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5E6C1" w14:textId="77777777" w:rsidR="00896C6D" w:rsidRPr="00896C6D" w:rsidRDefault="00896C6D" w:rsidP="00896C6D"/>
    <w:p w14:paraId="5A64BACC" w14:textId="6644B003" w:rsidR="00163BC4" w:rsidRPr="00DB7B3F" w:rsidRDefault="00FD6766" w:rsidP="00DB7B3F">
      <w:pPr>
        <w:pStyle w:val="Heading1"/>
        <w:rPr>
          <w:sz w:val="32"/>
          <w:szCs w:val="32"/>
        </w:rPr>
      </w:pPr>
      <w:r w:rsidRPr="00DB7B3F">
        <w:rPr>
          <w:sz w:val="32"/>
          <w:szCs w:val="32"/>
        </w:rPr>
        <w:t>Bacteriological Assessment of Air Sample in Poultry Environment</w:t>
      </w:r>
    </w:p>
    <w:p w14:paraId="655F1A1F" w14:textId="77777777" w:rsidR="00A258C3" w:rsidRPr="00DB7B3F" w:rsidRDefault="00A258C3" w:rsidP="00DB7B3F">
      <w:pPr>
        <w:pStyle w:val="Heading1"/>
        <w:rPr>
          <w:sz w:val="32"/>
          <w:szCs w:val="32"/>
        </w:rPr>
      </w:pPr>
    </w:p>
    <w:p w14:paraId="53FA063B" w14:textId="77777777" w:rsidR="002C57D2" w:rsidRPr="00FB3A86" w:rsidRDefault="002C57D2" w:rsidP="00441B6F">
      <w:pPr>
        <w:pStyle w:val="Affiliation"/>
        <w:spacing w:after="0" w:line="240" w:lineRule="auto"/>
        <w:jc w:val="both"/>
        <w:rPr>
          <w:rFonts w:ascii="Arial" w:hAnsi="Arial" w:cs="Arial"/>
        </w:rPr>
      </w:pPr>
    </w:p>
    <w:p w14:paraId="39CDEF15" w14:textId="77777777" w:rsidR="00B01FCD" w:rsidRPr="00FB3A86" w:rsidRDefault="00E807EB" w:rsidP="00441B6F">
      <w:pPr>
        <w:pStyle w:val="Copyright"/>
        <w:spacing w:after="0" w:line="240" w:lineRule="auto"/>
        <w:jc w:val="both"/>
        <w:rPr>
          <w:rFonts w:ascii="Arial" w:hAnsi="Arial" w:cs="Arial"/>
        </w:rPr>
        <w:sectPr w:rsidR="00B01FCD" w:rsidRPr="00FB3A86" w:rsidSect="005E4FB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CAAF03B">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2C59D6D1" w14:textId="77777777" w:rsidR="00B01FCD" w:rsidRDefault="00B01FCD" w:rsidP="00441B6F">
      <w:pPr>
        <w:pStyle w:val="AbstHead"/>
        <w:spacing w:after="0"/>
        <w:jc w:val="both"/>
        <w:rPr>
          <w:rFonts w:ascii="Arial" w:hAnsi="Arial" w:cs="Arial"/>
        </w:rPr>
      </w:pPr>
    </w:p>
    <w:p w14:paraId="0D92CFC5" w14:textId="77777777" w:rsidR="00790ADA" w:rsidRDefault="00AD4B42" w:rsidP="00441B6F">
      <w:pPr>
        <w:pStyle w:val="AbstHead"/>
        <w:spacing w:after="0"/>
        <w:jc w:val="both"/>
        <w:rPr>
          <w:rFonts w:ascii="Arial" w:hAnsi="Arial" w:cs="Arial"/>
        </w:rPr>
      </w:pPr>
      <w:r>
        <w:rPr>
          <w:rFonts w:ascii="Arial" w:hAnsi="Arial" w:cs="Arial"/>
        </w:rPr>
        <w:t>ABSTRACT</w:t>
      </w:r>
    </w:p>
    <w:p w14:paraId="543962C0" w14:textId="77777777" w:rsidR="00AD4B42" w:rsidRPr="00FB3A86" w:rsidRDefault="00AD4B42"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124B069" w14:textId="77777777" w:rsidTr="001E44FE">
        <w:tc>
          <w:tcPr>
            <w:tcW w:w="9576" w:type="dxa"/>
            <w:shd w:val="clear" w:color="auto" w:fill="F2F2F2"/>
          </w:tcPr>
          <w:p w14:paraId="388E43B5" w14:textId="77777777" w:rsidR="00DC73F4" w:rsidRDefault="00DC73F4" w:rsidP="00DB7B3F">
            <w:pPr>
              <w:pStyle w:val="Body"/>
              <w:spacing w:after="0" w:line="276" w:lineRule="auto"/>
              <w:rPr>
                <w:rFonts w:ascii="Arial" w:eastAsia="Calibri" w:hAnsi="Arial" w:cs="Arial"/>
                <w:b/>
                <w:szCs w:val="22"/>
              </w:rPr>
            </w:pPr>
          </w:p>
          <w:p w14:paraId="44C83611" w14:textId="1CD648AF" w:rsidR="00DC73F4" w:rsidRPr="00120E93" w:rsidRDefault="00DC73F4" w:rsidP="00DB7B3F">
            <w:pPr>
              <w:spacing w:line="276" w:lineRule="auto"/>
              <w:rPr>
                <w:rFonts w:ascii="Arial" w:hAnsi="Arial" w:cs="Arial"/>
                <w:bCs/>
              </w:rPr>
            </w:pPr>
            <w:r w:rsidRPr="00120E93">
              <w:rPr>
                <w:rFonts w:ascii="Arial" w:eastAsia="Calibri" w:hAnsi="Arial" w:cs="Arial"/>
                <w:b/>
              </w:rPr>
              <w:t>Ai</w:t>
            </w:r>
            <w:r w:rsidR="00C22B3D">
              <w:rPr>
                <w:rFonts w:ascii="Arial" w:eastAsia="Calibri" w:hAnsi="Arial" w:cs="Arial"/>
                <w:b/>
              </w:rPr>
              <w:t xml:space="preserve">ms: </w:t>
            </w:r>
            <w:r w:rsidR="00C22B3D" w:rsidRPr="00C22B3D">
              <w:rPr>
                <w:rFonts w:ascii="Arial" w:eastAsia="Calibri" w:hAnsi="Arial" w:cs="Arial"/>
                <w:bCs/>
              </w:rPr>
              <w:t xml:space="preserve">This </w:t>
            </w:r>
            <w:r w:rsidRPr="00120E93">
              <w:rPr>
                <w:rFonts w:ascii="Arial" w:hAnsi="Arial" w:cs="Arial"/>
                <w:bCs/>
              </w:rPr>
              <w:t xml:space="preserve">study </w:t>
            </w:r>
            <w:r w:rsidR="00C22B3D">
              <w:rPr>
                <w:rFonts w:ascii="Arial" w:hAnsi="Arial" w:cs="Arial"/>
                <w:bCs/>
              </w:rPr>
              <w:t xml:space="preserve">aims </w:t>
            </w:r>
            <w:r w:rsidRPr="00120E93">
              <w:rPr>
                <w:rFonts w:ascii="Arial" w:hAnsi="Arial" w:cs="Arial"/>
                <w:bCs/>
              </w:rPr>
              <w:t>to</w:t>
            </w:r>
            <w:r w:rsidR="00C22B3D">
              <w:rPr>
                <w:rFonts w:ascii="Arial" w:hAnsi="Arial" w:cs="Arial"/>
                <w:bCs/>
              </w:rPr>
              <w:t xml:space="preserve"> </w:t>
            </w:r>
            <w:r w:rsidRPr="00120E93">
              <w:rPr>
                <w:rFonts w:ascii="Arial" w:hAnsi="Arial" w:cs="Arial"/>
                <w:bCs/>
              </w:rPr>
              <w:t>assess the bacterial load of air samples collected from Kwara State University poultry, Malete</w:t>
            </w:r>
            <w:r w:rsidR="00044630">
              <w:rPr>
                <w:rFonts w:ascii="Arial" w:hAnsi="Arial" w:cs="Arial"/>
                <w:bCs/>
              </w:rPr>
              <w:t xml:space="preserve"> on the 24</w:t>
            </w:r>
            <w:r w:rsidR="00044630" w:rsidRPr="00044630">
              <w:rPr>
                <w:rFonts w:ascii="Arial" w:hAnsi="Arial" w:cs="Arial"/>
                <w:bCs/>
                <w:vertAlign w:val="superscript"/>
              </w:rPr>
              <w:t>th</w:t>
            </w:r>
            <w:r w:rsidR="00044630">
              <w:rPr>
                <w:rFonts w:ascii="Arial" w:hAnsi="Arial" w:cs="Arial"/>
                <w:bCs/>
              </w:rPr>
              <w:t xml:space="preserve"> of May 2022.</w:t>
            </w:r>
          </w:p>
          <w:p w14:paraId="4FCF16AC" w14:textId="016D89C4" w:rsidR="00BA1B01" w:rsidRPr="00120E93" w:rsidRDefault="00BA1B01" w:rsidP="00DB7B3F">
            <w:pPr>
              <w:pStyle w:val="Body"/>
              <w:spacing w:after="0" w:line="276" w:lineRule="auto"/>
              <w:rPr>
                <w:rFonts w:ascii="Arial" w:eastAsia="Calibri" w:hAnsi="Arial" w:cs="Arial"/>
                <w:b/>
              </w:rPr>
            </w:pPr>
            <w:r w:rsidRPr="00120E93">
              <w:rPr>
                <w:rFonts w:ascii="Arial" w:eastAsia="Calibri" w:hAnsi="Arial" w:cs="Arial"/>
                <w:b/>
              </w:rPr>
              <w:t>Study design:</w:t>
            </w:r>
            <w:r w:rsidR="005E4238" w:rsidRPr="00120E93">
              <w:rPr>
                <w:rFonts w:ascii="Arial" w:eastAsia="Calibri" w:hAnsi="Arial" w:cs="Arial"/>
                <w:b/>
              </w:rPr>
              <w:t xml:space="preserve"> </w:t>
            </w:r>
            <w:r w:rsidR="005E4238" w:rsidRPr="00120E93">
              <w:rPr>
                <w:rFonts w:ascii="Arial" w:eastAsia="Calibri" w:hAnsi="Arial" w:cs="Arial"/>
                <w:bCs/>
              </w:rPr>
              <w:t>The study utilized a cross-sectional design to assess microbial contamination in a poultry environment</w:t>
            </w:r>
            <w:r w:rsidR="00C22B3D">
              <w:rPr>
                <w:rFonts w:ascii="Arial" w:eastAsia="Calibri" w:hAnsi="Arial" w:cs="Arial"/>
                <w:bCs/>
              </w:rPr>
              <w:t xml:space="preserve">. It exposed </w:t>
            </w:r>
            <w:r w:rsidR="005E4238" w:rsidRPr="00120E93">
              <w:rPr>
                <w:rFonts w:ascii="Arial" w:eastAsia="Calibri" w:hAnsi="Arial" w:cs="Arial"/>
                <w:bCs/>
              </w:rPr>
              <w:t>nutrient and MacConkey agar plates for one minute at different times (8</w:t>
            </w:r>
            <w:r w:rsidR="00C22B3D">
              <w:rPr>
                <w:rFonts w:ascii="Arial" w:eastAsia="Calibri" w:hAnsi="Arial" w:cs="Arial"/>
                <w:bCs/>
              </w:rPr>
              <w:t xml:space="preserve"> </w:t>
            </w:r>
            <w:r w:rsidR="005E4238" w:rsidRPr="00120E93">
              <w:rPr>
                <w:rFonts w:ascii="Arial" w:eastAsia="Calibri" w:hAnsi="Arial" w:cs="Arial"/>
                <w:bCs/>
              </w:rPr>
              <w:t>am, 2</w:t>
            </w:r>
            <w:r w:rsidR="00C22B3D">
              <w:rPr>
                <w:rFonts w:ascii="Arial" w:eastAsia="Calibri" w:hAnsi="Arial" w:cs="Arial"/>
                <w:bCs/>
              </w:rPr>
              <w:t xml:space="preserve"> </w:t>
            </w:r>
            <w:r w:rsidR="005E4238" w:rsidRPr="00120E93">
              <w:rPr>
                <w:rFonts w:ascii="Arial" w:eastAsia="Calibri" w:hAnsi="Arial" w:cs="Arial"/>
                <w:bCs/>
              </w:rPr>
              <w:t>pm, 4</w:t>
            </w:r>
            <w:r w:rsidR="00C22B3D">
              <w:rPr>
                <w:rFonts w:ascii="Arial" w:eastAsia="Calibri" w:hAnsi="Arial" w:cs="Arial"/>
                <w:bCs/>
              </w:rPr>
              <w:t xml:space="preserve"> </w:t>
            </w:r>
            <w:r w:rsidR="005E4238" w:rsidRPr="00120E93">
              <w:rPr>
                <w:rFonts w:ascii="Arial" w:eastAsia="Calibri" w:hAnsi="Arial" w:cs="Arial"/>
                <w:bCs/>
              </w:rPr>
              <w:t>pm) and distances (2ft, 4ft, 8ft). Total bacterial and coliform counts were measured, and isolates</w:t>
            </w:r>
            <w:r w:rsidR="00C22B3D">
              <w:rPr>
                <w:rFonts w:ascii="Arial" w:eastAsia="Calibri" w:hAnsi="Arial" w:cs="Arial"/>
                <w:bCs/>
              </w:rPr>
              <w:t xml:space="preserve"> were</w:t>
            </w:r>
            <w:r w:rsidR="005E4238" w:rsidRPr="00120E93">
              <w:rPr>
                <w:rFonts w:ascii="Arial" w:eastAsia="Calibri" w:hAnsi="Arial" w:cs="Arial"/>
                <w:bCs/>
              </w:rPr>
              <w:t xml:space="preserve"> identified through morphological and biochemical tests.</w:t>
            </w:r>
          </w:p>
          <w:p w14:paraId="56A59EEC" w14:textId="5FF170B8" w:rsidR="00BA1B01" w:rsidRPr="00120E93" w:rsidRDefault="00BA1B01" w:rsidP="00DB7B3F">
            <w:pPr>
              <w:pStyle w:val="Body"/>
              <w:spacing w:after="0" w:line="276" w:lineRule="auto"/>
              <w:rPr>
                <w:rFonts w:ascii="Arial" w:eastAsia="Calibri" w:hAnsi="Arial" w:cs="Arial"/>
                <w:bCs/>
              </w:rPr>
            </w:pPr>
            <w:r w:rsidRPr="00120E93">
              <w:rPr>
                <w:rFonts w:ascii="Arial" w:eastAsia="Calibri" w:hAnsi="Arial" w:cs="Arial"/>
                <w:b/>
              </w:rPr>
              <w:t>Methodology:</w:t>
            </w:r>
            <w:r w:rsidR="00DC73F4" w:rsidRPr="00120E93">
              <w:rPr>
                <w:rFonts w:ascii="Arial" w:eastAsia="Calibri" w:hAnsi="Arial" w:cs="Arial"/>
                <w:b/>
              </w:rPr>
              <w:t xml:space="preserve"> </w:t>
            </w:r>
            <w:r w:rsidR="00DC73F4" w:rsidRPr="00120E93">
              <w:rPr>
                <w:rFonts w:ascii="Arial" w:hAnsi="Arial" w:cs="Arial"/>
                <w:bCs/>
              </w:rPr>
              <w:t>The plates of solidify</w:t>
            </w:r>
            <w:r w:rsidR="00C22B3D">
              <w:rPr>
                <w:rFonts w:ascii="Arial" w:hAnsi="Arial" w:cs="Arial"/>
                <w:bCs/>
              </w:rPr>
              <w:t>ing</w:t>
            </w:r>
            <w:r w:rsidR="00DC73F4" w:rsidRPr="00120E93">
              <w:rPr>
                <w:rFonts w:ascii="Arial" w:hAnsi="Arial" w:cs="Arial"/>
                <w:bCs/>
              </w:rPr>
              <w:t xml:space="preserve"> nutrient agar and MacConkey agar were exposed in</w:t>
            </w:r>
            <w:r w:rsidR="00C22B3D">
              <w:rPr>
                <w:rFonts w:ascii="Arial" w:hAnsi="Arial" w:cs="Arial"/>
                <w:bCs/>
              </w:rPr>
              <w:t xml:space="preserve"> a </w:t>
            </w:r>
            <w:r w:rsidR="00DC73F4" w:rsidRPr="00120E93">
              <w:rPr>
                <w:rFonts w:ascii="Arial" w:hAnsi="Arial" w:cs="Arial"/>
                <w:bCs/>
              </w:rPr>
              <w:t>poultry environment for 1</w:t>
            </w:r>
            <w:r w:rsidR="00C22B3D">
              <w:rPr>
                <w:rFonts w:ascii="Arial" w:hAnsi="Arial" w:cs="Arial"/>
                <w:bCs/>
              </w:rPr>
              <w:t xml:space="preserve"> </w:t>
            </w:r>
            <w:r w:rsidR="00DC73F4" w:rsidRPr="00120E93">
              <w:rPr>
                <w:rFonts w:ascii="Arial" w:hAnsi="Arial" w:cs="Arial"/>
                <w:bCs/>
              </w:rPr>
              <w:t>minute.</w:t>
            </w:r>
            <w:r w:rsidR="009753CF">
              <w:rPr>
                <w:rFonts w:ascii="Arial" w:hAnsi="Arial" w:cs="Arial"/>
                <w:bCs/>
              </w:rPr>
              <w:t xml:space="preserve"> </w:t>
            </w:r>
            <w:r w:rsidR="00DC73F4" w:rsidRPr="00120E93">
              <w:rPr>
                <w:rFonts w:ascii="Arial" w:hAnsi="Arial" w:cs="Arial"/>
                <w:bCs/>
              </w:rPr>
              <w:t>Total bacterial counts and total coliform counts were evaluated. The isolates were identified through morphological observation and biochemical characteristics. The total coliform counts (CFU/M3) / Distance (feet) range from 34 ± 14.1 – 5 ± 14.8 whereas; total bacterial counts (CFU/M3) / Distance (feet) range from 79 ± 8.4 – 39 ± 9.1 on nutrient agar and MacConkey agar respectively</w:t>
            </w:r>
            <w:r w:rsidRPr="00120E93">
              <w:rPr>
                <w:rFonts w:ascii="Arial" w:eastAsia="Calibri" w:hAnsi="Arial" w:cs="Arial"/>
                <w:bCs/>
              </w:rPr>
              <w:t>.</w:t>
            </w:r>
          </w:p>
          <w:p w14:paraId="2ACEA6CB" w14:textId="79DB6664" w:rsidR="00DF20A5" w:rsidRPr="00120E93" w:rsidRDefault="00BA1B01" w:rsidP="00DB7B3F">
            <w:pPr>
              <w:pStyle w:val="Body"/>
              <w:spacing w:after="0" w:line="276" w:lineRule="auto"/>
              <w:rPr>
                <w:rFonts w:ascii="Arial" w:hAnsi="Arial" w:cs="Arial"/>
                <w:bCs/>
                <w:color w:val="000000"/>
              </w:rPr>
            </w:pPr>
            <w:r w:rsidRPr="00120E93">
              <w:rPr>
                <w:rFonts w:ascii="Arial" w:eastAsia="Calibri" w:hAnsi="Arial" w:cs="Arial"/>
                <w:b/>
              </w:rPr>
              <w:t xml:space="preserve">Results: </w:t>
            </w:r>
            <w:r w:rsidR="00DC73F4" w:rsidRPr="00120E93">
              <w:rPr>
                <w:rFonts w:ascii="Arial" w:hAnsi="Arial" w:cs="Arial"/>
                <w:bCs/>
                <w:color w:val="000000"/>
              </w:rPr>
              <w:t xml:space="preserve">The result showed a total of five bacterial genera were isolated which include: </w:t>
            </w:r>
            <w:r w:rsidR="00DC73F4" w:rsidRPr="00120E93">
              <w:rPr>
                <w:rFonts w:ascii="Arial" w:hAnsi="Arial" w:cs="Arial"/>
                <w:bCs/>
                <w:i/>
                <w:color w:val="000000"/>
              </w:rPr>
              <w:t>Staphylococcus aureus, Salmonella species, Streptococcus species, Bacillus</w:t>
            </w:r>
            <w:r w:rsidR="00C22B3D">
              <w:rPr>
                <w:rFonts w:ascii="Arial" w:hAnsi="Arial" w:cs="Arial"/>
                <w:bCs/>
                <w:i/>
                <w:color w:val="000000"/>
              </w:rPr>
              <w:t>,</w:t>
            </w:r>
            <w:r w:rsidR="00DC73F4" w:rsidRPr="00120E93">
              <w:rPr>
                <w:rFonts w:ascii="Arial" w:hAnsi="Arial" w:cs="Arial"/>
                <w:bCs/>
                <w:i/>
                <w:color w:val="000000"/>
              </w:rPr>
              <w:t xml:space="preserve"> </w:t>
            </w:r>
            <w:r w:rsidR="00DC73F4" w:rsidRPr="00120E93">
              <w:rPr>
                <w:rFonts w:ascii="Arial" w:hAnsi="Arial" w:cs="Arial"/>
                <w:bCs/>
                <w:color w:val="000000"/>
              </w:rPr>
              <w:t>and</w:t>
            </w:r>
            <w:r w:rsidR="00DC73F4" w:rsidRPr="00120E93">
              <w:rPr>
                <w:rFonts w:ascii="Arial" w:hAnsi="Arial" w:cs="Arial"/>
                <w:bCs/>
                <w:i/>
                <w:color w:val="000000"/>
              </w:rPr>
              <w:t xml:space="preserve"> Escheri</w:t>
            </w:r>
            <w:r w:rsidR="00C22B3D">
              <w:rPr>
                <w:rFonts w:ascii="Arial" w:hAnsi="Arial" w:cs="Arial"/>
                <w:bCs/>
                <w:i/>
                <w:color w:val="000000"/>
              </w:rPr>
              <w:t>chia</w:t>
            </w:r>
            <w:r w:rsidR="00DC73F4" w:rsidRPr="00120E93">
              <w:rPr>
                <w:rFonts w:ascii="Arial" w:hAnsi="Arial" w:cs="Arial"/>
                <w:bCs/>
                <w:i/>
                <w:color w:val="000000"/>
              </w:rPr>
              <w:t xml:space="preserve"> coli</w:t>
            </w:r>
            <w:r w:rsidR="00DC73F4" w:rsidRPr="00120E93">
              <w:rPr>
                <w:rFonts w:ascii="Arial" w:hAnsi="Arial" w:cs="Arial"/>
                <w:bCs/>
                <w:color w:val="000000"/>
              </w:rPr>
              <w:t xml:space="preserve">. Since microorganisms found in the atmosphere are non-indigenous and usually introduced through human activities, the presence of these potential pathogens could constitute </w:t>
            </w:r>
            <w:r w:rsidR="00C22B3D">
              <w:rPr>
                <w:rFonts w:ascii="Arial" w:hAnsi="Arial" w:cs="Arial"/>
                <w:bCs/>
                <w:color w:val="000000"/>
              </w:rPr>
              <w:t xml:space="preserve">a </w:t>
            </w:r>
            <w:r w:rsidR="00DC73F4" w:rsidRPr="00120E93">
              <w:rPr>
                <w:rFonts w:ascii="Arial" w:hAnsi="Arial" w:cs="Arial"/>
                <w:bCs/>
                <w:color w:val="000000"/>
              </w:rPr>
              <w:t>health hazard not only to the workers but to the people around the poultry environment, thereby endangering the lives of community member</w:t>
            </w:r>
            <w:r w:rsidR="00C22B3D">
              <w:rPr>
                <w:rFonts w:ascii="Arial" w:hAnsi="Arial" w:cs="Arial"/>
                <w:bCs/>
                <w:color w:val="000000"/>
              </w:rPr>
              <w:t>s</w:t>
            </w:r>
            <w:r w:rsidR="00DC73F4" w:rsidRPr="00120E93">
              <w:rPr>
                <w:rFonts w:ascii="Arial" w:hAnsi="Arial" w:cs="Arial"/>
                <w:bCs/>
                <w:color w:val="000000"/>
              </w:rPr>
              <w:t xml:space="preserve"> through the spread of infectious diseases</w:t>
            </w:r>
            <w:r w:rsidR="00DF20A5" w:rsidRPr="00120E93">
              <w:rPr>
                <w:rFonts w:ascii="Arial" w:hAnsi="Arial" w:cs="Arial"/>
                <w:bCs/>
                <w:color w:val="000000"/>
              </w:rPr>
              <w:t>.</w:t>
            </w:r>
          </w:p>
          <w:p w14:paraId="54E1722B" w14:textId="199BB57D" w:rsidR="00DF20A5" w:rsidRPr="00120E93" w:rsidRDefault="00DF20A5" w:rsidP="00DB7B3F">
            <w:pPr>
              <w:pStyle w:val="Body"/>
              <w:spacing w:after="0" w:line="276" w:lineRule="auto"/>
              <w:rPr>
                <w:rFonts w:ascii="Arial" w:hAnsi="Arial" w:cs="Arial"/>
                <w:bCs/>
                <w:color w:val="000000"/>
              </w:rPr>
            </w:pPr>
            <w:r w:rsidRPr="00120E93">
              <w:rPr>
                <w:rFonts w:ascii="Arial" w:eastAsia="Calibri" w:hAnsi="Arial" w:cs="Arial"/>
                <w:b/>
              </w:rPr>
              <w:t xml:space="preserve">Conclusion: </w:t>
            </w:r>
            <w:r w:rsidRPr="00120E93">
              <w:rPr>
                <w:rFonts w:ascii="Arial" w:hAnsi="Arial" w:cs="Arial"/>
                <w:bCs/>
              </w:rPr>
              <w:t>Using the natural sedimentation technique, four genera of the organisms have been isolated</w:t>
            </w:r>
            <w:r w:rsidR="00C22B3D">
              <w:rPr>
                <w:rFonts w:ascii="Arial" w:hAnsi="Arial" w:cs="Arial"/>
                <w:bCs/>
              </w:rPr>
              <w:t xml:space="preserve"> </w:t>
            </w:r>
            <w:r w:rsidRPr="00120E93">
              <w:rPr>
                <w:rFonts w:ascii="Arial" w:hAnsi="Arial" w:cs="Arial"/>
                <w:bCs/>
                <w:i/>
              </w:rPr>
              <w:t>Staphylococcus aureus, Streptococcus spp, E. coli, Salmonella species</w:t>
            </w:r>
            <w:r w:rsidR="00044630">
              <w:rPr>
                <w:rFonts w:ascii="Arial" w:hAnsi="Arial" w:cs="Arial"/>
                <w:bCs/>
                <w:i/>
              </w:rPr>
              <w:t>,</w:t>
            </w:r>
            <w:r w:rsidRPr="00120E93">
              <w:rPr>
                <w:rFonts w:ascii="Arial" w:hAnsi="Arial" w:cs="Arial"/>
                <w:bCs/>
                <w:i/>
              </w:rPr>
              <w:t xml:space="preserve"> </w:t>
            </w:r>
            <w:r w:rsidRPr="00120E93">
              <w:rPr>
                <w:rFonts w:ascii="Arial" w:hAnsi="Arial" w:cs="Arial"/>
                <w:bCs/>
              </w:rPr>
              <w:t>and</w:t>
            </w:r>
            <w:r w:rsidRPr="00120E93">
              <w:rPr>
                <w:rFonts w:ascii="Arial" w:hAnsi="Arial" w:cs="Arial"/>
                <w:bCs/>
                <w:i/>
              </w:rPr>
              <w:t xml:space="preserve"> Bacillus</w:t>
            </w:r>
            <w:r w:rsidRPr="00120E93">
              <w:rPr>
                <w:rFonts w:ascii="Arial" w:hAnsi="Arial" w:cs="Arial"/>
                <w:bCs/>
              </w:rPr>
              <w:t xml:space="preserve">. </w:t>
            </w:r>
            <w:r w:rsidR="00C22B3D">
              <w:rPr>
                <w:rFonts w:ascii="Arial" w:hAnsi="Arial" w:cs="Arial"/>
                <w:bCs/>
              </w:rPr>
              <w:t>T</w:t>
            </w:r>
            <w:r w:rsidRPr="00120E93">
              <w:rPr>
                <w:rFonts w:ascii="Arial" w:hAnsi="Arial" w:cs="Arial"/>
                <w:bCs/>
              </w:rPr>
              <w:t>hese organisms can cause several infections to the workers as well as inhabitants of this environment.</w:t>
            </w:r>
            <w:r w:rsidR="00C22B3D">
              <w:rPr>
                <w:rFonts w:ascii="Arial" w:hAnsi="Arial" w:cs="Arial"/>
                <w:bCs/>
              </w:rPr>
              <w:t xml:space="preserve"> T</w:t>
            </w:r>
            <w:r w:rsidRPr="00120E93">
              <w:rPr>
                <w:rFonts w:ascii="Arial" w:hAnsi="Arial" w:cs="Arial"/>
                <w:bCs/>
              </w:rPr>
              <w:t xml:space="preserve">o develop the quality of the poultry air in these farms, </w:t>
            </w:r>
            <w:r w:rsidR="00BD4F8B">
              <w:rPr>
                <w:rFonts w:ascii="Arial" w:hAnsi="Arial" w:cs="Arial"/>
                <w:bCs/>
              </w:rPr>
              <w:t xml:space="preserve">a </w:t>
            </w:r>
            <w:r w:rsidRPr="00120E93">
              <w:rPr>
                <w:rFonts w:ascii="Arial" w:hAnsi="Arial" w:cs="Arial"/>
                <w:bCs/>
              </w:rPr>
              <w:t>good ventilation system has to be designed and good hygiene practice</w:t>
            </w:r>
            <w:r w:rsidR="00C22B3D">
              <w:rPr>
                <w:rFonts w:ascii="Arial" w:hAnsi="Arial" w:cs="Arial"/>
                <w:bCs/>
              </w:rPr>
              <w:t>s</w:t>
            </w:r>
            <w:r w:rsidRPr="00120E93">
              <w:rPr>
                <w:rFonts w:ascii="Arial" w:hAnsi="Arial" w:cs="Arial"/>
                <w:bCs/>
              </w:rPr>
              <w:t xml:space="preserve"> must be observed by the workers.</w:t>
            </w:r>
          </w:p>
          <w:p w14:paraId="67E5ACD7" w14:textId="77777777" w:rsidR="00505F06" w:rsidRPr="00DF20A5" w:rsidRDefault="00505F06" w:rsidP="00DB7B3F">
            <w:pPr>
              <w:pStyle w:val="Body"/>
              <w:spacing w:after="0" w:line="360" w:lineRule="auto"/>
              <w:rPr>
                <w:rFonts w:ascii="Times New Roman" w:eastAsia="Calibri" w:hAnsi="Times New Roman"/>
                <w:sz w:val="22"/>
                <w:szCs w:val="22"/>
              </w:rPr>
            </w:pPr>
          </w:p>
        </w:tc>
      </w:tr>
    </w:tbl>
    <w:p w14:paraId="27909319" w14:textId="77777777" w:rsidR="00636EB2" w:rsidRDefault="00636EB2" w:rsidP="00441B6F">
      <w:pPr>
        <w:pStyle w:val="Body"/>
        <w:spacing w:after="0"/>
        <w:rPr>
          <w:rFonts w:ascii="Arial" w:hAnsi="Arial" w:cs="Arial"/>
          <w:i/>
        </w:rPr>
      </w:pPr>
    </w:p>
    <w:p w14:paraId="7067EFBC" w14:textId="77777777" w:rsidR="00505F06" w:rsidRPr="00FD13C2" w:rsidRDefault="00A24E7E" w:rsidP="00441B6F">
      <w:pPr>
        <w:pStyle w:val="Body"/>
        <w:spacing w:after="0"/>
        <w:rPr>
          <w:rFonts w:ascii="Arial" w:hAnsi="Arial" w:cs="Arial"/>
          <w:i/>
        </w:rPr>
      </w:pPr>
      <w:r w:rsidRPr="00FD6766">
        <w:rPr>
          <w:rFonts w:ascii="Arial" w:hAnsi="Arial" w:cs="Arial"/>
          <w:b/>
          <w:i/>
        </w:rPr>
        <w:t>Keywords:</w:t>
      </w:r>
      <w:r w:rsidRPr="00FD13C2">
        <w:rPr>
          <w:rFonts w:ascii="Arial" w:hAnsi="Arial" w:cs="Arial"/>
          <w:i/>
        </w:rPr>
        <w:t xml:space="preserve"> </w:t>
      </w:r>
      <w:r w:rsidR="00610EB2" w:rsidRPr="00FD13C2">
        <w:rPr>
          <w:rFonts w:ascii="Arial" w:hAnsi="Arial" w:cs="Arial"/>
          <w:i/>
        </w:rPr>
        <w:t xml:space="preserve">Bacteria, MacConkey agar, Nutrient agar, Infectious diseases, Public health, Total bacteria counts, Total coliform counts, Poultry environment, </w:t>
      </w:r>
      <w:r w:rsidR="005E4238" w:rsidRPr="00FD13C2">
        <w:rPr>
          <w:rFonts w:ascii="Arial" w:hAnsi="Arial" w:cs="Arial"/>
          <w:i/>
        </w:rPr>
        <w:t>Air sampling.</w:t>
      </w:r>
    </w:p>
    <w:p w14:paraId="5E64EE57" w14:textId="77777777" w:rsidR="007F7B32" w:rsidRDefault="00902823" w:rsidP="0055018D">
      <w:pPr>
        <w:pStyle w:val="AbstHead"/>
        <w:spacing w:after="0" w:line="480" w:lineRule="auto"/>
        <w:jc w:val="both"/>
        <w:rPr>
          <w:rFonts w:ascii="Arial" w:hAnsi="Arial" w:cs="Arial"/>
        </w:rPr>
      </w:pPr>
      <w:r>
        <w:rPr>
          <w:rFonts w:ascii="Arial" w:hAnsi="Arial" w:cs="Arial"/>
        </w:rPr>
        <w:t xml:space="preserve">1. </w:t>
      </w:r>
      <w:r w:rsidR="00B01FCD" w:rsidRPr="00FB3A86">
        <w:rPr>
          <w:rFonts w:ascii="Arial" w:hAnsi="Arial" w:cs="Arial"/>
        </w:rPr>
        <w:t>INTRODUCTION</w:t>
      </w:r>
    </w:p>
    <w:p w14:paraId="611860F0" w14:textId="4623B4A6" w:rsidR="0055018D" w:rsidRPr="0055018D" w:rsidRDefault="00E50CA1" w:rsidP="0055018D">
      <w:pPr>
        <w:spacing w:before="120" w:after="120" w:line="360" w:lineRule="auto"/>
        <w:jc w:val="both"/>
        <w:rPr>
          <w:rFonts w:ascii="Arial" w:hAnsi="Arial" w:cs="Arial"/>
        </w:rPr>
      </w:pPr>
      <w:r w:rsidRPr="00E50CA1">
        <w:rPr>
          <w:rFonts w:ascii="Arial" w:hAnsi="Arial" w:cs="Arial"/>
          <w:i/>
          <w:iCs/>
        </w:rPr>
        <w:t>(1)</w:t>
      </w:r>
      <w:r>
        <w:rPr>
          <w:rFonts w:ascii="Arial" w:hAnsi="Arial" w:cs="Arial"/>
        </w:rPr>
        <w:t xml:space="preserve"> </w:t>
      </w:r>
      <w:r w:rsidR="00E807EB">
        <w:rPr>
          <w:rFonts w:ascii="Arial" w:hAnsi="Arial" w:cs="Arial"/>
        </w:rPr>
        <w:t>“</w:t>
      </w:r>
      <w:r w:rsidR="0055018D" w:rsidRPr="0055018D">
        <w:rPr>
          <w:rFonts w:ascii="Arial" w:hAnsi="Arial" w:cs="Arial"/>
        </w:rPr>
        <w:t xml:space="preserve">The level of microbial contamination in poultry houses is one of the most important sanitary and hygienic indicators. The main sources of microorganisms in poultry houses are birds, their excrement, feed, litter, ventilation air, and even employees. Microbes carried by dust, water vapor and secretions from the respiratory tract form bioaerosol. Birds breathe air which acts as a major vector for microorganisms. Most microbes are saprophytes, but some airborne microorganisms </w:t>
      </w:r>
      <w:r w:rsidR="0055018D" w:rsidRPr="0055018D">
        <w:rPr>
          <w:rFonts w:ascii="Arial" w:hAnsi="Arial" w:cs="Arial"/>
        </w:rPr>
        <w:lastRenderedPageBreak/>
        <w:t>may be pathogenic. Pathogens that enter the respiratory system with liquid droplets and dust may cause infections. The smallest particles measuring &lt;50 nm pose the greatest epizootic risk because they are slowly deposited and spread even at low airflow rates. The flock is constantly exposed to pathogenic bioaerosols when sick or infected birds are present in the poultry house</w:t>
      </w:r>
      <w:r w:rsidR="00E807EB">
        <w:rPr>
          <w:rFonts w:ascii="Arial" w:hAnsi="Arial" w:cs="Arial"/>
        </w:rPr>
        <w:t>”</w:t>
      </w:r>
      <w:r w:rsidR="0055018D" w:rsidRPr="0055018D">
        <w:rPr>
          <w:rFonts w:ascii="Arial" w:hAnsi="Arial" w:cs="Arial"/>
        </w:rPr>
        <w:t xml:space="preserve"> </w:t>
      </w:r>
      <w:r w:rsidR="0055018D" w:rsidRPr="00E50CA1">
        <w:rPr>
          <w:rFonts w:ascii="Arial" w:hAnsi="Arial" w:cs="Arial"/>
          <w:i/>
          <w:iCs/>
        </w:rPr>
        <w:t>(</w:t>
      </w:r>
      <w:r w:rsidRPr="00E50CA1">
        <w:rPr>
          <w:rFonts w:ascii="Arial" w:hAnsi="Arial" w:cs="Arial"/>
          <w:i/>
          <w:iCs/>
        </w:rPr>
        <w:t>1</w:t>
      </w:r>
      <w:r w:rsidR="0055018D" w:rsidRPr="00E50CA1">
        <w:rPr>
          <w:rFonts w:ascii="Arial" w:hAnsi="Arial" w:cs="Arial"/>
          <w:i/>
          <w:iCs/>
        </w:rPr>
        <w:t>)</w:t>
      </w:r>
      <w:r w:rsidR="0055018D" w:rsidRPr="0055018D">
        <w:rPr>
          <w:rFonts w:ascii="Arial" w:hAnsi="Arial" w:cs="Arial"/>
        </w:rPr>
        <w:t xml:space="preserve">. </w:t>
      </w:r>
      <w:r w:rsidR="00E807EB">
        <w:rPr>
          <w:rFonts w:ascii="Arial" w:hAnsi="Arial" w:cs="Arial"/>
        </w:rPr>
        <w:t>“</w:t>
      </w:r>
      <w:r w:rsidR="0055018D" w:rsidRPr="0055018D">
        <w:rPr>
          <w:rFonts w:ascii="Arial" w:hAnsi="Arial" w:cs="Arial"/>
        </w:rPr>
        <w:t>Microbial survival is determined by temperature, humidity and other environmental parameters. Relative humidity in poultry houses generally does not support bacterial proliferation (the 50–80% range is lethal for bacteria), and microbial contamination of air, litter, and surfaces in poultry farm buildings can be attributed mainly to high flock density and the continued presence of microbial sources. Poultry farms are significant pollutants of the external environment, and they could pose an epidemiological risk if biosecurity principles are not observed. The microbial concentrations reported inside and outside poultry farms differ considerably in the literature</w:t>
      </w:r>
      <w:r w:rsidR="00E807EB">
        <w:rPr>
          <w:rFonts w:ascii="Arial" w:hAnsi="Arial" w:cs="Arial"/>
        </w:rPr>
        <w:t>”</w:t>
      </w:r>
      <w:r w:rsidR="0055018D" w:rsidRPr="0055018D">
        <w:rPr>
          <w:rFonts w:ascii="Arial" w:hAnsi="Arial" w:cs="Arial"/>
        </w:rPr>
        <w:t xml:space="preserve"> </w:t>
      </w:r>
      <w:r w:rsidR="0055018D" w:rsidRPr="00E50CA1">
        <w:rPr>
          <w:rFonts w:ascii="Arial" w:hAnsi="Arial" w:cs="Arial"/>
          <w:i/>
          <w:iCs/>
        </w:rPr>
        <w:t>(</w:t>
      </w:r>
      <w:r w:rsidRPr="00E50CA1">
        <w:rPr>
          <w:rFonts w:ascii="Arial" w:hAnsi="Arial" w:cs="Arial"/>
          <w:i/>
          <w:iCs/>
        </w:rPr>
        <w:t>2</w:t>
      </w:r>
      <w:r w:rsidR="0055018D" w:rsidRPr="00E50CA1">
        <w:rPr>
          <w:rFonts w:ascii="Arial" w:hAnsi="Arial" w:cs="Arial"/>
          <w:i/>
          <w:iCs/>
        </w:rPr>
        <w:t>).</w:t>
      </w:r>
      <w:r w:rsidR="0055018D" w:rsidRPr="0055018D">
        <w:rPr>
          <w:rFonts w:ascii="Arial" w:hAnsi="Arial" w:cs="Arial"/>
        </w:rPr>
        <w:t xml:space="preserve"> Microbial contamination levels are influenced by various factors, including bird species, stocking density, season, and ventilation system, microclimate, and litter quality.</w:t>
      </w:r>
    </w:p>
    <w:p w14:paraId="7F4BAF26" w14:textId="65A679B9" w:rsidR="0055018D" w:rsidRPr="0055018D" w:rsidRDefault="0055018D" w:rsidP="0055018D">
      <w:pPr>
        <w:spacing w:before="120" w:after="120" w:line="360" w:lineRule="auto"/>
        <w:jc w:val="both"/>
        <w:rPr>
          <w:rFonts w:ascii="Arial" w:hAnsi="Arial" w:cs="Arial"/>
        </w:rPr>
      </w:pPr>
      <w:r w:rsidRPr="0055018D">
        <w:rPr>
          <w:rFonts w:ascii="Arial" w:hAnsi="Arial" w:cs="Arial"/>
        </w:rPr>
        <w:t xml:space="preserve">An insignificant increase in litter pH was also noted throughout the experiment, which combined with increasing excreta amounts and fermentation processes in </w:t>
      </w:r>
      <w:r w:rsidR="00BD4F8B">
        <w:rPr>
          <w:rFonts w:ascii="Arial" w:hAnsi="Arial" w:cs="Arial"/>
        </w:rPr>
        <w:t xml:space="preserve">the </w:t>
      </w:r>
      <w:r w:rsidRPr="0055018D">
        <w:rPr>
          <w:rFonts w:ascii="Arial" w:hAnsi="Arial" w:cs="Arial"/>
        </w:rPr>
        <w:t xml:space="preserve">fresh litter could promote microbial growth. Despite a gradual decrease in indoor temperature accompanied by an increase in humidity, microbial air contamination did not follow the same pattern as litter contamination. Bacterial counts varied between weeks of the rearing period, most likely due to changes in dust levels and ventilation efficiency. </w:t>
      </w:r>
    </w:p>
    <w:p w14:paraId="158B4E73" w14:textId="044337C4" w:rsidR="0055018D" w:rsidRPr="0055018D" w:rsidRDefault="0055018D" w:rsidP="0055018D">
      <w:pPr>
        <w:spacing w:before="120" w:after="120" w:line="360" w:lineRule="auto"/>
        <w:jc w:val="both"/>
        <w:rPr>
          <w:rFonts w:ascii="Arial" w:hAnsi="Arial" w:cs="Arial"/>
        </w:rPr>
      </w:pPr>
      <w:r w:rsidRPr="0055018D">
        <w:rPr>
          <w:rFonts w:ascii="Arial" w:hAnsi="Arial" w:cs="Arial"/>
        </w:rPr>
        <w:t xml:space="preserve">According to </w:t>
      </w:r>
      <w:r w:rsidRPr="00E50CA1">
        <w:rPr>
          <w:rFonts w:ascii="Arial" w:hAnsi="Arial" w:cs="Arial"/>
          <w:i/>
          <w:iCs/>
        </w:rPr>
        <w:t>(</w:t>
      </w:r>
      <w:r w:rsidR="00E50CA1" w:rsidRPr="00E50CA1">
        <w:rPr>
          <w:rFonts w:ascii="Arial" w:hAnsi="Arial" w:cs="Arial"/>
          <w:i/>
          <w:iCs/>
        </w:rPr>
        <w:t>3</w:t>
      </w:r>
      <w:r w:rsidRPr="00E50CA1">
        <w:rPr>
          <w:rFonts w:ascii="Arial" w:hAnsi="Arial" w:cs="Arial"/>
          <w:i/>
          <w:iCs/>
        </w:rPr>
        <w:t>),</w:t>
      </w:r>
      <w:r w:rsidRPr="0055018D">
        <w:rPr>
          <w:rFonts w:ascii="Arial" w:hAnsi="Arial" w:cs="Arial"/>
        </w:rPr>
        <w:t xml:space="preserve"> who observed </w:t>
      </w:r>
      <w:r w:rsidR="00E807EB">
        <w:rPr>
          <w:rFonts w:ascii="Arial" w:hAnsi="Arial" w:cs="Arial"/>
        </w:rPr>
        <w:t>“</w:t>
      </w:r>
      <w:r w:rsidRPr="0055018D">
        <w:rPr>
          <w:rFonts w:ascii="Arial" w:hAnsi="Arial" w:cs="Arial"/>
        </w:rPr>
        <w:t>a significant increase in the concentrations of bacterial aerosols and endotoxins in chicken houses in successive stages of production. They also reported seasonal correlations in the size of bacterial populations. The concentrations of airborne bacteria were significantly higher in summer than in winter</w:t>
      </w:r>
      <w:r w:rsidR="00E807EB">
        <w:rPr>
          <w:rFonts w:ascii="Arial" w:hAnsi="Arial" w:cs="Arial"/>
        </w:rPr>
        <w:t>”</w:t>
      </w:r>
      <w:r w:rsidRPr="0055018D">
        <w:rPr>
          <w:rFonts w:ascii="Arial" w:hAnsi="Arial" w:cs="Arial"/>
        </w:rPr>
        <w:t>.</w:t>
      </w:r>
    </w:p>
    <w:p w14:paraId="1C4D5F2E" w14:textId="4C5AB2D9" w:rsidR="0055018D" w:rsidRDefault="0055018D" w:rsidP="0055018D">
      <w:pPr>
        <w:spacing w:before="120" w:after="120" w:line="360" w:lineRule="auto"/>
        <w:jc w:val="both"/>
        <w:rPr>
          <w:rFonts w:ascii="Arial" w:hAnsi="Arial" w:cs="Arial"/>
          <w:i/>
          <w:iCs/>
        </w:rPr>
      </w:pPr>
      <w:r w:rsidRPr="0055018D">
        <w:rPr>
          <w:rFonts w:ascii="Arial" w:hAnsi="Arial" w:cs="Arial"/>
        </w:rPr>
        <w:t xml:space="preserve">Numerous studies </w:t>
      </w:r>
      <w:r w:rsidRPr="00E50CA1">
        <w:rPr>
          <w:rFonts w:ascii="Arial" w:hAnsi="Arial" w:cs="Arial"/>
          <w:i/>
          <w:iCs/>
        </w:rPr>
        <w:t>(2)</w:t>
      </w:r>
      <w:r w:rsidR="000E0C32">
        <w:rPr>
          <w:rFonts w:ascii="Arial" w:hAnsi="Arial" w:cs="Arial"/>
          <w:i/>
          <w:iCs/>
        </w:rPr>
        <w:t xml:space="preserve">, (4) </w:t>
      </w:r>
      <w:r w:rsidRPr="0055018D">
        <w:rPr>
          <w:rFonts w:ascii="Arial" w:hAnsi="Arial" w:cs="Arial"/>
        </w:rPr>
        <w:t xml:space="preserve">also revealed that </w:t>
      </w:r>
      <w:r w:rsidR="00E807EB">
        <w:rPr>
          <w:rFonts w:ascii="Arial" w:hAnsi="Arial" w:cs="Arial"/>
        </w:rPr>
        <w:t>“</w:t>
      </w:r>
      <w:r w:rsidRPr="0055018D">
        <w:rPr>
          <w:rFonts w:ascii="Arial" w:hAnsi="Arial" w:cs="Arial"/>
        </w:rPr>
        <w:t xml:space="preserve">bioaerosols from poultry houses contain Gram-positive bacteria, including </w:t>
      </w:r>
      <w:r w:rsidRPr="0055018D">
        <w:rPr>
          <w:rFonts w:ascii="Arial" w:hAnsi="Arial" w:cs="Arial"/>
          <w:i/>
          <w:iCs/>
        </w:rPr>
        <w:t xml:space="preserve">Streptococcus, Staphylococcus, Micrococcus, Enterococcus </w:t>
      </w:r>
      <w:r w:rsidRPr="0055018D">
        <w:rPr>
          <w:rFonts w:ascii="Arial" w:hAnsi="Arial" w:cs="Arial"/>
        </w:rPr>
        <w:t xml:space="preserve">and </w:t>
      </w:r>
      <w:r w:rsidRPr="0055018D">
        <w:rPr>
          <w:rFonts w:ascii="Arial" w:hAnsi="Arial" w:cs="Arial"/>
          <w:i/>
          <w:iCs/>
        </w:rPr>
        <w:t>Bacillus</w:t>
      </w:r>
      <w:r w:rsidRPr="0055018D">
        <w:rPr>
          <w:rFonts w:ascii="Arial" w:hAnsi="Arial" w:cs="Arial"/>
        </w:rPr>
        <w:t xml:space="preserve">, as well as Gram-negative bacteria, including </w:t>
      </w:r>
      <w:r w:rsidRPr="0055018D">
        <w:rPr>
          <w:rFonts w:ascii="Arial" w:hAnsi="Arial" w:cs="Arial"/>
          <w:i/>
          <w:iCs/>
        </w:rPr>
        <w:t>Escherichia, Enterobacter, Klebsiella and Pasteurella</w:t>
      </w:r>
      <w:r w:rsidR="00E807EB">
        <w:rPr>
          <w:rFonts w:ascii="Arial" w:hAnsi="Arial" w:cs="Arial"/>
          <w:i/>
          <w:iCs/>
        </w:rPr>
        <w:t>”</w:t>
      </w:r>
      <w:r w:rsidRPr="0055018D">
        <w:rPr>
          <w:rFonts w:ascii="Arial" w:hAnsi="Arial" w:cs="Arial"/>
          <w:i/>
          <w:iCs/>
        </w:rPr>
        <w:t>.</w:t>
      </w:r>
    </w:p>
    <w:p w14:paraId="5F493389" w14:textId="635F7C41" w:rsidR="00F216FC" w:rsidRPr="00F216FC" w:rsidRDefault="00F216FC" w:rsidP="00F216FC">
      <w:pPr>
        <w:spacing w:before="120" w:after="120" w:line="360" w:lineRule="auto"/>
        <w:jc w:val="both"/>
        <w:rPr>
          <w:rFonts w:ascii="Arial" w:hAnsi="Arial" w:cs="Arial"/>
          <w:b/>
        </w:rPr>
      </w:pPr>
      <w:r w:rsidRPr="00F216FC">
        <w:rPr>
          <w:rFonts w:ascii="Arial" w:hAnsi="Arial" w:cs="Arial"/>
        </w:rPr>
        <w:t>The increased need for poultry products and the exposure of poultry workers and passerby to the bioa</w:t>
      </w:r>
      <w:r w:rsidR="00BD4F8B">
        <w:rPr>
          <w:rFonts w:ascii="Arial" w:hAnsi="Arial" w:cs="Arial"/>
        </w:rPr>
        <w:t>erosol</w:t>
      </w:r>
      <w:r w:rsidRPr="00F216FC">
        <w:rPr>
          <w:rFonts w:ascii="Arial" w:hAnsi="Arial" w:cs="Arial"/>
        </w:rPr>
        <w:t xml:space="preserve"> of poultry origin for an extended period</w:t>
      </w:r>
      <w:r w:rsidR="00BD4F8B">
        <w:rPr>
          <w:rFonts w:ascii="Arial" w:hAnsi="Arial" w:cs="Arial"/>
        </w:rPr>
        <w:t xml:space="preserve"> </w:t>
      </w:r>
      <w:r w:rsidRPr="00F216FC">
        <w:rPr>
          <w:rFonts w:ascii="Arial" w:hAnsi="Arial" w:cs="Arial"/>
        </w:rPr>
        <w:t>during management constitute the need for this study to as</w:t>
      </w:r>
      <w:r w:rsidR="00BD4F8B">
        <w:rPr>
          <w:rFonts w:ascii="Arial" w:hAnsi="Arial" w:cs="Arial"/>
        </w:rPr>
        <w:t>c</w:t>
      </w:r>
      <w:r w:rsidRPr="00F216FC">
        <w:rPr>
          <w:rFonts w:ascii="Arial" w:hAnsi="Arial" w:cs="Arial"/>
        </w:rPr>
        <w:t>ertain the air quality of these areas. The interest in bioa</w:t>
      </w:r>
      <w:r w:rsidR="00BD4F8B">
        <w:rPr>
          <w:rFonts w:ascii="Arial" w:hAnsi="Arial" w:cs="Arial"/>
        </w:rPr>
        <w:t>e</w:t>
      </w:r>
      <w:r w:rsidRPr="00F216FC">
        <w:rPr>
          <w:rFonts w:ascii="Arial" w:hAnsi="Arial" w:cs="Arial"/>
        </w:rPr>
        <w:t>rosol exposure has increased over the last few decades, both due to the emerging understanding of its</w:t>
      </w:r>
      <w:r>
        <w:rPr>
          <w:rFonts w:ascii="Arial" w:hAnsi="Arial" w:cs="Arial"/>
        </w:rPr>
        <w:t xml:space="preserve"> </w:t>
      </w:r>
      <w:r w:rsidRPr="00F216FC">
        <w:rPr>
          <w:rFonts w:ascii="Arial" w:hAnsi="Arial" w:cs="Arial"/>
        </w:rPr>
        <w:t>association with a wide range of adverse health effects and due to the fear of bioterrorism. It is established that long</w:t>
      </w:r>
      <w:r w:rsidR="00BD4F8B">
        <w:rPr>
          <w:rFonts w:ascii="Arial" w:hAnsi="Arial" w:cs="Arial"/>
        </w:rPr>
        <w:t>-</w:t>
      </w:r>
      <w:r w:rsidRPr="00F216FC">
        <w:rPr>
          <w:rFonts w:ascii="Arial" w:hAnsi="Arial" w:cs="Arial"/>
        </w:rPr>
        <w:t>term exposure to high concentration</w:t>
      </w:r>
      <w:r w:rsidR="00BD4F8B">
        <w:rPr>
          <w:rFonts w:ascii="Arial" w:hAnsi="Arial" w:cs="Arial"/>
        </w:rPr>
        <w:t>s</w:t>
      </w:r>
      <w:r w:rsidRPr="00F216FC">
        <w:rPr>
          <w:rFonts w:ascii="Arial" w:hAnsi="Arial" w:cs="Arial"/>
        </w:rPr>
        <w:t xml:space="preserve"> of airborne microorganisms can cause </w:t>
      </w:r>
      <w:r w:rsidR="00BD4F8B">
        <w:rPr>
          <w:rFonts w:ascii="Arial" w:hAnsi="Arial" w:cs="Arial"/>
        </w:rPr>
        <w:t>several r</w:t>
      </w:r>
      <w:r w:rsidRPr="00F216FC">
        <w:rPr>
          <w:rFonts w:ascii="Arial" w:hAnsi="Arial" w:cs="Arial"/>
        </w:rPr>
        <w:t>espiratory</w:t>
      </w:r>
      <w:r w:rsidR="00BD4F8B">
        <w:rPr>
          <w:rFonts w:ascii="Arial" w:hAnsi="Arial" w:cs="Arial"/>
        </w:rPr>
        <w:t xml:space="preserve"> </w:t>
      </w:r>
      <w:r w:rsidRPr="00F216FC">
        <w:rPr>
          <w:rFonts w:ascii="Arial" w:hAnsi="Arial" w:cs="Arial"/>
        </w:rPr>
        <w:t>damage,</w:t>
      </w:r>
      <w:r w:rsidR="00BD4F8B">
        <w:rPr>
          <w:rFonts w:ascii="Arial" w:hAnsi="Arial" w:cs="Arial"/>
        </w:rPr>
        <w:t xml:space="preserve"> and </w:t>
      </w:r>
      <w:r w:rsidRPr="00F216FC">
        <w:rPr>
          <w:rFonts w:ascii="Arial" w:hAnsi="Arial" w:cs="Arial"/>
        </w:rPr>
        <w:t>allergenic and immune toxic effects.</w:t>
      </w:r>
    </w:p>
    <w:p w14:paraId="164B0815" w14:textId="77777777" w:rsidR="00F216FC" w:rsidRPr="0055018D" w:rsidRDefault="00F216FC" w:rsidP="00F216FC">
      <w:pPr>
        <w:spacing w:before="120" w:after="120" w:line="360" w:lineRule="auto"/>
        <w:jc w:val="both"/>
        <w:rPr>
          <w:rFonts w:ascii="Arial" w:hAnsi="Arial" w:cs="Arial"/>
        </w:rPr>
      </w:pPr>
    </w:p>
    <w:p w14:paraId="5781C407" w14:textId="77777777" w:rsidR="00790ADA" w:rsidRPr="00FB3A86" w:rsidRDefault="00790ADA" w:rsidP="0055018D">
      <w:pPr>
        <w:pStyle w:val="AbstHead"/>
        <w:spacing w:after="0" w:line="360" w:lineRule="auto"/>
        <w:jc w:val="both"/>
        <w:rPr>
          <w:rFonts w:ascii="Arial" w:hAnsi="Arial" w:cs="Arial"/>
        </w:rPr>
      </w:pPr>
    </w:p>
    <w:p w14:paraId="284A1570" w14:textId="77777777" w:rsidR="00117CA1" w:rsidRPr="00120E93" w:rsidRDefault="00117CA1" w:rsidP="00DB7B3F">
      <w:pPr>
        <w:spacing w:line="360" w:lineRule="auto"/>
        <w:jc w:val="both"/>
        <w:rPr>
          <w:rFonts w:ascii="Arial" w:hAnsi="Arial" w:cs="Arial"/>
        </w:rPr>
      </w:pPr>
      <w:r w:rsidRPr="00120E93">
        <w:rPr>
          <w:rFonts w:ascii="Arial" w:hAnsi="Arial" w:cs="Arial"/>
        </w:rPr>
        <w:t xml:space="preserve">. </w:t>
      </w:r>
    </w:p>
    <w:p w14:paraId="3D253BCF" w14:textId="77777777" w:rsidR="00117CA1" w:rsidRPr="00FD13C2" w:rsidRDefault="00117CA1" w:rsidP="00DB7B3F">
      <w:pPr>
        <w:spacing w:line="360" w:lineRule="auto"/>
        <w:jc w:val="both"/>
        <w:rPr>
          <w:rFonts w:ascii="Arial" w:hAnsi="Arial" w:cs="Arial"/>
          <w:b/>
          <w:sz w:val="22"/>
          <w:szCs w:val="22"/>
        </w:rPr>
      </w:pPr>
    </w:p>
    <w:p w14:paraId="58745109" w14:textId="77777777" w:rsidR="00790ADA" w:rsidRPr="00FB3A86" w:rsidRDefault="00790ADA" w:rsidP="00DB7B3F">
      <w:pPr>
        <w:pStyle w:val="Body"/>
        <w:spacing w:after="0" w:line="360" w:lineRule="auto"/>
        <w:rPr>
          <w:rFonts w:ascii="Arial" w:hAnsi="Arial" w:cs="Arial"/>
        </w:rPr>
      </w:pPr>
    </w:p>
    <w:p w14:paraId="0155A223" w14:textId="77777777" w:rsidR="007F7B32" w:rsidRPr="00FD13C2" w:rsidRDefault="00902823" w:rsidP="00DB7B3F">
      <w:pPr>
        <w:pStyle w:val="AbstHead"/>
        <w:spacing w:after="0" w:line="360" w:lineRule="auto"/>
        <w:jc w:val="both"/>
        <w:rPr>
          <w:rFonts w:ascii="Arial" w:hAnsi="Arial" w:cs="Arial"/>
          <w:szCs w:val="22"/>
        </w:rPr>
      </w:pPr>
      <w:r>
        <w:rPr>
          <w:rFonts w:ascii="Arial" w:hAnsi="Arial" w:cs="Arial"/>
        </w:rPr>
        <w:t xml:space="preserve">2. </w:t>
      </w:r>
      <w:r w:rsidRPr="00FD13C2">
        <w:rPr>
          <w:rFonts w:ascii="Arial" w:hAnsi="Arial" w:cs="Arial"/>
          <w:szCs w:val="22"/>
        </w:rPr>
        <w:t>material and method</w:t>
      </w:r>
      <w:r w:rsidR="00000F8F" w:rsidRPr="00FD13C2">
        <w:rPr>
          <w:rFonts w:ascii="Arial" w:hAnsi="Arial" w:cs="Arial"/>
          <w:szCs w:val="22"/>
        </w:rPr>
        <w:t xml:space="preserve">s </w:t>
      </w:r>
    </w:p>
    <w:p w14:paraId="4D39C05A" w14:textId="77777777" w:rsidR="00790ADA" w:rsidRPr="00FD13C2" w:rsidRDefault="00790ADA" w:rsidP="00DB7B3F">
      <w:pPr>
        <w:pStyle w:val="AbstHead"/>
        <w:spacing w:after="0" w:line="360" w:lineRule="auto"/>
        <w:jc w:val="both"/>
        <w:rPr>
          <w:rFonts w:ascii="Arial" w:hAnsi="Arial" w:cs="Arial"/>
          <w:szCs w:val="22"/>
        </w:rPr>
      </w:pPr>
    </w:p>
    <w:p w14:paraId="3B9519E8" w14:textId="77777777" w:rsidR="00224BBC" w:rsidRPr="00FD13C2" w:rsidRDefault="00E66E10" w:rsidP="00DB7B3F">
      <w:pPr>
        <w:spacing w:before="120" w:after="120" w:line="360" w:lineRule="auto"/>
        <w:jc w:val="both"/>
        <w:rPr>
          <w:rFonts w:ascii="Arial" w:hAnsi="Arial" w:cs="Arial"/>
          <w:b/>
          <w:iCs/>
          <w:sz w:val="22"/>
          <w:szCs w:val="22"/>
        </w:rPr>
      </w:pPr>
      <w:r w:rsidRPr="00FD13C2">
        <w:rPr>
          <w:rFonts w:ascii="Arial" w:eastAsia="Calibri" w:hAnsi="Arial" w:cs="Arial"/>
          <w:color w:val="FF0000"/>
          <w:sz w:val="22"/>
          <w:szCs w:val="22"/>
        </w:rPr>
        <w:t>.</w:t>
      </w:r>
      <w:r w:rsidR="00AA74E0" w:rsidRPr="00FD13C2">
        <w:rPr>
          <w:rFonts w:ascii="Arial" w:hAnsi="Arial" w:cs="Arial"/>
          <w:b/>
          <w:caps/>
          <w:sz w:val="22"/>
          <w:szCs w:val="22"/>
        </w:rPr>
        <w:t>2.1</w:t>
      </w:r>
      <w:r w:rsidR="00224BBC" w:rsidRPr="00FD13C2">
        <w:rPr>
          <w:b/>
          <w:iCs/>
          <w:sz w:val="22"/>
          <w:szCs w:val="22"/>
        </w:rPr>
        <w:t xml:space="preserve"> </w:t>
      </w:r>
      <w:r w:rsidR="00224BBC" w:rsidRPr="00FD13C2">
        <w:rPr>
          <w:rFonts w:ascii="Arial" w:hAnsi="Arial" w:cs="Arial"/>
          <w:b/>
          <w:iCs/>
          <w:sz w:val="22"/>
          <w:szCs w:val="22"/>
        </w:rPr>
        <w:t>Study area</w:t>
      </w:r>
    </w:p>
    <w:p w14:paraId="620FBD15" w14:textId="6A197EA8" w:rsidR="00AA74E0" w:rsidRPr="00FD13C2" w:rsidRDefault="00224BBC" w:rsidP="00DB7B3F">
      <w:pPr>
        <w:spacing w:before="120" w:after="120" w:line="360" w:lineRule="auto"/>
        <w:jc w:val="both"/>
        <w:rPr>
          <w:iCs/>
          <w:sz w:val="22"/>
          <w:szCs w:val="22"/>
        </w:rPr>
      </w:pPr>
      <w:r w:rsidRPr="00120E93">
        <w:rPr>
          <w:rFonts w:ascii="Arial" w:hAnsi="Arial" w:cs="Arial"/>
          <w:iCs/>
        </w:rPr>
        <w:lastRenderedPageBreak/>
        <w:t>The study was carried out</w:t>
      </w:r>
      <w:r w:rsidR="00044630">
        <w:rPr>
          <w:rFonts w:ascii="Arial" w:hAnsi="Arial" w:cs="Arial"/>
          <w:iCs/>
        </w:rPr>
        <w:t xml:space="preserve"> on 24</w:t>
      </w:r>
      <w:r w:rsidR="00044630" w:rsidRPr="00044630">
        <w:rPr>
          <w:rFonts w:ascii="Arial" w:hAnsi="Arial" w:cs="Arial"/>
          <w:iCs/>
          <w:vertAlign w:val="superscript"/>
        </w:rPr>
        <w:t>th</w:t>
      </w:r>
      <w:r w:rsidR="00044630">
        <w:rPr>
          <w:rFonts w:ascii="Arial" w:hAnsi="Arial" w:cs="Arial"/>
          <w:iCs/>
        </w:rPr>
        <w:t xml:space="preserve"> of may 2022</w:t>
      </w:r>
      <w:r w:rsidRPr="00120E93">
        <w:rPr>
          <w:rFonts w:ascii="Arial" w:hAnsi="Arial" w:cs="Arial"/>
          <w:iCs/>
        </w:rPr>
        <w:t xml:space="preserve"> in Kwara State University</w:t>
      </w:r>
      <w:r w:rsidR="00646FD9">
        <w:rPr>
          <w:rFonts w:ascii="Arial" w:hAnsi="Arial" w:cs="Arial"/>
        </w:rPr>
        <w:t>`</w:t>
      </w:r>
      <w:r w:rsidRPr="00120E93">
        <w:rPr>
          <w:rFonts w:ascii="Arial" w:hAnsi="Arial" w:cs="Arial"/>
          <w:iCs/>
        </w:rPr>
        <w:t>s Poultry farm Malete, Moro Local Government Area, Kwara State, Nigeria. Further analysis and processing of samples w</w:t>
      </w:r>
      <w:r w:rsidR="00646FD9">
        <w:rPr>
          <w:rFonts w:ascii="Arial" w:hAnsi="Arial" w:cs="Arial"/>
          <w:iCs/>
        </w:rPr>
        <w:t xml:space="preserve">ere </w:t>
      </w:r>
      <w:r w:rsidRPr="00120E93">
        <w:rPr>
          <w:rFonts w:ascii="Arial" w:hAnsi="Arial" w:cs="Arial"/>
          <w:iCs/>
        </w:rPr>
        <w:t>carried out in</w:t>
      </w:r>
      <w:r w:rsidR="00646FD9">
        <w:rPr>
          <w:rFonts w:ascii="Arial" w:hAnsi="Arial" w:cs="Arial"/>
          <w:iCs/>
        </w:rPr>
        <w:t xml:space="preserve"> the </w:t>
      </w:r>
      <w:r w:rsidRPr="00120E93">
        <w:rPr>
          <w:rFonts w:ascii="Arial" w:hAnsi="Arial" w:cs="Arial"/>
          <w:iCs/>
        </w:rPr>
        <w:t>microbiology laboratory, Kwara State University, Malete</w:t>
      </w:r>
      <w:r w:rsidRPr="00FD13C2">
        <w:rPr>
          <w:iCs/>
          <w:sz w:val="22"/>
          <w:szCs w:val="22"/>
        </w:rPr>
        <w:t>.</w:t>
      </w:r>
    </w:p>
    <w:p w14:paraId="10D5CCBD" w14:textId="77777777" w:rsidR="00B85285" w:rsidRPr="00FD13C2" w:rsidRDefault="00AA74E0" w:rsidP="0055018D">
      <w:pPr>
        <w:spacing w:line="480" w:lineRule="auto"/>
        <w:jc w:val="both"/>
        <w:rPr>
          <w:sz w:val="22"/>
          <w:szCs w:val="22"/>
        </w:rPr>
      </w:pPr>
      <w:r w:rsidRPr="00FD13C2">
        <w:rPr>
          <w:rFonts w:ascii="Arial" w:hAnsi="Arial" w:cs="Arial"/>
          <w:b/>
          <w:bCs/>
          <w:sz w:val="22"/>
          <w:szCs w:val="22"/>
        </w:rPr>
        <w:t>2.</w:t>
      </w:r>
      <w:r w:rsidR="00B85285" w:rsidRPr="00FD13C2">
        <w:rPr>
          <w:rFonts w:ascii="Arial" w:hAnsi="Arial" w:cs="Arial"/>
          <w:b/>
          <w:bCs/>
          <w:sz w:val="22"/>
          <w:szCs w:val="22"/>
        </w:rPr>
        <w:t xml:space="preserve"> 2</w:t>
      </w:r>
      <w:r w:rsidR="00B85285" w:rsidRPr="00FD13C2">
        <w:rPr>
          <w:sz w:val="22"/>
          <w:szCs w:val="22"/>
        </w:rPr>
        <w:t xml:space="preserve"> </w:t>
      </w:r>
      <w:r w:rsidR="00B85285" w:rsidRPr="00FD13C2">
        <w:rPr>
          <w:rFonts w:ascii="Arial" w:hAnsi="Arial" w:cs="Arial"/>
          <w:b/>
          <w:bCs/>
          <w:sz w:val="22"/>
          <w:szCs w:val="22"/>
        </w:rPr>
        <w:t>Sterilization of Materials</w:t>
      </w:r>
    </w:p>
    <w:p w14:paraId="751C16AB" w14:textId="14A75CCE" w:rsidR="00505F06" w:rsidRPr="00120E93" w:rsidRDefault="00B85285" w:rsidP="0055018D">
      <w:pPr>
        <w:spacing w:line="360" w:lineRule="auto"/>
        <w:jc w:val="both"/>
      </w:pPr>
      <w:r w:rsidRPr="00120E93">
        <w:t>The glassware including test-tubes, conical flasks, measuring cylinders,</w:t>
      </w:r>
      <w:r w:rsidR="00646FD9">
        <w:t xml:space="preserve"> and</w:t>
      </w:r>
      <w:r w:rsidRPr="00120E93">
        <w:t xml:space="preserve"> McCartney bottles; which were used in the course of</w:t>
      </w:r>
      <w:r w:rsidR="00646FD9">
        <w:t xml:space="preserve"> the</w:t>
      </w:r>
      <w:r w:rsidRPr="00120E93">
        <w:t xml:space="preserve"> study were washed with detergent, rinsed with water, wrapped with aluminum foil and sterilized in the hot air oven at a temperature of 170</w:t>
      </w:r>
      <w:r w:rsidRPr="00120E93">
        <w:rPr>
          <w:vertAlign w:val="superscript"/>
        </w:rPr>
        <w:t>o</w:t>
      </w:r>
      <w:r w:rsidRPr="00120E93">
        <w:t>C for 1hour. Inoculating needles and wire loops were heated to redness under the flame of the Bunsen burner. All media were sterilized by autoclaving at 121</w:t>
      </w:r>
      <w:r w:rsidRPr="00120E93">
        <w:rPr>
          <w:vertAlign w:val="superscript"/>
        </w:rPr>
        <w:t>o</w:t>
      </w:r>
      <w:r w:rsidRPr="00120E93">
        <w:t>C for 15 minutes</w:t>
      </w:r>
    </w:p>
    <w:p w14:paraId="519E9E2C" w14:textId="77777777" w:rsidR="00B85285" w:rsidRPr="00FD13C2" w:rsidRDefault="00B85285" w:rsidP="00FD13C2">
      <w:pPr>
        <w:spacing w:line="276" w:lineRule="auto"/>
        <w:jc w:val="both"/>
        <w:rPr>
          <w:sz w:val="22"/>
          <w:szCs w:val="22"/>
        </w:rPr>
      </w:pPr>
    </w:p>
    <w:p w14:paraId="4D26E828" w14:textId="77777777" w:rsidR="00B85285" w:rsidRPr="00FD13C2" w:rsidRDefault="00AA74E0" w:rsidP="00DB7B3F">
      <w:pPr>
        <w:spacing w:before="120" w:after="120" w:line="360" w:lineRule="auto"/>
        <w:jc w:val="both"/>
        <w:rPr>
          <w:rStyle w:val="Strong"/>
          <w:rFonts w:ascii="Arial" w:hAnsi="Arial" w:cs="Arial"/>
          <w:sz w:val="22"/>
          <w:szCs w:val="22"/>
          <w:shd w:val="clear" w:color="auto" w:fill="FFFFFF"/>
        </w:rPr>
      </w:pPr>
      <w:r w:rsidRPr="00FD13C2">
        <w:rPr>
          <w:rFonts w:ascii="Arial" w:hAnsi="Arial" w:cs="Arial"/>
          <w:b/>
          <w:bCs/>
          <w:i/>
          <w:sz w:val="22"/>
          <w:szCs w:val="22"/>
        </w:rPr>
        <w:t>2.</w:t>
      </w:r>
      <w:r w:rsidR="00B85285" w:rsidRPr="00FD13C2">
        <w:rPr>
          <w:rFonts w:ascii="Arial" w:hAnsi="Arial" w:cs="Arial"/>
          <w:b/>
          <w:bCs/>
          <w:i/>
          <w:sz w:val="22"/>
          <w:szCs w:val="22"/>
        </w:rPr>
        <w:t>3</w:t>
      </w:r>
      <w:r w:rsidR="00B85285" w:rsidRPr="00FD13C2">
        <w:rPr>
          <w:rFonts w:ascii="Arial" w:hAnsi="Arial" w:cs="Arial"/>
          <w:i/>
          <w:sz w:val="22"/>
          <w:szCs w:val="22"/>
        </w:rPr>
        <w:t xml:space="preserve"> </w:t>
      </w:r>
      <w:r w:rsidR="00B85285" w:rsidRPr="00FD13C2">
        <w:rPr>
          <w:rStyle w:val="Strong"/>
          <w:rFonts w:ascii="Arial" w:hAnsi="Arial" w:cs="Arial"/>
          <w:sz w:val="22"/>
          <w:szCs w:val="22"/>
          <w:shd w:val="clear" w:color="auto" w:fill="FFFFFF"/>
        </w:rPr>
        <w:t>Culture Media Preparation</w:t>
      </w:r>
    </w:p>
    <w:p w14:paraId="68A52F21" w14:textId="426C46EE" w:rsidR="00B85285" w:rsidRPr="00FD13C2" w:rsidRDefault="00B85285" w:rsidP="00DB7B3F">
      <w:pPr>
        <w:spacing w:before="120" w:after="120" w:line="360" w:lineRule="auto"/>
        <w:jc w:val="both"/>
        <w:rPr>
          <w:rFonts w:ascii="Arial" w:hAnsi="Arial" w:cs="Arial"/>
          <w:b/>
          <w:sz w:val="22"/>
          <w:szCs w:val="22"/>
          <w:shd w:val="clear" w:color="auto" w:fill="FFFFFF"/>
        </w:rPr>
      </w:pPr>
      <w:r w:rsidRPr="00120E93">
        <w:rPr>
          <w:rFonts w:ascii="Arial" w:hAnsi="Arial" w:cs="Arial"/>
        </w:rPr>
        <w:t xml:space="preserve">The workbench was disinfected using ethanol and cotton wool. The culture media used were nutrient Agar and </w:t>
      </w:r>
      <w:r w:rsidR="00646FD9">
        <w:rPr>
          <w:rFonts w:ascii="Arial" w:hAnsi="Arial" w:cs="Arial"/>
        </w:rPr>
        <w:t>Macc</w:t>
      </w:r>
      <w:r w:rsidRPr="00120E93">
        <w:rPr>
          <w:rFonts w:ascii="Arial" w:hAnsi="Arial" w:cs="Arial"/>
        </w:rPr>
        <w:t>onkey Agar respectively were prepared according to the manufacturer</w:t>
      </w:r>
      <w:r w:rsidR="00646FD9">
        <w:rPr>
          <w:rFonts w:ascii="Arial" w:hAnsi="Arial" w:cs="Arial"/>
        </w:rPr>
        <w:t>`</w:t>
      </w:r>
      <w:r w:rsidRPr="00120E93">
        <w:rPr>
          <w:rFonts w:ascii="Arial" w:hAnsi="Arial" w:cs="Arial"/>
        </w:rPr>
        <w:t xml:space="preserve">s specification by weighing a known gram of the agar medium and dissolving in </w:t>
      </w:r>
      <w:r w:rsidR="00646FD9">
        <w:rPr>
          <w:rFonts w:ascii="Arial" w:hAnsi="Arial" w:cs="Arial"/>
        </w:rPr>
        <w:t xml:space="preserve">the </w:t>
      </w:r>
      <w:r w:rsidRPr="00120E93">
        <w:rPr>
          <w:rFonts w:ascii="Arial" w:hAnsi="Arial" w:cs="Arial"/>
        </w:rPr>
        <w:t>accurate medium of diluents, then well</w:t>
      </w:r>
      <w:r w:rsidR="00646FD9">
        <w:rPr>
          <w:rFonts w:ascii="Arial" w:hAnsi="Arial" w:cs="Arial"/>
        </w:rPr>
        <w:t>-</w:t>
      </w:r>
      <w:r w:rsidRPr="00120E93">
        <w:rPr>
          <w:rFonts w:ascii="Arial" w:hAnsi="Arial" w:cs="Arial"/>
        </w:rPr>
        <w:t xml:space="preserve">corked and agitated to mix. </w:t>
      </w:r>
      <w:r w:rsidR="00646FD9">
        <w:rPr>
          <w:rFonts w:ascii="Arial" w:hAnsi="Arial" w:cs="Arial"/>
        </w:rPr>
        <w:t>The m</w:t>
      </w:r>
      <w:r w:rsidRPr="00120E93">
        <w:rPr>
          <w:rFonts w:ascii="Arial" w:hAnsi="Arial" w:cs="Arial"/>
        </w:rPr>
        <w:t>edia was later sterilized by autoclaving at 121</w:t>
      </w:r>
      <w:r w:rsidRPr="00120E93">
        <w:rPr>
          <w:rFonts w:ascii="Arial" w:hAnsi="Arial" w:cs="Arial"/>
          <w:vertAlign w:val="superscript"/>
        </w:rPr>
        <w:t>o</w:t>
      </w:r>
      <w:r w:rsidRPr="00120E93">
        <w:rPr>
          <w:rFonts w:ascii="Arial" w:hAnsi="Arial" w:cs="Arial"/>
        </w:rPr>
        <w:t>C for 15 minutes</w:t>
      </w:r>
      <w:r w:rsidRPr="00FD13C2">
        <w:rPr>
          <w:rFonts w:ascii="Arial" w:hAnsi="Arial" w:cs="Arial"/>
          <w:sz w:val="22"/>
          <w:szCs w:val="22"/>
        </w:rPr>
        <w:t>.</w:t>
      </w:r>
    </w:p>
    <w:p w14:paraId="240DF4B5" w14:textId="77777777" w:rsidR="00B85285" w:rsidRPr="00FD13C2" w:rsidRDefault="00B85285" w:rsidP="00DB7B3F">
      <w:pPr>
        <w:spacing w:before="120" w:after="120" w:line="360" w:lineRule="auto"/>
        <w:jc w:val="both"/>
        <w:rPr>
          <w:rFonts w:ascii="Arial" w:hAnsi="Arial" w:cs="Arial"/>
          <w:b/>
          <w:sz w:val="22"/>
          <w:szCs w:val="22"/>
        </w:rPr>
      </w:pPr>
      <w:r w:rsidRPr="00FD13C2">
        <w:rPr>
          <w:rFonts w:ascii="Arial" w:hAnsi="Arial" w:cs="Arial"/>
          <w:b/>
          <w:iCs/>
          <w:sz w:val="22"/>
          <w:szCs w:val="22"/>
        </w:rPr>
        <w:t>2.4</w:t>
      </w:r>
      <w:r w:rsidRPr="00FD13C2">
        <w:rPr>
          <w:rFonts w:ascii="Arial" w:hAnsi="Arial" w:cs="Arial"/>
          <w:b/>
          <w:sz w:val="22"/>
          <w:szCs w:val="22"/>
        </w:rPr>
        <w:t xml:space="preserve"> Sample collections</w:t>
      </w:r>
    </w:p>
    <w:p w14:paraId="467196ED" w14:textId="1F9BA943" w:rsidR="00B85285" w:rsidRDefault="00B85285" w:rsidP="00DB7B3F">
      <w:pPr>
        <w:spacing w:before="120" w:after="120" w:line="360" w:lineRule="auto"/>
        <w:jc w:val="both"/>
        <w:rPr>
          <w:rFonts w:ascii="Arial" w:hAnsi="Arial" w:cs="Arial"/>
          <w:sz w:val="22"/>
          <w:szCs w:val="22"/>
        </w:rPr>
      </w:pPr>
      <w:r w:rsidRPr="00120E93">
        <w:rPr>
          <w:rFonts w:ascii="Arial" w:hAnsi="Arial" w:cs="Arial"/>
        </w:rPr>
        <w:t xml:space="preserve">Using </w:t>
      </w:r>
      <w:r w:rsidR="00646FD9">
        <w:rPr>
          <w:rFonts w:ascii="Arial" w:hAnsi="Arial" w:cs="Arial"/>
        </w:rPr>
        <w:t xml:space="preserve">the </w:t>
      </w:r>
      <w:r w:rsidRPr="00120E93">
        <w:rPr>
          <w:rFonts w:ascii="Arial" w:hAnsi="Arial" w:cs="Arial"/>
        </w:rPr>
        <w:t xml:space="preserve">sedimentation method of sample collection, the samples were collected on </w:t>
      </w:r>
      <w:r w:rsidR="00646FD9">
        <w:rPr>
          <w:rFonts w:ascii="Arial" w:hAnsi="Arial" w:cs="Arial"/>
        </w:rPr>
        <w:t xml:space="preserve">an </w:t>
      </w:r>
      <w:r w:rsidRPr="00120E93">
        <w:rPr>
          <w:rFonts w:ascii="Arial" w:hAnsi="Arial" w:cs="Arial"/>
        </w:rPr>
        <w:t>agar plate. The sampling period</w:t>
      </w:r>
      <w:r w:rsidR="00646FD9">
        <w:rPr>
          <w:rFonts w:ascii="Arial" w:hAnsi="Arial" w:cs="Arial"/>
        </w:rPr>
        <w:t>s</w:t>
      </w:r>
      <w:r w:rsidRPr="00120E93">
        <w:rPr>
          <w:rFonts w:ascii="Arial" w:hAnsi="Arial" w:cs="Arial"/>
        </w:rPr>
        <w:t xml:space="preserve"> were Morning (8</w:t>
      </w:r>
      <w:r w:rsidR="00646FD9">
        <w:rPr>
          <w:rFonts w:ascii="Arial" w:hAnsi="Arial" w:cs="Arial"/>
        </w:rPr>
        <w:t xml:space="preserve"> </w:t>
      </w:r>
      <w:r w:rsidRPr="00120E93">
        <w:rPr>
          <w:rFonts w:ascii="Arial" w:hAnsi="Arial" w:cs="Arial"/>
        </w:rPr>
        <w:t>am), Afternoon (2</w:t>
      </w:r>
      <w:r w:rsidR="00646FD9">
        <w:rPr>
          <w:rFonts w:ascii="Arial" w:hAnsi="Arial" w:cs="Arial"/>
        </w:rPr>
        <w:t xml:space="preserve"> </w:t>
      </w:r>
      <w:r w:rsidRPr="00120E93">
        <w:rPr>
          <w:rFonts w:ascii="Arial" w:hAnsi="Arial" w:cs="Arial"/>
        </w:rPr>
        <w:t>pm)</w:t>
      </w:r>
      <w:r w:rsidR="00646FD9">
        <w:rPr>
          <w:rFonts w:ascii="Arial" w:hAnsi="Arial" w:cs="Arial"/>
        </w:rPr>
        <w:t>,</w:t>
      </w:r>
      <w:r w:rsidRPr="00120E93">
        <w:rPr>
          <w:rFonts w:ascii="Arial" w:hAnsi="Arial" w:cs="Arial"/>
        </w:rPr>
        <w:t xml:space="preserve"> and Evening (4</w:t>
      </w:r>
      <w:r w:rsidR="00646FD9">
        <w:rPr>
          <w:rFonts w:ascii="Arial" w:hAnsi="Arial" w:cs="Arial"/>
        </w:rPr>
        <w:t xml:space="preserve"> </w:t>
      </w:r>
      <w:r w:rsidRPr="00120E93">
        <w:rPr>
          <w:rFonts w:ascii="Arial" w:hAnsi="Arial" w:cs="Arial"/>
        </w:rPr>
        <w:t>pm). The samples were taken to the laboratory for incubation and further analysis</w:t>
      </w:r>
      <w:r w:rsidRPr="00FD13C2">
        <w:rPr>
          <w:rFonts w:ascii="Arial" w:hAnsi="Arial" w:cs="Arial"/>
          <w:sz w:val="22"/>
          <w:szCs w:val="22"/>
        </w:rPr>
        <w:t>.</w:t>
      </w:r>
    </w:p>
    <w:p w14:paraId="0EB7CD67" w14:textId="77777777" w:rsidR="00120E93" w:rsidRPr="00120E93" w:rsidRDefault="00120E93" w:rsidP="00120E93">
      <w:pPr>
        <w:shd w:val="clear" w:color="auto" w:fill="FFFFFF"/>
        <w:spacing w:before="120" w:after="120" w:line="480" w:lineRule="auto"/>
        <w:jc w:val="both"/>
        <w:rPr>
          <w:rFonts w:ascii="Arial" w:hAnsi="Arial" w:cs="Arial"/>
          <w:b/>
          <w:sz w:val="22"/>
          <w:szCs w:val="22"/>
        </w:rPr>
      </w:pPr>
      <w:r w:rsidRPr="00120E93">
        <w:rPr>
          <w:rFonts w:ascii="Arial" w:hAnsi="Arial" w:cs="Arial"/>
          <w:b/>
          <w:sz w:val="22"/>
          <w:szCs w:val="22"/>
        </w:rPr>
        <w:t>2.5. Microbiological Analysis</w:t>
      </w:r>
    </w:p>
    <w:p w14:paraId="3C4FB0F3" w14:textId="77777777" w:rsidR="00120E93" w:rsidRPr="00120E93" w:rsidRDefault="00120E93" w:rsidP="00120E93">
      <w:pPr>
        <w:shd w:val="clear" w:color="auto" w:fill="FFFFFF"/>
        <w:spacing w:before="120" w:after="120" w:line="276" w:lineRule="auto"/>
        <w:jc w:val="both"/>
        <w:rPr>
          <w:rFonts w:ascii="Arial" w:hAnsi="Arial" w:cs="Arial"/>
          <w:b/>
          <w:sz w:val="22"/>
          <w:szCs w:val="22"/>
        </w:rPr>
      </w:pPr>
      <w:r w:rsidRPr="00120E93">
        <w:rPr>
          <w:rFonts w:ascii="Arial" w:hAnsi="Arial" w:cs="Arial"/>
          <w:b/>
          <w:sz w:val="22"/>
          <w:szCs w:val="22"/>
        </w:rPr>
        <w:t>2.5.1. Isolation and Microbial Identification</w:t>
      </w:r>
    </w:p>
    <w:p w14:paraId="58442D86" w14:textId="41ED2E20" w:rsidR="00120E93" w:rsidRDefault="00120E93" w:rsidP="00120E93">
      <w:pPr>
        <w:shd w:val="clear" w:color="auto" w:fill="FFFFFF"/>
        <w:spacing w:before="120" w:after="120" w:line="276" w:lineRule="auto"/>
        <w:jc w:val="both"/>
        <w:rPr>
          <w:sz w:val="24"/>
          <w:szCs w:val="24"/>
        </w:rPr>
      </w:pPr>
      <w:r w:rsidRPr="00120E93">
        <w:rPr>
          <w:rFonts w:ascii="Arial" w:hAnsi="Arial" w:cs="Arial"/>
        </w:rPr>
        <w:t xml:space="preserve">The culture media used were MacConkey agar and nutrient agar. Isolation was performed by </w:t>
      </w:r>
      <w:r w:rsidR="00646FD9">
        <w:rPr>
          <w:rFonts w:ascii="Arial" w:hAnsi="Arial" w:cs="Arial"/>
        </w:rPr>
        <w:t xml:space="preserve">the </w:t>
      </w:r>
      <w:r w:rsidRPr="00120E93">
        <w:rPr>
          <w:rFonts w:ascii="Arial" w:hAnsi="Arial" w:cs="Arial"/>
        </w:rPr>
        <w:t>pour plate method. All plates were incubated at 37˚C for 24</w:t>
      </w:r>
      <w:r w:rsidR="00646FD9">
        <w:rPr>
          <w:rFonts w:ascii="Arial" w:hAnsi="Arial" w:cs="Arial"/>
        </w:rPr>
        <w:t xml:space="preserve"> hours</w:t>
      </w:r>
      <w:r>
        <w:rPr>
          <w:sz w:val="24"/>
          <w:szCs w:val="24"/>
        </w:rPr>
        <w:t>.</w:t>
      </w:r>
    </w:p>
    <w:p w14:paraId="4A933FF3" w14:textId="77777777" w:rsidR="00120E93" w:rsidRPr="00120E93" w:rsidRDefault="00120E93" w:rsidP="00120E93">
      <w:pPr>
        <w:shd w:val="clear" w:color="auto" w:fill="FFFFFF"/>
        <w:spacing w:before="120" w:after="120" w:line="276" w:lineRule="auto"/>
        <w:rPr>
          <w:rFonts w:ascii="Arial" w:hAnsi="Arial" w:cs="Arial"/>
          <w:b/>
          <w:sz w:val="22"/>
          <w:szCs w:val="22"/>
        </w:rPr>
      </w:pPr>
      <w:r w:rsidRPr="00120E93">
        <w:rPr>
          <w:rFonts w:ascii="Arial" w:hAnsi="Arial" w:cs="Arial"/>
          <w:b/>
          <w:sz w:val="22"/>
          <w:szCs w:val="22"/>
        </w:rPr>
        <w:t>2.5.2. Isolation of isolate</w:t>
      </w:r>
    </w:p>
    <w:p w14:paraId="0E09380E" w14:textId="1736BA43" w:rsidR="00120E93" w:rsidRDefault="00120E93" w:rsidP="00120E93">
      <w:pPr>
        <w:spacing w:before="120" w:after="120" w:line="276" w:lineRule="auto"/>
        <w:jc w:val="both"/>
        <w:rPr>
          <w:sz w:val="24"/>
          <w:szCs w:val="24"/>
        </w:rPr>
      </w:pPr>
      <w:r w:rsidRPr="00120E93">
        <w:rPr>
          <w:rFonts w:ascii="Arial" w:hAnsi="Arial" w:cs="Arial"/>
        </w:rPr>
        <w:t>The plates were then inverted and incubated at 37</w:t>
      </w:r>
      <w:r w:rsidRPr="00120E93">
        <w:rPr>
          <w:rFonts w:ascii="Arial" w:hAnsi="Arial" w:cs="Arial"/>
          <w:vertAlign w:val="superscript"/>
        </w:rPr>
        <w:t>o</w:t>
      </w:r>
      <w:r w:rsidRPr="00120E93">
        <w:rPr>
          <w:rFonts w:ascii="Arial" w:hAnsi="Arial" w:cs="Arial"/>
        </w:rPr>
        <w:t>c for 24</w:t>
      </w:r>
      <w:r w:rsidR="00646FD9">
        <w:rPr>
          <w:rFonts w:ascii="Arial" w:hAnsi="Arial" w:cs="Arial"/>
        </w:rPr>
        <w:t xml:space="preserve"> </w:t>
      </w:r>
      <w:r w:rsidRPr="00120E93">
        <w:rPr>
          <w:rFonts w:ascii="Arial" w:hAnsi="Arial" w:cs="Arial"/>
        </w:rPr>
        <w:t xml:space="preserve">hours. After </w:t>
      </w:r>
      <w:r w:rsidR="00646FD9">
        <w:rPr>
          <w:rFonts w:ascii="Arial" w:hAnsi="Arial" w:cs="Arial"/>
        </w:rPr>
        <w:t xml:space="preserve">the </w:t>
      </w:r>
      <w:r w:rsidRPr="00120E93">
        <w:rPr>
          <w:rFonts w:ascii="Arial" w:hAnsi="Arial" w:cs="Arial"/>
        </w:rPr>
        <w:t xml:space="preserve">incubation period, the plates were removed from the incubator, the colonies observed were counted and recorded, </w:t>
      </w:r>
      <w:r w:rsidR="00646FD9">
        <w:rPr>
          <w:rFonts w:ascii="Arial" w:hAnsi="Arial" w:cs="Arial"/>
        </w:rPr>
        <w:t xml:space="preserve">and </w:t>
      </w:r>
      <w:r w:rsidRPr="00120E93">
        <w:rPr>
          <w:rFonts w:ascii="Arial" w:hAnsi="Arial" w:cs="Arial"/>
        </w:rPr>
        <w:t>distinct colonies thereafter were aseptically picked and streaked on agar plate</w:t>
      </w:r>
      <w:r w:rsidR="00646FD9">
        <w:rPr>
          <w:rFonts w:ascii="Arial" w:hAnsi="Arial" w:cs="Arial"/>
        </w:rPr>
        <w:t>s</w:t>
      </w:r>
      <w:r w:rsidRPr="00120E93">
        <w:rPr>
          <w:rFonts w:ascii="Arial" w:hAnsi="Arial" w:cs="Arial"/>
        </w:rPr>
        <w:t xml:space="preserve"> respectively to obtain pure isolates. The plates were then, incubated at 37</w:t>
      </w:r>
      <w:r w:rsidRPr="00120E93">
        <w:rPr>
          <w:rFonts w:ascii="Arial" w:hAnsi="Arial" w:cs="Arial"/>
          <w:vertAlign w:val="superscript"/>
        </w:rPr>
        <w:t>o</w:t>
      </w:r>
      <w:r w:rsidRPr="00120E93">
        <w:rPr>
          <w:rFonts w:ascii="Arial" w:hAnsi="Arial" w:cs="Arial"/>
        </w:rPr>
        <w:t>c for 24</w:t>
      </w:r>
      <w:r w:rsidR="00646FD9">
        <w:rPr>
          <w:rFonts w:ascii="Arial" w:hAnsi="Arial" w:cs="Arial"/>
        </w:rPr>
        <w:t xml:space="preserve"> </w:t>
      </w:r>
      <w:r w:rsidRPr="00120E93">
        <w:rPr>
          <w:rFonts w:ascii="Arial" w:hAnsi="Arial" w:cs="Arial"/>
        </w:rPr>
        <w:t>hours</w:t>
      </w:r>
      <w:r>
        <w:rPr>
          <w:sz w:val="24"/>
          <w:szCs w:val="24"/>
        </w:rPr>
        <w:t>.</w:t>
      </w:r>
    </w:p>
    <w:p w14:paraId="12B81E59" w14:textId="77777777" w:rsidR="00120E93" w:rsidRPr="00120E93" w:rsidRDefault="00120E93" w:rsidP="00120E93">
      <w:pPr>
        <w:spacing w:before="120" w:after="120" w:line="276" w:lineRule="auto"/>
        <w:jc w:val="both"/>
        <w:rPr>
          <w:rFonts w:ascii="Arial" w:hAnsi="Arial" w:cs="Arial"/>
          <w:b/>
          <w:sz w:val="22"/>
          <w:szCs w:val="22"/>
        </w:rPr>
      </w:pPr>
      <w:r w:rsidRPr="00120E93">
        <w:rPr>
          <w:rFonts w:ascii="Arial" w:hAnsi="Arial" w:cs="Arial"/>
          <w:b/>
          <w:sz w:val="22"/>
          <w:szCs w:val="22"/>
        </w:rPr>
        <w:t>2.5.3. Colony and Cellular Morphology</w:t>
      </w:r>
    </w:p>
    <w:p w14:paraId="3C70E4B8" w14:textId="7BD7C9F5" w:rsidR="00120E93" w:rsidRPr="00120E93" w:rsidRDefault="00120E93" w:rsidP="00120E93">
      <w:pPr>
        <w:spacing w:before="120" w:after="120" w:line="276" w:lineRule="auto"/>
        <w:jc w:val="both"/>
        <w:rPr>
          <w:rFonts w:ascii="Arial" w:hAnsi="Arial" w:cs="Arial"/>
        </w:rPr>
      </w:pPr>
      <w:r w:rsidRPr="00120E93">
        <w:rPr>
          <w:rFonts w:ascii="Arial" w:hAnsi="Arial" w:cs="Arial"/>
        </w:rPr>
        <w:t>The appearance of the colonies on each agar plate respectively, their relative size, color, texture, opacity, surface elevation, edge</w:t>
      </w:r>
      <w:r w:rsidR="00646FD9">
        <w:rPr>
          <w:rFonts w:ascii="Arial" w:hAnsi="Arial" w:cs="Arial"/>
        </w:rPr>
        <w:t>,</w:t>
      </w:r>
      <w:r w:rsidRPr="00120E93">
        <w:rPr>
          <w:rFonts w:ascii="Arial" w:hAnsi="Arial" w:cs="Arial"/>
        </w:rPr>
        <w:t xml:space="preserve"> and shape was observed and then used to clarify their</w:t>
      </w:r>
      <w:r w:rsidR="00646FD9">
        <w:rPr>
          <w:rFonts w:ascii="Arial" w:hAnsi="Arial" w:cs="Arial"/>
        </w:rPr>
        <w:t xml:space="preserve"> </w:t>
      </w:r>
      <w:r w:rsidRPr="00120E93">
        <w:rPr>
          <w:rFonts w:ascii="Arial" w:hAnsi="Arial" w:cs="Arial"/>
        </w:rPr>
        <w:t>growth pattern and to identify the bacterial types.</w:t>
      </w:r>
    </w:p>
    <w:p w14:paraId="52033D03" w14:textId="77777777" w:rsidR="00120E93" w:rsidRPr="00120E93" w:rsidRDefault="00120E93" w:rsidP="00120E93">
      <w:pPr>
        <w:spacing w:before="120" w:after="120" w:line="276" w:lineRule="auto"/>
        <w:jc w:val="both"/>
        <w:rPr>
          <w:rFonts w:ascii="Arial" w:hAnsi="Arial" w:cs="Arial"/>
          <w:b/>
          <w:sz w:val="22"/>
          <w:szCs w:val="22"/>
        </w:rPr>
      </w:pPr>
      <w:r w:rsidRPr="00120E93">
        <w:rPr>
          <w:rFonts w:ascii="Arial" w:hAnsi="Arial" w:cs="Arial"/>
          <w:b/>
          <w:sz w:val="22"/>
          <w:szCs w:val="22"/>
        </w:rPr>
        <w:t>2.5.3.1. Morphology of isolates</w:t>
      </w:r>
    </w:p>
    <w:p w14:paraId="61487195" w14:textId="77777777" w:rsidR="00120E93" w:rsidRPr="00D838C2" w:rsidRDefault="00120E93" w:rsidP="00D838C2">
      <w:pPr>
        <w:spacing w:before="120" w:after="120" w:line="276" w:lineRule="auto"/>
        <w:jc w:val="both"/>
        <w:rPr>
          <w:rFonts w:ascii="Arial" w:hAnsi="Arial" w:cs="Arial"/>
        </w:rPr>
      </w:pPr>
      <w:r w:rsidRPr="00D838C2">
        <w:rPr>
          <w:rFonts w:ascii="Arial" w:hAnsi="Arial" w:cs="Arial"/>
        </w:rPr>
        <w:t xml:space="preserve">Morphology refers to the arrangement and shape of bacterial cells and it is important for the identification of species. Several procedures were undertaken to determine the morphological characteristics of the isolates. </w:t>
      </w:r>
    </w:p>
    <w:p w14:paraId="333A44A3" w14:textId="77777777" w:rsidR="00120E93" w:rsidRPr="00D838C2" w:rsidRDefault="00120E93" w:rsidP="00D838C2">
      <w:pPr>
        <w:spacing w:before="120" w:after="120" w:line="276" w:lineRule="auto"/>
        <w:jc w:val="both"/>
        <w:rPr>
          <w:rFonts w:ascii="Arial" w:hAnsi="Arial" w:cs="Arial"/>
          <w:b/>
          <w:sz w:val="22"/>
          <w:szCs w:val="22"/>
        </w:rPr>
      </w:pPr>
      <w:r w:rsidRPr="00D838C2">
        <w:rPr>
          <w:rFonts w:ascii="Arial" w:hAnsi="Arial" w:cs="Arial"/>
          <w:b/>
          <w:sz w:val="22"/>
          <w:szCs w:val="22"/>
        </w:rPr>
        <w:t>2.5.3.2. Preparation of Isolates on Slants</w:t>
      </w:r>
    </w:p>
    <w:p w14:paraId="5D67DD15" w14:textId="0F29AA27" w:rsidR="00120E93" w:rsidRPr="00D838C2" w:rsidRDefault="00120E93" w:rsidP="00D838C2">
      <w:pPr>
        <w:spacing w:before="120" w:after="120" w:line="276" w:lineRule="auto"/>
        <w:jc w:val="both"/>
        <w:rPr>
          <w:rFonts w:ascii="Arial" w:hAnsi="Arial" w:cs="Arial"/>
        </w:rPr>
      </w:pPr>
      <w:r w:rsidRPr="00D838C2">
        <w:rPr>
          <w:rFonts w:ascii="Arial" w:hAnsi="Arial" w:cs="Arial"/>
        </w:rPr>
        <w:t xml:space="preserve">Slants were prepared by dispensing 20ml of molten nutrient agar into properly washed and sterilized </w:t>
      </w:r>
      <w:r w:rsidR="001249CD">
        <w:rPr>
          <w:rFonts w:ascii="Arial" w:hAnsi="Arial" w:cs="Arial"/>
        </w:rPr>
        <w:t>F</w:t>
      </w:r>
      <w:r w:rsidRPr="00D838C2">
        <w:rPr>
          <w:rFonts w:ascii="Arial" w:hAnsi="Arial" w:cs="Arial"/>
        </w:rPr>
        <w:t>lavour bottles and allowed to solidify in a slanting position. The distinct pure isolates were then aseptically inoculated into the bottles and then incubated at 37</w:t>
      </w:r>
      <w:r w:rsidRPr="00D838C2">
        <w:rPr>
          <w:rFonts w:ascii="Arial" w:hAnsi="Arial" w:cs="Arial"/>
          <w:vertAlign w:val="superscript"/>
        </w:rPr>
        <w:t>o</w:t>
      </w:r>
      <w:r w:rsidRPr="00D838C2">
        <w:rPr>
          <w:rFonts w:ascii="Arial" w:hAnsi="Arial" w:cs="Arial"/>
        </w:rPr>
        <w:t>c for 24</w:t>
      </w:r>
      <w:r w:rsidR="001249CD">
        <w:rPr>
          <w:rFonts w:ascii="Arial" w:hAnsi="Arial" w:cs="Arial"/>
        </w:rPr>
        <w:t xml:space="preserve"> </w:t>
      </w:r>
      <w:r w:rsidRPr="00D838C2">
        <w:rPr>
          <w:rFonts w:ascii="Arial" w:hAnsi="Arial" w:cs="Arial"/>
        </w:rPr>
        <w:t xml:space="preserve">hours. The bottles containing isolates were then kept in </w:t>
      </w:r>
      <w:r w:rsidR="001249CD">
        <w:rPr>
          <w:rFonts w:ascii="Arial" w:hAnsi="Arial" w:cs="Arial"/>
        </w:rPr>
        <w:t xml:space="preserve">the </w:t>
      </w:r>
      <w:r w:rsidRPr="00D838C2">
        <w:rPr>
          <w:rFonts w:ascii="Arial" w:hAnsi="Arial" w:cs="Arial"/>
        </w:rPr>
        <w:t>refrigerator for further use.</w:t>
      </w:r>
    </w:p>
    <w:p w14:paraId="74994D7C" w14:textId="77777777" w:rsidR="00D838C2" w:rsidRPr="00D838C2" w:rsidRDefault="00D838C2" w:rsidP="00D838C2">
      <w:pPr>
        <w:spacing w:before="120" w:after="120" w:line="276" w:lineRule="auto"/>
        <w:jc w:val="both"/>
        <w:rPr>
          <w:rFonts w:ascii="Arial" w:hAnsi="Arial" w:cs="Arial"/>
          <w:b/>
          <w:sz w:val="22"/>
          <w:szCs w:val="22"/>
        </w:rPr>
      </w:pPr>
      <w:r w:rsidRPr="00D838C2">
        <w:rPr>
          <w:rFonts w:ascii="Arial" w:hAnsi="Arial" w:cs="Arial"/>
          <w:b/>
          <w:sz w:val="22"/>
          <w:szCs w:val="22"/>
        </w:rPr>
        <w:lastRenderedPageBreak/>
        <w:t>2.6. Gram’s staining</w:t>
      </w:r>
    </w:p>
    <w:p w14:paraId="383E8C9A" w14:textId="0AC98B91" w:rsidR="00D838C2" w:rsidRDefault="00D838C2" w:rsidP="00D838C2">
      <w:pPr>
        <w:spacing w:before="120" w:after="120" w:line="276" w:lineRule="auto"/>
        <w:jc w:val="both"/>
        <w:rPr>
          <w:sz w:val="24"/>
          <w:szCs w:val="24"/>
        </w:rPr>
      </w:pPr>
      <w:r w:rsidRPr="00D838C2">
        <w:rPr>
          <w:rFonts w:ascii="Arial" w:hAnsi="Arial" w:cs="Arial"/>
        </w:rPr>
        <w:t>The principle is to determine the cell morphology and the Gram’s reaction of the isolates. A thin smear was made using a</w:t>
      </w:r>
      <w:r w:rsidR="001249CD">
        <w:rPr>
          <w:rFonts w:ascii="Arial" w:hAnsi="Arial" w:cs="Arial"/>
        </w:rPr>
        <w:t>n</w:t>
      </w:r>
      <w:r w:rsidRPr="00D838C2">
        <w:rPr>
          <w:rFonts w:ascii="Arial" w:hAnsi="Arial" w:cs="Arial"/>
        </w:rPr>
        <w:t xml:space="preserve"> 18</w:t>
      </w:r>
      <w:r w:rsidR="00FA3FDB">
        <w:rPr>
          <w:rFonts w:ascii="Arial" w:hAnsi="Arial" w:cs="Arial"/>
        </w:rPr>
        <w:t>-</w:t>
      </w:r>
      <w:r w:rsidRPr="00D838C2">
        <w:rPr>
          <w:rFonts w:ascii="Arial" w:hAnsi="Arial" w:cs="Arial"/>
        </w:rPr>
        <w:t>24</w:t>
      </w:r>
      <w:r w:rsidR="001249CD">
        <w:rPr>
          <w:rFonts w:ascii="Arial" w:hAnsi="Arial" w:cs="Arial"/>
        </w:rPr>
        <w:t xml:space="preserve"> </w:t>
      </w:r>
      <w:r w:rsidRPr="00D838C2">
        <w:rPr>
          <w:rFonts w:ascii="Arial" w:hAnsi="Arial" w:cs="Arial"/>
        </w:rPr>
        <w:t>hour</w:t>
      </w:r>
      <w:r w:rsidR="001249CD">
        <w:rPr>
          <w:rFonts w:ascii="Arial" w:hAnsi="Arial" w:cs="Arial"/>
        </w:rPr>
        <w:t xml:space="preserve"> </w:t>
      </w:r>
      <w:r w:rsidRPr="00D838C2">
        <w:rPr>
          <w:rFonts w:ascii="Arial" w:hAnsi="Arial" w:cs="Arial"/>
        </w:rPr>
        <w:t>old culture of the test organism on a grease</w:t>
      </w:r>
      <w:r w:rsidR="001249CD">
        <w:rPr>
          <w:rFonts w:ascii="Arial" w:hAnsi="Arial" w:cs="Arial"/>
        </w:rPr>
        <w:t>-</w:t>
      </w:r>
      <w:r w:rsidRPr="00D838C2">
        <w:rPr>
          <w:rFonts w:ascii="Arial" w:hAnsi="Arial" w:cs="Arial"/>
        </w:rPr>
        <w:t>free microscope slide. The smear was heat</w:t>
      </w:r>
      <w:r w:rsidR="001249CD">
        <w:rPr>
          <w:rFonts w:ascii="Arial" w:hAnsi="Arial" w:cs="Arial"/>
        </w:rPr>
        <w:t>-</w:t>
      </w:r>
      <w:r w:rsidRPr="00D838C2">
        <w:rPr>
          <w:rFonts w:ascii="Arial" w:hAnsi="Arial" w:cs="Arial"/>
        </w:rPr>
        <w:t>fixed using</w:t>
      </w:r>
      <w:r w:rsidR="001249CD">
        <w:rPr>
          <w:rFonts w:ascii="Arial" w:hAnsi="Arial" w:cs="Arial"/>
        </w:rPr>
        <w:t xml:space="preserve"> a</w:t>
      </w:r>
      <w:r w:rsidRPr="00D838C2">
        <w:rPr>
          <w:rFonts w:ascii="Arial" w:hAnsi="Arial" w:cs="Arial"/>
        </w:rPr>
        <w:t xml:space="preserve"> Bunsen burner flame. The heat</w:t>
      </w:r>
      <w:r w:rsidR="001249CD">
        <w:rPr>
          <w:rFonts w:ascii="Arial" w:hAnsi="Arial" w:cs="Arial"/>
        </w:rPr>
        <w:t>-</w:t>
      </w:r>
      <w:r w:rsidRPr="00D838C2">
        <w:rPr>
          <w:rFonts w:ascii="Arial" w:hAnsi="Arial" w:cs="Arial"/>
        </w:rPr>
        <w:t>fixed smear is then flooded with crystal violet for 60 seconds and then rinsed off with water. Iodine was then added for 1 minute and then decolori</w:t>
      </w:r>
      <w:r w:rsidR="001249CD">
        <w:rPr>
          <w:rFonts w:ascii="Arial" w:hAnsi="Arial" w:cs="Arial"/>
        </w:rPr>
        <w:t>z</w:t>
      </w:r>
      <w:r w:rsidRPr="00D838C2">
        <w:rPr>
          <w:rFonts w:ascii="Arial" w:hAnsi="Arial" w:cs="Arial"/>
        </w:rPr>
        <w:t>ed with 70% ethanol for 3-5secs and rinsed with water. It was then counter</w:t>
      </w:r>
      <w:r w:rsidR="001249CD">
        <w:rPr>
          <w:rFonts w:ascii="Arial" w:hAnsi="Arial" w:cs="Arial"/>
        </w:rPr>
        <w:t>-</w:t>
      </w:r>
      <w:r w:rsidRPr="00D838C2">
        <w:rPr>
          <w:rFonts w:ascii="Arial" w:hAnsi="Arial" w:cs="Arial"/>
        </w:rPr>
        <w:t>stained with Safranin for 60</w:t>
      </w:r>
      <w:r w:rsidR="001249CD">
        <w:rPr>
          <w:rFonts w:ascii="Arial" w:hAnsi="Arial" w:cs="Arial"/>
        </w:rPr>
        <w:t xml:space="preserve"> </w:t>
      </w:r>
      <w:r w:rsidRPr="00D838C2">
        <w:rPr>
          <w:rFonts w:ascii="Arial" w:hAnsi="Arial" w:cs="Arial"/>
        </w:rPr>
        <w:t>seconds and rinsed off with water. The resulting stained smear was allowed to air dry and later viewed under the microscope. Gram</w:t>
      </w:r>
      <w:r w:rsidR="001249CD">
        <w:rPr>
          <w:rFonts w:ascii="Arial" w:hAnsi="Arial" w:cs="Arial"/>
        </w:rPr>
        <w:t>-</w:t>
      </w:r>
      <w:r w:rsidRPr="00D838C2">
        <w:rPr>
          <w:rFonts w:ascii="Arial" w:hAnsi="Arial" w:cs="Arial"/>
        </w:rPr>
        <w:t>positive organisms retained the color of the primary stain, crystal violet i.e. appear</w:t>
      </w:r>
      <w:r w:rsidR="001249CD">
        <w:rPr>
          <w:rFonts w:ascii="Arial" w:hAnsi="Arial" w:cs="Arial"/>
        </w:rPr>
        <w:t>ed</w:t>
      </w:r>
      <w:r w:rsidRPr="00D838C2">
        <w:rPr>
          <w:rFonts w:ascii="Arial" w:hAnsi="Arial" w:cs="Arial"/>
        </w:rPr>
        <w:t xml:space="preserve"> purple. While Gram</w:t>
      </w:r>
      <w:r w:rsidR="001249CD">
        <w:rPr>
          <w:rFonts w:ascii="Arial" w:hAnsi="Arial" w:cs="Arial"/>
        </w:rPr>
        <w:t>-</w:t>
      </w:r>
      <w:r w:rsidRPr="00D838C2">
        <w:rPr>
          <w:rFonts w:ascii="Arial" w:hAnsi="Arial" w:cs="Arial"/>
        </w:rPr>
        <w:t>negative organisms retained the color of the secondary stain. i.e</w:t>
      </w:r>
      <w:r w:rsidR="001249CD">
        <w:rPr>
          <w:rFonts w:ascii="Arial" w:hAnsi="Arial" w:cs="Arial"/>
        </w:rPr>
        <w:t xml:space="preserve">. </w:t>
      </w:r>
      <w:r w:rsidRPr="00D838C2">
        <w:rPr>
          <w:rFonts w:ascii="Arial" w:hAnsi="Arial" w:cs="Arial"/>
        </w:rPr>
        <w:t>appears red when viewed</w:t>
      </w:r>
      <w:r w:rsidR="001249CD">
        <w:rPr>
          <w:rFonts w:ascii="Arial" w:hAnsi="Arial" w:cs="Arial"/>
        </w:rPr>
        <w:t xml:space="preserve"> </w:t>
      </w:r>
      <w:r w:rsidRPr="00D838C2">
        <w:rPr>
          <w:rFonts w:ascii="Arial" w:hAnsi="Arial" w:cs="Arial"/>
        </w:rPr>
        <w:t>under</w:t>
      </w:r>
      <w:r w:rsidR="001249CD">
        <w:rPr>
          <w:rFonts w:ascii="Arial" w:hAnsi="Arial" w:cs="Arial"/>
        </w:rPr>
        <w:t xml:space="preserve"> a </w:t>
      </w:r>
      <w:r w:rsidRPr="00D838C2">
        <w:rPr>
          <w:rFonts w:ascii="Arial" w:hAnsi="Arial" w:cs="Arial"/>
        </w:rPr>
        <w:t xml:space="preserve">microscope. The principle behind the test is to know the ability of the isolates to absorb the primary stain due to the presence or absence of </w:t>
      </w:r>
      <w:r w:rsidR="001249CD">
        <w:rPr>
          <w:rFonts w:ascii="Arial" w:hAnsi="Arial" w:cs="Arial"/>
        </w:rPr>
        <w:t xml:space="preserve">a </w:t>
      </w:r>
      <w:r w:rsidRPr="00D838C2">
        <w:rPr>
          <w:rFonts w:ascii="Arial" w:hAnsi="Arial" w:cs="Arial"/>
        </w:rPr>
        <w:t>thick peptidoglycan layer of the bacteria cell</w:t>
      </w:r>
      <w:r>
        <w:rPr>
          <w:sz w:val="24"/>
          <w:szCs w:val="24"/>
        </w:rPr>
        <w:t>.</w:t>
      </w:r>
    </w:p>
    <w:p w14:paraId="52A4C1D7" w14:textId="77777777" w:rsidR="00D838C2" w:rsidRPr="00D838C2" w:rsidRDefault="00D838C2" w:rsidP="00D838C2">
      <w:pPr>
        <w:spacing w:before="120" w:after="120" w:line="276" w:lineRule="auto"/>
        <w:jc w:val="both"/>
        <w:rPr>
          <w:rFonts w:ascii="Arial" w:hAnsi="Arial" w:cs="Arial"/>
          <w:b/>
          <w:sz w:val="22"/>
          <w:szCs w:val="22"/>
        </w:rPr>
      </w:pPr>
      <w:r>
        <w:rPr>
          <w:rFonts w:ascii="Arial" w:hAnsi="Arial" w:cs="Arial"/>
          <w:b/>
          <w:sz w:val="22"/>
          <w:szCs w:val="22"/>
        </w:rPr>
        <w:t>2</w:t>
      </w:r>
      <w:r w:rsidRPr="00D838C2">
        <w:rPr>
          <w:rFonts w:ascii="Arial" w:hAnsi="Arial" w:cs="Arial"/>
          <w:b/>
          <w:sz w:val="22"/>
          <w:szCs w:val="22"/>
        </w:rPr>
        <w:t>.7. Biochemical Test</w:t>
      </w:r>
    </w:p>
    <w:p w14:paraId="15AD4367" w14:textId="780A636F" w:rsidR="00D838C2" w:rsidRPr="00D838C2" w:rsidRDefault="00D838C2" w:rsidP="00D838C2">
      <w:pPr>
        <w:spacing w:before="120" w:after="120" w:line="276" w:lineRule="auto"/>
        <w:jc w:val="both"/>
        <w:rPr>
          <w:rFonts w:ascii="Arial" w:hAnsi="Arial" w:cs="Arial"/>
        </w:rPr>
      </w:pPr>
      <w:r w:rsidRPr="00D838C2">
        <w:rPr>
          <w:rFonts w:ascii="Arial" w:hAnsi="Arial" w:cs="Arial"/>
        </w:rPr>
        <w:t>Pure cultures of the test organisms as determined by their Gram reaction were used for the various biochemical tests. The presumptive isolates that are isolated from</w:t>
      </w:r>
      <w:r w:rsidR="001249CD">
        <w:rPr>
          <w:rFonts w:ascii="Arial" w:hAnsi="Arial" w:cs="Arial"/>
        </w:rPr>
        <w:t xml:space="preserve"> the </w:t>
      </w:r>
      <w:r w:rsidRPr="00D838C2">
        <w:rPr>
          <w:rFonts w:ascii="Arial" w:hAnsi="Arial" w:cs="Arial"/>
        </w:rPr>
        <w:t>above method would be identified based on morphology, Catalase, oxidase test</w:t>
      </w:r>
      <w:r w:rsidR="00FA3FDB">
        <w:rPr>
          <w:rFonts w:ascii="Arial" w:hAnsi="Arial" w:cs="Arial"/>
        </w:rPr>
        <w:t>,</w:t>
      </w:r>
      <w:r w:rsidRPr="00D838C2">
        <w:rPr>
          <w:rFonts w:ascii="Arial" w:hAnsi="Arial" w:cs="Arial"/>
        </w:rPr>
        <w:t xml:space="preserve"> and other biochemical tests as recommended by using Bergey</w:t>
      </w:r>
      <w:r w:rsidR="001249CD">
        <w:rPr>
          <w:rFonts w:ascii="Arial" w:hAnsi="Arial" w:cs="Arial"/>
        </w:rPr>
        <w:t>`</w:t>
      </w:r>
      <w:r w:rsidRPr="00D838C2">
        <w:rPr>
          <w:rFonts w:ascii="Arial" w:hAnsi="Arial" w:cs="Arial"/>
        </w:rPr>
        <w:t>s manual of systematic Bacteriology.</w:t>
      </w:r>
    </w:p>
    <w:p w14:paraId="32FF8848" w14:textId="77777777" w:rsidR="00D838C2" w:rsidRPr="00D838C2" w:rsidRDefault="00D838C2" w:rsidP="00D838C2">
      <w:pPr>
        <w:shd w:val="clear" w:color="auto" w:fill="FFFFFF"/>
        <w:spacing w:before="120" w:after="120" w:line="276" w:lineRule="auto"/>
        <w:jc w:val="both"/>
        <w:rPr>
          <w:rFonts w:ascii="Arial" w:hAnsi="Arial" w:cs="Arial"/>
          <w:b/>
          <w:sz w:val="22"/>
          <w:szCs w:val="22"/>
        </w:rPr>
      </w:pPr>
      <w:r w:rsidRPr="00D838C2">
        <w:rPr>
          <w:rFonts w:ascii="Arial" w:hAnsi="Arial" w:cs="Arial"/>
          <w:b/>
          <w:sz w:val="22"/>
          <w:szCs w:val="22"/>
        </w:rPr>
        <w:t xml:space="preserve">2.7.1. </w:t>
      </w:r>
      <w:r w:rsidRPr="00D838C2">
        <w:rPr>
          <w:rFonts w:ascii="Arial" w:hAnsi="Arial" w:cs="Arial"/>
          <w:b/>
          <w:bCs/>
          <w:sz w:val="22"/>
          <w:szCs w:val="22"/>
        </w:rPr>
        <w:t>Citrate Utilization Test</w:t>
      </w:r>
    </w:p>
    <w:p w14:paraId="101BFF09" w14:textId="32241574" w:rsidR="00D838C2" w:rsidRPr="00D838C2" w:rsidRDefault="00D838C2" w:rsidP="00D838C2">
      <w:pPr>
        <w:shd w:val="clear" w:color="auto" w:fill="FFFFFF"/>
        <w:spacing w:before="120" w:after="120" w:line="276" w:lineRule="auto"/>
        <w:jc w:val="both"/>
        <w:rPr>
          <w:rFonts w:ascii="Arial" w:hAnsi="Arial" w:cs="Arial"/>
          <w:b/>
        </w:rPr>
      </w:pPr>
      <w:r w:rsidRPr="00D838C2">
        <w:rPr>
          <w:rFonts w:ascii="Arial" w:hAnsi="Arial" w:cs="Arial"/>
        </w:rPr>
        <w:t>The Citrate test uses a medium in which Sodium citrate is the only source of carbon and energy. If an organism can use citrate as the sole source of Carbon and energy, it will need to use ammonium salts for Nitrogen. This will result in the release of ammonia, causing a color change in the medium from green to blue. Tubes of Simon’s citrate agar were each inoculated with a test organism and incubated at 350C for 48 hours. A change in the medium from green to royal blue was recorded as a positive test while a negative reaction indicate</w:t>
      </w:r>
      <w:r w:rsidR="00FA3FDB">
        <w:rPr>
          <w:rFonts w:ascii="Arial" w:hAnsi="Arial" w:cs="Arial"/>
        </w:rPr>
        <w:t>d</w:t>
      </w:r>
      <w:r w:rsidRPr="00D838C2">
        <w:rPr>
          <w:rFonts w:ascii="Arial" w:hAnsi="Arial" w:cs="Arial"/>
        </w:rPr>
        <w:t xml:space="preserve"> no color change in the medium.</w:t>
      </w:r>
    </w:p>
    <w:p w14:paraId="1D13BDAF" w14:textId="77777777" w:rsidR="00D838C2" w:rsidRPr="00D838C2" w:rsidRDefault="00D838C2" w:rsidP="00D838C2">
      <w:pPr>
        <w:shd w:val="clear" w:color="auto" w:fill="FFFFFF"/>
        <w:spacing w:before="120" w:after="120" w:line="276" w:lineRule="auto"/>
        <w:jc w:val="both"/>
        <w:rPr>
          <w:rFonts w:ascii="Arial" w:hAnsi="Arial" w:cs="Arial"/>
          <w:b/>
          <w:bCs/>
          <w:sz w:val="22"/>
          <w:szCs w:val="22"/>
        </w:rPr>
      </w:pPr>
      <w:r w:rsidRPr="00D838C2">
        <w:rPr>
          <w:rFonts w:ascii="Arial" w:hAnsi="Arial" w:cs="Arial"/>
          <w:b/>
          <w:bCs/>
          <w:sz w:val="22"/>
          <w:szCs w:val="22"/>
        </w:rPr>
        <w:t>2.7.2. Indole Test</w:t>
      </w:r>
    </w:p>
    <w:p w14:paraId="1960AC02" w14:textId="332FFBF6" w:rsidR="00D838C2" w:rsidRPr="00D838C2" w:rsidRDefault="00D838C2" w:rsidP="00D838C2">
      <w:pPr>
        <w:shd w:val="clear" w:color="auto" w:fill="FFFFFF"/>
        <w:spacing w:before="120" w:after="120" w:line="276" w:lineRule="auto"/>
        <w:jc w:val="both"/>
        <w:rPr>
          <w:rFonts w:ascii="Arial" w:hAnsi="Arial" w:cs="Arial"/>
        </w:rPr>
      </w:pPr>
      <w:r w:rsidRPr="00D838C2">
        <w:rPr>
          <w:rFonts w:ascii="Arial" w:hAnsi="Arial" w:cs="Arial"/>
        </w:rPr>
        <w:t>Indole, a nitrogen</w:t>
      </w:r>
      <w:r w:rsidR="00FA3FDB">
        <w:rPr>
          <w:rFonts w:ascii="Arial" w:hAnsi="Arial" w:cs="Arial"/>
        </w:rPr>
        <w:t>-</w:t>
      </w:r>
      <w:r w:rsidRPr="00D838C2">
        <w:rPr>
          <w:rFonts w:ascii="Arial" w:hAnsi="Arial" w:cs="Arial"/>
        </w:rPr>
        <w:t>containing compound formed when the amino acid tryptophan is hydroly</w:t>
      </w:r>
      <w:r w:rsidR="00FA3FDB">
        <w:rPr>
          <w:rFonts w:ascii="Arial" w:hAnsi="Arial" w:cs="Arial"/>
        </w:rPr>
        <w:t>z</w:t>
      </w:r>
      <w:r w:rsidRPr="00D838C2">
        <w:rPr>
          <w:rFonts w:ascii="Arial" w:hAnsi="Arial" w:cs="Arial"/>
        </w:rPr>
        <w:t>ed by bacteria that have the enzyme Tryptophanase, was tested by inoculating tubes of peptone water with each of the test organisms. The inoculated tubes were incubated at 350</w:t>
      </w:r>
      <w:r w:rsidRPr="00D838C2">
        <w:rPr>
          <w:rFonts w:ascii="Arial" w:hAnsi="Arial" w:cs="Arial"/>
          <w:vertAlign w:val="superscript"/>
        </w:rPr>
        <w:t>o</w:t>
      </w:r>
      <w:r w:rsidRPr="00D838C2">
        <w:rPr>
          <w:rFonts w:ascii="Arial" w:hAnsi="Arial" w:cs="Arial"/>
        </w:rPr>
        <w:t>C for 24</w:t>
      </w:r>
      <w:r w:rsidR="00FA3FDB">
        <w:rPr>
          <w:rFonts w:ascii="Arial" w:hAnsi="Arial" w:cs="Arial"/>
        </w:rPr>
        <w:t xml:space="preserve"> </w:t>
      </w:r>
      <w:r w:rsidRPr="00D838C2">
        <w:rPr>
          <w:rFonts w:ascii="Arial" w:hAnsi="Arial" w:cs="Arial"/>
        </w:rPr>
        <w:t>hour</w:t>
      </w:r>
      <w:r w:rsidR="00FA3FDB">
        <w:rPr>
          <w:rFonts w:ascii="Arial" w:hAnsi="Arial" w:cs="Arial"/>
        </w:rPr>
        <w:t>s</w:t>
      </w:r>
      <w:r w:rsidRPr="00D838C2">
        <w:rPr>
          <w:rFonts w:ascii="Arial" w:hAnsi="Arial" w:cs="Arial"/>
        </w:rPr>
        <w:t>. After incubation, I ml of Kovac</w:t>
      </w:r>
      <w:r w:rsidR="00FA3FDB">
        <w:rPr>
          <w:rFonts w:ascii="Arial" w:hAnsi="Arial" w:cs="Arial"/>
        </w:rPr>
        <w:t>`</w:t>
      </w:r>
      <w:r w:rsidRPr="00D838C2">
        <w:rPr>
          <w:rFonts w:ascii="Arial" w:hAnsi="Arial" w:cs="Arial"/>
        </w:rPr>
        <w:t>s reagent was added to each tube, shake</w:t>
      </w:r>
      <w:r w:rsidR="00FA3FDB">
        <w:rPr>
          <w:rFonts w:ascii="Arial" w:hAnsi="Arial" w:cs="Arial"/>
        </w:rPr>
        <w:t xml:space="preserve">n </w:t>
      </w:r>
      <w:r w:rsidRPr="00D838C2">
        <w:rPr>
          <w:rFonts w:ascii="Arial" w:hAnsi="Arial" w:cs="Arial"/>
        </w:rPr>
        <w:t xml:space="preserve">gently, and allowed to settle. A red color on the surface layer of the broth indicates </w:t>
      </w:r>
      <w:r w:rsidR="00FA3FDB">
        <w:rPr>
          <w:rFonts w:ascii="Arial" w:hAnsi="Arial" w:cs="Arial"/>
        </w:rPr>
        <w:t xml:space="preserve">a </w:t>
      </w:r>
      <w:r w:rsidRPr="00D838C2">
        <w:rPr>
          <w:rFonts w:ascii="Arial" w:hAnsi="Arial" w:cs="Arial"/>
        </w:rPr>
        <w:t xml:space="preserve">positive result while </w:t>
      </w:r>
      <w:r w:rsidR="00FA3FDB">
        <w:rPr>
          <w:rFonts w:ascii="Arial" w:hAnsi="Arial" w:cs="Arial"/>
        </w:rPr>
        <w:t xml:space="preserve">a </w:t>
      </w:r>
      <w:r w:rsidRPr="00D838C2">
        <w:rPr>
          <w:rFonts w:ascii="Arial" w:hAnsi="Arial" w:cs="Arial"/>
        </w:rPr>
        <w:t xml:space="preserve">yellow appearance indicates </w:t>
      </w:r>
      <w:r w:rsidR="00FA3FDB">
        <w:rPr>
          <w:rFonts w:ascii="Arial" w:hAnsi="Arial" w:cs="Arial"/>
        </w:rPr>
        <w:t xml:space="preserve">a </w:t>
      </w:r>
      <w:r w:rsidRPr="00D838C2">
        <w:rPr>
          <w:rFonts w:ascii="Arial" w:hAnsi="Arial" w:cs="Arial"/>
        </w:rPr>
        <w:t>negative result.</w:t>
      </w:r>
    </w:p>
    <w:p w14:paraId="2CB37C81" w14:textId="77777777" w:rsidR="00D838C2" w:rsidRPr="00D838C2" w:rsidRDefault="00D838C2" w:rsidP="00D838C2">
      <w:pPr>
        <w:shd w:val="clear" w:color="auto" w:fill="FFFFFF"/>
        <w:spacing w:before="120" w:after="120" w:line="276" w:lineRule="auto"/>
        <w:jc w:val="both"/>
        <w:rPr>
          <w:rFonts w:ascii="Arial" w:hAnsi="Arial" w:cs="Arial"/>
          <w:b/>
          <w:bCs/>
          <w:sz w:val="22"/>
          <w:szCs w:val="22"/>
        </w:rPr>
      </w:pPr>
      <w:r w:rsidRPr="00D838C2">
        <w:rPr>
          <w:rFonts w:ascii="Arial" w:hAnsi="Arial" w:cs="Arial"/>
          <w:b/>
          <w:bCs/>
          <w:sz w:val="22"/>
          <w:szCs w:val="22"/>
        </w:rPr>
        <w:t>2.7.3. Catalase test</w:t>
      </w:r>
    </w:p>
    <w:p w14:paraId="7CBC280B" w14:textId="218816C8" w:rsidR="00D838C2" w:rsidRPr="00D838C2" w:rsidRDefault="00D838C2" w:rsidP="00D838C2">
      <w:pPr>
        <w:shd w:val="clear" w:color="auto" w:fill="FFFFFF"/>
        <w:spacing w:before="120" w:after="120" w:line="276" w:lineRule="auto"/>
        <w:jc w:val="both"/>
        <w:rPr>
          <w:rFonts w:ascii="Arial" w:hAnsi="Arial" w:cs="Arial"/>
        </w:rPr>
      </w:pPr>
      <w:r w:rsidRPr="00D838C2">
        <w:rPr>
          <w:rFonts w:ascii="Arial" w:hAnsi="Arial" w:cs="Arial"/>
        </w:rPr>
        <w:t>A loopful of the broth culture was transf</w:t>
      </w:r>
      <w:r w:rsidR="00FA3FDB">
        <w:rPr>
          <w:rFonts w:ascii="Arial" w:hAnsi="Arial" w:cs="Arial"/>
        </w:rPr>
        <w:t>erred</w:t>
      </w:r>
      <w:r w:rsidRPr="00D838C2">
        <w:rPr>
          <w:rFonts w:ascii="Arial" w:hAnsi="Arial" w:cs="Arial"/>
        </w:rPr>
        <w:t xml:space="preserve"> to the surface of a clean glass slide. A drop of 3%hydrogen peroxide was added to the medium and was observed for the evolution of </w:t>
      </w:r>
      <w:r w:rsidR="00FA3FDB">
        <w:rPr>
          <w:rFonts w:ascii="Arial" w:hAnsi="Arial" w:cs="Arial"/>
        </w:rPr>
        <w:t xml:space="preserve">the </w:t>
      </w:r>
      <w:r w:rsidRPr="00D838C2">
        <w:rPr>
          <w:rFonts w:ascii="Arial" w:hAnsi="Arial" w:cs="Arial"/>
        </w:rPr>
        <w:t>production of gas bubbles (effervescence) indicat</w:t>
      </w:r>
      <w:r w:rsidR="00FA3FDB">
        <w:rPr>
          <w:rFonts w:ascii="Arial" w:hAnsi="Arial" w:cs="Arial"/>
        </w:rPr>
        <w:t>ing</w:t>
      </w:r>
      <w:r w:rsidRPr="00D838C2">
        <w:rPr>
          <w:rFonts w:ascii="Arial" w:hAnsi="Arial" w:cs="Arial"/>
        </w:rPr>
        <w:t xml:space="preserve"> a positive Catalase test i.e. the organisms</w:t>
      </w:r>
      <w:r w:rsidR="00FA3FDB">
        <w:rPr>
          <w:rFonts w:ascii="Arial" w:hAnsi="Arial" w:cs="Arial"/>
        </w:rPr>
        <w:t xml:space="preserve"> can </w:t>
      </w:r>
      <w:r w:rsidRPr="00D838C2">
        <w:rPr>
          <w:rFonts w:ascii="Arial" w:hAnsi="Arial" w:cs="Arial"/>
        </w:rPr>
        <w:t xml:space="preserve">produce Catalase enzyme which causes a rapid breakdown of hydrogen peroxide to liberate water and oxygen. When no bubbles </w:t>
      </w:r>
      <w:r w:rsidR="00FA3FDB">
        <w:rPr>
          <w:rFonts w:ascii="Arial" w:hAnsi="Arial" w:cs="Arial"/>
        </w:rPr>
        <w:t xml:space="preserve">are </w:t>
      </w:r>
      <w:r w:rsidRPr="00D838C2">
        <w:rPr>
          <w:rFonts w:ascii="Arial" w:hAnsi="Arial" w:cs="Arial"/>
        </w:rPr>
        <w:t>produced, it indicates a negative result.</w:t>
      </w:r>
    </w:p>
    <w:p w14:paraId="59591D43" w14:textId="77777777" w:rsidR="00D838C2" w:rsidRPr="00D838C2" w:rsidRDefault="00D838C2" w:rsidP="00D838C2">
      <w:pPr>
        <w:shd w:val="clear" w:color="auto" w:fill="FFFFFF"/>
        <w:spacing w:before="120" w:after="120" w:line="276" w:lineRule="auto"/>
        <w:jc w:val="both"/>
        <w:rPr>
          <w:rFonts w:ascii="Arial" w:hAnsi="Arial" w:cs="Arial"/>
          <w:b/>
          <w:bCs/>
          <w:sz w:val="22"/>
          <w:szCs w:val="22"/>
        </w:rPr>
      </w:pPr>
      <w:r w:rsidRPr="00D838C2">
        <w:rPr>
          <w:rFonts w:ascii="Arial" w:hAnsi="Arial" w:cs="Arial"/>
          <w:b/>
          <w:bCs/>
          <w:sz w:val="22"/>
          <w:szCs w:val="22"/>
        </w:rPr>
        <w:t>2.7.4. Oxidase test</w:t>
      </w:r>
    </w:p>
    <w:p w14:paraId="4AC48980" w14:textId="44842371" w:rsidR="00D838C2" w:rsidRPr="00D838C2" w:rsidRDefault="00D838C2" w:rsidP="00D838C2">
      <w:pPr>
        <w:shd w:val="clear" w:color="auto" w:fill="FFFFFF"/>
        <w:spacing w:before="120" w:after="120" w:line="276" w:lineRule="auto"/>
        <w:jc w:val="both"/>
        <w:rPr>
          <w:rFonts w:ascii="Arial" w:hAnsi="Arial" w:cs="Arial"/>
        </w:rPr>
      </w:pPr>
      <w:r w:rsidRPr="00D838C2">
        <w:rPr>
          <w:rFonts w:ascii="Arial" w:hAnsi="Arial" w:cs="Arial"/>
        </w:rPr>
        <w:t>The oxidase test detects the presence of a cytochrome oxidase system that will cataly</w:t>
      </w:r>
      <w:r w:rsidR="00FA3FDB">
        <w:rPr>
          <w:rFonts w:ascii="Arial" w:hAnsi="Arial" w:cs="Arial"/>
        </w:rPr>
        <w:t>ze</w:t>
      </w:r>
      <w:r w:rsidRPr="00D838C2">
        <w:rPr>
          <w:rFonts w:ascii="Arial" w:hAnsi="Arial" w:cs="Arial"/>
        </w:rPr>
        <w:t xml:space="preserve"> the transport of electrons between electron donors in the bacteria and a redox dye-tetramethyl-p-phenylene-diamine. A strip of filter paper is soaked with a little freshly made 1% solution of the reagent. A speck of culture is rubbed on it with a platinum loop. A positive reaction is indicated by an intense deep-purple color, appearing within 5-10 seconds, a “delayed positive” reaction by coloration in 10-60 seconds, and a negative reaction by</w:t>
      </w:r>
      <w:r w:rsidR="00FA3FDB">
        <w:rPr>
          <w:rFonts w:ascii="Arial" w:hAnsi="Arial" w:cs="Arial"/>
        </w:rPr>
        <w:t xml:space="preserve"> the</w:t>
      </w:r>
      <w:r w:rsidRPr="00D838C2">
        <w:rPr>
          <w:rFonts w:ascii="Arial" w:hAnsi="Arial" w:cs="Arial"/>
        </w:rPr>
        <w:t xml:space="preserve"> absence of coloration or by coloration later than 60 seconds.</w:t>
      </w:r>
    </w:p>
    <w:p w14:paraId="70DBDE7F" w14:textId="77777777" w:rsidR="00D838C2" w:rsidRPr="00D838C2" w:rsidRDefault="00D838C2" w:rsidP="00D838C2">
      <w:pPr>
        <w:shd w:val="clear" w:color="auto" w:fill="FFFFFF"/>
        <w:spacing w:before="120" w:after="120" w:line="276" w:lineRule="auto"/>
        <w:jc w:val="both"/>
        <w:rPr>
          <w:rFonts w:ascii="Arial" w:hAnsi="Arial" w:cs="Arial"/>
          <w:sz w:val="22"/>
          <w:szCs w:val="22"/>
        </w:rPr>
      </w:pPr>
      <w:r w:rsidRPr="00D838C2">
        <w:rPr>
          <w:rFonts w:ascii="Arial" w:hAnsi="Arial" w:cs="Arial"/>
          <w:b/>
          <w:sz w:val="22"/>
          <w:szCs w:val="22"/>
        </w:rPr>
        <w:t xml:space="preserve">2.7.5 Sugar Fermentation Test </w:t>
      </w:r>
    </w:p>
    <w:p w14:paraId="3DF396AA" w14:textId="4EFABA58" w:rsidR="00D838C2" w:rsidRPr="00D838C2" w:rsidRDefault="00D838C2" w:rsidP="00D838C2">
      <w:pPr>
        <w:shd w:val="clear" w:color="auto" w:fill="FFFFFF"/>
        <w:spacing w:before="120" w:after="120" w:line="276" w:lineRule="auto"/>
        <w:jc w:val="both"/>
        <w:rPr>
          <w:rFonts w:ascii="Arial" w:hAnsi="Arial" w:cs="Arial"/>
        </w:rPr>
      </w:pPr>
      <w:r w:rsidRPr="00D838C2">
        <w:rPr>
          <w:rFonts w:ascii="Arial" w:hAnsi="Arial" w:cs="Arial"/>
        </w:rPr>
        <w:t>The production of acid by fermentation of different sugar</w:t>
      </w:r>
      <w:r w:rsidR="00FA3FDB">
        <w:rPr>
          <w:rFonts w:ascii="Arial" w:hAnsi="Arial" w:cs="Arial"/>
        </w:rPr>
        <w:t>s</w:t>
      </w:r>
      <w:r w:rsidRPr="00D838C2">
        <w:rPr>
          <w:rFonts w:ascii="Arial" w:hAnsi="Arial" w:cs="Arial"/>
        </w:rPr>
        <w:t xml:space="preserve"> in Nutrient broth (10g), methyl red indicator (0.2g),</w:t>
      </w:r>
      <w:r w:rsidR="00FA3FDB">
        <w:rPr>
          <w:rFonts w:ascii="Arial" w:hAnsi="Arial" w:cs="Arial"/>
        </w:rPr>
        <w:t xml:space="preserve"> and</w:t>
      </w:r>
      <w:r w:rsidRPr="00D838C2">
        <w:rPr>
          <w:rFonts w:ascii="Arial" w:hAnsi="Arial" w:cs="Arial"/>
        </w:rPr>
        <w:t xml:space="preserve"> distilled water. Exactly 9ml was dispensed into </w:t>
      </w:r>
      <w:r w:rsidR="00FA3FDB">
        <w:rPr>
          <w:rFonts w:ascii="Arial" w:hAnsi="Arial" w:cs="Arial"/>
        </w:rPr>
        <w:t xml:space="preserve">a </w:t>
      </w:r>
      <w:r w:rsidRPr="00D838C2">
        <w:rPr>
          <w:rFonts w:ascii="Arial" w:hAnsi="Arial" w:cs="Arial"/>
        </w:rPr>
        <w:t>test tube with an inverted Durham</w:t>
      </w:r>
      <w:r w:rsidR="00FA3FDB">
        <w:rPr>
          <w:rFonts w:ascii="Arial" w:hAnsi="Arial" w:cs="Arial"/>
        </w:rPr>
        <w:t xml:space="preserve">`s </w:t>
      </w:r>
      <w:r w:rsidRPr="00D838C2">
        <w:rPr>
          <w:rFonts w:ascii="Arial" w:hAnsi="Arial" w:cs="Arial"/>
        </w:rPr>
        <w:t>tube. The broth was then sterilized by autoclaving at 121oC for 15 minutes. 10g of the sugar; glucose, galactose, maltose,</w:t>
      </w:r>
      <w:r w:rsidR="00FA3FDB">
        <w:rPr>
          <w:rFonts w:ascii="Arial" w:hAnsi="Arial" w:cs="Arial"/>
        </w:rPr>
        <w:t xml:space="preserve"> and </w:t>
      </w:r>
      <w:r w:rsidRPr="00D838C2">
        <w:rPr>
          <w:rFonts w:ascii="Arial" w:hAnsi="Arial" w:cs="Arial"/>
        </w:rPr>
        <w:t>fructose, were prepared and sterilized. 1</w:t>
      </w:r>
      <w:r w:rsidR="00FA3FDB">
        <w:rPr>
          <w:rFonts w:ascii="Arial" w:hAnsi="Arial" w:cs="Arial"/>
        </w:rPr>
        <w:t xml:space="preserve"> </w:t>
      </w:r>
      <w:r w:rsidRPr="00D838C2">
        <w:rPr>
          <w:rFonts w:ascii="Arial" w:hAnsi="Arial" w:cs="Arial"/>
        </w:rPr>
        <w:t>ml of each of the sugar was then added to the methyl-red broth and was incubated for 5 days at room temperature. The broth was observed for acid production which was indicated by a colo</w:t>
      </w:r>
      <w:r w:rsidR="003A584D">
        <w:rPr>
          <w:rFonts w:ascii="Arial" w:hAnsi="Arial" w:cs="Arial"/>
        </w:rPr>
        <w:t>r</w:t>
      </w:r>
      <w:r w:rsidRPr="00D838C2">
        <w:rPr>
          <w:rFonts w:ascii="Arial" w:hAnsi="Arial" w:cs="Arial"/>
        </w:rPr>
        <w:t xml:space="preserve"> change from red to yellow while gas production was indicated by </w:t>
      </w:r>
      <w:r w:rsidR="003A584D">
        <w:rPr>
          <w:rFonts w:ascii="Arial" w:hAnsi="Arial" w:cs="Arial"/>
        </w:rPr>
        <w:t xml:space="preserve">a </w:t>
      </w:r>
      <w:r w:rsidRPr="00D838C2">
        <w:rPr>
          <w:rFonts w:ascii="Arial" w:hAnsi="Arial" w:cs="Arial"/>
        </w:rPr>
        <w:t>collection of gas in Durham`s tube</w:t>
      </w:r>
      <w:r w:rsidR="00FA1419">
        <w:rPr>
          <w:rFonts w:ascii="Arial" w:hAnsi="Arial" w:cs="Arial"/>
        </w:rPr>
        <w:t>.</w:t>
      </w:r>
    </w:p>
    <w:p w14:paraId="44E7BA38" w14:textId="77777777" w:rsidR="00120E93" w:rsidRDefault="00120E93" w:rsidP="00D838C2">
      <w:pPr>
        <w:spacing w:before="120" w:after="120" w:line="276" w:lineRule="auto"/>
        <w:jc w:val="both"/>
        <w:rPr>
          <w:b/>
          <w:sz w:val="24"/>
          <w:szCs w:val="24"/>
        </w:rPr>
      </w:pPr>
    </w:p>
    <w:p w14:paraId="08DFD49B" w14:textId="77777777" w:rsidR="00120E93" w:rsidRPr="00FD13C2" w:rsidRDefault="00120E93" w:rsidP="00DB7B3F">
      <w:pPr>
        <w:spacing w:before="120" w:after="120" w:line="360" w:lineRule="auto"/>
        <w:jc w:val="both"/>
        <w:rPr>
          <w:rFonts w:ascii="Arial" w:hAnsi="Arial" w:cs="Arial"/>
          <w:sz w:val="22"/>
          <w:szCs w:val="22"/>
        </w:rPr>
      </w:pPr>
    </w:p>
    <w:p w14:paraId="0DEC051F" w14:textId="77777777" w:rsidR="00B85285" w:rsidRPr="00FD13C2" w:rsidRDefault="00B85285" w:rsidP="00FD13C2">
      <w:pPr>
        <w:shd w:val="clear" w:color="auto" w:fill="FFFFFF"/>
        <w:spacing w:before="120" w:after="120" w:line="276" w:lineRule="auto"/>
        <w:jc w:val="both"/>
        <w:rPr>
          <w:b/>
          <w:sz w:val="22"/>
          <w:szCs w:val="22"/>
        </w:rPr>
      </w:pPr>
    </w:p>
    <w:p w14:paraId="328D1C54" w14:textId="77777777" w:rsidR="00790ADA" w:rsidRPr="00FD13C2" w:rsidRDefault="00790ADA" w:rsidP="00D838C2">
      <w:pPr>
        <w:pStyle w:val="Body"/>
        <w:spacing w:after="0" w:line="276" w:lineRule="auto"/>
        <w:rPr>
          <w:rFonts w:ascii="Arial" w:hAnsi="Arial" w:cs="Arial"/>
          <w:sz w:val="22"/>
          <w:szCs w:val="22"/>
        </w:rPr>
      </w:pPr>
    </w:p>
    <w:p w14:paraId="6A84807B" w14:textId="77777777" w:rsidR="00902823" w:rsidRPr="00FD13C2" w:rsidRDefault="00000F8F" w:rsidP="00D838C2">
      <w:pPr>
        <w:pStyle w:val="Head1"/>
        <w:spacing w:after="0" w:line="276" w:lineRule="auto"/>
        <w:jc w:val="both"/>
        <w:rPr>
          <w:rFonts w:ascii="Arial" w:hAnsi="Arial" w:cs="Arial"/>
          <w:szCs w:val="22"/>
        </w:rPr>
      </w:pPr>
      <w:r w:rsidRPr="00FD13C2">
        <w:rPr>
          <w:rFonts w:ascii="Arial" w:hAnsi="Arial" w:cs="Arial"/>
          <w:szCs w:val="22"/>
        </w:rPr>
        <w:t>3</w:t>
      </w:r>
      <w:r w:rsidR="00902823" w:rsidRPr="00FD13C2">
        <w:rPr>
          <w:rFonts w:ascii="Arial" w:hAnsi="Arial" w:cs="Arial"/>
          <w:szCs w:val="22"/>
        </w:rPr>
        <w:t xml:space="preserve">. </w:t>
      </w:r>
      <w:r w:rsidRPr="00FD13C2">
        <w:rPr>
          <w:rFonts w:ascii="Arial" w:hAnsi="Arial" w:cs="Arial"/>
          <w:szCs w:val="22"/>
        </w:rPr>
        <w:t>results and discussion</w:t>
      </w:r>
    </w:p>
    <w:p w14:paraId="7841D0D6" w14:textId="77777777" w:rsidR="00790ADA" w:rsidRPr="00FB3A86" w:rsidRDefault="00790ADA" w:rsidP="00D838C2">
      <w:pPr>
        <w:pStyle w:val="Head1"/>
        <w:spacing w:after="0" w:line="276" w:lineRule="auto"/>
        <w:jc w:val="both"/>
        <w:rPr>
          <w:rFonts w:ascii="Arial" w:hAnsi="Arial" w:cs="Arial"/>
        </w:rPr>
      </w:pPr>
    </w:p>
    <w:p w14:paraId="0FF5A000" w14:textId="77777777" w:rsidR="007E7A5A" w:rsidRPr="00FD13C2" w:rsidRDefault="007E7A5A" w:rsidP="00D838C2">
      <w:pPr>
        <w:spacing w:line="276" w:lineRule="auto"/>
        <w:jc w:val="both"/>
        <w:rPr>
          <w:rFonts w:ascii="Arial" w:hAnsi="Arial" w:cs="Arial"/>
          <w:b/>
          <w:bCs/>
          <w:sz w:val="22"/>
          <w:szCs w:val="22"/>
        </w:rPr>
      </w:pPr>
      <w:r w:rsidRPr="00FD13C2">
        <w:rPr>
          <w:rFonts w:ascii="Arial" w:hAnsi="Arial" w:cs="Arial"/>
          <w:b/>
          <w:bCs/>
          <w:sz w:val="22"/>
          <w:szCs w:val="22"/>
        </w:rPr>
        <w:t>3.1</w:t>
      </w:r>
      <w:r w:rsidRPr="00FD13C2">
        <w:rPr>
          <w:sz w:val="22"/>
          <w:szCs w:val="22"/>
        </w:rPr>
        <w:t xml:space="preserve"> </w:t>
      </w:r>
      <w:r w:rsidRPr="00FD13C2">
        <w:rPr>
          <w:rFonts w:ascii="Arial" w:hAnsi="Arial" w:cs="Arial"/>
          <w:b/>
          <w:bCs/>
          <w:sz w:val="22"/>
          <w:szCs w:val="22"/>
        </w:rPr>
        <w:t>Coliform counts from Air Samples (CFU/M</w:t>
      </w:r>
      <w:r w:rsidRPr="00FD13C2">
        <w:rPr>
          <w:rFonts w:ascii="Arial" w:hAnsi="Arial" w:cs="Arial"/>
          <w:b/>
          <w:bCs/>
          <w:sz w:val="22"/>
          <w:szCs w:val="22"/>
          <w:vertAlign w:val="superscript"/>
        </w:rPr>
        <w:t>3</w:t>
      </w:r>
      <w:r w:rsidRPr="00FD13C2">
        <w:rPr>
          <w:rFonts w:ascii="Arial" w:hAnsi="Arial" w:cs="Arial"/>
          <w:b/>
          <w:bCs/>
          <w:sz w:val="22"/>
          <w:szCs w:val="22"/>
        </w:rPr>
        <w:t>)</w:t>
      </w:r>
    </w:p>
    <w:p w14:paraId="5D07D606" w14:textId="77777777" w:rsidR="007E7A5A" w:rsidRPr="00FD13C2" w:rsidRDefault="007E7A5A" w:rsidP="00D838C2">
      <w:pPr>
        <w:spacing w:line="276" w:lineRule="auto"/>
        <w:jc w:val="both"/>
        <w:rPr>
          <w:sz w:val="22"/>
          <w:szCs w:val="22"/>
        </w:rPr>
      </w:pPr>
    </w:p>
    <w:p w14:paraId="10AA7C99" w14:textId="2B1B5429" w:rsidR="00790ADA" w:rsidRPr="00D838C2" w:rsidRDefault="007E7A5A" w:rsidP="00D838C2">
      <w:pPr>
        <w:spacing w:line="276" w:lineRule="auto"/>
        <w:jc w:val="both"/>
        <w:rPr>
          <w:rFonts w:ascii="Arial" w:hAnsi="Arial" w:cs="Arial"/>
        </w:rPr>
      </w:pPr>
      <w:r w:rsidRPr="00D838C2">
        <w:rPr>
          <w:rFonts w:ascii="Arial" w:hAnsi="Arial" w:cs="Arial"/>
        </w:rPr>
        <w:t>The value of coliform counts (CFU/M</w:t>
      </w:r>
      <w:r w:rsidRPr="00D838C2">
        <w:rPr>
          <w:rFonts w:ascii="Arial" w:hAnsi="Arial" w:cs="Arial"/>
          <w:vertAlign w:val="superscript"/>
        </w:rPr>
        <w:t>3</w:t>
      </w:r>
      <w:r w:rsidRPr="00D838C2">
        <w:rPr>
          <w:rFonts w:ascii="Arial" w:hAnsi="Arial" w:cs="Arial"/>
        </w:rPr>
        <w:t>) from air sample</w:t>
      </w:r>
      <w:r w:rsidR="003A584D">
        <w:rPr>
          <w:rFonts w:ascii="Arial" w:hAnsi="Arial" w:cs="Arial"/>
        </w:rPr>
        <w:t>s</w:t>
      </w:r>
      <w:r w:rsidRPr="00D838C2">
        <w:rPr>
          <w:rFonts w:ascii="Arial" w:hAnsi="Arial" w:cs="Arial"/>
        </w:rPr>
        <w:t xml:space="preserve"> </w:t>
      </w:r>
      <w:r w:rsidR="003A584D">
        <w:rPr>
          <w:rFonts w:ascii="Arial" w:hAnsi="Arial" w:cs="Arial"/>
        </w:rPr>
        <w:t>is</w:t>
      </w:r>
      <w:r w:rsidRPr="00D838C2">
        <w:rPr>
          <w:rFonts w:ascii="Arial" w:hAnsi="Arial" w:cs="Arial"/>
        </w:rPr>
        <w:t xml:space="preserve"> presented in Table 1.  At 8</w:t>
      </w:r>
      <w:r w:rsidR="003A584D">
        <w:rPr>
          <w:rFonts w:ascii="Arial" w:hAnsi="Arial" w:cs="Arial"/>
        </w:rPr>
        <w:t xml:space="preserve"> </w:t>
      </w:r>
      <w:r w:rsidRPr="00D838C2">
        <w:rPr>
          <w:rFonts w:ascii="Arial" w:hAnsi="Arial" w:cs="Arial"/>
        </w:rPr>
        <w:t>am, the coliform counts (CFU/M</w:t>
      </w:r>
      <w:r w:rsidRPr="00D838C2">
        <w:rPr>
          <w:rFonts w:ascii="Arial" w:hAnsi="Arial" w:cs="Arial"/>
          <w:vertAlign w:val="superscript"/>
        </w:rPr>
        <w:t>3</w:t>
      </w:r>
      <w:r w:rsidRPr="00D838C2">
        <w:rPr>
          <w:rFonts w:ascii="Arial" w:hAnsi="Arial" w:cs="Arial"/>
        </w:rPr>
        <w:t>) per distance (feet) range from 34, 9</w:t>
      </w:r>
      <w:r w:rsidR="003A584D">
        <w:rPr>
          <w:rFonts w:ascii="Arial" w:hAnsi="Arial" w:cs="Arial"/>
        </w:rPr>
        <w:t xml:space="preserve">, </w:t>
      </w:r>
      <w:r w:rsidRPr="00D838C2">
        <w:rPr>
          <w:rFonts w:ascii="Arial" w:hAnsi="Arial" w:cs="Arial"/>
        </w:rPr>
        <w:t>and 7 for 2</w:t>
      </w:r>
      <w:r w:rsidR="003A584D">
        <w:rPr>
          <w:rFonts w:ascii="Arial" w:hAnsi="Arial" w:cs="Arial"/>
        </w:rPr>
        <w:t xml:space="preserve"> </w:t>
      </w:r>
      <w:r w:rsidRPr="00D838C2">
        <w:rPr>
          <w:rFonts w:ascii="Arial" w:hAnsi="Arial" w:cs="Arial"/>
        </w:rPr>
        <w:t>feet, 4</w:t>
      </w:r>
      <w:r w:rsidR="003A584D">
        <w:rPr>
          <w:rFonts w:ascii="Arial" w:hAnsi="Arial" w:cs="Arial"/>
        </w:rPr>
        <w:t xml:space="preserve"> </w:t>
      </w:r>
      <w:r w:rsidRPr="00D838C2">
        <w:rPr>
          <w:rFonts w:ascii="Arial" w:hAnsi="Arial" w:cs="Arial"/>
        </w:rPr>
        <w:t>feet</w:t>
      </w:r>
      <w:r w:rsidR="003A584D">
        <w:rPr>
          <w:rFonts w:ascii="Arial" w:hAnsi="Arial" w:cs="Arial"/>
        </w:rPr>
        <w:t xml:space="preserve">, </w:t>
      </w:r>
      <w:r w:rsidRPr="00D838C2">
        <w:rPr>
          <w:rFonts w:ascii="Arial" w:hAnsi="Arial" w:cs="Arial"/>
        </w:rPr>
        <w:t>and 8</w:t>
      </w:r>
      <w:r w:rsidR="003A584D">
        <w:rPr>
          <w:rFonts w:ascii="Arial" w:hAnsi="Arial" w:cs="Arial"/>
        </w:rPr>
        <w:t xml:space="preserve"> </w:t>
      </w:r>
      <w:r w:rsidRPr="00D838C2">
        <w:rPr>
          <w:rFonts w:ascii="Arial" w:hAnsi="Arial" w:cs="Arial"/>
        </w:rPr>
        <w:t>feet respectively. At 2</w:t>
      </w:r>
      <w:r w:rsidR="003A584D">
        <w:rPr>
          <w:rFonts w:ascii="Arial" w:hAnsi="Arial" w:cs="Arial"/>
        </w:rPr>
        <w:t xml:space="preserve"> </w:t>
      </w:r>
      <w:r w:rsidRPr="00D838C2">
        <w:rPr>
          <w:rFonts w:ascii="Arial" w:hAnsi="Arial" w:cs="Arial"/>
        </w:rPr>
        <w:t>pm, the coliform counts (CFU/M</w:t>
      </w:r>
      <w:r w:rsidRPr="00D838C2">
        <w:rPr>
          <w:rFonts w:ascii="Arial" w:hAnsi="Arial" w:cs="Arial"/>
          <w:vertAlign w:val="superscript"/>
        </w:rPr>
        <w:t>3</w:t>
      </w:r>
      <w:r w:rsidRPr="00D838C2">
        <w:rPr>
          <w:rFonts w:ascii="Arial" w:hAnsi="Arial" w:cs="Arial"/>
        </w:rPr>
        <w:t>) per distance (feet) range from 8,</w:t>
      </w:r>
      <w:r w:rsidR="003A584D">
        <w:rPr>
          <w:rFonts w:ascii="Arial" w:hAnsi="Arial" w:cs="Arial"/>
        </w:rPr>
        <w:t xml:space="preserve"> </w:t>
      </w:r>
      <w:r w:rsidRPr="00D838C2">
        <w:rPr>
          <w:rFonts w:ascii="Arial" w:hAnsi="Arial" w:cs="Arial"/>
        </w:rPr>
        <w:t>6</w:t>
      </w:r>
      <w:r w:rsidR="003A584D">
        <w:rPr>
          <w:rFonts w:ascii="Arial" w:hAnsi="Arial" w:cs="Arial"/>
        </w:rPr>
        <w:t>,</w:t>
      </w:r>
      <w:r w:rsidRPr="00D838C2">
        <w:rPr>
          <w:rFonts w:ascii="Arial" w:hAnsi="Arial" w:cs="Arial"/>
        </w:rPr>
        <w:t xml:space="preserve"> and 4 for 2</w:t>
      </w:r>
      <w:r w:rsidR="003A584D">
        <w:rPr>
          <w:rFonts w:ascii="Arial" w:hAnsi="Arial" w:cs="Arial"/>
        </w:rPr>
        <w:t xml:space="preserve"> </w:t>
      </w:r>
      <w:r w:rsidRPr="00D838C2">
        <w:rPr>
          <w:rFonts w:ascii="Arial" w:hAnsi="Arial" w:cs="Arial"/>
        </w:rPr>
        <w:t>feet, 4</w:t>
      </w:r>
      <w:r w:rsidR="003A584D">
        <w:rPr>
          <w:rFonts w:ascii="Arial" w:hAnsi="Arial" w:cs="Arial"/>
        </w:rPr>
        <w:t xml:space="preserve"> </w:t>
      </w:r>
      <w:r w:rsidRPr="00D838C2">
        <w:rPr>
          <w:rFonts w:ascii="Arial" w:hAnsi="Arial" w:cs="Arial"/>
        </w:rPr>
        <w:t>feet</w:t>
      </w:r>
      <w:r w:rsidR="003A584D">
        <w:rPr>
          <w:rFonts w:ascii="Arial" w:hAnsi="Arial" w:cs="Arial"/>
        </w:rPr>
        <w:t>,</w:t>
      </w:r>
      <w:r w:rsidRPr="00D838C2">
        <w:rPr>
          <w:rFonts w:ascii="Arial" w:hAnsi="Arial" w:cs="Arial"/>
        </w:rPr>
        <w:t xml:space="preserve"> and 8</w:t>
      </w:r>
      <w:r w:rsidR="003A584D">
        <w:rPr>
          <w:rFonts w:ascii="Arial" w:hAnsi="Arial" w:cs="Arial"/>
        </w:rPr>
        <w:t xml:space="preserve"> </w:t>
      </w:r>
      <w:r w:rsidRPr="00D838C2">
        <w:rPr>
          <w:rFonts w:ascii="Arial" w:hAnsi="Arial" w:cs="Arial"/>
        </w:rPr>
        <w:t>feet respectively. At 4</w:t>
      </w:r>
      <w:r w:rsidR="003A584D">
        <w:rPr>
          <w:rFonts w:ascii="Arial" w:hAnsi="Arial" w:cs="Arial"/>
        </w:rPr>
        <w:t xml:space="preserve"> </w:t>
      </w:r>
      <w:r w:rsidRPr="00D838C2">
        <w:rPr>
          <w:rFonts w:ascii="Arial" w:hAnsi="Arial" w:cs="Arial"/>
        </w:rPr>
        <w:t>pm, the coliform counts (CFU/M</w:t>
      </w:r>
      <w:r w:rsidRPr="00D838C2">
        <w:rPr>
          <w:rFonts w:ascii="Arial" w:hAnsi="Arial" w:cs="Arial"/>
          <w:vertAlign w:val="superscript"/>
        </w:rPr>
        <w:t>3</w:t>
      </w:r>
      <w:r w:rsidRPr="00D838C2">
        <w:rPr>
          <w:rFonts w:ascii="Arial" w:hAnsi="Arial" w:cs="Arial"/>
        </w:rPr>
        <w:t>) per distance (feet) range from 5, 3</w:t>
      </w:r>
      <w:r w:rsidR="003A584D">
        <w:rPr>
          <w:rFonts w:ascii="Arial" w:hAnsi="Arial" w:cs="Arial"/>
        </w:rPr>
        <w:t xml:space="preserve">, </w:t>
      </w:r>
      <w:r w:rsidRPr="00D838C2">
        <w:rPr>
          <w:rFonts w:ascii="Arial" w:hAnsi="Arial" w:cs="Arial"/>
        </w:rPr>
        <w:t>and 2 for 2</w:t>
      </w:r>
      <w:r w:rsidR="003A584D">
        <w:rPr>
          <w:rFonts w:ascii="Arial" w:hAnsi="Arial" w:cs="Arial"/>
        </w:rPr>
        <w:t xml:space="preserve"> </w:t>
      </w:r>
      <w:r w:rsidRPr="00D838C2">
        <w:rPr>
          <w:rFonts w:ascii="Arial" w:hAnsi="Arial" w:cs="Arial"/>
        </w:rPr>
        <w:t>feet, 4</w:t>
      </w:r>
      <w:r w:rsidR="003A584D">
        <w:rPr>
          <w:rFonts w:ascii="Arial" w:hAnsi="Arial" w:cs="Arial"/>
        </w:rPr>
        <w:t xml:space="preserve"> </w:t>
      </w:r>
      <w:r w:rsidRPr="00D838C2">
        <w:rPr>
          <w:rFonts w:ascii="Arial" w:hAnsi="Arial" w:cs="Arial"/>
        </w:rPr>
        <w:t>feet</w:t>
      </w:r>
      <w:r w:rsidR="003A584D">
        <w:rPr>
          <w:rFonts w:ascii="Arial" w:hAnsi="Arial" w:cs="Arial"/>
        </w:rPr>
        <w:t xml:space="preserve">, </w:t>
      </w:r>
      <w:r w:rsidRPr="00D838C2">
        <w:rPr>
          <w:rFonts w:ascii="Arial" w:hAnsi="Arial" w:cs="Arial"/>
        </w:rPr>
        <w:t>and 8</w:t>
      </w:r>
      <w:r w:rsidR="003A584D">
        <w:rPr>
          <w:rFonts w:ascii="Arial" w:hAnsi="Arial" w:cs="Arial"/>
        </w:rPr>
        <w:t xml:space="preserve"> </w:t>
      </w:r>
      <w:r w:rsidRPr="00D838C2">
        <w:rPr>
          <w:rFonts w:ascii="Arial" w:hAnsi="Arial" w:cs="Arial"/>
        </w:rPr>
        <w:t>feet respectively.</w:t>
      </w:r>
    </w:p>
    <w:p w14:paraId="777AB9F1" w14:textId="6C569384" w:rsidR="00D838C2" w:rsidRPr="00FA1419" w:rsidRDefault="007E7A5A" w:rsidP="00FA1419">
      <w:pPr>
        <w:spacing w:before="120" w:after="120" w:line="276" w:lineRule="auto"/>
        <w:jc w:val="both"/>
        <w:rPr>
          <w:rFonts w:ascii="Arial" w:hAnsi="Arial" w:cs="Arial"/>
          <w:b/>
          <w:color w:val="000000"/>
          <w:sz w:val="22"/>
          <w:szCs w:val="22"/>
        </w:rPr>
      </w:pPr>
      <w:r w:rsidRPr="00FA1419">
        <w:rPr>
          <w:rFonts w:ascii="Arial" w:hAnsi="Arial" w:cs="Arial"/>
          <w:b/>
          <w:color w:val="000000"/>
          <w:sz w:val="22"/>
          <w:szCs w:val="22"/>
        </w:rPr>
        <w:t>TABLE 1: Coliform counts from Air Sample (CFU/M</w:t>
      </w:r>
      <w:r w:rsidRPr="00FA1419">
        <w:rPr>
          <w:rFonts w:ascii="Arial" w:hAnsi="Arial" w:cs="Arial"/>
          <w:b/>
          <w:color w:val="000000"/>
          <w:sz w:val="22"/>
          <w:szCs w:val="22"/>
          <w:vertAlign w:val="superscript"/>
        </w:rPr>
        <w:t>3</w:t>
      </w:r>
      <w:r w:rsidRPr="00FA1419">
        <w:rPr>
          <w:rFonts w:ascii="Arial" w:hAnsi="Arial" w:cs="Arial"/>
          <w:b/>
          <w:color w:val="000000"/>
          <w:sz w:val="22"/>
          <w:szCs w:val="22"/>
        </w:rPr>
        <w:t>)</w:t>
      </w:r>
    </w:p>
    <w:p w14:paraId="6E554C56" w14:textId="2B6DD443" w:rsidR="0093652F" w:rsidRDefault="0093652F"/>
    <w:tbl>
      <w:tblPr>
        <w:tblStyle w:val="TableGrid"/>
        <w:tblW w:w="0" w:type="auto"/>
        <w:tblLook w:val="04A0" w:firstRow="1" w:lastRow="0" w:firstColumn="1" w:lastColumn="0" w:noHBand="0" w:noVBand="1"/>
      </w:tblPr>
      <w:tblGrid>
        <w:gridCol w:w="2754"/>
        <w:gridCol w:w="2754"/>
        <w:gridCol w:w="2754"/>
        <w:gridCol w:w="2754"/>
      </w:tblGrid>
      <w:tr w:rsidR="00794BC7" w14:paraId="15D9EFAA" w14:textId="77777777" w:rsidTr="00366CFC">
        <w:tc>
          <w:tcPr>
            <w:tcW w:w="2754" w:type="dxa"/>
            <w:tcBorders>
              <w:right w:val="single" w:sz="4" w:space="0" w:color="auto"/>
            </w:tcBorders>
          </w:tcPr>
          <w:p w14:paraId="5FA47962" w14:textId="794D2555" w:rsidR="00794BC7" w:rsidRPr="00366CFC" w:rsidRDefault="00794BC7" w:rsidP="00FD13C2">
            <w:pPr>
              <w:spacing w:before="120" w:after="120" w:line="276" w:lineRule="auto"/>
              <w:jc w:val="both"/>
              <w:rPr>
                <w:rFonts w:ascii="Arial" w:hAnsi="Arial" w:cs="Arial"/>
                <w:bCs/>
                <w:color w:val="000000"/>
              </w:rPr>
            </w:pPr>
            <w:r w:rsidRPr="00366CFC">
              <w:rPr>
                <w:rFonts w:ascii="Arial" w:hAnsi="Arial" w:cs="Arial"/>
                <w:bCs/>
                <w:color w:val="000000"/>
              </w:rPr>
              <w:t>Period</w:t>
            </w:r>
          </w:p>
        </w:tc>
        <w:tc>
          <w:tcPr>
            <w:tcW w:w="2754" w:type="dxa"/>
            <w:tcBorders>
              <w:top w:val="single" w:sz="4" w:space="0" w:color="auto"/>
              <w:left w:val="single" w:sz="4" w:space="0" w:color="auto"/>
              <w:bottom w:val="single" w:sz="4" w:space="0" w:color="auto"/>
              <w:right w:val="nil"/>
            </w:tcBorders>
          </w:tcPr>
          <w:p w14:paraId="43D17FDD" w14:textId="3A612B3E" w:rsidR="00794BC7" w:rsidRPr="00366CFC" w:rsidRDefault="00366CFC" w:rsidP="00366CFC">
            <w:pPr>
              <w:jc w:val="center"/>
            </w:pPr>
            <w:r w:rsidRPr="00366CFC">
              <w:t>Coliform counts (CFU/M</w:t>
            </w:r>
            <w:r w:rsidRPr="00366CFC">
              <w:rPr>
                <w:vertAlign w:val="superscript"/>
              </w:rPr>
              <w:t>3</w:t>
            </w:r>
            <w:r w:rsidRPr="00366CFC">
              <w:t>) / Distance (feet)</w:t>
            </w:r>
          </w:p>
        </w:tc>
        <w:tc>
          <w:tcPr>
            <w:tcW w:w="2754" w:type="dxa"/>
            <w:tcBorders>
              <w:top w:val="single" w:sz="4" w:space="0" w:color="auto"/>
              <w:left w:val="nil"/>
              <w:bottom w:val="single" w:sz="4" w:space="0" w:color="auto"/>
              <w:right w:val="nil"/>
            </w:tcBorders>
          </w:tcPr>
          <w:p w14:paraId="57232444" w14:textId="77777777" w:rsidR="00794BC7" w:rsidRPr="00366CFC" w:rsidRDefault="00794BC7" w:rsidP="00366CFC"/>
        </w:tc>
        <w:tc>
          <w:tcPr>
            <w:tcW w:w="2754" w:type="dxa"/>
            <w:tcBorders>
              <w:top w:val="single" w:sz="4" w:space="0" w:color="auto"/>
              <w:left w:val="nil"/>
              <w:bottom w:val="single" w:sz="4" w:space="0" w:color="auto"/>
              <w:right w:val="single" w:sz="4" w:space="0" w:color="auto"/>
            </w:tcBorders>
          </w:tcPr>
          <w:p w14:paraId="7A331C84" w14:textId="77777777" w:rsidR="00794BC7" w:rsidRPr="00366CFC" w:rsidRDefault="00794BC7" w:rsidP="00366CFC">
            <w:pPr>
              <w:spacing w:before="120" w:after="120" w:line="276" w:lineRule="auto"/>
              <w:jc w:val="right"/>
              <w:rPr>
                <w:rFonts w:ascii="Arial" w:hAnsi="Arial" w:cs="Arial"/>
                <w:bCs/>
                <w:color w:val="000000"/>
              </w:rPr>
            </w:pPr>
          </w:p>
        </w:tc>
      </w:tr>
      <w:tr w:rsidR="00794BC7" w14:paraId="5149927B" w14:textId="77777777" w:rsidTr="00E05F96">
        <w:trPr>
          <w:trHeight w:val="530"/>
        </w:trPr>
        <w:tc>
          <w:tcPr>
            <w:tcW w:w="2754" w:type="dxa"/>
          </w:tcPr>
          <w:p w14:paraId="64CBFC09" w14:textId="54DEB009" w:rsidR="00794BC7" w:rsidRPr="00366CFC" w:rsidRDefault="00794BC7" w:rsidP="00FD13C2">
            <w:pPr>
              <w:spacing w:before="120" w:after="120" w:line="276" w:lineRule="auto"/>
              <w:jc w:val="both"/>
              <w:rPr>
                <w:rFonts w:ascii="Arial" w:hAnsi="Arial" w:cs="Arial"/>
                <w:bCs/>
                <w:color w:val="000000"/>
              </w:rPr>
            </w:pPr>
            <w:r w:rsidRPr="00366CFC">
              <w:rPr>
                <w:rFonts w:ascii="Arial" w:hAnsi="Arial" w:cs="Arial"/>
                <w:bCs/>
                <w:color w:val="000000"/>
              </w:rPr>
              <w:t>8 AM</w:t>
            </w:r>
          </w:p>
        </w:tc>
        <w:tc>
          <w:tcPr>
            <w:tcW w:w="2754" w:type="dxa"/>
            <w:tcBorders>
              <w:top w:val="single" w:sz="4" w:space="0" w:color="auto"/>
            </w:tcBorders>
          </w:tcPr>
          <w:p w14:paraId="13B65A61" w14:textId="77777777" w:rsidR="00366CFC" w:rsidRPr="00366CFC" w:rsidRDefault="00366CFC" w:rsidP="00366CFC">
            <w:pPr>
              <w:spacing w:before="120" w:after="120"/>
              <w:jc w:val="both"/>
              <w:rPr>
                <w:rFonts w:ascii="Arial" w:hAnsi="Arial" w:cs="Arial"/>
                <w:color w:val="000000"/>
                <w:sz w:val="20"/>
              </w:rPr>
            </w:pPr>
            <w:r w:rsidRPr="00366CFC">
              <w:rPr>
                <w:rFonts w:ascii="Arial" w:hAnsi="Arial" w:cs="Arial"/>
                <w:color w:val="000000"/>
              </w:rPr>
              <w:t>34</w:t>
            </w:r>
            <w:r w:rsidRPr="00366CFC">
              <w:rPr>
                <w:rFonts w:ascii="Arial" w:hAnsi="Arial" w:cs="Arial"/>
                <w:color w:val="000000"/>
                <w:vertAlign w:val="superscript"/>
              </w:rPr>
              <w:t xml:space="preserve">a </w:t>
            </w:r>
            <w:r w:rsidRPr="00366CFC">
              <w:rPr>
                <w:rFonts w:ascii="Arial" w:hAnsi="Arial" w:cs="Arial"/>
                <w:color w:val="000000"/>
              </w:rPr>
              <w:t>± 14.1</w:t>
            </w:r>
          </w:p>
          <w:p w14:paraId="0090D6B7" w14:textId="54F65D49" w:rsidR="00794BC7" w:rsidRPr="00366CFC" w:rsidRDefault="00794BC7" w:rsidP="00366CFC">
            <w:pPr>
              <w:spacing w:before="120" w:after="120"/>
              <w:jc w:val="both"/>
              <w:rPr>
                <w:rFonts w:ascii="Arial" w:hAnsi="Arial" w:cs="Arial"/>
                <w:color w:val="000000"/>
              </w:rPr>
            </w:pPr>
          </w:p>
        </w:tc>
        <w:tc>
          <w:tcPr>
            <w:tcW w:w="2754" w:type="dxa"/>
            <w:tcBorders>
              <w:top w:val="single" w:sz="4" w:space="0" w:color="auto"/>
            </w:tcBorders>
          </w:tcPr>
          <w:p w14:paraId="78EAF2FA" w14:textId="784937D9" w:rsidR="00366CFC" w:rsidRPr="00366CFC" w:rsidRDefault="00366CFC" w:rsidP="00366CFC">
            <w:pPr>
              <w:spacing w:before="120" w:after="120"/>
              <w:jc w:val="both"/>
              <w:rPr>
                <w:rFonts w:ascii="Arial" w:hAnsi="Arial" w:cs="Arial"/>
                <w:color w:val="000000"/>
                <w:sz w:val="20"/>
              </w:rPr>
            </w:pPr>
            <w:r w:rsidRPr="00366CFC">
              <w:rPr>
                <w:rFonts w:ascii="Arial" w:hAnsi="Arial" w:cs="Arial"/>
                <w:color w:val="000000"/>
                <w:sz w:val="20"/>
              </w:rPr>
              <w:t>9</w:t>
            </w:r>
            <w:r w:rsidRPr="00366CFC">
              <w:rPr>
                <w:rFonts w:ascii="Arial" w:hAnsi="Arial" w:cs="Arial"/>
                <w:color w:val="000000"/>
                <w:sz w:val="20"/>
                <w:vertAlign w:val="superscript"/>
              </w:rPr>
              <w:t xml:space="preserve">a </w:t>
            </w:r>
            <w:r w:rsidRPr="00366CFC">
              <w:rPr>
                <w:rFonts w:ascii="Arial" w:hAnsi="Arial" w:cs="Arial"/>
                <w:color w:val="000000"/>
                <w:sz w:val="20"/>
              </w:rPr>
              <w:t>± 0.7</w:t>
            </w:r>
          </w:p>
          <w:p w14:paraId="4F89DE1B" w14:textId="77777777" w:rsidR="00794BC7" w:rsidRPr="00366CFC" w:rsidRDefault="00794BC7" w:rsidP="00366CFC">
            <w:pPr>
              <w:spacing w:before="120" w:after="120"/>
              <w:jc w:val="both"/>
              <w:rPr>
                <w:rFonts w:ascii="Arial" w:hAnsi="Arial" w:cs="Arial"/>
                <w:color w:val="000000"/>
              </w:rPr>
            </w:pPr>
          </w:p>
        </w:tc>
        <w:tc>
          <w:tcPr>
            <w:tcW w:w="2754" w:type="dxa"/>
            <w:tcBorders>
              <w:top w:val="single" w:sz="4" w:space="0" w:color="auto"/>
            </w:tcBorders>
          </w:tcPr>
          <w:p w14:paraId="3E4CAD0D" w14:textId="77777777" w:rsidR="00366CFC" w:rsidRDefault="00366CFC" w:rsidP="00366CFC">
            <w:pPr>
              <w:spacing w:before="120" w:after="120" w:line="276" w:lineRule="auto"/>
              <w:jc w:val="both"/>
              <w:rPr>
                <w:rFonts w:ascii="Arial" w:hAnsi="Arial" w:cs="Arial"/>
                <w:b/>
                <w:color w:val="000000"/>
                <w:sz w:val="20"/>
              </w:rPr>
            </w:pPr>
            <w:r>
              <w:rPr>
                <w:rFonts w:ascii="Arial" w:hAnsi="Arial" w:cs="Arial"/>
                <w:color w:val="000000"/>
              </w:rPr>
              <w:t>7</w:t>
            </w:r>
            <w:r>
              <w:rPr>
                <w:rFonts w:ascii="Arial" w:hAnsi="Arial" w:cs="Arial"/>
                <w:color w:val="000000"/>
                <w:vertAlign w:val="superscript"/>
              </w:rPr>
              <w:t xml:space="preserve">a </w:t>
            </w:r>
            <w:r>
              <w:rPr>
                <w:rFonts w:ascii="Arial" w:hAnsi="Arial" w:cs="Arial"/>
                <w:color w:val="000000"/>
              </w:rPr>
              <w:t>± 7.7</w:t>
            </w:r>
          </w:p>
          <w:p w14:paraId="771A916A" w14:textId="77777777" w:rsidR="00794BC7" w:rsidRPr="00366CFC" w:rsidRDefault="00794BC7" w:rsidP="00366CFC">
            <w:pPr>
              <w:spacing w:before="120" w:after="120"/>
              <w:jc w:val="both"/>
              <w:rPr>
                <w:rFonts w:ascii="Arial" w:hAnsi="Arial" w:cs="Arial"/>
                <w:color w:val="000000"/>
              </w:rPr>
            </w:pPr>
          </w:p>
        </w:tc>
      </w:tr>
      <w:tr w:rsidR="00794BC7" w14:paraId="7E7B5408" w14:textId="77777777" w:rsidTr="00794BC7">
        <w:tc>
          <w:tcPr>
            <w:tcW w:w="2754" w:type="dxa"/>
          </w:tcPr>
          <w:p w14:paraId="0E856602" w14:textId="7A9887E9" w:rsidR="00794BC7" w:rsidRPr="00366CFC" w:rsidRDefault="00794BC7" w:rsidP="00FD13C2">
            <w:pPr>
              <w:spacing w:before="120" w:after="120" w:line="276" w:lineRule="auto"/>
              <w:jc w:val="both"/>
              <w:rPr>
                <w:rFonts w:ascii="Arial" w:hAnsi="Arial" w:cs="Arial"/>
                <w:bCs/>
                <w:color w:val="000000"/>
              </w:rPr>
            </w:pPr>
            <w:r w:rsidRPr="00366CFC">
              <w:rPr>
                <w:rFonts w:ascii="Arial" w:hAnsi="Arial" w:cs="Arial"/>
                <w:bCs/>
                <w:color w:val="000000"/>
              </w:rPr>
              <w:t>2 PM</w:t>
            </w:r>
          </w:p>
        </w:tc>
        <w:tc>
          <w:tcPr>
            <w:tcW w:w="2754" w:type="dxa"/>
          </w:tcPr>
          <w:p w14:paraId="2EA70EBA" w14:textId="43EA3963" w:rsidR="00794BC7" w:rsidRPr="00366CFC" w:rsidRDefault="00366CFC" w:rsidP="00366CFC">
            <w:pPr>
              <w:spacing w:before="120" w:after="120"/>
              <w:jc w:val="both"/>
              <w:rPr>
                <w:rFonts w:ascii="Arial" w:hAnsi="Arial" w:cs="Arial"/>
                <w:color w:val="000000"/>
              </w:rPr>
            </w:pPr>
            <w:r w:rsidRPr="00366CFC">
              <w:rPr>
                <w:rFonts w:ascii="Arial" w:hAnsi="Arial" w:cs="Arial"/>
                <w:color w:val="000000"/>
              </w:rPr>
              <w:t>8</w:t>
            </w:r>
            <w:r w:rsidRPr="00366CFC">
              <w:rPr>
                <w:rFonts w:ascii="Arial" w:hAnsi="Arial" w:cs="Arial"/>
                <w:color w:val="000000"/>
                <w:vertAlign w:val="superscript"/>
              </w:rPr>
              <w:t xml:space="preserve">a </w:t>
            </w:r>
            <w:r w:rsidRPr="00366CFC">
              <w:rPr>
                <w:rFonts w:ascii="Arial" w:hAnsi="Arial" w:cs="Arial"/>
                <w:color w:val="000000"/>
              </w:rPr>
              <w:t>± 24.7</w:t>
            </w:r>
          </w:p>
        </w:tc>
        <w:tc>
          <w:tcPr>
            <w:tcW w:w="2754" w:type="dxa"/>
          </w:tcPr>
          <w:p w14:paraId="31F4A146" w14:textId="77777777" w:rsidR="00366CFC" w:rsidRDefault="00366CFC" w:rsidP="00366CFC">
            <w:pPr>
              <w:spacing w:before="120" w:after="120" w:line="276" w:lineRule="auto"/>
              <w:jc w:val="both"/>
              <w:rPr>
                <w:rFonts w:ascii="Arial" w:hAnsi="Arial" w:cs="Arial"/>
                <w:b/>
                <w:color w:val="000000"/>
                <w:sz w:val="20"/>
              </w:rPr>
            </w:pPr>
            <w:r>
              <w:rPr>
                <w:rFonts w:ascii="Arial" w:hAnsi="Arial" w:cs="Arial"/>
                <w:color w:val="000000"/>
              </w:rPr>
              <w:t>6</w:t>
            </w:r>
            <w:r>
              <w:rPr>
                <w:rFonts w:ascii="Arial" w:hAnsi="Arial" w:cs="Arial"/>
                <w:color w:val="000000"/>
                <w:vertAlign w:val="superscript"/>
              </w:rPr>
              <w:t xml:space="preserve">a </w:t>
            </w:r>
            <w:r>
              <w:rPr>
                <w:rFonts w:ascii="Arial" w:hAnsi="Arial" w:cs="Arial"/>
                <w:color w:val="000000"/>
              </w:rPr>
              <w:t>± 4.2</w:t>
            </w:r>
          </w:p>
          <w:p w14:paraId="59ECD1A8" w14:textId="77777777" w:rsidR="00794BC7" w:rsidRPr="00366CFC" w:rsidRDefault="00794BC7" w:rsidP="00366CFC">
            <w:pPr>
              <w:spacing w:before="120" w:after="120"/>
              <w:jc w:val="both"/>
              <w:rPr>
                <w:rFonts w:ascii="Arial" w:hAnsi="Arial" w:cs="Arial"/>
                <w:color w:val="000000"/>
              </w:rPr>
            </w:pPr>
          </w:p>
        </w:tc>
        <w:tc>
          <w:tcPr>
            <w:tcW w:w="2754" w:type="dxa"/>
          </w:tcPr>
          <w:p w14:paraId="6D33FCEF" w14:textId="5B143C31" w:rsidR="00794BC7" w:rsidRPr="00366CFC" w:rsidRDefault="00E05F96" w:rsidP="00366CFC">
            <w:pPr>
              <w:spacing w:before="120" w:after="120"/>
              <w:jc w:val="both"/>
              <w:rPr>
                <w:rFonts w:ascii="Arial" w:hAnsi="Arial" w:cs="Arial"/>
                <w:color w:val="000000"/>
              </w:rPr>
            </w:pPr>
            <w:r w:rsidRPr="00E05F96">
              <w:rPr>
                <w:rFonts w:ascii="Arial" w:hAnsi="Arial" w:cs="Arial"/>
                <w:color w:val="000000"/>
              </w:rPr>
              <w:t>4</w:t>
            </w:r>
            <w:r w:rsidRPr="00E05F96">
              <w:rPr>
                <w:rFonts w:ascii="Arial" w:hAnsi="Arial" w:cs="Arial"/>
                <w:color w:val="000000"/>
                <w:vertAlign w:val="superscript"/>
              </w:rPr>
              <w:t xml:space="preserve">a </w:t>
            </w:r>
            <w:r w:rsidRPr="00E05F96">
              <w:rPr>
                <w:rFonts w:ascii="Arial" w:hAnsi="Arial" w:cs="Arial"/>
                <w:color w:val="000000"/>
              </w:rPr>
              <w:t>± 2.1</w:t>
            </w:r>
          </w:p>
        </w:tc>
      </w:tr>
      <w:tr w:rsidR="00794BC7" w14:paraId="29A20349" w14:textId="77777777" w:rsidTr="00794BC7">
        <w:tc>
          <w:tcPr>
            <w:tcW w:w="2754" w:type="dxa"/>
          </w:tcPr>
          <w:p w14:paraId="5C53B6CF" w14:textId="209E9CFD" w:rsidR="00794BC7" w:rsidRPr="00366CFC" w:rsidRDefault="00794BC7" w:rsidP="00FD13C2">
            <w:pPr>
              <w:spacing w:before="120" w:after="120" w:line="276" w:lineRule="auto"/>
              <w:jc w:val="both"/>
              <w:rPr>
                <w:rFonts w:ascii="Arial" w:hAnsi="Arial" w:cs="Arial"/>
                <w:bCs/>
                <w:color w:val="000000"/>
              </w:rPr>
            </w:pPr>
            <w:r w:rsidRPr="00366CFC">
              <w:rPr>
                <w:rFonts w:ascii="Arial" w:hAnsi="Arial" w:cs="Arial"/>
                <w:bCs/>
                <w:color w:val="000000"/>
              </w:rPr>
              <w:t>4 PM</w:t>
            </w:r>
          </w:p>
        </w:tc>
        <w:tc>
          <w:tcPr>
            <w:tcW w:w="2754" w:type="dxa"/>
          </w:tcPr>
          <w:p w14:paraId="1298FF70" w14:textId="4BE89112" w:rsidR="00794BC7" w:rsidRPr="00366CFC" w:rsidRDefault="00E05F96" w:rsidP="00366CFC">
            <w:pPr>
              <w:spacing w:before="120" w:after="120"/>
              <w:jc w:val="both"/>
              <w:rPr>
                <w:rFonts w:ascii="Arial" w:hAnsi="Arial" w:cs="Arial"/>
                <w:color w:val="000000"/>
              </w:rPr>
            </w:pPr>
            <w:r w:rsidRPr="00E05F96">
              <w:rPr>
                <w:rFonts w:ascii="Arial" w:hAnsi="Arial" w:cs="Arial"/>
                <w:color w:val="000000"/>
              </w:rPr>
              <w:t>5</w:t>
            </w:r>
            <w:r w:rsidRPr="00E05F96">
              <w:rPr>
                <w:rFonts w:ascii="Arial" w:hAnsi="Arial" w:cs="Arial"/>
                <w:color w:val="000000"/>
                <w:vertAlign w:val="superscript"/>
              </w:rPr>
              <w:t xml:space="preserve">b </w:t>
            </w:r>
            <w:r w:rsidRPr="00E05F96">
              <w:rPr>
                <w:rFonts w:ascii="Arial" w:hAnsi="Arial" w:cs="Arial"/>
                <w:color w:val="000000"/>
              </w:rPr>
              <w:t>± 14.8</w:t>
            </w:r>
          </w:p>
        </w:tc>
        <w:tc>
          <w:tcPr>
            <w:tcW w:w="2754" w:type="dxa"/>
          </w:tcPr>
          <w:p w14:paraId="128C362B" w14:textId="5EA701AC" w:rsidR="00794BC7" w:rsidRPr="00366CFC" w:rsidRDefault="00E05F96" w:rsidP="00366CFC">
            <w:pPr>
              <w:spacing w:before="120" w:after="120"/>
              <w:jc w:val="both"/>
              <w:rPr>
                <w:rFonts w:ascii="Arial" w:hAnsi="Arial" w:cs="Arial"/>
                <w:color w:val="000000"/>
              </w:rPr>
            </w:pPr>
            <w:r w:rsidRPr="00E05F96">
              <w:rPr>
                <w:rFonts w:ascii="Arial" w:hAnsi="Arial" w:cs="Arial"/>
                <w:color w:val="000000"/>
              </w:rPr>
              <w:t>3</w:t>
            </w:r>
            <w:r w:rsidRPr="00E05F96">
              <w:rPr>
                <w:rFonts w:ascii="Arial" w:hAnsi="Arial" w:cs="Arial"/>
                <w:color w:val="000000"/>
                <w:vertAlign w:val="superscript"/>
              </w:rPr>
              <w:t xml:space="preserve">b </w:t>
            </w:r>
            <w:r w:rsidRPr="00E05F96">
              <w:rPr>
                <w:rFonts w:ascii="Arial" w:hAnsi="Arial" w:cs="Arial"/>
                <w:color w:val="000000"/>
              </w:rPr>
              <w:t>± 10.6</w:t>
            </w:r>
          </w:p>
        </w:tc>
        <w:tc>
          <w:tcPr>
            <w:tcW w:w="2754" w:type="dxa"/>
          </w:tcPr>
          <w:p w14:paraId="2806D83A" w14:textId="7A008466" w:rsidR="00794BC7" w:rsidRPr="00366CFC" w:rsidRDefault="00E05F96" w:rsidP="00366CFC">
            <w:pPr>
              <w:spacing w:before="120" w:after="120"/>
              <w:jc w:val="both"/>
              <w:rPr>
                <w:rFonts w:ascii="Arial" w:hAnsi="Arial" w:cs="Arial"/>
                <w:color w:val="000000"/>
              </w:rPr>
            </w:pPr>
            <w:r w:rsidRPr="00E05F96">
              <w:rPr>
                <w:rFonts w:ascii="Arial" w:hAnsi="Arial" w:cs="Arial"/>
                <w:color w:val="000000"/>
              </w:rPr>
              <w:t>2</w:t>
            </w:r>
            <w:r w:rsidRPr="00E05F96">
              <w:rPr>
                <w:rFonts w:ascii="Arial" w:hAnsi="Arial" w:cs="Arial"/>
                <w:color w:val="000000"/>
                <w:vertAlign w:val="superscript"/>
              </w:rPr>
              <w:t xml:space="preserve">b </w:t>
            </w:r>
            <w:r w:rsidRPr="00E05F96">
              <w:rPr>
                <w:rFonts w:ascii="Arial" w:hAnsi="Arial" w:cs="Arial"/>
                <w:color w:val="000000"/>
              </w:rPr>
              <w:t>± 6.3</w:t>
            </w:r>
          </w:p>
        </w:tc>
      </w:tr>
    </w:tbl>
    <w:p w14:paraId="56FEABD4" w14:textId="77777777" w:rsidR="00E05F96" w:rsidRDefault="00E05F96" w:rsidP="00FA1419">
      <w:pPr>
        <w:spacing w:line="276" w:lineRule="auto"/>
        <w:jc w:val="both"/>
        <w:rPr>
          <w:rFonts w:ascii="Arial" w:hAnsi="Arial" w:cs="Arial"/>
          <w:color w:val="000000"/>
        </w:rPr>
      </w:pPr>
    </w:p>
    <w:p w14:paraId="6ABFBA3F" w14:textId="14FD5DA8" w:rsidR="007E7A5A" w:rsidRPr="00FA1419" w:rsidRDefault="007E7A5A" w:rsidP="00FA1419">
      <w:pPr>
        <w:spacing w:line="276" w:lineRule="auto"/>
        <w:jc w:val="both"/>
        <w:rPr>
          <w:rFonts w:ascii="Arial" w:hAnsi="Arial" w:cs="Arial"/>
          <w:color w:val="000000"/>
        </w:rPr>
      </w:pPr>
      <w:r w:rsidRPr="00FA1419">
        <w:rPr>
          <w:rFonts w:ascii="Arial" w:hAnsi="Arial" w:cs="Arial"/>
          <w:color w:val="000000"/>
        </w:rPr>
        <w:t>Values are</w:t>
      </w:r>
      <w:r w:rsidR="003A584D">
        <w:rPr>
          <w:rFonts w:ascii="Arial" w:hAnsi="Arial" w:cs="Arial"/>
          <w:color w:val="000000"/>
        </w:rPr>
        <w:t xml:space="preserve"> the</w:t>
      </w:r>
      <w:r w:rsidRPr="00FA1419">
        <w:rPr>
          <w:rFonts w:ascii="Arial" w:hAnsi="Arial" w:cs="Arial"/>
          <w:color w:val="000000"/>
        </w:rPr>
        <w:t xml:space="preserve"> mean of duplicates </w:t>
      </w:r>
      <m:oMath>
        <m:r>
          <w:rPr>
            <w:rFonts w:ascii="Cambria Math" w:hAnsi="Cambria Math" w:cs="Arial"/>
            <w:color w:val="000000"/>
          </w:rPr>
          <m:t xml:space="preserve">± </m:t>
        </m:r>
        <m:r>
          <m:rPr>
            <m:sty m:val="p"/>
          </m:rPr>
          <w:rPr>
            <w:rFonts w:ascii="Cambria Math" w:hAnsi="Cambria Math" w:cs="Arial"/>
            <w:color w:val="000000"/>
          </w:rPr>
          <m:t>standard deviation</m:t>
        </m:r>
      </m:oMath>
    </w:p>
    <w:p w14:paraId="5858EABC" w14:textId="77777777" w:rsidR="007E7A5A" w:rsidRPr="00146202" w:rsidRDefault="007E7A5A" w:rsidP="00FA1419">
      <w:pPr>
        <w:spacing w:before="120" w:after="120" w:line="276" w:lineRule="auto"/>
        <w:jc w:val="both"/>
        <w:rPr>
          <w:rFonts w:ascii="Arial" w:hAnsi="Arial" w:cs="Arial"/>
          <w:b/>
          <w:color w:val="000000"/>
          <w:sz w:val="22"/>
          <w:szCs w:val="22"/>
        </w:rPr>
      </w:pPr>
      <w:r w:rsidRPr="00146202">
        <w:rPr>
          <w:rFonts w:ascii="Arial" w:hAnsi="Arial" w:cs="Arial"/>
          <w:b/>
          <w:color w:val="000000"/>
          <w:sz w:val="22"/>
          <w:szCs w:val="22"/>
        </w:rPr>
        <w:t>3.2 Total Bacterial Counts of Air Sample (CFU/M</w:t>
      </w:r>
      <w:r w:rsidRPr="00146202">
        <w:rPr>
          <w:rFonts w:ascii="Arial" w:hAnsi="Arial" w:cs="Arial"/>
          <w:b/>
          <w:color w:val="000000"/>
          <w:sz w:val="22"/>
          <w:szCs w:val="22"/>
          <w:vertAlign w:val="superscript"/>
        </w:rPr>
        <w:t>3</w:t>
      </w:r>
      <w:r w:rsidRPr="00146202">
        <w:rPr>
          <w:rFonts w:ascii="Arial" w:hAnsi="Arial" w:cs="Arial"/>
          <w:b/>
          <w:color w:val="000000"/>
          <w:sz w:val="22"/>
          <w:szCs w:val="22"/>
        </w:rPr>
        <w:t>)</w:t>
      </w:r>
    </w:p>
    <w:p w14:paraId="6632250E" w14:textId="0E3BE9E0" w:rsidR="009B50C8" w:rsidRPr="00FA1419" w:rsidRDefault="007E7A5A" w:rsidP="00FA1419">
      <w:pPr>
        <w:spacing w:before="120" w:after="120" w:line="276" w:lineRule="auto"/>
        <w:jc w:val="both"/>
        <w:rPr>
          <w:rFonts w:ascii="Arial" w:hAnsi="Arial" w:cs="Arial"/>
        </w:rPr>
      </w:pPr>
      <w:r w:rsidRPr="00FA1419">
        <w:rPr>
          <w:rFonts w:ascii="Arial" w:hAnsi="Arial" w:cs="Arial"/>
        </w:rPr>
        <w:t>The value</w:t>
      </w:r>
      <w:r w:rsidR="003A584D">
        <w:rPr>
          <w:rFonts w:ascii="Arial" w:hAnsi="Arial" w:cs="Arial"/>
        </w:rPr>
        <w:t>s</w:t>
      </w:r>
      <w:r w:rsidRPr="00FA1419">
        <w:rPr>
          <w:rFonts w:ascii="Arial" w:hAnsi="Arial" w:cs="Arial"/>
        </w:rPr>
        <w:t xml:space="preserve"> of total bacterial counts (CFU/M</w:t>
      </w:r>
      <w:r w:rsidRPr="00FA1419">
        <w:rPr>
          <w:rFonts w:ascii="Arial" w:hAnsi="Arial" w:cs="Arial"/>
          <w:vertAlign w:val="superscript"/>
        </w:rPr>
        <w:t>3</w:t>
      </w:r>
      <w:r w:rsidRPr="00FA1419">
        <w:rPr>
          <w:rFonts w:ascii="Arial" w:hAnsi="Arial" w:cs="Arial"/>
        </w:rPr>
        <w:t xml:space="preserve">) from </w:t>
      </w:r>
      <w:r w:rsidR="003A584D">
        <w:rPr>
          <w:rFonts w:ascii="Arial" w:hAnsi="Arial" w:cs="Arial"/>
        </w:rPr>
        <w:t xml:space="preserve">the </w:t>
      </w:r>
      <w:r w:rsidRPr="00FA1419">
        <w:rPr>
          <w:rFonts w:ascii="Arial" w:hAnsi="Arial" w:cs="Arial"/>
        </w:rPr>
        <w:t>air sample are presented in Table 2.  At 8</w:t>
      </w:r>
      <w:r w:rsidR="003A584D">
        <w:rPr>
          <w:rFonts w:ascii="Arial" w:hAnsi="Arial" w:cs="Arial"/>
        </w:rPr>
        <w:t xml:space="preserve"> </w:t>
      </w:r>
      <w:r w:rsidRPr="00FA1419">
        <w:rPr>
          <w:rFonts w:ascii="Arial" w:hAnsi="Arial" w:cs="Arial"/>
        </w:rPr>
        <w:t>am, the total bacterial counts (CFU/M</w:t>
      </w:r>
      <w:r w:rsidRPr="00FA1419">
        <w:rPr>
          <w:rFonts w:ascii="Arial" w:hAnsi="Arial" w:cs="Arial"/>
          <w:vertAlign w:val="superscript"/>
        </w:rPr>
        <w:t>3</w:t>
      </w:r>
      <w:r w:rsidRPr="00FA1419">
        <w:rPr>
          <w:rFonts w:ascii="Arial" w:hAnsi="Arial" w:cs="Arial"/>
        </w:rPr>
        <w:t>) per distance (feet) range from 79, 66</w:t>
      </w:r>
      <w:r w:rsidR="003A584D">
        <w:rPr>
          <w:rFonts w:ascii="Arial" w:hAnsi="Arial" w:cs="Arial"/>
        </w:rPr>
        <w:t>,</w:t>
      </w:r>
      <w:r w:rsidRPr="00FA1419">
        <w:rPr>
          <w:rFonts w:ascii="Arial" w:hAnsi="Arial" w:cs="Arial"/>
        </w:rPr>
        <w:t xml:space="preserve"> and 54 for 2</w:t>
      </w:r>
      <w:r w:rsidR="003A584D">
        <w:rPr>
          <w:rFonts w:ascii="Arial" w:hAnsi="Arial" w:cs="Arial"/>
        </w:rPr>
        <w:t xml:space="preserve"> </w:t>
      </w:r>
      <w:r w:rsidRPr="00FA1419">
        <w:rPr>
          <w:rFonts w:ascii="Arial" w:hAnsi="Arial" w:cs="Arial"/>
        </w:rPr>
        <w:t>feet, 4</w:t>
      </w:r>
      <w:r w:rsidR="003A584D">
        <w:rPr>
          <w:rFonts w:ascii="Arial" w:hAnsi="Arial" w:cs="Arial"/>
        </w:rPr>
        <w:t xml:space="preserve"> </w:t>
      </w:r>
      <w:r w:rsidRPr="00FA1419">
        <w:rPr>
          <w:rFonts w:ascii="Arial" w:hAnsi="Arial" w:cs="Arial"/>
        </w:rPr>
        <w:t>feet</w:t>
      </w:r>
      <w:r w:rsidR="003A584D">
        <w:rPr>
          <w:rFonts w:ascii="Arial" w:hAnsi="Arial" w:cs="Arial"/>
        </w:rPr>
        <w:t>,</w:t>
      </w:r>
      <w:r w:rsidRPr="00FA1419">
        <w:rPr>
          <w:rFonts w:ascii="Arial" w:hAnsi="Arial" w:cs="Arial"/>
        </w:rPr>
        <w:t xml:space="preserve"> and 8</w:t>
      </w:r>
      <w:r w:rsidR="003A584D">
        <w:rPr>
          <w:rFonts w:ascii="Arial" w:hAnsi="Arial" w:cs="Arial"/>
        </w:rPr>
        <w:t xml:space="preserve"> </w:t>
      </w:r>
      <w:r w:rsidRPr="00FA1419">
        <w:rPr>
          <w:rFonts w:ascii="Arial" w:hAnsi="Arial" w:cs="Arial"/>
        </w:rPr>
        <w:t>feet respectively. At 2</w:t>
      </w:r>
      <w:r w:rsidR="003A584D">
        <w:rPr>
          <w:rFonts w:ascii="Arial" w:hAnsi="Arial" w:cs="Arial"/>
        </w:rPr>
        <w:t xml:space="preserve"> </w:t>
      </w:r>
      <w:r w:rsidRPr="00FA1419">
        <w:rPr>
          <w:rFonts w:ascii="Arial" w:hAnsi="Arial" w:cs="Arial"/>
        </w:rPr>
        <w:t>pm, the total bacterial counts (CFU/M</w:t>
      </w:r>
      <w:r w:rsidRPr="00FA1419">
        <w:rPr>
          <w:rFonts w:ascii="Arial" w:hAnsi="Arial" w:cs="Arial"/>
          <w:vertAlign w:val="superscript"/>
        </w:rPr>
        <w:t>3</w:t>
      </w:r>
      <w:r w:rsidRPr="00FA1419">
        <w:rPr>
          <w:rFonts w:ascii="Arial" w:hAnsi="Arial" w:cs="Arial"/>
        </w:rPr>
        <w:t>) per distance (feet) range from 55,43</w:t>
      </w:r>
      <w:r w:rsidR="003A584D">
        <w:rPr>
          <w:rFonts w:ascii="Arial" w:hAnsi="Arial" w:cs="Arial"/>
        </w:rPr>
        <w:t>,</w:t>
      </w:r>
      <w:r w:rsidRPr="00FA1419">
        <w:rPr>
          <w:rFonts w:ascii="Arial" w:hAnsi="Arial" w:cs="Arial"/>
        </w:rPr>
        <w:t xml:space="preserve"> and 39 for 2</w:t>
      </w:r>
      <w:r w:rsidR="003A584D">
        <w:rPr>
          <w:rFonts w:ascii="Arial" w:hAnsi="Arial" w:cs="Arial"/>
        </w:rPr>
        <w:t xml:space="preserve"> </w:t>
      </w:r>
      <w:r w:rsidRPr="00FA1419">
        <w:rPr>
          <w:rFonts w:ascii="Arial" w:hAnsi="Arial" w:cs="Arial"/>
        </w:rPr>
        <w:t>feet, 4</w:t>
      </w:r>
      <w:r w:rsidR="003A584D">
        <w:rPr>
          <w:rFonts w:ascii="Arial" w:hAnsi="Arial" w:cs="Arial"/>
        </w:rPr>
        <w:t xml:space="preserve"> </w:t>
      </w:r>
      <w:r w:rsidRPr="00FA1419">
        <w:rPr>
          <w:rFonts w:ascii="Arial" w:hAnsi="Arial" w:cs="Arial"/>
        </w:rPr>
        <w:t>feet and 8</w:t>
      </w:r>
      <w:r w:rsidR="003A584D">
        <w:rPr>
          <w:rFonts w:ascii="Arial" w:hAnsi="Arial" w:cs="Arial"/>
        </w:rPr>
        <w:t xml:space="preserve"> </w:t>
      </w:r>
      <w:r w:rsidRPr="00FA1419">
        <w:rPr>
          <w:rFonts w:ascii="Arial" w:hAnsi="Arial" w:cs="Arial"/>
        </w:rPr>
        <w:t>feet respectively. At 4</w:t>
      </w:r>
      <w:r w:rsidR="003A584D">
        <w:rPr>
          <w:rFonts w:ascii="Arial" w:hAnsi="Arial" w:cs="Arial"/>
        </w:rPr>
        <w:t xml:space="preserve"> </w:t>
      </w:r>
      <w:r w:rsidRPr="00FA1419">
        <w:rPr>
          <w:rFonts w:ascii="Arial" w:hAnsi="Arial" w:cs="Arial"/>
        </w:rPr>
        <w:t>pm, the total bacterial counts (CFU/M</w:t>
      </w:r>
      <w:r w:rsidRPr="00FA1419">
        <w:rPr>
          <w:rFonts w:ascii="Arial" w:hAnsi="Arial" w:cs="Arial"/>
          <w:vertAlign w:val="superscript"/>
        </w:rPr>
        <w:t>3</w:t>
      </w:r>
      <w:r w:rsidRPr="00FA1419">
        <w:rPr>
          <w:rFonts w:ascii="Arial" w:hAnsi="Arial" w:cs="Arial"/>
        </w:rPr>
        <w:t>) per distance (feet) range from 39, 28</w:t>
      </w:r>
      <w:r w:rsidR="003A584D">
        <w:rPr>
          <w:rFonts w:ascii="Arial" w:hAnsi="Arial" w:cs="Arial"/>
        </w:rPr>
        <w:t>,</w:t>
      </w:r>
      <w:r w:rsidRPr="00FA1419">
        <w:rPr>
          <w:rFonts w:ascii="Arial" w:hAnsi="Arial" w:cs="Arial"/>
        </w:rPr>
        <w:t xml:space="preserve"> and 15 for 2</w:t>
      </w:r>
      <w:r w:rsidR="003A584D">
        <w:rPr>
          <w:rFonts w:ascii="Arial" w:hAnsi="Arial" w:cs="Arial"/>
        </w:rPr>
        <w:t xml:space="preserve"> </w:t>
      </w:r>
      <w:r w:rsidRPr="00FA1419">
        <w:rPr>
          <w:rFonts w:ascii="Arial" w:hAnsi="Arial" w:cs="Arial"/>
        </w:rPr>
        <w:t>feet, 4</w:t>
      </w:r>
      <w:r w:rsidR="003A584D">
        <w:rPr>
          <w:rFonts w:ascii="Arial" w:hAnsi="Arial" w:cs="Arial"/>
        </w:rPr>
        <w:t xml:space="preserve"> </w:t>
      </w:r>
      <w:r w:rsidRPr="00FA1419">
        <w:rPr>
          <w:rFonts w:ascii="Arial" w:hAnsi="Arial" w:cs="Arial"/>
        </w:rPr>
        <w:t>feet and 8</w:t>
      </w:r>
      <w:r w:rsidR="003A584D">
        <w:rPr>
          <w:rFonts w:ascii="Arial" w:hAnsi="Arial" w:cs="Arial"/>
        </w:rPr>
        <w:t xml:space="preserve"> </w:t>
      </w:r>
      <w:r w:rsidRPr="00FA1419">
        <w:rPr>
          <w:rFonts w:ascii="Arial" w:hAnsi="Arial" w:cs="Arial"/>
        </w:rPr>
        <w:t>feet respectively.</w:t>
      </w:r>
    </w:p>
    <w:p w14:paraId="2CC48678" w14:textId="0FC89C35" w:rsidR="007E7A5A" w:rsidRPr="00FA1419" w:rsidRDefault="007E7A5A" w:rsidP="00FA1419">
      <w:pPr>
        <w:spacing w:before="120" w:after="120" w:line="276" w:lineRule="auto"/>
        <w:jc w:val="both"/>
        <w:rPr>
          <w:rFonts w:ascii="Arial" w:hAnsi="Arial" w:cs="Arial"/>
          <w:sz w:val="22"/>
          <w:szCs w:val="22"/>
        </w:rPr>
      </w:pPr>
      <w:r w:rsidRPr="00FA1419">
        <w:rPr>
          <w:rFonts w:ascii="Arial" w:hAnsi="Arial" w:cs="Arial"/>
          <w:b/>
          <w:color w:val="000000"/>
          <w:sz w:val="22"/>
          <w:szCs w:val="22"/>
        </w:rPr>
        <w:t xml:space="preserve">TABLE 2: Heterotrophic Bacterial Counts of Air Samples from </w:t>
      </w:r>
      <w:r w:rsidR="003A584D">
        <w:rPr>
          <w:rFonts w:ascii="Arial" w:hAnsi="Arial" w:cs="Arial"/>
          <w:b/>
          <w:color w:val="000000"/>
          <w:sz w:val="22"/>
          <w:szCs w:val="22"/>
        </w:rPr>
        <w:t>P</w:t>
      </w:r>
      <w:r w:rsidRPr="00FA1419">
        <w:rPr>
          <w:rFonts w:ascii="Arial" w:hAnsi="Arial" w:cs="Arial"/>
          <w:b/>
          <w:color w:val="000000"/>
          <w:sz w:val="22"/>
          <w:szCs w:val="22"/>
        </w:rPr>
        <w:t xml:space="preserve">oultry </w:t>
      </w:r>
      <w:r w:rsidR="003A584D">
        <w:rPr>
          <w:rFonts w:ascii="Arial" w:hAnsi="Arial" w:cs="Arial"/>
          <w:b/>
          <w:color w:val="000000"/>
          <w:sz w:val="22"/>
          <w:szCs w:val="22"/>
        </w:rPr>
        <w:t>E</w:t>
      </w:r>
      <w:r w:rsidRPr="00FA1419">
        <w:rPr>
          <w:rFonts w:ascii="Arial" w:hAnsi="Arial" w:cs="Arial"/>
          <w:b/>
          <w:color w:val="000000"/>
          <w:sz w:val="22"/>
          <w:szCs w:val="22"/>
        </w:rPr>
        <w:t>nvironment (CFU/M</w:t>
      </w:r>
      <w:r w:rsidRPr="00FA1419">
        <w:rPr>
          <w:rFonts w:ascii="Arial" w:hAnsi="Arial" w:cs="Arial"/>
          <w:b/>
          <w:color w:val="000000"/>
          <w:sz w:val="22"/>
          <w:szCs w:val="22"/>
          <w:vertAlign w:val="superscript"/>
        </w:rPr>
        <w:t>3</w:t>
      </w:r>
      <w:r w:rsidRPr="00FA1419">
        <w:rPr>
          <w:rFonts w:ascii="Arial" w:hAnsi="Arial" w:cs="Arial"/>
          <w:b/>
          <w:color w:val="000000"/>
          <w:sz w:val="22"/>
          <w:szCs w:val="22"/>
        </w:rPr>
        <w:t>)</w:t>
      </w:r>
    </w:p>
    <w:tbl>
      <w:tblPr>
        <w:tblStyle w:val="TableGrid"/>
        <w:tblW w:w="0" w:type="auto"/>
        <w:tblLook w:val="04A0" w:firstRow="1" w:lastRow="0" w:firstColumn="1" w:lastColumn="0" w:noHBand="0" w:noVBand="1"/>
      </w:tblPr>
      <w:tblGrid>
        <w:gridCol w:w="2254"/>
        <w:gridCol w:w="2254"/>
        <w:gridCol w:w="2254"/>
        <w:gridCol w:w="2254"/>
      </w:tblGrid>
      <w:tr w:rsidR="007E7A5A" w:rsidRPr="00FA1419" w14:paraId="0CD7C4B5" w14:textId="77777777" w:rsidTr="0092710E">
        <w:tc>
          <w:tcPr>
            <w:tcW w:w="2254" w:type="dxa"/>
          </w:tcPr>
          <w:p w14:paraId="0A677127"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Period</w:t>
            </w:r>
          </w:p>
        </w:tc>
        <w:tc>
          <w:tcPr>
            <w:tcW w:w="6762" w:type="dxa"/>
            <w:gridSpan w:val="3"/>
          </w:tcPr>
          <w:p w14:paraId="3D6CAA8D" w14:textId="30D20AD7" w:rsidR="007E7A5A" w:rsidRPr="00FA1419" w:rsidRDefault="007E7A5A" w:rsidP="00366CFC">
            <w:pPr>
              <w:spacing w:before="120" w:after="120" w:line="276" w:lineRule="auto"/>
              <w:jc w:val="center"/>
              <w:rPr>
                <w:rFonts w:ascii="Arial" w:hAnsi="Arial" w:cs="Arial"/>
                <w:color w:val="000000"/>
              </w:rPr>
            </w:pPr>
            <w:r w:rsidRPr="00FA1419">
              <w:rPr>
                <w:rFonts w:ascii="Arial" w:hAnsi="Arial" w:cs="Arial"/>
                <w:color w:val="000000"/>
              </w:rPr>
              <w:t>Bacterial counts (CFU/M</w:t>
            </w:r>
            <w:r w:rsidRPr="00FA1419">
              <w:rPr>
                <w:rFonts w:ascii="Arial" w:hAnsi="Arial" w:cs="Arial"/>
                <w:color w:val="000000"/>
                <w:vertAlign w:val="superscript"/>
              </w:rPr>
              <w:t>3</w:t>
            </w:r>
            <w:r w:rsidRPr="00FA1419">
              <w:rPr>
                <w:rFonts w:ascii="Arial" w:hAnsi="Arial" w:cs="Arial"/>
                <w:color w:val="000000"/>
              </w:rPr>
              <w:t>/ Distance)</w:t>
            </w:r>
          </w:p>
        </w:tc>
      </w:tr>
      <w:tr w:rsidR="007E7A5A" w:rsidRPr="00FA1419" w14:paraId="198C70C7" w14:textId="77777777" w:rsidTr="0092710E">
        <w:tc>
          <w:tcPr>
            <w:tcW w:w="2254" w:type="dxa"/>
          </w:tcPr>
          <w:p w14:paraId="4CA2134B" w14:textId="3D0B0020"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8</w:t>
            </w:r>
            <w:r w:rsidR="003A584D">
              <w:rPr>
                <w:rFonts w:ascii="Arial" w:hAnsi="Arial" w:cs="Arial"/>
                <w:color w:val="000000"/>
              </w:rPr>
              <w:t xml:space="preserve"> </w:t>
            </w:r>
            <w:r w:rsidRPr="00FA1419">
              <w:rPr>
                <w:rFonts w:ascii="Arial" w:hAnsi="Arial" w:cs="Arial"/>
                <w:color w:val="000000"/>
              </w:rPr>
              <w:t>AM</w:t>
            </w:r>
          </w:p>
        </w:tc>
        <w:tc>
          <w:tcPr>
            <w:tcW w:w="2254" w:type="dxa"/>
          </w:tcPr>
          <w:p w14:paraId="00CAFF4A" w14:textId="77777777" w:rsidR="007E7A5A" w:rsidRPr="00FA1419" w:rsidRDefault="007E7A5A" w:rsidP="00FA1419">
            <w:pPr>
              <w:spacing w:before="120" w:after="120" w:line="276" w:lineRule="auto"/>
              <w:jc w:val="both"/>
              <w:rPr>
                <w:rFonts w:ascii="Arial" w:hAnsi="Arial" w:cs="Arial"/>
                <w:color w:val="000000"/>
                <w:vertAlign w:val="subscript"/>
              </w:rPr>
            </w:pPr>
            <w:r w:rsidRPr="00FA1419">
              <w:rPr>
                <w:rFonts w:ascii="Arial" w:hAnsi="Arial" w:cs="Arial"/>
                <w:color w:val="000000"/>
              </w:rPr>
              <w:t>79</w:t>
            </w:r>
            <w:r w:rsidRPr="00FA1419">
              <w:rPr>
                <w:rFonts w:ascii="Arial" w:hAnsi="Arial" w:cs="Arial"/>
                <w:color w:val="000000"/>
                <w:vertAlign w:val="superscript"/>
              </w:rPr>
              <w:t>a</w:t>
            </w:r>
            <w:r w:rsidRPr="00FA1419">
              <w:rPr>
                <w:rFonts w:ascii="Arial" w:hAnsi="Arial" w:cs="Arial"/>
                <w:color w:val="000000"/>
              </w:rPr>
              <w:t xml:space="preserve"> ± 8.4</w:t>
            </w:r>
          </w:p>
        </w:tc>
        <w:tc>
          <w:tcPr>
            <w:tcW w:w="2254" w:type="dxa"/>
          </w:tcPr>
          <w:p w14:paraId="06B06199"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66</w:t>
            </w:r>
            <w:r w:rsidRPr="00FA1419">
              <w:rPr>
                <w:rFonts w:ascii="Arial" w:hAnsi="Arial" w:cs="Arial"/>
                <w:color w:val="000000"/>
                <w:vertAlign w:val="superscript"/>
              </w:rPr>
              <w:t>a</w:t>
            </w:r>
            <w:r w:rsidRPr="00FA1419">
              <w:rPr>
                <w:rFonts w:ascii="Arial" w:hAnsi="Arial" w:cs="Arial"/>
                <w:color w:val="000000"/>
              </w:rPr>
              <w:t xml:space="preserve"> ± 14.8</w:t>
            </w:r>
          </w:p>
        </w:tc>
        <w:tc>
          <w:tcPr>
            <w:tcW w:w="2254" w:type="dxa"/>
          </w:tcPr>
          <w:p w14:paraId="379CE866"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54</w:t>
            </w:r>
            <w:r w:rsidRPr="00FA1419">
              <w:rPr>
                <w:rFonts w:ascii="Arial" w:hAnsi="Arial" w:cs="Arial"/>
                <w:color w:val="000000"/>
                <w:vertAlign w:val="superscript"/>
              </w:rPr>
              <w:t xml:space="preserve">a </w:t>
            </w:r>
            <w:r w:rsidRPr="00FA1419">
              <w:rPr>
                <w:rFonts w:ascii="Arial" w:hAnsi="Arial" w:cs="Arial"/>
                <w:color w:val="000000"/>
              </w:rPr>
              <w:t>± 12.0</w:t>
            </w:r>
          </w:p>
        </w:tc>
      </w:tr>
      <w:tr w:rsidR="007E7A5A" w:rsidRPr="00FA1419" w14:paraId="1F8C2F8F" w14:textId="77777777" w:rsidTr="0092710E">
        <w:tc>
          <w:tcPr>
            <w:tcW w:w="2254" w:type="dxa"/>
          </w:tcPr>
          <w:p w14:paraId="3BCF4AAD" w14:textId="6A109D38"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2</w:t>
            </w:r>
            <w:r w:rsidR="003A584D">
              <w:rPr>
                <w:rFonts w:ascii="Arial" w:hAnsi="Arial" w:cs="Arial"/>
                <w:color w:val="000000"/>
              </w:rPr>
              <w:t xml:space="preserve"> </w:t>
            </w:r>
            <w:r w:rsidRPr="00FA1419">
              <w:rPr>
                <w:rFonts w:ascii="Arial" w:hAnsi="Arial" w:cs="Arial"/>
                <w:color w:val="000000"/>
              </w:rPr>
              <w:t>PM</w:t>
            </w:r>
          </w:p>
        </w:tc>
        <w:tc>
          <w:tcPr>
            <w:tcW w:w="2254" w:type="dxa"/>
          </w:tcPr>
          <w:p w14:paraId="1A709429"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55</w:t>
            </w:r>
            <w:r w:rsidRPr="00FA1419">
              <w:rPr>
                <w:rFonts w:ascii="Arial" w:hAnsi="Arial" w:cs="Arial"/>
                <w:color w:val="000000"/>
                <w:vertAlign w:val="superscript"/>
              </w:rPr>
              <w:t xml:space="preserve">b </w:t>
            </w:r>
            <w:r w:rsidRPr="00FA1419">
              <w:rPr>
                <w:rFonts w:ascii="Arial" w:hAnsi="Arial" w:cs="Arial"/>
                <w:color w:val="000000"/>
              </w:rPr>
              <w:t>± 16.9</w:t>
            </w:r>
          </w:p>
        </w:tc>
        <w:tc>
          <w:tcPr>
            <w:tcW w:w="2254" w:type="dxa"/>
          </w:tcPr>
          <w:p w14:paraId="6BF09D0B"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43</w:t>
            </w:r>
            <w:r w:rsidRPr="00FA1419">
              <w:rPr>
                <w:rFonts w:ascii="Arial" w:hAnsi="Arial" w:cs="Arial"/>
                <w:color w:val="000000"/>
                <w:vertAlign w:val="superscript"/>
              </w:rPr>
              <w:t>b</w:t>
            </w:r>
            <w:r w:rsidRPr="00FA1419">
              <w:rPr>
                <w:rFonts w:ascii="Arial" w:hAnsi="Arial" w:cs="Arial"/>
                <w:color w:val="000000"/>
              </w:rPr>
              <w:t>± 41.0</w:t>
            </w:r>
          </w:p>
        </w:tc>
        <w:tc>
          <w:tcPr>
            <w:tcW w:w="2254" w:type="dxa"/>
          </w:tcPr>
          <w:p w14:paraId="08C59906"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39</w:t>
            </w:r>
            <w:r w:rsidRPr="00FA1419">
              <w:rPr>
                <w:rFonts w:ascii="Arial" w:hAnsi="Arial" w:cs="Arial"/>
                <w:color w:val="000000"/>
                <w:vertAlign w:val="superscript"/>
              </w:rPr>
              <w:t xml:space="preserve">b </w:t>
            </w:r>
            <w:r w:rsidRPr="00FA1419">
              <w:rPr>
                <w:rFonts w:ascii="Arial" w:hAnsi="Arial" w:cs="Arial"/>
                <w:color w:val="000000"/>
              </w:rPr>
              <w:t>± 13.1</w:t>
            </w:r>
          </w:p>
        </w:tc>
      </w:tr>
      <w:tr w:rsidR="007E7A5A" w:rsidRPr="00FA1419" w14:paraId="4761A97D" w14:textId="77777777" w:rsidTr="0092710E">
        <w:tc>
          <w:tcPr>
            <w:tcW w:w="2254" w:type="dxa"/>
          </w:tcPr>
          <w:p w14:paraId="60093326" w14:textId="1A6C6621"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4</w:t>
            </w:r>
            <w:r w:rsidR="003A584D">
              <w:rPr>
                <w:rFonts w:ascii="Arial" w:hAnsi="Arial" w:cs="Arial"/>
                <w:color w:val="000000"/>
              </w:rPr>
              <w:t xml:space="preserve"> </w:t>
            </w:r>
            <w:r w:rsidRPr="00FA1419">
              <w:rPr>
                <w:rFonts w:ascii="Arial" w:hAnsi="Arial" w:cs="Arial"/>
                <w:color w:val="000000"/>
              </w:rPr>
              <w:t>PM</w:t>
            </w:r>
          </w:p>
        </w:tc>
        <w:tc>
          <w:tcPr>
            <w:tcW w:w="2254" w:type="dxa"/>
          </w:tcPr>
          <w:p w14:paraId="5BFC2D77"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39</w:t>
            </w:r>
            <w:r w:rsidRPr="00FA1419">
              <w:rPr>
                <w:rFonts w:ascii="Arial" w:hAnsi="Arial" w:cs="Arial"/>
                <w:color w:val="000000"/>
                <w:vertAlign w:val="superscript"/>
              </w:rPr>
              <w:t xml:space="preserve">c </w:t>
            </w:r>
            <w:r w:rsidRPr="00FA1419">
              <w:rPr>
                <w:rFonts w:ascii="Arial" w:hAnsi="Arial" w:cs="Arial"/>
                <w:color w:val="000000"/>
              </w:rPr>
              <w:t>± 9.1</w:t>
            </w:r>
          </w:p>
        </w:tc>
        <w:tc>
          <w:tcPr>
            <w:tcW w:w="2254" w:type="dxa"/>
          </w:tcPr>
          <w:p w14:paraId="74692750"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28</w:t>
            </w:r>
            <w:r w:rsidRPr="00FA1419">
              <w:rPr>
                <w:rFonts w:ascii="Arial" w:hAnsi="Arial" w:cs="Arial"/>
                <w:color w:val="000000"/>
                <w:vertAlign w:val="superscript"/>
              </w:rPr>
              <w:t xml:space="preserve">c </w:t>
            </w:r>
            <w:r w:rsidRPr="00FA1419">
              <w:rPr>
                <w:rFonts w:ascii="Arial" w:hAnsi="Arial" w:cs="Arial"/>
                <w:color w:val="000000"/>
              </w:rPr>
              <w:t>± 2.8</w:t>
            </w:r>
          </w:p>
        </w:tc>
        <w:tc>
          <w:tcPr>
            <w:tcW w:w="2254" w:type="dxa"/>
          </w:tcPr>
          <w:p w14:paraId="01161649"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15</w:t>
            </w:r>
            <w:r w:rsidRPr="00FA1419">
              <w:rPr>
                <w:rFonts w:ascii="Arial" w:hAnsi="Arial" w:cs="Arial"/>
                <w:color w:val="000000"/>
                <w:vertAlign w:val="superscript"/>
              </w:rPr>
              <w:t xml:space="preserve">c </w:t>
            </w:r>
            <w:r w:rsidRPr="00FA1419">
              <w:rPr>
                <w:rFonts w:ascii="Arial" w:hAnsi="Arial" w:cs="Arial"/>
                <w:color w:val="000000"/>
              </w:rPr>
              <w:t>± 23.3</w:t>
            </w:r>
          </w:p>
        </w:tc>
      </w:tr>
    </w:tbl>
    <w:p w14:paraId="08AFF861" w14:textId="38742FF8" w:rsidR="007E7A5A" w:rsidRPr="00FA1419" w:rsidRDefault="007E7A5A" w:rsidP="00FA1419">
      <w:pPr>
        <w:spacing w:before="120" w:after="120" w:line="276" w:lineRule="auto"/>
        <w:jc w:val="both"/>
        <w:rPr>
          <w:color w:val="000000"/>
        </w:rPr>
      </w:pPr>
      <w:r w:rsidRPr="00FA1419">
        <w:rPr>
          <w:color w:val="000000"/>
        </w:rPr>
        <w:t xml:space="preserve">Values are </w:t>
      </w:r>
      <w:r w:rsidR="003A584D">
        <w:rPr>
          <w:color w:val="000000"/>
        </w:rPr>
        <w:t xml:space="preserve">the </w:t>
      </w:r>
      <w:r w:rsidRPr="00FA1419">
        <w:rPr>
          <w:color w:val="000000"/>
        </w:rPr>
        <w:t xml:space="preserve">mean of duplicate </w:t>
      </w:r>
      <m:oMath>
        <m:r>
          <w:rPr>
            <w:rFonts w:ascii="Cambria Math" w:hAnsi="Cambria Math"/>
            <w:color w:val="000000"/>
          </w:rPr>
          <m:t xml:space="preserve">±  </m:t>
        </m:r>
        <m:r>
          <m:rPr>
            <m:sty m:val="p"/>
          </m:rPr>
          <w:rPr>
            <w:rFonts w:ascii="Cambria Math" w:hAnsi="Cambria Math"/>
            <w:color w:val="000000"/>
          </w:rPr>
          <m:t>standard deviation</m:t>
        </m:r>
      </m:oMath>
    </w:p>
    <w:p w14:paraId="61D8699E" w14:textId="77777777" w:rsidR="007E7A5A" w:rsidRPr="00FA1419" w:rsidRDefault="009B50C8" w:rsidP="00FA1419">
      <w:pPr>
        <w:spacing w:line="276" w:lineRule="auto"/>
        <w:jc w:val="both"/>
        <w:rPr>
          <w:rFonts w:ascii="Arial" w:hAnsi="Arial" w:cs="Arial"/>
          <w:b/>
          <w:bCs/>
          <w:sz w:val="22"/>
          <w:szCs w:val="22"/>
        </w:rPr>
      </w:pPr>
      <w:r w:rsidRPr="00FA1419">
        <w:rPr>
          <w:rFonts w:ascii="Arial" w:hAnsi="Arial" w:cs="Arial"/>
          <w:b/>
          <w:bCs/>
          <w:sz w:val="22"/>
          <w:szCs w:val="22"/>
        </w:rPr>
        <w:t>3</w:t>
      </w:r>
      <w:r w:rsidR="007E7A5A" w:rsidRPr="00FA1419">
        <w:rPr>
          <w:rFonts w:ascii="Arial" w:hAnsi="Arial" w:cs="Arial"/>
          <w:b/>
          <w:bCs/>
          <w:sz w:val="22"/>
          <w:szCs w:val="22"/>
        </w:rPr>
        <w:t>.3 Bacterial Isolated From Air Samples</w:t>
      </w:r>
    </w:p>
    <w:p w14:paraId="4658BE12" w14:textId="77777777" w:rsidR="007E7A5A" w:rsidRPr="00FA1419" w:rsidRDefault="007E7A5A" w:rsidP="00FA1419">
      <w:pPr>
        <w:spacing w:line="276" w:lineRule="auto"/>
        <w:jc w:val="both"/>
      </w:pPr>
    </w:p>
    <w:p w14:paraId="5580930D" w14:textId="26F95559" w:rsidR="007E7A5A" w:rsidRPr="00FA1419" w:rsidRDefault="007E7A5A" w:rsidP="00FA1419">
      <w:pPr>
        <w:spacing w:line="276" w:lineRule="auto"/>
        <w:jc w:val="both"/>
        <w:rPr>
          <w:rFonts w:ascii="Arial" w:hAnsi="Arial" w:cs="Arial"/>
        </w:rPr>
      </w:pPr>
      <w:r w:rsidRPr="00FA1419">
        <w:rPr>
          <w:rFonts w:ascii="Arial" w:hAnsi="Arial" w:cs="Arial"/>
        </w:rPr>
        <w:t>The morphological and biochemical characteristics of bacterial isolates from Air Samples are presented in Table 3. A total of 5 bacterial genera were isolated (Table 3). They are:</w:t>
      </w:r>
    </w:p>
    <w:p w14:paraId="409643BF" w14:textId="740EDD88" w:rsidR="007E7A5A" w:rsidRPr="00FA1419" w:rsidRDefault="007E7A5A" w:rsidP="00FA1419">
      <w:pPr>
        <w:spacing w:line="276" w:lineRule="auto"/>
        <w:jc w:val="both"/>
      </w:pPr>
      <w:r w:rsidRPr="00FA1419">
        <w:rPr>
          <w:rFonts w:ascii="Arial" w:hAnsi="Arial" w:cs="Arial"/>
          <w:b/>
          <w:bCs/>
        </w:rPr>
        <w:lastRenderedPageBreak/>
        <w:t>Isolate A</w:t>
      </w:r>
      <w:r w:rsidRPr="00FA1419">
        <w:rPr>
          <w:rFonts w:ascii="Arial" w:hAnsi="Arial" w:cs="Arial"/>
          <w:b/>
          <w:bCs/>
          <w:vertAlign w:val="subscript"/>
        </w:rPr>
        <w:t>1</w:t>
      </w:r>
      <w:r w:rsidRPr="00FA1419">
        <w:rPr>
          <w:rFonts w:ascii="Arial" w:hAnsi="Arial" w:cs="Arial"/>
          <w:b/>
          <w:bCs/>
        </w:rPr>
        <w:t>:</w:t>
      </w:r>
      <w:r w:rsidRPr="00FA1419">
        <w:t xml:space="preserve"> (+) Cocci, Probable Organisms: (</w:t>
      </w:r>
      <w:r w:rsidRPr="00FA1419">
        <w:rPr>
          <w:i/>
        </w:rPr>
        <w:t>staphylococcus aureus</w:t>
      </w:r>
      <w:r w:rsidRPr="00FA1419">
        <w:t>), Cata</w:t>
      </w:r>
      <w:r w:rsidR="003A584D">
        <w:t>lase</w:t>
      </w:r>
      <w:r w:rsidRPr="00FA1419">
        <w:t>: (+), Oxidase: (-), Indole: (-), Maltase: (+), Glucose: (+), Fructose: (+), Gala</w:t>
      </w:r>
      <w:r w:rsidR="003A584D">
        <w:t>c</w:t>
      </w:r>
      <w:r w:rsidRPr="00FA1419">
        <w:t>tos</w:t>
      </w:r>
      <w:r w:rsidR="003A584D">
        <w:t>e</w:t>
      </w:r>
      <w:r w:rsidRPr="00FA1419">
        <w:t>: (+), Citrate: (+).</w:t>
      </w:r>
    </w:p>
    <w:p w14:paraId="5FB1D10C" w14:textId="6795C7CC" w:rsidR="007E7A5A" w:rsidRPr="00FA1419" w:rsidRDefault="007E7A5A" w:rsidP="00FA1419">
      <w:pPr>
        <w:spacing w:line="276" w:lineRule="auto"/>
        <w:jc w:val="both"/>
      </w:pPr>
      <w:r w:rsidRPr="00FA1419">
        <w:rPr>
          <w:rFonts w:ascii="Arial" w:hAnsi="Arial" w:cs="Arial"/>
          <w:b/>
          <w:bCs/>
        </w:rPr>
        <w:t>Isolate A</w:t>
      </w:r>
      <w:r w:rsidRPr="00FA1419">
        <w:rPr>
          <w:rFonts w:ascii="Arial" w:hAnsi="Arial" w:cs="Arial"/>
          <w:b/>
          <w:bCs/>
          <w:vertAlign w:val="subscript"/>
        </w:rPr>
        <w:t>2:</w:t>
      </w:r>
      <w:r w:rsidRPr="00FA1419">
        <w:rPr>
          <w:vertAlign w:val="subscript"/>
        </w:rPr>
        <w:t xml:space="preserve"> </w:t>
      </w:r>
      <w:r w:rsidRPr="00FA1419">
        <w:t>(+) Rod, Probable Organisms: (</w:t>
      </w:r>
      <w:r w:rsidRPr="00FA1419">
        <w:rPr>
          <w:i/>
        </w:rPr>
        <w:t>Bacillus</w:t>
      </w:r>
      <w:r w:rsidRPr="00FA1419">
        <w:t>), Catal</w:t>
      </w:r>
      <w:r w:rsidR="003A584D">
        <w:t>a</w:t>
      </w:r>
      <w:r w:rsidRPr="00FA1419">
        <w:t>se: (+), Oxidase: (+), Indole: (-), Maltase: (+), Glucose: (+), Fructose: (+), Gala</w:t>
      </w:r>
      <w:r w:rsidR="003A584D">
        <w:t>c</w:t>
      </w:r>
      <w:r w:rsidRPr="00FA1419">
        <w:t>tose: (+), Citrate: (+).</w:t>
      </w:r>
    </w:p>
    <w:p w14:paraId="43ADB152" w14:textId="0C41E442" w:rsidR="007E7A5A" w:rsidRPr="00FA1419" w:rsidRDefault="007E7A5A" w:rsidP="00FA1419">
      <w:pPr>
        <w:spacing w:line="276" w:lineRule="auto"/>
        <w:jc w:val="both"/>
      </w:pPr>
      <w:r w:rsidRPr="00FA1419">
        <w:rPr>
          <w:rFonts w:ascii="Arial" w:hAnsi="Arial" w:cs="Arial"/>
          <w:b/>
          <w:bCs/>
        </w:rPr>
        <w:t>Isolate A</w:t>
      </w:r>
      <w:r w:rsidRPr="00FA1419">
        <w:rPr>
          <w:rFonts w:ascii="Arial" w:hAnsi="Arial" w:cs="Arial"/>
          <w:b/>
          <w:bCs/>
          <w:vertAlign w:val="subscript"/>
        </w:rPr>
        <w:t>3:</w:t>
      </w:r>
      <w:r w:rsidRPr="00FA1419">
        <w:rPr>
          <w:vertAlign w:val="subscript"/>
        </w:rPr>
        <w:t xml:space="preserve"> </w:t>
      </w:r>
      <w:r w:rsidRPr="00FA1419">
        <w:t>(-) Rod, Probable Organisms: (</w:t>
      </w:r>
      <w:r w:rsidRPr="00FA1419">
        <w:rPr>
          <w:i/>
        </w:rPr>
        <w:t>Escher</w:t>
      </w:r>
      <w:r w:rsidR="003A584D">
        <w:rPr>
          <w:i/>
        </w:rPr>
        <w:t>ich</w:t>
      </w:r>
      <w:r w:rsidRPr="00FA1419">
        <w:rPr>
          <w:i/>
        </w:rPr>
        <w:t>ia coli</w:t>
      </w:r>
      <w:r w:rsidRPr="00FA1419">
        <w:t>), Catal</w:t>
      </w:r>
      <w:r w:rsidR="003A584D">
        <w:t>a</w:t>
      </w:r>
      <w:r w:rsidRPr="00FA1419">
        <w:t>se: (+), Oxidase: (-), Indole: (-), Maltase: (+), Glucose: (+), Fructose: (+), Gala</w:t>
      </w:r>
      <w:r w:rsidR="005B3D0E">
        <w:t>c</w:t>
      </w:r>
      <w:r w:rsidRPr="00FA1419">
        <w:t>tose: (+), Citrate: (-).</w:t>
      </w:r>
    </w:p>
    <w:p w14:paraId="79786935" w14:textId="0C32E7F7" w:rsidR="007E7A5A" w:rsidRPr="00FA1419" w:rsidRDefault="007E7A5A" w:rsidP="00FA1419">
      <w:pPr>
        <w:spacing w:line="276" w:lineRule="auto"/>
        <w:jc w:val="both"/>
      </w:pPr>
      <w:r w:rsidRPr="00FA1419">
        <w:rPr>
          <w:rFonts w:ascii="Arial" w:hAnsi="Arial" w:cs="Arial"/>
          <w:b/>
          <w:bCs/>
        </w:rPr>
        <w:t>Isolate B</w:t>
      </w:r>
      <w:r w:rsidRPr="00FA1419">
        <w:rPr>
          <w:rFonts w:ascii="Arial" w:hAnsi="Arial" w:cs="Arial"/>
          <w:b/>
          <w:bCs/>
          <w:vertAlign w:val="subscript"/>
        </w:rPr>
        <w:t>1:</w:t>
      </w:r>
      <w:r w:rsidRPr="00FA1419">
        <w:rPr>
          <w:vertAlign w:val="subscript"/>
        </w:rPr>
        <w:t xml:space="preserve"> </w:t>
      </w:r>
      <w:r w:rsidRPr="00FA1419">
        <w:t>(+) Cocci, Probable Organisms: (</w:t>
      </w:r>
      <w:r w:rsidRPr="00FA1419">
        <w:rPr>
          <w:i/>
        </w:rPr>
        <w:t>Streptococcus species</w:t>
      </w:r>
      <w:r w:rsidRPr="00FA1419">
        <w:t>), Catal</w:t>
      </w:r>
      <w:r w:rsidR="005B3D0E">
        <w:t>a</w:t>
      </w:r>
      <w:r w:rsidRPr="00FA1419">
        <w:t>se: (-), Oxidase: (-), Indole: (-), Maltase: (-), Glucose: (+), Fructose: (-), Gala</w:t>
      </w:r>
      <w:r w:rsidR="005B3D0E">
        <w:t>c</w:t>
      </w:r>
      <w:r w:rsidRPr="00FA1419">
        <w:t>tose: (+), Citrate: (+).</w:t>
      </w:r>
    </w:p>
    <w:p w14:paraId="1B690EF7" w14:textId="61B07BD1" w:rsidR="007E7A5A" w:rsidRPr="00FA1419" w:rsidRDefault="007E7A5A" w:rsidP="00FA1419">
      <w:pPr>
        <w:spacing w:line="276" w:lineRule="auto"/>
        <w:jc w:val="both"/>
      </w:pPr>
      <w:r w:rsidRPr="00FA1419">
        <w:rPr>
          <w:rFonts w:ascii="Arial" w:hAnsi="Arial" w:cs="Arial"/>
          <w:b/>
          <w:bCs/>
        </w:rPr>
        <w:t>Isolate B</w:t>
      </w:r>
      <w:r w:rsidRPr="00FA1419">
        <w:rPr>
          <w:rFonts w:ascii="Arial" w:hAnsi="Arial" w:cs="Arial"/>
          <w:b/>
          <w:bCs/>
          <w:vertAlign w:val="subscript"/>
        </w:rPr>
        <w:t>2</w:t>
      </w:r>
      <w:r w:rsidRPr="00FA1419">
        <w:rPr>
          <w:vertAlign w:val="subscript"/>
        </w:rPr>
        <w:t xml:space="preserve">: </w:t>
      </w:r>
      <w:r w:rsidRPr="00FA1419">
        <w:t>(-) Rod, Probable Organisms: (</w:t>
      </w:r>
      <w:r w:rsidRPr="00FA1419">
        <w:rPr>
          <w:i/>
        </w:rPr>
        <w:t>Salmonella species</w:t>
      </w:r>
      <w:r w:rsidRPr="00FA1419">
        <w:t>), Catal</w:t>
      </w:r>
      <w:r w:rsidR="005B3D0E">
        <w:t>a</w:t>
      </w:r>
      <w:r w:rsidRPr="00FA1419">
        <w:t>se: (+), Oxidase: (-), Indole: (-), Maltase: (+), Glucose: (+), Fructose: (+), Gala</w:t>
      </w:r>
      <w:r w:rsidR="005B3D0E">
        <w:t>c</w:t>
      </w:r>
      <w:r w:rsidRPr="00FA1419">
        <w:t>tose: (-), Citrate: (-).</w:t>
      </w:r>
    </w:p>
    <w:p w14:paraId="286FE52F" w14:textId="77777777" w:rsidR="007E7A5A" w:rsidRPr="00146202" w:rsidRDefault="007E7A5A" w:rsidP="00146202">
      <w:pPr>
        <w:spacing w:line="276" w:lineRule="auto"/>
        <w:jc w:val="both"/>
        <w:rPr>
          <w:sz w:val="22"/>
          <w:szCs w:val="22"/>
        </w:rPr>
      </w:pPr>
    </w:p>
    <w:p w14:paraId="67B8128A" w14:textId="7E62E8B3" w:rsidR="009B50C8" w:rsidRPr="00FA1419" w:rsidRDefault="009B50C8" w:rsidP="00FA1419">
      <w:pPr>
        <w:spacing w:line="276" w:lineRule="auto"/>
        <w:jc w:val="both"/>
      </w:pPr>
      <w:r w:rsidRPr="00FA1419">
        <w:rPr>
          <w:b/>
        </w:rPr>
        <w:t xml:space="preserve">TABLE 3: </w:t>
      </w:r>
      <w:r w:rsidRPr="00FA1419">
        <w:t>Morphological and biochemical characteristics of bacteria isolated from Air samples.</w:t>
      </w:r>
    </w:p>
    <w:tbl>
      <w:tblPr>
        <w:tblStyle w:val="TableGrid"/>
        <w:tblW w:w="10823" w:type="dxa"/>
        <w:tblLayout w:type="fixed"/>
        <w:tblLook w:val="04A0" w:firstRow="1" w:lastRow="0" w:firstColumn="1" w:lastColumn="0" w:noHBand="0" w:noVBand="1"/>
      </w:tblPr>
      <w:tblGrid>
        <w:gridCol w:w="1103"/>
        <w:gridCol w:w="494"/>
        <w:gridCol w:w="975"/>
        <w:gridCol w:w="624"/>
        <w:gridCol w:w="624"/>
        <w:gridCol w:w="624"/>
        <w:gridCol w:w="624"/>
        <w:gridCol w:w="624"/>
        <w:gridCol w:w="624"/>
        <w:gridCol w:w="624"/>
        <w:gridCol w:w="624"/>
        <w:gridCol w:w="3259"/>
      </w:tblGrid>
      <w:tr w:rsidR="009B50C8" w:rsidRPr="00FA1419" w14:paraId="59E07E0D" w14:textId="77777777" w:rsidTr="008A5A4C">
        <w:trPr>
          <w:cantSplit/>
          <w:trHeight w:val="2159"/>
        </w:trPr>
        <w:tc>
          <w:tcPr>
            <w:tcW w:w="1103" w:type="dxa"/>
            <w:textDirection w:val="btLr"/>
          </w:tcPr>
          <w:p w14:paraId="1BAC2980" w14:textId="77777777" w:rsidR="009B50C8" w:rsidRPr="00FA1419" w:rsidRDefault="009B50C8" w:rsidP="00FA1419">
            <w:pPr>
              <w:spacing w:line="276" w:lineRule="auto"/>
              <w:jc w:val="both"/>
              <w:rPr>
                <w:b/>
                <w:sz w:val="20"/>
                <w:szCs w:val="20"/>
              </w:rPr>
            </w:pPr>
            <w:r w:rsidRPr="00FA1419">
              <w:rPr>
                <w:b/>
                <w:sz w:val="20"/>
                <w:szCs w:val="20"/>
              </w:rPr>
              <w:t>COLONIES</w:t>
            </w:r>
          </w:p>
        </w:tc>
        <w:tc>
          <w:tcPr>
            <w:tcW w:w="494" w:type="dxa"/>
            <w:textDirection w:val="btLr"/>
          </w:tcPr>
          <w:p w14:paraId="36C0E685" w14:textId="77777777" w:rsidR="009B50C8" w:rsidRPr="00FA1419" w:rsidRDefault="009B50C8" w:rsidP="00FA1419">
            <w:pPr>
              <w:spacing w:line="276" w:lineRule="auto"/>
              <w:jc w:val="both"/>
              <w:rPr>
                <w:b/>
                <w:sz w:val="20"/>
                <w:szCs w:val="20"/>
              </w:rPr>
            </w:pPr>
            <w:r w:rsidRPr="00FA1419">
              <w:rPr>
                <w:b/>
                <w:sz w:val="20"/>
                <w:szCs w:val="20"/>
              </w:rPr>
              <w:t>GRAMS REACTION</w:t>
            </w:r>
          </w:p>
        </w:tc>
        <w:tc>
          <w:tcPr>
            <w:tcW w:w="975" w:type="dxa"/>
            <w:textDirection w:val="btLr"/>
          </w:tcPr>
          <w:p w14:paraId="2158600C" w14:textId="77777777" w:rsidR="009B50C8" w:rsidRPr="00FA1419" w:rsidRDefault="009B50C8" w:rsidP="00FA1419">
            <w:pPr>
              <w:spacing w:line="276" w:lineRule="auto"/>
              <w:jc w:val="both"/>
              <w:rPr>
                <w:b/>
                <w:sz w:val="20"/>
                <w:szCs w:val="20"/>
              </w:rPr>
            </w:pPr>
            <w:r w:rsidRPr="00FA1419">
              <w:rPr>
                <w:b/>
                <w:sz w:val="20"/>
                <w:szCs w:val="20"/>
              </w:rPr>
              <w:t>CELL MORPHOLOGY</w:t>
            </w:r>
          </w:p>
        </w:tc>
        <w:tc>
          <w:tcPr>
            <w:tcW w:w="624" w:type="dxa"/>
            <w:textDirection w:val="btLr"/>
          </w:tcPr>
          <w:p w14:paraId="56697D22" w14:textId="77777777" w:rsidR="009B50C8" w:rsidRPr="00FA1419" w:rsidRDefault="009B50C8" w:rsidP="00FA1419">
            <w:pPr>
              <w:spacing w:line="276" w:lineRule="auto"/>
              <w:jc w:val="both"/>
              <w:rPr>
                <w:b/>
                <w:sz w:val="20"/>
                <w:szCs w:val="20"/>
              </w:rPr>
            </w:pPr>
            <w:r w:rsidRPr="00FA1419">
              <w:rPr>
                <w:b/>
                <w:sz w:val="20"/>
                <w:szCs w:val="20"/>
              </w:rPr>
              <w:t>CATALASE</w:t>
            </w:r>
          </w:p>
        </w:tc>
        <w:tc>
          <w:tcPr>
            <w:tcW w:w="624" w:type="dxa"/>
            <w:textDirection w:val="btLr"/>
          </w:tcPr>
          <w:p w14:paraId="27F253D9" w14:textId="77777777" w:rsidR="009B50C8" w:rsidRPr="00FA1419" w:rsidRDefault="009B50C8" w:rsidP="00FA1419">
            <w:pPr>
              <w:spacing w:line="276" w:lineRule="auto"/>
              <w:jc w:val="both"/>
              <w:rPr>
                <w:b/>
                <w:sz w:val="20"/>
                <w:szCs w:val="20"/>
              </w:rPr>
            </w:pPr>
            <w:r w:rsidRPr="00FA1419">
              <w:rPr>
                <w:b/>
                <w:sz w:val="20"/>
                <w:szCs w:val="20"/>
              </w:rPr>
              <w:t>OXIDASE</w:t>
            </w:r>
          </w:p>
        </w:tc>
        <w:tc>
          <w:tcPr>
            <w:tcW w:w="624" w:type="dxa"/>
            <w:textDirection w:val="btLr"/>
          </w:tcPr>
          <w:p w14:paraId="16878526" w14:textId="77777777" w:rsidR="009B50C8" w:rsidRPr="00FA1419" w:rsidRDefault="009B50C8" w:rsidP="00FA1419">
            <w:pPr>
              <w:spacing w:line="276" w:lineRule="auto"/>
              <w:jc w:val="both"/>
              <w:rPr>
                <w:b/>
                <w:sz w:val="20"/>
                <w:szCs w:val="20"/>
              </w:rPr>
            </w:pPr>
            <w:r w:rsidRPr="00FA1419">
              <w:rPr>
                <w:b/>
                <w:sz w:val="20"/>
                <w:szCs w:val="20"/>
              </w:rPr>
              <w:t>INDOLE</w:t>
            </w:r>
          </w:p>
        </w:tc>
        <w:tc>
          <w:tcPr>
            <w:tcW w:w="624" w:type="dxa"/>
            <w:textDirection w:val="btLr"/>
          </w:tcPr>
          <w:p w14:paraId="680BCA0F" w14:textId="77777777" w:rsidR="009B50C8" w:rsidRPr="00FA1419" w:rsidRDefault="009B50C8" w:rsidP="00FA1419">
            <w:pPr>
              <w:spacing w:line="276" w:lineRule="auto"/>
              <w:jc w:val="both"/>
              <w:rPr>
                <w:b/>
                <w:sz w:val="20"/>
                <w:szCs w:val="20"/>
              </w:rPr>
            </w:pPr>
            <w:r w:rsidRPr="00FA1419">
              <w:rPr>
                <w:b/>
                <w:sz w:val="20"/>
                <w:szCs w:val="20"/>
              </w:rPr>
              <w:t>MALTASE</w:t>
            </w:r>
          </w:p>
        </w:tc>
        <w:tc>
          <w:tcPr>
            <w:tcW w:w="624" w:type="dxa"/>
            <w:textDirection w:val="btLr"/>
          </w:tcPr>
          <w:p w14:paraId="275397B0" w14:textId="77777777" w:rsidR="009B50C8" w:rsidRPr="00FA1419" w:rsidRDefault="009B50C8" w:rsidP="00FA1419">
            <w:pPr>
              <w:spacing w:line="276" w:lineRule="auto"/>
              <w:jc w:val="both"/>
              <w:rPr>
                <w:b/>
                <w:sz w:val="20"/>
                <w:szCs w:val="20"/>
              </w:rPr>
            </w:pPr>
            <w:r w:rsidRPr="00FA1419">
              <w:rPr>
                <w:b/>
                <w:sz w:val="20"/>
                <w:szCs w:val="20"/>
              </w:rPr>
              <w:t>GLUCOSE</w:t>
            </w:r>
          </w:p>
        </w:tc>
        <w:tc>
          <w:tcPr>
            <w:tcW w:w="624" w:type="dxa"/>
            <w:textDirection w:val="btLr"/>
          </w:tcPr>
          <w:p w14:paraId="4CEF068A" w14:textId="77777777" w:rsidR="009B50C8" w:rsidRPr="00FA1419" w:rsidRDefault="009B50C8" w:rsidP="00FA1419">
            <w:pPr>
              <w:spacing w:line="276" w:lineRule="auto"/>
              <w:jc w:val="both"/>
              <w:rPr>
                <w:b/>
                <w:sz w:val="20"/>
                <w:szCs w:val="20"/>
              </w:rPr>
            </w:pPr>
            <w:r w:rsidRPr="00FA1419">
              <w:rPr>
                <w:b/>
                <w:sz w:val="20"/>
                <w:szCs w:val="20"/>
              </w:rPr>
              <w:t>FRUCTOSE</w:t>
            </w:r>
          </w:p>
        </w:tc>
        <w:tc>
          <w:tcPr>
            <w:tcW w:w="624" w:type="dxa"/>
            <w:textDirection w:val="btLr"/>
          </w:tcPr>
          <w:p w14:paraId="08DAC08A" w14:textId="4A8AED7F" w:rsidR="009B50C8" w:rsidRPr="00FA1419" w:rsidRDefault="009B50C8" w:rsidP="00FA1419">
            <w:pPr>
              <w:spacing w:line="276" w:lineRule="auto"/>
              <w:jc w:val="both"/>
              <w:rPr>
                <w:b/>
                <w:sz w:val="20"/>
                <w:szCs w:val="20"/>
              </w:rPr>
            </w:pPr>
            <w:r w:rsidRPr="00FA1419">
              <w:rPr>
                <w:b/>
                <w:sz w:val="20"/>
                <w:szCs w:val="20"/>
              </w:rPr>
              <w:t>GALA</w:t>
            </w:r>
            <w:r w:rsidR="005B3D0E">
              <w:rPr>
                <w:b/>
                <w:sz w:val="20"/>
                <w:szCs w:val="20"/>
              </w:rPr>
              <w:t>C</w:t>
            </w:r>
            <w:r w:rsidRPr="00FA1419">
              <w:rPr>
                <w:b/>
                <w:sz w:val="20"/>
                <w:szCs w:val="20"/>
              </w:rPr>
              <w:t>TOSE</w:t>
            </w:r>
          </w:p>
        </w:tc>
        <w:tc>
          <w:tcPr>
            <w:tcW w:w="624" w:type="dxa"/>
            <w:textDirection w:val="btLr"/>
          </w:tcPr>
          <w:p w14:paraId="4B1930E5" w14:textId="77777777" w:rsidR="009B50C8" w:rsidRPr="00FA1419" w:rsidRDefault="009B50C8" w:rsidP="00FA1419">
            <w:pPr>
              <w:spacing w:line="276" w:lineRule="auto"/>
              <w:jc w:val="both"/>
              <w:rPr>
                <w:b/>
                <w:sz w:val="20"/>
                <w:szCs w:val="20"/>
              </w:rPr>
            </w:pPr>
            <w:r w:rsidRPr="00FA1419">
              <w:rPr>
                <w:b/>
                <w:sz w:val="20"/>
                <w:szCs w:val="20"/>
              </w:rPr>
              <w:t>CITRATE</w:t>
            </w:r>
          </w:p>
        </w:tc>
        <w:tc>
          <w:tcPr>
            <w:tcW w:w="3259" w:type="dxa"/>
            <w:textDirection w:val="btLr"/>
          </w:tcPr>
          <w:p w14:paraId="207594F7" w14:textId="77777777" w:rsidR="009B50C8" w:rsidRPr="00FA1419" w:rsidRDefault="009B50C8" w:rsidP="00FA1419">
            <w:pPr>
              <w:spacing w:line="276" w:lineRule="auto"/>
              <w:jc w:val="both"/>
              <w:rPr>
                <w:b/>
                <w:sz w:val="20"/>
                <w:szCs w:val="20"/>
              </w:rPr>
            </w:pPr>
            <w:r w:rsidRPr="00FA1419">
              <w:rPr>
                <w:b/>
                <w:sz w:val="20"/>
                <w:szCs w:val="20"/>
              </w:rPr>
              <w:t>PROBABLE ORGANISM</w:t>
            </w:r>
          </w:p>
        </w:tc>
      </w:tr>
      <w:tr w:rsidR="009B50C8" w:rsidRPr="00FA1419" w14:paraId="57695845" w14:textId="77777777" w:rsidTr="008A5A4C">
        <w:trPr>
          <w:trHeight w:val="1079"/>
        </w:trPr>
        <w:tc>
          <w:tcPr>
            <w:tcW w:w="1103" w:type="dxa"/>
          </w:tcPr>
          <w:p w14:paraId="1450AD04" w14:textId="77777777" w:rsidR="009B50C8" w:rsidRPr="00FA1419" w:rsidRDefault="009B50C8" w:rsidP="00FA1419">
            <w:pPr>
              <w:spacing w:line="276" w:lineRule="auto"/>
              <w:jc w:val="both"/>
              <w:rPr>
                <w:sz w:val="20"/>
                <w:szCs w:val="20"/>
                <w:vertAlign w:val="subscript"/>
              </w:rPr>
            </w:pPr>
            <w:r w:rsidRPr="00FA1419">
              <w:rPr>
                <w:sz w:val="20"/>
                <w:szCs w:val="20"/>
              </w:rPr>
              <w:t>A</w:t>
            </w:r>
            <w:r w:rsidRPr="00FA1419">
              <w:rPr>
                <w:sz w:val="20"/>
                <w:szCs w:val="20"/>
                <w:vertAlign w:val="subscript"/>
              </w:rPr>
              <w:t>1</w:t>
            </w:r>
          </w:p>
        </w:tc>
        <w:tc>
          <w:tcPr>
            <w:tcW w:w="494" w:type="dxa"/>
          </w:tcPr>
          <w:p w14:paraId="760A2254" w14:textId="77777777" w:rsidR="009B50C8" w:rsidRPr="00FA1419" w:rsidRDefault="009B50C8" w:rsidP="00FA1419">
            <w:pPr>
              <w:spacing w:line="276" w:lineRule="auto"/>
              <w:jc w:val="both"/>
              <w:rPr>
                <w:sz w:val="20"/>
                <w:szCs w:val="20"/>
              </w:rPr>
            </w:pPr>
            <w:r w:rsidRPr="00FA1419">
              <w:rPr>
                <w:sz w:val="20"/>
                <w:szCs w:val="20"/>
              </w:rPr>
              <w:t>+</w:t>
            </w:r>
          </w:p>
        </w:tc>
        <w:tc>
          <w:tcPr>
            <w:tcW w:w="975" w:type="dxa"/>
          </w:tcPr>
          <w:p w14:paraId="7DD3F356" w14:textId="77777777" w:rsidR="009B50C8" w:rsidRPr="00FA1419" w:rsidRDefault="009B50C8" w:rsidP="00FA1419">
            <w:pPr>
              <w:spacing w:line="276" w:lineRule="auto"/>
              <w:jc w:val="both"/>
              <w:rPr>
                <w:sz w:val="20"/>
                <w:szCs w:val="20"/>
              </w:rPr>
            </w:pPr>
            <w:r w:rsidRPr="00FA1419">
              <w:rPr>
                <w:sz w:val="20"/>
                <w:szCs w:val="20"/>
              </w:rPr>
              <w:t>Cocci</w:t>
            </w:r>
          </w:p>
        </w:tc>
        <w:tc>
          <w:tcPr>
            <w:tcW w:w="624" w:type="dxa"/>
          </w:tcPr>
          <w:p w14:paraId="472B3024"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5EE29F55"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370759F2"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30125921"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4AF21404"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43F6ACCD"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69501C05"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414FED11"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3259" w:type="dxa"/>
          </w:tcPr>
          <w:p w14:paraId="32468BAE" w14:textId="77777777" w:rsidR="009B50C8" w:rsidRPr="00FA1419" w:rsidRDefault="009B50C8" w:rsidP="00FA1419">
            <w:pPr>
              <w:spacing w:line="276" w:lineRule="auto"/>
              <w:jc w:val="both"/>
              <w:rPr>
                <w:i/>
                <w:sz w:val="20"/>
                <w:szCs w:val="20"/>
              </w:rPr>
            </w:pPr>
            <w:r w:rsidRPr="00FA1419">
              <w:rPr>
                <w:i/>
                <w:sz w:val="20"/>
                <w:szCs w:val="20"/>
              </w:rPr>
              <w:t>Staphylococcus aureus</w:t>
            </w:r>
          </w:p>
        </w:tc>
      </w:tr>
      <w:tr w:rsidR="009B50C8" w:rsidRPr="00FA1419" w14:paraId="6347F4DA" w14:textId="77777777" w:rsidTr="008A5A4C">
        <w:tc>
          <w:tcPr>
            <w:tcW w:w="1103" w:type="dxa"/>
          </w:tcPr>
          <w:p w14:paraId="7F6C2288" w14:textId="77777777" w:rsidR="009B50C8" w:rsidRPr="00FA1419" w:rsidRDefault="009B50C8" w:rsidP="00FA1419">
            <w:pPr>
              <w:spacing w:line="276" w:lineRule="auto"/>
              <w:jc w:val="both"/>
              <w:rPr>
                <w:sz w:val="20"/>
                <w:szCs w:val="20"/>
              </w:rPr>
            </w:pPr>
            <w:r w:rsidRPr="00FA1419">
              <w:rPr>
                <w:sz w:val="20"/>
                <w:szCs w:val="20"/>
              </w:rPr>
              <w:t>A</w:t>
            </w:r>
            <w:r w:rsidRPr="00FA1419">
              <w:rPr>
                <w:sz w:val="20"/>
                <w:szCs w:val="20"/>
                <w:vertAlign w:val="subscript"/>
              </w:rPr>
              <w:t>2</w:t>
            </w:r>
          </w:p>
        </w:tc>
        <w:tc>
          <w:tcPr>
            <w:tcW w:w="494" w:type="dxa"/>
          </w:tcPr>
          <w:p w14:paraId="7275C8F1" w14:textId="77777777" w:rsidR="009B50C8" w:rsidRPr="00FA1419" w:rsidRDefault="009B50C8" w:rsidP="00FA1419">
            <w:pPr>
              <w:spacing w:line="276" w:lineRule="auto"/>
              <w:jc w:val="both"/>
              <w:rPr>
                <w:sz w:val="20"/>
                <w:szCs w:val="20"/>
              </w:rPr>
            </w:pPr>
            <w:r w:rsidRPr="00FA1419">
              <w:rPr>
                <w:sz w:val="20"/>
                <w:szCs w:val="20"/>
              </w:rPr>
              <w:t>+</w:t>
            </w:r>
          </w:p>
        </w:tc>
        <w:tc>
          <w:tcPr>
            <w:tcW w:w="975" w:type="dxa"/>
          </w:tcPr>
          <w:p w14:paraId="2BAACA66" w14:textId="77777777" w:rsidR="009B50C8" w:rsidRPr="00FA1419" w:rsidRDefault="009B50C8" w:rsidP="00FA1419">
            <w:pPr>
              <w:spacing w:line="276" w:lineRule="auto"/>
              <w:jc w:val="both"/>
              <w:rPr>
                <w:sz w:val="20"/>
                <w:szCs w:val="20"/>
              </w:rPr>
            </w:pPr>
            <w:r w:rsidRPr="00FA1419">
              <w:rPr>
                <w:sz w:val="20"/>
                <w:szCs w:val="20"/>
              </w:rPr>
              <w:t>Rod</w:t>
            </w:r>
          </w:p>
        </w:tc>
        <w:tc>
          <w:tcPr>
            <w:tcW w:w="624" w:type="dxa"/>
          </w:tcPr>
          <w:p w14:paraId="522386D7"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37F8D380"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5FD6B6D5"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4B30E158"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2D41D040"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50DEF493"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145996A1"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4BF44F31"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3259" w:type="dxa"/>
          </w:tcPr>
          <w:p w14:paraId="768EE72F" w14:textId="77777777" w:rsidR="009B50C8" w:rsidRPr="00FA1419" w:rsidRDefault="009B50C8" w:rsidP="00FA1419">
            <w:pPr>
              <w:spacing w:line="276" w:lineRule="auto"/>
              <w:jc w:val="both"/>
              <w:rPr>
                <w:i/>
                <w:sz w:val="20"/>
                <w:szCs w:val="20"/>
              </w:rPr>
            </w:pPr>
            <w:r w:rsidRPr="00FA1419">
              <w:rPr>
                <w:i/>
                <w:sz w:val="20"/>
                <w:szCs w:val="20"/>
              </w:rPr>
              <w:t>Bacillus spp</w:t>
            </w:r>
          </w:p>
        </w:tc>
      </w:tr>
      <w:tr w:rsidR="009B50C8" w:rsidRPr="00FA1419" w14:paraId="7CB78D4C" w14:textId="77777777" w:rsidTr="008A5A4C">
        <w:tc>
          <w:tcPr>
            <w:tcW w:w="1103" w:type="dxa"/>
          </w:tcPr>
          <w:p w14:paraId="5A8935EC" w14:textId="77777777" w:rsidR="009B50C8" w:rsidRPr="00FA1419" w:rsidRDefault="009B50C8" w:rsidP="00FA1419">
            <w:pPr>
              <w:spacing w:line="276" w:lineRule="auto"/>
              <w:jc w:val="both"/>
              <w:rPr>
                <w:sz w:val="20"/>
                <w:szCs w:val="20"/>
              </w:rPr>
            </w:pPr>
            <w:r w:rsidRPr="00FA1419">
              <w:rPr>
                <w:sz w:val="20"/>
                <w:szCs w:val="20"/>
              </w:rPr>
              <w:t>A</w:t>
            </w:r>
            <w:r w:rsidRPr="00FA1419">
              <w:rPr>
                <w:sz w:val="20"/>
                <w:szCs w:val="20"/>
                <w:vertAlign w:val="subscript"/>
              </w:rPr>
              <w:t>3</w:t>
            </w:r>
          </w:p>
        </w:tc>
        <w:tc>
          <w:tcPr>
            <w:tcW w:w="494" w:type="dxa"/>
          </w:tcPr>
          <w:p w14:paraId="5CE679B2" w14:textId="77777777" w:rsidR="009B50C8" w:rsidRPr="00FA1419" w:rsidRDefault="009B50C8" w:rsidP="00FA1419">
            <w:pPr>
              <w:spacing w:line="276" w:lineRule="auto"/>
              <w:jc w:val="both"/>
              <w:rPr>
                <w:sz w:val="20"/>
                <w:szCs w:val="20"/>
              </w:rPr>
            </w:pPr>
            <w:r w:rsidRPr="00FA1419">
              <w:rPr>
                <w:sz w:val="20"/>
                <w:szCs w:val="20"/>
              </w:rPr>
              <w:t>-</w:t>
            </w:r>
          </w:p>
        </w:tc>
        <w:tc>
          <w:tcPr>
            <w:tcW w:w="975" w:type="dxa"/>
          </w:tcPr>
          <w:p w14:paraId="10D78F23" w14:textId="77777777" w:rsidR="009B50C8" w:rsidRPr="00FA1419" w:rsidRDefault="009B50C8" w:rsidP="00FA1419">
            <w:pPr>
              <w:spacing w:line="276" w:lineRule="auto"/>
              <w:jc w:val="both"/>
              <w:rPr>
                <w:sz w:val="20"/>
                <w:szCs w:val="20"/>
              </w:rPr>
            </w:pPr>
            <w:r w:rsidRPr="00FA1419">
              <w:rPr>
                <w:sz w:val="20"/>
                <w:szCs w:val="20"/>
              </w:rPr>
              <w:t>Rod</w:t>
            </w:r>
          </w:p>
        </w:tc>
        <w:tc>
          <w:tcPr>
            <w:tcW w:w="624" w:type="dxa"/>
          </w:tcPr>
          <w:p w14:paraId="389AF3A7"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2B822184"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3A4C823F"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242D74B1"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7EE280EA"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5278904F"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764517EA"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53B35774"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3259" w:type="dxa"/>
          </w:tcPr>
          <w:p w14:paraId="222EE944" w14:textId="526EC406" w:rsidR="009B50C8" w:rsidRPr="00FA1419" w:rsidRDefault="009B50C8" w:rsidP="00FA1419">
            <w:pPr>
              <w:spacing w:line="276" w:lineRule="auto"/>
              <w:jc w:val="both"/>
              <w:rPr>
                <w:i/>
                <w:sz w:val="20"/>
                <w:szCs w:val="20"/>
              </w:rPr>
            </w:pPr>
            <w:r w:rsidRPr="00FA1419">
              <w:rPr>
                <w:i/>
                <w:sz w:val="20"/>
                <w:szCs w:val="20"/>
              </w:rPr>
              <w:t>Escheri</w:t>
            </w:r>
            <w:r w:rsidR="005B3D0E">
              <w:rPr>
                <w:i/>
                <w:sz w:val="20"/>
                <w:szCs w:val="20"/>
              </w:rPr>
              <w:t>ch</w:t>
            </w:r>
            <w:r w:rsidRPr="00FA1419">
              <w:rPr>
                <w:i/>
                <w:sz w:val="20"/>
                <w:szCs w:val="20"/>
              </w:rPr>
              <w:t>ia coli</w:t>
            </w:r>
          </w:p>
        </w:tc>
      </w:tr>
      <w:tr w:rsidR="009B50C8" w:rsidRPr="00FA1419" w14:paraId="426EC848" w14:textId="77777777" w:rsidTr="008A5A4C">
        <w:tc>
          <w:tcPr>
            <w:tcW w:w="1103" w:type="dxa"/>
          </w:tcPr>
          <w:p w14:paraId="28B49446" w14:textId="77777777" w:rsidR="009B50C8" w:rsidRPr="00FA1419" w:rsidRDefault="009B50C8" w:rsidP="00FA1419">
            <w:pPr>
              <w:spacing w:line="276" w:lineRule="auto"/>
              <w:jc w:val="both"/>
              <w:rPr>
                <w:sz w:val="20"/>
                <w:szCs w:val="20"/>
              </w:rPr>
            </w:pPr>
            <w:r w:rsidRPr="00FA1419">
              <w:rPr>
                <w:sz w:val="20"/>
                <w:szCs w:val="20"/>
              </w:rPr>
              <w:t>A</w:t>
            </w:r>
            <w:r w:rsidRPr="00FA1419">
              <w:rPr>
                <w:sz w:val="20"/>
                <w:szCs w:val="20"/>
                <w:vertAlign w:val="subscript"/>
              </w:rPr>
              <w:t>4</w:t>
            </w:r>
          </w:p>
        </w:tc>
        <w:tc>
          <w:tcPr>
            <w:tcW w:w="494" w:type="dxa"/>
          </w:tcPr>
          <w:p w14:paraId="32A8F80E" w14:textId="77777777" w:rsidR="009B50C8" w:rsidRPr="00FA1419" w:rsidRDefault="009B50C8" w:rsidP="00FA1419">
            <w:pPr>
              <w:spacing w:line="276" w:lineRule="auto"/>
              <w:jc w:val="both"/>
              <w:rPr>
                <w:sz w:val="20"/>
                <w:szCs w:val="20"/>
              </w:rPr>
            </w:pPr>
            <w:r w:rsidRPr="00FA1419">
              <w:rPr>
                <w:sz w:val="20"/>
                <w:szCs w:val="20"/>
              </w:rPr>
              <w:t>+</w:t>
            </w:r>
          </w:p>
        </w:tc>
        <w:tc>
          <w:tcPr>
            <w:tcW w:w="975" w:type="dxa"/>
          </w:tcPr>
          <w:p w14:paraId="1740F486" w14:textId="77777777" w:rsidR="009B50C8" w:rsidRPr="00FA1419" w:rsidRDefault="009B50C8" w:rsidP="00FA1419">
            <w:pPr>
              <w:spacing w:line="276" w:lineRule="auto"/>
              <w:jc w:val="both"/>
              <w:rPr>
                <w:sz w:val="20"/>
                <w:szCs w:val="20"/>
              </w:rPr>
            </w:pPr>
            <w:r w:rsidRPr="00FA1419">
              <w:rPr>
                <w:sz w:val="20"/>
                <w:szCs w:val="20"/>
              </w:rPr>
              <w:t>Cocci</w:t>
            </w:r>
          </w:p>
        </w:tc>
        <w:tc>
          <w:tcPr>
            <w:tcW w:w="624" w:type="dxa"/>
          </w:tcPr>
          <w:p w14:paraId="31F17E70"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188C6CA6"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5E30ED9A"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161809DC"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333EF964"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11F23B36"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14D63DD8"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7A0F35EC"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3259" w:type="dxa"/>
          </w:tcPr>
          <w:p w14:paraId="34949040" w14:textId="77777777" w:rsidR="009B50C8" w:rsidRPr="00FA1419" w:rsidRDefault="009B50C8" w:rsidP="00FA1419">
            <w:pPr>
              <w:spacing w:line="276" w:lineRule="auto"/>
              <w:jc w:val="both"/>
              <w:rPr>
                <w:i/>
                <w:sz w:val="20"/>
                <w:szCs w:val="20"/>
              </w:rPr>
            </w:pPr>
            <w:r w:rsidRPr="00FA1419">
              <w:rPr>
                <w:i/>
                <w:sz w:val="20"/>
                <w:szCs w:val="20"/>
              </w:rPr>
              <w:t>Salmonella species</w:t>
            </w:r>
          </w:p>
        </w:tc>
      </w:tr>
      <w:tr w:rsidR="009B50C8" w:rsidRPr="00FA1419" w14:paraId="59AA99E1" w14:textId="77777777" w:rsidTr="008A5A4C">
        <w:trPr>
          <w:trHeight w:val="557"/>
        </w:trPr>
        <w:tc>
          <w:tcPr>
            <w:tcW w:w="1103" w:type="dxa"/>
          </w:tcPr>
          <w:p w14:paraId="2F06549D" w14:textId="77777777" w:rsidR="009B50C8" w:rsidRPr="00FA1419" w:rsidRDefault="009B50C8" w:rsidP="00FA1419">
            <w:pPr>
              <w:spacing w:line="276" w:lineRule="auto"/>
              <w:jc w:val="both"/>
              <w:rPr>
                <w:sz w:val="20"/>
                <w:szCs w:val="20"/>
              </w:rPr>
            </w:pPr>
            <w:r w:rsidRPr="00FA1419">
              <w:rPr>
                <w:sz w:val="20"/>
                <w:szCs w:val="20"/>
              </w:rPr>
              <w:t>B</w:t>
            </w:r>
            <w:r w:rsidRPr="00FA1419">
              <w:rPr>
                <w:sz w:val="20"/>
                <w:szCs w:val="20"/>
                <w:vertAlign w:val="subscript"/>
              </w:rPr>
              <w:t>1</w:t>
            </w:r>
          </w:p>
        </w:tc>
        <w:tc>
          <w:tcPr>
            <w:tcW w:w="494" w:type="dxa"/>
          </w:tcPr>
          <w:p w14:paraId="20E8D870" w14:textId="77777777" w:rsidR="009B50C8" w:rsidRPr="00FA1419" w:rsidRDefault="009B50C8" w:rsidP="00FA1419">
            <w:pPr>
              <w:spacing w:line="276" w:lineRule="auto"/>
              <w:jc w:val="both"/>
              <w:rPr>
                <w:sz w:val="20"/>
                <w:szCs w:val="20"/>
              </w:rPr>
            </w:pPr>
            <w:r w:rsidRPr="00FA1419">
              <w:rPr>
                <w:sz w:val="20"/>
                <w:szCs w:val="20"/>
              </w:rPr>
              <w:t>+</w:t>
            </w:r>
          </w:p>
        </w:tc>
        <w:tc>
          <w:tcPr>
            <w:tcW w:w="975" w:type="dxa"/>
          </w:tcPr>
          <w:p w14:paraId="1FC40C84" w14:textId="77777777" w:rsidR="009B50C8" w:rsidRPr="00FA1419" w:rsidRDefault="009B50C8" w:rsidP="00FA1419">
            <w:pPr>
              <w:spacing w:line="276" w:lineRule="auto"/>
              <w:jc w:val="both"/>
              <w:rPr>
                <w:sz w:val="20"/>
                <w:szCs w:val="20"/>
              </w:rPr>
            </w:pPr>
            <w:r w:rsidRPr="00FA1419">
              <w:rPr>
                <w:sz w:val="20"/>
                <w:szCs w:val="20"/>
              </w:rPr>
              <w:t>Cocci</w:t>
            </w:r>
          </w:p>
        </w:tc>
        <w:tc>
          <w:tcPr>
            <w:tcW w:w="624" w:type="dxa"/>
          </w:tcPr>
          <w:p w14:paraId="3F20F6E6"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6EACB250"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7241A251"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5AFCF5FC"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3575A86D"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7DCB3C4E"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78D56CF3"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2EC1A6C8"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3259" w:type="dxa"/>
          </w:tcPr>
          <w:p w14:paraId="56280DE9" w14:textId="77777777" w:rsidR="009B50C8" w:rsidRPr="00FA1419" w:rsidRDefault="009B50C8" w:rsidP="00FA1419">
            <w:pPr>
              <w:spacing w:line="276" w:lineRule="auto"/>
              <w:jc w:val="both"/>
              <w:rPr>
                <w:i/>
                <w:sz w:val="20"/>
                <w:szCs w:val="20"/>
              </w:rPr>
            </w:pPr>
            <w:r w:rsidRPr="00FA1419">
              <w:rPr>
                <w:i/>
                <w:sz w:val="20"/>
                <w:szCs w:val="20"/>
              </w:rPr>
              <w:t>Streptococcus species</w:t>
            </w:r>
          </w:p>
        </w:tc>
      </w:tr>
    </w:tbl>
    <w:p w14:paraId="00DE3EB5" w14:textId="77777777" w:rsidR="009B50C8" w:rsidRPr="00FA1419" w:rsidRDefault="009B50C8" w:rsidP="00FA1419">
      <w:pPr>
        <w:spacing w:line="276" w:lineRule="auto"/>
        <w:jc w:val="both"/>
        <w:rPr>
          <w:b/>
          <w:sz w:val="22"/>
          <w:szCs w:val="22"/>
        </w:rPr>
      </w:pPr>
      <w:r w:rsidRPr="00FA1419">
        <w:rPr>
          <w:sz w:val="22"/>
          <w:szCs w:val="22"/>
        </w:rPr>
        <w:t>Keys: +=Positive, -=negative</w:t>
      </w:r>
      <w:r w:rsidRPr="00FA1419">
        <w:rPr>
          <w:b/>
          <w:sz w:val="22"/>
          <w:szCs w:val="22"/>
        </w:rPr>
        <w:t>.</w:t>
      </w:r>
    </w:p>
    <w:p w14:paraId="67B94BDF" w14:textId="733A8AB9" w:rsidR="00146202" w:rsidRPr="00FA1419" w:rsidRDefault="009B50C8" w:rsidP="00FA1419">
      <w:pPr>
        <w:spacing w:before="120" w:after="120" w:line="276" w:lineRule="auto"/>
        <w:jc w:val="both"/>
        <w:rPr>
          <w:rFonts w:ascii="Arial" w:hAnsi="Arial" w:cs="Arial"/>
        </w:rPr>
      </w:pPr>
      <w:r w:rsidRPr="00FA1419">
        <w:rPr>
          <w:rFonts w:ascii="Arial" w:hAnsi="Arial" w:cs="Arial"/>
        </w:rPr>
        <w:t xml:space="preserve">A total of five bacterial genera isolates were obtained from air samples. The microbial isolates include: </w:t>
      </w:r>
      <w:r w:rsidRPr="00FA1419">
        <w:rPr>
          <w:rFonts w:ascii="Arial" w:hAnsi="Arial" w:cs="Arial"/>
          <w:i/>
        </w:rPr>
        <w:t>Staphylococcus aureus, Bacillus, Escheri</w:t>
      </w:r>
      <w:r w:rsidR="005B3D0E">
        <w:rPr>
          <w:rFonts w:ascii="Arial" w:hAnsi="Arial" w:cs="Arial"/>
          <w:i/>
        </w:rPr>
        <w:t>ch</w:t>
      </w:r>
      <w:r w:rsidRPr="00FA1419">
        <w:rPr>
          <w:rFonts w:ascii="Arial" w:hAnsi="Arial" w:cs="Arial"/>
          <w:i/>
        </w:rPr>
        <w:t>ia coli, Streptococcus species and Salmonella species</w:t>
      </w:r>
      <w:r w:rsidRPr="00FA1419">
        <w:rPr>
          <w:rFonts w:ascii="Arial" w:hAnsi="Arial" w:cs="Arial"/>
        </w:rPr>
        <w:t xml:space="preserve">. The frequency of occurrence of bacteria isolated showed that </w:t>
      </w:r>
      <w:r w:rsidRPr="00FA1419">
        <w:rPr>
          <w:rFonts w:ascii="Arial" w:hAnsi="Arial" w:cs="Arial"/>
          <w:i/>
        </w:rPr>
        <w:t>Staphylococcus aureus, Bacillus, Escheri</w:t>
      </w:r>
      <w:r w:rsidR="005B3D0E">
        <w:rPr>
          <w:rFonts w:ascii="Arial" w:hAnsi="Arial" w:cs="Arial"/>
          <w:i/>
        </w:rPr>
        <w:t>ch</w:t>
      </w:r>
      <w:r w:rsidRPr="00FA1419">
        <w:rPr>
          <w:rFonts w:ascii="Arial" w:hAnsi="Arial" w:cs="Arial"/>
          <w:i/>
        </w:rPr>
        <w:t xml:space="preserve">ia coli, Streptococcus species </w:t>
      </w:r>
      <w:r w:rsidRPr="00FA1419">
        <w:rPr>
          <w:rFonts w:ascii="Arial" w:hAnsi="Arial" w:cs="Arial"/>
        </w:rPr>
        <w:t xml:space="preserve">and </w:t>
      </w:r>
      <w:r w:rsidRPr="00FA1419">
        <w:rPr>
          <w:rFonts w:ascii="Arial" w:hAnsi="Arial" w:cs="Arial"/>
          <w:i/>
        </w:rPr>
        <w:t xml:space="preserve">Salmonella species. </w:t>
      </w:r>
      <w:r w:rsidRPr="00FA1419">
        <w:rPr>
          <w:rFonts w:ascii="Arial" w:hAnsi="Arial" w:cs="Arial"/>
        </w:rPr>
        <w:t>Have the highest percentage frequency of occurrence and constitute the most dominant bacteria isolated from air sample</w:t>
      </w:r>
      <w:r w:rsidR="005B3D0E">
        <w:rPr>
          <w:rFonts w:ascii="Arial" w:hAnsi="Arial" w:cs="Arial"/>
        </w:rPr>
        <w:t>s</w:t>
      </w:r>
      <w:r w:rsidRPr="00FA1419">
        <w:rPr>
          <w:rFonts w:ascii="Arial" w:hAnsi="Arial" w:cs="Arial"/>
        </w:rPr>
        <w:t xml:space="preserve"> in poultry environment</w:t>
      </w:r>
      <w:r w:rsidR="005B3D0E">
        <w:rPr>
          <w:rFonts w:ascii="Arial" w:hAnsi="Arial" w:cs="Arial"/>
        </w:rPr>
        <w:t>s</w:t>
      </w:r>
      <w:r w:rsidRPr="00FA1419">
        <w:rPr>
          <w:rFonts w:ascii="Arial" w:hAnsi="Arial" w:cs="Arial"/>
        </w:rPr>
        <w:t xml:space="preserve">, this is supported by </w:t>
      </w:r>
      <w:r w:rsidRPr="00FA1419">
        <w:rPr>
          <w:rFonts w:ascii="Arial" w:hAnsi="Arial" w:cs="Arial"/>
          <w:i/>
          <w:iCs/>
        </w:rPr>
        <w:t>(</w:t>
      </w:r>
      <w:r w:rsidR="000E0C32">
        <w:rPr>
          <w:rFonts w:ascii="Arial" w:hAnsi="Arial" w:cs="Arial"/>
          <w:i/>
          <w:iCs/>
        </w:rPr>
        <w:t>5</w:t>
      </w:r>
      <w:r w:rsidRPr="00FA1419">
        <w:rPr>
          <w:rFonts w:ascii="Arial" w:hAnsi="Arial" w:cs="Arial"/>
          <w:i/>
          <w:iCs/>
        </w:rPr>
        <w:t>).</w:t>
      </w:r>
    </w:p>
    <w:p w14:paraId="4AA0893F" w14:textId="7BC6A165" w:rsidR="00146202" w:rsidRPr="00FA1419" w:rsidRDefault="00146202" w:rsidP="00FA1419">
      <w:pPr>
        <w:spacing w:before="120" w:after="120" w:line="276" w:lineRule="auto"/>
        <w:jc w:val="both"/>
        <w:rPr>
          <w:rFonts w:ascii="Arial" w:hAnsi="Arial" w:cs="Arial"/>
        </w:rPr>
      </w:pPr>
      <w:r w:rsidRPr="00FA1419">
        <w:rPr>
          <w:rFonts w:ascii="Arial" w:hAnsi="Arial" w:cs="Arial"/>
          <w:i/>
        </w:rPr>
        <w:t>Staphylococcus aureus</w:t>
      </w:r>
      <w:r w:rsidRPr="00FA1419">
        <w:rPr>
          <w:rFonts w:ascii="Arial" w:hAnsi="Arial" w:cs="Arial"/>
        </w:rPr>
        <w:t xml:space="preserve"> belong to normal flora of the human skin and nose; this organism may</w:t>
      </w:r>
      <w:r w:rsidR="005B3D0E">
        <w:rPr>
          <w:rFonts w:ascii="Arial" w:hAnsi="Arial" w:cs="Arial"/>
        </w:rPr>
        <w:t xml:space="preserve"> likely have </w:t>
      </w:r>
      <w:r w:rsidRPr="00FA1419">
        <w:rPr>
          <w:rFonts w:ascii="Arial" w:hAnsi="Arial" w:cs="Arial"/>
        </w:rPr>
        <w:t xml:space="preserve">originated from the nose and skin flora of the workers at Agric poultry farm and School poultry farm. However, this higher incidence of </w:t>
      </w:r>
      <w:r w:rsidRPr="00FA1419">
        <w:rPr>
          <w:rFonts w:ascii="Arial" w:hAnsi="Arial" w:cs="Arial"/>
          <w:i/>
        </w:rPr>
        <w:t>Staphylococcus aureus</w:t>
      </w:r>
      <w:r w:rsidRPr="00FA1419">
        <w:rPr>
          <w:rFonts w:ascii="Arial" w:hAnsi="Arial" w:cs="Arial"/>
        </w:rPr>
        <w:t xml:space="preserve"> obtained from this study correlate</w:t>
      </w:r>
      <w:r w:rsidR="005B3D0E">
        <w:rPr>
          <w:rFonts w:ascii="Arial" w:hAnsi="Arial" w:cs="Arial"/>
        </w:rPr>
        <w:t>s</w:t>
      </w:r>
      <w:r w:rsidRPr="00FA1419">
        <w:rPr>
          <w:rFonts w:ascii="Arial" w:hAnsi="Arial" w:cs="Arial"/>
        </w:rPr>
        <w:t xml:space="preserve"> with several</w:t>
      </w:r>
      <w:r w:rsidR="005B3D0E">
        <w:rPr>
          <w:rFonts w:ascii="Arial" w:hAnsi="Arial" w:cs="Arial"/>
        </w:rPr>
        <w:t xml:space="preserve"> </w:t>
      </w:r>
      <w:r w:rsidRPr="00FA1419">
        <w:rPr>
          <w:rFonts w:ascii="Arial" w:hAnsi="Arial" w:cs="Arial"/>
        </w:rPr>
        <w:t>similar findings of the studies conducted by several researchers. A study conducted b</w:t>
      </w:r>
      <w:r w:rsidR="00FD13C2" w:rsidRPr="00FA1419">
        <w:rPr>
          <w:rFonts w:ascii="Arial" w:hAnsi="Arial" w:cs="Arial"/>
        </w:rPr>
        <w:t xml:space="preserve">y </w:t>
      </w:r>
      <w:r w:rsidRPr="00FA1419">
        <w:rPr>
          <w:rFonts w:ascii="Arial" w:hAnsi="Arial" w:cs="Arial"/>
          <w:i/>
          <w:iCs/>
        </w:rPr>
        <w:t>(</w:t>
      </w:r>
      <w:r w:rsidR="000E0C32">
        <w:rPr>
          <w:rFonts w:ascii="Arial" w:hAnsi="Arial" w:cs="Arial"/>
          <w:i/>
          <w:iCs/>
        </w:rPr>
        <w:t>6</w:t>
      </w:r>
      <w:r w:rsidRPr="00FA1419">
        <w:rPr>
          <w:rFonts w:ascii="Arial" w:hAnsi="Arial" w:cs="Arial"/>
          <w:i/>
          <w:iCs/>
        </w:rPr>
        <w:t>)</w:t>
      </w:r>
      <w:r w:rsidRPr="00FA1419">
        <w:rPr>
          <w:rFonts w:ascii="Arial" w:hAnsi="Arial" w:cs="Arial"/>
        </w:rPr>
        <w:t xml:space="preserve"> at Omdurman and El-Rhibat </w:t>
      </w:r>
      <w:r w:rsidR="005B3D0E">
        <w:rPr>
          <w:rFonts w:ascii="Arial" w:hAnsi="Arial" w:cs="Arial"/>
        </w:rPr>
        <w:t>H</w:t>
      </w:r>
      <w:r w:rsidRPr="00FA1419">
        <w:rPr>
          <w:rFonts w:ascii="Arial" w:hAnsi="Arial" w:cs="Arial"/>
        </w:rPr>
        <w:t xml:space="preserve">ospital Sudan found that </w:t>
      </w:r>
      <w:r w:rsidR="00E807EB">
        <w:rPr>
          <w:rFonts w:ascii="Arial" w:hAnsi="Arial" w:cs="Arial"/>
        </w:rPr>
        <w:t>“</w:t>
      </w:r>
      <w:r w:rsidRPr="00FA1419">
        <w:rPr>
          <w:rFonts w:ascii="Arial" w:hAnsi="Arial" w:cs="Arial"/>
          <w:i/>
        </w:rPr>
        <w:t>Staphylococcus aureus</w:t>
      </w:r>
      <w:r w:rsidRPr="00FA1419">
        <w:rPr>
          <w:rFonts w:ascii="Arial" w:hAnsi="Arial" w:cs="Arial"/>
        </w:rPr>
        <w:t xml:space="preserve"> was the predominant air bacteria isolated from these hospitals. This study also support</w:t>
      </w:r>
      <w:r w:rsidR="005B3D0E">
        <w:rPr>
          <w:rFonts w:ascii="Arial" w:hAnsi="Arial" w:cs="Arial"/>
        </w:rPr>
        <w:t xml:space="preserve">s </w:t>
      </w:r>
      <w:r w:rsidRPr="00FA1419">
        <w:rPr>
          <w:rFonts w:ascii="Arial" w:hAnsi="Arial" w:cs="Arial"/>
        </w:rPr>
        <w:t>the finding of</w:t>
      </w:r>
      <w:r w:rsidR="00E807EB">
        <w:rPr>
          <w:rFonts w:ascii="Arial" w:hAnsi="Arial" w:cs="Arial"/>
        </w:rPr>
        <w:t>”</w:t>
      </w:r>
      <w:r w:rsidRPr="00FA1419">
        <w:rPr>
          <w:rFonts w:ascii="Arial" w:hAnsi="Arial" w:cs="Arial"/>
        </w:rPr>
        <w:t xml:space="preserve"> </w:t>
      </w:r>
      <w:r w:rsidRPr="00FA1419">
        <w:rPr>
          <w:rFonts w:ascii="Arial" w:hAnsi="Arial" w:cs="Arial"/>
          <w:i/>
          <w:iCs/>
        </w:rPr>
        <w:t>(</w:t>
      </w:r>
      <w:r w:rsidR="000E0C32">
        <w:rPr>
          <w:rFonts w:ascii="Arial" w:hAnsi="Arial" w:cs="Arial"/>
          <w:i/>
          <w:iCs/>
        </w:rPr>
        <w:t>7</w:t>
      </w:r>
      <w:r w:rsidRPr="00FA1419">
        <w:rPr>
          <w:rFonts w:ascii="Arial" w:hAnsi="Arial" w:cs="Arial"/>
          <w:i/>
          <w:iCs/>
        </w:rPr>
        <w:t>),</w:t>
      </w:r>
      <w:r w:rsidRPr="00FA1419">
        <w:rPr>
          <w:rFonts w:ascii="Arial" w:hAnsi="Arial" w:cs="Arial"/>
        </w:rPr>
        <w:t xml:space="preserve"> in which </w:t>
      </w:r>
      <w:r w:rsidR="00E807EB">
        <w:rPr>
          <w:rFonts w:ascii="Arial" w:hAnsi="Arial" w:cs="Arial"/>
        </w:rPr>
        <w:t>“</w:t>
      </w:r>
      <w:r w:rsidRPr="00FA1419">
        <w:rPr>
          <w:rFonts w:ascii="Arial" w:hAnsi="Arial" w:cs="Arial"/>
        </w:rPr>
        <w:t>the occurrence was reported to be 38% in</w:t>
      </w:r>
      <w:r w:rsidR="005B3D0E">
        <w:rPr>
          <w:rFonts w:ascii="Arial" w:hAnsi="Arial" w:cs="Arial"/>
        </w:rPr>
        <w:t xml:space="preserve"> </w:t>
      </w:r>
      <w:r w:rsidRPr="00FA1419">
        <w:rPr>
          <w:rFonts w:ascii="Arial" w:hAnsi="Arial" w:cs="Arial"/>
        </w:rPr>
        <w:t>research conducted to detect the airborne microorganism from a college in Saudi Arabia. This result is also in</w:t>
      </w:r>
      <w:r w:rsidR="005B3D0E">
        <w:rPr>
          <w:rFonts w:ascii="Arial" w:hAnsi="Arial" w:cs="Arial"/>
        </w:rPr>
        <w:t xml:space="preserve"> </w:t>
      </w:r>
      <w:r w:rsidRPr="00FA1419">
        <w:rPr>
          <w:rFonts w:ascii="Arial" w:hAnsi="Arial" w:cs="Arial"/>
        </w:rPr>
        <w:t>conformity with the result obtained by</w:t>
      </w:r>
      <w:r w:rsidR="00E807EB">
        <w:rPr>
          <w:rFonts w:ascii="Arial" w:hAnsi="Arial" w:cs="Arial"/>
        </w:rPr>
        <w:t>”</w:t>
      </w:r>
      <w:r w:rsidRPr="00FA1419">
        <w:rPr>
          <w:rFonts w:ascii="Arial" w:hAnsi="Arial" w:cs="Arial"/>
        </w:rPr>
        <w:t xml:space="preserve"> </w:t>
      </w:r>
      <w:r w:rsidRPr="00FA1419">
        <w:rPr>
          <w:rFonts w:ascii="Arial" w:hAnsi="Arial" w:cs="Arial"/>
          <w:i/>
          <w:iCs/>
        </w:rPr>
        <w:t>(</w:t>
      </w:r>
      <w:r w:rsidR="000E0C32">
        <w:rPr>
          <w:rFonts w:ascii="Arial" w:hAnsi="Arial" w:cs="Arial"/>
          <w:i/>
          <w:iCs/>
        </w:rPr>
        <w:t>8</w:t>
      </w:r>
      <w:r w:rsidRPr="00FA1419">
        <w:rPr>
          <w:rFonts w:ascii="Arial" w:hAnsi="Arial" w:cs="Arial"/>
          <w:i/>
          <w:iCs/>
        </w:rPr>
        <w:t>)</w:t>
      </w:r>
      <w:r w:rsidRPr="00FA1419">
        <w:rPr>
          <w:rFonts w:ascii="Arial" w:hAnsi="Arial" w:cs="Arial"/>
        </w:rPr>
        <w:t xml:space="preserve">, who reported </w:t>
      </w:r>
      <w:r w:rsidR="00E807EB">
        <w:rPr>
          <w:rFonts w:ascii="Arial" w:hAnsi="Arial" w:cs="Arial"/>
        </w:rPr>
        <w:t>“</w:t>
      </w:r>
      <w:r w:rsidRPr="00FA1419">
        <w:rPr>
          <w:rFonts w:ascii="Arial" w:hAnsi="Arial" w:cs="Arial"/>
          <w:i/>
        </w:rPr>
        <w:t>Staphylococcus aureus</w:t>
      </w:r>
      <w:r w:rsidRPr="00FA1419">
        <w:rPr>
          <w:rFonts w:ascii="Arial" w:hAnsi="Arial" w:cs="Arial"/>
        </w:rPr>
        <w:t xml:space="preserve"> as the highest bacteria isolated from their study. In the present study </w:t>
      </w:r>
      <w:r w:rsidRPr="00FA1419">
        <w:rPr>
          <w:rFonts w:ascii="Arial" w:hAnsi="Arial" w:cs="Arial"/>
          <w:i/>
        </w:rPr>
        <w:t>Staphylococcus aureus</w:t>
      </w:r>
      <w:r w:rsidRPr="00FA1419">
        <w:rPr>
          <w:rFonts w:ascii="Arial" w:hAnsi="Arial" w:cs="Arial"/>
        </w:rPr>
        <w:t xml:space="preserve"> was the dominant isolated organism and this bacterium is a common causative agent of various human diseases, it is responsible for many gastrointestinal tract infections, respiratory tract infections and skin disorders</w:t>
      </w:r>
      <w:r w:rsidR="00E807EB">
        <w:rPr>
          <w:rFonts w:ascii="Arial" w:hAnsi="Arial" w:cs="Arial"/>
        </w:rPr>
        <w:t>”</w:t>
      </w:r>
      <w:r w:rsidRPr="00FA1419">
        <w:rPr>
          <w:rFonts w:ascii="Arial" w:hAnsi="Arial" w:cs="Arial"/>
        </w:rPr>
        <w:t xml:space="preserve"> </w:t>
      </w:r>
      <w:r w:rsidRPr="00FA1419">
        <w:rPr>
          <w:rFonts w:ascii="Arial" w:hAnsi="Arial" w:cs="Arial"/>
          <w:i/>
          <w:iCs/>
        </w:rPr>
        <w:t>(</w:t>
      </w:r>
      <w:r w:rsidR="000E0C32">
        <w:rPr>
          <w:rFonts w:ascii="Arial" w:hAnsi="Arial" w:cs="Arial"/>
          <w:i/>
          <w:iCs/>
        </w:rPr>
        <w:t>6</w:t>
      </w:r>
      <w:r w:rsidRPr="00FA1419">
        <w:rPr>
          <w:rFonts w:ascii="Arial" w:hAnsi="Arial" w:cs="Arial"/>
          <w:i/>
          <w:iCs/>
        </w:rPr>
        <w:t>)</w:t>
      </w:r>
      <w:r w:rsidRPr="00FA1419">
        <w:rPr>
          <w:rFonts w:ascii="Arial" w:hAnsi="Arial" w:cs="Arial"/>
        </w:rPr>
        <w:t xml:space="preserve">. </w:t>
      </w:r>
      <w:r w:rsidR="00E807EB">
        <w:rPr>
          <w:rFonts w:ascii="Arial" w:hAnsi="Arial" w:cs="Arial"/>
        </w:rPr>
        <w:t>“</w:t>
      </w:r>
      <w:r w:rsidRPr="00FA1419">
        <w:rPr>
          <w:rFonts w:ascii="Arial" w:hAnsi="Arial" w:cs="Arial"/>
        </w:rPr>
        <w:t xml:space="preserve">Another pathogen </w:t>
      </w:r>
      <w:r w:rsidRPr="00FA1419">
        <w:rPr>
          <w:rFonts w:ascii="Arial" w:hAnsi="Arial" w:cs="Arial"/>
          <w:i/>
        </w:rPr>
        <w:t>E. coli</w:t>
      </w:r>
      <w:r w:rsidRPr="00FA1419">
        <w:rPr>
          <w:rFonts w:ascii="Arial" w:hAnsi="Arial" w:cs="Arial"/>
        </w:rPr>
        <w:t xml:space="preserve"> (25%) which was also isolated is of medical concern. It is one of the most commonly examined Gram-negative bacteria in microbiology. Though it is well known that </w:t>
      </w:r>
      <w:r w:rsidRPr="00FA1419">
        <w:rPr>
          <w:rFonts w:ascii="Arial" w:hAnsi="Arial" w:cs="Arial"/>
          <w:i/>
        </w:rPr>
        <w:t>E. coli</w:t>
      </w:r>
      <w:r w:rsidRPr="00FA1419">
        <w:rPr>
          <w:rFonts w:ascii="Arial" w:hAnsi="Arial" w:cs="Arial"/>
        </w:rPr>
        <w:t xml:space="preserve"> inhabits the human bowel as part of normal microbiota, some strains are capable of causing significant intestinal/diarrheal and extraintestinal infections</w:t>
      </w:r>
      <w:r w:rsidR="00E807EB">
        <w:rPr>
          <w:rFonts w:ascii="Arial" w:hAnsi="Arial" w:cs="Arial"/>
        </w:rPr>
        <w:t>”</w:t>
      </w:r>
      <w:r w:rsidRPr="00FA1419">
        <w:rPr>
          <w:rFonts w:ascii="Arial" w:hAnsi="Arial" w:cs="Arial"/>
        </w:rPr>
        <w:t xml:space="preserve"> </w:t>
      </w:r>
      <w:r w:rsidRPr="00FA1419">
        <w:rPr>
          <w:rFonts w:ascii="Arial" w:hAnsi="Arial" w:cs="Arial"/>
          <w:i/>
          <w:iCs/>
        </w:rPr>
        <w:t>(</w:t>
      </w:r>
      <w:r w:rsidR="000E0C32">
        <w:rPr>
          <w:rFonts w:ascii="Arial" w:hAnsi="Arial" w:cs="Arial"/>
          <w:i/>
          <w:iCs/>
        </w:rPr>
        <w:t>9</w:t>
      </w:r>
      <w:r w:rsidRPr="00FA1419">
        <w:rPr>
          <w:rFonts w:ascii="Arial" w:hAnsi="Arial" w:cs="Arial"/>
          <w:i/>
          <w:iCs/>
        </w:rPr>
        <w:t>).</w:t>
      </w:r>
      <w:r w:rsidRPr="00FA1419">
        <w:rPr>
          <w:rFonts w:ascii="Arial" w:hAnsi="Arial" w:cs="Arial"/>
        </w:rPr>
        <w:t xml:space="preserve"> </w:t>
      </w:r>
      <w:r w:rsidR="00E807EB">
        <w:rPr>
          <w:rFonts w:ascii="Arial" w:hAnsi="Arial" w:cs="Arial"/>
        </w:rPr>
        <w:t>“</w:t>
      </w:r>
      <w:r w:rsidRPr="00FA1419">
        <w:rPr>
          <w:rFonts w:ascii="Arial" w:hAnsi="Arial" w:cs="Arial"/>
          <w:i/>
        </w:rPr>
        <w:t>E. coli</w:t>
      </w:r>
      <w:r w:rsidRPr="00FA1419">
        <w:rPr>
          <w:rFonts w:ascii="Arial" w:hAnsi="Arial" w:cs="Arial"/>
        </w:rPr>
        <w:t xml:space="preserve"> is a leading cause of urinary tract infections and intra</w:t>
      </w:r>
      <w:r w:rsidR="005B3D0E">
        <w:rPr>
          <w:rFonts w:ascii="Arial" w:hAnsi="Arial" w:cs="Arial"/>
        </w:rPr>
        <w:t>-</w:t>
      </w:r>
      <w:r w:rsidRPr="00FA1419">
        <w:rPr>
          <w:rFonts w:ascii="Arial" w:hAnsi="Arial" w:cs="Arial"/>
        </w:rPr>
        <w:t>abdominal infections in which the extent of the disease can range from cystitis to life</w:t>
      </w:r>
      <w:r w:rsidR="005B3D0E">
        <w:rPr>
          <w:rFonts w:ascii="Arial" w:hAnsi="Arial" w:cs="Arial"/>
        </w:rPr>
        <w:t>-</w:t>
      </w:r>
      <w:r w:rsidRPr="00FA1419">
        <w:rPr>
          <w:rFonts w:ascii="Arial" w:hAnsi="Arial" w:cs="Arial"/>
        </w:rPr>
        <w:t>threatening sepsis</w:t>
      </w:r>
      <w:r w:rsidR="00E807EB">
        <w:rPr>
          <w:rFonts w:ascii="Arial" w:hAnsi="Arial" w:cs="Arial"/>
        </w:rPr>
        <w:t>”</w:t>
      </w:r>
      <w:r w:rsidRPr="00FA1419">
        <w:rPr>
          <w:rFonts w:ascii="Arial" w:hAnsi="Arial" w:cs="Arial"/>
        </w:rPr>
        <w:t xml:space="preserve"> </w:t>
      </w:r>
      <w:r w:rsidRPr="00FA1419">
        <w:rPr>
          <w:rFonts w:ascii="Arial" w:hAnsi="Arial" w:cs="Arial"/>
          <w:i/>
          <w:iCs/>
        </w:rPr>
        <w:t>(</w:t>
      </w:r>
      <w:r w:rsidR="000E0C32">
        <w:rPr>
          <w:rFonts w:ascii="Arial" w:hAnsi="Arial" w:cs="Arial"/>
          <w:i/>
          <w:iCs/>
        </w:rPr>
        <w:t>10</w:t>
      </w:r>
      <w:r w:rsidRPr="00FA1419">
        <w:rPr>
          <w:rFonts w:ascii="Arial" w:hAnsi="Arial" w:cs="Arial"/>
          <w:i/>
          <w:iCs/>
        </w:rPr>
        <w:t>).</w:t>
      </w:r>
      <w:r w:rsidRPr="00FA1419">
        <w:rPr>
          <w:rFonts w:ascii="Arial" w:hAnsi="Arial" w:cs="Arial"/>
        </w:rPr>
        <w:t xml:space="preserve"> </w:t>
      </w:r>
      <w:r w:rsidR="00E807EB">
        <w:rPr>
          <w:rFonts w:ascii="Arial" w:hAnsi="Arial" w:cs="Arial"/>
        </w:rPr>
        <w:t>“</w:t>
      </w:r>
      <w:r w:rsidRPr="00FA1419">
        <w:rPr>
          <w:rFonts w:ascii="Arial" w:hAnsi="Arial" w:cs="Arial"/>
        </w:rPr>
        <w:t xml:space="preserve">It is well known that </w:t>
      </w:r>
      <w:r w:rsidRPr="00FA1419">
        <w:rPr>
          <w:rFonts w:ascii="Arial" w:hAnsi="Arial" w:cs="Arial"/>
          <w:i/>
        </w:rPr>
        <w:t>E. coli</w:t>
      </w:r>
      <w:r w:rsidRPr="00FA1419">
        <w:rPr>
          <w:rFonts w:ascii="Arial" w:hAnsi="Arial" w:cs="Arial"/>
        </w:rPr>
        <w:t xml:space="preserve"> is the most common etiologic agent of urinary tract infections</w:t>
      </w:r>
      <w:r w:rsidR="00E807EB">
        <w:rPr>
          <w:rFonts w:ascii="Arial" w:hAnsi="Arial" w:cs="Arial"/>
        </w:rPr>
        <w:t>”</w:t>
      </w:r>
      <w:r w:rsidRPr="00FA1419">
        <w:rPr>
          <w:rFonts w:ascii="Arial" w:hAnsi="Arial" w:cs="Arial"/>
        </w:rPr>
        <w:t xml:space="preserve"> </w:t>
      </w:r>
      <w:r w:rsidRPr="00FA1419">
        <w:rPr>
          <w:rFonts w:ascii="Arial" w:hAnsi="Arial" w:cs="Arial"/>
          <w:i/>
          <w:iCs/>
        </w:rPr>
        <w:t>(</w:t>
      </w:r>
      <w:r w:rsidR="00FD13C2" w:rsidRPr="00FA1419">
        <w:rPr>
          <w:rFonts w:ascii="Arial" w:hAnsi="Arial" w:cs="Arial"/>
          <w:i/>
          <w:iCs/>
        </w:rPr>
        <w:t>1</w:t>
      </w:r>
      <w:r w:rsidR="000E0C32">
        <w:rPr>
          <w:rFonts w:ascii="Arial" w:hAnsi="Arial" w:cs="Arial"/>
          <w:i/>
          <w:iCs/>
        </w:rPr>
        <w:t>1</w:t>
      </w:r>
      <w:r w:rsidRPr="00FA1419">
        <w:rPr>
          <w:rFonts w:ascii="Arial" w:hAnsi="Arial" w:cs="Arial"/>
          <w:i/>
          <w:iCs/>
        </w:rPr>
        <w:t>).</w:t>
      </w:r>
    </w:p>
    <w:p w14:paraId="0BBE0A8F" w14:textId="04086507" w:rsidR="00146202" w:rsidRPr="00FA1419" w:rsidRDefault="00146202" w:rsidP="00FA1419">
      <w:pPr>
        <w:spacing w:before="120" w:after="120" w:line="276" w:lineRule="auto"/>
        <w:jc w:val="both"/>
      </w:pPr>
      <w:r w:rsidRPr="00FA1419">
        <w:rPr>
          <w:rFonts w:ascii="Arial" w:hAnsi="Arial" w:cs="Arial"/>
        </w:rPr>
        <w:lastRenderedPageBreak/>
        <w:t xml:space="preserve">Also the isolation of </w:t>
      </w:r>
      <w:r w:rsidRPr="00FA1419">
        <w:rPr>
          <w:rFonts w:ascii="Arial" w:hAnsi="Arial" w:cs="Arial"/>
          <w:i/>
        </w:rPr>
        <w:t>Streptococcus species</w:t>
      </w:r>
      <w:r w:rsidRPr="00FA1419">
        <w:rPr>
          <w:rFonts w:ascii="Arial" w:hAnsi="Arial" w:cs="Arial"/>
        </w:rPr>
        <w:t xml:space="preserve"> 21% is of great concern</w:t>
      </w:r>
      <w:r w:rsidR="005B3D0E">
        <w:rPr>
          <w:rFonts w:ascii="Arial" w:hAnsi="Arial" w:cs="Arial"/>
        </w:rPr>
        <w:t xml:space="preserve"> because </w:t>
      </w:r>
      <w:r w:rsidRPr="00FA1419">
        <w:rPr>
          <w:rFonts w:ascii="Arial" w:hAnsi="Arial" w:cs="Arial"/>
        </w:rPr>
        <w:t>these bacteria are responsible for many cases of meningitis, endocarditis, bacterial pneumonia and necrotizing fasc</w:t>
      </w:r>
      <w:r w:rsidR="00442294">
        <w:rPr>
          <w:rFonts w:ascii="Arial" w:hAnsi="Arial" w:cs="Arial"/>
        </w:rPr>
        <w:t>iitis</w:t>
      </w:r>
      <w:r w:rsidRPr="00FA1419">
        <w:rPr>
          <w:rFonts w:ascii="Arial" w:hAnsi="Arial" w:cs="Arial"/>
        </w:rPr>
        <w:t xml:space="preserve">. The reasons for </w:t>
      </w:r>
      <w:r w:rsidR="00442294">
        <w:rPr>
          <w:rFonts w:ascii="Arial" w:hAnsi="Arial" w:cs="Arial"/>
        </w:rPr>
        <w:t xml:space="preserve">the </w:t>
      </w:r>
      <w:r w:rsidRPr="00FA1419">
        <w:rPr>
          <w:rFonts w:ascii="Arial" w:hAnsi="Arial" w:cs="Arial"/>
        </w:rPr>
        <w:t xml:space="preserve">high percentage frequency of occurrence of bacteria in this study could be due to </w:t>
      </w:r>
      <w:r w:rsidR="00442294">
        <w:rPr>
          <w:rFonts w:ascii="Arial" w:hAnsi="Arial" w:cs="Arial"/>
        </w:rPr>
        <w:t xml:space="preserve">the </w:t>
      </w:r>
      <w:r w:rsidRPr="00FA1419">
        <w:rPr>
          <w:rFonts w:ascii="Arial" w:hAnsi="Arial" w:cs="Arial"/>
        </w:rPr>
        <w:t>low minimal usage of disinfection procedures against airborne pathogens, more number of students attending lecture classes</w:t>
      </w:r>
      <w:r w:rsidR="00442294">
        <w:rPr>
          <w:rFonts w:ascii="Arial" w:hAnsi="Arial" w:cs="Arial"/>
        </w:rPr>
        <w:t>,</w:t>
      </w:r>
      <w:r w:rsidRPr="00FA1419">
        <w:rPr>
          <w:rFonts w:ascii="Arial" w:hAnsi="Arial" w:cs="Arial"/>
        </w:rPr>
        <w:t xml:space="preserve"> and </w:t>
      </w:r>
      <w:r w:rsidR="00442294">
        <w:rPr>
          <w:rFonts w:ascii="Arial" w:hAnsi="Arial" w:cs="Arial"/>
        </w:rPr>
        <w:t xml:space="preserve">the </w:t>
      </w:r>
      <w:r w:rsidRPr="00FA1419">
        <w:rPr>
          <w:rFonts w:ascii="Arial" w:hAnsi="Arial" w:cs="Arial"/>
        </w:rPr>
        <w:t>low degree of hygiene practices</w:t>
      </w:r>
      <w:r w:rsidRPr="00FA1419">
        <w:t xml:space="preserve">. </w:t>
      </w:r>
    </w:p>
    <w:p w14:paraId="14A7CD2B" w14:textId="77777777" w:rsidR="009B50C8" w:rsidRPr="009B50C8" w:rsidRDefault="009B50C8" w:rsidP="009B50C8">
      <w:pPr>
        <w:spacing w:line="276" w:lineRule="auto"/>
        <w:rPr>
          <w:b/>
          <w:sz w:val="22"/>
          <w:szCs w:val="22"/>
        </w:rPr>
      </w:pPr>
    </w:p>
    <w:p w14:paraId="0476AD76" w14:textId="77777777" w:rsidR="00E053D0" w:rsidRPr="00146202" w:rsidRDefault="00E053D0" w:rsidP="00441B6F">
      <w:pPr>
        <w:pStyle w:val="Body"/>
        <w:spacing w:after="0"/>
        <w:rPr>
          <w:rFonts w:ascii="Arial" w:hAnsi="Arial" w:cs="Arial"/>
          <w:sz w:val="22"/>
          <w:szCs w:val="22"/>
        </w:rPr>
      </w:pPr>
    </w:p>
    <w:p w14:paraId="57E93C3E" w14:textId="77777777" w:rsidR="00505F06" w:rsidRPr="00146202" w:rsidRDefault="00505F06" w:rsidP="00441B6F">
      <w:pPr>
        <w:pStyle w:val="Body"/>
        <w:spacing w:after="0"/>
        <w:rPr>
          <w:rFonts w:ascii="Arial" w:hAnsi="Arial" w:cs="Arial"/>
          <w:sz w:val="22"/>
          <w:szCs w:val="22"/>
        </w:rPr>
      </w:pPr>
    </w:p>
    <w:p w14:paraId="29B8EF17" w14:textId="77777777" w:rsidR="00B01FCD" w:rsidRDefault="00000F8F" w:rsidP="00FA1419">
      <w:pPr>
        <w:pStyle w:val="ConcHead"/>
        <w:spacing w:after="0" w:line="276" w:lineRule="auto"/>
        <w:jc w:val="both"/>
        <w:rPr>
          <w:rFonts w:ascii="Arial" w:hAnsi="Arial" w:cs="Arial"/>
        </w:rPr>
      </w:pPr>
      <w:r>
        <w:rPr>
          <w:rFonts w:ascii="Arial" w:hAnsi="Arial" w:cs="Arial"/>
        </w:rPr>
        <w:t xml:space="preserve">4. </w:t>
      </w:r>
      <w:r w:rsidR="00B01FCD" w:rsidRPr="00FB3A86">
        <w:rPr>
          <w:rFonts w:ascii="Arial" w:hAnsi="Arial" w:cs="Arial"/>
        </w:rPr>
        <w:t>Conclusion</w:t>
      </w:r>
    </w:p>
    <w:p w14:paraId="36B913A8" w14:textId="7E7FD042" w:rsidR="009B50C8" w:rsidRDefault="009B50C8" w:rsidP="00FA1419">
      <w:pPr>
        <w:spacing w:before="120" w:after="120" w:line="276" w:lineRule="auto"/>
        <w:jc w:val="both"/>
        <w:rPr>
          <w:sz w:val="22"/>
          <w:szCs w:val="22"/>
        </w:rPr>
      </w:pPr>
      <w:r w:rsidRPr="00FA1419">
        <w:rPr>
          <w:rFonts w:ascii="Arial" w:hAnsi="Arial" w:cs="Arial"/>
        </w:rPr>
        <w:t xml:space="preserve">Using the natural sedimentation technique, four genera of the organisms have been isolated comprising </w:t>
      </w:r>
      <w:r w:rsidRPr="00FA1419">
        <w:rPr>
          <w:rFonts w:ascii="Arial" w:hAnsi="Arial" w:cs="Arial"/>
          <w:i/>
        </w:rPr>
        <w:t>Staphylococcus aureus, Streptococcus spp, E. coli, Salmonella species</w:t>
      </w:r>
      <w:r w:rsidR="00442294">
        <w:rPr>
          <w:rFonts w:ascii="Arial" w:hAnsi="Arial" w:cs="Arial"/>
          <w:i/>
        </w:rPr>
        <w:t>,</w:t>
      </w:r>
      <w:r w:rsidRPr="00FA1419">
        <w:rPr>
          <w:rFonts w:ascii="Arial" w:hAnsi="Arial" w:cs="Arial"/>
          <w:i/>
        </w:rPr>
        <w:t xml:space="preserve"> </w:t>
      </w:r>
      <w:r w:rsidRPr="00FA1419">
        <w:rPr>
          <w:rFonts w:ascii="Arial" w:hAnsi="Arial" w:cs="Arial"/>
        </w:rPr>
        <w:t>and</w:t>
      </w:r>
      <w:r w:rsidRPr="00FA1419">
        <w:rPr>
          <w:rFonts w:ascii="Arial" w:hAnsi="Arial" w:cs="Arial"/>
          <w:i/>
        </w:rPr>
        <w:t xml:space="preserve"> Bacillus</w:t>
      </w:r>
      <w:r w:rsidRPr="00FA1419">
        <w:rPr>
          <w:rFonts w:ascii="Arial" w:hAnsi="Arial" w:cs="Arial"/>
        </w:rPr>
        <w:t xml:space="preserve">. </w:t>
      </w:r>
      <w:r w:rsidR="00442294">
        <w:rPr>
          <w:rFonts w:ascii="Arial" w:hAnsi="Arial" w:cs="Arial"/>
        </w:rPr>
        <w:t>T</w:t>
      </w:r>
      <w:r w:rsidRPr="00FA1419">
        <w:rPr>
          <w:rFonts w:ascii="Arial" w:hAnsi="Arial" w:cs="Arial"/>
        </w:rPr>
        <w:t xml:space="preserve">hese organisms can cause several infections to the workers as well as </w:t>
      </w:r>
      <w:r w:rsidR="00442294">
        <w:rPr>
          <w:rFonts w:ascii="Arial" w:hAnsi="Arial" w:cs="Arial"/>
        </w:rPr>
        <w:t xml:space="preserve">the </w:t>
      </w:r>
      <w:r w:rsidRPr="00FA1419">
        <w:rPr>
          <w:rFonts w:ascii="Arial" w:hAnsi="Arial" w:cs="Arial"/>
        </w:rPr>
        <w:t xml:space="preserve">inhabitants of this environment. </w:t>
      </w:r>
      <w:r w:rsidR="00442294">
        <w:rPr>
          <w:rFonts w:ascii="Arial" w:hAnsi="Arial" w:cs="Arial"/>
        </w:rPr>
        <w:t>T</w:t>
      </w:r>
      <w:r w:rsidRPr="00FA1419">
        <w:rPr>
          <w:rFonts w:ascii="Arial" w:hAnsi="Arial" w:cs="Arial"/>
        </w:rPr>
        <w:t>o develop the quality of the poultry air in these farms, good ventilation systems ha</w:t>
      </w:r>
      <w:r w:rsidR="00442294">
        <w:rPr>
          <w:rFonts w:ascii="Arial" w:hAnsi="Arial" w:cs="Arial"/>
        </w:rPr>
        <w:t>ve</w:t>
      </w:r>
      <w:r w:rsidRPr="00FA1419">
        <w:rPr>
          <w:rFonts w:ascii="Arial" w:hAnsi="Arial" w:cs="Arial"/>
        </w:rPr>
        <w:t xml:space="preserve"> to be designed and good hygiene practic</w:t>
      </w:r>
      <w:r w:rsidR="00442294">
        <w:rPr>
          <w:rFonts w:ascii="Arial" w:hAnsi="Arial" w:cs="Arial"/>
        </w:rPr>
        <w:t>es</w:t>
      </w:r>
      <w:r w:rsidRPr="00FA1419">
        <w:rPr>
          <w:rFonts w:ascii="Arial" w:hAnsi="Arial" w:cs="Arial"/>
        </w:rPr>
        <w:t xml:space="preserve"> must be observed by the workers</w:t>
      </w:r>
      <w:r w:rsidRPr="00146202">
        <w:rPr>
          <w:sz w:val="22"/>
          <w:szCs w:val="22"/>
        </w:rPr>
        <w:t>.</w:t>
      </w:r>
    </w:p>
    <w:p w14:paraId="792BEFD8" w14:textId="14FE7A0E" w:rsidR="008A5778" w:rsidRPr="00FD6766" w:rsidRDefault="008A5778" w:rsidP="008A5778">
      <w:pPr>
        <w:spacing w:after="200" w:line="276" w:lineRule="auto"/>
        <w:rPr>
          <w:rFonts w:ascii="Calibri" w:eastAsia="Calibri" w:hAnsi="Calibri"/>
          <w:b/>
          <w:kern w:val="2"/>
          <w:sz w:val="22"/>
          <w:szCs w:val="22"/>
          <w:highlight w:val="yellow"/>
        </w:rPr>
      </w:pPr>
      <w:bookmarkStart w:id="0" w:name="_Hlk180402183"/>
      <w:bookmarkStart w:id="1" w:name="_Hlk183680988"/>
      <w:r w:rsidRPr="00FD6766">
        <w:rPr>
          <w:rFonts w:ascii="Calibri" w:eastAsia="Calibri" w:hAnsi="Calibri"/>
          <w:b/>
          <w:kern w:val="2"/>
          <w:sz w:val="22"/>
          <w:szCs w:val="22"/>
          <w:highlight w:val="yellow"/>
        </w:rPr>
        <w:t>Disclaimer (Artificial intelligence)</w:t>
      </w:r>
    </w:p>
    <w:p w14:paraId="0539DA03" w14:textId="77777777" w:rsidR="00E05F96" w:rsidRPr="008A5778" w:rsidRDefault="00E05F96" w:rsidP="008A5778">
      <w:pPr>
        <w:spacing w:after="200" w:line="276" w:lineRule="auto"/>
        <w:rPr>
          <w:rFonts w:ascii="Calibri" w:eastAsia="Calibri" w:hAnsi="Calibri"/>
          <w:kern w:val="2"/>
          <w:sz w:val="22"/>
          <w:szCs w:val="22"/>
          <w:highlight w:val="yellow"/>
        </w:rPr>
      </w:pPr>
    </w:p>
    <w:p w14:paraId="259D2FBA" w14:textId="77777777" w:rsidR="008A5778" w:rsidRPr="008A5778" w:rsidRDefault="008A5778" w:rsidP="008A5778">
      <w:pPr>
        <w:spacing w:after="200" w:line="276" w:lineRule="auto"/>
        <w:rPr>
          <w:rFonts w:ascii="Calibri" w:eastAsia="Calibri" w:hAnsi="Calibri"/>
          <w:kern w:val="2"/>
          <w:sz w:val="22"/>
          <w:szCs w:val="22"/>
          <w:highlight w:val="yellow"/>
        </w:rPr>
      </w:pPr>
      <w:r w:rsidRPr="008A5778">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bookmarkEnd w:id="0"/>
    <w:bookmarkEnd w:id="1"/>
    <w:p w14:paraId="13773C7F" w14:textId="77777777" w:rsidR="003515CA" w:rsidRPr="00146202" w:rsidRDefault="003515CA" w:rsidP="00FA1419">
      <w:pPr>
        <w:spacing w:before="120" w:after="120" w:line="276" w:lineRule="auto"/>
        <w:jc w:val="both"/>
        <w:rPr>
          <w:sz w:val="22"/>
          <w:szCs w:val="22"/>
        </w:rPr>
      </w:pPr>
    </w:p>
    <w:p w14:paraId="7533E6C0" w14:textId="77777777" w:rsidR="00790ADA" w:rsidRPr="00FB3A86" w:rsidRDefault="00790ADA" w:rsidP="00441B6F">
      <w:pPr>
        <w:pStyle w:val="ConcHead"/>
        <w:spacing w:after="0"/>
        <w:jc w:val="both"/>
        <w:rPr>
          <w:rFonts w:ascii="Arial" w:hAnsi="Arial" w:cs="Arial"/>
        </w:rPr>
      </w:pPr>
    </w:p>
    <w:p w14:paraId="07C6A6B3" w14:textId="77777777" w:rsidR="00146202" w:rsidRPr="00146202" w:rsidRDefault="00146202" w:rsidP="00146202">
      <w:pPr>
        <w:spacing w:line="276" w:lineRule="auto"/>
        <w:jc w:val="both"/>
        <w:rPr>
          <w:rFonts w:ascii="Arial" w:hAnsi="Arial" w:cs="Arial"/>
          <w:bCs/>
        </w:rPr>
      </w:pPr>
    </w:p>
    <w:p w14:paraId="6AF5C52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198E50B" w14:textId="77777777" w:rsidR="00790ADA" w:rsidRDefault="00790ADA" w:rsidP="00441B6F">
      <w:pPr>
        <w:pStyle w:val="ReferHead"/>
        <w:spacing w:after="0"/>
        <w:jc w:val="both"/>
        <w:rPr>
          <w:rFonts w:ascii="Arial" w:hAnsi="Arial" w:cs="Arial"/>
        </w:rPr>
      </w:pPr>
    </w:p>
    <w:p w14:paraId="1197D7A7" w14:textId="77777777" w:rsidR="003112B1" w:rsidRPr="000A5212" w:rsidRDefault="003112B1" w:rsidP="000A5212">
      <w:pPr>
        <w:pStyle w:val="Default"/>
        <w:spacing w:before="120" w:after="120" w:line="360" w:lineRule="auto"/>
        <w:jc w:val="both"/>
        <w:rPr>
          <w:rFonts w:ascii="Arial" w:hAnsi="Arial" w:cs="Arial"/>
          <w:color w:val="auto"/>
          <w:sz w:val="20"/>
          <w:szCs w:val="20"/>
        </w:rPr>
      </w:pPr>
      <w:r w:rsidRPr="000A5212">
        <w:rPr>
          <w:rFonts w:ascii="Arial" w:hAnsi="Arial" w:cs="Arial"/>
          <w:sz w:val="20"/>
          <w:szCs w:val="20"/>
        </w:rPr>
        <w:t xml:space="preserve">[1] </w:t>
      </w:r>
      <w:r w:rsidR="00E50CA1" w:rsidRPr="000A5212">
        <w:rPr>
          <w:rFonts w:ascii="Arial" w:hAnsi="Arial" w:cs="Arial"/>
          <w:color w:val="auto"/>
          <w:sz w:val="20"/>
          <w:szCs w:val="20"/>
        </w:rPr>
        <w:t xml:space="preserve">Kołacz, R and Dobrzański, Z., (2006). Livestock hygiene and welfare. </w:t>
      </w:r>
      <w:r w:rsidR="00E50CA1" w:rsidRPr="000A5212">
        <w:rPr>
          <w:rFonts w:ascii="Arial" w:hAnsi="Arial" w:cs="Arial"/>
          <w:i/>
          <w:color w:val="auto"/>
          <w:sz w:val="20"/>
          <w:szCs w:val="20"/>
        </w:rPr>
        <w:t>Agricultural University</w:t>
      </w:r>
      <w:r w:rsidR="00E50CA1" w:rsidRPr="000A5212">
        <w:rPr>
          <w:rFonts w:ascii="Arial" w:hAnsi="Arial" w:cs="Arial"/>
          <w:color w:val="auto"/>
          <w:sz w:val="20"/>
          <w:szCs w:val="20"/>
        </w:rPr>
        <w:t xml:space="preserve"> </w:t>
      </w:r>
      <w:r w:rsidR="00E50CA1" w:rsidRPr="000A5212">
        <w:rPr>
          <w:rFonts w:ascii="Arial" w:hAnsi="Arial" w:cs="Arial"/>
          <w:i/>
          <w:color w:val="auto"/>
          <w:sz w:val="20"/>
          <w:szCs w:val="20"/>
        </w:rPr>
        <w:t>in Wroclaw: Wroclaw</w:t>
      </w:r>
      <w:r w:rsidR="00E50CA1" w:rsidRPr="000A5212">
        <w:rPr>
          <w:rFonts w:ascii="Arial" w:hAnsi="Arial" w:cs="Arial"/>
          <w:color w:val="auto"/>
          <w:sz w:val="20"/>
          <w:szCs w:val="20"/>
        </w:rPr>
        <w:t>. p. 76–81; 85–90.</w:t>
      </w:r>
    </w:p>
    <w:p w14:paraId="0938D080" w14:textId="176D5ABE" w:rsidR="000A5212" w:rsidRPr="000A5212" w:rsidRDefault="000A5212" w:rsidP="000A5212">
      <w:pPr>
        <w:pStyle w:val="Default"/>
        <w:spacing w:before="120" w:after="120" w:line="360" w:lineRule="auto"/>
        <w:jc w:val="both"/>
        <w:rPr>
          <w:rFonts w:ascii="Arial" w:hAnsi="Arial" w:cs="Arial"/>
          <w:color w:val="auto"/>
          <w:sz w:val="20"/>
          <w:szCs w:val="20"/>
        </w:rPr>
      </w:pPr>
      <w:r w:rsidRPr="000A5212">
        <w:rPr>
          <w:rFonts w:ascii="Arial" w:hAnsi="Arial" w:cs="Arial"/>
          <w:sz w:val="20"/>
          <w:szCs w:val="20"/>
        </w:rPr>
        <w:t xml:space="preserve">[2] </w:t>
      </w:r>
      <w:r w:rsidRPr="000A5212">
        <w:rPr>
          <w:rFonts w:ascii="Arial" w:hAnsi="Arial" w:cs="Arial"/>
          <w:color w:val="auto"/>
          <w:sz w:val="20"/>
          <w:szCs w:val="20"/>
        </w:rPr>
        <w:t xml:space="preserve">Witkowska, D., Chorąży, Ł., Mituniewicz, T and Makowski, T., (2010). Microbial contaminations of litter and air during broiler chicken rearing. </w:t>
      </w:r>
      <w:r w:rsidRPr="000A5212">
        <w:rPr>
          <w:rFonts w:ascii="Arial" w:hAnsi="Arial" w:cs="Arial"/>
          <w:i/>
          <w:color w:val="auto"/>
          <w:sz w:val="20"/>
          <w:szCs w:val="20"/>
        </w:rPr>
        <w:t>Woda-Środowisko-Obszary Wiejskie</w:t>
      </w:r>
      <w:r w:rsidRPr="000A5212">
        <w:rPr>
          <w:rFonts w:ascii="Arial" w:hAnsi="Arial" w:cs="Arial"/>
          <w:color w:val="auto"/>
          <w:sz w:val="20"/>
          <w:szCs w:val="20"/>
        </w:rPr>
        <w:t>. 10:201–210.</w:t>
      </w:r>
    </w:p>
    <w:p w14:paraId="08893C3A" w14:textId="216CADAF" w:rsidR="000E0C32" w:rsidRDefault="003112B1" w:rsidP="000E0C32">
      <w:pPr>
        <w:pStyle w:val="Default"/>
        <w:spacing w:before="120" w:after="120" w:line="360" w:lineRule="auto"/>
        <w:jc w:val="both"/>
        <w:rPr>
          <w:rFonts w:ascii="Arial" w:hAnsi="Arial" w:cs="Arial"/>
          <w:color w:val="auto"/>
          <w:sz w:val="20"/>
          <w:szCs w:val="20"/>
        </w:rPr>
      </w:pPr>
      <w:r w:rsidRPr="000A5212">
        <w:rPr>
          <w:rFonts w:ascii="Arial" w:hAnsi="Arial" w:cs="Arial"/>
          <w:sz w:val="20"/>
          <w:szCs w:val="20"/>
        </w:rPr>
        <w:t>[3]</w:t>
      </w:r>
      <w:r w:rsidR="000A5212" w:rsidRPr="000A5212">
        <w:rPr>
          <w:rFonts w:ascii="Arial" w:hAnsi="Arial" w:cs="Arial"/>
          <w:sz w:val="20"/>
          <w:szCs w:val="20"/>
        </w:rPr>
        <w:t xml:space="preserve"> </w:t>
      </w:r>
      <w:r w:rsidR="000A5212" w:rsidRPr="000A5212">
        <w:rPr>
          <w:rFonts w:ascii="Arial" w:hAnsi="Arial" w:cs="Arial"/>
          <w:color w:val="auto"/>
          <w:sz w:val="20"/>
          <w:szCs w:val="20"/>
        </w:rPr>
        <w:t xml:space="preserve">Lawniczek-Walczyk, A., Gorny, R.L., Golofit-Szymczak, M., Niesler, A and Wlazlo, A. Occupational exposure to airborne microorganisms, endotoxins and β-glucans in poultry houses at different stages of the production cycle. </w:t>
      </w:r>
      <w:r w:rsidR="000A5212" w:rsidRPr="000A5212">
        <w:rPr>
          <w:rFonts w:ascii="Arial" w:hAnsi="Arial" w:cs="Arial"/>
          <w:i/>
          <w:color w:val="auto"/>
          <w:sz w:val="20"/>
          <w:szCs w:val="20"/>
        </w:rPr>
        <w:t>Annals of Agricultural and</w:t>
      </w:r>
      <w:r w:rsidR="000A5212" w:rsidRPr="000A5212">
        <w:rPr>
          <w:rFonts w:ascii="Arial" w:hAnsi="Arial" w:cs="Arial"/>
          <w:color w:val="auto"/>
          <w:sz w:val="20"/>
          <w:szCs w:val="20"/>
        </w:rPr>
        <w:t xml:space="preserve"> </w:t>
      </w:r>
      <w:r w:rsidR="000A5212" w:rsidRPr="000A5212">
        <w:rPr>
          <w:rFonts w:ascii="Arial" w:hAnsi="Arial" w:cs="Arial"/>
          <w:i/>
          <w:color w:val="auto"/>
          <w:sz w:val="20"/>
          <w:szCs w:val="20"/>
        </w:rPr>
        <w:t>Environmental Medicine</w:t>
      </w:r>
      <w:r w:rsidR="000A5212" w:rsidRPr="000A5212">
        <w:rPr>
          <w:rFonts w:ascii="Arial" w:hAnsi="Arial" w:cs="Arial"/>
          <w:color w:val="auto"/>
          <w:sz w:val="20"/>
          <w:szCs w:val="20"/>
        </w:rPr>
        <w:t>. 20:259–268.</w:t>
      </w:r>
    </w:p>
    <w:p w14:paraId="63D51A93" w14:textId="2B9F3825" w:rsidR="000E0C32" w:rsidRDefault="000E0C32" w:rsidP="000E0C32">
      <w:pPr>
        <w:pStyle w:val="Default"/>
        <w:spacing w:before="120" w:after="120" w:line="360" w:lineRule="auto"/>
        <w:jc w:val="both"/>
        <w:rPr>
          <w:rFonts w:ascii="Arial" w:hAnsi="Arial" w:cs="Arial"/>
          <w:color w:val="auto"/>
          <w:sz w:val="20"/>
          <w:szCs w:val="20"/>
        </w:rPr>
      </w:pPr>
      <w:r>
        <w:rPr>
          <w:rFonts w:ascii="Arial" w:hAnsi="Arial" w:cs="Arial"/>
          <w:color w:val="auto"/>
          <w:sz w:val="20"/>
          <w:szCs w:val="20"/>
        </w:rPr>
        <w:t>[4]</w:t>
      </w:r>
      <w:r w:rsidR="00F7597F">
        <w:rPr>
          <w:rFonts w:ascii="Arial" w:hAnsi="Arial" w:cs="Arial"/>
          <w:color w:val="auto"/>
          <w:sz w:val="20"/>
          <w:szCs w:val="20"/>
        </w:rPr>
        <w:t xml:space="preserve"> </w:t>
      </w:r>
      <w:r w:rsidR="00F7597F" w:rsidRPr="00F7597F">
        <w:rPr>
          <w:rFonts w:ascii="Arial" w:hAnsi="Arial" w:cs="Arial"/>
          <w:color w:val="auto"/>
          <w:sz w:val="20"/>
          <w:szCs w:val="20"/>
        </w:rPr>
        <w:t xml:space="preserve">Jilenkerian, B.K., Nisafi, A., Kara Ali, A., AI-Eissa, B. (2022). First study of the impact of the Syrian natural zeolite on air biological contamination concentrations in broiler farms during spring and autumn. </w:t>
      </w:r>
      <w:r w:rsidR="00F7597F" w:rsidRPr="00F7597F">
        <w:rPr>
          <w:rFonts w:ascii="Arial" w:hAnsi="Arial" w:cs="Arial"/>
          <w:i/>
          <w:iCs/>
          <w:color w:val="auto"/>
          <w:sz w:val="20"/>
          <w:szCs w:val="20"/>
        </w:rPr>
        <w:t>Asian Journal of Advances in Research</w:t>
      </w:r>
      <w:r w:rsidR="00F7597F" w:rsidRPr="00F7597F">
        <w:rPr>
          <w:rFonts w:ascii="Arial" w:hAnsi="Arial" w:cs="Arial"/>
          <w:color w:val="auto"/>
          <w:sz w:val="20"/>
          <w:szCs w:val="20"/>
        </w:rPr>
        <w:t>, 17 (4), p 84-92. Web of science.</w:t>
      </w:r>
    </w:p>
    <w:p w14:paraId="135D92B5" w14:textId="2CF1B56C" w:rsidR="000A5212" w:rsidRPr="000A5212" w:rsidRDefault="000A5212" w:rsidP="000A5212">
      <w:pPr>
        <w:pStyle w:val="Default"/>
        <w:spacing w:before="120" w:after="120" w:line="360" w:lineRule="auto"/>
        <w:jc w:val="both"/>
        <w:rPr>
          <w:rFonts w:ascii="Arial" w:hAnsi="Arial" w:cs="Arial"/>
          <w:color w:val="auto"/>
          <w:sz w:val="20"/>
          <w:szCs w:val="20"/>
        </w:rPr>
      </w:pPr>
      <w:r w:rsidRPr="000A5212">
        <w:rPr>
          <w:rFonts w:ascii="Arial" w:hAnsi="Arial" w:cs="Arial"/>
          <w:sz w:val="20"/>
          <w:szCs w:val="20"/>
        </w:rPr>
        <w:t>[</w:t>
      </w:r>
      <w:r w:rsidR="003A5172">
        <w:rPr>
          <w:rFonts w:ascii="Arial" w:hAnsi="Arial" w:cs="Arial"/>
          <w:sz w:val="20"/>
          <w:szCs w:val="20"/>
        </w:rPr>
        <w:t>5</w:t>
      </w:r>
      <w:r w:rsidRPr="000A5212">
        <w:rPr>
          <w:rFonts w:ascii="Arial" w:hAnsi="Arial" w:cs="Arial"/>
          <w:sz w:val="20"/>
          <w:szCs w:val="20"/>
        </w:rPr>
        <w:t xml:space="preserve">]  Prussin, A.J II., Garcia, E.B and Marr, L.C. (2015). Total concentrations of virus and bacteria in indoor and outdoor air. </w:t>
      </w:r>
      <w:r w:rsidRPr="000A5212">
        <w:rPr>
          <w:rFonts w:ascii="Arial" w:hAnsi="Arial" w:cs="Arial"/>
          <w:i/>
          <w:sz w:val="20"/>
          <w:szCs w:val="20"/>
        </w:rPr>
        <w:t>Environ Sci Technol Lett</w:t>
      </w:r>
      <w:r w:rsidRPr="000A5212">
        <w:rPr>
          <w:rFonts w:ascii="Arial" w:hAnsi="Arial" w:cs="Arial"/>
          <w:sz w:val="20"/>
          <w:szCs w:val="20"/>
        </w:rPr>
        <w:t>. 2:84–8.</w:t>
      </w:r>
    </w:p>
    <w:p w14:paraId="07D1E0C1" w14:textId="07F033E5" w:rsidR="000A5212" w:rsidRPr="000A5212" w:rsidRDefault="003112B1" w:rsidP="000A5212">
      <w:pPr>
        <w:spacing w:line="360" w:lineRule="auto"/>
        <w:jc w:val="both"/>
        <w:rPr>
          <w:rFonts w:ascii="Arial" w:hAnsi="Arial" w:cs="Arial"/>
        </w:rPr>
      </w:pPr>
      <w:r w:rsidRPr="000A5212">
        <w:rPr>
          <w:rFonts w:ascii="Arial" w:hAnsi="Arial" w:cs="Arial"/>
        </w:rPr>
        <w:t>[</w:t>
      </w:r>
      <w:r w:rsidR="003A5172">
        <w:rPr>
          <w:rFonts w:ascii="Arial" w:hAnsi="Arial" w:cs="Arial"/>
        </w:rPr>
        <w:t>6</w:t>
      </w:r>
      <w:r w:rsidRPr="000A5212">
        <w:rPr>
          <w:rFonts w:ascii="Arial" w:hAnsi="Arial" w:cs="Arial"/>
        </w:rPr>
        <w:t xml:space="preserve">] </w:t>
      </w:r>
      <w:r w:rsidR="000A5212" w:rsidRPr="000A5212">
        <w:rPr>
          <w:rFonts w:ascii="Arial" w:hAnsi="Arial" w:cs="Arial"/>
        </w:rPr>
        <w:t xml:space="preserve">Yagoub, S.O and Elagbashi, A., (2010). Isolation of potential pathogenic bacteria from the air of hospital Delivery and nursing rooms. </w:t>
      </w:r>
      <w:r w:rsidR="000A5212" w:rsidRPr="000A5212">
        <w:rPr>
          <w:rFonts w:ascii="Arial" w:hAnsi="Arial" w:cs="Arial"/>
          <w:i/>
        </w:rPr>
        <w:t>Int J Appl Sci</w:t>
      </w:r>
      <w:r w:rsidR="000A5212" w:rsidRPr="000A5212">
        <w:rPr>
          <w:rFonts w:ascii="Arial" w:hAnsi="Arial" w:cs="Arial"/>
        </w:rPr>
        <w:t xml:space="preserve">, 10 (11): p 1011-1014. </w:t>
      </w:r>
    </w:p>
    <w:p w14:paraId="19A80C08" w14:textId="77777777" w:rsidR="000A5212" w:rsidRDefault="000A5212" w:rsidP="000A5212">
      <w:pPr>
        <w:spacing w:line="360" w:lineRule="auto"/>
        <w:jc w:val="both"/>
        <w:rPr>
          <w:rFonts w:ascii="Arial" w:hAnsi="Arial" w:cs="Arial"/>
        </w:rPr>
      </w:pPr>
    </w:p>
    <w:p w14:paraId="5EE2400F" w14:textId="1206C855" w:rsidR="000A5212" w:rsidRPr="000A5212" w:rsidRDefault="00926041" w:rsidP="000A5212">
      <w:pPr>
        <w:spacing w:line="360" w:lineRule="auto"/>
        <w:jc w:val="both"/>
        <w:rPr>
          <w:rFonts w:ascii="Arial" w:hAnsi="Arial" w:cs="Arial"/>
        </w:rPr>
      </w:pPr>
      <w:r w:rsidRPr="000A5212">
        <w:rPr>
          <w:rFonts w:ascii="Arial" w:hAnsi="Arial" w:cs="Arial"/>
        </w:rPr>
        <w:t>[</w:t>
      </w:r>
      <w:r w:rsidR="003A5172">
        <w:rPr>
          <w:rFonts w:ascii="Arial" w:hAnsi="Arial" w:cs="Arial"/>
        </w:rPr>
        <w:t>7</w:t>
      </w:r>
      <w:r w:rsidRPr="000A5212">
        <w:rPr>
          <w:rFonts w:ascii="Arial" w:hAnsi="Arial" w:cs="Arial"/>
        </w:rPr>
        <w:t xml:space="preserve">] </w:t>
      </w:r>
      <w:r w:rsidR="000A5212" w:rsidRPr="000A5212">
        <w:rPr>
          <w:rFonts w:ascii="Arial" w:hAnsi="Arial" w:cs="Arial"/>
        </w:rPr>
        <w:t xml:space="preserve">Sheik, G.B., Abd, A.l., Rheam, A.I., A.l., Shehri, Z.S and A.l Otaibi, O.M. (2015). Assessment of Bacteria and Fungi in </w:t>
      </w:r>
      <w:r w:rsidR="00E05F96">
        <w:rPr>
          <w:rFonts w:ascii="Arial" w:hAnsi="Arial" w:cs="Arial"/>
        </w:rPr>
        <w:t xml:space="preserve">the </w:t>
      </w:r>
      <w:r w:rsidR="000A5212" w:rsidRPr="000A5212">
        <w:rPr>
          <w:rFonts w:ascii="Arial" w:hAnsi="Arial" w:cs="Arial"/>
        </w:rPr>
        <w:t xml:space="preserve">air from College of Applied Medical Sciences (Male) at AD-Dawadmi, </w:t>
      </w:r>
      <w:r w:rsidR="000A5212" w:rsidRPr="000A5212">
        <w:rPr>
          <w:rFonts w:ascii="Arial" w:hAnsi="Arial" w:cs="Arial"/>
          <w:i/>
        </w:rPr>
        <w:t>Saudi Arabia. Int Res J Biol Sci</w:t>
      </w:r>
      <w:r w:rsidR="000A5212" w:rsidRPr="000A5212">
        <w:rPr>
          <w:rFonts w:ascii="Arial" w:hAnsi="Arial" w:cs="Arial"/>
        </w:rPr>
        <w:t>, 4(9): p48-53</w:t>
      </w:r>
    </w:p>
    <w:p w14:paraId="28C05F49" w14:textId="77777777" w:rsidR="000A5212" w:rsidRDefault="000A5212" w:rsidP="000A5212">
      <w:pPr>
        <w:spacing w:line="360" w:lineRule="auto"/>
        <w:jc w:val="both"/>
        <w:rPr>
          <w:rFonts w:ascii="Arial" w:hAnsi="Arial" w:cs="Arial"/>
        </w:rPr>
      </w:pPr>
    </w:p>
    <w:p w14:paraId="77143335" w14:textId="1E0C890A" w:rsidR="000A5212" w:rsidRPr="000A5212" w:rsidRDefault="00926041" w:rsidP="000A5212">
      <w:pPr>
        <w:spacing w:line="360" w:lineRule="auto"/>
        <w:jc w:val="both"/>
        <w:rPr>
          <w:rFonts w:ascii="Arial" w:hAnsi="Arial" w:cs="Arial"/>
        </w:rPr>
      </w:pPr>
      <w:r w:rsidRPr="000A5212">
        <w:rPr>
          <w:rFonts w:ascii="Arial" w:hAnsi="Arial" w:cs="Arial"/>
        </w:rPr>
        <w:lastRenderedPageBreak/>
        <w:t>[</w:t>
      </w:r>
      <w:r w:rsidR="003A5172">
        <w:rPr>
          <w:rFonts w:ascii="Arial" w:hAnsi="Arial" w:cs="Arial"/>
        </w:rPr>
        <w:t>8</w:t>
      </w:r>
      <w:r w:rsidRPr="000A5212">
        <w:rPr>
          <w:rFonts w:ascii="Arial" w:hAnsi="Arial" w:cs="Arial"/>
        </w:rPr>
        <w:t xml:space="preserve">] </w:t>
      </w:r>
      <w:r w:rsidR="000A5212" w:rsidRPr="000A5212">
        <w:rPr>
          <w:rFonts w:ascii="Arial" w:hAnsi="Arial" w:cs="Arial"/>
        </w:rPr>
        <w:t>Badri, M.R., Alani, R.R and Hassan, S.S. (2016). Identification and characterization of air bacteria from some school</w:t>
      </w:r>
      <w:r w:rsidR="00E05F96">
        <w:rPr>
          <w:rFonts w:ascii="Arial" w:hAnsi="Arial" w:cs="Arial"/>
        </w:rPr>
        <w:t>s</w:t>
      </w:r>
      <w:r w:rsidR="000A5212" w:rsidRPr="000A5212">
        <w:rPr>
          <w:rFonts w:ascii="Arial" w:hAnsi="Arial" w:cs="Arial"/>
        </w:rPr>
        <w:t xml:space="preserve"> of Baghdad city, </w:t>
      </w:r>
      <w:r w:rsidR="000A5212" w:rsidRPr="000A5212">
        <w:rPr>
          <w:rFonts w:ascii="Arial" w:hAnsi="Arial" w:cs="Arial"/>
          <w:i/>
        </w:rPr>
        <w:t>Mesop</w:t>
      </w:r>
      <w:r w:rsidR="000A5212" w:rsidRPr="00E05F96">
        <w:rPr>
          <w:rFonts w:ascii="Arial" w:hAnsi="Arial" w:cs="Arial"/>
          <w:i/>
        </w:rPr>
        <w:t xml:space="preserve">. </w:t>
      </w:r>
      <w:r w:rsidR="00E05F96" w:rsidRPr="00E05F96">
        <w:rPr>
          <w:rFonts w:ascii="Arial" w:hAnsi="Arial" w:cs="Arial"/>
          <w:i/>
        </w:rPr>
        <w:t>E</w:t>
      </w:r>
      <w:r w:rsidR="000A5212" w:rsidRPr="00E05F96">
        <w:rPr>
          <w:rFonts w:ascii="Arial" w:hAnsi="Arial" w:cs="Arial"/>
          <w:i/>
        </w:rPr>
        <w:t>nviron</w:t>
      </w:r>
      <w:r w:rsidR="000A5212" w:rsidRPr="000A5212">
        <w:rPr>
          <w:rFonts w:ascii="Arial" w:hAnsi="Arial" w:cs="Arial"/>
          <w:i/>
        </w:rPr>
        <w:t>. j.</w:t>
      </w:r>
      <w:r w:rsidR="000A5212" w:rsidRPr="000A5212">
        <w:rPr>
          <w:rFonts w:ascii="Arial" w:hAnsi="Arial" w:cs="Arial"/>
        </w:rPr>
        <w:t xml:space="preserve"> 2(4): p 9-13 </w:t>
      </w:r>
    </w:p>
    <w:p w14:paraId="5CFD613A" w14:textId="77777777" w:rsidR="000A5212" w:rsidRDefault="000A5212" w:rsidP="000A5212">
      <w:pPr>
        <w:spacing w:line="360" w:lineRule="auto"/>
        <w:jc w:val="both"/>
        <w:rPr>
          <w:rFonts w:ascii="Arial" w:hAnsi="Arial" w:cs="Arial"/>
        </w:rPr>
      </w:pPr>
    </w:p>
    <w:p w14:paraId="7F87DA57" w14:textId="56AF776D" w:rsidR="000A5212" w:rsidRPr="000A5212" w:rsidRDefault="00926041" w:rsidP="000A5212">
      <w:pPr>
        <w:spacing w:line="360" w:lineRule="auto"/>
        <w:jc w:val="both"/>
        <w:rPr>
          <w:rFonts w:ascii="Arial" w:hAnsi="Arial" w:cs="Arial"/>
        </w:rPr>
      </w:pPr>
      <w:r w:rsidRPr="000A5212">
        <w:rPr>
          <w:rFonts w:ascii="Arial" w:hAnsi="Arial" w:cs="Arial"/>
        </w:rPr>
        <w:t>[</w:t>
      </w:r>
      <w:r w:rsidR="003A5172">
        <w:rPr>
          <w:rFonts w:ascii="Arial" w:hAnsi="Arial" w:cs="Arial"/>
        </w:rPr>
        <w:t>9</w:t>
      </w:r>
      <w:r w:rsidRPr="000A5212">
        <w:rPr>
          <w:rFonts w:ascii="Arial" w:hAnsi="Arial" w:cs="Arial"/>
        </w:rPr>
        <w:t>]</w:t>
      </w:r>
      <w:r w:rsidR="000A5212" w:rsidRPr="000A5212">
        <w:rPr>
          <w:rFonts w:ascii="Arial" w:hAnsi="Arial" w:cs="Arial"/>
        </w:rPr>
        <w:t xml:space="preserve"> Ferro, A.R., Kopperud, R.</w:t>
      </w:r>
      <w:r w:rsidR="00E05F96">
        <w:rPr>
          <w:rFonts w:ascii="Arial" w:hAnsi="Arial" w:cs="Arial"/>
        </w:rPr>
        <w:t xml:space="preserve">J </w:t>
      </w:r>
      <w:r w:rsidR="000A5212" w:rsidRPr="000A5212">
        <w:rPr>
          <w:rFonts w:ascii="Arial" w:hAnsi="Arial" w:cs="Arial"/>
        </w:rPr>
        <w:t xml:space="preserve">and Hildemann, L.M. (2004). Source strengths for indoor human activities that resuspend particulate matter. </w:t>
      </w:r>
      <w:r w:rsidR="000A5212" w:rsidRPr="000A5212">
        <w:rPr>
          <w:rFonts w:ascii="Arial" w:hAnsi="Arial" w:cs="Arial"/>
          <w:i/>
        </w:rPr>
        <w:t>Environ Sci Technol</w:t>
      </w:r>
      <w:r w:rsidR="000A5212" w:rsidRPr="000A5212">
        <w:rPr>
          <w:rFonts w:ascii="Arial" w:hAnsi="Arial" w:cs="Arial"/>
        </w:rPr>
        <w:t>. 38: 1759–64.</w:t>
      </w:r>
    </w:p>
    <w:p w14:paraId="19D02781" w14:textId="77777777" w:rsidR="000A5212" w:rsidRDefault="000A5212" w:rsidP="000A5212">
      <w:pPr>
        <w:spacing w:line="360" w:lineRule="auto"/>
        <w:jc w:val="both"/>
        <w:rPr>
          <w:rFonts w:ascii="Arial" w:hAnsi="Arial" w:cs="Arial"/>
        </w:rPr>
      </w:pPr>
    </w:p>
    <w:p w14:paraId="618848EB" w14:textId="113E71A4" w:rsidR="000A5212" w:rsidRPr="000A5212" w:rsidRDefault="00926041" w:rsidP="000A5212">
      <w:pPr>
        <w:spacing w:line="360" w:lineRule="auto"/>
        <w:jc w:val="both"/>
        <w:rPr>
          <w:rFonts w:ascii="Arial" w:hAnsi="Arial" w:cs="Arial"/>
        </w:rPr>
      </w:pPr>
      <w:r w:rsidRPr="000A5212">
        <w:rPr>
          <w:rFonts w:ascii="Arial" w:hAnsi="Arial" w:cs="Arial"/>
        </w:rPr>
        <w:t>[</w:t>
      </w:r>
      <w:r w:rsidR="003A5172">
        <w:rPr>
          <w:rFonts w:ascii="Arial" w:hAnsi="Arial" w:cs="Arial"/>
        </w:rPr>
        <w:t>10</w:t>
      </w:r>
      <w:r w:rsidRPr="000A5212">
        <w:rPr>
          <w:rFonts w:ascii="Arial" w:hAnsi="Arial" w:cs="Arial"/>
        </w:rPr>
        <w:t xml:space="preserve">] </w:t>
      </w:r>
      <w:r w:rsidR="000A5212" w:rsidRPr="000A5212">
        <w:rPr>
          <w:rFonts w:ascii="Arial" w:hAnsi="Arial" w:cs="Arial"/>
        </w:rPr>
        <w:t xml:space="preserve">Ejrnaes, K., (2011).  Bacterial characteristics of importance for recurrent urinary tract infections caused by </w:t>
      </w:r>
      <w:r w:rsidR="000A5212" w:rsidRPr="000A5212">
        <w:rPr>
          <w:rFonts w:ascii="Arial" w:hAnsi="Arial" w:cs="Arial"/>
          <w:i/>
        </w:rPr>
        <w:t>Escherichia coli</w:t>
      </w:r>
      <w:r w:rsidR="000A5212" w:rsidRPr="000A5212">
        <w:rPr>
          <w:rFonts w:ascii="Arial" w:hAnsi="Arial" w:cs="Arial"/>
        </w:rPr>
        <w:t xml:space="preserve">. </w:t>
      </w:r>
      <w:r w:rsidR="000A5212" w:rsidRPr="000A5212">
        <w:rPr>
          <w:rFonts w:ascii="Arial" w:hAnsi="Arial" w:cs="Arial"/>
          <w:i/>
        </w:rPr>
        <w:t>Dan Med Bull</w:t>
      </w:r>
      <w:r w:rsidR="000A5212" w:rsidRPr="000A5212">
        <w:rPr>
          <w:rFonts w:ascii="Arial" w:hAnsi="Arial" w:cs="Arial"/>
        </w:rPr>
        <w:t xml:space="preserve">. </w:t>
      </w:r>
      <w:r w:rsidR="000A5212" w:rsidRPr="000A5212">
        <w:rPr>
          <w:rFonts w:ascii="Arial" w:hAnsi="Arial" w:cs="Arial"/>
          <w:b/>
          <w:bCs/>
        </w:rPr>
        <w:t>58</w:t>
      </w:r>
      <w:r w:rsidR="000A5212" w:rsidRPr="000A5212">
        <w:rPr>
          <w:rFonts w:ascii="Arial" w:hAnsi="Arial" w:cs="Arial"/>
        </w:rPr>
        <w:t xml:space="preserve">(4): p. B4187. </w:t>
      </w:r>
    </w:p>
    <w:p w14:paraId="44623D08" w14:textId="77777777" w:rsidR="000A5212" w:rsidRDefault="000A5212" w:rsidP="000A5212">
      <w:pPr>
        <w:spacing w:line="360" w:lineRule="auto"/>
        <w:jc w:val="both"/>
        <w:rPr>
          <w:rFonts w:ascii="Arial" w:hAnsi="Arial" w:cs="Arial"/>
        </w:rPr>
      </w:pPr>
    </w:p>
    <w:p w14:paraId="07CC37B2" w14:textId="72B14D97" w:rsidR="000A5212" w:rsidRPr="000A5212" w:rsidRDefault="00926041" w:rsidP="000A5212">
      <w:pPr>
        <w:spacing w:line="360" w:lineRule="auto"/>
        <w:jc w:val="both"/>
        <w:rPr>
          <w:rFonts w:ascii="Arial" w:hAnsi="Arial" w:cs="Arial"/>
        </w:rPr>
      </w:pPr>
      <w:r w:rsidRPr="000A5212">
        <w:rPr>
          <w:rFonts w:ascii="Arial" w:hAnsi="Arial" w:cs="Arial"/>
        </w:rPr>
        <w:t>[1</w:t>
      </w:r>
      <w:r w:rsidR="003A5172">
        <w:rPr>
          <w:rFonts w:ascii="Arial" w:hAnsi="Arial" w:cs="Arial"/>
        </w:rPr>
        <w:t>1</w:t>
      </w:r>
      <w:r w:rsidRPr="000A5212">
        <w:rPr>
          <w:rFonts w:ascii="Arial" w:hAnsi="Arial" w:cs="Arial"/>
        </w:rPr>
        <w:t>]</w:t>
      </w:r>
      <w:r w:rsidR="000A5212" w:rsidRPr="000A5212">
        <w:rPr>
          <w:rFonts w:ascii="Arial" w:hAnsi="Arial" w:cs="Arial"/>
        </w:rPr>
        <w:t xml:space="preserve"> Alós, J.I. (2005). Epidemiology and etiology of urinary tract infections in the community. Antimicrobial susceptibility of the main pathogens and clinical significance of resistance. </w:t>
      </w:r>
      <w:r w:rsidR="000A5212" w:rsidRPr="000A5212">
        <w:rPr>
          <w:rFonts w:ascii="Arial" w:hAnsi="Arial" w:cs="Arial"/>
          <w:i/>
        </w:rPr>
        <w:t>Enfermedades Infecciosas Microbiología Clínica</w:t>
      </w:r>
      <w:r w:rsidR="000A5212" w:rsidRPr="000A5212">
        <w:rPr>
          <w:rFonts w:ascii="Arial" w:hAnsi="Arial" w:cs="Arial"/>
        </w:rPr>
        <w:t xml:space="preserve">; 4:3-8. </w:t>
      </w:r>
    </w:p>
    <w:p w14:paraId="40816EB2" w14:textId="77777777" w:rsidR="00926041" w:rsidRPr="00926041" w:rsidRDefault="00926041" w:rsidP="003112B1">
      <w:pPr>
        <w:pStyle w:val="Default"/>
        <w:spacing w:before="120" w:after="120" w:line="480" w:lineRule="auto"/>
        <w:ind w:left="567" w:hanging="567"/>
        <w:jc w:val="both"/>
        <w:rPr>
          <w:rFonts w:ascii="Arial" w:hAnsi="Arial" w:cs="Arial"/>
          <w:color w:val="auto"/>
          <w:sz w:val="22"/>
          <w:szCs w:val="22"/>
        </w:rPr>
      </w:pPr>
    </w:p>
    <w:p w14:paraId="408083FF" w14:textId="77777777" w:rsidR="003112B1" w:rsidRDefault="003112B1" w:rsidP="003112B1">
      <w:pPr>
        <w:pStyle w:val="Default"/>
        <w:spacing w:before="120" w:after="120" w:line="480" w:lineRule="auto"/>
        <w:jc w:val="both"/>
        <w:rPr>
          <w:color w:val="auto"/>
        </w:rPr>
      </w:pPr>
    </w:p>
    <w:p w14:paraId="1D54A59B" w14:textId="77777777" w:rsidR="003112B1" w:rsidRPr="00FB3A86" w:rsidRDefault="003112B1" w:rsidP="00441B6F">
      <w:pPr>
        <w:pStyle w:val="ReferHead"/>
        <w:spacing w:after="0"/>
        <w:jc w:val="both"/>
        <w:rPr>
          <w:rFonts w:ascii="Arial" w:hAnsi="Arial" w:cs="Arial"/>
        </w:rPr>
      </w:pPr>
    </w:p>
    <w:p w14:paraId="5361E839" w14:textId="77777777" w:rsidR="00D74CB0" w:rsidRDefault="00D74CB0" w:rsidP="00441B6F">
      <w:pPr>
        <w:pStyle w:val="Body"/>
        <w:spacing w:after="0"/>
      </w:pPr>
    </w:p>
    <w:p w14:paraId="6E16C665" w14:textId="77777777" w:rsidR="000D689F" w:rsidRDefault="000D689F" w:rsidP="00441B6F">
      <w:pPr>
        <w:pStyle w:val="Body"/>
        <w:spacing w:after="0"/>
      </w:pPr>
    </w:p>
    <w:p w14:paraId="7AC5FBE9" w14:textId="77777777" w:rsidR="00B01FCD" w:rsidRPr="00FB3A86" w:rsidRDefault="00B01FCD" w:rsidP="00441B6F">
      <w:pPr>
        <w:pStyle w:val="Appendix"/>
        <w:spacing w:after="0"/>
        <w:jc w:val="both"/>
        <w:rPr>
          <w:rFonts w:ascii="Arial" w:hAnsi="Arial" w:cs="Arial"/>
          <w:b w:val="0"/>
        </w:rPr>
      </w:pPr>
    </w:p>
    <w:sectPr w:rsidR="00B01FCD" w:rsidRPr="00FB3A86" w:rsidSect="005E4FB4">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120D3" w14:textId="77777777" w:rsidR="00736C20" w:rsidRDefault="00736C20" w:rsidP="00C37E61">
      <w:r>
        <w:separator/>
      </w:r>
    </w:p>
  </w:endnote>
  <w:endnote w:type="continuationSeparator" w:id="0">
    <w:p w14:paraId="5DB17F09" w14:textId="77777777" w:rsidR="00736C20" w:rsidRDefault="00736C2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1B3D7" w14:textId="77777777" w:rsidR="005E4FB4" w:rsidRDefault="005E4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2346C" w14:textId="77777777" w:rsidR="005E4FB4" w:rsidRDefault="005E4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A360A" w14:textId="77777777" w:rsidR="009E048A" w:rsidRDefault="009E048A">
    <w:pPr>
      <w:pStyle w:val="Footer"/>
      <w:rPr>
        <w:rFonts w:ascii="Arial" w:hAnsi="Arial" w:cs="Arial"/>
        <w:sz w:val="16"/>
      </w:rPr>
    </w:pPr>
  </w:p>
  <w:p w14:paraId="67F7E377"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BDE3129" w14:textId="77777777" w:rsidR="009E048A" w:rsidRDefault="009E048A">
    <w:pPr>
      <w:pStyle w:val="Footer"/>
      <w:rPr>
        <w:rFonts w:ascii="Arial" w:hAnsi="Arial" w:cs="Arial"/>
        <w:sz w:val="16"/>
      </w:rPr>
    </w:pPr>
  </w:p>
  <w:p w14:paraId="0610BF13"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667F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54774" w14:textId="77777777" w:rsidR="00736C20" w:rsidRDefault="00736C20" w:rsidP="00C37E61">
      <w:r>
        <w:separator/>
      </w:r>
    </w:p>
  </w:footnote>
  <w:footnote w:type="continuationSeparator" w:id="0">
    <w:p w14:paraId="02348934" w14:textId="77777777" w:rsidR="00736C20" w:rsidRDefault="00736C2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A6D62" w14:textId="2C6C6421" w:rsidR="005E4FB4" w:rsidRDefault="00E807EB">
    <w:pPr>
      <w:pStyle w:val="Header"/>
    </w:pPr>
    <w:r>
      <w:rPr>
        <w:noProof/>
      </w:rPr>
      <w:pict w14:anchorId="6CE51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48219"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3825B" w14:textId="6A98821A" w:rsidR="005E4FB4" w:rsidRDefault="00E807EB">
    <w:pPr>
      <w:pStyle w:val="Header"/>
    </w:pPr>
    <w:r>
      <w:rPr>
        <w:noProof/>
      </w:rPr>
      <w:pict w14:anchorId="46BD63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48220"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A2D6E" w14:textId="3257C748" w:rsidR="00296529" w:rsidRPr="00296529" w:rsidRDefault="00E807EB" w:rsidP="00296529">
    <w:pPr>
      <w:ind w:left="2160"/>
      <w:jc w:val="center"/>
      <w:rPr>
        <w:rFonts w:ascii="Times New Roman" w:eastAsia="Calibri" w:hAnsi="Times New Roman"/>
        <w:i/>
        <w:sz w:val="18"/>
        <w:szCs w:val="22"/>
      </w:rPr>
    </w:pPr>
    <w:r>
      <w:rPr>
        <w:noProof/>
      </w:rPr>
      <w:pict w14:anchorId="0DD152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48218"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3CDB1C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52ABAF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353B07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CA555B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DD625D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B75C91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F39B9" w14:textId="18C751CF" w:rsidR="005E4FB4" w:rsidRDefault="00E807EB">
    <w:pPr>
      <w:pStyle w:val="Header"/>
    </w:pPr>
    <w:r>
      <w:rPr>
        <w:noProof/>
      </w:rPr>
      <w:pict w14:anchorId="7A834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48222"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0B50" w14:textId="4498BE74" w:rsidR="005E4FB4" w:rsidRDefault="00E807EB">
    <w:pPr>
      <w:pStyle w:val="Header"/>
    </w:pPr>
    <w:r>
      <w:rPr>
        <w:noProof/>
      </w:rPr>
      <w:pict w14:anchorId="00BF4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48223"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8D4A" w14:textId="6B038932" w:rsidR="005E4FB4" w:rsidRDefault="00E807EB">
    <w:pPr>
      <w:pStyle w:val="Header"/>
    </w:pPr>
    <w:r>
      <w:rPr>
        <w:noProof/>
      </w:rPr>
      <w:pict w14:anchorId="67BD7A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48221"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C7665B0"/>
    <w:multiLevelType w:val="hybridMultilevel"/>
    <w:tmpl w:val="DAA4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7D32AAB"/>
    <w:multiLevelType w:val="hybridMultilevel"/>
    <w:tmpl w:val="4510F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61DC5"/>
    <w:multiLevelType w:val="hybridMultilevel"/>
    <w:tmpl w:val="26E8EF8E"/>
    <w:lvl w:ilvl="0" w:tplc="30DA7B06">
      <w:start w:val="1"/>
      <w:numFmt w:val="bullet"/>
      <w:lvlText w:val=":"/>
      <w:lvlJc w:val="left"/>
      <w:pPr>
        <w:ind w:left="1416" w:hanging="1056"/>
      </w:pPr>
      <w:rPr>
        <w:rFonts w:ascii="Helvetica" w:eastAsia="Calibr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6361360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88029899">
    <w:abstractNumId w:val="17"/>
  </w:num>
  <w:num w:numId="3" w16cid:durableId="987515377">
    <w:abstractNumId w:val="26"/>
  </w:num>
  <w:num w:numId="4" w16cid:durableId="72549010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07835541">
    <w:abstractNumId w:val="7"/>
  </w:num>
  <w:num w:numId="6" w16cid:durableId="921139756">
    <w:abstractNumId w:val="6"/>
  </w:num>
  <w:num w:numId="7" w16cid:durableId="65346870">
    <w:abstractNumId w:val="1"/>
  </w:num>
  <w:num w:numId="8" w16cid:durableId="153760141">
    <w:abstractNumId w:val="13"/>
  </w:num>
  <w:num w:numId="9" w16cid:durableId="2084375736">
    <w:abstractNumId w:val="28"/>
  </w:num>
  <w:num w:numId="10" w16cid:durableId="1199859282">
    <w:abstractNumId w:val="2"/>
  </w:num>
  <w:num w:numId="11" w16cid:durableId="1995910224">
    <w:abstractNumId w:val="21"/>
  </w:num>
  <w:num w:numId="12" w16cid:durableId="1500195307">
    <w:abstractNumId w:val="3"/>
  </w:num>
  <w:num w:numId="13" w16cid:durableId="2072341066">
    <w:abstractNumId w:val="20"/>
  </w:num>
  <w:num w:numId="14" w16cid:durableId="1644502779">
    <w:abstractNumId w:val="8"/>
  </w:num>
  <w:num w:numId="15" w16cid:durableId="1211459135">
    <w:abstractNumId w:val="24"/>
  </w:num>
  <w:num w:numId="16" w16cid:durableId="1451969696">
    <w:abstractNumId w:val="5"/>
  </w:num>
  <w:num w:numId="17" w16cid:durableId="296688567">
    <w:abstractNumId w:val="25"/>
  </w:num>
  <w:num w:numId="18" w16cid:durableId="735082959">
    <w:abstractNumId w:val="15"/>
  </w:num>
  <w:num w:numId="19" w16cid:durableId="1747652090">
    <w:abstractNumId w:val="31"/>
  </w:num>
  <w:num w:numId="20" w16cid:durableId="388694875">
    <w:abstractNumId w:val="11"/>
  </w:num>
  <w:num w:numId="21" w16cid:durableId="1600135647">
    <w:abstractNumId w:val="9"/>
  </w:num>
  <w:num w:numId="22" w16cid:durableId="1567031637">
    <w:abstractNumId w:val="14"/>
  </w:num>
  <w:num w:numId="23" w16cid:durableId="1744445833">
    <w:abstractNumId w:val="22"/>
  </w:num>
  <w:num w:numId="24" w16cid:durableId="555555630">
    <w:abstractNumId w:val="29"/>
  </w:num>
  <w:num w:numId="25" w16cid:durableId="1353847377">
    <w:abstractNumId w:val="4"/>
  </w:num>
  <w:num w:numId="26" w16cid:durableId="2026857937">
    <w:abstractNumId w:val="18"/>
  </w:num>
  <w:num w:numId="27" w16cid:durableId="1885478110">
    <w:abstractNumId w:val="23"/>
  </w:num>
  <w:num w:numId="28" w16cid:durableId="392855045">
    <w:abstractNumId w:val="30"/>
  </w:num>
  <w:num w:numId="29" w16cid:durableId="1190026956">
    <w:abstractNumId w:val="27"/>
  </w:num>
  <w:num w:numId="30" w16cid:durableId="2112628996">
    <w:abstractNumId w:val="10"/>
  </w:num>
  <w:num w:numId="31" w16cid:durableId="496967901">
    <w:abstractNumId w:val="19"/>
  </w:num>
  <w:num w:numId="32" w16cid:durableId="1174875667">
    <w:abstractNumId w:val="12"/>
  </w:num>
  <w:num w:numId="33" w16cid:durableId="7340852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083C"/>
    <w:rsid w:val="00030174"/>
    <w:rsid w:val="0003243D"/>
    <w:rsid w:val="00044630"/>
    <w:rsid w:val="0004579C"/>
    <w:rsid w:val="000A47FA"/>
    <w:rsid w:val="000A5212"/>
    <w:rsid w:val="000A65D3"/>
    <w:rsid w:val="000B1E33"/>
    <w:rsid w:val="000D0C66"/>
    <w:rsid w:val="000D689F"/>
    <w:rsid w:val="000E0C32"/>
    <w:rsid w:val="000E7B7B"/>
    <w:rsid w:val="000E7D62"/>
    <w:rsid w:val="00103357"/>
    <w:rsid w:val="00117CA1"/>
    <w:rsid w:val="00120E93"/>
    <w:rsid w:val="00123C9F"/>
    <w:rsid w:val="001249CD"/>
    <w:rsid w:val="00126190"/>
    <w:rsid w:val="00130F17"/>
    <w:rsid w:val="001320BF"/>
    <w:rsid w:val="00146202"/>
    <w:rsid w:val="00163BC4"/>
    <w:rsid w:val="00191062"/>
    <w:rsid w:val="00192B72"/>
    <w:rsid w:val="001A29D8"/>
    <w:rsid w:val="001A5CAA"/>
    <w:rsid w:val="001B0427"/>
    <w:rsid w:val="001D3A51"/>
    <w:rsid w:val="001E10D2"/>
    <w:rsid w:val="001E25B4"/>
    <w:rsid w:val="001E44FE"/>
    <w:rsid w:val="00200595"/>
    <w:rsid w:val="00204835"/>
    <w:rsid w:val="00224BBC"/>
    <w:rsid w:val="00231920"/>
    <w:rsid w:val="0023195C"/>
    <w:rsid w:val="0024282C"/>
    <w:rsid w:val="002460DC"/>
    <w:rsid w:val="00250985"/>
    <w:rsid w:val="002556F6"/>
    <w:rsid w:val="00270EA2"/>
    <w:rsid w:val="00276E82"/>
    <w:rsid w:val="00283105"/>
    <w:rsid w:val="00284C4C"/>
    <w:rsid w:val="00287E68"/>
    <w:rsid w:val="00293588"/>
    <w:rsid w:val="00296529"/>
    <w:rsid w:val="002B27FB"/>
    <w:rsid w:val="002B685A"/>
    <w:rsid w:val="002C1200"/>
    <w:rsid w:val="002C57D2"/>
    <w:rsid w:val="002E0D56"/>
    <w:rsid w:val="002E1B70"/>
    <w:rsid w:val="003112B1"/>
    <w:rsid w:val="00315186"/>
    <w:rsid w:val="0033343E"/>
    <w:rsid w:val="003512C2"/>
    <w:rsid w:val="003515CA"/>
    <w:rsid w:val="00366CFC"/>
    <w:rsid w:val="00371FB6"/>
    <w:rsid w:val="003763C1"/>
    <w:rsid w:val="00376BBE"/>
    <w:rsid w:val="0039224F"/>
    <w:rsid w:val="003A43A4"/>
    <w:rsid w:val="003A5172"/>
    <w:rsid w:val="003A584D"/>
    <w:rsid w:val="003A7E18"/>
    <w:rsid w:val="003C2815"/>
    <w:rsid w:val="003C4C86"/>
    <w:rsid w:val="003C6258"/>
    <w:rsid w:val="003D5AEF"/>
    <w:rsid w:val="003E2904"/>
    <w:rsid w:val="00401927"/>
    <w:rsid w:val="0041027F"/>
    <w:rsid w:val="00412475"/>
    <w:rsid w:val="00423789"/>
    <w:rsid w:val="00437A09"/>
    <w:rsid w:val="00440F43"/>
    <w:rsid w:val="00441B6F"/>
    <w:rsid w:val="00442294"/>
    <w:rsid w:val="00446221"/>
    <w:rsid w:val="00450E62"/>
    <w:rsid w:val="004539DB"/>
    <w:rsid w:val="00471A80"/>
    <w:rsid w:val="00493EA9"/>
    <w:rsid w:val="004D305E"/>
    <w:rsid w:val="004D4277"/>
    <w:rsid w:val="004E29B3"/>
    <w:rsid w:val="00502516"/>
    <w:rsid w:val="00505F06"/>
    <w:rsid w:val="00506828"/>
    <w:rsid w:val="0053056E"/>
    <w:rsid w:val="0055018D"/>
    <w:rsid w:val="00554FDA"/>
    <w:rsid w:val="005665ED"/>
    <w:rsid w:val="0058278A"/>
    <w:rsid w:val="005A1F0D"/>
    <w:rsid w:val="005B3D0E"/>
    <w:rsid w:val="005C784C"/>
    <w:rsid w:val="005D17F6"/>
    <w:rsid w:val="005E357C"/>
    <w:rsid w:val="005E4238"/>
    <w:rsid w:val="005E4FB4"/>
    <w:rsid w:val="005E5539"/>
    <w:rsid w:val="005F5686"/>
    <w:rsid w:val="00602BF5"/>
    <w:rsid w:val="00610EB2"/>
    <w:rsid w:val="00617FDD"/>
    <w:rsid w:val="00633614"/>
    <w:rsid w:val="00633F68"/>
    <w:rsid w:val="00636EB2"/>
    <w:rsid w:val="006375B8"/>
    <w:rsid w:val="00646FD9"/>
    <w:rsid w:val="00650B8A"/>
    <w:rsid w:val="0066510A"/>
    <w:rsid w:val="00673F9F"/>
    <w:rsid w:val="00686953"/>
    <w:rsid w:val="00687DEA"/>
    <w:rsid w:val="00687E67"/>
    <w:rsid w:val="006967F7"/>
    <w:rsid w:val="006A250C"/>
    <w:rsid w:val="006B21D3"/>
    <w:rsid w:val="006B57D0"/>
    <w:rsid w:val="006D30FF"/>
    <w:rsid w:val="006D6940"/>
    <w:rsid w:val="006F11EC"/>
    <w:rsid w:val="0070082C"/>
    <w:rsid w:val="00735C84"/>
    <w:rsid w:val="007369E6"/>
    <w:rsid w:val="00736C20"/>
    <w:rsid w:val="00746E59"/>
    <w:rsid w:val="00754C9A"/>
    <w:rsid w:val="0075599A"/>
    <w:rsid w:val="00761D52"/>
    <w:rsid w:val="0077749E"/>
    <w:rsid w:val="00781EDE"/>
    <w:rsid w:val="00790ADA"/>
    <w:rsid w:val="00794BC7"/>
    <w:rsid w:val="007A0451"/>
    <w:rsid w:val="007D1B3D"/>
    <w:rsid w:val="007D2288"/>
    <w:rsid w:val="007E088F"/>
    <w:rsid w:val="007E7A5A"/>
    <w:rsid w:val="007F7B32"/>
    <w:rsid w:val="00804BC2"/>
    <w:rsid w:val="00805FAE"/>
    <w:rsid w:val="0081431A"/>
    <w:rsid w:val="0083216F"/>
    <w:rsid w:val="00860000"/>
    <w:rsid w:val="00863BD3"/>
    <w:rsid w:val="008641ED"/>
    <w:rsid w:val="00866D66"/>
    <w:rsid w:val="008671C6"/>
    <w:rsid w:val="00875803"/>
    <w:rsid w:val="008928A9"/>
    <w:rsid w:val="00896C6D"/>
    <w:rsid w:val="008A5778"/>
    <w:rsid w:val="008A5A4C"/>
    <w:rsid w:val="008B459E"/>
    <w:rsid w:val="008C5459"/>
    <w:rsid w:val="008E13AE"/>
    <w:rsid w:val="008E1506"/>
    <w:rsid w:val="008E710C"/>
    <w:rsid w:val="008F69D6"/>
    <w:rsid w:val="00902823"/>
    <w:rsid w:val="00915CA6"/>
    <w:rsid w:val="00926041"/>
    <w:rsid w:val="00927834"/>
    <w:rsid w:val="0093652F"/>
    <w:rsid w:val="009500A6"/>
    <w:rsid w:val="00957C18"/>
    <w:rsid w:val="009659BA"/>
    <w:rsid w:val="009753CF"/>
    <w:rsid w:val="00983040"/>
    <w:rsid w:val="009B3FB9"/>
    <w:rsid w:val="009B50C8"/>
    <w:rsid w:val="009C2465"/>
    <w:rsid w:val="009C5EB4"/>
    <w:rsid w:val="009D35A0"/>
    <w:rsid w:val="009D7EB7"/>
    <w:rsid w:val="009E048A"/>
    <w:rsid w:val="009E08E9"/>
    <w:rsid w:val="009E3DB9"/>
    <w:rsid w:val="009E6E35"/>
    <w:rsid w:val="009F0EDA"/>
    <w:rsid w:val="00A03B96"/>
    <w:rsid w:val="00A05B19"/>
    <w:rsid w:val="00A105AD"/>
    <w:rsid w:val="00A1134E"/>
    <w:rsid w:val="00A24E7E"/>
    <w:rsid w:val="00A258C3"/>
    <w:rsid w:val="00A347C0"/>
    <w:rsid w:val="00A3485E"/>
    <w:rsid w:val="00A352F1"/>
    <w:rsid w:val="00A51431"/>
    <w:rsid w:val="00A539AD"/>
    <w:rsid w:val="00A94063"/>
    <w:rsid w:val="00AA6219"/>
    <w:rsid w:val="00AA74E0"/>
    <w:rsid w:val="00AB703F"/>
    <w:rsid w:val="00AC6BB8"/>
    <w:rsid w:val="00AD4B42"/>
    <w:rsid w:val="00AE008F"/>
    <w:rsid w:val="00B01FCD"/>
    <w:rsid w:val="00B1776C"/>
    <w:rsid w:val="00B30C8E"/>
    <w:rsid w:val="00B40373"/>
    <w:rsid w:val="00B52583"/>
    <w:rsid w:val="00B52896"/>
    <w:rsid w:val="00B85285"/>
    <w:rsid w:val="00B85E20"/>
    <w:rsid w:val="00B95236"/>
    <w:rsid w:val="00B96BD9"/>
    <w:rsid w:val="00BA1B01"/>
    <w:rsid w:val="00BA2641"/>
    <w:rsid w:val="00BB37AA"/>
    <w:rsid w:val="00BC53A0"/>
    <w:rsid w:val="00BD4F8B"/>
    <w:rsid w:val="00BE62AD"/>
    <w:rsid w:val="00BF121F"/>
    <w:rsid w:val="00BF1F80"/>
    <w:rsid w:val="00C006A6"/>
    <w:rsid w:val="00C02D27"/>
    <w:rsid w:val="00C166EF"/>
    <w:rsid w:val="00C17EB0"/>
    <w:rsid w:val="00C22B3D"/>
    <w:rsid w:val="00C27F5F"/>
    <w:rsid w:val="00C30A0F"/>
    <w:rsid w:val="00C37E61"/>
    <w:rsid w:val="00C70F1B"/>
    <w:rsid w:val="00C71A47"/>
    <w:rsid w:val="00C7464C"/>
    <w:rsid w:val="00C85588"/>
    <w:rsid w:val="00CD6755"/>
    <w:rsid w:val="00CD6856"/>
    <w:rsid w:val="00CE0089"/>
    <w:rsid w:val="00CE793C"/>
    <w:rsid w:val="00CF193C"/>
    <w:rsid w:val="00D03567"/>
    <w:rsid w:val="00D173F1"/>
    <w:rsid w:val="00D74CB0"/>
    <w:rsid w:val="00D8295D"/>
    <w:rsid w:val="00D838C2"/>
    <w:rsid w:val="00D84F34"/>
    <w:rsid w:val="00DB7B3F"/>
    <w:rsid w:val="00DC2A65"/>
    <w:rsid w:val="00DC73F4"/>
    <w:rsid w:val="00DE15F0"/>
    <w:rsid w:val="00DE5663"/>
    <w:rsid w:val="00DE78AA"/>
    <w:rsid w:val="00DF20A5"/>
    <w:rsid w:val="00E02759"/>
    <w:rsid w:val="00E053D0"/>
    <w:rsid w:val="00E05F96"/>
    <w:rsid w:val="00E15994"/>
    <w:rsid w:val="00E3114E"/>
    <w:rsid w:val="00E31A70"/>
    <w:rsid w:val="00E35B02"/>
    <w:rsid w:val="00E50CA1"/>
    <w:rsid w:val="00E66496"/>
    <w:rsid w:val="00E66B35"/>
    <w:rsid w:val="00E66E10"/>
    <w:rsid w:val="00E769F6"/>
    <w:rsid w:val="00E807EB"/>
    <w:rsid w:val="00E8407C"/>
    <w:rsid w:val="00E84F3C"/>
    <w:rsid w:val="00E933CE"/>
    <w:rsid w:val="00EA012C"/>
    <w:rsid w:val="00EA75B0"/>
    <w:rsid w:val="00EC6A55"/>
    <w:rsid w:val="00ED0288"/>
    <w:rsid w:val="00EE52CB"/>
    <w:rsid w:val="00EF581D"/>
    <w:rsid w:val="00EF7FD8"/>
    <w:rsid w:val="00F06F59"/>
    <w:rsid w:val="00F17988"/>
    <w:rsid w:val="00F216FC"/>
    <w:rsid w:val="00F469F0"/>
    <w:rsid w:val="00F53273"/>
    <w:rsid w:val="00F755E4"/>
    <w:rsid w:val="00F7597F"/>
    <w:rsid w:val="00F77D02"/>
    <w:rsid w:val="00FA1419"/>
    <w:rsid w:val="00FA3FDB"/>
    <w:rsid w:val="00FB3A86"/>
    <w:rsid w:val="00FD13C2"/>
    <w:rsid w:val="00FD36C8"/>
    <w:rsid w:val="00FD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2" type="connector" idref="#_x0000_s1026"/>
      </o:rules>
    </o:shapelayout>
  </w:shapeDefaults>
  <w:decimalSymbol w:val="."/>
  <w:listSeparator w:val=","/>
  <w14:docId w14:val="50F8D39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DC73F4"/>
    <w:pPr>
      <w:spacing w:after="160" w:line="259" w:lineRule="auto"/>
      <w:ind w:left="720"/>
      <w:contextualSpacing/>
    </w:pPr>
    <w:rPr>
      <w:rFonts w:ascii="Times New Roman" w:eastAsia="SimSun" w:hAnsi="Times New Roman"/>
      <w:sz w:val="22"/>
      <w:szCs w:val="22"/>
      <w:lang w:val="en-GB"/>
    </w:rPr>
  </w:style>
  <w:style w:type="paragraph" w:styleId="NormalWeb">
    <w:name w:val="Normal (Web)"/>
    <w:basedOn w:val="Normal"/>
    <w:uiPriority w:val="99"/>
    <w:rsid w:val="00117CA1"/>
    <w:pPr>
      <w:spacing w:before="100" w:beforeAutospacing="1" w:after="100" w:afterAutospacing="1"/>
    </w:pPr>
    <w:rPr>
      <w:rFonts w:ascii="Times New Roman" w:hAnsi="Times New Roman"/>
      <w:sz w:val="24"/>
      <w:szCs w:val="24"/>
    </w:rPr>
  </w:style>
  <w:style w:type="character" w:customStyle="1" w:styleId="FooterChar">
    <w:name w:val="Footer Char"/>
    <w:link w:val="Footer"/>
    <w:uiPriority w:val="99"/>
    <w:rsid w:val="00B85285"/>
    <w:rPr>
      <w:rFonts w:ascii="Helvetica" w:hAnsi="Helvetica"/>
    </w:rPr>
  </w:style>
  <w:style w:type="character" w:styleId="Strong">
    <w:name w:val="Strong"/>
    <w:basedOn w:val="DefaultParagraphFont"/>
    <w:qFormat/>
    <w:rsid w:val="00B85285"/>
    <w:rPr>
      <w:b/>
      <w:bCs/>
    </w:rPr>
  </w:style>
  <w:style w:type="paragraph" w:customStyle="1" w:styleId="Default">
    <w:name w:val="Default"/>
    <w:rsid w:val="003112B1"/>
    <w:pPr>
      <w:autoSpaceDE w:val="0"/>
      <w:autoSpaceDN w:val="0"/>
      <w:adjustRightInd w:val="0"/>
    </w:pPr>
    <w:rPr>
      <w:rFonts w:eastAsia="Calibri"/>
      <w:color w:val="000000"/>
      <w:sz w:val="24"/>
      <w:szCs w:val="24"/>
    </w:rPr>
  </w:style>
  <w:style w:type="table" w:styleId="TableGridLight">
    <w:name w:val="Grid Table Light"/>
    <w:basedOn w:val="TableNormal"/>
    <w:uiPriority w:val="40"/>
    <w:rsid w:val="0093652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365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794BC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2400356">
      <w:bodyDiv w:val="1"/>
      <w:marLeft w:val="0"/>
      <w:marRight w:val="0"/>
      <w:marTop w:val="0"/>
      <w:marBottom w:val="0"/>
      <w:divBdr>
        <w:top w:val="none" w:sz="0" w:space="0" w:color="auto"/>
        <w:left w:val="none" w:sz="0" w:space="0" w:color="auto"/>
        <w:bottom w:val="none" w:sz="0" w:space="0" w:color="auto"/>
        <w:right w:val="none" w:sz="0" w:space="0" w:color="auto"/>
      </w:divBdr>
    </w:div>
    <w:div w:id="221911256">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24855217">
      <w:bodyDiv w:val="1"/>
      <w:marLeft w:val="0"/>
      <w:marRight w:val="0"/>
      <w:marTop w:val="0"/>
      <w:marBottom w:val="0"/>
      <w:divBdr>
        <w:top w:val="none" w:sz="0" w:space="0" w:color="auto"/>
        <w:left w:val="none" w:sz="0" w:space="0" w:color="auto"/>
        <w:bottom w:val="none" w:sz="0" w:space="0" w:color="auto"/>
        <w:right w:val="none" w:sz="0" w:space="0" w:color="auto"/>
      </w:divBdr>
    </w:div>
    <w:div w:id="87585008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26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5E3B7-CBEF-4497-B2C1-33B78522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393</TotalTime>
  <Pages>8</Pages>
  <Words>3330</Words>
  <Characters>18985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22271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30</cp:revision>
  <cp:lastPrinted>1999-07-06T11:00:00Z</cp:lastPrinted>
  <dcterms:created xsi:type="dcterms:W3CDTF">2014-10-25T14:34:00Z</dcterms:created>
  <dcterms:modified xsi:type="dcterms:W3CDTF">2025-03-29T08:59:00Z</dcterms:modified>
</cp:coreProperties>
</file>