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C9D7C" w14:textId="77777777" w:rsidR="00C64973" w:rsidRPr="004D5084" w:rsidRDefault="00C64973" w:rsidP="00C64973">
      <w:pPr>
        <w:spacing w:after="0" w:line="360" w:lineRule="auto"/>
        <w:jc w:val="center"/>
        <w:rPr>
          <w:rFonts w:ascii="Times New Roman" w:hAnsi="Times New Roman" w:cs="Times New Roman"/>
          <w:b/>
          <w:sz w:val="32"/>
          <w:szCs w:val="32"/>
        </w:rPr>
      </w:pPr>
      <w:r w:rsidRPr="004D5084">
        <w:rPr>
          <w:rFonts w:ascii="Times New Roman" w:hAnsi="Times New Roman" w:cs="Times New Roman"/>
          <w:b/>
          <w:sz w:val="32"/>
          <w:szCs w:val="32"/>
        </w:rPr>
        <w:t xml:space="preserve">Evaluation of certain granular and foliar insecticides against rice Gall midge, </w:t>
      </w:r>
      <w:r w:rsidRPr="004D5084">
        <w:rPr>
          <w:rFonts w:ascii="Times New Roman" w:hAnsi="Times New Roman" w:cs="Times New Roman"/>
          <w:b/>
          <w:i/>
          <w:sz w:val="32"/>
          <w:szCs w:val="32"/>
        </w:rPr>
        <w:t>Orseolia oryzae</w:t>
      </w:r>
      <w:r w:rsidRPr="004D5084">
        <w:rPr>
          <w:rFonts w:ascii="Times New Roman" w:hAnsi="Times New Roman" w:cs="Times New Roman"/>
          <w:b/>
          <w:sz w:val="32"/>
          <w:szCs w:val="32"/>
        </w:rPr>
        <w:t xml:space="preserve"> (Wood-Mason)</w:t>
      </w:r>
    </w:p>
    <w:p w14:paraId="41F27D0E" w14:textId="77777777" w:rsidR="00C64973" w:rsidRDefault="00C64973" w:rsidP="00D9050F">
      <w:pPr>
        <w:pStyle w:val="Heading1"/>
      </w:pPr>
    </w:p>
    <w:p w14:paraId="0EB46837" w14:textId="77777777" w:rsidR="00C656A9" w:rsidRDefault="00C656A9" w:rsidP="00D9050F">
      <w:pPr>
        <w:pStyle w:val="Heading1"/>
      </w:pPr>
    </w:p>
    <w:p w14:paraId="3A0ECF90" w14:textId="77777777" w:rsidR="00C656A9" w:rsidRDefault="00C656A9" w:rsidP="00D9050F">
      <w:pPr>
        <w:pStyle w:val="Heading1"/>
      </w:pPr>
    </w:p>
    <w:p w14:paraId="653D8906" w14:textId="77777777" w:rsidR="00D9050F" w:rsidRDefault="00D9050F" w:rsidP="00D9050F">
      <w:pPr>
        <w:pStyle w:val="Heading1"/>
      </w:pPr>
      <w:r>
        <w:t>ABSTRACT</w:t>
      </w:r>
    </w:p>
    <w:p w14:paraId="1D2EFE4C" w14:textId="77777777" w:rsidR="00892B36" w:rsidRDefault="00892B36">
      <w:pPr>
        <w:spacing w:line="360" w:lineRule="auto"/>
        <w:ind w:firstLine="851"/>
        <w:jc w:val="both"/>
        <w:rPr>
          <w:rFonts w:ascii="Times New Roman" w:hAnsi="Times New Roman" w:cs="Times New Roman"/>
          <w:sz w:val="24"/>
          <w:szCs w:val="24"/>
          <w:highlight w:val="yellow"/>
        </w:rPr>
      </w:pPr>
    </w:p>
    <w:p w14:paraId="04BE907D" w14:textId="5970A35F" w:rsidR="00D9050F" w:rsidRPr="00892B36" w:rsidRDefault="007F0B7E" w:rsidP="0016133B">
      <w:pPr>
        <w:spacing w:line="360" w:lineRule="auto"/>
        <w:ind w:firstLine="851"/>
        <w:jc w:val="both"/>
      </w:pPr>
      <w:r w:rsidRPr="0016133B">
        <w:rPr>
          <w:rFonts w:ascii="Times New Roman" w:hAnsi="Times New Roman" w:cs="Times New Roman"/>
          <w:sz w:val="24"/>
          <w:szCs w:val="24"/>
          <w:highlight w:val="yellow"/>
        </w:rPr>
        <w:t xml:space="preserve">Among the rice insect pests, gall midge, </w:t>
      </w:r>
      <w:r w:rsidRPr="0016133B">
        <w:rPr>
          <w:rFonts w:ascii="Times New Roman" w:hAnsi="Times New Roman" w:cs="Times New Roman"/>
          <w:i/>
          <w:sz w:val="24"/>
          <w:szCs w:val="24"/>
          <w:highlight w:val="yellow"/>
        </w:rPr>
        <w:t xml:space="preserve">Orseolia oryzae </w:t>
      </w:r>
      <w:r w:rsidRPr="0016133B">
        <w:rPr>
          <w:rFonts w:ascii="Times New Roman" w:hAnsi="Times New Roman" w:cs="Times New Roman"/>
          <w:sz w:val="24"/>
          <w:szCs w:val="24"/>
          <w:highlight w:val="yellow"/>
        </w:rPr>
        <w:t xml:space="preserve">(Wood-Mason) damage the crop during the early vegetative stage. The rice gall midge has been reported as the pest of rice from several Asian countries like Bangladesh, China, India, Indonesia, Myanmar, Nepal, Sri Lanka, Thailand and Vietnam. In India, it is a serious pest of irrigated and shallow water rice ecosystems. </w:t>
      </w:r>
      <w:r w:rsidR="009B6A20" w:rsidRPr="0016133B">
        <w:rPr>
          <w:rFonts w:ascii="Times New Roman" w:hAnsi="Times New Roman" w:cs="Times New Roman"/>
          <w:sz w:val="24"/>
          <w:szCs w:val="24"/>
          <w:highlight w:val="yellow"/>
        </w:rPr>
        <w:t xml:space="preserve">It has become imperative to evaluate newer molecules under specific geographic conditions to identify potential alternatives against rice gall midge. </w:t>
      </w:r>
      <w:r w:rsidR="00910726" w:rsidRPr="0016133B">
        <w:rPr>
          <w:rFonts w:ascii="Times New Roman" w:hAnsi="Times New Roman" w:cs="Times New Roman"/>
          <w:sz w:val="24"/>
          <w:szCs w:val="24"/>
          <w:highlight w:val="yellow"/>
        </w:rPr>
        <w:t>The study aimed to evaluate</w:t>
      </w:r>
      <w:r w:rsidR="00910726" w:rsidRPr="0016133B">
        <w:rPr>
          <w:rFonts w:ascii="Times New Roman" w:hAnsi="Times New Roman" w:cs="Times New Roman"/>
          <w:sz w:val="24"/>
          <w:szCs w:val="24"/>
        </w:rPr>
        <w:t xml:space="preserve"> </w:t>
      </w:r>
      <w:r w:rsidR="00D9050F" w:rsidRPr="0016133B">
        <w:rPr>
          <w:rFonts w:ascii="Times New Roman" w:hAnsi="Times New Roman" w:cs="Times New Roman"/>
          <w:sz w:val="24"/>
          <w:szCs w:val="24"/>
        </w:rPr>
        <w:t xml:space="preserve">certain granular and foliar insecticides against rice gall midge, </w:t>
      </w:r>
      <w:r w:rsidR="00D9050F" w:rsidRPr="0016133B">
        <w:rPr>
          <w:rFonts w:ascii="Times New Roman" w:hAnsi="Times New Roman" w:cs="Times New Roman"/>
          <w:i/>
          <w:sz w:val="24"/>
          <w:szCs w:val="24"/>
        </w:rPr>
        <w:t>Orseolia oryzae</w:t>
      </w:r>
      <w:r w:rsidR="00D9050F" w:rsidRPr="0016133B">
        <w:rPr>
          <w:rFonts w:ascii="Times New Roman" w:hAnsi="Times New Roman" w:cs="Times New Roman"/>
          <w:sz w:val="24"/>
          <w:szCs w:val="24"/>
        </w:rPr>
        <w:t xml:space="preserve"> (Wood-Mason)</w:t>
      </w:r>
      <w:r w:rsidR="009B6A20" w:rsidRPr="0016133B">
        <w:rPr>
          <w:rFonts w:ascii="Times New Roman" w:hAnsi="Times New Roman" w:cs="Times New Roman"/>
          <w:sz w:val="24"/>
          <w:szCs w:val="24"/>
        </w:rPr>
        <w:t xml:space="preserve">. </w:t>
      </w:r>
      <w:r w:rsidR="009B6A20" w:rsidRPr="0016133B">
        <w:rPr>
          <w:rFonts w:ascii="Times New Roman" w:hAnsi="Times New Roman" w:cs="Times New Roman"/>
          <w:sz w:val="24"/>
          <w:szCs w:val="24"/>
          <w:highlight w:val="yellow"/>
        </w:rPr>
        <w:t>The study</w:t>
      </w:r>
      <w:r w:rsidR="00D9050F" w:rsidRPr="0016133B">
        <w:rPr>
          <w:rFonts w:ascii="Times New Roman" w:hAnsi="Times New Roman" w:cs="Times New Roman"/>
          <w:sz w:val="24"/>
          <w:szCs w:val="24"/>
        </w:rPr>
        <w:t xml:space="preserve"> was conducted at Regional Agricultural Research Station, Warangal during </w:t>
      </w:r>
      <w:r w:rsidR="00D9050F" w:rsidRPr="0016133B">
        <w:rPr>
          <w:rFonts w:ascii="Times New Roman" w:hAnsi="Times New Roman" w:cs="Times New Roman"/>
          <w:i/>
          <w:sz w:val="24"/>
          <w:szCs w:val="24"/>
        </w:rPr>
        <w:t xml:space="preserve">rabi, </w:t>
      </w:r>
      <w:r w:rsidR="00D9050F" w:rsidRPr="0016133B">
        <w:rPr>
          <w:rFonts w:ascii="Times New Roman" w:hAnsi="Times New Roman" w:cs="Times New Roman"/>
          <w:sz w:val="24"/>
          <w:szCs w:val="24"/>
        </w:rPr>
        <w:t>2020-21.</w:t>
      </w:r>
      <w:r w:rsidR="00D9050F" w:rsidRPr="0016133B">
        <w:rPr>
          <w:rFonts w:ascii="Times New Roman" w:hAnsi="Times New Roman" w:cs="Times New Roman"/>
          <w:i/>
          <w:sz w:val="24"/>
          <w:szCs w:val="24"/>
        </w:rPr>
        <w:t xml:space="preserve"> </w:t>
      </w:r>
      <w:r w:rsidR="00D9050F" w:rsidRPr="0016133B">
        <w:rPr>
          <w:rFonts w:ascii="Times New Roman" w:hAnsi="Times New Roman" w:cs="Times New Roman"/>
          <w:sz w:val="24"/>
          <w:szCs w:val="24"/>
        </w:rPr>
        <w:t xml:space="preserve">Telangana sona was taken as </w:t>
      </w:r>
      <w:r w:rsidR="00892B36" w:rsidRPr="0016133B">
        <w:rPr>
          <w:rFonts w:ascii="Times New Roman" w:hAnsi="Times New Roman" w:cs="Times New Roman"/>
          <w:sz w:val="24"/>
          <w:szCs w:val="24"/>
          <w:highlight w:val="yellow"/>
        </w:rPr>
        <w:t>a</w:t>
      </w:r>
      <w:r w:rsidR="00892B36">
        <w:rPr>
          <w:rFonts w:ascii="Times New Roman" w:hAnsi="Times New Roman" w:cs="Times New Roman"/>
          <w:sz w:val="24"/>
          <w:szCs w:val="24"/>
        </w:rPr>
        <w:t xml:space="preserve"> </w:t>
      </w:r>
      <w:r w:rsidR="00D9050F" w:rsidRPr="0016133B">
        <w:rPr>
          <w:rFonts w:ascii="Times New Roman" w:hAnsi="Times New Roman" w:cs="Times New Roman"/>
          <w:sz w:val="24"/>
          <w:szCs w:val="24"/>
        </w:rPr>
        <w:t>test cultivar during the course of research.</w:t>
      </w:r>
    </w:p>
    <w:p w14:paraId="1DB9AEB4" w14:textId="51386B79" w:rsidR="00D9050F" w:rsidRPr="00D21F4B" w:rsidRDefault="00D9050F" w:rsidP="00D9050F">
      <w:pPr>
        <w:pStyle w:val="BodyText"/>
        <w:spacing w:before="66" w:line="360" w:lineRule="auto"/>
        <w:ind w:left="112" w:right="111" w:firstLine="720"/>
        <w:jc w:val="both"/>
      </w:pPr>
      <w:r w:rsidRPr="00D21F4B">
        <w:t>The selected insecticides for this study</w:t>
      </w:r>
      <w:r w:rsidR="00892B36" w:rsidRPr="0016133B">
        <w:rPr>
          <w:highlight w:val="yellow"/>
        </w:rPr>
        <w:t>,</w:t>
      </w:r>
      <w:r w:rsidRPr="00D21F4B">
        <w:t xml:space="preserve"> </w:t>
      </w:r>
      <w:r w:rsidRPr="00D21F4B">
        <w:rPr>
          <w:i/>
        </w:rPr>
        <w:t xml:space="preserve">viz., </w:t>
      </w:r>
      <w:r w:rsidRPr="00D21F4B">
        <w:t>flubendiamide 0.7G, flubendiamide 20 WDG, cartap hydrochloride 4G, cartap hydrochloride 50 SP, chlorantraniliprole 0.4G, chlorantraniliprole 18.5 SC, fipronil 0.3G, fipronil 5 SC and carbofuran 3G (check insecticide) were evaluated against gall midge of rice. The insecticides were applied twice</w:t>
      </w:r>
      <w:r w:rsidR="00892B36" w:rsidRPr="0016133B">
        <w:rPr>
          <w:highlight w:val="yellow"/>
        </w:rPr>
        <w:t>,</w:t>
      </w:r>
      <w:r w:rsidRPr="00D21F4B">
        <w:t xml:space="preserve"> </w:t>
      </w:r>
      <w:r w:rsidRPr="00D21F4B">
        <w:rPr>
          <w:i/>
        </w:rPr>
        <w:t xml:space="preserve">i.e, </w:t>
      </w:r>
      <w:r w:rsidRPr="00D21F4B">
        <w:t xml:space="preserve">granular formulations were applied either in </w:t>
      </w:r>
      <w:r w:rsidR="00892B36" w:rsidRPr="0016133B">
        <w:rPr>
          <w:highlight w:val="yellow"/>
        </w:rPr>
        <w:t>the</w:t>
      </w:r>
      <w:r w:rsidR="00892B36">
        <w:t xml:space="preserve"> </w:t>
      </w:r>
      <w:r w:rsidRPr="00D21F4B">
        <w:t>nursery or 25 DAT or both with spray formulations at 60 DAT (at panicle initiation to booting stage).</w:t>
      </w:r>
    </w:p>
    <w:p w14:paraId="776FF811" w14:textId="77777777" w:rsidR="00D9050F" w:rsidRDefault="00D9050F" w:rsidP="00D9050F">
      <w:pPr>
        <w:pStyle w:val="BodyText"/>
        <w:spacing w:before="66" w:line="360" w:lineRule="auto"/>
        <w:ind w:right="113" w:firstLine="851"/>
        <w:jc w:val="both"/>
      </w:pPr>
      <w:r w:rsidRPr="00D21F4B">
        <w:t>Among 14 treatments, fipronil 0.3G @ 1000 g/ha in nursery + 20 kg/ha at 25 DAT + 5 SC @ 1000 ml/ha at panicle initiation to booting stage (T</w:t>
      </w:r>
      <w:r w:rsidRPr="00D21F4B">
        <w:rPr>
          <w:vertAlign w:val="subscript"/>
        </w:rPr>
        <w:t>12</w:t>
      </w:r>
      <w:r w:rsidRPr="00D21F4B">
        <w:t>) offered good control of gall midge (in terms of silver shoots incidence) with 82.77% reduction in incidence over control followed by carbofuran 3G @ 2000 g/ha in nursery + 25 kg/ha at 25 DAT (T</w:t>
      </w:r>
      <w:r w:rsidRPr="00D21F4B">
        <w:rPr>
          <w:vertAlign w:val="subscript"/>
        </w:rPr>
        <w:t>13</w:t>
      </w:r>
      <w:r w:rsidRPr="00D21F4B">
        <w:t>) with 76.65% reduction, fipronil 0.3G @ 20 kg/ha at 25 DAT + 5 SC @ 1000 ml/ha at panicle initiation to booting stage (T</w:t>
      </w:r>
      <w:r w:rsidRPr="00D21F4B">
        <w:rPr>
          <w:vertAlign w:val="subscript"/>
        </w:rPr>
        <w:t>11</w:t>
      </w:r>
      <w:r w:rsidRPr="00D21F4B">
        <w:t>), chlorantraniliprole 0.4G @ 500 g/ha in nursery</w:t>
      </w:r>
      <w:r>
        <w:t xml:space="preserve"> + 10 kg/ha at 25 DAT + 18.5 SC @ 150 ml/ha (T</w:t>
      </w:r>
      <w:r>
        <w:rPr>
          <w:vertAlign w:val="subscript"/>
        </w:rPr>
        <w:t>9</w:t>
      </w:r>
      <w:r>
        <w:t xml:space="preserve">) with 64.61% reduction over control.  </w:t>
      </w:r>
    </w:p>
    <w:p w14:paraId="1D8CABB9" w14:textId="77777777" w:rsidR="00D9050F" w:rsidRDefault="00D9050F" w:rsidP="00D9050F">
      <w:pPr>
        <w:pStyle w:val="BodyText"/>
        <w:spacing w:before="120" w:line="360" w:lineRule="auto"/>
        <w:ind w:left="112"/>
      </w:pPr>
      <w:r>
        <w:rPr>
          <w:b/>
        </w:rPr>
        <w:t xml:space="preserve">Key Words: </w:t>
      </w:r>
      <w:r>
        <w:t>Evaluation, gall midge, insecticides, management, rice</w:t>
      </w:r>
    </w:p>
    <w:p w14:paraId="38A4A250" w14:textId="77777777" w:rsidR="00D9050F" w:rsidRDefault="00D9050F" w:rsidP="00D9050F">
      <w:pPr>
        <w:pStyle w:val="Heading1"/>
        <w:spacing w:before="120"/>
      </w:pPr>
      <w:r>
        <w:t>INTRODUCTION:</w:t>
      </w:r>
    </w:p>
    <w:p w14:paraId="1EF3A331" w14:textId="77777777" w:rsidR="00D9050F" w:rsidRDefault="00D9050F" w:rsidP="00D9050F">
      <w:pPr>
        <w:pStyle w:val="BodyText"/>
        <w:spacing w:before="180" w:line="360" w:lineRule="auto"/>
        <w:ind w:left="112" w:right="109" w:firstLine="720"/>
        <w:jc w:val="both"/>
      </w:pPr>
      <w:r>
        <w:t xml:space="preserve">Rice is the staple food for more than 3.5 billion people around the world. Globally, it occupies an area of 162.06 million hectares with a production of about 495.78 million </w:t>
      </w:r>
      <w:r>
        <w:lastRenderedPageBreak/>
        <w:t>metric tons (</w:t>
      </w:r>
      <w:hyperlink r:id="rId7">
        <w:r>
          <w:t>www.statista.com,</w:t>
        </w:r>
      </w:hyperlink>
      <w:r>
        <w:t xml:space="preserve"> 2019-20). India is the second largest rice producer with 43.66 million hectares of area, 118.87 million metric tons annual production and 2722 kg/ha productivity. Telangana state accounts for 1.63 million hectares of rice area with production and productivity of 5.98 million tons and 3287 kg/ha, respectively (</w:t>
      </w:r>
      <w:hyperlink r:id="rId8">
        <w:r>
          <w:t>www.indiastat.com,</w:t>
        </w:r>
      </w:hyperlink>
      <w:r>
        <w:t xml:space="preserve"> 2019-20). </w:t>
      </w:r>
    </w:p>
    <w:p w14:paraId="03C85743" w14:textId="53A71795"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Both biotic and abiotic stresses cause potential yield loss</w:t>
      </w:r>
      <w:r w:rsidR="00D9050F">
        <w:rPr>
          <w:rFonts w:ascii="Times New Roman" w:hAnsi="Times New Roman" w:cs="Times New Roman"/>
          <w:bCs/>
          <w:sz w:val="24"/>
          <w:szCs w:val="24"/>
        </w:rPr>
        <w:t xml:space="preserve"> (Wassmann </w:t>
      </w:r>
      <w:r w:rsidR="00D9050F" w:rsidRPr="004B24C9">
        <w:rPr>
          <w:rFonts w:ascii="Times New Roman" w:hAnsi="Times New Roman" w:cs="Times New Roman"/>
          <w:bCs/>
          <w:i/>
          <w:sz w:val="24"/>
          <w:szCs w:val="24"/>
        </w:rPr>
        <w:t>et al.,</w:t>
      </w:r>
      <w:r w:rsidR="00D9050F">
        <w:rPr>
          <w:rFonts w:ascii="Times New Roman" w:hAnsi="Times New Roman" w:cs="Times New Roman"/>
          <w:bCs/>
          <w:sz w:val="24"/>
          <w:szCs w:val="24"/>
        </w:rPr>
        <w:t xml:space="preserve"> 2009)</w:t>
      </w:r>
      <w:r>
        <w:rPr>
          <w:rFonts w:ascii="Times New Roman" w:hAnsi="Times New Roman" w:cs="Times New Roman"/>
          <w:bCs/>
          <w:sz w:val="24"/>
          <w:szCs w:val="24"/>
        </w:rPr>
        <w:t>. Among the biotic stresses,</w:t>
      </w:r>
      <w:r w:rsidR="00D9050F">
        <w:rPr>
          <w:rFonts w:ascii="Times New Roman" w:hAnsi="Times New Roman" w:cs="Times New Roman"/>
          <w:bCs/>
          <w:sz w:val="24"/>
          <w:szCs w:val="24"/>
        </w:rPr>
        <w:t xml:space="preserve"> insect pests </w:t>
      </w:r>
      <w:r w:rsidR="00D9050F">
        <w:rPr>
          <w:rFonts w:ascii="Times New Roman" w:hAnsi="Times New Roman" w:cs="Times New Roman"/>
          <w:sz w:val="24"/>
          <w:szCs w:val="24"/>
        </w:rPr>
        <w:t>pose major threat to</w:t>
      </w:r>
      <w:r w:rsidR="00D9050F" w:rsidRPr="00310174">
        <w:rPr>
          <w:rFonts w:ascii="Times New Roman" w:hAnsi="Times New Roman" w:cs="Times New Roman"/>
          <w:sz w:val="24"/>
          <w:szCs w:val="24"/>
        </w:rPr>
        <w:t xml:space="preserve"> rice crop </w:t>
      </w:r>
      <w:r w:rsidR="00D9050F">
        <w:rPr>
          <w:rFonts w:ascii="Times New Roman" w:hAnsi="Times New Roman" w:cs="Times New Roman"/>
          <w:sz w:val="24"/>
          <w:szCs w:val="24"/>
        </w:rPr>
        <w:t xml:space="preserve">right </w:t>
      </w:r>
      <w:r w:rsidR="00D9050F" w:rsidRPr="00310174">
        <w:rPr>
          <w:rFonts w:ascii="Times New Roman" w:hAnsi="Times New Roman" w:cs="Times New Roman"/>
          <w:sz w:val="24"/>
          <w:szCs w:val="24"/>
        </w:rPr>
        <w:t xml:space="preserve">from nursery </w:t>
      </w:r>
      <w:r w:rsidR="00D9050F">
        <w:rPr>
          <w:rFonts w:ascii="Times New Roman" w:hAnsi="Times New Roman" w:cs="Times New Roman"/>
          <w:sz w:val="24"/>
          <w:szCs w:val="24"/>
        </w:rPr>
        <w:t>till</w:t>
      </w:r>
      <w:r w:rsidR="00D9050F" w:rsidRPr="00310174">
        <w:rPr>
          <w:rFonts w:ascii="Times New Roman" w:hAnsi="Times New Roman" w:cs="Times New Roman"/>
          <w:sz w:val="24"/>
          <w:szCs w:val="24"/>
        </w:rPr>
        <w:t xml:space="preserve"> harvest</w:t>
      </w:r>
      <w:r w:rsidR="00D9050F">
        <w:rPr>
          <w:rFonts w:ascii="Times New Roman" w:hAnsi="Times New Roman" w:cs="Times New Roman"/>
          <w:sz w:val="24"/>
          <w:szCs w:val="24"/>
        </w:rPr>
        <w:t xml:space="preserve">. Among the rice insect pests, gall midge, </w:t>
      </w:r>
      <w:r w:rsidR="00D9050F">
        <w:rPr>
          <w:rFonts w:ascii="Times New Roman" w:hAnsi="Times New Roman" w:cs="Times New Roman"/>
          <w:i/>
          <w:sz w:val="24"/>
          <w:szCs w:val="24"/>
        </w:rPr>
        <w:t xml:space="preserve">Orseolia oryzae </w:t>
      </w:r>
      <w:r w:rsidR="00D9050F">
        <w:rPr>
          <w:rFonts w:ascii="Times New Roman" w:hAnsi="Times New Roman" w:cs="Times New Roman"/>
          <w:sz w:val="24"/>
          <w:szCs w:val="24"/>
        </w:rPr>
        <w:t xml:space="preserve">(Wood-Mason) damage the crop during the early vegetative stage. The rice gall midge has been reported as the pest of rice from several Asian countries like Bangladesh, China, India, Indonesia, Myanmar, Nepal, Srilanka, Thailand and Vietnam. In India, it is a serious pest of irrigated and shallow water rice ecosystem (Lai </w:t>
      </w:r>
      <w:r w:rsidR="00D9050F">
        <w:rPr>
          <w:rFonts w:ascii="Times New Roman" w:hAnsi="Times New Roman" w:cs="Times New Roman"/>
          <w:i/>
          <w:sz w:val="24"/>
          <w:szCs w:val="24"/>
        </w:rPr>
        <w:t xml:space="preserve">et al., </w:t>
      </w:r>
      <w:r w:rsidR="00D9050F">
        <w:rPr>
          <w:rFonts w:ascii="Times New Roman" w:hAnsi="Times New Roman" w:cs="Times New Roman"/>
          <w:sz w:val="24"/>
          <w:szCs w:val="24"/>
        </w:rPr>
        <w:t xml:space="preserve">1984). </w:t>
      </w:r>
      <w:r w:rsidR="006F3804" w:rsidRPr="0016133B">
        <w:rPr>
          <w:rFonts w:ascii="Times New Roman" w:hAnsi="Times New Roman" w:cs="Times New Roman"/>
          <w:sz w:val="24"/>
          <w:szCs w:val="24"/>
          <w:highlight w:val="yellow"/>
        </w:rPr>
        <w:t>It is essentially a monsoon pest and prefers high humidity and moderate temperature</w:t>
      </w:r>
      <w:r w:rsidR="006F3804">
        <w:rPr>
          <w:rFonts w:ascii="Times New Roman" w:hAnsi="Times New Roman" w:cs="Times New Roman"/>
          <w:sz w:val="24"/>
          <w:szCs w:val="24"/>
          <w:highlight w:val="yellow"/>
        </w:rPr>
        <w:t>,</w:t>
      </w:r>
      <w:r w:rsidR="006F3804" w:rsidRPr="0016133B">
        <w:rPr>
          <w:rFonts w:ascii="Times New Roman" w:hAnsi="Times New Roman" w:cs="Times New Roman"/>
          <w:sz w:val="24"/>
          <w:szCs w:val="24"/>
          <w:highlight w:val="yellow"/>
        </w:rPr>
        <w:t xml:space="preserve"> with peak activity extending between </w:t>
      </w:r>
      <w:r w:rsidR="006F3804">
        <w:rPr>
          <w:rFonts w:ascii="Times New Roman" w:hAnsi="Times New Roman" w:cs="Times New Roman"/>
          <w:sz w:val="24"/>
          <w:szCs w:val="24"/>
          <w:highlight w:val="yellow"/>
        </w:rPr>
        <w:t xml:space="preserve">the </w:t>
      </w:r>
      <w:r w:rsidR="006F3804" w:rsidRPr="0016133B">
        <w:rPr>
          <w:rFonts w:ascii="Times New Roman" w:hAnsi="Times New Roman" w:cs="Times New Roman"/>
          <w:sz w:val="24"/>
          <w:szCs w:val="24"/>
          <w:highlight w:val="yellow"/>
        </w:rPr>
        <w:t>last week of August and first week of October</w:t>
      </w:r>
      <w:r w:rsidR="006F3804">
        <w:rPr>
          <w:rFonts w:ascii="Times New Roman" w:hAnsi="Times New Roman" w:cs="Times New Roman"/>
          <w:sz w:val="24"/>
          <w:szCs w:val="24"/>
          <w:highlight w:val="yellow"/>
        </w:rPr>
        <w:t xml:space="preserve"> (</w:t>
      </w:r>
      <w:r w:rsidR="003D6FFA" w:rsidRPr="001059DE">
        <w:rPr>
          <w:rFonts w:ascii="Times New Roman" w:eastAsia="Times New Roman" w:hAnsi="Times New Roman" w:cs="Times New Roman"/>
          <w:sz w:val="24"/>
          <w:szCs w:val="24"/>
          <w:highlight w:val="yellow"/>
        </w:rPr>
        <w:t>Kumar</w:t>
      </w:r>
      <w:r w:rsidR="003D6FFA">
        <w:rPr>
          <w:rFonts w:ascii="Times New Roman" w:eastAsia="Times New Roman" w:hAnsi="Times New Roman" w:cs="Times New Roman"/>
          <w:sz w:val="24"/>
          <w:szCs w:val="24"/>
          <w:highlight w:val="yellow"/>
        </w:rPr>
        <w:t xml:space="preserve"> </w:t>
      </w:r>
      <w:r w:rsidR="003D6FFA" w:rsidRPr="0016133B">
        <w:rPr>
          <w:rFonts w:ascii="Times New Roman" w:eastAsia="Times New Roman" w:hAnsi="Times New Roman" w:cs="Times New Roman"/>
          <w:i/>
          <w:iCs/>
          <w:sz w:val="24"/>
          <w:szCs w:val="24"/>
          <w:highlight w:val="yellow"/>
        </w:rPr>
        <w:t>et al</w:t>
      </w:r>
      <w:r w:rsidR="003D6FFA">
        <w:rPr>
          <w:rFonts w:ascii="Times New Roman" w:eastAsia="Times New Roman" w:hAnsi="Times New Roman" w:cs="Times New Roman"/>
          <w:sz w:val="24"/>
          <w:szCs w:val="24"/>
          <w:highlight w:val="yellow"/>
        </w:rPr>
        <w:t>., 2022</w:t>
      </w:r>
      <w:r w:rsidR="006F3804">
        <w:rPr>
          <w:rFonts w:ascii="Times New Roman" w:hAnsi="Times New Roman" w:cs="Times New Roman"/>
          <w:sz w:val="24"/>
          <w:szCs w:val="24"/>
          <w:highlight w:val="yellow"/>
        </w:rPr>
        <w:t>)</w:t>
      </w:r>
      <w:r w:rsidR="006F3804" w:rsidRPr="0016133B">
        <w:rPr>
          <w:rFonts w:ascii="Times New Roman" w:hAnsi="Times New Roman" w:cs="Times New Roman"/>
          <w:sz w:val="24"/>
          <w:szCs w:val="24"/>
          <w:highlight w:val="yellow"/>
        </w:rPr>
        <w:t>.</w:t>
      </w:r>
      <w:r w:rsidR="006F3804">
        <w:rPr>
          <w:rFonts w:ascii="Times New Roman" w:hAnsi="Times New Roman" w:cs="Times New Roman"/>
          <w:sz w:val="24"/>
          <w:szCs w:val="24"/>
        </w:rPr>
        <w:t xml:space="preserve"> </w:t>
      </w:r>
      <w:r w:rsidR="00D9050F">
        <w:rPr>
          <w:rFonts w:ascii="Times New Roman" w:hAnsi="Times New Roman" w:cs="Times New Roman"/>
          <w:sz w:val="24"/>
          <w:szCs w:val="24"/>
        </w:rPr>
        <w:t xml:space="preserve">The gall formed by gall midge is popularly known as “Silver Shoot” or “Onion Shoot” because of the formation of hollow pink or purple, dirty white or pale green cylindrical tubes bearing at their tips a green reduced leaf blade. It infests the rice even in the nursery but usually tillers are preferred. </w:t>
      </w:r>
      <w:r w:rsidR="009B2207" w:rsidRPr="0016133B">
        <w:rPr>
          <w:rFonts w:ascii="Times New Roman" w:hAnsi="Times New Roman" w:cs="Times New Roman"/>
          <w:sz w:val="24"/>
          <w:szCs w:val="24"/>
          <w:highlight w:val="yellow"/>
        </w:rPr>
        <w:t>These pests are of seasonal occurrence and prevail mostly in kharif season, but in off-season, they spend their life in grasses. During kharif (monsoon) season, adults of gall midge start mating and the females start egg-laying 2 days after the completion of the mating process. As soon as the eggs hatch, the tiny maggots start crawling with the help of the thin film of water on the leaf tissue and reach the primordial region, and they puncture the tissue near the crown region and get an entry into it</w:t>
      </w:r>
      <w:r w:rsidR="009B2207">
        <w:rPr>
          <w:rFonts w:ascii="Times New Roman" w:hAnsi="Times New Roman" w:cs="Times New Roman"/>
          <w:sz w:val="24"/>
          <w:szCs w:val="24"/>
          <w:highlight w:val="yellow"/>
        </w:rPr>
        <w:t xml:space="preserve"> (</w:t>
      </w:r>
      <w:r w:rsidR="00681415" w:rsidRPr="0016133B">
        <w:rPr>
          <w:rFonts w:ascii="Times New Roman" w:eastAsia="Times New Roman" w:hAnsi="Times New Roman" w:cs="Times New Roman"/>
          <w:sz w:val="24"/>
          <w:szCs w:val="24"/>
          <w:highlight w:val="yellow"/>
          <w:lang w:val="en-US"/>
        </w:rPr>
        <w:t xml:space="preserve">Sahu </w:t>
      </w:r>
      <w:r w:rsidR="00681415" w:rsidRPr="0016133B">
        <w:rPr>
          <w:rFonts w:ascii="Times New Roman" w:eastAsia="Times New Roman" w:hAnsi="Times New Roman" w:cs="Times New Roman"/>
          <w:i/>
          <w:iCs/>
          <w:sz w:val="24"/>
          <w:szCs w:val="24"/>
          <w:highlight w:val="yellow"/>
          <w:lang w:val="en-US"/>
        </w:rPr>
        <w:t>et al</w:t>
      </w:r>
      <w:r w:rsidR="00681415" w:rsidRPr="0016133B">
        <w:rPr>
          <w:rFonts w:ascii="Times New Roman" w:eastAsia="Times New Roman" w:hAnsi="Times New Roman" w:cs="Times New Roman"/>
          <w:sz w:val="24"/>
          <w:szCs w:val="24"/>
          <w:highlight w:val="yellow"/>
          <w:lang w:val="en-US"/>
        </w:rPr>
        <w:t>., 2024</w:t>
      </w:r>
      <w:r w:rsidR="00681415">
        <w:rPr>
          <w:rFonts w:ascii="Times New Roman" w:eastAsia="Times New Roman" w:hAnsi="Times New Roman" w:cs="Times New Roman"/>
          <w:sz w:val="24"/>
          <w:szCs w:val="24"/>
          <w:highlight w:val="yellow"/>
          <w:lang w:val="en-US"/>
        </w:rPr>
        <w:t xml:space="preserve">; </w:t>
      </w:r>
      <w:r w:rsidR="00F43029" w:rsidRPr="0056472D">
        <w:rPr>
          <w:rFonts w:ascii="Times New Roman" w:eastAsia="Times New Roman" w:hAnsi="Times New Roman" w:cs="Times New Roman"/>
          <w:sz w:val="24"/>
          <w:szCs w:val="24"/>
          <w:highlight w:val="yellow"/>
        </w:rPr>
        <w:t>Cheng</w:t>
      </w:r>
      <w:r w:rsidR="00F43029">
        <w:rPr>
          <w:rFonts w:ascii="Times New Roman" w:eastAsia="Times New Roman" w:hAnsi="Times New Roman" w:cs="Times New Roman"/>
          <w:sz w:val="24"/>
          <w:szCs w:val="24"/>
          <w:highlight w:val="yellow"/>
        </w:rPr>
        <w:t xml:space="preserve"> </w:t>
      </w:r>
      <w:r w:rsidR="00F43029" w:rsidRPr="0016133B">
        <w:rPr>
          <w:rFonts w:ascii="Times New Roman" w:eastAsia="Times New Roman" w:hAnsi="Times New Roman" w:cs="Times New Roman"/>
          <w:i/>
          <w:iCs/>
          <w:sz w:val="24"/>
          <w:szCs w:val="24"/>
          <w:highlight w:val="yellow"/>
        </w:rPr>
        <w:t>et al</w:t>
      </w:r>
      <w:r w:rsidR="00F43029">
        <w:rPr>
          <w:rFonts w:ascii="Times New Roman" w:eastAsia="Times New Roman" w:hAnsi="Times New Roman" w:cs="Times New Roman"/>
          <w:sz w:val="24"/>
          <w:szCs w:val="24"/>
          <w:highlight w:val="yellow"/>
        </w:rPr>
        <w:t>., 2021</w:t>
      </w:r>
      <w:r w:rsidR="009B2207">
        <w:rPr>
          <w:rFonts w:ascii="Times New Roman" w:hAnsi="Times New Roman" w:cs="Times New Roman"/>
          <w:sz w:val="24"/>
          <w:szCs w:val="24"/>
          <w:highlight w:val="yellow"/>
        </w:rPr>
        <w:t>)</w:t>
      </w:r>
      <w:r w:rsidR="009B2207" w:rsidRPr="0016133B">
        <w:rPr>
          <w:rFonts w:ascii="Times New Roman" w:hAnsi="Times New Roman" w:cs="Times New Roman"/>
          <w:sz w:val="24"/>
          <w:szCs w:val="24"/>
          <w:highlight w:val="yellow"/>
        </w:rPr>
        <w:t>.</w:t>
      </w:r>
      <w:r w:rsidR="009B2207">
        <w:rPr>
          <w:rFonts w:ascii="Times New Roman" w:hAnsi="Times New Roman" w:cs="Times New Roman"/>
          <w:sz w:val="24"/>
          <w:szCs w:val="24"/>
        </w:rPr>
        <w:t xml:space="preserve"> </w:t>
      </w:r>
      <w:r w:rsidR="00D9050F">
        <w:rPr>
          <w:rFonts w:ascii="Times New Roman" w:hAnsi="Times New Roman" w:cs="Times New Roman"/>
          <w:sz w:val="24"/>
          <w:szCs w:val="24"/>
        </w:rPr>
        <w:t xml:space="preserve">Early infestation results in stunting, bushy appearance of the rice plant. </w:t>
      </w:r>
      <w:r w:rsidR="00D9050F" w:rsidRPr="001778E0">
        <w:rPr>
          <w:rFonts w:ascii="Times New Roman" w:hAnsi="Times New Roman" w:cs="Times New Roman"/>
          <w:sz w:val="24"/>
          <w:szCs w:val="24"/>
        </w:rPr>
        <w:t>No panicles are formed when rice plants are sev</w:t>
      </w:r>
      <w:r w:rsidR="00D9050F">
        <w:rPr>
          <w:rFonts w:ascii="Times New Roman" w:hAnsi="Times New Roman" w:cs="Times New Roman"/>
          <w:sz w:val="24"/>
          <w:szCs w:val="24"/>
        </w:rPr>
        <w:t>erely attacked by the insect (Hidaka and Widiarta, 1986). Galls cannot be pulled out of the rice tillers unlike dead hearts caused by stem borer. The loss in yield in a heavily infested crop may be upto 50%. In India, gall midge has been reported in</w:t>
      </w:r>
      <w:r>
        <w:rPr>
          <w:rFonts w:ascii="Times New Roman" w:hAnsi="Times New Roman" w:cs="Times New Roman"/>
          <w:sz w:val="24"/>
          <w:szCs w:val="24"/>
        </w:rPr>
        <w:t xml:space="preserve"> almost all rice growing states causing loss in grain yield</w:t>
      </w:r>
      <w:r w:rsidR="00D9050F">
        <w:rPr>
          <w:rFonts w:ascii="Times New Roman" w:hAnsi="Times New Roman" w:cs="Times New Roman"/>
          <w:sz w:val="24"/>
          <w:szCs w:val="24"/>
        </w:rPr>
        <w:t xml:space="preserve"> 3 to 70%</w:t>
      </w:r>
      <w:r>
        <w:rPr>
          <w:rFonts w:ascii="Times New Roman" w:hAnsi="Times New Roman" w:cs="Times New Roman"/>
          <w:sz w:val="24"/>
          <w:szCs w:val="24"/>
        </w:rPr>
        <w:t>.</w:t>
      </w:r>
      <w:r w:rsidR="00D9050F">
        <w:rPr>
          <w:rFonts w:ascii="Times New Roman" w:hAnsi="Times New Roman" w:cs="Times New Roman"/>
          <w:sz w:val="24"/>
          <w:szCs w:val="24"/>
        </w:rPr>
        <w:t xml:space="preserve"> Though it is a pest of rice in </w:t>
      </w:r>
      <w:r w:rsidR="00D9050F" w:rsidRPr="00DA28AB">
        <w:rPr>
          <w:rFonts w:ascii="Times New Roman" w:hAnsi="Times New Roman" w:cs="Times New Roman"/>
          <w:i/>
          <w:sz w:val="24"/>
          <w:szCs w:val="24"/>
        </w:rPr>
        <w:t>kharif,</w:t>
      </w:r>
      <w:r w:rsidR="00D9050F">
        <w:rPr>
          <w:rFonts w:ascii="Times New Roman" w:hAnsi="Times New Roman" w:cs="Times New Roman"/>
          <w:sz w:val="24"/>
          <w:szCs w:val="24"/>
        </w:rPr>
        <w:t xml:space="preserve"> of late, its incidence is </w:t>
      </w:r>
      <w:r w:rsidR="00E03665">
        <w:rPr>
          <w:rFonts w:ascii="Times New Roman" w:hAnsi="Times New Roman" w:cs="Times New Roman"/>
          <w:sz w:val="24"/>
          <w:szCs w:val="24"/>
        </w:rPr>
        <w:t xml:space="preserve">also </w:t>
      </w:r>
      <w:r w:rsidR="00D9050F">
        <w:rPr>
          <w:rFonts w:ascii="Times New Roman" w:hAnsi="Times New Roman" w:cs="Times New Roman"/>
          <w:sz w:val="24"/>
          <w:szCs w:val="24"/>
        </w:rPr>
        <w:t xml:space="preserve">noticed in several parts of Telangana state during </w:t>
      </w:r>
      <w:r w:rsidR="00D9050F" w:rsidRPr="006B5483">
        <w:rPr>
          <w:rFonts w:ascii="Times New Roman" w:hAnsi="Times New Roman" w:cs="Times New Roman"/>
          <w:i/>
          <w:sz w:val="24"/>
          <w:szCs w:val="24"/>
        </w:rPr>
        <w:t>rabi</w:t>
      </w:r>
      <w:r w:rsidR="00D9050F">
        <w:rPr>
          <w:rFonts w:ascii="Times New Roman" w:hAnsi="Times New Roman" w:cs="Times New Roman"/>
          <w:sz w:val="24"/>
          <w:szCs w:val="24"/>
        </w:rPr>
        <w:t>.</w:t>
      </w:r>
    </w:p>
    <w:p w14:paraId="37C84B41" w14:textId="77777777" w:rsidR="00E03665" w:rsidRDefault="00E03665" w:rsidP="00E0366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Gall midge biotype 4M is prevalent in Warangal region and resistant varieties against this biotype are not available. Therefore</w:t>
      </w:r>
      <w:r w:rsidR="00105961">
        <w:rPr>
          <w:rFonts w:ascii="Times New Roman" w:hAnsi="Times New Roman" w:cs="Times New Roman"/>
          <w:sz w:val="24"/>
          <w:szCs w:val="24"/>
        </w:rPr>
        <w:t>,</w:t>
      </w:r>
      <w:r>
        <w:rPr>
          <w:rFonts w:ascii="Times New Roman" w:hAnsi="Times New Roman" w:cs="Times New Roman"/>
          <w:sz w:val="24"/>
          <w:szCs w:val="24"/>
        </w:rPr>
        <w:t xml:space="preserve"> use of insecticides is the only option available to manage this pest. </w:t>
      </w:r>
      <w:r w:rsidRPr="008D0BD1">
        <w:rPr>
          <w:rFonts w:ascii="Times New Roman" w:hAnsi="Times New Roman" w:cs="Times New Roman"/>
          <w:sz w:val="24"/>
          <w:szCs w:val="24"/>
        </w:rPr>
        <w:t>Use of insecticides for the management of insect pests is one of the important tool because of their efficacy, econo</w:t>
      </w:r>
      <w:r>
        <w:rPr>
          <w:rFonts w:ascii="Times New Roman" w:hAnsi="Times New Roman" w:cs="Times New Roman"/>
          <w:sz w:val="24"/>
          <w:szCs w:val="24"/>
        </w:rPr>
        <w:t xml:space="preserve">my and ease of adoption. Further, carbofuran </w:t>
      </w:r>
      <w:r w:rsidRPr="00892B36">
        <w:rPr>
          <w:rFonts w:ascii="Times New Roman" w:hAnsi="Times New Roman" w:cs="Times New Roman"/>
          <w:sz w:val="24"/>
          <w:szCs w:val="24"/>
        </w:rPr>
        <w:t>3</w:t>
      </w:r>
      <w:r w:rsidRPr="0016133B">
        <w:rPr>
          <w:rFonts w:ascii="Times New Roman" w:hAnsi="Times New Roman" w:cs="Times New Roman"/>
          <w:sz w:val="24"/>
          <w:szCs w:val="24"/>
        </w:rPr>
        <w:t>G</w:t>
      </w:r>
      <w:r>
        <w:rPr>
          <w:rFonts w:ascii="Times New Roman" w:hAnsi="Times New Roman" w:cs="Times New Roman"/>
          <w:sz w:val="24"/>
          <w:szCs w:val="24"/>
        </w:rPr>
        <w:t xml:space="preserve"> and p</w:t>
      </w:r>
      <w:r w:rsidRPr="008D0BD1">
        <w:rPr>
          <w:rFonts w:ascii="Times New Roman" w:hAnsi="Times New Roman" w:cs="Times New Roman"/>
          <w:sz w:val="24"/>
          <w:szCs w:val="24"/>
        </w:rPr>
        <w:t>horate 10G which have been a mainstay for a long time for the management</w:t>
      </w:r>
      <w:r>
        <w:rPr>
          <w:rFonts w:ascii="Times New Roman" w:hAnsi="Times New Roman" w:cs="Times New Roman"/>
          <w:sz w:val="24"/>
          <w:szCs w:val="24"/>
        </w:rPr>
        <w:t xml:space="preserve"> of internal feeders </w:t>
      </w:r>
      <w:r>
        <w:rPr>
          <w:rFonts w:ascii="Times New Roman" w:hAnsi="Times New Roman" w:cs="Times New Roman"/>
          <w:sz w:val="24"/>
          <w:szCs w:val="24"/>
        </w:rPr>
        <w:lastRenderedPageBreak/>
        <w:t>of rice, are either banned or</w:t>
      </w:r>
      <w:r w:rsidRPr="008D0BD1">
        <w:rPr>
          <w:rFonts w:ascii="Times New Roman" w:hAnsi="Times New Roman" w:cs="Times New Roman"/>
          <w:sz w:val="24"/>
          <w:szCs w:val="24"/>
        </w:rPr>
        <w:t xml:space="preserve"> in the proposed list of insecticides to be banned. In the light of these developments and availability of molecules of newer chemistries, it is imperative to evaluate newer molecules under specific geographic conditions to </w:t>
      </w:r>
      <w:r>
        <w:rPr>
          <w:rFonts w:ascii="Times New Roman" w:hAnsi="Times New Roman" w:cs="Times New Roman"/>
          <w:sz w:val="24"/>
          <w:szCs w:val="24"/>
        </w:rPr>
        <w:t>identify potential alternatives against rice gall midge.</w:t>
      </w:r>
    </w:p>
    <w:p w14:paraId="19FBD302" w14:textId="77777777" w:rsidR="00D9050F" w:rsidRDefault="00D9050F" w:rsidP="00D9050F">
      <w:pPr>
        <w:pStyle w:val="Heading1"/>
        <w:spacing w:before="5"/>
        <w:jc w:val="both"/>
      </w:pPr>
      <w:r>
        <w:t>MATERIALS AND METHODS</w:t>
      </w:r>
    </w:p>
    <w:p w14:paraId="6CDAB7C2" w14:textId="7C7FD360" w:rsidR="00D9050F" w:rsidRDefault="00D9050F" w:rsidP="00D9050F">
      <w:pPr>
        <w:pStyle w:val="BodyText"/>
        <w:spacing w:before="133" w:line="360" w:lineRule="auto"/>
        <w:ind w:left="112" w:right="111" w:firstLine="720"/>
        <w:jc w:val="both"/>
      </w:pPr>
      <w:r>
        <w:t xml:space="preserve">The experiment was carried out at Regional Agricultural Research Station (RARS), Warangal during </w:t>
      </w:r>
      <w:r>
        <w:rPr>
          <w:i/>
        </w:rPr>
        <w:t>rabi</w:t>
      </w:r>
      <w:r>
        <w:t>, 2020-21 with Telangana Sona (RNR-15048) variety. The nursery was sown on 28</w:t>
      </w:r>
      <w:r>
        <w:rPr>
          <w:vertAlign w:val="superscript"/>
        </w:rPr>
        <w:t>th</w:t>
      </w:r>
      <w:r>
        <w:t xml:space="preserve"> November, 2020. </w:t>
      </w:r>
      <w:r w:rsidR="00892B36" w:rsidRPr="0016133B">
        <w:rPr>
          <w:highlight w:val="yellow"/>
        </w:rPr>
        <w:t>A</w:t>
      </w:r>
      <w:r w:rsidR="00892B36">
        <w:t xml:space="preserve"> total </w:t>
      </w:r>
      <w:r>
        <w:t xml:space="preserve">of 18 nursery beds were raised, each bed with 2.4 sq.m. area (1.6 m × 1.5 m), which were well separated by providing bunds to prevent the movement of water and insecticide from one bed to another. Granular insecticides were applied in </w:t>
      </w:r>
      <w:r w:rsidR="00892B36" w:rsidRPr="0016133B">
        <w:rPr>
          <w:highlight w:val="yellow"/>
        </w:rPr>
        <w:t>the</w:t>
      </w:r>
      <w:r w:rsidR="00892B36">
        <w:t xml:space="preserve"> </w:t>
      </w:r>
      <w:r>
        <w:t>nursery, one week before nursery pulling as per protocol (Table 1) and their impact on gall midge was assessed at 25</w:t>
      </w:r>
      <w:r>
        <w:rPr>
          <w:spacing w:val="-1"/>
        </w:rPr>
        <w:t xml:space="preserve"> </w:t>
      </w:r>
      <w:r>
        <w:t>DAT.</w:t>
      </w:r>
    </w:p>
    <w:p w14:paraId="1DC88AFC" w14:textId="4EDD0295" w:rsidR="00D9050F" w:rsidRDefault="00D9050F" w:rsidP="00D9050F">
      <w:pPr>
        <w:pStyle w:val="BodyText"/>
        <w:spacing w:before="1" w:line="360" w:lineRule="auto"/>
        <w:ind w:left="112" w:right="112" w:firstLine="720"/>
        <w:jc w:val="both"/>
      </w:pPr>
      <w:r>
        <w:rPr>
          <w:color w:val="212121"/>
        </w:rPr>
        <w:t>The main field experiment was conducted with 14 treatments and 3 replications in</w:t>
      </w:r>
      <w:r w:rsidR="00D21F4B">
        <w:rPr>
          <w:color w:val="212121"/>
        </w:rPr>
        <w:t xml:space="preserve"> </w:t>
      </w:r>
      <w:r>
        <w:rPr>
          <w:color w:val="212121"/>
        </w:rPr>
        <w:t>randomized block design (RBD). Gran</w:t>
      </w:r>
      <w:r w:rsidR="00105961">
        <w:rPr>
          <w:color w:val="212121"/>
        </w:rPr>
        <w:t>ular and spray formulations of f</w:t>
      </w:r>
      <w:r>
        <w:rPr>
          <w:color w:val="212121"/>
        </w:rPr>
        <w:t>lubendiamide,</w:t>
      </w:r>
      <w:r w:rsidR="00105961">
        <w:rPr>
          <w:color w:val="212121"/>
        </w:rPr>
        <w:t xml:space="preserve"> cartap hydrochloride, </w:t>
      </w:r>
      <w:r w:rsidR="005D2F85" w:rsidRPr="0016133B">
        <w:rPr>
          <w:color w:val="212121"/>
          <w:highlight w:val="yellow"/>
        </w:rPr>
        <w:t>chlorantraniliprole</w:t>
      </w:r>
      <w:r w:rsidR="005D2F85">
        <w:rPr>
          <w:color w:val="212121"/>
        </w:rPr>
        <w:t xml:space="preserve"> </w:t>
      </w:r>
      <w:r w:rsidR="00105961">
        <w:rPr>
          <w:color w:val="212121"/>
        </w:rPr>
        <w:t>and f</w:t>
      </w:r>
      <w:r>
        <w:rPr>
          <w:color w:val="212121"/>
        </w:rPr>
        <w:t>ipronil were tested for their efficacy in different combinations</w:t>
      </w:r>
      <w:r w:rsidR="005D2F85">
        <w:rPr>
          <w:color w:val="212121"/>
        </w:rPr>
        <w:t>,</w:t>
      </w:r>
      <w:r>
        <w:rPr>
          <w:color w:val="212121"/>
        </w:rPr>
        <w:t xml:space="preserve"> </w:t>
      </w:r>
      <w:r>
        <w:rPr>
          <w:i/>
          <w:color w:val="212121"/>
        </w:rPr>
        <w:t xml:space="preserve">viz., </w:t>
      </w:r>
      <w:r>
        <w:rPr>
          <w:color w:val="212121"/>
        </w:rPr>
        <w:t>nursery and 25 D</w:t>
      </w:r>
      <w:r w:rsidR="00105961">
        <w:rPr>
          <w:color w:val="212121"/>
        </w:rPr>
        <w:t>AT (Days After Transplantation); 25 DAT and PI to booting;</w:t>
      </w:r>
      <w:r>
        <w:rPr>
          <w:color w:val="212121"/>
        </w:rPr>
        <w:t xml:space="preserve"> nursery, 25 DAT and PI to booting along with carbofuran as insecticide check. Thirty day old seedlings were transplanted at a spacing of 20 x 15</w:t>
      </w:r>
      <w:r w:rsidR="00EF27CF">
        <w:rPr>
          <w:color w:val="212121"/>
        </w:rPr>
        <w:t xml:space="preserve"> </w:t>
      </w:r>
      <w:r>
        <w:rPr>
          <w:color w:val="212121"/>
        </w:rPr>
        <w:t>cm with gross plot size of 26.4 sq.m. (44 hills x 20 rows). Each plot was</w:t>
      </w:r>
      <w:r w:rsidR="00E03665">
        <w:rPr>
          <w:color w:val="212121"/>
        </w:rPr>
        <w:t xml:space="preserve"> well</w:t>
      </w:r>
      <w:r>
        <w:rPr>
          <w:color w:val="212121"/>
        </w:rPr>
        <w:t xml:space="preserve"> separated by providing bunds and irrigation channels</w:t>
      </w:r>
      <w:r w:rsidR="005D2F85" w:rsidRPr="0016133B">
        <w:rPr>
          <w:color w:val="212121"/>
          <w:highlight w:val="yellow"/>
        </w:rPr>
        <w:t>,</w:t>
      </w:r>
      <w:r>
        <w:rPr>
          <w:color w:val="212121"/>
        </w:rPr>
        <w:t xml:space="preserve"> and care was taken to prevent movement of insecticide or water from one field to another. </w:t>
      </w:r>
      <w:r w:rsidR="00E03665">
        <w:rPr>
          <w:color w:val="212121"/>
        </w:rPr>
        <w:t>All recommended and standard</w:t>
      </w:r>
      <w:r>
        <w:rPr>
          <w:color w:val="212121"/>
        </w:rPr>
        <w:t xml:space="preserve"> agronomic practices were followed uniformly in all the plots.</w:t>
      </w:r>
    </w:p>
    <w:p w14:paraId="3188A29D" w14:textId="7351239A" w:rsidR="00D9050F" w:rsidRDefault="00D9050F" w:rsidP="00D9050F">
      <w:pPr>
        <w:pStyle w:val="BodyText"/>
        <w:spacing w:line="360" w:lineRule="auto"/>
        <w:ind w:left="112" w:right="112" w:firstLine="720"/>
        <w:jc w:val="both"/>
        <w:rPr>
          <w:rFonts w:eastAsiaTheme="minorEastAsia"/>
          <w:color w:val="000000"/>
          <w:kern w:val="24"/>
        </w:rPr>
      </w:pPr>
      <w:r>
        <w:rPr>
          <w:color w:val="212121"/>
        </w:rPr>
        <w:t xml:space="preserve">The observations were recorded from 25 DAT at </w:t>
      </w:r>
      <w:r w:rsidR="005D2F85" w:rsidRPr="0016133B">
        <w:rPr>
          <w:color w:val="212121"/>
          <w:highlight w:val="yellow"/>
        </w:rPr>
        <w:t>10-day</w:t>
      </w:r>
      <w:r w:rsidRPr="0016133B">
        <w:rPr>
          <w:color w:val="212121"/>
          <w:highlight w:val="yellow"/>
        </w:rPr>
        <w:t xml:space="preserve"> </w:t>
      </w:r>
      <w:r w:rsidR="005D2F85" w:rsidRPr="0016133B">
        <w:rPr>
          <w:color w:val="212121"/>
          <w:highlight w:val="yellow"/>
        </w:rPr>
        <w:t>intervals</w:t>
      </w:r>
      <w:r>
        <w:rPr>
          <w:color w:val="212121"/>
        </w:rPr>
        <w:t xml:space="preserve">. The data on </w:t>
      </w:r>
      <w:r>
        <w:rPr>
          <w:rFonts w:eastAsiaTheme="minorEastAsia"/>
          <w:color w:val="000000"/>
          <w:kern w:val="24"/>
        </w:rPr>
        <w:t xml:space="preserve">gall midge were taken on </w:t>
      </w:r>
      <w:r w:rsidR="005D2F85" w:rsidRPr="0016133B">
        <w:rPr>
          <w:rFonts w:eastAsiaTheme="minorEastAsia"/>
          <w:color w:val="000000"/>
          <w:kern w:val="24"/>
          <w:highlight w:val="yellow"/>
        </w:rPr>
        <w:t>the</w:t>
      </w:r>
      <w:r w:rsidR="005D2F85">
        <w:rPr>
          <w:rFonts w:eastAsiaTheme="minorEastAsia"/>
          <w:color w:val="000000"/>
          <w:kern w:val="24"/>
        </w:rPr>
        <w:t xml:space="preserve"> </w:t>
      </w:r>
      <w:r>
        <w:rPr>
          <w:rFonts w:eastAsiaTheme="minorEastAsia"/>
          <w:color w:val="000000"/>
          <w:kern w:val="24"/>
        </w:rPr>
        <w:t xml:space="preserve">number of galls and total number of tillers per each hill from 10 randomly selected hills in each plot. Mean number of galls and tillers were </w:t>
      </w:r>
      <w:r w:rsidR="005D2F85" w:rsidRPr="0016133B">
        <w:rPr>
          <w:rFonts w:eastAsiaTheme="minorEastAsia"/>
          <w:color w:val="000000"/>
          <w:kern w:val="24"/>
          <w:highlight w:val="yellow"/>
        </w:rPr>
        <w:t>calculated</w:t>
      </w:r>
      <w:r w:rsidR="005D2F85">
        <w:rPr>
          <w:rFonts w:eastAsiaTheme="minorEastAsia"/>
          <w:color w:val="000000"/>
          <w:kern w:val="24"/>
        </w:rPr>
        <w:t xml:space="preserve"> </w:t>
      </w:r>
      <w:r>
        <w:rPr>
          <w:rFonts w:eastAsiaTheme="minorEastAsia"/>
          <w:color w:val="000000"/>
          <w:kern w:val="24"/>
        </w:rPr>
        <w:t xml:space="preserve">and </w:t>
      </w:r>
      <w:r w:rsidR="00C8098C" w:rsidRPr="0016133B">
        <w:rPr>
          <w:rFonts w:eastAsiaTheme="minorEastAsia"/>
          <w:color w:val="000000"/>
          <w:kern w:val="24"/>
          <w:highlight w:val="yellow"/>
        </w:rPr>
        <w:t>the</w:t>
      </w:r>
      <w:r w:rsidR="00C8098C">
        <w:rPr>
          <w:rFonts w:eastAsiaTheme="minorEastAsia"/>
          <w:color w:val="000000"/>
          <w:kern w:val="24"/>
        </w:rPr>
        <w:t xml:space="preserve"> </w:t>
      </w:r>
      <w:r>
        <w:rPr>
          <w:rFonts w:eastAsiaTheme="minorEastAsia"/>
          <w:color w:val="000000"/>
          <w:kern w:val="24"/>
        </w:rPr>
        <w:t xml:space="preserve">per cent </w:t>
      </w:r>
      <w:r w:rsidR="00C8098C" w:rsidRPr="0016133B">
        <w:rPr>
          <w:rFonts w:eastAsiaTheme="minorEastAsia"/>
          <w:color w:val="000000"/>
          <w:kern w:val="24"/>
          <w:highlight w:val="yellow"/>
        </w:rPr>
        <w:t>of</w:t>
      </w:r>
      <w:r w:rsidR="00C8098C">
        <w:rPr>
          <w:rFonts w:eastAsiaTheme="minorEastAsia"/>
          <w:color w:val="000000"/>
          <w:kern w:val="24"/>
        </w:rPr>
        <w:t xml:space="preserve"> </w:t>
      </w:r>
      <w:r>
        <w:rPr>
          <w:rFonts w:eastAsiaTheme="minorEastAsia"/>
          <w:color w:val="000000"/>
          <w:kern w:val="24"/>
        </w:rPr>
        <w:t>silver shoots is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518"/>
        <w:gridCol w:w="4394"/>
      </w:tblGrid>
      <w:tr w:rsidR="00D9050F" w14:paraId="0A9655D5" w14:textId="77777777" w:rsidTr="00094080">
        <w:trPr>
          <w:trHeight w:val="288"/>
          <w:jc w:val="center"/>
        </w:trPr>
        <w:tc>
          <w:tcPr>
            <w:tcW w:w="2542" w:type="dxa"/>
          </w:tcPr>
          <w:p w14:paraId="61D33C4C" w14:textId="77777777"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14:paraId="7FBD1296" w14:textId="77777777" w:rsidR="00D9050F" w:rsidRDefault="00D9050F" w:rsidP="00E03665">
            <w:pPr>
              <w:jc w:val="both"/>
              <w:rPr>
                <w:rFonts w:ascii="Times New Roman" w:hAnsi="Times New Roman" w:cs="Times New Roman"/>
                <w:color w:val="222222"/>
                <w:sz w:val="24"/>
                <w:szCs w:val="24"/>
                <w:shd w:val="clear" w:color="auto" w:fill="FFFFFF"/>
              </w:rPr>
            </w:pPr>
          </w:p>
        </w:tc>
        <w:tc>
          <w:tcPr>
            <w:tcW w:w="4394" w:type="dxa"/>
          </w:tcPr>
          <w:p w14:paraId="137F02AD" w14:textId="77777777"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Number of galls</w:t>
            </w:r>
          </w:p>
        </w:tc>
      </w:tr>
      <w:tr w:rsidR="00D9050F" w14:paraId="7198F751" w14:textId="77777777" w:rsidTr="00094080">
        <w:trPr>
          <w:trHeight w:val="288"/>
          <w:jc w:val="center"/>
        </w:trPr>
        <w:tc>
          <w:tcPr>
            <w:tcW w:w="2542" w:type="dxa"/>
            <w:vAlign w:val="center"/>
          </w:tcPr>
          <w:p w14:paraId="44677B95" w14:textId="77777777" w:rsidR="00D9050F" w:rsidRDefault="00094080"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Per cent</w:t>
            </w:r>
            <w:r w:rsidR="00D9050F">
              <w:rPr>
                <w:rFonts w:ascii="Times New Roman" w:hAnsi="Times New Roman" w:cs="Times New Roman"/>
                <w:color w:val="222222"/>
                <w:sz w:val="24"/>
                <w:szCs w:val="24"/>
                <w:shd w:val="clear" w:color="auto" w:fill="FFFFFF"/>
              </w:rPr>
              <w:t xml:space="preserve"> Silver shoots</w:t>
            </w:r>
          </w:p>
        </w:tc>
        <w:tc>
          <w:tcPr>
            <w:tcW w:w="518" w:type="dxa"/>
            <w:vAlign w:val="center"/>
          </w:tcPr>
          <w:p w14:paraId="50FCED9A" w14:textId="77777777"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tc>
        <w:tc>
          <w:tcPr>
            <w:tcW w:w="4394" w:type="dxa"/>
          </w:tcPr>
          <w:p w14:paraId="12340B0F" w14:textId="77777777"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 X 100</w:t>
            </w:r>
          </w:p>
        </w:tc>
      </w:tr>
      <w:tr w:rsidR="00D9050F" w14:paraId="0D71928A" w14:textId="77777777" w:rsidTr="00094080">
        <w:trPr>
          <w:trHeight w:val="288"/>
          <w:jc w:val="center"/>
        </w:trPr>
        <w:tc>
          <w:tcPr>
            <w:tcW w:w="2542" w:type="dxa"/>
          </w:tcPr>
          <w:p w14:paraId="1454D976" w14:textId="77777777"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14:paraId="1627413D" w14:textId="77777777" w:rsidR="00D9050F" w:rsidRDefault="00D9050F" w:rsidP="00E03665">
            <w:pPr>
              <w:jc w:val="both"/>
              <w:rPr>
                <w:rFonts w:ascii="Times New Roman" w:hAnsi="Times New Roman" w:cs="Times New Roman"/>
                <w:color w:val="222222"/>
                <w:sz w:val="24"/>
                <w:szCs w:val="24"/>
                <w:shd w:val="clear" w:color="auto" w:fill="FFFFFF"/>
              </w:rPr>
            </w:pPr>
          </w:p>
        </w:tc>
        <w:tc>
          <w:tcPr>
            <w:tcW w:w="4394" w:type="dxa"/>
            <w:vAlign w:val="center"/>
          </w:tcPr>
          <w:p w14:paraId="7AFE6B91" w14:textId="77777777"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Total number of tillers</w:t>
            </w:r>
          </w:p>
        </w:tc>
      </w:tr>
    </w:tbl>
    <w:p w14:paraId="590F6B28" w14:textId="77777777" w:rsidR="00D9050F" w:rsidRDefault="00D9050F" w:rsidP="00D9050F">
      <w:pPr>
        <w:pStyle w:val="BodyText"/>
        <w:spacing w:line="360" w:lineRule="auto"/>
        <w:ind w:left="112" w:right="112" w:firstLine="720"/>
        <w:jc w:val="both"/>
      </w:pPr>
    </w:p>
    <w:p w14:paraId="3F8ED21F" w14:textId="0ACFC455" w:rsidR="00094080" w:rsidRPr="007922A6" w:rsidRDefault="00105961" w:rsidP="00094080">
      <w:pPr>
        <w:tabs>
          <w:tab w:val="left" w:pos="5250"/>
        </w:tabs>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Data on per cent silver shoots were </w:t>
      </w:r>
      <w:r w:rsidR="00094080" w:rsidRPr="007922A6">
        <w:rPr>
          <w:rFonts w:ascii="Times New Roman" w:hAnsi="Times New Roman" w:cs="Times New Roman"/>
          <w:bCs/>
          <w:sz w:val="24"/>
          <w:szCs w:val="24"/>
        </w:rPr>
        <w:t>subjected to arcsine t</w:t>
      </w:r>
      <w:r>
        <w:rPr>
          <w:rFonts w:ascii="Times New Roman" w:hAnsi="Times New Roman" w:cs="Times New Roman"/>
          <w:bCs/>
          <w:sz w:val="24"/>
          <w:szCs w:val="24"/>
        </w:rPr>
        <w:t>ransformation. The transformed</w:t>
      </w:r>
      <w:r w:rsidR="00094080">
        <w:rPr>
          <w:rFonts w:ascii="Times New Roman" w:hAnsi="Times New Roman" w:cs="Times New Roman"/>
          <w:bCs/>
          <w:sz w:val="24"/>
          <w:szCs w:val="24"/>
        </w:rPr>
        <w:t xml:space="preserve"> data was</w:t>
      </w:r>
      <w:r w:rsidR="00094080" w:rsidRPr="007922A6">
        <w:rPr>
          <w:rFonts w:ascii="Times New Roman" w:hAnsi="Times New Roman" w:cs="Times New Roman"/>
          <w:bCs/>
          <w:sz w:val="24"/>
          <w:szCs w:val="24"/>
        </w:rPr>
        <w:t xml:space="preserve"> subjected to statistical analysis using RBD</w:t>
      </w:r>
      <w:r w:rsidR="00094080">
        <w:rPr>
          <w:rFonts w:ascii="Times New Roman" w:hAnsi="Times New Roman" w:cs="Times New Roman"/>
          <w:bCs/>
          <w:sz w:val="24"/>
          <w:szCs w:val="24"/>
        </w:rPr>
        <w:t xml:space="preserve"> as per Gomez and Gomez (1984)</w:t>
      </w:r>
      <w:r w:rsidR="00094080" w:rsidRPr="007922A6">
        <w:rPr>
          <w:rFonts w:ascii="Times New Roman" w:hAnsi="Times New Roman" w:cs="Times New Roman"/>
          <w:bCs/>
          <w:sz w:val="24"/>
          <w:szCs w:val="24"/>
        </w:rPr>
        <w:t>. The</w:t>
      </w:r>
      <w:r w:rsidR="00094080">
        <w:rPr>
          <w:rFonts w:ascii="Times New Roman" w:hAnsi="Times New Roman" w:cs="Times New Roman"/>
          <w:bCs/>
          <w:sz w:val="24"/>
          <w:szCs w:val="24"/>
        </w:rPr>
        <w:t xml:space="preserve"> standard error mean, </w:t>
      </w:r>
      <w:r w:rsidR="00094080" w:rsidRPr="007922A6">
        <w:rPr>
          <w:rFonts w:ascii="Times New Roman" w:hAnsi="Times New Roman" w:cs="Times New Roman"/>
          <w:bCs/>
          <w:sz w:val="24"/>
          <w:szCs w:val="24"/>
        </w:rPr>
        <w:t xml:space="preserve">SE(m) and critical difference (CD) at 5% level of probability </w:t>
      </w:r>
      <w:r w:rsidR="00EB4D1A" w:rsidRPr="0016133B">
        <w:rPr>
          <w:rFonts w:ascii="Times New Roman" w:hAnsi="Times New Roman" w:cs="Times New Roman"/>
          <w:bCs/>
          <w:sz w:val="24"/>
          <w:szCs w:val="24"/>
          <w:highlight w:val="yellow"/>
        </w:rPr>
        <w:lastRenderedPageBreak/>
        <w:t>were</w:t>
      </w:r>
      <w:r w:rsidR="00EB4D1A" w:rsidRPr="007922A6">
        <w:rPr>
          <w:rFonts w:ascii="Times New Roman" w:hAnsi="Times New Roman" w:cs="Times New Roman"/>
          <w:bCs/>
          <w:sz w:val="24"/>
          <w:szCs w:val="24"/>
        </w:rPr>
        <w:t xml:space="preserve"> </w:t>
      </w:r>
      <w:r w:rsidR="00094080" w:rsidRPr="007922A6">
        <w:rPr>
          <w:rFonts w:ascii="Times New Roman" w:hAnsi="Times New Roman" w:cs="Times New Roman"/>
          <w:bCs/>
          <w:sz w:val="24"/>
          <w:szCs w:val="24"/>
        </w:rPr>
        <w:t>worked out to c</w:t>
      </w:r>
      <w:r w:rsidR="00094080">
        <w:rPr>
          <w:rFonts w:ascii="Times New Roman" w:hAnsi="Times New Roman" w:cs="Times New Roman"/>
          <w:bCs/>
          <w:sz w:val="24"/>
          <w:szCs w:val="24"/>
        </w:rPr>
        <w:t>ompare treatment means whenever differences were</w:t>
      </w:r>
      <w:r w:rsidR="00094080" w:rsidRPr="007922A6">
        <w:rPr>
          <w:rFonts w:ascii="Times New Roman" w:hAnsi="Times New Roman" w:cs="Times New Roman"/>
          <w:bCs/>
          <w:sz w:val="24"/>
          <w:szCs w:val="24"/>
        </w:rPr>
        <w:t xml:space="preserve"> significant.</w:t>
      </w:r>
      <w:r w:rsidR="00094080">
        <w:rPr>
          <w:rFonts w:ascii="Times New Roman" w:hAnsi="Times New Roman" w:cs="Times New Roman"/>
          <w:bCs/>
          <w:sz w:val="24"/>
          <w:szCs w:val="24"/>
        </w:rPr>
        <w:t xml:space="preserve"> Non-significant comparison was indicated as ‘NS’.</w:t>
      </w:r>
    </w:p>
    <w:p w14:paraId="651FBB03" w14:textId="77777777" w:rsidR="00094080" w:rsidRDefault="00094080" w:rsidP="00094080">
      <w:pPr>
        <w:tabs>
          <w:tab w:val="left" w:pos="5250"/>
        </w:tabs>
        <w:spacing w:after="0" w:line="360" w:lineRule="auto"/>
        <w:ind w:firstLine="720"/>
        <w:jc w:val="both"/>
        <w:rPr>
          <w:rFonts w:ascii="Times New Roman" w:hAnsi="Times New Roman" w:cs="Times New Roman"/>
          <w:bCs/>
          <w:sz w:val="24"/>
          <w:szCs w:val="24"/>
        </w:rPr>
      </w:pPr>
      <w:r w:rsidRPr="007922A6">
        <w:rPr>
          <w:rFonts w:ascii="Times New Roman" w:hAnsi="Times New Roman" w:cs="Times New Roman"/>
          <w:bCs/>
          <w:sz w:val="24"/>
          <w:szCs w:val="24"/>
        </w:rPr>
        <w:t>The data recorded during the course of investigation was analyzed with the help of computer software ‘OP</w:t>
      </w:r>
      <w:r>
        <w:rPr>
          <w:rFonts w:ascii="Times New Roman" w:hAnsi="Times New Roman" w:cs="Times New Roman"/>
          <w:bCs/>
          <w:sz w:val="24"/>
          <w:szCs w:val="24"/>
        </w:rPr>
        <w:t>STAT’ developed by O.P. Sheoran (HAU, Hisar) and subjected to DMRT (Duncan’s Multiple Range Test) for arranging the mean values (Gomez and Gomez, 1984).</w:t>
      </w:r>
    </w:p>
    <w:p w14:paraId="0D56546F" w14:textId="77777777" w:rsidR="00D9050F" w:rsidRDefault="00D9050F" w:rsidP="00094080">
      <w:pPr>
        <w:pStyle w:val="BodyText"/>
        <w:spacing w:line="360" w:lineRule="auto"/>
        <w:ind w:right="112"/>
        <w:jc w:val="both"/>
      </w:pPr>
    </w:p>
    <w:p w14:paraId="43F1E0D8" w14:textId="77777777" w:rsidR="00D9050F" w:rsidRDefault="00D9050F" w:rsidP="00D9050F">
      <w:pPr>
        <w:pStyle w:val="BodyText"/>
        <w:spacing w:line="360" w:lineRule="auto"/>
        <w:ind w:left="112" w:right="112" w:firstLine="720"/>
        <w:jc w:val="both"/>
      </w:pPr>
    </w:p>
    <w:p w14:paraId="314B92FD" w14:textId="77777777" w:rsidR="007212AA" w:rsidRDefault="007212AA"/>
    <w:p w14:paraId="3B52C98E" w14:textId="77777777" w:rsidR="00D9050F" w:rsidRDefault="00D9050F">
      <w:pPr>
        <w:sectPr w:rsidR="00D9050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20B17A9" w14:textId="77777777" w:rsidR="00D9050F" w:rsidRDefault="00D9050F" w:rsidP="00D9050F">
      <w:pPr>
        <w:pStyle w:val="Heading1"/>
        <w:spacing w:before="66"/>
        <w:ind w:left="220"/>
      </w:pPr>
      <w:r>
        <w:rPr>
          <w:color w:val="212121"/>
        </w:rPr>
        <w:lastRenderedPageBreak/>
        <w:t xml:space="preserve">Table 1: </w:t>
      </w:r>
      <w:r>
        <w:t>Schedule of various insecticidal treatments</w:t>
      </w:r>
    </w:p>
    <w:p w14:paraId="2E97AEC0" w14:textId="77777777" w:rsidR="00D9050F" w:rsidRDefault="00D9050F" w:rsidP="00D9050F">
      <w:pPr>
        <w:pStyle w:val="BodyText"/>
        <w:spacing w:before="6" w:after="1"/>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43"/>
        <w:gridCol w:w="1275"/>
        <w:gridCol w:w="1560"/>
        <w:gridCol w:w="2127"/>
        <w:gridCol w:w="3118"/>
        <w:gridCol w:w="2977"/>
      </w:tblGrid>
      <w:tr w:rsidR="00D9050F" w14:paraId="59F6D0F5" w14:textId="77777777" w:rsidTr="00E03665">
        <w:trPr>
          <w:trHeight w:val="229"/>
        </w:trPr>
        <w:tc>
          <w:tcPr>
            <w:tcW w:w="852" w:type="dxa"/>
            <w:vMerge w:val="restart"/>
          </w:tcPr>
          <w:p w14:paraId="0C17B513" w14:textId="77777777" w:rsidR="00D9050F" w:rsidRDefault="00D9050F" w:rsidP="00E03665">
            <w:pPr>
              <w:pStyle w:val="TableParagraph"/>
              <w:spacing w:before="118"/>
              <w:ind w:left="172"/>
              <w:rPr>
                <w:b/>
                <w:sz w:val="20"/>
              </w:rPr>
            </w:pPr>
            <w:r>
              <w:rPr>
                <w:b/>
                <w:sz w:val="20"/>
              </w:rPr>
              <w:t>S. No.</w:t>
            </w:r>
          </w:p>
        </w:tc>
        <w:tc>
          <w:tcPr>
            <w:tcW w:w="1843" w:type="dxa"/>
            <w:vMerge w:val="restart"/>
          </w:tcPr>
          <w:p w14:paraId="048A4BA9" w14:textId="77777777" w:rsidR="00D9050F" w:rsidRDefault="00D9050F" w:rsidP="00E03665">
            <w:pPr>
              <w:pStyle w:val="TableParagraph"/>
              <w:spacing w:before="118"/>
              <w:ind w:left="427"/>
              <w:rPr>
                <w:b/>
                <w:sz w:val="20"/>
              </w:rPr>
            </w:pPr>
            <w:r>
              <w:rPr>
                <w:b/>
                <w:sz w:val="20"/>
              </w:rPr>
              <w:t>Insecticides</w:t>
            </w:r>
          </w:p>
        </w:tc>
        <w:tc>
          <w:tcPr>
            <w:tcW w:w="1275" w:type="dxa"/>
            <w:vMerge w:val="restart"/>
          </w:tcPr>
          <w:p w14:paraId="488536E2" w14:textId="77777777" w:rsidR="00D9050F" w:rsidRDefault="00D9050F" w:rsidP="00E03665">
            <w:pPr>
              <w:pStyle w:val="TableParagraph"/>
              <w:spacing w:before="118"/>
              <w:ind w:left="144"/>
              <w:rPr>
                <w:b/>
                <w:sz w:val="20"/>
              </w:rPr>
            </w:pPr>
            <w:r>
              <w:rPr>
                <w:b/>
                <w:sz w:val="20"/>
              </w:rPr>
              <w:t>Treatments</w:t>
            </w:r>
          </w:p>
        </w:tc>
        <w:tc>
          <w:tcPr>
            <w:tcW w:w="1560" w:type="dxa"/>
            <w:vMerge w:val="restart"/>
          </w:tcPr>
          <w:p w14:paraId="3997678D" w14:textId="77777777" w:rsidR="00D9050F" w:rsidRDefault="00D9050F" w:rsidP="00E03665">
            <w:pPr>
              <w:pStyle w:val="TableParagraph"/>
              <w:spacing w:before="118"/>
              <w:ind w:left="242"/>
              <w:rPr>
                <w:b/>
                <w:sz w:val="20"/>
              </w:rPr>
            </w:pPr>
            <w:r>
              <w:rPr>
                <w:b/>
                <w:sz w:val="20"/>
              </w:rPr>
              <w:t>Formulation</w:t>
            </w:r>
          </w:p>
        </w:tc>
        <w:tc>
          <w:tcPr>
            <w:tcW w:w="5245" w:type="dxa"/>
            <w:gridSpan w:val="2"/>
          </w:tcPr>
          <w:p w14:paraId="006C51D6" w14:textId="77777777" w:rsidR="00D9050F" w:rsidRDefault="00D9050F" w:rsidP="00E03665">
            <w:pPr>
              <w:pStyle w:val="TableParagraph"/>
              <w:spacing w:line="210" w:lineRule="exact"/>
              <w:ind w:left="2161" w:right="2155"/>
              <w:jc w:val="center"/>
              <w:rPr>
                <w:b/>
                <w:sz w:val="20"/>
              </w:rPr>
            </w:pPr>
            <w:r>
              <w:rPr>
                <w:b/>
                <w:sz w:val="20"/>
              </w:rPr>
              <w:t>Dosage/ha</w:t>
            </w:r>
          </w:p>
        </w:tc>
        <w:tc>
          <w:tcPr>
            <w:tcW w:w="2977" w:type="dxa"/>
            <w:vMerge w:val="restart"/>
          </w:tcPr>
          <w:p w14:paraId="568C2867" w14:textId="77777777" w:rsidR="00D9050F" w:rsidRDefault="00D9050F" w:rsidP="00E03665">
            <w:pPr>
              <w:pStyle w:val="TableParagraph"/>
              <w:spacing w:before="118"/>
              <w:ind w:left="655"/>
              <w:rPr>
                <w:b/>
                <w:sz w:val="20"/>
              </w:rPr>
            </w:pPr>
            <w:r>
              <w:rPr>
                <w:b/>
                <w:sz w:val="20"/>
              </w:rPr>
              <w:t>Time of application</w:t>
            </w:r>
          </w:p>
        </w:tc>
      </w:tr>
      <w:tr w:rsidR="00D9050F" w14:paraId="0C7D56CB" w14:textId="77777777" w:rsidTr="00E03665">
        <w:trPr>
          <w:trHeight w:val="230"/>
        </w:trPr>
        <w:tc>
          <w:tcPr>
            <w:tcW w:w="852" w:type="dxa"/>
            <w:vMerge/>
            <w:tcBorders>
              <w:top w:val="nil"/>
            </w:tcBorders>
          </w:tcPr>
          <w:p w14:paraId="6CBB2EA1" w14:textId="77777777" w:rsidR="00D9050F" w:rsidRDefault="00D9050F" w:rsidP="00E03665">
            <w:pPr>
              <w:rPr>
                <w:sz w:val="2"/>
                <w:szCs w:val="2"/>
              </w:rPr>
            </w:pPr>
          </w:p>
        </w:tc>
        <w:tc>
          <w:tcPr>
            <w:tcW w:w="1843" w:type="dxa"/>
            <w:vMerge/>
            <w:tcBorders>
              <w:top w:val="nil"/>
            </w:tcBorders>
          </w:tcPr>
          <w:p w14:paraId="63F8B858" w14:textId="77777777" w:rsidR="00D9050F" w:rsidRDefault="00D9050F" w:rsidP="00E03665">
            <w:pPr>
              <w:rPr>
                <w:sz w:val="2"/>
                <w:szCs w:val="2"/>
              </w:rPr>
            </w:pPr>
          </w:p>
        </w:tc>
        <w:tc>
          <w:tcPr>
            <w:tcW w:w="1275" w:type="dxa"/>
            <w:vMerge/>
            <w:tcBorders>
              <w:top w:val="nil"/>
            </w:tcBorders>
          </w:tcPr>
          <w:p w14:paraId="57C4EA80" w14:textId="77777777" w:rsidR="00D9050F" w:rsidRDefault="00D9050F" w:rsidP="00E03665">
            <w:pPr>
              <w:rPr>
                <w:sz w:val="2"/>
                <w:szCs w:val="2"/>
              </w:rPr>
            </w:pPr>
          </w:p>
        </w:tc>
        <w:tc>
          <w:tcPr>
            <w:tcW w:w="1560" w:type="dxa"/>
            <w:vMerge/>
            <w:tcBorders>
              <w:top w:val="nil"/>
            </w:tcBorders>
          </w:tcPr>
          <w:p w14:paraId="386504DF" w14:textId="77777777" w:rsidR="00D9050F" w:rsidRDefault="00D9050F" w:rsidP="00E03665">
            <w:pPr>
              <w:rPr>
                <w:sz w:val="2"/>
                <w:szCs w:val="2"/>
              </w:rPr>
            </w:pPr>
          </w:p>
        </w:tc>
        <w:tc>
          <w:tcPr>
            <w:tcW w:w="2127" w:type="dxa"/>
          </w:tcPr>
          <w:p w14:paraId="1678A6B9" w14:textId="77777777" w:rsidR="00D9050F" w:rsidRDefault="00D9050F" w:rsidP="00E03665">
            <w:pPr>
              <w:pStyle w:val="TableParagraph"/>
              <w:spacing w:line="210" w:lineRule="exact"/>
              <w:ind w:left="491" w:right="485"/>
              <w:jc w:val="center"/>
              <w:rPr>
                <w:b/>
                <w:sz w:val="20"/>
              </w:rPr>
            </w:pPr>
            <w:r>
              <w:rPr>
                <w:b/>
                <w:sz w:val="20"/>
              </w:rPr>
              <w:t>a.i./ ha</w:t>
            </w:r>
          </w:p>
        </w:tc>
        <w:tc>
          <w:tcPr>
            <w:tcW w:w="3118" w:type="dxa"/>
          </w:tcPr>
          <w:p w14:paraId="2DA0B42A" w14:textId="77777777" w:rsidR="00D9050F" w:rsidRDefault="00D9050F" w:rsidP="00E03665">
            <w:pPr>
              <w:pStyle w:val="TableParagraph"/>
              <w:spacing w:line="210" w:lineRule="exact"/>
              <w:ind w:right="531"/>
              <w:jc w:val="right"/>
              <w:rPr>
                <w:b/>
                <w:sz w:val="20"/>
              </w:rPr>
            </w:pPr>
            <w:r>
              <w:rPr>
                <w:b/>
                <w:sz w:val="20"/>
              </w:rPr>
              <w:t>Formulation in g/ml/ ha</w:t>
            </w:r>
          </w:p>
        </w:tc>
        <w:tc>
          <w:tcPr>
            <w:tcW w:w="2977" w:type="dxa"/>
            <w:vMerge/>
            <w:tcBorders>
              <w:top w:val="nil"/>
            </w:tcBorders>
          </w:tcPr>
          <w:p w14:paraId="092C8880" w14:textId="77777777" w:rsidR="00D9050F" w:rsidRDefault="00D9050F" w:rsidP="00E03665">
            <w:pPr>
              <w:rPr>
                <w:sz w:val="2"/>
                <w:szCs w:val="2"/>
              </w:rPr>
            </w:pPr>
          </w:p>
        </w:tc>
      </w:tr>
      <w:tr w:rsidR="00D9050F" w14:paraId="5DC88D99" w14:textId="77777777" w:rsidTr="00E03665">
        <w:trPr>
          <w:trHeight w:val="230"/>
        </w:trPr>
        <w:tc>
          <w:tcPr>
            <w:tcW w:w="852" w:type="dxa"/>
            <w:vMerge w:val="restart"/>
          </w:tcPr>
          <w:p w14:paraId="3F775761" w14:textId="77777777" w:rsidR="00D9050F" w:rsidRDefault="00D9050F" w:rsidP="00E03665">
            <w:pPr>
              <w:pStyle w:val="TableParagraph"/>
              <w:rPr>
                <w:b/>
              </w:rPr>
            </w:pPr>
          </w:p>
          <w:p w14:paraId="605FEF77" w14:textId="77777777" w:rsidR="00D9050F" w:rsidRDefault="00D9050F" w:rsidP="00E03665">
            <w:pPr>
              <w:pStyle w:val="TableParagraph"/>
              <w:rPr>
                <w:b/>
              </w:rPr>
            </w:pPr>
          </w:p>
          <w:p w14:paraId="5B729028" w14:textId="77777777" w:rsidR="00D9050F" w:rsidRDefault="00D9050F" w:rsidP="00E03665">
            <w:pPr>
              <w:pStyle w:val="TableParagraph"/>
              <w:rPr>
                <w:b/>
                <w:sz w:val="18"/>
              </w:rPr>
            </w:pPr>
          </w:p>
          <w:p w14:paraId="551125E6" w14:textId="77777777" w:rsidR="00D9050F" w:rsidRDefault="00D9050F" w:rsidP="00E03665">
            <w:pPr>
              <w:pStyle w:val="TableParagraph"/>
              <w:ind w:left="307" w:right="295"/>
              <w:jc w:val="center"/>
              <w:rPr>
                <w:sz w:val="20"/>
              </w:rPr>
            </w:pPr>
            <w:r>
              <w:rPr>
                <w:sz w:val="20"/>
              </w:rPr>
              <w:t>01</w:t>
            </w:r>
          </w:p>
        </w:tc>
        <w:tc>
          <w:tcPr>
            <w:tcW w:w="1843" w:type="dxa"/>
            <w:vMerge w:val="restart"/>
          </w:tcPr>
          <w:p w14:paraId="0DE7BA74" w14:textId="77777777" w:rsidR="00D9050F" w:rsidRDefault="00D9050F" w:rsidP="00E03665">
            <w:pPr>
              <w:pStyle w:val="TableParagraph"/>
              <w:rPr>
                <w:b/>
              </w:rPr>
            </w:pPr>
          </w:p>
          <w:p w14:paraId="0DE8BC13" w14:textId="77777777" w:rsidR="00D9050F" w:rsidRDefault="00D9050F" w:rsidP="00E03665">
            <w:pPr>
              <w:pStyle w:val="TableParagraph"/>
              <w:rPr>
                <w:b/>
              </w:rPr>
            </w:pPr>
          </w:p>
          <w:p w14:paraId="3483E6C4" w14:textId="77777777" w:rsidR="00D9050F" w:rsidRDefault="00D9050F" w:rsidP="00E03665">
            <w:pPr>
              <w:pStyle w:val="TableParagraph"/>
              <w:rPr>
                <w:b/>
                <w:sz w:val="18"/>
              </w:rPr>
            </w:pPr>
          </w:p>
          <w:p w14:paraId="4338BA14" w14:textId="77777777" w:rsidR="00D9050F" w:rsidRDefault="00D9050F" w:rsidP="00E03665">
            <w:pPr>
              <w:pStyle w:val="TableParagraph"/>
              <w:ind w:left="321"/>
              <w:rPr>
                <w:sz w:val="20"/>
              </w:rPr>
            </w:pPr>
            <w:r>
              <w:rPr>
                <w:sz w:val="20"/>
              </w:rPr>
              <w:t>Flubendiamide</w:t>
            </w:r>
          </w:p>
        </w:tc>
        <w:tc>
          <w:tcPr>
            <w:tcW w:w="1275" w:type="dxa"/>
            <w:vMerge w:val="restart"/>
          </w:tcPr>
          <w:p w14:paraId="7247790A" w14:textId="77777777" w:rsidR="00D9050F" w:rsidRDefault="00D9050F" w:rsidP="00E03665">
            <w:pPr>
              <w:pStyle w:val="TableParagraph"/>
              <w:spacing w:before="112"/>
              <w:ind w:left="492" w:right="477"/>
              <w:jc w:val="center"/>
              <w:rPr>
                <w:sz w:val="13"/>
              </w:rPr>
            </w:pPr>
            <w:r>
              <w:rPr>
                <w:position w:val="2"/>
                <w:sz w:val="20"/>
              </w:rPr>
              <w:t>T</w:t>
            </w:r>
            <w:r>
              <w:rPr>
                <w:sz w:val="13"/>
              </w:rPr>
              <w:t>1</w:t>
            </w:r>
          </w:p>
        </w:tc>
        <w:tc>
          <w:tcPr>
            <w:tcW w:w="1560" w:type="dxa"/>
          </w:tcPr>
          <w:p w14:paraId="3AFB646D" w14:textId="77777777" w:rsidR="00D9050F" w:rsidRDefault="00D9050F" w:rsidP="00E03665">
            <w:pPr>
              <w:pStyle w:val="TableParagraph"/>
              <w:spacing w:line="210" w:lineRule="exact"/>
              <w:ind w:left="559"/>
              <w:rPr>
                <w:sz w:val="20"/>
              </w:rPr>
            </w:pPr>
            <w:r>
              <w:rPr>
                <w:sz w:val="20"/>
              </w:rPr>
              <w:t>0.7 G</w:t>
            </w:r>
          </w:p>
        </w:tc>
        <w:tc>
          <w:tcPr>
            <w:tcW w:w="2127" w:type="dxa"/>
          </w:tcPr>
          <w:p w14:paraId="594883BC" w14:textId="77777777" w:rsidR="00D9050F" w:rsidRDefault="00D9050F" w:rsidP="00E03665">
            <w:pPr>
              <w:pStyle w:val="TableParagraph"/>
              <w:spacing w:line="210" w:lineRule="exact"/>
              <w:ind w:left="518"/>
              <w:rPr>
                <w:sz w:val="20"/>
              </w:rPr>
            </w:pPr>
            <w:r>
              <w:rPr>
                <w:sz w:val="20"/>
              </w:rPr>
              <w:t>87.5 g. a.i./ha</w:t>
            </w:r>
          </w:p>
        </w:tc>
        <w:tc>
          <w:tcPr>
            <w:tcW w:w="3118" w:type="dxa"/>
          </w:tcPr>
          <w:p w14:paraId="4DF2B0D7" w14:textId="77777777"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14:paraId="7277175F"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48A2ED9F" w14:textId="77777777" w:rsidTr="00E03665">
        <w:trPr>
          <w:trHeight w:val="230"/>
        </w:trPr>
        <w:tc>
          <w:tcPr>
            <w:tcW w:w="852" w:type="dxa"/>
            <w:vMerge/>
            <w:tcBorders>
              <w:top w:val="nil"/>
            </w:tcBorders>
          </w:tcPr>
          <w:p w14:paraId="71ED0A9C" w14:textId="77777777" w:rsidR="00D9050F" w:rsidRDefault="00D9050F" w:rsidP="00E03665">
            <w:pPr>
              <w:rPr>
                <w:sz w:val="2"/>
                <w:szCs w:val="2"/>
              </w:rPr>
            </w:pPr>
          </w:p>
        </w:tc>
        <w:tc>
          <w:tcPr>
            <w:tcW w:w="1843" w:type="dxa"/>
            <w:vMerge/>
            <w:tcBorders>
              <w:top w:val="nil"/>
            </w:tcBorders>
          </w:tcPr>
          <w:p w14:paraId="2DBCEF52" w14:textId="77777777" w:rsidR="00D9050F" w:rsidRDefault="00D9050F" w:rsidP="00E03665">
            <w:pPr>
              <w:rPr>
                <w:sz w:val="2"/>
                <w:szCs w:val="2"/>
              </w:rPr>
            </w:pPr>
          </w:p>
        </w:tc>
        <w:tc>
          <w:tcPr>
            <w:tcW w:w="1275" w:type="dxa"/>
            <w:vMerge/>
            <w:tcBorders>
              <w:top w:val="nil"/>
            </w:tcBorders>
          </w:tcPr>
          <w:p w14:paraId="4435DEF3" w14:textId="77777777" w:rsidR="00D9050F" w:rsidRDefault="00D9050F" w:rsidP="00E03665">
            <w:pPr>
              <w:rPr>
                <w:sz w:val="2"/>
                <w:szCs w:val="2"/>
              </w:rPr>
            </w:pPr>
          </w:p>
        </w:tc>
        <w:tc>
          <w:tcPr>
            <w:tcW w:w="1560" w:type="dxa"/>
          </w:tcPr>
          <w:p w14:paraId="61B6F906" w14:textId="77777777" w:rsidR="00D9050F" w:rsidRDefault="00D9050F" w:rsidP="00E03665">
            <w:pPr>
              <w:pStyle w:val="TableParagraph"/>
              <w:spacing w:line="210" w:lineRule="exact"/>
              <w:ind w:left="398" w:right="384"/>
              <w:jc w:val="center"/>
              <w:rPr>
                <w:sz w:val="20"/>
              </w:rPr>
            </w:pPr>
            <w:r>
              <w:rPr>
                <w:sz w:val="20"/>
              </w:rPr>
              <w:t>20 WDG</w:t>
            </w:r>
          </w:p>
        </w:tc>
        <w:tc>
          <w:tcPr>
            <w:tcW w:w="2127" w:type="dxa"/>
          </w:tcPr>
          <w:p w14:paraId="437C58D6" w14:textId="77777777" w:rsidR="00D9050F" w:rsidRDefault="00D9050F" w:rsidP="00E03665">
            <w:pPr>
              <w:pStyle w:val="TableParagraph"/>
              <w:spacing w:line="210" w:lineRule="exact"/>
              <w:ind w:left="491" w:right="485"/>
              <w:jc w:val="center"/>
              <w:rPr>
                <w:sz w:val="20"/>
              </w:rPr>
            </w:pPr>
            <w:r>
              <w:rPr>
                <w:sz w:val="20"/>
              </w:rPr>
              <w:t>25 g. a.i./ha</w:t>
            </w:r>
          </w:p>
        </w:tc>
        <w:tc>
          <w:tcPr>
            <w:tcW w:w="3118" w:type="dxa"/>
          </w:tcPr>
          <w:p w14:paraId="1468D4AC" w14:textId="77777777" w:rsidR="00D9050F" w:rsidRDefault="00D9050F" w:rsidP="00E03665">
            <w:pPr>
              <w:pStyle w:val="TableParagraph"/>
              <w:spacing w:line="210" w:lineRule="exact"/>
              <w:ind w:left="1060" w:right="1049"/>
              <w:jc w:val="center"/>
              <w:rPr>
                <w:sz w:val="20"/>
              </w:rPr>
            </w:pPr>
            <w:r>
              <w:rPr>
                <w:sz w:val="20"/>
              </w:rPr>
              <w:t>125 g/ ha</w:t>
            </w:r>
          </w:p>
        </w:tc>
        <w:tc>
          <w:tcPr>
            <w:tcW w:w="2977" w:type="dxa"/>
          </w:tcPr>
          <w:p w14:paraId="14B3968A" w14:textId="77777777" w:rsidR="00D9050F" w:rsidRDefault="00D9050F" w:rsidP="00E03665">
            <w:pPr>
              <w:pStyle w:val="TableParagraph"/>
              <w:spacing w:line="210" w:lineRule="exact"/>
              <w:ind w:left="670"/>
              <w:rPr>
                <w:sz w:val="20"/>
              </w:rPr>
            </w:pPr>
            <w:r>
              <w:rPr>
                <w:sz w:val="20"/>
              </w:rPr>
              <w:t>P.I. to Booting stage</w:t>
            </w:r>
          </w:p>
        </w:tc>
      </w:tr>
      <w:tr w:rsidR="00D9050F" w14:paraId="763CE1CD" w14:textId="77777777" w:rsidTr="00E03665">
        <w:trPr>
          <w:trHeight w:val="230"/>
        </w:trPr>
        <w:tc>
          <w:tcPr>
            <w:tcW w:w="852" w:type="dxa"/>
            <w:vMerge/>
            <w:tcBorders>
              <w:top w:val="nil"/>
            </w:tcBorders>
          </w:tcPr>
          <w:p w14:paraId="2D82BD29" w14:textId="77777777" w:rsidR="00D9050F" w:rsidRDefault="00D9050F" w:rsidP="00E03665">
            <w:pPr>
              <w:rPr>
                <w:sz w:val="2"/>
                <w:szCs w:val="2"/>
              </w:rPr>
            </w:pPr>
          </w:p>
        </w:tc>
        <w:tc>
          <w:tcPr>
            <w:tcW w:w="1843" w:type="dxa"/>
            <w:vMerge/>
            <w:tcBorders>
              <w:top w:val="nil"/>
            </w:tcBorders>
          </w:tcPr>
          <w:p w14:paraId="0B9FA3EA" w14:textId="77777777" w:rsidR="00D9050F" w:rsidRDefault="00D9050F" w:rsidP="00E03665">
            <w:pPr>
              <w:rPr>
                <w:sz w:val="2"/>
                <w:szCs w:val="2"/>
              </w:rPr>
            </w:pPr>
          </w:p>
        </w:tc>
        <w:tc>
          <w:tcPr>
            <w:tcW w:w="1275" w:type="dxa"/>
            <w:vMerge w:val="restart"/>
          </w:tcPr>
          <w:p w14:paraId="06600F91" w14:textId="77777777" w:rsidR="00D9050F" w:rsidRDefault="00D9050F" w:rsidP="00E03665">
            <w:pPr>
              <w:pStyle w:val="TableParagraph"/>
              <w:spacing w:before="112"/>
              <w:ind w:left="492" w:right="477"/>
              <w:jc w:val="center"/>
              <w:rPr>
                <w:sz w:val="13"/>
              </w:rPr>
            </w:pPr>
            <w:r>
              <w:rPr>
                <w:position w:val="2"/>
                <w:sz w:val="20"/>
              </w:rPr>
              <w:t>T</w:t>
            </w:r>
            <w:r>
              <w:rPr>
                <w:sz w:val="13"/>
              </w:rPr>
              <w:t>2</w:t>
            </w:r>
          </w:p>
        </w:tc>
        <w:tc>
          <w:tcPr>
            <w:tcW w:w="1560" w:type="dxa"/>
          </w:tcPr>
          <w:p w14:paraId="2E41F310" w14:textId="77777777" w:rsidR="00D9050F" w:rsidRDefault="00D9050F" w:rsidP="00E03665">
            <w:pPr>
              <w:pStyle w:val="TableParagraph"/>
              <w:spacing w:line="210" w:lineRule="exact"/>
              <w:ind w:left="559"/>
              <w:rPr>
                <w:sz w:val="20"/>
              </w:rPr>
            </w:pPr>
            <w:r>
              <w:rPr>
                <w:sz w:val="20"/>
              </w:rPr>
              <w:t>0.7 G</w:t>
            </w:r>
          </w:p>
        </w:tc>
        <w:tc>
          <w:tcPr>
            <w:tcW w:w="2127" w:type="dxa"/>
          </w:tcPr>
          <w:p w14:paraId="331667EF" w14:textId="77777777" w:rsidR="00D9050F" w:rsidRDefault="00D9050F" w:rsidP="00E03665">
            <w:pPr>
              <w:pStyle w:val="TableParagraph"/>
              <w:spacing w:line="210" w:lineRule="exact"/>
              <w:ind w:left="518"/>
              <w:rPr>
                <w:sz w:val="20"/>
              </w:rPr>
            </w:pPr>
            <w:r>
              <w:rPr>
                <w:sz w:val="20"/>
              </w:rPr>
              <w:t>87.5 g. a.i./ha</w:t>
            </w:r>
          </w:p>
        </w:tc>
        <w:tc>
          <w:tcPr>
            <w:tcW w:w="3118" w:type="dxa"/>
          </w:tcPr>
          <w:p w14:paraId="7D9DFB5C" w14:textId="77777777" w:rsidR="00D9050F" w:rsidRDefault="00D9050F" w:rsidP="00E03665">
            <w:pPr>
              <w:pStyle w:val="TableParagraph"/>
              <w:spacing w:line="210" w:lineRule="exact"/>
              <w:ind w:left="1111"/>
              <w:rPr>
                <w:sz w:val="20"/>
              </w:rPr>
            </w:pPr>
            <w:r>
              <w:rPr>
                <w:sz w:val="20"/>
              </w:rPr>
              <w:t>12.5 kg/ ha</w:t>
            </w:r>
          </w:p>
        </w:tc>
        <w:tc>
          <w:tcPr>
            <w:tcW w:w="2977" w:type="dxa"/>
          </w:tcPr>
          <w:p w14:paraId="30C0F9D3" w14:textId="77777777" w:rsidR="00D9050F" w:rsidRDefault="00D9050F" w:rsidP="00E03665">
            <w:pPr>
              <w:pStyle w:val="TableParagraph"/>
              <w:spacing w:line="210" w:lineRule="exact"/>
              <w:ind w:left="914" w:right="904"/>
              <w:jc w:val="center"/>
              <w:rPr>
                <w:sz w:val="20"/>
              </w:rPr>
            </w:pPr>
            <w:r>
              <w:rPr>
                <w:sz w:val="20"/>
              </w:rPr>
              <w:t>25 DAT</w:t>
            </w:r>
          </w:p>
        </w:tc>
      </w:tr>
      <w:tr w:rsidR="00D9050F" w14:paraId="2319E884" w14:textId="77777777" w:rsidTr="00E03665">
        <w:trPr>
          <w:trHeight w:val="230"/>
        </w:trPr>
        <w:tc>
          <w:tcPr>
            <w:tcW w:w="852" w:type="dxa"/>
            <w:vMerge/>
            <w:tcBorders>
              <w:top w:val="nil"/>
            </w:tcBorders>
          </w:tcPr>
          <w:p w14:paraId="18AF609F" w14:textId="77777777" w:rsidR="00D9050F" w:rsidRDefault="00D9050F" w:rsidP="00E03665">
            <w:pPr>
              <w:rPr>
                <w:sz w:val="2"/>
                <w:szCs w:val="2"/>
              </w:rPr>
            </w:pPr>
          </w:p>
        </w:tc>
        <w:tc>
          <w:tcPr>
            <w:tcW w:w="1843" w:type="dxa"/>
            <w:vMerge/>
            <w:tcBorders>
              <w:top w:val="nil"/>
            </w:tcBorders>
          </w:tcPr>
          <w:p w14:paraId="1B1A8403" w14:textId="77777777" w:rsidR="00D9050F" w:rsidRDefault="00D9050F" w:rsidP="00E03665">
            <w:pPr>
              <w:rPr>
                <w:sz w:val="2"/>
                <w:szCs w:val="2"/>
              </w:rPr>
            </w:pPr>
          </w:p>
        </w:tc>
        <w:tc>
          <w:tcPr>
            <w:tcW w:w="1275" w:type="dxa"/>
            <w:vMerge/>
            <w:tcBorders>
              <w:top w:val="nil"/>
            </w:tcBorders>
          </w:tcPr>
          <w:p w14:paraId="63472F2B" w14:textId="77777777" w:rsidR="00D9050F" w:rsidRDefault="00D9050F" w:rsidP="00E03665">
            <w:pPr>
              <w:rPr>
                <w:sz w:val="2"/>
                <w:szCs w:val="2"/>
              </w:rPr>
            </w:pPr>
          </w:p>
        </w:tc>
        <w:tc>
          <w:tcPr>
            <w:tcW w:w="1560" w:type="dxa"/>
          </w:tcPr>
          <w:p w14:paraId="3CE97AC9" w14:textId="77777777" w:rsidR="00D9050F" w:rsidRDefault="00D9050F" w:rsidP="00E03665">
            <w:pPr>
              <w:pStyle w:val="TableParagraph"/>
              <w:spacing w:line="210" w:lineRule="exact"/>
              <w:ind w:left="398" w:right="384"/>
              <w:jc w:val="center"/>
              <w:rPr>
                <w:sz w:val="20"/>
              </w:rPr>
            </w:pPr>
            <w:r>
              <w:rPr>
                <w:sz w:val="20"/>
              </w:rPr>
              <w:t>20 WDG</w:t>
            </w:r>
          </w:p>
        </w:tc>
        <w:tc>
          <w:tcPr>
            <w:tcW w:w="2127" w:type="dxa"/>
          </w:tcPr>
          <w:p w14:paraId="641835A7" w14:textId="77777777" w:rsidR="00D9050F" w:rsidRDefault="00D9050F" w:rsidP="00E03665">
            <w:pPr>
              <w:pStyle w:val="TableParagraph"/>
              <w:spacing w:line="210" w:lineRule="exact"/>
              <w:ind w:left="491" w:right="485"/>
              <w:jc w:val="center"/>
              <w:rPr>
                <w:sz w:val="20"/>
              </w:rPr>
            </w:pPr>
            <w:r>
              <w:rPr>
                <w:sz w:val="20"/>
              </w:rPr>
              <w:t>25 g. a.i./ha</w:t>
            </w:r>
          </w:p>
        </w:tc>
        <w:tc>
          <w:tcPr>
            <w:tcW w:w="3118" w:type="dxa"/>
          </w:tcPr>
          <w:p w14:paraId="0FCF3032" w14:textId="77777777" w:rsidR="00D9050F" w:rsidRDefault="00D9050F" w:rsidP="00E03665">
            <w:pPr>
              <w:pStyle w:val="TableParagraph"/>
              <w:spacing w:line="210" w:lineRule="exact"/>
              <w:ind w:left="1060" w:right="1049"/>
              <w:jc w:val="center"/>
              <w:rPr>
                <w:sz w:val="20"/>
              </w:rPr>
            </w:pPr>
            <w:r>
              <w:rPr>
                <w:sz w:val="20"/>
              </w:rPr>
              <w:t>125 g/ ha</w:t>
            </w:r>
          </w:p>
        </w:tc>
        <w:tc>
          <w:tcPr>
            <w:tcW w:w="2977" w:type="dxa"/>
          </w:tcPr>
          <w:p w14:paraId="1A78B08E" w14:textId="77777777" w:rsidR="00D9050F" w:rsidRDefault="00D9050F" w:rsidP="00E03665">
            <w:pPr>
              <w:pStyle w:val="TableParagraph"/>
              <w:spacing w:line="210" w:lineRule="exact"/>
              <w:ind w:left="670"/>
              <w:rPr>
                <w:sz w:val="20"/>
              </w:rPr>
            </w:pPr>
            <w:r>
              <w:rPr>
                <w:sz w:val="20"/>
              </w:rPr>
              <w:t>P.I. to Booting stage</w:t>
            </w:r>
          </w:p>
        </w:tc>
      </w:tr>
      <w:tr w:rsidR="00D9050F" w14:paraId="67D67352" w14:textId="77777777" w:rsidTr="00E03665">
        <w:trPr>
          <w:trHeight w:val="230"/>
        </w:trPr>
        <w:tc>
          <w:tcPr>
            <w:tcW w:w="852" w:type="dxa"/>
            <w:vMerge/>
            <w:tcBorders>
              <w:top w:val="nil"/>
            </w:tcBorders>
          </w:tcPr>
          <w:p w14:paraId="33F9DAE2" w14:textId="77777777" w:rsidR="00D9050F" w:rsidRDefault="00D9050F" w:rsidP="00E03665">
            <w:pPr>
              <w:rPr>
                <w:sz w:val="2"/>
                <w:szCs w:val="2"/>
              </w:rPr>
            </w:pPr>
          </w:p>
        </w:tc>
        <w:tc>
          <w:tcPr>
            <w:tcW w:w="1843" w:type="dxa"/>
            <w:vMerge/>
            <w:tcBorders>
              <w:top w:val="nil"/>
            </w:tcBorders>
          </w:tcPr>
          <w:p w14:paraId="134EDC28" w14:textId="77777777" w:rsidR="00D9050F" w:rsidRDefault="00D9050F" w:rsidP="00E03665">
            <w:pPr>
              <w:rPr>
                <w:sz w:val="2"/>
                <w:szCs w:val="2"/>
              </w:rPr>
            </w:pPr>
          </w:p>
        </w:tc>
        <w:tc>
          <w:tcPr>
            <w:tcW w:w="1275" w:type="dxa"/>
            <w:vMerge w:val="restart"/>
          </w:tcPr>
          <w:p w14:paraId="5360AC05" w14:textId="77777777" w:rsidR="00D9050F" w:rsidRDefault="00D9050F" w:rsidP="00E03665">
            <w:pPr>
              <w:pStyle w:val="TableParagraph"/>
              <w:spacing w:before="2"/>
              <w:rPr>
                <w:b/>
                <w:sz w:val="20"/>
              </w:rPr>
            </w:pPr>
          </w:p>
          <w:p w14:paraId="3EB40C37" w14:textId="77777777" w:rsidR="00D9050F" w:rsidRDefault="00D9050F" w:rsidP="00E03665">
            <w:pPr>
              <w:pStyle w:val="TableParagraph"/>
              <w:ind w:left="492" w:right="477"/>
              <w:jc w:val="center"/>
              <w:rPr>
                <w:sz w:val="13"/>
              </w:rPr>
            </w:pPr>
            <w:r>
              <w:rPr>
                <w:position w:val="2"/>
                <w:sz w:val="20"/>
              </w:rPr>
              <w:t>T</w:t>
            </w:r>
            <w:r>
              <w:rPr>
                <w:sz w:val="13"/>
              </w:rPr>
              <w:t>3</w:t>
            </w:r>
          </w:p>
        </w:tc>
        <w:tc>
          <w:tcPr>
            <w:tcW w:w="1560" w:type="dxa"/>
            <w:vMerge w:val="restart"/>
          </w:tcPr>
          <w:p w14:paraId="1C457000" w14:textId="77777777" w:rsidR="00D9050F" w:rsidRDefault="00D9050F" w:rsidP="00E03665">
            <w:pPr>
              <w:pStyle w:val="TableParagraph"/>
              <w:spacing w:before="113"/>
              <w:ind w:left="559"/>
              <w:rPr>
                <w:sz w:val="20"/>
              </w:rPr>
            </w:pPr>
            <w:r>
              <w:rPr>
                <w:sz w:val="20"/>
              </w:rPr>
              <w:t>0.7 G</w:t>
            </w:r>
          </w:p>
        </w:tc>
        <w:tc>
          <w:tcPr>
            <w:tcW w:w="2127" w:type="dxa"/>
            <w:vMerge w:val="restart"/>
          </w:tcPr>
          <w:p w14:paraId="2EE6778F" w14:textId="77777777" w:rsidR="00D9050F" w:rsidRDefault="00D9050F" w:rsidP="00E03665">
            <w:pPr>
              <w:pStyle w:val="TableParagraph"/>
              <w:spacing w:before="113"/>
              <w:ind w:left="518"/>
              <w:rPr>
                <w:sz w:val="20"/>
              </w:rPr>
            </w:pPr>
            <w:r>
              <w:rPr>
                <w:sz w:val="20"/>
              </w:rPr>
              <w:t>87.5 g. a.i./ha</w:t>
            </w:r>
          </w:p>
        </w:tc>
        <w:tc>
          <w:tcPr>
            <w:tcW w:w="3118" w:type="dxa"/>
          </w:tcPr>
          <w:p w14:paraId="5A856E55" w14:textId="77777777"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14:paraId="4BE6945C"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78B9C315" w14:textId="77777777" w:rsidTr="00E03665">
        <w:trPr>
          <w:trHeight w:val="230"/>
        </w:trPr>
        <w:tc>
          <w:tcPr>
            <w:tcW w:w="852" w:type="dxa"/>
            <w:vMerge/>
            <w:tcBorders>
              <w:top w:val="nil"/>
            </w:tcBorders>
          </w:tcPr>
          <w:p w14:paraId="29131231" w14:textId="77777777" w:rsidR="00D9050F" w:rsidRDefault="00D9050F" w:rsidP="00E03665">
            <w:pPr>
              <w:rPr>
                <w:sz w:val="2"/>
                <w:szCs w:val="2"/>
              </w:rPr>
            </w:pPr>
          </w:p>
        </w:tc>
        <w:tc>
          <w:tcPr>
            <w:tcW w:w="1843" w:type="dxa"/>
            <w:vMerge/>
            <w:tcBorders>
              <w:top w:val="nil"/>
            </w:tcBorders>
          </w:tcPr>
          <w:p w14:paraId="5BADAFE0" w14:textId="77777777" w:rsidR="00D9050F" w:rsidRDefault="00D9050F" w:rsidP="00E03665">
            <w:pPr>
              <w:rPr>
                <w:sz w:val="2"/>
                <w:szCs w:val="2"/>
              </w:rPr>
            </w:pPr>
          </w:p>
        </w:tc>
        <w:tc>
          <w:tcPr>
            <w:tcW w:w="1275" w:type="dxa"/>
            <w:vMerge/>
            <w:tcBorders>
              <w:top w:val="nil"/>
            </w:tcBorders>
          </w:tcPr>
          <w:p w14:paraId="3141088E" w14:textId="77777777" w:rsidR="00D9050F" w:rsidRDefault="00D9050F" w:rsidP="00E03665">
            <w:pPr>
              <w:rPr>
                <w:sz w:val="2"/>
                <w:szCs w:val="2"/>
              </w:rPr>
            </w:pPr>
          </w:p>
        </w:tc>
        <w:tc>
          <w:tcPr>
            <w:tcW w:w="1560" w:type="dxa"/>
            <w:vMerge/>
            <w:tcBorders>
              <w:top w:val="nil"/>
            </w:tcBorders>
          </w:tcPr>
          <w:p w14:paraId="26F203CF" w14:textId="77777777" w:rsidR="00D9050F" w:rsidRDefault="00D9050F" w:rsidP="00E03665">
            <w:pPr>
              <w:rPr>
                <w:sz w:val="2"/>
                <w:szCs w:val="2"/>
              </w:rPr>
            </w:pPr>
          </w:p>
        </w:tc>
        <w:tc>
          <w:tcPr>
            <w:tcW w:w="2127" w:type="dxa"/>
            <w:vMerge/>
            <w:tcBorders>
              <w:top w:val="nil"/>
            </w:tcBorders>
          </w:tcPr>
          <w:p w14:paraId="2D88D5F8" w14:textId="77777777" w:rsidR="00D9050F" w:rsidRDefault="00D9050F" w:rsidP="00E03665">
            <w:pPr>
              <w:rPr>
                <w:sz w:val="2"/>
                <w:szCs w:val="2"/>
              </w:rPr>
            </w:pPr>
          </w:p>
        </w:tc>
        <w:tc>
          <w:tcPr>
            <w:tcW w:w="3118" w:type="dxa"/>
          </w:tcPr>
          <w:p w14:paraId="758566A7" w14:textId="77777777" w:rsidR="00D9050F" w:rsidRDefault="00D9050F" w:rsidP="00E03665">
            <w:pPr>
              <w:pStyle w:val="TableParagraph"/>
              <w:spacing w:line="210" w:lineRule="exact"/>
              <w:ind w:left="1111"/>
              <w:rPr>
                <w:sz w:val="20"/>
              </w:rPr>
            </w:pPr>
            <w:r>
              <w:rPr>
                <w:sz w:val="20"/>
              </w:rPr>
              <w:t>12.5 kg/ ha</w:t>
            </w:r>
          </w:p>
        </w:tc>
        <w:tc>
          <w:tcPr>
            <w:tcW w:w="2977" w:type="dxa"/>
          </w:tcPr>
          <w:p w14:paraId="19C01386" w14:textId="77777777" w:rsidR="00D9050F" w:rsidRDefault="00D9050F" w:rsidP="00E03665">
            <w:pPr>
              <w:pStyle w:val="TableParagraph"/>
              <w:spacing w:line="210" w:lineRule="exact"/>
              <w:ind w:left="914" w:right="904"/>
              <w:jc w:val="center"/>
              <w:rPr>
                <w:sz w:val="20"/>
              </w:rPr>
            </w:pPr>
            <w:r>
              <w:rPr>
                <w:sz w:val="20"/>
              </w:rPr>
              <w:t>25 DAT</w:t>
            </w:r>
          </w:p>
        </w:tc>
      </w:tr>
      <w:tr w:rsidR="00D9050F" w14:paraId="19116F18" w14:textId="77777777" w:rsidTr="00E03665">
        <w:trPr>
          <w:trHeight w:val="230"/>
        </w:trPr>
        <w:tc>
          <w:tcPr>
            <w:tcW w:w="852" w:type="dxa"/>
            <w:vMerge/>
            <w:tcBorders>
              <w:top w:val="nil"/>
            </w:tcBorders>
          </w:tcPr>
          <w:p w14:paraId="097E00CE" w14:textId="77777777" w:rsidR="00D9050F" w:rsidRDefault="00D9050F" w:rsidP="00E03665">
            <w:pPr>
              <w:rPr>
                <w:sz w:val="2"/>
                <w:szCs w:val="2"/>
              </w:rPr>
            </w:pPr>
          </w:p>
        </w:tc>
        <w:tc>
          <w:tcPr>
            <w:tcW w:w="1843" w:type="dxa"/>
            <w:vMerge/>
            <w:tcBorders>
              <w:top w:val="nil"/>
            </w:tcBorders>
          </w:tcPr>
          <w:p w14:paraId="41F1A232" w14:textId="77777777" w:rsidR="00D9050F" w:rsidRDefault="00D9050F" w:rsidP="00E03665">
            <w:pPr>
              <w:rPr>
                <w:sz w:val="2"/>
                <w:szCs w:val="2"/>
              </w:rPr>
            </w:pPr>
          </w:p>
        </w:tc>
        <w:tc>
          <w:tcPr>
            <w:tcW w:w="1275" w:type="dxa"/>
            <w:vMerge/>
            <w:tcBorders>
              <w:top w:val="nil"/>
            </w:tcBorders>
          </w:tcPr>
          <w:p w14:paraId="6DE83D51" w14:textId="77777777" w:rsidR="00D9050F" w:rsidRDefault="00D9050F" w:rsidP="00E03665">
            <w:pPr>
              <w:rPr>
                <w:sz w:val="2"/>
                <w:szCs w:val="2"/>
              </w:rPr>
            </w:pPr>
          </w:p>
        </w:tc>
        <w:tc>
          <w:tcPr>
            <w:tcW w:w="1560" w:type="dxa"/>
          </w:tcPr>
          <w:p w14:paraId="01852E83" w14:textId="77777777" w:rsidR="00D9050F" w:rsidRDefault="00D9050F" w:rsidP="00E03665">
            <w:pPr>
              <w:pStyle w:val="TableParagraph"/>
              <w:spacing w:line="211" w:lineRule="exact"/>
              <w:ind w:left="398" w:right="384"/>
              <w:jc w:val="center"/>
              <w:rPr>
                <w:sz w:val="20"/>
              </w:rPr>
            </w:pPr>
            <w:r>
              <w:rPr>
                <w:sz w:val="20"/>
              </w:rPr>
              <w:t>20 WDG</w:t>
            </w:r>
          </w:p>
        </w:tc>
        <w:tc>
          <w:tcPr>
            <w:tcW w:w="2127" w:type="dxa"/>
          </w:tcPr>
          <w:p w14:paraId="6D560239" w14:textId="77777777" w:rsidR="00D9050F" w:rsidRDefault="00D9050F" w:rsidP="00E03665">
            <w:pPr>
              <w:pStyle w:val="TableParagraph"/>
              <w:spacing w:line="211" w:lineRule="exact"/>
              <w:ind w:left="491" w:right="485"/>
              <w:jc w:val="center"/>
              <w:rPr>
                <w:sz w:val="20"/>
              </w:rPr>
            </w:pPr>
            <w:r>
              <w:rPr>
                <w:sz w:val="20"/>
              </w:rPr>
              <w:t>25 g. a.i./ha</w:t>
            </w:r>
          </w:p>
        </w:tc>
        <w:tc>
          <w:tcPr>
            <w:tcW w:w="3118" w:type="dxa"/>
          </w:tcPr>
          <w:p w14:paraId="17A02C1D" w14:textId="77777777" w:rsidR="00D9050F" w:rsidRDefault="00D9050F" w:rsidP="00E03665">
            <w:pPr>
              <w:pStyle w:val="TableParagraph"/>
              <w:spacing w:line="211" w:lineRule="exact"/>
              <w:ind w:left="1060" w:right="1049"/>
              <w:jc w:val="center"/>
              <w:rPr>
                <w:sz w:val="20"/>
              </w:rPr>
            </w:pPr>
            <w:r>
              <w:rPr>
                <w:sz w:val="20"/>
              </w:rPr>
              <w:t>125 g/ ha</w:t>
            </w:r>
          </w:p>
        </w:tc>
        <w:tc>
          <w:tcPr>
            <w:tcW w:w="2977" w:type="dxa"/>
          </w:tcPr>
          <w:p w14:paraId="76C906A9" w14:textId="77777777" w:rsidR="00D9050F" w:rsidRDefault="00D9050F" w:rsidP="00E03665">
            <w:pPr>
              <w:pStyle w:val="TableParagraph"/>
              <w:spacing w:line="211" w:lineRule="exact"/>
              <w:ind w:left="670"/>
              <w:rPr>
                <w:sz w:val="20"/>
              </w:rPr>
            </w:pPr>
            <w:r>
              <w:rPr>
                <w:sz w:val="20"/>
              </w:rPr>
              <w:t>P.I. to Booting stage</w:t>
            </w:r>
          </w:p>
        </w:tc>
      </w:tr>
      <w:tr w:rsidR="00D9050F" w14:paraId="124A41F3" w14:textId="77777777" w:rsidTr="00E03665">
        <w:trPr>
          <w:trHeight w:val="230"/>
        </w:trPr>
        <w:tc>
          <w:tcPr>
            <w:tcW w:w="852" w:type="dxa"/>
            <w:vMerge w:val="restart"/>
          </w:tcPr>
          <w:p w14:paraId="4CDF9C32" w14:textId="77777777" w:rsidR="00D9050F" w:rsidRDefault="00D9050F" w:rsidP="00E03665">
            <w:pPr>
              <w:pStyle w:val="TableParagraph"/>
              <w:rPr>
                <w:b/>
              </w:rPr>
            </w:pPr>
          </w:p>
          <w:p w14:paraId="39781802" w14:textId="77777777" w:rsidR="00D9050F" w:rsidRDefault="00D9050F" w:rsidP="00E03665">
            <w:pPr>
              <w:pStyle w:val="TableParagraph"/>
              <w:rPr>
                <w:b/>
              </w:rPr>
            </w:pPr>
          </w:p>
          <w:p w14:paraId="4F3DE981" w14:textId="77777777" w:rsidR="00D9050F" w:rsidRDefault="00D9050F" w:rsidP="00E03665">
            <w:pPr>
              <w:pStyle w:val="TableParagraph"/>
              <w:rPr>
                <w:b/>
                <w:sz w:val="18"/>
              </w:rPr>
            </w:pPr>
          </w:p>
          <w:p w14:paraId="1533DF78" w14:textId="77777777" w:rsidR="00D9050F" w:rsidRDefault="00D9050F" w:rsidP="00E03665">
            <w:pPr>
              <w:pStyle w:val="TableParagraph"/>
              <w:ind w:left="307" w:right="295"/>
              <w:jc w:val="center"/>
              <w:rPr>
                <w:sz w:val="20"/>
              </w:rPr>
            </w:pPr>
            <w:r>
              <w:rPr>
                <w:sz w:val="20"/>
              </w:rPr>
              <w:t>02</w:t>
            </w:r>
          </w:p>
        </w:tc>
        <w:tc>
          <w:tcPr>
            <w:tcW w:w="1843" w:type="dxa"/>
            <w:vMerge w:val="restart"/>
          </w:tcPr>
          <w:p w14:paraId="0210BDC3" w14:textId="77777777" w:rsidR="00D9050F" w:rsidRDefault="00D9050F" w:rsidP="00E03665">
            <w:pPr>
              <w:pStyle w:val="TableParagraph"/>
              <w:rPr>
                <w:b/>
              </w:rPr>
            </w:pPr>
          </w:p>
          <w:p w14:paraId="574C9A09" w14:textId="77777777" w:rsidR="00D9050F" w:rsidRDefault="00D9050F" w:rsidP="00E03665">
            <w:pPr>
              <w:pStyle w:val="TableParagraph"/>
              <w:spacing w:before="11"/>
              <w:rPr>
                <w:b/>
                <w:sz w:val="29"/>
              </w:rPr>
            </w:pPr>
          </w:p>
          <w:p w14:paraId="30BE2DF4" w14:textId="77777777" w:rsidR="00D9050F" w:rsidRDefault="00D9050F" w:rsidP="00E03665">
            <w:pPr>
              <w:pStyle w:val="TableParagraph"/>
              <w:ind w:left="360" w:firstLine="295"/>
              <w:rPr>
                <w:sz w:val="20"/>
              </w:rPr>
            </w:pPr>
            <w:r>
              <w:rPr>
                <w:sz w:val="20"/>
              </w:rPr>
              <w:t xml:space="preserve">Cartap </w:t>
            </w:r>
            <w:r>
              <w:rPr>
                <w:w w:val="95"/>
                <w:sz w:val="20"/>
              </w:rPr>
              <w:t>hydrochloride</w:t>
            </w:r>
          </w:p>
        </w:tc>
        <w:tc>
          <w:tcPr>
            <w:tcW w:w="1275" w:type="dxa"/>
            <w:vMerge w:val="restart"/>
          </w:tcPr>
          <w:p w14:paraId="0AF5BC97" w14:textId="77777777" w:rsidR="00D9050F" w:rsidRDefault="00D9050F" w:rsidP="00E03665">
            <w:pPr>
              <w:pStyle w:val="TableParagraph"/>
              <w:spacing w:before="112"/>
              <w:ind w:left="492" w:right="477"/>
              <w:jc w:val="center"/>
              <w:rPr>
                <w:sz w:val="13"/>
              </w:rPr>
            </w:pPr>
            <w:r>
              <w:rPr>
                <w:position w:val="2"/>
                <w:sz w:val="20"/>
              </w:rPr>
              <w:t>T</w:t>
            </w:r>
            <w:r>
              <w:rPr>
                <w:sz w:val="13"/>
              </w:rPr>
              <w:t>4</w:t>
            </w:r>
          </w:p>
        </w:tc>
        <w:tc>
          <w:tcPr>
            <w:tcW w:w="1560" w:type="dxa"/>
          </w:tcPr>
          <w:p w14:paraId="1050A342" w14:textId="77777777" w:rsidR="00D9050F" w:rsidRDefault="00D9050F" w:rsidP="00E03665">
            <w:pPr>
              <w:pStyle w:val="TableParagraph"/>
              <w:spacing w:line="210" w:lineRule="exact"/>
              <w:ind w:left="396" w:right="384"/>
              <w:jc w:val="center"/>
              <w:rPr>
                <w:sz w:val="20"/>
              </w:rPr>
            </w:pPr>
            <w:r>
              <w:rPr>
                <w:sz w:val="20"/>
              </w:rPr>
              <w:t>4 G</w:t>
            </w:r>
          </w:p>
        </w:tc>
        <w:tc>
          <w:tcPr>
            <w:tcW w:w="2127" w:type="dxa"/>
          </w:tcPr>
          <w:p w14:paraId="0093C983" w14:textId="77777777" w:rsidR="00D9050F" w:rsidRDefault="00D9050F" w:rsidP="00E03665">
            <w:pPr>
              <w:pStyle w:val="TableParagraph"/>
              <w:spacing w:line="210" w:lineRule="exact"/>
              <w:ind w:left="491" w:right="483"/>
              <w:jc w:val="center"/>
              <w:rPr>
                <w:sz w:val="20"/>
              </w:rPr>
            </w:pPr>
            <w:r>
              <w:rPr>
                <w:sz w:val="20"/>
              </w:rPr>
              <w:t>800 g. a.i./ ha</w:t>
            </w:r>
          </w:p>
        </w:tc>
        <w:tc>
          <w:tcPr>
            <w:tcW w:w="3118" w:type="dxa"/>
          </w:tcPr>
          <w:p w14:paraId="40A65259"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47B1FD2B"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0FDDBA07" w14:textId="77777777" w:rsidTr="00E03665">
        <w:trPr>
          <w:trHeight w:val="230"/>
        </w:trPr>
        <w:tc>
          <w:tcPr>
            <w:tcW w:w="852" w:type="dxa"/>
            <w:vMerge/>
            <w:tcBorders>
              <w:top w:val="nil"/>
            </w:tcBorders>
          </w:tcPr>
          <w:p w14:paraId="45D0CD43" w14:textId="77777777" w:rsidR="00D9050F" w:rsidRDefault="00D9050F" w:rsidP="00E03665">
            <w:pPr>
              <w:rPr>
                <w:sz w:val="2"/>
                <w:szCs w:val="2"/>
              </w:rPr>
            </w:pPr>
          </w:p>
        </w:tc>
        <w:tc>
          <w:tcPr>
            <w:tcW w:w="1843" w:type="dxa"/>
            <w:vMerge/>
            <w:tcBorders>
              <w:top w:val="nil"/>
            </w:tcBorders>
          </w:tcPr>
          <w:p w14:paraId="765F4FD7" w14:textId="77777777" w:rsidR="00D9050F" w:rsidRDefault="00D9050F" w:rsidP="00E03665">
            <w:pPr>
              <w:rPr>
                <w:sz w:val="2"/>
                <w:szCs w:val="2"/>
              </w:rPr>
            </w:pPr>
          </w:p>
        </w:tc>
        <w:tc>
          <w:tcPr>
            <w:tcW w:w="1275" w:type="dxa"/>
            <w:vMerge/>
            <w:tcBorders>
              <w:top w:val="nil"/>
            </w:tcBorders>
          </w:tcPr>
          <w:p w14:paraId="4186D667" w14:textId="77777777" w:rsidR="00D9050F" w:rsidRDefault="00D9050F" w:rsidP="00E03665">
            <w:pPr>
              <w:rPr>
                <w:sz w:val="2"/>
                <w:szCs w:val="2"/>
              </w:rPr>
            </w:pPr>
          </w:p>
        </w:tc>
        <w:tc>
          <w:tcPr>
            <w:tcW w:w="1560" w:type="dxa"/>
          </w:tcPr>
          <w:p w14:paraId="6CDC0B73"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50B03968" w14:textId="77777777" w:rsidR="00D9050F" w:rsidRDefault="00D9050F" w:rsidP="00E03665">
            <w:pPr>
              <w:pStyle w:val="TableParagraph"/>
              <w:spacing w:line="210" w:lineRule="exact"/>
              <w:ind w:left="491" w:right="485"/>
              <w:jc w:val="center"/>
              <w:rPr>
                <w:sz w:val="20"/>
              </w:rPr>
            </w:pPr>
            <w:r>
              <w:rPr>
                <w:sz w:val="20"/>
              </w:rPr>
              <w:t>500 g. a.i./ha</w:t>
            </w:r>
          </w:p>
        </w:tc>
        <w:tc>
          <w:tcPr>
            <w:tcW w:w="3118" w:type="dxa"/>
          </w:tcPr>
          <w:p w14:paraId="139723B9"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28423AFD" w14:textId="77777777" w:rsidR="00D9050F" w:rsidRDefault="00D9050F" w:rsidP="00E03665">
            <w:pPr>
              <w:pStyle w:val="TableParagraph"/>
              <w:spacing w:line="210" w:lineRule="exact"/>
              <w:ind w:left="670"/>
              <w:rPr>
                <w:sz w:val="20"/>
              </w:rPr>
            </w:pPr>
            <w:r>
              <w:rPr>
                <w:sz w:val="20"/>
              </w:rPr>
              <w:t>P.I. to Booting stage</w:t>
            </w:r>
          </w:p>
        </w:tc>
      </w:tr>
      <w:tr w:rsidR="00D9050F" w14:paraId="6E6410FA" w14:textId="77777777" w:rsidTr="00E03665">
        <w:trPr>
          <w:trHeight w:val="227"/>
        </w:trPr>
        <w:tc>
          <w:tcPr>
            <w:tcW w:w="852" w:type="dxa"/>
            <w:vMerge/>
            <w:tcBorders>
              <w:top w:val="nil"/>
            </w:tcBorders>
          </w:tcPr>
          <w:p w14:paraId="48366846" w14:textId="77777777" w:rsidR="00D9050F" w:rsidRDefault="00D9050F" w:rsidP="00E03665">
            <w:pPr>
              <w:rPr>
                <w:sz w:val="2"/>
                <w:szCs w:val="2"/>
              </w:rPr>
            </w:pPr>
          </w:p>
        </w:tc>
        <w:tc>
          <w:tcPr>
            <w:tcW w:w="1843" w:type="dxa"/>
            <w:vMerge/>
            <w:tcBorders>
              <w:top w:val="nil"/>
            </w:tcBorders>
          </w:tcPr>
          <w:p w14:paraId="6A4B1514" w14:textId="77777777" w:rsidR="00D9050F" w:rsidRDefault="00D9050F" w:rsidP="00E03665">
            <w:pPr>
              <w:rPr>
                <w:sz w:val="2"/>
                <w:szCs w:val="2"/>
              </w:rPr>
            </w:pPr>
          </w:p>
        </w:tc>
        <w:tc>
          <w:tcPr>
            <w:tcW w:w="1275" w:type="dxa"/>
            <w:vMerge w:val="restart"/>
          </w:tcPr>
          <w:p w14:paraId="5D747D53" w14:textId="77777777" w:rsidR="00D9050F" w:rsidRDefault="00D9050F" w:rsidP="00E03665">
            <w:pPr>
              <w:pStyle w:val="TableParagraph"/>
              <w:spacing w:before="112"/>
              <w:ind w:left="492" w:right="477"/>
              <w:jc w:val="center"/>
              <w:rPr>
                <w:sz w:val="13"/>
              </w:rPr>
            </w:pPr>
            <w:r>
              <w:rPr>
                <w:position w:val="2"/>
                <w:sz w:val="20"/>
              </w:rPr>
              <w:t>T</w:t>
            </w:r>
            <w:r>
              <w:rPr>
                <w:sz w:val="13"/>
              </w:rPr>
              <w:t>5</w:t>
            </w:r>
          </w:p>
        </w:tc>
        <w:tc>
          <w:tcPr>
            <w:tcW w:w="1560" w:type="dxa"/>
          </w:tcPr>
          <w:p w14:paraId="58F8C9EB" w14:textId="77777777" w:rsidR="00D9050F" w:rsidRDefault="00D9050F" w:rsidP="00E03665">
            <w:pPr>
              <w:pStyle w:val="TableParagraph"/>
              <w:spacing w:line="208" w:lineRule="exact"/>
              <w:ind w:left="396" w:right="384"/>
              <w:jc w:val="center"/>
              <w:rPr>
                <w:sz w:val="20"/>
              </w:rPr>
            </w:pPr>
            <w:r>
              <w:rPr>
                <w:sz w:val="20"/>
              </w:rPr>
              <w:t>4 G</w:t>
            </w:r>
          </w:p>
        </w:tc>
        <w:tc>
          <w:tcPr>
            <w:tcW w:w="2127" w:type="dxa"/>
          </w:tcPr>
          <w:p w14:paraId="5B67245F" w14:textId="77777777" w:rsidR="00D9050F" w:rsidRDefault="00D9050F" w:rsidP="00E03665">
            <w:pPr>
              <w:pStyle w:val="TableParagraph"/>
              <w:spacing w:line="208" w:lineRule="exact"/>
              <w:ind w:left="491" w:right="483"/>
              <w:jc w:val="center"/>
              <w:rPr>
                <w:sz w:val="20"/>
              </w:rPr>
            </w:pPr>
            <w:r>
              <w:rPr>
                <w:sz w:val="20"/>
              </w:rPr>
              <w:t>800 g. a.i./ ha</w:t>
            </w:r>
          </w:p>
        </w:tc>
        <w:tc>
          <w:tcPr>
            <w:tcW w:w="3118" w:type="dxa"/>
          </w:tcPr>
          <w:p w14:paraId="1EEB2ED9" w14:textId="77777777" w:rsidR="00D9050F" w:rsidRDefault="00D9050F" w:rsidP="00E03665">
            <w:pPr>
              <w:pStyle w:val="TableParagraph"/>
              <w:spacing w:line="208" w:lineRule="exact"/>
              <w:ind w:left="1060" w:right="1052"/>
              <w:jc w:val="center"/>
              <w:rPr>
                <w:sz w:val="20"/>
              </w:rPr>
            </w:pPr>
            <w:r>
              <w:rPr>
                <w:sz w:val="20"/>
              </w:rPr>
              <w:t>20 kg/ ha</w:t>
            </w:r>
          </w:p>
        </w:tc>
        <w:tc>
          <w:tcPr>
            <w:tcW w:w="2977" w:type="dxa"/>
          </w:tcPr>
          <w:p w14:paraId="3F71089C" w14:textId="77777777" w:rsidR="00D9050F" w:rsidRDefault="00D9050F" w:rsidP="00E03665">
            <w:pPr>
              <w:pStyle w:val="TableParagraph"/>
              <w:spacing w:line="208" w:lineRule="exact"/>
              <w:ind w:left="914" w:right="904"/>
              <w:jc w:val="center"/>
              <w:rPr>
                <w:sz w:val="20"/>
              </w:rPr>
            </w:pPr>
            <w:r>
              <w:rPr>
                <w:sz w:val="20"/>
              </w:rPr>
              <w:t>25 DAT</w:t>
            </w:r>
          </w:p>
        </w:tc>
      </w:tr>
      <w:tr w:rsidR="00D9050F" w14:paraId="7D05A2DB" w14:textId="77777777" w:rsidTr="00E03665">
        <w:trPr>
          <w:trHeight w:val="230"/>
        </w:trPr>
        <w:tc>
          <w:tcPr>
            <w:tcW w:w="852" w:type="dxa"/>
            <w:vMerge/>
            <w:tcBorders>
              <w:top w:val="nil"/>
            </w:tcBorders>
          </w:tcPr>
          <w:p w14:paraId="0FEC2B87" w14:textId="77777777" w:rsidR="00D9050F" w:rsidRDefault="00D9050F" w:rsidP="00E03665">
            <w:pPr>
              <w:rPr>
                <w:sz w:val="2"/>
                <w:szCs w:val="2"/>
              </w:rPr>
            </w:pPr>
          </w:p>
        </w:tc>
        <w:tc>
          <w:tcPr>
            <w:tcW w:w="1843" w:type="dxa"/>
            <w:vMerge/>
            <w:tcBorders>
              <w:top w:val="nil"/>
            </w:tcBorders>
          </w:tcPr>
          <w:p w14:paraId="724E9250" w14:textId="77777777" w:rsidR="00D9050F" w:rsidRDefault="00D9050F" w:rsidP="00E03665">
            <w:pPr>
              <w:rPr>
                <w:sz w:val="2"/>
                <w:szCs w:val="2"/>
              </w:rPr>
            </w:pPr>
          </w:p>
        </w:tc>
        <w:tc>
          <w:tcPr>
            <w:tcW w:w="1275" w:type="dxa"/>
            <w:vMerge/>
            <w:tcBorders>
              <w:top w:val="nil"/>
            </w:tcBorders>
          </w:tcPr>
          <w:p w14:paraId="4B4FF0B6" w14:textId="77777777" w:rsidR="00D9050F" w:rsidRDefault="00D9050F" w:rsidP="00E03665">
            <w:pPr>
              <w:rPr>
                <w:sz w:val="2"/>
                <w:szCs w:val="2"/>
              </w:rPr>
            </w:pPr>
          </w:p>
        </w:tc>
        <w:tc>
          <w:tcPr>
            <w:tcW w:w="1560" w:type="dxa"/>
          </w:tcPr>
          <w:p w14:paraId="54D25473"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23FEB3EB" w14:textId="77777777" w:rsidR="00D9050F" w:rsidRDefault="00D9050F" w:rsidP="00E03665">
            <w:pPr>
              <w:pStyle w:val="TableParagraph"/>
              <w:spacing w:line="210" w:lineRule="exact"/>
              <w:ind w:left="491" w:right="485"/>
              <w:jc w:val="center"/>
              <w:rPr>
                <w:sz w:val="20"/>
              </w:rPr>
            </w:pPr>
            <w:r>
              <w:rPr>
                <w:sz w:val="20"/>
              </w:rPr>
              <w:t>500 g. a.i./ha</w:t>
            </w:r>
          </w:p>
        </w:tc>
        <w:tc>
          <w:tcPr>
            <w:tcW w:w="3118" w:type="dxa"/>
          </w:tcPr>
          <w:p w14:paraId="7D4906AC"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7591FF8C" w14:textId="77777777" w:rsidR="00D9050F" w:rsidRDefault="00D9050F" w:rsidP="00E03665">
            <w:pPr>
              <w:pStyle w:val="TableParagraph"/>
              <w:spacing w:line="210" w:lineRule="exact"/>
              <w:ind w:left="670"/>
              <w:rPr>
                <w:sz w:val="20"/>
              </w:rPr>
            </w:pPr>
            <w:r>
              <w:rPr>
                <w:sz w:val="20"/>
              </w:rPr>
              <w:t>P.I. to Booting stage</w:t>
            </w:r>
          </w:p>
        </w:tc>
      </w:tr>
      <w:tr w:rsidR="00D9050F" w14:paraId="683310D1" w14:textId="77777777" w:rsidTr="00E03665">
        <w:trPr>
          <w:trHeight w:val="230"/>
        </w:trPr>
        <w:tc>
          <w:tcPr>
            <w:tcW w:w="852" w:type="dxa"/>
            <w:vMerge/>
            <w:tcBorders>
              <w:top w:val="nil"/>
            </w:tcBorders>
          </w:tcPr>
          <w:p w14:paraId="5C459548" w14:textId="77777777" w:rsidR="00D9050F" w:rsidRDefault="00D9050F" w:rsidP="00E03665">
            <w:pPr>
              <w:rPr>
                <w:sz w:val="2"/>
                <w:szCs w:val="2"/>
              </w:rPr>
            </w:pPr>
          </w:p>
        </w:tc>
        <w:tc>
          <w:tcPr>
            <w:tcW w:w="1843" w:type="dxa"/>
            <w:vMerge/>
            <w:tcBorders>
              <w:top w:val="nil"/>
            </w:tcBorders>
          </w:tcPr>
          <w:p w14:paraId="747CD062" w14:textId="77777777" w:rsidR="00D9050F" w:rsidRDefault="00D9050F" w:rsidP="00E03665">
            <w:pPr>
              <w:rPr>
                <w:sz w:val="2"/>
                <w:szCs w:val="2"/>
              </w:rPr>
            </w:pPr>
          </w:p>
        </w:tc>
        <w:tc>
          <w:tcPr>
            <w:tcW w:w="1275" w:type="dxa"/>
            <w:vMerge w:val="restart"/>
          </w:tcPr>
          <w:p w14:paraId="735328A6" w14:textId="77777777" w:rsidR="00D9050F" w:rsidRDefault="00D9050F" w:rsidP="00E03665">
            <w:pPr>
              <w:pStyle w:val="TableParagraph"/>
              <w:spacing w:before="4"/>
              <w:rPr>
                <w:b/>
                <w:sz w:val="20"/>
              </w:rPr>
            </w:pPr>
          </w:p>
          <w:p w14:paraId="584B5B9E" w14:textId="77777777" w:rsidR="00D9050F" w:rsidRDefault="00D9050F" w:rsidP="00E03665">
            <w:pPr>
              <w:pStyle w:val="TableParagraph"/>
              <w:ind w:left="492" w:right="477"/>
              <w:jc w:val="center"/>
              <w:rPr>
                <w:sz w:val="13"/>
              </w:rPr>
            </w:pPr>
            <w:r>
              <w:rPr>
                <w:position w:val="2"/>
                <w:sz w:val="20"/>
              </w:rPr>
              <w:t>T</w:t>
            </w:r>
            <w:r>
              <w:rPr>
                <w:sz w:val="13"/>
              </w:rPr>
              <w:t>6</w:t>
            </w:r>
          </w:p>
        </w:tc>
        <w:tc>
          <w:tcPr>
            <w:tcW w:w="1560" w:type="dxa"/>
            <w:vMerge w:val="restart"/>
          </w:tcPr>
          <w:p w14:paraId="5E06AB37" w14:textId="77777777" w:rsidR="00D9050F" w:rsidRDefault="00D9050F" w:rsidP="00E03665">
            <w:pPr>
              <w:pStyle w:val="TableParagraph"/>
              <w:spacing w:before="115"/>
              <w:ind w:left="396" w:right="384"/>
              <w:jc w:val="center"/>
              <w:rPr>
                <w:sz w:val="20"/>
              </w:rPr>
            </w:pPr>
            <w:r>
              <w:rPr>
                <w:sz w:val="20"/>
              </w:rPr>
              <w:t>4 G</w:t>
            </w:r>
          </w:p>
        </w:tc>
        <w:tc>
          <w:tcPr>
            <w:tcW w:w="2127" w:type="dxa"/>
            <w:vMerge w:val="restart"/>
          </w:tcPr>
          <w:p w14:paraId="40E34F9F" w14:textId="77777777" w:rsidR="00D9050F" w:rsidRDefault="00D9050F" w:rsidP="00E03665">
            <w:pPr>
              <w:pStyle w:val="TableParagraph"/>
              <w:spacing w:before="115"/>
              <w:ind w:left="518"/>
              <w:rPr>
                <w:sz w:val="20"/>
              </w:rPr>
            </w:pPr>
            <w:r>
              <w:rPr>
                <w:sz w:val="20"/>
              </w:rPr>
              <w:t>800 g. a.i./ ha</w:t>
            </w:r>
          </w:p>
        </w:tc>
        <w:tc>
          <w:tcPr>
            <w:tcW w:w="3118" w:type="dxa"/>
          </w:tcPr>
          <w:p w14:paraId="6B725D27"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1D6C8B92" w14:textId="77777777" w:rsidR="00D9050F" w:rsidRDefault="00D9050F" w:rsidP="00E03665">
            <w:pPr>
              <w:pStyle w:val="TableParagraph"/>
              <w:spacing w:line="210" w:lineRule="exact"/>
              <w:ind w:left="914" w:right="905"/>
              <w:jc w:val="center"/>
              <w:rPr>
                <w:sz w:val="20"/>
              </w:rPr>
            </w:pPr>
            <w:r>
              <w:rPr>
                <w:sz w:val="20"/>
              </w:rPr>
              <w:t>Nursery stage</w:t>
            </w:r>
          </w:p>
        </w:tc>
      </w:tr>
      <w:tr w:rsidR="00D9050F" w14:paraId="6677F996" w14:textId="77777777" w:rsidTr="00E03665">
        <w:trPr>
          <w:trHeight w:val="229"/>
        </w:trPr>
        <w:tc>
          <w:tcPr>
            <w:tcW w:w="852" w:type="dxa"/>
            <w:vMerge/>
            <w:tcBorders>
              <w:top w:val="nil"/>
            </w:tcBorders>
          </w:tcPr>
          <w:p w14:paraId="0A190549" w14:textId="77777777" w:rsidR="00D9050F" w:rsidRDefault="00D9050F" w:rsidP="00E03665">
            <w:pPr>
              <w:rPr>
                <w:sz w:val="2"/>
                <w:szCs w:val="2"/>
              </w:rPr>
            </w:pPr>
          </w:p>
        </w:tc>
        <w:tc>
          <w:tcPr>
            <w:tcW w:w="1843" w:type="dxa"/>
            <w:vMerge/>
            <w:tcBorders>
              <w:top w:val="nil"/>
            </w:tcBorders>
          </w:tcPr>
          <w:p w14:paraId="7CEC6F72" w14:textId="77777777" w:rsidR="00D9050F" w:rsidRDefault="00D9050F" w:rsidP="00E03665">
            <w:pPr>
              <w:rPr>
                <w:sz w:val="2"/>
                <w:szCs w:val="2"/>
              </w:rPr>
            </w:pPr>
          </w:p>
        </w:tc>
        <w:tc>
          <w:tcPr>
            <w:tcW w:w="1275" w:type="dxa"/>
            <w:vMerge/>
            <w:tcBorders>
              <w:top w:val="nil"/>
            </w:tcBorders>
          </w:tcPr>
          <w:p w14:paraId="157C75E2" w14:textId="77777777" w:rsidR="00D9050F" w:rsidRDefault="00D9050F" w:rsidP="00E03665">
            <w:pPr>
              <w:rPr>
                <w:sz w:val="2"/>
                <w:szCs w:val="2"/>
              </w:rPr>
            </w:pPr>
          </w:p>
        </w:tc>
        <w:tc>
          <w:tcPr>
            <w:tcW w:w="1560" w:type="dxa"/>
            <w:vMerge/>
            <w:tcBorders>
              <w:top w:val="nil"/>
            </w:tcBorders>
          </w:tcPr>
          <w:p w14:paraId="62C3102E" w14:textId="77777777" w:rsidR="00D9050F" w:rsidRDefault="00D9050F" w:rsidP="00E03665">
            <w:pPr>
              <w:rPr>
                <w:sz w:val="2"/>
                <w:szCs w:val="2"/>
              </w:rPr>
            </w:pPr>
          </w:p>
        </w:tc>
        <w:tc>
          <w:tcPr>
            <w:tcW w:w="2127" w:type="dxa"/>
            <w:vMerge/>
            <w:tcBorders>
              <w:top w:val="nil"/>
            </w:tcBorders>
          </w:tcPr>
          <w:p w14:paraId="70508D93" w14:textId="77777777" w:rsidR="00D9050F" w:rsidRDefault="00D9050F" w:rsidP="00E03665">
            <w:pPr>
              <w:rPr>
                <w:sz w:val="2"/>
                <w:szCs w:val="2"/>
              </w:rPr>
            </w:pPr>
          </w:p>
        </w:tc>
        <w:tc>
          <w:tcPr>
            <w:tcW w:w="3118" w:type="dxa"/>
          </w:tcPr>
          <w:p w14:paraId="5D542A93"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00F23215" w14:textId="77777777" w:rsidR="00D9050F" w:rsidRDefault="00D9050F" w:rsidP="00E03665">
            <w:pPr>
              <w:pStyle w:val="TableParagraph"/>
              <w:spacing w:line="210" w:lineRule="exact"/>
              <w:ind w:left="914" w:right="904"/>
              <w:jc w:val="center"/>
              <w:rPr>
                <w:sz w:val="20"/>
              </w:rPr>
            </w:pPr>
            <w:r>
              <w:rPr>
                <w:sz w:val="20"/>
              </w:rPr>
              <w:t>25 DAT</w:t>
            </w:r>
          </w:p>
        </w:tc>
      </w:tr>
      <w:tr w:rsidR="00D9050F" w14:paraId="74D757B6" w14:textId="77777777" w:rsidTr="00E03665">
        <w:trPr>
          <w:trHeight w:val="230"/>
        </w:trPr>
        <w:tc>
          <w:tcPr>
            <w:tcW w:w="852" w:type="dxa"/>
            <w:vMerge/>
            <w:tcBorders>
              <w:top w:val="nil"/>
            </w:tcBorders>
          </w:tcPr>
          <w:p w14:paraId="23AEE4E8" w14:textId="77777777" w:rsidR="00D9050F" w:rsidRDefault="00D9050F" w:rsidP="00E03665">
            <w:pPr>
              <w:rPr>
                <w:sz w:val="2"/>
                <w:szCs w:val="2"/>
              </w:rPr>
            </w:pPr>
          </w:p>
        </w:tc>
        <w:tc>
          <w:tcPr>
            <w:tcW w:w="1843" w:type="dxa"/>
            <w:vMerge/>
            <w:tcBorders>
              <w:top w:val="nil"/>
            </w:tcBorders>
          </w:tcPr>
          <w:p w14:paraId="07906F6D" w14:textId="77777777" w:rsidR="00D9050F" w:rsidRDefault="00D9050F" w:rsidP="00E03665">
            <w:pPr>
              <w:rPr>
                <w:sz w:val="2"/>
                <w:szCs w:val="2"/>
              </w:rPr>
            </w:pPr>
          </w:p>
        </w:tc>
        <w:tc>
          <w:tcPr>
            <w:tcW w:w="1275" w:type="dxa"/>
            <w:vMerge/>
            <w:tcBorders>
              <w:top w:val="nil"/>
            </w:tcBorders>
          </w:tcPr>
          <w:p w14:paraId="4B0F6597" w14:textId="77777777" w:rsidR="00D9050F" w:rsidRDefault="00D9050F" w:rsidP="00E03665">
            <w:pPr>
              <w:rPr>
                <w:sz w:val="2"/>
                <w:szCs w:val="2"/>
              </w:rPr>
            </w:pPr>
          </w:p>
        </w:tc>
        <w:tc>
          <w:tcPr>
            <w:tcW w:w="1560" w:type="dxa"/>
          </w:tcPr>
          <w:p w14:paraId="28B92627"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61F966E7" w14:textId="77777777" w:rsidR="00D9050F" w:rsidRDefault="00D9050F" w:rsidP="00E03665">
            <w:pPr>
              <w:pStyle w:val="TableParagraph"/>
              <w:spacing w:line="210" w:lineRule="exact"/>
              <w:ind w:left="491" w:right="485"/>
              <w:jc w:val="center"/>
              <w:rPr>
                <w:sz w:val="20"/>
              </w:rPr>
            </w:pPr>
            <w:r>
              <w:rPr>
                <w:sz w:val="20"/>
              </w:rPr>
              <w:t>500 g. a.i./ha</w:t>
            </w:r>
          </w:p>
        </w:tc>
        <w:tc>
          <w:tcPr>
            <w:tcW w:w="3118" w:type="dxa"/>
          </w:tcPr>
          <w:p w14:paraId="37EDA9B9"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3394F713" w14:textId="77777777" w:rsidR="00D9050F" w:rsidRDefault="00D9050F" w:rsidP="00E03665">
            <w:pPr>
              <w:pStyle w:val="TableParagraph"/>
              <w:spacing w:line="210" w:lineRule="exact"/>
              <w:ind w:left="670"/>
              <w:rPr>
                <w:sz w:val="20"/>
              </w:rPr>
            </w:pPr>
            <w:r>
              <w:rPr>
                <w:sz w:val="20"/>
              </w:rPr>
              <w:t>P.I. to Booting stage</w:t>
            </w:r>
          </w:p>
        </w:tc>
      </w:tr>
      <w:tr w:rsidR="00D9050F" w14:paraId="7048DBE5" w14:textId="77777777" w:rsidTr="00E03665">
        <w:trPr>
          <w:trHeight w:val="230"/>
        </w:trPr>
        <w:tc>
          <w:tcPr>
            <w:tcW w:w="852" w:type="dxa"/>
            <w:vMerge w:val="restart"/>
          </w:tcPr>
          <w:p w14:paraId="044CC9B9" w14:textId="77777777" w:rsidR="00D9050F" w:rsidRDefault="00D9050F" w:rsidP="00E03665">
            <w:pPr>
              <w:pStyle w:val="TableParagraph"/>
              <w:rPr>
                <w:b/>
              </w:rPr>
            </w:pPr>
          </w:p>
          <w:p w14:paraId="10E36134" w14:textId="77777777" w:rsidR="00D9050F" w:rsidRDefault="00D9050F" w:rsidP="00E03665">
            <w:pPr>
              <w:pStyle w:val="TableParagraph"/>
              <w:rPr>
                <w:b/>
              </w:rPr>
            </w:pPr>
          </w:p>
          <w:p w14:paraId="7E14B4B2" w14:textId="77777777" w:rsidR="00D9050F" w:rsidRDefault="00D9050F" w:rsidP="00E03665">
            <w:pPr>
              <w:pStyle w:val="TableParagraph"/>
              <w:spacing w:before="2"/>
              <w:rPr>
                <w:b/>
                <w:sz w:val="18"/>
              </w:rPr>
            </w:pPr>
          </w:p>
          <w:p w14:paraId="7B650254" w14:textId="77777777" w:rsidR="00D9050F" w:rsidRDefault="00D9050F" w:rsidP="00E03665">
            <w:pPr>
              <w:pStyle w:val="TableParagraph"/>
              <w:spacing w:before="1"/>
              <w:ind w:left="307" w:right="295"/>
              <w:jc w:val="center"/>
              <w:rPr>
                <w:sz w:val="20"/>
              </w:rPr>
            </w:pPr>
            <w:r>
              <w:rPr>
                <w:sz w:val="20"/>
              </w:rPr>
              <w:t>03</w:t>
            </w:r>
          </w:p>
        </w:tc>
        <w:tc>
          <w:tcPr>
            <w:tcW w:w="1843" w:type="dxa"/>
            <w:vMerge w:val="restart"/>
          </w:tcPr>
          <w:p w14:paraId="6D173F7B" w14:textId="77777777" w:rsidR="00D9050F" w:rsidRDefault="00D9050F" w:rsidP="00E03665">
            <w:pPr>
              <w:pStyle w:val="TableParagraph"/>
              <w:rPr>
                <w:b/>
              </w:rPr>
            </w:pPr>
          </w:p>
          <w:p w14:paraId="2FEB5256" w14:textId="77777777" w:rsidR="00D9050F" w:rsidRDefault="00D9050F" w:rsidP="00E03665">
            <w:pPr>
              <w:pStyle w:val="TableParagraph"/>
              <w:rPr>
                <w:b/>
              </w:rPr>
            </w:pPr>
          </w:p>
          <w:p w14:paraId="71C2826F" w14:textId="77777777" w:rsidR="00D9050F" w:rsidRDefault="00D9050F" w:rsidP="00E03665">
            <w:pPr>
              <w:pStyle w:val="TableParagraph"/>
              <w:spacing w:before="2"/>
              <w:rPr>
                <w:b/>
                <w:sz w:val="18"/>
              </w:rPr>
            </w:pPr>
          </w:p>
          <w:p w14:paraId="4E12CA52" w14:textId="77777777" w:rsidR="00D9050F" w:rsidRDefault="00D9050F" w:rsidP="00E03665">
            <w:pPr>
              <w:pStyle w:val="TableParagraph"/>
              <w:spacing w:before="1"/>
              <w:ind w:left="153"/>
              <w:rPr>
                <w:sz w:val="20"/>
              </w:rPr>
            </w:pPr>
            <w:r>
              <w:rPr>
                <w:sz w:val="20"/>
              </w:rPr>
              <w:t>Chlorantraniliprole</w:t>
            </w:r>
          </w:p>
        </w:tc>
        <w:tc>
          <w:tcPr>
            <w:tcW w:w="1275" w:type="dxa"/>
            <w:vMerge w:val="restart"/>
          </w:tcPr>
          <w:p w14:paraId="41E87824" w14:textId="77777777" w:rsidR="00D9050F" w:rsidRDefault="00D9050F" w:rsidP="00E03665">
            <w:pPr>
              <w:pStyle w:val="TableParagraph"/>
              <w:spacing w:before="114"/>
              <w:ind w:left="492" w:right="477"/>
              <w:jc w:val="center"/>
              <w:rPr>
                <w:sz w:val="13"/>
              </w:rPr>
            </w:pPr>
            <w:r>
              <w:rPr>
                <w:position w:val="2"/>
                <w:sz w:val="20"/>
              </w:rPr>
              <w:t>T</w:t>
            </w:r>
            <w:r>
              <w:rPr>
                <w:sz w:val="13"/>
              </w:rPr>
              <w:t>7</w:t>
            </w:r>
          </w:p>
        </w:tc>
        <w:tc>
          <w:tcPr>
            <w:tcW w:w="1560" w:type="dxa"/>
          </w:tcPr>
          <w:p w14:paraId="0E55DA71" w14:textId="77777777" w:rsidR="00D9050F" w:rsidRDefault="00D9050F" w:rsidP="00E03665">
            <w:pPr>
              <w:pStyle w:val="TableParagraph"/>
              <w:spacing w:line="210" w:lineRule="exact"/>
              <w:ind w:left="559"/>
              <w:rPr>
                <w:sz w:val="20"/>
              </w:rPr>
            </w:pPr>
            <w:r>
              <w:rPr>
                <w:sz w:val="20"/>
              </w:rPr>
              <w:t>0.4 G</w:t>
            </w:r>
          </w:p>
        </w:tc>
        <w:tc>
          <w:tcPr>
            <w:tcW w:w="2127" w:type="dxa"/>
          </w:tcPr>
          <w:p w14:paraId="0EA9E0F8" w14:textId="77777777" w:rsidR="00D9050F" w:rsidRDefault="00D9050F" w:rsidP="00E03665">
            <w:pPr>
              <w:pStyle w:val="TableParagraph"/>
              <w:spacing w:line="210" w:lineRule="exact"/>
              <w:ind w:left="491" w:right="483"/>
              <w:jc w:val="center"/>
              <w:rPr>
                <w:sz w:val="20"/>
              </w:rPr>
            </w:pPr>
            <w:r>
              <w:rPr>
                <w:sz w:val="20"/>
              </w:rPr>
              <w:t>40 g. a.i./ ha</w:t>
            </w:r>
          </w:p>
        </w:tc>
        <w:tc>
          <w:tcPr>
            <w:tcW w:w="3118" w:type="dxa"/>
          </w:tcPr>
          <w:p w14:paraId="26283B40" w14:textId="77777777"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14:paraId="7075BFB8"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74427487" w14:textId="77777777" w:rsidTr="00E03665">
        <w:trPr>
          <w:trHeight w:val="230"/>
        </w:trPr>
        <w:tc>
          <w:tcPr>
            <w:tcW w:w="852" w:type="dxa"/>
            <w:vMerge/>
            <w:tcBorders>
              <w:top w:val="nil"/>
            </w:tcBorders>
          </w:tcPr>
          <w:p w14:paraId="3628C951" w14:textId="77777777" w:rsidR="00D9050F" w:rsidRDefault="00D9050F" w:rsidP="00E03665">
            <w:pPr>
              <w:rPr>
                <w:sz w:val="2"/>
                <w:szCs w:val="2"/>
              </w:rPr>
            </w:pPr>
          </w:p>
        </w:tc>
        <w:tc>
          <w:tcPr>
            <w:tcW w:w="1843" w:type="dxa"/>
            <w:vMerge/>
            <w:tcBorders>
              <w:top w:val="nil"/>
            </w:tcBorders>
          </w:tcPr>
          <w:p w14:paraId="55BFFC45" w14:textId="77777777" w:rsidR="00D9050F" w:rsidRDefault="00D9050F" w:rsidP="00E03665">
            <w:pPr>
              <w:rPr>
                <w:sz w:val="2"/>
                <w:szCs w:val="2"/>
              </w:rPr>
            </w:pPr>
          </w:p>
        </w:tc>
        <w:tc>
          <w:tcPr>
            <w:tcW w:w="1275" w:type="dxa"/>
            <w:vMerge/>
            <w:tcBorders>
              <w:top w:val="nil"/>
            </w:tcBorders>
          </w:tcPr>
          <w:p w14:paraId="413DC6B9" w14:textId="77777777" w:rsidR="00D9050F" w:rsidRDefault="00D9050F" w:rsidP="00E03665">
            <w:pPr>
              <w:rPr>
                <w:sz w:val="2"/>
                <w:szCs w:val="2"/>
              </w:rPr>
            </w:pPr>
          </w:p>
        </w:tc>
        <w:tc>
          <w:tcPr>
            <w:tcW w:w="1560" w:type="dxa"/>
          </w:tcPr>
          <w:p w14:paraId="79FD7102" w14:textId="77777777" w:rsidR="00D9050F" w:rsidRDefault="00D9050F" w:rsidP="00E03665">
            <w:pPr>
              <w:pStyle w:val="TableParagraph"/>
              <w:spacing w:line="210" w:lineRule="exact"/>
              <w:ind w:left="458"/>
              <w:rPr>
                <w:sz w:val="20"/>
              </w:rPr>
            </w:pPr>
            <w:r>
              <w:rPr>
                <w:sz w:val="20"/>
              </w:rPr>
              <w:t>18.5 SC</w:t>
            </w:r>
          </w:p>
        </w:tc>
        <w:tc>
          <w:tcPr>
            <w:tcW w:w="2127" w:type="dxa"/>
          </w:tcPr>
          <w:p w14:paraId="0AE556B6" w14:textId="77777777" w:rsidR="00D9050F" w:rsidRDefault="00D9050F" w:rsidP="00E03665">
            <w:pPr>
              <w:pStyle w:val="TableParagraph"/>
              <w:spacing w:line="210" w:lineRule="exact"/>
              <w:ind w:left="491" w:right="485"/>
              <w:jc w:val="center"/>
              <w:rPr>
                <w:sz w:val="20"/>
              </w:rPr>
            </w:pPr>
            <w:r>
              <w:rPr>
                <w:sz w:val="20"/>
              </w:rPr>
              <w:t>30 ml. a.i./ ha</w:t>
            </w:r>
          </w:p>
        </w:tc>
        <w:tc>
          <w:tcPr>
            <w:tcW w:w="3118" w:type="dxa"/>
          </w:tcPr>
          <w:p w14:paraId="1B3C36B2"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700B1571" w14:textId="77777777" w:rsidR="00D9050F" w:rsidRDefault="00D9050F" w:rsidP="00E03665">
            <w:pPr>
              <w:pStyle w:val="TableParagraph"/>
              <w:spacing w:line="210" w:lineRule="exact"/>
              <w:ind w:left="670"/>
              <w:rPr>
                <w:sz w:val="20"/>
              </w:rPr>
            </w:pPr>
            <w:r>
              <w:rPr>
                <w:sz w:val="20"/>
              </w:rPr>
              <w:t>P.I. to Booting stage</w:t>
            </w:r>
          </w:p>
        </w:tc>
      </w:tr>
      <w:tr w:rsidR="00D9050F" w14:paraId="27A474F8" w14:textId="77777777" w:rsidTr="00E03665">
        <w:trPr>
          <w:trHeight w:val="230"/>
        </w:trPr>
        <w:tc>
          <w:tcPr>
            <w:tcW w:w="852" w:type="dxa"/>
            <w:vMerge/>
            <w:tcBorders>
              <w:top w:val="nil"/>
            </w:tcBorders>
          </w:tcPr>
          <w:p w14:paraId="347D4F36" w14:textId="77777777" w:rsidR="00D9050F" w:rsidRDefault="00D9050F" w:rsidP="00E03665">
            <w:pPr>
              <w:rPr>
                <w:sz w:val="2"/>
                <w:szCs w:val="2"/>
              </w:rPr>
            </w:pPr>
          </w:p>
        </w:tc>
        <w:tc>
          <w:tcPr>
            <w:tcW w:w="1843" w:type="dxa"/>
            <w:vMerge/>
            <w:tcBorders>
              <w:top w:val="nil"/>
            </w:tcBorders>
          </w:tcPr>
          <w:p w14:paraId="4654A14F" w14:textId="77777777" w:rsidR="00D9050F" w:rsidRDefault="00D9050F" w:rsidP="00E03665">
            <w:pPr>
              <w:rPr>
                <w:sz w:val="2"/>
                <w:szCs w:val="2"/>
              </w:rPr>
            </w:pPr>
          </w:p>
        </w:tc>
        <w:tc>
          <w:tcPr>
            <w:tcW w:w="1275" w:type="dxa"/>
            <w:vMerge w:val="restart"/>
          </w:tcPr>
          <w:p w14:paraId="37BD339C" w14:textId="77777777" w:rsidR="00D9050F" w:rsidRDefault="00D9050F" w:rsidP="00E03665">
            <w:pPr>
              <w:pStyle w:val="TableParagraph"/>
              <w:spacing w:before="114"/>
              <w:ind w:left="492" w:right="477"/>
              <w:jc w:val="center"/>
              <w:rPr>
                <w:sz w:val="13"/>
              </w:rPr>
            </w:pPr>
            <w:r>
              <w:rPr>
                <w:position w:val="2"/>
                <w:sz w:val="20"/>
              </w:rPr>
              <w:t>T</w:t>
            </w:r>
            <w:r>
              <w:rPr>
                <w:sz w:val="13"/>
              </w:rPr>
              <w:t>8</w:t>
            </w:r>
          </w:p>
        </w:tc>
        <w:tc>
          <w:tcPr>
            <w:tcW w:w="1560" w:type="dxa"/>
          </w:tcPr>
          <w:p w14:paraId="7071AE54" w14:textId="77777777" w:rsidR="00D9050F" w:rsidRDefault="00D9050F" w:rsidP="00E03665">
            <w:pPr>
              <w:pStyle w:val="TableParagraph"/>
              <w:spacing w:line="210" w:lineRule="exact"/>
              <w:ind w:left="559"/>
              <w:rPr>
                <w:sz w:val="20"/>
              </w:rPr>
            </w:pPr>
            <w:r>
              <w:rPr>
                <w:sz w:val="20"/>
              </w:rPr>
              <w:t>0.4 G</w:t>
            </w:r>
          </w:p>
        </w:tc>
        <w:tc>
          <w:tcPr>
            <w:tcW w:w="2127" w:type="dxa"/>
          </w:tcPr>
          <w:p w14:paraId="5439B15E" w14:textId="77777777" w:rsidR="00D9050F" w:rsidRDefault="00D9050F" w:rsidP="00E03665">
            <w:pPr>
              <w:pStyle w:val="TableParagraph"/>
              <w:spacing w:line="210" w:lineRule="exact"/>
              <w:ind w:left="491" w:right="482"/>
              <w:jc w:val="center"/>
              <w:rPr>
                <w:sz w:val="20"/>
              </w:rPr>
            </w:pPr>
            <w:r>
              <w:rPr>
                <w:sz w:val="20"/>
              </w:rPr>
              <w:t>40 g. a.i./ ha</w:t>
            </w:r>
          </w:p>
        </w:tc>
        <w:tc>
          <w:tcPr>
            <w:tcW w:w="3118" w:type="dxa"/>
          </w:tcPr>
          <w:p w14:paraId="44564FDF" w14:textId="77777777" w:rsidR="00D9050F" w:rsidRDefault="00D9050F" w:rsidP="00E03665">
            <w:pPr>
              <w:pStyle w:val="TableParagraph"/>
              <w:spacing w:line="210" w:lineRule="exact"/>
              <w:ind w:left="1060" w:right="1052"/>
              <w:jc w:val="center"/>
              <w:rPr>
                <w:sz w:val="20"/>
              </w:rPr>
            </w:pPr>
            <w:r>
              <w:rPr>
                <w:sz w:val="20"/>
              </w:rPr>
              <w:t>10 kg/ ha</w:t>
            </w:r>
          </w:p>
        </w:tc>
        <w:tc>
          <w:tcPr>
            <w:tcW w:w="2977" w:type="dxa"/>
          </w:tcPr>
          <w:p w14:paraId="3E42E6FE" w14:textId="77777777" w:rsidR="00D9050F" w:rsidRDefault="00D9050F" w:rsidP="00E03665">
            <w:pPr>
              <w:pStyle w:val="TableParagraph"/>
              <w:spacing w:line="210" w:lineRule="exact"/>
              <w:ind w:left="914" w:right="904"/>
              <w:jc w:val="center"/>
              <w:rPr>
                <w:sz w:val="20"/>
              </w:rPr>
            </w:pPr>
            <w:r>
              <w:rPr>
                <w:sz w:val="20"/>
              </w:rPr>
              <w:t>25 DAT</w:t>
            </w:r>
          </w:p>
        </w:tc>
      </w:tr>
      <w:tr w:rsidR="00D9050F" w14:paraId="39FD7DB5" w14:textId="77777777" w:rsidTr="00E03665">
        <w:trPr>
          <w:trHeight w:val="230"/>
        </w:trPr>
        <w:tc>
          <w:tcPr>
            <w:tcW w:w="852" w:type="dxa"/>
            <w:vMerge/>
            <w:tcBorders>
              <w:top w:val="nil"/>
            </w:tcBorders>
          </w:tcPr>
          <w:p w14:paraId="6B2807A3" w14:textId="77777777" w:rsidR="00D9050F" w:rsidRDefault="00D9050F" w:rsidP="00E03665">
            <w:pPr>
              <w:rPr>
                <w:sz w:val="2"/>
                <w:szCs w:val="2"/>
              </w:rPr>
            </w:pPr>
          </w:p>
        </w:tc>
        <w:tc>
          <w:tcPr>
            <w:tcW w:w="1843" w:type="dxa"/>
            <w:vMerge/>
            <w:tcBorders>
              <w:top w:val="nil"/>
            </w:tcBorders>
          </w:tcPr>
          <w:p w14:paraId="79B9E53B" w14:textId="77777777" w:rsidR="00D9050F" w:rsidRDefault="00D9050F" w:rsidP="00E03665">
            <w:pPr>
              <w:rPr>
                <w:sz w:val="2"/>
                <w:szCs w:val="2"/>
              </w:rPr>
            </w:pPr>
          </w:p>
        </w:tc>
        <w:tc>
          <w:tcPr>
            <w:tcW w:w="1275" w:type="dxa"/>
            <w:vMerge/>
            <w:tcBorders>
              <w:top w:val="nil"/>
            </w:tcBorders>
          </w:tcPr>
          <w:p w14:paraId="6B9C13B9" w14:textId="77777777" w:rsidR="00D9050F" w:rsidRDefault="00D9050F" w:rsidP="00E03665">
            <w:pPr>
              <w:rPr>
                <w:sz w:val="2"/>
                <w:szCs w:val="2"/>
              </w:rPr>
            </w:pPr>
          </w:p>
        </w:tc>
        <w:tc>
          <w:tcPr>
            <w:tcW w:w="1560" w:type="dxa"/>
          </w:tcPr>
          <w:p w14:paraId="5DAD93D2" w14:textId="77777777" w:rsidR="00D9050F" w:rsidRDefault="00D9050F" w:rsidP="00E03665">
            <w:pPr>
              <w:pStyle w:val="TableParagraph"/>
              <w:spacing w:line="210" w:lineRule="exact"/>
              <w:ind w:left="458"/>
              <w:rPr>
                <w:sz w:val="20"/>
              </w:rPr>
            </w:pPr>
            <w:r>
              <w:rPr>
                <w:sz w:val="20"/>
              </w:rPr>
              <w:t>18.5 SC</w:t>
            </w:r>
          </w:p>
        </w:tc>
        <w:tc>
          <w:tcPr>
            <w:tcW w:w="2127" w:type="dxa"/>
          </w:tcPr>
          <w:p w14:paraId="670CC39E" w14:textId="77777777" w:rsidR="00D9050F" w:rsidRDefault="00D9050F" w:rsidP="00E03665">
            <w:pPr>
              <w:pStyle w:val="TableParagraph"/>
              <w:spacing w:line="210" w:lineRule="exact"/>
              <w:ind w:left="491" w:right="485"/>
              <w:jc w:val="center"/>
              <w:rPr>
                <w:sz w:val="20"/>
              </w:rPr>
            </w:pPr>
            <w:r>
              <w:rPr>
                <w:sz w:val="20"/>
              </w:rPr>
              <w:t>30 ml. a.i./ ha</w:t>
            </w:r>
          </w:p>
        </w:tc>
        <w:tc>
          <w:tcPr>
            <w:tcW w:w="3118" w:type="dxa"/>
          </w:tcPr>
          <w:p w14:paraId="6FB9668D"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36A02D7A" w14:textId="77777777" w:rsidR="00D9050F" w:rsidRDefault="00D9050F" w:rsidP="00E03665">
            <w:pPr>
              <w:pStyle w:val="TableParagraph"/>
              <w:spacing w:line="210" w:lineRule="exact"/>
              <w:ind w:left="670"/>
              <w:rPr>
                <w:sz w:val="20"/>
              </w:rPr>
            </w:pPr>
            <w:r>
              <w:rPr>
                <w:sz w:val="20"/>
              </w:rPr>
              <w:t>P.I. to Booting stage</w:t>
            </w:r>
          </w:p>
        </w:tc>
      </w:tr>
      <w:tr w:rsidR="00D9050F" w14:paraId="7BFE61E5" w14:textId="77777777" w:rsidTr="00E03665">
        <w:trPr>
          <w:trHeight w:val="230"/>
        </w:trPr>
        <w:tc>
          <w:tcPr>
            <w:tcW w:w="852" w:type="dxa"/>
            <w:vMerge/>
            <w:tcBorders>
              <w:top w:val="nil"/>
            </w:tcBorders>
          </w:tcPr>
          <w:p w14:paraId="4CCC612B" w14:textId="77777777" w:rsidR="00D9050F" w:rsidRDefault="00D9050F" w:rsidP="00E03665">
            <w:pPr>
              <w:rPr>
                <w:sz w:val="2"/>
                <w:szCs w:val="2"/>
              </w:rPr>
            </w:pPr>
          </w:p>
        </w:tc>
        <w:tc>
          <w:tcPr>
            <w:tcW w:w="1843" w:type="dxa"/>
            <w:vMerge/>
            <w:tcBorders>
              <w:top w:val="nil"/>
            </w:tcBorders>
          </w:tcPr>
          <w:p w14:paraId="57B89559" w14:textId="77777777" w:rsidR="00D9050F" w:rsidRDefault="00D9050F" w:rsidP="00E03665">
            <w:pPr>
              <w:rPr>
                <w:sz w:val="2"/>
                <w:szCs w:val="2"/>
              </w:rPr>
            </w:pPr>
          </w:p>
        </w:tc>
        <w:tc>
          <w:tcPr>
            <w:tcW w:w="1275" w:type="dxa"/>
            <w:vMerge w:val="restart"/>
          </w:tcPr>
          <w:p w14:paraId="5F46524B" w14:textId="77777777" w:rsidR="00D9050F" w:rsidRDefault="00D9050F" w:rsidP="00E03665">
            <w:pPr>
              <w:pStyle w:val="TableParagraph"/>
              <w:spacing w:before="4"/>
              <w:rPr>
                <w:b/>
                <w:sz w:val="20"/>
              </w:rPr>
            </w:pPr>
          </w:p>
          <w:p w14:paraId="27CFF4B8" w14:textId="77777777" w:rsidR="00D9050F" w:rsidRDefault="00D9050F" w:rsidP="00E03665">
            <w:pPr>
              <w:pStyle w:val="TableParagraph"/>
              <w:ind w:left="492" w:right="477"/>
              <w:jc w:val="center"/>
              <w:rPr>
                <w:sz w:val="13"/>
              </w:rPr>
            </w:pPr>
            <w:r>
              <w:rPr>
                <w:position w:val="2"/>
                <w:sz w:val="20"/>
              </w:rPr>
              <w:t>T</w:t>
            </w:r>
            <w:r>
              <w:rPr>
                <w:sz w:val="13"/>
              </w:rPr>
              <w:t>9</w:t>
            </w:r>
          </w:p>
        </w:tc>
        <w:tc>
          <w:tcPr>
            <w:tcW w:w="1560" w:type="dxa"/>
            <w:vMerge w:val="restart"/>
          </w:tcPr>
          <w:p w14:paraId="6FEBF8C7" w14:textId="77777777" w:rsidR="00D9050F" w:rsidRDefault="00D9050F" w:rsidP="00E03665">
            <w:pPr>
              <w:pStyle w:val="TableParagraph"/>
              <w:spacing w:before="115"/>
              <w:ind w:left="559"/>
              <w:rPr>
                <w:sz w:val="20"/>
              </w:rPr>
            </w:pPr>
            <w:r>
              <w:rPr>
                <w:sz w:val="20"/>
              </w:rPr>
              <w:t>0.4 G</w:t>
            </w:r>
          </w:p>
        </w:tc>
        <w:tc>
          <w:tcPr>
            <w:tcW w:w="2127" w:type="dxa"/>
            <w:vMerge w:val="restart"/>
          </w:tcPr>
          <w:p w14:paraId="4AB3E480" w14:textId="77777777" w:rsidR="00D9050F" w:rsidRDefault="00D9050F" w:rsidP="00E03665">
            <w:pPr>
              <w:pStyle w:val="TableParagraph"/>
              <w:spacing w:before="115"/>
              <w:ind w:left="569"/>
              <w:rPr>
                <w:sz w:val="20"/>
              </w:rPr>
            </w:pPr>
            <w:r>
              <w:rPr>
                <w:sz w:val="20"/>
              </w:rPr>
              <w:t>40 g. a.i./ ha</w:t>
            </w:r>
          </w:p>
        </w:tc>
        <w:tc>
          <w:tcPr>
            <w:tcW w:w="3118" w:type="dxa"/>
          </w:tcPr>
          <w:p w14:paraId="7251E63A" w14:textId="77777777"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14:paraId="4AFA3635"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5662703C" w14:textId="77777777" w:rsidTr="00E03665">
        <w:trPr>
          <w:trHeight w:val="230"/>
        </w:trPr>
        <w:tc>
          <w:tcPr>
            <w:tcW w:w="852" w:type="dxa"/>
            <w:vMerge/>
            <w:tcBorders>
              <w:top w:val="nil"/>
            </w:tcBorders>
          </w:tcPr>
          <w:p w14:paraId="68FE9BCE" w14:textId="77777777" w:rsidR="00D9050F" w:rsidRDefault="00D9050F" w:rsidP="00E03665">
            <w:pPr>
              <w:rPr>
                <w:sz w:val="2"/>
                <w:szCs w:val="2"/>
              </w:rPr>
            </w:pPr>
          </w:p>
        </w:tc>
        <w:tc>
          <w:tcPr>
            <w:tcW w:w="1843" w:type="dxa"/>
            <w:vMerge/>
            <w:tcBorders>
              <w:top w:val="nil"/>
            </w:tcBorders>
          </w:tcPr>
          <w:p w14:paraId="0AAC135E" w14:textId="77777777" w:rsidR="00D9050F" w:rsidRDefault="00D9050F" w:rsidP="00E03665">
            <w:pPr>
              <w:rPr>
                <w:sz w:val="2"/>
                <w:szCs w:val="2"/>
              </w:rPr>
            </w:pPr>
          </w:p>
        </w:tc>
        <w:tc>
          <w:tcPr>
            <w:tcW w:w="1275" w:type="dxa"/>
            <w:vMerge/>
            <w:tcBorders>
              <w:top w:val="nil"/>
            </w:tcBorders>
          </w:tcPr>
          <w:p w14:paraId="066FB559" w14:textId="77777777" w:rsidR="00D9050F" w:rsidRDefault="00D9050F" w:rsidP="00E03665">
            <w:pPr>
              <w:rPr>
                <w:sz w:val="2"/>
                <w:szCs w:val="2"/>
              </w:rPr>
            </w:pPr>
          </w:p>
        </w:tc>
        <w:tc>
          <w:tcPr>
            <w:tcW w:w="1560" w:type="dxa"/>
            <w:vMerge/>
            <w:tcBorders>
              <w:top w:val="nil"/>
            </w:tcBorders>
          </w:tcPr>
          <w:p w14:paraId="068CD3A7" w14:textId="77777777" w:rsidR="00D9050F" w:rsidRDefault="00D9050F" w:rsidP="00E03665">
            <w:pPr>
              <w:rPr>
                <w:sz w:val="2"/>
                <w:szCs w:val="2"/>
              </w:rPr>
            </w:pPr>
          </w:p>
        </w:tc>
        <w:tc>
          <w:tcPr>
            <w:tcW w:w="2127" w:type="dxa"/>
            <w:vMerge/>
            <w:tcBorders>
              <w:top w:val="nil"/>
            </w:tcBorders>
          </w:tcPr>
          <w:p w14:paraId="63A0699C" w14:textId="77777777" w:rsidR="00D9050F" w:rsidRDefault="00D9050F" w:rsidP="00E03665">
            <w:pPr>
              <w:rPr>
                <w:sz w:val="2"/>
                <w:szCs w:val="2"/>
              </w:rPr>
            </w:pPr>
          </w:p>
        </w:tc>
        <w:tc>
          <w:tcPr>
            <w:tcW w:w="3118" w:type="dxa"/>
          </w:tcPr>
          <w:p w14:paraId="1C006B80" w14:textId="77777777" w:rsidR="00D9050F" w:rsidRDefault="00D9050F" w:rsidP="00E03665">
            <w:pPr>
              <w:pStyle w:val="TableParagraph"/>
              <w:spacing w:line="210" w:lineRule="exact"/>
              <w:ind w:left="1060" w:right="1052"/>
              <w:jc w:val="center"/>
              <w:rPr>
                <w:sz w:val="20"/>
              </w:rPr>
            </w:pPr>
            <w:r>
              <w:rPr>
                <w:sz w:val="20"/>
              </w:rPr>
              <w:t>10 kg/ ha</w:t>
            </w:r>
          </w:p>
        </w:tc>
        <w:tc>
          <w:tcPr>
            <w:tcW w:w="2977" w:type="dxa"/>
          </w:tcPr>
          <w:p w14:paraId="5728E192" w14:textId="77777777" w:rsidR="00D9050F" w:rsidRDefault="00D9050F" w:rsidP="00E03665">
            <w:pPr>
              <w:pStyle w:val="TableParagraph"/>
              <w:spacing w:line="210" w:lineRule="exact"/>
              <w:ind w:left="914" w:right="904"/>
              <w:jc w:val="center"/>
              <w:rPr>
                <w:sz w:val="20"/>
              </w:rPr>
            </w:pPr>
            <w:r>
              <w:rPr>
                <w:sz w:val="20"/>
              </w:rPr>
              <w:t>25 DAT</w:t>
            </w:r>
          </w:p>
        </w:tc>
      </w:tr>
      <w:tr w:rsidR="00D9050F" w14:paraId="119FC1C1" w14:textId="77777777" w:rsidTr="00E03665">
        <w:trPr>
          <w:trHeight w:val="230"/>
        </w:trPr>
        <w:tc>
          <w:tcPr>
            <w:tcW w:w="852" w:type="dxa"/>
            <w:vMerge/>
            <w:tcBorders>
              <w:top w:val="nil"/>
            </w:tcBorders>
          </w:tcPr>
          <w:p w14:paraId="1978919B" w14:textId="77777777" w:rsidR="00D9050F" w:rsidRDefault="00D9050F" w:rsidP="00E03665">
            <w:pPr>
              <w:rPr>
                <w:sz w:val="2"/>
                <w:szCs w:val="2"/>
              </w:rPr>
            </w:pPr>
          </w:p>
        </w:tc>
        <w:tc>
          <w:tcPr>
            <w:tcW w:w="1843" w:type="dxa"/>
            <w:vMerge/>
            <w:tcBorders>
              <w:top w:val="nil"/>
            </w:tcBorders>
          </w:tcPr>
          <w:p w14:paraId="417698B0" w14:textId="77777777" w:rsidR="00D9050F" w:rsidRDefault="00D9050F" w:rsidP="00E03665">
            <w:pPr>
              <w:rPr>
                <w:sz w:val="2"/>
                <w:szCs w:val="2"/>
              </w:rPr>
            </w:pPr>
          </w:p>
        </w:tc>
        <w:tc>
          <w:tcPr>
            <w:tcW w:w="1275" w:type="dxa"/>
            <w:vMerge/>
            <w:tcBorders>
              <w:top w:val="nil"/>
            </w:tcBorders>
          </w:tcPr>
          <w:p w14:paraId="7DCC664F" w14:textId="77777777" w:rsidR="00D9050F" w:rsidRDefault="00D9050F" w:rsidP="00E03665">
            <w:pPr>
              <w:rPr>
                <w:sz w:val="2"/>
                <w:szCs w:val="2"/>
              </w:rPr>
            </w:pPr>
          </w:p>
        </w:tc>
        <w:tc>
          <w:tcPr>
            <w:tcW w:w="1560" w:type="dxa"/>
          </w:tcPr>
          <w:p w14:paraId="257DE4C1" w14:textId="77777777" w:rsidR="00D9050F" w:rsidRDefault="00D9050F" w:rsidP="00E03665">
            <w:pPr>
              <w:pStyle w:val="TableParagraph"/>
              <w:spacing w:line="210" w:lineRule="exact"/>
              <w:ind w:left="458"/>
              <w:rPr>
                <w:sz w:val="20"/>
              </w:rPr>
            </w:pPr>
            <w:r>
              <w:rPr>
                <w:sz w:val="20"/>
              </w:rPr>
              <w:t>18.5 SC</w:t>
            </w:r>
          </w:p>
        </w:tc>
        <w:tc>
          <w:tcPr>
            <w:tcW w:w="2127" w:type="dxa"/>
          </w:tcPr>
          <w:p w14:paraId="69BD83EC" w14:textId="77777777" w:rsidR="00D9050F" w:rsidRDefault="00D9050F" w:rsidP="00E03665">
            <w:pPr>
              <w:pStyle w:val="TableParagraph"/>
              <w:spacing w:line="210" w:lineRule="exact"/>
              <w:ind w:left="491" w:right="485"/>
              <w:jc w:val="center"/>
              <w:rPr>
                <w:sz w:val="20"/>
              </w:rPr>
            </w:pPr>
            <w:r>
              <w:rPr>
                <w:sz w:val="20"/>
              </w:rPr>
              <w:t>30 ml. a.i./ ha</w:t>
            </w:r>
          </w:p>
        </w:tc>
        <w:tc>
          <w:tcPr>
            <w:tcW w:w="3118" w:type="dxa"/>
          </w:tcPr>
          <w:p w14:paraId="267ADD56"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5289F599" w14:textId="77777777" w:rsidR="00D9050F" w:rsidRDefault="00D9050F" w:rsidP="00E03665">
            <w:pPr>
              <w:pStyle w:val="TableParagraph"/>
              <w:spacing w:line="210" w:lineRule="exact"/>
              <w:ind w:left="670"/>
              <w:rPr>
                <w:sz w:val="20"/>
              </w:rPr>
            </w:pPr>
            <w:r>
              <w:rPr>
                <w:sz w:val="20"/>
              </w:rPr>
              <w:t>P.I. to Booting stage</w:t>
            </w:r>
          </w:p>
        </w:tc>
      </w:tr>
      <w:tr w:rsidR="00D9050F" w14:paraId="2CDB46E7" w14:textId="77777777" w:rsidTr="00E03665">
        <w:trPr>
          <w:trHeight w:val="230"/>
        </w:trPr>
        <w:tc>
          <w:tcPr>
            <w:tcW w:w="852" w:type="dxa"/>
            <w:vMerge w:val="restart"/>
          </w:tcPr>
          <w:p w14:paraId="38D8D46B" w14:textId="77777777" w:rsidR="00D9050F" w:rsidRDefault="00D9050F" w:rsidP="00E03665">
            <w:pPr>
              <w:pStyle w:val="TableParagraph"/>
              <w:rPr>
                <w:b/>
              </w:rPr>
            </w:pPr>
          </w:p>
          <w:p w14:paraId="7159D566" w14:textId="77777777" w:rsidR="00D9050F" w:rsidRDefault="00D9050F" w:rsidP="00E03665">
            <w:pPr>
              <w:pStyle w:val="TableParagraph"/>
              <w:rPr>
                <w:b/>
              </w:rPr>
            </w:pPr>
          </w:p>
          <w:p w14:paraId="1E5CA3AA" w14:textId="77777777" w:rsidR="00D9050F" w:rsidRDefault="00D9050F" w:rsidP="00E03665">
            <w:pPr>
              <w:pStyle w:val="TableParagraph"/>
              <w:spacing w:before="2"/>
              <w:rPr>
                <w:b/>
                <w:sz w:val="18"/>
              </w:rPr>
            </w:pPr>
          </w:p>
          <w:p w14:paraId="62FF831A" w14:textId="77777777" w:rsidR="00D9050F" w:rsidRDefault="00D9050F" w:rsidP="00E03665">
            <w:pPr>
              <w:pStyle w:val="TableParagraph"/>
              <w:ind w:left="307" w:right="295"/>
              <w:jc w:val="center"/>
              <w:rPr>
                <w:sz w:val="20"/>
              </w:rPr>
            </w:pPr>
            <w:r>
              <w:rPr>
                <w:sz w:val="20"/>
              </w:rPr>
              <w:t>04</w:t>
            </w:r>
          </w:p>
        </w:tc>
        <w:tc>
          <w:tcPr>
            <w:tcW w:w="1843" w:type="dxa"/>
            <w:vMerge w:val="restart"/>
          </w:tcPr>
          <w:p w14:paraId="7F556E2F" w14:textId="77777777" w:rsidR="00D9050F" w:rsidRDefault="00D9050F" w:rsidP="00E03665">
            <w:pPr>
              <w:pStyle w:val="TableParagraph"/>
              <w:rPr>
                <w:b/>
              </w:rPr>
            </w:pPr>
          </w:p>
          <w:p w14:paraId="0B70F6F1" w14:textId="77777777" w:rsidR="00D9050F" w:rsidRDefault="00D9050F" w:rsidP="00E03665">
            <w:pPr>
              <w:pStyle w:val="TableParagraph"/>
              <w:rPr>
                <w:b/>
              </w:rPr>
            </w:pPr>
          </w:p>
          <w:p w14:paraId="07BE2464" w14:textId="77777777" w:rsidR="00D9050F" w:rsidRDefault="00D9050F" w:rsidP="00E03665">
            <w:pPr>
              <w:pStyle w:val="TableParagraph"/>
              <w:spacing w:before="2"/>
              <w:rPr>
                <w:b/>
                <w:sz w:val="18"/>
              </w:rPr>
            </w:pPr>
          </w:p>
          <w:p w14:paraId="2486C395" w14:textId="77777777" w:rsidR="00D9050F" w:rsidRDefault="00D9050F" w:rsidP="00E03665">
            <w:pPr>
              <w:pStyle w:val="TableParagraph"/>
              <w:ind w:left="597"/>
              <w:rPr>
                <w:sz w:val="20"/>
              </w:rPr>
            </w:pPr>
            <w:r>
              <w:rPr>
                <w:sz w:val="20"/>
              </w:rPr>
              <w:t>Fipronil</w:t>
            </w:r>
          </w:p>
        </w:tc>
        <w:tc>
          <w:tcPr>
            <w:tcW w:w="1275" w:type="dxa"/>
            <w:vMerge w:val="restart"/>
          </w:tcPr>
          <w:p w14:paraId="6109E7E5" w14:textId="77777777" w:rsidR="00D9050F" w:rsidRDefault="00D9050F" w:rsidP="00E03665">
            <w:pPr>
              <w:pStyle w:val="TableParagraph"/>
              <w:spacing w:before="114"/>
              <w:ind w:left="492" w:right="480"/>
              <w:jc w:val="center"/>
              <w:rPr>
                <w:sz w:val="13"/>
              </w:rPr>
            </w:pPr>
            <w:r>
              <w:rPr>
                <w:position w:val="2"/>
                <w:sz w:val="20"/>
              </w:rPr>
              <w:t>T</w:t>
            </w:r>
            <w:r>
              <w:rPr>
                <w:sz w:val="13"/>
              </w:rPr>
              <w:t>10</w:t>
            </w:r>
          </w:p>
        </w:tc>
        <w:tc>
          <w:tcPr>
            <w:tcW w:w="1560" w:type="dxa"/>
          </w:tcPr>
          <w:p w14:paraId="541221F1" w14:textId="77777777" w:rsidR="00D9050F" w:rsidRDefault="00D9050F" w:rsidP="00E03665">
            <w:pPr>
              <w:pStyle w:val="TableParagraph"/>
              <w:spacing w:line="210" w:lineRule="exact"/>
              <w:ind w:left="559"/>
              <w:rPr>
                <w:sz w:val="20"/>
              </w:rPr>
            </w:pPr>
            <w:r>
              <w:rPr>
                <w:sz w:val="20"/>
              </w:rPr>
              <w:t>0.3 G</w:t>
            </w:r>
          </w:p>
        </w:tc>
        <w:tc>
          <w:tcPr>
            <w:tcW w:w="2127" w:type="dxa"/>
          </w:tcPr>
          <w:p w14:paraId="56AD0E04" w14:textId="77777777" w:rsidR="00D9050F" w:rsidRDefault="00D9050F" w:rsidP="00E03665">
            <w:pPr>
              <w:pStyle w:val="TableParagraph"/>
              <w:spacing w:line="210" w:lineRule="exact"/>
              <w:ind w:left="491" w:right="483"/>
              <w:jc w:val="center"/>
              <w:rPr>
                <w:sz w:val="20"/>
              </w:rPr>
            </w:pPr>
            <w:r>
              <w:rPr>
                <w:sz w:val="20"/>
              </w:rPr>
              <w:t>60 g. a.i./ ha</w:t>
            </w:r>
          </w:p>
        </w:tc>
        <w:tc>
          <w:tcPr>
            <w:tcW w:w="3118" w:type="dxa"/>
          </w:tcPr>
          <w:p w14:paraId="47FF85C5"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30BBB9FF"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2DF744F" w14:textId="77777777" w:rsidTr="00E03665">
        <w:trPr>
          <w:trHeight w:val="230"/>
        </w:trPr>
        <w:tc>
          <w:tcPr>
            <w:tcW w:w="852" w:type="dxa"/>
            <w:vMerge/>
            <w:tcBorders>
              <w:top w:val="nil"/>
            </w:tcBorders>
          </w:tcPr>
          <w:p w14:paraId="733BC888" w14:textId="77777777" w:rsidR="00D9050F" w:rsidRDefault="00D9050F" w:rsidP="00E03665">
            <w:pPr>
              <w:rPr>
                <w:sz w:val="2"/>
                <w:szCs w:val="2"/>
              </w:rPr>
            </w:pPr>
          </w:p>
        </w:tc>
        <w:tc>
          <w:tcPr>
            <w:tcW w:w="1843" w:type="dxa"/>
            <w:vMerge/>
            <w:tcBorders>
              <w:top w:val="nil"/>
            </w:tcBorders>
          </w:tcPr>
          <w:p w14:paraId="57890796" w14:textId="77777777" w:rsidR="00D9050F" w:rsidRDefault="00D9050F" w:rsidP="00E03665">
            <w:pPr>
              <w:rPr>
                <w:sz w:val="2"/>
                <w:szCs w:val="2"/>
              </w:rPr>
            </w:pPr>
          </w:p>
        </w:tc>
        <w:tc>
          <w:tcPr>
            <w:tcW w:w="1275" w:type="dxa"/>
            <w:vMerge/>
            <w:tcBorders>
              <w:top w:val="nil"/>
            </w:tcBorders>
          </w:tcPr>
          <w:p w14:paraId="3EF4DAD6" w14:textId="77777777" w:rsidR="00D9050F" w:rsidRDefault="00D9050F" w:rsidP="00E03665">
            <w:pPr>
              <w:rPr>
                <w:sz w:val="2"/>
                <w:szCs w:val="2"/>
              </w:rPr>
            </w:pPr>
          </w:p>
        </w:tc>
        <w:tc>
          <w:tcPr>
            <w:tcW w:w="1560" w:type="dxa"/>
          </w:tcPr>
          <w:p w14:paraId="527C194F" w14:textId="77777777" w:rsidR="00D9050F" w:rsidRDefault="00D9050F" w:rsidP="00E03665">
            <w:pPr>
              <w:pStyle w:val="TableParagraph"/>
              <w:spacing w:line="210" w:lineRule="exact"/>
              <w:ind w:left="398" w:right="382"/>
              <w:jc w:val="center"/>
              <w:rPr>
                <w:sz w:val="20"/>
              </w:rPr>
            </w:pPr>
            <w:r>
              <w:rPr>
                <w:sz w:val="20"/>
              </w:rPr>
              <w:t>5 SC</w:t>
            </w:r>
          </w:p>
        </w:tc>
        <w:tc>
          <w:tcPr>
            <w:tcW w:w="2127" w:type="dxa"/>
          </w:tcPr>
          <w:p w14:paraId="7DE3D62B" w14:textId="77777777" w:rsidR="00D9050F" w:rsidRDefault="00D9050F" w:rsidP="00E03665">
            <w:pPr>
              <w:pStyle w:val="TableParagraph"/>
              <w:spacing w:line="210" w:lineRule="exact"/>
              <w:ind w:left="491" w:right="485"/>
              <w:jc w:val="center"/>
              <w:rPr>
                <w:sz w:val="20"/>
              </w:rPr>
            </w:pPr>
            <w:r>
              <w:rPr>
                <w:sz w:val="20"/>
              </w:rPr>
              <w:t>50 ml. a.i./ ha</w:t>
            </w:r>
          </w:p>
        </w:tc>
        <w:tc>
          <w:tcPr>
            <w:tcW w:w="3118" w:type="dxa"/>
          </w:tcPr>
          <w:p w14:paraId="289C3419" w14:textId="77777777" w:rsidR="00D9050F" w:rsidRDefault="00D9050F" w:rsidP="00E03665">
            <w:pPr>
              <w:pStyle w:val="TableParagraph"/>
              <w:spacing w:line="210" w:lineRule="exact"/>
              <w:ind w:left="1060" w:right="1052"/>
              <w:jc w:val="center"/>
              <w:rPr>
                <w:sz w:val="20"/>
              </w:rPr>
            </w:pPr>
            <w:r>
              <w:rPr>
                <w:sz w:val="20"/>
              </w:rPr>
              <w:t>1000 ml/ ha</w:t>
            </w:r>
          </w:p>
        </w:tc>
        <w:tc>
          <w:tcPr>
            <w:tcW w:w="2977" w:type="dxa"/>
          </w:tcPr>
          <w:p w14:paraId="0B875BF5" w14:textId="77777777" w:rsidR="00D9050F" w:rsidRDefault="00D9050F" w:rsidP="00E03665">
            <w:pPr>
              <w:pStyle w:val="TableParagraph"/>
              <w:spacing w:line="210" w:lineRule="exact"/>
              <w:ind w:left="670"/>
              <w:rPr>
                <w:sz w:val="20"/>
              </w:rPr>
            </w:pPr>
            <w:r>
              <w:rPr>
                <w:sz w:val="20"/>
              </w:rPr>
              <w:t>P.I. to Booting stage</w:t>
            </w:r>
          </w:p>
        </w:tc>
      </w:tr>
      <w:tr w:rsidR="00D9050F" w14:paraId="29156C9F" w14:textId="77777777" w:rsidTr="00E03665">
        <w:trPr>
          <w:trHeight w:val="230"/>
        </w:trPr>
        <w:tc>
          <w:tcPr>
            <w:tcW w:w="852" w:type="dxa"/>
            <w:vMerge/>
            <w:tcBorders>
              <w:top w:val="nil"/>
            </w:tcBorders>
          </w:tcPr>
          <w:p w14:paraId="317DDE48" w14:textId="77777777" w:rsidR="00D9050F" w:rsidRDefault="00D9050F" w:rsidP="00E03665">
            <w:pPr>
              <w:rPr>
                <w:sz w:val="2"/>
                <w:szCs w:val="2"/>
              </w:rPr>
            </w:pPr>
          </w:p>
        </w:tc>
        <w:tc>
          <w:tcPr>
            <w:tcW w:w="1843" w:type="dxa"/>
            <w:vMerge/>
            <w:tcBorders>
              <w:top w:val="nil"/>
            </w:tcBorders>
          </w:tcPr>
          <w:p w14:paraId="44C532FE" w14:textId="77777777" w:rsidR="00D9050F" w:rsidRDefault="00D9050F" w:rsidP="00E03665">
            <w:pPr>
              <w:rPr>
                <w:sz w:val="2"/>
                <w:szCs w:val="2"/>
              </w:rPr>
            </w:pPr>
          </w:p>
        </w:tc>
        <w:tc>
          <w:tcPr>
            <w:tcW w:w="1275" w:type="dxa"/>
            <w:vMerge w:val="restart"/>
          </w:tcPr>
          <w:p w14:paraId="5C421503" w14:textId="77777777" w:rsidR="00D9050F" w:rsidRDefault="00D9050F" w:rsidP="00E03665">
            <w:pPr>
              <w:pStyle w:val="TableParagraph"/>
              <w:spacing w:before="114"/>
              <w:ind w:left="492" w:right="480"/>
              <w:jc w:val="center"/>
              <w:rPr>
                <w:sz w:val="13"/>
              </w:rPr>
            </w:pPr>
            <w:r>
              <w:rPr>
                <w:position w:val="2"/>
                <w:sz w:val="20"/>
              </w:rPr>
              <w:t>T</w:t>
            </w:r>
            <w:r>
              <w:rPr>
                <w:sz w:val="13"/>
              </w:rPr>
              <w:t>11</w:t>
            </w:r>
          </w:p>
        </w:tc>
        <w:tc>
          <w:tcPr>
            <w:tcW w:w="1560" w:type="dxa"/>
          </w:tcPr>
          <w:p w14:paraId="6E2CECA7" w14:textId="77777777" w:rsidR="00D9050F" w:rsidRDefault="00D9050F" w:rsidP="00E03665">
            <w:pPr>
              <w:pStyle w:val="TableParagraph"/>
              <w:spacing w:line="210" w:lineRule="exact"/>
              <w:ind w:left="559"/>
              <w:rPr>
                <w:sz w:val="20"/>
              </w:rPr>
            </w:pPr>
            <w:r>
              <w:rPr>
                <w:sz w:val="20"/>
              </w:rPr>
              <w:t>0.3 G</w:t>
            </w:r>
          </w:p>
        </w:tc>
        <w:tc>
          <w:tcPr>
            <w:tcW w:w="2127" w:type="dxa"/>
          </w:tcPr>
          <w:p w14:paraId="4C7FB755" w14:textId="77777777" w:rsidR="00D9050F" w:rsidRDefault="00D9050F" w:rsidP="00E03665">
            <w:pPr>
              <w:pStyle w:val="TableParagraph"/>
              <w:spacing w:line="210" w:lineRule="exact"/>
              <w:ind w:left="491" w:right="483"/>
              <w:jc w:val="center"/>
              <w:rPr>
                <w:sz w:val="20"/>
              </w:rPr>
            </w:pPr>
            <w:r>
              <w:rPr>
                <w:sz w:val="20"/>
              </w:rPr>
              <w:t>60 g. a.i./ ha</w:t>
            </w:r>
          </w:p>
        </w:tc>
        <w:tc>
          <w:tcPr>
            <w:tcW w:w="3118" w:type="dxa"/>
          </w:tcPr>
          <w:p w14:paraId="5AA90AAC"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220B5DAD" w14:textId="77777777" w:rsidR="00D9050F" w:rsidRDefault="00D9050F" w:rsidP="00E03665">
            <w:pPr>
              <w:pStyle w:val="TableParagraph"/>
              <w:spacing w:line="210" w:lineRule="exact"/>
              <w:ind w:left="914" w:right="904"/>
              <w:jc w:val="center"/>
              <w:rPr>
                <w:sz w:val="20"/>
              </w:rPr>
            </w:pPr>
            <w:r>
              <w:rPr>
                <w:sz w:val="20"/>
              </w:rPr>
              <w:t>25 DAT</w:t>
            </w:r>
          </w:p>
        </w:tc>
      </w:tr>
      <w:tr w:rsidR="00D9050F" w14:paraId="303288BB" w14:textId="77777777" w:rsidTr="00E03665">
        <w:trPr>
          <w:trHeight w:val="230"/>
        </w:trPr>
        <w:tc>
          <w:tcPr>
            <w:tcW w:w="852" w:type="dxa"/>
            <w:vMerge/>
            <w:tcBorders>
              <w:top w:val="nil"/>
            </w:tcBorders>
          </w:tcPr>
          <w:p w14:paraId="35F4E123" w14:textId="77777777" w:rsidR="00D9050F" w:rsidRDefault="00D9050F" w:rsidP="00E03665">
            <w:pPr>
              <w:rPr>
                <w:sz w:val="2"/>
                <w:szCs w:val="2"/>
              </w:rPr>
            </w:pPr>
          </w:p>
        </w:tc>
        <w:tc>
          <w:tcPr>
            <w:tcW w:w="1843" w:type="dxa"/>
            <w:vMerge/>
            <w:tcBorders>
              <w:top w:val="nil"/>
            </w:tcBorders>
          </w:tcPr>
          <w:p w14:paraId="0E6DB93C" w14:textId="77777777" w:rsidR="00D9050F" w:rsidRDefault="00D9050F" w:rsidP="00E03665">
            <w:pPr>
              <w:rPr>
                <w:sz w:val="2"/>
                <w:szCs w:val="2"/>
              </w:rPr>
            </w:pPr>
          </w:p>
        </w:tc>
        <w:tc>
          <w:tcPr>
            <w:tcW w:w="1275" w:type="dxa"/>
            <w:vMerge/>
            <w:tcBorders>
              <w:top w:val="nil"/>
            </w:tcBorders>
          </w:tcPr>
          <w:p w14:paraId="2267EB25" w14:textId="77777777" w:rsidR="00D9050F" w:rsidRDefault="00D9050F" w:rsidP="00E03665">
            <w:pPr>
              <w:rPr>
                <w:sz w:val="2"/>
                <w:szCs w:val="2"/>
              </w:rPr>
            </w:pPr>
          </w:p>
        </w:tc>
        <w:tc>
          <w:tcPr>
            <w:tcW w:w="1560" w:type="dxa"/>
          </w:tcPr>
          <w:p w14:paraId="07B4B4B3" w14:textId="77777777" w:rsidR="00D9050F" w:rsidRDefault="00D9050F" w:rsidP="00E03665">
            <w:pPr>
              <w:pStyle w:val="TableParagraph"/>
              <w:spacing w:line="210" w:lineRule="exact"/>
              <w:ind w:left="398" w:right="382"/>
              <w:jc w:val="center"/>
              <w:rPr>
                <w:sz w:val="20"/>
              </w:rPr>
            </w:pPr>
            <w:r>
              <w:rPr>
                <w:sz w:val="20"/>
              </w:rPr>
              <w:t>5 SC</w:t>
            </w:r>
          </w:p>
        </w:tc>
        <w:tc>
          <w:tcPr>
            <w:tcW w:w="2127" w:type="dxa"/>
          </w:tcPr>
          <w:p w14:paraId="3A84EABB" w14:textId="77777777" w:rsidR="00D9050F" w:rsidRDefault="00D9050F" w:rsidP="00E03665">
            <w:pPr>
              <w:pStyle w:val="TableParagraph"/>
              <w:spacing w:line="210" w:lineRule="exact"/>
              <w:ind w:left="491" w:right="485"/>
              <w:jc w:val="center"/>
              <w:rPr>
                <w:sz w:val="20"/>
              </w:rPr>
            </w:pPr>
            <w:r>
              <w:rPr>
                <w:sz w:val="20"/>
              </w:rPr>
              <w:t>50 ml. a.i./ ha</w:t>
            </w:r>
          </w:p>
        </w:tc>
        <w:tc>
          <w:tcPr>
            <w:tcW w:w="3118" w:type="dxa"/>
          </w:tcPr>
          <w:p w14:paraId="182DC826" w14:textId="77777777" w:rsidR="00D9050F" w:rsidRDefault="00D9050F" w:rsidP="00E03665">
            <w:pPr>
              <w:pStyle w:val="TableParagraph"/>
              <w:spacing w:line="210" w:lineRule="exact"/>
              <w:ind w:left="1060" w:right="1052"/>
              <w:jc w:val="center"/>
              <w:rPr>
                <w:sz w:val="20"/>
              </w:rPr>
            </w:pPr>
            <w:r>
              <w:rPr>
                <w:sz w:val="20"/>
              </w:rPr>
              <w:t>1000 ml/ ha</w:t>
            </w:r>
          </w:p>
        </w:tc>
        <w:tc>
          <w:tcPr>
            <w:tcW w:w="2977" w:type="dxa"/>
          </w:tcPr>
          <w:p w14:paraId="2F6426D5" w14:textId="77777777" w:rsidR="00D9050F" w:rsidRDefault="00D9050F" w:rsidP="00E03665">
            <w:pPr>
              <w:pStyle w:val="TableParagraph"/>
              <w:spacing w:line="210" w:lineRule="exact"/>
              <w:ind w:left="670"/>
              <w:rPr>
                <w:sz w:val="20"/>
              </w:rPr>
            </w:pPr>
            <w:r>
              <w:rPr>
                <w:sz w:val="20"/>
              </w:rPr>
              <w:t>P.I. to Booting stage</w:t>
            </w:r>
          </w:p>
        </w:tc>
      </w:tr>
      <w:tr w:rsidR="00D9050F" w14:paraId="615ACC08" w14:textId="77777777" w:rsidTr="00E03665">
        <w:trPr>
          <w:trHeight w:val="230"/>
        </w:trPr>
        <w:tc>
          <w:tcPr>
            <w:tcW w:w="852" w:type="dxa"/>
            <w:vMerge/>
            <w:tcBorders>
              <w:top w:val="nil"/>
            </w:tcBorders>
          </w:tcPr>
          <w:p w14:paraId="1DB42F20" w14:textId="77777777" w:rsidR="00D9050F" w:rsidRDefault="00D9050F" w:rsidP="00E03665">
            <w:pPr>
              <w:rPr>
                <w:sz w:val="2"/>
                <w:szCs w:val="2"/>
              </w:rPr>
            </w:pPr>
          </w:p>
        </w:tc>
        <w:tc>
          <w:tcPr>
            <w:tcW w:w="1843" w:type="dxa"/>
            <w:vMerge/>
            <w:tcBorders>
              <w:top w:val="nil"/>
            </w:tcBorders>
          </w:tcPr>
          <w:p w14:paraId="24809327" w14:textId="77777777" w:rsidR="00D9050F" w:rsidRDefault="00D9050F" w:rsidP="00E03665">
            <w:pPr>
              <w:rPr>
                <w:sz w:val="2"/>
                <w:szCs w:val="2"/>
              </w:rPr>
            </w:pPr>
          </w:p>
        </w:tc>
        <w:tc>
          <w:tcPr>
            <w:tcW w:w="1275" w:type="dxa"/>
            <w:vMerge w:val="restart"/>
          </w:tcPr>
          <w:p w14:paraId="7399FF4E" w14:textId="77777777" w:rsidR="00D9050F" w:rsidRDefault="00D9050F" w:rsidP="00E03665">
            <w:pPr>
              <w:pStyle w:val="TableParagraph"/>
              <w:spacing w:before="4"/>
              <w:rPr>
                <w:b/>
                <w:sz w:val="20"/>
              </w:rPr>
            </w:pPr>
          </w:p>
          <w:p w14:paraId="75E43FC1" w14:textId="77777777" w:rsidR="00D9050F" w:rsidRDefault="00D9050F" w:rsidP="00E03665">
            <w:pPr>
              <w:pStyle w:val="TableParagraph"/>
              <w:ind w:left="492" w:right="480"/>
              <w:jc w:val="center"/>
              <w:rPr>
                <w:sz w:val="13"/>
              </w:rPr>
            </w:pPr>
            <w:r>
              <w:rPr>
                <w:position w:val="2"/>
                <w:sz w:val="20"/>
              </w:rPr>
              <w:t>T</w:t>
            </w:r>
            <w:r>
              <w:rPr>
                <w:sz w:val="13"/>
              </w:rPr>
              <w:t>12</w:t>
            </w:r>
          </w:p>
        </w:tc>
        <w:tc>
          <w:tcPr>
            <w:tcW w:w="1560" w:type="dxa"/>
            <w:vMerge w:val="restart"/>
          </w:tcPr>
          <w:p w14:paraId="506EC905" w14:textId="77777777" w:rsidR="00D9050F" w:rsidRDefault="00D9050F" w:rsidP="00E03665">
            <w:pPr>
              <w:pStyle w:val="TableParagraph"/>
              <w:spacing w:before="115"/>
              <w:ind w:left="559"/>
              <w:rPr>
                <w:sz w:val="20"/>
              </w:rPr>
            </w:pPr>
            <w:r>
              <w:rPr>
                <w:sz w:val="20"/>
              </w:rPr>
              <w:t>0.3 G</w:t>
            </w:r>
          </w:p>
        </w:tc>
        <w:tc>
          <w:tcPr>
            <w:tcW w:w="2127" w:type="dxa"/>
            <w:vMerge w:val="restart"/>
          </w:tcPr>
          <w:p w14:paraId="4522B309" w14:textId="77777777" w:rsidR="00D9050F" w:rsidRDefault="00D9050F" w:rsidP="00E03665">
            <w:pPr>
              <w:pStyle w:val="TableParagraph"/>
              <w:spacing w:before="115"/>
              <w:ind w:left="569"/>
              <w:rPr>
                <w:sz w:val="20"/>
              </w:rPr>
            </w:pPr>
            <w:r>
              <w:rPr>
                <w:sz w:val="20"/>
              </w:rPr>
              <w:t>60 g. a.i./ ha</w:t>
            </w:r>
          </w:p>
        </w:tc>
        <w:tc>
          <w:tcPr>
            <w:tcW w:w="3118" w:type="dxa"/>
          </w:tcPr>
          <w:p w14:paraId="5F3B4186"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7F4DA909"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25EA5BD" w14:textId="77777777" w:rsidTr="00E03665">
        <w:trPr>
          <w:trHeight w:val="230"/>
        </w:trPr>
        <w:tc>
          <w:tcPr>
            <w:tcW w:w="852" w:type="dxa"/>
            <w:vMerge/>
            <w:tcBorders>
              <w:top w:val="nil"/>
            </w:tcBorders>
          </w:tcPr>
          <w:p w14:paraId="73524238" w14:textId="77777777" w:rsidR="00D9050F" w:rsidRDefault="00D9050F" w:rsidP="00E03665">
            <w:pPr>
              <w:rPr>
                <w:sz w:val="2"/>
                <w:szCs w:val="2"/>
              </w:rPr>
            </w:pPr>
          </w:p>
        </w:tc>
        <w:tc>
          <w:tcPr>
            <w:tcW w:w="1843" w:type="dxa"/>
            <w:vMerge/>
            <w:tcBorders>
              <w:top w:val="nil"/>
            </w:tcBorders>
          </w:tcPr>
          <w:p w14:paraId="35C34D17" w14:textId="77777777" w:rsidR="00D9050F" w:rsidRDefault="00D9050F" w:rsidP="00E03665">
            <w:pPr>
              <w:rPr>
                <w:sz w:val="2"/>
                <w:szCs w:val="2"/>
              </w:rPr>
            </w:pPr>
          </w:p>
        </w:tc>
        <w:tc>
          <w:tcPr>
            <w:tcW w:w="1275" w:type="dxa"/>
            <w:vMerge/>
            <w:tcBorders>
              <w:top w:val="nil"/>
            </w:tcBorders>
          </w:tcPr>
          <w:p w14:paraId="207130D1" w14:textId="77777777" w:rsidR="00D9050F" w:rsidRDefault="00D9050F" w:rsidP="00E03665">
            <w:pPr>
              <w:rPr>
                <w:sz w:val="2"/>
                <w:szCs w:val="2"/>
              </w:rPr>
            </w:pPr>
          </w:p>
        </w:tc>
        <w:tc>
          <w:tcPr>
            <w:tcW w:w="1560" w:type="dxa"/>
            <w:vMerge/>
            <w:tcBorders>
              <w:top w:val="nil"/>
            </w:tcBorders>
          </w:tcPr>
          <w:p w14:paraId="316A8404" w14:textId="77777777" w:rsidR="00D9050F" w:rsidRDefault="00D9050F" w:rsidP="00E03665">
            <w:pPr>
              <w:rPr>
                <w:sz w:val="2"/>
                <w:szCs w:val="2"/>
              </w:rPr>
            </w:pPr>
          </w:p>
        </w:tc>
        <w:tc>
          <w:tcPr>
            <w:tcW w:w="2127" w:type="dxa"/>
            <w:vMerge/>
            <w:tcBorders>
              <w:top w:val="nil"/>
            </w:tcBorders>
          </w:tcPr>
          <w:p w14:paraId="5E5748DF" w14:textId="77777777" w:rsidR="00D9050F" w:rsidRDefault="00D9050F" w:rsidP="00E03665">
            <w:pPr>
              <w:rPr>
                <w:sz w:val="2"/>
                <w:szCs w:val="2"/>
              </w:rPr>
            </w:pPr>
          </w:p>
        </w:tc>
        <w:tc>
          <w:tcPr>
            <w:tcW w:w="3118" w:type="dxa"/>
          </w:tcPr>
          <w:p w14:paraId="55936E6C"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14001628" w14:textId="77777777" w:rsidR="00D9050F" w:rsidRDefault="00D9050F" w:rsidP="00E03665">
            <w:pPr>
              <w:pStyle w:val="TableParagraph"/>
              <w:spacing w:line="210" w:lineRule="exact"/>
              <w:ind w:left="914" w:right="904"/>
              <w:jc w:val="center"/>
              <w:rPr>
                <w:sz w:val="20"/>
              </w:rPr>
            </w:pPr>
            <w:r>
              <w:rPr>
                <w:sz w:val="20"/>
              </w:rPr>
              <w:t>25 DAT</w:t>
            </w:r>
          </w:p>
        </w:tc>
      </w:tr>
      <w:tr w:rsidR="00D9050F" w14:paraId="15142B62" w14:textId="77777777" w:rsidTr="00E03665">
        <w:trPr>
          <w:trHeight w:val="230"/>
        </w:trPr>
        <w:tc>
          <w:tcPr>
            <w:tcW w:w="852" w:type="dxa"/>
            <w:vMerge/>
            <w:tcBorders>
              <w:top w:val="nil"/>
            </w:tcBorders>
          </w:tcPr>
          <w:p w14:paraId="6409401D" w14:textId="77777777" w:rsidR="00D9050F" w:rsidRDefault="00D9050F" w:rsidP="00E03665">
            <w:pPr>
              <w:rPr>
                <w:sz w:val="2"/>
                <w:szCs w:val="2"/>
              </w:rPr>
            </w:pPr>
          </w:p>
        </w:tc>
        <w:tc>
          <w:tcPr>
            <w:tcW w:w="1843" w:type="dxa"/>
            <w:vMerge/>
            <w:tcBorders>
              <w:top w:val="nil"/>
            </w:tcBorders>
          </w:tcPr>
          <w:p w14:paraId="51ED8D6C" w14:textId="77777777" w:rsidR="00D9050F" w:rsidRDefault="00D9050F" w:rsidP="00E03665">
            <w:pPr>
              <w:rPr>
                <w:sz w:val="2"/>
                <w:szCs w:val="2"/>
              </w:rPr>
            </w:pPr>
          </w:p>
        </w:tc>
        <w:tc>
          <w:tcPr>
            <w:tcW w:w="1275" w:type="dxa"/>
            <w:vMerge/>
            <w:tcBorders>
              <w:top w:val="nil"/>
            </w:tcBorders>
          </w:tcPr>
          <w:p w14:paraId="21574FDD" w14:textId="77777777" w:rsidR="00D9050F" w:rsidRDefault="00D9050F" w:rsidP="00E03665">
            <w:pPr>
              <w:rPr>
                <w:sz w:val="2"/>
                <w:szCs w:val="2"/>
              </w:rPr>
            </w:pPr>
          </w:p>
        </w:tc>
        <w:tc>
          <w:tcPr>
            <w:tcW w:w="1560" w:type="dxa"/>
          </w:tcPr>
          <w:p w14:paraId="2D9F8CC8" w14:textId="77777777" w:rsidR="00D9050F" w:rsidRDefault="00D9050F" w:rsidP="00E03665">
            <w:pPr>
              <w:pStyle w:val="TableParagraph"/>
              <w:spacing w:line="211" w:lineRule="exact"/>
              <w:ind w:left="398" w:right="382"/>
              <w:jc w:val="center"/>
              <w:rPr>
                <w:sz w:val="20"/>
              </w:rPr>
            </w:pPr>
            <w:r>
              <w:rPr>
                <w:sz w:val="20"/>
              </w:rPr>
              <w:t>5 SC</w:t>
            </w:r>
          </w:p>
        </w:tc>
        <w:tc>
          <w:tcPr>
            <w:tcW w:w="2127" w:type="dxa"/>
          </w:tcPr>
          <w:p w14:paraId="5CE890AC" w14:textId="77777777" w:rsidR="00D9050F" w:rsidRDefault="00D9050F" w:rsidP="00E03665">
            <w:pPr>
              <w:pStyle w:val="TableParagraph"/>
              <w:spacing w:line="211" w:lineRule="exact"/>
              <w:ind w:left="491" w:right="485"/>
              <w:jc w:val="center"/>
              <w:rPr>
                <w:sz w:val="20"/>
              </w:rPr>
            </w:pPr>
            <w:r>
              <w:rPr>
                <w:sz w:val="20"/>
              </w:rPr>
              <w:t>50 ml. a.i./ ha</w:t>
            </w:r>
          </w:p>
        </w:tc>
        <w:tc>
          <w:tcPr>
            <w:tcW w:w="3118" w:type="dxa"/>
          </w:tcPr>
          <w:p w14:paraId="61030347" w14:textId="77777777" w:rsidR="00D9050F" w:rsidRDefault="00D9050F" w:rsidP="00E03665">
            <w:pPr>
              <w:pStyle w:val="TableParagraph"/>
              <w:spacing w:line="211" w:lineRule="exact"/>
              <w:ind w:left="1060" w:right="1052"/>
              <w:jc w:val="center"/>
              <w:rPr>
                <w:sz w:val="20"/>
              </w:rPr>
            </w:pPr>
            <w:r>
              <w:rPr>
                <w:sz w:val="20"/>
              </w:rPr>
              <w:t>1000 ml/ ha</w:t>
            </w:r>
          </w:p>
        </w:tc>
        <w:tc>
          <w:tcPr>
            <w:tcW w:w="2977" w:type="dxa"/>
          </w:tcPr>
          <w:p w14:paraId="4BA1B11B" w14:textId="77777777" w:rsidR="00D9050F" w:rsidRDefault="00D9050F" w:rsidP="00E03665">
            <w:pPr>
              <w:pStyle w:val="TableParagraph"/>
              <w:spacing w:line="211" w:lineRule="exact"/>
              <w:ind w:left="670"/>
              <w:rPr>
                <w:sz w:val="20"/>
              </w:rPr>
            </w:pPr>
            <w:r>
              <w:rPr>
                <w:sz w:val="20"/>
              </w:rPr>
              <w:t>P.I. to Booting stage</w:t>
            </w:r>
          </w:p>
        </w:tc>
      </w:tr>
      <w:tr w:rsidR="00D9050F" w14:paraId="34FD9C6F" w14:textId="77777777" w:rsidTr="00E03665">
        <w:trPr>
          <w:trHeight w:val="230"/>
        </w:trPr>
        <w:tc>
          <w:tcPr>
            <w:tcW w:w="852" w:type="dxa"/>
            <w:vMerge w:val="restart"/>
          </w:tcPr>
          <w:p w14:paraId="41D10885" w14:textId="77777777" w:rsidR="00D9050F" w:rsidRDefault="00D9050F" w:rsidP="00E03665">
            <w:pPr>
              <w:pStyle w:val="TableParagraph"/>
              <w:spacing w:before="115"/>
              <w:ind w:left="307" w:right="295"/>
              <w:jc w:val="center"/>
              <w:rPr>
                <w:sz w:val="20"/>
              </w:rPr>
            </w:pPr>
            <w:r>
              <w:rPr>
                <w:sz w:val="20"/>
              </w:rPr>
              <w:t>05</w:t>
            </w:r>
          </w:p>
        </w:tc>
        <w:tc>
          <w:tcPr>
            <w:tcW w:w="1843" w:type="dxa"/>
            <w:vMerge w:val="restart"/>
          </w:tcPr>
          <w:p w14:paraId="0B40BFD2" w14:textId="77777777" w:rsidR="00D9050F" w:rsidRDefault="00D9050F" w:rsidP="00E03665">
            <w:pPr>
              <w:pStyle w:val="TableParagraph"/>
              <w:spacing w:before="115"/>
              <w:ind w:left="141"/>
              <w:rPr>
                <w:sz w:val="20"/>
              </w:rPr>
            </w:pPr>
            <w:r>
              <w:rPr>
                <w:sz w:val="20"/>
              </w:rPr>
              <w:t>Carbofuran (check)</w:t>
            </w:r>
          </w:p>
        </w:tc>
        <w:tc>
          <w:tcPr>
            <w:tcW w:w="1275" w:type="dxa"/>
            <w:vMerge w:val="restart"/>
          </w:tcPr>
          <w:p w14:paraId="4E0B852C" w14:textId="77777777" w:rsidR="00D9050F" w:rsidRDefault="00D9050F" w:rsidP="00E03665">
            <w:pPr>
              <w:pStyle w:val="TableParagraph"/>
              <w:spacing w:before="114"/>
              <w:ind w:left="492" w:right="480"/>
              <w:jc w:val="center"/>
              <w:rPr>
                <w:sz w:val="13"/>
              </w:rPr>
            </w:pPr>
            <w:r>
              <w:rPr>
                <w:position w:val="2"/>
                <w:sz w:val="20"/>
              </w:rPr>
              <w:t>T</w:t>
            </w:r>
            <w:r>
              <w:rPr>
                <w:sz w:val="13"/>
              </w:rPr>
              <w:t>13</w:t>
            </w:r>
          </w:p>
        </w:tc>
        <w:tc>
          <w:tcPr>
            <w:tcW w:w="1560" w:type="dxa"/>
            <w:vMerge w:val="restart"/>
          </w:tcPr>
          <w:p w14:paraId="2B00D76E" w14:textId="77777777" w:rsidR="00D9050F" w:rsidRDefault="00D9050F" w:rsidP="00E03665">
            <w:pPr>
              <w:pStyle w:val="TableParagraph"/>
              <w:spacing w:before="115"/>
              <w:ind w:left="396" w:right="384"/>
              <w:jc w:val="center"/>
              <w:rPr>
                <w:sz w:val="20"/>
              </w:rPr>
            </w:pPr>
            <w:r>
              <w:rPr>
                <w:sz w:val="20"/>
              </w:rPr>
              <w:t>3 G</w:t>
            </w:r>
          </w:p>
        </w:tc>
        <w:tc>
          <w:tcPr>
            <w:tcW w:w="2127" w:type="dxa"/>
            <w:vMerge w:val="restart"/>
          </w:tcPr>
          <w:p w14:paraId="5A5566C2" w14:textId="77777777" w:rsidR="00D9050F" w:rsidRDefault="00D9050F" w:rsidP="00E03665">
            <w:pPr>
              <w:pStyle w:val="TableParagraph"/>
              <w:spacing w:before="115"/>
              <w:ind w:left="518"/>
              <w:rPr>
                <w:sz w:val="20"/>
              </w:rPr>
            </w:pPr>
            <w:r>
              <w:rPr>
                <w:sz w:val="20"/>
              </w:rPr>
              <w:t>750 g. a.i./ ha</w:t>
            </w:r>
          </w:p>
        </w:tc>
        <w:tc>
          <w:tcPr>
            <w:tcW w:w="3118" w:type="dxa"/>
          </w:tcPr>
          <w:p w14:paraId="19540B7A" w14:textId="77777777" w:rsidR="00D9050F" w:rsidRDefault="00D9050F" w:rsidP="00E03665">
            <w:pPr>
              <w:pStyle w:val="TableParagraph"/>
              <w:spacing w:line="210" w:lineRule="exact"/>
              <w:ind w:right="558"/>
              <w:jc w:val="right"/>
              <w:rPr>
                <w:sz w:val="20"/>
              </w:rPr>
            </w:pPr>
            <w:r>
              <w:rPr>
                <w:sz w:val="20"/>
              </w:rPr>
              <w:t>2000 g/ ha (500 m</w:t>
            </w:r>
            <w:r>
              <w:rPr>
                <w:sz w:val="20"/>
                <w:vertAlign w:val="superscript"/>
              </w:rPr>
              <w:t>2</w:t>
            </w:r>
            <w:r>
              <w:rPr>
                <w:sz w:val="20"/>
              </w:rPr>
              <w:t xml:space="preserve"> area)</w:t>
            </w:r>
          </w:p>
        </w:tc>
        <w:tc>
          <w:tcPr>
            <w:tcW w:w="2977" w:type="dxa"/>
          </w:tcPr>
          <w:p w14:paraId="4849097B"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9CF2CCC" w14:textId="77777777" w:rsidTr="00E03665">
        <w:trPr>
          <w:trHeight w:val="230"/>
        </w:trPr>
        <w:tc>
          <w:tcPr>
            <w:tcW w:w="852" w:type="dxa"/>
            <w:vMerge/>
            <w:tcBorders>
              <w:top w:val="nil"/>
            </w:tcBorders>
          </w:tcPr>
          <w:p w14:paraId="0067259F" w14:textId="77777777" w:rsidR="00D9050F" w:rsidRDefault="00D9050F" w:rsidP="00E03665">
            <w:pPr>
              <w:rPr>
                <w:sz w:val="2"/>
                <w:szCs w:val="2"/>
              </w:rPr>
            </w:pPr>
          </w:p>
        </w:tc>
        <w:tc>
          <w:tcPr>
            <w:tcW w:w="1843" w:type="dxa"/>
            <w:vMerge/>
            <w:tcBorders>
              <w:top w:val="nil"/>
            </w:tcBorders>
          </w:tcPr>
          <w:p w14:paraId="101AE954" w14:textId="77777777" w:rsidR="00D9050F" w:rsidRDefault="00D9050F" w:rsidP="00E03665">
            <w:pPr>
              <w:rPr>
                <w:sz w:val="2"/>
                <w:szCs w:val="2"/>
              </w:rPr>
            </w:pPr>
          </w:p>
        </w:tc>
        <w:tc>
          <w:tcPr>
            <w:tcW w:w="1275" w:type="dxa"/>
            <w:vMerge/>
            <w:tcBorders>
              <w:top w:val="nil"/>
            </w:tcBorders>
          </w:tcPr>
          <w:p w14:paraId="73760791" w14:textId="77777777" w:rsidR="00D9050F" w:rsidRDefault="00D9050F" w:rsidP="00E03665">
            <w:pPr>
              <w:rPr>
                <w:sz w:val="2"/>
                <w:szCs w:val="2"/>
              </w:rPr>
            </w:pPr>
          </w:p>
        </w:tc>
        <w:tc>
          <w:tcPr>
            <w:tcW w:w="1560" w:type="dxa"/>
            <w:vMerge/>
            <w:tcBorders>
              <w:top w:val="nil"/>
            </w:tcBorders>
          </w:tcPr>
          <w:p w14:paraId="120D3BE6" w14:textId="77777777" w:rsidR="00D9050F" w:rsidRDefault="00D9050F" w:rsidP="00E03665">
            <w:pPr>
              <w:rPr>
                <w:sz w:val="2"/>
                <w:szCs w:val="2"/>
              </w:rPr>
            </w:pPr>
          </w:p>
        </w:tc>
        <w:tc>
          <w:tcPr>
            <w:tcW w:w="2127" w:type="dxa"/>
            <w:vMerge/>
            <w:tcBorders>
              <w:top w:val="nil"/>
            </w:tcBorders>
          </w:tcPr>
          <w:p w14:paraId="20BF93BD" w14:textId="77777777" w:rsidR="00D9050F" w:rsidRDefault="00D9050F" w:rsidP="00E03665">
            <w:pPr>
              <w:rPr>
                <w:sz w:val="2"/>
                <w:szCs w:val="2"/>
              </w:rPr>
            </w:pPr>
          </w:p>
        </w:tc>
        <w:tc>
          <w:tcPr>
            <w:tcW w:w="3118" w:type="dxa"/>
          </w:tcPr>
          <w:p w14:paraId="70938170" w14:textId="77777777" w:rsidR="00D9050F" w:rsidRDefault="00D9050F" w:rsidP="00E03665">
            <w:pPr>
              <w:pStyle w:val="TableParagraph"/>
              <w:spacing w:line="210" w:lineRule="exact"/>
              <w:ind w:left="1060" w:right="1052"/>
              <w:jc w:val="center"/>
              <w:rPr>
                <w:sz w:val="20"/>
              </w:rPr>
            </w:pPr>
            <w:r>
              <w:rPr>
                <w:sz w:val="20"/>
              </w:rPr>
              <w:t>25 kg/ ha</w:t>
            </w:r>
          </w:p>
        </w:tc>
        <w:tc>
          <w:tcPr>
            <w:tcW w:w="2977" w:type="dxa"/>
          </w:tcPr>
          <w:p w14:paraId="65D9A656" w14:textId="77777777" w:rsidR="00D9050F" w:rsidRDefault="00D9050F" w:rsidP="00E03665">
            <w:pPr>
              <w:pStyle w:val="TableParagraph"/>
              <w:spacing w:line="210" w:lineRule="exact"/>
              <w:ind w:left="914" w:right="904"/>
              <w:jc w:val="center"/>
              <w:rPr>
                <w:sz w:val="20"/>
              </w:rPr>
            </w:pPr>
            <w:r>
              <w:rPr>
                <w:sz w:val="20"/>
              </w:rPr>
              <w:t>25 DAT</w:t>
            </w:r>
          </w:p>
        </w:tc>
      </w:tr>
      <w:tr w:rsidR="00D9050F" w14:paraId="63364586" w14:textId="77777777" w:rsidTr="00E03665">
        <w:trPr>
          <w:trHeight w:val="388"/>
        </w:trPr>
        <w:tc>
          <w:tcPr>
            <w:tcW w:w="852" w:type="dxa"/>
          </w:tcPr>
          <w:p w14:paraId="4BF67C1B" w14:textId="77777777" w:rsidR="00D9050F" w:rsidRDefault="00D9050F" w:rsidP="00E03665">
            <w:pPr>
              <w:pStyle w:val="TableParagraph"/>
              <w:spacing w:before="72"/>
              <w:ind w:left="307" w:right="295"/>
              <w:jc w:val="center"/>
              <w:rPr>
                <w:sz w:val="20"/>
              </w:rPr>
            </w:pPr>
            <w:r>
              <w:rPr>
                <w:sz w:val="20"/>
              </w:rPr>
              <w:t>06</w:t>
            </w:r>
          </w:p>
        </w:tc>
        <w:tc>
          <w:tcPr>
            <w:tcW w:w="1843" w:type="dxa"/>
          </w:tcPr>
          <w:p w14:paraId="4A03E429" w14:textId="77777777" w:rsidR="00D9050F" w:rsidRDefault="00D9050F" w:rsidP="00E03665">
            <w:pPr>
              <w:pStyle w:val="TableParagraph"/>
              <w:spacing w:before="72"/>
              <w:ind w:left="197"/>
              <w:rPr>
                <w:sz w:val="20"/>
              </w:rPr>
            </w:pPr>
            <w:r>
              <w:rPr>
                <w:sz w:val="20"/>
              </w:rPr>
              <w:t>Untreated Control</w:t>
            </w:r>
          </w:p>
        </w:tc>
        <w:tc>
          <w:tcPr>
            <w:tcW w:w="1275" w:type="dxa"/>
          </w:tcPr>
          <w:p w14:paraId="1254D642" w14:textId="77777777" w:rsidR="00D9050F" w:rsidRDefault="00D9050F" w:rsidP="00E03665">
            <w:pPr>
              <w:pStyle w:val="TableParagraph"/>
              <w:spacing w:before="71"/>
              <w:ind w:left="492" w:right="480"/>
              <w:jc w:val="center"/>
              <w:rPr>
                <w:sz w:val="13"/>
              </w:rPr>
            </w:pPr>
            <w:r>
              <w:rPr>
                <w:position w:val="2"/>
                <w:sz w:val="20"/>
              </w:rPr>
              <w:t>T</w:t>
            </w:r>
            <w:r>
              <w:rPr>
                <w:sz w:val="13"/>
              </w:rPr>
              <w:t>14</w:t>
            </w:r>
          </w:p>
        </w:tc>
        <w:tc>
          <w:tcPr>
            <w:tcW w:w="1560" w:type="dxa"/>
          </w:tcPr>
          <w:p w14:paraId="5BAC61E4" w14:textId="77777777" w:rsidR="00D9050F" w:rsidRDefault="00D9050F" w:rsidP="00E03665">
            <w:pPr>
              <w:pStyle w:val="TableParagraph"/>
              <w:spacing w:before="72"/>
              <w:ind w:left="14"/>
              <w:jc w:val="center"/>
              <w:rPr>
                <w:sz w:val="20"/>
              </w:rPr>
            </w:pPr>
            <w:r>
              <w:rPr>
                <w:w w:val="99"/>
                <w:sz w:val="20"/>
              </w:rPr>
              <w:t>-</w:t>
            </w:r>
          </w:p>
        </w:tc>
        <w:tc>
          <w:tcPr>
            <w:tcW w:w="2127" w:type="dxa"/>
          </w:tcPr>
          <w:p w14:paraId="7F343F57" w14:textId="77777777" w:rsidR="00D9050F" w:rsidRDefault="00D9050F" w:rsidP="00E03665">
            <w:pPr>
              <w:pStyle w:val="TableParagraph"/>
              <w:spacing w:before="72"/>
              <w:ind w:left="9"/>
              <w:jc w:val="center"/>
              <w:rPr>
                <w:sz w:val="20"/>
              </w:rPr>
            </w:pPr>
            <w:r>
              <w:rPr>
                <w:w w:val="99"/>
                <w:sz w:val="20"/>
              </w:rPr>
              <w:t>-</w:t>
            </w:r>
          </w:p>
        </w:tc>
        <w:tc>
          <w:tcPr>
            <w:tcW w:w="3118" w:type="dxa"/>
          </w:tcPr>
          <w:p w14:paraId="126EF2CE" w14:textId="77777777" w:rsidR="00D9050F" w:rsidRDefault="00D9050F" w:rsidP="00E03665">
            <w:pPr>
              <w:pStyle w:val="TableParagraph"/>
              <w:spacing w:line="225" w:lineRule="exact"/>
              <w:ind w:left="11"/>
              <w:jc w:val="center"/>
              <w:rPr>
                <w:sz w:val="20"/>
              </w:rPr>
            </w:pPr>
            <w:r>
              <w:rPr>
                <w:w w:val="99"/>
                <w:sz w:val="20"/>
              </w:rPr>
              <w:t>-</w:t>
            </w:r>
          </w:p>
        </w:tc>
        <w:tc>
          <w:tcPr>
            <w:tcW w:w="2977" w:type="dxa"/>
          </w:tcPr>
          <w:p w14:paraId="4565889A" w14:textId="77777777" w:rsidR="00D9050F" w:rsidRDefault="00D9050F" w:rsidP="00E03665">
            <w:pPr>
              <w:pStyle w:val="TableParagraph"/>
              <w:spacing w:line="225" w:lineRule="exact"/>
              <w:ind w:left="13"/>
              <w:jc w:val="center"/>
              <w:rPr>
                <w:sz w:val="20"/>
              </w:rPr>
            </w:pPr>
            <w:r>
              <w:rPr>
                <w:w w:val="99"/>
                <w:sz w:val="20"/>
              </w:rPr>
              <w:t>-</w:t>
            </w:r>
          </w:p>
        </w:tc>
      </w:tr>
    </w:tbl>
    <w:p w14:paraId="34160DC2" w14:textId="77777777" w:rsidR="00D9050F" w:rsidRDefault="00D9050F" w:rsidP="00D9050F">
      <w:pPr>
        <w:pStyle w:val="BodyText"/>
        <w:spacing w:before="4"/>
        <w:rPr>
          <w:b/>
          <w:sz w:val="20"/>
        </w:rPr>
      </w:pPr>
    </w:p>
    <w:p w14:paraId="4D1A8A6A" w14:textId="77777777" w:rsidR="00D9050F" w:rsidRDefault="00D9050F" w:rsidP="00D9050F">
      <w:pPr>
        <w:pStyle w:val="BodyText"/>
        <w:ind w:left="359"/>
      </w:pPr>
      <w:r>
        <w:rPr>
          <w:color w:val="212121"/>
        </w:rPr>
        <w:t>*P.I. = Panicle initiation, a</w:t>
      </w:r>
      <w:r w:rsidR="00EF27CF">
        <w:rPr>
          <w:color w:val="212121"/>
        </w:rPr>
        <w:t>.</w:t>
      </w:r>
      <w:r>
        <w:rPr>
          <w:color w:val="212121"/>
        </w:rPr>
        <w:t>i. = active ingredient</w:t>
      </w:r>
    </w:p>
    <w:p w14:paraId="0E3CF487" w14:textId="77777777" w:rsidR="00E03665" w:rsidRPr="00E03665" w:rsidRDefault="00E03665" w:rsidP="00D9050F">
      <w:pPr>
        <w:rPr>
          <w:rFonts w:ascii="Times New Roman" w:hAnsi="Times New Roman" w:cs="Times New Roman"/>
          <w:sz w:val="24"/>
          <w:szCs w:val="24"/>
          <w:vertAlign w:val="superscript"/>
        </w:rPr>
        <w:sectPr w:rsidR="00E03665" w:rsidRPr="00E03665">
          <w:pgSz w:w="16840" w:h="11910" w:orient="landscape"/>
          <w:pgMar w:top="1060" w:right="1520" w:bottom="280" w:left="1340" w:header="720" w:footer="720" w:gutter="0"/>
          <w:cols w:space="720"/>
        </w:sectPr>
      </w:pPr>
      <w:r>
        <w:t xml:space="preserve">         </w:t>
      </w:r>
      <w:r w:rsidRPr="00E03665">
        <w:rPr>
          <w:rFonts w:ascii="Times New Roman" w:hAnsi="Times New Roman" w:cs="Times New Roman"/>
          <w:sz w:val="24"/>
          <w:szCs w:val="24"/>
        </w:rPr>
        <w:t>Note:  Carbofuran 3</w:t>
      </w:r>
      <w:r w:rsidR="00EF27CF">
        <w:rPr>
          <w:rFonts w:ascii="Times New Roman" w:hAnsi="Times New Roman" w:cs="Times New Roman"/>
          <w:sz w:val="24"/>
          <w:szCs w:val="24"/>
        </w:rPr>
        <w:t xml:space="preserve"> </w:t>
      </w:r>
      <w:r w:rsidRPr="00E03665">
        <w:rPr>
          <w:rFonts w:ascii="Times New Roman" w:hAnsi="Times New Roman" w:cs="Times New Roman"/>
          <w:sz w:val="24"/>
          <w:szCs w:val="24"/>
        </w:rPr>
        <w:t>G recommendation in nursery is 800</w:t>
      </w:r>
      <w:r w:rsidR="00EF27CF">
        <w:rPr>
          <w:rFonts w:ascii="Times New Roman" w:hAnsi="Times New Roman" w:cs="Times New Roman"/>
          <w:sz w:val="24"/>
          <w:szCs w:val="24"/>
        </w:rPr>
        <w:t xml:space="preserve"> </w:t>
      </w:r>
      <w:r w:rsidRPr="00E03665">
        <w:rPr>
          <w:rFonts w:ascii="Times New Roman" w:hAnsi="Times New Roman" w:cs="Times New Roman"/>
          <w:sz w:val="24"/>
          <w:szCs w:val="24"/>
        </w:rPr>
        <w:t>g/ 200 m</w:t>
      </w:r>
      <w:r w:rsidRPr="00E03665">
        <w:rPr>
          <w:rFonts w:ascii="Times New Roman" w:hAnsi="Times New Roman" w:cs="Times New Roman"/>
          <w:sz w:val="24"/>
          <w:szCs w:val="24"/>
          <w:vertAlign w:val="superscript"/>
        </w:rPr>
        <w:t>2</w:t>
      </w:r>
    </w:p>
    <w:p w14:paraId="537DA7B9" w14:textId="77777777" w:rsidR="00D9050F" w:rsidRPr="00E42CDB" w:rsidRDefault="00D9050F" w:rsidP="00D9050F">
      <w:pPr>
        <w:spacing w:before="78"/>
        <w:ind w:left="117"/>
        <w:rPr>
          <w:rFonts w:ascii="Times New Roman" w:hAnsi="Times New Roman" w:cs="Times New Roman"/>
          <w:b/>
          <w:sz w:val="24"/>
        </w:rPr>
      </w:pPr>
      <w:r w:rsidRPr="00E42CDB">
        <w:rPr>
          <w:rFonts w:ascii="Times New Roman" w:hAnsi="Times New Roman" w:cs="Times New Roman"/>
          <w:b/>
          <w:color w:val="212121"/>
          <w:sz w:val="24"/>
        </w:rPr>
        <w:lastRenderedPageBreak/>
        <w:t>RESULTS AND DISCUSSION</w:t>
      </w:r>
    </w:p>
    <w:p w14:paraId="16984564" w14:textId="58999B54"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efficacy of different granular insecticides applied at nursery stage against rice gall midge was assessed based on silver shoot (SS) incidence at 25 DAT. </w:t>
      </w:r>
      <w:r w:rsidRPr="001A0FA3">
        <w:rPr>
          <w:rFonts w:ascii="Times New Roman" w:hAnsi="Times New Roman" w:cs="Times New Roman"/>
          <w:sz w:val="24"/>
          <w:szCs w:val="24"/>
        </w:rPr>
        <w:t>The influence</w:t>
      </w:r>
      <w:r>
        <w:rPr>
          <w:rFonts w:ascii="Times New Roman" w:hAnsi="Times New Roman" w:cs="Times New Roman"/>
          <w:sz w:val="24"/>
          <w:szCs w:val="24"/>
        </w:rPr>
        <w:t xml:space="preserve"> of applications of granular formulations at 25 DAT </w:t>
      </w:r>
      <w:r w:rsidRPr="00A4147B">
        <w:rPr>
          <w:rFonts w:ascii="Times New Roman" w:hAnsi="Times New Roman" w:cs="Times New Roman"/>
          <w:sz w:val="24"/>
          <w:szCs w:val="24"/>
        </w:rPr>
        <w:t>w</w:t>
      </w:r>
      <w:r>
        <w:rPr>
          <w:rFonts w:ascii="Times New Roman" w:hAnsi="Times New Roman" w:cs="Times New Roman"/>
          <w:sz w:val="24"/>
          <w:szCs w:val="24"/>
        </w:rPr>
        <w:t xml:space="preserve">ere evaluated based on silver shoot incidence from 35 to 60 DAT and </w:t>
      </w:r>
      <w:r w:rsidR="00775396" w:rsidRPr="0016133B">
        <w:rPr>
          <w:rFonts w:ascii="Times New Roman" w:hAnsi="Times New Roman" w:cs="Times New Roman"/>
          <w:sz w:val="24"/>
          <w:szCs w:val="24"/>
          <w:highlight w:val="yellow"/>
        </w:rPr>
        <w:t>the</w:t>
      </w:r>
      <w:r w:rsidR="00775396">
        <w:rPr>
          <w:rFonts w:ascii="Times New Roman" w:hAnsi="Times New Roman" w:cs="Times New Roman"/>
          <w:sz w:val="24"/>
          <w:szCs w:val="24"/>
        </w:rPr>
        <w:t xml:space="preserve"> </w:t>
      </w:r>
      <w:r>
        <w:rPr>
          <w:rFonts w:ascii="Times New Roman" w:hAnsi="Times New Roman" w:cs="Times New Roman"/>
          <w:sz w:val="24"/>
          <w:szCs w:val="24"/>
        </w:rPr>
        <w:t>results were</w:t>
      </w:r>
      <w:r w:rsidRPr="00A4147B">
        <w:rPr>
          <w:rFonts w:ascii="Times New Roman" w:hAnsi="Times New Roman" w:cs="Times New Roman"/>
          <w:sz w:val="24"/>
          <w:szCs w:val="24"/>
        </w:rPr>
        <w:t xml:space="preserve"> presented in Tabl</w:t>
      </w:r>
      <w:r>
        <w:rPr>
          <w:rFonts w:ascii="Times New Roman" w:hAnsi="Times New Roman" w:cs="Times New Roman"/>
          <w:sz w:val="24"/>
          <w:szCs w:val="24"/>
        </w:rPr>
        <w:t>es 2 and 3.</w:t>
      </w:r>
    </w:p>
    <w:p w14:paraId="6AAAD75B" w14:textId="77777777" w:rsidR="00D9050F" w:rsidRDefault="00D9050F" w:rsidP="00D9050F">
      <w:pPr>
        <w:spacing w:after="0" w:line="360" w:lineRule="auto"/>
        <w:ind w:firstLine="720"/>
        <w:jc w:val="both"/>
        <w:rPr>
          <w:rFonts w:ascii="Times New Roman" w:hAnsi="Times New Roman" w:cs="Times New Roman"/>
          <w:sz w:val="24"/>
          <w:szCs w:val="24"/>
        </w:rPr>
      </w:pPr>
      <w:r w:rsidRPr="001A0FA3">
        <w:rPr>
          <w:rFonts w:ascii="Times New Roman" w:hAnsi="Times New Roman" w:cs="Times New Roman"/>
          <w:sz w:val="24"/>
          <w:szCs w:val="24"/>
        </w:rPr>
        <w:t xml:space="preserve">Perusal </w:t>
      </w:r>
      <w:r>
        <w:rPr>
          <w:rFonts w:ascii="Times New Roman" w:hAnsi="Times New Roman" w:cs="Times New Roman"/>
          <w:sz w:val="24"/>
          <w:szCs w:val="24"/>
        </w:rPr>
        <w:t xml:space="preserve">of data (Table 2) at 25 DAT revealed that the silver shoot incidence due to gall midge was very low and ranged from 0.00 to 1.49 per cent across treatments and differences between the treatments remained non-significant. </w:t>
      </w:r>
    </w:p>
    <w:p w14:paraId="3714A995" w14:textId="77777777"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9050F">
        <w:rPr>
          <w:rFonts w:ascii="Times New Roman" w:hAnsi="Times New Roman" w:cs="Times New Roman"/>
          <w:sz w:val="24"/>
          <w:szCs w:val="24"/>
        </w:rPr>
        <w:t>ilver shoot incidence remained low at 35 DAT and varied from 0.00 to 2.46 per cent across the treatments. The treatment differences were found to be non-significant.</w:t>
      </w:r>
    </w:p>
    <w:p w14:paraId="2EBA85B5" w14:textId="6241B5C3" w:rsidR="00D9050F" w:rsidRDefault="00D628C7" w:rsidP="00D9050F">
      <w:pPr>
        <w:spacing w:after="0" w:line="360" w:lineRule="auto"/>
        <w:ind w:firstLine="720"/>
        <w:jc w:val="both"/>
        <w:rPr>
          <w:rFonts w:ascii="Times New Roman" w:hAnsi="Times New Roman" w:cs="Times New Roman"/>
          <w:sz w:val="24"/>
          <w:szCs w:val="24"/>
        </w:rPr>
      </w:pPr>
      <w:r w:rsidRPr="0016133B">
        <w:rPr>
          <w:rFonts w:ascii="Times New Roman" w:hAnsi="Times New Roman" w:cs="Times New Roman"/>
          <w:sz w:val="24"/>
          <w:szCs w:val="24"/>
          <w:highlight w:val="yellow"/>
        </w:rPr>
        <w:t>Higher incidence of gall midge was observed at 45 DAT</w:t>
      </w:r>
      <w:r w:rsidRPr="0016133B">
        <w:rPr>
          <w:rFonts w:ascii="Times New Roman" w:hAnsi="Times New Roman" w:cs="Times New Roman"/>
          <w:sz w:val="24"/>
          <w:szCs w:val="24"/>
        </w:rPr>
        <w:t xml:space="preserve"> </w:t>
      </w:r>
      <w:r w:rsidR="00D9050F" w:rsidRPr="00D628C7">
        <w:rPr>
          <w:rFonts w:ascii="Times New Roman" w:hAnsi="Times New Roman" w:cs="Times New Roman"/>
          <w:sz w:val="24"/>
          <w:szCs w:val="24"/>
        </w:rPr>
        <w:t xml:space="preserve">and varied from 0.19 to 7.24 per cent among the treatments. </w:t>
      </w:r>
      <w:r w:rsidRPr="0016133B">
        <w:rPr>
          <w:rFonts w:ascii="Times New Roman" w:hAnsi="Times New Roman" w:cs="Times New Roman"/>
          <w:sz w:val="24"/>
          <w:szCs w:val="24"/>
          <w:highlight w:val="yellow"/>
        </w:rPr>
        <w:t>Significant lowest silver shoot damage was recorded in Treatment (T</w:t>
      </w:r>
      <w:r w:rsidRPr="0016133B">
        <w:rPr>
          <w:rFonts w:ascii="Times New Roman" w:hAnsi="Times New Roman" w:cs="Times New Roman"/>
          <w:sz w:val="24"/>
          <w:szCs w:val="24"/>
          <w:highlight w:val="yellow"/>
          <w:vertAlign w:val="subscript"/>
        </w:rPr>
        <w:t xml:space="preserve">12: </w:t>
      </w:r>
      <w:r w:rsidRPr="0016133B">
        <w:rPr>
          <w:rFonts w:ascii="Times New Roman" w:hAnsi="Times New Roman" w:cs="Times New Roman"/>
          <w:sz w:val="24"/>
          <w:szCs w:val="24"/>
          <w:highlight w:val="yellow"/>
        </w:rPr>
        <w:t xml:space="preserve">0.19% SS) which was on par with </w:t>
      </w:r>
      <w:r w:rsidRPr="00D628C7">
        <w:rPr>
          <w:rFonts w:ascii="Times New Roman" w:hAnsi="Times New Roman" w:cs="Times New Roman"/>
          <w:sz w:val="24"/>
          <w:szCs w:val="24"/>
          <w:highlight w:val="yellow"/>
        </w:rPr>
        <w:t>carbofuran 3G (T</w:t>
      </w:r>
      <w:r w:rsidRPr="00D628C7">
        <w:rPr>
          <w:rFonts w:ascii="Times New Roman" w:hAnsi="Times New Roman" w:cs="Times New Roman"/>
          <w:sz w:val="24"/>
          <w:szCs w:val="24"/>
          <w:highlight w:val="yellow"/>
          <w:vertAlign w:val="subscript"/>
        </w:rPr>
        <w:t>13</w:t>
      </w:r>
      <w:r w:rsidRPr="00D628C7">
        <w:rPr>
          <w:rFonts w:ascii="Times New Roman" w:hAnsi="Times New Roman" w:cs="Times New Roman"/>
          <w:sz w:val="24"/>
          <w:szCs w:val="24"/>
          <w:highlight w:val="yellow"/>
        </w:rPr>
        <w:t xml:space="preserve">) with 0.78 per cent silver shoots, </w:t>
      </w:r>
      <w:r w:rsidRPr="0016133B">
        <w:rPr>
          <w:rFonts w:ascii="Times New Roman" w:hAnsi="Times New Roman" w:cs="Times New Roman"/>
          <w:sz w:val="24"/>
          <w:szCs w:val="24"/>
          <w:highlight w:val="yellow"/>
        </w:rPr>
        <w:t>followed by fipronil 0.3G @ 20 kg/ha (T</w:t>
      </w:r>
      <w:r w:rsidRPr="0016133B">
        <w:rPr>
          <w:rFonts w:ascii="Times New Roman" w:hAnsi="Times New Roman" w:cs="Times New Roman"/>
          <w:sz w:val="24"/>
          <w:szCs w:val="24"/>
          <w:highlight w:val="yellow"/>
          <w:vertAlign w:val="subscript"/>
        </w:rPr>
        <w:t>11</w:t>
      </w:r>
      <w:r w:rsidRPr="0016133B">
        <w:rPr>
          <w:rFonts w:ascii="Times New Roman" w:hAnsi="Times New Roman" w:cs="Times New Roman"/>
          <w:sz w:val="24"/>
          <w:szCs w:val="24"/>
          <w:highlight w:val="yellow"/>
        </w:rPr>
        <w:t>) with 1.40% SS, chlorantraniliprole 0.4 G @ 10 kg/ha treatment (T</w:t>
      </w:r>
      <w:r w:rsidRPr="0016133B">
        <w:rPr>
          <w:rFonts w:ascii="Times New Roman" w:hAnsi="Times New Roman" w:cs="Times New Roman"/>
          <w:sz w:val="24"/>
          <w:szCs w:val="24"/>
          <w:highlight w:val="yellow"/>
          <w:vertAlign w:val="subscript"/>
        </w:rPr>
        <w:t>9</w:t>
      </w:r>
      <w:r w:rsidRPr="0016133B">
        <w:rPr>
          <w:rFonts w:ascii="Times New Roman" w:hAnsi="Times New Roman" w:cs="Times New Roman"/>
          <w:sz w:val="24"/>
          <w:szCs w:val="24"/>
          <w:highlight w:val="yellow"/>
        </w:rPr>
        <w:t>) with 2.06% SS and cartap hydrochloride 4 G @ 20 kg/ha treatment (T</w:t>
      </w:r>
      <w:r w:rsidRPr="0016133B">
        <w:rPr>
          <w:rFonts w:ascii="Times New Roman" w:hAnsi="Times New Roman" w:cs="Times New Roman"/>
          <w:sz w:val="24"/>
          <w:szCs w:val="24"/>
          <w:highlight w:val="yellow"/>
          <w:vertAlign w:val="subscript"/>
        </w:rPr>
        <w:t>6</w:t>
      </w:r>
      <w:r w:rsidRPr="0016133B">
        <w:rPr>
          <w:rFonts w:ascii="Times New Roman" w:hAnsi="Times New Roman" w:cs="Times New Roman"/>
          <w:sz w:val="24"/>
          <w:szCs w:val="24"/>
          <w:highlight w:val="yellow"/>
        </w:rPr>
        <w:t>) with 2.67% SS</w:t>
      </w:r>
      <w:r w:rsidRPr="00D628C7">
        <w:rPr>
          <w:rFonts w:ascii="Times New Roman" w:hAnsi="Times New Roman" w:cs="Times New Roman"/>
          <w:sz w:val="24"/>
          <w:szCs w:val="24"/>
          <w:highlight w:val="yellow"/>
        </w:rPr>
        <w:t>.</w:t>
      </w:r>
      <w:r w:rsidRPr="00D628C7">
        <w:rPr>
          <w:rFonts w:ascii="Times New Roman" w:hAnsi="Times New Roman" w:cs="Times New Roman"/>
          <w:sz w:val="24"/>
          <w:szCs w:val="24"/>
        </w:rPr>
        <w:t xml:space="preserve"> </w:t>
      </w:r>
      <w:r w:rsidR="00D9050F">
        <w:rPr>
          <w:rFonts w:ascii="Times New Roman" w:hAnsi="Times New Roman" w:cs="Times New Roman"/>
          <w:sz w:val="24"/>
          <w:szCs w:val="24"/>
        </w:rPr>
        <w:t>The later treatments were followed by chlorantraniliprole 0.4G @ 500 g/ha (T</w:t>
      </w:r>
      <w:r w:rsidR="00D9050F">
        <w:rPr>
          <w:rFonts w:ascii="Times New Roman" w:hAnsi="Times New Roman" w:cs="Times New Roman"/>
          <w:sz w:val="24"/>
          <w:szCs w:val="24"/>
          <w:vertAlign w:val="subscript"/>
        </w:rPr>
        <w:t>8</w:t>
      </w:r>
      <w:r w:rsidR="00D9050F">
        <w:rPr>
          <w:rFonts w:ascii="Times New Roman" w:hAnsi="Times New Roman" w:cs="Times New Roman"/>
          <w:sz w:val="24"/>
          <w:szCs w:val="24"/>
        </w:rPr>
        <w:t>), flubendiamide 0.7G @ 12.5 kg/ha (T</w:t>
      </w:r>
      <w:r w:rsidR="00D9050F">
        <w:rPr>
          <w:rFonts w:ascii="Times New Roman" w:hAnsi="Times New Roman" w:cs="Times New Roman"/>
          <w:sz w:val="24"/>
          <w:szCs w:val="24"/>
          <w:vertAlign w:val="subscript"/>
        </w:rPr>
        <w:t>3</w:t>
      </w:r>
      <w:r w:rsidR="00D9050F">
        <w:rPr>
          <w:rFonts w:ascii="Times New Roman" w:hAnsi="Times New Roman" w:cs="Times New Roman"/>
          <w:sz w:val="24"/>
          <w:szCs w:val="24"/>
        </w:rPr>
        <w:t xml:space="preserve"> and T</w:t>
      </w:r>
      <w:r w:rsidR="00D9050F">
        <w:rPr>
          <w:rFonts w:ascii="Times New Roman" w:hAnsi="Times New Roman" w:cs="Times New Roman"/>
          <w:sz w:val="24"/>
          <w:szCs w:val="24"/>
          <w:vertAlign w:val="subscript"/>
        </w:rPr>
        <w:t>2</w:t>
      </w:r>
      <w:r w:rsidR="00D9050F">
        <w:rPr>
          <w:rFonts w:ascii="Times New Roman" w:hAnsi="Times New Roman" w:cs="Times New Roman"/>
          <w:sz w:val="24"/>
          <w:szCs w:val="24"/>
        </w:rPr>
        <w:t>), fipronil (T</w:t>
      </w:r>
      <w:r w:rsidR="00D9050F">
        <w:rPr>
          <w:rFonts w:ascii="Times New Roman" w:hAnsi="Times New Roman" w:cs="Times New Roman"/>
          <w:sz w:val="24"/>
          <w:szCs w:val="24"/>
          <w:vertAlign w:val="subscript"/>
        </w:rPr>
        <w:t>10</w:t>
      </w:r>
      <w:r w:rsidR="00D9050F">
        <w:rPr>
          <w:rFonts w:ascii="Times New Roman" w:hAnsi="Times New Roman" w:cs="Times New Roman"/>
          <w:sz w:val="24"/>
          <w:szCs w:val="24"/>
        </w:rPr>
        <w:t>),</w:t>
      </w:r>
      <w:r w:rsidR="00F23E49">
        <w:rPr>
          <w:rFonts w:ascii="Times New Roman" w:hAnsi="Times New Roman" w:cs="Times New Roman"/>
          <w:sz w:val="24"/>
          <w:szCs w:val="24"/>
        </w:rPr>
        <w:t xml:space="preserve"> </w:t>
      </w:r>
      <w:r w:rsidR="00D9050F">
        <w:rPr>
          <w:rFonts w:ascii="Times New Roman" w:hAnsi="Times New Roman" w:cs="Times New Roman"/>
          <w:sz w:val="24"/>
          <w:szCs w:val="24"/>
        </w:rPr>
        <w:t>cartap hydrochloride 4G @ 20 kg/ha treatment (T</w:t>
      </w:r>
      <w:r w:rsidR="00D9050F">
        <w:rPr>
          <w:rFonts w:ascii="Times New Roman" w:hAnsi="Times New Roman" w:cs="Times New Roman"/>
          <w:sz w:val="24"/>
          <w:szCs w:val="24"/>
          <w:vertAlign w:val="subscript"/>
        </w:rPr>
        <w:t>5</w:t>
      </w:r>
      <w:r w:rsidR="00D9050F">
        <w:rPr>
          <w:rFonts w:ascii="Times New Roman" w:hAnsi="Times New Roman" w:cs="Times New Roman"/>
          <w:sz w:val="24"/>
          <w:szCs w:val="24"/>
        </w:rPr>
        <w:t>) with 3.47, 3.76, 4.46, 3.85 and 4.47 per cent silver shoot incidence, respectively. Other treatments</w:t>
      </w:r>
      <w:r w:rsidR="00775396" w:rsidRPr="0016133B">
        <w:rPr>
          <w:rFonts w:ascii="Times New Roman" w:hAnsi="Times New Roman" w:cs="Times New Roman"/>
          <w:sz w:val="24"/>
          <w:szCs w:val="24"/>
          <w:highlight w:val="yellow"/>
        </w:rPr>
        <w:t>,</w:t>
      </w:r>
      <w:r w:rsidR="00D9050F">
        <w:rPr>
          <w:rFonts w:ascii="Times New Roman" w:hAnsi="Times New Roman" w:cs="Times New Roman"/>
          <w:sz w:val="24"/>
          <w:szCs w:val="24"/>
        </w:rPr>
        <w:t xml:space="preserve"> </w:t>
      </w:r>
      <w:r w:rsidR="00D9050F" w:rsidRPr="00727CDE">
        <w:rPr>
          <w:rFonts w:ascii="Times New Roman" w:hAnsi="Times New Roman" w:cs="Times New Roman"/>
          <w:i/>
          <w:sz w:val="24"/>
          <w:szCs w:val="24"/>
        </w:rPr>
        <w:t>viz.,</w:t>
      </w:r>
      <w:r w:rsidR="00D9050F">
        <w:rPr>
          <w:rFonts w:ascii="Times New Roman" w:hAnsi="Times New Roman" w:cs="Times New Roman"/>
          <w:i/>
          <w:sz w:val="24"/>
          <w:szCs w:val="24"/>
        </w:rPr>
        <w:t xml:space="preserve"> </w:t>
      </w:r>
      <w:r w:rsidR="00D9050F">
        <w:rPr>
          <w:rFonts w:ascii="Times New Roman" w:hAnsi="Times New Roman" w:cs="Times New Roman"/>
          <w:sz w:val="24"/>
          <w:szCs w:val="24"/>
        </w:rPr>
        <w:t>flubendiamide (T</w:t>
      </w:r>
      <w:r w:rsidR="00D9050F">
        <w:rPr>
          <w:rFonts w:ascii="Times New Roman" w:hAnsi="Times New Roman" w:cs="Times New Roman"/>
          <w:sz w:val="24"/>
          <w:szCs w:val="24"/>
          <w:vertAlign w:val="subscript"/>
        </w:rPr>
        <w:t>1</w:t>
      </w:r>
      <w:r w:rsidR="00D9050F">
        <w:rPr>
          <w:rFonts w:ascii="Times New Roman" w:hAnsi="Times New Roman" w:cs="Times New Roman"/>
          <w:sz w:val="24"/>
          <w:szCs w:val="24"/>
        </w:rPr>
        <w:t>), cartap hydrochloride (T</w:t>
      </w:r>
      <w:r w:rsidR="00D9050F">
        <w:rPr>
          <w:rFonts w:ascii="Times New Roman" w:hAnsi="Times New Roman" w:cs="Times New Roman"/>
          <w:sz w:val="24"/>
          <w:szCs w:val="24"/>
          <w:vertAlign w:val="subscript"/>
        </w:rPr>
        <w:t>4</w:t>
      </w:r>
      <w:r w:rsidR="00D9050F">
        <w:rPr>
          <w:rFonts w:ascii="Times New Roman" w:hAnsi="Times New Roman" w:cs="Times New Roman"/>
          <w:sz w:val="24"/>
          <w:szCs w:val="24"/>
        </w:rPr>
        <w:t>) recorded highest gall midge incidence among insecticide treatments with silver shoot incidence, 6.08% and 5.70% SS, respectively and were on par with untreated control.</w:t>
      </w:r>
    </w:p>
    <w:p w14:paraId="44A83CA8" w14:textId="0DE6EA3C"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Fipronil </w:t>
      </w:r>
      <w:r w:rsidRPr="00D21F4B">
        <w:rPr>
          <w:rFonts w:ascii="Times New Roman" w:hAnsi="Times New Roman" w:cs="Times New Roman"/>
          <w:sz w:val="24"/>
          <w:szCs w:val="24"/>
        </w:rPr>
        <w:t>0.3G @ 20</w:t>
      </w:r>
      <w:r w:rsidR="004532E6">
        <w:rPr>
          <w:rFonts w:ascii="Times New Roman" w:hAnsi="Times New Roman" w:cs="Times New Roman"/>
          <w:sz w:val="24"/>
          <w:szCs w:val="24"/>
        </w:rPr>
        <w:t xml:space="preserve"> </w:t>
      </w:r>
      <w:r w:rsidRPr="00D21F4B">
        <w:rPr>
          <w:rFonts w:ascii="Times New Roman" w:hAnsi="Times New Roman" w:cs="Times New Roman"/>
          <w:sz w:val="24"/>
          <w:szCs w:val="24"/>
        </w:rPr>
        <w:t>kg/ha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xml:space="preserve">) showed 97.37 per cent reduction in gall midge incidence at 45 DAT over untreated control, </w:t>
      </w:r>
      <w:r w:rsidR="00775396" w:rsidRPr="0016133B">
        <w:rPr>
          <w:rFonts w:ascii="Times New Roman" w:hAnsi="Times New Roman" w:cs="Times New Roman"/>
          <w:sz w:val="24"/>
          <w:szCs w:val="24"/>
          <w:highlight w:val="yellow"/>
        </w:rPr>
        <w:t>up to</w:t>
      </w:r>
      <w:r w:rsidR="00775396" w:rsidRPr="00D21F4B">
        <w:rPr>
          <w:rFonts w:ascii="Times New Roman" w:hAnsi="Times New Roman" w:cs="Times New Roman"/>
          <w:sz w:val="24"/>
          <w:szCs w:val="24"/>
        </w:rPr>
        <w:t xml:space="preserve"> </w:t>
      </w:r>
      <w:r w:rsidRPr="00D21F4B">
        <w:rPr>
          <w:rFonts w:ascii="Times New Roman" w:hAnsi="Times New Roman" w:cs="Times New Roman"/>
          <w:sz w:val="24"/>
          <w:szCs w:val="24"/>
        </w:rPr>
        <w:t>20 days after application (Table 3). The next best treatments were carbofuran 3G @ 25 kg/ha (T</w:t>
      </w:r>
      <w:r w:rsidRPr="00D21F4B">
        <w:rPr>
          <w:rFonts w:ascii="Times New Roman" w:hAnsi="Times New Roman" w:cs="Times New Roman"/>
          <w:sz w:val="24"/>
          <w:szCs w:val="24"/>
          <w:vertAlign w:val="subscript"/>
        </w:rPr>
        <w:t>13</w:t>
      </w:r>
      <w:r w:rsidRPr="00D21F4B">
        <w:rPr>
          <w:rFonts w:ascii="Times New Roman" w:hAnsi="Times New Roman" w:cs="Times New Roman"/>
          <w:sz w:val="24"/>
          <w:szCs w:val="24"/>
        </w:rPr>
        <w:t>) with 89.23 per cent reduction in gall midge incidence, closely followed by fipronil 0.3G @ 20 kg/ha (T</w:t>
      </w:r>
      <w:r w:rsidRPr="00D21F4B">
        <w:rPr>
          <w:rFonts w:ascii="Times New Roman" w:hAnsi="Times New Roman" w:cs="Times New Roman"/>
          <w:sz w:val="24"/>
          <w:szCs w:val="24"/>
          <w:vertAlign w:val="subscript"/>
        </w:rPr>
        <w:t>11</w:t>
      </w:r>
      <w:r w:rsidRPr="00D21F4B">
        <w:rPr>
          <w:rFonts w:ascii="Times New Roman" w:hAnsi="Times New Roman" w:cs="Times New Roman"/>
          <w:sz w:val="24"/>
          <w:szCs w:val="24"/>
        </w:rPr>
        <w:t>) with 80.66</w:t>
      </w:r>
      <w:r w:rsidRPr="0016133B">
        <w:rPr>
          <w:rFonts w:ascii="Times New Roman" w:hAnsi="Times New Roman" w:cs="Times New Roman"/>
          <w:sz w:val="24"/>
          <w:szCs w:val="24"/>
        </w:rPr>
        <w:t>%</w:t>
      </w:r>
      <w:r w:rsidRPr="00D21F4B">
        <w:rPr>
          <w:rFonts w:ascii="Times New Roman" w:hAnsi="Times New Roman" w:cs="Times New Roman"/>
          <w:sz w:val="24"/>
          <w:szCs w:val="24"/>
        </w:rPr>
        <w:t>. The other insecticides</w:t>
      </w:r>
      <w:r w:rsidR="00775396" w:rsidRPr="0016133B">
        <w:rPr>
          <w:rFonts w:ascii="Times New Roman" w:hAnsi="Times New Roman" w:cs="Times New Roman"/>
          <w:sz w:val="24"/>
          <w:szCs w:val="24"/>
          <w:highlight w:val="yellow"/>
        </w:rPr>
        <w:t>,</w:t>
      </w:r>
      <w:r w:rsidRPr="00D21F4B">
        <w:rPr>
          <w:rFonts w:ascii="Times New Roman" w:hAnsi="Times New Roman" w:cs="Times New Roman"/>
          <w:sz w:val="24"/>
          <w:szCs w:val="24"/>
        </w:rPr>
        <w:t xml:space="preserve"> </w:t>
      </w:r>
      <w:r w:rsidRPr="00D21F4B">
        <w:rPr>
          <w:rFonts w:ascii="Times New Roman" w:hAnsi="Times New Roman" w:cs="Times New Roman"/>
          <w:i/>
          <w:sz w:val="24"/>
          <w:szCs w:val="24"/>
        </w:rPr>
        <w:t xml:space="preserve">viz., </w:t>
      </w:r>
      <w:r w:rsidRPr="00D21F4B">
        <w:rPr>
          <w:rFonts w:ascii="Times New Roman" w:hAnsi="Times New Roman" w:cs="Times New Roman"/>
          <w:sz w:val="24"/>
          <w:szCs w:val="24"/>
        </w:rPr>
        <w:t>cartap hydrochloride 4G @ 20 kg/ha (T</w:t>
      </w:r>
      <w:r w:rsidRPr="00D21F4B">
        <w:rPr>
          <w:rFonts w:ascii="Times New Roman" w:hAnsi="Times New Roman" w:cs="Times New Roman"/>
          <w:sz w:val="24"/>
          <w:szCs w:val="24"/>
          <w:vertAlign w:val="subscript"/>
        </w:rPr>
        <w:t>6</w:t>
      </w:r>
      <w:r w:rsidRPr="00D21F4B">
        <w:rPr>
          <w:rFonts w:ascii="Times New Roman" w:hAnsi="Times New Roman" w:cs="Times New Roman"/>
          <w:sz w:val="24"/>
          <w:szCs w:val="24"/>
        </w:rPr>
        <w:t>) with 63.12% and chlorantraniliprole 0.4G @ 10 kg/ha (</w:t>
      </w:r>
      <w:r>
        <w:rPr>
          <w:rFonts w:ascii="Times New Roman" w:hAnsi="Times New Roman" w:cs="Times New Roman"/>
          <w:sz w:val="24"/>
          <w:szCs w:val="24"/>
        </w:rPr>
        <w:t>T</w:t>
      </w:r>
      <w:r>
        <w:rPr>
          <w:rFonts w:ascii="Times New Roman" w:hAnsi="Times New Roman" w:cs="Times New Roman"/>
          <w:sz w:val="24"/>
          <w:szCs w:val="24"/>
          <w:vertAlign w:val="subscript"/>
        </w:rPr>
        <w:t>8</w:t>
      </w:r>
      <w:r>
        <w:rPr>
          <w:rFonts w:ascii="Times New Roman" w:hAnsi="Times New Roman" w:cs="Times New Roman"/>
          <w:sz w:val="24"/>
          <w:szCs w:val="24"/>
        </w:rPr>
        <w:t xml:space="preserve">) with 52.07% were only moderately effective. The per cent reduction across all other treatments was very low and ranged from </w:t>
      </w:r>
      <w:r w:rsidRPr="004532E6">
        <w:rPr>
          <w:rFonts w:ascii="Times New Roman" w:hAnsi="Times New Roman" w:cs="Times New Roman"/>
          <w:sz w:val="24"/>
          <w:szCs w:val="24"/>
        </w:rPr>
        <w:t>48.07 to</w:t>
      </w:r>
      <w:r w:rsidR="00D21F4B" w:rsidRPr="004532E6">
        <w:rPr>
          <w:rFonts w:ascii="Times New Roman" w:hAnsi="Times New Roman" w:cs="Times New Roman"/>
          <w:sz w:val="24"/>
          <w:szCs w:val="24"/>
        </w:rPr>
        <w:t xml:space="preserve"> </w:t>
      </w:r>
      <w:r w:rsidRPr="004532E6">
        <w:rPr>
          <w:rFonts w:ascii="Times New Roman" w:hAnsi="Times New Roman" w:cs="Times New Roman"/>
          <w:sz w:val="24"/>
          <w:szCs w:val="24"/>
        </w:rPr>
        <w:t>16.02 per cent silver</w:t>
      </w:r>
      <w:r>
        <w:rPr>
          <w:rFonts w:ascii="Times New Roman" w:hAnsi="Times New Roman" w:cs="Times New Roman"/>
          <w:sz w:val="24"/>
          <w:szCs w:val="24"/>
        </w:rPr>
        <w:t xml:space="preserve"> shoots.</w:t>
      </w:r>
    </w:p>
    <w:p w14:paraId="052BD2F3" w14:textId="13D55A63"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55 DAT, the silver shoot incidence ranged from 2.19 to 10.25</w:t>
      </w:r>
      <w:r w:rsidRPr="0016133B">
        <w:rPr>
          <w:rFonts w:ascii="Times New Roman" w:hAnsi="Times New Roman" w:cs="Times New Roman"/>
          <w:sz w:val="24"/>
          <w:szCs w:val="24"/>
        </w:rPr>
        <w:t>%</w:t>
      </w:r>
      <w:r>
        <w:rPr>
          <w:rFonts w:ascii="Times New Roman" w:hAnsi="Times New Roman" w:cs="Times New Roman"/>
          <w:sz w:val="24"/>
          <w:szCs w:val="24"/>
        </w:rPr>
        <w:t xml:space="preserve"> across the treatments. It was noticed that among the treatments, fipronil </w:t>
      </w:r>
      <w:r w:rsidRPr="00D21F4B">
        <w:rPr>
          <w:rFonts w:ascii="Times New Roman" w:hAnsi="Times New Roman" w:cs="Times New Roman"/>
          <w:sz w:val="24"/>
          <w:szCs w:val="24"/>
        </w:rPr>
        <w:t>0.3G @ 20 kg/ha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recorded lower per cent silver shoots (2.19%) and was found significantly superior over untreated control (10.25% SS). The above treatment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was followed by carbofuran 3G</w:t>
      </w:r>
      <w:r>
        <w:rPr>
          <w:rFonts w:ascii="Times New Roman" w:hAnsi="Times New Roman" w:cs="Times New Roman"/>
          <w:sz w:val="24"/>
          <w:szCs w:val="24"/>
        </w:rPr>
        <w:t xml:space="preserve"> @ 25 kg/ha (T</w:t>
      </w:r>
      <w:r>
        <w:rPr>
          <w:rFonts w:ascii="Times New Roman" w:hAnsi="Times New Roman" w:cs="Times New Roman"/>
          <w:sz w:val="24"/>
          <w:szCs w:val="24"/>
          <w:vertAlign w:val="subscript"/>
        </w:rPr>
        <w:t>13</w:t>
      </w:r>
      <w:r>
        <w:rPr>
          <w:rFonts w:ascii="Times New Roman" w:hAnsi="Times New Roman" w:cs="Times New Roman"/>
          <w:sz w:val="24"/>
          <w:szCs w:val="24"/>
        </w:rPr>
        <w:t>) with 3.04% silver shoots which was on par with chlorantraniliprole 0.4G @ 10 kg/ha (T</w:t>
      </w:r>
      <w:r>
        <w:rPr>
          <w:rFonts w:ascii="Times New Roman" w:hAnsi="Times New Roman" w:cs="Times New Roman"/>
          <w:sz w:val="24"/>
          <w:szCs w:val="24"/>
          <w:vertAlign w:val="subscript"/>
        </w:rPr>
        <w:t>9</w:t>
      </w:r>
      <w:r>
        <w:rPr>
          <w:rFonts w:ascii="Times New Roman" w:hAnsi="Times New Roman" w:cs="Times New Roman"/>
          <w:sz w:val="24"/>
          <w:szCs w:val="24"/>
        </w:rPr>
        <w:t xml:space="preserve"> </w:t>
      </w:r>
      <w:r>
        <w:rPr>
          <w:rFonts w:ascii="Times New Roman" w:hAnsi="Times New Roman" w:cs="Times New Roman"/>
          <w:sz w:val="24"/>
          <w:szCs w:val="24"/>
        </w:rPr>
        <w:lastRenderedPageBreak/>
        <w:t>and T</w:t>
      </w:r>
      <w:r>
        <w:rPr>
          <w:rFonts w:ascii="Times New Roman" w:hAnsi="Times New Roman" w:cs="Times New Roman"/>
          <w:sz w:val="24"/>
          <w:szCs w:val="24"/>
          <w:vertAlign w:val="subscript"/>
        </w:rPr>
        <w:t>8</w:t>
      </w:r>
      <w:r>
        <w:rPr>
          <w:rFonts w:ascii="Times New Roman" w:hAnsi="Times New Roman" w:cs="Times New Roman"/>
          <w:sz w:val="24"/>
          <w:szCs w:val="24"/>
        </w:rPr>
        <w:t>) with 4.18 and 4.30%, respectively, fipronil 0.3G @ 20 kg/ha (T</w:t>
      </w:r>
      <w:r>
        <w:rPr>
          <w:rFonts w:ascii="Times New Roman" w:hAnsi="Times New Roman" w:cs="Times New Roman"/>
          <w:sz w:val="24"/>
          <w:szCs w:val="24"/>
          <w:vertAlign w:val="subscript"/>
        </w:rPr>
        <w:t>11</w:t>
      </w:r>
      <w:r>
        <w:rPr>
          <w:rFonts w:ascii="Times New Roman" w:hAnsi="Times New Roman" w:cs="Times New Roman"/>
          <w:sz w:val="24"/>
          <w:szCs w:val="24"/>
        </w:rPr>
        <w:t>) with 4.69% and cartap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with 4.70 per cent silver shoots. The treatments chlorantraniliprole 0.4G @ 500 g/ha in nursery (T</w:t>
      </w:r>
      <w:r>
        <w:rPr>
          <w:rFonts w:ascii="Times New Roman" w:hAnsi="Times New Roman" w:cs="Times New Roman"/>
          <w:sz w:val="24"/>
          <w:szCs w:val="24"/>
          <w:vertAlign w:val="subscript"/>
        </w:rPr>
        <w:t>7</w:t>
      </w:r>
      <w:r>
        <w:rPr>
          <w:rFonts w:ascii="Times New Roman" w:hAnsi="Times New Roman" w:cs="Times New Roman"/>
          <w:sz w:val="24"/>
          <w:szCs w:val="24"/>
        </w:rPr>
        <w:t>), flubendiamide 0.7G @ 12.5 kg/ha (T</w:t>
      </w:r>
      <w:r>
        <w:rPr>
          <w:rFonts w:ascii="Times New Roman" w:hAnsi="Times New Roman" w:cs="Times New Roman"/>
          <w:sz w:val="24"/>
          <w:szCs w:val="24"/>
          <w:vertAlign w:val="subscript"/>
        </w:rPr>
        <w:t>3</w:t>
      </w:r>
      <w:r>
        <w:rPr>
          <w:rFonts w:ascii="Times New Roman" w:hAnsi="Times New Roman" w:cs="Times New Roman"/>
          <w:sz w:val="24"/>
          <w:szCs w:val="24"/>
        </w:rPr>
        <w:t>), fipronil 0.3G @ 1000 g/ha in nursery and cartap hydrochloride 4G @ 20 kg/ha (T</w:t>
      </w:r>
      <w:r>
        <w:rPr>
          <w:rFonts w:ascii="Times New Roman" w:hAnsi="Times New Roman" w:cs="Times New Roman"/>
          <w:sz w:val="24"/>
          <w:szCs w:val="24"/>
          <w:vertAlign w:val="subscript"/>
        </w:rPr>
        <w:t>5</w:t>
      </w:r>
      <w:r>
        <w:rPr>
          <w:rFonts w:ascii="Times New Roman" w:hAnsi="Times New Roman" w:cs="Times New Roman"/>
          <w:sz w:val="24"/>
          <w:szCs w:val="24"/>
        </w:rPr>
        <w:t>) followed the above treatments but were on par with each other with 5.33, 5.40, 5.57 and 5.91 per cent silver shoots, respectively. Among all the insecticide treatments, higher silver shoot damage was observed in flubendiamide 0.7G @ 12.5 kg/ha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cartap hydrochloride 4G @ 1000 g/ha in nursery (T</w:t>
      </w:r>
      <w:r>
        <w:rPr>
          <w:rFonts w:ascii="Times New Roman" w:hAnsi="Times New Roman" w:cs="Times New Roman"/>
          <w:sz w:val="24"/>
          <w:szCs w:val="24"/>
          <w:vertAlign w:val="subscript"/>
        </w:rPr>
        <w:t>4</w:t>
      </w:r>
      <w:r>
        <w:rPr>
          <w:rFonts w:ascii="Times New Roman" w:hAnsi="Times New Roman" w:cs="Times New Roman"/>
          <w:sz w:val="24"/>
          <w:szCs w:val="24"/>
        </w:rPr>
        <w:t>) with 7.38, 6.27 and 6.17 per cent, respectively and all these treatments remained on par with untreated control.</w:t>
      </w:r>
    </w:p>
    <w:p w14:paraId="7D48668D"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perusal of data presented in Table 3 reveals that at 55 DAT, the per cent reduction in gall midge damage (silver shoots) over untreated control ranged from 28.00 to 78.63 per cent across the different treatments. Among these, fipronil 0.3G @ 20 kg/ha treatments (T</w:t>
      </w:r>
      <w:r>
        <w:rPr>
          <w:rFonts w:ascii="Times New Roman" w:hAnsi="Times New Roman" w:cs="Times New Roman"/>
          <w:sz w:val="24"/>
          <w:szCs w:val="24"/>
          <w:vertAlign w:val="subscript"/>
        </w:rPr>
        <w:t>12</w:t>
      </w:r>
      <w:r>
        <w:rPr>
          <w:rFonts w:ascii="Times New Roman" w:hAnsi="Times New Roman" w:cs="Times New Roman"/>
          <w:sz w:val="24"/>
          <w:szCs w:val="24"/>
        </w:rPr>
        <w:t>) with 78.63 per cent reduction,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with 70.34 per cent reduction exhibited better efficacy in managing rice gall midge, while chlorantraniliprole 0.4G @ 10 kg/ha treatments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8</w:t>
      </w:r>
      <w:r>
        <w:rPr>
          <w:rFonts w:ascii="Times New Roman" w:hAnsi="Times New Roman" w:cs="Times New Roman"/>
          <w:sz w:val="24"/>
          <w:szCs w:val="24"/>
        </w:rPr>
        <w:t>) with 59.22 and 58.05 per cent reduction, fipronil 0.3G @ 20 kg/ha treatment (T</w:t>
      </w:r>
      <w:r>
        <w:rPr>
          <w:rFonts w:ascii="Times New Roman" w:hAnsi="Times New Roman" w:cs="Times New Roman"/>
          <w:sz w:val="24"/>
          <w:szCs w:val="24"/>
          <w:vertAlign w:val="subscript"/>
        </w:rPr>
        <w:t>11</w:t>
      </w:r>
      <w:r>
        <w:rPr>
          <w:rFonts w:ascii="Times New Roman" w:hAnsi="Times New Roman" w:cs="Times New Roman"/>
          <w:sz w:val="24"/>
          <w:szCs w:val="24"/>
        </w:rPr>
        <w:t>) with 54.25 per cent reduction and cartap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with 54.15 per cent reduction offered moderate control of gall midge.</w:t>
      </w:r>
    </w:p>
    <w:p w14:paraId="5D932ADA"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60 DAT, the silver shoot incidence ranged from 3.02 to 10.91 per cent among the treatments. Similar trend was observed with fipronil 0.3G @ 20 kg/ha (T</w:t>
      </w:r>
      <w:r>
        <w:rPr>
          <w:rFonts w:ascii="Times New Roman" w:hAnsi="Times New Roman" w:cs="Times New Roman"/>
          <w:sz w:val="24"/>
          <w:szCs w:val="24"/>
          <w:vertAlign w:val="subscript"/>
        </w:rPr>
        <w:t>12</w:t>
      </w:r>
      <w:r>
        <w:rPr>
          <w:rFonts w:ascii="Times New Roman" w:hAnsi="Times New Roman" w:cs="Times New Roman"/>
          <w:sz w:val="24"/>
          <w:szCs w:val="24"/>
        </w:rPr>
        <w: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being significantly superior over untreated control followed by chlorantraniliprole 0.4G @ 10 kg/ha (T</w:t>
      </w:r>
      <w:r>
        <w:rPr>
          <w:rFonts w:ascii="Times New Roman" w:hAnsi="Times New Roman" w:cs="Times New Roman"/>
          <w:sz w:val="24"/>
          <w:szCs w:val="24"/>
          <w:vertAlign w:val="subscript"/>
        </w:rPr>
        <w:t>9</w:t>
      </w:r>
      <w:r>
        <w:rPr>
          <w:rFonts w:ascii="Times New Roman" w:hAnsi="Times New Roman" w:cs="Times New Roman"/>
          <w:sz w:val="24"/>
          <w:szCs w:val="24"/>
        </w:rPr>
        <w:t>). All these treatments exercised superior control with 72.32, 70.39 and 63.06% reduction in silver shoot damage over untreated control.</w:t>
      </w:r>
    </w:p>
    <w:p w14:paraId="71DFE24E" w14:textId="77777777" w:rsidR="00D9050F" w:rsidRPr="00F5538B"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data on overall mean of silver shoot incidence showed that the gall midge damage ranged from 1.08 to 6.47 per cent between the treatments (Table 2 and 3). Fipronil 0.3G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with 1.08 per cent silver shoots was significantly superior over all the other treatments (1.56 to 8.13% SS) and untreated control (6.47% SS). The carbofuran 3G @ 2000 g/ha at nursery + 25 kg/ha at 25 DAT treatment (T</w:t>
      </w:r>
      <w:r>
        <w:rPr>
          <w:rFonts w:ascii="Times New Roman" w:hAnsi="Times New Roman" w:cs="Times New Roman"/>
          <w:sz w:val="24"/>
          <w:szCs w:val="24"/>
          <w:vertAlign w:val="subscript"/>
        </w:rPr>
        <w:t>13</w:t>
      </w:r>
      <w:r>
        <w:rPr>
          <w:rFonts w:ascii="Times New Roman" w:hAnsi="Times New Roman" w:cs="Times New Roman"/>
          <w:sz w:val="24"/>
          <w:szCs w:val="24"/>
        </w:rPr>
        <w:t>) was the next best treatment with 1.56% SS incidence. It is evident from overall per cent reduction in silver shoot data that, fipronil 0.3G treatment (T</w:t>
      </w:r>
      <w:r>
        <w:rPr>
          <w:rFonts w:ascii="Times New Roman" w:hAnsi="Times New Roman" w:cs="Times New Roman"/>
          <w:sz w:val="24"/>
          <w:szCs w:val="24"/>
          <w:vertAlign w:val="subscript"/>
        </w:rPr>
        <w:t>12</w:t>
      </w:r>
      <w:r>
        <w:rPr>
          <w:rFonts w:ascii="Times New Roman" w:hAnsi="Times New Roman" w:cs="Times New Roman"/>
          <w:sz w:val="24"/>
          <w:szCs w:val="24"/>
        </w:rPr>
        <w:t>) with 82.77 per cent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with 76.65 per cent reduction were the best treatments, while all the other insecticide treatments reduced gall midge damage by 65.38 to 23.17 per cent only over untreated control. Among the cartap hydrochloride treatments,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56.02%, chlorantraniliprole treatments T</w:t>
      </w:r>
      <w:r>
        <w:rPr>
          <w:rFonts w:ascii="Times New Roman" w:hAnsi="Times New Roman" w:cs="Times New Roman"/>
          <w:sz w:val="24"/>
          <w:szCs w:val="24"/>
          <w:vertAlign w:val="subscript"/>
        </w:rPr>
        <w:t xml:space="preserve">9 </w:t>
      </w:r>
      <w:r>
        <w:rPr>
          <w:rFonts w:ascii="Times New Roman" w:hAnsi="Times New Roman" w:cs="Times New Roman"/>
          <w:sz w:val="24"/>
          <w:szCs w:val="24"/>
        </w:rPr>
        <w:t>and T</w:t>
      </w:r>
      <w:r>
        <w:rPr>
          <w:rFonts w:ascii="Times New Roman" w:hAnsi="Times New Roman" w:cs="Times New Roman"/>
          <w:sz w:val="24"/>
          <w:szCs w:val="24"/>
          <w:vertAlign w:val="subscript"/>
        </w:rPr>
        <w:t>8</w:t>
      </w:r>
      <w:r>
        <w:rPr>
          <w:rFonts w:ascii="Times New Roman" w:hAnsi="Times New Roman" w:cs="Times New Roman"/>
          <w:sz w:val="24"/>
          <w:szCs w:val="24"/>
        </w:rPr>
        <w:t xml:space="preserve"> (64.61 and 53.72 per cent reduction over control) were the next best treatments.</w:t>
      </w:r>
    </w:p>
    <w:p w14:paraId="34F9C6DE" w14:textId="400E2591"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Fipronil </w:t>
      </w:r>
      <w:r w:rsidRPr="004532E6">
        <w:rPr>
          <w:rFonts w:ascii="Times New Roman" w:hAnsi="Times New Roman" w:cs="Times New Roman"/>
          <w:sz w:val="24"/>
          <w:szCs w:val="24"/>
        </w:rPr>
        <w:t>0.3G application</w:t>
      </w:r>
      <w:r>
        <w:rPr>
          <w:rFonts w:ascii="Times New Roman" w:hAnsi="Times New Roman" w:cs="Times New Roman"/>
          <w:sz w:val="24"/>
          <w:szCs w:val="24"/>
        </w:rPr>
        <w:t xml:space="preserve">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xml:space="preserve">) recorded lowest per cent silver shoots during 45 to 60 DAT and proved to be significantly superior over the remaining insecticidal treatments. </w:t>
      </w:r>
      <w:r w:rsidRPr="00476AF4">
        <w:rPr>
          <w:rFonts w:ascii="Times New Roman" w:hAnsi="Times New Roman" w:cs="Times New Roman"/>
          <w:sz w:val="24"/>
          <w:szCs w:val="24"/>
        </w:rPr>
        <w:t xml:space="preserve">Fipronil being </w:t>
      </w:r>
      <w:r w:rsidR="002E5C68" w:rsidRPr="0016133B">
        <w:rPr>
          <w:rFonts w:ascii="Times New Roman" w:hAnsi="Times New Roman" w:cs="Times New Roman"/>
          <w:sz w:val="24"/>
          <w:szCs w:val="24"/>
          <w:highlight w:val="yellow"/>
        </w:rPr>
        <w:t>a</w:t>
      </w:r>
      <w:r w:rsidR="002E5C68">
        <w:rPr>
          <w:rFonts w:ascii="Times New Roman" w:hAnsi="Times New Roman" w:cs="Times New Roman"/>
          <w:sz w:val="24"/>
          <w:szCs w:val="24"/>
        </w:rPr>
        <w:t xml:space="preserve"> </w:t>
      </w:r>
      <w:r w:rsidRPr="00476AF4">
        <w:rPr>
          <w:rFonts w:ascii="Times New Roman" w:hAnsi="Times New Roman" w:cs="Times New Roman"/>
          <w:sz w:val="24"/>
          <w:szCs w:val="24"/>
        </w:rPr>
        <w:t xml:space="preserve">systemic insecticide, through its unique mode of action by acting as an agonist to GABA gated chloride channels might have aided in effective containment of this pest. </w:t>
      </w:r>
      <w:r w:rsidR="00105961">
        <w:rPr>
          <w:rFonts w:ascii="Times New Roman" w:hAnsi="Times New Roman" w:cs="Times New Roman"/>
          <w:sz w:val="24"/>
          <w:szCs w:val="24"/>
        </w:rPr>
        <w:t>The present findings are</w:t>
      </w:r>
      <w:r>
        <w:rPr>
          <w:rFonts w:ascii="Times New Roman" w:hAnsi="Times New Roman" w:cs="Times New Roman"/>
          <w:sz w:val="24"/>
          <w:szCs w:val="24"/>
        </w:rPr>
        <w:t xml:space="preserve"> in concurrence with observations made by </w:t>
      </w:r>
      <w:r w:rsidRPr="00682A4A">
        <w:rPr>
          <w:rFonts w:ascii="Times New Roman" w:hAnsi="Times New Roman" w:cs="Times New Roman"/>
          <w:sz w:val="24"/>
          <w:szCs w:val="24"/>
        </w:rPr>
        <w:t xml:space="preserve">Seni and Naik </w:t>
      </w:r>
      <w:r>
        <w:rPr>
          <w:rFonts w:ascii="Times New Roman" w:eastAsia="Times New Roman" w:hAnsi="Times New Roman" w:cs="Times New Roman"/>
          <w:sz w:val="24"/>
          <w:szCs w:val="24"/>
        </w:rPr>
        <w:t xml:space="preserve">(2017); </w:t>
      </w:r>
      <w:r>
        <w:rPr>
          <w:rFonts w:ascii="Times New Roman" w:hAnsi="Times New Roman" w:cs="Times New Roman"/>
          <w:sz w:val="24"/>
          <w:szCs w:val="24"/>
        </w:rPr>
        <w:t xml:space="preserve">Archana </w:t>
      </w:r>
      <w:r>
        <w:rPr>
          <w:rFonts w:ascii="Times New Roman" w:hAnsi="Times New Roman" w:cs="Times New Roman"/>
          <w:i/>
          <w:sz w:val="24"/>
          <w:szCs w:val="24"/>
        </w:rPr>
        <w:t xml:space="preserve">et al. </w:t>
      </w:r>
      <w:r>
        <w:rPr>
          <w:rFonts w:ascii="Times New Roman" w:hAnsi="Times New Roman" w:cs="Times New Roman"/>
          <w:sz w:val="24"/>
          <w:szCs w:val="24"/>
        </w:rPr>
        <w:t xml:space="preserve">(2012); </w:t>
      </w:r>
      <w:r w:rsidRPr="00EE5827">
        <w:rPr>
          <w:rFonts w:ascii="Times New Roman" w:hAnsi="Times New Roman" w:cs="Times New Roman"/>
          <w:sz w:val="24"/>
          <w:szCs w:val="24"/>
        </w:rPr>
        <w:t xml:space="preserve">Kumar </w:t>
      </w:r>
      <w:r>
        <w:rPr>
          <w:rFonts w:ascii="Times New Roman" w:hAnsi="Times New Roman" w:cs="Times New Roman"/>
          <w:i/>
          <w:sz w:val="24"/>
          <w:szCs w:val="24"/>
        </w:rPr>
        <w:t xml:space="preserve">et al. </w:t>
      </w:r>
      <w:r w:rsidRPr="00EE5827">
        <w:rPr>
          <w:rFonts w:ascii="Times New Roman" w:hAnsi="Times New Roman" w:cs="Times New Roman"/>
          <w:sz w:val="24"/>
          <w:szCs w:val="24"/>
        </w:rPr>
        <w:t>(2011)</w:t>
      </w:r>
      <w:r>
        <w:rPr>
          <w:rFonts w:ascii="Times New Roman" w:hAnsi="Times New Roman" w:cs="Times New Roman"/>
          <w:sz w:val="24"/>
          <w:szCs w:val="24"/>
        </w:rPr>
        <w:t xml:space="preserve"> who confirmed the superiority of fipronil over the other treatments. Carbofuran </w:t>
      </w:r>
      <w:r w:rsidRPr="004532E6">
        <w:rPr>
          <w:rFonts w:ascii="Times New Roman" w:hAnsi="Times New Roman" w:cs="Times New Roman"/>
          <w:sz w:val="24"/>
          <w:szCs w:val="24"/>
        </w:rPr>
        <w:t>3G a</w:t>
      </w:r>
      <w:r>
        <w:rPr>
          <w:rFonts w:ascii="Times New Roman" w:hAnsi="Times New Roman" w:cs="Times New Roman"/>
          <w:sz w:val="24"/>
          <w:szCs w:val="24"/>
        </w:rPr>
        <w:t>pplied at nursery + 25 DAT (T</w:t>
      </w:r>
      <w:r>
        <w:rPr>
          <w:rFonts w:ascii="Times New Roman" w:hAnsi="Times New Roman" w:cs="Times New Roman"/>
          <w:sz w:val="24"/>
          <w:szCs w:val="24"/>
          <w:vertAlign w:val="subscript"/>
        </w:rPr>
        <w:t>13</w:t>
      </w:r>
      <w:r>
        <w:rPr>
          <w:rFonts w:ascii="Times New Roman" w:hAnsi="Times New Roman" w:cs="Times New Roman"/>
          <w:sz w:val="24"/>
          <w:szCs w:val="24"/>
        </w:rPr>
        <w:t>) was found to be next best treatment with 3.23% SS. Similarly, Rani and</w:t>
      </w:r>
      <w:r w:rsidRPr="00EE5827">
        <w:rPr>
          <w:rFonts w:ascii="Times New Roman" w:hAnsi="Times New Roman" w:cs="Times New Roman"/>
          <w:sz w:val="24"/>
          <w:szCs w:val="24"/>
        </w:rPr>
        <w:t xml:space="preserve"> Padmala</w:t>
      </w:r>
      <w:r>
        <w:rPr>
          <w:rFonts w:ascii="Times New Roman" w:hAnsi="Times New Roman" w:cs="Times New Roman"/>
          <w:sz w:val="24"/>
          <w:szCs w:val="24"/>
        </w:rPr>
        <w:t xml:space="preserve">tha (2019); </w:t>
      </w:r>
      <w:r w:rsidRPr="005A4F7F">
        <w:rPr>
          <w:rFonts w:ascii="Times New Roman" w:hAnsi="Times New Roman" w:cs="Times New Roman"/>
          <w:sz w:val="24"/>
          <w:szCs w:val="24"/>
        </w:rPr>
        <w:t>Rani</w:t>
      </w:r>
      <w:r>
        <w:rPr>
          <w:rFonts w:ascii="Times New Roman" w:hAnsi="Times New Roman" w:cs="Times New Roman"/>
          <w:sz w:val="24"/>
          <w:szCs w:val="24"/>
        </w:rPr>
        <w:t xml:space="preserve"> and </w:t>
      </w:r>
      <w:r w:rsidRPr="005A4F7F">
        <w:rPr>
          <w:rFonts w:ascii="Times New Roman" w:hAnsi="Times New Roman" w:cs="Times New Roman"/>
          <w:sz w:val="24"/>
          <w:szCs w:val="24"/>
        </w:rPr>
        <w:t>Venkatesh</w:t>
      </w:r>
      <w:r>
        <w:rPr>
          <w:rFonts w:ascii="Times New Roman" w:hAnsi="Times New Roman" w:cs="Times New Roman"/>
          <w:sz w:val="24"/>
          <w:szCs w:val="24"/>
        </w:rPr>
        <w:t xml:space="preserve"> (2018); </w:t>
      </w:r>
      <w:r w:rsidRPr="00543F7F">
        <w:rPr>
          <w:rFonts w:ascii="Times New Roman" w:hAnsi="Times New Roman" w:cs="Times New Roman"/>
          <w:sz w:val="24"/>
          <w:szCs w:val="24"/>
        </w:rPr>
        <w:t xml:space="preserve">Mardi </w:t>
      </w:r>
      <w:r>
        <w:rPr>
          <w:rFonts w:ascii="Times New Roman" w:hAnsi="Times New Roman" w:cs="Times New Roman"/>
          <w:i/>
          <w:sz w:val="24"/>
          <w:szCs w:val="24"/>
        </w:rPr>
        <w:t>et al.</w:t>
      </w:r>
      <w:r>
        <w:rPr>
          <w:rFonts w:ascii="Times New Roman" w:hAnsi="Times New Roman" w:cs="Times New Roman"/>
          <w:sz w:val="24"/>
          <w:szCs w:val="24"/>
        </w:rPr>
        <w:t xml:space="preserve"> (2009) reported minimum incidence of gall midge in carbofuran treated plots over other treatments.</w:t>
      </w:r>
    </w:p>
    <w:p w14:paraId="6D4F084A" w14:textId="2ABE03FA" w:rsidR="00E03665" w:rsidRDefault="00E03665" w:rsidP="00E036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However, fipronil 0.3G application @ 1000 g/ha in nursery followed by its application at 20 kg/ha at 25 DAT would be sufficient to </w:t>
      </w:r>
      <w:r w:rsidR="002E5C68" w:rsidRPr="0016133B">
        <w:rPr>
          <w:rFonts w:ascii="Times New Roman" w:hAnsi="Times New Roman" w:cs="Times New Roman"/>
          <w:sz w:val="24"/>
          <w:szCs w:val="24"/>
          <w:highlight w:val="yellow"/>
        </w:rPr>
        <w:t>control</w:t>
      </w:r>
      <w:r w:rsidR="002E5C68">
        <w:rPr>
          <w:rFonts w:ascii="Times New Roman" w:hAnsi="Times New Roman" w:cs="Times New Roman"/>
          <w:sz w:val="24"/>
          <w:szCs w:val="24"/>
        </w:rPr>
        <w:t xml:space="preserve"> </w:t>
      </w:r>
      <w:r>
        <w:rPr>
          <w:rFonts w:ascii="Times New Roman" w:hAnsi="Times New Roman" w:cs="Times New Roman"/>
          <w:sz w:val="24"/>
          <w:szCs w:val="24"/>
        </w:rPr>
        <w:t>certain gall midge incidence and spraying at panicle initiation to booting may not be required. Further, fipronil can be an alternative to carbofuran in case of banning of this insecticide.</w:t>
      </w:r>
    </w:p>
    <w:p w14:paraId="0BFDF054" w14:textId="77777777" w:rsidR="00D9050F" w:rsidRDefault="00D9050F" w:rsidP="00D9050F">
      <w:pPr>
        <w:spacing w:after="0" w:line="360" w:lineRule="auto"/>
        <w:ind w:firstLine="720"/>
        <w:jc w:val="both"/>
        <w:rPr>
          <w:rFonts w:ascii="Times New Roman" w:hAnsi="Times New Roman" w:cs="Times New Roman"/>
          <w:sz w:val="24"/>
          <w:szCs w:val="24"/>
        </w:rPr>
      </w:pPr>
    </w:p>
    <w:p w14:paraId="27F97A4B" w14:textId="77777777" w:rsidR="00D9050F" w:rsidRDefault="00D9050F" w:rsidP="00D9050F">
      <w:pPr>
        <w:spacing w:after="0" w:line="360" w:lineRule="auto"/>
        <w:ind w:firstLine="720"/>
        <w:jc w:val="both"/>
        <w:rPr>
          <w:rFonts w:ascii="Times New Roman" w:hAnsi="Times New Roman" w:cs="Times New Roman"/>
          <w:sz w:val="24"/>
          <w:szCs w:val="24"/>
        </w:rPr>
      </w:pPr>
    </w:p>
    <w:p w14:paraId="28D5566E" w14:textId="77777777" w:rsidR="00D9050F" w:rsidRDefault="00D9050F" w:rsidP="00D9050F">
      <w:pPr>
        <w:spacing w:after="0" w:line="360" w:lineRule="auto"/>
        <w:ind w:firstLine="720"/>
        <w:jc w:val="both"/>
        <w:rPr>
          <w:rFonts w:ascii="Times New Roman" w:hAnsi="Times New Roman" w:cs="Times New Roman"/>
          <w:sz w:val="24"/>
          <w:szCs w:val="24"/>
        </w:rPr>
      </w:pPr>
    </w:p>
    <w:p w14:paraId="1B6182DE" w14:textId="77777777" w:rsidR="00D9050F" w:rsidRDefault="00D9050F" w:rsidP="00D9050F">
      <w:pPr>
        <w:spacing w:after="0" w:line="360" w:lineRule="auto"/>
        <w:ind w:firstLine="720"/>
        <w:jc w:val="both"/>
        <w:rPr>
          <w:rFonts w:ascii="Times New Roman" w:hAnsi="Times New Roman" w:cs="Times New Roman"/>
          <w:sz w:val="24"/>
          <w:szCs w:val="24"/>
        </w:rPr>
      </w:pPr>
    </w:p>
    <w:p w14:paraId="06E64E60" w14:textId="77777777" w:rsidR="00D9050F" w:rsidRDefault="00D9050F" w:rsidP="00D9050F">
      <w:pPr>
        <w:spacing w:after="0" w:line="360" w:lineRule="auto"/>
        <w:ind w:firstLine="720"/>
        <w:jc w:val="both"/>
        <w:rPr>
          <w:rFonts w:ascii="Times New Roman" w:hAnsi="Times New Roman" w:cs="Times New Roman"/>
          <w:sz w:val="24"/>
          <w:szCs w:val="24"/>
        </w:rPr>
      </w:pPr>
    </w:p>
    <w:p w14:paraId="4C59768A" w14:textId="77777777" w:rsidR="00D9050F" w:rsidRDefault="00D9050F">
      <w:pPr>
        <w:sectPr w:rsidR="00D9050F" w:rsidSect="00D9050F">
          <w:pgSz w:w="11906" w:h="16838"/>
          <w:pgMar w:top="1440" w:right="1440" w:bottom="1440" w:left="1440" w:header="709" w:footer="709" w:gutter="0"/>
          <w:cols w:space="708"/>
          <w:docGrid w:linePitch="360"/>
        </w:sectPr>
      </w:pPr>
    </w:p>
    <w:p w14:paraId="1F2578C8" w14:textId="77777777" w:rsidR="00D9050F" w:rsidRPr="00E1466F" w:rsidRDefault="00D9050F" w:rsidP="00D9050F">
      <w:pPr>
        <w:spacing w:after="0" w:line="360" w:lineRule="auto"/>
        <w:rPr>
          <w:rFonts w:ascii="Times New Roman" w:hAnsi="Times New Roman" w:cs="Times New Roman"/>
          <w:b/>
          <w:sz w:val="24"/>
          <w:szCs w:val="24"/>
        </w:rPr>
      </w:pPr>
      <w:r w:rsidRPr="00E1466F">
        <w:rPr>
          <w:rFonts w:ascii="Times New Roman" w:hAnsi="Times New Roman" w:cs="Times New Roman"/>
          <w:b/>
          <w:sz w:val="24"/>
          <w:szCs w:val="24"/>
        </w:rPr>
        <w:lastRenderedPageBreak/>
        <w:t xml:space="preserve">Table </w:t>
      </w:r>
      <w:r>
        <w:rPr>
          <w:rFonts w:ascii="Times New Roman" w:hAnsi="Times New Roman" w:cs="Times New Roman"/>
          <w:b/>
          <w:sz w:val="24"/>
          <w:szCs w:val="24"/>
        </w:rPr>
        <w:t xml:space="preserve">2: </w:t>
      </w:r>
      <w:r w:rsidRPr="00E1466F">
        <w:rPr>
          <w:rFonts w:ascii="Times New Roman" w:hAnsi="Times New Roman" w:cs="Times New Roman"/>
          <w:b/>
          <w:sz w:val="24"/>
          <w:szCs w:val="24"/>
        </w:rPr>
        <w:t>Field efficacy of granular and spray formulations of insecticides on</w:t>
      </w:r>
      <w:r>
        <w:rPr>
          <w:rFonts w:ascii="Times New Roman" w:hAnsi="Times New Roman" w:cs="Times New Roman"/>
          <w:b/>
          <w:sz w:val="24"/>
          <w:szCs w:val="24"/>
        </w:rPr>
        <w:t xml:space="preserve"> rice gall midge damage during </w:t>
      </w:r>
      <w:r>
        <w:rPr>
          <w:rFonts w:ascii="Times New Roman" w:hAnsi="Times New Roman" w:cs="Times New Roman"/>
          <w:b/>
          <w:i/>
          <w:sz w:val="24"/>
          <w:szCs w:val="24"/>
        </w:rPr>
        <w:t>r</w:t>
      </w:r>
      <w:r w:rsidRPr="00E1466F">
        <w:rPr>
          <w:rFonts w:ascii="Times New Roman" w:hAnsi="Times New Roman" w:cs="Times New Roman"/>
          <w:b/>
          <w:i/>
          <w:sz w:val="24"/>
          <w:szCs w:val="24"/>
        </w:rPr>
        <w:t>abi</w:t>
      </w:r>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036" w:type="dxa"/>
        <w:tblLayout w:type="fixed"/>
        <w:tblLook w:val="04A0" w:firstRow="1" w:lastRow="0" w:firstColumn="1" w:lastColumn="0" w:noHBand="0" w:noVBand="1"/>
      </w:tblPr>
      <w:tblGrid>
        <w:gridCol w:w="1696"/>
        <w:gridCol w:w="709"/>
        <w:gridCol w:w="1276"/>
        <w:gridCol w:w="1276"/>
        <w:gridCol w:w="1984"/>
        <w:gridCol w:w="992"/>
        <w:gridCol w:w="993"/>
        <w:gridCol w:w="992"/>
        <w:gridCol w:w="992"/>
        <w:gridCol w:w="992"/>
        <w:gridCol w:w="1134"/>
      </w:tblGrid>
      <w:tr w:rsidR="00D9050F" w:rsidRPr="00890515" w14:paraId="16E124A6" w14:textId="77777777" w:rsidTr="00E03665">
        <w:trPr>
          <w:trHeight w:val="135"/>
        </w:trPr>
        <w:tc>
          <w:tcPr>
            <w:tcW w:w="1696" w:type="dxa"/>
            <w:vMerge w:val="restart"/>
            <w:tcBorders>
              <w:top w:val="single" w:sz="4" w:space="0" w:color="auto"/>
            </w:tcBorders>
            <w:vAlign w:val="center"/>
          </w:tcPr>
          <w:p w14:paraId="7B9752AA"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Insecticide</w:t>
            </w:r>
          </w:p>
        </w:tc>
        <w:tc>
          <w:tcPr>
            <w:tcW w:w="709" w:type="dxa"/>
            <w:vMerge w:val="restart"/>
            <w:tcBorders>
              <w:top w:val="single" w:sz="4" w:space="0" w:color="auto"/>
            </w:tcBorders>
            <w:vAlign w:val="center"/>
          </w:tcPr>
          <w:p w14:paraId="774B44EE"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Tr. No.</w:t>
            </w:r>
          </w:p>
        </w:tc>
        <w:tc>
          <w:tcPr>
            <w:tcW w:w="1276" w:type="dxa"/>
            <w:vMerge w:val="restart"/>
            <w:tcBorders>
              <w:top w:val="single" w:sz="4" w:space="0" w:color="auto"/>
              <w:right w:val="single" w:sz="4" w:space="0" w:color="auto"/>
            </w:tcBorders>
            <w:vAlign w:val="center"/>
          </w:tcPr>
          <w:p w14:paraId="1DA0645C"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Time of application $</w:t>
            </w:r>
          </w:p>
        </w:tc>
        <w:tc>
          <w:tcPr>
            <w:tcW w:w="1276" w:type="dxa"/>
            <w:vMerge w:val="restart"/>
            <w:tcBorders>
              <w:top w:val="single" w:sz="4" w:space="0" w:color="auto"/>
              <w:left w:val="single" w:sz="4" w:space="0" w:color="auto"/>
              <w:right w:val="single" w:sz="4" w:space="0" w:color="auto"/>
            </w:tcBorders>
            <w:vAlign w:val="center"/>
          </w:tcPr>
          <w:p w14:paraId="2D36E7AD"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Formulation</w:t>
            </w:r>
          </w:p>
        </w:tc>
        <w:tc>
          <w:tcPr>
            <w:tcW w:w="1984" w:type="dxa"/>
            <w:vMerge w:val="restart"/>
            <w:tcBorders>
              <w:top w:val="single" w:sz="4" w:space="0" w:color="auto"/>
              <w:left w:val="single" w:sz="4" w:space="0" w:color="auto"/>
            </w:tcBorders>
            <w:vAlign w:val="center"/>
          </w:tcPr>
          <w:p w14:paraId="2E62B1EA" w14:textId="77777777"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w:t>
            </w:r>
            <w:r>
              <w:rPr>
                <w:rFonts w:ascii="Times New Roman" w:hAnsi="Times New Roman" w:cs="Times New Roman"/>
                <w:b/>
                <w:sz w:val="18"/>
                <w:szCs w:val="18"/>
                <w:lang w:val="fr-FR"/>
              </w:rPr>
              <w:t xml:space="preserve"> g/ml per </w:t>
            </w:r>
            <w:r w:rsidRPr="00B378EC">
              <w:rPr>
                <w:rFonts w:ascii="Times New Roman" w:hAnsi="Times New Roman" w:cs="Times New Roman"/>
                <w:b/>
                <w:sz w:val="18"/>
                <w:szCs w:val="18"/>
                <w:lang w:val="fr-FR"/>
              </w:rPr>
              <w:t>ha</w:t>
            </w:r>
          </w:p>
        </w:tc>
        <w:tc>
          <w:tcPr>
            <w:tcW w:w="4961" w:type="dxa"/>
            <w:gridSpan w:val="5"/>
            <w:tcBorders>
              <w:top w:val="single" w:sz="4" w:space="0" w:color="auto"/>
              <w:bottom w:val="single" w:sz="4" w:space="0" w:color="auto"/>
              <w:right w:val="single" w:sz="4" w:space="0" w:color="auto"/>
            </w:tcBorders>
            <w:vAlign w:val="center"/>
          </w:tcPr>
          <w:p w14:paraId="1B501E39"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 Mean of Silver Shoots</w:t>
            </w:r>
          </w:p>
        </w:tc>
        <w:tc>
          <w:tcPr>
            <w:tcW w:w="1134" w:type="dxa"/>
            <w:vMerge w:val="restart"/>
            <w:tcBorders>
              <w:top w:val="single" w:sz="4" w:space="0" w:color="auto"/>
              <w:right w:val="single" w:sz="4" w:space="0" w:color="auto"/>
            </w:tcBorders>
            <w:vAlign w:val="center"/>
          </w:tcPr>
          <w:p w14:paraId="6BA43DBB"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Overall % Mean of</w:t>
            </w:r>
            <w:r>
              <w:rPr>
                <w:rFonts w:ascii="Times New Roman" w:hAnsi="Times New Roman" w:cs="Times New Roman"/>
                <w:b/>
                <w:sz w:val="18"/>
                <w:szCs w:val="18"/>
              </w:rPr>
              <w:t xml:space="preserve"> </w:t>
            </w:r>
            <w:r w:rsidRPr="00890515">
              <w:rPr>
                <w:rFonts w:ascii="Times New Roman" w:hAnsi="Times New Roman" w:cs="Times New Roman"/>
                <w:b/>
                <w:sz w:val="18"/>
                <w:szCs w:val="18"/>
              </w:rPr>
              <w:t>SS</w:t>
            </w:r>
          </w:p>
        </w:tc>
      </w:tr>
      <w:tr w:rsidR="00D9050F" w:rsidRPr="00890515" w14:paraId="4B0E874E" w14:textId="77777777" w:rsidTr="00E03665">
        <w:trPr>
          <w:trHeight w:val="135"/>
        </w:trPr>
        <w:tc>
          <w:tcPr>
            <w:tcW w:w="1696" w:type="dxa"/>
            <w:vMerge/>
            <w:vAlign w:val="center"/>
          </w:tcPr>
          <w:p w14:paraId="5647B591" w14:textId="77777777" w:rsidR="00D9050F" w:rsidRPr="00890515" w:rsidRDefault="00D9050F" w:rsidP="00E03665">
            <w:pPr>
              <w:jc w:val="center"/>
              <w:rPr>
                <w:rFonts w:ascii="Times New Roman" w:hAnsi="Times New Roman" w:cs="Times New Roman"/>
                <w:b/>
                <w:sz w:val="18"/>
                <w:szCs w:val="18"/>
              </w:rPr>
            </w:pPr>
          </w:p>
        </w:tc>
        <w:tc>
          <w:tcPr>
            <w:tcW w:w="709" w:type="dxa"/>
            <w:vMerge/>
            <w:vAlign w:val="center"/>
          </w:tcPr>
          <w:p w14:paraId="180D5D89" w14:textId="77777777" w:rsidR="00D9050F" w:rsidRPr="00890515" w:rsidRDefault="00D9050F" w:rsidP="00E03665">
            <w:pPr>
              <w:jc w:val="center"/>
              <w:rPr>
                <w:rFonts w:ascii="Times New Roman" w:hAnsi="Times New Roman" w:cs="Times New Roman"/>
                <w:b/>
                <w:sz w:val="18"/>
                <w:szCs w:val="18"/>
              </w:rPr>
            </w:pPr>
          </w:p>
        </w:tc>
        <w:tc>
          <w:tcPr>
            <w:tcW w:w="1276" w:type="dxa"/>
            <w:vMerge/>
            <w:tcBorders>
              <w:right w:val="single" w:sz="4" w:space="0" w:color="auto"/>
            </w:tcBorders>
            <w:vAlign w:val="center"/>
          </w:tcPr>
          <w:p w14:paraId="53CA0CC9" w14:textId="77777777" w:rsidR="00D9050F" w:rsidRPr="00890515" w:rsidRDefault="00D9050F" w:rsidP="00E03665">
            <w:pPr>
              <w:jc w:val="center"/>
              <w:rPr>
                <w:rFonts w:ascii="Times New Roman" w:hAnsi="Times New Roman" w:cs="Times New Roman"/>
                <w:b/>
                <w:sz w:val="18"/>
                <w:szCs w:val="18"/>
              </w:rPr>
            </w:pPr>
          </w:p>
        </w:tc>
        <w:tc>
          <w:tcPr>
            <w:tcW w:w="1276" w:type="dxa"/>
            <w:vMerge/>
            <w:tcBorders>
              <w:left w:val="single" w:sz="4" w:space="0" w:color="auto"/>
              <w:right w:val="single" w:sz="4" w:space="0" w:color="auto"/>
            </w:tcBorders>
            <w:vAlign w:val="center"/>
          </w:tcPr>
          <w:p w14:paraId="095967D2" w14:textId="77777777" w:rsidR="00D9050F" w:rsidRPr="00890515" w:rsidRDefault="00D9050F" w:rsidP="00E03665">
            <w:pPr>
              <w:jc w:val="center"/>
              <w:rPr>
                <w:rFonts w:ascii="Times New Roman" w:hAnsi="Times New Roman" w:cs="Times New Roman"/>
                <w:b/>
                <w:sz w:val="18"/>
                <w:szCs w:val="18"/>
              </w:rPr>
            </w:pPr>
          </w:p>
        </w:tc>
        <w:tc>
          <w:tcPr>
            <w:tcW w:w="1984" w:type="dxa"/>
            <w:vMerge/>
            <w:tcBorders>
              <w:left w:val="single" w:sz="4" w:space="0" w:color="auto"/>
            </w:tcBorders>
            <w:vAlign w:val="center"/>
          </w:tcPr>
          <w:p w14:paraId="45F08CE0" w14:textId="77777777" w:rsidR="00D9050F" w:rsidRPr="00890515" w:rsidRDefault="00D9050F" w:rsidP="00E03665">
            <w:pPr>
              <w:jc w:val="center"/>
              <w:rPr>
                <w:rFonts w:ascii="Times New Roman" w:hAnsi="Times New Roman" w:cs="Times New Roman"/>
                <w:b/>
                <w:sz w:val="18"/>
                <w:szCs w:val="18"/>
              </w:rPr>
            </w:pPr>
          </w:p>
        </w:tc>
        <w:tc>
          <w:tcPr>
            <w:tcW w:w="992" w:type="dxa"/>
            <w:tcBorders>
              <w:right w:val="single" w:sz="4" w:space="0" w:color="auto"/>
            </w:tcBorders>
            <w:vAlign w:val="center"/>
          </w:tcPr>
          <w:p w14:paraId="38593FF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 DAT</w:t>
            </w:r>
          </w:p>
          <w:p w14:paraId="52F7073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14:paraId="69DBF2A9"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35 DAT</w:t>
            </w:r>
          </w:p>
          <w:p w14:paraId="35F9340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(04/02/21)</w:t>
            </w:r>
          </w:p>
        </w:tc>
        <w:tc>
          <w:tcPr>
            <w:tcW w:w="992" w:type="dxa"/>
            <w:tcBorders>
              <w:left w:val="single" w:sz="4" w:space="0" w:color="auto"/>
            </w:tcBorders>
            <w:vAlign w:val="center"/>
          </w:tcPr>
          <w:p w14:paraId="344CF8C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45 DAT</w:t>
            </w:r>
          </w:p>
          <w:p w14:paraId="07F1ED00"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(14/02/21)</w:t>
            </w:r>
          </w:p>
        </w:tc>
        <w:tc>
          <w:tcPr>
            <w:tcW w:w="992" w:type="dxa"/>
            <w:vAlign w:val="center"/>
          </w:tcPr>
          <w:p w14:paraId="671DDDA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55 DAT</w:t>
            </w:r>
          </w:p>
          <w:p w14:paraId="7FCC785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(24/02/21)</w:t>
            </w:r>
          </w:p>
        </w:tc>
        <w:tc>
          <w:tcPr>
            <w:tcW w:w="992" w:type="dxa"/>
            <w:vAlign w:val="center"/>
          </w:tcPr>
          <w:p w14:paraId="6232E39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60 DAT</w:t>
            </w:r>
          </w:p>
          <w:p w14:paraId="55534891"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(01/03/21)</w:t>
            </w:r>
          </w:p>
        </w:tc>
        <w:tc>
          <w:tcPr>
            <w:tcW w:w="1134" w:type="dxa"/>
            <w:vMerge/>
            <w:tcBorders>
              <w:bottom w:val="single" w:sz="4" w:space="0" w:color="auto"/>
              <w:right w:val="single" w:sz="4" w:space="0" w:color="auto"/>
            </w:tcBorders>
            <w:vAlign w:val="center"/>
          </w:tcPr>
          <w:p w14:paraId="7713BB8A" w14:textId="77777777" w:rsidR="00D9050F" w:rsidRPr="00890515" w:rsidRDefault="00D9050F" w:rsidP="00E03665">
            <w:pPr>
              <w:jc w:val="center"/>
              <w:rPr>
                <w:rFonts w:ascii="Times New Roman" w:hAnsi="Times New Roman" w:cs="Times New Roman"/>
                <w:b/>
                <w:sz w:val="18"/>
                <w:szCs w:val="18"/>
              </w:rPr>
            </w:pPr>
          </w:p>
        </w:tc>
      </w:tr>
      <w:tr w:rsidR="00D9050F" w:rsidRPr="00890515" w14:paraId="159B2B2F" w14:textId="77777777" w:rsidTr="00E03665">
        <w:trPr>
          <w:trHeight w:val="245"/>
        </w:trPr>
        <w:tc>
          <w:tcPr>
            <w:tcW w:w="1696" w:type="dxa"/>
            <w:vMerge w:val="restart"/>
            <w:vAlign w:val="center"/>
          </w:tcPr>
          <w:p w14:paraId="0769A404"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Flubendiamide</w:t>
            </w:r>
          </w:p>
        </w:tc>
        <w:tc>
          <w:tcPr>
            <w:tcW w:w="709" w:type="dxa"/>
            <w:vMerge w:val="restart"/>
            <w:vAlign w:val="center"/>
          </w:tcPr>
          <w:p w14:paraId="7AC5D76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w:t>
            </w:r>
          </w:p>
        </w:tc>
        <w:tc>
          <w:tcPr>
            <w:tcW w:w="1276" w:type="dxa"/>
            <w:tcBorders>
              <w:right w:val="single" w:sz="4" w:space="0" w:color="auto"/>
            </w:tcBorders>
            <w:vAlign w:val="center"/>
          </w:tcPr>
          <w:p w14:paraId="12E5CC8F"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14E555B4"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3D15A65E"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625 g/ ha</w:t>
            </w:r>
          </w:p>
        </w:tc>
        <w:tc>
          <w:tcPr>
            <w:tcW w:w="992" w:type="dxa"/>
            <w:vMerge w:val="restart"/>
            <w:tcBorders>
              <w:right w:val="single" w:sz="4" w:space="0" w:color="auto"/>
            </w:tcBorders>
            <w:vAlign w:val="center"/>
          </w:tcPr>
          <w:p w14:paraId="029C450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1.22</w:t>
            </w:r>
          </w:p>
          <w:p w14:paraId="4011186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(6.34)</w:t>
            </w:r>
          </w:p>
        </w:tc>
        <w:tc>
          <w:tcPr>
            <w:tcW w:w="993" w:type="dxa"/>
            <w:vMerge w:val="restart"/>
            <w:tcBorders>
              <w:left w:val="single" w:sz="4" w:space="0" w:color="auto"/>
              <w:right w:val="single" w:sz="4" w:space="0" w:color="auto"/>
            </w:tcBorders>
            <w:vAlign w:val="center"/>
          </w:tcPr>
          <w:p w14:paraId="6AE2E33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2.28</w:t>
            </w:r>
          </w:p>
          <w:p w14:paraId="1D34A39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(8.63)</w:t>
            </w:r>
          </w:p>
        </w:tc>
        <w:tc>
          <w:tcPr>
            <w:tcW w:w="992" w:type="dxa"/>
            <w:vMerge w:val="restart"/>
            <w:tcBorders>
              <w:left w:val="single" w:sz="4" w:space="0" w:color="auto"/>
            </w:tcBorders>
            <w:vAlign w:val="center"/>
          </w:tcPr>
          <w:p w14:paraId="0775424F"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6.08 </w:t>
            </w:r>
            <w:r w:rsidRPr="00890515">
              <w:rPr>
                <w:rFonts w:ascii="Times New Roman" w:hAnsi="Times New Roman" w:cs="Times New Roman"/>
                <w:color w:val="000000"/>
                <w:sz w:val="18"/>
                <w:szCs w:val="18"/>
                <w:vertAlign w:val="superscript"/>
              </w:rPr>
              <w:t>d</w:t>
            </w:r>
          </w:p>
          <w:p w14:paraId="387D91B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(14.23)</w:t>
            </w:r>
          </w:p>
        </w:tc>
        <w:tc>
          <w:tcPr>
            <w:tcW w:w="992" w:type="dxa"/>
            <w:vMerge w:val="restart"/>
            <w:vAlign w:val="center"/>
          </w:tcPr>
          <w:p w14:paraId="444CCC9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7.38 </w:t>
            </w:r>
            <w:r w:rsidRPr="00890515">
              <w:rPr>
                <w:rFonts w:ascii="Times New Roman" w:hAnsi="Times New Roman" w:cs="Times New Roman"/>
                <w:color w:val="000000"/>
                <w:sz w:val="18"/>
                <w:szCs w:val="18"/>
                <w:vertAlign w:val="superscript"/>
              </w:rPr>
              <w:t>c</w:t>
            </w:r>
          </w:p>
          <w:p w14:paraId="51526B6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(15.74)</w:t>
            </w:r>
          </w:p>
        </w:tc>
        <w:tc>
          <w:tcPr>
            <w:tcW w:w="992" w:type="dxa"/>
            <w:vMerge w:val="restart"/>
            <w:vAlign w:val="center"/>
          </w:tcPr>
          <w:p w14:paraId="61EFAD2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8.13 </w:t>
            </w:r>
            <w:r w:rsidRPr="00890515">
              <w:rPr>
                <w:rFonts w:ascii="Times New Roman" w:hAnsi="Times New Roman" w:cs="Times New Roman"/>
                <w:color w:val="000000"/>
                <w:sz w:val="18"/>
                <w:szCs w:val="18"/>
                <w:vertAlign w:val="superscript"/>
              </w:rPr>
              <w:t>d</w:t>
            </w:r>
          </w:p>
          <w:p w14:paraId="42D398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(16.48)</w:t>
            </w:r>
          </w:p>
        </w:tc>
        <w:tc>
          <w:tcPr>
            <w:tcW w:w="1134" w:type="dxa"/>
            <w:vMerge w:val="restart"/>
            <w:tcBorders>
              <w:top w:val="single" w:sz="4" w:space="0" w:color="auto"/>
            </w:tcBorders>
            <w:vAlign w:val="center"/>
          </w:tcPr>
          <w:p w14:paraId="4A83ACB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5.02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f</w:t>
            </w:r>
          </w:p>
          <w:p w14:paraId="38865C9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(12.93)</w:t>
            </w:r>
          </w:p>
        </w:tc>
      </w:tr>
      <w:tr w:rsidR="00D9050F" w:rsidRPr="00890515" w14:paraId="13D87F99" w14:textId="77777777" w:rsidTr="00E03665">
        <w:trPr>
          <w:trHeight w:val="245"/>
        </w:trPr>
        <w:tc>
          <w:tcPr>
            <w:tcW w:w="1696" w:type="dxa"/>
            <w:vMerge/>
            <w:vAlign w:val="center"/>
          </w:tcPr>
          <w:p w14:paraId="7CD45621"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78F928B2"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99B267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2020133A"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098E6A0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3786F6E5" w14:textId="77777777" w:rsidR="00D9050F" w:rsidRPr="00890515" w:rsidRDefault="00D9050F" w:rsidP="00E03665">
            <w:pPr>
              <w:jc w:val="center"/>
              <w:rPr>
                <w:rFonts w:ascii="Times New Roman" w:hAnsi="Times New Roman" w:cs="Times New Roman"/>
                <w:color w:val="000000"/>
                <w:sz w:val="18"/>
                <w:szCs w:val="18"/>
                <w:lang w:val="fr-FR"/>
              </w:rPr>
            </w:pPr>
          </w:p>
        </w:tc>
        <w:tc>
          <w:tcPr>
            <w:tcW w:w="993" w:type="dxa"/>
            <w:vMerge/>
            <w:tcBorders>
              <w:left w:val="single" w:sz="4" w:space="0" w:color="auto"/>
              <w:right w:val="single" w:sz="4" w:space="0" w:color="auto"/>
            </w:tcBorders>
            <w:vAlign w:val="center"/>
          </w:tcPr>
          <w:p w14:paraId="4FBA934C"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tcBorders>
              <w:left w:val="single" w:sz="4" w:space="0" w:color="auto"/>
            </w:tcBorders>
            <w:vAlign w:val="center"/>
          </w:tcPr>
          <w:p w14:paraId="43B197DC"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14:paraId="0F1BB72E"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14:paraId="354F1489" w14:textId="77777777" w:rsidR="00D9050F" w:rsidRPr="00890515" w:rsidRDefault="00D9050F" w:rsidP="00E03665">
            <w:pPr>
              <w:jc w:val="center"/>
              <w:rPr>
                <w:rFonts w:ascii="Times New Roman" w:hAnsi="Times New Roman" w:cs="Times New Roman"/>
                <w:color w:val="000000"/>
                <w:sz w:val="18"/>
                <w:szCs w:val="18"/>
                <w:lang w:val="fr-FR"/>
              </w:rPr>
            </w:pPr>
          </w:p>
        </w:tc>
        <w:tc>
          <w:tcPr>
            <w:tcW w:w="1134" w:type="dxa"/>
            <w:vMerge/>
            <w:tcBorders>
              <w:bottom w:val="single" w:sz="4" w:space="0" w:color="auto"/>
            </w:tcBorders>
            <w:vAlign w:val="center"/>
          </w:tcPr>
          <w:p w14:paraId="35D3A7C8"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0FB46536" w14:textId="77777777" w:rsidTr="00E03665">
        <w:trPr>
          <w:trHeight w:val="245"/>
        </w:trPr>
        <w:tc>
          <w:tcPr>
            <w:tcW w:w="1696" w:type="dxa"/>
            <w:vMerge/>
            <w:vAlign w:val="center"/>
          </w:tcPr>
          <w:p w14:paraId="73A3BF2F"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BEA6D86"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2</w:t>
            </w:r>
          </w:p>
        </w:tc>
        <w:tc>
          <w:tcPr>
            <w:tcW w:w="1276" w:type="dxa"/>
            <w:tcBorders>
              <w:right w:val="single" w:sz="4" w:space="0" w:color="auto"/>
            </w:tcBorders>
            <w:vAlign w:val="center"/>
          </w:tcPr>
          <w:p w14:paraId="1B78AC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7F8B4AA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1DBC02B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kg/ ha</w:t>
            </w:r>
          </w:p>
        </w:tc>
        <w:tc>
          <w:tcPr>
            <w:tcW w:w="992" w:type="dxa"/>
            <w:vMerge w:val="restart"/>
            <w:tcBorders>
              <w:right w:val="single" w:sz="4" w:space="0" w:color="auto"/>
            </w:tcBorders>
            <w:vAlign w:val="center"/>
          </w:tcPr>
          <w:p w14:paraId="50C1381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1.58</w:t>
            </w:r>
          </w:p>
          <w:p w14:paraId="1F90BB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(7.16)</w:t>
            </w:r>
          </w:p>
        </w:tc>
        <w:tc>
          <w:tcPr>
            <w:tcW w:w="993" w:type="dxa"/>
            <w:vMerge w:val="restart"/>
            <w:tcBorders>
              <w:left w:val="single" w:sz="4" w:space="0" w:color="auto"/>
              <w:right w:val="single" w:sz="4" w:space="0" w:color="auto"/>
            </w:tcBorders>
            <w:vAlign w:val="center"/>
          </w:tcPr>
          <w:p w14:paraId="0E6C15E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w:t>
            </w:r>
          </w:p>
          <w:p w14:paraId="639164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(6.21)</w:t>
            </w:r>
          </w:p>
        </w:tc>
        <w:tc>
          <w:tcPr>
            <w:tcW w:w="992" w:type="dxa"/>
            <w:vMerge w:val="restart"/>
            <w:tcBorders>
              <w:left w:val="single" w:sz="4" w:space="0" w:color="auto"/>
            </w:tcBorders>
            <w:vAlign w:val="center"/>
          </w:tcPr>
          <w:p w14:paraId="5BB87A2D"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4.46 </w:t>
            </w:r>
            <w:r w:rsidRPr="00890515">
              <w:rPr>
                <w:rFonts w:ascii="Times New Roman" w:hAnsi="Times New Roman" w:cs="Times New Roman"/>
                <w:color w:val="000000"/>
                <w:sz w:val="18"/>
                <w:szCs w:val="18"/>
                <w:vertAlign w:val="superscript"/>
              </w:rPr>
              <w:t>cd</w:t>
            </w:r>
          </w:p>
          <w:p w14:paraId="4F33EB4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(12.17)</w:t>
            </w:r>
          </w:p>
        </w:tc>
        <w:tc>
          <w:tcPr>
            <w:tcW w:w="992" w:type="dxa"/>
            <w:vMerge w:val="restart"/>
            <w:vAlign w:val="center"/>
          </w:tcPr>
          <w:p w14:paraId="15D7232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6.27 </w:t>
            </w:r>
            <w:r w:rsidRPr="00890515">
              <w:rPr>
                <w:rFonts w:ascii="Times New Roman" w:hAnsi="Times New Roman" w:cs="Times New Roman"/>
                <w:color w:val="000000"/>
                <w:sz w:val="18"/>
                <w:szCs w:val="18"/>
                <w:vertAlign w:val="superscript"/>
              </w:rPr>
              <w:t>bc</w:t>
            </w:r>
          </w:p>
          <w:p w14:paraId="796D10E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(14.36)</w:t>
            </w:r>
          </w:p>
        </w:tc>
        <w:tc>
          <w:tcPr>
            <w:tcW w:w="992" w:type="dxa"/>
            <w:vMerge w:val="restart"/>
            <w:vAlign w:val="center"/>
          </w:tcPr>
          <w:p w14:paraId="682F01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6.64 </w:t>
            </w:r>
            <w:r w:rsidRPr="00890515">
              <w:rPr>
                <w:rFonts w:ascii="Times New Roman" w:hAnsi="Times New Roman" w:cs="Times New Roman"/>
                <w:color w:val="000000"/>
                <w:sz w:val="18"/>
                <w:szCs w:val="18"/>
                <w:vertAlign w:val="superscript"/>
              </w:rPr>
              <w:t>cd</w:t>
            </w:r>
          </w:p>
          <w:p w14:paraId="6E5C6E7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(14.86)</w:t>
            </w:r>
          </w:p>
        </w:tc>
        <w:tc>
          <w:tcPr>
            <w:tcW w:w="1134" w:type="dxa"/>
            <w:vMerge w:val="restart"/>
            <w:tcBorders>
              <w:top w:val="single" w:sz="4" w:space="0" w:color="auto"/>
            </w:tcBorders>
            <w:vAlign w:val="center"/>
          </w:tcPr>
          <w:p w14:paraId="6B07CEE8"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4.03</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2599934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(11.57)</w:t>
            </w:r>
          </w:p>
        </w:tc>
      </w:tr>
      <w:tr w:rsidR="00D9050F" w:rsidRPr="00890515" w14:paraId="0B07275C" w14:textId="77777777" w:rsidTr="00E03665">
        <w:trPr>
          <w:trHeight w:val="245"/>
        </w:trPr>
        <w:tc>
          <w:tcPr>
            <w:tcW w:w="1696" w:type="dxa"/>
            <w:vMerge/>
            <w:vAlign w:val="center"/>
          </w:tcPr>
          <w:p w14:paraId="169B8E9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8BA7672"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45EDEB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5692CA2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5862126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456A051D"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0F530CB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001C9B6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481C79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1D275D2"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61FEE795"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74FC0128" w14:textId="77777777" w:rsidTr="00E03665">
        <w:trPr>
          <w:trHeight w:val="245"/>
        </w:trPr>
        <w:tc>
          <w:tcPr>
            <w:tcW w:w="1696" w:type="dxa"/>
            <w:vMerge/>
            <w:vAlign w:val="center"/>
          </w:tcPr>
          <w:p w14:paraId="2C7D9AF0"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9ADAA9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3</w:t>
            </w:r>
          </w:p>
        </w:tc>
        <w:tc>
          <w:tcPr>
            <w:tcW w:w="1276" w:type="dxa"/>
            <w:tcBorders>
              <w:right w:val="single" w:sz="4" w:space="0" w:color="auto"/>
            </w:tcBorders>
            <w:vAlign w:val="center"/>
          </w:tcPr>
          <w:p w14:paraId="46769F6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4FCD000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068660A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625 g/ ha + 12.5 kg/ ha</w:t>
            </w:r>
          </w:p>
        </w:tc>
        <w:tc>
          <w:tcPr>
            <w:tcW w:w="992" w:type="dxa"/>
            <w:vMerge w:val="restart"/>
            <w:tcBorders>
              <w:right w:val="single" w:sz="4" w:space="0" w:color="auto"/>
            </w:tcBorders>
            <w:vAlign w:val="center"/>
          </w:tcPr>
          <w:p w14:paraId="6C36161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0.97</w:t>
            </w:r>
          </w:p>
          <w:p w14:paraId="71FB72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(5.64)</w:t>
            </w:r>
          </w:p>
        </w:tc>
        <w:tc>
          <w:tcPr>
            <w:tcW w:w="993" w:type="dxa"/>
            <w:vMerge w:val="restart"/>
            <w:tcBorders>
              <w:left w:val="single" w:sz="4" w:space="0" w:color="auto"/>
              <w:right w:val="single" w:sz="4" w:space="0" w:color="auto"/>
            </w:tcBorders>
            <w:vAlign w:val="center"/>
          </w:tcPr>
          <w:p w14:paraId="5677119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0.90</w:t>
            </w:r>
          </w:p>
          <w:p w14:paraId="30EA21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(5.37)</w:t>
            </w:r>
          </w:p>
        </w:tc>
        <w:tc>
          <w:tcPr>
            <w:tcW w:w="992" w:type="dxa"/>
            <w:vMerge w:val="restart"/>
            <w:tcBorders>
              <w:left w:val="single" w:sz="4" w:space="0" w:color="auto"/>
            </w:tcBorders>
            <w:vAlign w:val="center"/>
          </w:tcPr>
          <w:p w14:paraId="2105919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3.76 </w:t>
            </w:r>
            <w:r w:rsidRPr="00890515">
              <w:rPr>
                <w:rFonts w:ascii="Times New Roman" w:hAnsi="Times New Roman" w:cs="Times New Roman"/>
                <w:color w:val="000000"/>
                <w:sz w:val="18"/>
                <w:szCs w:val="18"/>
                <w:vertAlign w:val="superscript"/>
              </w:rPr>
              <w:t>c</w:t>
            </w:r>
          </w:p>
          <w:p w14:paraId="6DAFBE0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(11.13)</w:t>
            </w:r>
          </w:p>
        </w:tc>
        <w:tc>
          <w:tcPr>
            <w:tcW w:w="992" w:type="dxa"/>
            <w:vMerge w:val="restart"/>
            <w:vAlign w:val="center"/>
          </w:tcPr>
          <w:p w14:paraId="0A18E5E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5.40 </w:t>
            </w:r>
            <w:r w:rsidRPr="00890515">
              <w:rPr>
                <w:rFonts w:ascii="Times New Roman" w:hAnsi="Times New Roman" w:cs="Times New Roman"/>
                <w:color w:val="000000"/>
                <w:sz w:val="18"/>
                <w:szCs w:val="18"/>
                <w:vertAlign w:val="superscript"/>
              </w:rPr>
              <w:t>bc</w:t>
            </w:r>
          </w:p>
          <w:p w14:paraId="7838E24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(13.29)</w:t>
            </w:r>
          </w:p>
        </w:tc>
        <w:tc>
          <w:tcPr>
            <w:tcW w:w="992" w:type="dxa"/>
            <w:vMerge w:val="restart"/>
            <w:vAlign w:val="center"/>
          </w:tcPr>
          <w:p w14:paraId="394E88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5.79 </w:t>
            </w:r>
            <w:r w:rsidRPr="00890515">
              <w:rPr>
                <w:rFonts w:ascii="Times New Roman" w:hAnsi="Times New Roman" w:cs="Times New Roman"/>
                <w:color w:val="000000"/>
                <w:sz w:val="18"/>
                <w:szCs w:val="18"/>
                <w:vertAlign w:val="superscript"/>
              </w:rPr>
              <w:t>c</w:t>
            </w:r>
          </w:p>
          <w:p w14:paraId="14E3F36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(13.91)</w:t>
            </w:r>
          </w:p>
        </w:tc>
        <w:tc>
          <w:tcPr>
            <w:tcW w:w="1134" w:type="dxa"/>
            <w:vMerge w:val="restart"/>
            <w:tcBorders>
              <w:top w:val="single" w:sz="4" w:space="0" w:color="auto"/>
            </w:tcBorders>
            <w:vAlign w:val="center"/>
          </w:tcPr>
          <w:p w14:paraId="07FC72DC"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3.36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7ACF12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(10.55)</w:t>
            </w:r>
          </w:p>
        </w:tc>
      </w:tr>
      <w:tr w:rsidR="00D9050F" w:rsidRPr="00890515" w14:paraId="67D5E53D" w14:textId="77777777" w:rsidTr="00E03665">
        <w:trPr>
          <w:trHeight w:val="245"/>
        </w:trPr>
        <w:tc>
          <w:tcPr>
            <w:tcW w:w="1696" w:type="dxa"/>
            <w:vMerge/>
            <w:vAlign w:val="center"/>
          </w:tcPr>
          <w:p w14:paraId="02C5488E"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57D2E2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E605B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219D334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26C441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5206DDCE"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6C780738"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3B9D1F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AB8329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77A9AFC"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2598893E"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583A066C" w14:textId="77777777" w:rsidTr="00E03665">
        <w:trPr>
          <w:trHeight w:val="245"/>
        </w:trPr>
        <w:tc>
          <w:tcPr>
            <w:tcW w:w="1696" w:type="dxa"/>
            <w:vMerge w:val="restart"/>
            <w:vAlign w:val="center"/>
          </w:tcPr>
          <w:p w14:paraId="13C84D93"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Cartap hydrochloride</w:t>
            </w:r>
          </w:p>
        </w:tc>
        <w:tc>
          <w:tcPr>
            <w:tcW w:w="709" w:type="dxa"/>
            <w:vMerge w:val="restart"/>
            <w:vAlign w:val="center"/>
          </w:tcPr>
          <w:p w14:paraId="0654AFE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4</w:t>
            </w:r>
          </w:p>
        </w:tc>
        <w:tc>
          <w:tcPr>
            <w:tcW w:w="1276" w:type="dxa"/>
            <w:tcBorders>
              <w:right w:val="single" w:sz="4" w:space="0" w:color="auto"/>
            </w:tcBorders>
            <w:vAlign w:val="center"/>
          </w:tcPr>
          <w:p w14:paraId="79ED3743"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1C6DF95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4202EC40"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14:paraId="052E19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w:t>
            </w:r>
          </w:p>
          <w:p w14:paraId="54A1DE4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(6.64)</w:t>
            </w:r>
          </w:p>
        </w:tc>
        <w:tc>
          <w:tcPr>
            <w:tcW w:w="993" w:type="dxa"/>
            <w:vMerge w:val="restart"/>
            <w:tcBorders>
              <w:left w:val="single" w:sz="4" w:space="0" w:color="auto"/>
              <w:right w:val="single" w:sz="4" w:space="0" w:color="auto"/>
            </w:tcBorders>
            <w:vAlign w:val="center"/>
          </w:tcPr>
          <w:p w14:paraId="60D8A10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w:t>
            </w:r>
          </w:p>
          <w:p w14:paraId="71A690F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(6.44)</w:t>
            </w:r>
          </w:p>
        </w:tc>
        <w:tc>
          <w:tcPr>
            <w:tcW w:w="992" w:type="dxa"/>
            <w:vMerge w:val="restart"/>
            <w:tcBorders>
              <w:left w:val="single" w:sz="4" w:space="0" w:color="auto"/>
            </w:tcBorders>
            <w:vAlign w:val="center"/>
          </w:tcPr>
          <w:p w14:paraId="1E1329A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5.70 </w:t>
            </w:r>
            <w:r w:rsidRPr="00890515">
              <w:rPr>
                <w:rFonts w:ascii="Times New Roman" w:hAnsi="Times New Roman" w:cs="Times New Roman"/>
                <w:color w:val="000000"/>
                <w:sz w:val="18"/>
                <w:szCs w:val="18"/>
                <w:vertAlign w:val="superscript"/>
              </w:rPr>
              <w:t>cd</w:t>
            </w:r>
          </w:p>
          <w:p w14:paraId="60316C7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(13.71)</w:t>
            </w:r>
          </w:p>
        </w:tc>
        <w:tc>
          <w:tcPr>
            <w:tcW w:w="992" w:type="dxa"/>
            <w:vMerge w:val="restart"/>
            <w:vAlign w:val="center"/>
          </w:tcPr>
          <w:p w14:paraId="631BF78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6.17 </w:t>
            </w:r>
            <w:r w:rsidRPr="00890515">
              <w:rPr>
                <w:rFonts w:ascii="Times New Roman" w:hAnsi="Times New Roman" w:cs="Times New Roman"/>
                <w:color w:val="000000"/>
                <w:sz w:val="18"/>
                <w:szCs w:val="18"/>
                <w:vertAlign w:val="superscript"/>
              </w:rPr>
              <w:t>bc</w:t>
            </w:r>
          </w:p>
          <w:p w14:paraId="42F433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(14.30)</w:t>
            </w:r>
          </w:p>
        </w:tc>
        <w:tc>
          <w:tcPr>
            <w:tcW w:w="992" w:type="dxa"/>
            <w:vMerge w:val="restart"/>
            <w:vAlign w:val="center"/>
          </w:tcPr>
          <w:p w14:paraId="2D7576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7.25 </w:t>
            </w:r>
            <w:r w:rsidRPr="00890515">
              <w:rPr>
                <w:rFonts w:ascii="Times New Roman" w:hAnsi="Times New Roman" w:cs="Times New Roman"/>
                <w:color w:val="000000"/>
                <w:sz w:val="18"/>
                <w:szCs w:val="18"/>
                <w:vertAlign w:val="superscript"/>
              </w:rPr>
              <w:t>cd</w:t>
            </w:r>
          </w:p>
          <w:p w14:paraId="0E46697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(15.58)</w:t>
            </w:r>
          </w:p>
        </w:tc>
        <w:tc>
          <w:tcPr>
            <w:tcW w:w="1134" w:type="dxa"/>
            <w:vMerge w:val="restart"/>
            <w:tcBorders>
              <w:top w:val="single" w:sz="4" w:space="0" w:color="auto"/>
            </w:tcBorders>
            <w:vAlign w:val="center"/>
          </w:tcPr>
          <w:p w14:paraId="3E48C981"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4.36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ef</w:t>
            </w:r>
          </w:p>
          <w:p w14:paraId="09673A7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(12.02)</w:t>
            </w:r>
          </w:p>
        </w:tc>
      </w:tr>
      <w:tr w:rsidR="00D9050F" w:rsidRPr="00890515" w14:paraId="3729A76A" w14:textId="77777777" w:rsidTr="00E03665">
        <w:trPr>
          <w:trHeight w:val="245"/>
        </w:trPr>
        <w:tc>
          <w:tcPr>
            <w:tcW w:w="1696" w:type="dxa"/>
            <w:vMerge/>
            <w:vAlign w:val="center"/>
          </w:tcPr>
          <w:p w14:paraId="4515435D"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BC6105D"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86EA7D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282A883A"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02B8E2BB"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09DEC241"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41CEF26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B376D59"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86AC280"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2B49A2B"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358B2C27" w14:textId="77777777" w:rsidR="00D9050F" w:rsidRPr="00890515" w:rsidRDefault="00D9050F" w:rsidP="00E03665">
            <w:pPr>
              <w:jc w:val="center"/>
              <w:rPr>
                <w:rFonts w:ascii="Times New Roman" w:hAnsi="Times New Roman" w:cs="Times New Roman"/>
                <w:sz w:val="18"/>
                <w:szCs w:val="18"/>
              </w:rPr>
            </w:pPr>
          </w:p>
        </w:tc>
      </w:tr>
      <w:tr w:rsidR="00D9050F" w:rsidRPr="00890515" w14:paraId="0448D35A" w14:textId="77777777" w:rsidTr="00E03665">
        <w:trPr>
          <w:trHeight w:val="245"/>
        </w:trPr>
        <w:tc>
          <w:tcPr>
            <w:tcW w:w="1696" w:type="dxa"/>
            <w:vMerge/>
            <w:vAlign w:val="center"/>
          </w:tcPr>
          <w:p w14:paraId="54085FC7"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04F4010"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5</w:t>
            </w:r>
          </w:p>
        </w:tc>
        <w:tc>
          <w:tcPr>
            <w:tcW w:w="1276" w:type="dxa"/>
            <w:tcBorders>
              <w:right w:val="single" w:sz="4" w:space="0" w:color="auto"/>
            </w:tcBorders>
            <w:vAlign w:val="center"/>
          </w:tcPr>
          <w:p w14:paraId="5B599FC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185423D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6EF0851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14:paraId="1C2E98D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w:t>
            </w:r>
          </w:p>
          <w:p w14:paraId="42AAA06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(6.20)</w:t>
            </w:r>
          </w:p>
        </w:tc>
        <w:tc>
          <w:tcPr>
            <w:tcW w:w="993" w:type="dxa"/>
            <w:vMerge w:val="restart"/>
            <w:tcBorders>
              <w:left w:val="single" w:sz="4" w:space="0" w:color="auto"/>
              <w:right w:val="single" w:sz="4" w:space="0" w:color="auto"/>
            </w:tcBorders>
            <w:vAlign w:val="center"/>
          </w:tcPr>
          <w:p w14:paraId="26D8C55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1.84</w:t>
            </w:r>
          </w:p>
          <w:p w14:paraId="65179BB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(7.76)</w:t>
            </w:r>
          </w:p>
        </w:tc>
        <w:tc>
          <w:tcPr>
            <w:tcW w:w="992" w:type="dxa"/>
            <w:vMerge w:val="restart"/>
            <w:tcBorders>
              <w:left w:val="single" w:sz="4" w:space="0" w:color="auto"/>
            </w:tcBorders>
            <w:vAlign w:val="center"/>
          </w:tcPr>
          <w:p w14:paraId="55BD475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4.47 </w:t>
            </w:r>
            <w:r w:rsidRPr="00890515">
              <w:rPr>
                <w:rFonts w:ascii="Times New Roman" w:hAnsi="Times New Roman" w:cs="Times New Roman"/>
                <w:color w:val="000000"/>
                <w:sz w:val="18"/>
                <w:szCs w:val="18"/>
                <w:vertAlign w:val="superscript"/>
              </w:rPr>
              <w:t>cd</w:t>
            </w:r>
          </w:p>
          <w:p w14:paraId="5965E31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(12.04)</w:t>
            </w:r>
          </w:p>
        </w:tc>
        <w:tc>
          <w:tcPr>
            <w:tcW w:w="992" w:type="dxa"/>
            <w:vMerge w:val="restart"/>
            <w:vAlign w:val="center"/>
          </w:tcPr>
          <w:p w14:paraId="34C5BC1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5.91 </w:t>
            </w:r>
            <w:r w:rsidRPr="00890515">
              <w:rPr>
                <w:rFonts w:ascii="Times New Roman" w:hAnsi="Times New Roman" w:cs="Times New Roman"/>
                <w:color w:val="000000"/>
                <w:sz w:val="18"/>
                <w:szCs w:val="18"/>
                <w:vertAlign w:val="superscript"/>
              </w:rPr>
              <w:t>bc</w:t>
            </w:r>
          </w:p>
          <w:p w14:paraId="20CD13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(14.03)</w:t>
            </w:r>
          </w:p>
        </w:tc>
        <w:tc>
          <w:tcPr>
            <w:tcW w:w="992" w:type="dxa"/>
            <w:vMerge w:val="restart"/>
            <w:vAlign w:val="center"/>
          </w:tcPr>
          <w:p w14:paraId="76636D8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14:paraId="5F6D585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(13.79)</w:t>
            </w:r>
          </w:p>
        </w:tc>
        <w:tc>
          <w:tcPr>
            <w:tcW w:w="1134" w:type="dxa"/>
            <w:vMerge w:val="restart"/>
            <w:tcBorders>
              <w:top w:val="single" w:sz="4" w:space="0" w:color="auto"/>
            </w:tcBorders>
            <w:vAlign w:val="center"/>
          </w:tcPr>
          <w:p w14:paraId="00E1DC8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3.82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73D66E0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(11.26)</w:t>
            </w:r>
          </w:p>
        </w:tc>
      </w:tr>
      <w:tr w:rsidR="00D9050F" w:rsidRPr="00890515" w14:paraId="646CBA8A" w14:textId="77777777" w:rsidTr="00E03665">
        <w:trPr>
          <w:trHeight w:val="245"/>
        </w:trPr>
        <w:tc>
          <w:tcPr>
            <w:tcW w:w="1696" w:type="dxa"/>
            <w:vMerge/>
            <w:vAlign w:val="center"/>
          </w:tcPr>
          <w:p w14:paraId="78E0CEA0"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363D36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7B1D2E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4BF4185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6E56C58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11E5AD68"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333A39E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BCD66C8"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71ECE22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7AC76F7"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1E5CAD30"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26BEC785" w14:textId="77777777" w:rsidTr="00E03665">
        <w:trPr>
          <w:trHeight w:val="245"/>
        </w:trPr>
        <w:tc>
          <w:tcPr>
            <w:tcW w:w="1696" w:type="dxa"/>
            <w:vMerge/>
            <w:vAlign w:val="center"/>
          </w:tcPr>
          <w:p w14:paraId="3A3D3180"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58A0CE85"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6</w:t>
            </w:r>
          </w:p>
        </w:tc>
        <w:tc>
          <w:tcPr>
            <w:tcW w:w="1276" w:type="dxa"/>
            <w:tcBorders>
              <w:right w:val="single" w:sz="4" w:space="0" w:color="auto"/>
            </w:tcBorders>
            <w:vAlign w:val="center"/>
          </w:tcPr>
          <w:p w14:paraId="2C1FA80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557EA5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7691DBD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14:paraId="54ABED2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62B592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6AB13FA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w:t>
            </w:r>
          </w:p>
          <w:p w14:paraId="2CE50E8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(6.37)</w:t>
            </w:r>
          </w:p>
        </w:tc>
        <w:tc>
          <w:tcPr>
            <w:tcW w:w="992" w:type="dxa"/>
            <w:vMerge w:val="restart"/>
            <w:tcBorders>
              <w:left w:val="single" w:sz="4" w:space="0" w:color="auto"/>
            </w:tcBorders>
            <w:vAlign w:val="center"/>
          </w:tcPr>
          <w:p w14:paraId="6A6BA88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2.67 </w:t>
            </w:r>
            <w:r w:rsidRPr="00890515">
              <w:rPr>
                <w:rFonts w:ascii="Times New Roman" w:hAnsi="Times New Roman" w:cs="Times New Roman"/>
                <w:color w:val="000000"/>
                <w:sz w:val="18"/>
                <w:szCs w:val="18"/>
                <w:vertAlign w:val="superscript"/>
              </w:rPr>
              <w:t>bc</w:t>
            </w:r>
          </w:p>
          <w:p w14:paraId="3F2D78E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(9.39)</w:t>
            </w:r>
          </w:p>
        </w:tc>
        <w:tc>
          <w:tcPr>
            <w:tcW w:w="992" w:type="dxa"/>
            <w:vMerge w:val="restart"/>
            <w:vAlign w:val="center"/>
          </w:tcPr>
          <w:p w14:paraId="4E83BCF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4.70 </w:t>
            </w:r>
            <w:r w:rsidRPr="00890515">
              <w:rPr>
                <w:rFonts w:ascii="Times New Roman" w:hAnsi="Times New Roman" w:cs="Times New Roman"/>
                <w:color w:val="000000"/>
                <w:sz w:val="18"/>
                <w:szCs w:val="18"/>
                <w:vertAlign w:val="superscript"/>
              </w:rPr>
              <w:t>b</w:t>
            </w:r>
          </w:p>
          <w:p w14:paraId="2EF5060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(12.44)</w:t>
            </w:r>
          </w:p>
        </w:tc>
        <w:tc>
          <w:tcPr>
            <w:tcW w:w="992" w:type="dxa"/>
            <w:vMerge w:val="restart"/>
            <w:vAlign w:val="center"/>
          </w:tcPr>
          <w:p w14:paraId="08F6150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5.37 </w:t>
            </w:r>
            <w:r w:rsidRPr="00890515">
              <w:rPr>
                <w:rFonts w:ascii="Times New Roman" w:hAnsi="Times New Roman" w:cs="Times New Roman"/>
                <w:color w:val="000000"/>
                <w:sz w:val="18"/>
                <w:szCs w:val="18"/>
                <w:vertAlign w:val="superscript"/>
              </w:rPr>
              <w:t>bc</w:t>
            </w:r>
          </w:p>
          <w:p w14:paraId="6390EA5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(13.38)</w:t>
            </w:r>
          </w:p>
        </w:tc>
        <w:tc>
          <w:tcPr>
            <w:tcW w:w="1134" w:type="dxa"/>
            <w:vMerge w:val="restart"/>
            <w:tcBorders>
              <w:top w:val="single" w:sz="4" w:space="0" w:color="auto"/>
            </w:tcBorders>
            <w:vAlign w:val="center"/>
          </w:tcPr>
          <w:p w14:paraId="497A9B57"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2.80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w:t>
            </w:r>
          </w:p>
          <w:p w14:paraId="7FA637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(9.63)</w:t>
            </w:r>
          </w:p>
        </w:tc>
      </w:tr>
      <w:tr w:rsidR="00D9050F" w:rsidRPr="00890515" w14:paraId="7B202D32" w14:textId="77777777" w:rsidTr="00E03665">
        <w:trPr>
          <w:trHeight w:val="245"/>
        </w:trPr>
        <w:tc>
          <w:tcPr>
            <w:tcW w:w="1696" w:type="dxa"/>
            <w:vMerge/>
            <w:vAlign w:val="center"/>
          </w:tcPr>
          <w:p w14:paraId="7FF8EE4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0BDA76D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70D9D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4055775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29D0F49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50441B79"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5FDEC9E5"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00F44756"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6616C5C"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286CF27"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18C5E649"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3A62AB00" w14:textId="77777777" w:rsidTr="00E03665">
        <w:trPr>
          <w:trHeight w:val="245"/>
        </w:trPr>
        <w:tc>
          <w:tcPr>
            <w:tcW w:w="1696" w:type="dxa"/>
            <w:vMerge w:val="restart"/>
            <w:vAlign w:val="center"/>
          </w:tcPr>
          <w:p w14:paraId="1C72DD97"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Chlorantraniliprole</w:t>
            </w:r>
          </w:p>
        </w:tc>
        <w:tc>
          <w:tcPr>
            <w:tcW w:w="709" w:type="dxa"/>
            <w:vMerge w:val="restart"/>
            <w:vAlign w:val="center"/>
          </w:tcPr>
          <w:p w14:paraId="7DAB983C"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7</w:t>
            </w:r>
          </w:p>
        </w:tc>
        <w:tc>
          <w:tcPr>
            <w:tcW w:w="1276" w:type="dxa"/>
            <w:tcBorders>
              <w:right w:val="single" w:sz="4" w:space="0" w:color="auto"/>
            </w:tcBorders>
            <w:vAlign w:val="center"/>
          </w:tcPr>
          <w:p w14:paraId="3AFC2058"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7571B53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2641283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500 g/ ha</w:t>
            </w:r>
          </w:p>
        </w:tc>
        <w:tc>
          <w:tcPr>
            <w:tcW w:w="992" w:type="dxa"/>
            <w:vMerge w:val="restart"/>
            <w:tcBorders>
              <w:right w:val="single" w:sz="4" w:space="0" w:color="auto"/>
            </w:tcBorders>
            <w:vAlign w:val="center"/>
          </w:tcPr>
          <w:p w14:paraId="2CB092E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0D01A33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12DEED9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w:t>
            </w:r>
          </w:p>
          <w:p w14:paraId="0D4C87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(6.81)</w:t>
            </w:r>
          </w:p>
        </w:tc>
        <w:tc>
          <w:tcPr>
            <w:tcW w:w="992" w:type="dxa"/>
            <w:vMerge w:val="restart"/>
            <w:tcBorders>
              <w:left w:val="single" w:sz="4" w:space="0" w:color="auto"/>
            </w:tcBorders>
            <w:vAlign w:val="center"/>
          </w:tcPr>
          <w:p w14:paraId="4C0393A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4.99 </w:t>
            </w:r>
            <w:r w:rsidRPr="00890515">
              <w:rPr>
                <w:rFonts w:ascii="Times New Roman" w:hAnsi="Times New Roman" w:cs="Times New Roman"/>
                <w:color w:val="000000"/>
                <w:sz w:val="18"/>
                <w:szCs w:val="18"/>
                <w:vertAlign w:val="superscript"/>
              </w:rPr>
              <w:t>cd</w:t>
            </w:r>
          </w:p>
          <w:p w14:paraId="40452E8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(12.89)</w:t>
            </w:r>
          </w:p>
        </w:tc>
        <w:tc>
          <w:tcPr>
            <w:tcW w:w="992" w:type="dxa"/>
            <w:vMerge w:val="restart"/>
            <w:vAlign w:val="center"/>
          </w:tcPr>
          <w:p w14:paraId="3916293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5.33 </w:t>
            </w:r>
            <w:r w:rsidRPr="00890515">
              <w:rPr>
                <w:rFonts w:ascii="Times New Roman" w:hAnsi="Times New Roman" w:cs="Times New Roman"/>
                <w:color w:val="000000"/>
                <w:sz w:val="18"/>
                <w:szCs w:val="18"/>
                <w:vertAlign w:val="superscript"/>
              </w:rPr>
              <w:t>bc</w:t>
            </w:r>
          </w:p>
          <w:p w14:paraId="2236E8D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(13.32)</w:t>
            </w:r>
          </w:p>
        </w:tc>
        <w:tc>
          <w:tcPr>
            <w:tcW w:w="992" w:type="dxa"/>
            <w:vMerge w:val="restart"/>
            <w:vAlign w:val="center"/>
          </w:tcPr>
          <w:p w14:paraId="2F90124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7.04 </w:t>
            </w:r>
            <w:r w:rsidRPr="00890515">
              <w:rPr>
                <w:rFonts w:ascii="Times New Roman" w:hAnsi="Times New Roman" w:cs="Times New Roman"/>
                <w:color w:val="000000"/>
                <w:sz w:val="18"/>
                <w:szCs w:val="18"/>
                <w:vertAlign w:val="superscript"/>
              </w:rPr>
              <w:t>cd</w:t>
            </w:r>
          </w:p>
          <w:p w14:paraId="4519AC7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(15.36)</w:t>
            </w:r>
          </w:p>
        </w:tc>
        <w:tc>
          <w:tcPr>
            <w:tcW w:w="1134" w:type="dxa"/>
            <w:vMerge w:val="restart"/>
            <w:tcBorders>
              <w:top w:val="single" w:sz="4" w:space="0" w:color="auto"/>
            </w:tcBorders>
            <w:vAlign w:val="center"/>
          </w:tcPr>
          <w:p w14:paraId="04F960E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3.76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6E07C02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(11.19)</w:t>
            </w:r>
          </w:p>
        </w:tc>
      </w:tr>
      <w:tr w:rsidR="00D9050F" w:rsidRPr="00890515" w14:paraId="05B88D32" w14:textId="77777777" w:rsidTr="00E03665">
        <w:trPr>
          <w:trHeight w:val="245"/>
        </w:trPr>
        <w:tc>
          <w:tcPr>
            <w:tcW w:w="1696" w:type="dxa"/>
            <w:vMerge/>
            <w:vAlign w:val="center"/>
          </w:tcPr>
          <w:p w14:paraId="7646DFF6"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180ACCB7"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15C5521"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7E3ACC38"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30B97CA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56EFD354"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498B345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7C643DA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C9F260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708206D8"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474D90CB"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1AC85DFD" w14:textId="77777777" w:rsidTr="00E03665">
        <w:trPr>
          <w:trHeight w:val="245"/>
        </w:trPr>
        <w:tc>
          <w:tcPr>
            <w:tcW w:w="1696" w:type="dxa"/>
            <w:vMerge/>
            <w:vAlign w:val="center"/>
          </w:tcPr>
          <w:p w14:paraId="140D7BA7"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44D69E4"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8</w:t>
            </w:r>
          </w:p>
        </w:tc>
        <w:tc>
          <w:tcPr>
            <w:tcW w:w="1276" w:type="dxa"/>
            <w:tcBorders>
              <w:right w:val="single" w:sz="4" w:space="0" w:color="auto"/>
            </w:tcBorders>
            <w:vAlign w:val="center"/>
          </w:tcPr>
          <w:p w14:paraId="08E440D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37978ED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4C4F53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 kg/ ha</w:t>
            </w:r>
          </w:p>
        </w:tc>
        <w:tc>
          <w:tcPr>
            <w:tcW w:w="992" w:type="dxa"/>
            <w:vMerge w:val="restart"/>
            <w:tcBorders>
              <w:right w:val="single" w:sz="4" w:space="0" w:color="auto"/>
            </w:tcBorders>
            <w:vAlign w:val="center"/>
          </w:tcPr>
          <w:p w14:paraId="1A3D729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1.10</w:t>
            </w:r>
          </w:p>
          <w:p w14:paraId="4262155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(6.03)</w:t>
            </w:r>
          </w:p>
        </w:tc>
        <w:tc>
          <w:tcPr>
            <w:tcW w:w="993" w:type="dxa"/>
            <w:vMerge w:val="restart"/>
            <w:tcBorders>
              <w:left w:val="single" w:sz="4" w:space="0" w:color="auto"/>
              <w:right w:val="single" w:sz="4" w:space="0" w:color="auto"/>
            </w:tcBorders>
            <w:vAlign w:val="center"/>
          </w:tcPr>
          <w:p w14:paraId="47D8DE6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w:t>
            </w:r>
          </w:p>
          <w:p w14:paraId="65D8F9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(7.04)</w:t>
            </w:r>
          </w:p>
        </w:tc>
        <w:tc>
          <w:tcPr>
            <w:tcW w:w="992" w:type="dxa"/>
            <w:vMerge w:val="restart"/>
            <w:tcBorders>
              <w:left w:val="single" w:sz="4" w:space="0" w:color="auto"/>
            </w:tcBorders>
            <w:vAlign w:val="center"/>
          </w:tcPr>
          <w:p w14:paraId="4FEF16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3.47 </w:t>
            </w:r>
            <w:r w:rsidRPr="00890515">
              <w:rPr>
                <w:rFonts w:ascii="Times New Roman" w:hAnsi="Times New Roman" w:cs="Times New Roman"/>
                <w:color w:val="000000"/>
                <w:sz w:val="18"/>
                <w:szCs w:val="18"/>
                <w:vertAlign w:val="superscript"/>
              </w:rPr>
              <w:t>c</w:t>
            </w:r>
          </w:p>
          <w:p w14:paraId="2245A08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(10.72)</w:t>
            </w:r>
          </w:p>
        </w:tc>
        <w:tc>
          <w:tcPr>
            <w:tcW w:w="992" w:type="dxa"/>
            <w:vMerge w:val="restart"/>
            <w:vAlign w:val="center"/>
          </w:tcPr>
          <w:p w14:paraId="642B041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4.30 </w:t>
            </w:r>
            <w:r w:rsidRPr="00890515">
              <w:rPr>
                <w:rFonts w:ascii="Times New Roman" w:hAnsi="Times New Roman" w:cs="Times New Roman"/>
                <w:color w:val="000000"/>
                <w:sz w:val="18"/>
                <w:szCs w:val="18"/>
                <w:vertAlign w:val="superscript"/>
              </w:rPr>
              <w:t>b</w:t>
            </w:r>
          </w:p>
          <w:p w14:paraId="614821D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(11.94)</w:t>
            </w:r>
          </w:p>
        </w:tc>
        <w:tc>
          <w:tcPr>
            <w:tcW w:w="992" w:type="dxa"/>
            <w:vMerge w:val="restart"/>
            <w:vAlign w:val="center"/>
          </w:tcPr>
          <w:p w14:paraId="2748411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5.34 </w:t>
            </w:r>
            <w:r w:rsidRPr="00890515">
              <w:rPr>
                <w:rFonts w:ascii="Times New Roman" w:hAnsi="Times New Roman" w:cs="Times New Roman"/>
                <w:color w:val="000000"/>
                <w:sz w:val="18"/>
                <w:szCs w:val="18"/>
                <w:vertAlign w:val="superscript"/>
              </w:rPr>
              <w:t>bc</w:t>
            </w:r>
          </w:p>
          <w:p w14:paraId="19F65B2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(13.34)</w:t>
            </w:r>
          </w:p>
        </w:tc>
        <w:tc>
          <w:tcPr>
            <w:tcW w:w="1134" w:type="dxa"/>
            <w:vMerge w:val="restart"/>
            <w:tcBorders>
              <w:top w:val="single" w:sz="4" w:space="0" w:color="auto"/>
            </w:tcBorders>
            <w:vAlign w:val="center"/>
          </w:tcPr>
          <w:p w14:paraId="1B141022"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3.15</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6BBBB2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(10.21)</w:t>
            </w:r>
          </w:p>
        </w:tc>
      </w:tr>
      <w:tr w:rsidR="00D9050F" w:rsidRPr="00890515" w14:paraId="060AF0B9" w14:textId="77777777" w:rsidTr="00E03665">
        <w:trPr>
          <w:trHeight w:val="245"/>
        </w:trPr>
        <w:tc>
          <w:tcPr>
            <w:tcW w:w="1696" w:type="dxa"/>
            <w:vMerge/>
            <w:vAlign w:val="center"/>
          </w:tcPr>
          <w:p w14:paraId="13CA66D7"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6D7F4DC"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35D982F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748174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2568C6B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3F9D042C"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05B5D8B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2C4797F5"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19D63AD"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E05BD3D"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5D399B62"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332C9855" w14:textId="77777777" w:rsidTr="00E03665">
        <w:trPr>
          <w:trHeight w:val="245"/>
        </w:trPr>
        <w:tc>
          <w:tcPr>
            <w:tcW w:w="1696" w:type="dxa"/>
            <w:vMerge/>
            <w:vAlign w:val="center"/>
          </w:tcPr>
          <w:p w14:paraId="6CC18ED2"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5890EF2C"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9</w:t>
            </w:r>
          </w:p>
        </w:tc>
        <w:tc>
          <w:tcPr>
            <w:tcW w:w="1276" w:type="dxa"/>
            <w:tcBorders>
              <w:right w:val="single" w:sz="4" w:space="0" w:color="auto"/>
            </w:tcBorders>
            <w:vAlign w:val="center"/>
          </w:tcPr>
          <w:p w14:paraId="4B343F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2E77ED6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49DA693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500 g/ ha + 10 kg/ ha</w:t>
            </w:r>
          </w:p>
        </w:tc>
        <w:tc>
          <w:tcPr>
            <w:tcW w:w="992" w:type="dxa"/>
            <w:vMerge w:val="restart"/>
            <w:tcBorders>
              <w:right w:val="single" w:sz="4" w:space="0" w:color="auto"/>
            </w:tcBorders>
            <w:vAlign w:val="center"/>
          </w:tcPr>
          <w:p w14:paraId="5B027D8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099680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6DBE54E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0.74</w:t>
            </w:r>
          </w:p>
          <w:p w14:paraId="39CBA60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(4.93)</w:t>
            </w:r>
          </w:p>
        </w:tc>
        <w:tc>
          <w:tcPr>
            <w:tcW w:w="992" w:type="dxa"/>
            <w:vMerge w:val="restart"/>
            <w:tcBorders>
              <w:left w:val="single" w:sz="4" w:space="0" w:color="auto"/>
            </w:tcBorders>
            <w:vAlign w:val="center"/>
          </w:tcPr>
          <w:p w14:paraId="54ADA72C" w14:textId="77777777" w:rsidR="00D9050F" w:rsidRPr="00890515" w:rsidRDefault="00D9050F" w:rsidP="00E03665">
            <w:pPr>
              <w:jc w:val="center"/>
              <w:rPr>
                <w:rFonts w:ascii="Times New Roman" w:hAnsi="Times New Roman" w:cs="Times New Roman"/>
                <w:sz w:val="18"/>
                <w:szCs w:val="18"/>
                <w:vertAlign w:val="superscript"/>
              </w:rPr>
            </w:pPr>
            <w:r w:rsidRPr="00890515">
              <w:rPr>
                <w:rFonts w:ascii="Times New Roman" w:hAnsi="Times New Roman" w:cs="Times New Roman"/>
                <w:sz w:val="18"/>
                <w:szCs w:val="18"/>
              </w:rPr>
              <w:t xml:space="preserve">2.06 </w:t>
            </w:r>
            <w:r w:rsidRPr="00890515">
              <w:rPr>
                <w:rFonts w:ascii="Times New Roman" w:hAnsi="Times New Roman" w:cs="Times New Roman"/>
                <w:sz w:val="18"/>
                <w:szCs w:val="18"/>
                <w:vertAlign w:val="superscript"/>
              </w:rPr>
              <w:t>bc</w:t>
            </w:r>
          </w:p>
          <w:p w14:paraId="24F31F2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(8.22)</w:t>
            </w:r>
          </w:p>
        </w:tc>
        <w:tc>
          <w:tcPr>
            <w:tcW w:w="992" w:type="dxa"/>
            <w:vMerge w:val="restart"/>
            <w:vAlign w:val="center"/>
          </w:tcPr>
          <w:p w14:paraId="1DFEB85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4.18 </w:t>
            </w:r>
            <w:r w:rsidRPr="00890515">
              <w:rPr>
                <w:rFonts w:ascii="Times New Roman" w:hAnsi="Times New Roman" w:cs="Times New Roman"/>
                <w:color w:val="000000"/>
                <w:sz w:val="18"/>
                <w:szCs w:val="18"/>
                <w:vertAlign w:val="superscript"/>
              </w:rPr>
              <w:t>b</w:t>
            </w:r>
          </w:p>
          <w:p w14:paraId="4FF1C82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(11.77)</w:t>
            </w:r>
          </w:p>
        </w:tc>
        <w:tc>
          <w:tcPr>
            <w:tcW w:w="992" w:type="dxa"/>
            <w:vMerge w:val="restart"/>
            <w:vAlign w:val="center"/>
          </w:tcPr>
          <w:p w14:paraId="09985A0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4.03 </w:t>
            </w:r>
            <w:r w:rsidRPr="00890515">
              <w:rPr>
                <w:rFonts w:ascii="Times New Roman" w:hAnsi="Times New Roman" w:cs="Times New Roman"/>
                <w:color w:val="000000"/>
                <w:sz w:val="18"/>
                <w:szCs w:val="18"/>
                <w:vertAlign w:val="superscript"/>
              </w:rPr>
              <w:t>ab</w:t>
            </w:r>
          </w:p>
          <w:p w14:paraId="34C1D06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(11.55)</w:t>
            </w:r>
          </w:p>
        </w:tc>
        <w:tc>
          <w:tcPr>
            <w:tcW w:w="1134" w:type="dxa"/>
            <w:vMerge w:val="restart"/>
            <w:tcBorders>
              <w:top w:val="single" w:sz="4" w:space="0" w:color="auto"/>
            </w:tcBorders>
            <w:vAlign w:val="center"/>
          </w:tcPr>
          <w:p w14:paraId="0A64B273"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2.20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w:t>
            </w:r>
          </w:p>
          <w:p w14:paraId="541E8DA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(8.53)</w:t>
            </w:r>
          </w:p>
        </w:tc>
      </w:tr>
      <w:tr w:rsidR="00D9050F" w:rsidRPr="00890515" w14:paraId="00B2852D" w14:textId="77777777" w:rsidTr="00E03665">
        <w:trPr>
          <w:trHeight w:val="245"/>
        </w:trPr>
        <w:tc>
          <w:tcPr>
            <w:tcW w:w="1696" w:type="dxa"/>
            <w:vMerge/>
            <w:vAlign w:val="center"/>
          </w:tcPr>
          <w:p w14:paraId="50DCC0DB"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3FDF7271"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A362D9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0B7F0FB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248977B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48C2FB87"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B38458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8D043E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8CACCE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0724037B"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0BA62A54"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69DF040B" w14:textId="77777777" w:rsidTr="00E03665">
        <w:trPr>
          <w:trHeight w:val="245"/>
        </w:trPr>
        <w:tc>
          <w:tcPr>
            <w:tcW w:w="1696" w:type="dxa"/>
            <w:vMerge w:val="restart"/>
            <w:vAlign w:val="center"/>
          </w:tcPr>
          <w:p w14:paraId="5BABCCB6"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Fipronil</w:t>
            </w:r>
          </w:p>
        </w:tc>
        <w:tc>
          <w:tcPr>
            <w:tcW w:w="709" w:type="dxa"/>
            <w:vMerge w:val="restart"/>
            <w:vAlign w:val="center"/>
          </w:tcPr>
          <w:p w14:paraId="68D95941"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10</w:t>
            </w:r>
          </w:p>
        </w:tc>
        <w:tc>
          <w:tcPr>
            <w:tcW w:w="1276" w:type="dxa"/>
            <w:tcBorders>
              <w:right w:val="single" w:sz="4" w:space="0" w:color="auto"/>
            </w:tcBorders>
            <w:vAlign w:val="center"/>
          </w:tcPr>
          <w:p w14:paraId="7541F09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7DB708B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71D59803"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14:paraId="2A3594F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64A0948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7F6F063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1.25</w:t>
            </w:r>
          </w:p>
          <w:p w14:paraId="614E398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(6.35)</w:t>
            </w:r>
          </w:p>
        </w:tc>
        <w:tc>
          <w:tcPr>
            <w:tcW w:w="992" w:type="dxa"/>
            <w:vMerge w:val="restart"/>
            <w:tcBorders>
              <w:left w:val="single" w:sz="4" w:space="0" w:color="auto"/>
            </w:tcBorders>
            <w:vAlign w:val="center"/>
          </w:tcPr>
          <w:p w14:paraId="1101F04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3.85 </w:t>
            </w:r>
            <w:r w:rsidRPr="00890515">
              <w:rPr>
                <w:rFonts w:ascii="Times New Roman" w:hAnsi="Times New Roman" w:cs="Times New Roman"/>
                <w:color w:val="000000"/>
                <w:sz w:val="18"/>
                <w:szCs w:val="18"/>
                <w:vertAlign w:val="superscript"/>
              </w:rPr>
              <w:t>c</w:t>
            </w:r>
          </w:p>
          <w:p w14:paraId="126A729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(11.29)</w:t>
            </w:r>
          </w:p>
        </w:tc>
        <w:tc>
          <w:tcPr>
            <w:tcW w:w="992" w:type="dxa"/>
            <w:vMerge w:val="restart"/>
            <w:vAlign w:val="center"/>
          </w:tcPr>
          <w:p w14:paraId="18B9B15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5.57 </w:t>
            </w:r>
            <w:r w:rsidRPr="00890515">
              <w:rPr>
                <w:rFonts w:ascii="Times New Roman" w:hAnsi="Times New Roman" w:cs="Times New Roman"/>
                <w:color w:val="000000"/>
                <w:sz w:val="18"/>
                <w:szCs w:val="18"/>
                <w:vertAlign w:val="superscript"/>
              </w:rPr>
              <w:t>bc</w:t>
            </w:r>
          </w:p>
          <w:p w14:paraId="26D524D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(13.47)</w:t>
            </w:r>
          </w:p>
        </w:tc>
        <w:tc>
          <w:tcPr>
            <w:tcW w:w="992" w:type="dxa"/>
            <w:vMerge w:val="restart"/>
            <w:vAlign w:val="center"/>
          </w:tcPr>
          <w:p w14:paraId="59F2CB2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14:paraId="5267A35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(13.84)</w:t>
            </w:r>
          </w:p>
        </w:tc>
        <w:tc>
          <w:tcPr>
            <w:tcW w:w="1134" w:type="dxa"/>
            <w:vMerge w:val="restart"/>
            <w:tcBorders>
              <w:top w:val="single" w:sz="4" w:space="0" w:color="auto"/>
            </w:tcBorders>
            <w:vAlign w:val="center"/>
          </w:tcPr>
          <w:p w14:paraId="6CF1AE65"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3.28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0EBC53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(10.41)</w:t>
            </w:r>
          </w:p>
        </w:tc>
      </w:tr>
      <w:tr w:rsidR="00D9050F" w:rsidRPr="00890515" w14:paraId="66C5B26C" w14:textId="77777777" w:rsidTr="00E03665">
        <w:trPr>
          <w:trHeight w:val="245"/>
        </w:trPr>
        <w:tc>
          <w:tcPr>
            <w:tcW w:w="1696" w:type="dxa"/>
            <w:vMerge/>
            <w:vAlign w:val="center"/>
          </w:tcPr>
          <w:p w14:paraId="2BAB0B70"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BE2A1AD"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2061497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4F4BDEA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2CA97BA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7CF92DA6"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E5928CB"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D7EFEBD"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4BFF706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187EDCC"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76BA5E6F"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1E7C6863" w14:textId="77777777" w:rsidTr="00E03665">
        <w:trPr>
          <w:trHeight w:val="245"/>
        </w:trPr>
        <w:tc>
          <w:tcPr>
            <w:tcW w:w="1696" w:type="dxa"/>
            <w:vMerge/>
            <w:vAlign w:val="center"/>
          </w:tcPr>
          <w:p w14:paraId="495ABADE"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38BFA420"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11</w:t>
            </w:r>
          </w:p>
        </w:tc>
        <w:tc>
          <w:tcPr>
            <w:tcW w:w="1276" w:type="dxa"/>
            <w:tcBorders>
              <w:right w:val="single" w:sz="4" w:space="0" w:color="auto"/>
            </w:tcBorders>
            <w:vAlign w:val="center"/>
          </w:tcPr>
          <w:p w14:paraId="2B08326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7483280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66A4A49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14:paraId="554ADFF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1.31</w:t>
            </w:r>
          </w:p>
          <w:p w14:paraId="347DE50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3" w:type="dxa"/>
            <w:vMerge w:val="restart"/>
            <w:tcBorders>
              <w:left w:val="single" w:sz="4" w:space="0" w:color="auto"/>
              <w:right w:val="single" w:sz="4" w:space="0" w:color="auto"/>
            </w:tcBorders>
            <w:vAlign w:val="center"/>
          </w:tcPr>
          <w:p w14:paraId="5CC864D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0.66</w:t>
            </w:r>
          </w:p>
          <w:p w14:paraId="0ED2168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(4.64)</w:t>
            </w:r>
          </w:p>
        </w:tc>
        <w:tc>
          <w:tcPr>
            <w:tcW w:w="992" w:type="dxa"/>
            <w:vMerge w:val="restart"/>
            <w:tcBorders>
              <w:left w:val="single" w:sz="4" w:space="0" w:color="auto"/>
            </w:tcBorders>
            <w:vAlign w:val="center"/>
          </w:tcPr>
          <w:p w14:paraId="2CB7F5C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1.40 </w:t>
            </w:r>
            <w:r w:rsidRPr="00890515">
              <w:rPr>
                <w:rFonts w:ascii="Times New Roman" w:hAnsi="Times New Roman" w:cs="Times New Roman"/>
                <w:color w:val="000000"/>
                <w:sz w:val="18"/>
                <w:szCs w:val="18"/>
                <w:vertAlign w:val="superscript"/>
              </w:rPr>
              <w:t>b</w:t>
            </w:r>
          </w:p>
          <w:p w14:paraId="285C322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2" w:type="dxa"/>
            <w:vMerge w:val="restart"/>
            <w:vAlign w:val="center"/>
          </w:tcPr>
          <w:p w14:paraId="73FDB7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4.69 </w:t>
            </w:r>
            <w:r w:rsidRPr="00890515">
              <w:rPr>
                <w:rFonts w:ascii="Times New Roman" w:hAnsi="Times New Roman" w:cs="Times New Roman"/>
                <w:color w:val="000000"/>
                <w:sz w:val="18"/>
                <w:szCs w:val="18"/>
                <w:vertAlign w:val="superscript"/>
              </w:rPr>
              <w:t>b</w:t>
            </w:r>
          </w:p>
          <w:p w14:paraId="676BCFF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(12.37)</w:t>
            </w:r>
          </w:p>
        </w:tc>
        <w:tc>
          <w:tcPr>
            <w:tcW w:w="992" w:type="dxa"/>
            <w:vMerge w:val="restart"/>
            <w:vAlign w:val="center"/>
          </w:tcPr>
          <w:p w14:paraId="2E17108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4.23 </w:t>
            </w:r>
            <w:r w:rsidRPr="00890515">
              <w:rPr>
                <w:rFonts w:ascii="Times New Roman" w:hAnsi="Times New Roman" w:cs="Times New Roman"/>
                <w:color w:val="000000"/>
                <w:sz w:val="18"/>
                <w:szCs w:val="18"/>
                <w:vertAlign w:val="superscript"/>
              </w:rPr>
              <w:t>b</w:t>
            </w:r>
          </w:p>
          <w:p w14:paraId="45E1C8E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(11.87)</w:t>
            </w:r>
          </w:p>
        </w:tc>
        <w:tc>
          <w:tcPr>
            <w:tcW w:w="1134" w:type="dxa"/>
            <w:vMerge w:val="restart"/>
            <w:tcBorders>
              <w:top w:val="single" w:sz="4" w:space="0" w:color="auto"/>
            </w:tcBorders>
            <w:vAlign w:val="center"/>
          </w:tcPr>
          <w:p w14:paraId="01E65404"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2.46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cd</w:t>
            </w:r>
          </w:p>
          <w:p w14:paraId="7C31D31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(9.01)</w:t>
            </w:r>
          </w:p>
        </w:tc>
      </w:tr>
      <w:tr w:rsidR="00D9050F" w:rsidRPr="00890515" w14:paraId="7F3DDD41" w14:textId="77777777" w:rsidTr="00E03665">
        <w:trPr>
          <w:trHeight w:val="245"/>
        </w:trPr>
        <w:tc>
          <w:tcPr>
            <w:tcW w:w="1696" w:type="dxa"/>
            <w:vMerge/>
            <w:vAlign w:val="center"/>
          </w:tcPr>
          <w:p w14:paraId="25BD6393"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DA1CE6C"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37905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04C6EBF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5E56BA3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4031DFBD"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54612BC0"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2ED859A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CF3A9D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AC77EF6"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025E85C1"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77875AE8" w14:textId="77777777" w:rsidTr="00E03665">
        <w:trPr>
          <w:trHeight w:val="245"/>
        </w:trPr>
        <w:tc>
          <w:tcPr>
            <w:tcW w:w="1696" w:type="dxa"/>
            <w:vMerge/>
            <w:vAlign w:val="center"/>
          </w:tcPr>
          <w:p w14:paraId="035E03E6"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48C84DB8"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12</w:t>
            </w:r>
          </w:p>
        </w:tc>
        <w:tc>
          <w:tcPr>
            <w:tcW w:w="1276" w:type="dxa"/>
            <w:tcBorders>
              <w:right w:val="single" w:sz="4" w:space="0" w:color="auto"/>
            </w:tcBorders>
            <w:vAlign w:val="center"/>
          </w:tcPr>
          <w:p w14:paraId="475A6A6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72B0D41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04C5A56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14:paraId="2D66ACC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56FFBBD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2BD513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284B701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2" w:type="dxa"/>
            <w:vMerge w:val="restart"/>
            <w:tcBorders>
              <w:left w:val="single" w:sz="4" w:space="0" w:color="auto"/>
            </w:tcBorders>
            <w:vAlign w:val="center"/>
          </w:tcPr>
          <w:p w14:paraId="711713E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0.19 </w:t>
            </w:r>
            <w:r w:rsidRPr="00890515">
              <w:rPr>
                <w:rFonts w:ascii="Times New Roman" w:hAnsi="Times New Roman" w:cs="Times New Roman"/>
                <w:color w:val="000000"/>
                <w:sz w:val="18"/>
                <w:szCs w:val="18"/>
                <w:vertAlign w:val="superscript"/>
              </w:rPr>
              <w:t>a</w:t>
            </w:r>
          </w:p>
          <w:p w14:paraId="1D63ECC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(1.45)</w:t>
            </w:r>
          </w:p>
        </w:tc>
        <w:tc>
          <w:tcPr>
            <w:tcW w:w="992" w:type="dxa"/>
            <w:vMerge w:val="restart"/>
            <w:vAlign w:val="center"/>
          </w:tcPr>
          <w:p w14:paraId="1D7E353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2.19 </w:t>
            </w:r>
            <w:r w:rsidRPr="00890515">
              <w:rPr>
                <w:rFonts w:ascii="Times New Roman" w:hAnsi="Times New Roman" w:cs="Times New Roman"/>
                <w:color w:val="000000"/>
                <w:sz w:val="18"/>
                <w:szCs w:val="18"/>
                <w:vertAlign w:val="superscript"/>
              </w:rPr>
              <w:t>a</w:t>
            </w:r>
          </w:p>
          <w:p w14:paraId="0DCCC3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(8.07)</w:t>
            </w:r>
          </w:p>
        </w:tc>
        <w:tc>
          <w:tcPr>
            <w:tcW w:w="992" w:type="dxa"/>
            <w:vMerge w:val="restart"/>
            <w:vAlign w:val="center"/>
          </w:tcPr>
          <w:p w14:paraId="037E296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3.02 </w:t>
            </w:r>
            <w:r w:rsidRPr="00890515">
              <w:rPr>
                <w:rFonts w:ascii="Times New Roman" w:hAnsi="Times New Roman" w:cs="Times New Roman"/>
                <w:color w:val="000000"/>
                <w:sz w:val="18"/>
                <w:szCs w:val="18"/>
                <w:vertAlign w:val="superscript"/>
              </w:rPr>
              <w:t>a</w:t>
            </w:r>
          </w:p>
          <w:p w14:paraId="1A0795B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(9.95)</w:t>
            </w:r>
          </w:p>
        </w:tc>
        <w:tc>
          <w:tcPr>
            <w:tcW w:w="1134" w:type="dxa"/>
            <w:vMerge w:val="restart"/>
            <w:tcBorders>
              <w:top w:val="single" w:sz="4" w:space="0" w:color="auto"/>
            </w:tcBorders>
            <w:vAlign w:val="center"/>
          </w:tcPr>
          <w:p w14:paraId="3008190D"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1.08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a</w:t>
            </w:r>
          </w:p>
          <w:p w14:paraId="41B5D3B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(5.83)</w:t>
            </w:r>
          </w:p>
        </w:tc>
      </w:tr>
      <w:tr w:rsidR="00D9050F" w:rsidRPr="00890515" w14:paraId="532D358B" w14:textId="77777777" w:rsidTr="00E03665">
        <w:trPr>
          <w:trHeight w:val="245"/>
        </w:trPr>
        <w:tc>
          <w:tcPr>
            <w:tcW w:w="1696" w:type="dxa"/>
            <w:vMerge/>
            <w:vAlign w:val="center"/>
          </w:tcPr>
          <w:p w14:paraId="1EB7712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7E7D2DE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2356C20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525D2DC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5BB1F27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54AFFB39"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E45AFC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275E2C6"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0F89B2A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09779A6"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3E22ABFF"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0E370A0E" w14:textId="77777777" w:rsidTr="00E03665">
        <w:trPr>
          <w:trHeight w:val="245"/>
        </w:trPr>
        <w:tc>
          <w:tcPr>
            <w:tcW w:w="1696" w:type="dxa"/>
            <w:vMerge w:val="restart"/>
            <w:vAlign w:val="center"/>
          </w:tcPr>
          <w:p w14:paraId="086C0285"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Carbofuran</w:t>
            </w:r>
          </w:p>
        </w:tc>
        <w:tc>
          <w:tcPr>
            <w:tcW w:w="709" w:type="dxa"/>
            <w:vMerge w:val="restart"/>
            <w:vAlign w:val="center"/>
          </w:tcPr>
          <w:p w14:paraId="32A966CF"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13</w:t>
            </w:r>
          </w:p>
        </w:tc>
        <w:tc>
          <w:tcPr>
            <w:tcW w:w="1276" w:type="dxa"/>
            <w:tcBorders>
              <w:right w:val="single" w:sz="4" w:space="0" w:color="auto"/>
            </w:tcBorders>
            <w:vAlign w:val="center"/>
          </w:tcPr>
          <w:p w14:paraId="27D9D96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w:t>
            </w:r>
          </w:p>
        </w:tc>
        <w:tc>
          <w:tcPr>
            <w:tcW w:w="1276" w:type="dxa"/>
            <w:tcBorders>
              <w:left w:val="single" w:sz="4" w:space="0" w:color="auto"/>
              <w:right w:val="single" w:sz="4" w:space="0" w:color="auto"/>
            </w:tcBorders>
            <w:vAlign w:val="center"/>
          </w:tcPr>
          <w:p w14:paraId="6B764C3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14:paraId="3455AC5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2000 g/ ha</w:t>
            </w:r>
          </w:p>
        </w:tc>
        <w:tc>
          <w:tcPr>
            <w:tcW w:w="992" w:type="dxa"/>
            <w:vMerge w:val="restart"/>
            <w:tcBorders>
              <w:right w:val="single" w:sz="4" w:space="0" w:color="auto"/>
            </w:tcBorders>
            <w:vAlign w:val="center"/>
          </w:tcPr>
          <w:p w14:paraId="55C297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25444F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4899AFA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0.76</w:t>
            </w:r>
          </w:p>
          <w:p w14:paraId="4AF4F5F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(4.99)</w:t>
            </w:r>
          </w:p>
        </w:tc>
        <w:tc>
          <w:tcPr>
            <w:tcW w:w="992" w:type="dxa"/>
            <w:vMerge w:val="restart"/>
            <w:tcBorders>
              <w:left w:val="single" w:sz="4" w:space="0" w:color="auto"/>
            </w:tcBorders>
            <w:vAlign w:val="center"/>
          </w:tcPr>
          <w:p w14:paraId="328C92B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0.78 </w:t>
            </w:r>
            <w:r w:rsidRPr="00890515">
              <w:rPr>
                <w:rFonts w:ascii="Times New Roman" w:hAnsi="Times New Roman" w:cs="Times New Roman"/>
                <w:color w:val="000000"/>
                <w:sz w:val="18"/>
                <w:szCs w:val="18"/>
                <w:vertAlign w:val="superscript"/>
              </w:rPr>
              <w:t>ab</w:t>
            </w:r>
          </w:p>
          <w:p w14:paraId="55E65B9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(4.00)</w:t>
            </w:r>
          </w:p>
        </w:tc>
        <w:tc>
          <w:tcPr>
            <w:tcW w:w="992" w:type="dxa"/>
            <w:vMerge w:val="restart"/>
            <w:vAlign w:val="center"/>
          </w:tcPr>
          <w:p w14:paraId="01547E2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3.04 </w:t>
            </w:r>
            <w:r w:rsidRPr="00890515">
              <w:rPr>
                <w:rFonts w:ascii="Times New Roman" w:hAnsi="Times New Roman" w:cs="Times New Roman"/>
                <w:color w:val="000000"/>
                <w:sz w:val="18"/>
                <w:szCs w:val="18"/>
                <w:vertAlign w:val="superscript"/>
              </w:rPr>
              <w:t>ab</w:t>
            </w:r>
          </w:p>
          <w:p w14:paraId="217897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(9.87)</w:t>
            </w:r>
          </w:p>
        </w:tc>
        <w:tc>
          <w:tcPr>
            <w:tcW w:w="992" w:type="dxa"/>
            <w:vMerge w:val="restart"/>
            <w:vAlign w:val="center"/>
          </w:tcPr>
          <w:p w14:paraId="2A4F607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3.23 </w:t>
            </w:r>
            <w:r w:rsidRPr="00890515">
              <w:rPr>
                <w:rFonts w:ascii="Times New Roman" w:hAnsi="Times New Roman" w:cs="Times New Roman"/>
                <w:color w:val="000000"/>
                <w:sz w:val="18"/>
                <w:szCs w:val="18"/>
                <w:vertAlign w:val="superscript"/>
              </w:rPr>
              <w:t>ab</w:t>
            </w:r>
          </w:p>
          <w:p w14:paraId="4234C8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(10.34)</w:t>
            </w:r>
          </w:p>
        </w:tc>
        <w:tc>
          <w:tcPr>
            <w:tcW w:w="1134" w:type="dxa"/>
            <w:vMerge w:val="restart"/>
            <w:tcBorders>
              <w:top w:val="single" w:sz="4" w:space="0" w:color="auto"/>
            </w:tcBorders>
            <w:vAlign w:val="center"/>
          </w:tcPr>
          <w:p w14:paraId="7DF70456"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1.56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b</w:t>
            </w:r>
          </w:p>
          <w:p w14:paraId="086E657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(7.17)</w:t>
            </w:r>
          </w:p>
        </w:tc>
      </w:tr>
      <w:tr w:rsidR="00D9050F" w:rsidRPr="00890515" w14:paraId="3C76EC78" w14:textId="77777777" w:rsidTr="00E03665">
        <w:trPr>
          <w:trHeight w:val="245"/>
        </w:trPr>
        <w:tc>
          <w:tcPr>
            <w:tcW w:w="1696" w:type="dxa"/>
            <w:vMerge/>
            <w:vAlign w:val="center"/>
          </w:tcPr>
          <w:p w14:paraId="708978AD"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4E76A8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1CEE83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052E0FA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14:paraId="531B7EF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25 kg/ ha</w:t>
            </w:r>
          </w:p>
        </w:tc>
        <w:tc>
          <w:tcPr>
            <w:tcW w:w="992" w:type="dxa"/>
            <w:vMerge/>
            <w:tcBorders>
              <w:right w:val="single" w:sz="4" w:space="0" w:color="auto"/>
            </w:tcBorders>
            <w:vAlign w:val="center"/>
          </w:tcPr>
          <w:p w14:paraId="60E2A8E3"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276008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3FF22B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DE4BBD9"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B075218"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52E52986"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62594943" w14:textId="77777777" w:rsidTr="00E03665">
        <w:trPr>
          <w:trHeight w:val="245"/>
        </w:trPr>
        <w:tc>
          <w:tcPr>
            <w:tcW w:w="1696" w:type="dxa"/>
            <w:vAlign w:val="center"/>
          </w:tcPr>
          <w:p w14:paraId="395A9BEC"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Untreated control</w:t>
            </w:r>
          </w:p>
          <w:p w14:paraId="641C8EE3"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(Water spray)</w:t>
            </w:r>
          </w:p>
        </w:tc>
        <w:tc>
          <w:tcPr>
            <w:tcW w:w="709" w:type="dxa"/>
            <w:vAlign w:val="center"/>
          </w:tcPr>
          <w:p w14:paraId="36A298B8"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14</w:t>
            </w:r>
          </w:p>
        </w:tc>
        <w:tc>
          <w:tcPr>
            <w:tcW w:w="1276" w:type="dxa"/>
            <w:tcBorders>
              <w:right w:val="single" w:sz="4" w:space="0" w:color="auto"/>
            </w:tcBorders>
            <w:vAlign w:val="center"/>
          </w:tcPr>
          <w:p w14:paraId="16C9A72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w:t>
            </w:r>
          </w:p>
        </w:tc>
        <w:tc>
          <w:tcPr>
            <w:tcW w:w="1276" w:type="dxa"/>
            <w:tcBorders>
              <w:left w:val="single" w:sz="4" w:space="0" w:color="auto"/>
              <w:right w:val="single" w:sz="4" w:space="0" w:color="auto"/>
            </w:tcBorders>
            <w:vAlign w:val="center"/>
          </w:tcPr>
          <w:p w14:paraId="511E7AF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1984" w:type="dxa"/>
            <w:tcBorders>
              <w:left w:val="single" w:sz="4" w:space="0" w:color="auto"/>
            </w:tcBorders>
            <w:vAlign w:val="center"/>
          </w:tcPr>
          <w:p w14:paraId="1960B3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992" w:type="dxa"/>
            <w:tcBorders>
              <w:right w:val="single" w:sz="4" w:space="0" w:color="auto"/>
            </w:tcBorders>
            <w:vAlign w:val="center"/>
          </w:tcPr>
          <w:p w14:paraId="2DD981B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1.49</w:t>
            </w:r>
          </w:p>
          <w:p w14:paraId="0C51EDC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(6.97)</w:t>
            </w:r>
          </w:p>
        </w:tc>
        <w:tc>
          <w:tcPr>
            <w:tcW w:w="993" w:type="dxa"/>
            <w:tcBorders>
              <w:left w:val="single" w:sz="4" w:space="0" w:color="auto"/>
              <w:right w:val="single" w:sz="4" w:space="0" w:color="auto"/>
            </w:tcBorders>
            <w:vAlign w:val="center"/>
          </w:tcPr>
          <w:p w14:paraId="3E1A8EE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2.46</w:t>
            </w:r>
          </w:p>
          <w:p w14:paraId="1BEA126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(8.95)</w:t>
            </w:r>
          </w:p>
        </w:tc>
        <w:tc>
          <w:tcPr>
            <w:tcW w:w="992" w:type="dxa"/>
            <w:tcBorders>
              <w:left w:val="single" w:sz="4" w:space="0" w:color="auto"/>
            </w:tcBorders>
            <w:vAlign w:val="center"/>
          </w:tcPr>
          <w:p w14:paraId="7DD1FB3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7.24 </w:t>
            </w:r>
            <w:r w:rsidRPr="00890515">
              <w:rPr>
                <w:rFonts w:ascii="Times New Roman" w:hAnsi="Times New Roman" w:cs="Times New Roman"/>
                <w:color w:val="000000"/>
                <w:sz w:val="18"/>
                <w:szCs w:val="18"/>
                <w:vertAlign w:val="superscript"/>
              </w:rPr>
              <w:t>d</w:t>
            </w:r>
          </w:p>
          <w:p w14:paraId="7B9F9DC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(15.50)</w:t>
            </w:r>
          </w:p>
        </w:tc>
        <w:tc>
          <w:tcPr>
            <w:tcW w:w="992" w:type="dxa"/>
            <w:vAlign w:val="center"/>
          </w:tcPr>
          <w:p w14:paraId="357601D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10.25 </w:t>
            </w:r>
            <w:r w:rsidRPr="00890515">
              <w:rPr>
                <w:rFonts w:ascii="Times New Roman" w:hAnsi="Times New Roman" w:cs="Times New Roman"/>
                <w:color w:val="000000"/>
                <w:sz w:val="18"/>
                <w:szCs w:val="18"/>
                <w:vertAlign w:val="superscript"/>
              </w:rPr>
              <w:t>c</w:t>
            </w:r>
          </w:p>
          <w:p w14:paraId="0B306CE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(18.64)</w:t>
            </w:r>
          </w:p>
        </w:tc>
        <w:tc>
          <w:tcPr>
            <w:tcW w:w="992" w:type="dxa"/>
            <w:vAlign w:val="center"/>
          </w:tcPr>
          <w:p w14:paraId="5BCE48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10.91 </w:t>
            </w:r>
            <w:r w:rsidRPr="00890515">
              <w:rPr>
                <w:rFonts w:ascii="Times New Roman" w:hAnsi="Times New Roman" w:cs="Times New Roman"/>
                <w:color w:val="000000"/>
                <w:sz w:val="18"/>
                <w:szCs w:val="18"/>
                <w:vertAlign w:val="superscript"/>
              </w:rPr>
              <w:t>e</w:t>
            </w:r>
          </w:p>
          <w:p w14:paraId="13D2C37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(19.27)</w:t>
            </w:r>
          </w:p>
        </w:tc>
        <w:tc>
          <w:tcPr>
            <w:tcW w:w="1134" w:type="dxa"/>
            <w:tcBorders>
              <w:top w:val="single" w:sz="4" w:space="0" w:color="auto"/>
              <w:bottom w:val="single" w:sz="4" w:space="0" w:color="auto"/>
            </w:tcBorders>
            <w:vAlign w:val="center"/>
          </w:tcPr>
          <w:p w14:paraId="17A07C00"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6.47</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g</w:t>
            </w:r>
          </w:p>
          <w:p w14:paraId="02C1DD7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(14.72)</w:t>
            </w:r>
          </w:p>
        </w:tc>
      </w:tr>
      <w:tr w:rsidR="00D9050F" w:rsidRPr="00890515" w14:paraId="3EBADF91" w14:textId="77777777" w:rsidTr="00E03665">
        <w:trPr>
          <w:trHeight w:val="335"/>
        </w:trPr>
        <w:tc>
          <w:tcPr>
            <w:tcW w:w="6941" w:type="dxa"/>
            <w:gridSpan w:val="5"/>
            <w:vAlign w:val="center"/>
          </w:tcPr>
          <w:p w14:paraId="165C69EF" w14:textId="77777777" w:rsidR="00D9050F" w:rsidRPr="00890515" w:rsidRDefault="00D9050F" w:rsidP="00E03665">
            <w:pPr>
              <w:jc w:val="center"/>
              <w:rPr>
                <w:rFonts w:ascii="Times New Roman" w:hAnsi="Times New Roman" w:cs="Times New Roman"/>
                <w:sz w:val="18"/>
                <w:szCs w:val="18"/>
              </w:rPr>
            </w:pPr>
            <w:r w:rsidRPr="00890515">
              <w:rPr>
                <w:rFonts w:ascii="Times New Roman" w:eastAsia="Times New Roman" w:hAnsi="Times New Roman" w:cs="Times New Roman"/>
                <w:sz w:val="18"/>
                <w:szCs w:val="18"/>
              </w:rPr>
              <w:t xml:space="preserve">SE(m) </w:t>
            </w:r>
            <w:r w:rsidRPr="00890515">
              <w:rPr>
                <w:rStyle w:val="hgkelc"/>
                <w:rFonts w:ascii="Times New Roman" w:hAnsi="Times New Roman" w:cs="Times New Roman"/>
                <w:b/>
                <w:bCs/>
                <w:sz w:val="18"/>
                <w:szCs w:val="18"/>
              </w:rPr>
              <w:t>±</w:t>
            </w:r>
          </w:p>
        </w:tc>
        <w:tc>
          <w:tcPr>
            <w:tcW w:w="992" w:type="dxa"/>
            <w:tcBorders>
              <w:bottom w:val="single" w:sz="4" w:space="0" w:color="auto"/>
              <w:right w:val="single" w:sz="4" w:space="0" w:color="auto"/>
            </w:tcBorders>
            <w:vAlign w:val="center"/>
          </w:tcPr>
          <w:p w14:paraId="7258B11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bottom w:val="single" w:sz="4" w:space="0" w:color="auto"/>
              <w:right w:val="single" w:sz="4" w:space="0" w:color="auto"/>
            </w:tcBorders>
            <w:vAlign w:val="center"/>
          </w:tcPr>
          <w:p w14:paraId="4F8EB332"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bottom w:val="single" w:sz="4" w:space="0" w:color="auto"/>
            </w:tcBorders>
            <w:vAlign w:val="center"/>
          </w:tcPr>
          <w:p w14:paraId="307D581C"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1.10</w:t>
            </w:r>
          </w:p>
        </w:tc>
        <w:tc>
          <w:tcPr>
            <w:tcW w:w="992" w:type="dxa"/>
            <w:vAlign w:val="center"/>
          </w:tcPr>
          <w:p w14:paraId="53AA06EF"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1.11</w:t>
            </w:r>
          </w:p>
        </w:tc>
        <w:tc>
          <w:tcPr>
            <w:tcW w:w="992" w:type="dxa"/>
            <w:vAlign w:val="center"/>
          </w:tcPr>
          <w:p w14:paraId="3CD8D3B8"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0.63</w:t>
            </w:r>
          </w:p>
        </w:tc>
        <w:tc>
          <w:tcPr>
            <w:tcW w:w="1134" w:type="dxa"/>
            <w:tcBorders>
              <w:top w:val="single" w:sz="4" w:space="0" w:color="auto"/>
              <w:bottom w:val="single" w:sz="4" w:space="0" w:color="auto"/>
            </w:tcBorders>
            <w:vAlign w:val="center"/>
          </w:tcPr>
          <w:p w14:paraId="653F0BF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0.37</w:t>
            </w:r>
          </w:p>
        </w:tc>
      </w:tr>
      <w:tr w:rsidR="00D9050F" w:rsidRPr="00890515" w14:paraId="36F37408" w14:textId="77777777" w:rsidTr="00E03665">
        <w:trPr>
          <w:trHeight w:val="135"/>
        </w:trPr>
        <w:tc>
          <w:tcPr>
            <w:tcW w:w="6941" w:type="dxa"/>
            <w:gridSpan w:val="5"/>
            <w:vAlign w:val="center"/>
          </w:tcPr>
          <w:p w14:paraId="221F998A" w14:textId="77777777" w:rsidR="00D9050F" w:rsidRPr="00890515" w:rsidRDefault="00D9050F" w:rsidP="00E03665">
            <w:pPr>
              <w:jc w:val="center"/>
              <w:rPr>
                <w:rFonts w:ascii="Times New Roman" w:eastAsia="Times New Roman" w:hAnsi="Times New Roman" w:cs="Times New Roman"/>
                <w:sz w:val="18"/>
                <w:szCs w:val="18"/>
                <w:vertAlign w:val="subscript"/>
              </w:rPr>
            </w:pPr>
            <w:r w:rsidRPr="00890515">
              <w:rPr>
                <w:rFonts w:ascii="Times New Roman" w:eastAsia="Times New Roman" w:hAnsi="Times New Roman" w:cs="Times New Roman"/>
                <w:sz w:val="18"/>
                <w:szCs w:val="18"/>
              </w:rPr>
              <w:t>C.D</w:t>
            </w:r>
            <w:r w:rsidRPr="00890515">
              <w:rPr>
                <w:rFonts w:ascii="Times New Roman" w:eastAsia="Times New Roman" w:hAnsi="Times New Roman" w:cs="Times New Roman"/>
                <w:sz w:val="18"/>
                <w:szCs w:val="18"/>
                <w:vertAlign w:val="subscript"/>
              </w:rPr>
              <w:t>(0.05)</w:t>
            </w:r>
          </w:p>
        </w:tc>
        <w:tc>
          <w:tcPr>
            <w:tcW w:w="992" w:type="dxa"/>
            <w:tcBorders>
              <w:top w:val="single" w:sz="4" w:space="0" w:color="auto"/>
              <w:right w:val="single" w:sz="4" w:space="0" w:color="auto"/>
            </w:tcBorders>
            <w:vAlign w:val="center"/>
          </w:tcPr>
          <w:p w14:paraId="31521122"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3" w:type="dxa"/>
            <w:tcBorders>
              <w:top w:val="single" w:sz="4" w:space="0" w:color="auto"/>
              <w:left w:val="single" w:sz="4" w:space="0" w:color="auto"/>
              <w:right w:val="single" w:sz="4" w:space="0" w:color="auto"/>
            </w:tcBorders>
            <w:vAlign w:val="center"/>
          </w:tcPr>
          <w:p w14:paraId="34682290"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2" w:type="dxa"/>
            <w:tcBorders>
              <w:top w:val="single" w:sz="4" w:space="0" w:color="auto"/>
              <w:left w:val="single" w:sz="4" w:space="0" w:color="auto"/>
            </w:tcBorders>
            <w:vAlign w:val="center"/>
          </w:tcPr>
          <w:p w14:paraId="1A02C6A8"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3.21</w:t>
            </w:r>
          </w:p>
        </w:tc>
        <w:tc>
          <w:tcPr>
            <w:tcW w:w="992" w:type="dxa"/>
            <w:vAlign w:val="center"/>
          </w:tcPr>
          <w:p w14:paraId="778BD46C"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3.24</w:t>
            </w:r>
          </w:p>
        </w:tc>
        <w:tc>
          <w:tcPr>
            <w:tcW w:w="992" w:type="dxa"/>
            <w:vAlign w:val="center"/>
          </w:tcPr>
          <w:p w14:paraId="4A6138AE"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w:t>
            </w:r>
          </w:p>
        </w:tc>
        <w:tc>
          <w:tcPr>
            <w:tcW w:w="1134" w:type="dxa"/>
            <w:tcBorders>
              <w:top w:val="single" w:sz="4" w:space="0" w:color="auto"/>
              <w:bottom w:val="single" w:sz="4" w:space="0" w:color="auto"/>
            </w:tcBorders>
            <w:vAlign w:val="center"/>
          </w:tcPr>
          <w:p w14:paraId="0EC85863"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1.08</w:t>
            </w:r>
          </w:p>
        </w:tc>
      </w:tr>
      <w:tr w:rsidR="00D9050F" w:rsidRPr="00890515" w14:paraId="1F5BAE0D" w14:textId="77777777" w:rsidTr="00E03665">
        <w:trPr>
          <w:trHeight w:val="135"/>
        </w:trPr>
        <w:tc>
          <w:tcPr>
            <w:tcW w:w="6941" w:type="dxa"/>
            <w:gridSpan w:val="5"/>
            <w:vAlign w:val="center"/>
          </w:tcPr>
          <w:p w14:paraId="34B714DF"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C.V.</w:t>
            </w:r>
          </w:p>
        </w:tc>
        <w:tc>
          <w:tcPr>
            <w:tcW w:w="992" w:type="dxa"/>
            <w:tcBorders>
              <w:right w:val="single" w:sz="4" w:space="0" w:color="auto"/>
            </w:tcBorders>
            <w:vAlign w:val="center"/>
          </w:tcPr>
          <w:p w14:paraId="6EA8912A"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right w:val="single" w:sz="4" w:space="0" w:color="auto"/>
            </w:tcBorders>
            <w:vAlign w:val="center"/>
          </w:tcPr>
          <w:p w14:paraId="53D5F683"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tcBorders>
            <w:vAlign w:val="center"/>
          </w:tcPr>
          <w:p w14:paraId="525EDBFA"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18.57</w:t>
            </w:r>
          </w:p>
        </w:tc>
        <w:tc>
          <w:tcPr>
            <w:tcW w:w="992" w:type="dxa"/>
            <w:vAlign w:val="center"/>
          </w:tcPr>
          <w:p w14:paraId="1C29DE3D"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14.62</w:t>
            </w:r>
          </w:p>
        </w:tc>
        <w:tc>
          <w:tcPr>
            <w:tcW w:w="992" w:type="dxa"/>
            <w:vAlign w:val="center"/>
          </w:tcPr>
          <w:p w14:paraId="0D3F8A8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7.92</w:t>
            </w:r>
          </w:p>
        </w:tc>
        <w:tc>
          <w:tcPr>
            <w:tcW w:w="1134" w:type="dxa"/>
            <w:tcBorders>
              <w:top w:val="single" w:sz="4" w:space="0" w:color="auto"/>
            </w:tcBorders>
            <w:vAlign w:val="center"/>
          </w:tcPr>
          <w:p w14:paraId="59B211A4"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6.19</w:t>
            </w:r>
          </w:p>
        </w:tc>
      </w:tr>
    </w:tbl>
    <w:p w14:paraId="1B30EAAA" w14:textId="77777777" w:rsidR="00D9050F" w:rsidRDefault="00D9050F" w:rsidP="00D9050F">
      <w:pPr>
        <w:spacing w:after="0" w:line="360" w:lineRule="auto"/>
        <w:ind w:firstLine="720"/>
        <w:jc w:val="both"/>
        <w:rPr>
          <w:rFonts w:ascii="Times New Roman" w:hAnsi="Times New Roman" w:cs="Times New Roman"/>
          <w:color w:val="FF0000"/>
          <w:sz w:val="24"/>
          <w:szCs w:val="24"/>
        </w:rPr>
        <w:sectPr w:rsidR="00D9050F" w:rsidSect="00E03665">
          <w:pgSz w:w="15840" w:h="12240" w:orient="landscape"/>
          <w:pgMar w:top="1871" w:right="1009" w:bottom="1009" w:left="1531" w:header="720" w:footer="720" w:gutter="0"/>
          <w:cols w:space="720"/>
          <w:docGrid w:linePitch="360"/>
        </w:sect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659264" behindDoc="0" locked="0" layoutInCell="1" allowOverlap="1" wp14:anchorId="4E8C31C4" wp14:editId="735DFD33">
                <wp:simplePos x="0" y="0"/>
                <wp:positionH relativeFrom="margin">
                  <wp:posOffset>-428625</wp:posOffset>
                </wp:positionH>
                <wp:positionV relativeFrom="paragraph">
                  <wp:posOffset>5476240</wp:posOffset>
                </wp:positionV>
                <wp:extent cx="9172575" cy="361950"/>
                <wp:effectExtent l="0" t="0" r="28575" b="19050"/>
                <wp:wrapNone/>
                <wp:docPr id="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2575" cy="361950"/>
                        </a:xfrm>
                        <a:prstGeom prst="rect">
                          <a:avLst/>
                        </a:prstGeom>
                        <a:solidFill>
                          <a:srgbClr val="FFFFFF"/>
                        </a:solidFill>
                        <a:ln w="9525">
                          <a:solidFill>
                            <a:schemeClr val="bg1">
                              <a:lumMod val="100000"/>
                              <a:lumOff val="0"/>
                            </a:schemeClr>
                          </a:solidFill>
                          <a:miter lim="800000"/>
                          <a:headEnd/>
                          <a:tailEnd/>
                        </a:ln>
                      </wps:spPr>
                      <wps:txbx>
                        <w:txbxContent>
                          <w:p w14:paraId="3C738937" w14:textId="77777777" w:rsidR="00014CBC" w:rsidRPr="00B821E4" w:rsidRDefault="00014CBC" w:rsidP="00D9050F">
                            <w:pPr>
                              <w:rPr>
                                <w:rFonts w:ascii="Times New Roman" w:hAnsi="Times New Roman" w:cs="Times New Roman"/>
                              </w:rPr>
                            </w:pPr>
                            <w:r w:rsidRPr="00B821E4">
                              <w:rPr>
                                <w:rFonts w:ascii="Times New Roman" w:hAnsi="Times New Roman" w:cs="Times New Roman"/>
                              </w:rPr>
                              <w:t>*Figures in the parenthesis are arc-sine transformed values;   $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14:paraId="3763C658" w14:textId="77777777" w:rsidR="00014CBC" w:rsidRPr="00B821E4" w:rsidRDefault="00014CBC" w:rsidP="00D90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31C4" id="_x0000_t202" coordsize="21600,21600" o:spt="202" path="m,l,21600r21600,l21600,xe">
                <v:stroke joinstyle="miter"/>
                <v:path gradientshapeok="t" o:connecttype="rect"/>
              </v:shapetype>
              <v:shape id="Text Box 91" o:spid="_x0000_s1026" type="#_x0000_t202" style="position:absolute;left:0;text-align:left;margin-left:-33.75pt;margin-top:431.2pt;width:722.2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" strokecolor="white [3212]">
                <v:textbox>
                  <w:txbxContent>
                    <w:p w14:paraId="3C738937" w14:textId="77777777" w:rsidR="00014CBC" w:rsidRPr="00B821E4" w:rsidRDefault="00014CBC" w:rsidP="00D9050F">
                      <w:pPr>
                        <w:rPr>
                          <w:rFonts w:ascii="Times New Roman" w:hAnsi="Times New Roman" w:cs="Times New Roman"/>
                        </w:rPr>
                      </w:pPr>
                      <w:r w:rsidRPr="00B821E4">
                        <w:rPr>
                          <w:rFonts w:ascii="Times New Roman" w:hAnsi="Times New Roman" w:cs="Times New Roman"/>
                        </w:rPr>
                        <w:t>*Figures in the parenthesis are arc-sine transformed values;   $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14:paraId="3763C658" w14:textId="77777777" w:rsidR="00014CBC" w:rsidRPr="00B821E4" w:rsidRDefault="00014CBC" w:rsidP="00D9050F"/>
                  </w:txbxContent>
                </v:textbox>
                <w10:wrap anchorx="margin"/>
              </v:shape>
            </w:pict>
          </mc:Fallback>
        </mc:AlternateContent>
      </w:r>
    </w:p>
    <w:p w14:paraId="3EA7293D" w14:textId="77777777" w:rsidR="00D9050F" w:rsidRDefault="00D9050F" w:rsidP="00D9050F">
      <w:pPr>
        <w:spacing w:after="0" w:line="360" w:lineRule="auto"/>
        <w:rPr>
          <w:rFonts w:ascii="Times New Roman" w:hAnsi="Times New Roman" w:cs="Times New Roman"/>
          <w:b/>
          <w:sz w:val="24"/>
          <w:szCs w:val="24"/>
        </w:rPr>
      </w:pPr>
      <w:r>
        <w:rPr>
          <w:rFonts w:ascii="Times New Roman" w:hAnsi="Times New Roman" w:cs="Times New Roman"/>
          <w:noProof/>
          <w:color w:val="FF0000"/>
          <w:sz w:val="24"/>
          <w:szCs w:val="24"/>
          <w:lang w:val="en-US"/>
        </w:rPr>
        <w:lastRenderedPageBreak/>
        <mc:AlternateContent>
          <mc:Choice Requires="wps">
            <w:drawing>
              <wp:anchor distT="0" distB="0" distL="114300" distR="114300" simplePos="0" relativeHeight="251661312" behindDoc="0" locked="0" layoutInCell="1" allowOverlap="1" wp14:anchorId="77C774ED" wp14:editId="39DD9B6A">
                <wp:simplePos x="0" y="0"/>
                <wp:positionH relativeFrom="margin">
                  <wp:posOffset>161925</wp:posOffset>
                </wp:positionH>
                <wp:positionV relativeFrom="paragraph">
                  <wp:posOffset>5409565</wp:posOffset>
                </wp:positionV>
                <wp:extent cx="5953125" cy="323850"/>
                <wp:effectExtent l="0" t="0" r="28575" b="19050"/>
                <wp:wrapNone/>
                <wp:docPr id="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3850"/>
                        </a:xfrm>
                        <a:prstGeom prst="rect">
                          <a:avLst/>
                        </a:prstGeom>
                        <a:solidFill>
                          <a:srgbClr val="FFFFFF"/>
                        </a:solidFill>
                        <a:ln w="9525">
                          <a:solidFill>
                            <a:schemeClr val="bg1">
                              <a:lumMod val="100000"/>
                              <a:lumOff val="0"/>
                            </a:schemeClr>
                          </a:solidFill>
                          <a:miter lim="800000"/>
                          <a:headEnd/>
                          <a:tailEnd/>
                        </a:ln>
                      </wps:spPr>
                      <wps:txbx>
                        <w:txbxContent>
                          <w:p w14:paraId="2D6DE08F" w14:textId="77777777" w:rsidR="00014CBC" w:rsidRDefault="00014CBC"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rsery, at 25 DAT, PI to B : at Panicle initiation to B</w:t>
                            </w:r>
                            <w:r w:rsidRPr="00B821E4">
                              <w:rPr>
                                <w:rFonts w:ascii="Times New Roman" w:hAnsi="Times New Roman" w:cs="Times New Roman"/>
                              </w:rPr>
                              <w:t>ooting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74ED" id="Text Box 102" o:spid="_x0000_s1027" type="#_x0000_t202" style="position:absolute;margin-left:12.75pt;margin-top:425.95pt;width:468.75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" strokecolor="white [3212]">
                <v:textbox>
                  <w:txbxContent>
                    <w:p w14:paraId="2D6DE08F" w14:textId="77777777" w:rsidR="00014CBC" w:rsidRDefault="00014CBC"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rsery, at 25 DAT, PI to B : at Panicle initiation to B</w:t>
                      </w:r>
                      <w:r w:rsidRPr="00B821E4">
                        <w:rPr>
                          <w:rFonts w:ascii="Times New Roman" w:hAnsi="Times New Roman" w:cs="Times New Roman"/>
                        </w:rPr>
                        <w:t>ooting stage</w:t>
                      </w:r>
                    </w:p>
                  </w:txbxContent>
                </v:textbox>
                <w10:wrap anchorx="margin"/>
              </v:shape>
            </w:pict>
          </mc:Fallback>
        </mc:AlternateContent>
      </w:r>
      <w:r w:rsidRPr="00E1466F">
        <w:rPr>
          <w:rFonts w:ascii="Times New Roman" w:hAnsi="Times New Roman" w:cs="Times New Roman"/>
          <w:b/>
          <w:sz w:val="24"/>
          <w:szCs w:val="24"/>
        </w:rPr>
        <w:t xml:space="preserve">Table </w:t>
      </w:r>
      <w:r>
        <w:rPr>
          <w:rFonts w:ascii="Times New Roman" w:hAnsi="Times New Roman" w:cs="Times New Roman"/>
          <w:b/>
          <w:sz w:val="24"/>
          <w:szCs w:val="24"/>
        </w:rPr>
        <w:t xml:space="preserve">3: Per cent reduction of rice gall midge incidence over control during </w:t>
      </w:r>
      <w:r>
        <w:rPr>
          <w:rFonts w:ascii="Times New Roman" w:hAnsi="Times New Roman" w:cs="Times New Roman"/>
          <w:b/>
          <w:i/>
          <w:sz w:val="24"/>
          <w:szCs w:val="24"/>
        </w:rPr>
        <w:t>r</w:t>
      </w:r>
      <w:r w:rsidRPr="00E1466F">
        <w:rPr>
          <w:rFonts w:ascii="Times New Roman" w:hAnsi="Times New Roman" w:cs="Times New Roman"/>
          <w:b/>
          <w:i/>
          <w:sz w:val="24"/>
          <w:szCs w:val="24"/>
        </w:rPr>
        <w:t>abi</w:t>
      </w:r>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745" w:type="dxa"/>
        <w:tblLayout w:type="fixed"/>
        <w:tblLook w:val="04A0" w:firstRow="1" w:lastRow="0" w:firstColumn="1" w:lastColumn="0" w:noHBand="0" w:noVBand="1"/>
      </w:tblPr>
      <w:tblGrid>
        <w:gridCol w:w="1696"/>
        <w:gridCol w:w="567"/>
        <w:gridCol w:w="1276"/>
        <w:gridCol w:w="1276"/>
        <w:gridCol w:w="1984"/>
        <w:gridCol w:w="1134"/>
        <w:gridCol w:w="993"/>
        <w:gridCol w:w="992"/>
        <w:gridCol w:w="992"/>
        <w:gridCol w:w="992"/>
        <w:gridCol w:w="1843"/>
      </w:tblGrid>
      <w:tr w:rsidR="00D9050F" w:rsidRPr="001222C4" w14:paraId="77DE4954" w14:textId="77777777" w:rsidTr="00E03665">
        <w:trPr>
          <w:trHeight w:val="135"/>
        </w:trPr>
        <w:tc>
          <w:tcPr>
            <w:tcW w:w="1696" w:type="dxa"/>
            <w:vMerge w:val="restart"/>
            <w:tcBorders>
              <w:top w:val="single" w:sz="4" w:space="0" w:color="auto"/>
            </w:tcBorders>
            <w:vAlign w:val="center"/>
          </w:tcPr>
          <w:p w14:paraId="2DE5ECD1"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Insecticide</w:t>
            </w:r>
          </w:p>
        </w:tc>
        <w:tc>
          <w:tcPr>
            <w:tcW w:w="567" w:type="dxa"/>
            <w:vMerge w:val="restart"/>
            <w:tcBorders>
              <w:top w:val="single" w:sz="4" w:space="0" w:color="auto"/>
            </w:tcBorders>
            <w:vAlign w:val="center"/>
          </w:tcPr>
          <w:p w14:paraId="68BAD7BA" w14:textId="77777777" w:rsidR="00D9050F" w:rsidRPr="001222C4" w:rsidRDefault="00D9050F" w:rsidP="00E03665">
            <w:pPr>
              <w:rPr>
                <w:rFonts w:ascii="Times New Roman" w:hAnsi="Times New Roman" w:cs="Times New Roman"/>
                <w:b/>
                <w:sz w:val="18"/>
                <w:szCs w:val="18"/>
              </w:rPr>
            </w:pPr>
            <w:r w:rsidRPr="001222C4">
              <w:rPr>
                <w:rFonts w:ascii="Times New Roman" w:hAnsi="Times New Roman" w:cs="Times New Roman"/>
                <w:b/>
                <w:sz w:val="18"/>
                <w:szCs w:val="18"/>
              </w:rPr>
              <w:t>Tr.No.</w:t>
            </w:r>
          </w:p>
        </w:tc>
        <w:tc>
          <w:tcPr>
            <w:tcW w:w="1276" w:type="dxa"/>
            <w:vMerge w:val="restart"/>
            <w:tcBorders>
              <w:top w:val="single" w:sz="4" w:space="0" w:color="auto"/>
            </w:tcBorders>
            <w:vAlign w:val="center"/>
          </w:tcPr>
          <w:p w14:paraId="62F2F78D"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Time of application $</w:t>
            </w:r>
          </w:p>
        </w:tc>
        <w:tc>
          <w:tcPr>
            <w:tcW w:w="1276" w:type="dxa"/>
            <w:vMerge w:val="restart"/>
            <w:tcBorders>
              <w:top w:val="single" w:sz="4" w:space="0" w:color="auto"/>
              <w:right w:val="single" w:sz="4" w:space="0" w:color="auto"/>
            </w:tcBorders>
            <w:vAlign w:val="center"/>
          </w:tcPr>
          <w:p w14:paraId="1E0FB52A"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Formulation</w:t>
            </w:r>
          </w:p>
        </w:tc>
        <w:tc>
          <w:tcPr>
            <w:tcW w:w="1984" w:type="dxa"/>
            <w:vMerge w:val="restart"/>
            <w:tcBorders>
              <w:top w:val="single" w:sz="4" w:space="0" w:color="auto"/>
              <w:right w:val="single" w:sz="4" w:space="0" w:color="auto"/>
            </w:tcBorders>
            <w:vAlign w:val="center"/>
          </w:tcPr>
          <w:p w14:paraId="5BA5D709" w14:textId="77777777"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 g/ml/ha</w:t>
            </w:r>
          </w:p>
        </w:tc>
        <w:tc>
          <w:tcPr>
            <w:tcW w:w="5103" w:type="dxa"/>
            <w:gridSpan w:val="5"/>
            <w:tcBorders>
              <w:top w:val="single" w:sz="4" w:space="0" w:color="auto"/>
              <w:right w:val="single" w:sz="4" w:space="0" w:color="auto"/>
            </w:tcBorders>
            <w:vAlign w:val="center"/>
          </w:tcPr>
          <w:p w14:paraId="043758C1"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Silver Shoots</w:t>
            </w:r>
          </w:p>
        </w:tc>
        <w:tc>
          <w:tcPr>
            <w:tcW w:w="1843" w:type="dxa"/>
            <w:vMerge w:val="restart"/>
            <w:tcBorders>
              <w:top w:val="single" w:sz="4" w:space="0" w:color="auto"/>
              <w:right w:val="single" w:sz="4" w:space="0" w:color="auto"/>
            </w:tcBorders>
            <w:vAlign w:val="center"/>
          </w:tcPr>
          <w:p w14:paraId="5A54877A"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 xml:space="preserve">Overall </w:t>
            </w:r>
            <w:r>
              <w:rPr>
                <w:rFonts w:ascii="Times New Roman" w:hAnsi="Times New Roman" w:cs="Times New Roman"/>
                <w:b/>
                <w:sz w:val="18"/>
                <w:szCs w:val="18"/>
              </w:rPr>
              <w:t xml:space="preserve">% Mean of </w:t>
            </w:r>
            <w:r w:rsidRPr="001222C4">
              <w:rPr>
                <w:rFonts w:ascii="Times New Roman" w:hAnsi="Times New Roman" w:cs="Times New Roman"/>
                <w:b/>
                <w:sz w:val="18"/>
                <w:szCs w:val="18"/>
              </w:rPr>
              <w:t>SS</w:t>
            </w:r>
            <w:r>
              <w:rPr>
                <w:rFonts w:ascii="Times New Roman" w:hAnsi="Times New Roman" w:cs="Times New Roman"/>
                <w:b/>
                <w:sz w:val="18"/>
                <w:szCs w:val="18"/>
              </w:rPr>
              <w:t xml:space="preserve"> reduction over control</w:t>
            </w:r>
          </w:p>
        </w:tc>
      </w:tr>
      <w:tr w:rsidR="00D9050F" w:rsidRPr="001222C4" w14:paraId="4B86C82A" w14:textId="77777777" w:rsidTr="00E03665">
        <w:trPr>
          <w:trHeight w:val="135"/>
        </w:trPr>
        <w:tc>
          <w:tcPr>
            <w:tcW w:w="1696" w:type="dxa"/>
            <w:vMerge/>
          </w:tcPr>
          <w:p w14:paraId="25B01EF1" w14:textId="77777777" w:rsidR="00D9050F" w:rsidRPr="001222C4" w:rsidRDefault="00D9050F" w:rsidP="00E03665">
            <w:pPr>
              <w:jc w:val="center"/>
              <w:rPr>
                <w:rFonts w:ascii="Times New Roman" w:hAnsi="Times New Roman" w:cs="Times New Roman"/>
                <w:b/>
                <w:sz w:val="18"/>
                <w:szCs w:val="18"/>
              </w:rPr>
            </w:pPr>
          </w:p>
        </w:tc>
        <w:tc>
          <w:tcPr>
            <w:tcW w:w="567" w:type="dxa"/>
            <w:vMerge/>
          </w:tcPr>
          <w:p w14:paraId="709FCE1A" w14:textId="77777777" w:rsidR="00D9050F" w:rsidRPr="001222C4" w:rsidRDefault="00D9050F" w:rsidP="00E03665">
            <w:pPr>
              <w:rPr>
                <w:rFonts w:ascii="Times New Roman" w:hAnsi="Times New Roman" w:cs="Times New Roman"/>
                <w:b/>
                <w:sz w:val="18"/>
                <w:szCs w:val="18"/>
              </w:rPr>
            </w:pPr>
          </w:p>
        </w:tc>
        <w:tc>
          <w:tcPr>
            <w:tcW w:w="1276" w:type="dxa"/>
            <w:vMerge/>
          </w:tcPr>
          <w:p w14:paraId="3DB2B162" w14:textId="77777777" w:rsidR="00D9050F" w:rsidRPr="001222C4" w:rsidRDefault="00D9050F" w:rsidP="00E03665">
            <w:pPr>
              <w:rPr>
                <w:rFonts w:ascii="Times New Roman" w:hAnsi="Times New Roman" w:cs="Times New Roman"/>
                <w:b/>
                <w:sz w:val="18"/>
                <w:szCs w:val="18"/>
              </w:rPr>
            </w:pPr>
          </w:p>
        </w:tc>
        <w:tc>
          <w:tcPr>
            <w:tcW w:w="1276" w:type="dxa"/>
            <w:vMerge/>
          </w:tcPr>
          <w:p w14:paraId="0B4BD2D9" w14:textId="77777777" w:rsidR="00D9050F" w:rsidRPr="001222C4" w:rsidRDefault="00D9050F" w:rsidP="00E03665">
            <w:pPr>
              <w:jc w:val="center"/>
              <w:rPr>
                <w:rFonts w:ascii="Times New Roman" w:hAnsi="Times New Roman" w:cs="Times New Roman"/>
                <w:b/>
                <w:sz w:val="18"/>
                <w:szCs w:val="18"/>
              </w:rPr>
            </w:pPr>
          </w:p>
        </w:tc>
        <w:tc>
          <w:tcPr>
            <w:tcW w:w="1984" w:type="dxa"/>
            <w:vMerge/>
            <w:tcBorders>
              <w:right w:val="single" w:sz="4" w:space="0" w:color="auto"/>
            </w:tcBorders>
          </w:tcPr>
          <w:p w14:paraId="76E484ED" w14:textId="77777777" w:rsidR="00D9050F" w:rsidRPr="001222C4" w:rsidRDefault="00D9050F" w:rsidP="00E03665">
            <w:pPr>
              <w:jc w:val="center"/>
              <w:rPr>
                <w:rFonts w:ascii="Times New Roman" w:hAnsi="Times New Roman" w:cs="Times New Roman"/>
                <w:b/>
                <w:sz w:val="18"/>
                <w:szCs w:val="18"/>
              </w:rPr>
            </w:pPr>
          </w:p>
        </w:tc>
        <w:tc>
          <w:tcPr>
            <w:tcW w:w="1134" w:type="dxa"/>
            <w:tcBorders>
              <w:left w:val="single" w:sz="4" w:space="0" w:color="auto"/>
              <w:right w:val="single" w:sz="4" w:space="0" w:color="auto"/>
            </w:tcBorders>
            <w:vAlign w:val="center"/>
          </w:tcPr>
          <w:p w14:paraId="37CC7DD8" w14:textId="77777777"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 DAT</w:t>
            </w:r>
          </w:p>
          <w:p w14:paraId="3B04AA26" w14:textId="77777777"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14:paraId="3D00561C" w14:textId="77777777"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35 DAT</w:t>
            </w:r>
          </w:p>
          <w:p w14:paraId="50F45600" w14:textId="77777777"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(04/02/21)</w:t>
            </w:r>
          </w:p>
        </w:tc>
        <w:tc>
          <w:tcPr>
            <w:tcW w:w="992" w:type="dxa"/>
            <w:tcBorders>
              <w:left w:val="single" w:sz="4" w:space="0" w:color="auto"/>
            </w:tcBorders>
            <w:vAlign w:val="center"/>
          </w:tcPr>
          <w:p w14:paraId="48941212"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45 DAT</w:t>
            </w:r>
          </w:p>
          <w:p w14:paraId="73860EBC"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(14/02/21)</w:t>
            </w:r>
          </w:p>
        </w:tc>
        <w:tc>
          <w:tcPr>
            <w:tcW w:w="992" w:type="dxa"/>
            <w:vAlign w:val="center"/>
          </w:tcPr>
          <w:p w14:paraId="78F02619"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55 DAT</w:t>
            </w:r>
          </w:p>
          <w:p w14:paraId="2FF28B30"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(24/02/21)</w:t>
            </w:r>
          </w:p>
        </w:tc>
        <w:tc>
          <w:tcPr>
            <w:tcW w:w="992" w:type="dxa"/>
            <w:vAlign w:val="center"/>
          </w:tcPr>
          <w:p w14:paraId="06D27EE4"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60 DAT</w:t>
            </w:r>
          </w:p>
          <w:p w14:paraId="545AAB1F"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(01/03/21)</w:t>
            </w:r>
          </w:p>
        </w:tc>
        <w:tc>
          <w:tcPr>
            <w:tcW w:w="1843" w:type="dxa"/>
            <w:vMerge/>
            <w:tcBorders>
              <w:right w:val="single" w:sz="4" w:space="0" w:color="auto"/>
            </w:tcBorders>
          </w:tcPr>
          <w:p w14:paraId="3563AA3D" w14:textId="77777777" w:rsidR="00D9050F" w:rsidRPr="001222C4" w:rsidRDefault="00D9050F" w:rsidP="00E03665">
            <w:pPr>
              <w:jc w:val="center"/>
              <w:rPr>
                <w:rFonts w:ascii="Times New Roman" w:hAnsi="Times New Roman" w:cs="Times New Roman"/>
                <w:b/>
                <w:sz w:val="18"/>
                <w:szCs w:val="18"/>
              </w:rPr>
            </w:pPr>
          </w:p>
        </w:tc>
      </w:tr>
      <w:tr w:rsidR="00D9050F" w:rsidRPr="001222C4" w14:paraId="68C50E38" w14:textId="77777777" w:rsidTr="00E03665">
        <w:trPr>
          <w:trHeight w:val="245"/>
        </w:trPr>
        <w:tc>
          <w:tcPr>
            <w:tcW w:w="1696" w:type="dxa"/>
            <w:vMerge w:val="restart"/>
            <w:vAlign w:val="center"/>
          </w:tcPr>
          <w:p w14:paraId="0CB9E394"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Flubendiamide</w:t>
            </w:r>
          </w:p>
        </w:tc>
        <w:tc>
          <w:tcPr>
            <w:tcW w:w="567" w:type="dxa"/>
            <w:vMerge w:val="restart"/>
            <w:vAlign w:val="center"/>
          </w:tcPr>
          <w:p w14:paraId="525C62F5"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w:t>
            </w:r>
          </w:p>
        </w:tc>
        <w:tc>
          <w:tcPr>
            <w:tcW w:w="1276" w:type="dxa"/>
          </w:tcPr>
          <w:p w14:paraId="3D4D21B4"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5312C1EB"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14:paraId="11A631C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w:t>
            </w:r>
          </w:p>
        </w:tc>
        <w:tc>
          <w:tcPr>
            <w:tcW w:w="1134" w:type="dxa"/>
            <w:vMerge w:val="restart"/>
            <w:tcBorders>
              <w:right w:val="single" w:sz="4" w:space="0" w:color="auto"/>
            </w:tcBorders>
            <w:vAlign w:val="center"/>
          </w:tcPr>
          <w:p w14:paraId="2FD19915" w14:textId="77777777" w:rsidR="00D9050F" w:rsidRPr="001222C4" w:rsidRDefault="00D9050F" w:rsidP="00E03665">
            <w:pPr>
              <w:jc w:val="center"/>
              <w:rPr>
                <w:rFonts w:cstheme="minorHAnsi"/>
                <w:color w:val="000000"/>
                <w:sz w:val="18"/>
                <w:szCs w:val="18"/>
              </w:rPr>
            </w:pPr>
            <w:r>
              <w:rPr>
                <w:rFonts w:cstheme="minorHAnsi"/>
                <w:color w:val="000000"/>
                <w:sz w:val="18"/>
                <w:szCs w:val="18"/>
              </w:rPr>
              <w:t>18.12</w:t>
            </w:r>
          </w:p>
        </w:tc>
        <w:tc>
          <w:tcPr>
            <w:tcW w:w="993" w:type="dxa"/>
            <w:vMerge w:val="restart"/>
            <w:tcBorders>
              <w:right w:val="single" w:sz="4" w:space="0" w:color="auto"/>
            </w:tcBorders>
            <w:vAlign w:val="center"/>
          </w:tcPr>
          <w:p w14:paraId="16EA8E07" w14:textId="77777777" w:rsidR="00D9050F" w:rsidRPr="001222C4" w:rsidRDefault="00D9050F" w:rsidP="00E03665">
            <w:pPr>
              <w:jc w:val="center"/>
              <w:rPr>
                <w:rFonts w:cstheme="minorHAnsi"/>
                <w:color w:val="000000"/>
                <w:sz w:val="18"/>
                <w:szCs w:val="18"/>
              </w:rPr>
            </w:pPr>
            <w:r>
              <w:rPr>
                <w:rFonts w:cstheme="minorHAnsi"/>
                <w:color w:val="000000"/>
                <w:sz w:val="18"/>
                <w:szCs w:val="18"/>
              </w:rPr>
              <w:t>7.32</w:t>
            </w:r>
          </w:p>
        </w:tc>
        <w:tc>
          <w:tcPr>
            <w:tcW w:w="992" w:type="dxa"/>
            <w:vMerge w:val="restart"/>
            <w:tcBorders>
              <w:left w:val="single" w:sz="4" w:space="0" w:color="auto"/>
            </w:tcBorders>
            <w:vAlign w:val="center"/>
          </w:tcPr>
          <w:p w14:paraId="3F575C6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16.02</w:t>
            </w:r>
          </w:p>
        </w:tc>
        <w:tc>
          <w:tcPr>
            <w:tcW w:w="992" w:type="dxa"/>
            <w:vMerge w:val="restart"/>
            <w:vAlign w:val="center"/>
          </w:tcPr>
          <w:p w14:paraId="1580248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28.00</w:t>
            </w:r>
          </w:p>
        </w:tc>
        <w:tc>
          <w:tcPr>
            <w:tcW w:w="992" w:type="dxa"/>
            <w:vMerge w:val="restart"/>
            <w:vAlign w:val="center"/>
          </w:tcPr>
          <w:p w14:paraId="7004F081"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25.48</w:t>
            </w:r>
          </w:p>
        </w:tc>
        <w:tc>
          <w:tcPr>
            <w:tcW w:w="1843" w:type="dxa"/>
            <w:vMerge w:val="restart"/>
            <w:vAlign w:val="center"/>
          </w:tcPr>
          <w:p w14:paraId="088B72F0"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23.17</w:t>
            </w:r>
          </w:p>
        </w:tc>
      </w:tr>
      <w:tr w:rsidR="00D9050F" w:rsidRPr="001222C4" w14:paraId="0BC40E05" w14:textId="77777777" w:rsidTr="00E03665">
        <w:trPr>
          <w:trHeight w:val="245"/>
        </w:trPr>
        <w:tc>
          <w:tcPr>
            <w:tcW w:w="1696" w:type="dxa"/>
            <w:vMerge/>
            <w:vAlign w:val="center"/>
          </w:tcPr>
          <w:p w14:paraId="6ABF5A8D"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4A01B5C1" w14:textId="77777777" w:rsidR="00D9050F" w:rsidRPr="001222C4" w:rsidRDefault="00D9050F" w:rsidP="00E03665">
            <w:pPr>
              <w:jc w:val="center"/>
              <w:rPr>
                <w:rFonts w:ascii="Times New Roman" w:hAnsi="Times New Roman" w:cs="Times New Roman"/>
                <w:sz w:val="18"/>
                <w:szCs w:val="18"/>
              </w:rPr>
            </w:pPr>
          </w:p>
        </w:tc>
        <w:tc>
          <w:tcPr>
            <w:tcW w:w="1276" w:type="dxa"/>
          </w:tcPr>
          <w:p w14:paraId="3EA6817C"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14C239C2" w14:textId="77777777"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20 WDG</w:t>
            </w:r>
          </w:p>
        </w:tc>
        <w:tc>
          <w:tcPr>
            <w:tcW w:w="1984" w:type="dxa"/>
            <w:vAlign w:val="center"/>
          </w:tcPr>
          <w:p w14:paraId="7A2E746E" w14:textId="77777777"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63359F90" w14:textId="77777777" w:rsidR="00D9050F" w:rsidRPr="001222C4" w:rsidRDefault="00D9050F" w:rsidP="00E03665">
            <w:pPr>
              <w:jc w:val="center"/>
              <w:rPr>
                <w:rFonts w:cstheme="minorHAnsi"/>
                <w:color w:val="000000"/>
                <w:sz w:val="18"/>
                <w:szCs w:val="18"/>
                <w:lang w:val="fr-FR"/>
              </w:rPr>
            </w:pPr>
          </w:p>
        </w:tc>
        <w:tc>
          <w:tcPr>
            <w:tcW w:w="993" w:type="dxa"/>
            <w:vMerge/>
            <w:tcBorders>
              <w:right w:val="single" w:sz="4" w:space="0" w:color="auto"/>
            </w:tcBorders>
            <w:vAlign w:val="center"/>
          </w:tcPr>
          <w:p w14:paraId="1B373E0B" w14:textId="77777777" w:rsidR="00D9050F" w:rsidRPr="001222C4" w:rsidRDefault="00D9050F" w:rsidP="00E03665">
            <w:pPr>
              <w:jc w:val="center"/>
              <w:rPr>
                <w:rFonts w:cstheme="minorHAnsi"/>
                <w:color w:val="000000"/>
                <w:sz w:val="18"/>
                <w:szCs w:val="18"/>
                <w:lang w:val="fr-FR"/>
              </w:rPr>
            </w:pPr>
          </w:p>
        </w:tc>
        <w:tc>
          <w:tcPr>
            <w:tcW w:w="992" w:type="dxa"/>
            <w:vMerge/>
            <w:tcBorders>
              <w:left w:val="single" w:sz="4" w:space="0" w:color="auto"/>
            </w:tcBorders>
            <w:vAlign w:val="center"/>
          </w:tcPr>
          <w:p w14:paraId="3153E099" w14:textId="77777777" w:rsidR="00D9050F" w:rsidRPr="001222C4" w:rsidRDefault="00D9050F" w:rsidP="00E03665">
            <w:pPr>
              <w:jc w:val="center"/>
              <w:rPr>
                <w:rFonts w:cstheme="minorHAnsi"/>
                <w:color w:val="000000"/>
                <w:sz w:val="18"/>
                <w:szCs w:val="18"/>
                <w:lang w:val="fr-FR"/>
              </w:rPr>
            </w:pPr>
          </w:p>
        </w:tc>
        <w:tc>
          <w:tcPr>
            <w:tcW w:w="992" w:type="dxa"/>
            <w:vMerge/>
            <w:vAlign w:val="center"/>
          </w:tcPr>
          <w:p w14:paraId="79DC14B0" w14:textId="77777777" w:rsidR="00D9050F" w:rsidRPr="001222C4" w:rsidRDefault="00D9050F" w:rsidP="00E03665">
            <w:pPr>
              <w:jc w:val="center"/>
              <w:rPr>
                <w:rFonts w:cstheme="minorHAnsi"/>
                <w:color w:val="000000"/>
                <w:sz w:val="18"/>
                <w:szCs w:val="18"/>
                <w:lang w:val="fr-FR"/>
              </w:rPr>
            </w:pPr>
          </w:p>
        </w:tc>
        <w:tc>
          <w:tcPr>
            <w:tcW w:w="992" w:type="dxa"/>
            <w:vMerge/>
            <w:vAlign w:val="center"/>
          </w:tcPr>
          <w:p w14:paraId="0B128C3E" w14:textId="77777777" w:rsidR="00D9050F" w:rsidRPr="001222C4" w:rsidRDefault="00D9050F" w:rsidP="00E03665">
            <w:pPr>
              <w:jc w:val="center"/>
              <w:rPr>
                <w:rFonts w:cstheme="minorHAnsi"/>
                <w:color w:val="000000"/>
                <w:sz w:val="18"/>
                <w:szCs w:val="18"/>
                <w:lang w:val="fr-FR"/>
              </w:rPr>
            </w:pPr>
          </w:p>
        </w:tc>
        <w:tc>
          <w:tcPr>
            <w:tcW w:w="1843" w:type="dxa"/>
            <w:vMerge/>
            <w:vAlign w:val="center"/>
          </w:tcPr>
          <w:p w14:paraId="619AD401" w14:textId="77777777" w:rsidR="00D9050F" w:rsidRPr="001506CB" w:rsidRDefault="00D9050F" w:rsidP="00E03665">
            <w:pPr>
              <w:jc w:val="center"/>
              <w:rPr>
                <w:rFonts w:cstheme="minorHAnsi"/>
                <w:color w:val="000000"/>
                <w:sz w:val="18"/>
                <w:szCs w:val="18"/>
              </w:rPr>
            </w:pPr>
          </w:p>
        </w:tc>
      </w:tr>
      <w:tr w:rsidR="00D9050F" w:rsidRPr="001222C4" w14:paraId="505274E4" w14:textId="77777777" w:rsidTr="00E03665">
        <w:trPr>
          <w:trHeight w:val="245"/>
        </w:trPr>
        <w:tc>
          <w:tcPr>
            <w:tcW w:w="1696" w:type="dxa"/>
            <w:vMerge/>
            <w:vAlign w:val="center"/>
          </w:tcPr>
          <w:p w14:paraId="7B5A9F9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5EAA6D6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2</w:t>
            </w:r>
          </w:p>
        </w:tc>
        <w:tc>
          <w:tcPr>
            <w:tcW w:w="1276" w:type="dxa"/>
          </w:tcPr>
          <w:p w14:paraId="4B32FB2E"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7DDADE7C"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14:paraId="509645E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kg/ ha</w:t>
            </w:r>
          </w:p>
        </w:tc>
        <w:tc>
          <w:tcPr>
            <w:tcW w:w="1134" w:type="dxa"/>
            <w:vMerge w:val="restart"/>
            <w:tcBorders>
              <w:right w:val="single" w:sz="4" w:space="0" w:color="auto"/>
            </w:tcBorders>
            <w:vAlign w:val="center"/>
          </w:tcPr>
          <w:p w14:paraId="300405A2" w14:textId="77777777" w:rsidR="00D9050F" w:rsidRPr="001222C4" w:rsidRDefault="00D9050F" w:rsidP="00E03665">
            <w:pPr>
              <w:jc w:val="center"/>
              <w:rPr>
                <w:rFonts w:cstheme="minorHAnsi"/>
                <w:color w:val="000000"/>
                <w:sz w:val="18"/>
                <w:szCs w:val="18"/>
              </w:rPr>
            </w:pPr>
            <w:r>
              <w:rPr>
                <w:rFonts w:cstheme="minorHAnsi"/>
                <w:color w:val="000000"/>
                <w:sz w:val="18"/>
                <w:szCs w:val="18"/>
              </w:rPr>
              <w:t>-6.04</w:t>
            </w:r>
          </w:p>
        </w:tc>
        <w:tc>
          <w:tcPr>
            <w:tcW w:w="993" w:type="dxa"/>
            <w:vMerge w:val="restart"/>
            <w:tcBorders>
              <w:right w:val="single" w:sz="4" w:space="0" w:color="auto"/>
            </w:tcBorders>
            <w:vAlign w:val="center"/>
          </w:tcPr>
          <w:p w14:paraId="2558EE78" w14:textId="77777777" w:rsidR="00D9050F" w:rsidRPr="001222C4" w:rsidRDefault="00D9050F" w:rsidP="00E03665">
            <w:pPr>
              <w:jc w:val="center"/>
              <w:rPr>
                <w:rFonts w:cstheme="minorHAnsi"/>
                <w:color w:val="000000"/>
                <w:sz w:val="18"/>
                <w:szCs w:val="18"/>
              </w:rPr>
            </w:pPr>
            <w:r>
              <w:rPr>
                <w:rFonts w:cstheme="minorHAnsi"/>
                <w:color w:val="000000"/>
                <w:sz w:val="18"/>
                <w:szCs w:val="18"/>
              </w:rPr>
              <w:t>51.63</w:t>
            </w:r>
          </w:p>
        </w:tc>
        <w:tc>
          <w:tcPr>
            <w:tcW w:w="992" w:type="dxa"/>
            <w:vMerge w:val="restart"/>
            <w:tcBorders>
              <w:left w:val="single" w:sz="4" w:space="0" w:color="auto"/>
            </w:tcBorders>
            <w:vAlign w:val="center"/>
          </w:tcPr>
          <w:p w14:paraId="5FC14A8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38.40</w:t>
            </w:r>
          </w:p>
        </w:tc>
        <w:tc>
          <w:tcPr>
            <w:tcW w:w="992" w:type="dxa"/>
            <w:vMerge w:val="restart"/>
            <w:vAlign w:val="center"/>
          </w:tcPr>
          <w:p w14:paraId="1555348D"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38.83</w:t>
            </w:r>
          </w:p>
        </w:tc>
        <w:tc>
          <w:tcPr>
            <w:tcW w:w="992" w:type="dxa"/>
            <w:vMerge w:val="restart"/>
            <w:vAlign w:val="center"/>
          </w:tcPr>
          <w:p w14:paraId="00CDC35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39.14</w:t>
            </w:r>
          </w:p>
        </w:tc>
        <w:tc>
          <w:tcPr>
            <w:tcW w:w="1843" w:type="dxa"/>
            <w:vMerge w:val="restart"/>
            <w:tcBorders>
              <w:right w:val="single" w:sz="4" w:space="0" w:color="auto"/>
            </w:tcBorders>
            <w:vAlign w:val="center"/>
          </w:tcPr>
          <w:p w14:paraId="70CBAA55"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38.79</w:t>
            </w:r>
          </w:p>
        </w:tc>
      </w:tr>
      <w:tr w:rsidR="00D9050F" w:rsidRPr="001222C4" w14:paraId="540F4FF6" w14:textId="77777777" w:rsidTr="00E03665">
        <w:trPr>
          <w:trHeight w:val="245"/>
        </w:trPr>
        <w:tc>
          <w:tcPr>
            <w:tcW w:w="1696" w:type="dxa"/>
            <w:vMerge/>
            <w:vAlign w:val="center"/>
          </w:tcPr>
          <w:p w14:paraId="065B3782"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746D202F" w14:textId="77777777" w:rsidR="00D9050F" w:rsidRPr="001222C4" w:rsidRDefault="00D9050F" w:rsidP="00E03665">
            <w:pPr>
              <w:jc w:val="center"/>
              <w:rPr>
                <w:rFonts w:ascii="Times New Roman" w:hAnsi="Times New Roman" w:cs="Times New Roman"/>
                <w:sz w:val="18"/>
                <w:szCs w:val="18"/>
              </w:rPr>
            </w:pPr>
          </w:p>
        </w:tc>
        <w:tc>
          <w:tcPr>
            <w:tcW w:w="1276" w:type="dxa"/>
          </w:tcPr>
          <w:p w14:paraId="1978A07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43B1A72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vAlign w:val="center"/>
          </w:tcPr>
          <w:p w14:paraId="1166C23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2E3658AE"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5F4DFBA"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E37DE93" w14:textId="77777777" w:rsidR="00D9050F" w:rsidRPr="001222C4" w:rsidRDefault="00D9050F" w:rsidP="00E03665">
            <w:pPr>
              <w:jc w:val="center"/>
              <w:rPr>
                <w:rFonts w:cstheme="minorHAnsi"/>
                <w:color w:val="000000"/>
                <w:sz w:val="18"/>
                <w:szCs w:val="18"/>
              </w:rPr>
            </w:pPr>
          </w:p>
        </w:tc>
        <w:tc>
          <w:tcPr>
            <w:tcW w:w="992" w:type="dxa"/>
            <w:vMerge/>
            <w:vAlign w:val="center"/>
          </w:tcPr>
          <w:p w14:paraId="50629EEB" w14:textId="77777777" w:rsidR="00D9050F" w:rsidRPr="001222C4" w:rsidRDefault="00D9050F" w:rsidP="00E03665">
            <w:pPr>
              <w:jc w:val="center"/>
              <w:rPr>
                <w:rFonts w:cstheme="minorHAnsi"/>
                <w:color w:val="000000"/>
                <w:sz w:val="18"/>
                <w:szCs w:val="18"/>
              </w:rPr>
            </w:pPr>
          </w:p>
        </w:tc>
        <w:tc>
          <w:tcPr>
            <w:tcW w:w="992" w:type="dxa"/>
            <w:vMerge/>
            <w:vAlign w:val="center"/>
          </w:tcPr>
          <w:p w14:paraId="72777E53"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6D363800" w14:textId="77777777" w:rsidR="00D9050F" w:rsidRPr="001506CB" w:rsidRDefault="00D9050F" w:rsidP="00E03665">
            <w:pPr>
              <w:jc w:val="center"/>
              <w:rPr>
                <w:rFonts w:cstheme="minorHAnsi"/>
                <w:color w:val="000000"/>
                <w:sz w:val="18"/>
                <w:szCs w:val="18"/>
              </w:rPr>
            </w:pPr>
          </w:p>
        </w:tc>
      </w:tr>
      <w:tr w:rsidR="00D9050F" w:rsidRPr="001222C4" w14:paraId="79DA4214" w14:textId="77777777" w:rsidTr="00E03665">
        <w:trPr>
          <w:trHeight w:val="245"/>
        </w:trPr>
        <w:tc>
          <w:tcPr>
            <w:tcW w:w="1696" w:type="dxa"/>
            <w:vMerge/>
            <w:vAlign w:val="center"/>
          </w:tcPr>
          <w:p w14:paraId="6A7B62DC"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A8C919A"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3</w:t>
            </w:r>
          </w:p>
        </w:tc>
        <w:tc>
          <w:tcPr>
            <w:tcW w:w="1276" w:type="dxa"/>
          </w:tcPr>
          <w:p w14:paraId="1DBA8834"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180802C4"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tcPr>
          <w:p w14:paraId="065EE4C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 + 12.5 kg/ ha</w:t>
            </w:r>
          </w:p>
        </w:tc>
        <w:tc>
          <w:tcPr>
            <w:tcW w:w="1134" w:type="dxa"/>
            <w:vMerge w:val="restart"/>
            <w:tcBorders>
              <w:right w:val="single" w:sz="4" w:space="0" w:color="auto"/>
            </w:tcBorders>
            <w:vAlign w:val="center"/>
          </w:tcPr>
          <w:p w14:paraId="017C973E" w14:textId="77777777" w:rsidR="00D9050F" w:rsidRPr="001222C4" w:rsidRDefault="00D9050F" w:rsidP="00E03665">
            <w:pPr>
              <w:jc w:val="center"/>
              <w:rPr>
                <w:rFonts w:cstheme="minorHAnsi"/>
                <w:color w:val="000000"/>
                <w:sz w:val="18"/>
                <w:szCs w:val="18"/>
              </w:rPr>
            </w:pPr>
            <w:r>
              <w:rPr>
                <w:rFonts w:cstheme="minorHAnsi"/>
                <w:color w:val="000000"/>
                <w:sz w:val="18"/>
                <w:szCs w:val="18"/>
              </w:rPr>
              <w:t>34.90</w:t>
            </w:r>
          </w:p>
        </w:tc>
        <w:tc>
          <w:tcPr>
            <w:tcW w:w="993" w:type="dxa"/>
            <w:vMerge w:val="restart"/>
            <w:tcBorders>
              <w:right w:val="single" w:sz="4" w:space="0" w:color="auto"/>
            </w:tcBorders>
            <w:vAlign w:val="center"/>
          </w:tcPr>
          <w:p w14:paraId="23C2E849" w14:textId="77777777" w:rsidR="00D9050F" w:rsidRPr="001222C4" w:rsidRDefault="00D9050F" w:rsidP="00E03665">
            <w:pPr>
              <w:jc w:val="center"/>
              <w:rPr>
                <w:rFonts w:cstheme="minorHAnsi"/>
                <w:color w:val="000000"/>
                <w:sz w:val="18"/>
                <w:szCs w:val="18"/>
              </w:rPr>
            </w:pPr>
            <w:r>
              <w:rPr>
                <w:rFonts w:cstheme="minorHAnsi"/>
                <w:color w:val="000000"/>
                <w:sz w:val="18"/>
                <w:szCs w:val="18"/>
              </w:rPr>
              <w:t>63.41</w:t>
            </w:r>
          </w:p>
        </w:tc>
        <w:tc>
          <w:tcPr>
            <w:tcW w:w="992" w:type="dxa"/>
            <w:vMerge w:val="restart"/>
            <w:tcBorders>
              <w:left w:val="single" w:sz="4" w:space="0" w:color="auto"/>
            </w:tcBorders>
            <w:vAlign w:val="center"/>
          </w:tcPr>
          <w:p w14:paraId="07560C4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48.07</w:t>
            </w:r>
          </w:p>
        </w:tc>
        <w:tc>
          <w:tcPr>
            <w:tcW w:w="992" w:type="dxa"/>
            <w:vMerge w:val="restart"/>
            <w:vAlign w:val="center"/>
          </w:tcPr>
          <w:p w14:paraId="0B225B1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47.31</w:t>
            </w:r>
          </w:p>
        </w:tc>
        <w:tc>
          <w:tcPr>
            <w:tcW w:w="992" w:type="dxa"/>
            <w:vMerge w:val="restart"/>
            <w:vAlign w:val="center"/>
          </w:tcPr>
          <w:p w14:paraId="400C9E1D"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46.93</w:t>
            </w:r>
          </w:p>
        </w:tc>
        <w:tc>
          <w:tcPr>
            <w:tcW w:w="1843" w:type="dxa"/>
            <w:vMerge w:val="restart"/>
            <w:tcBorders>
              <w:right w:val="single" w:sz="4" w:space="0" w:color="auto"/>
            </w:tcBorders>
            <w:vAlign w:val="center"/>
          </w:tcPr>
          <w:p w14:paraId="3F1A9531"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47.44</w:t>
            </w:r>
          </w:p>
        </w:tc>
      </w:tr>
      <w:tr w:rsidR="00D9050F" w:rsidRPr="001222C4" w14:paraId="570252F5" w14:textId="77777777" w:rsidTr="00E03665">
        <w:trPr>
          <w:trHeight w:val="245"/>
        </w:trPr>
        <w:tc>
          <w:tcPr>
            <w:tcW w:w="1696" w:type="dxa"/>
            <w:vMerge/>
            <w:vAlign w:val="center"/>
          </w:tcPr>
          <w:p w14:paraId="4525EBD5"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5AD519E0" w14:textId="77777777" w:rsidR="00D9050F" w:rsidRPr="001222C4" w:rsidRDefault="00D9050F" w:rsidP="00E03665">
            <w:pPr>
              <w:jc w:val="center"/>
              <w:rPr>
                <w:rFonts w:ascii="Times New Roman" w:hAnsi="Times New Roman" w:cs="Times New Roman"/>
                <w:sz w:val="18"/>
                <w:szCs w:val="18"/>
              </w:rPr>
            </w:pPr>
          </w:p>
        </w:tc>
        <w:tc>
          <w:tcPr>
            <w:tcW w:w="1276" w:type="dxa"/>
          </w:tcPr>
          <w:p w14:paraId="3C4E9BD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2EBE3FE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tcPr>
          <w:p w14:paraId="53A774B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5A354F7E"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A378BC2"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FF97C66" w14:textId="77777777" w:rsidR="00D9050F" w:rsidRPr="001222C4" w:rsidRDefault="00D9050F" w:rsidP="00E03665">
            <w:pPr>
              <w:jc w:val="center"/>
              <w:rPr>
                <w:rFonts w:cstheme="minorHAnsi"/>
                <w:color w:val="000000"/>
                <w:sz w:val="18"/>
                <w:szCs w:val="18"/>
              </w:rPr>
            </w:pPr>
          </w:p>
        </w:tc>
        <w:tc>
          <w:tcPr>
            <w:tcW w:w="992" w:type="dxa"/>
            <w:vMerge/>
            <w:vAlign w:val="center"/>
          </w:tcPr>
          <w:p w14:paraId="3126369D" w14:textId="77777777" w:rsidR="00D9050F" w:rsidRPr="001222C4" w:rsidRDefault="00D9050F" w:rsidP="00E03665">
            <w:pPr>
              <w:jc w:val="center"/>
              <w:rPr>
                <w:rFonts w:cstheme="minorHAnsi"/>
                <w:color w:val="000000"/>
                <w:sz w:val="18"/>
                <w:szCs w:val="18"/>
              </w:rPr>
            </w:pPr>
          </w:p>
        </w:tc>
        <w:tc>
          <w:tcPr>
            <w:tcW w:w="992" w:type="dxa"/>
            <w:vMerge/>
            <w:vAlign w:val="center"/>
          </w:tcPr>
          <w:p w14:paraId="2209EB8B"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719E0A69" w14:textId="77777777" w:rsidR="00D9050F" w:rsidRPr="001506CB" w:rsidRDefault="00D9050F" w:rsidP="00E03665">
            <w:pPr>
              <w:jc w:val="center"/>
              <w:rPr>
                <w:rFonts w:cstheme="minorHAnsi"/>
                <w:color w:val="000000"/>
                <w:sz w:val="18"/>
                <w:szCs w:val="18"/>
              </w:rPr>
            </w:pPr>
          </w:p>
        </w:tc>
      </w:tr>
      <w:tr w:rsidR="00D9050F" w:rsidRPr="001222C4" w14:paraId="7995F559" w14:textId="77777777" w:rsidTr="00E03665">
        <w:trPr>
          <w:trHeight w:val="245"/>
        </w:trPr>
        <w:tc>
          <w:tcPr>
            <w:tcW w:w="1696" w:type="dxa"/>
            <w:vMerge w:val="restart"/>
            <w:vAlign w:val="center"/>
          </w:tcPr>
          <w:p w14:paraId="0F3561BD"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Cartap hydrochloride</w:t>
            </w:r>
          </w:p>
        </w:tc>
        <w:tc>
          <w:tcPr>
            <w:tcW w:w="567" w:type="dxa"/>
            <w:vMerge w:val="restart"/>
            <w:vAlign w:val="center"/>
          </w:tcPr>
          <w:p w14:paraId="0DF3563F"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4</w:t>
            </w:r>
          </w:p>
        </w:tc>
        <w:tc>
          <w:tcPr>
            <w:tcW w:w="1276" w:type="dxa"/>
          </w:tcPr>
          <w:p w14:paraId="4B406669"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00A5947A"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14:paraId="6B3DC6F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14:paraId="3C07BA5E" w14:textId="77777777" w:rsidR="00D9050F" w:rsidRPr="001222C4" w:rsidRDefault="00D9050F" w:rsidP="00E03665">
            <w:pPr>
              <w:jc w:val="center"/>
              <w:rPr>
                <w:rFonts w:cstheme="minorHAnsi"/>
                <w:color w:val="000000"/>
                <w:sz w:val="18"/>
                <w:szCs w:val="18"/>
              </w:rPr>
            </w:pPr>
            <w:r>
              <w:rPr>
                <w:rFonts w:cstheme="minorHAnsi"/>
                <w:color w:val="000000"/>
                <w:sz w:val="18"/>
                <w:szCs w:val="18"/>
              </w:rPr>
              <w:t>7.38</w:t>
            </w:r>
          </w:p>
        </w:tc>
        <w:tc>
          <w:tcPr>
            <w:tcW w:w="993" w:type="dxa"/>
            <w:vMerge w:val="restart"/>
            <w:tcBorders>
              <w:right w:val="single" w:sz="4" w:space="0" w:color="auto"/>
            </w:tcBorders>
            <w:vAlign w:val="center"/>
          </w:tcPr>
          <w:p w14:paraId="0F858117" w14:textId="77777777" w:rsidR="00D9050F" w:rsidRPr="001222C4" w:rsidRDefault="00D9050F" w:rsidP="00E03665">
            <w:pPr>
              <w:jc w:val="center"/>
              <w:rPr>
                <w:rFonts w:cstheme="minorHAnsi"/>
                <w:color w:val="000000"/>
                <w:sz w:val="18"/>
                <w:szCs w:val="18"/>
              </w:rPr>
            </w:pPr>
            <w:r>
              <w:rPr>
                <w:rFonts w:cstheme="minorHAnsi"/>
                <w:color w:val="000000"/>
                <w:sz w:val="18"/>
                <w:szCs w:val="18"/>
              </w:rPr>
              <w:t>46.34</w:t>
            </w:r>
          </w:p>
        </w:tc>
        <w:tc>
          <w:tcPr>
            <w:tcW w:w="992" w:type="dxa"/>
            <w:vMerge w:val="restart"/>
            <w:tcBorders>
              <w:left w:val="single" w:sz="4" w:space="0" w:color="auto"/>
            </w:tcBorders>
            <w:vAlign w:val="center"/>
          </w:tcPr>
          <w:p w14:paraId="0FB61A2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21.27</w:t>
            </w:r>
          </w:p>
        </w:tc>
        <w:tc>
          <w:tcPr>
            <w:tcW w:w="992" w:type="dxa"/>
            <w:vMerge w:val="restart"/>
            <w:vAlign w:val="center"/>
          </w:tcPr>
          <w:p w14:paraId="58156ED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39.80</w:t>
            </w:r>
          </w:p>
        </w:tc>
        <w:tc>
          <w:tcPr>
            <w:tcW w:w="992" w:type="dxa"/>
            <w:vMerge w:val="restart"/>
            <w:vAlign w:val="center"/>
          </w:tcPr>
          <w:p w14:paraId="4949AB1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33.55</w:t>
            </w:r>
          </w:p>
        </w:tc>
        <w:tc>
          <w:tcPr>
            <w:tcW w:w="1843" w:type="dxa"/>
            <w:vMerge w:val="restart"/>
            <w:tcBorders>
              <w:right w:val="single" w:sz="4" w:space="0" w:color="auto"/>
            </w:tcBorders>
            <w:vAlign w:val="center"/>
          </w:tcPr>
          <w:p w14:paraId="2A3620D3"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31.54</w:t>
            </w:r>
          </w:p>
        </w:tc>
      </w:tr>
      <w:tr w:rsidR="00D9050F" w:rsidRPr="001222C4" w14:paraId="01B27ECE" w14:textId="77777777" w:rsidTr="00E03665">
        <w:trPr>
          <w:trHeight w:val="245"/>
        </w:trPr>
        <w:tc>
          <w:tcPr>
            <w:tcW w:w="1696" w:type="dxa"/>
            <w:vMerge/>
            <w:vAlign w:val="center"/>
          </w:tcPr>
          <w:p w14:paraId="08F2481A"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51C4CF28" w14:textId="77777777" w:rsidR="00D9050F" w:rsidRPr="001222C4" w:rsidRDefault="00D9050F" w:rsidP="00E03665">
            <w:pPr>
              <w:jc w:val="center"/>
              <w:rPr>
                <w:rFonts w:ascii="Times New Roman" w:hAnsi="Times New Roman" w:cs="Times New Roman"/>
                <w:sz w:val="18"/>
                <w:szCs w:val="18"/>
              </w:rPr>
            </w:pPr>
          </w:p>
        </w:tc>
        <w:tc>
          <w:tcPr>
            <w:tcW w:w="1276" w:type="dxa"/>
          </w:tcPr>
          <w:p w14:paraId="064C16D7"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3014D96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14:paraId="2AE4E6B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2A749B7B"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567D87B6"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28CC3CA4" w14:textId="77777777" w:rsidR="00D9050F" w:rsidRPr="001222C4" w:rsidRDefault="00D9050F" w:rsidP="00E03665">
            <w:pPr>
              <w:jc w:val="center"/>
              <w:rPr>
                <w:rFonts w:cstheme="minorHAnsi"/>
                <w:color w:val="000000"/>
                <w:sz w:val="18"/>
                <w:szCs w:val="18"/>
              </w:rPr>
            </w:pPr>
          </w:p>
        </w:tc>
        <w:tc>
          <w:tcPr>
            <w:tcW w:w="992" w:type="dxa"/>
            <w:vMerge/>
            <w:vAlign w:val="center"/>
          </w:tcPr>
          <w:p w14:paraId="3E3F2C28" w14:textId="77777777" w:rsidR="00D9050F" w:rsidRPr="001222C4" w:rsidRDefault="00D9050F" w:rsidP="00E03665">
            <w:pPr>
              <w:jc w:val="center"/>
              <w:rPr>
                <w:rFonts w:cstheme="minorHAnsi"/>
                <w:color w:val="000000"/>
                <w:sz w:val="18"/>
                <w:szCs w:val="18"/>
              </w:rPr>
            </w:pPr>
          </w:p>
        </w:tc>
        <w:tc>
          <w:tcPr>
            <w:tcW w:w="992" w:type="dxa"/>
            <w:vMerge/>
            <w:vAlign w:val="center"/>
          </w:tcPr>
          <w:p w14:paraId="188DC670"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2026A3E" w14:textId="77777777" w:rsidR="00D9050F" w:rsidRPr="001506CB" w:rsidRDefault="00D9050F" w:rsidP="00E03665">
            <w:pPr>
              <w:jc w:val="center"/>
              <w:rPr>
                <w:rFonts w:cstheme="minorHAnsi"/>
                <w:sz w:val="18"/>
                <w:szCs w:val="18"/>
              </w:rPr>
            </w:pPr>
          </w:p>
        </w:tc>
      </w:tr>
      <w:tr w:rsidR="00D9050F" w:rsidRPr="001222C4" w14:paraId="5582DCAA" w14:textId="77777777" w:rsidTr="00E03665">
        <w:trPr>
          <w:trHeight w:val="245"/>
        </w:trPr>
        <w:tc>
          <w:tcPr>
            <w:tcW w:w="1696" w:type="dxa"/>
            <w:vMerge/>
            <w:vAlign w:val="center"/>
          </w:tcPr>
          <w:p w14:paraId="37B753B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F146EA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5</w:t>
            </w:r>
          </w:p>
        </w:tc>
        <w:tc>
          <w:tcPr>
            <w:tcW w:w="1276" w:type="dxa"/>
          </w:tcPr>
          <w:p w14:paraId="1DE4CF5C"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6DF3D117"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14:paraId="3DA942F0"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14:paraId="2179B41A" w14:textId="77777777" w:rsidR="00D9050F" w:rsidRPr="001222C4" w:rsidRDefault="00D9050F" w:rsidP="00E03665">
            <w:pPr>
              <w:jc w:val="center"/>
              <w:rPr>
                <w:rFonts w:cstheme="minorHAnsi"/>
                <w:color w:val="000000"/>
                <w:sz w:val="18"/>
                <w:szCs w:val="18"/>
              </w:rPr>
            </w:pPr>
            <w:r>
              <w:rPr>
                <w:rFonts w:cstheme="minorHAnsi"/>
                <w:color w:val="000000"/>
                <w:sz w:val="18"/>
                <w:szCs w:val="18"/>
              </w:rPr>
              <w:t>21.48</w:t>
            </w:r>
          </w:p>
        </w:tc>
        <w:tc>
          <w:tcPr>
            <w:tcW w:w="993" w:type="dxa"/>
            <w:vMerge w:val="restart"/>
            <w:tcBorders>
              <w:right w:val="single" w:sz="4" w:space="0" w:color="auto"/>
            </w:tcBorders>
            <w:vAlign w:val="center"/>
          </w:tcPr>
          <w:p w14:paraId="54FF04CA" w14:textId="77777777" w:rsidR="00D9050F" w:rsidRPr="001222C4" w:rsidRDefault="00D9050F" w:rsidP="00E03665">
            <w:pPr>
              <w:jc w:val="center"/>
              <w:rPr>
                <w:rFonts w:cstheme="minorHAnsi"/>
                <w:color w:val="000000"/>
                <w:sz w:val="18"/>
                <w:szCs w:val="18"/>
              </w:rPr>
            </w:pPr>
            <w:r>
              <w:rPr>
                <w:rFonts w:cstheme="minorHAnsi"/>
                <w:color w:val="000000"/>
                <w:sz w:val="18"/>
                <w:szCs w:val="18"/>
              </w:rPr>
              <w:t>25.20</w:t>
            </w:r>
          </w:p>
        </w:tc>
        <w:tc>
          <w:tcPr>
            <w:tcW w:w="992" w:type="dxa"/>
            <w:vMerge w:val="restart"/>
            <w:tcBorders>
              <w:left w:val="single" w:sz="4" w:space="0" w:color="auto"/>
            </w:tcBorders>
            <w:vAlign w:val="center"/>
          </w:tcPr>
          <w:p w14:paraId="56678DD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38.26</w:t>
            </w:r>
          </w:p>
        </w:tc>
        <w:tc>
          <w:tcPr>
            <w:tcW w:w="992" w:type="dxa"/>
            <w:vMerge w:val="restart"/>
            <w:vAlign w:val="center"/>
          </w:tcPr>
          <w:p w14:paraId="5DB8CCB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42.34</w:t>
            </w:r>
          </w:p>
        </w:tc>
        <w:tc>
          <w:tcPr>
            <w:tcW w:w="992" w:type="dxa"/>
            <w:vMerge w:val="restart"/>
            <w:vAlign w:val="center"/>
          </w:tcPr>
          <w:p w14:paraId="15917181"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14:paraId="07BC151E"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42.69</w:t>
            </w:r>
          </w:p>
        </w:tc>
      </w:tr>
      <w:tr w:rsidR="00D9050F" w:rsidRPr="001222C4" w14:paraId="6AB79CDD" w14:textId="77777777" w:rsidTr="00E03665">
        <w:trPr>
          <w:trHeight w:val="245"/>
        </w:trPr>
        <w:tc>
          <w:tcPr>
            <w:tcW w:w="1696" w:type="dxa"/>
            <w:vMerge/>
            <w:vAlign w:val="center"/>
          </w:tcPr>
          <w:p w14:paraId="18584B83"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0E55ADB2" w14:textId="77777777" w:rsidR="00D9050F" w:rsidRPr="001222C4" w:rsidRDefault="00D9050F" w:rsidP="00E03665">
            <w:pPr>
              <w:jc w:val="center"/>
              <w:rPr>
                <w:rFonts w:ascii="Times New Roman" w:hAnsi="Times New Roman" w:cs="Times New Roman"/>
                <w:sz w:val="18"/>
                <w:szCs w:val="18"/>
              </w:rPr>
            </w:pPr>
          </w:p>
        </w:tc>
        <w:tc>
          <w:tcPr>
            <w:tcW w:w="1276" w:type="dxa"/>
          </w:tcPr>
          <w:p w14:paraId="07F5359F"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6516D1D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14:paraId="377C8D4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4044BFC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287DE6BF"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10A02BC" w14:textId="77777777" w:rsidR="00D9050F" w:rsidRPr="001222C4" w:rsidRDefault="00D9050F" w:rsidP="00E03665">
            <w:pPr>
              <w:jc w:val="center"/>
              <w:rPr>
                <w:rFonts w:cstheme="minorHAnsi"/>
                <w:color w:val="000000"/>
                <w:sz w:val="18"/>
                <w:szCs w:val="18"/>
              </w:rPr>
            </w:pPr>
          </w:p>
        </w:tc>
        <w:tc>
          <w:tcPr>
            <w:tcW w:w="992" w:type="dxa"/>
            <w:vMerge/>
            <w:vAlign w:val="center"/>
          </w:tcPr>
          <w:p w14:paraId="78179580" w14:textId="77777777" w:rsidR="00D9050F" w:rsidRPr="001222C4" w:rsidRDefault="00D9050F" w:rsidP="00E03665">
            <w:pPr>
              <w:jc w:val="center"/>
              <w:rPr>
                <w:rFonts w:cstheme="minorHAnsi"/>
                <w:color w:val="000000"/>
                <w:sz w:val="18"/>
                <w:szCs w:val="18"/>
              </w:rPr>
            </w:pPr>
          </w:p>
        </w:tc>
        <w:tc>
          <w:tcPr>
            <w:tcW w:w="992" w:type="dxa"/>
            <w:vMerge/>
            <w:vAlign w:val="center"/>
          </w:tcPr>
          <w:p w14:paraId="3BCF39FA"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7EFEF2F" w14:textId="77777777" w:rsidR="00D9050F" w:rsidRPr="001506CB" w:rsidRDefault="00D9050F" w:rsidP="00E03665">
            <w:pPr>
              <w:jc w:val="center"/>
              <w:rPr>
                <w:rFonts w:cstheme="minorHAnsi"/>
                <w:color w:val="000000"/>
                <w:sz w:val="18"/>
                <w:szCs w:val="18"/>
              </w:rPr>
            </w:pPr>
          </w:p>
        </w:tc>
      </w:tr>
      <w:tr w:rsidR="00D9050F" w:rsidRPr="001222C4" w14:paraId="1686C6C5" w14:textId="77777777" w:rsidTr="00E03665">
        <w:trPr>
          <w:trHeight w:val="245"/>
        </w:trPr>
        <w:tc>
          <w:tcPr>
            <w:tcW w:w="1696" w:type="dxa"/>
            <w:vMerge/>
            <w:vAlign w:val="center"/>
          </w:tcPr>
          <w:p w14:paraId="2109AC5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B266313"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6</w:t>
            </w:r>
          </w:p>
        </w:tc>
        <w:tc>
          <w:tcPr>
            <w:tcW w:w="1276" w:type="dxa"/>
          </w:tcPr>
          <w:p w14:paraId="5AB389F8"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34C0E688"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tcPr>
          <w:p w14:paraId="6758B76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14:paraId="51812656"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62A8A05C" w14:textId="77777777" w:rsidR="00D9050F" w:rsidRPr="001222C4" w:rsidRDefault="00D9050F" w:rsidP="00E03665">
            <w:pPr>
              <w:jc w:val="center"/>
              <w:rPr>
                <w:rFonts w:cstheme="minorHAnsi"/>
                <w:color w:val="000000"/>
                <w:sz w:val="18"/>
                <w:szCs w:val="18"/>
              </w:rPr>
            </w:pPr>
            <w:r>
              <w:rPr>
                <w:rFonts w:cstheme="minorHAnsi"/>
                <w:color w:val="000000"/>
                <w:sz w:val="18"/>
                <w:szCs w:val="18"/>
              </w:rPr>
              <w:t>47.97</w:t>
            </w:r>
          </w:p>
        </w:tc>
        <w:tc>
          <w:tcPr>
            <w:tcW w:w="992" w:type="dxa"/>
            <w:vMerge w:val="restart"/>
            <w:tcBorders>
              <w:left w:val="single" w:sz="4" w:space="0" w:color="auto"/>
            </w:tcBorders>
            <w:vAlign w:val="center"/>
          </w:tcPr>
          <w:p w14:paraId="7A1CD192"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63.12</w:t>
            </w:r>
          </w:p>
        </w:tc>
        <w:tc>
          <w:tcPr>
            <w:tcW w:w="992" w:type="dxa"/>
            <w:vMerge w:val="restart"/>
            <w:vAlign w:val="center"/>
          </w:tcPr>
          <w:p w14:paraId="3EA0BA5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54.15</w:t>
            </w:r>
          </w:p>
        </w:tc>
        <w:tc>
          <w:tcPr>
            <w:tcW w:w="992" w:type="dxa"/>
            <w:vMerge w:val="restart"/>
            <w:vAlign w:val="center"/>
          </w:tcPr>
          <w:p w14:paraId="371854A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50.78</w:t>
            </w:r>
          </w:p>
        </w:tc>
        <w:tc>
          <w:tcPr>
            <w:tcW w:w="1843" w:type="dxa"/>
            <w:vMerge w:val="restart"/>
            <w:tcBorders>
              <w:right w:val="single" w:sz="4" w:space="0" w:color="auto"/>
            </w:tcBorders>
            <w:vAlign w:val="center"/>
          </w:tcPr>
          <w:p w14:paraId="3B751A82"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56.02</w:t>
            </w:r>
          </w:p>
        </w:tc>
      </w:tr>
      <w:tr w:rsidR="00D9050F" w:rsidRPr="001222C4" w14:paraId="3C8431C7" w14:textId="77777777" w:rsidTr="00E03665">
        <w:trPr>
          <w:trHeight w:val="245"/>
        </w:trPr>
        <w:tc>
          <w:tcPr>
            <w:tcW w:w="1696" w:type="dxa"/>
            <w:vMerge/>
            <w:vAlign w:val="center"/>
          </w:tcPr>
          <w:p w14:paraId="4B84295D"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2833BEA9" w14:textId="77777777" w:rsidR="00D9050F" w:rsidRPr="001222C4" w:rsidRDefault="00D9050F" w:rsidP="00E03665">
            <w:pPr>
              <w:jc w:val="center"/>
              <w:rPr>
                <w:rFonts w:ascii="Times New Roman" w:hAnsi="Times New Roman" w:cs="Times New Roman"/>
                <w:sz w:val="18"/>
                <w:szCs w:val="18"/>
              </w:rPr>
            </w:pPr>
          </w:p>
        </w:tc>
        <w:tc>
          <w:tcPr>
            <w:tcW w:w="1276" w:type="dxa"/>
          </w:tcPr>
          <w:p w14:paraId="6426261F"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26914D1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tcPr>
          <w:p w14:paraId="2F47B01E"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6C3C4849"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5FAE0D1B"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3339B6ED" w14:textId="77777777" w:rsidR="00D9050F" w:rsidRPr="001222C4" w:rsidRDefault="00D9050F" w:rsidP="00E03665">
            <w:pPr>
              <w:jc w:val="center"/>
              <w:rPr>
                <w:rFonts w:cstheme="minorHAnsi"/>
                <w:color w:val="000000"/>
                <w:sz w:val="18"/>
                <w:szCs w:val="18"/>
              </w:rPr>
            </w:pPr>
          </w:p>
        </w:tc>
        <w:tc>
          <w:tcPr>
            <w:tcW w:w="992" w:type="dxa"/>
            <w:vMerge/>
            <w:vAlign w:val="center"/>
          </w:tcPr>
          <w:p w14:paraId="482B6E13" w14:textId="77777777" w:rsidR="00D9050F" w:rsidRPr="001222C4" w:rsidRDefault="00D9050F" w:rsidP="00E03665">
            <w:pPr>
              <w:jc w:val="center"/>
              <w:rPr>
                <w:rFonts w:cstheme="minorHAnsi"/>
                <w:color w:val="000000"/>
                <w:sz w:val="18"/>
                <w:szCs w:val="18"/>
              </w:rPr>
            </w:pPr>
          </w:p>
        </w:tc>
        <w:tc>
          <w:tcPr>
            <w:tcW w:w="992" w:type="dxa"/>
            <w:vMerge/>
            <w:vAlign w:val="center"/>
          </w:tcPr>
          <w:p w14:paraId="452AAFC9"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1A6868B" w14:textId="77777777" w:rsidR="00D9050F" w:rsidRPr="001506CB" w:rsidRDefault="00D9050F" w:rsidP="00E03665">
            <w:pPr>
              <w:jc w:val="center"/>
              <w:rPr>
                <w:rFonts w:cstheme="minorHAnsi"/>
                <w:color w:val="000000"/>
                <w:sz w:val="18"/>
                <w:szCs w:val="18"/>
              </w:rPr>
            </w:pPr>
          </w:p>
        </w:tc>
      </w:tr>
      <w:tr w:rsidR="00D9050F" w:rsidRPr="001222C4" w14:paraId="1128E7C4" w14:textId="77777777" w:rsidTr="00E03665">
        <w:trPr>
          <w:trHeight w:val="245"/>
        </w:trPr>
        <w:tc>
          <w:tcPr>
            <w:tcW w:w="1696" w:type="dxa"/>
            <w:vMerge w:val="restart"/>
            <w:vAlign w:val="center"/>
          </w:tcPr>
          <w:p w14:paraId="36766A5F"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Chlorantraniliprole</w:t>
            </w:r>
          </w:p>
        </w:tc>
        <w:tc>
          <w:tcPr>
            <w:tcW w:w="567" w:type="dxa"/>
            <w:vMerge w:val="restart"/>
            <w:vAlign w:val="center"/>
          </w:tcPr>
          <w:p w14:paraId="77DB987F"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7</w:t>
            </w:r>
          </w:p>
        </w:tc>
        <w:tc>
          <w:tcPr>
            <w:tcW w:w="1276" w:type="dxa"/>
          </w:tcPr>
          <w:p w14:paraId="3E76461C"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5A6C7151"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14:paraId="0D4425C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w:t>
            </w:r>
          </w:p>
        </w:tc>
        <w:tc>
          <w:tcPr>
            <w:tcW w:w="1134" w:type="dxa"/>
            <w:vMerge w:val="restart"/>
            <w:tcBorders>
              <w:right w:val="single" w:sz="4" w:space="0" w:color="auto"/>
            </w:tcBorders>
            <w:vAlign w:val="center"/>
          </w:tcPr>
          <w:p w14:paraId="0A6994EA"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0F829E24" w14:textId="77777777" w:rsidR="00D9050F" w:rsidRPr="001222C4" w:rsidRDefault="00D9050F" w:rsidP="00E03665">
            <w:pPr>
              <w:jc w:val="center"/>
              <w:rPr>
                <w:rFonts w:cstheme="minorHAnsi"/>
                <w:color w:val="000000"/>
                <w:sz w:val="18"/>
                <w:szCs w:val="18"/>
              </w:rPr>
            </w:pPr>
            <w:r>
              <w:rPr>
                <w:rFonts w:cstheme="minorHAnsi"/>
                <w:color w:val="000000"/>
                <w:sz w:val="18"/>
                <w:szCs w:val="18"/>
              </w:rPr>
              <w:t>40.24</w:t>
            </w:r>
          </w:p>
        </w:tc>
        <w:tc>
          <w:tcPr>
            <w:tcW w:w="992" w:type="dxa"/>
            <w:vMerge w:val="restart"/>
            <w:tcBorders>
              <w:left w:val="single" w:sz="4" w:space="0" w:color="auto"/>
            </w:tcBorders>
            <w:vAlign w:val="center"/>
          </w:tcPr>
          <w:p w14:paraId="20F98959"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31.08</w:t>
            </w:r>
          </w:p>
        </w:tc>
        <w:tc>
          <w:tcPr>
            <w:tcW w:w="992" w:type="dxa"/>
            <w:vMerge w:val="restart"/>
            <w:vAlign w:val="center"/>
          </w:tcPr>
          <w:p w14:paraId="2016CCA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48.00</w:t>
            </w:r>
          </w:p>
        </w:tc>
        <w:tc>
          <w:tcPr>
            <w:tcW w:w="992" w:type="dxa"/>
            <w:vMerge w:val="restart"/>
            <w:vAlign w:val="center"/>
          </w:tcPr>
          <w:p w14:paraId="25B550A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35.47</w:t>
            </w:r>
          </w:p>
        </w:tc>
        <w:tc>
          <w:tcPr>
            <w:tcW w:w="1843" w:type="dxa"/>
            <w:vMerge w:val="restart"/>
            <w:tcBorders>
              <w:right w:val="single" w:sz="4" w:space="0" w:color="auto"/>
            </w:tcBorders>
            <w:vAlign w:val="center"/>
          </w:tcPr>
          <w:p w14:paraId="37E2C193"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38.18</w:t>
            </w:r>
          </w:p>
        </w:tc>
      </w:tr>
      <w:tr w:rsidR="00D9050F" w:rsidRPr="001222C4" w14:paraId="28FC8E9C" w14:textId="77777777" w:rsidTr="00E03665">
        <w:trPr>
          <w:trHeight w:val="245"/>
        </w:trPr>
        <w:tc>
          <w:tcPr>
            <w:tcW w:w="1696" w:type="dxa"/>
            <w:vMerge/>
            <w:vAlign w:val="center"/>
          </w:tcPr>
          <w:p w14:paraId="695008FE"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3E75DA5B" w14:textId="77777777" w:rsidR="00D9050F" w:rsidRPr="001222C4" w:rsidRDefault="00D9050F" w:rsidP="00E03665">
            <w:pPr>
              <w:jc w:val="center"/>
              <w:rPr>
                <w:rFonts w:ascii="Times New Roman" w:hAnsi="Times New Roman" w:cs="Times New Roman"/>
                <w:sz w:val="18"/>
                <w:szCs w:val="18"/>
              </w:rPr>
            </w:pPr>
          </w:p>
        </w:tc>
        <w:tc>
          <w:tcPr>
            <w:tcW w:w="1276" w:type="dxa"/>
          </w:tcPr>
          <w:p w14:paraId="4A46A5FB"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135A6E9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14:paraId="0F52747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694B0DF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F63858F"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2807AE12" w14:textId="77777777" w:rsidR="00D9050F" w:rsidRPr="001222C4" w:rsidRDefault="00D9050F" w:rsidP="00E03665">
            <w:pPr>
              <w:jc w:val="center"/>
              <w:rPr>
                <w:rFonts w:cstheme="minorHAnsi"/>
                <w:color w:val="000000"/>
                <w:sz w:val="18"/>
                <w:szCs w:val="18"/>
              </w:rPr>
            </w:pPr>
          </w:p>
        </w:tc>
        <w:tc>
          <w:tcPr>
            <w:tcW w:w="992" w:type="dxa"/>
            <w:vMerge/>
            <w:vAlign w:val="center"/>
          </w:tcPr>
          <w:p w14:paraId="49ADAA67" w14:textId="77777777" w:rsidR="00D9050F" w:rsidRPr="001222C4" w:rsidRDefault="00D9050F" w:rsidP="00E03665">
            <w:pPr>
              <w:jc w:val="center"/>
              <w:rPr>
                <w:rFonts w:cstheme="minorHAnsi"/>
                <w:color w:val="000000"/>
                <w:sz w:val="18"/>
                <w:szCs w:val="18"/>
              </w:rPr>
            </w:pPr>
          </w:p>
        </w:tc>
        <w:tc>
          <w:tcPr>
            <w:tcW w:w="992" w:type="dxa"/>
            <w:vMerge/>
            <w:vAlign w:val="center"/>
          </w:tcPr>
          <w:p w14:paraId="266EFE4C"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0B1E6B06" w14:textId="77777777" w:rsidR="00D9050F" w:rsidRPr="001506CB" w:rsidRDefault="00D9050F" w:rsidP="00E03665">
            <w:pPr>
              <w:jc w:val="center"/>
              <w:rPr>
                <w:rFonts w:cstheme="minorHAnsi"/>
                <w:color w:val="000000"/>
                <w:sz w:val="18"/>
                <w:szCs w:val="18"/>
              </w:rPr>
            </w:pPr>
          </w:p>
        </w:tc>
      </w:tr>
      <w:tr w:rsidR="00D9050F" w:rsidRPr="001222C4" w14:paraId="20E34865" w14:textId="77777777" w:rsidTr="00E03665">
        <w:trPr>
          <w:trHeight w:val="245"/>
        </w:trPr>
        <w:tc>
          <w:tcPr>
            <w:tcW w:w="1696" w:type="dxa"/>
            <w:vMerge/>
            <w:vAlign w:val="center"/>
          </w:tcPr>
          <w:p w14:paraId="7BF7D0CF"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6D1282BE"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8</w:t>
            </w:r>
          </w:p>
        </w:tc>
        <w:tc>
          <w:tcPr>
            <w:tcW w:w="1276" w:type="dxa"/>
          </w:tcPr>
          <w:p w14:paraId="7A2EA270"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6A1AA6C9"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14:paraId="1B7D4FD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 kg/ ha</w:t>
            </w:r>
          </w:p>
        </w:tc>
        <w:tc>
          <w:tcPr>
            <w:tcW w:w="1134" w:type="dxa"/>
            <w:vMerge w:val="restart"/>
            <w:tcBorders>
              <w:right w:val="single" w:sz="4" w:space="0" w:color="auto"/>
            </w:tcBorders>
            <w:vAlign w:val="center"/>
          </w:tcPr>
          <w:p w14:paraId="316D2813" w14:textId="77777777" w:rsidR="00D9050F" w:rsidRPr="001222C4" w:rsidRDefault="00D9050F" w:rsidP="00E03665">
            <w:pPr>
              <w:jc w:val="center"/>
              <w:rPr>
                <w:rFonts w:cstheme="minorHAnsi"/>
                <w:color w:val="000000"/>
                <w:sz w:val="18"/>
                <w:szCs w:val="18"/>
              </w:rPr>
            </w:pPr>
            <w:r>
              <w:rPr>
                <w:rFonts w:cstheme="minorHAnsi"/>
                <w:color w:val="000000"/>
                <w:sz w:val="18"/>
                <w:szCs w:val="18"/>
              </w:rPr>
              <w:t>26.17</w:t>
            </w:r>
          </w:p>
        </w:tc>
        <w:tc>
          <w:tcPr>
            <w:tcW w:w="993" w:type="dxa"/>
            <w:vMerge w:val="restart"/>
            <w:tcBorders>
              <w:right w:val="single" w:sz="4" w:space="0" w:color="auto"/>
            </w:tcBorders>
            <w:vAlign w:val="center"/>
          </w:tcPr>
          <w:p w14:paraId="43A73E7D" w14:textId="77777777" w:rsidR="00D9050F" w:rsidRPr="001222C4" w:rsidRDefault="00D9050F" w:rsidP="00E03665">
            <w:pPr>
              <w:jc w:val="center"/>
              <w:rPr>
                <w:rFonts w:cstheme="minorHAnsi"/>
                <w:color w:val="000000"/>
                <w:sz w:val="18"/>
                <w:szCs w:val="18"/>
              </w:rPr>
            </w:pPr>
            <w:r>
              <w:rPr>
                <w:rFonts w:cstheme="minorHAnsi"/>
                <w:color w:val="000000"/>
                <w:sz w:val="18"/>
                <w:szCs w:val="18"/>
              </w:rPr>
              <w:t>37.14</w:t>
            </w:r>
          </w:p>
        </w:tc>
        <w:tc>
          <w:tcPr>
            <w:tcW w:w="992" w:type="dxa"/>
            <w:vMerge w:val="restart"/>
            <w:tcBorders>
              <w:left w:val="single" w:sz="4" w:space="0" w:color="auto"/>
            </w:tcBorders>
            <w:vAlign w:val="center"/>
          </w:tcPr>
          <w:p w14:paraId="0215163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52.07</w:t>
            </w:r>
          </w:p>
        </w:tc>
        <w:tc>
          <w:tcPr>
            <w:tcW w:w="992" w:type="dxa"/>
            <w:vMerge w:val="restart"/>
            <w:vAlign w:val="center"/>
          </w:tcPr>
          <w:p w14:paraId="7E02A095"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58.05</w:t>
            </w:r>
          </w:p>
        </w:tc>
        <w:tc>
          <w:tcPr>
            <w:tcW w:w="992" w:type="dxa"/>
            <w:vMerge w:val="restart"/>
            <w:vAlign w:val="center"/>
          </w:tcPr>
          <w:p w14:paraId="45D77B7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51.05</w:t>
            </w:r>
          </w:p>
        </w:tc>
        <w:tc>
          <w:tcPr>
            <w:tcW w:w="1843" w:type="dxa"/>
            <w:vMerge w:val="restart"/>
            <w:tcBorders>
              <w:right w:val="single" w:sz="4" w:space="0" w:color="auto"/>
            </w:tcBorders>
            <w:vAlign w:val="center"/>
          </w:tcPr>
          <w:p w14:paraId="76A7DD57"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53.72</w:t>
            </w:r>
          </w:p>
        </w:tc>
      </w:tr>
      <w:tr w:rsidR="00D9050F" w:rsidRPr="001222C4" w14:paraId="35BEAFEA" w14:textId="77777777" w:rsidTr="00E03665">
        <w:trPr>
          <w:trHeight w:val="245"/>
        </w:trPr>
        <w:tc>
          <w:tcPr>
            <w:tcW w:w="1696" w:type="dxa"/>
            <w:vMerge/>
            <w:vAlign w:val="center"/>
          </w:tcPr>
          <w:p w14:paraId="4A5D12D9"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6FA8E599" w14:textId="77777777" w:rsidR="00D9050F" w:rsidRPr="001222C4" w:rsidRDefault="00D9050F" w:rsidP="00E03665">
            <w:pPr>
              <w:jc w:val="center"/>
              <w:rPr>
                <w:rFonts w:ascii="Times New Roman" w:hAnsi="Times New Roman" w:cs="Times New Roman"/>
                <w:sz w:val="18"/>
                <w:szCs w:val="18"/>
              </w:rPr>
            </w:pPr>
          </w:p>
        </w:tc>
        <w:tc>
          <w:tcPr>
            <w:tcW w:w="1276" w:type="dxa"/>
          </w:tcPr>
          <w:p w14:paraId="3D7D0576"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0047427C"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14:paraId="48CE2E8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28DB62E2"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036D53AB"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142F7940" w14:textId="77777777" w:rsidR="00D9050F" w:rsidRPr="001222C4" w:rsidRDefault="00D9050F" w:rsidP="00E03665">
            <w:pPr>
              <w:jc w:val="center"/>
              <w:rPr>
                <w:rFonts w:cstheme="minorHAnsi"/>
                <w:color w:val="000000"/>
                <w:sz w:val="18"/>
                <w:szCs w:val="18"/>
              </w:rPr>
            </w:pPr>
          </w:p>
        </w:tc>
        <w:tc>
          <w:tcPr>
            <w:tcW w:w="992" w:type="dxa"/>
            <w:vMerge/>
            <w:vAlign w:val="center"/>
          </w:tcPr>
          <w:p w14:paraId="7C4B5394" w14:textId="77777777" w:rsidR="00D9050F" w:rsidRPr="001222C4" w:rsidRDefault="00D9050F" w:rsidP="00E03665">
            <w:pPr>
              <w:jc w:val="center"/>
              <w:rPr>
                <w:rFonts w:cstheme="minorHAnsi"/>
                <w:color w:val="000000"/>
                <w:sz w:val="18"/>
                <w:szCs w:val="18"/>
              </w:rPr>
            </w:pPr>
          </w:p>
        </w:tc>
        <w:tc>
          <w:tcPr>
            <w:tcW w:w="992" w:type="dxa"/>
            <w:vMerge/>
            <w:vAlign w:val="center"/>
          </w:tcPr>
          <w:p w14:paraId="70D251F8"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4F9F8503" w14:textId="77777777" w:rsidR="00D9050F" w:rsidRPr="001506CB" w:rsidRDefault="00D9050F" w:rsidP="00E03665">
            <w:pPr>
              <w:jc w:val="center"/>
              <w:rPr>
                <w:rFonts w:cstheme="minorHAnsi"/>
                <w:color w:val="000000"/>
                <w:sz w:val="18"/>
                <w:szCs w:val="18"/>
              </w:rPr>
            </w:pPr>
          </w:p>
        </w:tc>
      </w:tr>
      <w:tr w:rsidR="00D9050F" w:rsidRPr="001222C4" w14:paraId="008A09A5" w14:textId="77777777" w:rsidTr="00E03665">
        <w:trPr>
          <w:trHeight w:val="245"/>
        </w:trPr>
        <w:tc>
          <w:tcPr>
            <w:tcW w:w="1696" w:type="dxa"/>
            <w:vMerge/>
            <w:vAlign w:val="center"/>
          </w:tcPr>
          <w:p w14:paraId="6F6F6618"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FAC888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9</w:t>
            </w:r>
          </w:p>
        </w:tc>
        <w:tc>
          <w:tcPr>
            <w:tcW w:w="1276" w:type="dxa"/>
          </w:tcPr>
          <w:p w14:paraId="38FD71F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6E0AC86E"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tcPr>
          <w:p w14:paraId="2EB815C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 + 10 kg/ ha</w:t>
            </w:r>
          </w:p>
        </w:tc>
        <w:tc>
          <w:tcPr>
            <w:tcW w:w="1134" w:type="dxa"/>
            <w:vMerge w:val="restart"/>
            <w:tcBorders>
              <w:right w:val="single" w:sz="4" w:space="0" w:color="auto"/>
            </w:tcBorders>
            <w:vAlign w:val="center"/>
          </w:tcPr>
          <w:p w14:paraId="672849D5"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0FA568B8" w14:textId="77777777" w:rsidR="00D9050F" w:rsidRPr="001222C4" w:rsidRDefault="00D9050F" w:rsidP="00E03665">
            <w:pPr>
              <w:jc w:val="center"/>
              <w:rPr>
                <w:rFonts w:cstheme="minorHAnsi"/>
                <w:color w:val="000000"/>
                <w:sz w:val="18"/>
                <w:szCs w:val="18"/>
              </w:rPr>
            </w:pPr>
            <w:r>
              <w:rPr>
                <w:rFonts w:cstheme="minorHAnsi"/>
                <w:color w:val="000000"/>
                <w:sz w:val="18"/>
                <w:szCs w:val="18"/>
              </w:rPr>
              <w:t>69.92</w:t>
            </w:r>
          </w:p>
        </w:tc>
        <w:tc>
          <w:tcPr>
            <w:tcW w:w="992" w:type="dxa"/>
            <w:vMerge w:val="restart"/>
            <w:tcBorders>
              <w:left w:val="single" w:sz="4" w:space="0" w:color="auto"/>
            </w:tcBorders>
            <w:vAlign w:val="center"/>
          </w:tcPr>
          <w:p w14:paraId="57AF0361" w14:textId="77777777" w:rsidR="00D9050F" w:rsidRPr="001222C4" w:rsidRDefault="00D9050F" w:rsidP="00E03665">
            <w:pPr>
              <w:jc w:val="center"/>
              <w:rPr>
                <w:rFonts w:cstheme="minorHAnsi"/>
                <w:color w:val="000000"/>
                <w:sz w:val="18"/>
                <w:szCs w:val="18"/>
              </w:rPr>
            </w:pPr>
            <w:r>
              <w:rPr>
                <w:rFonts w:cstheme="minorHAnsi"/>
                <w:color w:val="000000"/>
                <w:sz w:val="18"/>
                <w:szCs w:val="18"/>
              </w:rPr>
              <w:t>71.55</w:t>
            </w:r>
          </w:p>
        </w:tc>
        <w:tc>
          <w:tcPr>
            <w:tcW w:w="992" w:type="dxa"/>
            <w:vMerge w:val="restart"/>
            <w:vAlign w:val="center"/>
          </w:tcPr>
          <w:p w14:paraId="7021845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59.22</w:t>
            </w:r>
          </w:p>
        </w:tc>
        <w:tc>
          <w:tcPr>
            <w:tcW w:w="992" w:type="dxa"/>
            <w:vMerge w:val="restart"/>
            <w:vAlign w:val="center"/>
          </w:tcPr>
          <w:p w14:paraId="50DEF13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63.06</w:t>
            </w:r>
          </w:p>
        </w:tc>
        <w:tc>
          <w:tcPr>
            <w:tcW w:w="1843" w:type="dxa"/>
            <w:vMerge w:val="restart"/>
            <w:tcBorders>
              <w:right w:val="single" w:sz="4" w:space="0" w:color="auto"/>
            </w:tcBorders>
            <w:vAlign w:val="center"/>
          </w:tcPr>
          <w:p w14:paraId="13D8D5AD"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64.61</w:t>
            </w:r>
          </w:p>
        </w:tc>
      </w:tr>
      <w:tr w:rsidR="00D9050F" w:rsidRPr="001222C4" w14:paraId="237A52F4" w14:textId="77777777" w:rsidTr="00E03665">
        <w:trPr>
          <w:trHeight w:val="245"/>
        </w:trPr>
        <w:tc>
          <w:tcPr>
            <w:tcW w:w="1696" w:type="dxa"/>
            <w:vMerge/>
            <w:vAlign w:val="center"/>
          </w:tcPr>
          <w:p w14:paraId="4AA0B078"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119EC7E9" w14:textId="77777777" w:rsidR="00D9050F" w:rsidRPr="001222C4" w:rsidRDefault="00D9050F" w:rsidP="00E03665">
            <w:pPr>
              <w:jc w:val="center"/>
              <w:rPr>
                <w:rFonts w:ascii="Times New Roman" w:hAnsi="Times New Roman" w:cs="Times New Roman"/>
                <w:sz w:val="18"/>
                <w:szCs w:val="18"/>
              </w:rPr>
            </w:pPr>
          </w:p>
        </w:tc>
        <w:tc>
          <w:tcPr>
            <w:tcW w:w="1276" w:type="dxa"/>
          </w:tcPr>
          <w:p w14:paraId="1367EC32"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4DCF6A2"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tcPr>
          <w:p w14:paraId="7BEE6EB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051AD98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2179835"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E3721BE" w14:textId="77777777" w:rsidR="00D9050F" w:rsidRPr="001222C4" w:rsidRDefault="00D9050F" w:rsidP="00E03665">
            <w:pPr>
              <w:jc w:val="center"/>
              <w:rPr>
                <w:rFonts w:cstheme="minorHAnsi"/>
                <w:color w:val="000000"/>
                <w:sz w:val="18"/>
                <w:szCs w:val="18"/>
              </w:rPr>
            </w:pPr>
          </w:p>
        </w:tc>
        <w:tc>
          <w:tcPr>
            <w:tcW w:w="992" w:type="dxa"/>
            <w:vMerge/>
            <w:vAlign w:val="center"/>
          </w:tcPr>
          <w:p w14:paraId="74162C7E" w14:textId="77777777" w:rsidR="00D9050F" w:rsidRPr="001222C4" w:rsidRDefault="00D9050F" w:rsidP="00E03665">
            <w:pPr>
              <w:jc w:val="center"/>
              <w:rPr>
                <w:rFonts w:cstheme="minorHAnsi"/>
                <w:color w:val="000000"/>
                <w:sz w:val="18"/>
                <w:szCs w:val="18"/>
              </w:rPr>
            </w:pPr>
          </w:p>
        </w:tc>
        <w:tc>
          <w:tcPr>
            <w:tcW w:w="992" w:type="dxa"/>
            <w:vMerge/>
            <w:vAlign w:val="center"/>
          </w:tcPr>
          <w:p w14:paraId="11B5E001"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095F2E27" w14:textId="77777777" w:rsidR="00D9050F" w:rsidRPr="001506CB" w:rsidRDefault="00D9050F" w:rsidP="00E03665">
            <w:pPr>
              <w:jc w:val="center"/>
              <w:rPr>
                <w:rFonts w:cstheme="minorHAnsi"/>
                <w:color w:val="000000"/>
                <w:sz w:val="18"/>
                <w:szCs w:val="18"/>
              </w:rPr>
            </w:pPr>
          </w:p>
        </w:tc>
      </w:tr>
      <w:tr w:rsidR="00D9050F" w:rsidRPr="001222C4" w14:paraId="605BAF49" w14:textId="77777777" w:rsidTr="00E03665">
        <w:trPr>
          <w:trHeight w:val="245"/>
        </w:trPr>
        <w:tc>
          <w:tcPr>
            <w:tcW w:w="1696" w:type="dxa"/>
            <w:vMerge w:val="restart"/>
            <w:vAlign w:val="center"/>
          </w:tcPr>
          <w:p w14:paraId="26CD2ABE"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Fipronil</w:t>
            </w:r>
          </w:p>
        </w:tc>
        <w:tc>
          <w:tcPr>
            <w:tcW w:w="567" w:type="dxa"/>
            <w:vMerge w:val="restart"/>
            <w:vAlign w:val="center"/>
          </w:tcPr>
          <w:p w14:paraId="27ED752B"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10</w:t>
            </w:r>
          </w:p>
        </w:tc>
        <w:tc>
          <w:tcPr>
            <w:tcW w:w="1276" w:type="dxa"/>
          </w:tcPr>
          <w:p w14:paraId="5BB4CAA9"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41CF9FA5"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14:paraId="552C4625"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14:paraId="1E8BE50A"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77DE842D" w14:textId="77777777" w:rsidR="00D9050F" w:rsidRPr="001222C4" w:rsidRDefault="00D9050F" w:rsidP="00E03665">
            <w:pPr>
              <w:jc w:val="center"/>
              <w:rPr>
                <w:rFonts w:cstheme="minorHAnsi"/>
                <w:color w:val="000000"/>
                <w:sz w:val="18"/>
                <w:szCs w:val="18"/>
              </w:rPr>
            </w:pPr>
            <w:r>
              <w:rPr>
                <w:rFonts w:cstheme="minorHAnsi"/>
                <w:color w:val="000000"/>
                <w:sz w:val="18"/>
                <w:szCs w:val="18"/>
              </w:rPr>
              <w:t>49.19</w:t>
            </w:r>
          </w:p>
        </w:tc>
        <w:tc>
          <w:tcPr>
            <w:tcW w:w="992" w:type="dxa"/>
            <w:vMerge w:val="restart"/>
            <w:tcBorders>
              <w:left w:val="single" w:sz="4" w:space="0" w:color="auto"/>
            </w:tcBorders>
            <w:vAlign w:val="center"/>
          </w:tcPr>
          <w:p w14:paraId="2E81A07E"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46.82</w:t>
            </w:r>
          </w:p>
        </w:tc>
        <w:tc>
          <w:tcPr>
            <w:tcW w:w="992" w:type="dxa"/>
            <w:vMerge w:val="restart"/>
            <w:vAlign w:val="center"/>
          </w:tcPr>
          <w:p w14:paraId="3DF6DC36"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45.66</w:t>
            </w:r>
          </w:p>
        </w:tc>
        <w:tc>
          <w:tcPr>
            <w:tcW w:w="992" w:type="dxa"/>
            <w:vMerge w:val="restart"/>
            <w:vAlign w:val="center"/>
          </w:tcPr>
          <w:p w14:paraId="426AE6A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14:paraId="1A203345"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46.65</w:t>
            </w:r>
          </w:p>
        </w:tc>
      </w:tr>
      <w:tr w:rsidR="00D9050F" w:rsidRPr="001222C4" w14:paraId="3852BFC7" w14:textId="77777777" w:rsidTr="00E03665">
        <w:trPr>
          <w:trHeight w:val="245"/>
        </w:trPr>
        <w:tc>
          <w:tcPr>
            <w:tcW w:w="1696" w:type="dxa"/>
            <w:vMerge/>
            <w:vAlign w:val="center"/>
          </w:tcPr>
          <w:p w14:paraId="38607FD4"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6914A89A" w14:textId="77777777" w:rsidR="00D9050F" w:rsidRPr="001222C4" w:rsidRDefault="00D9050F" w:rsidP="00E03665">
            <w:pPr>
              <w:jc w:val="center"/>
              <w:rPr>
                <w:rFonts w:ascii="Times New Roman" w:hAnsi="Times New Roman" w:cs="Times New Roman"/>
                <w:sz w:val="18"/>
                <w:szCs w:val="18"/>
              </w:rPr>
            </w:pPr>
          </w:p>
        </w:tc>
        <w:tc>
          <w:tcPr>
            <w:tcW w:w="1276" w:type="dxa"/>
          </w:tcPr>
          <w:p w14:paraId="58950BD0"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68F30BA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14:paraId="4F13888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3B6A2C24"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32C2D47"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0D1F296" w14:textId="77777777" w:rsidR="00D9050F" w:rsidRPr="001222C4" w:rsidRDefault="00D9050F" w:rsidP="00E03665">
            <w:pPr>
              <w:jc w:val="center"/>
              <w:rPr>
                <w:rFonts w:cstheme="minorHAnsi"/>
                <w:color w:val="000000"/>
                <w:sz w:val="18"/>
                <w:szCs w:val="18"/>
              </w:rPr>
            </w:pPr>
          </w:p>
        </w:tc>
        <w:tc>
          <w:tcPr>
            <w:tcW w:w="992" w:type="dxa"/>
            <w:vMerge/>
            <w:vAlign w:val="center"/>
          </w:tcPr>
          <w:p w14:paraId="1154064A" w14:textId="77777777" w:rsidR="00D9050F" w:rsidRPr="001222C4" w:rsidRDefault="00D9050F" w:rsidP="00E03665">
            <w:pPr>
              <w:jc w:val="center"/>
              <w:rPr>
                <w:rFonts w:cstheme="minorHAnsi"/>
                <w:color w:val="000000"/>
                <w:sz w:val="18"/>
                <w:szCs w:val="18"/>
              </w:rPr>
            </w:pPr>
          </w:p>
        </w:tc>
        <w:tc>
          <w:tcPr>
            <w:tcW w:w="992" w:type="dxa"/>
            <w:vMerge/>
            <w:vAlign w:val="center"/>
          </w:tcPr>
          <w:p w14:paraId="5F81F549"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7ABE3E6" w14:textId="77777777" w:rsidR="00D9050F" w:rsidRPr="001506CB" w:rsidRDefault="00D9050F" w:rsidP="00E03665">
            <w:pPr>
              <w:jc w:val="center"/>
              <w:rPr>
                <w:rFonts w:cstheme="minorHAnsi"/>
                <w:color w:val="000000"/>
                <w:sz w:val="18"/>
                <w:szCs w:val="18"/>
              </w:rPr>
            </w:pPr>
          </w:p>
        </w:tc>
      </w:tr>
      <w:tr w:rsidR="00D9050F" w:rsidRPr="001222C4" w14:paraId="62B0E4C4" w14:textId="77777777" w:rsidTr="00E03665">
        <w:trPr>
          <w:trHeight w:val="245"/>
        </w:trPr>
        <w:tc>
          <w:tcPr>
            <w:tcW w:w="1696" w:type="dxa"/>
            <w:vMerge/>
            <w:vAlign w:val="center"/>
          </w:tcPr>
          <w:p w14:paraId="59940B3C"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F7FE3C0"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11</w:t>
            </w:r>
          </w:p>
        </w:tc>
        <w:tc>
          <w:tcPr>
            <w:tcW w:w="1276" w:type="dxa"/>
          </w:tcPr>
          <w:p w14:paraId="08510642"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2769CCB9"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14:paraId="20DF9845"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14:paraId="3CE15859" w14:textId="77777777" w:rsidR="00D9050F" w:rsidRPr="001222C4" w:rsidRDefault="00D9050F" w:rsidP="00E03665">
            <w:pPr>
              <w:jc w:val="center"/>
              <w:rPr>
                <w:rFonts w:cstheme="minorHAnsi"/>
                <w:color w:val="000000"/>
                <w:sz w:val="18"/>
                <w:szCs w:val="18"/>
              </w:rPr>
            </w:pPr>
            <w:r>
              <w:rPr>
                <w:rFonts w:cstheme="minorHAnsi"/>
                <w:color w:val="000000"/>
                <w:sz w:val="18"/>
                <w:szCs w:val="18"/>
              </w:rPr>
              <w:t>12.08</w:t>
            </w:r>
          </w:p>
        </w:tc>
        <w:tc>
          <w:tcPr>
            <w:tcW w:w="993" w:type="dxa"/>
            <w:vMerge w:val="restart"/>
            <w:tcBorders>
              <w:right w:val="single" w:sz="4" w:space="0" w:color="auto"/>
            </w:tcBorders>
            <w:vAlign w:val="center"/>
          </w:tcPr>
          <w:p w14:paraId="2C071A89" w14:textId="77777777" w:rsidR="00D9050F" w:rsidRPr="001222C4" w:rsidRDefault="00D9050F" w:rsidP="00E03665">
            <w:pPr>
              <w:jc w:val="center"/>
              <w:rPr>
                <w:rFonts w:cstheme="minorHAnsi"/>
                <w:color w:val="000000"/>
                <w:sz w:val="18"/>
                <w:szCs w:val="18"/>
              </w:rPr>
            </w:pPr>
            <w:r>
              <w:rPr>
                <w:rFonts w:cstheme="minorHAnsi"/>
                <w:color w:val="000000"/>
                <w:sz w:val="18"/>
                <w:szCs w:val="18"/>
              </w:rPr>
              <w:t>73.17</w:t>
            </w:r>
          </w:p>
        </w:tc>
        <w:tc>
          <w:tcPr>
            <w:tcW w:w="992" w:type="dxa"/>
            <w:vMerge w:val="restart"/>
            <w:tcBorders>
              <w:left w:val="single" w:sz="4" w:space="0" w:color="auto"/>
            </w:tcBorders>
            <w:vAlign w:val="center"/>
          </w:tcPr>
          <w:p w14:paraId="2791C932"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80.66</w:t>
            </w:r>
          </w:p>
        </w:tc>
        <w:tc>
          <w:tcPr>
            <w:tcW w:w="992" w:type="dxa"/>
            <w:vMerge w:val="restart"/>
            <w:vAlign w:val="center"/>
          </w:tcPr>
          <w:p w14:paraId="1EE04B5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54.24</w:t>
            </w:r>
          </w:p>
        </w:tc>
        <w:tc>
          <w:tcPr>
            <w:tcW w:w="992" w:type="dxa"/>
            <w:vMerge w:val="restart"/>
            <w:vAlign w:val="center"/>
          </w:tcPr>
          <w:p w14:paraId="1DB65F8F"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61.23</w:t>
            </w:r>
          </w:p>
        </w:tc>
        <w:tc>
          <w:tcPr>
            <w:tcW w:w="1843" w:type="dxa"/>
            <w:vMerge w:val="restart"/>
            <w:tcBorders>
              <w:right w:val="single" w:sz="4" w:space="0" w:color="auto"/>
            </w:tcBorders>
            <w:vAlign w:val="center"/>
          </w:tcPr>
          <w:p w14:paraId="787CB176"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65.38</w:t>
            </w:r>
          </w:p>
        </w:tc>
      </w:tr>
      <w:tr w:rsidR="00D9050F" w:rsidRPr="001222C4" w14:paraId="7B2E04F6" w14:textId="77777777" w:rsidTr="00E03665">
        <w:trPr>
          <w:trHeight w:val="245"/>
        </w:trPr>
        <w:tc>
          <w:tcPr>
            <w:tcW w:w="1696" w:type="dxa"/>
            <w:vMerge/>
            <w:vAlign w:val="center"/>
          </w:tcPr>
          <w:p w14:paraId="3745186F"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70C71D02" w14:textId="77777777" w:rsidR="00D9050F" w:rsidRPr="001222C4" w:rsidRDefault="00D9050F" w:rsidP="00E03665">
            <w:pPr>
              <w:jc w:val="center"/>
              <w:rPr>
                <w:rFonts w:ascii="Times New Roman" w:hAnsi="Times New Roman" w:cs="Times New Roman"/>
                <w:sz w:val="18"/>
                <w:szCs w:val="18"/>
              </w:rPr>
            </w:pPr>
          </w:p>
        </w:tc>
        <w:tc>
          <w:tcPr>
            <w:tcW w:w="1276" w:type="dxa"/>
          </w:tcPr>
          <w:p w14:paraId="21B0C8E5"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617B3B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14:paraId="265621A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51553FDB"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E7FA600"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121027FE" w14:textId="77777777" w:rsidR="00D9050F" w:rsidRPr="001222C4" w:rsidRDefault="00D9050F" w:rsidP="00E03665">
            <w:pPr>
              <w:jc w:val="center"/>
              <w:rPr>
                <w:rFonts w:cstheme="minorHAnsi"/>
                <w:color w:val="000000"/>
                <w:sz w:val="18"/>
                <w:szCs w:val="18"/>
              </w:rPr>
            </w:pPr>
          </w:p>
        </w:tc>
        <w:tc>
          <w:tcPr>
            <w:tcW w:w="992" w:type="dxa"/>
            <w:vMerge/>
            <w:vAlign w:val="center"/>
          </w:tcPr>
          <w:p w14:paraId="10DAF486" w14:textId="77777777" w:rsidR="00D9050F" w:rsidRPr="001222C4" w:rsidRDefault="00D9050F" w:rsidP="00E03665">
            <w:pPr>
              <w:jc w:val="center"/>
              <w:rPr>
                <w:rFonts w:cstheme="minorHAnsi"/>
                <w:color w:val="000000"/>
                <w:sz w:val="18"/>
                <w:szCs w:val="18"/>
              </w:rPr>
            </w:pPr>
          </w:p>
        </w:tc>
        <w:tc>
          <w:tcPr>
            <w:tcW w:w="992" w:type="dxa"/>
            <w:vMerge/>
            <w:vAlign w:val="center"/>
          </w:tcPr>
          <w:p w14:paraId="3AE36377"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406B9B35" w14:textId="77777777" w:rsidR="00D9050F" w:rsidRPr="001506CB" w:rsidRDefault="00D9050F" w:rsidP="00E03665">
            <w:pPr>
              <w:jc w:val="center"/>
              <w:rPr>
                <w:rFonts w:cstheme="minorHAnsi"/>
                <w:color w:val="000000"/>
                <w:sz w:val="18"/>
                <w:szCs w:val="18"/>
              </w:rPr>
            </w:pPr>
          </w:p>
        </w:tc>
      </w:tr>
      <w:tr w:rsidR="00D9050F" w:rsidRPr="001222C4" w14:paraId="5FA2BDB3" w14:textId="77777777" w:rsidTr="00E03665">
        <w:trPr>
          <w:trHeight w:val="245"/>
        </w:trPr>
        <w:tc>
          <w:tcPr>
            <w:tcW w:w="1696" w:type="dxa"/>
            <w:vMerge/>
            <w:vAlign w:val="center"/>
          </w:tcPr>
          <w:p w14:paraId="2F8140DD"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CA21C8E"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12</w:t>
            </w:r>
          </w:p>
        </w:tc>
        <w:tc>
          <w:tcPr>
            <w:tcW w:w="1276" w:type="dxa"/>
          </w:tcPr>
          <w:p w14:paraId="422E24E4"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7F4A063B"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tcPr>
          <w:p w14:paraId="55DE099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14:paraId="42236908"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63813D0F"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2" w:type="dxa"/>
            <w:vMerge w:val="restart"/>
            <w:tcBorders>
              <w:left w:val="single" w:sz="4" w:space="0" w:color="auto"/>
            </w:tcBorders>
            <w:vAlign w:val="center"/>
          </w:tcPr>
          <w:p w14:paraId="70104A8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97.37</w:t>
            </w:r>
          </w:p>
        </w:tc>
        <w:tc>
          <w:tcPr>
            <w:tcW w:w="992" w:type="dxa"/>
            <w:vMerge w:val="restart"/>
            <w:vAlign w:val="center"/>
          </w:tcPr>
          <w:p w14:paraId="3C08145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78.63</w:t>
            </w:r>
          </w:p>
        </w:tc>
        <w:tc>
          <w:tcPr>
            <w:tcW w:w="992" w:type="dxa"/>
            <w:vMerge w:val="restart"/>
            <w:vAlign w:val="center"/>
          </w:tcPr>
          <w:p w14:paraId="1D00BAF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72.32</w:t>
            </w:r>
          </w:p>
        </w:tc>
        <w:tc>
          <w:tcPr>
            <w:tcW w:w="1843" w:type="dxa"/>
            <w:vMerge w:val="restart"/>
            <w:tcBorders>
              <w:right w:val="single" w:sz="4" w:space="0" w:color="auto"/>
            </w:tcBorders>
            <w:vAlign w:val="center"/>
          </w:tcPr>
          <w:p w14:paraId="4010CD5A"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82.77</w:t>
            </w:r>
          </w:p>
        </w:tc>
      </w:tr>
      <w:tr w:rsidR="00D9050F" w:rsidRPr="001222C4" w14:paraId="33725C17" w14:textId="77777777" w:rsidTr="00E03665">
        <w:trPr>
          <w:trHeight w:val="245"/>
        </w:trPr>
        <w:tc>
          <w:tcPr>
            <w:tcW w:w="1696" w:type="dxa"/>
            <w:vMerge/>
            <w:vAlign w:val="center"/>
          </w:tcPr>
          <w:p w14:paraId="01546B3A"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1EA23277" w14:textId="77777777" w:rsidR="00D9050F" w:rsidRPr="001222C4" w:rsidRDefault="00D9050F" w:rsidP="00E03665">
            <w:pPr>
              <w:jc w:val="center"/>
              <w:rPr>
                <w:rFonts w:ascii="Times New Roman" w:hAnsi="Times New Roman" w:cs="Times New Roman"/>
                <w:sz w:val="18"/>
                <w:szCs w:val="18"/>
              </w:rPr>
            </w:pPr>
          </w:p>
        </w:tc>
        <w:tc>
          <w:tcPr>
            <w:tcW w:w="1276" w:type="dxa"/>
          </w:tcPr>
          <w:p w14:paraId="4F76C105"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9D7AE3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tcPr>
          <w:p w14:paraId="0243BB4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7B74E603"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EA90304"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4E5A005" w14:textId="77777777" w:rsidR="00D9050F" w:rsidRPr="001222C4" w:rsidRDefault="00D9050F" w:rsidP="00E03665">
            <w:pPr>
              <w:jc w:val="center"/>
              <w:rPr>
                <w:rFonts w:cstheme="minorHAnsi"/>
                <w:color w:val="000000"/>
                <w:sz w:val="18"/>
                <w:szCs w:val="18"/>
              </w:rPr>
            </w:pPr>
          </w:p>
        </w:tc>
        <w:tc>
          <w:tcPr>
            <w:tcW w:w="992" w:type="dxa"/>
            <w:vMerge/>
            <w:vAlign w:val="center"/>
          </w:tcPr>
          <w:p w14:paraId="3838CB6A" w14:textId="77777777" w:rsidR="00D9050F" w:rsidRPr="001222C4" w:rsidRDefault="00D9050F" w:rsidP="00E03665">
            <w:pPr>
              <w:jc w:val="center"/>
              <w:rPr>
                <w:rFonts w:cstheme="minorHAnsi"/>
                <w:color w:val="000000"/>
                <w:sz w:val="18"/>
                <w:szCs w:val="18"/>
              </w:rPr>
            </w:pPr>
          </w:p>
        </w:tc>
        <w:tc>
          <w:tcPr>
            <w:tcW w:w="992" w:type="dxa"/>
            <w:vMerge/>
            <w:vAlign w:val="center"/>
          </w:tcPr>
          <w:p w14:paraId="75E0750D"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3EF761DE" w14:textId="77777777" w:rsidR="00D9050F" w:rsidRPr="001506CB" w:rsidRDefault="00D9050F" w:rsidP="00E03665">
            <w:pPr>
              <w:jc w:val="center"/>
              <w:rPr>
                <w:rFonts w:cstheme="minorHAnsi"/>
                <w:color w:val="000000"/>
                <w:sz w:val="18"/>
                <w:szCs w:val="18"/>
              </w:rPr>
            </w:pPr>
          </w:p>
        </w:tc>
      </w:tr>
      <w:tr w:rsidR="00D9050F" w:rsidRPr="001222C4" w14:paraId="2115F241" w14:textId="77777777" w:rsidTr="00E03665">
        <w:trPr>
          <w:trHeight w:val="245"/>
        </w:trPr>
        <w:tc>
          <w:tcPr>
            <w:tcW w:w="1696" w:type="dxa"/>
            <w:vMerge w:val="restart"/>
            <w:vAlign w:val="center"/>
          </w:tcPr>
          <w:p w14:paraId="45439B0C"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Carbofuran</w:t>
            </w:r>
          </w:p>
        </w:tc>
        <w:tc>
          <w:tcPr>
            <w:tcW w:w="567" w:type="dxa"/>
            <w:vMerge w:val="restart"/>
            <w:vAlign w:val="center"/>
          </w:tcPr>
          <w:p w14:paraId="4D9FFA25"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13</w:t>
            </w:r>
          </w:p>
        </w:tc>
        <w:tc>
          <w:tcPr>
            <w:tcW w:w="1276" w:type="dxa"/>
          </w:tcPr>
          <w:p w14:paraId="0D4C2EAB"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w:t>
            </w:r>
          </w:p>
        </w:tc>
        <w:tc>
          <w:tcPr>
            <w:tcW w:w="1276" w:type="dxa"/>
          </w:tcPr>
          <w:p w14:paraId="3EA705B3"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3 G</w:t>
            </w:r>
          </w:p>
        </w:tc>
        <w:tc>
          <w:tcPr>
            <w:tcW w:w="1984" w:type="dxa"/>
            <w:vAlign w:val="center"/>
          </w:tcPr>
          <w:p w14:paraId="28928AFB" w14:textId="77777777" w:rsidR="00D9050F" w:rsidRPr="001222C4" w:rsidRDefault="00D9050F" w:rsidP="00E03665">
            <w:pPr>
              <w:jc w:val="center"/>
              <w:rPr>
                <w:rFonts w:cstheme="minorHAnsi"/>
                <w:color w:val="000000"/>
                <w:sz w:val="18"/>
                <w:szCs w:val="18"/>
              </w:rPr>
            </w:pPr>
            <w:r>
              <w:rPr>
                <w:rFonts w:ascii="Times New Roman" w:hAnsi="Times New Roman" w:cs="Times New Roman"/>
                <w:sz w:val="18"/>
                <w:szCs w:val="18"/>
              </w:rPr>
              <w:t>200</w:t>
            </w:r>
            <w:r w:rsidRPr="001222C4">
              <w:rPr>
                <w:rFonts w:ascii="Times New Roman" w:hAnsi="Times New Roman" w:cs="Times New Roman"/>
                <w:sz w:val="18"/>
                <w:szCs w:val="18"/>
              </w:rPr>
              <w:t>0 g/ ha</w:t>
            </w:r>
          </w:p>
        </w:tc>
        <w:tc>
          <w:tcPr>
            <w:tcW w:w="1134" w:type="dxa"/>
            <w:vMerge w:val="restart"/>
            <w:tcBorders>
              <w:right w:val="single" w:sz="4" w:space="0" w:color="auto"/>
            </w:tcBorders>
            <w:vAlign w:val="center"/>
          </w:tcPr>
          <w:p w14:paraId="18EA88B1"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788AA90B" w14:textId="77777777" w:rsidR="00D9050F" w:rsidRPr="001222C4" w:rsidRDefault="00D9050F" w:rsidP="00E03665">
            <w:pPr>
              <w:jc w:val="center"/>
              <w:rPr>
                <w:rFonts w:cstheme="minorHAnsi"/>
                <w:color w:val="000000"/>
                <w:sz w:val="18"/>
                <w:szCs w:val="18"/>
              </w:rPr>
            </w:pPr>
            <w:r>
              <w:rPr>
                <w:rFonts w:cstheme="minorHAnsi"/>
                <w:color w:val="000000"/>
                <w:sz w:val="18"/>
                <w:szCs w:val="18"/>
              </w:rPr>
              <w:t>69.10</w:t>
            </w:r>
          </w:p>
        </w:tc>
        <w:tc>
          <w:tcPr>
            <w:tcW w:w="992" w:type="dxa"/>
            <w:vMerge w:val="restart"/>
            <w:tcBorders>
              <w:left w:val="single" w:sz="4" w:space="0" w:color="auto"/>
            </w:tcBorders>
            <w:vAlign w:val="center"/>
          </w:tcPr>
          <w:p w14:paraId="7A83F46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89.23</w:t>
            </w:r>
          </w:p>
        </w:tc>
        <w:tc>
          <w:tcPr>
            <w:tcW w:w="992" w:type="dxa"/>
            <w:vMerge w:val="restart"/>
            <w:vAlign w:val="center"/>
          </w:tcPr>
          <w:p w14:paraId="33449C9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70.34</w:t>
            </w:r>
          </w:p>
        </w:tc>
        <w:tc>
          <w:tcPr>
            <w:tcW w:w="992" w:type="dxa"/>
            <w:vMerge w:val="restart"/>
            <w:vAlign w:val="center"/>
          </w:tcPr>
          <w:p w14:paraId="6A382019"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70.39</w:t>
            </w:r>
          </w:p>
        </w:tc>
        <w:tc>
          <w:tcPr>
            <w:tcW w:w="1843" w:type="dxa"/>
            <w:vMerge w:val="restart"/>
            <w:tcBorders>
              <w:right w:val="single" w:sz="4" w:space="0" w:color="auto"/>
            </w:tcBorders>
            <w:vAlign w:val="center"/>
          </w:tcPr>
          <w:p w14:paraId="063457B8"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76.65</w:t>
            </w:r>
          </w:p>
        </w:tc>
      </w:tr>
      <w:tr w:rsidR="00D9050F" w:rsidRPr="001222C4" w14:paraId="70D77494" w14:textId="77777777" w:rsidTr="00E03665">
        <w:trPr>
          <w:trHeight w:val="245"/>
        </w:trPr>
        <w:tc>
          <w:tcPr>
            <w:tcW w:w="1696" w:type="dxa"/>
            <w:vMerge/>
            <w:vAlign w:val="center"/>
          </w:tcPr>
          <w:p w14:paraId="61FB7B3B"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07B37B8D" w14:textId="77777777" w:rsidR="00D9050F" w:rsidRPr="001222C4" w:rsidRDefault="00D9050F" w:rsidP="00E03665">
            <w:pPr>
              <w:jc w:val="center"/>
              <w:rPr>
                <w:rFonts w:ascii="Times New Roman" w:hAnsi="Times New Roman" w:cs="Times New Roman"/>
                <w:sz w:val="18"/>
                <w:szCs w:val="18"/>
              </w:rPr>
            </w:pPr>
          </w:p>
        </w:tc>
        <w:tc>
          <w:tcPr>
            <w:tcW w:w="1276" w:type="dxa"/>
          </w:tcPr>
          <w:p w14:paraId="0B978008"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tcPr>
          <w:p w14:paraId="4E17620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3 G</w:t>
            </w:r>
          </w:p>
        </w:tc>
        <w:tc>
          <w:tcPr>
            <w:tcW w:w="1984" w:type="dxa"/>
            <w:vAlign w:val="center"/>
          </w:tcPr>
          <w:p w14:paraId="7218D6C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25 kg/ ha</w:t>
            </w:r>
          </w:p>
        </w:tc>
        <w:tc>
          <w:tcPr>
            <w:tcW w:w="1134" w:type="dxa"/>
            <w:vMerge/>
            <w:tcBorders>
              <w:right w:val="single" w:sz="4" w:space="0" w:color="auto"/>
            </w:tcBorders>
            <w:vAlign w:val="center"/>
          </w:tcPr>
          <w:p w14:paraId="3DF44C29" w14:textId="77777777" w:rsidR="00D9050F" w:rsidRPr="001222C4" w:rsidRDefault="00D9050F" w:rsidP="00E03665">
            <w:pPr>
              <w:jc w:val="right"/>
              <w:rPr>
                <w:rFonts w:cstheme="minorHAnsi"/>
                <w:color w:val="000000"/>
                <w:sz w:val="18"/>
                <w:szCs w:val="18"/>
              </w:rPr>
            </w:pPr>
          </w:p>
        </w:tc>
        <w:tc>
          <w:tcPr>
            <w:tcW w:w="993" w:type="dxa"/>
            <w:vMerge/>
            <w:tcBorders>
              <w:right w:val="single" w:sz="4" w:space="0" w:color="auto"/>
            </w:tcBorders>
            <w:vAlign w:val="center"/>
          </w:tcPr>
          <w:p w14:paraId="601A9FD4" w14:textId="77777777" w:rsidR="00D9050F" w:rsidRPr="001222C4" w:rsidRDefault="00D9050F" w:rsidP="00E03665">
            <w:pPr>
              <w:jc w:val="right"/>
              <w:rPr>
                <w:rFonts w:cstheme="minorHAnsi"/>
                <w:color w:val="000000"/>
                <w:sz w:val="18"/>
                <w:szCs w:val="18"/>
              </w:rPr>
            </w:pPr>
          </w:p>
        </w:tc>
        <w:tc>
          <w:tcPr>
            <w:tcW w:w="992" w:type="dxa"/>
            <w:vMerge/>
            <w:tcBorders>
              <w:left w:val="single" w:sz="4" w:space="0" w:color="auto"/>
            </w:tcBorders>
            <w:vAlign w:val="center"/>
          </w:tcPr>
          <w:p w14:paraId="7872672C" w14:textId="77777777" w:rsidR="00D9050F" w:rsidRPr="001222C4" w:rsidRDefault="00D9050F" w:rsidP="00E03665">
            <w:pPr>
              <w:jc w:val="center"/>
              <w:rPr>
                <w:rFonts w:cstheme="minorHAnsi"/>
                <w:color w:val="000000"/>
                <w:sz w:val="18"/>
                <w:szCs w:val="18"/>
              </w:rPr>
            </w:pPr>
          </w:p>
        </w:tc>
        <w:tc>
          <w:tcPr>
            <w:tcW w:w="992" w:type="dxa"/>
            <w:vMerge/>
            <w:vAlign w:val="center"/>
          </w:tcPr>
          <w:p w14:paraId="57ECF70C" w14:textId="77777777" w:rsidR="00D9050F" w:rsidRPr="001222C4" w:rsidRDefault="00D9050F" w:rsidP="00E03665">
            <w:pPr>
              <w:jc w:val="center"/>
              <w:rPr>
                <w:rFonts w:cstheme="minorHAnsi"/>
                <w:color w:val="000000"/>
                <w:sz w:val="18"/>
                <w:szCs w:val="18"/>
              </w:rPr>
            </w:pPr>
          </w:p>
        </w:tc>
        <w:tc>
          <w:tcPr>
            <w:tcW w:w="992" w:type="dxa"/>
            <w:vMerge/>
            <w:vAlign w:val="center"/>
          </w:tcPr>
          <w:p w14:paraId="38CE6F23"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628A5B25" w14:textId="77777777" w:rsidR="00D9050F" w:rsidRPr="001222C4" w:rsidRDefault="00D9050F" w:rsidP="00E03665">
            <w:pPr>
              <w:jc w:val="center"/>
              <w:rPr>
                <w:rFonts w:cstheme="minorHAnsi"/>
                <w:color w:val="000000"/>
                <w:sz w:val="18"/>
                <w:szCs w:val="18"/>
              </w:rPr>
            </w:pPr>
          </w:p>
        </w:tc>
      </w:tr>
      <w:tr w:rsidR="00D9050F" w:rsidRPr="001222C4" w14:paraId="19888244" w14:textId="77777777" w:rsidTr="00E03665">
        <w:trPr>
          <w:trHeight w:val="520"/>
        </w:trPr>
        <w:tc>
          <w:tcPr>
            <w:tcW w:w="1696" w:type="dxa"/>
            <w:vAlign w:val="center"/>
          </w:tcPr>
          <w:p w14:paraId="14A03F50"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Untreated control</w:t>
            </w:r>
          </w:p>
          <w:p w14:paraId="62A9A91E"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(Water spray)</w:t>
            </w:r>
          </w:p>
        </w:tc>
        <w:tc>
          <w:tcPr>
            <w:tcW w:w="567" w:type="dxa"/>
            <w:vAlign w:val="center"/>
          </w:tcPr>
          <w:p w14:paraId="21C9C190"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14</w:t>
            </w:r>
          </w:p>
        </w:tc>
        <w:tc>
          <w:tcPr>
            <w:tcW w:w="1276" w:type="dxa"/>
            <w:vAlign w:val="center"/>
          </w:tcPr>
          <w:p w14:paraId="541366BC"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w:t>
            </w:r>
          </w:p>
        </w:tc>
        <w:tc>
          <w:tcPr>
            <w:tcW w:w="1276" w:type="dxa"/>
            <w:vAlign w:val="center"/>
          </w:tcPr>
          <w:p w14:paraId="075927B2"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w:t>
            </w:r>
          </w:p>
        </w:tc>
        <w:tc>
          <w:tcPr>
            <w:tcW w:w="1984" w:type="dxa"/>
            <w:vAlign w:val="center"/>
          </w:tcPr>
          <w:p w14:paraId="025492A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w:t>
            </w:r>
          </w:p>
        </w:tc>
        <w:tc>
          <w:tcPr>
            <w:tcW w:w="1134" w:type="dxa"/>
            <w:tcBorders>
              <w:right w:val="single" w:sz="4" w:space="0" w:color="auto"/>
            </w:tcBorders>
            <w:vAlign w:val="center"/>
          </w:tcPr>
          <w:p w14:paraId="018A28D2"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3" w:type="dxa"/>
            <w:tcBorders>
              <w:right w:val="single" w:sz="4" w:space="0" w:color="auto"/>
            </w:tcBorders>
            <w:vAlign w:val="center"/>
          </w:tcPr>
          <w:p w14:paraId="2C4CBD36"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tcBorders>
              <w:left w:val="single" w:sz="4" w:space="0" w:color="auto"/>
            </w:tcBorders>
            <w:vAlign w:val="center"/>
          </w:tcPr>
          <w:p w14:paraId="17037E94"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vAlign w:val="center"/>
          </w:tcPr>
          <w:p w14:paraId="7C1BC2C6"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992" w:type="dxa"/>
            <w:vAlign w:val="center"/>
          </w:tcPr>
          <w:p w14:paraId="500C27A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1843" w:type="dxa"/>
            <w:tcBorders>
              <w:right w:val="single" w:sz="4" w:space="0" w:color="auto"/>
            </w:tcBorders>
            <w:vAlign w:val="center"/>
          </w:tcPr>
          <w:p w14:paraId="7D5AA568"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r>
    </w:tbl>
    <w:p w14:paraId="24FA2B5E" w14:textId="77777777" w:rsidR="00D9050F" w:rsidRDefault="00D9050F" w:rsidP="00D9050F">
      <w:pPr>
        <w:spacing w:after="0" w:line="360" w:lineRule="auto"/>
        <w:jc w:val="both"/>
        <w:rPr>
          <w:rFonts w:ascii="Times New Roman" w:hAnsi="Times New Roman" w:cs="Times New Roman"/>
          <w:color w:val="FF0000"/>
          <w:sz w:val="24"/>
          <w:szCs w:val="24"/>
        </w:rPr>
        <w:sectPr w:rsidR="00D9050F" w:rsidSect="00E03665">
          <w:pgSz w:w="15840" w:h="12240" w:orient="landscape"/>
          <w:pgMar w:top="2268" w:right="1134" w:bottom="1134" w:left="1134" w:header="720" w:footer="720" w:gutter="0"/>
          <w:cols w:space="720"/>
          <w:docGrid w:linePitch="360"/>
        </w:sectPr>
      </w:pPr>
    </w:p>
    <w:p w14:paraId="2C5E859F" w14:textId="77777777" w:rsidR="00D9050F" w:rsidRPr="005E79CE" w:rsidRDefault="00D9050F" w:rsidP="00D9050F">
      <w:pPr>
        <w:spacing w:after="0" w:line="360" w:lineRule="auto"/>
        <w:ind w:left="284" w:hanging="284"/>
        <w:jc w:val="both"/>
        <w:rPr>
          <w:rFonts w:ascii="Times New Roman" w:hAnsi="Times New Roman" w:cs="Times New Roman"/>
          <w:b/>
          <w:sz w:val="24"/>
          <w:szCs w:val="24"/>
        </w:rPr>
      </w:pPr>
      <w:r w:rsidRPr="005E79CE">
        <w:rPr>
          <w:rFonts w:ascii="Times New Roman" w:hAnsi="Times New Roman" w:cs="Times New Roman"/>
          <w:b/>
          <w:sz w:val="24"/>
          <w:szCs w:val="24"/>
        </w:rPr>
        <w:lastRenderedPageBreak/>
        <w:t>CONCLUSIONS:</w:t>
      </w:r>
    </w:p>
    <w:p w14:paraId="413901BF" w14:textId="4C6E94B0" w:rsidR="00D9050F" w:rsidRDefault="00D9050F" w:rsidP="00E03665">
      <w:pPr>
        <w:pStyle w:val="BodyText"/>
        <w:spacing w:before="120" w:line="360" w:lineRule="auto"/>
        <w:ind w:left="100" w:right="113" w:firstLine="540"/>
        <w:jc w:val="both"/>
      </w:pPr>
      <w:r>
        <w:t xml:space="preserve">The present study clearly disclosed that rice gall midge can be effectively managed by application of fipronil 0.3G @ 1000 g/ha in nursery + fipronil 5SC @ </w:t>
      </w:r>
      <w:r>
        <w:rPr>
          <w:position w:val="2"/>
        </w:rPr>
        <w:t>20 kg/ha at 25 DAT + 5 SC @ 1000 ml/ha at panicle initiation to booting stage (T</w:t>
      </w:r>
      <w:r>
        <w:rPr>
          <w:sz w:val="16"/>
        </w:rPr>
        <w:t>12</w:t>
      </w:r>
      <w:r>
        <w:rPr>
          <w:position w:val="2"/>
        </w:rPr>
        <w:t xml:space="preserve">) and is </w:t>
      </w:r>
      <w:r>
        <w:t xml:space="preserve">followed by carbofuran </w:t>
      </w:r>
      <w:r w:rsidRPr="0004789C">
        <w:t>3G @ 2000 g/ha in nursery + 25 kg/ha at 25 DAT (T</w:t>
      </w:r>
      <w:r w:rsidRPr="0004789C">
        <w:rPr>
          <w:vertAlign w:val="subscript"/>
        </w:rPr>
        <w:t>13</w:t>
      </w:r>
      <w:r w:rsidRPr="0004789C">
        <w:t>)</w:t>
      </w:r>
      <w:r>
        <w:t xml:space="preserve"> due their novel mode of action compared to other</w:t>
      </w:r>
      <w:r>
        <w:rPr>
          <w:spacing w:val="-13"/>
        </w:rPr>
        <w:t xml:space="preserve"> </w:t>
      </w:r>
      <w:r>
        <w:t>insecticides.</w:t>
      </w:r>
    </w:p>
    <w:p w14:paraId="6ED8DAC0" w14:textId="77777777" w:rsidR="00532CE4" w:rsidRDefault="00532CE4" w:rsidP="00532CE4">
      <w:pPr>
        <w:pStyle w:val="BodyText"/>
        <w:spacing w:before="120" w:line="360" w:lineRule="auto"/>
        <w:ind w:left="100" w:right="113" w:firstLine="540"/>
        <w:jc w:val="both"/>
      </w:pPr>
      <w:r>
        <w:t>Disclaimer (Artificial intelligence)</w:t>
      </w:r>
    </w:p>
    <w:p w14:paraId="104CF5DC" w14:textId="77777777" w:rsidR="00532CE4" w:rsidRDefault="00532CE4" w:rsidP="00532CE4">
      <w:pPr>
        <w:pStyle w:val="BodyText"/>
        <w:spacing w:before="120" w:line="360" w:lineRule="auto"/>
        <w:ind w:left="100" w:right="113" w:firstLine="540"/>
        <w:jc w:val="both"/>
      </w:pPr>
      <w:r>
        <w:t xml:space="preserve">Option 1: </w:t>
      </w:r>
    </w:p>
    <w:p w14:paraId="7380A101" w14:textId="77777777" w:rsidR="00532CE4" w:rsidRDefault="00532CE4" w:rsidP="00532CE4">
      <w:pPr>
        <w:pStyle w:val="BodyText"/>
        <w:spacing w:before="120" w:line="360" w:lineRule="auto"/>
        <w:ind w:left="100" w:right="113" w:firstLine="540"/>
        <w:jc w:val="both"/>
      </w:pPr>
      <w:r>
        <w:t xml:space="preserve">Author(s) hereby declare that NO generative AI technologies such as Large Language Models (ChatGPT, COPILOT, etc.) and text-to-image generators have been used during the writing or editing of this manuscript. </w:t>
      </w:r>
    </w:p>
    <w:p w14:paraId="28ADAA63" w14:textId="77777777" w:rsidR="00532CE4" w:rsidRDefault="00532CE4" w:rsidP="00532CE4">
      <w:pPr>
        <w:pStyle w:val="BodyText"/>
        <w:spacing w:before="120" w:line="360" w:lineRule="auto"/>
        <w:ind w:left="100" w:right="113" w:firstLine="540"/>
        <w:jc w:val="both"/>
      </w:pPr>
      <w:r>
        <w:t xml:space="preserve">Option 2: </w:t>
      </w:r>
    </w:p>
    <w:p w14:paraId="296E57BB" w14:textId="77777777" w:rsidR="00532CE4" w:rsidRDefault="00532CE4" w:rsidP="00532CE4">
      <w:pPr>
        <w:pStyle w:val="BodyText"/>
        <w:spacing w:before="120" w:line="360" w:lineRule="auto"/>
        <w:ind w:left="100" w:right="113" w:firstLine="540"/>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286A84" w14:textId="77777777" w:rsidR="00532CE4" w:rsidRDefault="00532CE4" w:rsidP="00532CE4">
      <w:pPr>
        <w:pStyle w:val="BodyText"/>
        <w:spacing w:before="120" w:line="360" w:lineRule="auto"/>
        <w:ind w:left="100" w:right="113" w:firstLine="540"/>
        <w:jc w:val="both"/>
      </w:pPr>
      <w:r>
        <w:t>Details of the AI usage are given below:</w:t>
      </w:r>
    </w:p>
    <w:p w14:paraId="6E8B0BAA" w14:textId="77777777" w:rsidR="00532CE4" w:rsidRDefault="00532CE4" w:rsidP="00532CE4">
      <w:pPr>
        <w:pStyle w:val="BodyText"/>
        <w:spacing w:before="120" w:line="360" w:lineRule="auto"/>
        <w:ind w:left="100" w:right="113" w:firstLine="540"/>
        <w:jc w:val="both"/>
      </w:pPr>
      <w:r>
        <w:t>1.</w:t>
      </w:r>
    </w:p>
    <w:p w14:paraId="674B5E0F" w14:textId="77777777" w:rsidR="00532CE4" w:rsidRDefault="00532CE4" w:rsidP="00532CE4">
      <w:pPr>
        <w:pStyle w:val="BodyText"/>
        <w:spacing w:before="120" w:line="360" w:lineRule="auto"/>
        <w:ind w:left="100" w:right="113" w:firstLine="540"/>
        <w:jc w:val="both"/>
      </w:pPr>
      <w:r>
        <w:t>2.</w:t>
      </w:r>
    </w:p>
    <w:p w14:paraId="494AF0AA" w14:textId="51645577" w:rsidR="00532CE4" w:rsidRDefault="00532CE4" w:rsidP="00532CE4">
      <w:pPr>
        <w:pStyle w:val="BodyText"/>
        <w:spacing w:before="120" w:line="360" w:lineRule="auto"/>
        <w:ind w:left="100" w:right="113" w:firstLine="540"/>
        <w:jc w:val="both"/>
      </w:pPr>
      <w:r>
        <w:t>3.</w:t>
      </w:r>
      <w:bookmarkStart w:id="0" w:name="_GoBack"/>
      <w:bookmarkEnd w:id="0"/>
    </w:p>
    <w:p w14:paraId="4304E630" w14:textId="3823EA71" w:rsidR="00D9050F" w:rsidRDefault="00D9050F" w:rsidP="00E03665">
      <w:pPr>
        <w:pStyle w:val="BodyText"/>
        <w:spacing w:before="120" w:after="120" w:line="360" w:lineRule="auto"/>
        <w:ind w:left="100" w:right="113" w:hanging="100"/>
        <w:jc w:val="both"/>
        <w:rPr>
          <w:b/>
        </w:rPr>
      </w:pPr>
      <w:r w:rsidRPr="0016133B">
        <w:rPr>
          <w:b/>
        </w:rPr>
        <w:t>REFERENCES:</w:t>
      </w:r>
    </w:p>
    <w:p w14:paraId="2DFF8532" w14:textId="3E941069" w:rsidR="00D9050F" w:rsidRPr="00C8368D" w:rsidRDefault="00D9050F" w:rsidP="00D9050F">
      <w:pPr>
        <w:spacing w:after="0" w:line="240" w:lineRule="auto"/>
        <w:ind w:left="1080" w:hanging="1080"/>
        <w:jc w:val="both"/>
        <w:rPr>
          <w:rFonts w:ascii="Times New Roman" w:hAnsi="Times New Roman" w:cs="Times New Roman"/>
          <w:sz w:val="24"/>
          <w:szCs w:val="24"/>
          <w:shd w:val="clear" w:color="auto" w:fill="FFFFFF"/>
        </w:rPr>
      </w:pPr>
      <w:r w:rsidRPr="00FB0278">
        <w:rPr>
          <w:b/>
        </w:rPr>
        <w:t xml:space="preserve"> </w:t>
      </w:r>
      <w:r>
        <w:rPr>
          <w:rFonts w:ascii="Times New Roman" w:hAnsi="Times New Roman" w:cs="Times New Roman"/>
          <w:sz w:val="24"/>
          <w:szCs w:val="24"/>
          <w:shd w:val="clear" w:color="auto" w:fill="FFFFFF"/>
        </w:rPr>
        <w:t>Archana D</w:t>
      </w:r>
      <w:r w:rsidRPr="00D166C4">
        <w:rPr>
          <w:rFonts w:ascii="Times New Roman" w:hAnsi="Times New Roman" w:cs="Times New Roman"/>
          <w:sz w:val="24"/>
          <w:szCs w:val="24"/>
          <w:shd w:val="clear" w:color="auto" w:fill="FFFFFF"/>
        </w:rPr>
        <w:t xml:space="preserve"> and Halappa</w:t>
      </w:r>
      <w:r>
        <w:rPr>
          <w:rFonts w:ascii="Times New Roman" w:hAnsi="Times New Roman" w:cs="Times New Roman"/>
          <w:sz w:val="24"/>
          <w:szCs w:val="24"/>
          <w:shd w:val="clear" w:color="auto" w:fill="FFFFFF"/>
        </w:rPr>
        <w:t>, B.</w:t>
      </w:r>
      <w:r w:rsidRPr="00D166C4">
        <w:rPr>
          <w:rFonts w:ascii="Times New Roman" w:hAnsi="Times New Roman" w:cs="Times New Roman"/>
          <w:sz w:val="24"/>
          <w:szCs w:val="24"/>
          <w:shd w:val="clear" w:color="auto" w:fill="FFFFFF"/>
        </w:rPr>
        <w:t xml:space="preserve"> </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2012</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xml:space="preserve"> Management of rice gall midge using botanicals and insecticides under rainfed ecosystem. </w:t>
      </w:r>
      <w:r w:rsidRPr="00C8368D">
        <w:rPr>
          <w:rFonts w:ascii="Times New Roman" w:hAnsi="Times New Roman" w:cs="Times New Roman"/>
          <w:iCs/>
          <w:sz w:val="24"/>
          <w:szCs w:val="24"/>
          <w:shd w:val="clear" w:color="auto" w:fill="FFFFFF"/>
        </w:rPr>
        <w:t>Annals of plant protection Sciences</w:t>
      </w:r>
      <w:r w:rsidRPr="00C8368D">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20</w:t>
      </w:r>
      <w:r w:rsidRPr="00C8368D">
        <w:rPr>
          <w:rFonts w:ascii="Times New Roman" w:hAnsi="Times New Roman" w:cs="Times New Roman"/>
          <w:sz w:val="24"/>
          <w:szCs w:val="24"/>
          <w:shd w:val="clear" w:color="auto" w:fill="FFFFFF"/>
        </w:rPr>
        <w:t>(1): 4-8.</w:t>
      </w:r>
    </w:p>
    <w:p w14:paraId="3EA5AD20"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14:paraId="74EF75EB" w14:textId="77777777" w:rsidR="00D9050F" w:rsidRDefault="00D9050F" w:rsidP="00D9050F">
      <w:pPr>
        <w:spacing w:after="0" w:line="240" w:lineRule="auto"/>
        <w:ind w:left="1080" w:hanging="1080"/>
        <w:jc w:val="both"/>
        <w:rPr>
          <w:rFonts w:ascii="Times New Roman" w:hAnsi="Times New Roman" w:cs="Times New Roman"/>
          <w:bCs/>
          <w:sz w:val="24"/>
          <w:szCs w:val="24"/>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Retrieved from </w:t>
      </w:r>
      <w:hyperlink r:id="rId15" w:history="1">
        <w:r w:rsidRPr="00D166C4">
          <w:rPr>
            <w:rStyle w:val="Hyperlink"/>
            <w:rFonts w:ascii="Times New Roman" w:hAnsi="Times New Roman" w:cs="Times New Roman"/>
            <w:bCs/>
            <w:sz w:val="24"/>
            <w:szCs w:val="24"/>
          </w:rPr>
          <w:t>https://www.indiastat.com/data/agriculture/area-under-food-crops/data-year/2019</w:t>
        </w:r>
      </w:hyperlink>
      <w:r w:rsidRPr="00D166C4">
        <w:rPr>
          <w:rFonts w:ascii="Times New Roman" w:hAnsi="Times New Roman" w:cs="Times New Roman"/>
          <w:bCs/>
          <w:sz w:val="24"/>
          <w:szCs w:val="24"/>
        </w:rPr>
        <w:t>.</w:t>
      </w:r>
    </w:p>
    <w:p w14:paraId="218BBBA6" w14:textId="77777777" w:rsidR="00D9050F" w:rsidRDefault="00D9050F" w:rsidP="00D9050F">
      <w:pPr>
        <w:spacing w:after="0" w:line="240" w:lineRule="auto"/>
        <w:ind w:left="1080" w:hanging="1080"/>
        <w:jc w:val="both"/>
        <w:rPr>
          <w:rFonts w:ascii="Times New Roman" w:hAnsi="Times New Roman" w:cs="Times New Roman"/>
          <w:bCs/>
          <w:sz w:val="24"/>
          <w:szCs w:val="24"/>
        </w:rPr>
      </w:pPr>
    </w:p>
    <w:p w14:paraId="08AA8BC7" w14:textId="77777777" w:rsidR="00D9050F" w:rsidRDefault="00D9050F" w:rsidP="00D9050F">
      <w:pPr>
        <w:spacing w:after="0" w:line="240" w:lineRule="auto"/>
        <w:ind w:left="1080" w:hanging="1080"/>
        <w:jc w:val="both"/>
        <w:rPr>
          <w:rFonts w:ascii="Times New Roman" w:hAnsi="Times New Roman" w:cs="Times New Roman"/>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Pr="00D166C4">
        <w:rPr>
          <w:rFonts w:ascii="Times New Roman" w:hAnsi="Times New Roman" w:cs="Times New Roman"/>
          <w:bCs/>
          <w:sz w:val="24"/>
          <w:szCs w:val="24"/>
        </w:rPr>
        <w:t xml:space="preserve">Retrieved from </w:t>
      </w:r>
      <w:hyperlink r:id="rId16" w:history="1">
        <w:r w:rsidRPr="00D166C4">
          <w:rPr>
            <w:rStyle w:val="Hyperlink"/>
            <w:rFonts w:ascii="Times New Roman" w:hAnsi="Times New Roman" w:cs="Times New Roman"/>
            <w:sz w:val="24"/>
            <w:szCs w:val="24"/>
          </w:rPr>
          <w:t>https://www.statista.com</w:t>
        </w:r>
      </w:hyperlink>
      <w:r w:rsidRPr="00D166C4">
        <w:rPr>
          <w:rFonts w:ascii="Times New Roman" w:hAnsi="Times New Roman" w:cs="Times New Roman"/>
        </w:rPr>
        <w:t>.</w:t>
      </w:r>
    </w:p>
    <w:p w14:paraId="11C0F4D0" w14:textId="77777777" w:rsidR="00D9050F" w:rsidRDefault="00D9050F" w:rsidP="00D9050F">
      <w:pPr>
        <w:spacing w:after="0" w:line="240" w:lineRule="auto"/>
        <w:ind w:left="1080" w:hanging="1080"/>
        <w:jc w:val="both"/>
        <w:rPr>
          <w:rFonts w:ascii="Times New Roman" w:hAnsi="Times New Roman" w:cs="Times New Roman"/>
        </w:rPr>
      </w:pPr>
    </w:p>
    <w:p w14:paraId="327C86C9"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Gomez, K.A and Gomez, A.A.</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Statistical procedures for agricultural research</w:t>
      </w:r>
      <w:r w:rsidRPr="00D166C4">
        <w:rPr>
          <w:rFonts w:ascii="Times New Roman" w:hAnsi="Times New Roman" w:cs="Times New Roman"/>
          <w:sz w:val="24"/>
          <w:szCs w:val="24"/>
          <w:shd w:val="clear" w:color="auto" w:fill="FFFFFF"/>
        </w:rPr>
        <w:t>. John Wiley &amp; Sons.</w:t>
      </w:r>
    </w:p>
    <w:p w14:paraId="6E4BA1D6"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14:paraId="668C8042" w14:textId="77777777" w:rsidR="00D9050F" w:rsidRDefault="00D9050F" w:rsidP="00D9050F">
      <w:pPr>
        <w:pStyle w:val="BodyText"/>
        <w:ind w:left="1134" w:right="113" w:hanging="1134"/>
        <w:jc w:val="both"/>
        <w:rPr>
          <w:shd w:val="clear" w:color="auto" w:fill="FFFFFF"/>
        </w:rPr>
      </w:pPr>
      <w:r>
        <w:rPr>
          <w:shd w:val="clear" w:color="auto" w:fill="FFFFFF"/>
        </w:rPr>
        <w:t>Hidaka, T and Widiarta, N.</w:t>
      </w:r>
      <w:r w:rsidR="00C8368D">
        <w:rPr>
          <w:shd w:val="clear" w:color="auto" w:fill="FFFFFF"/>
        </w:rPr>
        <w:t xml:space="preserve"> (1986)</w:t>
      </w:r>
      <w:r w:rsidRPr="00D166C4">
        <w:rPr>
          <w:shd w:val="clear" w:color="auto" w:fill="FFFFFF"/>
        </w:rPr>
        <w:t xml:space="preserve"> Strategy of rice gall midge control. </w:t>
      </w:r>
      <w:r w:rsidRPr="00C8368D">
        <w:rPr>
          <w:iCs/>
          <w:shd w:val="clear" w:color="auto" w:fill="FFFFFF"/>
        </w:rPr>
        <w:t xml:space="preserve">Japan Agricultural Research </w:t>
      </w:r>
      <w:r w:rsidRPr="00C8368D">
        <w:rPr>
          <w:iCs/>
          <w:shd w:val="clear" w:color="auto" w:fill="FFFFFF"/>
        </w:rPr>
        <w:lastRenderedPageBreak/>
        <w:t>Quarterly</w:t>
      </w:r>
      <w:r w:rsidRPr="00D166C4">
        <w:rPr>
          <w:shd w:val="clear" w:color="auto" w:fill="FFFFFF"/>
        </w:rPr>
        <w:t>, </w:t>
      </w:r>
      <w:r w:rsidRPr="00D166C4">
        <w:rPr>
          <w:iCs/>
          <w:shd w:val="clear" w:color="auto" w:fill="FFFFFF"/>
        </w:rPr>
        <w:t>20</w:t>
      </w:r>
      <w:r w:rsidRPr="00D166C4">
        <w:rPr>
          <w:shd w:val="clear" w:color="auto" w:fill="FFFFFF"/>
        </w:rPr>
        <w:t>(1): 20-24.</w:t>
      </w:r>
    </w:p>
    <w:p w14:paraId="37214502" w14:textId="77777777" w:rsidR="00D9050F" w:rsidRDefault="00D9050F" w:rsidP="00D9050F">
      <w:pPr>
        <w:pStyle w:val="BodyText"/>
        <w:ind w:left="1134" w:right="113" w:hanging="1134"/>
        <w:jc w:val="both"/>
        <w:rPr>
          <w:shd w:val="clear" w:color="auto" w:fill="FFFFFF"/>
        </w:rPr>
      </w:pPr>
    </w:p>
    <w:p w14:paraId="1261402F"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r w:rsidRPr="00D166C4">
        <w:rPr>
          <w:rFonts w:ascii="Times New Roman" w:eastAsia="Times New Roman" w:hAnsi="Times New Roman" w:cs="Times New Roman"/>
          <w:sz w:val="24"/>
          <w:szCs w:val="24"/>
        </w:rPr>
        <w:t>Kumar, L.V., Patil, S.U., Prasannakum</w:t>
      </w:r>
      <w:r>
        <w:rPr>
          <w:rFonts w:ascii="Times New Roman" w:eastAsia="Times New Roman" w:hAnsi="Times New Roman" w:cs="Times New Roman"/>
          <w:sz w:val="24"/>
          <w:szCs w:val="24"/>
        </w:rPr>
        <w:t>ar, M.K and Chakravarthy, A.K.</w:t>
      </w:r>
      <w:r w:rsidR="00C8368D">
        <w:rPr>
          <w:rFonts w:ascii="Times New Roman" w:eastAsia="Times New Roman" w:hAnsi="Times New Roman" w:cs="Times New Roman"/>
          <w:sz w:val="24"/>
          <w:szCs w:val="24"/>
        </w:rPr>
        <w:t xml:space="preserve"> (2011)</w:t>
      </w:r>
      <w:r w:rsidRPr="00D166C4">
        <w:rPr>
          <w:rFonts w:ascii="Times New Roman" w:eastAsia="Times New Roman" w:hAnsi="Times New Roman" w:cs="Times New Roman"/>
          <w:sz w:val="24"/>
          <w:szCs w:val="24"/>
        </w:rPr>
        <w:t xml:space="preserve"> Bioefficacy of insecticides in nursery against Asian rice gall midge, </w:t>
      </w:r>
      <w:r w:rsidRPr="00D166C4">
        <w:rPr>
          <w:rFonts w:ascii="Times New Roman" w:eastAsia="Times New Roman" w:hAnsi="Times New Roman" w:cs="Times New Roman"/>
          <w:i/>
          <w:sz w:val="24"/>
          <w:szCs w:val="24"/>
        </w:rPr>
        <w:t>Orseolia oryzae</w:t>
      </w:r>
      <w:r w:rsidRPr="00D166C4">
        <w:rPr>
          <w:rFonts w:ascii="Times New Roman" w:eastAsia="Times New Roman" w:hAnsi="Times New Roman" w:cs="Times New Roman"/>
          <w:sz w:val="24"/>
          <w:szCs w:val="24"/>
        </w:rPr>
        <w:t xml:space="preserve"> (Wood-Mason). </w:t>
      </w:r>
      <w:r w:rsidRPr="00C8368D">
        <w:rPr>
          <w:rFonts w:ascii="Times New Roman" w:eastAsia="Times New Roman" w:hAnsi="Times New Roman" w:cs="Times New Roman"/>
          <w:iCs/>
          <w:sz w:val="24"/>
          <w:szCs w:val="24"/>
        </w:rPr>
        <w:t>Current Biotica</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(3): 323-329.</w:t>
      </w:r>
    </w:p>
    <w:p w14:paraId="37E8187A"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14:paraId="5DFFCC25" w14:textId="77777777"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Lai, K., Tan, Y</w:t>
      </w:r>
      <w:r w:rsidRPr="00D166C4">
        <w:rPr>
          <w:rFonts w:ascii="Times New Roman" w:hAnsi="Times New Roman" w:cs="Times New Roman"/>
          <w:sz w:val="24"/>
          <w:szCs w:val="24"/>
          <w:shd w:val="clear" w:color="auto" w:fill="FFFFFF"/>
        </w:rPr>
        <w:t xml:space="preserve"> and Pan, </w:t>
      </w:r>
      <w:r>
        <w:rPr>
          <w:rFonts w:ascii="Times New Roman" w:hAnsi="Times New Roman" w:cs="Times New Roman"/>
          <w:sz w:val="24"/>
          <w:szCs w:val="24"/>
          <w:shd w:val="clear" w:color="auto" w:fill="FFFFFF"/>
        </w:rPr>
        <w:t>Y.</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xml:space="preserve"> Rice gall midge biotypes in Guangdong Province. </w:t>
      </w:r>
      <w:r w:rsidRPr="00D166C4">
        <w:rPr>
          <w:rFonts w:ascii="Times New Roman" w:hAnsi="Times New Roman" w:cs="Times New Roman"/>
          <w:i/>
          <w:iCs/>
          <w:sz w:val="24"/>
          <w:szCs w:val="24"/>
          <w:shd w:val="clear" w:color="auto" w:fill="FFFFFF"/>
        </w:rPr>
        <w:t xml:space="preserve">International </w:t>
      </w:r>
      <w:r w:rsidRPr="00C8368D">
        <w:rPr>
          <w:rFonts w:ascii="Times New Roman" w:hAnsi="Times New Roman" w:cs="Times New Roman"/>
          <w:iCs/>
          <w:sz w:val="24"/>
          <w:szCs w:val="24"/>
          <w:shd w:val="clear" w:color="auto" w:fill="FFFFFF"/>
        </w:rPr>
        <w:t>Rice Research Notes</w:t>
      </w:r>
      <w:r w:rsidRP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w:t>
      </w:r>
      <w:r w:rsidRPr="00D166C4">
        <w:rPr>
          <w:rFonts w:ascii="Times New Roman" w:hAnsi="Times New Roman" w:cs="Times New Roman"/>
          <w:iCs/>
          <w:sz w:val="24"/>
          <w:szCs w:val="24"/>
          <w:shd w:val="clear" w:color="auto" w:fill="FFFFFF"/>
        </w:rPr>
        <w:t>9</w:t>
      </w:r>
      <w:r w:rsidRPr="00D166C4">
        <w:rPr>
          <w:rFonts w:ascii="Times New Roman" w:hAnsi="Times New Roman" w:cs="Times New Roman"/>
          <w:sz w:val="24"/>
          <w:szCs w:val="24"/>
          <w:shd w:val="clear" w:color="auto" w:fill="FFFFFF"/>
        </w:rPr>
        <w:t>(3): 17-18.</w:t>
      </w:r>
    </w:p>
    <w:p w14:paraId="3947A0C0" w14:textId="77777777"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p>
    <w:p w14:paraId="0BEEC284"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Mardi, G., Pandey, A.C</w:t>
      </w:r>
      <w:r w:rsidRPr="00D166C4">
        <w:rPr>
          <w:rFonts w:ascii="Times New Roman" w:eastAsia="Times New Roman" w:hAnsi="Times New Roman" w:cs="Times New Roman"/>
          <w:sz w:val="24"/>
          <w:szCs w:val="24"/>
        </w:rPr>
        <w:t xml:space="preserve"> and Kumar, S.</w:t>
      </w:r>
      <w:r>
        <w:rPr>
          <w:rFonts w:ascii="Times New Roman" w:eastAsia="Times New Roman" w:hAnsi="Times New Roman" w:cs="Times New Roman"/>
          <w:sz w:val="24"/>
          <w:szCs w:val="24"/>
        </w:rPr>
        <w:t>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Occurrence and management of rice gall midge in transplanted rice (</w:t>
      </w:r>
      <w:r w:rsidRPr="00D166C4">
        <w:rPr>
          <w:rFonts w:ascii="Times New Roman" w:eastAsia="Times New Roman" w:hAnsi="Times New Roman" w:cs="Times New Roman"/>
          <w:i/>
          <w:sz w:val="24"/>
          <w:szCs w:val="24"/>
        </w:rPr>
        <w:t>Orseolia oryzae</w:t>
      </w:r>
      <w:r w:rsidRPr="00D166C4">
        <w:rPr>
          <w:rFonts w:ascii="Times New Roman" w:eastAsia="Times New Roman" w:hAnsi="Times New Roman" w:cs="Times New Roman"/>
          <w:sz w:val="24"/>
          <w:szCs w:val="24"/>
        </w:rPr>
        <w:t xml:space="preserve"> Wood Mason). </w:t>
      </w:r>
      <w:r w:rsidRPr="00C8368D">
        <w:rPr>
          <w:rFonts w:ascii="Times New Roman" w:eastAsia="Times New Roman" w:hAnsi="Times New Roman" w:cs="Times New Roman"/>
          <w:iCs/>
          <w:sz w:val="24"/>
          <w:szCs w:val="24"/>
        </w:rPr>
        <w:t>Ecology, Environment and Conservation</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15</w:t>
      </w:r>
      <w:r w:rsidRPr="00D166C4">
        <w:rPr>
          <w:rFonts w:ascii="Times New Roman" w:eastAsia="Times New Roman" w:hAnsi="Times New Roman" w:cs="Times New Roman"/>
          <w:sz w:val="24"/>
          <w:szCs w:val="24"/>
        </w:rPr>
        <w:t>(2): 361-365.</w:t>
      </w:r>
    </w:p>
    <w:p w14:paraId="61A8F07B" w14:textId="77777777" w:rsidR="00D9050F" w:rsidRPr="00D166C4" w:rsidRDefault="00D9050F" w:rsidP="00D9050F">
      <w:pPr>
        <w:spacing w:after="0" w:line="240" w:lineRule="auto"/>
        <w:ind w:left="1080" w:hanging="1080"/>
        <w:jc w:val="both"/>
        <w:rPr>
          <w:rFonts w:ascii="Times New Roman" w:eastAsia="Times New Roman" w:hAnsi="Times New Roman" w:cs="Times New Roman"/>
          <w:sz w:val="24"/>
          <w:szCs w:val="24"/>
        </w:rPr>
      </w:pPr>
    </w:p>
    <w:p w14:paraId="291E972C" w14:textId="77777777"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Rani, D.S and Padmalatha, Y.</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(2019)</w:t>
      </w:r>
      <w:r w:rsidRPr="00D166C4">
        <w:rPr>
          <w:rFonts w:ascii="Times New Roman" w:eastAsia="Times New Roman" w:hAnsi="Times New Roman" w:cs="Times New Roman"/>
          <w:sz w:val="24"/>
          <w:szCs w:val="24"/>
        </w:rPr>
        <w:t xml:space="preserve"> Field evaluation of insecticides against gall midge infesting rice. </w:t>
      </w:r>
      <w:r w:rsidRPr="00C8368D">
        <w:rPr>
          <w:rFonts w:ascii="Times New Roman" w:eastAsia="Times New Roman" w:hAnsi="Times New Roman" w:cs="Times New Roman"/>
          <w:sz w:val="24"/>
          <w:szCs w:val="24"/>
        </w:rPr>
        <w:t>Journal of Entomology and Zoology studies,</w:t>
      </w:r>
      <w:r w:rsidRPr="00D166C4">
        <w:rPr>
          <w:rFonts w:ascii="Times New Roman" w:eastAsia="Times New Roman" w:hAnsi="Times New Roman" w:cs="Times New Roman"/>
          <w:i/>
          <w:sz w:val="24"/>
          <w:szCs w:val="24"/>
        </w:rPr>
        <w:t xml:space="preserve"> </w:t>
      </w:r>
      <w:r w:rsidRPr="00D166C4">
        <w:rPr>
          <w:rFonts w:ascii="Times New Roman" w:hAnsi="Times New Roman" w:cs="Times New Roman"/>
          <w:sz w:val="24"/>
          <w:szCs w:val="24"/>
        </w:rPr>
        <w:t>7(6): 886-889.</w:t>
      </w:r>
    </w:p>
    <w:p w14:paraId="159A2976" w14:textId="77777777" w:rsidR="00D9050F" w:rsidRDefault="00D9050F" w:rsidP="00D9050F">
      <w:pPr>
        <w:spacing w:after="0" w:line="240" w:lineRule="auto"/>
        <w:ind w:left="1080" w:hanging="1080"/>
        <w:jc w:val="both"/>
        <w:rPr>
          <w:rFonts w:ascii="Times New Roman" w:hAnsi="Times New Roman" w:cs="Times New Roman"/>
          <w:sz w:val="24"/>
          <w:szCs w:val="24"/>
        </w:rPr>
      </w:pPr>
    </w:p>
    <w:p w14:paraId="5635495D" w14:textId="77777777"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Rani, D.S and Venkatesh, M.N.</w:t>
      </w:r>
      <w:r w:rsidR="00C8368D">
        <w:rPr>
          <w:rFonts w:ascii="Times New Roman" w:eastAsia="Times New Roman" w:hAnsi="Times New Roman" w:cs="Times New Roman"/>
          <w:sz w:val="24"/>
          <w:szCs w:val="24"/>
        </w:rPr>
        <w:t xml:space="preserve"> (2018)</w:t>
      </w:r>
      <w:r w:rsidRPr="00D166C4">
        <w:rPr>
          <w:rFonts w:ascii="Times New Roman" w:eastAsia="Times New Roman" w:hAnsi="Times New Roman" w:cs="Times New Roman"/>
          <w:sz w:val="24"/>
          <w:szCs w:val="24"/>
        </w:rPr>
        <w:t xml:space="preserve"> Relative efficacy of insecticides in the management of Rice Gallmidge, </w:t>
      </w:r>
      <w:r w:rsidRPr="00D166C4">
        <w:rPr>
          <w:rFonts w:ascii="Times New Roman" w:eastAsia="Times New Roman" w:hAnsi="Times New Roman" w:cs="Times New Roman"/>
          <w:i/>
          <w:sz w:val="24"/>
          <w:szCs w:val="24"/>
        </w:rPr>
        <w:t>Orseolia oryzae.</w:t>
      </w:r>
      <w:r w:rsidRPr="00D166C4">
        <w:rPr>
          <w:rFonts w:ascii="Times New Roman" w:hAnsi="Times New Roman" w:cs="Times New Roman"/>
          <w:sz w:val="24"/>
          <w:szCs w:val="24"/>
        </w:rPr>
        <w:t xml:space="preserve"> </w:t>
      </w:r>
      <w:r w:rsidRPr="00C8368D">
        <w:rPr>
          <w:rFonts w:ascii="Times New Roman" w:hAnsi="Times New Roman" w:cs="Times New Roman"/>
          <w:sz w:val="24"/>
          <w:szCs w:val="24"/>
        </w:rPr>
        <w:t>Chemical Science Reviews and Letters,</w:t>
      </w:r>
      <w:r w:rsidRPr="00D166C4">
        <w:rPr>
          <w:rFonts w:ascii="Times New Roman" w:hAnsi="Times New Roman" w:cs="Times New Roman"/>
          <w:sz w:val="24"/>
          <w:szCs w:val="24"/>
        </w:rPr>
        <w:t xml:space="preserve"> 7(26): 397-401.</w:t>
      </w:r>
    </w:p>
    <w:p w14:paraId="554C6926" w14:textId="77777777" w:rsidR="00D9050F" w:rsidRDefault="00D9050F" w:rsidP="00D9050F">
      <w:pPr>
        <w:spacing w:after="0" w:line="240" w:lineRule="auto"/>
        <w:ind w:left="1080" w:hanging="1080"/>
        <w:jc w:val="both"/>
        <w:rPr>
          <w:rFonts w:ascii="Times New Roman" w:hAnsi="Times New Roman" w:cs="Times New Roman"/>
          <w:sz w:val="24"/>
          <w:szCs w:val="24"/>
        </w:rPr>
      </w:pPr>
    </w:p>
    <w:p w14:paraId="6F6AB403"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 A and Naik, B.S.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(2017)</w:t>
      </w:r>
      <w:r w:rsidRPr="00D166C4">
        <w:rPr>
          <w:rFonts w:ascii="Times New Roman" w:eastAsia="Times New Roman" w:hAnsi="Times New Roman" w:cs="Times New Roman"/>
          <w:sz w:val="24"/>
          <w:szCs w:val="24"/>
        </w:rPr>
        <w:t xml:space="preserve"> Efficacy of some insecticides against major insect pests of rice, </w:t>
      </w:r>
      <w:r w:rsidRPr="00D166C4">
        <w:rPr>
          <w:rFonts w:ascii="Times New Roman" w:eastAsia="Times New Roman" w:hAnsi="Times New Roman" w:cs="Times New Roman"/>
          <w:i/>
          <w:sz w:val="24"/>
          <w:szCs w:val="24"/>
        </w:rPr>
        <w:t>Oryza sativa</w:t>
      </w:r>
      <w:r w:rsidRPr="00D166C4">
        <w:rPr>
          <w:rFonts w:ascii="Times New Roman" w:eastAsia="Times New Roman" w:hAnsi="Times New Roman" w:cs="Times New Roman"/>
          <w:sz w:val="24"/>
          <w:szCs w:val="24"/>
        </w:rPr>
        <w:t xml:space="preserve"> L. </w:t>
      </w:r>
      <w:r w:rsidRPr="00C8368D">
        <w:rPr>
          <w:rFonts w:ascii="Times New Roman" w:eastAsia="Times New Roman" w:hAnsi="Times New Roman" w:cs="Times New Roman"/>
          <w:iCs/>
          <w:sz w:val="24"/>
          <w:szCs w:val="24"/>
        </w:rPr>
        <w:t>Journal of Entomology and Zoology studies</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(4): 1381-1385.</w:t>
      </w:r>
    </w:p>
    <w:p w14:paraId="6B88D5CB"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14:paraId="36B736D3" w14:textId="77777777" w:rsidR="00D9050F" w:rsidRDefault="00D9050F"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pPr>
      <w:r w:rsidRPr="00D166C4">
        <w:rPr>
          <w:rFonts w:ascii="Times New Roman" w:eastAsia="Times New Roman" w:hAnsi="Times New Roman" w:cs="Times New Roman"/>
          <w:sz w:val="24"/>
          <w:szCs w:val="24"/>
        </w:rPr>
        <w:t>Wassmann, R., Jagadish, S.V.K., Sumleth, K., Pathak, H., Howell, G., Ismail, A., Serraj, R., Red</w:t>
      </w:r>
      <w:r>
        <w:rPr>
          <w:rFonts w:ascii="Times New Roman" w:eastAsia="Times New Roman" w:hAnsi="Times New Roman" w:cs="Times New Roman"/>
          <w:sz w:val="24"/>
          <w:szCs w:val="24"/>
        </w:rPr>
        <w:t>ona, E., Singh, R.K and Heuer, 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Regional vulnerability of climate change impacts on Asian rice production and scope for adaptation. </w:t>
      </w:r>
      <w:r w:rsidRPr="00C8368D">
        <w:rPr>
          <w:rFonts w:ascii="Times New Roman" w:eastAsia="Times New Roman" w:hAnsi="Times New Roman" w:cs="Times New Roman"/>
          <w:sz w:val="24"/>
          <w:szCs w:val="24"/>
        </w:rPr>
        <w:t>Advances in Agronomy,</w:t>
      </w:r>
      <w:r w:rsidR="00C8368D">
        <w:rPr>
          <w:rFonts w:ascii="Times New Roman" w:eastAsia="Times New Roman" w:hAnsi="Times New Roman" w:cs="Times New Roman"/>
          <w:sz w:val="24"/>
          <w:szCs w:val="24"/>
        </w:rPr>
        <w:t xml:space="preserve"> 102: 91-133.</w:t>
      </w:r>
    </w:p>
    <w:p w14:paraId="364C1F89" w14:textId="77777777" w:rsidR="003D6FFA" w:rsidRDefault="003D6FFA"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pPr>
    </w:p>
    <w:p w14:paraId="7870EA2B" w14:textId="77777777" w:rsidR="003D6FFA" w:rsidRDefault="003D6FFA"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pPr>
      <w:r w:rsidRPr="0016133B">
        <w:rPr>
          <w:rFonts w:ascii="Times New Roman" w:eastAsia="Times New Roman" w:hAnsi="Times New Roman" w:cs="Times New Roman"/>
          <w:sz w:val="24"/>
          <w:szCs w:val="24"/>
          <w:highlight w:val="yellow"/>
        </w:rPr>
        <w:t>Kumar, A., Suresh, J., Srinivas, B., Reddy, C. N., &amp; Omprakash, S. (2022). Identification of New Sources of Resistance to Rice Gall Midge Biotype 3 (GMB 3) Prevailing in Jagtial, Telangana, India. </w:t>
      </w:r>
      <w:r w:rsidRPr="0016133B">
        <w:rPr>
          <w:rFonts w:ascii="Times New Roman" w:eastAsia="Times New Roman" w:hAnsi="Times New Roman" w:cs="Times New Roman"/>
          <w:i/>
          <w:iCs/>
          <w:sz w:val="24"/>
          <w:szCs w:val="24"/>
          <w:highlight w:val="yellow"/>
        </w:rPr>
        <w:t>International Journal of Plant &amp; Soil Science</w:t>
      </w:r>
      <w:r w:rsidRPr="0016133B">
        <w:rPr>
          <w:rFonts w:ascii="Times New Roman" w:eastAsia="Times New Roman" w:hAnsi="Times New Roman" w:cs="Times New Roman"/>
          <w:sz w:val="24"/>
          <w:szCs w:val="24"/>
          <w:highlight w:val="yellow"/>
        </w:rPr>
        <w:t>, </w:t>
      </w:r>
      <w:r w:rsidRPr="0016133B">
        <w:rPr>
          <w:rFonts w:ascii="Times New Roman" w:eastAsia="Times New Roman" w:hAnsi="Times New Roman" w:cs="Times New Roman"/>
          <w:i/>
          <w:iCs/>
          <w:sz w:val="24"/>
          <w:szCs w:val="24"/>
          <w:highlight w:val="yellow"/>
        </w:rPr>
        <w:t>34</w:t>
      </w:r>
      <w:r w:rsidRPr="0016133B">
        <w:rPr>
          <w:rFonts w:ascii="Times New Roman" w:eastAsia="Times New Roman" w:hAnsi="Times New Roman" w:cs="Times New Roman"/>
          <w:sz w:val="24"/>
          <w:szCs w:val="24"/>
          <w:highlight w:val="yellow"/>
        </w:rPr>
        <w:t>(20), 764–769.</w:t>
      </w:r>
      <w:r w:rsidRPr="003D6FFA">
        <w:rPr>
          <w:rFonts w:ascii="Times New Roman" w:eastAsia="Times New Roman" w:hAnsi="Times New Roman" w:cs="Times New Roman"/>
          <w:sz w:val="24"/>
          <w:szCs w:val="24"/>
        </w:rPr>
        <w:t> </w:t>
      </w:r>
    </w:p>
    <w:p w14:paraId="57BE1C2E" w14:textId="77777777" w:rsidR="00681415" w:rsidRDefault="00681415"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pPr>
      <w:r w:rsidRPr="0016133B">
        <w:rPr>
          <w:rFonts w:ascii="Times New Roman" w:eastAsia="Times New Roman" w:hAnsi="Times New Roman" w:cs="Times New Roman"/>
          <w:sz w:val="24"/>
          <w:szCs w:val="24"/>
          <w:highlight w:val="yellow"/>
          <w:lang w:val="es-US"/>
        </w:rPr>
        <w:t xml:space="preserve">Sahu, N., Gowda Gadratagi, B., Guru‐Pirasanna‐Pandi, G., Patil, N. B., Basak, N., Rath, P. C., ... </w:t>
      </w:r>
      <w:r w:rsidRPr="0016133B">
        <w:rPr>
          <w:rFonts w:ascii="Times New Roman" w:eastAsia="Times New Roman" w:hAnsi="Times New Roman" w:cs="Times New Roman"/>
          <w:sz w:val="24"/>
          <w:szCs w:val="24"/>
          <w:highlight w:val="yellow"/>
        </w:rPr>
        <w:t>&amp; Rath, L. K. (2024). Antixenosis and antibiosis mechanisms of resistance to Asian rice gall midge, Orseolia oryzae (Wood‐Mason) in rice land races. </w:t>
      </w:r>
      <w:r w:rsidRPr="0016133B">
        <w:rPr>
          <w:rFonts w:ascii="Times New Roman" w:eastAsia="Times New Roman" w:hAnsi="Times New Roman" w:cs="Times New Roman"/>
          <w:i/>
          <w:iCs/>
          <w:sz w:val="24"/>
          <w:szCs w:val="24"/>
          <w:highlight w:val="yellow"/>
        </w:rPr>
        <w:t>Annals of Applied Biology</w:t>
      </w:r>
      <w:r w:rsidRPr="0016133B">
        <w:rPr>
          <w:rFonts w:ascii="Times New Roman" w:eastAsia="Times New Roman" w:hAnsi="Times New Roman" w:cs="Times New Roman"/>
          <w:sz w:val="24"/>
          <w:szCs w:val="24"/>
          <w:highlight w:val="yellow"/>
        </w:rPr>
        <w:t>, </w:t>
      </w:r>
      <w:r w:rsidRPr="0016133B">
        <w:rPr>
          <w:rFonts w:ascii="Times New Roman" w:eastAsia="Times New Roman" w:hAnsi="Times New Roman" w:cs="Times New Roman"/>
          <w:i/>
          <w:iCs/>
          <w:sz w:val="24"/>
          <w:szCs w:val="24"/>
          <w:highlight w:val="yellow"/>
        </w:rPr>
        <w:t>185</w:t>
      </w:r>
      <w:r w:rsidRPr="0016133B">
        <w:rPr>
          <w:rFonts w:ascii="Times New Roman" w:eastAsia="Times New Roman" w:hAnsi="Times New Roman" w:cs="Times New Roman"/>
          <w:sz w:val="24"/>
          <w:szCs w:val="24"/>
          <w:highlight w:val="yellow"/>
        </w:rPr>
        <w:t>(2), 183-194.</w:t>
      </w:r>
    </w:p>
    <w:p w14:paraId="7B7EAC93" w14:textId="38E0DBDC" w:rsidR="00F43029" w:rsidRPr="00D9050F" w:rsidRDefault="00F43029"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sectPr w:rsidR="00F43029" w:rsidRPr="00D9050F" w:rsidSect="00E03665">
          <w:pgSz w:w="12240" w:h="15840"/>
          <w:pgMar w:top="1134" w:right="1134" w:bottom="1134" w:left="1418" w:header="720" w:footer="720" w:gutter="0"/>
          <w:cols w:space="720"/>
          <w:docGrid w:linePitch="360"/>
        </w:sectPr>
      </w:pPr>
      <w:r w:rsidRPr="0016133B">
        <w:rPr>
          <w:rFonts w:ascii="Times New Roman" w:eastAsia="Times New Roman" w:hAnsi="Times New Roman" w:cs="Times New Roman"/>
          <w:sz w:val="24"/>
          <w:szCs w:val="24"/>
          <w:highlight w:val="yellow"/>
        </w:rPr>
        <w:t>Cheng, L., Huang, F., Jiang, Z., Lu, B., Zhong, X., &amp; Qiu, Y. (2021). Improved phenotyping procedure for evaluating resistance in rice against gall midge (Orseolia oryzae, Wood-Mason). </w:t>
      </w:r>
      <w:r w:rsidRPr="0016133B">
        <w:rPr>
          <w:rFonts w:ascii="Times New Roman" w:eastAsia="Times New Roman" w:hAnsi="Times New Roman" w:cs="Times New Roman"/>
          <w:i/>
          <w:iCs/>
          <w:sz w:val="24"/>
          <w:szCs w:val="24"/>
          <w:highlight w:val="yellow"/>
        </w:rPr>
        <w:t>Plant Methods</w:t>
      </w:r>
      <w:r w:rsidRPr="0016133B">
        <w:rPr>
          <w:rFonts w:ascii="Times New Roman" w:eastAsia="Times New Roman" w:hAnsi="Times New Roman" w:cs="Times New Roman"/>
          <w:sz w:val="24"/>
          <w:szCs w:val="24"/>
          <w:highlight w:val="yellow"/>
        </w:rPr>
        <w:t>, </w:t>
      </w:r>
      <w:r w:rsidRPr="0016133B">
        <w:rPr>
          <w:rFonts w:ascii="Times New Roman" w:eastAsia="Times New Roman" w:hAnsi="Times New Roman" w:cs="Times New Roman"/>
          <w:i/>
          <w:iCs/>
          <w:sz w:val="24"/>
          <w:szCs w:val="24"/>
          <w:highlight w:val="yellow"/>
        </w:rPr>
        <w:t>17</w:t>
      </w:r>
      <w:r w:rsidRPr="0016133B">
        <w:rPr>
          <w:rFonts w:ascii="Times New Roman" w:eastAsia="Times New Roman" w:hAnsi="Times New Roman" w:cs="Times New Roman"/>
          <w:sz w:val="24"/>
          <w:szCs w:val="24"/>
          <w:highlight w:val="yellow"/>
        </w:rPr>
        <w:t>, 1-11.</w:t>
      </w:r>
    </w:p>
    <w:p w14:paraId="45AF8FE5"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59FF9F8" wp14:editId="65454501">
            <wp:extent cx="5475514" cy="2284730"/>
            <wp:effectExtent l="76200" t="76200" r="125730" b="134620"/>
            <wp:docPr id="4" name="Picture 36" descr="ga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s (2).jpg"/>
                    <pic:cNvPicPr/>
                  </pic:nvPicPr>
                  <pic:blipFill>
                    <a:blip r:embed="rId17" cstate="print"/>
                    <a:srcRect l="2236" b="2041"/>
                    <a:stretch>
                      <a:fillRect/>
                    </a:stretch>
                  </pic:blipFill>
                  <pic:spPr>
                    <a:xfrm>
                      <a:off x="0" y="0"/>
                      <a:ext cx="5491722" cy="2291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00DD8"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(a)</w:t>
      </w:r>
    </w:p>
    <w:p w14:paraId="7D900682"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2D75341F" wp14:editId="045D4D4D">
                <wp:simplePos x="0" y="0"/>
                <wp:positionH relativeFrom="column">
                  <wp:posOffset>4579620</wp:posOffset>
                </wp:positionH>
                <wp:positionV relativeFrom="paragraph">
                  <wp:posOffset>1386840</wp:posOffset>
                </wp:positionV>
                <wp:extent cx="242421" cy="155643"/>
                <wp:effectExtent l="57150" t="76200" r="0" b="73025"/>
                <wp:wrapNone/>
                <wp:docPr id="38" name="Right Arrow 38"/>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3080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360.6pt;margin-top:109.2pt;width:19.1pt;height:12.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" adj="14666" fillcolor="#ffc000"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14:anchorId="0A6B33C1" wp14:editId="4DAD301B">
                <wp:simplePos x="0" y="0"/>
                <wp:positionH relativeFrom="column">
                  <wp:posOffset>1160145</wp:posOffset>
                </wp:positionH>
                <wp:positionV relativeFrom="paragraph">
                  <wp:posOffset>1205865</wp:posOffset>
                </wp:positionV>
                <wp:extent cx="242421" cy="155643"/>
                <wp:effectExtent l="57150" t="76200" r="0" b="73025"/>
                <wp:wrapNone/>
                <wp:docPr id="37" name="Right Arrow 37"/>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765473" id="Right Arrow 37" o:spid="_x0000_s1026" type="#_x0000_t13" style="position:absolute;margin-left:91.35pt;margin-top:94.95pt;width:19.1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d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" adj="14666" fillcolor="#ffc000"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081B501B" wp14:editId="1ADCDC8D">
                <wp:simplePos x="0" y="0"/>
                <wp:positionH relativeFrom="column">
                  <wp:posOffset>4141470</wp:posOffset>
                </wp:positionH>
                <wp:positionV relativeFrom="paragraph">
                  <wp:posOffset>1482090</wp:posOffset>
                </wp:positionV>
                <wp:extent cx="242421" cy="155643"/>
                <wp:effectExtent l="57150" t="76200" r="0" b="73025"/>
                <wp:wrapNone/>
                <wp:docPr id="36" name="Right Arrow 36"/>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4B8D7" id="Right Arrow 36" o:spid="_x0000_s1026" type="#_x0000_t13" style="position:absolute;margin-left:326.1pt;margin-top:116.7pt;width:19.1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De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" adj="14666" fillcolor="#ffc000"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2605BE4D" wp14:editId="456268D6">
                <wp:simplePos x="0" y="0"/>
                <wp:positionH relativeFrom="column">
                  <wp:posOffset>1674495</wp:posOffset>
                </wp:positionH>
                <wp:positionV relativeFrom="paragraph">
                  <wp:posOffset>1386840</wp:posOffset>
                </wp:positionV>
                <wp:extent cx="242421" cy="155643"/>
                <wp:effectExtent l="57150" t="76200" r="0" b="73025"/>
                <wp:wrapNone/>
                <wp:docPr id="34" name="Right Arrow 34"/>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9FFE0" id="Right Arrow 34" o:spid="_x0000_s1026" type="#_x0000_t13" style="position:absolute;margin-left:131.85pt;margin-top:109.2pt;width:19.1pt;height:12.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" adj="14666" fillcolor="#ffc000" strokecolor="black [3213]" strokeweight="1pt"/>
            </w:pict>
          </mc:Fallback>
        </mc:AlternateContent>
      </w:r>
      <w:r>
        <w:rPr>
          <w:rFonts w:ascii="Times New Roman" w:hAnsi="Times New Roman" w:cs="Times New Roman"/>
          <w:b/>
          <w:sz w:val="24"/>
          <w:szCs w:val="24"/>
        </w:rPr>
        <w:t xml:space="preserve"> </w:t>
      </w:r>
      <w:r>
        <w:rPr>
          <w:rFonts w:ascii="Times New Roman" w:hAnsi="Times New Roman" w:cs="Times New Roman"/>
          <w:b/>
          <w:noProof/>
          <w:sz w:val="24"/>
          <w:szCs w:val="24"/>
          <w:lang w:val="en-US"/>
        </w:rPr>
        <w:drawing>
          <wp:inline distT="0" distB="0" distL="0" distR="0" wp14:anchorId="6B5CC3EA" wp14:editId="60D4D09B">
            <wp:extent cx="5410200" cy="2250327"/>
            <wp:effectExtent l="76200" t="76200" r="133350" b="131445"/>
            <wp:docPr id="82" name="Picture 39" descr="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2.jpg"/>
                    <pic:cNvPicPr/>
                  </pic:nvPicPr>
                  <pic:blipFill>
                    <a:blip r:embed="rId18" cstate="print"/>
                    <a:srcRect r="7224"/>
                    <a:stretch>
                      <a:fillRect/>
                    </a:stretch>
                  </pic:blipFill>
                  <pic:spPr>
                    <a:xfrm>
                      <a:off x="0" y="0"/>
                      <a:ext cx="5430758" cy="225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56B0ED" w14:textId="77777777" w:rsidR="004F2014" w:rsidRDefault="004F2014" w:rsidP="004F2014">
      <w:pPr>
        <w:spacing w:after="0" w:line="360" w:lineRule="auto"/>
        <w:ind w:left="825"/>
        <w:rPr>
          <w:rFonts w:ascii="Times New Roman" w:hAnsi="Times New Roman" w:cs="Times New Roman"/>
          <w:b/>
          <w:sz w:val="24"/>
          <w:szCs w:val="24"/>
        </w:rPr>
      </w:pPr>
      <w:r>
        <w:rPr>
          <w:rFonts w:ascii="Times New Roman" w:hAnsi="Times New Roman" w:cs="Times New Roman"/>
          <w:b/>
          <w:sz w:val="24"/>
          <w:szCs w:val="24"/>
        </w:rPr>
        <w:t xml:space="preserve">                                                     (b)</w:t>
      </w:r>
    </w:p>
    <w:p w14:paraId="2DCE25C7" w14:textId="27F4B795"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61B7E">
        <w:rPr>
          <w:rFonts w:ascii="Times New Roman" w:hAnsi="Times New Roman" w:cs="Times New Roman"/>
          <w:b/>
          <w:sz w:val="24"/>
          <w:szCs w:val="24"/>
        </w:rPr>
        <w:t xml:space="preserve">                   Fig. 1 (a, b)</w:t>
      </w:r>
      <w:r>
        <w:rPr>
          <w:rFonts w:ascii="Times New Roman" w:hAnsi="Times New Roman" w:cs="Times New Roman"/>
          <w:b/>
          <w:sz w:val="24"/>
          <w:szCs w:val="24"/>
        </w:rPr>
        <w:t xml:space="preserve"> Galls in untreated control plot</w:t>
      </w:r>
    </w:p>
    <w:p w14:paraId="588C072D" w14:textId="77777777" w:rsidR="00B61B7E" w:rsidRDefault="00934416" w:rsidP="004F2014">
      <w:pPr>
        <w:spacing w:after="0" w:line="360" w:lineRule="auto"/>
        <w:rPr>
          <w:rFonts w:ascii="Times New Roman" w:hAnsi="Times New Roman" w:cs="Times New Roman"/>
          <w:b/>
          <w:sz w:val="24"/>
          <w:szCs w:val="24"/>
        </w:rPr>
        <w:sectPr w:rsidR="00B61B7E" w:rsidSect="00D9050F">
          <w:pgSz w:w="11906" w:h="16838"/>
          <w:pgMar w:top="1440" w:right="1440" w:bottom="1440" w:left="1440" w:header="709" w:footer="709" w:gutter="0"/>
          <w:cols w:space="708"/>
          <w:docGrid w:linePitch="360"/>
        </w:sectPr>
      </w:pPr>
      <w:r>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5F53BA06" wp14:editId="2A1471B7">
                <wp:simplePos x="0" y="0"/>
                <wp:positionH relativeFrom="margin">
                  <wp:posOffset>857250</wp:posOffset>
                </wp:positionH>
                <wp:positionV relativeFrom="paragraph">
                  <wp:posOffset>2573020</wp:posOffset>
                </wp:positionV>
                <wp:extent cx="4505325" cy="33337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45053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77B171" w14:textId="77777777" w:rsidR="00014CBC" w:rsidRDefault="00014CBC"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 2 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14:paraId="0BDF3391" w14:textId="77777777" w:rsidR="00014CBC" w:rsidRDefault="00014CBC" w:rsidP="00934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3BA06" id="Text Box 136" o:spid="_x0000_s1028" type="#_x0000_t202" style="position:absolute;margin-left:67.5pt;margin-top:202.6pt;width:354.7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" fillcolor="white [3201]" strokecolor="white [3212]" strokeweight=".5pt">
                <v:textbox>
                  <w:txbxContent>
                    <w:p w14:paraId="7577B171" w14:textId="77777777" w:rsidR="00014CBC" w:rsidRDefault="00014CBC"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 2 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14:paraId="0BDF3391" w14:textId="77777777" w:rsidR="00014CBC" w:rsidRDefault="00014CBC" w:rsidP="00934416"/>
                  </w:txbxContent>
                </v:textbox>
                <w10:wrap anchorx="margin"/>
              </v:shape>
            </w:pict>
          </mc:Fallback>
        </mc:AlternateContent>
      </w:r>
      <w:r w:rsidR="004F2014" w:rsidRPr="00E777D7">
        <w:rPr>
          <w:rFonts w:ascii="Times New Roman" w:hAnsi="Times New Roman" w:cs="Times New Roman"/>
          <w:b/>
          <w:noProof/>
          <w:sz w:val="24"/>
          <w:szCs w:val="24"/>
          <w:lang w:val="en-US"/>
        </w:rPr>
        <w:drawing>
          <wp:inline distT="0" distB="0" distL="0" distR="0" wp14:anchorId="6D5B44C8" wp14:editId="616A9B8C">
            <wp:extent cx="5334000" cy="2311321"/>
            <wp:effectExtent l="76200" t="76200" r="133350" b="127635"/>
            <wp:docPr id="83" name="Picture 42" desc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jpg"/>
                    <pic:cNvPicPr/>
                  </pic:nvPicPr>
                  <pic:blipFill>
                    <a:blip r:embed="rId19" cstate="print">
                      <a:lum bright="2000"/>
                    </a:blip>
                    <a:stretch>
                      <a:fillRect/>
                    </a:stretch>
                  </pic:blipFill>
                  <pic:spPr>
                    <a:xfrm>
                      <a:off x="0" y="0"/>
                      <a:ext cx="5363493" cy="2324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FC38EB" w14:textId="77777777" w:rsidR="00D9050F" w:rsidRDefault="00D9050F" w:rsidP="004F2014">
      <w:pPr>
        <w:spacing w:after="0" w:line="360" w:lineRule="auto"/>
        <w:rPr>
          <w:rFonts w:ascii="Times New Roman" w:hAnsi="Times New Roman" w:cs="Times New Roman"/>
          <w:b/>
          <w:sz w:val="24"/>
          <w:szCs w:val="24"/>
        </w:rPr>
      </w:pPr>
    </w:p>
    <w:p w14:paraId="7D20549A" w14:textId="77777777" w:rsidR="00934416" w:rsidRDefault="00934416" w:rsidP="004F2014">
      <w:pPr>
        <w:spacing w:after="0" w:line="360" w:lineRule="auto"/>
        <w:rPr>
          <w:rFonts w:ascii="Times New Roman" w:hAnsi="Times New Roman" w:cs="Times New Roman"/>
          <w:b/>
          <w:sz w:val="24"/>
          <w:szCs w:val="24"/>
        </w:rPr>
      </w:pPr>
    </w:p>
    <w:p w14:paraId="5C5A91DA" w14:textId="77777777" w:rsidR="00934416" w:rsidRDefault="00934416" w:rsidP="004F2014">
      <w:pPr>
        <w:spacing w:after="0" w:line="360" w:lineRule="auto"/>
      </w:pPr>
      <w:r>
        <w:rPr>
          <w:noProof/>
          <w:lang w:val="en-US"/>
        </w:rPr>
        <w:drawing>
          <wp:inline distT="0" distB="0" distL="0" distR="0" wp14:anchorId="51DE4378" wp14:editId="56CF24DD">
            <wp:extent cx="8829675" cy="4346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9675" cy="4346575"/>
                    </a:xfrm>
                    <a:prstGeom prst="rect">
                      <a:avLst/>
                    </a:prstGeom>
                    <a:noFill/>
                  </pic:spPr>
                </pic:pic>
              </a:graphicData>
            </a:graphic>
          </wp:inline>
        </w:drawing>
      </w:r>
    </w:p>
    <w:p w14:paraId="199A466B" w14:textId="1BD6A60A" w:rsidR="00B61B7E" w:rsidRPr="00D9050F" w:rsidRDefault="00B61B7E" w:rsidP="00B61B7E">
      <w:pPr>
        <w:spacing w:after="0" w:line="360" w:lineRule="auto"/>
        <w:jc w:val="center"/>
      </w:pPr>
      <w:r>
        <w:rPr>
          <w:rFonts w:ascii="Times New Roman" w:hAnsi="Times New Roman" w:cs="Times New Roman"/>
          <w:b/>
          <w:sz w:val="24"/>
          <w:szCs w:val="24"/>
        </w:rPr>
        <w:t xml:space="preserve">Fig. 3 Response of insecticidal effects on </w:t>
      </w:r>
      <w:r w:rsidR="00E66EA6">
        <w:rPr>
          <w:rFonts w:ascii="Times New Roman" w:hAnsi="Times New Roman" w:cs="Times New Roman"/>
          <w:b/>
          <w:sz w:val="24"/>
          <w:szCs w:val="24"/>
        </w:rPr>
        <w:t xml:space="preserve">the </w:t>
      </w:r>
      <w:r>
        <w:rPr>
          <w:rFonts w:ascii="Times New Roman" w:hAnsi="Times New Roman" w:cs="Times New Roman"/>
          <w:b/>
          <w:sz w:val="24"/>
          <w:szCs w:val="24"/>
        </w:rPr>
        <w:t>Gall midge of paddy</w:t>
      </w:r>
    </w:p>
    <w:sectPr w:rsidR="00B61B7E" w:rsidRPr="00D9050F" w:rsidSect="00B61B7E">
      <w:pgSz w:w="16838" w:h="11906" w:orient="landscape"/>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BA150B" w16cid:durableId="2B76CC54"/>
  <w16cid:commentId w16cid:paraId="33F6A030" w16cid:durableId="2B76CE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9DCF5" w14:textId="77777777" w:rsidR="002D3B79" w:rsidRDefault="002D3B79" w:rsidP="00D9050F">
      <w:pPr>
        <w:spacing w:after="0" w:line="240" w:lineRule="auto"/>
      </w:pPr>
      <w:r>
        <w:separator/>
      </w:r>
    </w:p>
  </w:endnote>
  <w:endnote w:type="continuationSeparator" w:id="0">
    <w:p w14:paraId="0F1DB56B" w14:textId="77777777" w:rsidR="002D3B79" w:rsidRDefault="002D3B79" w:rsidP="00D9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45E6" w14:textId="77777777" w:rsidR="00014CBC" w:rsidRDefault="00014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5376A" w14:textId="77777777" w:rsidR="00014CBC" w:rsidRDefault="00014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9539" w14:textId="77777777" w:rsidR="00014CBC" w:rsidRDefault="00014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125B7" w14:textId="77777777" w:rsidR="002D3B79" w:rsidRDefault="002D3B79" w:rsidP="00D9050F">
      <w:pPr>
        <w:spacing w:after="0" w:line="240" w:lineRule="auto"/>
      </w:pPr>
      <w:r>
        <w:separator/>
      </w:r>
    </w:p>
  </w:footnote>
  <w:footnote w:type="continuationSeparator" w:id="0">
    <w:p w14:paraId="11779889" w14:textId="77777777" w:rsidR="002D3B79" w:rsidRDefault="002D3B79" w:rsidP="00D90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732E6" w14:textId="77777777" w:rsidR="00014CBC" w:rsidRDefault="002D3B79">
    <w:pPr>
      <w:pStyle w:val="Header"/>
    </w:pPr>
    <w:r>
      <w:rPr>
        <w:noProof/>
      </w:rPr>
      <w:pict w14:anchorId="03045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2FEA2" w14:textId="77777777" w:rsidR="00014CBC" w:rsidRPr="004567A4" w:rsidRDefault="002D3B79" w:rsidP="00C64973">
    <w:pPr>
      <w:pStyle w:val="Header"/>
      <w:jc w:val="center"/>
      <w:rPr>
        <w:rFonts w:ascii="Times New Roman" w:hAnsi="Times New Roman" w:cs="Times New Roman"/>
        <w:sz w:val="20"/>
        <w:szCs w:val="20"/>
        <w:lang w:val="en-US"/>
      </w:rPr>
    </w:pPr>
    <w:r>
      <w:rPr>
        <w:noProof/>
      </w:rPr>
      <w:pict w14:anchorId="57EC6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D3D8E" w14:textId="77777777" w:rsidR="00014CBC" w:rsidRDefault="002D3B79">
    <w:pPr>
      <w:pStyle w:val="Header"/>
    </w:pPr>
    <w:r>
      <w:rPr>
        <w:noProof/>
      </w:rPr>
      <w:pict w14:anchorId="23C0F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9B413C"/>
    <w:multiLevelType w:val="hybridMultilevel"/>
    <w:tmpl w:val="A0849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OxtDC1NDM3MzexNDBT0lEKTi0uzszPAykwrgUAGhclwSwAAAA="/>
  </w:docVars>
  <w:rsids>
    <w:rsidRoot w:val="00D9050F"/>
    <w:rsid w:val="00014CBC"/>
    <w:rsid w:val="00086725"/>
    <w:rsid w:val="00094080"/>
    <w:rsid w:val="000B3E89"/>
    <w:rsid w:val="00105961"/>
    <w:rsid w:val="0014438D"/>
    <w:rsid w:val="0016133B"/>
    <w:rsid w:val="00162477"/>
    <w:rsid w:val="00184A00"/>
    <w:rsid w:val="001C59A5"/>
    <w:rsid w:val="00296E80"/>
    <w:rsid w:val="002C37CD"/>
    <w:rsid w:val="002D3B79"/>
    <w:rsid w:val="002E5C68"/>
    <w:rsid w:val="00321E90"/>
    <w:rsid w:val="00324187"/>
    <w:rsid w:val="003B1206"/>
    <w:rsid w:val="003D6FFA"/>
    <w:rsid w:val="004532E6"/>
    <w:rsid w:val="004567A4"/>
    <w:rsid w:val="004852B3"/>
    <w:rsid w:val="004D60B3"/>
    <w:rsid w:val="004E5459"/>
    <w:rsid w:val="004F2014"/>
    <w:rsid w:val="00532CE4"/>
    <w:rsid w:val="00547CD3"/>
    <w:rsid w:val="00565C49"/>
    <w:rsid w:val="00585841"/>
    <w:rsid w:val="00593510"/>
    <w:rsid w:val="005B6B34"/>
    <w:rsid w:val="005D2F85"/>
    <w:rsid w:val="00602F72"/>
    <w:rsid w:val="00630AF6"/>
    <w:rsid w:val="00681415"/>
    <w:rsid w:val="006F3804"/>
    <w:rsid w:val="007212AA"/>
    <w:rsid w:val="00760C06"/>
    <w:rsid w:val="00775396"/>
    <w:rsid w:val="007E44E8"/>
    <w:rsid w:val="007F0B7E"/>
    <w:rsid w:val="00814992"/>
    <w:rsid w:val="00892B36"/>
    <w:rsid w:val="008D558B"/>
    <w:rsid w:val="00910726"/>
    <w:rsid w:val="00911867"/>
    <w:rsid w:val="00934416"/>
    <w:rsid w:val="00967FAF"/>
    <w:rsid w:val="009B2207"/>
    <w:rsid w:val="009B6A20"/>
    <w:rsid w:val="009F794A"/>
    <w:rsid w:val="00A01ADE"/>
    <w:rsid w:val="00A058B3"/>
    <w:rsid w:val="00A34E52"/>
    <w:rsid w:val="00AA6691"/>
    <w:rsid w:val="00AB530A"/>
    <w:rsid w:val="00B023FB"/>
    <w:rsid w:val="00B57DAB"/>
    <w:rsid w:val="00B61B7E"/>
    <w:rsid w:val="00BD3B07"/>
    <w:rsid w:val="00BF52C3"/>
    <w:rsid w:val="00C11CB5"/>
    <w:rsid w:val="00C64973"/>
    <w:rsid w:val="00C656A9"/>
    <w:rsid w:val="00C8098C"/>
    <w:rsid w:val="00C8368D"/>
    <w:rsid w:val="00CB4367"/>
    <w:rsid w:val="00D120C0"/>
    <w:rsid w:val="00D21F4B"/>
    <w:rsid w:val="00D36294"/>
    <w:rsid w:val="00D628C7"/>
    <w:rsid w:val="00D9050F"/>
    <w:rsid w:val="00D92084"/>
    <w:rsid w:val="00DB44B3"/>
    <w:rsid w:val="00DE349E"/>
    <w:rsid w:val="00DE5854"/>
    <w:rsid w:val="00DE7ED7"/>
    <w:rsid w:val="00E03665"/>
    <w:rsid w:val="00E66EA6"/>
    <w:rsid w:val="00EB4D1A"/>
    <w:rsid w:val="00EF27CF"/>
    <w:rsid w:val="00F23E49"/>
    <w:rsid w:val="00F43029"/>
    <w:rsid w:val="00F55F0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5292F7"/>
  <w15:chartTrackingRefBased/>
  <w15:docId w15:val="{03D5265B-1BB9-4146-8737-1A671303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A20"/>
  </w:style>
  <w:style w:type="paragraph" w:styleId="Heading1">
    <w:name w:val="heading 1"/>
    <w:basedOn w:val="Normal"/>
    <w:link w:val="Heading1Char"/>
    <w:uiPriority w:val="1"/>
    <w:qFormat/>
    <w:rsid w:val="00D9050F"/>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050F"/>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D9050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9050F"/>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D9050F"/>
    <w:pPr>
      <w:widowControl w:val="0"/>
      <w:autoSpaceDE w:val="0"/>
      <w:autoSpaceDN w:val="0"/>
      <w:spacing w:before="72" w:after="0" w:line="240" w:lineRule="auto"/>
      <w:ind w:left="389"/>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D9050F"/>
    <w:rPr>
      <w:rFonts w:ascii="Times New Roman" w:eastAsia="Times New Roman" w:hAnsi="Times New Roman" w:cs="Times New Roman"/>
      <w:b/>
      <w:bCs/>
      <w:sz w:val="28"/>
      <w:szCs w:val="28"/>
      <w:lang w:val="en-US"/>
    </w:rPr>
  </w:style>
  <w:style w:type="character" w:styleId="Hyperlink">
    <w:name w:val="Hyperlink"/>
    <w:basedOn w:val="DefaultParagraphFont"/>
    <w:uiPriority w:val="99"/>
    <w:unhideWhenUsed/>
    <w:rsid w:val="00D9050F"/>
    <w:rPr>
      <w:color w:val="0000FF"/>
      <w:u w:val="single"/>
    </w:rPr>
  </w:style>
  <w:style w:type="table" w:styleId="TableGrid">
    <w:name w:val="Table Grid"/>
    <w:basedOn w:val="TableNormal"/>
    <w:uiPriority w:val="59"/>
    <w:rsid w:val="00D905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D9050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gkelc">
    <w:name w:val="hgkelc"/>
    <w:basedOn w:val="DefaultParagraphFont"/>
    <w:rsid w:val="00D9050F"/>
  </w:style>
  <w:style w:type="paragraph" w:styleId="ListParagraph">
    <w:name w:val="List Paragraph"/>
    <w:basedOn w:val="Normal"/>
    <w:uiPriority w:val="34"/>
    <w:qFormat/>
    <w:rsid w:val="00D9050F"/>
    <w:pPr>
      <w:ind w:left="720"/>
      <w:contextualSpacing/>
    </w:pPr>
  </w:style>
  <w:style w:type="paragraph" w:styleId="Header">
    <w:name w:val="header"/>
    <w:basedOn w:val="Normal"/>
    <w:link w:val="HeaderChar"/>
    <w:uiPriority w:val="99"/>
    <w:unhideWhenUsed/>
    <w:rsid w:val="00D90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0F"/>
  </w:style>
  <w:style w:type="paragraph" w:styleId="Footer">
    <w:name w:val="footer"/>
    <w:basedOn w:val="Normal"/>
    <w:link w:val="FooterChar"/>
    <w:uiPriority w:val="99"/>
    <w:unhideWhenUsed/>
    <w:rsid w:val="00D90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0F"/>
  </w:style>
  <w:style w:type="paragraph" w:styleId="BalloonText">
    <w:name w:val="Balloon Text"/>
    <w:basedOn w:val="Normal"/>
    <w:link w:val="BalloonTextChar"/>
    <w:uiPriority w:val="99"/>
    <w:semiHidden/>
    <w:unhideWhenUsed/>
    <w:rsid w:val="00593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510"/>
    <w:rPr>
      <w:rFonts w:ascii="Segoe UI" w:hAnsi="Segoe UI" w:cs="Segoe UI"/>
      <w:sz w:val="18"/>
      <w:szCs w:val="18"/>
    </w:rPr>
  </w:style>
  <w:style w:type="character" w:styleId="CommentReference">
    <w:name w:val="annotation reference"/>
    <w:basedOn w:val="DefaultParagraphFont"/>
    <w:uiPriority w:val="99"/>
    <w:semiHidden/>
    <w:unhideWhenUsed/>
    <w:rsid w:val="00014CBC"/>
    <w:rPr>
      <w:sz w:val="16"/>
      <w:szCs w:val="16"/>
    </w:rPr>
  </w:style>
  <w:style w:type="paragraph" w:styleId="CommentText">
    <w:name w:val="annotation text"/>
    <w:basedOn w:val="Normal"/>
    <w:link w:val="CommentTextChar"/>
    <w:uiPriority w:val="99"/>
    <w:semiHidden/>
    <w:unhideWhenUsed/>
    <w:rsid w:val="00014CBC"/>
    <w:pPr>
      <w:spacing w:line="240" w:lineRule="auto"/>
    </w:pPr>
    <w:rPr>
      <w:sz w:val="20"/>
      <w:szCs w:val="20"/>
    </w:rPr>
  </w:style>
  <w:style w:type="character" w:customStyle="1" w:styleId="CommentTextChar">
    <w:name w:val="Comment Text Char"/>
    <w:basedOn w:val="DefaultParagraphFont"/>
    <w:link w:val="CommentText"/>
    <w:uiPriority w:val="99"/>
    <w:semiHidden/>
    <w:rsid w:val="00014CBC"/>
    <w:rPr>
      <w:sz w:val="20"/>
      <w:szCs w:val="20"/>
    </w:rPr>
  </w:style>
  <w:style w:type="paragraph" w:styleId="CommentSubject">
    <w:name w:val="annotation subject"/>
    <w:basedOn w:val="CommentText"/>
    <w:next w:val="CommentText"/>
    <w:link w:val="CommentSubjectChar"/>
    <w:uiPriority w:val="99"/>
    <w:semiHidden/>
    <w:unhideWhenUsed/>
    <w:rsid w:val="00014CBC"/>
    <w:rPr>
      <w:b/>
      <w:bCs/>
    </w:rPr>
  </w:style>
  <w:style w:type="character" w:customStyle="1" w:styleId="CommentSubjectChar">
    <w:name w:val="Comment Subject Char"/>
    <w:basedOn w:val="CommentTextChar"/>
    <w:link w:val="CommentSubject"/>
    <w:uiPriority w:val="99"/>
    <w:semiHidden/>
    <w:rsid w:val="00014CBC"/>
    <w:rPr>
      <w:b/>
      <w:bCs/>
      <w:sz w:val="20"/>
      <w:szCs w:val="20"/>
    </w:rPr>
  </w:style>
  <w:style w:type="paragraph" w:styleId="Revision">
    <w:name w:val="Revision"/>
    <w:hidden/>
    <w:uiPriority w:val="99"/>
    <w:semiHidden/>
    <w:rsid w:val="006F38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stat.com/" TargetMode="Externa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tatista.com/" TargetMode="Externa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tatista.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ndiastat.com/data/agriculture/area-under-food-crops/data-year/2019" TargetMode="External"/><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14</Pages>
  <Words>3876</Words>
  <Characters>22097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CPU 1127</cp:lastModifiedBy>
  <cp:revision>42</cp:revision>
  <cp:lastPrinted>2025-03-08T09:39:00Z</cp:lastPrinted>
  <dcterms:created xsi:type="dcterms:W3CDTF">2025-02-21T12:06:00Z</dcterms:created>
  <dcterms:modified xsi:type="dcterms:W3CDTF">2025-03-20T09:17:00Z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eb652ab01854261b10193540b77dbb84039ed81b9ba2814557d3cd86163e22e3</vt:lpwstr>
  </property>
</Properties>
</file>