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DFF71" w14:textId="1E5DD522" w:rsidR="00CE1E50" w:rsidRDefault="00CE1E50" w:rsidP="005F65E6">
      <w:pPr>
        <w:jc w:val="right"/>
        <w:rPr>
          <w:rFonts w:ascii="Arial" w:hAnsi="Arial" w:cs="Arial"/>
          <w:b/>
          <w:lang w:val="en-US"/>
        </w:rPr>
      </w:pPr>
      <w:r w:rsidRPr="00CE1E50">
        <w:rPr>
          <w:rFonts w:ascii="Arial" w:hAnsi="Arial" w:cs="Arial"/>
          <w:b/>
          <w:lang w:val="en-US"/>
        </w:rPr>
        <w:t>Original Research Article</w:t>
      </w:r>
    </w:p>
    <w:p w14:paraId="2F3555DE" w14:textId="77777777" w:rsidR="00CE1E50" w:rsidRDefault="00CE1E50" w:rsidP="005F65E6">
      <w:pPr>
        <w:jc w:val="right"/>
        <w:rPr>
          <w:rFonts w:ascii="Arial" w:hAnsi="Arial" w:cs="Arial"/>
          <w:b/>
          <w:lang w:val="en-US"/>
        </w:rPr>
      </w:pPr>
    </w:p>
    <w:p w14:paraId="56F6C480" w14:textId="071BF340" w:rsidR="00585ECA" w:rsidRPr="0077570A" w:rsidRDefault="00585ECA" w:rsidP="00585ECA">
      <w:pPr>
        <w:pStyle w:val="CommentText"/>
        <w:jc w:val="right"/>
        <w:rPr>
          <w:rFonts w:ascii="Arial" w:hAnsi="Arial" w:cs="Arial"/>
          <w:b/>
          <w:sz w:val="22"/>
        </w:rPr>
      </w:pPr>
      <w:bookmarkStart w:id="0" w:name="_Hlk191908704"/>
      <w:r w:rsidRPr="0077570A">
        <w:rPr>
          <w:rFonts w:ascii="Arial" w:hAnsi="Arial" w:cs="Arial"/>
          <w:b/>
          <w:sz w:val="22"/>
        </w:rPr>
        <w:t xml:space="preserve">Evaluation and </w:t>
      </w:r>
      <w:r>
        <w:rPr>
          <w:rFonts w:ascii="Arial" w:hAnsi="Arial" w:cs="Arial"/>
          <w:b/>
          <w:sz w:val="22"/>
        </w:rPr>
        <w:t>T</w:t>
      </w:r>
      <w:r w:rsidRPr="0077570A">
        <w:rPr>
          <w:rFonts w:ascii="Arial" w:hAnsi="Arial" w:cs="Arial"/>
          <w:b/>
          <w:sz w:val="22"/>
        </w:rPr>
        <w:t xml:space="preserve">reatment of </w:t>
      </w:r>
      <w:r>
        <w:rPr>
          <w:rFonts w:ascii="Arial" w:hAnsi="Arial" w:cs="Arial"/>
          <w:b/>
          <w:sz w:val="22"/>
        </w:rPr>
        <w:t>L</w:t>
      </w:r>
      <w:r w:rsidRPr="0077570A">
        <w:rPr>
          <w:rFonts w:ascii="Arial" w:hAnsi="Arial" w:cs="Arial"/>
          <w:b/>
          <w:sz w:val="22"/>
        </w:rPr>
        <w:t xml:space="preserve">ower </w:t>
      </w:r>
      <w:r>
        <w:rPr>
          <w:rFonts w:ascii="Arial" w:hAnsi="Arial" w:cs="Arial"/>
          <w:b/>
          <w:sz w:val="22"/>
        </w:rPr>
        <w:t>R</w:t>
      </w:r>
      <w:r w:rsidRPr="0077570A">
        <w:rPr>
          <w:rFonts w:ascii="Arial" w:hAnsi="Arial" w:cs="Arial"/>
          <w:b/>
          <w:sz w:val="22"/>
        </w:rPr>
        <w:t>espiratory</w:t>
      </w:r>
      <w:r>
        <w:rPr>
          <w:rFonts w:ascii="Arial" w:hAnsi="Arial" w:cs="Arial"/>
          <w:b/>
          <w:sz w:val="22"/>
        </w:rPr>
        <w:t xml:space="preserve"> Bacterial I</w:t>
      </w:r>
      <w:r w:rsidRPr="0077570A">
        <w:rPr>
          <w:rFonts w:ascii="Arial" w:hAnsi="Arial" w:cs="Arial"/>
          <w:b/>
          <w:sz w:val="22"/>
        </w:rPr>
        <w:t xml:space="preserve">nfection in </w:t>
      </w:r>
      <w:r>
        <w:rPr>
          <w:rFonts w:ascii="Arial" w:hAnsi="Arial" w:cs="Arial"/>
          <w:b/>
          <w:sz w:val="22"/>
        </w:rPr>
        <w:t>D</w:t>
      </w:r>
      <w:r w:rsidRPr="0077570A">
        <w:rPr>
          <w:rFonts w:ascii="Arial" w:hAnsi="Arial" w:cs="Arial"/>
          <w:b/>
          <w:sz w:val="22"/>
        </w:rPr>
        <w:t>og</w:t>
      </w:r>
    </w:p>
    <w:bookmarkEnd w:id="0"/>
    <w:p w14:paraId="3377272C" w14:textId="77777777" w:rsidR="00CE1E50" w:rsidRPr="00F90FA1" w:rsidRDefault="00CE1E50" w:rsidP="005F65E6">
      <w:pPr>
        <w:jc w:val="right"/>
        <w:rPr>
          <w:rFonts w:ascii="Arial" w:hAnsi="Arial" w:cs="Arial"/>
          <w:b/>
          <w:lang w:val="en-US"/>
        </w:rPr>
      </w:pPr>
    </w:p>
    <w:p w14:paraId="524EB45E" w14:textId="77777777" w:rsidR="00981D79" w:rsidRDefault="00981D79" w:rsidP="008C55DF">
      <w:pPr>
        <w:jc w:val="right"/>
        <w:rPr>
          <w:rFonts w:ascii="Times New Roman" w:hAnsi="Times New Roman" w:cs="Times New Roman"/>
          <w:lang w:val="en-US"/>
        </w:rPr>
      </w:pPr>
    </w:p>
    <w:p w14:paraId="3525CCB9" w14:textId="77777777" w:rsidR="00981D79" w:rsidRPr="00852B9E" w:rsidRDefault="00981D79" w:rsidP="008C55DF">
      <w:pPr>
        <w:jc w:val="right"/>
        <w:rPr>
          <w:rFonts w:ascii="Times New Roman" w:hAnsi="Times New Roman" w:cs="Times New Roman"/>
          <w:lang w:val="en-US"/>
        </w:rPr>
      </w:pPr>
    </w:p>
    <w:p w14:paraId="57DC73C3" w14:textId="77777777" w:rsidR="003C0D3D" w:rsidRPr="005139D4" w:rsidRDefault="005139D4">
      <w:pPr>
        <w:rPr>
          <w:rFonts w:ascii="Arial" w:hAnsi="Arial" w:cs="Arial"/>
          <w:b/>
          <w:lang w:val="en-US"/>
        </w:rPr>
      </w:pPr>
      <w:r w:rsidRPr="005139D4">
        <w:rPr>
          <w:rFonts w:ascii="Arial" w:hAnsi="Arial" w:cs="Arial"/>
          <w:b/>
          <w:lang w:val="en-US"/>
        </w:rPr>
        <w:t xml:space="preserve"> ABSTRACT:</w:t>
      </w:r>
    </w:p>
    <w:p w14:paraId="145E573C" w14:textId="40416059" w:rsidR="00585ECA" w:rsidRPr="00585ECA" w:rsidRDefault="00585ECA" w:rsidP="00585ECA">
      <w:pPr>
        <w:spacing w:line="360" w:lineRule="auto"/>
        <w:jc w:val="both"/>
        <w:rPr>
          <w:rFonts w:ascii="Arial" w:hAnsi="Arial" w:cs="Arial"/>
          <w:bCs/>
          <w:lang w:val="en-GB"/>
        </w:rPr>
      </w:pPr>
      <w:r w:rsidRPr="00585ECA">
        <w:rPr>
          <w:rFonts w:ascii="Arial" w:hAnsi="Arial" w:cs="Arial"/>
          <w:lang w:val="en-US"/>
        </w:rPr>
        <w:t xml:space="preserve">A research </w:t>
      </w:r>
      <w:r w:rsidRPr="00585ECA">
        <w:rPr>
          <w:rFonts w:ascii="Arial" w:hAnsi="Arial" w:cs="Arial"/>
          <w:bCs/>
          <w:lang w:val="en-GB"/>
        </w:rPr>
        <w:t xml:space="preserve">study was conducted between October 2022 and June 2023, on 30 dogs suffered with respiratory tract infections were considered based on radiographic changes in bronchial and alveolar </w:t>
      </w:r>
      <w:proofErr w:type="gramStart"/>
      <w:r w:rsidRPr="00585ECA">
        <w:rPr>
          <w:rFonts w:ascii="Arial" w:hAnsi="Arial" w:cs="Arial"/>
          <w:bCs/>
          <w:lang w:val="en-GB"/>
        </w:rPr>
        <w:t>patterns .</w:t>
      </w:r>
      <w:proofErr w:type="gramEnd"/>
      <w:r w:rsidRPr="00585ECA">
        <w:rPr>
          <w:rFonts w:ascii="Arial" w:hAnsi="Arial" w:cs="Arial"/>
          <w:bCs/>
          <w:lang w:val="en-GB"/>
        </w:rPr>
        <w:t xml:space="preserve"> Three groups comprising of 10 dogs each were administered ceftriaxone sodium, doxycycline hydrochloride and enrofloxacin for a period of 10 days. One control group was kept to study the radiographic lung pattern. The results showed significant reductions in bronchial and alveolar patterns after antibiotic treatment in all groups, with no significant changes in pleural effusion. Ceftriaxone sodium was found most effective in treating respiratory tract infection in dogs. The study also highlighted the occurrence of cardiomegaly in 10% of the dogs. This research contributes to the understanding </w:t>
      </w:r>
      <w:proofErr w:type="spellStart"/>
      <w:r w:rsidRPr="00585ECA">
        <w:rPr>
          <w:rFonts w:ascii="Arial" w:hAnsi="Arial" w:cs="Arial"/>
          <w:bCs/>
          <w:lang w:val="en-GB"/>
        </w:rPr>
        <w:t>ofradiographic</w:t>
      </w:r>
      <w:proofErr w:type="spellEnd"/>
      <w:r w:rsidRPr="00585ECA">
        <w:rPr>
          <w:rFonts w:ascii="Arial" w:hAnsi="Arial" w:cs="Arial"/>
          <w:bCs/>
          <w:lang w:val="en-GB"/>
        </w:rPr>
        <w:t xml:space="preserve"> changes associated with canine respiratory infections and their response to different antibiotic treatments, potentially providing an important aid in clinical decision-making and patient care for veterinary practitioners</w:t>
      </w:r>
      <w:r w:rsidR="00011145">
        <w:rPr>
          <w:rFonts w:ascii="Arial" w:hAnsi="Arial" w:cs="Arial"/>
          <w:bCs/>
          <w:lang w:val="en-GB"/>
        </w:rPr>
        <w:t>.</w:t>
      </w:r>
    </w:p>
    <w:p w14:paraId="41DC5C99" w14:textId="70269CE8" w:rsidR="006E2BA9" w:rsidRPr="00E35F04" w:rsidRDefault="00585ECA" w:rsidP="00585ECA">
      <w:pPr>
        <w:spacing w:line="360" w:lineRule="auto"/>
        <w:jc w:val="both"/>
        <w:rPr>
          <w:rFonts w:ascii="Arial" w:hAnsi="Arial" w:cs="Arial"/>
          <w:i/>
          <w:sz w:val="20"/>
          <w:szCs w:val="20"/>
          <w:lang w:val="en-US"/>
        </w:rPr>
      </w:pPr>
      <w:r w:rsidRPr="00585ECA">
        <w:rPr>
          <w:rFonts w:ascii="Arial" w:hAnsi="Arial" w:cs="Arial"/>
          <w:bCs/>
          <w:lang w:val="en-GB"/>
        </w:rPr>
        <w:t xml:space="preserve"> </w:t>
      </w:r>
      <w:r w:rsidR="006E2BA9" w:rsidRPr="00E35F04">
        <w:rPr>
          <w:rFonts w:ascii="Arial" w:hAnsi="Arial" w:cs="Arial"/>
          <w:i/>
          <w:sz w:val="20"/>
          <w:szCs w:val="20"/>
          <w:lang w:val="en-US"/>
        </w:rPr>
        <w:t>Keywords:</w:t>
      </w:r>
      <w:r w:rsidR="006E2BA9" w:rsidRPr="00E35F04">
        <w:rPr>
          <w:rFonts w:ascii="Arial" w:hAnsi="Arial" w:cs="Arial"/>
          <w:b/>
          <w:i/>
          <w:sz w:val="20"/>
          <w:szCs w:val="20"/>
          <w:lang w:val="en-US"/>
        </w:rPr>
        <w:t xml:space="preserve"> </w:t>
      </w:r>
      <w:r w:rsidR="006E2BA9" w:rsidRPr="00E35F04">
        <w:rPr>
          <w:rFonts w:ascii="Arial" w:hAnsi="Arial" w:cs="Arial"/>
          <w:i/>
          <w:sz w:val="20"/>
          <w:szCs w:val="20"/>
          <w:lang w:val="en-US"/>
        </w:rPr>
        <w:t>Alveolar pattern,</w:t>
      </w:r>
      <w:r w:rsidR="005262AF" w:rsidRPr="00E35F04">
        <w:rPr>
          <w:rFonts w:ascii="Arial" w:hAnsi="Arial" w:cs="Arial"/>
          <w:i/>
          <w:sz w:val="20"/>
          <w:szCs w:val="20"/>
          <w:lang w:val="en-US"/>
        </w:rPr>
        <w:t xml:space="preserve"> Bacterial infection,</w:t>
      </w:r>
      <w:r w:rsidR="006E2BA9" w:rsidRPr="00E35F04">
        <w:rPr>
          <w:rFonts w:ascii="Arial" w:hAnsi="Arial" w:cs="Arial"/>
          <w:i/>
          <w:sz w:val="20"/>
          <w:szCs w:val="20"/>
          <w:lang w:val="en-US"/>
        </w:rPr>
        <w:t xml:space="preserve"> </w:t>
      </w:r>
      <w:r w:rsidR="005262AF" w:rsidRPr="00E35F04">
        <w:rPr>
          <w:rFonts w:ascii="Arial" w:hAnsi="Arial" w:cs="Arial"/>
          <w:i/>
          <w:sz w:val="20"/>
          <w:szCs w:val="20"/>
          <w:lang w:val="en-US"/>
        </w:rPr>
        <w:t>B</w:t>
      </w:r>
      <w:r w:rsidR="006E2BA9" w:rsidRPr="00E35F04">
        <w:rPr>
          <w:rFonts w:ascii="Arial" w:hAnsi="Arial" w:cs="Arial"/>
          <w:i/>
          <w:sz w:val="20"/>
          <w:szCs w:val="20"/>
          <w:lang w:val="en-US"/>
        </w:rPr>
        <w:t xml:space="preserve">ronchial pattern, </w:t>
      </w:r>
      <w:r w:rsidR="005262AF" w:rsidRPr="00E35F04">
        <w:rPr>
          <w:rFonts w:ascii="Arial" w:hAnsi="Arial" w:cs="Arial"/>
          <w:i/>
          <w:sz w:val="20"/>
          <w:szCs w:val="20"/>
          <w:lang w:val="en-US"/>
        </w:rPr>
        <w:t>Dog, T</w:t>
      </w:r>
      <w:r w:rsidR="006E2BA9" w:rsidRPr="00E35F04">
        <w:rPr>
          <w:rFonts w:ascii="Arial" w:hAnsi="Arial" w:cs="Arial"/>
          <w:i/>
          <w:sz w:val="20"/>
          <w:szCs w:val="20"/>
          <w:lang w:val="en-US"/>
        </w:rPr>
        <w:t>horacic radiography</w:t>
      </w:r>
    </w:p>
    <w:p w14:paraId="3DD93CCA" w14:textId="77777777" w:rsidR="00DE67C3" w:rsidRPr="00D21399" w:rsidRDefault="00D21399" w:rsidP="00D21399">
      <w:pPr>
        <w:jc w:val="both"/>
        <w:rPr>
          <w:rFonts w:ascii="Arial" w:hAnsi="Arial" w:cs="Arial"/>
          <w:b/>
          <w:lang w:val="en-US"/>
        </w:rPr>
      </w:pPr>
      <w:r>
        <w:rPr>
          <w:rFonts w:ascii="Times New Roman" w:hAnsi="Times New Roman" w:cs="Times New Roman"/>
          <w:b/>
          <w:lang w:val="en-US"/>
        </w:rPr>
        <w:t>1</w:t>
      </w:r>
      <w:r w:rsidR="002669E7" w:rsidRPr="00852B9E">
        <w:rPr>
          <w:rFonts w:ascii="Times New Roman" w:hAnsi="Times New Roman" w:cs="Times New Roman"/>
          <w:b/>
          <w:lang w:val="en-US"/>
        </w:rPr>
        <w:t xml:space="preserve">. </w:t>
      </w:r>
      <w:r w:rsidRPr="00D21399">
        <w:rPr>
          <w:rFonts w:ascii="Arial" w:hAnsi="Arial" w:cs="Arial"/>
          <w:b/>
          <w:lang w:val="en-US"/>
        </w:rPr>
        <w:t>INTRODUCTION:</w:t>
      </w:r>
    </w:p>
    <w:p w14:paraId="0260E700" w14:textId="616E989E" w:rsidR="00875E78" w:rsidRPr="00D21399" w:rsidRDefault="00875E78" w:rsidP="00D21399">
      <w:pPr>
        <w:spacing w:line="360" w:lineRule="auto"/>
        <w:jc w:val="both"/>
        <w:rPr>
          <w:rFonts w:ascii="Arial" w:hAnsi="Arial" w:cs="Arial"/>
          <w:sz w:val="20"/>
          <w:szCs w:val="20"/>
        </w:rPr>
      </w:pPr>
      <w:r w:rsidRPr="00D21399">
        <w:rPr>
          <w:rFonts w:ascii="Arial" w:hAnsi="Arial" w:cs="Arial"/>
          <w:sz w:val="20"/>
          <w:szCs w:val="20"/>
        </w:rPr>
        <w:t>Dog (</w:t>
      </w:r>
      <w:proofErr w:type="spellStart"/>
      <w:r w:rsidRPr="00D21399">
        <w:rPr>
          <w:rFonts w:ascii="Arial" w:hAnsi="Arial" w:cs="Arial"/>
          <w:i/>
          <w:sz w:val="20"/>
          <w:szCs w:val="20"/>
        </w:rPr>
        <w:t>Canis</w:t>
      </w:r>
      <w:proofErr w:type="spellEnd"/>
      <w:r w:rsidR="00467AD8" w:rsidRPr="00D21399">
        <w:rPr>
          <w:rFonts w:ascii="Arial" w:hAnsi="Arial" w:cs="Arial"/>
          <w:i/>
          <w:sz w:val="20"/>
          <w:szCs w:val="20"/>
        </w:rPr>
        <w:t xml:space="preserve"> </w:t>
      </w:r>
      <w:proofErr w:type="spellStart"/>
      <w:r w:rsidRPr="00D21399">
        <w:rPr>
          <w:rFonts w:ascii="Arial" w:hAnsi="Arial" w:cs="Arial"/>
          <w:i/>
          <w:sz w:val="20"/>
          <w:szCs w:val="20"/>
        </w:rPr>
        <w:t>familiaris</w:t>
      </w:r>
      <w:proofErr w:type="spellEnd"/>
      <w:r w:rsidRPr="00D21399">
        <w:rPr>
          <w:rFonts w:ascii="Arial" w:hAnsi="Arial" w:cs="Arial"/>
          <w:sz w:val="20"/>
          <w:szCs w:val="20"/>
        </w:rPr>
        <w:t xml:space="preserve">) </w:t>
      </w:r>
      <w:r w:rsidR="00DE67C3" w:rsidRPr="00D21399">
        <w:rPr>
          <w:rFonts w:ascii="Arial" w:hAnsi="Arial" w:cs="Arial"/>
          <w:sz w:val="20"/>
          <w:szCs w:val="20"/>
        </w:rPr>
        <w:t xml:space="preserve">is the first domesticated animal and </w:t>
      </w:r>
      <w:proofErr w:type="gramStart"/>
      <w:r w:rsidR="00DE67C3" w:rsidRPr="00D21399">
        <w:rPr>
          <w:rFonts w:ascii="Arial" w:hAnsi="Arial" w:cs="Arial"/>
          <w:sz w:val="20"/>
          <w:szCs w:val="20"/>
        </w:rPr>
        <w:t>ha</w:t>
      </w:r>
      <w:r w:rsidR="0028018D" w:rsidRPr="00D21399">
        <w:rPr>
          <w:rFonts w:ascii="Arial" w:hAnsi="Arial" w:cs="Arial"/>
          <w:sz w:val="20"/>
          <w:szCs w:val="20"/>
        </w:rPr>
        <w:t>s</w:t>
      </w:r>
      <w:r w:rsidR="00DE67C3" w:rsidRPr="00D21399">
        <w:rPr>
          <w:rFonts w:ascii="Arial" w:hAnsi="Arial" w:cs="Arial"/>
          <w:sz w:val="20"/>
          <w:szCs w:val="20"/>
        </w:rPr>
        <w:t xml:space="preserve"> interaction with</w:t>
      </w:r>
      <w:proofErr w:type="gramEnd"/>
      <w:r w:rsidR="00DE67C3" w:rsidRPr="00D21399">
        <w:rPr>
          <w:rFonts w:ascii="Arial" w:hAnsi="Arial" w:cs="Arial"/>
          <w:sz w:val="20"/>
          <w:szCs w:val="20"/>
        </w:rPr>
        <w:t xml:space="preserve"> human beings (Freedman and Wayne, 2017). In a research study by </w:t>
      </w:r>
      <w:proofErr w:type="spellStart"/>
      <w:r w:rsidR="00DE67C3" w:rsidRPr="00D21399">
        <w:rPr>
          <w:rFonts w:ascii="Arial" w:hAnsi="Arial" w:cs="Arial"/>
          <w:sz w:val="20"/>
          <w:szCs w:val="20"/>
        </w:rPr>
        <w:t>Pescini</w:t>
      </w:r>
      <w:proofErr w:type="spellEnd"/>
      <w:r w:rsidR="00DE67C3" w:rsidRPr="00D21399">
        <w:rPr>
          <w:rFonts w:ascii="Arial" w:hAnsi="Arial" w:cs="Arial"/>
          <w:sz w:val="20"/>
          <w:szCs w:val="20"/>
        </w:rPr>
        <w:t xml:space="preserve"> </w:t>
      </w:r>
      <w:r w:rsidR="00DE67C3" w:rsidRPr="0055312A">
        <w:rPr>
          <w:rFonts w:ascii="Arial" w:hAnsi="Arial" w:cs="Arial"/>
          <w:i/>
          <w:sz w:val="20"/>
          <w:szCs w:val="20"/>
        </w:rPr>
        <w:t>et al</w:t>
      </w:r>
      <w:r w:rsidR="00DE67C3" w:rsidRPr="00D21399">
        <w:rPr>
          <w:rFonts w:ascii="Arial" w:hAnsi="Arial" w:cs="Arial"/>
          <w:i/>
          <w:sz w:val="20"/>
          <w:szCs w:val="20"/>
        </w:rPr>
        <w:t>.</w:t>
      </w:r>
      <w:r w:rsidR="00467AD8" w:rsidRPr="00D21399">
        <w:rPr>
          <w:rFonts w:ascii="Arial" w:hAnsi="Arial" w:cs="Arial"/>
          <w:sz w:val="20"/>
          <w:szCs w:val="20"/>
        </w:rPr>
        <w:t xml:space="preserve"> (</w:t>
      </w:r>
      <w:r w:rsidR="00DE67C3" w:rsidRPr="00D21399">
        <w:rPr>
          <w:rFonts w:ascii="Arial" w:hAnsi="Arial" w:cs="Arial"/>
          <w:sz w:val="20"/>
          <w:szCs w:val="20"/>
        </w:rPr>
        <w:t>2019</w:t>
      </w:r>
      <w:r w:rsidR="00467AD8" w:rsidRPr="00D21399">
        <w:rPr>
          <w:rFonts w:ascii="Arial" w:hAnsi="Arial" w:cs="Arial"/>
          <w:sz w:val="20"/>
          <w:szCs w:val="20"/>
        </w:rPr>
        <w:t>)</w:t>
      </w:r>
      <w:r w:rsidR="00DE67C3" w:rsidRPr="00D21399">
        <w:rPr>
          <w:rFonts w:ascii="Arial" w:hAnsi="Arial" w:cs="Arial"/>
          <w:sz w:val="20"/>
          <w:szCs w:val="20"/>
        </w:rPr>
        <w:t xml:space="preserve"> explained that dogs as well as human both release oxytocin and they inferred that oxytocin is the main reason for creating a strong social bond between human being and pet animal. </w:t>
      </w:r>
      <w:r w:rsidR="00960257" w:rsidRPr="00D21399">
        <w:rPr>
          <w:rFonts w:ascii="Arial" w:hAnsi="Arial" w:cs="Arial"/>
          <w:sz w:val="20"/>
          <w:szCs w:val="20"/>
        </w:rPr>
        <w:t xml:space="preserve">Since dogs are living with human in close contact, they are quite frequently exhibiting respiratory tract infections. </w:t>
      </w:r>
      <w:r w:rsidR="00DE67C3" w:rsidRPr="00D21399">
        <w:rPr>
          <w:rFonts w:ascii="Arial" w:hAnsi="Arial" w:cs="Arial"/>
          <w:sz w:val="20"/>
          <w:szCs w:val="20"/>
        </w:rPr>
        <w:t xml:space="preserve">Anatomically respiratory tract is broadly classified into upper respiratory tract </w:t>
      </w:r>
      <w:r w:rsidR="0028018D" w:rsidRPr="00D21399">
        <w:rPr>
          <w:rFonts w:ascii="Arial" w:hAnsi="Arial" w:cs="Arial"/>
          <w:sz w:val="20"/>
          <w:szCs w:val="20"/>
        </w:rPr>
        <w:t xml:space="preserve">(nose, nasal sinus, larynx) </w:t>
      </w:r>
      <w:r w:rsidR="00DE67C3" w:rsidRPr="00D21399">
        <w:rPr>
          <w:rFonts w:ascii="Arial" w:hAnsi="Arial" w:cs="Arial"/>
          <w:sz w:val="20"/>
          <w:szCs w:val="20"/>
        </w:rPr>
        <w:t>and lower respiratory tract</w:t>
      </w:r>
      <w:r w:rsidR="0028018D" w:rsidRPr="00D21399">
        <w:rPr>
          <w:rFonts w:ascii="Arial" w:hAnsi="Arial" w:cs="Arial"/>
          <w:sz w:val="20"/>
          <w:szCs w:val="20"/>
        </w:rPr>
        <w:t xml:space="preserve"> (trachea, bronchi, bronchiole, alveoli and lungs) </w:t>
      </w:r>
      <w:r w:rsidR="00115657" w:rsidRPr="00D21399">
        <w:rPr>
          <w:rFonts w:ascii="Arial" w:hAnsi="Arial" w:cs="Arial"/>
          <w:sz w:val="20"/>
          <w:szCs w:val="20"/>
        </w:rPr>
        <w:t>(Chakrabarti, 2014)</w:t>
      </w:r>
      <w:r w:rsidR="00DE67C3" w:rsidRPr="00D21399">
        <w:rPr>
          <w:rFonts w:ascii="Arial" w:hAnsi="Arial" w:cs="Arial"/>
          <w:sz w:val="20"/>
          <w:szCs w:val="20"/>
        </w:rPr>
        <w:t>.</w:t>
      </w:r>
      <w:r w:rsidRPr="00D21399">
        <w:rPr>
          <w:rFonts w:ascii="Arial" w:hAnsi="Arial" w:cs="Arial"/>
          <w:sz w:val="20"/>
          <w:szCs w:val="20"/>
        </w:rPr>
        <w:t xml:space="preserve"> Dogs are affected by both infectious as well as non-infectious diseases</w:t>
      </w:r>
      <w:r w:rsidR="00585ECA">
        <w:rPr>
          <w:rFonts w:ascii="Arial" w:hAnsi="Arial" w:cs="Arial"/>
          <w:sz w:val="20"/>
          <w:szCs w:val="20"/>
        </w:rPr>
        <w:t xml:space="preserve"> such as </w:t>
      </w:r>
      <w:r w:rsidR="0055312A">
        <w:rPr>
          <w:rFonts w:ascii="Arial" w:hAnsi="Arial" w:cs="Arial"/>
          <w:sz w:val="20"/>
          <w:szCs w:val="20"/>
        </w:rPr>
        <w:t>r</w:t>
      </w:r>
      <w:r w:rsidR="00115657" w:rsidRPr="00D21399">
        <w:rPr>
          <w:rFonts w:ascii="Arial" w:hAnsi="Arial" w:cs="Arial"/>
          <w:sz w:val="20"/>
          <w:szCs w:val="20"/>
        </w:rPr>
        <w:t xml:space="preserve">abies, leptospirosis, scabies, dermatophytosis, yersiniosis, cryptosporidiosis, MRSA etc. are a few diseases which can be transmitted from dogs to humans and cause serious </w:t>
      </w:r>
      <w:proofErr w:type="gramStart"/>
      <w:r w:rsidR="00115657" w:rsidRPr="00D21399">
        <w:rPr>
          <w:rFonts w:ascii="Arial" w:hAnsi="Arial" w:cs="Arial"/>
          <w:sz w:val="20"/>
          <w:szCs w:val="20"/>
        </w:rPr>
        <w:t>life threatening</w:t>
      </w:r>
      <w:proofErr w:type="gramEnd"/>
      <w:r w:rsidR="00115657" w:rsidRPr="00D21399">
        <w:rPr>
          <w:rFonts w:ascii="Arial" w:hAnsi="Arial" w:cs="Arial"/>
          <w:sz w:val="20"/>
          <w:szCs w:val="20"/>
        </w:rPr>
        <w:t xml:space="preserve"> illness in personnel with specific medical conditions like immunodeficiency, chronic illness, pregnancy etc. </w:t>
      </w:r>
      <w:r w:rsidRPr="00D21399">
        <w:rPr>
          <w:rFonts w:ascii="Arial" w:hAnsi="Arial" w:cs="Arial"/>
          <w:sz w:val="20"/>
          <w:szCs w:val="20"/>
        </w:rPr>
        <w:t xml:space="preserve">In </w:t>
      </w:r>
      <w:r w:rsidR="00115657" w:rsidRPr="00D21399">
        <w:rPr>
          <w:rFonts w:ascii="Arial" w:hAnsi="Arial" w:cs="Arial"/>
          <w:sz w:val="20"/>
          <w:szCs w:val="20"/>
        </w:rPr>
        <w:t xml:space="preserve">canine </w:t>
      </w:r>
      <w:r w:rsidRPr="00D21399">
        <w:rPr>
          <w:rFonts w:ascii="Arial" w:hAnsi="Arial" w:cs="Arial"/>
          <w:sz w:val="20"/>
          <w:szCs w:val="20"/>
        </w:rPr>
        <w:t xml:space="preserve">practice, </w:t>
      </w:r>
      <w:r w:rsidR="0033122B" w:rsidRPr="00D21399">
        <w:rPr>
          <w:rFonts w:ascii="Arial" w:hAnsi="Arial" w:cs="Arial"/>
          <w:sz w:val="20"/>
          <w:szCs w:val="20"/>
        </w:rPr>
        <w:t xml:space="preserve">among the various causes of </w:t>
      </w:r>
      <w:r w:rsidRPr="00D21399">
        <w:rPr>
          <w:rFonts w:ascii="Arial" w:hAnsi="Arial" w:cs="Arial"/>
          <w:sz w:val="20"/>
          <w:szCs w:val="20"/>
        </w:rPr>
        <w:t xml:space="preserve">respiratory tract infections (RTI) bacterial involvement is one of the common reasons. </w:t>
      </w:r>
      <w:proofErr w:type="spellStart"/>
      <w:r w:rsidRPr="00D21399">
        <w:rPr>
          <w:rFonts w:ascii="Arial" w:hAnsi="Arial" w:cs="Arial"/>
          <w:sz w:val="20"/>
          <w:szCs w:val="20"/>
        </w:rPr>
        <w:t>Qekwana</w:t>
      </w:r>
      <w:proofErr w:type="spellEnd"/>
      <w:r w:rsidRPr="00D21399">
        <w:rPr>
          <w:rFonts w:ascii="Arial" w:hAnsi="Arial" w:cs="Arial"/>
          <w:sz w:val="20"/>
          <w:szCs w:val="20"/>
        </w:rPr>
        <w:t xml:space="preserve"> </w:t>
      </w:r>
      <w:r w:rsidRPr="0055312A">
        <w:rPr>
          <w:rFonts w:ascii="Arial" w:hAnsi="Arial" w:cs="Arial"/>
          <w:i/>
          <w:sz w:val="20"/>
          <w:szCs w:val="20"/>
        </w:rPr>
        <w:t>et al</w:t>
      </w:r>
      <w:r w:rsidRPr="00D21399">
        <w:rPr>
          <w:rFonts w:ascii="Arial" w:hAnsi="Arial" w:cs="Arial"/>
          <w:sz w:val="20"/>
          <w:szCs w:val="20"/>
        </w:rPr>
        <w:t xml:space="preserve">. </w:t>
      </w:r>
      <w:r w:rsidR="00467AD8" w:rsidRPr="00D21399">
        <w:rPr>
          <w:rFonts w:ascii="Arial" w:hAnsi="Arial" w:cs="Arial"/>
          <w:sz w:val="20"/>
          <w:szCs w:val="20"/>
        </w:rPr>
        <w:t>(</w:t>
      </w:r>
      <w:r w:rsidRPr="00D21399">
        <w:rPr>
          <w:rFonts w:ascii="Arial" w:hAnsi="Arial" w:cs="Arial"/>
          <w:sz w:val="20"/>
          <w:szCs w:val="20"/>
        </w:rPr>
        <w:t>2020</w:t>
      </w:r>
      <w:r w:rsidR="00467AD8" w:rsidRPr="00D21399">
        <w:rPr>
          <w:rFonts w:ascii="Arial" w:hAnsi="Arial" w:cs="Arial"/>
          <w:sz w:val="20"/>
          <w:szCs w:val="20"/>
        </w:rPr>
        <w:t>)</w:t>
      </w:r>
      <w:r w:rsidRPr="00D21399">
        <w:rPr>
          <w:rFonts w:ascii="Arial" w:hAnsi="Arial" w:cs="Arial"/>
          <w:sz w:val="20"/>
          <w:szCs w:val="20"/>
        </w:rPr>
        <w:t xml:space="preserve"> </w:t>
      </w:r>
      <w:r w:rsidR="00060F30">
        <w:rPr>
          <w:rFonts w:ascii="Arial" w:hAnsi="Arial" w:cs="Arial"/>
          <w:sz w:val="20"/>
          <w:szCs w:val="20"/>
        </w:rPr>
        <w:t xml:space="preserve">and </w:t>
      </w:r>
      <w:proofErr w:type="spellStart"/>
      <w:r w:rsidR="00060F30">
        <w:rPr>
          <w:rFonts w:ascii="Arial" w:hAnsi="Arial" w:cs="Arial"/>
          <w:sz w:val="20"/>
          <w:szCs w:val="20"/>
        </w:rPr>
        <w:t>Mavrides</w:t>
      </w:r>
      <w:proofErr w:type="spellEnd"/>
      <w:r w:rsidR="00060F30">
        <w:rPr>
          <w:rFonts w:ascii="Arial" w:hAnsi="Arial" w:cs="Arial"/>
          <w:sz w:val="20"/>
          <w:szCs w:val="20"/>
        </w:rPr>
        <w:t xml:space="preserve"> </w:t>
      </w:r>
      <w:r w:rsidR="00060F30" w:rsidRPr="00060F30">
        <w:rPr>
          <w:rFonts w:ascii="Arial" w:hAnsi="Arial" w:cs="Arial"/>
          <w:i/>
          <w:sz w:val="20"/>
          <w:szCs w:val="20"/>
        </w:rPr>
        <w:t>et al</w:t>
      </w:r>
      <w:r w:rsidR="00060F30">
        <w:rPr>
          <w:rFonts w:ascii="Arial" w:hAnsi="Arial" w:cs="Arial"/>
          <w:i/>
          <w:sz w:val="20"/>
          <w:szCs w:val="20"/>
        </w:rPr>
        <w:t>.</w:t>
      </w:r>
      <w:r w:rsidR="00060F30">
        <w:rPr>
          <w:rFonts w:ascii="Arial" w:hAnsi="Arial" w:cs="Arial"/>
          <w:sz w:val="20"/>
          <w:szCs w:val="20"/>
        </w:rPr>
        <w:t xml:space="preserve"> (2021) </w:t>
      </w:r>
      <w:r w:rsidRPr="00D21399">
        <w:rPr>
          <w:rFonts w:ascii="Arial" w:hAnsi="Arial" w:cs="Arial"/>
          <w:sz w:val="20"/>
          <w:szCs w:val="20"/>
        </w:rPr>
        <w:t xml:space="preserve">found that </w:t>
      </w:r>
      <w:r w:rsidR="007C457D" w:rsidRPr="00D21399">
        <w:rPr>
          <w:rFonts w:ascii="Arial" w:hAnsi="Arial" w:cs="Arial"/>
          <w:sz w:val="20"/>
          <w:szCs w:val="20"/>
        </w:rPr>
        <w:t xml:space="preserve">in RTI of dogs, various kind of bacteria are involved </w:t>
      </w:r>
      <w:r w:rsidR="007C457D" w:rsidRPr="00D21399">
        <w:rPr>
          <w:rFonts w:ascii="Arial" w:hAnsi="Arial" w:cs="Arial"/>
          <w:i/>
          <w:sz w:val="20"/>
          <w:szCs w:val="20"/>
        </w:rPr>
        <w:t xml:space="preserve">viz. Staphylococcus </w:t>
      </w:r>
      <w:r w:rsidR="007C457D" w:rsidRPr="00D21399">
        <w:rPr>
          <w:rFonts w:ascii="Arial" w:hAnsi="Arial" w:cs="Arial"/>
          <w:sz w:val="20"/>
          <w:szCs w:val="20"/>
        </w:rPr>
        <w:t xml:space="preserve">spp., </w:t>
      </w:r>
      <w:r w:rsidR="007C457D" w:rsidRPr="00D21399">
        <w:rPr>
          <w:rFonts w:ascii="Arial" w:hAnsi="Arial" w:cs="Arial"/>
          <w:i/>
          <w:sz w:val="20"/>
          <w:szCs w:val="20"/>
        </w:rPr>
        <w:t xml:space="preserve">Streptococcus </w:t>
      </w:r>
      <w:r w:rsidR="007C457D" w:rsidRPr="00D21399">
        <w:rPr>
          <w:rFonts w:ascii="Arial" w:hAnsi="Arial" w:cs="Arial"/>
          <w:sz w:val="20"/>
          <w:szCs w:val="20"/>
        </w:rPr>
        <w:t xml:space="preserve">spp., </w:t>
      </w:r>
      <w:r w:rsidR="00D21399" w:rsidRPr="00D21399">
        <w:rPr>
          <w:rFonts w:ascii="Arial" w:hAnsi="Arial" w:cs="Arial"/>
          <w:i/>
          <w:sz w:val="20"/>
          <w:szCs w:val="20"/>
        </w:rPr>
        <w:t>Escherichia coli</w:t>
      </w:r>
      <w:r w:rsidR="00D21399" w:rsidRPr="00D21399">
        <w:rPr>
          <w:rFonts w:ascii="Arial" w:hAnsi="Arial" w:cs="Arial"/>
          <w:sz w:val="20"/>
          <w:szCs w:val="20"/>
        </w:rPr>
        <w:t xml:space="preserve">, </w:t>
      </w:r>
      <w:r w:rsidR="00D21399" w:rsidRPr="00D21399">
        <w:rPr>
          <w:rFonts w:ascii="Arial" w:hAnsi="Arial" w:cs="Arial"/>
          <w:i/>
          <w:sz w:val="20"/>
          <w:szCs w:val="20"/>
        </w:rPr>
        <w:t xml:space="preserve">Pasteurella </w:t>
      </w:r>
      <w:r w:rsidR="00D21399" w:rsidRPr="00D21399">
        <w:rPr>
          <w:rFonts w:ascii="Arial" w:hAnsi="Arial" w:cs="Arial"/>
          <w:sz w:val="20"/>
          <w:szCs w:val="20"/>
        </w:rPr>
        <w:t xml:space="preserve">spp., </w:t>
      </w:r>
      <w:r w:rsidR="00D21399" w:rsidRPr="00D21399">
        <w:rPr>
          <w:rFonts w:ascii="Arial" w:hAnsi="Arial" w:cs="Arial"/>
          <w:i/>
          <w:sz w:val="20"/>
          <w:szCs w:val="20"/>
        </w:rPr>
        <w:t xml:space="preserve">Klebsiella </w:t>
      </w:r>
      <w:r w:rsidR="00D21399" w:rsidRPr="00D21399">
        <w:rPr>
          <w:rFonts w:ascii="Arial" w:hAnsi="Arial" w:cs="Arial"/>
          <w:sz w:val="20"/>
          <w:szCs w:val="20"/>
        </w:rPr>
        <w:t>spp</w:t>
      </w:r>
      <w:r w:rsidR="00D21399" w:rsidRPr="00D21399">
        <w:rPr>
          <w:rFonts w:ascii="Arial" w:hAnsi="Arial" w:cs="Arial"/>
          <w:i/>
          <w:sz w:val="20"/>
          <w:szCs w:val="20"/>
        </w:rPr>
        <w:t xml:space="preserve">., Pseudomonas </w:t>
      </w:r>
      <w:r w:rsidR="00D21399" w:rsidRPr="00D21399">
        <w:rPr>
          <w:rFonts w:ascii="Arial" w:hAnsi="Arial" w:cs="Arial"/>
          <w:sz w:val="20"/>
          <w:szCs w:val="20"/>
        </w:rPr>
        <w:t>spp</w:t>
      </w:r>
      <w:r w:rsidR="00D21399" w:rsidRPr="00D21399">
        <w:rPr>
          <w:rFonts w:ascii="Arial" w:hAnsi="Arial" w:cs="Arial"/>
          <w:i/>
          <w:sz w:val="20"/>
          <w:szCs w:val="20"/>
        </w:rPr>
        <w:t xml:space="preserve">., Bordetella </w:t>
      </w:r>
      <w:proofErr w:type="spellStart"/>
      <w:r w:rsidR="00D21399" w:rsidRPr="00D21399">
        <w:rPr>
          <w:rFonts w:ascii="Arial" w:hAnsi="Arial" w:cs="Arial"/>
          <w:i/>
          <w:sz w:val="20"/>
          <w:szCs w:val="20"/>
        </w:rPr>
        <w:t>bronchiseptica</w:t>
      </w:r>
      <w:proofErr w:type="spellEnd"/>
      <w:r w:rsidR="00D21399" w:rsidRPr="00D21399">
        <w:rPr>
          <w:rFonts w:ascii="Arial" w:hAnsi="Arial" w:cs="Arial"/>
          <w:sz w:val="20"/>
          <w:szCs w:val="20"/>
        </w:rPr>
        <w:t xml:space="preserve"> etc. Hence, to render proper treatment, accurate </w:t>
      </w:r>
      <w:r w:rsidR="00D21399" w:rsidRPr="00D21399">
        <w:rPr>
          <w:rFonts w:ascii="Arial" w:hAnsi="Arial" w:cs="Arial"/>
          <w:sz w:val="20"/>
          <w:szCs w:val="20"/>
        </w:rPr>
        <w:lastRenderedPageBreak/>
        <w:t xml:space="preserve">diagnosis is highly recommended to attain a </w:t>
      </w:r>
      <w:r w:rsidRPr="00D21399">
        <w:rPr>
          <w:rFonts w:ascii="Arial" w:hAnsi="Arial" w:cs="Arial"/>
          <w:sz w:val="20"/>
          <w:szCs w:val="20"/>
        </w:rPr>
        <w:t>significant recovery</w:t>
      </w:r>
      <w:r w:rsidR="0033122B" w:rsidRPr="00D21399">
        <w:rPr>
          <w:rFonts w:ascii="Arial" w:hAnsi="Arial" w:cs="Arial"/>
          <w:sz w:val="20"/>
          <w:szCs w:val="20"/>
        </w:rPr>
        <w:t>.</w:t>
      </w:r>
      <w:r w:rsidRPr="00D21399">
        <w:rPr>
          <w:rFonts w:ascii="Arial" w:hAnsi="Arial" w:cs="Arial"/>
          <w:sz w:val="20"/>
          <w:szCs w:val="20"/>
        </w:rPr>
        <w:t xml:space="preserve"> Diagnosing RTI in dogs includes advanced imaging techniques like thoracic radiography</w:t>
      </w:r>
      <w:r w:rsidR="00115657" w:rsidRPr="00D21399">
        <w:rPr>
          <w:rFonts w:ascii="Arial" w:hAnsi="Arial" w:cs="Arial"/>
          <w:sz w:val="20"/>
          <w:szCs w:val="20"/>
        </w:rPr>
        <w:t xml:space="preserve"> is very </w:t>
      </w:r>
      <w:r w:rsidR="0017690A" w:rsidRPr="00D21399">
        <w:rPr>
          <w:rFonts w:ascii="Arial" w:hAnsi="Arial" w:cs="Arial"/>
          <w:sz w:val="20"/>
          <w:szCs w:val="20"/>
        </w:rPr>
        <w:t>much help</w:t>
      </w:r>
      <w:r w:rsidR="00115657" w:rsidRPr="00D21399">
        <w:rPr>
          <w:rFonts w:ascii="Arial" w:hAnsi="Arial" w:cs="Arial"/>
          <w:sz w:val="20"/>
          <w:szCs w:val="20"/>
        </w:rPr>
        <w:t>ful apart from th</w:t>
      </w:r>
      <w:r w:rsidR="0033122B" w:rsidRPr="00D21399">
        <w:rPr>
          <w:rFonts w:ascii="Arial" w:hAnsi="Arial" w:cs="Arial"/>
          <w:sz w:val="20"/>
          <w:szCs w:val="20"/>
        </w:rPr>
        <w:t>e</w:t>
      </w:r>
      <w:r w:rsidRPr="00D21399">
        <w:rPr>
          <w:rFonts w:ascii="Arial" w:hAnsi="Arial" w:cs="Arial"/>
          <w:sz w:val="20"/>
          <w:szCs w:val="20"/>
        </w:rPr>
        <w:t xml:space="preserve"> PCR to identify specific infectious agents; culture of upper respiratory secretion, nasal swab and </w:t>
      </w:r>
      <w:r w:rsidR="00115657" w:rsidRPr="00D21399">
        <w:rPr>
          <w:rFonts w:ascii="Arial" w:hAnsi="Arial" w:cs="Arial"/>
          <w:sz w:val="20"/>
          <w:szCs w:val="20"/>
        </w:rPr>
        <w:t>trans tracheal</w:t>
      </w:r>
      <w:r w:rsidRPr="00D21399">
        <w:rPr>
          <w:rFonts w:ascii="Arial" w:hAnsi="Arial" w:cs="Arial"/>
          <w:sz w:val="20"/>
          <w:szCs w:val="20"/>
        </w:rPr>
        <w:t xml:space="preserve"> wash; antibiotic sensitivity test and complete blood count </w:t>
      </w:r>
      <w:r w:rsidR="0017690A" w:rsidRPr="00D21399">
        <w:rPr>
          <w:rFonts w:ascii="Arial" w:hAnsi="Arial" w:cs="Arial"/>
          <w:sz w:val="20"/>
          <w:szCs w:val="20"/>
        </w:rPr>
        <w:t xml:space="preserve">etc. </w:t>
      </w:r>
      <w:r w:rsidRPr="00D21399">
        <w:rPr>
          <w:rFonts w:ascii="Arial" w:hAnsi="Arial" w:cs="Arial"/>
          <w:sz w:val="20"/>
          <w:szCs w:val="20"/>
        </w:rPr>
        <w:t xml:space="preserve">are </w:t>
      </w:r>
      <w:r w:rsidR="00115657" w:rsidRPr="00D21399">
        <w:rPr>
          <w:rFonts w:ascii="Arial" w:hAnsi="Arial" w:cs="Arial"/>
          <w:sz w:val="20"/>
          <w:szCs w:val="20"/>
        </w:rPr>
        <w:t xml:space="preserve">also play </w:t>
      </w:r>
      <w:r w:rsidR="0017690A" w:rsidRPr="00D21399">
        <w:rPr>
          <w:rFonts w:ascii="Arial" w:hAnsi="Arial" w:cs="Arial"/>
          <w:sz w:val="20"/>
          <w:szCs w:val="20"/>
        </w:rPr>
        <w:t xml:space="preserve">significant </w:t>
      </w:r>
      <w:r w:rsidR="00115657" w:rsidRPr="00D21399">
        <w:rPr>
          <w:rFonts w:ascii="Arial" w:hAnsi="Arial" w:cs="Arial"/>
          <w:sz w:val="20"/>
          <w:szCs w:val="20"/>
        </w:rPr>
        <w:t>role.</w:t>
      </w:r>
      <w:r w:rsidR="00477D1C" w:rsidRPr="00D21399">
        <w:rPr>
          <w:rFonts w:ascii="Arial" w:hAnsi="Arial" w:cs="Arial"/>
          <w:sz w:val="20"/>
          <w:szCs w:val="20"/>
        </w:rPr>
        <w:t xml:space="preserve"> </w:t>
      </w:r>
      <w:r w:rsidR="00FC67D3" w:rsidRPr="00D21399">
        <w:rPr>
          <w:rFonts w:ascii="Arial" w:hAnsi="Arial" w:cs="Arial"/>
          <w:sz w:val="20"/>
          <w:szCs w:val="20"/>
        </w:rPr>
        <w:t>In thoracic radiography, alveolar and bronchial infiltrates are found in bacterial pneumonia (</w:t>
      </w:r>
      <w:proofErr w:type="spellStart"/>
      <w:r w:rsidR="00FC67D3" w:rsidRPr="00D21399">
        <w:rPr>
          <w:rFonts w:ascii="Arial" w:hAnsi="Arial" w:cs="Arial"/>
          <w:sz w:val="20"/>
          <w:szCs w:val="20"/>
        </w:rPr>
        <w:t>Viitanen</w:t>
      </w:r>
      <w:proofErr w:type="spellEnd"/>
      <w:r w:rsidR="00FC67D3" w:rsidRPr="00D21399">
        <w:rPr>
          <w:rFonts w:ascii="Arial" w:hAnsi="Arial" w:cs="Arial"/>
          <w:i/>
          <w:sz w:val="20"/>
          <w:szCs w:val="20"/>
        </w:rPr>
        <w:t xml:space="preserve"> </w:t>
      </w:r>
      <w:r w:rsidR="00FC67D3" w:rsidRPr="0055312A">
        <w:rPr>
          <w:rFonts w:ascii="Arial" w:hAnsi="Arial" w:cs="Arial"/>
          <w:i/>
          <w:sz w:val="20"/>
          <w:szCs w:val="20"/>
        </w:rPr>
        <w:t>et al</w:t>
      </w:r>
      <w:r w:rsidR="00FC67D3" w:rsidRPr="00D21399">
        <w:rPr>
          <w:rFonts w:ascii="Arial" w:hAnsi="Arial" w:cs="Arial"/>
          <w:sz w:val="20"/>
          <w:szCs w:val="20"/>
        </w:rPr>
        <w:t>.,</w:t>
      </w:r>
      <w:r w:rsidR="00FC67D3" w:rsidRPr="00D21399">
        <w:rPr>
          <w:rFonts w:ascii="Arial" w:hAnsi="Arial" w:cs="Arial"/>
          <w:i/>
          <w:sz w:val="20"/>
          <w:szCs w:val="20"/>
        </w:rPr>
        <w:t xml:space="preserve"> </w:t>
      </w:r>
      <w:r w:rsidR="00FC67D3" w:rsidRPr="00D21399">
        <w:rPr>
          <w:rFonts w:ascii="Arial" w:hAnsi="Arial" w:cs="Arial"/>
          <w:sz w:val="20"/>
          <w:szCs w:val="20"/>
        </w:rPr>
        <w:t>2017).</w:t>
      </w:r>
      <w:r w:rsidRPr="00D21399">
        <w:rPr>
          <w:rFonts w:ascii="Arial" w:hAnsi="Arial" w:cs="Arial"/>
          <w:sz w:val="20"/>
          <w:szCs w:val="20"/>
        </w:rPr>
        <w:t xml:space="preserve"> </w:t>
      </w:r>
      <w:r w:rsidR="00115657" w:rsidRPr="00D21399">
        <w:rPr>
          <w:rFonts w:ascii="Arial" w:hAnsi="Arial" w:cs="Arial"/>
          <w:sz w:val="20"/>
          <w:szCs w:val="20"/>
        </w:rPr>
        <w:t xml:space="preserve">Considering the importance, present study </w:t>
      </w:r>
      <w:r w:rsidR="0033122B" w:rsidRPr="00D21399">
        <w:rPr>
          <w:rFonts w:ascii="Arial" w:hAnsi="Arial" w:cs="Arial"/>
          <w:sz w:val="20"/>
          <w:szCs w:val="20"/>
        </w:rPr>
        <w:t>wa</w:t>
      </w:r>
      <w:r w:rsidR="00115657" w:rsidRPr="00D21399">
        <w:rPr>
          <w:rFonts w:ascii="Arial" w:hAnsi="Arial" w:cs="Arial"/>
          <w:sz w:val="20"/>
          <w:szCs w:val="20"/>
        </w:rPr>
        <w:t>s undertaken to determine the</w:t>
      </w:r>
      <w:r w:rsidR="0017690A" w:rsidRPr="00D21399">
        <w:rPr>
          <w:rFonts w:ascii="Arial" w:hAnsi="Arial" w:cs="Arial"/>
          <w:sz w:val="20"/>
          <w:szCs w:val="20"/>
        </w:rPr>
        <w:t xml:space="preserve"> thoracic radiographical</w:t>
      </w:r>
      <w:r w:rsidR="00115657" w:rsidRPr="00D21399">
        <w:rPr>
          <w:rFonts w:ascii="Arial" w:hAnsi="Arial" w:cs="Arial"/>
          <w:sz w:val="20"/>
          <w:szCs w:val="20"/>
        </w:rPr>
        <w:t xml:space="preserve"> changes in </w:t>
      </w:r>
      <w:r w:rsidR="0017690A" w:rsidRPr="00D21399">
        <w:rPr>
          <w:rFonts w:ascii="Arial" w:hAnsi="Arial" w:cs="Arial"/>
          <w:sz w:val="20"/>
          <w:szCs w:val="20"/>
        </w:rPr>
        <w:t>bacteria</w:t>
      </w:r>
      <w:r w:rsidR="00D21399">
        <w:rPr>
          <w:rFonts w:ascii="Arial" w:hAnsi="Arial" w:cs="Arial"/>
          <w:sz w:val="20"/>
          <w:szCs w:val="20"/>
        </w:rPr>
        <w:t xml:space="preserve">l </w:t>
      </w:r>
      <w:r w:rsidR="00115657" w:rsidRPr="00D21399">
        <w:rPr>
          <w:rFonts w:ascii="Arial" w:hAnsi="Arial" w:cs="Arial"/>
          <w:sz w:val="20"/>
          <w:szCs w:val="20"/>
        </w:rPr>
        <w:t>respiratory tract infection</w:t>
      </w:r>
      <w:r w:rsidR="0017690A" w:rsidRPr="00D21399">
        <w:rPr>
          <w:rFonts w:ascii="Arial" w:hAnsi="Arial" w:cs="Arial"/>
          <w:sz w:val="20"/>
          <w:szCs w:val="20"/>
        </w:rPr>
        <w:t xml:space="preserve"> in dog</w:t>
      </w:r>
      <w:r w:rsidR="0033122B" w:rsidRPr="00D21399">
        <w:rPr>
          <w:rFonts w:ascii="Arial" w:hAnsi="Arial" w:cs="Arial"/>
          <w:sz w:val="20"/>
          <w:szCs w:val="20"/>
        </w:rPr>
        <w:t>s</w:t>
      </w:r>
      <w:r w:rsidR="00115657" w:rsidRPr="00D21399">
        <w:rPr>
          <w:rFonts w:ascii="Arial" w:hAnsi="Arial" w:cs="Arial"/>
          <w:sz w:val="20"/>
          <w:szCs w:val="20"/>
        </w:rPr>
        <w:t>.</w:t>
      </w:r>
    </w:p>
    <w:p w14:paraId="5A8A8B4B" w14:textId="77777777" w:rsidR="00875E78" w:rsidRPr="00D21399" w:rsidRDefault="00D21399">
      <w:pPr>
        <w:rPr>
          <w:rFonts w:ascii="Arial" w:hAnsi="Arial" w:cs="Arial"/>
          <w:b/>
          <w:lang w:val="en-US"/>
        </w:rPr>
      </w:pPr>
      <w:r>
        <w:rPr>
          <w:rFonts w:ascii="Arial" w:hAnsi="Arial" w:cs="Arial"/>
          <w:b/>
          <w:lang w:val="en-US"/>
        </w:rPr>
        <w:t>2</w:t>
      </w:r>
      <w:r w:rsidRPr="00D21399">
        <w:rPr>
          <w:rFonts w:ascii="Arial" w:hAnsi="Arial" w:cs="Arial"/>
          <w:b/>
          <w:lang w:val="en-US"/>
        </w:rPr>
        <w:t>. MATERIALS AND METHODS:</w:t>
      </w:r>
    </w:p>
    <w:p w14:paraId="100EA11B" w14:textId="72852465" w:rsidR="004D2CE9" w:rsidRPr="007C3D33" w:rsidRDefault="007C3D33" w:rsidP="007C3D33">
      <w:pPr>
        <w:spacing w:after="120" w:line="360" w:lineRule="auto"/>
        <w:jc w:val="both"/>
        <w:rPr>
          <w:rFonts w:ascii="Arial" w:hAnsi="Arial" w:cs="Arial"/>
          <w:sz w:val="20"/>
        </w:rPr>
      </w:pPr>
      <w:r w:rsidRPr="007C3D33">
        <w:rPr>
          <w:rFonts w:ascii="Arial" w:hAnsi="Arial" w:cs="Arial"/>
          <w:b/>
        </w:rPr>
        <w:t>2</w:t>
      </w:r>
      <w:r w:rsidR="004D2CE9" w:rsidRPr="007C3D33">
        <w:rPr>
          <w:rFonts w:ascii="Arial" w:hAnsi="Arial" w:cs="Arial"/>
          <w:b/>
        </w:rPr>
        <w:t>.1. Place of work and source of animal</w:t>
      </w:r>
      <w:r w:rsidR="00615264" w:rsidRPr="007C3D33">
        <w:rPr>
          <w:rFonts w:ascii="Arial" w:hAnsi="Arial" w:cs="Arial"/>
          <w:b/>
        </w:rPr>
        <w:t>:</w:t>
      </w:r>
      <w:r w:rsidR="00615264" w:rsidRPr="00852B9E">
        <w:rPr>
          <w:rFonts w:ascii="Times New Roman" w:hAnsi="Times New Roman" w:cs="Times New Roman"/>
        </w:rPr>
        <w:t xml:space="preserve"> </w:t>
      </w:r>
      <w:r w:rsidR="004D2CE9" w:rsidRPr="007C3D33">
        <w:rPr>
          <w:rFonts w:ascii="Arial" w:hAnsi="Arial" w:cs="Arial"/>
          <w:sz w:val="20"/>
        </w:rPr>
        <w:t>Dogs</w:t>
      </w:r>
      <w:r w:rsidR="00C86D39" w:rsidRPr="007C3D33">
        <w:rPr>
          <w:rFonts w:ascii="Arial" w:hAnsi="Arial" w:cs="Arial"/>
          <w:sz w:val="20"/>
        </w:rPr>
        <w:t xml:space="preserve"> (n=30)</w:t>
      </w:r>
      <w:r w:rsidR="004D2CE9" w:rsidRPr="007C3D33">
        <w:rPr>
          <w:rFonts w:ascii="Arial" w:hAnsi="Arial" w:cs="Arial"/>
          <w:sz w:val="20"/>
        </w:rPr>
        <w:t xml:space="preserve"> presented to the Veterinary Clinical Complex (VCC), College of Veterinary Science, Assam Agricultural University, </w:t>
      </w:r>
      <w:proofErr w:type="spellStart"/>
      <w:r w:rsidR="004D2CE9" w:rsidRPr="007C3D33">
        <w:rPr>
          <w:rFonts w:ascii="Arial" w:hAnsi="Arial" w:cs="Arial"/>
          <w:sz w:val="20"/>
        </w:rPr>
        <w:t>Khanapara</w:t>
      </w:r>
      <w:proofErr w:type="spellEnd"/>
      <w:r w:rsidR="004D2CE9" w:rsidRPr="007C3D33">
        <w:rPr>
          <w:rFonts w:ascii="Arial" w:hAnsi="Arial" w:cs="Arial"/>
          <w:sz w:val="20"/>
        </w:rPr>
        <w:t xml:space="preserve"> from different parts of Assam and neighbouring states of the North-Eastern Region during the period from October, 2022 to June, 2023 were considered for the study.</w:t>
      </w:r>
      <w:r w:rsidR="00C86D39" w:rsidRPr="007C3D33">
        <w:rPr>
          <w:rFonts w:ascii="Arial" w:hAnsi="Arial" w:cs="Arial"/>
          <w:sz w:val="20"/>
        </w:rPr>
        <w:t xml:space="preserve"> The wor</w:t>
      </w:r>
      <w:r w:rsidRPr="007C3D33">
        <w:rPr>
          <w:rFonts w:ascii="Arial" w:hAnsi="Arial" w:cs="Arial"/>
          <w:sz w:val="20"/>
        </w:rPr>
        <w:t>k</w:t>
      </w:r>
      <w:r w:rsidR="00C86D39" w:rsidRPr="007C3D33">
        <w:rPr>
          <w:rFonts w:ascii="Arial" w:hAnsi="Arial" w:cs="Arial"/>
          <w:sz w:val="20"/>
        </w:rPr>
        <w:t xml:space="preserve"> was approved by the Institutional Animal Ethics Committee</w:t>
      </w:r>
      <w:r w:rsidR="00960257">
        <w:rPr>
          <w:rFonts w:ascii="Arial" w:hAnsi="Arial" w:cs="Arial"/>
          <w:sz w:val="20"/>
        </w:rPr>
        <w:t xml:space="preserve"> (Approval no: 770/GO/Re/S</w:t>
      </w:r>
      <w:r w:rsidR="00341A48">
        <w:rPr>
          <w:rFonts w:ascii="Arial" w:hAnsi="Arial" w:cs="Arial"/>
          <w:sz w:val="20"/>
        </w:rPr>
        <w:t>/03/CPCSEA/</w:t>
      </w:r>
      <w:proofErr w:type="spellStart"/>
      <w:r w:rsidR="00341A48">
        <w:rPr>
          <w:rFonts w:ascii="Arial" w:hAnsi="Arial" w:cs="Arial"/>
          <w:sz w:val="20"/>
        </w:rPr>
        <w:t>FVSc</w:t>
      </w:r>
      <w:proofErr w:type="spellEnd"/>
      <w:r w:rsidR="00341A48">
        <w:rPr>
          <w:rFonts w:ascii="Arial" w:hAnsi="Arial" w:cs="Arial"/>
          <w:sz w:val="20"/>
        </w:rPr>
        <w:t>/AAU/IAEC/22-23/1039).</w:t>
      </w:r>
    </w:p>
    <w:p w14:paraId="1C473FA9" w14:textId="3684DDBB" w:rsidR="004D2CE9" w:rsidRPr="007C3D33" w:rsidRDefault="007C3D33" w:rsidP="004D2CE9">
      <w:pPr>
        <w:spacing w:after="120" w:line="360" w:lineRule="auto"/>
        <w:jc w:val="both"/>
        <w:rPr>
          <w:rFonts w:ascii="Arial" w:hAnsi="Arial" w:cs="Arial"/>
          <w:i/>
          <w:sz w:val="20"/>
        </w:rPr>
      </w:pPr>
      <w:r w:rsidRPr="007C3D33">
        <w:rPr>
          <w:rFonts w:ascii="Arial" w:hAnsi="Arial" w:cs="Arial"/>
          <w:b/>
        </w:rPr>
        <w:t>2</w:t>
      </w:r>
      <w:r w:rsidR="004D2CE9" w:rsidRPr="007C3D33">
        <w:rPr>
          <w:rFonts w:ascii="Arial" w:hAnsi="Arial" w:cs="Arial"/>
          <w:b/>
        </w:rPr>
        <w:t>.2. Physical examination</w:t>
      </w:r>
      <w:r w:rsidR="00FC435F" w:rsidRPr="007C3D33">
        <w:rPr>
          <w:rFonts w:ascii="Arial" w:hAnsi="Arial" w:cs="Arial"/>
          <w:b/>
        </w:rPr>
        <w:t>, grouping and treatment</w:t>
      </w:r>
      <w:r w:rsidR="004D2CE9" w:rsidRPr="007C3D33">
        <w:rPr>
          <w:rFonts w:ascii="Arial" w:hAnsi="Arial" w:cs="Arial"/>
          <w:b/>
        </w:rPr>
        <w:t xml:space="preserve"> of suspected dogs</w:t>
      </w:r>
      <w:r w:rsidR="00615264" w:rsidRPr="007C3D33">
        <w:rPr>
          <w:rFonts w:ascii="Arial" w:hAnsi="Arial" w:cs="Arial"/>
          <w:b/>
        </w:rPr>
        <w:t>:</w:t>
      </w:r>
      <w:r w:rsidR="00615264" w:rsidRPr="007C3D33">
        <w:rPr>
          <w:rFonts w:ascii="Times New Roman" w:hAnsi="Times New Roman" w:cs="Times New Roman"/>
        </w:rPr>
        <w:t xml:space="preserve"> </w:t>
      </w:r>
      <w:r w:rsidR="004D2CE9" w:rsidRPr="007C3D33">
        <w:rPr>
          <w:rFonts w:ascii="Arial" w:hAnsi="Arial" w:cs="Arial"/>
          <w:sz w:val="20"/>
        </w:rPr>
        <w:t xml:space="preserve">Dogs presented in the VCC with a history of coughing, sneezing, presence of nasal discharge, respiratory distress including clinical symptoms </w:t>
      </w:r>
      <w:r w:rsidR="004D2CE9" w:rsidRPr="007C3D33">
        <w:rPr>
          <w:rFonts w:ascii="Arial" w:hAnsi="Arial" w:cs="Arial"/>
          <w:i/>
          <w:sz w:val="20"/>
        </w:rPr>
        <w:t>viz.</w:t>
      </w:r>
      <w:r w:rsidR="004D2CE9" w:rsidRPr="007C3D33">
        <w:rPr>
          <w:rFonts w:ascii="Arial" w:hAnsi="Arial" w:cs="Arial"/>
          <w:sz w:val="20"/>
        </w:rPr>
        <w:t xml:space="preserve"> pattern of nasal discharge, types of coughing, rectal temperature, sneezing, auscultation of lungs etc. were recorded during clinical examination.</w:t>
      </w:r>
      <w:r w:rsidR="00FB5220">
        <w:rPr>
          <w:rFonts w:ascii="Arial" w:hAnsi="Arial" w:cs="Arial"/>
          <w:sz w:val="20"/>
        </w:rPr>
        <w:t xml:space="preserve"> After radiographic confirmation the dogs were rendered treatment.</w:t>
      </w:r>
      <w:r w:rsidR="00FC435F" w:rsidRPr="007C3D33">
        <w:rPr>
          <w:rFonts w:ascii="Arial" w:hAnsi="Arial" w:cs="Arial"/>
          <w:sz w:val="20"/>
        </w:rPr>
        <w:t xml:space="preserve"> </w:t>
      </w:r>
      <w:r w:rsidR="00FC435F" w:rsidRPr="007C3D33">
        <w:rPr>
          <w:rFonts w:ascii="Arial" w:hAnsi="Arial" w:cs="Arial"/>
          <w:sz w:val="20"/>
          <w:lang w:val="en-US"/>
        </w:rPr>
        <w:t xml:space="preserve">Dogs were equally divided into three groups, viz. Group </w:t>
      </w:r>
      <w:r w:rsidR="00637F0A">
        <w:rPr>
          <w:rFonts w:ascii="Arial" w:hAnsi="Arial" w:cs="Arial"/>
          <w:sz w:val="20"/>
          <w:lang w:val="en-US"/>
        </w:rPr>
        <w:t>B</w:t>
      </w:r>
      <w:r w:rsidR="00FC435F" w:rsidRPr="007C3D33">
        <w:rPr>
          <w:rFonts w:ascii="Arial" w:hAnsi="Arial" w:cs="Arial"/>
          <w:sz w:val="20"/>
          <w:lang w:val="en-US"/>
        </w:rPr>
        <w:t xml:space="preserve">, Group </w:t>
      </w:r>
      <w:r w:rsidR="00637F0A">
        <w:rPr>
          <w:rFonts w:ascii="Arial" w:hAnsi="Arial" w:cs="Arial"/>
          <w:sz w:val="20"/>
          <w:lang w:val="en-US"/>
        </w:rPr>
        <w:t>C</w:t>
      </w:r>
      <w:r w:rsidR="00FC435F" w:rsidRPr="007C3D33">
        <w:rPr>
          <w:rFonts w:ascii="Arial" w:hAnsi="Arial" w:cs="Arial"/>
          <w:sz w:val="20"/>
          <w:lang w:val="en-US"/>
        </w:rPr>
        <w:t xml:space="preserve"> and Group </w:t>
      </w:r>
      <w:r w:rsidR="00637F0A">
        <w:rPr>
          <w:rFonts w:ascii="Arial" w:hAnsi="Arial" w:cs="Arial"/>
          <w:sz w:val="20"/>
          <w:lang w:val="en-US"/>
        </w:rPr>
        <w:t>D</w:t>
      </w:r>
      <w:r w:rsidR="00FC435F" w:rsidRPr="007C3D33">
        <w:rPr>
          <w:rFonts w:ascii="Arial" w:hAnsi="Arial" w:cs="Arial"/>
          <w:sz w:val="20"/>
          <w:lang w:val="en-US"/>
        </w:rPr>
        <w:t xml:space="preserve"> and were treated with </w:t>
      </w:r>
      <w:r w:rsidR="00FC435F" w:rsidRPr="007C3D33">
        <w:rPr>
          <w:rFonts w:ascii="Arial" w:hAnsi="Arial" w:cs="Arial"/>
          <w:sz w:val="20"/>
        </w:rPr>
        <w:t xml:space="preserve">doxycycline hydrochloride </w:t>
      </w:r>
      <w:r w:rsidR="0024529F" w:rsidRPr="007C3D33">
        <w:rPr>
          <w:rFonts w:ascii="Arial" w:hAnsi="Arial" w:cs="Arial"/>
          <w:sz w:val="20"/>
        </w:rPr>
        <w:t>(</w:t>
      </w:r>
      <w:r w:rsidR="00FC435F" w:rsidRPr="007C3D33">
        <w:rPr>
          <w:rFonts w:ascii="Arial" w:hAnsi="Arial" w:cs="Arial"/>
          <w:sz w:val="20"/>
        </w:rPr>
        <w:t xml:space="preserve">10 mg/kg body weight </w:t>
      </w:r>
      <w:proofErr w:type="spellStart"/>
      <w:r w:rsidR="00FC435F" w:rsidRPr="007C3D33">
        <w:rPr>
          <w:rFonts w:ascii="Arial" w:hAnsi="Arial" w:cs="Arial"/>
          <w:sz w:val="20"/>
        </w:rPr>
        <w:t>i</w:t>
      </w:r>
      <w:proofErr w:type="spellEnd"/>
      <w:r w:rsidR="00FC435F" w:rsidRPr="007C3D33">
        <w:rPr>
          <w:rFonts w:ascii="Arial" w:hAnsi="Arial" w:cs="Arial"/>
          <w:sz w:val="20"/>
        </w:rPr>
        <w:t xml:space="preserve">/v or </w:t>
      </w:r>
      <w:r w:rsidR="0024529F" w:rsidRPr="007C3D33">
        <w:rPr>
          <w:rFonts w:ascii="Arial" w:hAnsi="Arial" w:cs="Arial"/>
          <w:sz w:val="20"/>
        </w:rPr>
        <w:t>orally)</w:t>
      </w:r>
      <w:r w:rsidR="00FC435F" w:rsidRPr="007C3D33">
        <w:rPr>
          <w:rFonts w:ascii="Arial" w:hAnsi="Arial" w:cs="Arial"/>
          <w:sz w:val="20"/>
        </w:rPr>
        <w:t xml:space="preserve"> daily for 10 days, enrofloxacin</w:t>
      </w:r>
      <w:r w:rsidR="0024529F" w:rsidRPr="007C3D33">
        <w:rPr>
          <w:rFonts w:ascii="Arial" w:hAnsi="Arial" w:cs="Arial"/>
          <w:sz w:val="20"/>
        </w:rPr>
        <w:t xml:space="preserve"> (5 mg/kg body weight </w:t>
      </w:r>
      <w:proofErr w:type="spellStart"/>
      <w:r w:rsidR="0024529F" w:rsidRPr="007C3D33">
        <w:rPr>
          <w:rFonts w:ascii="Arial" w:hAnsi="Arial" w:cs="Arial"/>
          <w:sz w:val="20"/>
        </w:rPr>
        <w:t>i</w:t>
      </w:r>
      <w:proofErr w:type="spellEnd"/>
      <w:r w:rsidR="0024529F" w:rsidRPr="007C3D33">
        <w:rPr>
          <w:rFonts w:ascii="Arial" w:hAnsi="Arial" w:cs="Arial"/>
          <w:sz w:val="20"/>
        </w:rPr>
        <w:t>/m or s/c or orally)</w:t>
      </w:r>
      <w:r w:rsidR="00FC435F" w:rsidRPr="007C3D33">
        <w:rPr>
          <w:rFonts w:ascii="Arial" w:hAnsi="Arial" w:cs="Arial"/>
          <w:sz w:val="20"/>
        </w:rPr>
        <w:t>, ceftriaxone sodium</w:t>
      </w:r>
      <w:r w:rsidR="0024529F" w:rsidRPr="007C3D33">
        <w:rPr>
          <w:rFonts w:ascii="Arial" w:hAnsi="Arial" w:cs="Arial"/>
          <w:sz w:val="20"/>
        </w:rPr>
        <w:t xml:space="preserve"> (20 mg/kg body weight </w:t>
      </w:r>
      <w:proofErr w:type="spellStart"/>
      <w:r w:rsidR="0024529F" w:rsidRPr="007C3D33">
        <w:rPr>
          <w:rFonts w:ascii="Arial" w:hAnsi="Arial" w:cs="Arial"/>
          <w:sz w:val="20"/>
        </w:rPr>
        <w:t>i</w:t>
      </w:r>
      <w:proofErr w:type="spellEnd"/>
      <w:r w:rsidR="0024529F" w:rsidRPr="007C3D33">
        <w:rPr>
          <w:rFonts w:ascii="Arial" w:hAnsi="Arial" w:cs="Arial"/>
          <w:sz w:val="20"/>
        </w:rPr>
        <w:t>/v)</w:t>
      </w:r>
      <w:r w:rsidR="00FC435F" w:rsidRPr="007C3D33">
        <w:rPr>
          <w:rFonts w:ascii="Arial" w:hAnsi="Arial" w:cs="Arial"/>
          <w:sz w:val="20"/>
        </w:rPr>
        <w:t xml:space="preserve"> respectively along with other supportive therapy (nebulization, </w:t>
      </w:r>
      <w:r w:rsidR="0024529F" w:rsidRPr="007C3D33">
        <w:rPr>
          <w:rFonts w:ascii="Arial" w:hAnsi="Arial" w:cs="Arial"/>
          <w:sz w:val="20"/>
        </w:rPr>
        <w:t xml:space="preserve">proteolytic enzymes, mucolytic, </w:t>
      </w:r>
      <w:r w:rsidR="00FC435F" w:rsidRPr="007C3D33">
        <w:rPr>
          <w:rFonts w:ascii="Arial" w:hAnsi="Arial" w:cs="Arial"/>
          <w:sz w:val="20"/>
        </w:rPr>
        <w:t xml:space="preserve">diuretics, anti-inflammatory dugs, anti allergic </w:t>
      </w:r>
      <w:r w:rsidR="0024529F" w:rsidRPr="007C3D33">
        <w:rPr>
          <w:rFonts w:ascii="Arial" w:hAnsi="Arial" w:cs="Arial"/>
          <w:sz w:val="20"/>
        </w:rPr>
        <w:t xml:space="preserve">drug </w:t>
      </w:r>
      <w:r w:rsidR="00FC435F" w:rsidRPr="007C3D33">
        <w:rPr>
          <w:rFonts w:ascii="Arial" w:hAnsi="Arial" w:cs="Arial"/>
          <w:sz w:val="20"/>
        </w:rPr>
        <w:t xml:space="preserve">etc.)  </w:t>
      </w:r>
      <w:r w:rsidR="0024529F" w:rsidRPr="007C3D33">
        <w:rPr>
          <w:rFonts w:ascii="Arial" w:hAnsi="Arial" w:cs="Arial"/>
          <w:sz w:val="20"/>
        </w:rPr>
        <w:t>for 10 days. Supportive therapy was given based on the requirements of the affected animals.</w:t>
      </w:r>
      <w:r w:rsidR="00FB5220">
        <w:rPr>
          <w:rFonts w:ascii="Arial" w:hAnsi="Arial" w:cs="Arial"/>
          <w:sz w:val="20"/>
        </w:rPr>
        <w:t xml:space="preserve"> One control group </w:t>
      </w:r>
      <w:r w:rsidR="007D3671" w:rsidRPr="007D3671">
        <w:rPr>
          <w:rFonts w:ascii="Arial" w:hAnsi="Arial" w:cs="Arial"/>
          <w:i/>
          <w:sz w:val="20"/>
        </w:rPr>
        <w:t>i.e.</w:t>
      </w:r>
      <w:r w:rsidR="007D3671">
        <w:rPr>
          <w:rFonts w:ascii="Arial" w:hAnsi="Arial" w:cs="Arial"/>
          <w:sz w:val="20"/>
        </w:rPr>
        <w:t xml:space="preserve"> </w:t>
      </w:r>
      <w:r w:rsidR="00FB5220">
        <w:rPr>
          <w:rFonts w:ascii="Arial" w:hAnsi="Arial" w:cs="Arial"/>
          <w:sz w:val="20"/>
        </w:rPr>
        <w:t>Group A was kept to study the thoracic radiographical changes.</w:t>
      </w:r>
    </w:p>
    <w:p w14:paraId="26733321" w14:textId="2263951C" w:rsidR="00341A48" w:rsidRPr="00341A48" w:rsidRDefault="007C3D33" w:rsidP="00284D28">
      <w:pPr>
        <w:spacing w:line="360" w:lineRule="auto"/>
        <w:jc w:val="both"/>
        <w:rPr>
          <w:rFonts w:ascii="Arial" w:hAnsi="Arial" w:cs="Arial"/>
          <w:sz w:val="20"/>
        </w:rPr>
      </w:pPr>
      <w:r>
        <w:rPr>
          <w:rFonts w:ascii="Arial" w:hAnsi="Arial" w:cs="Arial"/>
          <w:b/>
        </w:rPr>
        <w:t>2</w:t>
      </w:r>
      <w:r w:rsidR="004D2CE9" w:rsidRPr="007C3D33">
        <w:rPr>
          <w:rFonts w:ascii="Arial" w:hAnsi="Arial" w:cs="Arial"/>
          <w:b/>
        </w:rPr>
        <w:t>.3. Thoracic radiography</w:t>
      </w:r>
      <w:r w:rsidR="00615264" w:rsidRPr="007C3D33">
        <w:rPr>
          <w:rFonts w:ascii="Arial" w:hAnsi="Arial" w:cs="Arial"/>
          <w:b/>
        </w:rPr>
        <w:t xml:space="preserve">: </w:t>
      </w:r>
      <w:r w:rsidR="004D2CE9" w:rsidRPr="007C3D33">
        <w:rPr>
          <w:rFonts w:ascii="Arial" w:hAnsi="Arial" w:cs="Arial"/>
          <w:sz w:val="20"/>
        </w:rPr>
        <w:t xml:space="preserve">Thoracic radiographs were taken by using Type-ME 0610M (Tech-60. KV-100) X-ray machine (Siemen-Healthcare </w:t>
      </w:r>
      <w:proofErr w:type="spellStart"/>
      <w:r w:rsidR="004D2CE9" w:rsidRPr="007C3D33">
        <w:rPr>
          <w:rFonts w:ascii="Arial" w:hAnsi="Arial" w:cs="Arial"/>
          <w:sz w:val="20"/>
        </w:rPr>
        <w:t>Pvt.</w:t>
      </w:r>
      <w:proofErr w:type="spellEnd"/>
      <w:r w:rsidR="004D2CE9" w:rsidRPr="007C3D33">
        <w:rPr>
          <w:rFonts w:ascii="Arial" w:hAnsi="Arial" w:cs="Arial"/>
          <w:sz w:val="20"/>
        </w:rPr>
        <w:t xml:space="preserve"> Ltd., Mumbai 400079)</w:t>
      </w:r>
      <w:r w:rsidR="003573B3" w:rsidRPr="007C3D33">
        <w:rPr>
          <w:rFonts w:ascii="Arial" w:hAnsi="Arial" w:cs="Arial"/>
          <w:sz w:val="20"/>
        </w:rPr>
        <w:t xml:space="preserve"> </w:t>
      </w:r>
      <w:r w:rsidR="004D2CE9" w:rsidRPr="007C3D33">
        <w:rPr>
          <w:rFonts w:ascii="Arial" w:hAnsi="Arial" w:cs="Arial"/>
          <w:sz w:val="20"/>
        </w:rPr>
        <w:t xml:space="preserve">from the selected clinical cases </w:t>
      </w:r>
      <w:r w:rsidR="00C86D39" w:rsidRPr="007C3D33">
        <w:rPr>
          <w:rFonts w:ascii="Arial" w:hAnsi="Arial" w:cs="Arial"/>
          <w:sz w:val="20"/>
        </w:rPr>
        <w:t xml:space="preserve">(n=30) </w:t>
      </w:r>
      <w:r w:rsidR="004D2CE9" w:rsidRPr="007C3D33">
        <w:rPr>
          <w:rFonts w:ascii="Arial" w:hAnsi="Arial" w:cs="Arial"/>
          <w:sz w:val="20"/>
        </w:rPr>
        <w:t>on 0</w:t>
      </w:r>
      <w:r w:rsidR="004D2CE9" w:rsidRPr="007C3D33">
        <w:rPr>
          <w:rFonts w:ascii="Arial" w:hAnsi="Arial" w:cs="Arial"/>
          <w:sz w:val="20"/>
          <w:vertAlign w:val="superscript"/>
        </w:rPr>
        <w:t>th</w:t>
      </w:r>
      <w:r w:rsidR="004D2CE9" w:rsidRPr="007C3D33">
        <w:rPr>
          <w:rFonts w:ascii="Arial" w:hAnsi="Arial" w:cs="Arial"/>
          <w:sz w:val="20"/>
        </w:rPr>
        <w:t xml:space="preserve"> day and after treatment (10</w:t>
      </w:r>
      <w:r w:rsidR="004D2CE9" w:rsidRPr="007C3D33">
        <w:rPr>
          <w:rFonts w:ascii="Arial" w:hAnsi="Arial" w:cs="Arial"/>
          <w:sz w:val="20"/>
          <w:vertAlign w:val="superscript"/>
        </w:rPr>
        <w:t>th</w:t>
      </w:r>
      <w:r w:rsidR="004D2CE9" w:rsidRPr="007C3D33">
        <w:rPr>
          <w:rFonts w:ascii="Arial" w:hAnsi="Arial" w:cs="Arial"/>
          <w:sz w:val="20"/>
        </w:rPr>
        <w:t xml:space="preserve"> day). </w:t>
      </w:r>
      <w:r w:rsidR="00284D28" w:rsidRPr="00284D28">
        <w:rPr>
          <w:rFonts w:ascii="Arial" w:hAnsi="Arial" w:cs="Arial"/>
          <w:sz w:val="20"/>
        </w:rPr>
        <w:t xml:space="preserve">Therapeutic trial was conducted for 10 days according to Lappin </w:t>
      </w:r>
      <w:r w:rsidR="00284D28" w:rsidRPr="00284D28">
        <w:rPr>
          <w:rFonts w:ascii="Arial" w:hAnsi="Arial" w:cs="Arial"/>
          <w:i/>
          <w:sz w:val="20"/>
        </w:rPr>
        <w:t>et al.</w:t>
      </w:r>
      <w:r w:rsidR="00284D28" w:rsidRPr="00284D28">
        <w:rPr>
          <w:rFonts w:ascii="Arial" w:hAnsi="Arial" w:cs="Arial"/>
          <w:sz w:val="20"/>
        </w:rPr>
        <w:t xml:space="preserve"> (2017) and </w:t>
      </w:r>
      <w:proofErr w:type="spellStart"/>
      <w:r w:rsidR="00284D28" w:rsidRPr="00284D28">
        <w:rPr>
          <w:rFonts w:ascii="Arial" w:hAnsi="Arial" w:cs="Arial"/>
          <w:sz w:val="20"/>
        </w:rPr>
        <w:t>Vient</w:t>
      </w:r>
      <w:bookmarkStart w:id="1" w:name="_Hlk137653269"/>
      <w:r w:rsidR="00284D28" w:rsidRPr="00284D28">
        <w:rPr>
          <w:rFonts w:ascii="Arial" w:hAnsi="Arial" w:cs="Arial"/>
          <w:sz w:val="20"/>
        </w:rPr>
        <w:t>ò</w:t>
      </w:r>
      <w:bookmarkEnd w:id="1"/>
      <w:r w:rsidR="00284D28" w:rsidRPr="00284D28">
        <w:rPr>
          <w:rFonts w:ascii="Arial" w:hAnsi="Arial" w:cs="Arial"/>
          <w:sz w:val="20"/>
        </w:rPr>
        <w:t>s-plotts</w:t>
      </w:r>
      <w:proofErr w:type="spellEnd"/>
      <w:r w:rsidR="00284D28" w:rsidRPr="00284D28">
        <w:rPr>
          <w:rFonts w:ascii="Arial" w:hAnsi="Arial" w:cs="Arial"/>
          <w:sz w:val="20"/>
        </w:rPr>
        <w:t xml:space="preserve"> </w:t>
      </w:r>
      <w:r w:rsidR="00284D28" w:rsidRPr="00284D28">
        <w:rPr>
          <w:rFonts w:ascii="Arial" w:hAnsi="Arial" w:cs="Arial"/>
          <w:i/>
          <w:sz w:val="20"/>
        </w:rPr>
        <w:t>et al.</w:t>
      </w:r>
      <w:r w:rsidR="00284D28" w:rsidRPr="00284D28">
        <w:rPr>
          <w:rFonts w:ascii="Arial" w:hAnsi="Arial" w:cs="Arial"/>
          <w:sz w:val="20"/>
        </w:rPr>
        <w:t xml:space="preserve"> (2021).</w:t>
      </w:r>
      <w:r w:rsidR="00284D28">
        <w:rPr>
          <w:rFonts w:ascii="Arial" w:hAnsi="Arial" w:cs="Arial"/>
          <w:sz w:val="20"/>
        </w:rPr>
        <w:t xml:space="preserve"> </w:t>
      </w:r>
      <w:r w:rsidR="004D2CE9" w:rsidRPr="007C3D33">
        <w:rPr>
          <w:rFonts w:ascii="Arial" w:hAnsi="Arial" w:cs="Arial"/>
          <w:sz w:val="20"/>
        </w:rPr>
        <w:t xml:space="preserve">Each case was assessed by the scoring system according to Kogan </w:t>
      </w:r>
      <w:r w:rsidR="004D2CE9" w:rsidRPr="007C3D33">
        <w:rPr>
          <w:rFonts w:ascii="Arial" w:hAnsi="Arial" w:cs="Arial"/>
          <w:i/>
          <w:sz w:val="20"/>
        </w:rPr>
        <w:t>et al</w:t>
      </w:r>
      <w:r w:rsidR="004D2CE9" w:rsidRPr="007C3D33">
        <w:rPr>
          <w:rFonts w:ascii="Arial" w:hAnsi="Arial" w:cs="Arial"/>
          <w:sz w:val="20"/>
        </w:rPr>
        <w:t>. (2008), the score was given on the basis of severity of the lung fields. For the bronchial pattern scoring system</w:t>
      </w:r>
      <w:r w:rsidR="00C86D39" w:rsidRPr="007C3D33">
        <w:rPr>
          <w:rFonts w:ascii="Arial" w:hAnsi="Arial" w:cs="Arial"/>
          <w:sz w:val="20"/>
        </w:rPr>
        <w:t xml:space="preserve"> used</w:t>
      </w:r>
      <w:r w:rsidR="004D2CE9" w:rsidRPr="007C3D33">
        <w:rPr>
          <w:rFonts w:ascii="Arial" w:hAnsi="Arial" w:cs="Arial"/>
          <w:sz w:val="20"/>
        </w:rPr>
        <w:t xml:space="preserve"> was </w:t>
      </w:r>
      <w:r w:rsidR="00C86D39" w:rsidRPr="007C3D33">
        <w:rPr>
          <w:rFonts w:ascii="Arial" w:hAnsi="Arial" w:cs="Arial"/>
          <w:sz w:val="20"/>
        </w:rPr>
        <w:t>mild =</w:t>
      </w:r>
      <w:r w:rsidR="004D2CE9" w:rsidRPr="007C3D33">
        <w:rPr>
          <w:rFonts w:ascii="Arial" w:hAnsi="Arial" w:cs="Arial"/>
          <w:sz w:val="20"/>
        </w:rPr>
        <w:t xml:space="preserve">1, </w:t>
      </w:r>
      <w:r w:rsidR="00C86D39" w:rsidRPr="007C3D33">
        <w:rPr>
          <w:rFonts w:ascii="Arial" w:hAnsi="Arial" w:cs="Arial"/>
          <w:sz w:val="20"/>
        </w:rPr>
        <w:t>moderate=</w:t>
      </w:r>
      <w:r w:rsidR="004D2CE9" w:rsidRPr="007C3D33">
        <w:rPr>
          <w:rFonts w:ascii="Arial" w:hAnsi="Arial" w:cs="Arial"/>
          <w:sz w:val="20"/>
        </w:rPr>
        <w:t>2</w:t>
      </w:r>
      <w:r w:rsidR="00C86D39" w:rsidRPr="007C3D33">
        <w:rPr>
          <w:rFonts w:ascii="Arial" w:hAnsi="Arial" w:cs="Arial"/>
          <w:sz w:val="20"/>
        </w:rPr>
        <w:t xml:space="preserve"> </w:t>
      </w:r>
      <w:r w:rsidR="004D2CE9" w:rsidRPr="007C3D33">
        <w:rPr>
          <w:rFonts w:ascii="Arial" w:hAnsi="Arial" w:cs="Arial"/>
          <w:sz w:val="20"/>
        </w:rPr>
        <w:t xml:space="preserve">and </w:t>
      </w:r>
      <w:r w:rsidR="00C86D39" w:rsidRPr="007C3D33">
        <w:rPr>
          <w:rFonts w:ascii="Arial" w:hAnsi="Arial" w:cs="Arial"/>
          <w:sz w:val="20"/>
        </w:rPr>
        <w:t>severe=</w:t>
      </w:r>
      <w:r w:rsidR="004D2CE9" w:rsidRPr="007C3D33">
        <w:rPr>
          <w:rFonts w:ascii="Arial" w:hAnsi="Arial" w:cs="Arial"/>
          <w:sz w:val="20"/>
        </w:rPr>
        <w:t xml:space="preserve">3 and for the alveolar pattern, </w:t>
      </w:r>
      <w:r w:rsidR="00C86D39" w:rsidRPr="007C3D33">
        <w:rPr>
          <w:rFonts w:ascii="Arial" w:hAnsi="Arial" w:cs="Arial"/>
          <w:sz w:val="20"/>
        </w:rPr>
        <w:t>mild=</w:t>
      </w:r>
      <w:r w:rsidR="004D2CE9" w:rsidRPr="007C3D33">
        <w:rPr>
          <w:rFonts w:ascii="Arial" w:hAnsi="Arial" w:cs="Arial"/>
          <w:sz w:val="20"/>
        </w:rPr>
        <w:t xml:space="preserve">4, </w:t>
      </w:r>
      <w:r w:rsidR="00C86D39" w:rsidRPr="007C3D33">
        <w:rPr>
          <w:rFonts w:ascii="Arial" w:hAnsi="Arial" w:cs="Arial"/>
          <w:sz w:val="20"/>
        </w:rPr>
        <w:t>moderate=</w:t>
      </w:r>
      <w:r w:rsidR="004D2CE9" w:rsidRPr="007C3D33">
        <w:rPr>
          <w:rFonts w:ascii="Arial" w:hAnsi="Arial" w:cs="Arial"/>
          <w:sz w:val="20"/>
        </w:rPr>
        <w:t xml:space="preserve">5 and </w:t>
      </w:r>
      <w:r w:rsidR="00C86D39" w:rsidRPr="007C3D33">
        <w:rPr>
          <w:rFonts w:ascii="Arial" w:hAnsi="Arial" w:cs="Arial"/>
          <w:sz w:val="20"/>
        </w:rPr>
        <w:t>severe=</w:t>
      </w:r>
      <w:r w:rsidR="004D2CE9" w:rsidRPr="007C3D33">
        <w:rPr>
          <w:rFonts w:ascii="Arial" w:hAnsi="Arial" w:cs="Arial"/>
          <w:sz w:val="20"/>
        </w:rPr>
        <w:t>6.</w:t>
      </w:r>
      <w:r w:rsidR="007009D9" w:rsidRPr="007C3D33">
        <w:rPr>
          <w:rFonts w:ascii="Arial" w:hAnsi="Arial" w:cs="Arial"/>
          <w:sz w:val="20"/>
        </w:rPr>
        <w:t xml:space="preserve"> </w:t>
      </w:r>
      <w:r w:rsidR="004D2CE9" w:rsidRPr="007C3D33">
        <w:rPr>
          <w:rFonts w:ascii="Arial" w:hAnsi="Arial" w:cs="Arial"/>
          <w:sz w:val="20"/>
        </w:rPr>
        <w:t xml:space="preserve">The presence of pleural effusion in the thoracic radiography was scored as absent=0, mild=1, moderate=2 and severe=3 based on the severity according to Lynch </w:t>
      </w:r>
      <w:r w:rsidR="004D2CE9" w:rsidRPr="007C3D33">
        <w:rPr>
          <w:rFonts w:ascii="Arial" w:hAnsi="Arial" w:cs="Arial"/>
          <w:i/>
          <w:sz w:val="20"/>
        </w:rPr>
        <w:t>et al</w:t>
      </w:r>
      <w:r w:rsidR="004D2CE9" w:rsidRPr="007C3D33">
        <w:rPr>
          <w:rFonts w:ascii="Arial" w:hAnsi="Arial" w:cs="Arial"/>
          <w:sz w:val="20"/>
        </w:rPr>
        <w:t>. (2012).</w:t>
      </w:r>
      <w:r w:rsidR="007009D9" w:rsidRPr="007C3D33">
        <w:rPr>
          <w:rFonts w:ascii="Arial" w:hAnsi="Arial" w:cs="Arial"/>
          <w:sz w:val="20"/>
        </w:rPr>
        <w:t xml:space="preserve"> </w:t>
      </w:r>
      <w:r w:rsidR="003573B3" w:rsidRPr="007C3D33">
        <w:rPr>
          <w:rFonts w:ascii="Arial" w:hAnsi="Arial" w:cs="Arial"/>
          <w:sz w:val="20"/>
        </w:rPr>
        <w:t>Based on Vertebral Heart Score, the cardiac size of selected clinical cases w</w:t>
      </w:r>
      <w:r w:rsidR="00C86D39" w:rsidRPr="007C3D33">
        <w:rPr>
          <w:rFonts w:ascii="Arial" w:hAnsi="Arial" w:cs="Arial"/>
          <w:sz w:val="20"/>
        </w:rPr>
        <w:t>as</w:t>
      </w:r>
      <w:r w:rsidR="003573B3" w:rsidRPr="007C3D33">
        <w:rPr>
          <w:rFonts w:ascii="Arial" w:hAnsi="Arial" w:cs="Arial"/>
          <w:sz w:val="20"/>
        </w:rPr>
        <w:t xml:space="preserve"> assessed </w:t>
      </w:r>
      <w:r w:rsidR="003573B3" w:rsidRPr="00341A48">
        <w:rPr>
          <w:rFonts w:ascii="Arial" w:hAnsi="Arial" w:cs="Arial"/>
          <w:sz w:val="20"/>
        </w:rPr>
        <w:t xml:space="preserve">and evaluated for cardiovascular disorder according to </w:t>
      </w:r>
      <w:r w:rsidR="00BC1382">
        <w:rPr>
          <w:rFonts w:ascii="Arial" w:hAnsi="Arial" w:cs="Arial"/>
          <w:sz w:val="20"/>
        </w:rPr>
        <w:t>Buchanan (2000</w:t>
      </w:r>
      <w:r w:rsidR="00060F30">
        <w:rPr>
          <w:rFonts w:ascii="Arial" w:hAnsi="Arial" w:cs="Arial"/>
          <w:sz w:val="20"/>
        </w:rPr>
        <w:t xml:space="preserve">) &amp; </w:t>
      </w:r>
      <w:r w:rsidR="003573B3" w:rsidRPr="00341A48">
        <w:rPr>
          <w:rFonts w:ascii="Arial" w:hAnsi="Arial" w:cs="Arial"/>
          <w:sz w:val="20"/>
        </w:rPr>
        <w:t xml:space="preserve">Buchanan and </w:t>
      </w:r>
      <w:proofErr w:type="spellStart"/>
      <w:r w:rsidR="003573B3" w:rsidRPr="00341A48">
        <w:rPr>
          <w:rFonts w:ascii="Arial" w:hAnsi="Arial" w:cs="Arial"/>
          <w:sz w:val="20"/>
        </w:rPr>
        <w:t>Bucheler</w:t>
      </w:r>
      <w:proofErr w:type="spellEnd"/>
      <w:r w:rsidR="003573B3" w:rsidRPr="00341A48">
        <w:rPr>
          <w:rFonts w:ascii="Arial" w:hAnsi="Arial" w:cs="Arial"/>
          <w:sz w:val="20"/>
        </w:rPr>
        <w:t xml:space="preserve"> (1995). </w:t>
      </w:r>
      <w:r w:rsidR="00341A48" w:rsidRPr="00341A48">
        <w:rPr>
          <w:rFonts w:ascii="Arial" w:hAnsi="Arial" w:cs="Arial"/>
          <w:sz w:val="20"/>
        </w:rPr>
        <w:t>For statistical analysis Z test was done</w:t>
      </w:r>
      <w:r w:rsidR="00341A48">
        <w:rPr>
          <w:rFonts w:ascii="Arial" w:hAnsi="Arial" w:cs="Arial"/>
          <w:sz w:val="20"/>
        </w:rPr>
        <w:t>.</w:t>
      </w:r>
    </w:p>
    <w:p w14:paraId="6B1C6445" w14:textId="77777777" w:rsidR="00467AD8" w:rsidRDefault="00355762" w:rsidP="00467AD8">
      <w:pPr>
        <w:spacing w:after="120" w:line="360" w:lineRule="auto"/>
        <w:jc w:val="both"/>
        <w:rPr>
          <w:rFonts w:ascii="Arial" w:hAnsi="Arial" w:cs="Arial"/>
          <w:b/>
        </w:rPr>
      </w:pPr>
      <w:r w:rsidRPr="00355762">
        <w:rPr>
          <w:rFonts w:ascii="Arial" w:hAnsi="Arial" w:cs="Arial"/>
          <w:b/>
        </w:rPr>
        <w:t>3. RESULTS AND DISCUSSION:</w:t>
      </w:r>
    </w:p>
    <w:p w14:paraId="3B3F8A4D" w14:textId="3C8385A0" w:rsidR="00355762" w:rsidRPr="00331A92" w:rsidRDefault="00BF3E01" w:rsidP="00331A92">
      <w:pPr>
        <w:tabs>
          <w:tab w:val="left" w:pos="5280"/>
        </w:tabs>
        <w:spacing w:after="120" w:line="360" w:lineRule="auto"/>
        <w:jc w:val="both"/>
        <w:rPr>
          <w:rFonts w:ascii="Arial" w:eastAsia="Calibri" w:hAnsi="Arial" w:cs="Arial"/>
          <w:b/>
          <w:sz w:val="20"/>
        </w:rPr>
      </w:pPr>
      <w:r>
        <w:rPr>
          <w:rFonts w:eastAsia="Calibri"/>
          <w:b/>
        </w:rPr>
        <w:t>3.</w:t>
      </w:r>
      <w:r w:rsidR="00355762" w:rsidRPr="001C2921">
        <w:rPr>
          <w:rFonts w:eastAsia="Calibri"/>
          <w:b/>
        </w:rPr>
        <w:t>1 Bronchial Pattern</w:t>
      </w:r>
      <w:r>
        <w:rPr>
          <w:rFonts w:eastAsia="Calibri"/>
          <w:b/>
        </w:rPr>
        <w:t xml:space="preserve"> and alveolar pattern:</w:t>
      </w:r>
      <w:r w:rsidR="00331A92">
        <w:rPr>
          <w:rFonts w:eastAsia="Calibri"/>
          <w:b/>
        </w:rPr>
        <w:t xml:space="preserve"> </w:t>
      </w:r>
      <w:r w:rsidR="00355762" w:rsidRPr="00331A92">
        <w:rPr>
          <w:rFonts w:ascii="Arial" w:eastAsia="Calibri" w:hAnsi="Arial" w:cs="Arial"/>
          <w:sz w:val="20"/>
        </w:rPr>
        <w:t xml:space="preserve">The radiographic interpretation of clinical cases revealed bronchial patterns in the lateral and </w:t>
      </w:r>
      <w:proofErr w:type="spellStart"/>
      <w:r w:rsidR="00355762" w:rsidRPr="00331A92">
        <w:rPr>
          <w:rFonts w:ascii="Arial" w:eastAsia="Calibri" w:hAnsi="Arial" w:cs="Arial"/>
          <w:sz w:val="20"/>
        </w:rPr>
        <w:t>ventro</w:t>
      </w:r>
      <w:proofErr w:type="spellEnd"/>
      <w:r w:rsidR="00355762" w:rsidRPr="00331A92">
        <w:rPr>
          <w:rFonts w:ascii="Arial" w:eastAsia="Calibri" w:hAnsi="Arial" w:cs="Arial"/>
          <w:sz w:val="20"/>
        </w:rPr>
        <w:t xml:space="preserve">-dorsal view of the thoracic radiograph which is shown in </w:t>
      </w:r>
      <w:r w:rsidR="00355762" w:rsidRPr="00331A92">
        <w:rPr>
          <w:rFonts w:ascii="Arial" w:eastAsia="Calibri" w:hAnsi="Arial" w:cs="Arial"/>
          <w:sz w:val="20"/>
        </w:rPr>
        <w:lastRenderedPageBreak/>
        <w:t>Table 1</w:t>
      </w:r>
      <w:r w:rsidRPr="00331A92">
        <w:rPr>
          <w:rFonts w:ascii="Arial" w:eastAsia="Calibri" w:hAnsi="Arial" w:cs="Arial"/>
          <w:sz w:val="20"/>
        </w:rPr>
        <w:t xml:space="preserve"> </w:t>
      </w:r>
      <w:r w:rsidR="00355762" w:rsidRPr="00331A92">
        <w:rPr>
          <w:rFonts w:ascii="Arial" w:eastAsia="Calibri" w:hAnsi="Arial" w:cs="Arial"/>
          <w:sz w:val="20"/>
        </w:rPr>
        <w:t>and Fig.1. In Group B (pre-treatment of Doxycycline) moderate bronchial pattern was found in six dogs and a severe bronchial pattern was found in four dogs.</w:t>
      </w:r>
      <w:r w:rsidR="002A37FE">
        <w:rPr>
          <w:rFonts w:ascii="Arial" w:eastAsia="Calibri" w:hAnsi="Arial" w:cs="Arial"/>
          <w:sz w:val="20"/>
        </w:rPr>
        <w:t xml:space="preserve"> P</w:t>
      </w:r>
      <w:r w:rsidR="002A37FE" w:rsidRPr="00331A92">
        <w:rPr>
          <w:rFonts w:ascii="Arial" w:eastAsia="Calibri" w:hAnsi="Arial" w:cs="Arial"/>
          <w:sz w:val="20"/>
        </w:rPr>
        <w:t>ost-treatment of Doxycycline</w:t>
      </w:r>
      <w:r w:rsidR="00355762" w:rsidRPr="00331A92">
        <w:rPr>
          <w:rFonts w:ascii="Arial" w:eastAsia="Calibri" w:hAnsi="Arial" w:cs="Arial"/>
          <w:sz w:val="20"/>
        </w:rPr>
        <w:t xml:space="preserve"> </w:t>
      </w:r>
      <w:r w:rsidR="002A37FE">
        <w:rPr>
          <w:rFonts w:ascii="Arial" w:eastAsia="Calibri" w:hAnsi="Arial" w:cs="Arial"/>
          <w:sz w:val="20"/>
        </w:rPr>
        <w:t>i</w:t>
      </w:r>
      <w:r w:rsidR="00355762" w:rsidRPr="00331A92">
        <w:rPr>
          <w:rFonts w:ascii="Arial" w:eastAsia="Calibri" w:hAnsi="Arial" w:cs="Arial"/>
          <w:sz w:val="20"/>
        </w:rPr>
        <w:t xml:space="preserve">n Group B, there was absence of a bronchial pattern in six dogs, a mild bronchial pattern in two dogs and a moderate bronchial pattern in one dog. </w:t>
      </w:r>
      <w:r w:rsidR="002A37FE">
        <w:rPr>
          <w:rFonts w:ascii="Arial" w:eastAsia="Calibri" w:hAnsi="Arial" w:cs="Arial"/>
          <w:sz w:val="20"/>
        </w:rPr>
        <w:t>In the result</w:t>
      </w:r>
      <w:r w:rsidR="00355762" w:rsidRPr="00331A92">
        <w:rPr>
          <w:rFonts w:ascii="Arial" w:eastAsia="Calibri" w:hAnsi="Arial" w:cs="Arial"/>
          <w:sz w:val="20"/>
        </w:rPr>
        <w:t xml:space="preserve"> highly significant difference (</w:t>
      </w:r>
      <w:r w:rsidRPr="00331A92">
        <w:rPr>
          <w:rFonts w:ascii="Arial" w:eastAsia="Calibri" w:hAnsi="Arial" w:cs="Arial"/>
          <w:i/>
          <w:sz w:val="20"/>
        </w:rPr>
        <w:t>P</w:t>
      </w:r>
      <w:r w:rsidR="00355762" w:rsidRPr="00331A92">
        <w:rPr>
          <w:rFonts w:ascii="Arial" w:eastAsia="Calibri" w:hAnsi="Arial" w:cs="Arial"/>
          <w:sz w:val="20"/>
        </w:rPr>
        <w:t>&lt;</w:t>
      </w:r>
      <w:r w:rsidRPr="00331A92">
        <w:rPr>
          <w:rFonts w:ascii="Arial" w:eastAsia="Calibri" w:hAnsi="Arial" w:cs="Arial"/>
          <w:sz w:val="20"/>
        </w:rPr>
        <w:t xml:space="preserve"> </w:t>
      </w:r>
      <w:r w:rsidR="00355762" w:rsidRPr="00331A92">
        <w:rPr>
          <w:rFonts w:ascii="Arial" w:eastAsia="Calibri" w:hAnsi="Arial" w:cs="Arial"/>
          <w:sz w:val="20"/>
        </w:rPr>
        <w:t xml:space="preserve">0.01) was found </w:t>
      </w:r>
      <w:r w:rsidR="002A37FE">
        <w:rPr>
          <w:rFonts w:ascii="Arial" w:eastAsia="Calibri" w:hAnsi="Arial" w:cs="Arial"/>
          <w:sz w:val="20"/>
        </w:rPr>
        <w:t>i</w:t>
      </w:r>
      <w:r w:rsidR="00355762" w:rsidRPr="00331A92">
        <w:rPr>
          <w:rFonts w:ascii="Arial" w:eastAsia="Calibri" w:hAnsi="Arial" w:cs="Arial"/>
          <w:sz w:val="20"/>
        </w:rPr>
        <w:t xml:space="preserve">n Group </w:t>
      </w:r>
      <w:proofErr w:type="gramStart"/>
      <w:r w:rsidR="00355762" w:rsidRPr="00331A92">
        <w:rPr>
          <w:rFonts w:ascii="Arial" w:eastAsia="Calibri" w:hAnsi="Arial" w:cs="Arial"/>
          <w:sz w:val="20"/>
        </w:rPr>
        <w:t>B</w:t>
      </w:r>
      <w:r w:rsidR="002A37FE">
        <w:rPr>
          <w:rFonts w:ascii="Arial" w:eastAsia="Calibri" w:hAnsi="Arial" w:cs="Arial"/>
          <w:sz w:val="20"/>
        </w:rPr>
        <w:t xml:space="preserve">  </w:t>
      </w:r>
      <w:r w:rsidR="00355762" w:rsidRPr="00331A92">
        <w:rPr>
          <w:rFonts w:ascii="Arial" w:eastAsia="Calibri" w:hAnsi="Arial" w:cs="Arial"/>
          <w:sz w:val="20"/>
        </w:rPr>
        <w:t>with</w:t>
      </w:r>
      <w:proofErr w:type="gramEnd"/>
      <w:r w:rsidR="00355762" w:rsidRPr="00331A92">
        <w:rPr>
          <w:rFonts w:ascii="Arial" w:eastAsia="Calibri" w:hAnsi="Arial" w:cs="Arial"/>
          <w:sz w:val="20"/>
        </w:rPr>
        <w:t xml:space="preserve"> Doxycycline. In Group C (pre-treatment of Enrofloxacin), there was a mild bronchial pattern in two dogs, a moderate bronchial pattern in four dogs and severe bronchial pattern in four dogs. In </w:t>
      </w:r>
      <w:r w:rsidR="002A37FE">
        <w:rPr>
          <w:rFonts w:ascii="Arial" w:eastAsia="Calibri" w:hAnsi="Arial" w:cs="Arial"/>
          <w:sz w:val="20"/>
        </w:rPr>
        <w:t xml:space="preserve">the result in </w:t>
      </w:r>
      <w:r w:rsidR="00355762" w:rsidRPr="00331A92">
        <w:rPr>
          <w:rFonts w:ascii="Arial" w:eastAsia="Calibri" w:hAnsi="Arial" w:cs="Arial"/>
          <w:sz w:val="20"/>
        </w:rPr>
        <w:t xml:space="preserve">Group C (post-treatment of Enrofloxacin), there was the absence of a bronchial pattern in five dogs, a mild bronchial pattern in two dogs and a moderate bronchial pattern in two dogs. </w:t>
      </w:r>
      <w:r w:rsidR="002A37FE">
        <w:rPr>
          <w:rFonts w:ascii="Arial" w:eastAsia="Calibri" w:hAnsi="Arial" w:cs="Arial"/>
          <w:sz w:val="20"/>
        </w:rPr>
        <w:t>Statistically t</w:t>
      </w:r>
      <w:r w:rsidR="00355762" w:rsidRPr="00331A92">
        <w:rPr>
          <w:rFonts w:ascii="Arial" w:eastAsia="Calibri" w:hAnsi="Arial" w:cs="Arial"/>
          <w:sz w:val="20"/>
        </w:rPr>
        <w:t>he highly significant difference (</w:t>
      </w:r>
      <w:r w:rsidR="00355762" w:rsidRPr="00331A92">
        <w:rPr>
          <w:rFonts w:ascii="Arial" w:eastAsia="Calibri" w:hAnsi="Arial" w:cs="Arial"/>
          <w:i/>
          <w:sz w:val="20"/>
        </w:rPr>
        <w:t>P</w:t>
      </w:r>
      <w:r w:rsidR="00355762" w:rsidRPr="00331A92">
        <w:rPr>
          <w:rFonts w:ascii="Arial" w:eastAsia="Calibri" w:hAnsi="Arial" w:cs="Arial"/>
          <w:sz w:val="20"/>
        </w:rPr>
        <w:t>&lt;</w:t>
      </w:r>
      <w:r w:rsidRPr="00331A92">
        <w:rPr>
          <w:rFonts w:ascii="Arial" w:eastAsia="Calibri" w:hAnsi="Arial" w:cs="Arial"/>
          <w:sz w:val="20"/>
        </w:rPr>
        <w:t xml:space="preserve"> </w:t>
      </w:r>
      <w:r w:rsidR="00355762" w:rsidRPr="00331A92">
        <w:rPr>
          <w:rFonts w:ascii="Arial" w:eastAsia="Calibri" w:hAnsi="Arial" w:cs="Arial"/>
          <w:sz w:val="20"/>
        </w:rPr>
        <w:t xml:space="preserve">0.01) was found within Group C </w:t>
      </w:r>
      <w:proofErr w:type="spellStart"/>
      <w:r w:rsidR="00355762" w:rsidRPr="00331A92">
        <w:rPr>
          <w:rFonts w:ascii="Arial" w:eastAsia="Calibri" w:hAnsi="Arial" w:cs="Arial"/>
          <w:i/>
          <w:sz w:val="20"/>
        </w:rPr>
        <w:t>i.e</w:t>
      </w:r>
      <w:proofErr w:type="spellEnd"/>
      <w:r w:rsidR="00355762" w:rsidRPr="00331A92">
        <w:rPr>
          <w:rFonts w:ascii="Arial" w:eastAsia="Calibri" w:hAnsi="Arial" w:cs="Arial"/>
          <w:i/>
          <w:sz w:val="20"/>
        </w:rPr>
        <w:t xml:space="preserve"> </w:t>
      </w:r>
      <w:r w:rsidR="00355762" w:rsidRPr="00331A92">
        <w:rPr>
          <w:rFonts w:ascii="Arial" w:eastAsia="Calibri" w:hAnsi="Arial" w:cs="Arial"/>
          <w:sz w:val="20"/>
        </w:rPr>
        <w:t xml:space="preserve">pre and post-treatment of clinically affected dogs with Enrofloxacin. In Group D (pre-treatment of Ceftriaxone), there was the presence of a mild bronchial pattern in one dog, a moderate bronchial pattern in three dogs and a severe bronchial pattern in six dogs. In Group D (post-treatment of Ceftriaxone), there was the absence of a bronchial pattern in eight dogs, a mild bronchial pattern in one dog and a severe bronchial pattern one dog. </w:t>
      </w:r>
      <w:r w:rsidR="002A37FE">
        <w:rPr>
          <w:rFonts w:ascii="Arial" w:eastAsia="Calibri" w:hAnsi="Arial" w:cs="Arial"/>
          <w:sz w:val="20"/>
        </w:rPr>
        <w:t>In the result t</w:t>
      </w:r>
      <w:r w:rsidR="00355762" w:rsidRPr="00331A92">
        <w:rPr>
          <w:rFonts w:ascii="Arial" w:eastAsia="Calibri" w:hAnsi="Arial" w:cs="Arial"/>
          <w:sz w:val="20"/>
        </w:rPr>
        <w:t>he highly significant difference (</w:t>
      </w:r>
      <w:r w:rsidR="00355762" w:rsidRPr="00331A92">
        <w:rPr>
          <w:rFonts w:ascii="Arial" w:eastAsia="Calibri" w:hAnsi="Arial" w:cs="Arial"/>
          <w:i/>
          <w:sz w:val="20"/>
        </w:rPr>
        <w:t>P</w:t>
      </w:r>
      <w:r w:rsidR="00355762" w:rsidRPr="00331A92">
        <w:rPr>
          <w:rFonts w:ascii="Arial" w:eastAsia="Calibri" w:hAnsi="Arial" w:cs="Arial"/>
          <w:sz w:val="20"/>
        </w:rPr>
        <w:t>&lt;</w:t>
      </w:r>
      <w:r w:rsidRPr="00331A92">
        <w:rPr>
          <w:rFonts w:ascii="Arial" w:eastAsia="Calibri" w:hAnsi="Arial" w:cs="Arial"/>
          <w:sz w:val="20"/>
        </w:rPr>
        <w:t xml:space="preserve"> </w:t>
      </w:r>
      <w:r w:rsidR="00355762" w:rsidRPr="00331A92">
        <w:rPr>
          <w:rFonts w:ascii="Arial" w:eastAsia="Calibri" w:hAnsi="Arial" w:cs="Arial"/>
          <w:sz w:val="20"/>
        </w:rPr>
        <w:t>0.01) was found within Group D pre and post-treatment of clinically affected dogs with Ceftriaxone.</w:t>
      </w:r>
    </w:p>
    <w:p w14:paraId="0FA980B8" w14:textId="07D3C060" w:rsidR="00BF3E01" w:rsidRDefault="00331A92" w:rsidP="00331A92">
      <w:pPr>
        <w:spacing w:after="120" w:line="360" w:lineRule="auto"/>
        <w:jc w:val="both"/>
        <w:rPr>
          <w:rFonts w:ascii="Arial" w:eastAsia="Calibri" w:hAnsi="Arial" w:cs="Arial"/>
          <w:sz w:val="20"/>
        </w:rPr>
      </w:pPr>
      <w:r w:rsidRPr="00331A92">
        <w:rPr>
          <w:rFonts w:ascii="Arial" w:eastAsia="Calibri" w:hAnsi="Arial" w:cs="Arial"/>
          <w:sz w:val="20"/>
        </w:rPr>
        <w:t xml:space="preserve">          </w:t>
      </w:r>
      <w:r w:rsidR="00BF3E01" w:rsidRPr="00331A92">
        <w:rPr>
          <w:rFonts w:ascii="Arial" w:eastAsia="Calibri" w:hAnsi="Arial" w:cs="Arial"/>
          <w:sz w:val="20"/>
        </w:rPr>
        <w:t xml:space="preserve">The radiographic interpretation of clinical cases revealed an alveolar pattern in the lateral and </w:t>
      </w:r>
      <w:proofErr w:type="spellStart"/>
      <w:r w:rsidR="00BF3E01" w:rsidRPr="00331A92">
        <w:rPr>
          <w:rFonts w:ascii="Arial" w:eastAsia="Calibri" w:hAnsi="Arial" w:cs="Arial"/>
          <w:sz w:val="20"/>
        </w:rPr>
        <w:t>ventro</w:t>
      </w:r>
      <w:proofErr w:type="spellEnd"/>
      <w:r w:rsidR="00BF3E01" w:rsidRPr="00331A92">
        <w:rPr>
          <w:rFonts w:ascii="Arial" w:eastAsia="Calibri" w:hAnsi="Arial" w:cs="Arial"/>
          <w:sz w:val="20"/>
        </w:rPr>
        <w:t>-dorsal view of the thoracic radiograph which is shown in Table 2 and Fig.2. In Group B (pre-treatment of Doxycycline) moderate and severe alveolar pattern was found in six and four dogs respectively. In Group B (post-treatment of Doxycycline), there was the absence of alveolar pattern in six dogs, a mild alveolar pattern in two dogs and a moderate alveolar pattern in one dog. The highly significant difference (</w:t>
      </w:r>
      <w:r w:rsidR="00BF3E01" w:rsidRPr="00331A92">
        <w:rPr>
          <w:rFonts w:ascii="Arial" w:eastAsia="Calibri" w:hAnsi="Arial" w:cs="Arial"/>
          <w:i/>
          <w:sz w:val="20"/>
        </w:rPr>
        <w:t>P</w:t>
      </w:r>
      <w:r w:rsidR="00BF3E01" w:rsidRPr="00331A92">
        <w:rPr>
          <w:rFonts w:ascii="Arial" w:eastAsia="Calibri" w:hAnsi="Arial" w:cs="Arial"/>
          <w:sz w:val="20"/>
        </w:rPr>
        <w:t xml:space="preserve">&lt; 0.01) was found within Group B </w:t>
      </w:r>
      <w:r w:rsidR="00BF3E01" w:rsidRPr="00331A92">
        <w:rPr>
          <w:rFonts w:ascii="Arial" w:eastAsia="Calibri" w:hAnsi="Arial" w:cs="Arial"/>
          <w:i/>
          <w:sz w:val="20"/>
        </w:rPr>
        <w:t xml:space="preserve">i.e. </w:t>
      </w:r>
      <w:r w:rsidR="00BF3E01" w:rsidRPr="00331A92">
        <w:rPr>
          <w:rFonts w:ascii="Arial" w:eastAsia="Calibri" w:hAnsi="Arial" w:cs="Arial"/>
          <w:sz w:val="20"/>
        </w:rPr>
        <w:t>pre and post-treatment with Doxycycline. In Group C (pre-treatment of Enrofloxacin), there was the absence of alveolar pattern in one dog, mild alveolar pattern in two dogs, moderate alveolar pattern in three dogs and severe alveolar pattern in four dogs. In Group C (post-treatment of Enrofloxacin), there was absence of an alveolar pattern in seven dogs and a mild alveolar pattern in two dogs. The highly significant difference (</w:t>
      </w:r>
      <w:r w:rsidR="00BF3E01" w:rsidRPr="00331A92">
        <w:rPr>
          <w:rFonts w:ascii="Arial" w:eastAsia="Calibri" w:hAnsi="Arial" w:cs="Arial"/>
          <w:i/>
          <w:sz w:val="20"/>
        </w:rPr>
        <w:t>P</w:t>
      </w:r>
      <w:r w:rsidR="00BF3E01" w:rsidRPr="00331A92">
        <w:rPr>
          <w:rFonts w:ascii="Arial" w:eastAsia="Calibri" w:hAnsi="Arial" w:cs="Arial"/>
          <w:sz w:val="20"/>
        </w:rPr>
        <w:t xml:space="preserve">&lt; 0.01) was found within Group C </w:t>
      </w:r>
      <w:r w:rsidR="00BF3E01" w:rsidRPr="00331A92">
        <w:rPr>
          <w:rFonts w:ascii="Arial" w:eastAsia="Calibri" w:hAnsi="Arial" w:cs="Arial"/>
          <w:i/>
          <w:sz w:val="20"/>
        </w:rPr>
        <w:t>i.e</w:t>
      </w:r>
      <w:r w:rsidR="00BF3E01" w:rsidRPr="00331A92">
        <w:rPr>
          <w:rFonts w:ascii="Arial" w:eastAsia="Calibri" w:hAnsi="Arial" w:cs="Arial"/>
          <w:sz w:val="20"/>
        </w:rPr>
        <w:t>. pre and post-treatment of clinically affected dogs with Enrofloxacin. In Group D (pre-treatment of Ceftriaxone), there was absence of alveolar pattern in one dog, mild alveolar pattern in two dogs, moderate alveolar pattern one dog and severe alveolar pattern six dogs. In Group D (post-treatment of Ceftriaxone), there was absence of alveolar pattern in five dogs, mild alveolar pattern in four dogs and severe alveolar pattern in one dog. The significant difference (</w:t>
      </w:r>
      <w:r w:rsidR="00BF3E01" w:rsidRPr="00331A92">
        <w:rPr>
          <w:rFonts w:ascii="Arial" w:eastAsia="Calibri" w:hAnsi="Arial" w:cs="Arial"/>
          <w:i/>
          <w:sz w:val="20"/>
        </w:rPr>
        <w:t>P</w:t>
      </w:r>
      <w:r w:rsidR="00BF3E01" w:rsidRPr="00331A92">
        <w:rPr>
          <w:rFonts w:ascii="Arial" w:eastAsia="Calibri" w:hAnsi="Arial" w:cs="Arial"/>
          <w:sz w:val="20"/>
        </w:rPr>
        <w:t xml:space="preserve">&lt; 0.05) was found within Group D </w:t>
      </w:r>
      <w:r w:rsidR="00BF3E01" w:rsidRPr="00331A92">
        <w:rPr>
          <w:rFonts w:ascii="Arial" w:eastAsia="Calibri" w:hAnsi="Arial" w:cs="Arial"/>
          <w:i/>
          <w:sz w:val="20"/>
        </w:rPr>
        <w:t>i.e.</w:t>
      </w:r>
      <w:r w:rsidR="00BF3E01" w:rsidRPr="00331A92">
        <w:rPr>
          <w:rFonts w:ascii="Arial" w:eastAsia="Calibri" w:hAnsi="Arial" w:cs="Arial"/>
          <w:sz w:val="20"/>
        </w:rPr>
        <w:t xml:space="preserve"> pre and post</w:t>
      </w:r>
      <w:r w:rsidR="00402BC5" w:rsidRPr="00331A92">
        <w:rPr>
          <w:rFonts w:ascii="Arial" w:eastAsia="Calibri" w:hAnsi="Arial" w:cs="Arial"/>
          <w:sz w:val="20"/>
        </w:rPr>
        <w:t>-</w:t>
      </w:r>
      <w:r w:rsidR="00BF3E01" w:rsidRPr="00331A92">
        <w:rPr>
          <w:rFonts w:ascii="Arial" w:eastAsia="Calibri" w:hAnsi="Arial" w:cs="Arial"/>
          <w:sz w:val="20"/>
        </w:rPr>
        <w:t>treatment of clinically affected dogs with Ceftriaxone.</w:t>
      </w:r>
    </w:p>
    <w:p w14:paraId="6187D6B9" w14:textId="7B1A199C" w:rsidR="00204C68" w:rsidRPr="00331A92" w:rsidRDefault="00204C68" w:rsidP="00331A92">
      <w:pPr>
        <w:spacing w:after="120" w:line="360" w:lineRule="auto"/>
        <w:jc w:val="both"/>
        <w:rPr>
          <w:rFonts w:ascii="Arial" w:eastAsia="Calibri" w:hAnsi="Arial" w:cs="Arial"/>
          <w:sz w:val="20"/>
        </w:rPr>
      </w:pPr>
      <w:r>
        <w:rPr>
          <w:rFonts w:ascii="Arial" w:eastAsia="Calibri" w:hAnsi="Arial" w:cs="Arial"/>
          <w:sz w:val="20"/>
        </w:rPr>
        <w:t xml:space="preserve">              In case of healthy control group (Group A) there was absence of bronchial and alveolar pattern, so the radiographic score was zero.</w:t>
      </w:r>
    </w:p>
    <w:p w14:paraId="74BBD707" w14:textId="2B4EC2F7" w:rsidR="00331A92" w:rsidRPr="00331A92" w:rsidRDefault="00331A92" w:rsidP="00331A92">
      <w:pPr>
        <w:spacing w:after="120" w:line="360" w:lineRule="auto"/>
        <w:jc w:val="both"/>
        <w:rPr>
          <w:rFonts w:ascii="Arial" w:eastAsia="Calibri" w:hAnsi="Arial" w:cs="Arial"/>
          <w:sz w:val="20"/>
        </w:rPr>
      </w:pPr>
      <w:r w:rsidRPr="00331A92">
        <w:rPr>
          <w:rFonts w:ascii="Arial" w:eastAsia="Calibri" w:hAnsi="Arial" w:cs="Arial"/>
          <w:sz w:val="20"/>
        </w:rPr>
        <w:t xml:space="preserve">   </w:t>
      </w:r>
      <w:r>
        <w:rPr>
          <w:rFonts w:ascii="Arial" w:eastAsia="Calibri" w:hAnsi="Arial" w:cs="Arial"/>
          <w:sz w:val="20"/>
        </w:rPr>
        <w:t xml:space="preserve">           </w:t>
      </w:r>
      <w:r w:rsidRPr="00331A92">
        <w:rPr>
          <w:rFonts w:ascii="Arial" w:hAnsi="Arial" w:cs="Arial"/>
          <w:sz w:val="20"/>
        </w:rPr>
        <w:t>On the 0</w:t>
      </w:r>
      <w:r w:rsidRPr="00331A92">
        <w:rPr>
          <w:rFonts w:ascii="Arial" w:hAnsi="Arial" w:cs="Arial"/>
          <w:sz w:val="20"/>
          <w:vertAlign w:val="superscript"/>
        </w:rPr>
        <w:t>th</w:t>
      </w:r>
      <w:r w:rsidRPr="00331A92">
        <w:rPr>
          <w:rFonts w:ascii="Arial" w:hAnsi="Arial" w:cs="Arial"/>
          <w:sz w:val="20"/>
        </w:rPr>
        <w:t xml:space="preserve"> day, lateral and </w:t>
      </w:r>
      <w:proofErr w:type="spellStart"/>
      <w:r w:rsidRPr="00331A92">
        <w:rPr>
          <w:rFonts w:ascii="Arial" w:hAnsi="Arial" w:cs="Arial"/>
          <w:sz w:val="20"/>
        </w:rPr>
        <w:t>ventro</w:t>
      </w:r>
      <w:proofErr w:type="spellEnd"/>
      <w:r w:rsidRPr="00331A92">
        <w:rPr>
          <w:rFonts w:ascii="Arial" w:hAnsi="Arial" w:cs="Arial"/>
          <w:sz w:val="20"/>
        </w:rPr>
        <w:t xml:space="preserve">-dorsal views of the thoracic radiograph revealed increased bronchial and alveolar patterns in Group </w:t>
      </w:r>
      <w:r>
        <w:rPr>
          <w:rFonts w:ascii="Arial" w:hAnsi="Arial" w:cs="Arial"/>
          <w:sz w:val="20"/>
        </w:rPr>
        <w:t>B</w:t>
      </w:r>
      <w:r w:rsidRPr="00331A92">
        <w:rPr>
          <w:rFonts w:ascii="Arial" w:hAnsi="Arial" w:cs="Arial"/>
          <w:sz w:val="20"/>
        </w:rPr>
        <w:t xml:space="preserve">, Group </w:t>
      </w:r>
      <w:r>
        <w:rPr>
          <w:rFonts w:ascii="Arial" w:hAnsi="Arial" w:cs="Arial"/>
          <w:sz w:val="20"/>
        </w:rPr>
        <w:t>C</w:t>
      </w:r>
      <w:r w:rsidRPr="00331A92">
        <w:rPr>
          <w:rFonts w:ascii="Arial" w:hAnsi="Arial" w:cs="Arial"/>
          <w:sz w:val="20"/>
        </w:rPr>
        <w:t xml:space="preserve"> and Group </w:t>
      </w:r>
      <w:r>
        <w:rPr>
          <w:rFonts w:ascii="Arial" w:hAnsi="Arial" w:cs="Arial"/>
          <w:sz w:val="20"/>
        </w:rPr>
        <w:t>D</w:t>
      </w:r>
      <w:r w:rsidRPr="00331A92">
        <w:rPr>
          <w:rFonts w:ascii="Arial" w:hAnsi="Arial" w:cs="Arial"/>
          <w:sz w:val="20"/>
        </w:rPr>
        <w:t>. On the 10</w:t>
      </w:r>
      <w:r w:rsidRPr="00331A92">
        <w:rPr>
          <w:rFonts w:ascii="Arial" w:hAnsi="Arial" w:cs="Arial"/>
          <w:sz w:val="20"/>
          <w:vertAlign w:val="superscript"/>
        </w:rPr>
        <w:t>th</w:t>
      </w:r>
      <w:r w:rsidRPr="00331A92">
        <w:rPr>
          <w:rFonts w:ascii="Arial" w:hAnsi="Arial" w:cs="Arial"/>
          <w:sz w:val="20"/>
        </w:rPr>
        <w:t xml:space="preserve"> day after rendering treatment bronchial and alveolar patterns significantly reduced in all the groups.</w:t>
      </w:r>
      <w:r w:rsidRPr="00331A92">
        <w:rPr>
          <w:rFonts w:ascii="Arial" w:eastAsia="Calibri" w:hAnsi="Arial" w:cs="Arial"/>
          <w:sz w:val="20"/>
        </w:rPr>
        <w:t xml:space="preserve"> </w:t>
      </w:r>
      <w:r w:rsidRPr="00331A92">
        <w:rPr>
          <w:rFonts w:ascii="Arial" w:hAnsi="Arial" w:cs="Arial"/>
          <w:sz w:val="20"/>
        </w:rPr>
        <w:t xml:space="preserve">Similar findings were obtained by </w:t>
      </w:r>
      <w:proofErr w:type="spellStart"/>
      <w:r w:rsidRPr="00331A92">
        <w:rPr>
          <w:rFonts w:ascii="Arial" w:hAnsi="Arial" w:cs="Arial"/>
          <w:sz w:val="20"/>
        </w:rPr>
        <w:t>Peeters</w:t>
      </w:r>
      <w:proofErr w:type="spellEnd"/>
      <w:r w:rsidRPr="00331A92">
        <w:rPr>
          <w:rFonts w:ascii="Arial" w:hAnsi="Arial" w:cs="Arial"/>
          <w:sz w:val="20"/>
        </w:rPr>
        <w:t xml:space="preserve"> </w:t>
      </w:r>
      <w:r w:rsidRPr="000D5F6F">
        <w:rPr>
          <w:rFonts w:ascii="Arial" w:hAnsi="Arial" w:cs="Arial"/>
          <w:i/>
          <w:sz w:val="20"/>
        </w:rPr>
        <w:t>et al</w:t>
      </w:r>
      <w:r w:rsidRPr="00331A92">
        <w:rPr>
          <w:rFonts w:ascii="Arial" w:hAnsi="Arial" w:cs="Arial"/>
          <w:sz w:val="20"/>
        </w:rPr>
        <w:t>. (2000), Foster et al.</w:t>
      </w:r>
      <w:r w:rsidRPr="00331A92">
        <w:rPr>
          <w:rFonts w:ascii="Arial" w:hAnsi="Arial" w:cs="Arial"/>
          <w:i/>
          <w:sz w:val="20"/>
        </w:rPr>
        <w:t xml:space="preserve"> </w:t>
      </w:r>
      <w:r w:rsidRPr="00331A92">
        <w:rPr>
          <w:rFonts w:ascii="Arial" w:hAnsi="Arial" w:cs="Arial"/>
          <w:sz w:val="20"/>
        </w:rPr>
        <w:t xml:space="preserve">(2004), </w:t>
      </w:r>
      <w:proofErr w:type="spellStart"/>
      <w:r w:rsidRPr="00331A92">
        <w:rPr>
          <w:rFonts w:ascii="Arial" w:hAnsi="Arial" w:cs="Arial"/>
          <w:sz w:val="20"/>
        </w:rPr>
        <w:t>Elgalfy</w:t>
      </w:r>
      <w:proofErr w:type="spellEnd"/>
      <w:r w:rsidRPr="00331A92">
        <w:rPr>
          <w:rFonts w:ascii="Arial" w:hAnsi="Arial" w:cs="Arial"/>
          <w:sz w:val="20"/>
        </w:rPr>
        <w:t xml:space="preserve"> </w:t>
      </w:r>
      <w:r w:rsidRPr="000D5F6F">
        <w:rPr>
          <w:rFonts w:ascii="Arial" w:hAnsi="Arial" w:cs="Arial"/>
          <w:i/>
          <w:sz w:val="20"/>
        </w:rPr>
        <w:t>et al</w:t>
      </w:r>
      <w:r w:rsidRPr="00331A92">
        <w:rPr>
          <w:rFonts w:ascii="Arial" w:hAnsi="Arial" w:cs="Arial"/>
          <w:sz w:val="20"/>
        </w:rPr>
        <w:t xml:space="preserve">. (2022) and Menard </w:t>
      </w:r>
      <w:r w:rsidRPr="000D5F6F">
        <w:rPr>
          <w:rFonts w:ascii="Arial" w:hAnsi="Arial" w:cs="Arial"/>
          <w:i/>
          <w:sz w:val="20"/>
        </w:rPr>
        <w:t>et al</w:t>
      </w:r>
      <w:r w:rsidRPr="00331A92">
        <w:rPr>
          <w:rFonts w:ascii="Arial" w:hAnsi="Arial" w:cs="Arial"/>
          <w:sz w:val="20"/>
        </w:rPr>
        <w:t>. (2022) who found the presence of alveolar and bronchial patterns in the respiratory tract of infected dogs.</w:t>
      </w:r>
      <w:r w:rsidR="00785849">
        <w:rPr>
          <w:rFonts w:ascii="Arial" w:hAnsi="Arial" w:cs="Arial"/>
          <w:sz w:val="20"/>
        </w:rPr>
        <w:t xml:space="preserve"> </w:t>
      </w:r>
      <w:proofErr w:type="gramStart"/>
      <w:r w:rsidR="00785849">
        <w:rPr>
          <w:rFonts w:ascii="Arial" w:hAnsi="Arial" w:cs="Arial"/>
          <w:sz w:val="20"/>
        </w:rPr>
        <w:t>Similarly</w:t>
      </w:r>
      <w:proofErr w:type="gramEnd"/>
      <w:r w:rsidR="00785849">
        <w:rPr>
          <w:rFonts w:ascii="Arial" w:hAnsi="Arial" w:cs="Arial"/>
          <w:sz w:val="20"/>
        </w:rPr>
        <w:t xml:space="preserve"> after administration of antibiotics</w:t>
      </w:r>
      <w:r w:rsidRPr="00331A92">
        <w:rPr>
          <w:rFonts w:ascii="Arial" w:hAnsi="Arial" w:cs="Arial"/>
          <w:sz w:val="20"/>
        </w:rPr>
        <w:t xml:space="preserve"> Wayne </w:t>
      </w:r>
      <w:r w:rsidRPr="000D5F6F">
        <w:rPr>
          <w:rFonts w:ascii="Arial" w:hAnsi="Arial" w:cs="Arial"/>
          <w:i/>
          <w:sz w:val="20"/>
        </w:rPr>
        <w:t>et al</w:t>
      </w:r>
      <w:r w:rsidRPr="00331A92">
        <w:rPr>
          <w:rFonts w:ascii="Arial" w:hAnsi="Arial" w:cs="Arial"/>
          <w:sz w:val="20"/>
        </w:rPr>
        <w:t xml:space="preserve">. (2017) also found a resolution of radiographic </w:t>
      </w:r>
      <w:r w:rsidRPr="00331A92">
        <w:rPr>
          <w:rFonts w:ascii="Arial" w:hAnsi="Arial" w:cs="Arial"/>
          <w:sz w:val="20"/>
        </w:rPr>
        <w:lastRenderedPageBreak/>
        <w:t>pattern in a bacteria-associated pneumonia affected dog. In the present study, the bronchial pattern was revealed due to the infiltration of cells and fluids in the bronchial wall or the replacement of peri-bronchial cells by inflammatory cells or fluids. The alveolar pattern is revealed when the inspired air is present in the alveoli of the lung which later on is replaced by exudate or transudate (</w:t>
      </w:r>
      <w:proofErr w:type="spellStart"/>
      <w:r w:rsidRPr="00331A92">
        <w:rPr>
          <w:rFonts w:ascii="Arial" w:hAnsi="Arial" w:cs="Arial"/>
          <w:sz w:val="20"/>
        </w:rPr>
        <w:t>Spasov</w:t>
      </w:r>
      <w:proofErr w:type="spellEnd"/>
      <w:r w:rsidRPr="00331A92">
        <w:rPr>
          <w:rFonts w:ascii="Arial" w:hAnsi="Arial" w:cs="Arial"/>
          <w:sz w:val="20"/>
        </w:rPr>
        <w:t xml:space="preserve"> </w:t>
      </w:r>
      <w:r w:rsidRPr="000D5F6F">
        <w:rPr>
          <w:rFonts w:ascii="Arial" w:hAnsi="Arial" w:cs="Arial"/>
          <w:i/>
          <w:sz w:val="20"/>
        </w:rPr>
        <w:t>et al</w:t>
      </w:r>
      <w:r w:rsidRPr="00331A92">
        <w:rPr>
          <w:rFonts w:ascii="Arial" w:hAnsi="Arial" w:cs="Arial"/>
          <w:sz w:val="20"/>
        </w:rPr>
        <w:t>., 2018).</w:t>
      </w:r>
    </w:p>
    <w:p w14:paraId="65350C9F" w14:textId="0228EF71" w:rsidR="00CB18EA" w:rsidRPr="00CB18EA" w:rsidRDefault="00CB18EA" w:rsidP="00CB18EA">
      <w:pPr>
        <w:tabs>
          <w:tab w:val="left" w:pos="5280"/>
        </w:tabs>
        <w:spacing w:after="120" w:line="360" w:lineRule="auto"/>
        <w:jc w:val="both"/>
        <w:rPr>
          <w:rFonts w:ascii="Arial" w:eastAsia="Calibri" w:hAnsi="Arial" w:cs="Arial"/>
          <w:b/>
          <w:sz w:val="20"/>
        </w:rPr>
      </w:pPr>
      <w:r w:rsidRPr="00CB18EA">
        <w:rPr>
          <w:rFonts w:ascii="Arial" w:eastAsia="Calibri" w:hAnsi="Arial" w:cs="Arial"/>
          <w:b/>
        </w:rPr>
        <w:t>3.2. Pleural effusion:</w:t>
      </w:r>
      <w:r>
        <w:rPr>
          <w:rFonts w:eastAsia="Calibri"/>
          <w:b/>
        </w:rPr>
        <w:t xml:space="preserve"> </w:t>
      </w:r>
      <w:r w:rsidRPr="00CB18EA">
        <w:rPr>
          <w:rFonts w:ascii="Arial" w:eastAsia="Calibri" w:hAnsi="Arial" w:cs="Arial"/>
          <w:sz w:val="20"/>
        </w:rPr>
        <w:t xml:space="preserve">The radiographic observations of clinical cases revealed pleural effusion in the lateral and </w:t>
      </w:r>
      <w:proofErr w:type="spellStart"/>
      <w:r w:rsidRPr="00CB18EA">
        <w:rPr>
          <w:rFonts w:ascii="Arial" w:eastAsia="Calibri" w:hAnsi="Arial" w:cs="Arial"/>
          <w:sz w:val="20"/>
        </w:rPr>
        <w:t>ventro</w:t>
      </w:r>
      <w:proofErr w:type="spellEnd"/>
      <w:r w:rsidRPr="00CB18EA">
        <w:rPr>
          <w:rFonts w:ascii="Arial" w:eastAsia="Calibri" w:hAnsi="Arial" w:cs="Arial"/>
          <w:sz w:val="20"/>
        </w:rPr>
        <w:t>-dorsal view of the thoracic radiograph which is shown in the Table</w:t>
      </w:r>
      <w:r>
        <w:rPr>
          <w:rFonts w:ascii="Arial" w:eastAsia="Calibri" w:hAnsi="Arial" w:cs="Arial"/>
          <w:sz w:val="20"/>
        </w:rPr>
        <w:t xml:space="preserve"> </w:t>
      </w:r>
      <w:r w:rsidRPr="00CB18EA">
        <w:rPr>
          <w:rFonts w:ascii="Arial" w:eastAsia="Calibri" w:hAnsi="Arial" w:cs="Arial"/>
          <w:sz w:val="20"/>
        </w:rPr>
        <w:t>3 and Fig.3.</w:t>
      </w:r>
      <w:r w:rsidRPr="00CB18EA">
        <w:rPr>
          <w:rFonts w:ascii="Arial" w:eastAsia="Calibri" w:hAnsi="Arial" w:cs="Arial"/>
          <w:b/>
          <w:sz w:val="20"/>
        </w:rPr>
        <w:t xml:space="preserve"> </w:t>
      </w:r>
      <w:r w:rsidRPr="00CB18EA">
        <w:rPr>
          <w:rFonts w:ascii="Arial" w:eastAsia="Calibri" w:hAnsi="Arial" w:cs="Arial"/>
          <w:sz w:val="20"/>
        </w:rPr>
        <w:t>In Group B (pre-treatment of Doxycycline), there was the absence of pleural effusion and severe pleural effusion in eight and two dogs respectively. In Group B (post-treatment of Doxycycline), there was absence of pleural effusion in seven dogs and mild pleural effusion in two dogs. No significant difference (</w:t>
      </w:r>
      <w:r w:rsidRPr="00CB18EA">
        <w:rPr>
          <w:rFonts w:ascii="Arial" w:eastAsia="Calibri" w:hAnsi="Arial" w:cs="Arial"/>
          <w:i/>
          <w:sz w:val="20"/>
        </w:rPr>
        <w:t>P</w:t>
      </w:r>
      <w:r w:rsidRPr="00CB18EA">
        <w:rPr>
          <w:rFonts w:ascii="Arial" w:eastAsia="Calibri" w:hAnsi="Arial" w:cs="Arial"/>
          <w:sz w:val="20"/>
        </w:rPr>
        <w:t>&gt;</w:t>
      </w:r>
      <w:r>
        <w:rPr>
          <w:rFonts w:ascii="Arial" w:eastAsia="Calibri" w:hAnsi="Arial" w:cs="Arial"/>
          <w:sz w:val="20"/>
        </w:rPr>
        <w:t xml:space="preserve"> </w:t>
      </w:r>
      <w:r w:rsidRPr="00CB18EA">
        <w:rPr>
          <w:rFonts w:ascii="Arial" w:eastAsia="Calibri" w:hAnsi="Arial" w:cs="Arial"/>
          <w:sz w:val="20"/>
        </w:rPr>
        <w:t xml:space="preserve">0.05) was found within Group B </w:t>
      </w:r>
      <w:r w:rsidRPr="00CB18EA">
        <w:rPr>
          <w:rFonts w:ascii="Arial" w:eastAsia="Calibri" w:hAnsi="Arial" w:cs="Arial"/>
          <w:i/>
          <w:sz w:val="20"/>
        </w:rPr>
        <w:t>i.e.</w:t>
      </w:r>
      <w:r w:rsidRPr="00CB18EA">
        <w:rPr>
          <w:rFonts w:ascii="Arial" w:eastAsia="Calibri" w:hAnsi="Arial" w:cs="Arial"/>
          <w:sz w:val="20"/>
        </w:rPr>
        <w:t xml:space="preserve"> pre and post-treatment with Doxycycline. In Group C (pre-treatment of Enrofloxacin), there was the absence of pleural effusion in four dogs, mild pleural effusion in two dogs and severe pleural effusion in four dogs. In Group C (post-treatment of Enrofloxacin), there was the absence of pleural effusion in nine dogs. In Group D (pre-treatment of Ceftriaxone), there was the absence of pleural effusion in eight dogs, mild pleural effusion in one dog and severe pleural effusion in one dog. In Group D (post-treatment of Ceftriaxone), there was the absence of pleural effusion in nine dogs and severe pleural effusion in one dog. No significant difference (</w:t>
      </w:r>
      <w:r w:rsidRPr="00CB18EA">
        <w:rPr>
          <w:rFonts w:ascii="Arial" w:eastAsia="Calibri" w:hAnsi="Arial" w:cs="Arial"/>
          <w:i/>
          <w:sz w:val="20"/>
        </w:rPr>
        <w:t>P</w:t>
      </w:r>
      <w:r w:rsidRPr="00CB18EA">
        <w:rPr>
          <w:rFonts w:ascii="Arial" w:eastAsia="Calibri" w:hAnsi="Arial" w:cs="Arial"/>
          <w:sz w:val="20"/>
        </w:rPr>
        <w:t>&gt;</w:t>
      </w:r>
      <w:r>
        <w:rPr>
          <w:rFonts w:ascii="Arial" w:eastAsia="Calibri" w:hAnsi="Arial" w:cs="Arial"/>
          <w:sz w:val="20"/>
        </w:rPr>
        <w:t xml:space="preserve"> </w:t>
      </w:r>
      <w:r w:rsidRPr="00CB18EA">
        <w:rPr>
          <w:rFonts w:ascii="Arial" w:eastAsia="Calibri" w:hAnsi="Arial" w:cs="Arial"/>
          <w:sz w:val="20"/>
        </w:rPr>
        <w:t xml:space="preserve">0.05) was found within Group D </w:t>
      </w:r>
      <w:r w:rsidRPr="00CB18EA">
        <w:rPr>
          <w:rFonts w:ascii="Arial" w:eastAsia="Calibri" w:hAnsi="Arial" w:cs="Arial"/>
          <w:i/>
          <w:sz w:val="20"/>
        </w:rPr>
        <w:t>i.e.</w:t>
      </w:r>
      <w:r w:rsidRPr="00CB18EA">
        <w:rPr>
          <w:rFonts w:ascii="Arial" w:eastAsia="Calibri" w:hAnsi="Arial" w:cs="Arial"/>
          <w:sz w:val="20"/>
        </w:rPr>
        <w:t xml:space="preserve"> pre and post-treatment of clinically affected dogs with Ceftriaxone</w:t>
      </w:r>
      <w:r w:rsidRPr="00CB18EA">
        <w:rPr>
          <w:rFonts w:ascii="Arial" w:eastAsia="Calibri" w:hAnsi="Arial" w:cs="Arial"/>
          <w:b/>
          <w:sz w:val="20"/>
        </w:rPr>
        <w:t>.</w:t>
      </w:r>
      <w:r w:rsidR="00204C68">
        <w:rPr>
          <w:rFonts w:ascii="Arial" w:eastAsia="Calibri" w:hAnsi="Arial" w:cs="Arial"/>
          <w:b/>
          <w:sz w:val="20"/>
        </w:rPr>
        <w:t xml:space="preserve"> </w:t>
      </w:r>
      <w:r w:rsidR="00204C68">
        <w:rPr>
          <w:rFonts w:ascii="Arial" w:eastAsia="Calibri" w:hAnsi="Arial" w:cs="Arial"/>
          <w:sz w:val="20"/>
        </w:rPr>
        <w:t>In case of healthy control group (Group A) there was absence of pleural effusion, so the radiographic score was zero.</w:t>
      </w:r>
    </w:p>
    <w:p w14:paraId="3F320AF3" w14:textId="77777777" w:rsidR="00CB18EA" w:rsidRPr="00CB18EA" w:rsidRDefault="00CB18EA" w:rsidP="00CB18EA">
      <w:pPr>
        <w:tabs>
          <w:tab w:val="left" w:pos="-3780"/>
        </w:tabs>
        <w:spacing w:after="120" w:line="360" w:lineRule="auto"/>
        <w:jc w:val="both"/>
        <w:rPr>
          <w:rFonts w:ascii="Arial" w:eastAsia="Calibri" w:hAnsi="Arial" w:cs="Arial"/>
          <w:sz w:val="20"/>
        </w:rPr>
      </w:pPr>
      <w:r w:rsidRPr="00CB18EA">
        <w:rPr>
          <w:rFonts w:ascii="Arial" w:eastAsia="Calibri" w:hAnsi="Arial" w:cs="Arial"/>
          <w:sz w:val="20"/>
        </w:rPr>
        <w:t xml:space="preserve">          </w:t>
      </w:r>
      <w:r w:rsidRPr="00CB18EA">
        <w:rPr>
          <w:rFonts w:ascii="Arial" w:hAnsi="Arial" w:cs="Arial"/>
          <w:sz w:val="20"/>
        </w:rPr>
        <w:t xml:space="preserve">These present finding were in accordance to the report of </w:t>
      </w:r>
      <w:proofErr w:type="spellStart"/>
      <w:r w:rsidRPr="00CB18EA">
        <w:rPr>
          <w:rFonts w:ascii="Arial" w:hAnsi="Arial" w:cs="Arial"/>
          <w:sz w:val="20"/>
        </w:rPr>
        <w:t>Burnotte</w:t>
      </w:r>
      <w:proofErr w:type="spellEnd"/>
      <w:r w:rsidRPr="00CB18EA">
        <w:rPr>
          <w:rFonts w:ascii="Arial" w:hAnsi="Arial" w:cs="Arial"/>
          <w:sz w:val="20"/>
        </w:rPr>
        <w:t xml:space="preserve"> </w:t>
      </w:r>
      <w:r w:rsidRPr="00204C68">
        <w:rPr>
          <w:rFonts w:ascii="Arial" w:hAnsi="Arial" w:cs="Arial"/>
          <w:i/>
          <w:sz w:val="20"/>
        </w:rPr>
        <w:t>et al</w:t>
      </w:r>
      <w:r w:rsidRPr="00CB18EA">
        <w:rPr>
          <w:rFonts w:ascii="Arial" w:hAnsi="Arial" w:cs="Arial"/>
          <w:sz w:val="20"/>
        </w:rPr>
        <w:t>.</w:t>
      </w:r>
      <w:r w:rsidRPr="00CB18EA">
        <w:rPr>
          <w:rFonts w:ascii="Arial" w:hAnsi="Arial" w:cs="Arial"/>
          <w:i/>
          <w:sz w:val="20"/>
        </w:rPr>
        <w:t xml:space="preserve"> </w:t>
      </w:r>
      <w:r w:rsidRPr="00CB18EA">
        <w:rPr>
          <w:rFonts w:ascii="Arial" w:hAnsi="Arial" w:cs="Arial"/>
          <w:sz w:val="20"/>
        </w:rPr>
        <w:t xml:space="preserve">(2023) who found pleural effusion present in the dogs which were suffered from bacteria-associated pneumonia. Pleural effusion may develop due to inflammation of the pleura which in turn increases the permeability of vascular endothelium (Yang </w:t>
      </w:r>
      <w:r w:rsidRPr="00204C68">
        <w:rPr>
          <w:rFonts w:ascii="Arial" w:hAnsi="Arial" w:cs="Arial"/>
          <w:i/>
          <w:sz w:val="20"/>
        </w:rPr>
        <w:t>et al.,</w:t>
      </w:r>
      <w:r w:rsidRPr="00CB18EA">
        <w:rPr>
          <w:rFonts w:ascii="Arial" w:hAnsi="Arial" w:cs="Arial"/>
          <w:sz w:val="20"/>
        </w:rPr>
        <w:t xml:space="preserve"> 2017) or may be due to a cardiac issue (left-sided heart failure, dilated cardiomyopathy) or hypoalbuminemia (</w:t>
      </w:r>
      <w:proofErr w:type="spellStart"/>
      <w:r w:rsidRPr="00CB18EA">
        <w:rPr>
          <w:rFonts w:ascii="Arial" w:hAnsi="Arial" w:cs="Arial"/>
          <w:sz w:val="20"/>
        </w:rPr>
        <w:t>Sherding</w:t>
      </w:r>
      <w:proofErr w:type="spellEnd"/>
      <w:r w:rsidRPr="00CB18EA">
        <w:rPr>
          <w:rFonts w:ascii="Arial" w:hAnsi="Arial" w:cs="Arial"/>
          <w:sz w:val="20"/>
        </w:rPr>
        <w:t xml:space="preserve"> and </w:t>
      </w:r>
      <w:proofErr w:type="spellStart"/>
      <w:r w:rsidRPr="00CB18EA">
        <w:rPr>
          <w:rFonts w:ascii="Arial" w:hAnsi="Arial" w:cs="Arial"/>
          <w:sz w:val="20"/>
        </w:rPr>
        <w:t>Birchard</w:t>
      </w:r>
      <w:proofErr w:type="spellEnd"/>
      <w:r w:rsidRPr="00CB18EA">
        <w:rPr>
          <w:rFonts w:ascii="Arial" w:hAnsi="Arial" w:cs="Arial"/>
          <w:sz w:val="20"/>
        </w:rPr>
        <w:t>, 2006) or may be secondary to bacterial pneumonia.</w:t>
      </w:r>
    </w:p>
    <w:p w14:paraId="7DDAE849" w14:textId="77777777" w:rsidR="00CB18EA" w:rsidRDefault="00CB18EA" w:rsidP="00CB18EA">
      <w:pPr>
        <w:tabs>
          <w:tab w:val="left" w:pos="5280"/>
        </w:tabs>
        <w:spacing w:after="120" w:line="360" w:lineRule="auto"/>
        <w:jc w:val="both"/>
        <w:rPr>
          <w:rFonts w:ascii="Arial" w:hAnsi="Arial" w:cs="Arial"/>
          <w:sz w:val="20"/>
        </w:rPr>
      </w:pPr>
      <w:r w:rsidRPr="00CB18EA">
        <w:rPr>
          <w:rFonts w:ascii="Arial" w:eastAsia="Calibri" w:hAnsi="Arial" w:cs="Arial"/>
          <w:b/>
        </w:rPr>
        <w:t>3.3.  Cardiomegaly:</w:t>
      </w:r>
      <w:r>
        <w:rPr>
          <w:rFonts w:ascii="Arial" w:eastAsia="Calibri" w:hAnsi="Arial" w:cs="Arial"/>
          <w:b/>
          <w:i/>
        </w:rPr>
        <w:t xml:space="preserve"> </w:t>
      </w:r>
      <w:r w:rsidRPr="00CB18EA">
        <w:rPr>
          <w:rFonts w:ascii="Arial" w:eastAsia="Calibri" w:hAnsi="Arial" w:cs="Arial"/>
          <w:sz w:val="20"/>
        </w:rPr>
        <w:t xml:space="preserve">The radiographic observations of clinical cases also revealed cardiomegaly in the lateral and </w:t>
      </w:r>
      <w:proofErr w:type="spellStart"/>
      <w:r w:rsidRPr="00CB18EA">
        <w:rPr>
          <w:rFonts w:ascii="Arial" w:eastAsia="Calibri" w:hAnsi="Arial" w:cs="Arial"/>
          <w:sz w:val="20"/>
        </w:rPr>
        <w:t>ventro</w:t>
      </w:r>
      <w:proofErr w:type="spellEnd"/>
      <w:r w:rsidRPr="00CB18EA">
        <w:rPr>
          <w:rFonts w:ascii="Arial" w:eastAsia="Calibri" w:hAnsi="Arial" w:cs="Arial"/>
          <w:sz w:val="20"/>
        </w:rPr>
        <w:t>-dorsal views of thoracic radiographs in three out of thirty dogs showing the percentage of cardiomegaly as 10.00% (Fig.</w:t>
      </w:r>
      <w:r>
        <w:rPr>
          <w:rFonts w:ascii="Arial" w:eastAsia="Calibri" w:hAnsi="Arial" w:cs="Arial"/>
          <w:sz w:val="20"/>
        </w:rPr>
        <w:t>4.</w:t>
      </w:r>
      <w:r w:rsidRPr="00CB18EA">
        <w:rPr>
          <w:rFonts w:ascii="Arial" w:eastAsia="Calibri" w:hAnsi="Arial" w:cs="Arial"/>
          <w:sz w:val="20"/>
        </w:rPr>
        <w:t xml:space="preserve">). </w:t>
      </w:r>
      <w:proofErr w:type="spellStart"/>
      <w:r w:rsidRPr="00CB18EA">
        <w:rPr>
          <w:rFonts w:ascii="Arial" w:hAnsi="Arial" w:cs="Arial"/>
          <w:sz w:val="20"/>
        </w:rPr>
        <w:t>Guglielmini</w:t>
      </w:r>
      <w:proofErr w:type="spellEnd"/>
      <w:r w:rsidRPr="00CB18EA">
        <w:rPr>
          <w:rFonts w:ascii="Arial" w:hAnsi="Arial" w:cs="Arial"/>
          <w:sz w:val="20"/>
        </w:rPr>
        <w:t xml:space="preserve"> </w:t>
      </w:r>
      <w:r w:rsidRPr="00204C68">
        <w:rPr>
          <w:rFonts w:ascii="Arial" w:hAnsi="Arial" w:cs="Arial"/>
          <w:i/>
          <w:sz w:val="20"/>
        </w:rPr>
        <w:t>et al</w:t>
      </w:r>
      <w:r w:rsidRPr="00CB18EA">
        <w:rPr>
          <w:rFonts w:ascii="Arial" w:hAnsi="Arial" w:cs="Arial"/>
          <w:i/>
          <w:sz w:val="20"/>
        </w:rPr>
        <w:t>.</w:t>
      </w:r>
      <w:r w:rsidRPr="00CB18EA">
        <w:rPr>
          <w:rFonts w:ascii="Arial" w:hAnsi="Arial" w:cs="Arial"/>
          <w:sz w:val="20"/>
        </w:rPr>
        <w:t xml:space="preserve"> (2009) reported that the dogs having cough with cardiac and mixed origin had a higher vertebral heart score than the dogs having cough with non-cardiac origin. The incidence of cardiomegaly is more in dilated cardiomyopathy (Martin and Pereira, 2013).</w:t>
      </w:r>
    </w:p>
    <w:p w14:paraId="520E3AD2" w14:textId="77777777" w:rsidR="00CB18EA" w:rsidRDefault="00CB18EA" w:rsidP="00CB18EA">
      <w:pPr>
        <w:tabs>
          <w:tab w:val="left" w:pos="5280"/>
        </w:tabs>
        <w:spacing w:after="120" w:line="360" w:lineRule="auto"/>
        <w:jc w:val="both"/>
        <w:rPr>
          <w:rFonts w:ascii="Arial" w:eastAsia="Calibri" w:hAnsi="Arial" w:cs="Arial"/>
          <w:b/>
          <w:sz w:val="20"/>
        </w:rPr>
      </w:pPr>
    </w:p>
    <w:p w14:paraId="06F35F56" w14:textId="271DC079" w:rsidR="00CB18EA" w:rsidRDefault="00CB18EA" w:rsidP="00CB18EA">
      <w:pPr>
        <w:tabs>
          <w:tab w:val="left" w:pos="5280"/>
        </w:tabs>
        <w:spacing w:after="120" w:line="360" w:lineRule="auto"/>
        <w:jc w:val="both"/>
        <w:rPr>
          <w:rFonts w:ascii="Arial" w:eastAsia="Calibri" w:hAnsi="Arial" w:cs="Arial"/>
          <w:b/>
          <w:sz w:val="20"/>
        </w:rPr>
      </w:pPr>
    </w:p>
    <w:p w14:paraId="3B6DB7AD" w14:textId="72E8B972" w:rsidR="00204C68" w:rsidRDefault="00204C68" w:rsidP="00CB18EA">
      <w:pPr>
        <w:tabs>
          <w:tab w:val="left" w:pos="5280"/>
        </w:tabs>
        <w:spacing w:after="120" w:line="360" w:lineRule="auto"/>
        <w:jc w:val="both"/>
        <w:rPr>
          <w:rFonts w:ascii="Arial" w:eastAsia="Calibri" w:hAnsi="Arial" w:cs="Arial"/>
          <w:b/>
          <w:sz w:val="20"/>
        </w:rPr>
      </w:pPr>
    </w:p>
    <w:p w14:paraId="651F3004" w14:textId="3D820E5B" w:rsidR="00204C68" w:rsidRDefault="00204C68" w:rsidP="00CB18EA">
      <w:pPr>
        <w:tabs>
          <w:tab w:val="left" w:pos="5280"/>
        </w:tabs>
        <w:spacing w:after="120" w:line="360" w:lineRule="auto"/>
        <w:jc w:val="both"/>
        <w:rPr>
          <w:rFonts w:ascii="Arial" w:eastAsia="Calibri" w:hAnsi="Arial" w:cs="Arial"/>
          <w:b/>
          <w:sz w:val="20"/>
        </w:rPr>
      </w:pPr>
    </w:p>
    <w:p w14:paraId="416D8C01" w14:textId="6439F770" w:rsidR="00204C68" w:rsidRDefault="00204C68" w:rsidP="00CB18EA">
      <w:pPr>
        <w:tabs>
          <w:tab w:val="left" w:pos="5280"/>
        </w:tabs>
        <w:spacing w:after="120" w:line="360" w:lineRule="auto"/>
        <w:jc w:val="both"/>
        <w:rPr>
          <w:rFonts w:ascii="Arial" w:eastAsia="Calibri" w:hAnsi="Arial" w:cs="Arial"/>
          <w:b/>
          <w:sz w:val="20"/>
        </w:rPr>
      </w:pPr>
    </w:p>
    <w:p w14:paraId="1ED66087" w14:textId="52AC78EC" w:rsidR="00204C68" w:rsidRDefault="00204C68" w:rsidP="00CB18EA">
      <w:pPr>
        <w:tabs>
          <w:tab w:val="left" w:pos="5280"/>
        </w:tabs>
        <w:spacing w:after="120" w:line="360" w:lineRule="auto"/>
        <w:jc w:val="both"/>
        <w:rPr>
          <w:rFonts w:ascii="Arial" w:eastAsia="Calibri" w:hAnsi="Arial" w:cs="Arial"/>
          <w:b/>
          <w:sz w:val="20"/>
        </w:rPr>
      </w:pPr>
    </w:p>
    <w:p w14:paraId="3DA7D20C" w14:textId="4C31F6CE" w:rsidR="00204C68" w:rsidRDefault="00204C68" w:rsidP="00CB18EA">
      <w:pPr>
        <w:tabs>
          <w:tab w:val="left" w:pos="5280"/>
        </w:tabs>
        <w:spacing w:after="120" w:line="360" w:lineRule="auto"/>
        <w:jc w:val="both"/>
        <w:rPr>
          <w:rFonts w:ascii="Arial" w:eastAsia="Calibri" w:hAnsi="Arial" w:cs="Arial"/>
          <w:b/>
          <w:sz w:val="20"/>
        </w:rPr>
      </w:pPr>
    </w:p>
    <w:p w14:paraId="33D61600" w14:textId="5C94ECC4" w:rsidR="00204C68" w:rsidRDefault="00204C68" w:rsidP="00CB18EA">
      <w:pPr>
        <w:tabs>
          <w:tab w:val="left" w:pos="5280"/>
        </w:tabs>
        <w:spacing w:after="120" w:line="360" w:lineRule="auto"/>
        <w:jc w:val="both"/>
        <w:rPr>
          <w:rFonts w:ascii="Arial" w:eastAsia="Calibri" w:hAnsi="Arial" w:cs="Arial"/>
          <w:b/>
          <w:sz w:val="20"/>
        </w:rPr>
      </w:pPr>
    </w:p>
    <w:p w14:paraId="584BF69D" w14:textId="73FB3B30" w:rsidR="00204C68" w:rsidRDefault="00204C68" w:rsidP="00CB18EA">
      <w:pPr>
        <w:tabs>
          <w:tab w:val="left" w:pos="5280"/>
        </w:tabs>
        <w:spacing w:after="120" w:line="360" w:lineRule="auto"/>
        <w:jc w:val="both"/>
        <w:rPr>
          <w:rFonts w:ascii="Arial" w:eastAsia="Calibri" w:hAnsi="Arial" w:cs="Arial"/>
          <w:b/>
          <w:sz w:val="20"/>
        </w:rPr>
      </w:pPr>
    </w:p>
    <w:p w14:paraId="081A9734" w14:textId="3FCFCCBB" w:rsidR="00204C68" w:rsidRDefault="00204C68" w:rsidP="00CB18EA">
      <w:pPr>
        <w:tabs>
          <w:tab w:val="left" w:pos="5280"/>
        </w:tabs>
        <w:spacing w:after="120" w:line="360" w:lineRule="auto"/>
        <w:jc w:val="both"/>
        <w:rPr>
          <w:rFonts w:ascii="Arial" w:eastAsia="Calibri" w:hAnsi="Arial" w:cs="Arial"/>
          <w:b/>
          <w:sz w:val="20"/>
        </w:rPr>
      </w:pPr>
    </w:p>
    <w:p w14:paraId="21EE0A29" w14:textId="3ED9A159" w:rsidR="00204C68" w:rsidRDefault="00204C68" w:rsidP="00CB18EA">
      <w:pPr>
        <w:tabs>
          <w:tab w:val="left" w:pos="5280"/>
        </w:tabs>
        <w:spacing w:after="120" w:line="360" w:lineRule="auto"/>
        <w:jc w:val="both"/>
        <w:rPr>
          <w:rFonts w:ascii="Arial" w:eastAsia="Calibri" w:hAnsi="Arial" w:cs="Arial"/>
          <w:b/>
          <w:sz w:val="20"/>
        </w:rPr>
      </w:pPr>
    </w:p>
    <w:p w14:paraId="3E0F9C63" w14:textId="49BF7596" w:rsidR="00204C68" w:rsidRDefault="00204C68" w:rsidP="00CB18EA">
      <w:pPr>
        <w:tabs>
          <w:tab w:val="left" w:pos="5280"/>
        </w:tabs>
        <w:spacing w:after="120" w:line="360" w:lineRule="auto"/>
        <w:jc w:val="both"/>
        <w:rPr>
          <w:rFonts w:ascii="Arial" w:eastAsia="Calibri" w:hAnsi="Arial" w:cs="Arial"/>
          <w:b/>
          <w:sz w:val="20"/>
        </w:rPr>
      </w:pPr>
    </w:p>
    <w:p w14:paraId="510EDF25" w14:textId="64B23199" w:rsidR="00204C68" w:rsidRDefault="00204C68" w:rsidP="00CB18EA">
      <w:pPr>
        <w:tabs>
          <w:tab w:val="left" w:pos="5280"/>
        </w:tabs>
        <w:spacing w:after="120" w:line="360" w:lineRule="auto"/>
        <w:jc w:val="both"/>
        <w:rPr>
          <w:rFonts w:ascii="Arial" w:eastAsia="Calibri" w:hAnsi="Arial" w:cs="Arial"/>
          <w:b/>
          <w:sz w:val="20"/>
        </w:rPr>
      </w:pPr>
    </w:p>
    <w:p w14:paraId="23259BFE" w14:textId="77777777" w:rsidR="00204C68" w:rsidRDefault="00204C68" w:rsidP="00CB18EA">
      <w:pPr>
        <w:tabs>
          <w:tab w:val="left" w:pos="5280"/>
        </w:tabs>
        <w:spacing w:after="120" w:line="360" w:lineRule="auto"/>
        <w:jc w:val="both"/>
        <w:rPr>
          <w:rFonts w:ascii="Arial" w:eastAsia="Calibri" w:hAnsi="Arial" w:cs="Arial"/>
          <w:b/>
          <w:sz w:val="20"/>
        </w:rPr>
      </w:pPr>
    </w:p>
    <w:p w14:paraId="419D1FF0" w14:textId="77777777" w:rsidR="00CB18EA" w:rsidRDefault="00CB18EA" w:rsidP="00CB18EA">
      <w:pPr>
        <w:tabs>
          <w:tab w:val="left" w:pos="5280"/>
        </w:tabs>
        <w:spacing w:after="120" w:line="360" w:lineRule="auto"/>
        <w:jc w:val="both"/>
        <w:rPr>
          <w:rFonts w:ascii="Arial" w:eastAsia="Calibri" w:hAnsi="Arial" w:cs="Arial"/>
          <w:b/>
          <w:sz w:val="20"/>
        </w:rPr>
      </w:pPr>
    </w:p>
    <w:p w14:paraId="43DF0EC8" w14:textId="77777777" w:rsidR="00CB18EA" w:rsidRDefault="00CB18EA" w:rsidP="00CB18EA">
      <w:pPr>
        <w:tabs>
          <w:tab w:val="left" w:pos="5280"/>
        </w:tabs>
        <w:spacing w:after="120" w:line="360" w:lineRule="auto"/>
        <w:jc w:val="both"/>
        <w:rPr>
          <w:rFonts w:ascii="Arial" w:eastAsia="Calibri" w:hAnsi="Arial" w:cs="Arial"/>
          <w:b/>
          <w:sz w:val="20"/>
        </w:rPr>
      </w:pPr>
    </w:p>
    <w:p w14:paraId="5F46EB44" w14:textId="77777777" w:rsidR="00CB18EA" w:rsidRDefault="00CB18EA" w:rsidP="00CB18EA">
      <w:pPr>
        <w:tabs>
          <w:tab w:val="left" w:pos="5280"/>
        </w:tabs>
        <w:spacing w:after="120" w:line="360" w:lineRule="auto"/>
        <w:jc w:val="both"/>
        <w:rPr>
          <w:rFonts w:ascii="Arial" w:eastAsia="Calibri" w:hAnsi="Arial" w:cs="Arial"/>
          <w:b/>
          <w:sz w:val="20"/>
        </w:rPr>
      </w:pPr>
    </w:p>
    <w:p w14:paraId="3EBC7D06" w14:textId="77777777" w:rsidR="00CB18EA" w:rsidRDefault="00CB18EA" w:rsidP="00CB18EA">
      <w:pPr>
        <w:tabs>
          <w:tab w:val="left" w:pos="5280"/>
        </w:tabs>
        <w:spacing w:after="120" w:line="360" w:lineRule="auto"/>
        <w:jc w:val="both"/>
        <w:rPr>
          <w:rFonts w:ascii="Arial" w:eastAsia="Calibri" w:hAnsi="Arial" w:cs="Arial"/>
          <w:b/>
          <w:sz w:val="20"/>
        </w:rPr>
      </w:pPr>
    </w:p>
    <w:p w14:paraId="6015298B" w14:textId="77777777" w:rsidR="00CB18EA" w:rsidRDefault="00CB18EA" w:rsidP="00CB18EA">
      <w:pPr>
        <w:tabs>
          <w:tab w:val="left" w:pos="5280"/>
        </w:tabs>
        <w:spacing w:after="120" w:line="360" w:lineRule="auto"/>
        <w:jc w:val="both"/>
        <w:rPr>
          <w:rFonts w:ascii="Arial" w:eastAsia="Calibri" w:hAnsi="Arial" w:cs="Arial"/>
          <w:b/>
          <w:sz w:val="20"/>
        </w:rPr>
      </w:pPr>
    </w:p>
    <w:p w14:paraId="26E79596" w14:textId="77777777" w:rsidR="00355762" w:rsidRPr="00CB18EA" w:rsidRDefault="00BF3E01" w:rsidP="00CB18EA">
      <w:pPr>
        <w:tabs>
          <w:tab w:val="left" w:pos="5280"/>
        </w:tabs>
        <w:spacing w:after="120" w:line="360" w:lineRule="auto"/>
        <w:jc w:val="both"/>
        <w:rPr>
          <w:rFonts w:ascii="Arial" w:eastAsia="Calibri" w:hAnsi="Arial" w:cs="Arial"/>
          <w:b/>
          <w:i/>
          <w:sz w:val="20"/>
        </w:rPr>
      </w:pPr>
      <w:r w:rsidRPr="00BF3E01">
        <w:rPr>
          <w:rFonts w:ascii="Arial" w:eastAsia="Calibri" w:hAnsi="Arial" w:cs="Arial"/>
          <w:b/>
          <w:sz w:val="20"/>
        </w:rPr>
        <w:t xml:space="preserve">Table </w:t>
      </w:r>
      <w:r w:rsidR="00355762" w:rsidRPr="00BF3E01">
        <w:rPr>
          <w:rFonts w:ascii="Arial" w:eastAsia="Calibri" w:hAnsi="Arial" w:cs="Arial"/>
          <w:b/>
          <w:sz w:val="20"/>
        </w:rPr>
        <w:t>1</w:t>
      </w:r>
      <w:r w:rsidRPr="00BF3E01">
        <w:rPr>
          <w:rFonts w:ascii="Arial" w:eastAsia="Calibri" w:hAnsi="Arial" w:cs="Arial"/>
          <w:b/>
          <w:sz w:val="20"/>
        </w:rPr>
        <w:t>. Bronchial pattern of affected dogs</w:t>
      </w:r>
      <w:r w:rsidR="00355762" w:rsidRPr="00BF3E01">
        <w:rPr>
          <w:rFonts w:ascii="Arial" w:eastAsia="Calibri" w:hAnsi="Arial" w:cs="Arial"/>
          <w:b/>
          <w:sz w:val="20"/>
        </w:rPr>
        <w:t xml:space="preserve"> </w:t>
      </w:r>
      <w:r w:rsidRPr="00BF3E01">
        <w:rPr>
          <w:rFonts w:ascii="Arial" w:eastAsia="Calibri" w:hAnsi="Arial" w:cs="Arial"/>
          <w:b/>
          <w:sz w:val="20"/>
        </w:rPr>
        <w:t>in pre and post-treatment</w:t>
      </w:r>
      <w:r w:rsidR="00355762" w:rsidRPr="00BF3E01">
        <w:rPr>
          <w:rFonts w:ascii="Arial" w:eastAsia="Calibri" w:hAnsi="Arial" w:cs="Arial"/>
          <w:b/>
          <w:sz w:val="20"/>
        </w:rPr>
        <w:t xml:space="preserve"> </w:t>
      </w:r>
      <w:r w:rsidRPr="00BF3E01">
        <w:rPr>
          <w:rFonts w:ascii="Arial" w:eastAsia="Calibri" w:hAnsi="Arial" w:cs="Arial"/>
          <w:b/>
          <w:sz w:val="20"/>
        </w:rPr>
        <w:t>days</w:t>
      </w:r>
    </w:p>
    <w:tbl>
      <w:tblPr>
        <w:tblW w:w="86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930"/>
        <w:gridCol w:w="1319"/>
        <w:gridCol w:w="567"/>
        <w:gridCol w:w="567"/>
        <w:gridCol w:w="567"/>
        <w:gridCol w:w="711"/>
        <w:gridCol w:w="711"/>
        <w:gridCol w:w="722"/>
        <w:gridCol w:w="992"/>
      </w:tblGrid>
      <w:tr w:rsidR="00355762" w:rsidRPr="00A070E5" w14:paraId="6D70284C" w14:textId="77777777" w:rsidTr="00234D8D">
        <w:trPr>
          <w:cantSplit/>
          <w:trHeight w:val="1309"/>
        </w:trPr>
        <w:tc>
          <w:tcPr>
            <w:tcW w:w="3820" w:type="dxa"/>
            <w:gridSpan w:val="3"/>
          </w:tcPr>
          <w:p w14:paraId="1D625809" w14:textId="77777777" w:rsidR="00355762" w:rsidRPr="00A070E5" w:rsidRDefault="00355762" w:rsidP="00234D8D">
            <w:pPr>
              <w:jc w:val="center"/>
              <w:rPr>
                <w:rFonts w:ascii="Arial" w:hAnsi="Arial" w:cs="Arial"/>
                <w:b/>
                <w:color w:val="000000"/>
                <w:sz w:val="20"/>
                <w:szCs w:val="20"/>
                <w:lang w:bidi="as-IN"/>
              </w:rPr>
            </w:pPr>
          </w:p>
          <w:p w14:paraId="60D8221E" w14:textId="77777777" w:rsidR="00355762" w:rsidRPr="00A070E5" w:rsidRDefault="00355762" w:rsidP="00234D8D">
            <w:pPr>
              <w:jc w:val="center"/>
              <w:rPr>
                <w:rFonts w:ascii="Arial" w:hAnsi="Arial" w:cs="Arial"/>
                <w:b/>
                <w:color w:val="000000"/>
                <w:sz w:val="20"/>
                <w:szCs w:val="20"/>
                <w:lang w:bidi="as-IN"/>
              </w:rPr>
            </w:pPr>
          </w:p>
          <w:p w14:paraId="5EA1B25C"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tc>
        <w:tc>
          <w:tcPr>
            <w:tcW w:w="567" w:type="dxa"/>
            <w:shd w:val="clear" w:color="auto" w:fill="auto"/>
            <w:noWrap/>
            <w:textDirection w:val="btLr"/>
            <w:vAlign w:val="center"/>
            <w:hideMark/>
          </w:tcPr>
          <w:p w14:paraId="7C446EFA"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shd w:val="clear" w:color="auto" w:fill="auto"/>
            <w:noWrap/>
            <w:textDirection w:val="btLr"/>
            <w:vAlign w:val="center"/>
            <w:hideMark/>
          </w:tcPr>
          <w:p w14:paraId="68625AD0"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567" w:type="dxa"/>
            <w:shd w:val="clear" w:color="auto" w:fill="auto"/>
            <w:noWrap/>
            <w:textDirection w:val="btLr"/>
            <w:vAlign w:val="center"/>
            <w:hideMark/>
          </w:tcPr>
          <w:p w14:paraId="2042D048"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11" w:type="dxa"/>
            <w:shd w:val="clear" w:color="auto" w:fill="auto"/>
            <w:noWrap/>
            <w:textDirection w:val="btLr"/>
            <w:vAlign w:val="center"/>
            <w:hideMark/>
          </w:tcPr>
          <w:p w14:paraId="3E3D1127"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11" w:type="dxa"/>
            <w:shd w:val="clear" w:color="auto" w:fill="auto"/>
            <w:noWrap/>
            <w:textDirection w:val="btLr"/>
            <w:vAlign w:val="center"/>
            <w:hideMark/>
          </w:tcPr>
          <w:p w14:paraId="47C7EB72"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22" w:type="dxa"/>
            <w:shd w:val="clear" w:color="auto" w:fill="auto"/>
            <w:noWrap/>
            <w:textDirection w:val="btLr"/>
            <w:vAlign w:val="center"/>
            <w:hideMark/>
          </w:tcPr>
          <w:p w14:paraId="5BA04BEE"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992" w:type="dxa"/>
            <w:shd w:val="clear" w:color="auto" w:fill="auto"/>
            <w:noWrap/>
            <w:textDirection w:val="btLr"/>
            <w:vAlign w:val="center"/>
            <w:hideMark/>
          </w:tcPr>
          <w:p w14:paraId="2F8DC94C" w14:textId="77777777" w:rsidR="00355762" w:rsidRPr="00A070E5" w:rsidRDefault="00355762" w:rsidP="00234D8D">
            <w:pPr>
              <w:ind w:left="113" w:right="113"/>
              <w:jc w:val="center"/>
              <w:rPr>
                <w:rFonts w:ascii="Arial" w:hAnsi="Arial" w:cs="Arial"/>
                <w:b/>
                <w:bCs/>
                <w:color w:val="000000"/>
                <w:sz w:val="20"/>
                <w:szCs w:val="20"/>
                <w:lang w:bidi="as-IN"/>
              </w:rPr>
            </w:pPr>
            <w:r w:rsidRPr="00A070E5">
              <w:rPr>
                <w:rFonts w:ascii="Arial" w:hAnsi="Arial" w:cs="Arial"/>
                <w:b/>
                <w:bCs/>
                <w:color w:val="000000"/>
                <w:sz w:val="20"/>
                <w:szCs w:val="20"/>
                <w:lang w:bidi="as-IN"/>
              </w:rPr>
              <w:t>Z-value</w:t>
            </w:r>
          </w:p>
        </w:tc>
      </w:tr>
      <w:tr w:rsidR="00355762" w:rsidRPr="00A070E5" w14:paraId="46C4AD38" w14:textId="77777777" w:rsidTr="00234D8D">
        <w:trPr>
          <w:trHeight w:val="623"/>
        </w:trPr>
        <w:tc>
          <w:tcPr>
            <w:tcW w:w="3820" w:type="dxa"/>
            <w:gridSpan w:val="3"/>
          </w:tcPr>
          <w:p w14:paraId="02C6D49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7696" behindDoc="0" locked="0" layoutInCell="1" allowOverlap="1" wp14:anchorId="4BEA0898" wp14:editId="6C5892CC">
                      <wp:simplePos x="0" y="0"/>
                      <wp:positionH relativeFrom="column">
                        <wp:posOffset>-52170</wp:posOffset>
                      </wp:positionH>
                      <wp:positionV relativeFrom="paragraph">
                        <wp:posOffset>35092</wp:posOffset>
                      </wp:positionV>
                      <wp:extent cx="2411128" cy="721895"/>
                      <wp:effectExtent l="0" t="0" r="27305" b="215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128" cy="721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ECBC03" id="_x0000_t32" coordsize="21600,21600" o:spt="32" o:oned="t" path="m,l21600,21600e" filled="f">
                      <v:path arrowok="t" fillok="f" o:connecttype="none"/>
                      <o:lock v:ext="edit" shapetype="t"/>
                    </v:shapetype>
                    <v:shape id="Straight Arrow Connector 22" o:spid="_x0000_s1026" type="#_x0000_t32" style="position:absolute;margin-left:-4.1pt;margin-top:2.75pt;width:189.85pt;height:5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"/>
                  </w:pict>
                </mc:Fallback>
              </mc:AlternateContent>
            </w:r>
            <w:r w:rsidRPr="00A070E5">
              <w:rPr>
                <w:rFonts w:ascii="Arial" w:hAnsi="Arial" w:cs="Arial"/>
                <w:color w:val="000000"/>
                <w:sz w:val="20"/>
                <w:szCs w:val="20"/>
                <w:lang w:bidi="as-IN"/>
              </w:rPr>
              <w:t xml:space="preserve">       Assigned score</w:t>
            </w:r>
          </w:p>
          <w:p w14:paraId="20D64467" w14:textId="77777777" w:rsidR="00355762" w:rsidRPr="00A070E5" w:rsidRDefault="00355762" w:rsidP="00234D8D">
            <w:pPr>
              <w:jc w:val="center"/>
              <w:rPr>
                <w:rFonts w:ascii="Arial" w:hAnsi="Arial" w:cs="Arial"/>
                <w:color w:val="000000"/>
                <w:sz w:val="20"/>
                <w:szCs w:val="20"/>
                <w:lang w:bidi="as-IN"/>
              </w:rPr>
            </w:pPr>
          </w:p>
          <w:p w14:paraId="570AE8F4" w14:textId="77777777" w:rsidR="00355762" w:rsidRPr="00A070E5" w:rsidRDefault="00355762" w:rsidP="00234D8D">
            <w:pP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6672" behindDoc="0" locked="0" layoutInCell="1" allowOverlap="1" wp14:anchorId="1D048550" wp14:editId="517B0270">
                      <wp:simplePos x="0" y="0"/>
                      <wp:positionH relativeFrom="column">
                        <wp:posOffset>1030605</wp:posOffset>
                      </wp:positionH>
                      <wp:positionV relativeFrom="paragraph">
                        <wp:posOffset>113665</wp:posOffset>
                      </wp:positionV>
                      <wp:extent cx="635" cy="0"/>
                      <wp:effectExtent l="11430" t="56515" r="16510" b="577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853495" id="Straight Arrow Connector 19" o:spid="_x0000_s1026" type="#_x0000_t32" style="position:absolute;margin-left:81.15pt;margin-top:8.95pt;width:.0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">
                      <v:stroke endarrow="block"/>
                    </v:shape>
                  </w:pict>
                </mc:Fallback>
              </mc:AlternateContent>
            </w:r>
            <w:r w:rsidRPr="00A070E5">
              <w:rPr>
                <w:rFonts w:ascii="Arial" w:hAnsi="Arial" w:cs="Arial"/>
                <w:color w:val="000000"/>
                <w:sz w:val="20"/>
                <w:szCs w:val="20"/>
                <w:lang w:bidi="as-IN"/>
              </w:rPr>
              <w:t xml:space="preserve">    Groups</w:t>
            </w:r>
          </w:p>
        </w:tc>
        <w:tc>
          <w:tcPr>
            <w:tcW w:w="567" w:type="dxa"/>
            <w:shd w:val="clear" w:color="auto" w:fill="auto"/>
            <w:hideMark/>
          </w:tcPr>
          <w:p w14:paraId="5897B8B3" w14:textId="77777777" w:rsidR="00355762" w:rsidRPr="00A070E5" w:rsidRDefault="00355762" w:rsidP="00234D8D">
            <w:pPr>
              <w:jc w:val="center"/>
              <w:rPr>
                <w:rFonts w:ascii="Arial" w:hAnsi="Arial" w:cs="Arial"/>
                <w:color w:val="000000"/>
                <w:sz w:val="20"/>
                <w:szCs w:val="20"/>
                <w:lang w:bidi="as-IN"/>
              </w:rPr>
            </w:pPr>
          </w:p>
          <w:p w14:paraId="4F957F9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hideMark/>
          </w:tcPr>
          <w:p w14:paraId="354DD360" w14:textId="77777777" w:rsidR="00355762" w:rsidRPr="00A070E5" w:rsidRDefault="00355762" w:rsidP="00234D8D">
            <w:pPr>
              <w:jc w:val="center"/>
              <w:rPr>
                <w:rFonts w:ascii="Arial" w:hAnsi="Arial" w:cs="Arial"/>
                <w:color w:val="000000"/>
                <w:sz w:val="20"/>
                <w:szCs w:val="20"/>
                <w:lang w:bidi="as-IN"/>
              </w:rPr>
            </w:pPr>
          </w:p>
          <w:p w14:paraId="05B2D0D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567" w:type="dxa"/>
            <w:shd w:val="clear" w:color="auto" w:fill="auto"/>
            <w:hideMark/>
          </w:tcPr>
          <w:p w14:paraId="380255BE" w14:textId="77777777" w:rsidR="00355762" w:rsidRPr="00A070E5" w:rsidRDefault="00355762" w:rsidP="00234D8D">
            <w:pPr>
              <w:jc w:val="center"/>
              <w:rPr>
                <w:rFonts w:ascii="Arial" w:hAnsi="Arial" w:cs="Arial"/>
                <w:color w:val="000000"/>
                <w:sz w:val="20"/>
                <w:szCs w:val="20"/>
                <w:lang w:bidi="as-IN"/>
              </w:rPr>
            </w:pPr>
          </w:p>
          <w:p w14:paraId="4CA0361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11" w:type="dxa"/>
            <w:shd w:val="clear" w:color="auto" w:fill="auto"/>
            <w:hideMark/>
          </w:tcPr>
          <w:p w14:paraId="3948B314" w14:textId="77777777" w:rsidR="00355762" w:rsidRPr="00A070E5" w:rsidRDefault="00355762" w:rsidP="00234D8D">
            <w:pPr>
              <w:jc w:val="center"/>
              <w:rPr>
                <w:rFonts w:ascii="Arial" w:hAnsi="Arial" w:cs="Arial"/>
                <w:color w:val="000000"/>
                <w:sz w:val="20"/>
                <w:szCs w:val="20"/>
                <w:lang w:bidi="as-IN"/>
              </w:rPr>
            </w:pPr>
          </w:p>
          <w:p w14:paraId="350AD71D"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3</w:t>
            </w:r>
          </w:p>
        </w:tc>
        <w:tc>
          <w:tcPr>
            <w:tcW w:w="711" w:type="dxa"/>
            <w:shd w:val="clear" w:color="auto" w:fill="auto"/>
            <w:hideMark/>
          </w:tcPr>
          <w:p w14:paraId="7BEB4CFF" w14:textId="77777777" w:rsidR="00355762" w:rsidRPr="00A070E5" w:rsidRDefault="00355762" w:rsidP="00234D8D">
            <w:pPr>
              <w:jc w:val="center"/>
              <w:rPr>
                <w:rFonts w:ascii="Arial" w:hAnsi="Arial" w:cs="Arial"/>
                <w:color w:val="000000"/>
                <w:sz w:val="20"/>
                <w:szCs w:val="20"/>
                <w:lang w:bidi="as-IN"/>
              </w:rPr>
            </w:pPr>
          </w:p>
          <w:p w14:paraId="0CF5CE3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hideMark/>
          </w:tcPr>
          <w:p w14:paraId="4CF41BDF" w14:textId="77777777" w:rsidR="00355762" w:rsidRPr="00A070E5" w:rsidRDefault="00355762" w:rsidP="00234D8D">
            <w:pPr>
              <w:jc w:val="center"/>
              <w:rPr>
                <w:rFonts w:ascii="Arial" w:hAnsi="Arial" w:cs="Arial"/>
                <w:color w:val="000000"/>
                <w:sz w:val="20"/>
                <w:szCs w:val="20"/>
                <w:lang w:bidi="as-IN"/>
              </w:rPr>
            </w:pPr>
          </w:p>
          <w:p w14:paraId="4BDE0D5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hideMark/>
          </w:tcPr>
          <w:p w14:paraId="20B24F1F" w14:textId="77777777" w:rsidR="00355762" w:rsidRPr="00A070E5" w:rsidRDefault="00355762" w:rsidP="00234D8D">
            <w:pPr>
              <w:jc w:val="center"/>
              <w:rPr>
                <w:rFonts w:ascii="Arial" w:hAnsi="Arial" w:cs="Arial"/>
                <w:b/>
                <w:bCs/>
                <w:color w:val="000000"/>
                <w:sz w:val="20"/>
                <w:szCs w:val="20"/>
                <w:lang w:bidi="as-IN"/>
              </w:rPr>
            </w:pPr>
          </w:p>
          <w:p w14:paraId="7392188C"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355762" w:rsidRPr="00A070E5" w14:paraId="66B4F7DA" w14:textId="77777777" w:rsidTr="00234D8D">
        <w:trPr>
          <w:trHeight w:val="515"/>
        </w:trPr>
        <w:tc>
          <w:tcPr>
            <w:tcW w:w="571" w:type="dxa"/>
            <w:vMerge w:val="restart"/>
          </w:tcPr>
          <w:p w14:paraId="023608A7" w14:textId="77777777" w:rsidR="00355762" w:rsidRPr="00A070E5" w:rsidRDefault="00355762" w:rsidP="00234D8D">
            <w:pPr>
              <w:jc w:val="center"/>
              <w:rPr>
                <w:rFonts w:ascii="Arial" w:hAnsi="Arial" w:cs="Arial"/>
                <w:b/>
                <w:color w:val="000000"/>
                <w:sz w:val="20"/>
                <w:szCs w:val="20"/>
                <w:lang w:bidi="as-IN"/>
              </w:rPr>
            </w:pPr>
          </w:p>
          <w:p w14:paraId="6DF690D5" w14:textId="77777777" w:rsidR="00355762" w:rsidRPr="00A070E5" w:rsidRDefault="00355762" w:rsidP="00234D8D">
            <w:pPr>
              <w:jc w:val="center"/>
              <w:rPr>
                <w:rFonts w:ascii="Arial" w:hAnsi="Arial" w:cs="Arial"/>
                <w:b/>
                <w:color w:val="000000"/>
                <w:sz w:val="20"/>
                <w:szCs w:val="20"/>
                <w:lang w:bidi="as-IN"/>
              </w:rPr>
            </w:pPr>
          </w:p>
          <w:p w14:paraId="271F34F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tc>
        <w:tc>
          <w:tcPr>
            <w:tcW w:w="1930" w:type="dxa"/>
            <w:vMerge w:val="restart"/>
            <w:shd w:val="clear" w:color="auto" w:fill="auto"/>
            <w:noWrap/>
            <w:vAlign w:val="center"/>
            <w:hideMark/>
          </w:tcPr>
          <w:p w14:paraId="7340B72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14C067C9"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 xml:space="preserve"> (Pre-treatment)</w:t>
            </w:r>
          </w:p>
        </w:tc>
        <w:tc>
          <w:tcPr>
            <w:tcW w:w="1319" w:type="dxa"/>
            <w:shd w:val="clear" w:color="auto" w:fill="auto"/>
            <w:noWrap/>
            <w:vAlign w:val="center"/>
            <w:hideMark/>
          </w:tcPr>
          <w:p w14:paraId="345A381A"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noWrap/>
            <w:vAlign w:val="center"/>
            <w:hideMark/>
          </w:tcPr>
          <w:p w14:paraId="04270C2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noWrap/>
            <w:vAlign w:val="center"/>
            <w:hideMark/>
          </w:tcPr>
          <w:p w14:paraId="6908D07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noWrap/>
            <w:vAlign w:val="center"/>
            <w:hideMark/>
          </w:tcPr>
          <w:p w14:paraId="1232187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6</w:t>
            </w:r>
          </w:p>
        </w:tc>
        <w:tc>
          <w:tcPr>
            <w:tcW w:w="711" w:type="dxa"/>
            <w:shd w:val="clear" w:color="auto" w:fill="auto"/>
            <w:noWrap/>
            <w:vAlign w:val="center"/>
            <w:hideMark/>
          </w:tcPr>
          <w:p w14:paraId="26E209D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4</w:t>
            </w:r>
          </w:p>
        </w:tc>
        <w:tc>
          <w:tcPr>
            <w:tcW w:w="711" w:type="dxa"/>
            <w:shd w:val="clear" w:color="auto" w:fill="auto"/>
            <w:noWrap/>
            <w:vAlign w:val="center"/>
            <w:hideMark/>
          </w:tcPr>
          <w:p w14:paraId="489F565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noWrap/>
            <w:vAlign w:val="center"/>
            <w:hideMark/>
          </w:tcPr>
          <w:p w14:paraId="23BF2E8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restart"/>
            <w:shd w:val="clear" w:color="auto" w:fill="auto"/>
            <w:noWrap/>
            <w:vAlign w:val="center"/>
            <w:hideMark/>
          </w:tcPr>
          <w:p w14:paraId="7868C75B"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8.76**</w:t>
            </w:r>
          </w:p>
        </w:tc>
      </w:tr>
      <w:tr w:rsidR="00355762" w:rsidRPr="00A070E5" w14:paraId="623A3495" w14:textId="77777777" w:rsidTr="00234D8D">
        <w:trPr>
          <w:trHeight w:val="515"/>
        </w:trPr>
        <w:tc>
          <w:tcPr>
            <w:tcW w:w="571" w:type="dxa"/>
            <w:vMerge/>
          </w:tcPr>
          <w:p w14:paraId="47954188"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hideMark/>
          </w:tcPr>
          <w:p w14:paraId="43FFE85B"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hideMark/>
          </w:tcPr>
          <w:p w14:paraId="4B81BEC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hideMark/>
          </w:tcPr>
          <w:p w14:paraId="4B7FC7D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0022086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34AA137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12</w:t>
            </w:r>
          </w:p>
        </w:tc>
        <w:tc>
          <w:tcPr>
            <w:tcW w:w="711" w:type="dxa"/>
            <w:shd w:val="clear" w:color="auto" w:fill="auto"/>
            <w:vAlign w:val="center"/>
            <w:hideMark/>
          </w:tcPr>
          <w:p w14:paraId="7BB99C3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12</w:t>
            </w:r>
          </w:p>
        </w:tc>
        <w:tc>
          <w:tcPr>
            <w:tcW w:w="711" w:type="dxa"/>
            <w:shd w:val="clear" w:color="auto" w:fill="auto"/>
            <w:vAlign w:val="center"/>
            <w:hideMark/>
          </w:tcPr>
          <w:p w14:paraId="1AAAC5F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24</w:t>
            </w:r>
          </w:p>
        </w:tc>
        <w:tc>
          <w:tcPr>
            <w:tcW w:w="722" w:type="dxa"/>
            <w:shd w:val="clear" w:color="auto" w:fill="auto"/>
            <w:vAlign w:val="center"/>
            <w:hideMark/>
          </w:tcPr>
          <w:p w14:paraId="247A7D3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2.40</w:t>
            </w:r>
          </w:p>
        </w:tc>
        <w:tc>
          <w:tcPr>
            <w:tcW w:w="992" w:type="dxa"/>
            <w:vMerge/>
            <w:vAlign w:val="center"/>
            <w:hideMark/>
          </w:tcPr>
          <w:p w14:paraId="0A225597"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554A152B" w14:textId="77777777" w:rsidTr="00234D8D">
        <w:trPr>
          <w:trHeight w:val="515"/>
        </w:trPr>
        <w:tc>
          <w:tcPr>
            <w:tcW w:w="571" w:type="dxa"/>
            <w:vMerge/>
          </w:tcPr>
          <w:p w14:paraId="6E0010D7"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shd w:val="clear" w:color="auto" w:fill="auto"/>
            <w:noWrap/>
            <w:vAlign w:val="center"/>
            <w:hideMark/>
          </w:tcPr>
          <w:p w14:paraId="13930AB5"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0B0E8C50"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noWrap/>
            <w:vAlign w:val="center"/>
            <w:hideMark/>
          </w:tcPr>
          <w:p w14:paraId="4829824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noWrap/>
            <w:vAlign w:val="center"/>
            <w:hideMark/>
          </w:tcPr>
          <w:p w14:paraId="7B778D8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6</w:t>
            </w:r>
          </w:p>
        </w:tc>
        <w:tc>
          <w:tcPr>
            <w:tcW w:w="567" w:type="dxa"/>
            <w:shd w:val="clear" w:color="auto" w:fill="auto"/>
            <w:noWrap/>
            <w:vAlign w:val="center"/>
            <w:hideMark/>
          </w:tcPr>
          <w:p w14:paraId="347D1C3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567" w:type="dxa"/>
            <w:shd w:val="clear" w:color="auto" w:fill="auto"/>
            <w:noWrap/>
            <w:vAlign w:val="center"/>
            <w:hideMark/>
          </w:tcPr>
          <w:p w14:paraId="3EAFDE8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711" w:type="dxa"/>
            <w:shd w:val="clear" w:color="auto" w:fill="auto"/>
            <w:noWrap/>
            <w:vAlign w:val="center"/>
            <w:hideMark/>
          </w:tcPr>
          <w:p w14:paraId="7BF84FC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711" w:type="dxa"/>
            <w:shd w:val="clear" w:color="auto" w:fill="auto"/>
            <w:noWrap/>
            <w:vAlign w:val="center"/>
            <w:hideMark/>
          </w:tcPr>
          <w:p w14:paraId="001A9A9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noWrap/>
            <w:vAlign w:val="center"/>
            <w:hideMark/>
          </w:tcPr>
          <w:p w14:paraId="17A90CA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ign w:val="center"/>
            <w:hideMark/>
          </w:tcPr>
          <w:p w14:paraId="4B56A022"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3B1270F4" w14:textId="77777777" w:rsidTr="00234D8D">
        <w:trPr>
          <w:trHeight w:val="515"/>
        </w:trPr>
        <w:tc>
          <w:tcPr>
            <w:tcW w:w="571" w:type="dxa"/>
            <w:vMerge/>
          </w:tcPr>
          <w:p w14:paraId="161AF65B"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hideMark/>
          </w:tcPr>
          <w:p w14:paraId="2369AB78"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hideMark/>
          </w:tcPr>
          <w:p w14:paraId="27E3ED1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hideMark/>
          </w:tcPr>
          <w:p w14:paraId="6E0B64A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4621E1B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567" w:type="dxa"/>
            <w:shd w:val="clear" w:color="auto" w:fill="auto"/>
            <w:vAlign w:val="center"/>
            <w:hideMark/>
          </w:tcPr>
          <w:p w14:paraId="1CDE05F9"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11" w:type="dxa"/>
            <w:shd w:val="clear" w:color="auto" w:fill="auto"/>
            <w:vAlign w:val="center"/>
            <w:hideMark/>
          </w:tcPr>
          <w:p w14:paraId="0C97F408"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711" w:type="dxa"/>
            <w:shd w:val="clear" w:color="auto" w:fill="auto"/>
            <w:vAlign w:val="center"/>
            <w:hideMark/>
          </w:tcPr>
          <w:p w14:paraId="3C7990D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4</w:t>
            </w:r>
          </w:p>
        </w:tc>
        <w:tc>
          <w:tcPr>
            <w:tcW w:w="722" w:type="dxa"/>
            <w:shd w:val="clear" w:color="auto" w:fill="auto"/>
            <w:vAlign w:val="center"/>
            <w:hideMark/>
          </w:tcPr>
          <w:p w14:paraId="1EB5D82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0.44</w:t>
            </w:r>
          </w:p>
        </w:tc>
        <w:tc>
          <w:tcPr>
            <w:tcW w:w="992" w:type="dxa"/>
            <w:vMerge/>
            <w:vAlign w:val="center"/>
            <w:hideMark/>
          </w:tcPr>
          <w:p w14:paraId="4132206B"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0532BD7" w14:textId="77777777" w:rsidTr="00234D8D">
        <w:trPr>
          <w:trHeight w:val="515"/>
        </w:trPr>
        <w:tc>
          <w:tcPr>
            <w:tcW w:w="571" w:type="dxa"/>
            <w:vMerge w:val="restart"/>
          </w:tcPr>
          <w:p w14:paraId="4D841070" w14:textId="77777777" w:rsidR="00355762" w:rsidRPr="00A070E5" w:rsidRDefault="00355762" w:rsidP="00234D8D">
            <w:pPr>
              <w:jc w:val="center"/>
              <w:rPr>
                <w:rFonts w:ascii="Arial" w:hAnsi="Arial" w:cs="Arial"/>
                <w:b/>
                <w:color w:val="000000"/>
                <w:sz w:val="20"/>
                <w:szCs w:val="20"/>
                <w:lang w:bidi="as-IN"/>
              </w:rPr>
            </w:pPr>
          </w:p>
          <w:p w14:paraId="5E7783AF" w14:textId="77777777" w:rsidR="00355762" w:rsidRPr="00A070E5" w:rsidRDefault="00355762" w:rsidP="00234D8D">
            <w:pPr>
              <w:jc w:val="center"/>
              <w:rPr>
                <w:rFonts w:ascii="Arial" w:hAnsi="Arial" w:cs="Arial"/>
                <w:b/>
                <w:color w:val="000000"/>
                <w:sz w:val="20"/>
                <w:szCs w:val="20"/>
                <w:lang w:bidi="as-IN"/>
              </w:rPr>
            </w:pPr>
          </w:p>
          <w:p w14:paraId="2A03B91A"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930" w:type="dxa"/>
            <w:vMerge w:val="restart"/>
            <w:vAlign w:val="center"/>
          </w:tcPr>
          <w:p w14:paraId="6BE0DCD4"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2C84AEAC"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792DC77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6C4AD96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0E8434B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00E63B2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1B77FA4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64C8FE4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0DCF237A"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restart"/>
            <w:vAlign w:val="center"/>
          </w:tcPr>
          <w:p w14:paraId="5E90B3EB"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8.18**</w:t>
            </w:r>
          </w:p>
        </w:tc>
      </w:tr>
      <w:tr w:rsidR="00355762" w:rsidRPr="00A070E5" w14:paraId="1914AE48" w14:textId="77777777" w:rsidTr="00234D8D">
        <w:trPr>
          <w:trHeight w:val="515"/>
        </w:trPr>
        <w:tc>
          <w:tcPr>
            <w:tcW w:w="571" w:type="dxa"/>
            <w:vMerge/>
          </w:tcPr>
          <w:p w14:paraId="41C5BF68"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A4CCCA0"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4F52F9C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3D45377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36D807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3AE6EDF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711" w:type="dxa"/>
            <w:shd w:val="clear" w:color="auto" w:fill="auto"/>
            <w:vAlign w:val="center"/>
          </w:tcPr>
          <w:p w14:paraId="4844CDB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12</w:t>
            </w:r>
          </w:p>
        </w:tc>
        <w:tc>
          <w:tcPr>
            <w:tcW w:w="711" w:type="dxa"/>
            <w:shd w:val="clear" w:color="auto" w:fill="auto"/>
            <w:vAlign w:val="center"/>
          </w:tcPr>
          <w:p w14:paraId="1293BD6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w:t>
            </w:r>
          </w:p>
        </w:tc>
        <w:tc>
          <w:tcPr>
            <w:tcW w:w="722" w:type="dxa"/>
            <w:shd w:val="clear" w:color="auto" w:fill="auto"/>
            <w:vAlign w:val="center"/>
          </w:tcPr>
          <w:p w14:paraId="48D67B9A"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2.20</w:t>
            </w:r>
          </w:p>
        </w:tc>
        <w:tc>
          <w:tcPr>
            <w:tcW w:w="992" w:type="dxa"/>
            <w:vMerge/>
            <w:vAlign w:val="center"/>
          </w:tcPr>
          <w:p w14:paraId="67509298"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5C1162D9" w14:textId="77777777" w:rsidTr="00234D8D">
        <w:trPr>
          <w:trHeight w:val="515"/>
        </w:trPr>
        <w:tc>
          <w:tcPr>
            <w:tcW w:w="571" w:type="dxa"/>
            <w:vMerge/>
          </w:tcPr>
          <w:p w14:paraId="496ECA8F"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3A5DB7F3"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3866C39D"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596B2BC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7F7C92D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567" w:type="dxa"/>
            <w:shd w:val="clear" w:color="auto" w:fill="auto"/>
            <w:vAlign w:val="center"/>
          </w:tcPr>
          <w:p w14:paraId="691B335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538DE25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11" w:type="dxa"/>
            <w:shd w:val="clear" w:color="auto" w:fill="auto"/>
            <w:vAlign w:val="center"/>
          </w:tcPr>
          <w:p w14:paraId="05309A2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4971B7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2404A441" w14:textId="77777777" w:rsidR="00355762" w:rsidRPr="00A070E5" w:rsidRDefault="00355762" w:rsidP="00234D8D">
            <w:pPr>
              <w:jc w:val="center"/>
              <w:rPr>
                <w:rFonts w:ascii="Arial" w:hAnsi="Arial" w:cs="Arial"/>
                <w:b/>
                <w:bCs/>
                <w:color w:val="000000"/>
                <w:sz w:val="20"/>
                <w:szCs w:val="20"/>
              </w:rPr>
            </w:pPr>
            <w:r w:rsidRPr="00A070E5">
              <w:rPr>
                <w:rFonts w:ascii="Arial" w:hAnsi="Arial" w:cs="Arial"/>
                <w:b/>
                <w:bCs/>
                <w:color w:val="000000"/>
                <w:sz w:val="20"/>
                <w:szCs w:val="20"/>
              </w:rPr>
              <w:t>-</w:t>
            </w:r>
          </w:p>
        </w:tc>
        <w:tc>
          <w:tcPr>
            <w:tcW w:w="992" w:type="dxa"/>
            <w:vMerge/>
            <w:vAlign w:val="center"/>
          </w:tcPr>
          <w:p w14:paraId="611E2229"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48BE526B" w14:textId="77777777" w:rsidTr="00234D8D">
        <w:trPr>
          <w:trHeight w:val="515"/>
        </w:trPr>
        <w:tc>
          <w:tcPr>
            <w:tcW w:w="571" w:type="dxa"/>
            <w:vMerge/>
          </w:tcPr>
          <w:p w14:paraId="220A0483"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755BDBB8"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600922A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5982F71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104D534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0181315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544EF9A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4CC38B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22" w:type="dxa"/>
            <w:shd w:val="clear" w:color="auto" w:fill="auto"/>
            <w:vAlign w:val="center"/>
          </w:tcPr>
          <w:p w14:paraId="59A96B0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0.67</w:t>
            </w:r>
          </w:p>
        </w:tc>
        <w:tc>
          <w:tcPr>
            <w:tcW w:w="992" w:type="dxa"/>
            <w:vMerge/>
            <w:vAlign w:val="center"/>
          </w:tcPr>
          <w:p w14:paraId="537BA037"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BB62BEA" w14:textId="77777777" w:rsidTr="00234D8D">
        <w:trPr>
          <w:trHeight w:val="515"/>
        </w:trPr>
        <w:tc>
          <w:tcPr>
            <w:tcW w:w="571" w:type="dxa"/>
            <w:vMerge w:val="restart"/>
          </w:tcPr>
          <w:p w14:paraId="486CB70D" w14:textId="77777777" w:rsidR="00355762" w:rsidRPr="00A070E5" w:rsidRDefault="00355762" w:rsidP="00234D8D">
            <w:pPr>
              <w:jc w:val="center"/>
              <w:rPr>
                <w:rFonts w:ascii="Arial" w:hAnsi="Arial" w:cs="Arial"/>
                <w:b/>
                <w:color w:val="000000"/>
                <w:sz w:val="20"/>
                <w:szCs w:val="20"/>
                <w:lang w:bidi="as-IN"/>
              </w:rPr>
            </w:pPr>
          </w:p>
          <w:p w14:paraId="0DB741F2" w14:textId="77777777" w:rsidR="00355762" w:rsidRPr="00A070E5" w:rsidRDefault="00355762" w:rsidP="00234D8D">
            <w:pPr>
              <w:jc w:val="center"/>
              <w:rPr>
                <w:rFonts w:ascii="Arial" w:hAnsi="Arial" w:cs="Arial"/>
                <w:b/>
                <w:color w:val="000000"/>
                <w:sz w:val="20"/>
                <w:szCs w:val="20"/>
                <w:lang w:bidi="as-IN"/>
              </w:rPr>
            </w:pPr>
          </w:p>
          <w:p w14:paraId="4A699AAF"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930" w:type="dxa"/>
            <w:vMerge w:val="restart"/>
            <w:vAlign w:val="center"/>
          </w:tcPr>
          <w:p w14:paraId="50600723"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lastRenderedPageBreak/>
              <w:t xml:space="preserve"> Ceftriaxone</w:t>
            </w:r>
          </w:p>
          <w:p w14:paraId="0EFEA235"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lastRenderedPageBreak/>
              <w:t>(Pre-treatment)</w:t>
            </w:r>
          </w:p>
        </w:tc>
        <w:tc>
          <w:tcPr>
            <w:tcW w:w="1319" w:type="dxa"/>
            <w:shd w:val="clear" w:color="auto" w:fill="auto"/>
            <w:vAlign w:val="center"/>
          </w:tcPr>
          <w:p w14:paraId="59A1929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lastRenderedPageBreak/>
              <w:t>Frequency</w:t>
            </w:r>
          </w:p>
        </w:tc>
        <w:tc>
          <w:tcPr>
            <w:tcW w:w="567" w:type="dxa"/>
            <w:shd w:val="clear" w:color="auto" w:fill="auto"/>
            <w:vAlign w:val="center"/>
          </w:tcPr>
          <w:p w14:paraId="26815B5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B99B9B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6376D2F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6088F32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00E4DE5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6732417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992" w:type="dxa"/>
            <w:vMerge w:val="restart"/>
            <w:vAlign w:val="center"/>
          </w:tcPr>
          <w:p w14:paraId="0E05485F"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8.96**</w:t>
            </w:r>
          </w:p>
        </w:tc>
      </w:tr>
      <w:tr w:rsidR="00355762" w:rsidRPr="00A070E5" w14:paraId="7D37404F" w14:textId="77777777" w:rsidTr="00234D8D">
        <w:trPr>
          <w:trHeight w:val="515"/>
        </w:trPr>
        <w:tc>
          <w:tcPr>
            <w:tcW w:w="571" w:type="dxa"/>
            <w:vMerge/>
          </w:tcPr>
          <w:p w14:paraId="16BFB42F"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370326F"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124BB17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7CE4776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3C57B5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2A19990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3310E5B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18</w:t>
            </w:r>
          </w:p>
        </w:tc>
        <w:tc>
          <w:tcPr>
            <w:tcW w:w="711" w:type="dxa"/>
            <w:shd w:val="clear" w:color="auto" w:fill="auto"/>
            <w:vAlign w:val="center"/>
          </w:tcPr>
          <w:p w14:paraId="2A4918C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25</w:t>
            </w:r>
          </w:p>
        </w:tc>
        <w:tc>
          <w:tcPr>
            <w:tcW w:w="722" w:type="dxa"/>
            <w:shd w:val="clear" w:color="auto" w:fill="auto"/>
            <w:vAlign w:val="center"/>
          </w:tcPr>
          <w:p w14:paraId="5147B9A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2.50</w:t>
            </w:r>
          </w:p>
        </w:tc>
        <w:tc>
          <w:tcPr>
            <w:tcW w:w="992" w:type="dxa"/>
            <w:vMerge/>
            <w:vAlign w:val="center"/>
          </w:tcPr>
          <w:p w14:paraId="47AAC43D" w14:textId="77777777" w:rsidR="00355762" w:rsidRPr="00A070E5" w:rsidRDefault="00355762" w:rsidP="00234D8D">
            <w:pPr>
              <w:rPr>
                <w:rFonts w:ascii="Arial" w:hAnsi="Arial" w:cs="Arial"/>
                <w:b/>
                <w:bCs/>
                <w:color w:val="000000"/>
                <w:sz w:val="20"/>
                <w:szCs w:val="20"/>
                <w:lang w:bidi="as-IN"/>
              </w:rPr>
            </w:pPr>
          </w:p>
        </w:tc>
      </w:tr>
      <w:tr w:rsidR="00355762" w:rsidRPr="00A070E5" w14:paraId="135E828E" w14:textId="77777777" w:rsidTr="00234D8D">
        <w:trPr>
          <w:trHeight w:val="515"/>
        </w:trPr>
        <w:tc>
          <w:tcPr>
            <w:tcW w:w="571" w:type="dxa"/>
            <w:vMerge/>
          </w:tcPr>
          <w:p w14:paraId="4BAB02F8"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7A9DD010"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1343EC34"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2FC93A1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55C57A5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13F31F1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70FD8E9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4A5569F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49CEFA7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246BFAA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992" w:type="dxa"/>
            <w:vMerge/>
            <w:vAlign w:val="center"/>
          </w:tcPr>
          <w:p w14:paraId="5D7CAF50" w14:textId="77777777" w:rsidR="00355762" w:rsidRPr="00A070E5" w:rsidRDefault="00355762" w:rsidP="00234D8D">
            <w:pPr>
              <w:rPr>
                <w:rFonts w:ascii="Arial" w:hAnsi="Arial" w:cs="Arial"/>
                <w:b/>
                <w:bCs/>
                <w:color w:val="000000"/>
                <w:sz w:val="20"/>
                <w:szCs w:val="20"/>
                <w:lang w:bidi="as-IN"/>
              </w:rPr>
            </w:pPr>
          </w:p>
        </w:tc>
      </w:tr>
      <w:tr w:rsidR="00355762" w:rsidRPr="00A070E5" w14:paraId="408BCCB1" w14:textId="77777777" w:rsidTr="00234D8D">
        <w:trPr>
          <w:trHeight w:val="515"/>
        </w:trPr>
        <w:tc>
          <w:tcPr>
            <w:tcW w:w="571" w:type="dxa"/>
            <w:vMerge/>
          </w:tcPr>
          <w:p w14:paraId="2BC34A0B" w14:textId="77777777" w:rsidR="00355762" w:rsidRPr="00A070E5" w:rsidRDefault="00355762" w:rsidP="00234D8D">
            <w:pPr>
              <w:jc w:val="center"/>
              <w:rPr>
                <w:rFonts w:ascii="Arial" w:hAnsi="Arial" w:cs="Arial"/>
                <w:color w:val="000000"/>
                <w:sz w:val="20"/>
                <w:szCs w:val="20"/>
                <w:lang w:bidi="as-IN"/>
              </w:rPr>
            </w:pPr>
          </w:p>
        </w:tc>
        <w:tc>
          <w:tcPr>
            <w:tcW w:w="1930" w:type="dxa"/>
            <w:vMerge/>
            <w:vAlign w:val="center"/>
          </w:tcPr>
          <w:p w14:paraId="7DFC5445" w14:textId="77777777" w:rsidR="00355762" w:rsidRPr="00A070E5" w:rsidRDefault="00355762" w:rsidP="00234D8D">
            <w:pPr>
              <w:jc w:val="center"/>
              <w:rPr>
                <w:rFonts w:ascii="Arial" w:hAnsi="Arial" w:cs="Arial"/>
                <w:color w:val="000000"/>
                <w:sz w:val="20"/>
                <w:szCs w:val="20"/>
                <w:lang w:bidi="as-IN"/>
              </w:rPr>
            </w:pPr>
          </w:p>
        </w:tc>
        <w:tc>
          <w:tcPr>
            <w:tcW w:w="1319" w:type="dxa"/>
            <w:shd w:val="clear" w:color="auto" w:fill="auto"/>
            <w:vAlign w:val="center"/>
          </w:tcPr>
          <w:p w14:paraId="5439D7D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4A197DC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EFA7FF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7B0B6C8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004EB24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661971B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22" w:type="dxa"/>
            <w:shd w:val="clear" w:color="auto" w:fill="auto"/>
            <w:vAlign w:val="center"/>
          </w:tcPr>
          <w:p w14:paraId="792BFD8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0.40</w:t>
            </w:r>
          </w:p>
        </w:tc>
        <w:tc>
          <w:tcPr>
            <w:tcW w:w="992" w:type="dxa"/>
            <w:vMerge/>
            <w:vAlign w:val="center"/>
          </w:tcPr>
          <w:p w14:paraId="27AA04ED" w14:textId="77777777" w:rsidR="00355762" w:rsidRPr="00A070E5" w:rsidRDefault="00355762" w:rsidP="00234D8D">
            <w:pPr>
              <w:rPr>
                <w:rFonts w:ascii="Arial" w:hAnsi="Arial" w:cs="Arial"/>
                <w:b/>
                <w:bCs/>
                <w:color w:val="000000"/>
                <w:sz w:val="20"/>
                <w:szCs w:val="20"/>
                <w:lang w:bidi="as-IN"/>
              </w:rPr>
            </w:pPr>
          </w:p>
        </w:tc>
      </w:tr>
    </w:tbl>
    <w:p w14:paraId="4E387EE9" w14:textId="77777777" w:rsidR="00355762" w:rsidRPr="00A070E5" w:rsidRDefault="00355762" w:rsidP="00355762">
      <w:pPr>
        <w:spacing w:before="120"/>
        <w:ind w:right="-547"/>
        <w:jc w:val="both"/>
        <w:rPr>
          <w:rFonts w:ascii="Arial" w:eastAsia="Calibri" w:hAnsi="Arial" w:cs="Arial"/>
          <w:sz w:val="20"/>
          <w:szCs w:val="20"/>
        </w:rPr>
      </w:pPr>
      <w:r w:rsidRPr="00A070E5">
        <w:rPr>
          <w:rFonts w:ascii="Arial" w:eastAsia="Calibri" w:hAnsi="Arial" w:cs="Arial"/>
          <w:sz w:val="20"/>
          <w:szCs w:val="20"/>
        </w:rPr>
        <w:t>**:</w:t>
      </w:r>
      <w:r w:rsidRPr="00A070E5">
        <w:rPr>
          <w:rFonts w:ascii="Arial" w:eastAsia="Calibri" w:hAnsi="Arial" w:cs="Arial"/>
          <w:i/>
          <w:sz w:val="20"/>
          <w:szCs w:val="20"/>
        </w:rPr>
        <w:t xml:space="preserve"> P</w:t>
      </w:r>
      <w:r w:rsidRPr="00A070E5">
        <w:rPr>
          <w:rFonts w:ascii="Arial" w:eastAsia="Calibri" w:hAnsi="Arial" w:cs="Arial"/>
          <w:sz w:val="20"/>
          <w:szCs w:val="20"/>
        </w:rPr>
        <w:t>&lt;</w:t>
      </w:r>
      <w:r w:rsidR="00331A92" w:rsidRPr="00A070E5">
        <w:rPr>
          <w:rFonts w:ascii="Arial" w:eastAsia="Calibri" w:hAnsi="Arial" w:cs="Arial"/>
          <w:sz w:val="20"/>
          <w:szCs w:val="20"/>
        </w:rPr>
        <w:t xml:space="preserve"> </w:t>
      </w:r>
      <w:r w:rsidRPr="00A070E5">
        <w:rPr>
          <w:rFonts w:ascii="Arial" w:eastAsia="Calibri" w:hAnsi="Arial" w:cs="Arial"/>
          <w:sz w:val="20"/>
          <w:szCs w:val="20"/>
        </w:rPr>
        <w:t xml:space="preserve">0.01 (highly significant); *: </w:t>
      </w:r>
      <w:r w:rsidRPr="00A070E5">
        <w:rPr>
          <w:rFonts w:ascii="Arial" w:eastAsia="Calibri" w:hAnsi="Arial" w:cs="Arial"/>
          <w:i/>
          <w:sz w:val="20"/>
          <w:szCs w:val="20"/>
        </w:rPr>
        <w:t>P</w:t>
      </w:r>
      <w:r w:rsidRPr="00A070E5">
        <w:rPr>
          <w:rFonts w:ascii="Arial" w:eastAsia="Calibri" w:hAnsi="Arial" w:cs="Arial"/>
          <w:sz w:val="20"/>
          <w:szCs w:val="20"/>
        </w:rPr>
        <w:t>&lt;</w:t>
      </w:r>
      <w:r w:rsidR="00331A92" w:rsidRPr="00A070E5">
        <w:rPr>
          <w:rFonts w:ascii="Arial" w:eastAsia="Calibri" w:hAnsi="Arial" w:cs="Arial"/>
          <w:sz w:val="20"/>
          <w:szCs w:val="20"/>
        </w:rPr>
        <w:t xml:space="preserve"> </w:t>
      </w:r>
      <w:r w:rsidRPr="00A070E5">
        <w:rPr>
          <w:rFonts w:ascii="Arial" w:eastAsia="Calibri" w:hAnsi="Arial" w:cs="Arial"/>
          <w:sz w:val="20"/>
          <w:szCs w:val="20"/>
        </w:rPr>
        <w:t xml:space="preserve">0.05 (significant), NS: </w:t>
      </w:r>
      <w:r w:rsidRPr="00A070E5">
        <w:rPr>
          <w:rFonts w:ascii="Arial" w:eastAsia="Calibri" w:hAnsi="Arial" w:cs="Arial"/>
          <w:i/>
          <w:sz w:val="20"/>
          <w:szCs w:val="20"/>
        </w:rPr>
        <w:t>P</w:t>
      </w:r>
      <w:r w:rsidRPr="00A070E5">
        <w:rPr>
          <w:rFonts w:ascii="Arial" w:eastAsia="Calibri" w:hAnsi="Arial" w:cs="Arial"/>
          <w:sz w:val="20"/>
          <w:szCs w:val="20"/>
        </w:rPr>
        <w:t>&gt;</w:t>
      </w:r>
      <w:r w:rsidR="00331A92" w:rsidRPr="00A070E5">
        <w:rPr>
          <w:rFonts w:ascii="Arial" w:eastAsia="Calibri" w:hAnsi="Arial" w:cs="Arial"/>
          <w:sz w:val="20"/>
          <w:szCs w:val="20"/>
        </w:rPr>
        <w:t xml:space="preserve"> </w:t>
      </w:r>
      <w:r w:rsidRPr="00A070E5">
        <w:rPr>
          <w:rFonts w:ascii="Arial" w:eastAsia="Calibri" w:hAnsi="Arial" w:cs="Arial"/>
          <w:sz w:val="20"/>
          <w:szCs w:val="20"/>
        </w:rPr>
        <w:t>0.05 (non-significant)</w:t>
      </w:r>
    </w:p>
    <w:p w14:paraId="68699DF6" w14:textId="77777777" w:rsidR="00CB18EA" w:rsidRDefault="00CB18EA" w:rsidP="00CB18EA">
      <w:pPr>
        <w:tabs>
          <w:tab w:val="left" w:pos="5280"/>
        </w:tabs>
        <w:jc w:val="center"/>
        <w:rPr>
          <w:rFonts w:eastAsia="Calibri"/>
        </w:rPr>
      </w:pPr>
    </w:p>
    <w:p w14:paraId="36DDE718" w14:textId="77777777" w:rsidR="00CB18EA" w:rsidRDefault="00CB18EA" w:rsidP="00CB18EA">
      <w:pPr>
        <w:tabs>
          <w:tab w:val="left" w:pos="5280"/>
        </w:tabs>
        <w:jc w:val="center"/>
        <w:rPr>
          <w:rFonts w:eastAsia="Calibri"/>
        </w:rPr>
      </w:pPr>
    </w:p>
    <w:p w14:paraId="79F75FCD" w14:textId="77777777" w:rsidR="00CB18EA" w:rsidRDefault="00CB18EA" w:rsidP="00CB18EA">
      <w:pPr>
        <w:tabs>
          <w:tab w:val="left" w:pos="5280"/>
        </w:tabs>
        <w:jc w:val="center"/>
        <w:rPr>
          <w:rFonts w:eastAsia="Calibri"/>
        </w:rPr>
      </w:pPr>
    </w:p>
    <w:p w14:paraId="222344BE" w14:textId="77777777" w:rsidR="00CB18EA" w:rsidRDefault="00CB18EA" w:rsidP="00CB18EA">
      <w:pPr>
        <w:tabs>
          <w:tab w:val="left" w:pos="5280"/>
        </w:tabs>
        <w:jc w:val="center"/>
        <w:rPr>
          <w:rFonts w:eastAsia="Calibri"/>
        </w:rPr>
      </w:pPr>
    </w:p>
    <w:p w14:paraId="3E10FDDF" w14:textId="77777777" w:rsidR="00CB18EA" w:rsidRDefault="00CB18EA" w:rsidP="00CB18EA">
      <w:pPr>
        <w:tabs>
          <w:tab w:val="left" w:pos="5280"/>
        </w:tabs>
        <w:jc w:val="center"/>
        <w:rPr>
          <w:rFonts w:eastAsia="Calibri"/>
        </w:rPr>
      </w:pPr>
    </w:p>
    <w:p w14:paraId="2CE82D7A" w14:textId="77777777" w:rsidR="00CB18EA" w:rsidRDefault="00CB18EA" w:rsidP="00CB18EA">
      <w:pPr>
        <w:tabs>
          <w:tab w:val="left" w:pos="5280"/>
        </w:tabs>
        <w:jc w:val="center"/>
        <w:rPr>
          <w:rFonts w:eastAsia="Calibri"/>
        </w:rPr>
      </w:pPr>
    </w:p>
    <w:p w14:paraId="62257683" w14:textId="77777777" w:rsidR="00CB18EA" w:rsidRDefault="00CB18EA" w:rsidP="00CB18EA">
      <w:pPr>
        <w:tabs>
          <w:tab w:val="left" w:pos="5280"/>
        </w:tabs>
        <w:jc w:val="center"/>
        <w:rPr>
          <w:rFonts w:eastAsia="Calibri"/>
        </w:rPr>
      </w:pPr>
    </w:p>
    <w:p w14:paraId="52406D95" w14:textId="77777777" w:rsidR="00CB18EA" w:rsidRDefault="00CB18EA" w:rsidP="00CB18EA">
      <w:pPr>
        <w:tabs>
          <w:tab w:val="left" w:pos="5280"/>
        </w:tabs>
        <w:jc w:val="center"/>
        <w:rPr>
          <w:rFonts w:eastAsia="Calibri"/>
        </w:rPr>
      </w:pPr>
    </w:p>
    <w:p w14:paraId="0CB8DFD9" w14:textId="77777777" w:rsidR="00355762" w:rsidRPr="00CB18EA" w:rsidRDefault="00355762" w:rsidP="00CB18EA">
      <w:pPr>
        <w:tabs>
          <w:tab w:val="left" w:pos="5280"/>
        </w:tabs>
        <w:jc w:val="center"/>
        <w:rPr>
          <w:rFonts w:ascii="Arial" w:eastAsia="Calibri" w:hAnsi="Arial" w:cs="Arial"/>
          <w:b/>
          <w:sz w:val="20"/>
        </w:rPr>
      </w:pPr>
      <w:r>
        <w:rPr>
          <w:rFonts w:eastAsia="Calibri"/>
        </w:rPr>
        <w:tab/>
      </w:r>
    </w:p>
    <w:p w14:paraId="2B703ED5" w14:textId="77777777" w:rsidR="00355762" w:rsidRPr="00CB18EA" w:rsidRDefault="00331A92" w:rsidP="00CB18EA">
      <w:pPr>
        <w:tabs>
          <w:tab w:val="left" w:pos="5280"/>
        </w:tabs>
        <w:ind w:left="1440" w:hanging="1440"/>
        <w:jc w:val="both"/>
        <w:rPr>
          <w:rFonts w:ascii="Arial" w:eastAsia="Calibri" w:hAnsi="Arial" w:cs="Arial"/>
          <w:b/>
          <w:sz w:val="20"/>
        </w:rPr>
      </w:pPr>
      <w:r w:rsidRPr="00331A92">
        <w:rPr>
          <w:rFonts w:ascii="Arial" w:eastAsia="Calibri" w:hAnsi="Arial" w:cs="Arial"/>
          <w:b/>
          <w:sz w:val="20"/>
        </w:rPr>
        <w:t xml:space="preserve">Table </w:t>
      </w:r>
      <w:r w:rsidR="00355762" w:rsidRPr="00331A92">
        <w:rPr>
          <w:rFonts w:ascii="Arial" w:eastAsia="Calibri" w:hAnsi="Arial" w:cs="Arial"/>
          <w:b/>
          <w:sz w:val="20"/>
        </w:rPr>
        <w:t>2</w:t>
      </w:r>
      <w:r w:rsidRPr="00331A92">
        <w:rPr>
          <w:rFonts w:ascii="Arial" w:eastAsia="Calibri" w:hAnsi="Arial" w:cs="Arial"/>
          <w:b/>
          <w:sz w:val="20"/>
        </w:rPr>
        <w:t>. Alveolar pattern of affected dogs</w:t>
      </w:r>
      <w:r w:rsidR="00355762" w:rsidRPr="00331A92">
        <w:rPr>
          <w:rFonts w:ascii="Arial" w:eastAsia="Calibri" w:hAnsi="Arial" w:cs="Arial"/>
          <w:b/>
          <w:sz w:val="20"/>
        </w:rPr>
        <w:t xml:space="preserve"> </w:t>
      </w:r>
      <w:r w:rsidRPr="00331A92">
        <w:rPr>
          <w:rFonts w:ascii="Arial" w:eastAsia="Calibri" w:hAnsi="Arial" w:cs="Arial"/>
          <w:b/>
          <w:sz w:val="20"/>
        </w:rPr>
        <w:t>in pre and post</w:t>
      </w:r>
      <w:r>
        <w:rPr>
          <w:rFonts w:ascii="Arial" w:eastAsia="Calibri" w:hAnsi="Arial" w:cs="Arial"/>
          <w:b/>
          <w:sz w:val="20"/>
        </w:rPr>
        <w:t>-</w:t>
      </w:r>
      <w:r w:rsidRPr="00331A92">
        <w:rPr>
          <w:rFonts w:ascii="Arial" w:eastAsia="Calibri" w:hAnsi="Arial" w:cs="Arial"/>
          <w:b/>
          <w:sz w:val="20"/>
        </w:rPr>
        <w:t>treatment days</w:t>
      </w:r>
    </w:p>
    <w:tbl>
      <w:tblPr>
        <w:tblW w:w="86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929"/>
        <w:gridCol w:w="1319"/>
        <w:gridCol w:w="567"/>
        <w:gridCol w:w="567"/>
        <w:gridCol w:w="567"/>
        <w:gridCol w:w="711"/>
        <w:gridCol w:w="711"/>
        <w:gridCol w:w="711"/>
        <w:gridCol w:w="1005"/>
      </w:tblGrid>
      <w:tr w:rsidR="00355762" w:rsidRPr="00A070E5" w14:paraId="23674397" w14:textId="77777777" w:rsidTr="00234D8D">
        <w:trPr>
          <w:cantSplit/>
          <w:trHeight w:val="1295"/>
        </w:trPr>
        <w:tc>
          <w:tcPr>
            <w:tcW w:w="3820" w:type="dxa"/>
            <w:gridSpan w:val="3"/>
          </w:tcPr>
          <w:p w14:paraId="0C27314C" w14:textId="77777777" w:rsidR="00355762" w:rsidRPr="00A070E5" w:rsidRDefault="00355762" w:rsidP="00234D8D">
            <w:pPr>
              <w:jc w:val="center"/>
              <w:rPr>
                <w:rFonts w:ascii="Arial" w:hAnsi="Arial" w:cs="Arial"/>
                <w:b/>
                <w:color w:val="000000"/>
                <w:sz w:val="20"/>
                <w:szCs w:val="20"/>
                <w:lang w:bidi="as-IN"/>
              </w:rPr>
            </w:pPr>
          </w:p>
          <w:p w14:paraId="569AE1C3" w14:textId="77777777" w:rsidR="00355762" w:rsidRPr="00A070E5" w:rsidRDefault="00355762" w:rsidP="00234D8D">
            <w:pPr>
              <w:jc w:val="center"/>
              <w:rPr>
                <w:rFonts w:ascii="Arial" w:hAnsi="Arial" w:cs="Arial"/>
                <w:b/>
                <w:color w:val="000000"/>
                <w:sz w:val="20"/>
                <w:szCs w:val="20"/>
                <w:lang w:bidi="as-IN"/>
              </w:rPr>
            </w:pPr>
          </w:p>
          <w:p w14:paraId="0ED3D5AD"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tc>
        <w:tc>
          <w:tcPr>
            <w:tcW w:w="567" w:type="dxa"/>
            <w:textDirection w:val="btLr"/>
            <w:vAlign w:val="center"/>
          </w:tcPr>
          <w:p w14:paraId="6FB90D89"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textDirection w:val="btLr"/>
            <w:vAlign w:val="center"/>
          </w:tcPr>
          <w:p w14:paraId="294929BF"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567" w:type="dxa"/>
            <w:textDirection w:val="btLr"/>
            <w:vAlign w:val="center"/>
          </w:tcPr>
          <w:p w14:paraId="76D34A4B"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11" w:type="dxa"/>
            <w:textDirection w:val="btLr"/>
            <w:vAlign w:val="center"/>
          </w:tcPr>
          <w:p w14:paraId="22D60B25"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11" w:type="dxa"/>
            <w:textDirection w:val="btLr"/>
            <w:vAlign w:val="center"/>
          </w:tcPr>
          <w:p w14:paraId="08765380"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11" w:type="dxa"/>
            <w:textDirection w:val="btLr"/>
            <w:vAlign w:val="center"/>
          </w:tcPr>
          <w:p w14:paraId="3E6E0CCC"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1003" w:type="dxa"/>
            <w:textDirection w:val="btLr"/>
            <w:vAlign w:val="center"/>
          </w:tcPr>
          <w:p w14:paraId="1EEDC9E6"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Z- value</w:t>
            </w:r>
          </w:p>
        </w:tc>
      </w:tr>
      <w:tr w:rsidR="00355762" w:rsidRPr="00A070E5" w14:paraId="0AA5783B" w14:textId="77777777" w:rsidTr="00234D8D">
        <w:trPr>
          <w:trHeight w:val="638"/>
        </w:trPr>
        <w:tc>
          <w:tcPr>
            <w:tcW w:w="3820" w:type="dxa"/>
            <w:gridSpan w:val="3"/>
          </w:tcPr>
          <w:p w14:paraId="4B98B2D3"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8720" behindDoc="0" locked="0" layoutInCell="1" allowOverlap="1" wp14:anchorId="77195B40" wp14:editId="22CE9AEA">
                      <wp:simplePos x="0" y="0"/>
                      <wp:positionH relativeFrom="column">
                        <wp:posOffset>-47358</wp:posOffset>
                      </wp:positionH>
                      <wp:positionV relativeFrom="paragraph">
                        <wp:posOffset>12800</wp:posOffset>
                      </wp:positionV>
                      <wp:extent cx="2387066" cy="770021"/>
                      <wp:effectExtent l="0" t="0" r="32385" b="304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066" cy="7700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A2A3B4" id="Straight Arrow Connector 16" o:spid="_x0000_s1026" type="#_x0000_t32" style="position:absolute;margin-left:-3.75pt;margin-top:1pt;width:187.95pt;height:6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KzKwIAAFE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"/>
                  </w:pict>
                </mc:Fallback>
              </mc:AlternateContent>
            </w:r>
            <w:r w:rsidRPr="00A070E5">
              <w:rPr>
                <w:rFonts w:ascii="Arial" w:hAnsi="Arial" w:cs="Arial"/>
                <w:color w:val="000000"/>
                <w:sz w:val="20"/>
                <w:szCs w:val="20"/>
                <w:lang w:bidi="as-IN"/>
              </w:rPr>
              <w:t xml:space="preserve">Assigned score </w:t>
            </w:r>
          </w:p>
          <w:p w14:paraId="3C11209E" w14:textId="77777777" w:rsidR="00355762" w:rsidRPr="00A070E5" w:rsidRDefault="00355762" w:rsidP="00234D8D">
            <w:pPr>
              <w:jc w:val="center"/>
              <w:rPr>
                <w:rFonts w:ascii="Arial" w:hAnsi="Arial" w:cs="Arial"/>
                <w:color w:val="000000"/>
                <w:sz w:val="20"/>
                <w:szCs w:val="20"/>
                <w:lang w:bidi="as-IN"/>
              </w:rPr>
            </w:pPr>
          </w:p>
          <w:p w14:paraId="781D30AD" w14:textId="77777777" w:rsidR="00355762" w:rsidRPr="00A070E5" w:rsidRDefault="00355762" w:rsidP="00234D8D">
            <w:pPr>
              <w:rPr>
                <w:rFonts w:ascii="Arial" w:hAnsi="Arial" w:cs="Arial"/>
                <w:color w:val="000000"/>
                <w:sz w:val="20"/>
                <w:szCs w:val="20"/>
                <w:lang w:bidi="as-IN"/>
              </w:rPr>
            </w:pPr>
            <w:r w:rsidRPr="00A070E5">
              <w:rPr>
                <w:rFonts w:ascii="Arial" w:hAnsi="Arial" w:cs="Arial"/>
                <w:color w:val="000000"/>
                <w:sz w:val="20"/>
                <w:szCs w:val="20"/>
                <w:lang w:bidi="as-IN"/>
              </w:rPr>
              <w:t xml:space="preserve">   Groups</w:t>
            </w:r>
          </w:p>
        </w:tc>
        <w:tc>
          <w:tcPr>
            <w:tcW w:w="567" w:type="dxa"/>
            <w:shd w:val="clear" w:color="auto" w:fill="auto"/>
          </w:tcPr>
          <w:p w14:paraId="12E1508A" w14:textId="77777777" w:rsidR="00355762" w:rsidRPr="00A070E5" w:rsidRDefault="00355762" w:rsidP="00234D8D">
            <w:pPr>
              <w:jc w:val="center"/>
              <w:rPr>
                <w:rFonts w:ascii="Arial" w:hAnsi="Arial" w:cs="Arial"/>
                <w:color w:val="000000"/>
                <w:sz w:val="20"/>
                <w:szCs w:val="20"/>
              </w:rPr>
            </w:pPr>
          </w:p>
          <w:p w14:paraId="68DB82F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tcPr>
          <w:p w14:paraId="483D2157" w14:textId="77777777" w:rsidR="00355762" w:rsidRPr="00A070E5" w:rsidRDefault="00355762" w:rsidP="00234D8D">
            <w:pPr>
              <w:jc w:val="center"/>
              <w:rPr>
                <w:rFonts w:ascii="Arial" w:hAnsi="Arial" w:cs="Arial"/>
                <w:color w:val="000000"/>
                <w:sz w:val="20"/>
                <w:szCs w:val="20"/>
              </w:rPr>
            </w:pPr>
          </w:p>
          <w:p w14:paraId="6C34E2F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tcPr>
          <w:p w14:paraId="43F502B0" w14:textId="77777777" w:rsidR="00355762" w:rsidRPr="00A070E5" w:rsidRDefault="00355762" w:rsidP="00234D8D">
            <w:pPr>
              <w:jc w:val="center"/>
              <w:rPr>
                <w:rFonts w:ascii="Arial" w:hAnsi="Arial" w:cs="Arial"/>
                <w:color w:val="000000"/>
                <w:sz w:val="20"/>
                <w:szCs w:val="20"/>
              </w:rPr>
            </w:pPr>
          </w:p>
          <w:p w14:paraId="297500A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tcPr>
          <w:p w14:paraId="08A754B9" w14:textId="77777777" w:rsidR="00355762" w:rsidRPr="00A070E5" w:rsidRDefault="00355762" w:rsidP="00234D8D">
            <w:pPr>
              <w:jc w:val="center"/>
              <w:rPr>
                <w:rFonts w:ascii="Arial" w:hAnsi="Arial" w:cs="Arial"/>
                <w:color w:val="000000"/>
                <w:sz w:val="20"/>
                <w:szCs w:val="20"/>
              </w:rPr>
            </w:pPr>
          </w:p>
          <w:p w14:paraId="166A045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tcPr>
          <w:p w14:paraId="7C34595C" w14:textId="77777777" w:rsidR="00355762" w:rsidRPr="00A070E5" w:rsidRDefault="00355762" w:rsidP="00234D8D">
            <w:pPr>
              <w:jc w:val="center"/>
              <w:rPr>
                <w:rFonts w:ascii="Arial" w:hAnsi="Arial" w:cs="Arial"/>
                <w:color w:val="000000"/>
                <w:sz w:val="20"/>
                <w:szCs w:val="20"/>
              </w:rPr>
            </w:pPr>
          </w:p>
          <w:p w14:paraId="7F5518A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tcPr>
          <w:p w14:paraId="7E9EBC37" w14:textId="77777777" w:rsidR="00355762" w:rsidRPr="00A070E5" w:rsidRDefault="00355762" w:rsidP="00234D8D">
            <w:pPr>
              <w:jc w:val="center"/>
              <w:rPr>
                <w:rFonts w:ascii="Arial" w:hAnsi="Arial" w:cs="Arial"/>
                <w:color w:val="000000"/>
                <w:sz w:val="20"/>
                <w:szCs w:val="20"/>
              </w:rPr>
            </w:pPr>
          </w:p>
          <w:p w14:paraId="2AA7813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tcPr>
          <w:p w14:paraId="77140E56" w14:textId="77777777" w:rsidR="00355762" w:rsidRPr="00A070E5" w:rsidRDefault="00355762" w:rsidP="00234D8D">
            <w:pPr>
              <w:jc w:val="center"/>
              <w:rPr>
                <w:rFonts w:ascii="Arial" w:hAnsi="Arial" w:cs="Arial"/>
                <w:b/>
                <w:bCs/>
                <w:color w:val="000000"/>
                <w:sz w:val="20"/>
                <w:szCs w:val="20"/>
                <w:lang w:bidi="as-IN"/>
              </w:rPr>
            </w:pPr>
          </w:p>
          <w:p w14:paraId="5776FBC4"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355762" w:rsidRPr="00A070E5" w14:paraId="1E1706BE" w14:textId="77777777" w:rsidTr="00234D8D">
        <w:trPr>
          <w:trHeight w:val="459"/>
        </w:trPr>
        <w:tc>
          <w:tcPr>
            <w:tcW w:w="571" w:type="dxa"/>
            <w:vMerge w:val="restart"/>
          </w:tcPr>
          <w:p w14:paraId="090223BD" w14:textId="77777777" w:rsidR="00355762" w:rsidRPr="00A070E5" w:rsidRDefault="00355762" w:rsidP="00234D8D">
            <w:pPr>
              <w:jc w:val="center"/>
              <w:rPr>
                <w:rFonts w:ascii="Arial" w:hAnsi="Arial" w:cs="Arial"/>
                <w:b/>
                <w:color w:val="000000"/>
                <w:sz w:val="20"/>
                <w:szCs w:val="20"/>
                <w:lang w:bidi="as-IN"/>
              </w:rPr>
            </w:pPr>
          </w:p>
          <w:p w14:paraId="3221B4E5" w14:textId="77777777" w:rsidR="00355762" w:rsidRPr="00A070E5" w:rsidRDefault="00355762" w:rsidP="00234D8D">
            <w:pPr>
              <w:jc w:val="center"/>
              <w:rPr>
                <w:rFonts w:ascii="Arial" w:hAnsi="Arial" w:cs="Arial"/>
                <w:b/>
                <w:color w:val="000000"/>
                <w:sz w:val="20"/>
                <w:szCs w:val="20"/>
                <w:lang w:bidi="as-IN"/>
              </w:rPr>
            </w:pPr>
          </w:p>
          <w:p w14:paraId="5225879D"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p w14:paraId="04D06463"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49A7CEFB"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45BC42AF"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625702B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3F0F5FA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BD630B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31881A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0E339A7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tcPr>
          <w:p w14:paraId="6CB9D88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tcPr>
          <w:p w14:paraId="30B4218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tcPr>
          <w:p w14:paraId="09766540" w14:textId="77777777" w:rsidR="00355762" w:rsidRPr="00A070E5" w:rsidRDefault="00355762" w:rsidP="00234D8D">
            <w:pPr>
              <w:jc w:val="center"/>
              <w:rPr>
                <w:rFonts w:ascii="Arial" w:hAnsi="Arial" w:cs="Arial"/>
                <w:bCs/>
                <w:color w:val="000000"/>
                <w:sz w:val="20"/>
                <w:szCs w:val="20"/>
                <w:lang w:bidi="as-IN"/>
              </w:rPr>
            </w:pPr>
            <w:r w:rsidRPr="00A070E5">
              <w:rPr>
                <w:rFonts w:ascii="Arial" w:hAnsi="Arial" w:cs="Arial"/>
                <w:bCs/>
                <w:color w:val="000000"/>
                <w:sz w:val="20"/>
                <w:szCs w:val="20"/>
                <w:lang w:bidi="as-IN"/>
              </w:rPr>
              <w:t>-</w:t>
            </w:r>
          </w:p>
        </w:tc>
      </w:tr>
      <w:tr w:rsidR="00355762" w:rsidRPr="00A070E5" w14:paraId="0747C30A" w14:textId="77777777" w:rsidTr="00234D8D">
        <w:trPr>
          <w:trHeight w:val="459"/>
        </w:trPr>
        <w:tc>
          <w:tcPr>
            <w:tcW w:w="571" w:type="dxa"/>
            <w:vMerge/>
          </w:tcPr>
          <w:p w14:paraId="746A6D3A"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31ED51D7"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78698409"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02FB52C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EA4039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52AD3D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30</w:t>
            </w:r>
          </w:p>
        </w:tc>
        <w:tc>
          <w:tcPr>
            <w:tcW w:w="711" w:type="dxa"/>
            <w:shd w:val="clear" w:color="auto" w:fill="auto"/>
            <w:vAlign w:val="center"/>
          </w:tcPr>
          <w:p w14:paraId="070E703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24</w:t>
            </w:r>
          </w:p>
        </w:tc>
        <w:tc>
          <w:tcPr>
            <w:tcW w:w="711" w:type="dxa"/>
            <w:shd w:val="clear" w:color="auto" w:fill="auto"/>
            <w:vAlign w:val="center"/>
          </w:tcPr>
          <w:p w14:paraId="4FF3F15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54</w:t>
            </w:r>
          </w:p>
        </w:tc>
        <w:tc>
          <w:tcPr>
            <w:tcW w:w="709" w:type="dxa"/>
            <w:shd w:val="clear" w:color="auto" w:fill="auto"/>
            <w:vAlign w:val="center"/>
          </w:tcPr>
          <w:p w14:paraId="5C7E0D5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5.40</w:t>
            </w:r>
          </w:p>
        </w:tc>
        <w:tc>
          <w:tcPr>
            <w:tcW w:w="1005" w:type="dxa"/>
            <w:vMerge w:val="restart"/>
            <w:vAlign w:val="center"/>
          </w:tcPr>
          <w:p w14:paraId="6AD1A22F"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3.49**</w:t>
            </w:r>
          </w:p>
        </w:tc>
      </w:tr>
      <w:tr w:rsidR="00355762" w:rsidRPr="00A070E5" w14:paraId="29BD09DD" w14:textId="77777777" w:rsidTr="00234D8D">
        <w:trPr>
          <w:trHeight w:val="459"/>
        </w:trPr>
        <w:tc>
          <w:tcPr>
            <w:tcW w:w="571" w:type="dxa"/>
            <w:vMerge/>
          </w:tcPr>
          <w:p w14:paraId="671201B7"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38D8B454"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6C8AD51A"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251E377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13419A3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567" w:type="dxa"/>
            <w:shd w:val="clear" w:color="auto" w:fill="auto"/>
            <w:vAlign w:val="center"/>
          </w:tcPr>
          <w:p w14:paraId="56C69B6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1C44B3A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12ADFE5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80236A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47F86F1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20CB13A3"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230F7923" w14:textId="77777777" w:rsidTr="00234D8D">
        <w:trPr>
          <w:trHeight w:val="459"/>
        </w:trPr>
        <w:tc>
          <w:tcPr>
            <w:tcW w:w="571" w:type="dxa"/>
            <w:vMerge/>
          </w:tcPr>
          <w:p w14:paraId="54303F39"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9F642AD"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5768BFF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89832E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1E5A42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51D75D0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vAlign w:val="center"/>
          </w:tcPr>
          <w:p w14:paraId="4E1804B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0A78FAE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13</w:t>
            </w:r>
          </w:p>
        </w:tc>
        <w:tc>
          <w:tcPr>
            <w:tcW w:w="709" w:type="dxa"/>
            <w:shd w:val="clear" w:color="auto" w:fill="auto"/>
            <w:vAlign w:val="center"/>
          </w:tcPr>
          <w:p w14:paraId="5E3D57E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1.40</w:t>
            </w:r>
          </w:p>
        </w:tc>
        <w:tc>
          <w:tcPr>
            <w:tcW w:w="1005" w:type="dxa"/>
            <w:vMerge/>
            <w:vAlign w:val="center"/>
          </w:tcPr>
          <w:p w14:paraId="72618A9C"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444B4247" w14:textId="77777777" w:rsidTr="00234D8D">
        <w:trPr>
          <w:trHeight w:val="459"/>
        </w:trPr>
        <w:tc>
          <w:tcPr>
            <w:tcW w:w="571" w:type="dxa"/>
            <w:vMerge w:val="restart"/>
          </w:tcPr>
          <w:p w14:paraId="23A6EDF0" w14:textId="77777777" w:rsidR="00355762" w:rsidRPr="00A070E5" w:rsidRDefault="00355762" w:rsidP="00234D8D">
            <w:pPr>
              <w:jc w:val="center"/>
              <w:rPr>
                <w:rFonts w:ascii="Arial" w:hAnsi="Arial" w:cs="Arial"/>
                <w:b/>
                <w:color w:val="000000"/>
                <w:sz w:val="20"/>
                <w:szCs w:val="20"/>
                <w:lang w:bidi="as-IN"/>
              </w:rPr>
            </w:pPr>
          </w:p>
          <w:p w14:paraId="5602C8D5" w14:textId="77777777" w:rsidR="00355762" w:rsidRPr="00A070E5" w:rsidRDefault="00355762" w:rsidP="00234D8D">
            <w:pPr>
              <w:jc w:val="center"/>
              <w:rPr>
                <w:rFonts w:ascii="Arial" w:hAnsi="Arial" w:cs="Arial"/>
                <w:b/>
                <w:color w:val="000000"/>
                <w:sz w:val="20"/>
                <w:szCs w:val="20"/>
                <w:lang w:bidi="as-IN"/>
              </w:rPr>
            </w:pPr>
          </w:p>
          <w:p w14:paraId="43DF7982"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930" w:type="dxa"/>
            <w:vMerge w:val="restart"/>
            <w:vAlign w:val="center"/>
          </w:tcPr>
          <w:p w14:paraId="6F4539C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4DC77BE9"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78E97F0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30BAD9C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0B42786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10119C4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0EA409C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46172E6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025BA72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restart"/>
            <w:vAlign w:val="center"/>
          </w:tcPr>
          <w:p w14:paraId="1127F0BD"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3.53**</w:t>
            </w:r>
          </w:p>
        </w:tc>
      </w:tr>
      <w:tr w:rsidR="00355762" w:rsidRPr="00A070E5" w14:paraId="1D1BC1B2" w14:textId="77777777" w:rsidTr="00234D8D">
        <w:trPr>
          <w:trHeight w:val="459"/>
        </w:trPr>
        <w:tc>
          <w:tcPr>
            <w:tcW w:w="571" w:type="dxa"/>
            <w:vMerge/>
          </w:tcPr>
          <w:p w14:paraId="163A7071"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AF85FF0"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05855F9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8B00E4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521648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2D1A96F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15</w:t>
            </w:r>
          </w:p>
        </w:tc>
        <w:tc>
          <w:tcPr>
            <w:tcW w:w="711" w:type="dxa"/>
            <w:shd w:val="clear" w:color="auto" w:fill="auto"/>
            <w:vAlign w:val="center"/>
          </w:tcPr>
          <w:p w14:paraId="701E483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24</w:t>
            </w:r>
          </w:p>
        </w:tc>
        <w:tc>
          <w:tcPr>
            <w:tcW w:w="711" w:type="dxa"/>
            <w:shd w:val="clear" w:color="auto" w:fill="auto"/>
            <w:vAlign w:val="center"/>
          </w:tcPr>
          <w:p w14:paraId="54C6231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47</w:t>
            </w:r>
          </w:p>
        </w:tc>
        <w:tc>
          <w:tcPr>
            <w:tcW w:w="709" w:type="dxa"/>
            <w:shd w:val="clear" w:color="auto" w:fill="auto"/>
            <w:vAlign w:val="center"/>
          </w:tcPr>
          <w:p w14:paraId="503C84B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4.70</w:t>
            </w:r>
          </w:p>
        </w:tc>
        <w:tc>
          <w:tcPr>
            <w:tcW w:w="1005" w:type="dxa"/>
            <w:vMerge/>
            <w:vAlign w:val="center"/>
          </w:tcPr>
          <w:p w14:paraId="3CBC4123"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41CE222" w14:textId="77777777" w:rsidTr="00234D8D">
        <w:trPr>
          <w:trHeight w:val="459"/>
        </w:trPr>
        <w:tc>
          <w:tcPr>
            <w:tcW w:w="571" w:type="dxa"/>
            <w:vMerge/>
          </w:tcPr>
          <w:p w14:paraId="4CE2854E"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2920F1A8"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6FE37838"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0487F369"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6E91A86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7</w:t>
            </w:r>
          </w:p>
        </w:tc>
        <w:tc>
          <w:tcPr>
            <w:tcW w:w="567" w:type="dxa"/>
            <w:shd w:val="clear" w:color="auto" w:fill="auto"/>
            <w:vAlign w:val="center"/>
          </w:tcPr>
          <w:p w14:paraId="64F59C0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3D6EBB7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5C1B7E2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25C4876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7F8B21F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17A3706E"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10576E8" w14:textId="77777777" w:rsidTr="00234D8D">
        <w:trPr>
          <w:trHeight w:val="459"/>
        </w:trPr>
        <w:tc>
          <w:tcPr>
            <w:tcW w:w="571" w:type="dxa"/>
            <w:vMerge/>
          </w:tcPr>
          <w:p w14:paraId="131C18B5"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37EC9007"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095E1FD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7AF7E63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134718B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298C8E7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1042E8A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1E39AE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709" w:type="dxa"/>
            <w:shd w:val="clear" w:color="auto" w:fill="auto"/>
            <w:vAlign w:val="center"/>
          </w:tcPr>
          <w:p w14:paraId="43BA095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0.90</w:t>
            </w:r>
          </w:p>
        </w:tc>
        <w:tc>
          <w:tcPr>
            <w:tcW w:w="1005" w:type="dxa"/>
            <w:vMerge/>
            <w:vAlign w:val="center"/>
          </w:tcPr>
          <w:p w14:paraId="53048F97"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5E3C0FE6" w14:textId="77777777" w:rsidTr="00234D8D">
        <w:trPr>
          <w:trHeight w:val="459"/>
        </w:trPr>
        <w:tc>
          <w:tcPr>
            <w:tcW w:w="571" w:type="dxa"/>
            <w:vMerge w:val="restart"/>
          </w:tcPr>
          <w:p w14:paraId="79AFA76D" w14:textId="77777777" w:rsidR="00355762" w:rsidRPr="00A070E5" w:rsidRDefault="00355762" w:rsidP="00234D8D">
            <w:pPr>
              <w:jc w:val="center"/>
              <w:rPr>
                <w:rFonts w:ascii="Arial" w:hAnsi="Arial" w:cs="Arial"/>
                <w:b/>
                <w:color w:val="000000"/>
                <w:sz w:val="20"/>
                <w:szCs w:val="20"/>
                <w:lang w:bidi="as-IN"/>
              </w:rPr>
            </w:pPr>
          </w:p>
          <w:p w14:paraId="62B6F842" w14:textId="77777777" w:rsidR="00355762" w:rsidRPr="00A070E5" w:rsidRDefault="00355762" w:rsidP="00234D8D">
            <w:pPr>
              <w:jc w:val="center"/>
              <w:rPr>
                <w:rFonts w:ascii="Arial" w:hAnsi="Arial" w:cs="Arial"/>
                <w:b/>
                <w:color w:val="000000"/>
                <w:sz w:val="20"/>
                <w:szCs w:val="20"/>
                <w:lang w:bidi="as-IN"/>
              </w:rPr>
            </w:pPr>
          </w:p>
          <w:p w14:paraId="205ED8F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lastRenderedPageBreak/>
              <w:t>D</w:t>
            </w:r>
          </w:p>
        </w:tc>
        <w:tc>
          <w:tcPr>
            <w:tcW w:w="1930" w:type="dxa"/>
            <w:vMerge w:val="restart"/>
            <w:vAlign w:val="center"/>
          </w:tcPr>
          <w:p w14:paraId="71B63F2A"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lastRenderedPageBreak/>
              <w:t>Ceftriaxone</w:t>
            </w:r>
          </w:p>
          <w:p w14:paraId="77A21A60"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20DAD94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06CE2AC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2E4BA75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275EFA3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01B2BCE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410562A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06A662C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restart"/>
            <w:vAlign w:val="center"/>
          </w:tcPr>
          <w:p w14:paraId="38277EE6"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2.2*</w:t>
            </w:r>
          </w:p>
        </w:tc>
      </w:tr>
      <w:tr w:rsidR="00355762" w:rsidRPr="00A070E5" w14:paraId="14BE7798" w14:textId="77777777" w:rsidTr="00234D8D">
        <w:trPr>
          <w:trHeight w:val="459"/>
        </w:trPr>
        <w:tc>
          <w:tcPr>
            <w:tcW w:w="571" w:type="dxa"/>
            <w:vMerge/>
          </w:tcPr>
          <w:p w14:paraId="413ADC4C"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0A221F1D"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5A10444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3D18EA4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FDFA6D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421151A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vAlign w:val="center"/>
          </w:tcPr>
          <w:p w14:paraId="2D76B77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36</w:t>
            </w:r>
          </w:p>
        </w:tc>
        <w:tc>
          <w:tcPr>
            <w:tcW w:w="711" w:type="dxa"/>
            <w:shd w:val="clear" w:color="auto" w:fill="auto"/>
            <w:vAlign w:val="center"/>
          </w:tcPr>
          <w:p w14:paraId="3E68CF0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49</w:t>
            </w:r>
          </w:p>
        </w:tc>
        <w:tc>
          <w:tcPr>
            <w:tcW w:w="709" w:type="dxa"/>
            <w:shd w:val="clear" w:color="auto" w:fill="auto"/>
            <w:vAlign w:val="center"/>
          </w:tcPr>
          <w:p w14:paraId="55DB435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4.90</w:t>
            </w:r>
          </w:p>
        </w:tc>
        <w:tc>
          <w:tcPr>
            <w:tcW w:w="1005" w:type="dxa"/>
            <w:vMerge/>
            <w:vAlign w:val="center"/>
          </w:tcPr>
          <w:p w14:paraId="57B34DDA" w14:textId="77777777" w:rsidR="00355762" w:rsidRPr="00A070E5" w:rsidRDefault="00355762" w:rsidP="00234D8D">
            <w:pPr>
              <w:rPr>
                <w:rFonts w:ascii="Arial" w:hAnsi="Arial" w:cs="Arial"/>
                <w:b/>
                <w:bCs/>
                <w:color w:val="000000"/>
                <w:sz w:val="20"/>
                <w:szCs w:val="20"/>
                <w:lang w:bidi="as-IN"/>
              </w:rPr>
            </w:pPr>
          </w:p>
        </w:tc>
      </w:tr>
      <w:tr w:rsidR="00355762" w:rsidRPr="00A070E5" w14:paraId="72080B6B" w14:textId="77777777" w:rsidTr="00234D8D">
        <w:trPr>
          <w:trHeight w:val="459"/>
        </w:trPr>
        <w:tc>
          <w:tcPr>
            <w:tcW w:w="571" w:type="dxa"/>
            <w:vMerge/>
          </w:tcPr>
          <w:p w14:paraId="69FEBC10"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6C81945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4224C85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1826797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170E852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567" w:type="dxa"/>
            <w:shd w:val="clear" w:color="auto" w:fill="auto"/>
            <w:vAlign w:val="center"/>
          </w:tcPr>
          <w:p w14:paraId="2315EDA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vAlign w:val="center"/>
          </w:tcPr>
          <w:p w14:paraId="1B49D42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A5D1C3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61100BF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3FA9217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56756DF4" w14:textId="77777777" w:rsidR="00355762" w:rsidRPr="00A070E5" w:rsidRDefault="00355762" w:rsidP="00234D8D">
            <w:pPr>
              <w:rPr>
                <w:rFonts w:ascii="Arial" w:hAnsi="Arial" w:cs="Arial"/>
                <w:b/>
                <w:bCs/>
                <w:color w:val="000000"/>
                <w:sz w:val="20"/>
                <w:szCs w:val="20"/>
                <w:lang w:bidi="as-IN"/>
              </w:rPr>
            </w:pPr>
          </w:p>
        </w:tc>
      </w:tr>
      <w:tr w:rsidR="00355762" w:rsidRPr="00A070E5" w14:paraId="0A114A9C" w14:textId="77777777" w:rsidTr="00234D8D">
        <w:trPr>
          <w:trHeight w:val="459"/>
        </w:trPr>
        <w:tc>
          <w:tcPr>
            <w:tcW w:w="571" w:type="dxa"/>
            <w:vMerge/>
          </w:tcPr>
          <w:p w14:paraId="39AB09A6" w14:textId="77777777" w:rsidR="00355762" w:rsidRPr="00A070E5" w:rsidRDefault="00355762" w:rsidP="00234D8D">
            <w:pPr>
              <w:jc w:val="center"/>
              <w:rPr>
                <w:rFonts w:ascii="Arial" w:hAnsi="Arial" w:cs="Arial"/>
                <w:color w:val="000000"/>
                <w:sz w:val="20"/>
                <w:szCs w:val="20"/>
                <w:lang w:bidi="as-IN"/>
              </w:rPr>
            </w:pPr>
          </w:p>
        </w:tc>
        <w:tc>
          <w:tcPr>
            <w:tcW w:w="1930" w:type="dxa"/>
            <w:vMerge/>
            <w:vAlign w:val="center"/>
          </w:tcPr>
          <w:p w14:paraId="719DEFDB" w14:textId="77777777" w:rsidR="00355762" w:rsidRPr="00A070E5" w:rsidRDefault="00355762" w:rsidP="00234D8D">
            <w:pPr>
              <w:jc w:val="center"/>
              <w:rPr>
                <w:rFonts w:ascii="Arial" w:hAnsi="Arial" w:cs="Arial"/>
                <w:color w:val="000000"/>
                <w:sz w:val="20"/>
                <w:szCs w:val="20"/>
                <w:lang w:bidi="as-IN"/>
              </w:rPr>
            </w:pPr>
          </w:p>
        </w:tc>
        <w:tc>
          <w:tcPr>
            <w:tcW w:w="1319" w:type="dxa"/>
            <w:shd w:val="clear" w:color="auto" w:fill="auto"/>
            <w:vAlign w:val="center"/>
          </w:tcPr>
          <w:p w14:paraId="53079A7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5BED06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44CF5B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16</w:t>
            </w:r>
          </w:p>
        </w:tc>
        <w:tc>
          <w:tcPr>
            <w:tcW w:w="567" w:type="dxa"/>
            <w:shd w:val="clear" w:color="auto" w:fill="auto"/>
            <w:vAlign w:val="center"/>
          </w:tcPr>
          <w:p w14:paraId="777AB36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941A5C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2680921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w:t>
            </w:r>
          </w:p>
        </w:tc>
        <w:tc>
          <w:tcPr>
            <w:tcW w:w="709" w:type="dxa"/>
            <w:shd w:val="clear" w:color="auto" w:fill="auto"/>
            <w:vAlign w:val="center"/>
          </w:tcPr>
          <w:p w14:paraId="2D713FF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2.20</w:t>
            </w:r>
          </w:p>
        </w:tc>
        <w:tc>
          <w:tcPr>
            <w:tcW w:w="1005" w:type="dxa"/>
            <w:vMerge/>
            <w:vAlign w:val="center"/>
          </w:tcPr>
          <w:p w14:paraId="6CAED43E" w14:textId="77777777" w:rsidR="00355762" w:rsidRPr="00A070E5" w:rsidRDefault="00355762" w:rsidP="00234D8D">
            <w:pPr>
              <w:rPr>
                <w:rFonts w:ascii="Arial" w:hAnsi="Arial" w:cs="Arial"/>
                <w:b/>
                <w:bCs/>
                <w:color w:val="000000"/>
                <w:sz w:val="20"/>
                <w:szCs w:val="20"/>
                <w:lang w:bidi="as-IN"/>
              </w:rPr>
            </w:pPr>
          </w:p>
        </w:tc>
      </w:tr>
    </w:tbl>
    <w:p w14:paraId="5467EE5B" w14:textId="77777777" w:rsidR="00355762" w:rsidRPr="00A070E5" w:rsidRDefault="00355762" w:rsidP="00355762">
      <w:pPr>
        <w:tabs>
          <w:tab w:val="left" w:pos="5280"/>
        </w:tabs>
        <w:rPr>
          <w:rFonts w:ascii="Arial" w:eastAsia="Calibri" w:hAnsi="Arial" w:cs="Arial"/>
          <w:b/>
          <w:sz w:val="20"/>
          <w:szCs w:val="20"/>
        </w:rPr>
      </w:pPr>
    </w:p>
    <w:p w14:paraId="322FEEED" w14:textId="77777777" w:rsidR="00355762" w:rsidRPr="00A070E5" w:rsidRDefault="00355762" w:rsidP="00355762">
      <w:pPr>
        <w:ind w:right="-547"/>
        <w:jc w:val="both"/>
        <w:rPr>
          <w:rFonts w:ascii="Arial" w:eastAsia="Calibri" w:hAnsi="Arial" w:cs="Arial"/>
          <w:sz w:val="20"/>
          <w:szCs w:val="20"/>
        </w:rPr>
      </w:pPr>
      <w:r w:rsidRPr="00A070E5">
        <w:rPr>
          <w:rFonts w:ascii="Arial" w:eastAsia="Calibri" w:hAnsi="Arial" w:cs="Arial"/>
          <w:sz w:val="20"/>
          <w:szCs w:val="20"/>
        </w:rPr>
        <w:t xml:space="preserve">**: </w:t>
      </w:r>
      <w:r w:rsidRPr="00A070E5">
        <w:rPr>
          <w:rFonts w:ascii="Arial" w:eastAsia="Calibri" w:hAnsi="Arial" w:cs="Arial"/>
          <w:i/>
          <w:sz w:val="20"/>
          <w:szCs w:val="20"/>
        </w:rPr>
        <w:t>P</w:t>
      </w:r>
      <w:r w:rsidRPr="00A070E5">
        <w:rPr>
          <w:rFonts w:ascii="Arial" w:eastAsia="Calibri" w:hAnsi="Arial" w:cs="Arial"/>
          <w:sz w:val="20"/>
          <w:szCs w:val="20"/>
        </w:rPr>
        <w:t>&lt;</w:t>
      </w:r>
      <w:r w:rsidR="00331A92" w:rsidRPr="00A070E5">
        <w:rPr>
          <w:rFonts w:ascii="Arial" w:eastAsia="Calibri" w:hAnsi="Arial" w:cs="Arial"/>
          <w:sz w:val="20"/>
          <w:szCs w:val="20"/>
        </w:rPr>
        <w:t xml:space="preserve"> </w:t>
      </w:r>
      <w:r w:rsidRPr="00A070E5">
        <w:rPr>
          <w:rFonts w:ascii="Arial" w:eastAsia="Calibri" w:hAnsi="Arial" w:cs="Arial"/>
          <w:sz w:val="20"/>
          <w:szCs w:val="20"/>
        </w:rPr>
        <w:t xml:space="preserve">0.01 (highly significant); *: </w:t>
      </w:r>
      <w:r w:rsidRPr="00A070E5">
        <w:rPr>
          <w:rFonts w:ascii="Arial" w:eastAsia="Calibri" w:hAnsi="Arial" w:cs="Arial"/>
          <w:i/>
          <w:sz w:val="20"/>
          <w:szCs w:val="20"/>
        </w:rPr>
        <w:t>P</w:t>
      </w:r>
      <w:r w:rsidRPr="00A070E5">
        <w:rPr>
          <w:rFonts w:ascii="Arial" w:eastAsia="Calibri" w:hAnsi="Arial" w:cs="Arial"/>
          <w:sz w:val="20"/>
          <w:szCs w:val="20"/>
        </w:rPr>
        <w:t>&lt;</w:t>
      </w:r>
      <w:r w:rsidR="00331A92" w:rsidRPr="00A070E5">
        <w:rPr>
          <w:rFonts w:ascii="Arial" w:eastAsia="Calibri" w:hAnsi="Arial" w:cs="Arial"/>
          <w:sz w:val="20"/>
          <w:szCs w:val="20"/>
        </w:rPr>
        <w:t xml:space="preserve"> </w:t>
      </w:r>
      <w:r w:rsidRPr="00A070E5">
        <w:rPr>
          <w:rFonts w:ascii="Arial" w:eastAsia="Calibri" w:hAnsi="Arial" w:cs="Arial"/>
          <w:sz w:val="20"/>
          <w:szCs w:val="20"/>
        </w:rPr>
        <w:t xml:space="preserve">0.05 (significant), NS: </w:t>
      </w:r>
      <w:r w:rsidRPr="00A070E5">
        <w:rPr>
          <w:rFonts w:ascii="Arial" w:eastAsia="Calibri" w:hAnsi="Arial" w:cs="Arial"/>
          <w:i/>
          <w:sz w:val="20"/>
          <w:szCs w:val="20"/>
        </w:rPr>
        <w:t>P</w:t>
      </w:r>
      <w:r w:rsidRPr="00A070E5">
        <w:rPr>
          <w:rFonts w:ascii="Arial" w:eastAsia="Calibri" w:hAnsi="Arial" w:cs="Arial"/>
          <w:sz w:val="20"/>
          <w:szCs w:val="20"/>
        </w:rPr>
        <w:t>&gt;</w:t>
      </w:r>
      <w:r w:rsidR="00331A92" w:rsidRPr="00A070E5">
        <w:rPr>
          <w:rFonts w:ascii="Arial" w:eastAsia="Calibri" w:hAnsi="Arial" w:cs="Arial"/>
          <w:sz w:val="20"/>
          <w:szCs w:val="20"/>
        </w:rPr>
        <w:t xml:space="preserve"> </w:t>
      </w:r>
      <w:r w:rsidRPr="00A070E5">
        <w:rPr>
          <w:rFonts w:ascii="Arial" w:eastAsia="Calibri" w:hAnsi="Arial" w:cs="Arial"/>
          <w:sz w:val="20"/>
          <w:szCs w:val="20"/>
        </w:rPr>
        <w:t>0.05 (non-significant)</w:t>
      </w:r>
    </w:p>
    <w:p w14:paraId="73EDDA14" w14:textId="77777777" w:rsidR="00355762" w:rsidRPr="00A070E5" w:rsidRDefault="00355762" w:rsidP="00355762">
      <w:pPr>
        <w:ind w:right="-547"/>
        <w:jc w:val="both"/>
        <w:rPr>
          <w:rFonts w:ascii="Arial" w:eastAsia="Calibri" w:hAnsi="Arial" w:cs="Arial"/>
          <w:sz w:val="20"/>
          <w:szCs w:val="20"/>
        </w:rPr>
      </w:pPr>
    </w:p>
    <w:p w14:paraId="06D42542" w14:textId="77777777" w:rsidR="00A070E5" w:rsidRDefault="00A070E5" w:rsidP="00355762">
      <w:pPr>
        <w:ind w:right="-547"/>
        <w:jc w:val="both"/>
        <w:rPr>
          <w:rFonts w:eastAsia="Calibri"/>
        </w:rPr>
      </w:pPr>
    </w:p>
    <w:p w14:paraId="13A60F59" w14:textId="77777777" w:rsidR="00A070E5" w:rsidRDefault="00A070E5" w:rsidP="00355762">
      <w:pPr>
        <w:ind w:right="-547"/>
        <w:jc w:val="both"/>
        <w:rPr>
          <w:rFonts w:eastAsia="Calibri"/>
        </w:rPr>
      </w:pPr>
    </w:p>
    <w:p w14:paraId="64A78FEA" w14:textId="77777777" w:rsidR="00A070E5" w:rsidRDefault="00A070E5" w:rsidP="00355762">
      <w:pPr>
        <w:ind w:right="-547"/>
        <w:jc w:val="both"/>
        <w:rPr>
          <w:rFonts w:eastAsia="Calibri"/>
        </w:rPr>
      </w:pPr>
    </w:p>
    <w:p w14:paraId="0B48E1E6" w14:textId="77777777" w:rsidR="00A070E5" w:rsidRDefault="00A070E5" w:rsidP="00355762">
      <w:pPr>
        <w:ind w:right="-547"/>
        <w:jc w:val="both"/>
        <w:rPr>
          <w:rFonts w:eastAsia="Calibri"/>
        </w:rPr>
      </w:pPr>
    </w:p>
    <w:p w14:paraId="060ED886" w14:textId="77777777" w:rsidR="00A070E5" w:rsidRDefault="00A070E5" w:rsidP="00355762">
      <w:pPr>
        <w:ind w:right="-547"/>
        <w:jc w:val="both"/>
        <w:rPr>
          <w:rFonts w:eastAsia="Calibri"/>
        </w:rPr>
      </w:pPr>
    </w:p>
    <w:p w14:paraId="0295475A" w14:textId="77777777" w:rsidR="00A070E5" w:rsidRDefault="00A070E5" w:rsidP="00355762">
      <w:pPr>
        <w:ind w:right="-547"/>
        <w:jc w:val="both"/>
        <w:rPr>
          <w:rFonts w:eastAsia="Calibri"/>
        </w:rPr>
      </w:pPr>
    </w:p>
    <w:p w14:paraId="33DF03CA" w14:textId="77777777" w:rsidR="00A070E5" w:rsidRDefault="00A070E5" w:rsidP="00355762">
      <w:pPr>
        <w:ind w:right="-547"/>
        <w:jc w:val="both"/>
        <w:rPr>
          <w:rFonts w:eastAsia="Calibri"/>
        </w:rPr>
      </w:pPr>
    </w:p>
    <w:p w14:paraId="0DA129CA" w14:textId="77777777" w:rsidR="00A070E5" w:rsidRDefault="00A070E5" w:rsidP="00355762">
      <w:pPr>
        <w:ind w:right="-547"/>
        <w:jc w:val="both"/>
        <w:rPr>
          <w:rFonts w:eastAsia="Calibri"/>
        </w:rPr>
      </w:pPr>
    </w:p>
    <w:p w14:paraId="7ACCE6D9" w14:textId="77777777" w:rsidR="00A070E5" w:rsidRDefault="00A070E5" w:rsidP="00355762">
      <w:pPr>
        <w:ind w:right="-547"/>
        <w:jc w:val="both"/>
        <w:rPr>
          <w:rFonts w:eastAsia="Calibri"/>
        </w:rPr>
      </w:pPr>
    </w:p>
    <w:p w14:paraId="21C10314" w14:textId="77777777" w:rsidR="00A070E5" w:rsidRPr="00A070E5" w:rsidRDefault="00A070E5" w:rsidP="00A070E5">
      <w:pPr>
        <w:tabs>
          <w:tab w:val="left" w:pos="5280"/>
        </w:tabs>
        <w:ind w:left="1440" w:hanging="1440"/>
        <w:jc w:val="both"/>
        <w:rPr>
          <w:rFonts w:ascii="Arial" w:eastAsia="Calibri" w:hAnsi="Arial" w:cs="Arial"/>
          <w:b/>
          <w:sz w:val="20"/>
        </w:rPr>
      </w:pPr>
      <w:r w:rsidRPr="00A070E5">
        <w:rPr>
          <w:rFonts w:ascii="Arial" w:eastAsia="Calibri" w:hAnsi="Arial" w:cs="Arial"/>
          <w:b/>
          <w:sz w:val="20"/>
        </w:rPr>
        <w:t>Table 3. Pleural effusion of affected dogs in pre and post-treatment days</w:t>
      </w:r>
    </w:p>
    <w:tbl>
      <w:tblPr>
        <w:tblW w:w="879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843"/>
        <w:gridCol w:w="1276"/>
        <w:gridCol w:w="850"/>
        <w:gridCol w:w="567"/>
        <w:gridCol w:w="709"/>
        <w:gridCol w:w="709"/>
        <w:gridCol w:w="709"/>
        <w:gridCol w:w="708"/>
        <w:gridCol w:w="851"/>
      </w:tblGrid>
      <w:tr w:rsidR="00A070E5" w:rsidRPr="00A070E5" w14:paraId="47270B76" w14:textId="77777777" w:rsidTr="00234D8D">
        <w:trPr>
          <w:cantSplit/>
          <w:trHeight w:val="1274"/>
        </w:trPr>
        <w:tc>
          <w:tcPr>
            <w:tcW w:w="3696" w:type="dxa"/>
            <w:gridSpan w:val="3"/>
          </w:tcPr>
          <w:p w14:paraId="049FCDA4" w14:textId="77777777" w:rsidR="00A070E5" w:rsidRPr="00A070E5" w:rsidRDefault="00A070E5" w:rsidP="00234D8D">
            <w:pPr>
              <w:jc w:val="center"/>
              <w:rPr>
                <w:rFonts w:ascii="Arial" w:hAnsi="Arial" w:cs="Arial"/>
                <w:b/>
                <w:color w:val="000000"/>
                <w:sz w:val="20"/>
                <w:szCs w:val="20"/>
                <w:lang w:bidi="as-IN"/>
              </w:rPr>
            </w:pPr>
          </w:p>
          <w:p w14:paraId="01A0C8F9" w14:textId="77777777" w:rsidR="00A070E5" w:rsidRPr="00A070E5" w:rsidRDefault="00A070E5" w:rsidP="00234D8D">
            <w:pPr>
              <w:jc w:val="center"/>
              <w:rPr>
                <w:rFonts w:ascii="Arial" w:hAnsi="Arial" w:cs="Arial"/>
                <w:b/>
                <w:color w:val="000000"/>
                <w:sz w:val="20"/>
                <w:szCs w:val="20"/>
                <w:lang w:bidi="as-IN"/>
              </w:rPr>
            </w:pPr>
          </w:p>
          <w:p w14:paraId="104ABB5F"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p w14:paraId="1E02E6DC" w14:textId="77777777" w:rsidR="00A070E5" w:rsidRPr="00A070E5" w:rsidRDefault="00A070E5" w:rsidP="00234D8D">
            <w:pPr>
              <w:jc w:val="center"/>
              <w:rPr>
                <w:rFonts w:ascii="Arial" w:hAnsi="Arial" w:cs="Arial"/>
                <w:b/>
                <w:noProof/>
                <w:color w:val="000000"/>
                <w:sz w:val="20"/>
                <w:szCs w:val="20"/>
                <w:lang w:bidi="as-IN"/>
              </w:rPr>
            </w:pPr>
          </w:p>
        </w:tc>
        <w:tc>
          <w:tcPr>
            <w:tcW w:w="850" w:type="dxa"/>
            <w:shd w:val="clear" w:color="auto" w:fill="auto"/>
            <w:textDirection w:val="btLr"/>
            <w:vAlign w:val="center"/>
          </w:tcPr>
          <w:p w14:paraId="705F3F80"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shd w:val="clear" w:color="auto" w:fill="auto"/>
            <w:textDirection w:val="btLr"/>
            <w:vAlign w:val="center"/>
          </w:tcPr>
          <w:p w14:paraId="11141531"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709" w:type="dxa"/>
            <w:shd w:val="clear" w:color="auto" w:fill="auto"/>
            <w:textDirection w:val="btLr"/>
            <w:vAlign w:val="center"/>
          </w:tcPr>
          <w:p w14:paraId="4A7DA216"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09" w:type="dxa"/>
            <w:shd w:val="clear" w:color="auto" w:fill="auto"/>
            <w:textDirection w:val="btLr"/>
            <w:vAlign w:val="center"/>
          </w:tcPr>
          <w:p w14:paraId="50C0030D"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09" w:type="dxa"/>
            <w:shd w:val="clear" w:color="auto" w:fill="auto"/>
            <w:textDirection w:val="btLr"/>
            <w:vAlign w:val="center"/>
          </w:tcPr>
          <w:p w14:paraId="7141FA7D"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08" w:type="dxa"/>
            <w:shd w:val="clear" w:color="auto" w:fill="auto"/>
            <w:textDirection w:val="btLr"/>
            <w:vAlign w:val="center"/>
          </w:tcPr>
          <w:p w14:paraId="0B33756A"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851" w:type="dxa"/>
            <w:textDirection w:val="btLr"/>
            <w:vAlign w:val="center"/>
          </w:tcPr>
          <w:p w14:paraId="502C1B7B" w14:textId="77777777" w:rsidR="00A070E5" w:rsidRPr="00A070E5" w:rsidRDefault="00A070E5" w:rsidP="00234D8D">
            <w:pPr>
              <w:ind w:left="113" w:right="113"/>
              <w:jc w:val="center"/>
              <w:rPr>
                <w:rFonts w:ascii="Arial" w:hAnsi="Arial" w:cs="Arial"/>
                <w:b/>
                <w:bCs/>
                <w:color w:val="000000"/>
                <w:sz w:val="20"/>
                <w:szCs w:val="20"/>
                <w:lang w:bidi="as-IN"/>
              </w:rPr>
            </w:pPr>
            <w:r w:rsidRPr="00A070E5">
              <w:rPr>
                <w:rFonts w:ascii="Arial" w:hAnsi="Arial" w:cs="Arial"/>
                <w:b/>
                <w:bCs/>
                <w:color w:val="000000"/>
                <w:sz w:val="20"/>
                <w:szCs w:val="20"/>
                <w:lang w:bidi="as-IN"/>
              </w:rPr>
              <w:t>Z-value</w:t>
            </w:r>
          </w:p>
        </w:tc>
      </w:tr>
      <w:tr w:rsidR="00A070E5" w:rsidRPr="00A070E5" w14:paraId="1887B7D8" w14:textId="77777777" w:rsidTr="00234D8D">
        <w:trPr>
          <w:trHeight w:val="302"/>
        </w:trPr>
        <w:tc>
          <w:tcPr>
            <w:tcW w:w="3696" w:type="dxa"/>
            <w:gridSpan w:val="3"/>
          </w:tcPr>
          <w:p w14:paraId="3FEF762C"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80768" behindDoc="0" locked="0" layoutInCell="1" allowOverlap="1" wp14:anchorId="6B19D5CD" wp14:editId="592C0EA9">
                      <wp:simplePos x="0" y="0"/>
                      <wp:positionH relativeFrom="column">
                        <wp:posOffset>-52170</wp:posOffset>
                      </wp:positionH>
                      <wp:positionV relativeFrom="paragraph">
                        <wp:posOffset>24364</wp:posOffset>
                      </wp:positionV>
                      <wp:extent cx="2331085" cy="750770"/>
                      <wp:effectExtent l="0" t="0" r="31115" b="304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085" cy="750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A56CF8" id="Straight Arrow Connector 7" o:spid="_x0000_s1026" type="#_x0000_t32" style="position:absolute;margin-left:-4.1pt;margin-top:1.9pt;width:183.55pt;height:5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"/>
                  </w:pict>
                </mc:Fallback>
              </mc:AlternateContent>
            </w:r>
            <w:r w:rsidRPr="00A070E5">
              <w:rPr>
                <w:rFonts w:ascii="Arial" w:hAnsi="Arial" w:cs="Arial"/>
                <w:color w:val="000000"/>
                <w:sz w:val="20"/>
                <w:szCs w:val="20"/>
                <w:lang w:bidi="as-IN"/>
              </w:rPr>
              <w:t>Assigned score</w:t>
            </w:r>
          </w:p>
          <w:p w14:paraId="60955AB0" w14:textId="77777777" w:rsidR="00A070E5" w:rsidRPr="00A070E5" w:rsidRDefault="00A070E5" w:rsidP="00234D8D">
            <w:pPr>
              <w:jc w:val="center"/>
              <w:rPr>
                <w:rFonts w:ascii="Arial" w:hAnsi="Arial" w:cs="Arial"/>
                <w:color w:val="000000"/>
                <w:sz w:val="20"/>
                <w:szCs w:val="20"/>
                <w:lang w:bidi="as-IN"/>
              </w:rPr>
            </w:pPr>
          </w:p>
          <w:p w14:paraId="5CC4F092"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Groups</w:t>
            </w:r>
          </w:p>
        </w:tc>
        <w:tc>
          <w:tcPr>
            <w:tcW w:w="850" w:type="dxa"/>
            <w:shd w:val="clear" w:color="auto" w:fill="auto"/>
            <w:vAlign w:val="center"/>
          </w:tcPr>
          <w:p w14:paraId="0A4DFAB1"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tcPr>
          <w:p w14:paraId="6C97101F"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709" w:type="dxa"/>
            <w:shd w:val="clear" w:color="auto" w:fill="auto"/>
            <w:vAlign w:val="center"/>
          </w:tcPr>
          <w:p w14:paraId="7A525B76"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09" w:type="dxa"/>
            <w:shd w:val="clear" w:color="auto" w:fill="auto"/>
            <w:vAlign w:val="center"/>
          </w:tcPr>
          <w:p w14:paraId="448BB4C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3</w:t>
            </w:r>
          </w:p>
        </w:tc>
        <w:tc>
          <w:tcPr>
            <w:tcW w:w="709" w:type="dxa"/>
            <w:shd w:val="clear" w:color="auto" w:fill="auto"/>
            <w:vAlign w:val="center"/>
          </w:tcPr>
          <w:p w14:paraId="3EA31A53"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08" w:type="dxa"/>
            <w:shd w:val="clear" w:color="auto" w:fill="auto"/>
            <w:vAlign w:val="center"/>
          </w:tcPr>
          <w:p w14:paraId="1235A870"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851" w:type="dxa"/>
            <w:vAlign w:val="center"/>
          </w:tcPr>
          <w:p w14:paraId="2F8B92B3"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A070E5" w:rsidRPr="00A070E5" w14:paraId="07BBA8B3" w14:textId="77777777" w:rsidTr="00234D8D">
        <w:trPr>
          <w:trHeight w:val="538"/>
        </w:trPr>
        <w:tc>
          <w:tcPr>
            <w:tcW w:w="577" w:type="dxa"/>
            <w:vMerge w:val="restart"/>
          </w:tcPr>
          <w:p w14:paraId="29A492A4" w14:textId="77777777" w:rsidR="00A070E5" w:rsidRPr="00A070E5" w:rsidRDefault="00A070E5" w:rsidP="00234D8D">
            <w:pPr>
              <w:jc w:val="center"/>
              <w:rPr>
                <w:rFonts w:ascii="Arial" w:hAnsi="Arial" w:cs="Arial"/>
                <w:b/>
                <w:color w:val="000000"/>
                <w:sz w:val="20"/>
                <w:szCs w:val="20"/>
                <w:lang w:bidi="as-IN"/>
              </w:rPr>
            </w:pPr>
          </w:p>
          <w:p w14:paraId="299A67C2" w14:textId="77777777" w:rsidR="00A070E5" w:rsidRPr="00A070E5" w:rsidRDefault="00A070E5" w:rsidP="00234D8D">
            <w:pPr>
              <w:jc w:val="center"/>
              <w:rPr>
                <w:rFonts w:ascii="Arial" w:hAnsi="Arial" w:cs="Arial"/>
                <w:b/>
                <w:color w:val="000000"/>
                <w:sz w:val="20"/>
                <w:szCs w:val="20"/>
                <w:lang w:bidi="as-IN"/>
              </w:rPr>
            </w:pPr>
          </w:p>
          <w:p w14:paraId="238B5093"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tc>
        <w:tc>
          <w:tcPr>
            <w:tcW w:w="1843" w:type="dxa"/>
            <w:vMerge w:val="restart"/>
            <w:vAlign w:val="center"/>
          </w:tcPr>
          <w:p w14:paraId="329EDBBD"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1360AE51"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7F0C05EE"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B4C779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0F95C17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F2CB11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093F4D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77258CD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698E3C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6266403F"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0.76</w:t>
            </w:r>
            <w:r w:rsidRPr="00A070E5">
              <w:rPr>
                <w:rFonts w:ascii="Arial" w:hAnsi="Arial" w:cs="Arial"/>
                <w:b/>
                <w:bCs/>
                <w:color w:val="000000"/>
                <w:sz w:val="20"/>
                <w:szCs w:val="20"/>
                <w:vertAlign w:val="superscript"/>
                <w:lang w:bidi="as-IN"/>
              </w:rPr>
              <w:t>NS</w:t>
            </w:r>
          </w:p>
        </w:tc>
      </w:tr>
      <w:tr w:rsidR="00A070E5" w:rsidRPr="00A070E5" w14:paraId="7BBD1D23" w14:textId="77777777" w:rsidTr="00234D8D">
        <w:trPr>
          <w:trHeight w:val="538"/>
        </w:trPr>
        <w:tc>
          <w:tcPr>
            <w:tcW w:w="577" w:type="dxa"/>
            <w:vMerge/>
          </w:tcPr>
          <w:p w14:paraId="45439F83"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4E4B3F2D"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37C3925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64D1EA2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41085C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8E8F23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BA025E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09" w:type="dxa"/>
            <w:shd w:val="clear" w:color="auto" w:fill="auto"/>
            <w:vAlign w:val="center"/>
          </w:tcPr>
          <w:p w14:paraId="59DB028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08" w:type="dxa"/>
            <w:shd w:val="clear" w:color="auto" w:fill="auto"/>
            <w:vAlign w:val="center"/>
          </w:tcPr>
          <w:p w14:paraId="41FCFFA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0.60</w:t>
            </w:r>
          </w:p>
        </w:tc>
        <w:tc>
          <w:tcPr>
            <w:tcW w:w="851" w:type="dxa"/>
            <w:vMerge/>
            <w:vAlign w:val="center"/>
          </w:tcPr>
          <w:p w14:paraId="21E8D196"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584E4F7E" w14:textId="77777777" w:rsidTr="00234D8D">
        <w:trPr>
          <w:trHeight w:val="538"/>
        </w:trPr>
        <w:tc>
          <w:tcPr>
            <w:tcW w:w="577" w:type="dxa"/>
            <w:vMerge/>
          </w:tcPr>
          <w:p w14:paraId="2113CA04"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0F39D080"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38007832"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050FEAC3"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4EADF11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7</w:t>
            </w:r>
          </w:p>
        </w:tc>
        <w:tc>
          <w:tcPr>
            <w:tcW w:w="567" w:type="dxa"/>
            <w:shd w:val="clear" w:color="auto" w:fill="auto"/>
            <w:vAlign w:val="center"/>
          </w:tcPr>
          <w:p w14:paraId="0206C65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58F2C56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48CC2A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715AD7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5AD35E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10F9C02E"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11712F3E" w14:textId="77777777" w:rsidTr="00234D8D">
        <w:trPr>
          <w:trHeight w:val="538"/>
        </w:trPr>
        <w:tc>
          <w:tcPr>
            <w:tcW w:w="577" w:type="dxa"/>
            <w:vMerge/>
          </w:tcPr>
          <w:p w14:paraId="4F4C8A1C"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465B3F3F"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35961D05"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5AE4071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8F0884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3EA9930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A79DE5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05379F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8" w:type="dxa"/>
            <w:shd w:val="clear" w:color="auto" w:fill="auto"/>
            <w:vAlign w:val="center"/>
          </w:tcPr>
          <w:p w14:paraId="1D79A6D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0.22</w:t>
            </w:r>
          </w:p>
        </w:tc>
        <w:tc>
          <w:tcPr>
            <w:tcW w:w="851" w:type="dxa"/>
            <w:vMerge/>
            <w:vAlign w:val="center"/>
          </w:tcPr>
          <w:p w14:paraId="5F030204"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4C35EA05" w14:textId="77777777" w:rsidTr="00234D8D">
        <w:trPr>
          <w:trHeight w:val="538"/>
        </w:trPr>
        <w:tc>
          <w:tcPr>
            <w:tcW w:w="577" w:type="dxa"/>
            <w:vMerge w:val="restart"/>
          </w:tcPr>
          <w:p w14:paraId="3E2E248E" w14:textId="77777777" w:rsidR="00A070E5" w:rsidRPr="00A070E5" w:rsidRDefault="00A070E5" w:rsidP="00234D8D">
            <w:pPr>
              <w:jc w:val="center"/>
              <w:rPr>
                <w:rFonts w:ascii="Arial" w:hAnsi="Arial" w:cs="Arial"/>
                <w:b/>
                <w:color w:val="000000"/>
                <w:sz w:val="20"/>
                <w:szCs w:val="20"/>
                <w:lang w:bidi="as-IN"/>
              </w:rPr>
            </w:pPr>
          </w:p>
          <w:p w14:paraId="0B3D3CEC" w14:textId="77777777" w:rsidR="00A070E5" w:rsidRPr="00A070E5" w:rsidRDefault="00A070E5" w:rsidP="00234D8D">
            <w:pPr>
              <w:jc w:val="center"/>
              <w:rPr>
                <w:rFonts w:ascii="Arial" w:hAnsi="Arial" w:cs="Arial"/>
                <w:b/>
                <w:color w:val="000000"/>
                <w:sz w:val="20"/>
                <w:szCs w:val="20"/>
                <w:lang w:bidi="as-IN"/>
              </w:rPr>
            </w:pPr>
          </w:p>
          <w:p w14:paraId="4756DB56"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843" w:type="dxa"/>
            <w:vMerge w:val="restart"/>
            <w:vAlign w:val="center"/>
          </w:tcPr>
          <w:p w14:paraId="6A295585"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4EC2C301"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20BFE89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7D4A998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vAlign w:val="center"/>
          </w:tcPr>
          <w:p w14:paraId="31F1DF5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2711BEB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ECEF9A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09" w:type="dxa"/>
            <w:shd w:val="clear" w:color="auto" w:fill="auto"/>
            <w:vAlign w:val="center"/>
          </w:tcPr>
          <w:p w14:paraId="154B6C5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0987C07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37EE4E12"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A070E5" w:rsidRPr="00A070E5" w14:paraId="32A594BC" w14:textId="77777777" w:rsidTr="00234D8D">
        <w:trPr>
          <w:trHeight w:val="538"/>
        </w:trPr>
        <w:tc>
          <w:tcPr>
            <w:tcW w:w="577" w:type="dxa"/>
            <w:vMerge/>
          </w:tcPr>
          <w:p w14:paraId="4B5FA7B8"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2FB218E2"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5E71642D"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F1CF68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552A6D4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57AE837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CF6948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12</w:t>
            </w:r>
          </w:p>
        </w:tc>
        <w:tc>
          <w:tcPr>
            <w:tcW w:w="709" w:type="dxa"/>
            <w:shd w:val="clear" w:color="auto" w:fill="auto"/>
            <w:vAlign w:val="center"/>
          </w:tcPr>
          <w:p w14:paraId="7AAC8AC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14</w:t>
            </w:r>
          </w:p>
        </w:tc>
        <w:tc>
          <w:tcPr>
            <w:tcW w:w="708" w:type="dxa"/>
            <w:shd w:val="clear" w:color="auto" w:fill="auto"/>
            <w:vAlign w:val="center"/>
          </w:tcPr>
          <w:p w14:paraId="4855EE8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1.40</w:t>
            </w:r>
          </w:p>
        </w:tc>
        <w:tc>
          <w:tcPr>
            <w:tcW w:w="851" w:type="dxa"/>
            <w:vMerge/>
            <w:vAlign w:val="center"/>
          </w:tcPr>
          <w:p w14:paraId="23ACAE40"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3C269716" w14:textId="77777777" w:rsidTr="00234D8D">
        <w:trPr>
          <w:trHeight w:val="538"/>
        </w:trPr>
        <w:tc>
          <w:tcPr>
            <w:tcW w:w="577" w:type="dxa"/>
            <w:vMerge/>
          </w:tcPr>
          <w:p w14:paraId="1547AEB7"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7A0661B7"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61DFB55F"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5E3DDC25"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633611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9</w:t>
            </w:r>
          </w:p>
        </w:tc>
        <w:tc>
          <w:tcPr>
            <w:tcW w:w="567" w:type="dxa"/>
            <w:shd w:val="clear" w:color="auto" w:fill="auto"/>
            <w:vAlign w:val="center"/>
          </w:tcPr>
          <w:p w14:paraId="7C208D8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7E2CD5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22EC2CC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97F255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DC839E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0562D8DF"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7CA894F4" w14:textId="77777777" w:rsidTr="00234D8D">
        <w:trPr>
          <w:trHeight w:val="538"/>
        </w:trPr>
        <w:tc>
          <w:tcPr>
            <w:tcW w:w="577" w:type="dxa"/>
            <w:vMerge/>
          </w:tcPr>
          <w:p w14:paraId="2F7F0A0C"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37B14D25"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27E955AA"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D8830B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CC129F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9744BB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D88800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8A50F6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8" w:type="dxa"/>
            <w:shd w:val="clear" w:color="auto" w:fill="auto"/>
            <w:vAlign w:val="center"/>
          </w:tcPr>
          <w:p w14:paraId="3F4D6B8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851" w:type="dxa"/>
            <w:vMerge/>
            <w:vAlign w:val="center"/>
          </w:tcPr>
          <w:p w14:paraId="18227328"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12F7E11F" w14:textId="77777777" w:rsidTr="00234D8D">
        <w:trPr>
          <w:trHeight w:val="538"/>
        </w:trPr>
        <w:tc>
          <w:tcPr>
            <w:tcW w:w="577" w:type="dxa"/>
            <w:vMerge w:val="restart"/>
          </w:tcPr>
          <w:p w14:paraId="6A674328" w14:textId="77777777" w:rsidR="00A070E5" w:rsidRPr="00A070E5" w:rsidRDefault="00A070E5" w:rsidP="00234D8D">
            <w:pPr>
              <w:jc w:val="center"/>
              <w:rPr>
                <w:rFonts w:ascii="Arial" w:hAnsi="Arial" w:cs="Arial"/>
                <w:b/>
                <w:color w:val="000000"/>
                <w:sz w:val="20"/>
                <w:szCs w:val="20"/>
                <w:lang w:bidi="as-IN"/>
              </w:rPr>
            </w:pPr>
          </w:p>
          <w:p w14:paraId="168852BD" w14:textId="77777777" w:rsidR="00A070E5" w:rsidRPr="00A070E5" w:rsidRDefault="00A070E5" w:rsidP="00234D8D">
            <w:pPr>
              <w:jc w:val="center"/>
              <w:rPr>
                <w:rFonts w:ascii="Arial" w:hAnsi="Arial" w:cs="Arial"/>
                <w:b/>
                <w:color w:val="000000"/>
                <w:sz w:val="20"/>
                <w:szCs w:val="20"/>
                <w:lang w:bidi="as-IN"/>
              </w:rPr>
            </w:pPr>
          </w:p>
          <w:p w14:paraId="06DAE425"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843" w:type="dxa"/>
            <w:vMerge w:val="restart"/>
            <w:vAlign w:val="center"/>
          </w:tcPr>
          <w:p w14:paraId="166F1DDC"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3FD94029"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0C7F4A6D"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A56EFC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443A216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052134E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5F767B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5F53DE7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2F8A00B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5C49B6D5"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0.15</w:t>
            </w:r>
            <w:r w:rsidRPr="00A070E5">
              <w:rPr>
                <w:rFonts w:ascii="Arial" w:hAnsi="Arial" w:cs="Arial"/>
                <w:b/>
                <w:bCs/>
                <w:color w:val="000000"/>
                <w:sz w:val="20"/>
                <w:szCs w:val="20"/>
                <w:vertAlign w:val="superscript"/>
                <w:lang w:bidi="as-IN"/>
              </w:rPr>
              <w:t>NS</w:t>
            </w:r>
          </w:p>
        </w:tc>
      </w:tr>
      <w:tr w:rsidR="00A070E5" w:rsidRPr="00A070E5" w14:paraId="49AC6D90" w14:textId="77777777" w:rsidTr="00234D8D">
        <w:trPr>
          <w:trHeight w:val="538"/>
        </w:trPr>
        <w:tc>
          <w:tcPr>
            <w:tcW w:w="577" w:type="dxa"/>
            <w:vMerge/>
          </w:tcPr>
          <w:p w14:paraId="4A8430A3"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4C4AB6E7"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6957A604"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6288C91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4971E7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2478B46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5AD2F2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9" w:type="dxa"/>
            <w:shd w:val="clear" w:color="auto" w:fill="auto"/>
            <w:vAlign w:val="center"/>
          </w:tcPr>
          <w:p w14:paraId="1FF6C84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08" w:type="dxa"/>
            <w:shd w:val="clear" w:color="auto" w:fill="auto"/>
            <w:vAlign w:val="center"/>
          </w:tcPr>
          <w:p w14:paraId="596F29B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0.40</w:t>
            </w:r>
          </w:p>
        </w:tc>
        <w:tc>
          <w:tcPr>
            <w:tcW w:w="851" w:type="dxa"/>
            <w:vMerge/>
            <w:vAlign w:val="center"/>
          </w:tcPr>
          <w:p w14:paraId="189FE8A3"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63A4D805" w14:textId="77777777" w:rsidTr="00234D8D">
        <w:trPr>
          <w:trHeight w:val="538"/>
        </w:trPr>
        <w:tc>
          <w:tcPr>
            <w:tcW w:w="577" w:type="dxa"/>
            <w:vMerge/>
          </w:tcPr>
          <w:p w14:paraId="76F3F790"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086D4FBE"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6498EC63"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59B16CED"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6ACAD9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9</w:t>
            </w:r>
          </w:p>
        </w:tc>
        <w:tc>
          <w:tcPr>
            <w:tcW w:w="567" w:type="dxa"/>
            <w:shd w:val="clear" w:color="auto" w:fill="auto"/>
            <w:vAlign w:val="center"/>
          </w:tcPr>
          <w:p w14:paraId="298B7BF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71FF9A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0B9D26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03C9F65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5FB31A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40ADB927"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334FB530" w14:textId="77777777" w:rsidTr="00234D8D">
        <w:trPr>
          <w:trHeight w:val="538"/>
        </w:trPr>
        <w:tc>
          <w:tcPr>
            <w:tcW w:w="577" w:type="dxa"/>
            <w:vMerge/>
          </w:tcPr>
          <w:p w14:paraId="46002343" w14:textId="77777777" w:rsidR="00A070E5" w:rsidRPr="00A070E5" w:rsidRDefault="00A070E5" w:rsidP="00234D8D">
            <w:pPr>
              <w:jc w:val="center"/>
              <w:rPr>
                <w:rFonts w:ascii="Arial" w:hAnsi="Arial" w:cs="Arial"/>
                <w:color w:val="000000"/>
                <w:sz w:val="20"/>
                <w:szCs w:val="20"/>
                <w:lang w:bidi="as-IN"/>
              </w:rPr>
            </w:pPr>
          </w:p>
        </w:tc>
        <w:tc>
          <w:tcPr>
            <w:tcW w:w="1843" w:type="dxa"/>
            <w:vMerge/>
            <w:vAlign w:val="center"/>
          </w:tcPr>
          <w:p w14:paraId="0E55AD51" w14:textId="77777777" w:rsidR="00A070E5" w:rsidRPr="00A070E5" w:rsidRDefault="00A070E5" w:rsidP="00234D8D">
            <w:pPr>
              <w:jc w:val="center"/>
              <w:rPr>
                <w:rFonts w:ascii="Arial" w:hAnsi="Arial" w:cs="Arial"/>
                <w:color w:val="000000"/>
                <w:sz w:val="20"/>
                <w:szCs w:val="20"/>
                <w:lang w:bidi="as-IN"/>
              </w:rPr>
            </w:pPr>
          </w:p>
        </w:tc>
        <w:tc>
          <w:tcPr>
            <w:tcW w:w="1276" w:type="dxa"/>
            <w:shd w:val="clear" w:color="auto" w:fill="auto"/>
            <w:vAlign w:val="center"/>
          </w:tcPr>
          <w:p w14:paraId="07E6A61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67E738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C23049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673188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1881A5F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9" w:type="dxa"/>
            <w:shd w:val="clear" w:color="auto" w:fill="auto"/>
            <w:vAlign w:val="center"/>
          </w:tcPr>
          <w:p w14:paraId="40C8351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8" w:type="dxa"/>
            <w:shd w:val="clear" w:color="auto" w:fill="auto"/>
            <w:vAlign w:val="center"/>
          </w:tcPr>
          <w:p w14:paraId="5BAA919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0.30</w:t>
            </w:r>
          </w:p>
        </w:tc>
        <w:tc>
          <w:tcPr>
            <w:tcW w:w="851" w:type="dxa"/>
            <w:vMerge/>
            <w:vAlign w:val="center"/>
          </w:tcPr>
          <w:p w14:paraId="399F676E" w14:textId="77777777" w:rsidR="00A070E5" w:rsidRPr="00A070E5" w:rsidRDefault="00A070E5" w:rsidP="00234D8D">
            <w:pPr>
              <w:jc w:val="center"/>
              <w:rPr>
                <w:rFonts w:ascii="Arial" w:hAnsi="Arial" w:cs="Arial"/>
                <w:b/>
                <w:bCs/>
                <w:color w:val="000000"/>
                <w:sz w:val="20"/>
                <w:szCs w:val="20"/>
                <w:lang w:bidi="as-IN"/>
              </w:rPr>
            </w:pPr>
          </w:p>
        </w:tc>
      </w:tr>
    </w:tbl>
    <w:p w14:paraId="13E6BE31" w14:textId="77777777" w:rsidR="00A070E5" w:rsidRPr="00A070E5" w:rsidRDefault="00A070E5" w:rsidP="00A070E5">
      <w:pPr>
        <w:tabs>
          <w:tab w:val="left" w:pos="5280"/>
        </w:tabs>
        <w:jc w:val="center"/>
        <w:rPr>
          <w:rFonts w:ascii="Arial" w:eastAsia="Calibri" w:hAnsi="Arial" w:cs="Arial"/>
          <w:b/>
          <w:sz w:val="20"/>
          <w:szCs w:val="20"/>
        </w:rPr>
      </w:pPr>
    </w:p>
    <w:p w14:paraId="161B29C8" w14:textId="77777777" w:rsidR="00CB18EA" w:rsidRPr="00A070E5" w:rsidRDefault="00A070E5" w:rsidP="00A070E5">
      <w:pPr>
        <w:ind w:right="-547"/>
        <w:jc w:val="both"/>
        <w:rPr>
          <w:rFonts w:eastAsia="Calibri"/>
        </w:rPr>
      </w:pPr>
      <w:r w:rsidRPr="001A6145">
        <w:rPr>
          <w:rFonts w:eastAsia="Calibri"/>
        </w:rPr>
        <w:t>**:</w:t>
      </w:r>
      <w:r w:rsidRPr="00A070E5">
        <w:rPr>
          <w:rFonts w:eastAsia="Calibri"/>
          <w:i/>
        </w:rPr>
        <w:t xml:space="preserve"> P</w:t>
      </w:r>
      <w:r w:rsidRPr="001A6145">
        <w:rPr>
          <w:rFonts w:eastAsia="Calibri"/>
        </w:rPr>
        <w:t>&lt;</w:t>
      </w:r>
      <w:r>
        <w:rPr>
          <w:rFonts w:eastAsia="Calibri"/>
        </w:rPr>
        <w:t xml:space="preserve"> </w:t>
      </w:r>
      <w:r w:rsidRPr="001A6145">
        <w:rPr>
          <w:rFonts w:eastAsia="Calibri"/>
        </w:rPr>
        <w:t xml:space="preserve">0.01 (highly significant); *: </w:t>
      </w:r>
      <w:r w:rsidRPr="00A070E5">
        <w:rPr>
          <w:rFonts w:eastAsia="Calibri"/>
          <w:i/>
        </w:rPr>
        <w:t>P</w:t>
      </w:r>
      <w:r w:rsidRPr="001A6145">
        <w:rPr>
          <w:rFonts w:eastAsia="Calibri"/>
        </w:rPr>
        <w:t>&lt;</w:t>
      </w:r>
      <w:r>
        <w:rPr>
          <w:rFonts w:eastAsia="Calibri"/>
        </w:rPr>
        <w:t xml:space="preserve"> </w:t>
      </w:r>
      <w:r w:rsidRPr="001A6145">
        <w:rPr>
          <w:rFonts w:eastAsia="Calibri"/>
        </w:rPr>
        <w:t>0</w:t>
      </w:r>
      <w:r>
        <w:rPr>
          <w:rFonts w:eastAsia="Calibri"/>
        </w:rPr>
        <w:t xml:space="preserve">.05 (significant), NS: </w:t>
      </w:r>
      <w:r w:rsidRPr="00A070E5">
        <w:rPr>
          <w:rFonts w:eastAsia="Calibri"/>
          <w:i/>
        </w:rPr>
        <w:t>P</w:t>
      </w:r>
      <w:r>
        <w:rPr>
          <w:rFonts w:eastAsia="Calibri"/>
        </w:rPr>
        <w:t>&gt; 0.05 (n</w:t>
      </w:r>
      <w:r w:rsidRPr="001A6145">
        <w:rPr>
          <w:rFonts w:eastAsia="Calibri"/>
        </w:rPr>
        <w:t>on-significant)</w:t>
      </w:r>
    </w:p>
    <w:p w14:paraId="2B1E982D" w14:textId="77777777" w:rsidR="00CB18EA" w:rsidRPr="00CB18EA" w:rsidRDefault="00CB18EA" w:rsidP="00CB18EA">
      <w:r w:rsidRPr="00ED0EED">
        <w:rPr>
          <w:noProof/>
        </w:rPr>
        <w:drawing>
          <wp:inline distT="0" distB="0" distL="0" distR="0" wp14:anchorId="0A3B4689" wp14:editId="1F0DA0C8">
            <wp:extent cx="5456555" cy="2847340"/>
            <wp:effectExtent l="0" t="0" r="10795" b="1016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FC0CADE" w14:textId="21BE8DD0" w:rsidR="00355762" w:rsidRPr="00A070E5" w:rsidRDefault="00F566BA" w:rsidP="00A070E5">
      <w:pPr>
        <w:ind w:right="-547"/>
        <w:jc w:val="both"/>
        <w:rPr>
          <w:rFonts w:eastAsia="Calibri"/>
        </w:rPr>
      </w:pPr>
      <w:r>
        <w:rPr>
          <w:rFonts w:ascii="Arial" w:eastAsia="Calibri" w:hAnsi="Arial" w:cs="Arial"/>
          <w:b/>
          <w:sz w:val="20"/>
        </w:rPr>
        <w:t>Graph</w:t>
      </w:r>
      <w:r w:rsidR="00CB18EA" w:rsidRPr="00331A92">
        <w:rPr>
          <w:rFonts w:ascii="Arial" w:eastAsia="Calibri" w:hAnsi="Arial" w:cs="Arial"/>
          <w:b/>
          <w:sz w:val="20"/>
        </w:rPr>
        <w:t>.</w:t>
      </w:r>
      <w:r w:rsidR="00CB18EA">
        <w:rPr>
          <w:rFonts w:ascii="Arial" w:eastAsia="Calibri" w:hAnsi="Arial" w:cs="Arial"/>
          <w:b/>
          <w:sz w:val="20"/>
        </w:rPr>
        <w:t>1</w:t>
      </w:r>
      <w:r w:rsidR="00CB18EA" w:rsidRPr="00331A92">
        <w:rPr>
          <w:rFonts w:ascii="Arial" w:eastAsia="Calibri" w:hAnsi="Arial" w:cs="Arial"/>
          <w:b/>
          <w:sz w:val="20"/>
        </w:rPr>
        <w:t>. Bar diagram showing bronchial pattern of affected dogs in pre and post</w:t>
      </w:r>
      <w:r w:rsidR="00CB18EA">
        <w:rPr>
          <w:rFonts w:ascii="Arial" w:eastAsia="Calibri" w:hAnsi="Arial" w:cs="Arial"/>
          <w:b/>
          <w:sz w:val="20"/>
        </w:rPr>
        <w:t>-</w:t>
      </w:r>
      <w:r w:rsidR="00CB18EA" w:rsidRPr="00331A92">
        <w:rPr>
          <w:rFonts w:ascii="Arial" w:eastAsia="Calibri" w:hAnsi="Arial" w:cs="Arial"/>
          <w:b/>
          <w:sz w:val="20"/>
        </w:rPr>
        <w:t>treatment days</w:t>
      </w:r>
    </w:p>
    <w:p w14:paraId="32337C4B" w14:textId="77777777" w:rsidR="00355762" w:rsidRDefault="00355762" w:rsidP="00355762">
      <w:pPr>
        <w:tabs>
          <w:tab w:val="left" w:pos="5280"/>
        </w:tabs>
        <w:rPr>
          <w:rFonts w:eastAsia="Calibri"/>
          <w:b/>
        </w:rPr>
      </w:pPr>
      <w:r w:rsidRPr="00ED0EED">
        <w:rPr>
          <w:noProof/>
        </w:rPr>
        <w:drawing>
          <wp:inline distT="0" distB="0" distL="0" distR="0" wp14:anchorId="68DDD62C" wp14:editId="216E34B2">
            <wp:extent cx="5408295" cy="2785110"/>
            <wp:effectExtent l="0" t="0" r="1905" b="1524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341452" w14:textId="6DB9EAFA" w:rsidR="00355762" w:rsidRPr="00331A92" w:rsidRDefault="006A5323" w:rsidP="00355762">
      <w:pPr>
        <w:tabs>
          <w:tab w:val="left" w:pos="5280"/>
        </w:tabs>
        <w:spacing w:before="240"/>
        <w:jc w:val="center"/>
        <w:rPr>
          <w:rFonts w:ascii="Arial" w:eastAsia="Calibri" w:hAnsi="Arial" w:cs="Arial"/>
          <w:b/>
          <w:sz w:val="20"/>
        </w:rPr>
      </w:pPr>
      <w:r w:rsidRPr="006A5323">
        <w:rPr>
          <w:rFonts w:ascii="Arial" w:eastAsia="Calibri" w:hAnsi="Arial" w:cs="Arial"/>
          <w:b/>
          <w:sz w:val="20"/>
        </w:rPr>
        <w:t>Graph</w:t>
      </w:r>
      <w:r w:rsidR="00331A92" w:rsidRPr="00331A92">
        <w:rPr>
          <w:rFonts w:ascii="Arial" w:eastAsia="Calibri" w:hAnsi="Arial" w:cs="Arial"/>
          <w:b/>
          <w:sz w:val="20"/>
        </w:rPr>
        <w:t>.2. Bar diagram showing alveolar pattern of affected dogs in pre and post-treatment days</w:t>
      </w:r>
    </w:p>
    <w:p w14:paraId="74FC8E23" w14:textId="77777777" w:rsidR="00355762" w:rsidRPr="00B67269" w:rsidRDefault="00355762" w:rsidP="00355762">
      <w:pPr>
        <w:tabs>
          <w:tab w:val="left" w:pos="5280"/>
        </w:tabs>
        <w:rPr>
          <w:rFonts w:eastAsia="Calibri"/>
          <w:b/>
        </w:rPr>
      </w:pPr>
    </w:p>
    <w:p w14:paraId="17E5DAC4" w14:textId="77777777" w:rsidR="00355762" w:rsidRPr="006F1DBD" w:rsidRDefault="00355762" w:rsidP="00355762">
      <w:pPr>
        <w:spacing w:after="100" w:line="360" w:lineRule="auto"/>
        <w:jc w:val="both"/>
        <w:rPr>
          <w:rFonts w:eastAsia="Calibri"/>
        </w:rPr>
      </w:pPr>
    </w:p>
    <w:p w14:paraId="68064307" w14:textId="77777777" w:rsidR="00355762" w:rsidRDefault="00355762" w:rsidP="00A070E5">
      <w:pPr>
        <w:tabs>
          <w:tab w:val="left" w:pos="5280"/>
        </w:tabs>
        <w:rPr>
          <w:rFonts w:eastAsia="Calibri"/>
          <w:b/>
        </w:rPr>
      </w:pPr>
      <w:r w:rsidRPr="00ED0EED">
        <w:rPr>
          <w:noProof/>
        </w:rPr>
        <w:lastRenderedPageBreak/>
        <w:drawing>
          <wp:inline distT="0" distB="0" distL="0" distR="0" wp14:anchorId="1BE85AEC" wp14:editId="3BF4C36F">
            <wp:extent cx="5398770" cy="2874645"/>
            <wp:effectExtent l="0" t="0" r="11430" b="190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465BBA" w14:textId="528ED0AA" w:rsidR="00355762" w:rsidRPr="00A070E5" w:rsidRDefault="006A5323" w:rsidP="00A070E5">
      <w:pPr>
        <w:tabs>
          <w:tab w:val="left" w:pos="5280"/>
        </w:tabs>
        <w:jc w:val="center"/>
        <w:rPr>
          <w:rFonts w:ascii="Arial" w:eastAsia="Calibri" w:hAnsi="Arial" w:cs="Arial"/>
          <w:b/>
          <w:sz w:val="20"/>
        </w:rPr>
      </w:pPr>
      <w:r w:rsidRPr="006A5323">
        <w:rPr>
          <w:rFonts w:ascii="Arial" w:eastAsia="Calibri" w:hAnsi="Arial" w:cs="Arial"/>
          <w:b/>
          <w:sz w:val="20"/>
        </w:rPr>
        <w:t>Graph</w:t>
      </w:r>
      <w:r w:rsidR="00A070E5" w:rsidRPr="00A070E5">
        <w:rPr>
          <w:rFonts w:ascii="Arial" w:eastAsia="Calibri" w:hAnsi="Arial" w:cs="Arial"/>
          <w:b/>
          <w:sz w:val="20"/>
        </w:rPr>
        <w:t>.3</w:t>
      </w:r>
      <w:r w:rsidR="00355762" w:rsidRPr="00A070E5">
        <w:rPr>
          <w:rFonts w:ascii="Arial" w:eastAsia="Calibri" w:hAnsi="Arial" w:cs="Arial"/>
          <w:b/>
          <w:sz w:val="20"/>
        </w:rPr>
        <w:t xml:space="preserve">. </w:t>
      </w:r>
      <w:r w:rsidR="00A070E5" w:rsidRPr="00A070E5">
        <w:rPr>
          <w:rFonts w:ascii="Arial" w:eastAsia="Calibri" w:hAnsi="Arial" w:cs="Arial"/>
          <w:b/>
          <w:sz w:val="20"/>
        </w:rPr>
        <w:t>Bar diagram showing pleural effusion of affected dogs in pre and post treatment day</w:t>
      </w:r>
    </w:p>
    <w:p w14:paraId="4D39D5E5" w14:textId="77777777" w:rsidR="00355762" w:rsidRDefault="00355762" w:rsidP="00355762">
      <w:pPr>
        <w:tabs>
          <w:tab w:val="left" w:pos="5280"/>
        </w:tabs>
        <w:rPr>
          <w:rFonts w:eastAsia="Calibri"/>
          <w:b/>
        </w:rPr>
      </w:pPr>
      <w:r w:rsidRPr="003F4786">
        <w:rPr>
          <w:rFonts w:eastAsia="Calibri"/>
          <w:b/>
          <w:noProof/>
        </w:rPr>
        <w:drawing>
          <wp:inline distT="0" distB="0" distL="0" distR="0" wp14:anchorId="37FA5FE7" wp14:editId="1B3DEDF2">
            <wp:extent cx="5419090" cy="294068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CF9E8A" w14:textId="6AFEB6F2" w:rsidR="00355762" w:rsidRPr="00A070E5" w:rsidRDefault="006A5323" w:rsidP="00355762">
      <w:pPr>
        <w:tabs>
          <w:tab w:val="left" w:pos="5280"/>
        </w:tabs>
        <w:jc w:val="center"/>
        <w:rPr>
          <w:rFonts w:ascii="Arial" w:eastAsia="Calibri" w:hAnsi="Arial" w:cs="Arial"/>
          <w:b/>
          <w:sz w:val="20"/>
          <w:szCs w:val="20"/>
        </w:rPr>
      </w:pPr>
      <w:r w:rsidRPr="006A5323">
        <w:rPr>
          <w:rFonts w:ascii="Arial" w:eastAsia="Calibri" w:hAnsi="Arial" w:cs="Arial"/>
          <w:b/>
          <w:sz w:val="20"/>
          <w:szCs w:val="20"/>
        </w:rPr>
        <w:t>Graph</w:t>
      </w:r>
      <w:r w:rsidR="00A070E5" w:rsidRPr="00A070E5">
        <w:rPr>
          <w:rFonts w:ascii="Arial" w:eastAsia="Calibri" w:hAnsi="Arial" w:cs="Arial"/>
          <w:b/>
          <w:sz w:val="20"/>
          <w:szCs w:val="20"/>
        </w:rPr>
        <w:t>.4</w:t>
      </w:r>
      <w:r w:rsidR="00355762" w:rsidRPr="00A070E5">
        <w:rPr>
          <w:rFonts w:ascii="Arial" w:eastAsia="Calibri" w:hAnsi="Arial" w:cs="Arial"/>
          <w:b/>
          <w:sz w:val="20"/>
          <w:szCs w:val="20"/>
        </w:rPr>
        <w:t xml:space="preserve">. </w:t>
      </w:r>
      <w:r w:rsidR="00A070E5" w:rsidRPr="00A070E5">
        <w:rPr>
          <w:rFonts w:ascii="Arial" w:eastAsia="Calibri" w:hAnsi="Arial" w:cs="Arial"/>
          <w:b/>
          <w:sz w:val="20"/>
          <w:szCs w:val="20"/>
        </w:rPr>
        <w:t>Pie chart depicting</w:t>
      </w:r>
      <w:r w:rsidR="00355762" w:rsidRPr="00A070E5">
        <w:rPr>
          <w:rFonts w:ascii="Arial" w:eastAsia="Calibri" w:hAnsi="Arial" w:cs="Arial"/>
          <w:b/>
          <w:sz w:val="20"/>
          <w:szCs w:val="20"/>
        </w:rPr>
        <w:t xml:space="preserve"> </w:t>
      </w:r>
      <w:r w:rsidR="00A070E5" w:rsidRPr="00A070E5">
        <w:rPr>
          <w:rFonts w:ascii="Arial" w:eastAsia="Calibri" w:hAnsi="Arial" w:cs="Arial"/>
          <w:b/>
          <w:sz w:val="20"/>
          <w:szCs w:val="20"/>
        </w:rPr>
        <w:t>percentage of dogs showing cardiomegaly</w:t>
      </w:r>
    </w:p>
    <w:p w14:paraId="3E01E0A3" w14:textId="77777777" w:rsidR="00B411B6" w:rsidRPr="00615264" w:rsidRDefault="00B411B6" w:rsidP="00B411B6">
      <w:pPr>
        <w:tabs>
          <w:tab w:val="left" w:pos="545"/>
        </w:tabs>
        <w:ind w:right="-897" w:hanging="1418"/>
        <w:rPr>
          <w:rFonts w:ascii="Times New Roman" w:hAnsi="Times New Roman" w:cs="Times New Roman"/>
          <w:noProof/>
        </w:rPr>
      </w:pPr>
      <w:r>
        <w:rPr>
          <w:rFonts w:ascii="Times New Roman" w:hAnsi="Times New Roman" w:cs="Times New Roman"/>
          <w:noProof/>
        </w:rPr>
        <w:lastRenderedPageBreak/>
        <mc:AlternateContent>
          <mc:Choice Requires="wps">
            <w:drawing>
              <wp:anchor distT="0" distB="0" distL="114300" distR="114300" simplePos="0" relativeHeight="251684864" behindDoc="0" locked="0" layoutInCell="1" allowOverlap="1" wp14:anchorId="31DE2C44" wp14:editId="3354EDE4">
                <wp:simplePos x="0" y="0"/>
                <wp:positionH relativeFrom="column">
                  <wp:posOffset>5219299</wp:posOffset>
                </wp:positionH>
                <wp:positionV relativeFrom="paragraph">
                  <wp:posOffset>1831340</wp:posOffset>
                </wp:positionV>
                <wp:extent cx="67377" cy="423512"/>
                <wp:effectExtent l="19050" t="19050" r="46990" b="15240"/>
                <wp:wrapNone/>
                <wp:docPr id="23" name="Arrow: Up 23"/>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93D261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3" o:spid="_x0000_s1026" type="#_x0000_t68" style="position:absolute;margin-left:410.95pt;margin-top:144.2pt;width:5.3pt;height:33.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E/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C371EB7" wp14:editId="49A238FB">
                <wp:simplePos x="0" y="0"/>
                <wp:positionH relativeFrom="column">
                  <wp:posOffset>1722354</wp:posOffset>
                </wp:positionH>
                <wp:positionV relativeFrom="paragraph">
                  <wp:posOffset>1496327</wp:posOffset>
                </wp:positionV>
                <wp:extent cx="67377" cy="423512"/>
                <wp:effectExtent l="19050" t="19050" r="46990" b="15240"/>
                <wp:wrapNone/>
                <wp:docPr id="24" name="Arrow: Up 24"/>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5BD27D" id="Arrow: Up 24" o:spid="_x0000_s1026" type="#_x0000_t68" style="position:absolute;margin-left:135.6pt;margin-top:117.8pt;width:5.3pt;height:33.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GM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F70E19A" wp14:editId="588BCAC7">
                <wp:simplePos x="0" y="0"/>
                <wp:positionH relativeFrom="column">
                  <wp:posOffset>4898690</wp:posOffset>
                </wp:positionH>
                <wp:positionV relativeFrom="paragraph">
                  <wp:posOffset>1621857</wp:posOffset>
                </wp:positionV>
                <wp:extent cx="91440" cy="423512"/>
                <wp:effectExtent l="19050" t="19050" r="41910" b="15240"/>
                <wp:wrapNone/>
                <wp:docPr id="25" name="Arrow: Up 25"/>
                <wp:cNvGraphicFramePr/>
                <a:graphic xmlns:a="http://schemas.openxmlformats.org/drawingml/2006/main">
                  <a:graphicData uri="http://schemas.microsoft.com/office/word/2010/wordprocessingShape">
                    <wps:wsp>
                      <wps:cNvSpPr/>
                      <wps:spPr>
                        <a:xfrm>
                          <a:off x="0" y="0"/>
                          <a:ext cx="91440"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6D5E7B" id="Arrow: Up 25" o:spid="_x0000_s1026" type="#_x0000_t68" style="position:absolute;margin-left:385.7pt;margin-top:127.7pt;width:7.2pt;height:33.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" adj="2332" fillcolor="white [3201]" strokecolor="#70ad47 [3209]" strokeweight="1pt"/>
            </w:pict>
          </mc:Fallback>
        </mc:AlternateContent>
      </w:r>
      <w:r w:rsidRPr="00615264">
        <w:rPr>
          <w:rFonts w:ascii="Times New Roman" w:hAnsi="Times New Roman" w:cs="Times New Roman"/>
          <w:noProof/>
        </w:rPr>
        <w:tab/>
      </w:r>
      <w:r w:rsidRPr="00615264">
        <w:rPr>
          <w:rFonts w:ascii="Times New Roman" w:hAnsi="Times New Roman" w:cs="Times New Roman"/>
          <w:noProof/>
        </w:rPr>
        <w:drawing>
          <wp:inline distT="0" distB="0" distL="0" distR="0" wp14:anchorId="05EF1B9F" wp14:editId="410368BF">
            <wp:extent cx="2237509" cy="2810304"/>
            <wp:effectExtent l="0" t="0" r="0" b="0"/>
            <wp:docPr id="37" name="Picture 37" descr="C:\Users\USER\AppData\Local\Packages\Microsoft.Office.Desktop_8wekyb3d8bbwe\AC\INetCache\Content.Word\nupur kalita (pre)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Office.Desktop_8wekyb3d8bbwe\AC\INetCache\Content.Word\nupur kalita (pre) VD edi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857" cy="2838373"/>
                    </a:xfrm>
                    <a:prstGeom prst="rect">
                      <a:avLst/>
                    </a:prstGeom>
                    <a:noFill/>
                    <a:ln>
                      <a:noFill/>
                    </a:ln>
                  </pic:spPr>
                </pic:pic>
              </a:graphicData>
            </a:graphic>
          </wp:inline>
        </w:drawing>
      </w:r>
      <w:r w:rsidRPr="00615264">
        <w:rPr>
          <w:rFonts w:ascii="Times New Roman" w:hAnsi="Times New Roman" w:cs="Times New Roman"/>
          <w:noProof/>
        </w:rPr>
        <w:t xml:space="preserve">             </w:t>
      </w:r>
      <w:r w:rsidRPr="00615264">
        <w:rPr>
          <w:rFonts w:ascii="Times New Roman" w:hAnsi="Times New Roman" w:cs="Times New Roman"/>
          <w:noProof/>
        </w:rPr>
        <w:drawing>
          <wp:inline distT="0" distB="0" distL="0" distR="0" wp14:anchorId="3AD633E4" wp14:editId="469176C3">
            <wp:extent cx="3410929" cy="2751571"/>
            <wp:effectExtent l="0" t="0" r="0" b="0"/>
            <wp:docPr id="38" name="Picture 38" descr="C:\Users\USER\AppData\Local\Packages\Microsoft.Office.Desktop_8wekyb3d8bbwe\AC\INetCache\Content.Word\nupur kalita (pre)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Office.Desktop_8wekyb3d8bbwe\AC\INetCache\Content.Word\nupur kalita (pre) lateral edited.jpg"/>
                    <pic:cNvPicPr>
                      <a:picLocks noChangeAspect="1" noChangeArrowheads="1"/>
                    </pic:cNvPicPr>
                  </pic:nvPicPr>
                  <pic:blipFill>
                    <a:blip r:embed="rId12">
                      <a:extLst>
                        <a:ext uri="{28A0092B-C50C-407E-A947-70E740481C1C}">
                          <a14:useLocalDpi xmlns:a14="http://schemas.microsoft.com/office/drawing/2010/main" val="0"/>
                        </a:ext>
                      </a:extLst>
                    </a:blip>
                    <a:srcRect t="3101" r="18709"/>
                    <a:stretch>
                      <a:fillRect/>
                    </a:stretch>
                  </pic:blipFill>
                  <pic:spPr bwMode="auto">
                    <a:xfrm>
                      <a:off x="0" y="0"/>
                      <a:ext cx="3481232" cy="2808284"/>
                    </a:xfrm>
                    <a:prstGeom prst="rect">
                      <a:avLst/>
                    </a:prstGeom>
                    <a:noFill/>
                    <a:ln>
                      <a:noFill/>
                    </a:ln>
                  </pic:spPr>
                </pic:pic>
              </a:graphicData>
            </a:graphic>
          </wp:inline>
        </w:drawing>
      </w:r>
    </w:p>
    <w:p w14:paraId="69139226" w14:textId="77777777" w:rsidR="00B411B6" w:rsidRPr="00615264" w:rsidRDefault="00B411B6" w:rsidP="00B411B6">
      <w:pPr>
        <w:tabs>
          <w:tab w:val="left" w:pos="1822"/>
          <w:tab w:val="center" w:pos="4873"/>
        </w:tabs>
        <w:ind w:firstLine="720"/>
        <w:rPr>
          <w:rFonts w:ascii="Times New Roman" w:hAnsi="Times New Roman" w:cs="Times New Roman"/>
          <w:b/>
          <w:noProof/>
        </w:rPr>
      </w:pPr>
      <w:r w:rsidRPr="00615264">
        <w:rPr>
          <w:rFonts w:ascii="Times New Roman" w:hAnsi="Times New Roman" w:cs="Times New Roman"/>
          <w:b/>
          <w:noProof/>
        </w:rPr>
        <w:tab/>
        <w:t>A</w:t>
      </w:r>
      <w:r w:rsidRPr="00615264">
        <w:rPr>
          <w:rFonts w:ascii="Times New Roman" w:hAnsi="Times New Roman" w:cs="Times New Roman"/>
          <w:b/>
          <w:noProof/>
        </w:rPr>
        <w:tab/>
        <w:t xml:space="preserve">                                                               B</w:t>
      </w:r>
    </w:p>
    <w:p w14:paraId="2EDA99D7" w14:textId="77777777" w:rsidR="00B411B6" w:rsidRPr="009E0ED3" w:rsidRDefault="00B411B6" w:rsidP="00B411B6">
      <w:pPr>
        <w:tabs>
          <w:tab w:val="left" w:pos="3729"/>
        </w:tabs>
        <w:spacing w:before="240"/>
        <w:jc w:val="center"/>
        <w:rPr>
          <w:rFonts w:ascii="Arial" w:hAnsi="Arial" w:cs="Arial"/>
          <w:b/>
          <w:bCs/>
          <w:sz w:val="20"/>
        </w:rPr>
      </w:pPr>
      <w:r w:rsidRPr="009E0ED3">
        <w:rPr>
          <w:rFonts w:ascii="Arial" w:hAnsi="Arial" w:cs="Arial"/>
          <w:b/>
          <w:sz w:val="20"/>
        </w:rPr>
        <w:t xml:space="preserve">Fig. 1a: </w:t>
      </w:r>
      <w:proofErr w:type="spellStart"/>
      <w:r w:rsidRPr="009E0ED3">
        <w:rPr>
          <w:rFonts w:ascii="Arial" w:hAnsi="Arial" w:cs="Arial"/>
          <w:b/>
          <w:sz w:val="20"/>
        </w:rPr>
        <w:t>Ventro</w:t>
      </w:r>
      <w:proofErr w:type="spellEnd"/>
      <w:r w:rsidRPr="009E0ED3">
        <w:rPr>
          <w:rFonts w:ascii="Arial" w:hAnsi="Arial" w:cs="Arial"/>
          <w:b/>
          <w:sz w:val="20"/>
        </w:rPr>
        <w:t xml:space="preserve">-dorsal (B) and lateral (A) view </w:t>
      </w:r>
      <w:r w:rsidRPr="009E0ED3">
        <w:rPr>
          <w:rFonts w:ascii="Arial" w:hAnsi="Arial" w:cs="Arial"/>
          <w:b/>
          <w:bCs/>
          <w:sz w:val="20"/>
        </w:rPr>
        <w:t xml:space="preserve">revealed presence of moderate alveolar and bronchial pattern (pre-treatment, Group </w:t>
      </w:r>
      <w:r w:rsidR="009E0ED3" w:rsidRPr="009E0ED3">
        <w:rPr>
          <w:rFonts w:ascii="Arial" w:hAnsi="Arial" w:cs="Arial"/>
          <w:b/>
          <w:bCs/>
          <w:sz w:val="20"/>
        </w:rPr>
        <w:t>B</w:t>
      </w:r>
      <w:r w:rsidRPr="009E0ED3">
        <w:rPr>
          <w:rFonts w:ascii="Arial" w:hAnsi="Arial" w:cs="Arial"/>
          <w:b/>
          <w:bCs/>
          <w:sz w:val="20"/>
        </w:rPr>
        <w:t>) Arrow mark suggested presence of alveolar and bronchial pattern</w:t>
      </w:r>
    </w:p>
    <w:tbl>
      <w:tblPr>
        <w:tblW w:w="0" w:type="auto"/>
        <w:tblLook w:val="04A0" w:firstRow="1" w:lastRow="0" w:firstColumn="1" w:lastColumn="0" w:noHBand="0" w:noVBand="1"/>
      </w:tblPr>
      <w:tblGrid>
        <w:gridCol w:w="8842"/>
      </w:tblGrid>
      <w:tr w:rsidR="00B411B6" w:rsidRPr="00615264" w14:paraId="454CFA12" w14:textId="77777777" w:rsidTr="00585ECA">
        <w:tc>
          <w:tcPr>
            <w:tcW w:w="8842" w:type="dxa"/>
          </w:tcPr>
          <w:p w14:paraId="134CA560" w14:textId="77777777" w:rsidR="00B411B6" w:rsidRPr="00615264" w:rsidRDefault="00B411B6" w:rsidP="00585ECA">
            <w:pPr>
              <w:ind w:left="884" w:hanging="283"/>
              <w:jc w:val="center"/>
              <w:rPr>
                <w:rFonts w:ascii="Times New Roman" w:eastAsia="Calibri" w:hAnsi="Times New Roman" w:cs="Times New Roman"/>
                <w:noProof/>
              </w:rPr>
            </w:pPr>
            <w:r w:rsidRPr="00615264">
              <w:rPr>
                <w:rFonts w:ascii="Times New Roman" w:eastAsia="Calibri" w:hAnsi="Times New Roman" w:cs="Times New Roman"/>
              </w:rPr>
              <w:br w:type="page"/>
            </w:r>
          </w:p>
          <w:p w14:paraId="7E71064C" w14:textId="77777777" w:rsidR="00B411B6" w:rsidRPr="00615264" w:rsidRDefault="00B411B6" w:rsidP="00585ECA">
            <w:pPr>
              <w:ind w:firstLine="4140"/>
              <w:rPr>
                <w:rFonts w:ascii="Times New Roman" w:hAnsi="Times New Roman" w:cs="Times New Roman"/>
                <w:b/>
                <w:noProof/>
              </w:rPr>
            </w:pPr>
            <w:r w:rsidRPr="00615264">
              <w:rPr>
                <w:rFonts w:ascii="Times New Roman" w:hAnsi="Times New Roman" w:cs="Times New Roman"/>
                <w:b/>
                <w:noProof/>
              </w:rPr>
              <w:t xml:space="preserve">       </w:t>
            </w:r>
          </w:p>
          <w:p w14:paraId="510B9B2D" w14:textId="77777777" w:rsidR="00B411B6" w:rsidRPr="00615264" w:rsidRDefault="00B411B6" w:rsidP="00585ECA">
            <w:pPr>
              <w:tabs>
                <w:tab w:val="left" w:pos="2018"/>
              </w:tabs>
              <w:ind w:right="-476"/>
              <w:rPr>
                <w:rFonts w:ascii="Times New Roman" w:hAnsi="Times New Roman" w:cs="Times New Roman"/>
              </w:rPr>
            </w:pPr>
            <w:r w:rsidRPr="00615264">
              <w:rPr>
                <w:rFonts w:ascii="Times New Roman" w:eastAsia="Calibri" w:hAnsi="Times New Roman" w:cs="Times New Roman"/>
                <w:noProof/>
              </w:rPr>
              <w:drawing>
                <wp:inline distT="0" distB="0" distL="0" distR="0" wp14:anchorId="5585F4E0" wp14:editId="0F100DA5">
                  <wp:extent cx="2170165" cy="2722245"/>
                  <wp:effectExtent l="0" t="0" r="1905" b="1905"/>
                  <wp:docPr id="39" name="Picture 39" descr="C:\Users\USER\AppData\Local\Packages\Microsoft.Office.Desktop_8wekyb3d8bbwe\AC\INetCache\Content.Word\Nupur Kalita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Microsoft.Office.Desktop_8wekyb3d8bbwe\AC\INetCache\Content.Word\Nupur Kalita (Post) VD edi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117" cy="2735983"/>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75E8255D" wp14:editId="65EE6A5A">
                  <wp:extent cx="3138055" cy="2695398"/>
                  <wp:effectExtent l="0" t="0" r="5715" b="0"/>
                  <wp:docPr id="40" name="Picture 40" descr="C:\Users\USER\AppData\Local\Packages\Microsoft.Office.Desktop_8wekyb3d8bbwe\AC\INetCache\Content.Word\Nupur Kalita (Post)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Microsoft.Office.Desktop_8wekyb3d8bbwe\AC\INetCache\Content.Word\Nupur Kalita (Post) lateral edited.jpg"/>
                          <pic:cNvPicPr>
                            <a:picLocks noChangeAspect="1" noChangeArrowheads="1"/>
                          </pic:cNvPicPr>
                        </pic:nvPicPr>
                        <pic:blipFill>
                          <a:blip r:embed="rId14" cstate="print">
                            <a:extLst>
                              <a:ext uri="{28A0092B-C50C-407E-A947-70E740481C1C}">
                                <a14:useLocalDpi xmlns:a14="http://schemas.microsoft.com/office/drawing/2010/main" val="0"/>
                              </a:ext>
                            </a:extLst>
                          </a:blip>
                          <a:srcRect r="7030" b="-259"/>
                          <a:stretch>
                            <a:fillRect/>
                          </a:stretch>
                        </pic:blipFill>
                        <pic:spPr bwMode="auto">
                          <a:xfrm>
                            <a:off x="0" y="0"/>
                            <a:ext cx="3337151" cy="2866409"/>
                          </a:xfrm>
                          <a:prstGeom prst="rect">
                            <a:avLst/>
                          </a:prstGeom>
                          <a:noFill/>
                          <a:ln>
                            <a:noFill/>
                          </a:ln>
                        </pic:spPr>
                      </pic:pic>
                    </a:graphicData>
                  </a:graphic>
                </wp:inline>
              </w:drawing>
            </w:r>
          </w:p>
        </w:tc>
      </w:tr>
    </w:tbl>
    <w:p w14:paraId="35224D85" w14:textId="77777777" w:rsidR="00B411B6" w:rsidRPr="00615264" w:rsidRDefault="00B411B6" w:rsidP="00B411B6">
      <w:pPr>
        <w:tabs>
          <w:tab w:val="left" w:pos="1702"/>
          <w:tab w:val="left" w:pos="3729"/>
        </w:tabs>
        <w:spacing w:before="120"/>
        <w:rPr>
          <w:rFonts w:ascii="Times New Roman" w:hAnsi="Times New Roman" w:cs="Times New Roman"/>
        </w:rPr>
      </w:pPr>
      <w:r w:rsidRPr="00615264">
        <w:rPr>
          <w:rFonts w:ascii="Times New Roman" w:hAnsi="Times New Roman" w:cs="Times New Roman"/>
        </w:rPr>
        <w:tab/>
      </w:r>
      <w:r w:rsidRPr="00615264">
        <w:rPr>
          <w:rFonts w:ascii="Times New Roman" w:hAnsi="Times New Roman" w:cs="Times New Roman"/>
          <w:b/>
        </w:rPr>
        <w:t xml:space="preserve">A </w:t>
      </w:r>
      <w:r w:rsidRPr="00615264">
        <w:rPr>
          <w:rFonts w:ascii="Times New Roman" w:hAnsi="Times New Roman" w:cs="Times New Roman"/>
        </w:rPr>
        <w:t xml:space="preserve">                                                                            </w:t>
      </w:r>
      <w:r w:rsidRPr="00615264">
        <w:rPr>
          <w:rFonts w:ascii="Times New Roman" w:hAnsi="Times New Roman" w:cs="Times New Roman"/>
          <w:b/>
        </w:rPr>
        <w:t xml:space="preserve"> B</w:t>
      </w:r>
      <w:r w:rsidRPr="00615264">
        <w:rPr>
          <w:rFonts w:ascii="Times New Roman" w:hAnsi="Times New Roman" w:cs="Times New Roman"/>
        </w:rPr>
        <w:tab/>
      </w:r>
    </w:p>
    <w:p w14:paraId="0004BE03" w14:textId="77777777" w:rsidR="00B411B6" w:rsidRPr="009E0ED3" w:rsidRDefault="00B411B6" w:rsidP="00B411B6">
      <w:pPr>
        <w:tabs>
          <w:tab w:val="left" w:pos="3729"/>
        </w:tabs>
        <w:spacing w:before="120"/>
        <w:jc w:val="center"/>
        <w:rPr>
          <w:rFonts w:ascii="Arial" w:hAnsi="Arial" w:cs="Arial"/>
          <w:b/>
          <w:bCs/>
          <w:sz w:val="20"/>
        </w:rPr>
      </w:pPr>
      <w:r w:rsidRPr="009E0ED3">
        <w:rPr>
          <w:rFonts w:ascii="Arial" w:hAnsi="Arial" w:cs="Arial"/>
          <w:b/>
          <w:sz w:val="20"/>
        </w:rPr>
        <w:t xml:space="preserve">Fig. 1b: </w:t>
      </w:r>
      <w:proofErr w:type="spellStart"/>
      <w:r w:rsidRPr="009E0ED3">
        <w:rPr>
          <w:rFonts w:ascii="Arial" w:hAnsi="Arial" w:cs="Arial"/>
          <w:b/>
          <w:sz w:val="20"/>
        </w:rPr>
        <w:t>Ventro</w:t>
      </w:r>
      <w:proofErr w:type="spellEnd"/>
      <w:r w:rsidRPr="009E0ED3">
        <w:rPr>
          <w:rFonts w:ascii="Arial" w:hAnsi="Arial" w:cs="Arial"/>
          <w:b/>
          <w:sz w:val="20"/>
        </w:rPr>
        <w:t xml:space="preserve">-dorsal (A) and lateral (B) view </w:t>
      </w:r>
      <w:r w:rsidRPr="009E0ED3">
        <w:rPr>
          <w:rFonts w:ascii="Arial" w:hAnsi="Arial" w:cs="Arial"/>
          <w:b/>
          <w:bCs/>
          <w:sz w:val="20"/>
        </w:rPr>
        <w:t xml:space="preserve">revealed absence of alveolar and bronchial pattern (post-treatment, Group </w:t>
      </w:r>
      <w:r w:rsidR="00977363" w:rsidRPr="009E0ED3">
        <w:rPr>
          <w:rFonts w:ascii="Arial" w:hAnsi="Arial" w:cs="Arial"/>
          <w:b/>
          <w:bCs/>
          <w:sz w:val="20"/>
        </w:rPr>
        <w:t>B</w:t>
      </w:r>
      <w:r w:rsidRPr="009E0ED3">
        <w:rPr>
          <w:rFonts w:ascii="Arial" w:hAnsi="Arial" w:cs="Arial"/>
          <w:b/>
          <w:bCs/>
          <w:sz w:val="20"/>
        </w:rPr>
        <w:t xml:space="preserve"> with doxycycline hydrochloride)</w:t>
      </w:r>
    </w:p>
    <w:tbl>
      <w:tblPr>
        <w:tblW w:w="10207" w:type="dxa"/>
        <w:tblInd w:w="-709" w:type="dxa"/>
        <w:tblLook w:val="04A0" w:firstRow="1" w:lastRow="0" w:firstColumn="1" w:lastColumn="0" w:noHBand="0" w:noVBand="1"/>
      </w:tblPr>
      <w:tblGrid>
        <w:gridCol w:w="10207"/>
      </w:tblGrid>
      <w:tr w:rsidR="00B411B6" w:rsidRPr="00615264" w14:paraId="729D8AEE" w14:textId="77777777" w:rsidTr="00585ECA">
        <w:tc>
          <w:tcPr>
            <w:tcW w:w="10207" w:type="dxa"/>
          </w:tcPr>
          <w:p w14:paraId="50FA32A2" w14:textId="77777777" w:rsidR="00B411B6" w:rsidRPr="00615264" w:rsidRDefault="00B411B6" w:rsidP="00585ECA">
            <w:pPr>
              <w:tabs>
                <w:tab w:val="center" w:pos="3357"/>
                <w:tab w:val="right" w:pos="6714"/>
              </w:tabs>
              <w:rPr>
                <w:rFonts w:ascii="Times New Roman" w:eastAsia="Calibri" w:hAnsi="Times New Roman" w:cs="Times New Roman"/>
                <w:noProof/>
              </w:rPr>
            </w:pPr>
            <w:r w:rsidRPr="00615264">
              <w:rPr>
                <w:rFonts w:ascii="Times New Roman" w:eastAsia="Calibri" w:hAnsi="Times New Roman" w:cs="Times New Roman"/>
              </w:rPr>
              <w:tab/>
            </w:r>
            <w:r w:rsidRPr="00615264">
              <w:rPr>
                <w:rFonts w:ascii="Times New Roman" w:eastAsia="Calibri" w:hAnsi="Times New Roman" w:cs="Times New Roman"/>
              </w:rPr>
              <w:br w:type="page"/>
            </w:r>
            <w:r w:rsidRPr="00615264">
              <w:rPr>
                <w:rFonts w:ascii="Times New Roman" w:eastAsia="Calibri" w:hAnsi="Times New Roman" w:cs="Times New Roman"/>
              </w:rPr>
              <w:tab/>
            </w:r>
          </w:p>
          <w:p w14:paraId="29755DE0" w14:textId="77777777" w:rsidR="00B411B6" w:rsidRPr="00615264" w:rsidRDefault="00B411B6" w:rsidP="00585ECA">
            <w:pPr>
              <w:tabs>
                <w:tab w:val="center" w:pos="3357"/>
                <w:tab w:val="right" w:pos="6714"/>
              </w:tabs>
              <w:ind w:left="175" w:hanging="175"/>
              <w:rPr>
                <w:rFonts w:ascii="Times New Roman" w:eastAsia="Calibri" w:hAnsi="Times New Roman" w:cs="Times New Roman"/>
                <w:b/>
              </w:rPr>
            </w:pPr>
            <w:r>
              <w:rPr>
                <w:rFonts w:ascii="Times New Roman" w:hAnsi="Times New Roman" w:cs="Times New Roman"/>
                <w:noProof/>
              </w:rPr>
              <w:lastRenderedPageBreak/>
              <mc:AlternateContent>
                <mc:Choice Requires="wps">
                  <w:drawing>
                    <wp:anchor distT="0" distB="0" distL="114300" distR="114300" simplePos="0" relativeHeight="251687936" behindDoc="0" locked="0" layoutInCell="1" allowOverlap="1" wp14:anchorId="0672EB6C" wp14:editId="01BE30DB">
                      <wp:simplePos x="0" y="0"/>
                      <wp:positionH relativeFrom="column">
                        <wp:posOffset>4066673</wp:posOffset>
                      </wp:positionH>
                      <wp:positionV relativeFrom="paragraph">
                        <wp:posOffset>1173012</wp:posOffset>
                      </wp:positionV>
                      <wp:extent cx="67377" cy="423512"/>
                      <wp:effectExtent l="19050" t="19050" r="46990" b="15240"/>
                      <wp:wrapNone/>
                      <wp:docPr id="27" name="Arrow: Up 27"/>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38D1D3" id="Arrow: Up 27" o:spid="_x0000_s1026" type="#_x0000_t68" style="position:absolute;margin-left:320.2pt;margin-top:92.35pt;width:5.3pt;height:33.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GOYw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864F1E2" wp14:editId="53A07160">
                      <wp:simplePos x="0" y="0"/>
                      <wp:positionH relativeFrom="column">
                        <wp:posOffset>2205522</wp:posOffset>
                      </wp:positionH>
                      <wp:positionV relativeFrom="paragraph">
                        <wp:posOffset>899059</wp:posOffset>
                      </wp:positionV>
                      <wp:extent cx="67377" cy="423512"/>
                      <wp:effectExtent l="19050" t="19050" r="46990" b="15240"/>
                      <wp:wrapNone/>
                      <wp:docPr id="28" name="Arrow: Up 28"/>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4DFD47" id="Arrow: Up 28" o:spid="_x0000_s1026" type="#_x0000_t68" style="position:absolute;margin-left:173.65pt;margin-top:70.8pt;width:5.3pt;height:33.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GF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D2A4D9C" wp14:editId="6AF03C6D">
                      <wp:simplePos x="0" y="0"/>
                      <wp:positionH relativeFrom="column">
                        <wp:posOffset>2009708</wp:posOffset>
                      </wp:positionH>
                      <wp:positionV relativeFrom="paragraph">
                        <wp:posOffset>1176388</wp:posOffset>
                      </wp:positionV>
                      <wp:extent cx="67377" cy="423512"/>
                      <wp:effectExtent l="19050" t="19050" r="46990" b="15240"/>
                      <wp:wrapNone/>
                      <wp:docPr id="34" name="Arrow: Up 34"/>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EC1147" id="Arrow: Up 34" o:spid="_x0000_s1026" type="#_x0000_t68" style="position:absolute;margin-left:158.25pt;margin-top:92.65pt;width:5.3pt;height:33.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CKYw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" adj="1718" fillcolor="white [3201]" strokecolor="#70ad47 [3209]" strokeweight="1pt"/>
                  </w:pict>
                </mc:Fallback>
              </mc:AlternateContent>
            </w:r>
            <w:r w:rsidRPr="00615264">
              <w:rPr>
                <w:rFonts w:ascii="Times New Roman" w:eastAsia="Calibri" w:hAnsi="Times New Roman" w:cs="Times New Roman"/>
                <w:b/>
              </w:rPr>
              <w:tab/>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1D4B0AE0" wp14:editId="62ECEECB">
                  <wp:extent cx="2660073" cy="2473248"/>
                  <wp:effectExtent l="0" t="0" r="6985" b="3810"/>
                  <wp:docPr id="41" name="Picture 41" descr="C:\Users\USER\AppData\Local\Packages\Microsoft.Office.Desktop_8wekyb3d8bbwe\AC\INetCache\Content.Word\pegu (pre)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Microsoft.Office.Desktop_8wekyb3d8bbwe\AC\INetCache\Content.Word\pegu (pre) lateral.jpg"/>
                          <pic:cNvPicPr>
                            <a:picLocks noChangeAspect="1" noChangeArrowheads="1"/>
                          </pic:cNvPicPr>
                        </pic:nvPicPr>
                        <pic:blipFill>
                          <a:blip r:embed="rId15" cstate="print">
                            <a:extLst>
                              <a:ext uri="{28A0092B-C50C-407E-A947-70E740481C1C}">
                                <a14:useLocalDpi xmlns:a14="http://schemas.microsoft.com/office/drawing/2010/main" val="0"/>
                              </a:ext>
                            </a:extLst>
                          </a:blip>
                          <a:srcRect l="21179" b="7993"/>
                          <a:stretch>
                            <a:fillRect/>
                          </a:stretch>
                        </pic:blipFill>
                        <pic:spPr bwMode="auto">
                          <a:xfrm flipH="1">
                            <a:off x="0" y="0"/>
                            <a:ext cx="2698263" cy="2508756"/>
                          </a:xfrm>
                          <a:prstGeom prst="rect">
                            <a:avLst/>
                          </a:prstGeom>
                          <a:noFill/>
                          <a:ln>
                            <a:noFill/>
                          </a:ln>
                        </pic:spPr>
                      </pic:pic>
                    </a:graphicData>
                  </a:graphic>
                </wp:inline>
              </w:drawing>
            </w:r>
            <w:r w:rsidRPr="00615264">
              <w:rPr>
                <w:rFonts w:ascii="Times New Roman" w:eastAsia="Calibri" w:hAnsi="Times New Roman" w:cs="Times New Roman"/>
                <w:b/>
              </w:rPr>
              <w:t xml:space="preserve">  </w:t>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3691BD29" wp14:editId="10129874">
                  <wp:extent cx="2542848" cy="2465705"/>
                  <wp:effectExtent l="0" t="0" r="0" b="0"/>
                  <wp:docPr id="42" name="Picture 42" descr="C:\Users\USER\AppData\Local\Packages\Microsoft.Office.Desktop_8wekyb3d8bbwe\AC\INetCache\Content.Word\pegu (pre)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Microsoft.Office.Desktop_8wekyb3d8bbwe\AC\INetCache\Content.Word\pegu (pre) VD.JPG"/>
                          <pic:cNvPicPr>
                            <a:picLocks noChangeAspect="1" noChangeArrowheads="1"/>
                          </pic:cNvPicPr>
                        </pic:nvPicPr>
                        <pic:blipFill>
                          <a:blip r:embed="rId16" cstate="print">
                            <a:extLst>
                              <a:ext uri="{28A0092B-C50C-407E-A947-70E740481C1C}">
                                <a14:useLocalDpi xmlns:a14="http://schemas.microsoft.com/office/drawing/2010/main" val="0"/>
                              </a:ext>
                            </a:extLst>
                          </a:blip>
                          <a:srcRect l="2089" t="18459" b="5931"/>
                          <a:stretch>
                            <a:fillRect/>
                          </a:stretch>
                        </pic:blipFill>
                        <pic:spPr bwMode="auto">
                          <a:xfrm>
                            <a:off x="0" y="0"/>
                            <a:ext cx="2568656" cy="2490730"/>
                          </a:xfrm>
                          <a:prstGeom prst="rect">
                            <a:avLst/>
                          </a:prstGeom>
                          <a:noFill/>
                          <a:ln>
                            <a:noFill/>
                          </a:ln>
                        </pic:spPr>
                      </pic:pic>
                    </a:graphicData>
                  </a:graphic>
                </wp:inline>
              </w:drawing>
            </w:r>
            <w:r w:rsidRPr="00615264">
              <w:rPr>
                <w:rFonts w:ascii="Times New Roman" w:eastAsia="Calibri" w:hAnsi="Times New Roman" w:cs="Times New Roman"/>
                <w:b/>
              </w:rPr>
              <w:tab/>
            </w:r>
          </w:p>
          <w:p w14:paraId="169F26BB" w14:textId="77777777" w:rsidR="00B411B6" w:rsidRPr="00615264" w:rsidRDefault="00B411B6" w:rsidP="00585ECA">
            <w:pPr>
              <w:rPr>
                <w:rFonts w:ascii="Times New Roman" w:hAnsi="Times New Roman" w:cs="Times New Roman"/>
                <w:b/>
                <w:noProof/>
              </w:rPr>
            </w:pPr>
            <w:r w:rsidRPr="00615264">
              <w:rPr>
                <w:rFonts w:ascii="Times New Roman" w:hAnsi="Times New Roman" w:cs="Times New Roman"/>
                <w:b/>
                <w:noProof/>
              </w:rPr>
              <w:t xml:space="preserve">                                       A                                                                                 B</w:t>
            </w:r>
          </w:p>
        </w:tc>
      </w:tr>
    </w:tbl>
    <w:p w14:paraId="20E7B2BE" w14:textId="77777777" w:rsidR="00B411B6" w:rsidRPr="009E0ED3" w:rsidRDefault="00B411B6" w:rsidP="00B411B6">
      <w:pPr>
        <w:spacing w:before="120"/>
        <w:jc w:val="center"/>
        <w:rPr>
          <w:rFonts w:ascii="Arial" w:eastAsia="Calibri" w:hAnsi="Arial" w:cs="Arial"/>
          <w:b/>
          <w:sz w:val="20"/>
        </w:rPr>
      </w:pPr>
      <w:r w:rsidRPr="009E0ED3">
        <w:rPr>
          <w:rFonts w:ascii="Arial" w:hAnsi="Arial" w:cs="Arial"/>
          <w:b/>
          <w:sz w:val="20"/>
        </w:rPr>
        <w:t xml:space="preserve">Fig. 2a: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 xml:space="preserve">revealed severe alveolar and bronchial pattern (pre-treatment, Group </w:t>
      </w:r>
      <w:r w:rsidR="009E0ED3" w:rsidRPr="009E0ED3">
        <w:rPr>
          <w:rFonts w:ascii="Arial" w:hAnsi="Arial" w:cs="Arial"/>
          <w:b/>
          <w:bCs/>
          <w:sz w:val="20"/>
        </w:rPr>
        <w:t>C</w:t>
      </w:r>
      <w:r w:rsidRPr="009E0ED3">
        <w:rPr>
          <w:rFonts w:ascii="Arial" w:hAnsi="Arial" w:cs="Arial"/>
          <w:b/>
          <w:bCs/>
          <w:sz w:val="20"/>
        </w:rPr>
        <w:t xml:space="preserve">) </w:t>
      </w:r>
      <w:r w:rsidR="009E0ED3">
        <w:rPr>
          <w:rFonts w:ascii="Arial" w:hAnsi="Arial" w:cs="Arial"/>
          <w:b/>
          <w:bCs/>
          <w:sz w:val="20"/>
        </w:rPr>
        <w:t>a</w:t>
      </w:r>
      <w:r w:rsidRPr="009E0ED3">
        <w:rPr>
          <w:rFonts w:ascii="Arial" w:hAnsi="Arial" w:cs="Arial"/>
          <w:b/>
          <w:bCs/>
          <w:sz w:val="20"/>
        </w:rPr>
        <w:t>rrow mark suggested severe alveolar and bronchial pattern</w:t>
      </w:r>
    </w:p>
    <w:tbl>
      <w:tblPr>
        <w:tblW w:w="12900" w:type="dxa"/>
        <w:tblInd w:w="-2410" w:type="dxa"/>
        <w:tblLook w:val="04A0" w:firstRow="1" w:lastRow="0" w:firstColumn="1" w:lastColumn="0" w:noHBand="0" w:noVBand="1"/>
      </w:tblPr>
      <w:tblGrid>
        <w:gridCol w:w="12900"/>
      </w:tblGrid>
      <w:tr w:rsidR="00B411B6" w:rsidRPr="00615264" w14:paraId="736CB24F" w14:textId="77777777" w:rsidTr="00585ECA">
        <w:tc>
          <w:tcPr>
            <w:tcW w:w="12900" w:type="dxa"/>
          </w:tcPr>
          <w:p w14:paraId="73C0D440" w14:textId="77777777" w:rsidR="00B411B6" w:rsidRPr="00615264" w:rsidRDefault="00B411B6" w:rsidP="00585ECA">
            <w:pPr>
              <w:jc w:val="center"/>
              <w:rPr>
                <w:rFonts w:ascii="Times New Roman" w:eastAsia="Calibri" w:hAnsi="Times New Roman" w:cs="Times New Roman"/>
                <w:noProof/>
              </w:rPr>
            </w:pPr>
            <w:r w:rsidRPr="00615264">
              <w:rPr>
                <w:rFonts w:ascii="Times New Roman" w:eastAsia="Calibri" w:hAnsi="Times New Roman" w:cs="Times New Roman"/>
              </w:rPr>
              <w:br w:type="page"/>
            </w:r>
          </w:p>
          <w:p w14:paraId="479B820D" w14:textId="77777777" w:rsidR="00B411B6" w:rsidRPr="00615264" w:rsidRDefault="00B411B6" w:rsidP="00585ECA">
            <w:pPr>
              <w:tabs>
                <w:tab w:val="left" w:pos="2585"/>
                <w:tab w:val="center" w:pos="6342"/>
              </w:tabs>
              <w:rPr>
                <w:rFonts w:ascii="Times New Roman" w:eastAsia="Calibri" w:hAnsi="Times New Roman" w:cs="Times New Roman"/>
                <w:b/>
              </w:rPr>
            </w:pPr>
            <w:r w:rsidRPr="00615264">
              <w:rPr>
                <w:rFonts w:ascii="Times New Roman" w:eastAsia="Calibri" w:hAnsi="Times New Roman" w:cs="Times New Roman"/>
                <w:b/>
              </w:rPr>
              <w:tab/>
            </w:r>
            <w:r w:rsidRPr="00615264">
              <w:rPr>
                <w:rFonts w:ascii="Times New Roman" w:eastAsia="Calibri" w:hAnsi="Times New Roman" w:cs="Times New Roman"/>
                <w:noProof/>
              </w:rPr>
              <w:drawing>
                <wp:inline distT="0" distB="0" distL="0" distR="0" wp14:anchorId="346F435A" wp14:editId="2B77A9CA">
                  <wp:extent cx="2445050" cy="2499995"/>
                  <wp:effectExtent l="0" t="0" r="0" b="0"/>
                  <wp:docPr id="43" name="Picture 43" descr="C:\Users\USER\AppData\Local\Packages\Microsoft.Office.Desktop_8wekyb3d8bbwe\AC\INetCache\Content.Word\pegu (post)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Packages\Microsoft.Office.Desktop_8wekyb3d8bbwe\AC\INetCache\Content.Word\pegu (post) lateral.jpg"/>
                          <pic:cNvPicPr>
                            <a:picLocks noChangeAspect="1" noChangeArrowheads="1"/>
                          </pic:cNvPicPr>
                        </pic:nvPicPr>
                        <pic:blipFill>
                          <a:blip r:embed="rId17" cstate="print">
                            <a:extLst>
                              <a:ext uri="{28A0092B-C50C-407E-A947-70E740481C1C}">
                                <a14:useLocalDpi xmlns:a14="http://schemas.microsoft.com/office/drawing/2010/main" val="0"/>
                              </a:ext>
                            </a:extLst>
                          </a:blip>
                          <a:srcRect l="139" t="5951" r="37668" b="14264"/>
                          <a:stretch>
                            <a:fillRect/>
                          </a:stretch>
                        </pic:blipFill>
                        <pic:spPr bwMode="auto">
                          <a:xfrm>
                            <a:off x="0" y="0"/>
                            <a:ext cx="2456568" cy="2511772"/>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28B978E9" wp14:editId="6E6043E8">
                  <wp:extent cx="2401108" cy="2500745"/>
                  <wp:effectExtent l="0" t="0" r="0" b="0"/>
                  <wp:docPr id="44" name="Picture 44" descr="C:\Users\USER\AppData\Local\Packages\Microsoft.Office.Desktop_8wekyb3d8bbwe\AC\INetCache\Content.Word\Nupur Kalita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Packages\Microsoft.Office.Desktop_8wekyb3d8bbwe\AC\INetCache\Content.Word\Nupur Kalita (Post) VD edi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l="1727" t="8318" r="-2" b="9920"/>
                          <a:stretch>
                            <a:fillRect/>
                          </a:stretch>
                        </pic:blipFill>
                        <pic:spPr bwMode="auto">
                          <a:xfrm>
                            <a:off x="0" y="0"/>
                            <a:ext cx="2410743" cy="2510779"/>
                          </a:xfrm>
                          <a:prstGeom prst="rect">
                            <a:avLst/>
                          </a:prstGeom>
                          <a:noFill/>
                          <a:ln>
                            <a:noFill/>
                          </a:ln>
                        </pic:spPr>
                      </pic:pic>
                    </a:graphicData>
                  </a:graphic>
                </wp:inline>
              </w:drawing>
            </w:r>
          </w:p>
          <w:p w14:paraId="33D90EA8" w14:textId="77777777" w:rsidR="00B411B6" w:rsidRDefault="00B411B6" w:rsidP="00585ECA">
            <w:pPr>
              <w:ind w:firstLine="4140"/>
              <w:rPr>
                <w:rFonts w:ascii="Times New Roman" w:hAnsi="Times New Roman" w:cs="Times New Roman"/>
                <w:b/>
                <w:noProof/>
              </w:rPr>
            </w:pPr>
            <w:r w:rsidRPr="00615264">
              <w:rPr>
                <w:rFonts w:ascii="Times New Roman" w:hAnsi="Times New Roman" w:cs="Times New Roman"/>
                <w:b/>
                <w:noProof/>
              </w:rPr>
              <w:t>A                                                                               B</w:t>
            </w:r>
          </w:p>
          <w:p w14:paraId="29140605" w14:textId="77777777" w:rsidR="00B411B6" w:rsidRPr="009E0ED3" w:rsidRDefault="00B411B6" w:rsidP="009E0ED3">
            <w:pPr>
              <w:tabs>
                <w:tab w:val="left" w:pos="2476"/>
              </w:tabs>
              <w:jc w:val="center"/>
              <w:rPr>
                <w:rFonts w:ascii="Arial" w:eastAsia="Calibri" w:hAnsi="Arial" w:cs="Arial"/>
                <w:b/>
                <w:sz w:val="20"/>
              </w:rPr>
            </w:pPr>
            <w:r w:rsidRPr="009E0ED3">
              <w:rPr>
                <w:rFonts w:ascii="Arial" w:eastAsia="Calibri" w:hAnsi="Arial" w:cs="Arial"/>
                <w:b/>
                <w:sz w:val="20"/>
              </w:rPr>
              <w:t xml:space="preserve">Fig. 2b: Lateral (A) and </w:t>
            </w:r>
            <w:proofErr w:type="spellStart"/>
            <w:r w:rsidRPr="009E0ED3">
              <w:rPr>
                <w:rFonts w:ascii="Arial" w:eastAsia="Calibri" w:hAnsi="Arial" w:cs="Arial"/>
                <w:b/>
                <w:sz w:val="20"/>
              </w:rPr>
              <w:t>ventro</w:t>
            </w:r>
            <w:proofErr w:type="spellEnd"/>
            <w:r w:rsidRPr="009E0ED3">
              <w:rPr>
                <w:rFonts w:ascii="Arial" w:eastAsia="Calibri" w:hAnsi="Arial" w:cs="Arial"/>
                <w:b/>
                <w:sz w:val="20"/>
              </w:rPr>
              <w:t>-dorsal (B) view revealed mild alveolar and bronchial pattern</w:t>
            </w:r>
          </w:p>
          <w:p w14:paraId="0037B022" w14:textId="77777777" w:rsidR="00B411B6" w:rsidRPr="00542623" w:rsidRDefault="00B411B6" w:rsidP="009E0ED3">
            <w:pPr>
              <w:tabs>
                <w:tab w:val="left" w:pos="2476"/>
              </w:tabs>
              <w:jc w:val="center"/>
              <w:rPr>
                <w:rFonts w:ascii="Times New Roman" w:eastAsia="Calibri" w:hAnsi="Times New Roman" w:cs="Times New Roman"/>
              </w:rPr>
            </w:pPr>
            <w:r w:rsidRPr="009E0ED3">
              <w:rPr>
                <w:rFonts w:ascii="Arial" w:eastAsia="Calibri" w:hAnsi="Arial" w:cs="Arial"/>
                <w:b/>
                <w:sz w:val="20"/>
              </w:rPr>
              <w:t xml:space="preserve">(Post-treatment, Group </w:t>
            </w:r>
            <w:r w:rsidR="009E0ED3" w:rsidRPr="009E0ED3">
              <w:rPr>
                <w:rFonts w:ascii="Arial" w:eastAsia="Calibri" w:hAnsi="Arial" w:cs="Arial"/>
                <w:b/>
                <w:sz w:val="20"/>
              </w:rPr>
              <w:t>C</w:t>
            </w:r>
            <w:r w:rsidRPr="009E0ED3">
              <w:rPr>
                <w:rFonts w:ascii="Arial" w:eastAsia="Calibri" w:hAnsi="Arial" w:cs="Arial"/>
                <w:b/>
                <w:sz w:val="20"/>
              </w:rPr>
              <w:t xml:space="preserve"> with enrofloxacin)</w:t>
            </w:r>
          </w:p>
        </w:tc>
      </w:tr>
      <w:tr w:rsidR="00B411B6" w:rsidRPr="00615264" w14:paraId="22DACE4A" w14:textId="77777777" w:rsidTr="00585ECA">
        <w:trPr>
          <w:trHeight w:val="6119"/>
        </w:trPr>
        <w:tc>
          <w:tcPr>
            <w:tcW w:w="12900" w:type="dxa"/>
          </w:tcPr>
          <w:p w14:paraId="2C01761D" w14:textId="77777777" w:rsidR="00B411B6" w:rsidRPr="00615264" w:rsidRDefault="00B411B6" w:rsidP="00585ECA">
            <w:pPr>
              <w:tabs>
                <w:tab w:val="left" w:pos="2782"/>
              </w:tabs>
              <w:rPr>
                <w:rFonts w:ascii="Times New Roman" w:eastAsia="Calibri" w:hAnsi="Times New Roman" w:cs="Times New Roman"/>
              </w:rPr>
            </w:pPr>
          </w:p>
          <w:p w14:paraId="4F1D10AC" w14:textId="77777777" w:rsidR="00B411B6" w:rsidRDefault="00B411B6" w:rsidP="00585ECA">
            <w:pPr>
              <w:tabs>
                <w:tab w:val="left" w:pos="2302"/>
              </w:tabs>
              <w:rPr>
                <w:rFonts w:ascii="Times New Roman" w:eastAsia="Calibri"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E19FD22" wp14:editId="46110A3F">
                      <wp:simplePos x="0" y="0"/>
                      <wp:positionH relativeFrom="column">
                        <wp:posOffset>5437973</wp:posOffset>
                      </wp:positionH>
                      <wp:positionV relativeFrom="paragraph">
                        <wp:posOffset>1580415</wp:posOffset>
                      </wp:positionV>
                      <wp:extent cx="67377" cy="423512"/>
                      <wp:effectExtent l="19050" t="19050" r="46990" b="15240"/>
                      <wp:wrapNone/>
                      <wp:docPr id="35" name="Arrow: Up 35"/>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9778C5" id="Arrow: Up 35" o:spid="_x0000_s1026" type="#_x0000_t68" style="position:absolute;margin-left:428.2pt;margin-top:124.45pt;width:5.3pt;height:33.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A9ZA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" adj="1718" fillcolor="white [3201]" strokecolor="#70ad47 [3209]" strokeweight="1pt"/>
                  </w:pict>
                </mc:Fallback>
              </mc:AlternateContent>
            </w:r>
            <w:r w:rsidRPr="00615264">
              <w:rPr>
                <w:rFonts w:ascii="Times New Roman" w:eastAsia="Calibri" w:hAnsi="Times New Roman" w:cs="Times New Roman"/>
              </w:rPr>
              <w:tab/>
            </w:r>
            <w:r w:rsidRPr="00615264">
              <w:rPr>
                <w:rFonts w:ascii="Times New Roman" w:eastAsia="Calibri" w:hAnsi="Times New Roman" w:cs="Times New Roman"/>
                <w:noProof/>
              </w:rPr>
              <w:drawing>
                <wp:inline distT="0" distB="0" distL="0" distR="0" wp14:anchorId="16C2E755" wp14:editId="4E31768E">
                  <wp:extent cx="2921246" cy="2486388"/>
                  <wp:effectExtent l="0" t="0" r="0" b="9525"/>
                  <wp:docPr id="45" name="Picture 45" descr="C:\Users\USER\AppData\Local\Packages\Microsoft.Office.Desktop_8wekyb3d8bbwe\AC\INetCache\Content.Word\Uparanjan (pre)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Packages\Microsoft.Office.Desktop_8wekyb3d8bbwe\AC\INetCache\Content.Word\Uparanjan (pre) lateral edi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9838" cy="2536258"/>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5A9DF4C9" wp14:editId="78C49CA1">
                  <wp:extent cx="2202473" cy="2537188"/>
                  <wp:effectExtent l="0" t="0" r="7620" b="0"/>
                  <wp:docPr id="46" name="Picture 46" descr="C:\Users\USER\AppData\Local\Packages\Microsoft.Office.Desktop_8wekyb3d8bbwe\AC\INetCache\Content.Word\Uparanjan (pre)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Packages\Microsoft.Office.Desktop_8wekyb3d8bbwe\AC\INetCache\Content.Word\Uparanjan (pre) VD edit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856" cy="2611356"/>
                          </a:xfrm>
                          <a:prstGeom prst="rect">
                            <a:avLst/>
                          </a:prstGeom>
                          <a:noFill/>
                          <a:ln>
                            <a:noFill/>
                          </a:ln>
                        </pic:spPr>
                      </pic:pic>
                    </a:graphicData>
                  </a:graphic>
                </wp:inline>
              </w:drawing>
            </w:r>
          </w:p>
          <w:p w14:paraId="29158408" w14:textId="77777777" w:rsidR="00B411B6" w:rsidRDefault="00B411B6" w:rsidP="00585ECA">
            <w:pPr>
              <w:rPr>
                <w:rFonts w:ascii="Times New Roman" w:eastAsia="Calibri" w:hAnsi="Times New Roman" w:cs="Times New Roman"/>
              </w:rPr>
            </w:pPr>
          </w:p>
          <w:p w14:paraId="3976EFD0" w14:textId="77777777" w:rsidR="00B411B6" w:rsidRPr="00BF77A9" w:rsidRDefault="00B411B6" w:rsidP="00585ECA">
            <w:pPr>
              <w:tabs>
                <w:tab w:val="left" w:pos="3197"/>
              </w:tabs>
              <w:rPr>
                <w:rFonts w:ascii="Times New Roman" w:eastAsia="Calibri" w:hAnsi="Times New Roman" w:cs="Times New Roman"/>
                <w:b/>
              </w:rPr>
            </w:pPr>
            <w:r>
              <w:rPr>
                <w:rFonts w:ascii="Times New Roman" w:eastAsia="Calibri" w:hAnsi="Times New Roman" w:cs="Times New Roman"/>
              </w:rPr>
              <w:tab/>
              <w:t xml:space="preserve">                   </w:t>
            </w:r>
            <w:r w:rsidRPr="00704A48">
              <w:rPr>
                <w:rFonts w:ascii="Times New Roman" w:eastAsia="Calibri" w:hAnsi="Times New Roman" w:cs="Times New Roman"/>
                <w:b/>
              </w:rPr>
              <w:t>A</w:t>
            </w:r>
            <w:r>
              <w:rPr>
                <w:rFonts w:ascii="Times New Roman" w:eastAsia="Calibri" w:hAnsi="Times New Roman" w:cs="Times New Roman"/>
                <w:b/>
              </w:rPr>
              <w:t xml:space="preserve">                                                                                        B</w:t>
            </w:r>
          </w:p>
        </w:tc>
      </w:tr>
    </w:tbl>
    <w:p w14:paraId="3F28AA8D" w14:textId="77777777" w:rsidR="00B411B6" w:rsidRPr="009E0ED3" w:rsidRDefault="00B411B6" w:rsidP="009E0ED3">
      <w:pPr>
        <w:tabs>
          <w:tab w:val="left" w:pos="1844"/>
        </w:tabs>
        <w:jc w:val="both"/>
        <w:rPr>
          <w:rFonts w:ascii="Arial" w:eastAsia="Calibri" w:hAnsi="Arial" w:cs="Arial"/>
          <w:b/>
          <w:sz w:val="20"/>
        </w:rPr>
      </w:pPr>
      <w:r w:rsidRPr="009E0ED3">
        <w:rPr>
          <w:rFonts w:ascii="Arial" w:hAnsi="Arial" w:cs="Arial"/>
          <w:b/>
          <w:noProof/>
          <w:sz w:val="20"/>
        </w:rPr>
        <mc:AlternateContent>
          <mc:Choice Requires="wps">
            <w:drawing>
              <wp:anchor distT="0" distB="0" distL="114300" distR="114300" simplePos="0" relativeHeight="251688960" behindDoc="0" locked="0" layoutInCell="1" allowOverlap="1" wp14:anchorId="29B9D5FC" wp14:editId="5952E403">
                <wp:simplePos x="0" y="0"/>
                <wp:positionH relativeFrom="column">
                  <wp:posOffset>1615272</wp:posOffset>
                </wp:positionH>
                <wp:positionV relativeFrom="paragraph">
                  <wp:posOffset>-1898883</wp:posOffset>
                </wp:positionV>
                <wp:extent cx="67377" cy="423512"/>
                <wp:effectExtent l="19050" t="19050" r="46990" b="15240"/>
                <wp:wrapNone/>
                <wp:docPr id="36" name="Arrow: Up 36"/>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1086C" id="Arrow: Up 36" o:spid="_x0000_s1026" type="#_x0000_t68" style="position:absolute;margin-left:127.2pt;margin-top:-149.5pt;width:5.3pt;height:33.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A/ZQ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" adj="1718" fillcolor="white [3201]" strokecolor="#70ad47 [3209]" strokeweight="1pt"/>
            </w:pict>
          </mc:Fallback>
        </mc:AlternateContent>
      </w:r>
      <w:r w:rsidRPr="009E0ED3">
        <w:rPr>
          <w:rFonts w:ascii="Arial" w:hAnsi="Arial" w:cs="Arial"/>
          <w:b/>
          <w:sz w:val="20"/>
        </w:rPr>
        <w:t xml:space="preserve">Fig. 3a: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 xml:space="preserve">marked alveolar and bronchial pattern and presence of marked pleural effusion (pre-treatment, Group </w:t>
      </w:r>
      <w:r w:rsidR="009E0ED3" w:rsidRPr="009E0ED3">
        <w:rPr>
          <w:rFonts w:ascii="Arial" w:hAnsi="Arial" w:cs="Arial"/>
          <w:b/>
          <w:bCs/>
          <w:sz w:val="20"/>
        </w:rPr>
        <w:t>D</w:t>
      </w:r>
      <w:r w:rsidRPr="009E0ED3">
        <w:rPr>
          <w:rFonts w:ascii="Arial" w:hAnsi="Arial" w:cs="Arial"/>
          <w:b/>
          <w:bCs/>
          <w:sz w:val="20"/>
        </w:rPr>
        <w:t xml:space="preserve">) </w:t>
      </w:r>
      <w:r w:rsidR="009E0ED3">
        <w:rPr>
          <w:rFonts w:ascii="Arial" w:hAnsi="Arial" w:cs="Arial"/>
          <w:b/>
          <w:bCs/>
          <w:sz w:val="20"/>
        </w:rPr>
        <w:t>a</w:t>
      </w:r>
      <w:r w:rsidRPr="009E0ED3">
        <w:rPr>
          <w:rFonts w:ascii="Arial" w:hAnsi="Arial" w:cs="Arial"/>
          <w:b/>
          <w:bCs/>
          <w:sz w:val="20"/>
        </w:rPr>
        <w:t>rrow mark suggested severe pleural effusion and that’s why cardiac silhouette not distinct properly.</w:t>
      </w:r>
    </w:p>
    <w:p w14:paraId="1623A982" w14:textId="77777777" w:rsidR="00B411B6" w:rsidRPr="00615264" w:rsidRDefault="00B411B6" w:rsidP="00B411B6">
      <w:pPr>
        <w:rPr>
          <w:rFonts w:ascii="Times New Roman" w:eastAsia="Calibri" w:hAnsi="Times New Roman" w:cs="Times New Roman"/>
          <w:b/>
        </w:rPr>
      </w:pPr>
    </w:p>
    <w:tbl>
      <w:tblPr>
        <w:tblW w:w="13501" w:type="dxa"/>
        <w:tblInd w:w="-3969" w:type="dxa"/>
        <w:tblLook w:val="04A0" w:firstRow="1" w:lastRow="0" w:firstColumn="1" w:lastColumn="0" w:noHBand="0" w:noVBand="1"/>
      </w:tblPr>
      <w:tblGrid>
        <w:gridCol w:w="13501"/>
      </w:tblGrid>
      <w:tr w:rsidR="00B411B6" w:rsidRPr="00615264" w14:paraId="5BE7863C" w14:textId="77777777" w:rsidTr="00585ECA">
        <w:trPr>
          <w:trHeight w:val="174"/>
        </w:trPr>
        <w:tc>
          <w:tcPr>
            <w:tcW w:w="13501" w:type="dxa"/>
          </w:tcPr>
          <w:p w14:paraId="712AA23C" w14:textId="77777777" w:rsidR="00B411B6" w:rsidRPr="00615264" w:rsidRDefault="00B411B6" w:rsidP="00585ECA">
            <w:pPr>
              <w:ind w:left="-535" w:firstLine="535"/>
              <w:jc w:val="center"/>
              <w:rPr>
                <w:rFonts w:ascii="Times New Roman" w:eastAsia="Calibri" w:hAnsi="Times New Roman" w:cs="Times New Roman"/>
                <w:b/>
              </w:rPr>
            </w:pPr>
            <w:r w:rsidRPr="00615264">
              <w:rPr>
                <w:rFonts w:ascii="Times New Roman" w:eastAsia="Calibri" w:hAnsi="Times New Roman" w:cs="Times New Roman"/>
              </w:rPr>
              <w:br w:type="page"/>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5C021B28" wp14:editId="57D8C617">
                  <wp:extent cx="2902120" cy="2313940"/>
                  <wp:effectExtent l="0" t="0" r="0" b="0"/>
                  <wp:docPr id="47" name="Picture 47" descr="C:\Users\USER\AppData\Local\Packages\Microsoft.Office.Desktop_8wekyb3d8bbwe\AC\INetCache\Content.Word\Uparanjan (post)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Packages\Microsoft.Office.Desktop_8wekyb3d8bbwe\AC\INetCache\Content.Word\Uparanjan (post) lateral edi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1765" cy="2337577"/>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32344429" wp14:editId="1A27B0A3">
                  <wp:extent cx="2192551" cy="2417618"/>
                  <wp:effectExtent l="0" t="0" r="0" b="1905"/>
                  <wp:docPr id="48" name="Picture 48" descr="C:\Users\USER\AppData\Local\Packages\Microsoft.Office.Desktop_8wekyb3d8bbwe\AC\INetCache\Content.Word\Uparanjan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Packages\Microsoft.Office.Desktop_8wekyb3d8bbwe\AC\INetCache\Content.Word\Uparanjan (post) VD edited.jpg"/>
                          <pic:cNvPicPr>
                            <a:picLocks noChangeAspect="1" noChangeArrowheads="1"/>
                          </pic:cNvPicPr>
                        </pic:nvPicPr>
                        <pic:blipFill>
                          <a:blip r:embed="rId22" cstate="print">
                            <a:extLst>
                              <a:ext uri="{28A0092B-C50C-407E-A947-70E740481C1C}">
                                <a14:useLocalDpi xmlns:a14="http://schemas.microsoft.com/office/drawing/2010/main" val="0"/>
                              </a:ext>
                            </a:extLst>
                          </a:blip>
                          <a:srcRect l="288" b="11371"/>
                          <a:stretch>
                            <a:fillRect/>
                          </a:stretch>
                        </pic:blipFill>
                        <pic:spPr bwMode="auto">
                          <a:xfrm>
                            <a:off x="0" y="0"/>
                            <a:ext cx="2203433" cy="2429617"/>
                          </a:xfrm>
                          <a:prstGeom prst="rect">
                            <a:avLst/>
                          </a:prstGeom>
                          <a:noFill/>
                          <a:ln>
                            <a:noFill/>
                          </a:ln>
                        </pic:spPr>
                      </pic:pic>
                    </a:graphicData>
                  </a:graphic>
                </wp:inline>
              </w:drawing>
            </w:r>
          </w:p>
          <w:p w14:paraId="0B9ED8FA" w14:textId="77777777" w:rsidR="00B411B6" w:rsidRPr="00615264" w:rsidRDefault="00B411B6" w:rsidP="00585ECA">
            <w:pPr>
              <w:ind w:firstLine="4140"/>
              <w:rPr>
                <w:rFonts w:ascii="Times New Roman" w:hAnsi="Times New Roman" w:cs="Times New Roman"/>
                <w:b/>
                <w:noProof/>
              </w:rPr>
            </w:pPr>
            <w:r w:rsidRPr="00615264">
              <w:rPr>
                <w:rFonts w:ascii="Times New Roman" w:hAnsi="Times New Roman" w:cs="Times New Roman"/>
                <w:b/>
                <w:noProof/>
              </w:rPr>
              <w:t xml:space="preserve">                                 A                                                                                     B</w:t>
            </w:r>
          </w:p>
          <w:p w14:paraId="67F6A7FD" w14:textId="77777777" w:rsidR="00B411B6" w:rsidRPr="009E0ED3" w:rsidRDefault="00B411B6" w:rsidP="00585ECA">
            <w:pPr>
              <w:tabs>
                <w:tab w:val="left" w:pos="3729"/>
              </w:tabs>
              <w:jc w:val="center"/>
              <w:rPr>
                <w:rFonts w:ascii="Arial" w:hAnsi="Arial" w:cs="Arial"/>
                <w:b/>
                <w:bCs/>
                <w:sz w:val="20"/>
              </w:rPr>
            </w:pPr>
            <w:r>
              <w:rPr>
                <w:rFonts w:ascii="Times New Roman" w:eastAsia="Calibri" w:hAnsi="Times New Roman" w:cs="Times New Roman"/>
                <w:b/>
              </w:rPr>
              <w:tab/>
            </w:r>
            <w:r w:rsidRPr="009E0ED3">
              <w:rPr>
                <w:rFonts w:ascii="Arial" w:hAnsi="Arial" w:cs="Arial"/>
                <w:b/>
                <w:sz w:val="20"/>
              </w:rPr>
              <w:t xml:space="preserve">Fig. 3b: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 xml:space="preserve">mild alveolar and bronchial pattern (post-treatment, Group </w:t>
            </w:r>
            <w:r w:rsidR="009E0ED3" w:rsidRPr="009E0ED3">
              <w:rPr>
                <w:rFonts w:ascii="Arial" w:hAnsi="Arial" w:cs="Arial"/>
                <w:b/>
                <w:bCs/>
                <w:sz w:val="20"/>
              </w:rPr>
              <w:t>D</w:t>
            </w:r>
            <w:r w:rsidRPr="009E0ED3">
              <w:rPr>
                <w:rFonts w:ascii="Arial" w:hAnsi="Arial" w:cs="Arial"/>
                <w:b/>
                <w:bCs/>
                <w:sz w:val="20"/>
              </w:rPr>
              <w:t xml:space="preserve"> with ceftriaxone sodium)</w:t>
            </w:r>
          </w:p>
          <w:p w14:paraId="7C978573" w14:textId="77777777" w:rsidR="00B411B6" w:rsidRPr="00671190" w:rsidRDefault="00B411B6" w:rsidP="00585ECA">
            <w:pPr>
              <w:tabs>
                <w:tab w:val="left" w:pos="3729"/>
              </w:tabs>
              <w:rPr>
                <w:rFonts w:ascii="Arial" w:eastAsia="Calibri" w:hAnsi="Arial" w:cs="Arial"/>
                <w:b/>
              </w:rPr>
            </w:pPr>
          </w:p>
        </w:tc>
      </w:tr>
    </w:tbl>
    <w:p w14:paraId="5C159691" w14:textId="77777777" w:rsidR="00355762" w:rsidRPr="00355762" w:rsidRDefault="00355762" w:rsidP="00467AD8">
      <w:pPr>
        <w:spacing w:after="120" w:line="360" w:lineRule="auto"/>
        <w:jc w:val="both"/>
        <w:rPr>
          <w:rFonts w:ascii="Arial" w:hAnsi="Arial" w:cs="Arial"/>
          <w:b/>
        </w:rPr>
      </w:pPr>
    </w:p>
    <w:p w14:paraId="433E32A9" w14:textId="77777777" w:rsidR="00B411B6" w:rsidRDefault="00B411B6" w:rsidP="000E4E6B">
      <w:pPr>
        <w:spacing w:line="360" w:lineRule="auto"/>
        <w:jc w:val="both"/>
        <w:rPr>
          <w:rFonts w:ascii="Arial" w:hAnsi="Arial" w:cs="Arial"/>
          <w:b/>
        </w:rPr>
      </w:pPr>
    </w:p>
    <w:p w14:paraId="442A4C25" w14:textId="77777777" w:rsidR="000E4E6B" w:rsidRPr="003319C1" w:rsidRDefault="003319C1" w:rsidP="000E4E6B">
      <w:pPr>
        <w:spacing w:line="360" w:lineRule="auto"/>
        <w:jc w:val="both"/>
        <w:rPr>
          <w:rFonts w:ascii="Arial" w:hAnsi="Arial" w:cs="Arial"/>
          <w:b/>
        </w:rPr>
      </w:pPr>
      <w:r w:rsidRPr="003319C1">
        <w:rPr>
          <w:rFonts w:ascii="Arial" w:hAnsi="Arial" w:cs="Arial"/>
          <w:b/>
        </w:rPr>
        <w:lastRenderedPageBreak/>
        <w:t>4. CONCLUSION</w:t>
      </w:r>
    </w:p>
    <w:p w14:paraId="25B7FD9C" w14:textId="45BB922C" w:rsidR="000C6279" w:rsidRPr="003319C1" w:rsidRDefault="000C6279" w:rsidP="000C6279">
      <w:pPr>
        <w:tabs>
          <w:tab w:val="left" w:pos="5280"/>
        </w:tabs>
        <w:spacing w:after="120" w:line="360" w:lineRule="auto"/>
        <w:ind w:right="43"/>
        <w:jc w:val="both"/>
        <w:rPr>
          <w:rFonts w:ascii="Arial" w:hAnsi="Arial" w:cs="Arial"/>
          <w:sz w:val="20"/>
        </w:rPr>
      </w:pPr>
      <w:r w:rsidRPr="00EF49BA">
        <w:rPr>
          <w:rFonts w:ascii="Times New Roman" w:hAnsi="Times New Roman"/>
          <w:iCs/>
          <w:color w:val="000000"/>
          <w:lang w:bidi="as-IN"/>
        </w:rPr>
        <w:t xml:space="preserve"> </w:t>
      </w:r>
      <w:r w:rsidRPr="003319C1">
        <w:rPr>
          <w:rFonts w:ascii="Arial" w:hAnsi="Arial" w:cs="Arial"/>
          <w:iCs/>
          <w:color w:val="000000"/>
          <w:sz w:val="20"/>
          <w:lang w:bidi="as-IN"/>
        </w:rPr>
        <w:t xml:space="preserve">In the study </w:t>
      </w:r>
      <w:r w:rsidR="00BD376A">
        <w:rPr>
          <w:rFonts w:ascii="Arial" w:hAnsi="Arial" w:cs="Arial"/>
          <w:iCs/>
          <w:color w:val="000000"/>
          <w:sz w:val="20"/>
          <w:lang w:bidi="as-IN"/>
        </w:rPr>
        <w:t xml:space="preserve">there was </w:t>
      </w:r>
      <w:r w:rsidR="00BD376A" w:rsidRPr="00585ECA">
        <w:rPr>
          <w:rFonts w:ascii="Arial" w:hAnsi="Arial" w:cs="Arial"/>
          <w:bCs/>
          <w:lang w:val="en-GB"/>
        </w:rPr>
        <w:t xml:space="preserve">significant reductions in bronchial and alveolar patterns after </w:t>
      </w:r>
      <w:r w:rsidR="00EF49BA" w:rsidRPr="003319C1">
        <w:rPr>
          <w:rFonts w:ascii="Arial" w:hAnsi="Arial" w:cs="Arial"/>
          <w:sz w:val="20"/>
        </w:rPr>
        <w:t>rendering treatment with antibiotics and supportive therapy</w:t>
      </w:r>
      <w:r w:rsidR="00BD376A">
        <w:rPr>
          <w:rFonts w:ascii="Arial" w:hAnsi="Arial" w:cs="Arial"/>
          <w:sz w:val="20"/>
        </w:rPr>
        <w:t xml:space="preserve">. The study revealed that </w:t>
      </w:r>
      <w:r w:rsidR="00EF49BA" w:rsidRPr="003319C1">
        <w:rPr>
          <w:rFonts w:ascii="Arial" w:hAnsi="Arial" w:cs="Arial"/>
          <w:sz w:val="20"/>
        </w:rPr>
        <w:t>ceftriaxone sodium was found most effective followed by doxycycline hydrochloride and enrofloxacin based on thoracic radiograph</w:t>
      </w:r>
      <w:r w:rsidR="002544B1" w:rsidRPr="003319C1">
        <w:rPr>
          <w:rFonts w:ascii="Arial" w:hAnsi="Arial" w:cs="Arial"/>
          <w:sz w:val="20"/>
        </w:rPr>
        <w:t>s</w:t>
      </w:r>
      <w:r w:rsidR="00EF49BA" w:rsidRPr="003319C1">
        <w:rPr>
          <w:rFonts w:ascii="Arial" w:hAnsi="Arial" w:cs="Arial"/>
          <w:sz w:val="20"/>
        </w:rPr>
        <w:t>.</w:t>
      </w:r>
    </w:p>
    <w:p w14:paraId="1E891F2B" w14:textId="77777777" w:rsidR="000C6279" w:rsidRPr="003319C1" w:rsidRDefault="003319C1" w:rsidP="000C6279">
      <w:pPr>
        <w:tabs>
          <w:tab w:val="left" w:pos="5280"/>
        </w:tabs>
        <w:spacing w:after="120" w:line="360" w:lineRule="auto"/>
        <w:ind w:right="43"/>
        <w:jc w:val="both"/>
        <w:rPr>
          <w:rFonts w:ascii="Arial" w:hAnsi="Arial" w:cs="Arial"/>
          <w:b/>
        </w:rPr>
      </w:pPr>
      <w:r w:rsidRPr="003319C1">
        <w:rPr>
          <w:rFonts w:ascii="Arial" w:hAnsi="Arial" w:cs="Arial"/>
          <w:b/>
        </w:rPr>
        <w:t>5. ACKNOWLEDGEMENT</w:t>
      </w:r>
    </w:p>
    <w:p w14:paraId="0D7D71C4" w14:textId="77777777" w:rsidR="00E260E5" w:rsidRPr="00671190" w:rsidRDefault="00E260E5" w:rsidP="00E260E5">
      <w:pPr>
        <w:spacing w:line="360" w:lineRule="auto"/>
        <w:jc w:val="both"/>
        <w:rPr>
          <w:rFonts w:ascii="Arial" w:hAnsi="Arial" w:cs="Arial"/>
          <w:b/>
          <w:sz w:val="20"/>
        </w:rPr>
      </w:pPr>
      <w:r w:rsidRPr="00671190">
        <w:rPr>
          <w:rFonts w:ascii="Arial" w:hAnsi="Arial" w:cs="Arial"/>
          <w:sz w:val="20"/>
        </w:rPr>
        <w:t>The author</w:t>
      </w:r>
      <w:r w:rsidR="003626FF" w:rsidRPr="00671190">
        <w:rPr>
          <w:rFonts w:ascii="Arial" w:hAnsi="Arial" w:cs="Arial"/>
          <w:sz w:val="20"/>
        </w:rPr>
        <w:t>s</w:t>
      </w:r>
      <w:r w:rsidRPr="00671190">
        <w:rPr>
          <w:rFonts w:ascii="Arial" w:hAnsi="Arial" w:cs="Arial"/>
          <w:sz w:val="20"/>
        </w:rPr>
        <w:t xml:space="preserve"> </w:t>
      </w:r>
      <w:r w:rsidR="003626FF" w:rsidRPr="00671190">
        <w:rPr>
          <w:rFonts w:ascii="Arial" w:hAnsi="Arial" w:cs="Arial"/>
          <w:sz w:val="20"/>
        </w:rPr>
        <w:t xml:space="preserve">are </w:t>
      </w:r>
      <w:r w:rsidRPr="00671190">
        <w:rPr>
          <w:rFonts w:ascii="Arial" w:hAnsi="Arial" w:cs="Arial"/>
          <w:sz w:val="20"/>
        </w:rPr>
        <w:t xml:space="preserve">grateful to College of Veterinary Science, Assam Agricultural University, </w:t>
      </w:r>
      <w:proofErr w:type="spellStart"/>
      <w:r w:rsidRPr="00671190">
        <w:rPr>
          <w:rFonts w:ascii="Arial" w:hAnsi="Arial" w:cs="Arial"/>
          <w:sz w:val="20"/>
        </w:rPr>
        <w:t>Khanapara</w:t>
      </w:r>
      <w:proofErr w:type="spellEnd"/>
      <w:r w:rsidRPr="00671190">
        <w:rPr>
          <w:rFonts w:ascii="Arial" w:hAnsi="Arial" w:cs="Arial"/>
          <w:sz w:val="20"/>
        </w:rPr>
        <w:t xml:space="preserve">, Guwahati, Assam for </w:t>
      </w:r>
      <w:r w:rsidR="003626FF" w:rsidRPr="00671190">
        <w:rPr>
          <w:rFonts w:ascii="Arial" w:hAnsi="Arial" w:cs="Arial"/>
          <w:sz w:val="20"/>
        </w:rPr>
        <w:t xml:space="preserve">the </w:t>
      </w:r>
      <w:r w:rsidRPr="00671190">
        <w:rPr>
          <w:rFonts w:ascii="Arial" w:hAnsi="Arial" w:cs="Arial"/>
          <w:sz w:val="20"/>
        </w:rPr>
        <w:t xml:space="preserve">facilities </w:t>
      </w:r>
      <w:r w:rsidR="003626FF" w:rsidRPr="00671190">
        <w:rPr>
          <w:rFonts w:ascii="Arial" w:hAnsi="Arial" w:cs="Arial"/>
          <w:sz w:val="20"/>
        </w:rPr>
        <w:t xml:space="preserve">provided to </w:t>
      </w:r>
      <w:r w:rsidRPr="00671190">
        <w:rPr>
          <w:rFonts w:ascii="Arial" w:hAnsi="Arial" w:cs="Arial"/>
          <w:sz w:val="20"/>
        </w:rPr>
        <w:t>successfully complet</w:t>
      </w:r>
      <w:r w:rsidR="003626FF" w:rsidRPr="00671190">
        <w:rPr>
          <w:rFonts w:ascii="Arial" w:hAnsi="Arial" w:cs="Arial"/>
          <w:sz w:val="20"/>
        </w:rPr>
        <w:t>e</w:t>
      </w:r>
      <w:r w:rsidRPr="00671190">
        <w:rPr>
          <w:rFonts w:ascii="Arial" w:hAnsi="Arial" w:cs="Arial"/>
          <w:sz w:val="20"/>
        </w:rPr>
        <w:t xml:space="preserve"> of research work.</w:t>
      </w:r>
      <w:r w:rsidRPr="00671190">
        <w:rPr>
          <w:rFonts w:ascii="Arial" w:hAnsi="Arial" w:cs="Arial"/>
          <w:b/>
          <w:sz w:val="20"/>
        </w:rPr>
        <w:t xml:space="preserve"> </w:t>
      </w:r>
    </w:p>
    <w:p w14:paraId="20822813" w14:textId="77777777" w:rsidR="000C6279" w:rsidRPr="003319C1" w:rsidRDefault="003319C1" w:rsidP="000C6279">
      <w:pPr>
        <w:spacing w:line="360" w:lineRule="auto"/>
        <w:rPr>
          <w:rFonts w:ascii="Arial" w:hAnsi="Arial" w:cs="Arial"/>
          <w:b/>
        </w:rPr>
      </w:pPr>
      <w:r w:rsidRPr="003319C1">
        <w:rPr>
          <w:rFonts w:ascii="Arial" w:hAnsi="Arial" w:cs="Arial"/>
          <w:b/>
        </w:rPr>
        <w:t>6. CO</w:t>
      </w:r>
      <w:r>
        <w:rPr>
          <w:rFonts w:ascii="Arial" w:hAnsi="Arial" w:cs="Arial"/>
          <w:b/>
        </w:rPr>
        <w:t>MPETING</w:t>
      </w:r>
      <w:r w:rsidRPr="003319C1">
        <w:rPr>
          <w:rFonts w:ascii="Arial" w:hAnsi="Arial" w:cs="Arial"/>
          <w:b/>
        </w:rPr>
        <w:t xml:space="preserve"> OF INTERESTS</w:t>
      </w:r>
    </w:p>
    <w:p w14:paraId="69324F0A" w14:textId="36BC9C0A" w:rsidR="003272E6" w:rsidRDefault="000C6279" w:rsidP="00B411B6">
      <w:pPr>
        <w:spacing w:line="360" w:lineRule="auto"/>
        <w:rPr>
          <w:rFonts w:ascii="Arial" w:hAnsi="Arial" w:cs="Arial"/>
          <w:b/>
        </w:rPr>
      </w:pPr>
      <w:r w:rsidRPr="00671190">
        <w:rPr>
          <w:rFonts w:ascii="Arial" w:hAnsi="Arial" w:cs="Arial"/>
          <w:sz w:val="20"/>
        </w:rPr>
        <w:t>The authors have declared no co</w:t>
      </w:r>
      <w:r w:rsidR="003319C1" w:rsidRPr="00671190">
        <w:rPr>
          <w:rFonts w:ascii="Arial" w:hAnsi="Arial" w:cs="Arial"/>
          <w:sz w:val="20"/>
        </w:rPr>
        <w:t>mpeting</w:t>
      </w:r>
      <w:r w:rsidRPr="00671190">
        <w:rPr>
          <w:rFonts w:ascii="Arial" w:hAnsi="Arial" w:cs="Arial"/>
          <w:sz w:val="20"/>
        </w:rPr>
        <w:t xml:space="preserve"> interest</w:t>
      </w:r>
      <w:r w:rsidR="003319C1" w:rsidRPr="00671190">
        <w:rPr>
          <w:rFonts w:ascii="Arial" w:hAnsi="Arial" w:cs="Arial"/>
          <w:sz w:val="20"/>
        </w:rPr>
        <w:t xml:space="preserve"> exist</w:t>
      </w:r>
      <w:r w:rsidRPr="00671190">
        <w:rPr>
          <w:rFonts w:ascii="Arial" w:hAnsi="Arial" w:cs="Arial"/>
          <w:sz w:val="20"/>
        </w:rPr>
        <w:t>.</w:t>
      </w:r>
      <w:r w:rsidR="00D41502" w:rsidRPr="00615264">
        <w:rPr>
          <w:rFonts w:ascii="Times New Roman" w:hAnsi="Times New Roman" w:cs="Times New Roman"/>
        </w:rPr>
        <w:tab/>
      </w:r>
      <w:r w:rsidR="00D41502" w:rsidRPr="00615264">
        <w:rPr>
          <w:rFonts w:ascii="Times New Roman" w:hAnsi="Times New Roman" w:cs="Times New Roman"/>
          <w:b/>
        </w:rPr>
        <w:t xml:space="preserve"> </w:t>
      </w:r>
      <w:r w:rsidR="00D41502" w:rsidRPr="00615264">
        <w:rPr>
          <w:rFonts w:ascii="Times New Roman" w:hAnsi="Times New Roman" w:cs="Times New Roman"/>
        </w:rPr>
        <w:t xml:space="preserve">                                                                            </w:t>
      </w:r>
      <w:r w:rsidR="00D41502" w:rsidRPr="00615264">
        <w:rPr>
          <w:rFonts w:ascii="Times New Roman" w:hAnsi="Times New Roman" w:cs="Times New Roman"/>
          <w:b/>
        </w:rPr>
        <w:t xml:space="preserve"> </w:t>
      </w:r>
      <w:r w:rsidR="00B411B6" w:rsidRPr="00B411B6">
        <w:rPr>
          <w:rFonts w:ascii="Arial" w:hAnsi="Arial" w:cs="Arial"/>
          <w:b/>
        </w:rPr>
        <w:t xml:space="preserve">7. </w:t>
      </w:r>
      <w:r w:rsidR="003272E6">
        <w:rPr>
          <w:rFonts w:ascii="Arial" w:hAnsi="Arial" w:cs="Arial"/>
          <w:b/>
        </w:rPr>
        <w:t>Importance of the Manuscript for the Scientific Community</w:t>
      </w:r>
    </w:p>
    <w:p w14:paraId="7CBAFE6D" w14:textId="235C751F" w:rsidR="003272E6" w:rsidRDefault="003272E6" w:rsidP="003272E6">
      <w:pPr>
        <w:spacing w:line="360" w:lineRule="auto"/>
        <w:jc w:val="both"/>
        <w:rPr>
          <w:rFonts w:ascii="Arial" w:hAnsi="Arial" w:cs="Arial"/>
          <w:bCs/>
          <w:sz w:val="20"/>
          <w:lang w:val="en-GB"/>
        </w:rPr>
      </w:pPr>
      <w:r w:rsidRPr="003272E6">
        <w:rPr>
          <w:rFonts w:ascii="Arial" w:hAnsi="Arial" w:cs="Arial"/>
          <w:bCs/>
          <w:sz w:val="20"/>
          <w:lang w:val="en-GB"/>
        </w:rPr>
        <w:t xml:space="preserve">The initial changes in respiratory tract infection takes place mostly in lung parenchyma. It is always bit cumbersome to collect sample properly, process it for bacterial culture and study the antimicrobial sensitivity towards the specified antibiotic as it takes good amount of time. Radiography is </w:t>
      </w:r>
      <w:proofErr w:type="gramStart"/>
      <w:r w:rsidRPr="003272E6">
        <w:rPr>
          <w:rFonts w:ascii="Arial" w:hAnsi="Arial" w:cs="Arial"/>
          <w:bCs/>
          <w:sz w:val="20"/>
          <w:lang w:val="en-GB"/>
        </w:rPr>
        <w:t>non invasive</w:t>
      </w:r>
      <w:proofErr w:type="gramEnd"/>
      <w:r w:rsidRPr="003272E6">
        <w:rPr>
          <w:rFonts w:ascii="Arial" w:hAnsi="Arial" w:cs="Arial"/>
          <w:bCs/>
          <w:sz w:val="20"/>
          <w:lang w:val="en-GB"/>
        </w:rPr>
        <w:t>, quick and least expensive methods which most of veterinarian can adopt in order to render treatment immediately. Moreover, the evaluation of recovery based on clinical improvement of signs and radiographic interpretation can be the most accurate to determine the drug efficacy and to decide the stop of medication by veterinarian. Hence the present study mostly stressed on this particular imaging technique</w:t>
      </w:r>
    </w:p>
    <w:p w14:paraId="59DCFB83" w14:textId="77777777" w:rsidR="00673CBA" w:rsidRPr="007A4135" w:rsidRDefault="00673CBA" w:rsidP="00673CBA">
      <w:pPr>
        <w:rPr>
          <w:highlight w:val="yellow"/>
        </w:rPr>
      </w:pPr>
      <w:r w:rsidRPr="007A4135">
        <w:rPr>
          <w:highlight w:val="yellow"/>
        </w:rPr>
        <w:t>Disclaimer (Artificial intelligence)</w:t>
      </w:r>
    </w:p>
    <w:p w14:paraId="0DA9C302" w14:textId="77777777" w:rsidR="00673CBA" w:rsidRPr="007A4135" w:rsidRDefault="00673CBA" w:rsidP="00673CBA">
      <w:pPr>
        <w:rPr>
          <w:highlight w:val="yellow"/>
        </w:rPr>
      </w:pPr>
      <w:r w:rsidRPr="007A4135">
        <w:rPr>
          <w:highlight w:val="yellow"/>
        </w:rPr>
        <w:t xml:space="preserve">Option 1: </w:t>
      </w:r>
    </w:p>
    <w:p w14:paraId="44AAE537" w14:textId="77777777" w:rsidR="00673CBA" w:rsidRPr="007A4135" w:rsidRDefault="00673CBA" w:rsidP="00673CBA">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6B283F60" w14:textId="77777777" w:rsidR="00673CBA" w:rsidRPr="007A4135" w:rsidRDefault="00673CBA" w:rsidP="00673CBA">
      <w:pPr>
        <w:rPr>
          <w:highlight w:val="yellow"/>
        </w:rPr>
      </w:pPr>
      <w:r w:rsidRPr="007A4135">
        <w:rPr>
          <w:highlight w:val="yellow"/>
        </w:rPr>
        <w:t xml:space="preserve">Option 2: </w:t>
      </w:r>
    </w:p>
    <w:p w14:paraId="02144243" w14:textId="77777777" w:rsidR="00673CBA" w:rsidRPr="007A4135" w:rsidRDefault="00673CBA" w:rsidP="00673CBA">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3EA588" w14:textId="77777777" w:rsidR="00673CBA" w:rsidRPr="007A4135" w:rsidRDefault="00673CBA" w:rsidP="00673CBA">
      <w:pPr>
        <w:rPr>
          <w:highlight w:val="yellow"/>
        </w:rPr>
      </w:pPr>
      <w:r w:rsidRPr="007A4135">
        <w:rPr>
          <w:highlight w:val="yellow"/>
        </w:rPr>
        <w:t>Details of the AI usage are given below:</w:t>
      </w:r>
    </w:p>
    <w:p w14:paraId="24613E28" w14:textId="77777777" w:rsidR="00673CBA" w:rsidRPr="007A4135" w:rsidRDefault="00673CBA" w:rsidP="00673CBA">
      <w:pPr>
        <w:rPr>
          <w:highlight w:val="yellow"/>
        </w:rPr>
      </w:pPr>
      <w:r w:rsidRPr="007A4135">
        <w:rPr>
          <w:highlight w:val="yellow"/>
        </w:rPr>
        <w:t>1.</w:t>
      </w:r>
    </w:p>
    <w:p w14:paraId="419A56A7" w14:textId="77777777" w:rsidR="00673CBA" w:rsidRPr="007A4135" w:rsidRDefault="00673CBA" w:rsidP="00673CBA">
      <w:pPr>
        <w:rPr>
          <w:highlight w:val="yellow"/>
        </w:rPr>
      </w:pPr>
      <w:r w:rsidRPr="007A4135">
        <w:rPr>
          <w:highlight w:val="yellow"/>
        </w:rPr>
        <w:t>2.</w:t>
      </w:r>
    </w:p>
    <w:p w14:paraId="58FB2181" w14:textId="77777777" w:rsidR="00673CBA" w:rsidRPr="00D047BB" w:rsidRDefault="00673CBA" w:rsidP="00673CBA">
      <w:r w:rsidRPr="007A4135">
        <w:rPr>
          <w:highlight w:val="yellow"/>
        </w:rPr>
        <w:t>3.</w:t>
      </w:r>
    </w:p>
    <w:p w14:paraId="2D05FD8E" w14:textId="77777777" w:rsidR="00673CBA" w:rsidRPr="003272E6" w:rsidRDefault="00673CBA" w:rsidP="003272E6">
      <w:pPr>
        <w:spacing w:line="360" w:lineRule="auto"/>
        <w:jc w:val="both"/>
        <w:rPr>
          <w:rFonts w:ascii="Arial" w:hAnsi="Arial" w:cs="Arial"/>
          <w:b/>
          <w:sz w:val="20"/>
        </w:rPr>
      </w:pPr>
      <w:bookmarkStart w:id="2" w:name="_GoBack"/>
      <w:bookmarkEnd w:id="2"/>
    </w:p>
    <w:p w14:paraId="3C481966" w14:textId="755B417E" w:rsidR="00D41502" w:rsidRPr="00615264" w:rsidRDefault="003272E6" w:rsidP="00B411B6">
      <w:pPr>
        <w:spacing w:line="360" w:lineRule="auto"/>
        <w:rPr>
          <w:rFonts w:ascii="Times New Roman" w:hAnsi="Times New Roman" w:cs="Times New Roman"/>
        </w:rPr>
      </w:pPr>
      <w:r>
        <w:rPr>
          <w:rFonts w:ascii="Arial" w:hAnsi="Arial" w:cs="Arial"/>
          <w:b/>
        </w:rPr>
        <w:lastRenderedPageBreak/>
        <w:t xml:space="preserve">8. </w:t>
      </w:r>
      <w:r w:rsidR="00B411B6" w:rsidRPr="00B411B6">
        <w:rPr>
          <w:rFonts w:ascii="Arial" w:hAnsi="Arial" w:cs="Arial"/>
          <w:b/>
        </w:rPr>
        <w:t>REFERENCES</w:t>
      </w:r>
      <w:r w:rsidR="00D41502" w:rsidRPr="00615264">
        <w:rPr>
          <w:rFonts w:ascii="Times New Roman" w:hAnsi="Times New Roman" w:cs="Times New Roman"/>
        </w:rPr>
        <w:tab/>
      </w:r>
    </w:p>
    <w:p w14:paraId="3503363F" w14:textId="733E44EC" w:rsidR="000E7E15" w:rsidRPr="006668AB" w:rsidRDefault="00234D8D" w:rsidP="00B411B6">
      <w:pPr>
        <w:spacing w:after="180" w:line="360" w:lineRule="auto"/>
        <w:jc w:val="both"/>
        <w:rPr>
          <w:rFonts w:ascii="Arial" w:hAnsi="Arial" w:cs="Arial"/>
          <w:sz w:val="20"/>
          <w:szCs w:val="20"/>
        </w:rPr>
      </w:pPr>
      <w:r w:rsidRPr="00671190">
        <w:rPr>
          <w:rFonts w:ascii="Arial" w:hAnsi="Arial" w:cs="Arial"/>
          <w:sz w:val="20"/>
        </w:rPr>
        <w:t xml:space="preserve">1. </w:t>
      </w:r>
      <w:r w:rsidR="000E7E15" w:rsidRPr="006668AB">
        <w:rPr>
          <w:rFonts w:ascii="Arial" w:hAnsi="Arial" w:cs="Arial"/>
          <w:sz w:val="20"/>
          <w:szCs w:val="20"/>
        </w:rPr>
        <w:t>Buchanan JW</w:t>
      </w:r>
      <w:r w:rsidRPr="006668AB">
        <w:rPr>
          <w:rFonts w:ascii="Arial" w:hAnsi="Arial" w:cs="Arial"/>
          <w:sz w:val="20"/>
          <w:szCs w:val="20"/>
        </w:rPr>
        <w:t>,</w:t>
      </w:r>
      <w:r w:rsidR="007E725F" w:rsidRPr="006668AB">
        <w:rPr>
          <w:rFonts w:ascii="Arial" w:hAnsi="Arial" w:cs="Arial"/>
          <w:sz w:val="20"/>
          <w:szCs w:val="20"/>
        </w:rPr>
        <w:t xml:space="preserve"> </w:t>
      </w:r>
      <w:proofErr w:type="spellStart"/>
      <w:r w:rsidR="000E7E15" w:rsidRPr="006668AB">
        <w:rPr>
          <w:rFonts w:ascii="Arial" w:hAnsi="Arial" w:cs="Arial"/>
          <w:sz w:val="20"/>
          <w:szCs w:val="20"/>
        </w:rPr>
        <w:t>Bucheler</w:t>
      </w:r>
      <w:proofErr w:type="spellEnd"/>
      <w:r w:rsidR="000E7E15" w:rsidRPr="006668AB">
        <w:rPr>
          <w:rFonts w:ascii="Arial" w:hAnsi="Arial" w:cs="Arial"/>
          <w:sz w:val="20"/>
          <w:szCs w:val="20"/>
        </w:rPr>
        <w:t xml:space="preserve"> J</w:t>
      </w:r>
      <w:r w:rsidRPr="006668AB">
        <w:rPr>
          <w:rFonts w:ascii="Arial" w:hAnsi="Arial" w:cs="Arial"/>
          <w:sz w:val="20"/>
          <w:szCs w:val="20"/>
        </w:rPr>
        <w:t>.</w:t>
      </w:r>
      <w:r w:rsidR="000E7E15" w:rsidRPr="006668AB">
        <w:rPr>
          <w:rFonts w:ascii="Arial" w:hAnsi="Arial" w:cs="Arial"/>
          <w:sz w:val="20"/>
          <w:szCs w:val="20"/>
        </w:rPr>
        <w:t xml:space="preserve"> Vertebral Scale System to Measure Heart Size in</w:t>
      </w:r>
      <w:r w:rsidR="007E725F" w:rsidRPr="006668AB">
        <w:rPr>
          <w:rFonts w:ascii="Arial" w:hAnsi="Arial" w:cs="Arial"/>
          <w:sz w:val="20"/>
          <w:szCs w:val="20"/>
        </w:rPr>
        <w:t xml:space="preserve"> </w:t>
      </w:r>
      <w:r w:rsidR="000E7E15" w:rsidRPr="006668AB">
        <w:rPr>
          <w:rFonts w:ascii="Arial" w:hAnsi="Arial" w:cs="Arial"/>
          <w:sz w:val="20"/>
          <w:szCs w:val="20"/>
        </w:rPr>
        <w:t>Radiographs.</w:t>
      </w:r>
      <w:r w:rsidR="007E725F" w:rsidRPr="006668AB">
        <w:rPr>
          <w:rFonts w:ascii="Arial" w:hAnsi="Arial" w:cs="Arial"/>
          <w:sz w:val="20"/>
          <w:szCs w:val="20"/>
        </w:rPr>
        <w:t xml:space="preserve"> </w:t>
      </w:r>
      <w:r w:rsidR="000E7E15" w:rsidRPr="006668AB">
        <w:rPr>
          <w:rFonts w:ascii="Arial" w:hAnsi="Arial" w:cs="Arial"/>
          <w:sz w:val="20"/>
          <w:szCs w:val="20"/>
        </w:rPr>
        <w:t>Vet</w:t>
      </w:r>
      <w:r w:rsidRPr="006668AB">
        <w:rPr>
          <w:rFonts w:ascii="Arial" w:hAnsi="Arial" w:cs="Arial"/>
          <w:sz w:val="20"/>
          <w:szCs w:val="20"/>
        </w:rPr>
        <w:t>erinary</w:t>
      </w:r>
      <w:r w:rsidR="000E7E15" w:rsidRPr="006668AB">
        <w:rPr>
          <w:rFonts w:ascii="Arial" w:hAnsi="Arial" w:cs="Arial"/>
          <w:sz w:val="20"/>
          <w:szCs w:val="20"/>
        </w:rPr>
        <w:t xml:space="preserve"> Clin</w:t>
      </w:r>
      <w:r w:rsidR="00671190" w:rsidRPr="006668AB">
        <w:rPr>
          <w:rFonts w:ascii="Arial" w:hAnsi="Arial" w:cs="Arial"/>
          <w:sz w:val="20"/>
          <w:szCs w:val="20"/>
        </w:rPr>
        <w:t>ics</w:t>
      </w:r>
      <w:r w:rsidR="000E7E15" w:rsidRPr="006668AB">
        <w:rPr>
          <w:rFonts w:ascii="Arial" w:hAnsi="Arial" w:cs="Arial"/>
          <w:sz w:val="20"/>
          <w:szCs w:val="20"/>
        </w:rPr>
        <w:t xml:space="preserve"> North Am</w:t>
      </w:r>
      <w:r w:rsidRPr="006668AB">
        <w:rPr>
          <w:rFonts w:ascii="Arial" w:hAnsi="Arial" w:cs="Arial"/>
          <w:sz w:val="20"/>
          <w:szCs w:val="20"/>
        </w:rPr>
        <w:t>erica</w:t>
      </w:r>
      <w:r w:rsidR="000E7E15" w:rsidRPr="006668AB">
        <w:rPr>
          <w:rFonts w:ascii="Arial" w:hAnsi="Arial" w:cs="Arial"/>
          <w:sz w:val="20"/>
          <w:szCs w:val="20"/>
        </w:rPr>
        <w:t>: Small Ani</w:t>
      </w:r>
      <w:r w:rsidR="00ED2455" w:rsidRPr="006668AB">
        <w:rPr>
          <w:rFonts w:ascii="Arial" w:hAnsi="Arial" w:cs="Arial"/>
          <w:sz w:val="20"/>
          <w:szCs w:val="20"/>
        </w:rPr>
        <w:t>m</w:t>
      </w:r>
      <w:r w:rsidRPr="006668AB">
        <w:rPr>
          <w:rFonts w:ascii="Arial" w:hAnsi="Arial" w:cs="Arial"/>
          <w:sz w:val="20"/>
          <w:szCs w:val="20"/>
        </w:rPr>
        <w:t>al</w:t>
      </w:r>
      <w:r w:rsidR="000E7E15" w:rsidRPr="006668AB">
        <w:rPr>
          <w:rFonts w:ascii="Arial" w:hAnsi="Arial" w:cs="Arial"/>
          <w:sz w:val="20"/>
          <w:szCs w:val="20"/>
        </w:rPr>
        <w:t xml:space="preserve"> Pract</w:t>
      </w:r>
      <w:r w:rsidRPr="006668AB">
        <w:rPr>
          <w:rFonts w:ascii="Arial" w:hAnsi="Arial" w:cs="Arial"/>
          <w:sz w:val="20"/>
          <w:szCs w:val="20"/>
        </w:rPr>
        <w:t>ice</w:t>
      </w:r>
      <w:r w:rsidR="00ED2455" w:rsidRPr="006668AB">
        <w:rPr>
          <w:rFonts w:ascii="Arial" w:hAnsi="Arial" w:cs="Arial"/>
          <w:sz w:val="20"/>
          <w:szCs w:val="20"/>
        </w:rPr>
        <w:t>.</w:t>
      </w:r>
      <w:r w:rsidRPr="006668AB">
        <w:rPr>
          <w:rFonts w:ascii="Arial" w:hAnsi="Arial" w:cs="Arial"/>
          <w:sz w:val="20"/>
          <w:szCs w:val="20"/>
        </w:rPr>
        <w:t xml:space="preserve"> 1995;</w:t>
      </w:r>
      <w:r w:rsidR="000E7E15" w:rsidRPr="006668AB">
        <w:rPr>
          <w:rFonts w:ascii="Arial" w:hAnsi="Arial" w:cs="Arial"/>
          <w:sz w:val="20"/>
          <w:szCs w:val="20"/>
        </w:rPr>
        <w:t>30(2)</w:t>
      </w:r>
      <w:r w:rsidR="0031530B" w:rsidRPr="006668AB">
        <w:rPr>
          <w:rFonts w:ascii="Arial" w:hAnsi="Arial" w:cs="Arial"/>
          <w:sz w:val="20"/>
          <w:szCs w:val="20"/>
        </w:rPr>
        <w:t xml:space="preserve">: </w:t>
      </w:r>
      <w:r w:rsidR="000E7E15" w:rsidRPr="006668AB">
        <w:rPr>
          <w:rFonts w:ascii="Arial" w:hAnsi="Arial" w:cs="Arial"/>
          <w:sz w:val="20"/>
          <w:szCs w:val="20"/>
        </w:rPr>
        <w:t>379-393.</w:t>
      </w:r>
    </w:p>
    <w:p w14:paraId="088A2F3B" w14:textId="31CB0B75" w:rsidR="00FE0998" w:rsidRPr="006668AB" w:rsidRDefault="006668AB" w:rsidP="006668AB">
      <w:pPr>
        <w:spacing w:line="360" w:lineRule="auto"/>
        <w:ind w:left="720" w:hanging="720"/>
        <w:jc w:val="both"/>
        <w:rPr>
          <w:rFonts w:ascii="Arial" w:hAnsi="Arial" w:cs="Arial"/>
          <w:sz w:val="20"/>
          <w:szCs w:val="20"/>
        </w:rPr>
      </w:pPr>
      <w:r w:rsidRPr="006668AB">
        <w:rPr>
          <w:rFonts w:ascii="Arial" w:hAnsi="Arial" w:cs="Arial"/>
          <w:sz w:val="20"/>
          <w:szCs w:val="20"/>
        </w:rPr>
        <w:t>2. Buchanan JW. Vertebral Scale System to Measure Heart Size in Radiographs. Veterinary Clinics of North America: Small Animal Practice</w:t>
      </w:r>
      <w:r w:rsidRPr="006668AB">
        <w:rPr>
          <w:rFonts w:ascii="Arial" w:hAnsi="Arial" w:cs="Arial"/>
          <w:i/>
          <w:sz w:val="20"/>
          <w:szCs w:val="20"/>
        </w:rPr>
        <w:t xml:space="preserve">. </w:t>
      </w:r>
      <w:r w:rsidRPr="006668AB">
        <w:rPr>
          <w:rFonts w:ascii="Arial" w:hAnsi="Arial" w:cs="Arial"/>
          <w:sz w:val="20"/>
          <w:szCs w:val="20"/>
        </w:rPr>
        <w:t>2000; 30:379-393.</w:t>
      </w:r>
    </w:p>
    <w:p w14:paraId="5744E0B5" w14:textId="77EB5188" w:rsidR="007E725F" w:rsidRPr="006668AB" w:rsidRDefault="00DB6BE9" w:rsidP="007E725F">
      <w:pPr>
        <w:spacing w:after="180" w:line="360" w:lineRule="auto"/>
        <w:jc w:val="both"/>
        <w:rPr>
          <w:rFonts w:ascii="Arial" w:hAnsi="Arial" w:cs="Arial"/>
          <w:sz w:val="20"/>
          <w:szCs w:val="20"/>
        </w:rPr>
      </w:pPr>
      <w:r>
        <w:rPr>
          <w:rFonts w:ascii="Arial" w:hAnsi="Arial" w:cs="Arial"/>
          <w:sz w:val="20"/>
          <w:szCs w:val="20"/>
        </w:rPr>
        <w:t>3</w:t>
      </w:r>
      <w:r w:rsidR="00234D8D" w:rsidRPr="006668AB">
        <w:rPr>
          <w:rFonts w:ascii="Arial" w:hAnsi="Arial" w:cs="Arial"/>
          <w:sz w:val="20"/>
          <w:szCs w:val="20"/>
        </w:rPr>
        <w:t xml:space="preserve">. </w:t>
      </w:r>
      <w:proofErr w:type="spellStart"/>
      <w:r w:rsidR="007E725F" w:rsidRPr="006668AB">
        <w:rPr>
          <w:rFonts w:ascii="Arial" w:hAnsi="Arial" w:cs="Arial"/>
          <w:sz w:val="20"/>
          <w:szCs w:val="20"/>
        </w:rPr>
        <w:t>Burnotte</w:t>
      </w:r>
      <w:proofErr w:type="spellEnd"/>
      <w:r w:rsidR="007E725F" w:rsidRPr="006668AB">
        <w:rPr>
          <w:rFonts w:ascii="Arial" w:hAnsi="Arial" w:cs="Arial"/>
          <w:sz w:val="20"/>
          <w:szCs w:val="20"/>
        </w:rPr>
        <w:t xml:space="preserve"> P, Graziano </w:t>
      </w:r>
      <w:proofErr w:type="gramStart"/>
      <w:r w:rsidR="007E725F" w:rsidRPr="006668AB">
        <w:rPr>
          <w:rFonts w:ascii="Arial" w:hAnsi="Arial" w:cs="Arial"/>
          <w:sz w:val="20"/>
          <w:szCs w:val="20"/>
        </w:rPr>
        <w:t xml:space="preserve">N,  </w:t>
      </w:r>
      <w:proofErr w:type="spellStart"/>
      <w:r w:rsidR="007E725F" w:rsidRPr="006668AB">
        <w:rPr>
          <w:rFonts w:ascii="Arial" w:hAnsi="Arial" w:cs="Arial"/>
          <w:sz w:val="20"/>
          <w:szCs w:val="20"/>
        </w:rPr>
        <w:t>Gommeren</w:t>
      </w:r>
      <w:proofErr w:type="spellEnd"/>
      <w:proofErr w:type="gramEnd"/>
      <w:r w:rsidR="007E725F" w:rsidRPr="006668AB">
        <w:rPr>
          <w:rFonts w:ascii="Arial" w:hAnsi="Arial" w:cs="Arial"/>
          <w:sz w:val="20"/>
          <w:szCs w:val="20"/>
        </w:rPr>
        <w:t xml:space="preserve"> K. A retrospective study on parapneumonic effusion in 130 dogs with a clinical diagnosis of pneumonia.</w:t>
      </w:r>
      <w:r w:rsidR="007E725F" w:rsidRPr="006668AB">
        <w:rPr>
          <w:rFonts w:ascii="Arial" w:hAnsi="Arial" w:cs="Arial"/>
          <w:i/>
          <w:sz w:val="20"/>
          <w:szCs w:val="20"/>
        </w:rPr>
        <w:t xml:space="preserve"> </w:t>
      </w:r>
      <w:r w:rsidR="007E725F" w:rsidRPr="006668AB">
        <w:rPr>
          <w:rFonts w:ascii="Arial" w:hAnsi="Arial" w:cs="Arial"/>
          <w:sz w:val="20"/>
          <w:szCs w:val="20"/>
        </w:rPr>
        <w:t>Front</w:t>
      </w:r>
      <w:r w:rsidR="00671190" w:rsidRPr="006668AB">
        <w:rPr>
          <w:rFonts w:ascii="Arial" w:hAnsi="Arial" w:cs="Arial"/>
          <w:sz w:val="20"/>
          <w:szCs w:val="20"/>
        </w:rPr>
        <w:t>iers</w:t>
      </w:r>
      <w:r w:rsidR="007E725F" w:rsidRPr="006668AB">
        <w:rPr>
          <w:rFonts w:ascii="Arial" w:hAnsi="Arial" w:cs="Arial"/>
          <w:sz w:val="20"/>
          <w:szCs w:val="20"/>
        </w:rPr>
        <w:t xml:space="preserve"> </w:t>
      </w:r>
      <w:r w:rsidR="00671190" w:rsidRPr="006668AB">
        <w:rPr>
          <w:rFonts w:ascii="Arial" w:hAnsi="Arial" w:cs="Arial"/>
          <w:sz w:val="20"/>
          <w:szCs w:val="20"/>
        </w:rPr>
        <w:t xml:space="preserve">in </w:t>
      </w:r>
      <w:r w:rsidR="007E725F" w:rsidRPr="006668AB">
        <w:rPr>
          <w:rFonts w:ascii="Arial" w:hAnsi="Arial" w:cs="Arial"/>
          <w:sz w:val="20"/>
          <w:szCs w:val="20"/>
        </w:rPr>
        <w:t>Vet</w:t>
      </w:r>
      <w:r w:rsidR="00671190" w:rsidRPr="006668AB">
        <w:rPr>
          <w:rFonts w:ascii="Arial" w:hAnsi="Arial" w:cs="Arial"/>
          <w:sz w:val="20"/>
          <w:szCs w:val="20"/>
        </w:rPr>
        <w:t>erinary</w:t>
      </w:r>
      <w:r w:rsidR="007E725F" w:rsidRPr="006668AB">
        <w:rPr>
          <w:rFonts w:ascii="Arial" w:hAnsi="Arial" w:cs="Arial"/>
          <w:sz w:val="20"/>
          <w:szCs w:val="20"/>
        </w:rPr>
        <w:t xml:space="preserve"> Sci</w:t>
      </w:r>
      <w:r w:rsidR="00671190" w:rsidRPr="006668AB">
        <w:rPr>
          <w:rFonts w:ascii="Arial" w:hAnsi="Arial" w:cs="Arial"/>
          <w:sz w:val="20"/>
          <w:szCs w:val="20"/>
        </w:rPr>
        <w:t>ence</w:t>
      </w:r>
      <w:r w:rsidR="007E725F" w:rsidRPr="006668AB">
        <w:rPr>
          <w:rFonts w:ascii="Arial" w:hAnsi="Arial" w:cs="Arial"/>
          <w:sz w:val="20"/>
          <w:szCs w:val="20"/>
        </w:rPr>
        <w:t>.</w:t>
      </w:r>
      <w:r w:rsidR="00234D8D" w:rsidRPr="006668AB">
        <w:rPr>
          <w:rFonts w:ascii="Arial" w:hAnsi="Arial" w:cs="Arial"/>
          <w:sz w:val="20"/>
          <w:szCs w:val="20"/>
        </w:rPr>
        <w:t xml:space="preserve"> 2023;</w:t>
      </w:r>
      <w:r w:rsidR="007E725F" w:rsidRPr="006668AB">
        <w:rPr>
          <w:rFonts w:ascii="Arial" w:hAnsi="Arial" w:cs="Arial"/>
          <w:sz w:val="20"/>
          <w:szCs w:val="20"/>
        </w:rPr>
        <w:t>10</w:t>
      </w:r>
      <w:r w:rsidR="0031530B" w:rsidRPr="006668AB">
        <w:rPr>
          <w:rFonts w:ascii="Arial" w:hAnsi="Arial" w:cs="Arial"/>
          <w:sz w:val="20"/>
          <w:szCs w:val="20"/>
        </w:rPr>
        <w:t>:</w:t>
      </w:r>
      <w:r w:rsidR="007E725F" w:rsidRPr="006668AB">
        <w:rPr>
          <w:rFonts w:ascii="Arial" w:hAnsi="Arial" w:cs="Arial"/>
          <w:sz w:val="20"/>
          <w:szCs w:val="20"/>
        </w:rPr>
        <w:t xml:space="preserve"> 1144148.</w:t>
      </w:r>
    </w:p>
    <w:p w14:paraId="086D6715" w14:textId="28ACA336" w:rsidR="000E7E15" w:rsidRPr="006668AB" w:rsidRDefault="00DB6BE9" w:rsidP="007E725F">
      <w:pPr>
        <w:spacing w:after="180" w:line="360" w:lineRule="auto"/>
        <w:jc w:val="both"/>
        <w:rPr>
          <w:rFonts w:ascii="Arial" w:hAnsi="Arial" w:cs="Arial"/>
          <w:sz w:val="20"/>
          <w:szCs w:val="20"/>
        </w:rPr>
      </w:pPr>
      <w:r>
        <w:rPr>
          <w:rFonts w:ascii="Arial" w:hAnsi="Arial" w:cs="Arial"/>
          <w:sz w:val="20"/>
          <w:szCs w:val="20"/>
        </w:rPr>
        <w:t>4</w:t>
      </w:r>
      <w:r w:rsidR="00234D8D" w:rsidRPr="006668AB">
        <w:rPr>
          <w:rFonts w:ascii="Arial" w:hAnsi="Arial" w:cs="Arial"/>
          <w:sz w:val="20"/>
          <w:szCs w:val="20"/>
        </w:rPr>
        <w:t xml:space="preserve">. </w:t>
      </w:r>
      <w:r w:rsidR="000E7E15" w:rsidRPr="006668AB">
        <w:rPr>
          <w:rFonts w:ascii="Arial" w:hAnsi="Arial" w:cs="Arial"/>
          <w:sz w:val="20"/>
          <w:szCs w:val="20"/>
        </w:rPr>
        <w:t>Chakrabarti A. Diseases of the Respiratory System, Text Book of Clinical Veterinary Medicine. 4</w:t>
      </w:r>
      <w:r w:rsidR="000E7E15" w:rsidRPr="006668AB">
        <w:rPr>
          <w:rFonts w:ascii="Arial" w:hAnsi="Arial" w:cs="Arial"/>
          <w:sz w:val="20"/>
          <w:szCs w:val="20"/>
          <w:vertAlign w:val="superscript"/>
        </w:rPr>
        <w:t>th</w:t>
      </w:r>
      <w:r w:rsidR="000E7E15" w:rsidRPr="006668AB">
        <w:rPr>
          <w:rFonts w:ascii="Arial" w:hAnsi="Arial" w:cs="Arial"/>
          <w:sz w:val="20"/>
          <w:szCs w:val="20"/>
        </w:rPr>
        <w:t xml:space="preserve"> Edition, </w:t>
      </w:r>
      <w:r w:rsidR="00571D41" w:rsidRPr="006668AB">
        <w:rPr>
          <w:rFonts w:ascii="Arial" w:hAnsi="Arial" w:cs="Arial"/>
          <w:sz w:val="20"/>
          <w:szCs w:val="20"/>
        </w:rPr>
        <w:t xml:space="preserve">Kalyani Publishers, West Bengal, India, </w:t>
      </w:r>
      <w:r w:rsidR="00234D8D" w:rsidRPr="006668AB">
        <w:rPr>
          <w:rFonts w:ascii="Arial" w:hAnsi="Arial" w:cs="Arial"/>
          <w:sz w:val="20"/>
          <w:szCs w:val="20"/>
        </w:rPr>
        <w:t xml:space="preserve">2014. </w:t>
      </w:r>
      <w:r w:rsidR="00571D41" w:rsidRPr="006668AB">
        <w:rPr>
          <w:rFonts w:ascii="Arial" w:hAnsi="Arial" w:cs="Arial"/>
          <w:sz w:val="20"/>
          <w:szCs w:val="20"/>
        </w:rPr>
        <w:t>p</w:t>
      </w:r>
      <w:r w:rsidR="000E7E15" w:rsidRPr="006668AB">
        <w:rPr>
          <w:rFonts w:ascii="Arial" w:hAnsi="Arial" w:cs="Arial"/>
          <w:sz w:val="20"/>
          <w:szCs w:val="20"/>
        </w:rPr>
        <w:t>p: 327-372.</w:t>
      </w:r>
    </w:p>
    <w:p w14:paraId="6818569C" w14:textId="3F35D828" w:rsidR="007E725F" w:rsidRPr="006668AB" w:rsidRDefault="00DB6BE9" w:rsidP="007E725F">
      <w:pPr>
        <w:spacing w:after="180" w:line="360" w:lineRule="auto"/>
        <w:jc w:val="both"/>
        <w:rPr>
          <w:rFonts w:ascii="Arial" w:hAnsi="Arial" w:cs="Arial"/>
          <w:sz w:val="20"/>
          <w:szCs w:val="20"/>
        </w:rPr>
      </w:pPr>
      <w:r>
        <w:rPr>
          <w:rFonts w:ascii="Arial" w:hAnsi="Arial" w:cs="Arial"/>
          <w:sz w:val="20"/>
          <w:szCs w:val="20"/>
        </w:rPr>
        <w:t>5</w:t>
      </w:r>
      <w:r w:rsidR="00234D8D" w:rsidRPr="006668AB">
        <w:rPr>
          <w:rFonts w:ascii="Arial" w:hAnsi="Arial" w:cs="Arial"/>
          <w:sz w:val="20"/>
          <w:szCs w:val="20"/>
        </w:rPr>
        <w:t xml:space="preserve">. </w:t>
      </w:r>
      <w:proofErr w:type="spellStart"/>
      <w:r w:rsidR="007E725F" w:rsidRPr="006668AB">
        <w:rPr>
          <w:rFonts w:ascii="Arial" w:hAnsi="Arial" w:cs="Arial"/>
          <w:sz w:val="20"/>
          <w:szCs w:val="20"/>
        </w:rPr>
        <w:t>Elgalfy</w:t>
      </w:r>
      <w:proofErr w:type="spellEnd"/>
      <w:r w:rsidR="007E725F" w:rsidRPr="006668AB">
        <w:rPr>
          <w:rFonts w:ascii="Arial" w:hAnsi="Arial" w:cs="Arial"/>
          <w:sz w:val="20"/>
          <w:szCs w:val="20"/>
        </w:rPr>
        <w:t xml:space="preserve"> GE, Abd-El-</w:t>
      </w:r>
      <w:proofErr w:type="spellStart"/>
      <w:r w:rsidR="007E725F" w:rsidRPr="006668AB">
        <w:rPr>
          <w:rFonts w:ascii="Arial" w:hAnsi="Arial" w:cs="Arial"/>
          <w:sz w:val="20"/>
          <w:szCs w:val="20"/>
        </w:rPr>
        <w:t>Raof</w:t>
      </w:r>
      <w:proofErr w:type="spellEnd"/>
      <w:r w:rsidR="007E725F" w:rsidRPr="006668AB">
        <w:rPr>
          <w:rFonts w:ascii="Arial" w:hAnsi="Arial" w:cs="Arial"/>
          <w:sz w:val="20"/>
          <w:szCs w:val="20"/>
        </w:rPr>
        <w:t xml:space="preserve"> YM, Ghanem MM, El-</w:t>
      </w:r>
      <w:proofErr w:type="spellStart"/>
      <w:r w:rsidR="007E725F" w:rsidRPr="006668AB">
        <w:rPr>
          <w:rFonts w:ascii="Arial" w:hAnsi="Arial" w:cs="Arial"/>
          <w:sz w:val="20"/>
          <w:szCs w:val="20"/>
        </w:rPr>
        <w:t>Khaiat</w:t>
      </w:r>
      <w:proofErr w:type="spellEnd"/>
      <w:r w:rsidR="007E725F" w:rsidRPr="006668AB">
        <w:rPr>
          <w:rFonts w:ascii="Arial" w:hAnsi="Arial" w:cs="Arial"/>
          <w:sz w:val="20"/>
          <w:szCs w:val="20"/>
        </w:rPr>
        <w:t xml:space="preserve"> HM. Clinical, </w:t>
      </w:r>
      <w:proofErr w:type="spellStart"/>
      <w:r w:rsidR="007E725F" w:rsidRPr="006668AB">
        <w:rPr>
          <w:rFonts w:ascii="Arial" w:hAnsi="Arial" w:cs="Arial"/>
          <w:sz w:val="20"/>
          <w:szCs w:val="20"/>
        </w:rPr>
        <w:t>Hematological</w:t>
      </w:r>
      <w:proofErr w:type="spellEnd"/>
      <w:r w:rsidR="007E725F" w:rsidRPr="006668AB">
        <w:rPr>
          <w:rFonts w:ascii="Arial" w:hAnsi="Arial" w:cs="Arial"/>
          <w:sz w:val="20"/>
          <w:szCs w:val="20"/>
        </w:rPr>
        <w:t xml:space="preserve">, Acute phase proteins and Radiographic changes in different respiratory affections in dogs and cats. </w:t>
      </w:r>
      <w:proofErr w:type="spellStart"/>
      <w:r w:rsidR="007E725F" w:rsidRPr="006668AB">
        <w:rPr>
          <w:rFonts w:ascii="Arial" w:hAnsi="Arial" w:cs="Arial"/>
          <w:sz w:val="20"/>
          <w:szCs w:val="20"/>
        </w:rPr>
        <w:t>B</w:t>
      </w:r>
      <w:r w:rsidR="00671190" w:rsidRPr="006668AB">
        <w:rPr>
          <w:rFonts w:ascii="Arial" w:hAnsi="Arial" w:cs="Arial"/>
          <w:sz w:val="20"/>
          <w:szCs w:val="20"/>
        </w:rPr>
        <w:t>enha</w:t>
      </w:r>
      <w:proofErr w:type="spellEnd"/>
      <w:r w:rsidR="00671190" w:rsidRPr="006668AB">
        <w:rPr>
          <w:rFonts w:ascii="Arial" w:hAnsi="Arial" w:cs="Arial"/>
          <w:sz w:val="20"/>
          <w:szCs w:val="20"/>
        </w:rPr>
        <w:t xml:space="preserve"> </w:t>
      </w:r>
      <w:r w:rsidR="00ED2455" w:rsidRPr="006668AB">
        <w:rPr>
          <w:rFonts w:ascii="Arial" w:hAnsi="Arial" w:cs="Arial"/>
          <w:sz w:val="20"/>
          <w:szCs w:val="20"/>
        </w:rPr>
        <w:t>V</w:t>
      </w:r>
      <w:r w:rsidR="00671190" w:rsidRPr="006668AB">
        <w:rPr>
          <w:rFonts w:ascii="Arial" w:hAnsi="Arial" w:cs="Arial"/>
          <w:sz w:val="20"/>
          <w:szCs w:val="20"/>
        </w:rPr>
        <w:t xml:space="preserve">eterinary </w:t>
      </w:r>
      <w:r w:rsidR="007E725F" w:rsidRPr="006668AB">
        <w:rPr>
          <w:rFonts w:ascii="Arial" w:hAnsi="Arial" w:cs="Arial"/>
          <w:sz w:val="20"/>
          <w:szCs w:val="20"/>
        </w:rPr>
        <w:t>M</w:t>
      </w:r>
      <w:r w:rsidR="00671190" w:rsidRPr="006668AB">
        <w:rPr>
          <w:rFonts w:ascii="Arial" w:hAnsi="Arial" w:cs="Arial"/>
          <w:sz w:val="20"/>
          <w:szCs w:val="20"/>
        </w:rPr>
        <w:t xml:space="preserve">edical </w:t>
      </w:r>
      <w:r w:rsidR="007E725F" w:rsidRPr="006668AB">
        <w:rPr>
          <w:rFonts w:ascii="Arial" w:hAnsi="Arial" w:cs="Arial"/>
          <w:sz w:val="20"/>
          <w:szCs w:val="20"/>
        </w:rPr>
        <w:t>J</w:t>
      </w:r>
      <w:r w:rsidR="00671190" w:rsidRPr="006668AB">
        <w:rPr>
          <w:rFonts w:ascii="Arial" w:hAnsi="Arial" w:cs="Arial"/>
          <w:sz w:val="20"/>
          <w:szCs w:val="20"/>
        </w:rPr>
        <w:t>ournal</w:t>
      </w:r>
      <w:r w:rsidR="007E725F" w:rsidRPr="006668AB">
        <w:rPr>
          <w:rFonts w:ascii="Arial" w:hAnsi="Arial" w:cs="Arial"/>
          <w:sz w:val="20"/>
          <w:szCs w:val="20"/>
        </w:rPr>
        <w:t xml:space="preserve">, </w:t>
      </w:r>
      <w:r w:rsidR="00234D8D" w:rsidRPr="006668AB">
        <w:rPr>
          <w:rFonts w:ascii="Arial" w:hAnsi="Arial" w:cs="Arial"/>
          <w:sz w:val="20"/>
          <w:szCs w:val="20"/>
        </w:rPr>
        <w:t xml:space="preserve">2022; </w:t>
      </w:r>
      <w:r w:rsidR="007E725F" w:rsidRPr="006668AB">
        <w:rPr>
          <w:rFonts w:ascii="Arial" w:hAnsi="Arial" w:cs="Arial"/>
          <w:sz w:val="20"/>
          <w:szCs w:val="20"/>
        </w:rPr>
        <w:t>42</w:t>
      </w:r>
      <w:r w:rsidR="0031530B" w:rsidRPr="006668AB">
        <w:rPr>
          <w:rFonts w:ascii="Arial" w:hAnsi="Arial" w:cs="Arial"/>
          <w:sz w:val="20"/>
          <w:szCs w:val="20"/>
        </w:rPr>
        <w:t xml:space="preserve">: </w:t>
      </w:r>
      <w:r w:rsidR="007E725F" w:rsidRPr="006668AB">
        <w:rPr>
          <w:rFonts w:ascii="Arial" w:hAnsi="Arial" w:cs="Arial"/>
          <w:sz w:val="20"/>
          <w:szCs w:val="20"/>
        </w:rPr>
        <w:t>80-85.</w:t>
      </w:r>
    </w:p>
    <w:p w14:paraId="08BF918A" w14:textId="64574BA5" w:rsidR="007E725F" w:rsidRPr="006668AB" w:rsidRDefault="00DB6BE9" w:rsidP="007E725F">
      <w:pPr>
        <w:spacing w:after="180" w:line="360" w:lineRule="auto"/>
        <w:jc w:val="both"/>
        <w:rPr>
          <w:rFonts w:ascii="Arial" w:hAnsi="Arial" w:cs="Arial"/>
          <w:sz w:val="20"/>
          <w:szCs w:val="20"/>
        </w:rPr>
      </w:pPr>
      <w:r>
        <w:rPr>
          <w:rFonts w:ascii="Arial" w:hAnsi="Arial" w:cs="Arial"/>
          <w:sz w:val="20"/>
          <w:szCs w:val="20"/>
        </w:rPr>
        <w:t>6</w:t>
      </w:r>
      <w:r w:rsidR="00234D8D" w:rsidRPr="006668AB">
        <w:rPr>
          <w:rFonts w:ascii="Arial" w:hAnsi="Arial" w:cs="Arial"/>
          <w:sz w:val="20"/>
          <w:szCs w:val="20"/>
        </w:rPr>
        <w:t xml:space="preserve">. </w:t>
      </w:r>
      <w:r w:rsidR="007E725F" w:rsidRPr="006668AB">
        <w:rPr>
          <w:rFonts w:ascii="Arial" w:hAnsi="Arial" w:cs="Arial"/>
          <w:sz w:val="20"/>
          <w:szCs w:val="20"/>
        </w:rPr>
        <w:t>Foster</w:t>
      </w:r>
      <w:r w:rsidR="00234D8D" w:rsidRPr="006668AB">
        <w:rPr>
          <w:rFonts w:ascii="Arial" w:hAnsi="Arial" w:cs="Arial"/>
          <w:sz w:val="20"/>
          <w:szCs w:val="20"/>
        </w:rPr>
        <w:t xml:space="preserve"> </w:t>
      </w:r>
      <w:r w:rsidR="007E725F" w:rsidRPr="006668AB">
        <w:rPr>
          <w:rFonts w:ascii="Arial" w:hAnsi="Arial" w:cs="Arial"/>
          <w:sz w:val="20"/>
          <w:szCs w:val="20"/>
        </w:rPr>
        <w:t xml:space="preserve">SF, Martin P, Allan GS, </w:t>
      </w:r>
      <w:proofErr w:type="spellStart"/>
      <w:r w:rsidR="007E725F" w:rsidRPr="006668AB">
        <w:rPr>
          <w:rFonts w:ascii="Arial" w:hAnsi="Arial" w:cs="Arial"/>
          <w:sz w:val="20"/>
          <w:szCs w:val="20"/>
        </w:rPr>
        <w:t>Barrs</w:t>
      </w:r>
      <w:proofErr w:type="spellEnd"/>
      <w:r w:rsidR="007E725F" w:rsidRPr="006668AB">
        <w:rPr>
          <w:rFonts w:ascii="Arial" w:hAnsi="Arial" w:cs="Arial"/>
          <w:sz w:val="20"/>
          <w:szCs w:val="20"/>
        </w:rPr>
        <w:t xml:space="preserve"> </w:t>
      </w:r>
      <w:proofErr w:type="gramStart"/>
      <w:r w:rsidR="007E725F" w:rsidRPr="006668AB">
        <w:rPr>
          <w:rFonts w:ascii="Arial" w:hAnsi="Arial" w:cs="Arial"/>
          <w:sz w:val="20"/>
          <w:szCs w:val="20"/>
        </w:rPr>
        <w:t>VR,  Malik</w:t>
      </w:r>
      <w:proofErr w:type="gramEnd"/>
      <w:r w:rsidR="007E725F" w:rsidRPr="006668AB">
        <w:rPr>
          <w:rFonts w:ascii="Arial" w:hAnsi="Arial" w:cs="Arial"/>
          <w:sz w:val="20"/>
          <w:szCs w:val="20"/>
        </w:rPr>
        <w:t xml:space="preserve"> R. Lower respiratory tract infections in cats: 21 cases (1995-2000). J</w:t>
      </w:r>
      <w:r w:rsidR="00671190" w:rsidRPr="006668AB">
        <w:rPr>
          <w:rFonts w:ascii="Arial" w:hAnsi="Arial" w:cs="Arial"/>
          <w:sz w:val="20"/>
          <w:szCs w:val="20"/>
        </w:rPr>
        <w:t xml:space="preserve">ournal of </w:t>
      </w:r>
      <w:r w:rsidR="00ED2455" w:rsidRPr="006668AB">
        <w:rPr>
          <w:rFonts w:ascii="Arial" w:hAnsi="Arial" w:cs="Arial"/>
          <w:sz w:val="20"/>
          <w:szCs w:val="20"/>
        </w:rPr>
        <w:t>F</w:t>
      </w:r>
      <w:r w:rsidR="00671190" w:rsidRPr="006668AB">
        <w:rPr>
          <w:rFonts w:ascii="Arial" w:hAnsi="Arial" w:cs="Arial"/>
          <w:sz w:val="20"/>
          <w:szCs w:val="20"/>
        </w:rPr>
        <w:t xml:space="preserve">eline </w:t>
      </w:r>
      <w:r w:rsidR="00ED2455" w:rsidRPr="006668AB">
        <w:rPr>
          <w:rFonts w:ascii="Arial" w:hAnsi="Arial" w:cs="Arial"/>
          <w:sz w:val="20"/>
          <w:szCs w:val="20"/>
        </w:rPr>
        <w:t>M</w:t>
      </w:r>
      <w:r w:rsidR="00671190" w:rsidRPr="006668AB">
        <w:rPr>
          <w:rFonts w:ascii="Arial" w:hAnsi="Arial" w:cs="Arial"/>
          <w:sz w:val="20"/>
          <w:szCs w:val="20"/>
        </w:rPr>
        <w:t xml:space="preserve">edicine and </w:t>
      </w:r>
      <w:r w:rsidR="00ED2455" w:rsidRPr="006668AB">
        <w:rPr>
          <w:rFonts w:ascii="Arial" w:hAnsi="Arial" w:cs="Arial"/>
          <w:sz w:val="20"/>
          <w:szCs w:val="20"/>
        </w:rPr>
        <w:t>S</w:t>
      </w:r>
      <w:r w:rsidR="00671190" w:rsidRPr="006668AB">
        <w:rPr>
          <w:rFonts w:ascii="Arial" w:hAnsi="Arial" w:cs="Arial"/>
          <w:sz w:val="20"/>
          <w:szCs w:val="20"/>
        </w:rPr>
        <w:t>urgery</w:t>
      </w:r>
      <w:r w:rsidR="00ED2455" w:rsidRPr="006668AB">
        <w:rPr>
          <w:rFonts w:ascii="Arial" w:hAnsi="Arial" w:cs="Arial"/>
          <w:sz w:val="20"/>
          <w:szCs w:val="20"/>
        </w:rPr>
        <w:t>,</w:t>
      </w:r>
      <w:r w:rsidR="007E725F" w:rsidRPr="006668AB">
        <w:rPr>
          <w:rFonts w:ascii="Arial" w:hAnsi="Arial" w:cs="Arial"/>
          <w:sz w:val="20"/>
          <w:szCs w:val="20"/>
        </w:rPr>
        <w:t xml:space="preserve"> </w:t>
      </w:r>
      <w:r w:rsidR="00234D8D" w:rsidRPr="006668AB">
        <w:rPr>
          <w:rFonts w:ascii="Arial" w:hAnsi="Arial" w:cs="Arial"/>
          <w:sz w:val="20"/>
          <w:szCs w:val="20"/>
        </w:rPr>
        <w:t>2004;</w:t>
      </w:r>
      <w:r w:rsidR="007E725F" w:rsidRPr="006668AB">
        <w:rPr>
          <w:rFonts w:ascii="Arial" w:hAnsi="Arial" w:cs="Arial"/>
          <w:sz w:val="20"/>
          <w:szCs w:val="20"/>
        </w:rPr>
        <w:t>6</w:t>
      </w:r>
      <w:r w:rsidR="0031530B" w:rsidRPr="006668AB">
        <w:rPr>
          <w:rFonts w:ascii="Arial" w:hAnsi="Arial" w:cs="Arial"/>
          <w:sz w:val="20"/>
          <w:szCs w:val="20"/>
        </w:rPr>
        <w:t>:</w:t>
      </w:r>
      <w:r w:rsidR="007E725F" w:rsidRPr="006668AB">
        <w:rPr>
          <w:rFonts w:ascii="Arial" w:hAnsi="Arial" w:cs="Arial"/>
          <w:sz w:val="20"/>
          <w:szCs w:val="20"/>
        </w:rPr>
        <w:t xml:space="preserve"> 167-180.</w:t>
      </w:r>
    </w:p>
    <w:p w14:paraId="383F2011" w14:textId="0E14ACAC" w:rsidR="00160944" w:rsidRPr="006668AB" w:rsidRDefault="00DB6BE9" w:rsidP="007E725F">
      <w:pPr>
        <w:spacing w:after="180" w:line="360" w:lineRule="auto"/>
        <w:jc w:val="both"/>
        <w:rPr>
          <w:rFonts w:ascii="Arial" w:hAnsi="Arial" w:cs="Arial"/>
          <w:sz w:val="20"/>
          <w:szCs w:val="20"/>
        </w:rPr>
      </w:pPr>
      <w:r>
        <w:rPr>
          <w:rFonts w:ascii="Arial" w:hAnsi="Arial" w:cs="Arial"/>
          <w:sz w:val="20"/>
          <w:szCs w:val="20"/>
        </w:rPr>
        <w:t>7</w:t>
      </w:r>
      <w:r w:rsidR="00234D8D" w:rsidRPr="006668AB">
        <w:rPr>
          <w:rFonts w:ascii="Arial" w:hAnsi="Arial" w:cs="Arial"/>
          <w:sz w:val="20"/>
          <w:szCs w:val="20"/>
        </w:rPr>
        <w:t xml:space="preserve">. </w:t>
      </w:r>
      <w:r w:rsidR="00160944" w:rsidRPr="006668AB">
        <w:rPr>
          <w:rFonts w:ascii="Arial" w:hAnsi="Arial" w:cs="Arial"/>
          <w:sz w:val="20"/>
          <w:szCs w:val="20"/>
        </w:rPr>
        <w:t xml:space="preserve">Freedman </w:t>
      </w:r>
      <w:proofErr w:type="gramStart"/>
      <w:r w:rsidR="00160944" w:rsidRPr="006668AB">
        <w:rPr>
          <w:rFonts w:ascii="Arial" w:hAnsi="Arial" w:cs="Arial"/>
          <w:sz w:val="20"/>
          <w:szCs w:val="20"/>
        </w:rPr>
        <w:t>A</w:t>
      </w:r>
      <w:r w:rsidR="007E725F" w:rsidRPr="006668AB">
        <w:rPr>
          <w:rFonts w:ascii="Arial" w:hAnsi="Arial" w:cs="Arial"/>
          <w:sz w:val="20"/>
          <w:szCs w:val="20"/>
        </w:rPr>
        <w:t>,</w:t>
      </w:r>
      <w:r w:rsidR="00160944" w:rsidRPr="006668AB">
        <w:rPr>
          <w:rFonts w:ascii="Arial" w:hAnsi="Arial" w:cs="Arial"/>
          <w:sz w:val="20"/>
          <w:szCs w:val="20"/>
        </w:rPr>
        <w:t xml:space="preserve">  Wayne</w:t>
      </w:r>
      <w:proofErr w:type="gramEnd"/>
      <w:r w:rsidR="00160944" w:rsidRPr="006668AB">
        <w:rPr>
          <w:rFonts w:ascii="Arial" w:hAnsi="Arial" w:cs="Arial"/>
          <w:sz w:val="20"/>
          <w:szCs w:val="20"/>
        </w:rPr>
        <w:t xml:space="preserve"> RK. Deciphering, the Origin of Dogs: From Fossils to Genomes. Annu</w:t>
      </w:r>
      <w:r w:rsidR="00671190" w:rsidRPr="006668AB">
        <w:rPr>
          <w:rFonts w:ascii="Arial" w:hAnsi="Arial" w:cs="Arial"/>
          <w:sz w:val="20"/>
          <w:szCs w:val="20"/>
        </w:rPr>
        <w:t>al</w:t>
      </w:r>
      <w:r w:rsidR="00160944" w:rsidRPr="006668AB">
        <w:rPr>
          <w:rFonts w:ascii="Arial" w:hAnsi="Arial" w:cs="Arial"/>
          <w:sz w:val="20"/>
          <w:szCs w:val="20"/>
        </w:rPr>
        <w:t xml:space="preserve"> Rev</w:t>
      </w:r>
      <w:r w:rsidR="00671190" w:rsidRPr="006668AB">
        <w:rPr>
          <w:rFonts w:ascii="Arial" w:hAnsi="Arial" w:cs="Arial"/>
          <w:sz w:val="20"/>
          <w:szCs w:val="20"/>
        </w:rPr>
        <w:t>iew</w:t>
      </w:r>
      <w:r w:rsidR="00160944" w:rsidRPr="006668AB">
        <w:rPr>
          <w:rFonts w:ascii="Arial" w:hAnsi="Arial" w:cs="Arial"/>
          <w:sz w:val="20"/>
          <w:szCs w:val="20"/>
        </w:rPr>
        <w:t xml:space="preserve"> </w:t>
      </w:r>
      <w:r w:rsidR="00671190" w:rsidRPr="006668AB">
        <w:rPr>
          <w:rFonts w:ascii="Arial" w:hAnsi="Arial" w:cs="Arial"/>
          <w:sz w:val="20"/>
          <w:szCs w:val="20"/>
        </w:rPr>
        <w:t xml:space="preserve">of </w:t>
      </w:r>
      <w:r w:rsidR="00160944" w:rsidRPr="006668AB">
        <w:rPr>
          <w:rFonts w:ascii="Arial" w:hAnsi="Arial" w:cs="Arial"/>
          <w:sz w:val="20"/>
          <w:szCs w:val="20"/>
        </w:rPr>
        <w:t>Anim</w:t>
      </w:r>
      <w:r w:rsidR="00671190" w:rsidRPr="006668AB">
        <w:rPr>
          <w:rFonts w:ascii="Arial" w:hAnsi="Arial" w:cs="Arial"/>
          <w:sz w:val="20"/>
          <w:szCs w:val="20"/>
        </w:rPr>
        <w:t>al</w:t>
      </w:r>
      <w:r w:rsidR="00160944" w:rsidRPr="006668AB">
        <w:rPr>
          <w:rFonts w:ascii="Arial" w:hAnsi="Arial" w:cs="Arial"/>
          <w:sz w:val="20"/>
          <w:szCs w:val="20"/>
        </w:rPr>
        <w:t xml:space="preserve"> Biosci</w:t>
      </w:r>
      <w:r w:rsidR="00671190" w:rsidRPr="006668AB">
        <w:rPr>
          <w:rFonts w:ascii="Arial" w:hAnsi="Arial" w:cs="Arial"/>
          <w:sz w:val="20"/>
          <w:szCs w:val="20"/>
        </w:rPr>
        <w:t>ence</w:t>
      </w:r>
      <w:r w:rsidR="00160944" w:rsidRPr="006668AB">
        <w:rPr>
          <w:rFonts w:ascii="Arial" w:hAnsi="Arial" w:cs="Arial"/>
          <w:sz w:val="20"/>
          <w:szCs w:val="20"/>
        </w:rPr>
        <w:t>.</w:t>
      </w:r>
      <w:r w:rsidR="00D33B09" w:rsidRPr="006668AB">
        <w:rPr>
          <w:rFonts w:ascii="Arial" w:hAnsi="Arial" w:cs="Arial"/>
          <w:sz w:val="20"/>
          <w:szCs w:val="20"/>
        </w:rPr>
        <w:t xml:space="preserve"> 2017;</w:t>
      </w:r>
      <w:r w:rsidR="00160944" w:rsidRPr="006668AB">
        <w:rPr>
          <w:rFonts w:ascii="Arial" w:hAnsi="Arial" w:cs="Arial"/>
          <w:sz w:val="20"/>
          <w:szCs w:val="20"/>
        </w:rPr>
        <w:t>5</w:t>
      </w:r>
      <w:r w:rsidR="0031530B" w:rsidRPr="006668AB">
        <w:rPr>
          <w:rFonts w:ascii="Arial" w:hAnsi="Arial" w:cs="Arial"/>
          <w:sz w:val="20"/>
          <w:szCs w:val="20"/>
        </w:rPr>
        <w:t>:</w:t>
      </w:r>
      <w:r w:rsidR="00160944" w:rsidRPr="006668AB">
        <w:rPr>
          <w:rFonts w:ascii="Arial" w:hAnsi="Arial" w:cs="Arial"/>
          <w:sz w:val="20"/>
          <w:szCs w:val="20"/>
        </w:rPr>
        <w:t xml:space="preserve"> 281-307.</w:t>
      </w:r>
    </w:p>
    <w:p w14:paraId="68BE0A35" w14:textId="6E7307FA" w:rsidR="000E7E15" w:rsidRPr="006668AB" w:rsidRDefault="00DB6BE9" w:rsidP="007E725F">
      <w:pPr>
        <w:spacing w:after="180" w:line="360" w:lineRule="auto"/>
        <w:jc w:val="both"/>
        <w:rPr>
          <w:rFonts w:ascii="Arial" w:hAnsi="Arial" w:cs="Arial"/>
          <w:sz w:val="20"/>
          <w:szCs w:val="20"/>
        </w:rPr>
      </w:pPr>
      <w:r>
        <w:rPr>
          <w:rFonts w:ascii="Arial" w:hAnsi="Arial" w:cs="Arial"/>
          <w:sz w:val="20"/>
          <w:szCs w:val="20"/>
        </w:rPr>
        <w:t>8</w:t>
      </w:r>
      <w:r w:rsidR="00234D8D" w:rsidRPr="006668AB">
        <w:rPr>
          <w:rFonts w:ascii="Arial" w:hAnsi="Arial" w:cs="Arial"/>
          <w:sz w:val="20"/>
          <w:szCs w:val="20"/>
        </w:rPr>
        <w:t xml:space="preserve">. </w:t>
      </w:r>
      <w:proofErr w:type="spellStart"/>
      <w:r w:rsidR="000E7E15" w:rsidRPr="006668AB">
        <w:rPr>
          <w:rFonts w:ascii="Arial" w:hAnsi="Arial" w:cs="Arial"/>
          <w:sz w:val="20"/>
          <w:szCs w:val="20"/>
        </w:rPr>
        <w:t>Guglielmini</w:t>
      </w:r>
      <w:proofErr w:type="spellEnd"/>
      <w:r w:rsidR="000E7E15" w:rsidRPr="006668AB">
        <w:rPr>
          <w:rFonts w:ascii="Arial" w:hAnsi="Arial" w:cs="Arial"/>
          <w:sz w:val="20"/>
          <w:szCs w:val="20"/>
        </w:rPr>
        <w:t xml:space="preserve"> C</w:t>
      </w:r>
      <w:r w:rsidR="007E725F" w:rsidRPr="006668AB">
        <w:rPr>
          <w:rFonts w:ascii="Arial" w:hAnsi="Arial" w:cs="Arial"/>
          <w:sz w:val="20"/>
          <w:szCs w:val="20"/>
        </w:rPr>
        <w:t>,</w:t>
      </w:r>
      <w:r w:rsidR="000E7E15" w:rsidRPr="006668AB">
        <w:rPr>
          <w:rFonts w:ascii="Arial" w:hAnsi="Arial" w:cs="Arial"/>
          <w:sz w:val="20"/>
          <w:szCs w:val="20"/>
        </w:rPr>
        <w:t xml:space="preserve"> Diana A</w:t>
      </w:r>
      <w:r w:rsidR="007E725F" w:rsidRPr="006668AB">
        <w:rPr>
          <w:rFonts w:ascii="Arial" w:hAnsi="Arial" w:cs="Arial"/>
          <w:sz w:val="20"/>
          <w:szCs w:val="20"/>
        </w:rPr>
        <w:t>,</w:t>
      </w:r>
      <w:r w:rsidR="000E7E15" w:rsidRPr="006668AB">
        <w:rPr>
          <w:rFonts w:ascii="Arial" w:hAnsi="Arial" w:cs="Arial"/>
          <w:sz w:val="20"/>
          <w:szCs w:val="20"/>
        </w:rPr>
        <w:t xml:space="preserve"> </w:t>
      </w:r>
      <w:proofErr w:type="spellStart"/>
      <w:r w:rsidR="000E7E15" w:rsidRPr="006668AB">
        <w:rPr>
          <w:rFonts w:ascii="Arial" w:hAnsi="Arial" w:cs="Arial"/>
          <w:sz w:val="20"/>
          <w:szCs w:val="20"/>
        </w:rPr>
        <w:t>Pietra</w:t>
      </w:r>
      <w:proofErr w:type="spellEnd"/>
      <w:r w:rsidR="000E7E15" w:rsidRPr="006668AB">
        <w:rPr>
          <w:rFonts w:ascii="Arial" w:hAnsi="Arial" w:cs="Arial"/>
          <w:sz w:val="20"/>
          <w:szCs w:val="20"/>
        </w:rPr>
        <w:t xml:space="preserve"> M</w:t>
      </w:r>
      <w:r w:rsidR="007E725F" w:rsidRPr="006668AB">
        <w:rPr>
          <w:rFonts w:ascii="Arial" w:hAnsi="Arial" w:cs="Arial"/>
          <w:sz w:val="20"/>
          <w:szCs w:val="20"/>
        </w:rPr>
        <w:t>,</w:t>
      </w:r>
      <w:r w:rsidR="000E7E15" w:rsidRPr="006668AB">
        <w:rPr>
          <w:rFonts w:ascii="Arial" w:hAnsi="Arial" w:cs="Arial"/>
          <w:sz w:val="20"/>
          <w:szCs w:val="20"/>
        </w:rPr>
        <w:t xml:space="preserve"> Tommaso </w:t>
      </w:r>
      <w:proofErr w:type="gramStart"/>
      <w:r w:rsidR="000E7E15" w:rsidRPr="006668AB">
        <w:rPr>
          <w:rFonts w:ascii="Arial" w:hAnsi="Arial" w:cs="Arial"/>
          <w:sz w:val="20"/>
          <w:szCs w:val="20"/>
        </w:rPr>
        <w:t>MD</w:t>
      </w:r>
      <w:r w:rsidR="007E725F" w:rsidRPr="006668AB">
        <w:rPr>
          <w:rFonts w:ascii="Arial" w:hAnsi="Arial" w:cs="Arial"/>
          <w:sz w:val="20"/>
          <w:szCs w:val="20"/>
        </w:rPr>
        <w:t xml:space="preserve">,  </w:t>
      </w:r>
      <w:proofErr w:type="spellStart"/>
      <w:r w:rsidR="000E7E15" w:rsidRPr="006668AB">
        <w:rPr>
          <w:rFonts w:ascii="Arial" w:hAnsi="Arial" w:cs="Arial"/>
          <w:sz w:val="20"/>
          <w:szCs w:val="20"/>
        </w:rPr>
        <w:t>Cipone</w:t>
      </w:r>
      <w:proofErr w:type="spellEnd"/>
      <w:proofErr w:type="gramEnd"/>
      <w:r w:rsidR="000E7E15" w:rsidRPr="006668AB">
        <w:rPr>
          <w:rFonts w:ascii="Arial" w:hAnsi="Arial" w:cs="Arial"/>
          <w:sz w:val="20"/>
          <w:szCs w:val="20"/>
        </w:rPr>
        <w:t xml:space="preserve"> M. Use of Vertebral Heart Score in Coughing With Chronic Degenerative Mitral Valve Disease. </w:t>
      </w:r>
      <w:r w:rsidR="00671190" w:rsidRPr="006668AB">
        <w:rPr>
          <w:rFonts w:ascii="Arial" w:hAnsi="Arial" w:cs="Arial"/>
          <w:sz w:val="20"/>
          <w:szCs w:val="20"/>
        </w:rPr>
        <w:t xml:space="preserve">The </w:t>
      </w:r>
      <w:r w:rsidR="000E7E15" w:rsidRPr="006668AB">
        <w:rPr>
          <w:rFonts w:ascii="Arial" w:hAnsi="Arial" w:cs="Arial"/>
          <w:sz w:val="20"/>
          <w:szCs w:val="20"/>
        </w:rPr>
        <w:t>J</w:t>
      </w:r>
      <w:r w:rsidR="00671190" w:rsidRPr="006668AB">
        <w:rPr>
          <w:rFonts w:ascii="Arial" w:hAnsi="Arial" w:cs="Arial"/>
          <w:sz w:val="20"/>
          <w:szCs w:val="20"/>
        </w:rPr>
        <w:t>ournal of</w:t>
      </w:r>
      <w:r w:rsidR="000E7E15" w:rsidRPr="006668AB">
        <w:rPr>
          <w:rFonts w:ascii="Arial" w:hAnsi="Arial" w:cs="Arial"/>
          <w:sz w:val="20"/>
          <w:szCs w:val="20"/>
        </w:rPr>
        <w:t xml:space="preserve"> Vet</w:t>
      </w:r>
      <w:r w:rsidR="00671190" w:rsidRPr="006668AB">
        <w:rPr>
          <w:rFonts w:ascii="Arial" w:hAnsi="Arial" w:cs="Arial"/>
          <w:sz w:val="20"/>
          <w:szCs w:val="20"/>
        </w:rPr>
        <w:t>erinary</w:t>
      </w:r>
      <w:r w:rsidR="000E7E15" w:rsidRPr="006668AB">
        <w:rPr>
          <w:rFonts w:ascii="Arial" w:hAnsi="Arial" w:cs="Arial"/>
          <w:sz w:val="20"/>
          <w:szCs w:val="20"/>
        </w:rPr>
        <w:t xml:space="preserve"> Med</w:t>
      </w:r>
      <w:r w:rsidR="00671190" w:rsidRPr="006668AB">
        <w:rPr>
          <w:rFonts w:ascii="Arial" w:hAnsi="Arial" w:cs="Arial"/>
          <w:sz w:val="20"/>
          <w:szCs w:val="20"/>
        </w:rPr>
        <w:t>ical</w:t>
      </w:r>
      <w:r w:rsidR="000E7E15" w:rsidRPr="006668AB">
        <w:rPr>
          <w:rFonts w:ascii="Arial" w:hAnsi="Arial" w:cs="Arial"/>
          <w:sz w:val="20"/>
          <w:szCs w:val="20"/>
        </w:rPr>
        <w:t xml:space="preserve"> Sci</w:t>
      </w:r>
      <w:r w:rsidR="00671190" w:rsidRPr="006668AB">
        <w:rPr>
          <w:rFonts w:ascii="Arial" w:hAnsi="Arial" w:cs="Arial"/>
          <w:sz w:val="20"/>
          <w:szCs w:val="20"/>
        </w:rPr>
        <w:t>ence</w:t>
      </w:r>
      <w:r w:rsidR="000E7E15" w:rsidRPr="006668AB">
        <w:rPr>
          <w:rFonts w:ascii="Arial" w:hAnsi="Arial" w:cs="Arial"/>
          <w:sz w:val="20"/>
          <w:szCs w:val="20"/>
        </w:rPr>
        <w:t>.</w:t>
      </w:r>
      <w:r w:rsidR="00D33B09" w:rsidRPr="006668AB">
        <w:rPr>
          <w:rFonts w:ascii="Arial" w:hAnsi="Arial" w:cs="Arial"/>
          <w:sz w:val="20"/>
          <w:szCs w:val="20"/>
        </w:rPr>
        <w:t xml:space="preserve"> 2009;</w:t>
      </w:r>
      <w:r w:rsidR="000E7E15" w:rsidRPr="006668AB">
        <w:rPr>
          <w:rFonts w:ascii="Arial" w:hAnsi="Arial" w:cs="Arial"/>
          <w:sz w:val="20"/>
          <w:szCs w:val="20"/>
        </w:rPr>
        <w:t xml:space="preserve"> 71(1)</w:t>
      </w:r>
      <w:r w:rsidR="0031530B" w:rsidRPr="006668AB">
        <w:rPr>
          <w:rFonts w:ascii="Arial" w:hAnsi="Arial" w:cs="Arial"/>
          <w:sz w:val="20"/>
          <w:szCs w:val="20"/>
        </w:rPr>
        <w:t>:</w:t>
      </w:r>
      <w:r w:rsidR="000E7E15" w:rsidRPr="006668AB">
        <w:rPr>
          <w:rFonts w:ascii="Arial" w:hAnsi="Arial" w:cs="Arial"/>
          <w:sz w:val="20"/>
          <w:szCs w:val="20"/>
        </w:rPr>
        <w:t xml:space="preserve"> 9-13.</w:t>
      </w:r>
    </w:p>
    <w:p w14:paraId="5D9A91E2" w14:textId="2C2FAB13" w:rsidR="007E725F" w:rsidRPr="006668AB" w:rsidRDefault="00DB6BE9" w:rsidP="007E725F">
      <w:pPr>
        <w:spacing w:after="180" w:line="360" w:lineRule="auto"/>
        <w:jc w:val="both"/>
        <w:rPr>
          <w:rFonts w:ascii="Arial" w:hAnsi="Arial" w:cs="Arial"/>
          <w:sz w:val="20"/>
          <w:szCs w:val="20"/>
        </w:rPr>
      </w:pPr>
      <w:r>
        <w:rPr>
          <w:rFonts w:ascii="Arial" w:hAnsi="Arial" w:cs="Arial"/>
          <w:sz w:val="20"/>
          <w:szCs w:val="20"/>
        </w:rPr>
        <w:t>9</w:t>
      </w:r>
      <w:r w:rsidR="00234D8D" w:rsidRPr="006668AB">
        <w:rPr>
          <w:rFonts w:ascii="Arial" w:hAnsi="Arial" w:cs="Arial"/>
          <w:sz w:val="20"/>
          <w:szCs w:val="20"/>
        </w:rPr>
        <w:t xml:space="preserve">. </w:t>
      </w:r>
      <w:r w:rsidR="007E725F" w:rsidRPr="006668AB">
        <w:rPr>
          <w:rFonts w:ascii="Arial" w:hAnsi="Arial" w:cs="Arial"/>
          <w:sz w:val="20"/>
          <w:szCs w:val="20"/>
        </w:rPr>
        <w:t xml:space="preserve">Kogan DA, Johnson LR, Sturges BK, </w:t>
      </w:r>
      <w:proofErr w:type="spellStart"/>
      <w:r w:rsidR="007E725F" w:rsidRPr="006668AB">
        <w:rPr>
          <w:rFonts w:ascii="Arial" w:hAnsi="Arial" w:cs="Arial"/>
          <w:sz w:val="20"/>
          <w:szCs w:val="20"/>
        </w:rPr>
        <w:t>Jandrey</w:t>
      </w:r>
      <w:proofErr w:type="spellEnd"/>
      <w:r w:rsidR="007E725F" w:rsidRPr="006668AB">
        <w:rPr>
          <w:rFonts w:ascii="Arial" w:hAnsi="Arial" w:cs="Arial"/>
          <w:sz w:val="20"/>
          <w:szCs w:val="20"/>
        </w:rPr>
        <w:t xml:space="preserve"> </w:t>
      </w:r>
      <w:proofErr w:type="gramStart"/>
      <w:r w:rsidR="007E725F" w:rsidRPr="006668AB">
        <w:rPr>
          <w:rFonts w:ascii="Arial" w:hAnsi="Arial" w:cs="Arial"/>
          <w:sz w:val="20"/>
          <w:szCs w:val="20"/>
        </w:rPr>
        <w:t>KE,  Pollard</w:t>
      </w:r>
      <w:proofErr w:type="gramEnd"/>
      <w:r w:rsidR="007E725F" w:rsidRPr="006668AB">
        <w:rPr>
          <w:rFonts w:ascii="Arial" w:hAnsi="Arial" w:cs="Arial"/>
          <w:sz w:val="20"/>
          <w:szCs w:val="20"/>
        </w:rPr>
        <w:t xml:space="preserve"> RE. </w:t>
      </w:r>
      <w:proofErr w:type="spellStart"/>
      <w:r w:rsidR="007E725F" w:rsidRPr="006668AB">
        <w:rPr>
          <w:rFonts w:ascii="Arial" w:hAnsi="Arial" w:cs="Arial"/>
          <w:sz w:val="20"/>
          <w:szCs w:val="20"/>
        </w:rPr>
        <w:t>Etiology</w:t>
      </w:r>
      <w:proofErr w:type="spellEnd"/>
      <w:r w:rsidR="007E725F" w:rsidRPr="006668AB">
        <w:rPr>
          <w:rFonts w:ascii="Arial" w:hAnsi="Arial" w:cs="Arial"/>
          <w:sz w:val="20"/>
          <w:szCs w:val="20"/>
        </w:rPr>
        <w:t xml:space="preserve"> and clinical outcome in dogs with aspiration pneumonia: 88 cases (2004-2006). J</w:t>
      </w:r>
      <w:r w:rsidR="00671190" w:rsidRPr="006668AB">
        <w:rPr>
          <w:rFonts w:ascii="Arial" w:hAnsi="Arial" w:cs="Arial"/>
          <w:sz w:val="20"/>
          <w:szCs w:val="20"/>
        </w:rPr>
        <w:t xml:space="preserve">ournal of the </w:t>
      </w:r>
      <w:r w:rsidR="00ED2455" w:rsidRPr="006668AB">
        <w:rPr>
          <w:rFonts w:ascii="Arial" w:hAnsi="Arial" w:cs="Arial"/>
          <w:sz w:val="20"/>
          <w:szCs w:val="20"/>
        </w:rPr>
        <w:t>A</w:t>
      </w:r>
      <w:r w:rsidR="00671190" w:rsidRPr="006668AB">
        <w:rPr>
          <w:rFonts w:ascii="Arial" w:hAnsi="Arial" w:cs="Arial"/>
          <w:sz w:val="20"/>
          <w:szCs w:val="20"/>
        </w:rPr>
        <w:t xml:space="preserve">merican </w:t>
      </w:r>
      <w:r w:rsidR="00ED2455" w:rsidRPr="006668AB">
        <w:rPr>
          <w:rFonts w:ascii="Arial" w:hAnsi="Arial" w:cs="Arial"/>
          <w:sz w:val="20"/>
          <w:szCs w:val="20"/>
        </w:rPr>
        <w:t>V</w:t>
      </w:r>
      <w:r w:rsidR="00671190" w:rsidRPr="006668AB">
        <w:rPr>
          <w:rFonts w:ascii="Arial" w:hAnsi="Arial" w:cs="Arial"/>
          <w:sz w:val="20"/>
          <w:szCs w:val="20"/>
        </w:rPr>
        <w:t>eterinary</w:t>
      </w:r>
      <w:r w:rsidR="006670B0" w:rsidRPr="006668AB">
        <w:rPr>
          <w:rFonts w:ascii="Arial" w:hAnsi="Arial" w:cs="Arial"/>
          <w:sz w:val="20"/>
          <w:szCs w:val="20"/>
        </w:rPr>
        <w:t xml:space="preserve"> Medical </w:t>
      </w:r>
      <w:r w:rsidR="00ED2455" w:rsidRPr="006668AB">
        <w:rPr>
          <w:rFonts w:ascii="Arial" w:hAnsi="Arial" w:cs="Arial"/>
          <w:sz w:val="20"/>
          <w:szCs w:val="20"/>
        </w:rPr>
        <w:t>A</w:t>
      </w:r>
      <w:r w:rsidR="006670B0" w:rsidRPr="006668AB">
        <w:rPr>
          <w:rFonts w:ascii="Arial" w:hAnsi="Arial" w:cs="Arial"/>
          <w:sz w:val="20"/>
          <w:szCs w:val="20"/>
        </w:rPr>
        <w:t>ssociation</w:t>
      </w:r>
      <w:r w:rsidR="00D33B09" w:rsidRPr="006668AB">
        <w:rPr>
          <w:rFonts w:ascii="Arial" w:hAnsi="Arial" w:cs="Arial"/>
          <w:sz w:val="20"/>
          <w:szCs w:val="20"/>
        </w:rPr>
        <w:t>. 2008;</w:t>
      </w:r>
      <w:r w:rsidR="007E725F" w:rsidRPr="006668AB">
        <w:rPr>
          <w:rFonts w:ascii="Arial" w:hAnsi="Arial" w:cs="Arial"/>
          <w:sz w:val="20"/>
          <w:szCs w:val="20"/>
        </w:rPr>
        <w:t>233(11)</w:t>
      </w:r>
      <w:r w:rsidR="0031530B" w:rsidRPr="006668AB">
        <w:rPr>
          <w:rFonts w:ascii="Arial" w:hAnsi="Arial" w:cs="Arial"/>
          <w:sz w:val="20"/>
          <w:szCs w:val="20"/>
        </w:rPr>
        <w:t>:</w:t>
      </w:r>
      <w:r w:rsidR="007E725F" w:rsidRPr="006668AB">
        <w:rPr>
          <w:rFonts w:ascii="Arial" w:hAnsi="Arial" w:cs="Arial"/>
          <w:sz w:val="20"/>
          <w:szCs w:val="20"/>
        </w:rPr>
        <w:t xml:space="preserve"> 1748-1755.</w:t>
      </w:r>
    </w:p>
    <w:p w14:paraId="6005A70C" w14:textId="050F7E0F" w:rsidR="00D311E9" w:rsidRPr="00E67F0E" w:rsidRDefault="00DB6BE9" w:rsidP="00E67F0E">
      <w:pPr>
        <w:spacing w:line="360" w:lineRule="auto"/>
        <w:ind w:left="720" w:hanging="720"/>
        <w:jc w:val="both"/>
        <w:rPr>
          <w:rFonts w:ascii="Arial" w:hAnsi="Arial" w:cs="Arial"/>
          <w:i/>
          <w:sz w:val="20"/>
          <w:szCs w:val="20"/>
        </w:rPr>
      </w:pPr>
      <w:r>
        <w:rPr>
          <w:rFonts w:ascii="Arial" w:hAnsi="Arial" w:cs="Arial"/>
          <w:sz w:val="20"/>
          <w:szCs w:val="20"/>
        </w:rPr>
        <w:t>10</w:t>
      </w:r>
      <w:r w:rsidR="00877D7D" w:rsidRPr="006668AB">
        <w:rPr>
          <w:rFonts w:ascii="Arial" w:hAnsi="Arial" w:cs="Arial"/>
          <w:sz w:val="20"/>
          <w:szCs w:val="20"/>
        </w:rPr>
        <w:t xml:space="preserve">. </w:t>
      </w:r>
      <w:r w:rsidR="00D311E9" w:rsidRPr="006668AB">
        <w:rPr>
          <w:rFonts w:ascii="Arial" w:hAnsi="Arial" w:cs="Arial"/>
          <w:sz w:val="20"/>
          <w:szCs w:val="20"/>
        </w:rPr>
        <w:t>Lappin MR</w:t>
      </w:r>
      <w:r w:rsidR="00877D7D" w:rsidRPr="006668AB">
        <w:rPr>
          <w:rFonts w:ascii="Arial" w:hAnsi="Arial" w:cs="Arial"/>
          <w:sz w:val="20"/>
          <w:szCs w:val="20"/>
        </w:rPr>
        <w:t>,</w:t>
      </w:r>
      <w:r w:rsidR="00D311E9" w:rsidRPr="006668AB">
        <w:rPr>
          <w:rFonts w:ascii="Arial" w:hAnsi="Arial" w:cs="Arial"/>
          <w:sz w:val="20"/>
          <w:szCs w:val="20"/>
        </w:rPr>
        <w:t xml:space="preserve"> </w:t>
      </w:r>
      <w:proofErr w:type="spellStart"/>
      <w:r w:rsidR="00D311E9" w:rsidRPr="006668AB">
        <w:rPr>
          <w:rFonts w:ascii="Arial" w:hAnsi="Arial" w:cs="Arial"/>
          <w:sz w:val="20"/>
          <w:szCs w:val="20"/>
        </w:rPr>
        <w:t>Blondeau</w:t>
      </w:r>
      <w:proofErr w:type="spellEnd"/>
      <w:r w:rsidR="00D311E9" w:rsidRPr="006668AB">
        <w:rPr>
          <w:rFonts w:ascii="Arial" w:hAnsi="Arial" w:cs="Arial"/>
          <w:sz w:val="20"/>
          <w:szCs w:val="20"/>
        </w:rPr>
        <w:t xml:space="preserve"> J</w:t>
      </w:r>
      <w:r w:rsidR="00877D7D" w:rsidRPr="006668AB">
        <w:rPr>
          <w:rFonts w:ascii="Arial" w:hAnsi="Arial" w:cs="Arial"/>
          <w:sz w:val="20"/>
          <w:szCs w:val="20"/>
        </w:rPr>
        <w:t>,</w:t>
      </w:r>
      <w:r w:rsidR="00D311E9" w:rsidRPr="006668AB">
        <w:rPr>
          <w:rFonts w:ascii="Arial" w:hAnsi="Arial" w:cs="Arial"/>
          <w:sz w:val="20"/>
          <w:szCs w:val="20"/>
        </w:rPr>
        <w:t xml:space="preserve"> Boothe D</w:t>
      </w:r>
      <w:r w:rsidR="00877D7D" w:rsidRPr="006668AB">
        <w:rPr>
          <w:rFonts w:ascii="Arial" w:hAnsi="Arial" w:cs="Arial"/>
          <w:sz w:val="20"/>
          <w:szCs w:val="20"/>
        </w:rPr>
        <w:t>,</w:t>
      </w:r>
      <w:r w:rsidR="00D311E9" w:rsidRPr="006668AB">
        <w:rPr>
          <w:rFonts w:ascii="Arial" w:hAnsi="Arial" w:cs="Arial"/>
          <w:sz w:val="20"/>
          <w:szCs w:val="20"/>
        </w:rPr>
        <w:t xml:space="preserve"> </w:t>
      </w:r>
      <w:proofErr w:type="spellStart"/>
      <w:r w:rsidR="00D311E9" w:rsidRPr="006668AB">
        <w:rPr>
          <w:rFonts w:ascii="Arial" w:hAnsi="Arial" w:cs="Arial"/>
          <w:sz w:val="20"/>
          <w:szCs w:val="20"/>
        </w:rPr>
        <w:t>Breitschwerdt</w:t>
      </w:r>
      <w:proofErr w:type="spellEnd"/>
      <w:r w:rsidR="00D311E9" w:rsidRPr="006668AB">
        <w:rPr>
          <w:rFonts w:ascii="Arial" w:hAnsi="Arial" w:cs="Arial"/>
          <w:sz w:val="20"/>
          <w:szCs w:val="20"/>
        </w:rPr>
        <w:t xml:space="preserve"> EB</w:t>
      </w:r>
      <w:r w:rsidR="00877D7D" w:rsidRPr="006668AB">
        <w:rPr>
          <w:rFonts w:ascii="Arial" w:hAnsi="Arial" w:cs="Arial"/>
          <w:sz w:val="20"/>
          <w:szCs w:val="20"/>
        </w:rPr>
        <w:t>,</w:t>
      </w:r>
      <w:r w:rsidR="00D311E9" w:rsidRPr="006668AB">
        <w:rPr>
          <w:rFonts w:ascii="Arial" w:hAnsi="Arial" w:cs="Arial"/>
          <w:sz w:val="20"/>
          <w:szCs w:val="20"/>
        </w:rPr>
        <w:t xml:space="preserve"> </w:t>
      </w:r>
      <w:proofErr w:type="spellStart"/>
      <w:r w:rsidR="00D311E9" w:rsidRPr="006668AB">
        <w:rPr>
          <w:rFonts w:ascii="Arial" w:hAnsi="Arial" w:cs="Arial"/>
          <w:sz w:val="20"/>
          <w:szCs w:val="20"/>
        </w:rPr>
        <w:t>Guardabassi</w:t>
      </w:r>
      <w:proofErr w:type="spellEnd"/>
      <w:r w:rsidR="00D311E9" w:rsidRPr="006668AB">
        <w:rPr>
          <w:rFonts w:ascii="Arial" w:hAnsi="Arial" w:cs="Arial"/>
          <w:sz w:val="20"/>
          <w:szCs w:val="20"/>
        </w:rPr>
        <w:t xml:space="preserve"> L</w:t>
      </w:r>
      <w:r w:rsidR="00877D7D" w:rsidRPr="006668AB">
        <w:rPr>
          <w:rFonts w:ascii="Arial" w:hAnsi="Arial" w:cs="Arial"/>
          <w:sz w:val="20"/>
          <w:szCs w:val="20"/>
        </w:rPr>
        <w:t>,</w:t>
      </w:r>
      <w:r w:rsidR="00D311E9" w:rsidRPr="006668AB">
        <w:rPr>
          <w:rFonts w:ascii="Arial" w:hAnsi="Arial" w:cs="Arial"/>
          <w:sz w:val="20"/>
          <w:szCs w:val="20"/>
        </w:rPr>
        <w:t xml:space="preserve"> Lloyd DH</w:t>
      </w:r>
      <w:r w:rsidR="00877D7D" w:rsidRPr="006668AB">
        <w:rPr>
          <w:rFonts w:ascii="Arial" w:hAnsi="Arial" w:cs="Arial"/>
          <w:sz w:val="20"/>
          <w:szCs w:val="20"/>
        </w:rPr>
        <w:t>,</w:t>
      </w:r>
      <w:r w:rsidR="00D311E9" w:rsidRPr="006668AB">
        <w:rPr>
          <w:rFonts w:ascii="Arial" w:hAnsi="Arial" w:cs="Arial"/>
          <w:sz w:val="20"/>
          <w:szCs w:val="20"/>
        </w:rPr>
        <w:t xml:space="preserve"> </w:t>
      </w:r>
      <w:proofErr w:type="spellStart"/>
      <w:r w:rsidR="00D311E9" w:rsidRPr="006668AB">
        <w:rPr>
          <w:rFonts w:ascii="Arial" w:hAnsi="Arial" w:cs="Arial"/>
          <w:sz w:val="20"/>
          <w:szCs w:val="20"/>
        </w:rPr>
        <w:t>Papich</w:t>
      </w:r>
      <w:proofErr w:type="spellEnd"/>
      <w:r w:rsidR="00D311E9" w:rsidRPr="006668AB">
        <w:rPr>
          <w:rFonts w:ascii="Arial" w:hAnsi="Arial" w:cs="Arial"/>
          <w:sz w:val="20"/>
          <w:szCs w:val="20"/>
        </w:rPr>
        <w:t xml:space="preserve"> MG</w:t>
      </w:r>
      <w:r w:rsidR="00877D7D" w:rsidRPr="006668AB">
        <w:rPr>
          <w:rFonts w:ascii="Arial" w:hAnsi="Arial" w:cs="Arial"/>
          <w:sz w:val="20"/>
          <w:szCs w:val="20"/>
        </w:rPr>
        <w:t>,</w:t>
      </w:r>
      <w:r w:rsidR="00D311E9" w:rsidRPr="006668AB">
        <w:rPr>
          <w:rFonts w:ascii="Arial" w:hAnsi="Arial" w:cs="Arial"/>
          <w:sz w:val="20"/>
          <w:szCs w:val="20"/>
        </w:rPr>
        <w:t xml:space="preserve"> Rankin SC</w:t>
      </w:r>
      <w:r w:rsidR="00877D7D" w:rsidRPr="006668AB">
        <w:rPr>
          <w:rFonts w:ascii="Arial" w:hAnsi="Arial" w:cs="Arial"/>
          <w:sz w:val="20"/>
          <w:szCs w:val="20"/>
        </w:rPr>
        <w:t>,</w:t>
      </w:r>
      <w:r w:rsidR="00D311E9" w:rsidRPr="006668AB">
        <w:rPr>
          <w:rFonts w:ascii="Arial" w:hAnsi="Arial" w:cs="Arial"/>
          <w:sz w:val="20"/>
          <w:szCs w:val="20"/>
        </w:rPr>
        <w:t xml:space="preserve"> Sykes JE</w:t>
      </w:r>
      <w:r w:rsidR="00877D7D" w:rsidRPr="006668AB">
        <w:rPr>
          <w:rFonts w:ascii="Arial" w:hAnsi="Arial" w:cs="Arial"/>
          <w:sz w:val="20"/>
          <w:szCs w:val="20"/>
        </w:rPr>
        <w:t>,</w:t>
      </w:r>
      <w:r w:rsidR="00D311E9" w:rsidRPr="006668AB">
        <w:rPr>
          <w:rFonts w:ascii="Arial" w:hAnsi="Arial" w:cs="Arial"/>
          <w:sz w:val="20"/>
          <w:szCs w:val="20"/>
        </w:rPr>
        <w:t xml:space="preserve"> </w:t>
      </w:r>
      <w:proofErr w:type="spellStart"/>
      <w:r w:rsidR="00D311E9" w:rsidRPr="006668AB">
        <w:rPr>
          <w:rFonts w:ascii="Arial" w:hAnsi="Arial" w:cs="Arial"/>
          <w:sz w:val="20"/>
          <w:szCs w:val="20"/>
        </w:rPr>
        <w:t>Turnidge</w:t>
      </w:r>
      <w:proofErr w:type="spellEnd"/>
      <w:r w:rsidR="00D311E9" w:rsidRPr="006668AB">
        <w:rPr>
          <w:rFonts w:ascii="Arial" w:hAnsi="Arial" w:cs="Arial"/>
          <w:sz w:val="20"/>
          <w:szCs w:val="20"/>
        </w:rPr>
        <w:t xml:space="preserve"> J</w:t>
      </w:r>
      <w:r w:rsidR="00877D7D" w:rsidRPr="006668AB">
        <w:rPr>
          <w:rFonts w:ascii="Arial" w:hAnsi="Arial" w:cs="Arial"/>
          <w:sz w:val="20"/>
          <w:szCs w:val="20"/>
        </w:rPr>
        <w:t>,</w:t>
      </w:r>
      <w:r w:rsidR="00D311E9" w:rsidRPr="006668AB">
        <w:rPr>
          <w:rFonts w:ascii="Arial" w:hAnsi="Arial" w:cs="Arial"/>
          <w:sz w:val="20"/>
          <w:szCs w:val="20"/>
        </w:rPr>
        <w:t xml:space="preserve"> </w:t>
      </w:r>
      <w:proofErr w:type="spellStart"/>
      <w:r w:rsidR="00D311E9" w:rsidRPr="006668AB">
        <w:rPr>
          <w:rFonts w:ascii="Arial" w:hAnsi="Arial" w:cs="Arial"/>
          <w:sz w:val="20"/>
          <w:szCs w:val="20"/>
        </w:rPr>
        <w:t>Weese</w:t>
      </w:r>
      <w:proofErr w:type="spellEnd"/>
      <w:r w:rsidR="00D311E9" w:rsidRPr="006668AB">
        <w:rPr>
          <w:rFonts w:ascii="Arial" w:hAnsi="Arial" w:cs="Arial"/>
          <w:sz w:val="20"/>
          <w:szCs w:val="20"/>
        </w:rPr>
        <w:t xml:space="preserve"> JS. Antimicrobial Use Guidelines for Treatment of Respiratory Tract Disease in Dogs and Cats: Antimicrobial Guidelines Working Group of the International Society for Companion Animal Infectious Diseases. Journal of Veterinary Internal Medicine</w:t>
      </w:r>
      <w:r w:rsidR="00877D7D" w:rsidRPr="006668AB">
        <w:rPr>
          <w:rFonts w:ascii="Arial" w:hAnsi="Arial" w:cs="Arial"/>
          <w:sz w:val="20"/>
          <w:szCs w:val="20"/>
        </w:rPr>
        <w:t xml:space="preserve">. 2017; </w:t>
      </w:r>
      <w:r w:rsidR="00D311E9" w:rsidRPr="006668AB">
        <w:rPr>
          <w:rFonts w:ascii="Arial" w:hAnsi="Arial" w:cs="Arial"/>
          <w:sz w:val="20"/>
          <w:szCs w:val="20"/>
        </w:rPr>
        <w:t>31(2):279-294.</w:t>
      </w:r>
      <w:r w:rsidR="00D311E9" w:rsidRPr="006668AB">
        <w:rPr>
          <w:rFonts w:ascii="Arial" w:hAnsi="Arial" w:cs="Arial"/>
          <w:i/>
          <w:sz w:val="20"/>
          <w:szCs w:val="20"/>
        </w:rPr>
        <w:t xml:space="preserve"> </w:t>
      </w:r>
    </w:p>
    <w:p w14:paraId="0DDB63E5" w14:textId="6CA49C58" w:rsidR="007E725F" w:rsidRPr="006668AB" w:rsidRDefault="00877D7D" w:rsidP="00E67600">
      <w:pPr>
        <w:spacing w:after="180" w:line="360" w:lineRule="auto"/>
        <w:jc w:val="both"/>
        <w:rPr>
          <w:rFonts w:ascii="Arial" w:hAnsi="Arial" w:cs="Arial"/>
          <w:sz w:val="20"/>
          <w:szCs w:val="20"/>
        </w:rPr>
      </w:pPr>
      <w:r w:rsidRPr="006668AB">
        <w:rPr>
          <w:rFonts w:ascii="Arial" w:hAnsi="Arial" w:cs="Arial"/>
          <w:sz w:val="20"/>
          <w:szCs w:val="20"/>
        </w:rPr>
        <w:t>1</w:t>
      </w:r>
      <w:r w:rsidR="00DB6BE9">
        <w:rPr>
          <w:rFonts w:ascii="Arial" w:hAnsi="Arial" w:cs="Arial"/>
          <w:sz w:val="20"/>
          <w:szCs w:val="20"/>
        </w:rPr>
        <w:t>1</w:t>
      </w:r>
      <w:r w:rsidR="00234D8D" w:rsidRPr="006668AB">
        <w:rPr>
          <w:rFonts w:ascii="Arial" w:hAnsi="Arial" w:cs="Arial"/>
          <w:sz w:val="20"/>
          <w:szCs w:val="20"/>
        </w:rPr>
        <w:t xml:space="preserve">. </w:t>
      </w:r>
      <w:r w:rsidR="007E725F" w:rsidRPr="006668AB">
        <w:rPr>
          <w:rFonts w:ascii="Arial" w:hAnsi="Arial" w:cs="Arial"/>
          <w:sz w:val="20"/>
          <w:szCs w:val="20"/>
        </w:rPr>
        <w:t>Lynch KC</w:t>
      </w:r>
      <w:r w:rsidR="00E67600" w:rsidRPr="006668AB">
        <w:rPr>
          <w:rFonts w:ascii="Arial" w:hAnsi="Arial" w:cs="Arial"/>
          <w:sz w:val="20"/>
          <w:szCs w:val="20"/>
        </w:rPr>
        <w:t>,</w:t>
      </w:r>
      <w:r w:rsidR="007E725F" w:rsidRPr="006668AB">
        <w:rPr>
          <w:rFonts w:ascii="Arial" w:hAnsi="Arial" w:cs="Arial"/>
          <w:sz w:val="20"/>
          <w:szCs w:val="20"/>
        </w:rPr>
        <w:t xml:space="preserve"> Oliveira CR</w:t>
      </w:r>
      <w:r w:rsidR="00E67600" w:rsidRPr="006668AB">
        <w:rPr>
          <w:rFonts w:ascii="Arial" w:hAnsi="Arial" w:cs="Arial"/>
          <w:sz w:val="20"/>
          <w:szCs w:val="20"/>
        </w:rPr>
        <w:t>,</w:t>
      </w:r>
      <w:r w:rsidR="007E725F" w:rsidRPr="006668AB">
        <w:rPr>
          <w:rFonts w:ascii="Arial" w:hAnsi="Arial" w:cs="Arial"/>
          <w:sz w:val="20"/>
          <w:szCs w:val="20"/>
        </w:rPr>
        <w:t xml:space="preserve"> Matheson JS</w:t>
      </w:r>
      <w:r w:rsidR="00E67600" w:rsidRPr="006668AB">
        <w:rPr>
          <w:rFonts w:ascii="Arial" w:hAnsi="Arial" w:cs="Arial"/>
          <w:sz w:val="20"/>
          <w:szCs w:val="20"/>
        </w:rPr>
        <w:t>,</w:t>
      </w:r>
      <w:r w:rsidR="007E725F" w:rsidRPr="006668AB">
        <w:rPr>
          <w:rFonts w:ascii="Arial" w:hAnsi="Arial" w:cs="Arial"/>
          <w:sz w:val="20"/>
          <w:szCs w:val="20"/>
        </w:rPr>
        <w:t xml:space="preserve"> Mitchell </w:t>
      </w:r>
      <w:proofErr w:type="gramStart"/>
      <w:r w:rsidR="007E725F" w:rsidRPr="006668AB">
        <w:rPr>
          <w:rFonts w:ascii="Arial" w:hAnsi="Arial" w:cs="Arial"/>
          <w:sz w:val="20"/>
          <w:szCs w:val="20"/>
        </w:rPr>
        <w:t>MA</w:t>
      </w:r>
      <w:r w:rsidR="00E67600" w:rsidRPr="006668AB">
        <w:rPr>
          <w:rFonts w:ascii="Arial" w:hAnsi="Arial" w:cs="Arial"/>
          <w:sz w:val="20"/>
          <w:szCs w:val="20"/>
        </w:rPr>
        <w:t>,</w:t>
      </w:r>
      <w:r w:rsidR="007E725F" w:rsidRPr="006668AB">
        <w:rPr>
          <w:rFonts w:ascii="Arial" w:hAnsi="Arial" w:cs="Arial"/>
          <w:sz w:val="20"/>
          <w:szCs w:val="20"/>
        </w:rPr>
        <w:t xml:space="preserve">  </w:t>
      </w:r>
      <w:proofErr w:type="spellStart"/>
      <w:r w:rsidR="007E725F" w:rsidRPr="006668AB">
        <w:rPr>
          <w:rFonts w:ascii="Arial" w:hAnsi="Arial" w:cs="Arial"/>
          <w:sz w:val="20"/>
          <w:szCs w:val="20"/>
        </w:rPr>
        <w:t>O’brien</w:t>
      </w:r>
      <w:proofErr w:type="spellEnd"/>
      <w:proofErr w:type="gramEnd"/>
      <w:r w:rsidR="007E725F" w:rsidRPr="006668AB">
        <w:rPr>
          <w:rFonts w:ascii="Arial" w:hAnsi="Arial" w:cs="Arial"/>
          <w:sz w:val="20"/>
          <w:szCs w:val="20"/>
        </w:rPr>
        <w:t xml:space="preserve"> RT. Detection of pneumothorax and pleural effusion with horizontal beam radiography.</w:t>
      </w:r>
      <w:r w:rsidR="00ED2455" w:rsidRPr="006668AB">
        <w:rPr>
          <w:rFonts w:ascii="Arial" w:hAnsi="Arial" w:cs="Arial"/>
          <w:sz w:val="20"/>
          <w:szCs w:val="20"/>
        </w:rPr>
        <w:t xml:space="preserve"> </w:t>
      </w:r>
      <w:r w:rsidR="007E725F" w:rsidRPr="006668AB">
        <w:rPr>
          <w:rFonts w:ascii="Arial" w:hAnsi="Arial" w:cs="Arial"/>
          <w:sz w:val="20"/>
          <w:szCs w:val="20"/>
        </w:rPr>
        <w:t>Vet</w:t>
      </w:r>
      <w:r w:rsidR="006670B0" w:rsidRPr="006668AB">
        <w:rPr>
          <w:rFonts w:ascii="Arial" w:hAnsi="Arial" w:cs="Arial"/>
          <w:sz w:val="20"/>
          <w:szCs w:val="20"/>
        </w:rPr>
        <w:t>erinary</w:t>
      </w:r>
      <w:r w:rsidR="007E725F" w:rsidRPr="006668AB">
        <w:rPr>
          <w:rFonts w:ascii="Arial" w:hAnsi="Arial" w:cs="Arial"/>
          <w:sz w:val="20"/>
          <w:szCs w:val="20"/>
        </w:rPr>
        <w:t xml:space="preserve"> Radiol</w:t>
      </w:r>
      <w:r w:rsidR="006670B0" w:rsidRPr="006668AB">
        <w:rPr>
          <w:rFonts w:ascii="Arial" w:hAnsi="Arial" w:cs="Arial"/>
          <w:sz w:val="20"/>
          <w:szCs w:val="20"/>
        </w:rPr>
        <w:t>ogy and</w:t>
      </w:r>
      <w:r w:rsidR="007E725F" w:rsidRPr="006668AB">
        <w:rPr>
          <w:rFonts w:ascii="Arial" w:hAnsi="Arial" w:cs="Arial"/>
          <w:sz w:val="20"/>
          <w:szCs w:val="20"/>
        </w:rPr>
        <w:t xml:space="preserve"> Ultrasound</w:t>
      </w:r>
      <w:r w:rsidR="00D33B09" w:rsidRPr="006668AB">
        <w:rPr>
          <w:rFonts w:ascii="Arial" w:hAnsi="Arial" w:cs="Arial"/>
          <w:sz w:val="20"/>
          <w:szCs w:val="20"/>
        </w:rPr>
        <w:t>. 2012;</w:t>
      </w:r>
      <w:r w:rsidR="007E725F" w:rsidRPr="006668AB">
        <w:rPr>
          <w:rFonts w:ascii="Arial" w:hAnsi="Arial" w:cs="Arial"/>
          <w:sz w:val="20"/>
          <w:szCs w:val="20"/>
        </w:rPr>
        <w:t>53(1)</w:t>
      </w:r>
      <w:r w:rsidR="0031530B" w:rsidRPr="006668AB">
        <w:rPr>
          <w:rFonts w:ascii="Arial" w:hAnsi="Arial" w:cs="Arial"/>
          <w:sz w:val="20"/>
          <w:szCs w:val="20"/>
        </w:rPr>
        <w:t>:</w:t>
      </w:r>
      <w:r w:rsidR="007E725F" w:rsidRPr="006668AB">
        <w:rPr>
          <w:rFonts w:ascii="Arial" w:hAnsi="Arial" w:cs="Arial"/>
          <w:sz w:val="20"/>
          <w:szCs w:val="20"/>
        </w:rPr>
        <w:t xml:space="preserve"> 38-43.</w:t>
      </w:r>
    </w:p>
    <w:p w14:paraId="34940509" w14:textId="25DF4FCB" w:rsidR="000E7E15" w:rsidRPr="006668AB" w:rsidRDefault="00234D8D" w:rsidP="00E67600">
      <w:pPr>
        <w:spacing w:after="180" w:line="360" w:lineRule="auto"/>
        <w:ind w:left="720" w:hanging="720"/>
        <w:jc w:val="both"/>
        <w:rPr>
          <w:rFonts w:ascii="Arial" w:hAnsi="Arial" w:cs="Arial"/>
          <w:sz w:val="20"/>
          <w:szCs w:val="20"/>
        </w:rPr>
      </w:pPr>
      <w:r w:rsidRPr="006668AB">
        <w:rPr>
          <w:rFonts w:ascii="Arial" w:hAnsi="Arial" w:cs="Arial"/>
          <w:sz w:val="20"/>
          <w:szCs w:val="20"/>
        </w:rPr>
        <w:t>1</w:t>
      </w:r>
      <w:r w:rsidR="00DB6BE9">
        <w:rPr>
          <w:rFonts w:ascii="Arial" w:hAnsi="Arial" w:cs="Arial"/>
          <w:sz w:val="20"/>
          <w:szCs w:val="20"/>
        </w:rPr>
        <w:t>2</w:t>
      </w:r>
      <w:r w:rsidRPr="006668AB">
        <w:rPr>
          <w:rFonts w:ascii="Arial" w:hAnsi="Arial" w:cs="Arial"/>
          <w:sz w:val="20"/>
          <w:szCs w:val="20"/>
        </w:rPr>
        <w:t xml:space="preserve">. </w:t>
      </w:r>
      <w:r w:rsidR="000E7E15" w:rsidRPr="006668AB">
        <w:rPr>
          <w:rFonts w:ascii="Arial" w:hAnsi="Arial" w:cs="Arial"/>
          <w:sz w:val="20"/>
          <w:szCs w:val="20"/>
        </w:rPr>
        <w:t xml:space="preserve">Martin </w:t>
      </w:r>
      <w:proofErr w:type="gramStart"/>
      <w:r w:rsidR="000E7E15" w:rsidRPr="006668AB">
        <w:rPr>
          <w:rFonts w:ascii="Arial" w:hAnsi="Arial" w:cs="Arial"/>
          <w:sz w:val="20"/>
          <w:szCs w:val="20"/>
        </w:rPr>
        <w:t>M</w:t>
      </w:r>
      <w:r w:rsidR="00E67600" w:rsidRPr="006668AB">
        <w:rPr>
          <w:rFonts w:ascii="Arial" w:hAnsi="Arial" w:cs="Arial"/>
          <w:sz w:val="20"/>
          <w:szCs w:val="20"/>
        </w:rPr>
        <w:t xml:space="preserve">,  </w:t>
      </w:r>
      <w:r w:rsidR="000E7E15" w:rsidRPr="006668AB">
        <w:rPr>
          <w:rFonts w:ascii="Arial" w:hAnsi="Arial" w:cs="Arial"/>
          <w:sz w:val="20"/>
          <w:szCs w:val="20"/>
        </w:rPr>
        <w:t>Pereira</w:t>
      </w:r>
      <w:proofErr w:type="gramEnd"/>
      <w:r w:rsidR="000E7E15" w:rsidRPr="006668AB">
        <w:rPr>
          <w:rFonts w:ascii="Arial" w:hAnsi="Arial" w:cs="Arial"/>
          <w:sz w:val="20"/>
          <w:szCs w:val="20"/>
        </w:rPr>
        <w:t xml:space="preserve"> YM. Approach to the coughing dog. In Pract</w:t>
      </w:r>
      <w:r w:rsidR="006670B0" w:rsidRPr="006668AB">
        <w:rPr>
          <w:rFonts w:ascii="Arial" w:hAnsi="Arial" w:cs="Arial"/>
          <w:sz w:val="20"/>
          <w:szCs w:val="20"/>
        </w:rPr>
        <w:t>ice</w:t>
      </w:r>
      <w:r w:rsidR="00ED2455" w:rsidRPr="006668AB">
        <w:rPr>
          <w:rFonts w:ascii="Arial" w:hAnsi="Arial" w:cs="Arial"/>
          <w:sz w:val="20"/>
          <w:szCs w:val="20"/>
        </w:rPr>
        <w:t>.</w:t>
      </w:r>
      <w:r w:rsidR="000E7E15" w:rsidRPr="006668AB">
        <w:rPr>
          <w:rFonts w:ascii="Arial" w:hAnsi="Arial" w:cs="Arial"/>
          <w:sz w:val="20"/>
          <w:szCs w:val="20"/>
        </w:rPr>
        <w:t xml:space="preserve"> </w:t>
      </w:r>
      <w:r w:rsidR="00D32CEF" w:rsidRPr="006668AB">
        <w:rPr>
          <w:rFonts w:ascii="Arial" w:hAnsi="Arial" w:cs="Arial"/>
          <w:sz w:val="20"/>
          <w:szCs w:val="20"/>
        </w:rPr>
        <w:t>2013;</w:t>
      </w:r>
      <w:r w:rsidR="000E7E15" w:rsidRPr="006668AB">
        <w:rPr>
          <w:rFonts w:ascii="Arial" w:hAnsi="Arial" w:cs="Arial"/>
          <w:sz w:val="20"/>
          <w:szCs w:val="20"/>
        </w:rPr>
        <w:t>35</w:t>
      </w:r>
      <w:r w:rsidR="0031530B" w:rsidRPr="006668AB">
        <w:rPr>
          <w:rFonts w:ascii="Arial" w:hAnsi="Arial" w:cs="Arial"/>
          <w:sz w:val="20"/>
          <w:szCs w:val="20"/>
        </w:rPr>
        <w:t>:</w:t>
      </w:r>
      <w:r w:rsidR="000E7E15" w:rsidRPr="006668AB">
        <w:rPr>
          <w:rFonts w:ascii="Arial" w:hAnsi="Arial" w:cs="Arial"/>
          <w:sz w:val="20"/>
          <w:szCs w:val="20"/>
        </w:rPr>
        <w:t xml:space="preserve"> 503-517.</w:t>
      </w:r>
    </w:p>
    <w:p w14:paraId="2D91F0A1" w14:textId="58F9A151" w:rsidR="007E725F" w:rsidRPr="006668AB" w:rsidRDefault="00234D8D" w:rsidP="00E67600">
      <w:pPr>
        <w:spacing w:after="180" w:line="360" w:lineRule="auto"/>
        <w:jc w:val="both"/>
        <w:rPr>
          <w:rFonts w:ascii="Arial" w:hAnsi="Arial" w:cs="Arial"/>
          <w:sz w:val="20"/>
          <w:szCs w:val="20"/>
        </w:rPr>
      </w:pPr>
      <w:r w:rsidRPr="006668AB">
        <w:rPr>
          <w:rFonts w:ascii="Arial" w:hAnsi="Arial" w:cs="Arial"/>
          <w:sz w:val="20"/>
          <w:szCs w:val="20"/>
        </w:rPr>
        <w:t>1</w:t>
      </w:r>
      <w:r w:rsidR="00DB6BE9">
        <w:rPr>
          <w:rFonts w:ascii="Arial" w:hAnsi="Arial" w:cs="Arial"/>
          <w:sz w:val="20"/>
          <w:szCs w:val="20"/>
        </w:rPr>
        <w:t>3</w:t>
      </w:r>
      <w:r w:rsidRPr="006668AB">
        <w:rPr>
          <w:rFonts w:ascii="Arial" w:hAnsi="Arial" w:cs="Arial"/>
          <w:sz w:val="20"/>
          <w:szCs w:val="20"/>
        </w:rPr>
        <w:t xml:space="preserve">. </w:t>
      </w:r>
      <w:r w:rsidR="007E725F" w:rsidRPr="006668AB">
        <w:rPr>
          <w:rFonts w:ascii="Arial" w:hAnsi="Arial" w:cs="Arial"/>
          <w:sz w:val="20"/>
          <w:szCs w:val="20"/>
        </w:rPr>
        <w:t>Menard J</w:t>
      </w:r>
      <w:r w:rsidR="00E67600" w:rsidRPr="006668AB">
        <w:rPr>
          <w:rFonts w:ascii="Arial" w:hAnsi="Arial" w:cs="Arial"/>
          <w:sz w:val="20"/>
          <w:szCs w:val="20"/>
        </w:rPr>
        <w:t>,</w:t>
      </w:r>
      <w:r w:rsidR="007E725F" w:rsidRPr="006668AB">
        <w:rPr>
          <w:rFonts w:ascii="Arial" w:hAnsi="Arial" w:cs="Arial"/>
          <w:sz w:val="20"/>
          <w:szCs w:val="20"/>
        </w:rPr>
        <w:t xml:space="preserve"> Porter I</w:t>
      </w:r>
      <w:r w:rsidR="00E67600" w:rsidRPr="006668AB">
        <w:rPr>
          <w:rFonts w:ascii="Arial" w:hAnsi="Arial" w:cs="Arial"/>
          <w:sz w:val="20"/>
          <w:szCs w:val="20"/>
        </w:rPr>
        <w:t>,</w:t>
      </w:r>
      <w:r w:rsidR="007E725F" w:rsidRPr="006668AB">
        <w:rPr>
          <w:rFonts w:ascii="Arial" w:hAnsi="Arial" w:cs="Arial"/>
          <w:sz w:val="20"/>
          <w:szCs w:val="20"/>
        </w:rPr>
        <w:t xml:space="preserve"> </w:t>
      </w:r>
      <w:proofErr w:type="spellStart"/>
      <w:r w:rsidR="007E725F" w:rsidRPr="006668AB">
        <w:rPr>
          <w:rFonts w:ascii="Arial" w:hAnsi="Arial" w:cs="Arial"/>
          <w:sz w:val="20"/>
          <w:szCs w:val="20"/>
        </w:rPr>
        <w:t>Lerer</w:t>
      </w:r>
      <w:proofErr w:type="spellEnd"/>
      <w:r w:rsidR="007E725F" w:rsidRPr="006668AB">
        <w:rPr>
          <w:rFonts w:ascii="Arial" w:hAnsi="Arial" w:cs="Arial"/>
          <w:sz w:val="20"/>
          <w:szCs w:val="20"/>
        </w:rPr>
        <w:t xml:space="preserve"> A</w:t>
      </w:r>
      <w:r w:rsidR="00E67600" w:rsidRPr="006668AB">
        <w:rPr>
          <w:rFonts w:ascii="Arial" w:hAnsi="Arial" w:cs="Arial"/>
          <w:sz w:val="20"/>
          <w:szCs w:val="20"/>
        </w:rPr>
        <w:t>,</w:t>
      </w:r>
      <w:r w:rsidR="007E725F" w:rsidRPr="006668AB">
        <w:rPr>
          <w:rFonts w:ascii="Arial" w:hAnsi="Arial" w:cs="Arial"/>
          <w:sz w:val="20"/>
          <w:szCs w:val="20"/>
        </w:rPr>
        <w:t xml:space="preserve"> Robbins S</w:t>
      </w:r>
      <w:r w:rsidR="00E67600" w:rsidRPr="006668AB">
        <w:rPr>
          <w:rFonts w:ascii="Arial" w:hAnsi="Arial" w:cs="Arial"/>
          <w:sz w:val="20"/>
          <w:szCs w:val="20"/>
        </w:rPr>
        <w:t>,</w:t>
      </w:r>
      <w:r w:rsidR="007E725F" w:rsidRPr="006668AB">
        <w:rPr>
          <w:rFonts w:ascii="Arial" w:hAnsi="Arial" w:cs="Arial"/>
          <w:sz w:val="20"/>
          <w:szCs w:val="20"/>
        </w:rPr>
        <w:t xml:space="preserve"> Johnson </w:t>
      </w:r>
      <w:proofErr w:type="gramStart"/>
      <w:r w:rsidR="007E725F" w:rsidRPr="006668AB">
        <w:rPr>
          <w:rFonts w:ascii="Arial" w:hAnsi="Arial" w:cs="Arial"/>
          <w:sz w:val="20"/>
          <w:szCs w:val="20"/>
        </w:rPr>
        <w:t>PJ</w:t>
      </w:r>
      <w:r w:rsidR="00E67600" w:rsidRPr="006668AB">
        <w:rPr>
          <w:rFonts w:ascii="Arial" w:hAnsi="Arial" w:cs="Arial"/>
          <w:sz w:val="20"/>
          <w:szCs w:val="20"/>
        </w:rPr>
        <w:t xml:space="preserve">, </w:t>
      </w:r>
      <w:r w:rsidR="007E725F" w:rsidRPr="006668AB">
        <w:rPr>
          <w:rFonts w:ascii="Arial" w:hAnsi="Arial" w:cs="Arial"/>
          <w:sz w:val="20"/>
          <w:szCs w:val="20"/>
        </w:rPr>
        <w:t xml:space="preserve"> </w:t>
      </w:r>
      <w:proofErr w:type="spellStart"/>
      <w:r w:rsidR="007E725F" w:rsidRPr="006668AB">
        <w:rPr>
          <w:rFonts w:ascii="Arial" w:hAnsi="Arial" w:cs="Arial"/>
          <w:sz w:val="20"/>
          <w:szCs w:val="20"/>
        </w:rPr>
        <w:t>Goggs</w:t>
      </w:r>
      <w:proofErr w:type="spellEnd"/>
      <w:proofErr w:type="gramEnd"/>
      <w:r w:rsidR="007E725F" w:rsidRPr="006668AB">
        <w:rPr>
          <w:rFonts w:ascii="Arial" w:hAnsi="Arial" w:cs="Arial"/>
          <w:sz w:val="20"/>
          <w:szCs w:val="20"/>
        </w:rPr>
        <w:t xml:space="preserve"> R. Serial evaluation of thoracic radiographs and acute phase proteins in dogs with pneumonia. J</w:t>
      </w:r>
      <w:r w:rsidR="00D32CEF" w:rsidRPr="006668AB">
        <w:rPr>
          <w:rFonts w:ascii="Arial" w:hAnsi="Arial" w:cs="Arial"/>
          <w:sz w:val="20"/>
          <w:szCs w:val="20"/>
        </w:rPr>
        <w:t xml:space="preserve">ournal of </w:t>
      </w:r>
      <w:r w:rsidR="007E725F" w:rsidRPr="006668AB">
        <w:rPr>
          <w:rFonts w:ascii="Arial" w:hAnsi="Arial" w:cs="Arial"/>
          <w:sz w:val="20"/>
          <w:szCs w:val="20"/>
        </w:rPr>
        <w:t>Vet</w:t>
      </w:r>
      <w:r w:rsidR="00D32CEF" w:rsidRPr="006668AB">
        <w:rPr>
          <w:rFonts w:ascii="Arial" w:hAnsi="Arial" w:cs="Arial"/>
          <w:sz w:val="20"/>
          <w:szCs w:val="20"/>
        </w:rPr>
        <w:t>erinary</w:t>
      </w:r>
      <w:r w:rsidR="007E725F" w:rsidRPr="006668AB">
        <w:rPr>
          <w:rFonts w:ascii="Arial" w:hAnsi="Arial" w:cs="Arial"/>
          <w:sz w:val="20"/>
          <w:szCs w:val="20"/>
        </w:rPr>
        <w:t xml:space="preserve"> Intern</w:t>
      </w:r>
      <w:r w:rsidR="00D32CEF" w:rsidRPr="006668AB">
        <w:rPr>
          <w:rFonts w:ascii="Arial" w:hAnsi="Arial" w:cs="Arial"/>
          <w:sz w:val="20"/>
          <w:szCs w:val="20"/>
        </w:rPr>
        <w:t xml:space="preserve">al </w:t>
      </w:r>
      <w:r w:rsidR="007E725F" w:rsidRPr="006668AB">
        <w:rPr>
          <w:rFonts w:ascii="Arial" w:hAnsi="Arial" w:cs="Arial"/>
          <w:sz w:val="20"/>
          <w:szCs w:val="20"/>
        </w:rPr>
        <w:t>Med</w:t>
      </w:r>
      <w:r w:rsidR="00D32CEF" w:rsidRPr="006668AB">
        <w:rPr>
          <w:rFonts w:ascii="Arial" w:hAnsi="Arial" w:cs="Arial"/>
          <w:sz w:val="20"/>
          <w:szCs w:val="20"/>
        </w:rPr>
        <w:t>icine</w:t>
      </w:r>
      <w:r w:rsidR="00ED2455" w:rsidRPr="006668AB">
        <w:rPr>
          <w:rFonts w:ascii="Arial" w:hAnsi="Arial" w:cs="Arial"/>
          <w:sz w:val="20"/>
          <w:szCs w:val="20"/>
        </w:rPr>
        <w:t>.</w:t>
      </w:r>
      <w:r w:rsidR="00D32CEF" w:rsidRPr="006668AB">
        <w:rPr>
          <w:rFonts w:ascii="Arial" w:hAnsi="Arial" w:cs="Arial"/>
          <w:sz w:val="20"/>
          <w:szCs w:val="20"/>
        </w:rPr>
        <w:t xml:space="preserve"> 2022; </w:t>
      </w:r>
      <w:r w:rsidR="007E725F" w:rsidRPr="006668AB">
        <w:rPr>
          <w:rFonts w:ascii="Arial" w:hAnsi="Arial" w:cs="Arial"/>
          <w:sz w:val="20"/>
          <w:szCs w:val="20"/>
        </w:rPr>
        <w:t>36(4)</w:t>
      </w:r>
      <w:r w:rsidR="0031530B" w:rsidRPr="006668AB">
        <w:rPr>
          <w:rFonts w:ascii="Arial" w:hAnsi="Arial" w:cs="Arial"/>
          <w:sz w:val="20"/>
          <w:szCs w:val="20"/>
        </w:rPr>
        <w:t>:</w:t>
      </w:r>
      <w:r w:rsidR="007E725F" w:rsidRPr="006668AB">
        <w:rPr>
          <w:rFonts w:ascii="Arial" w:hAnsi="Arial" w:cs="Arial"/>
          <w:sz w:val="20"/>
          <w:szCs w:val="20"/>
        </w:rPr>
        <w:t xml:space="preserve"> 1430-1443.</w:t>
      </w:r>
    </w:p>
    <w:p w14:paraId="060911FF" w14:textId="6BC51701" w:rsidR="00FE0998" w:rsidRPr="006668AB" w:rsidRDefault="00FE0998" w:rsidP="00E67600">
      <w:pPr>
        <w:spacing w:after="180" w:line="360" w:lineRule="auto"/>
        <w:jc w:val="both"/>
        <w:rPr>
          <w:rFonts w:ascii="Arial" w:hAnsi="Arial" w:cs="Arial"/>
          <w:sz w:val="20"/>
          <w:szCs w:val="20"/>
        </w:rPr>
      </w:pPr>
      <w:r w:rsidRPr="006668AB">
        <w:rPr>
          <w:rFonts w:ascii="Arial" w:hAnsi="Arial" w:cs="Arial"/>
          <w:sz w:val="20"/>
          <w:szCs w:val="20"/>
        </w:rPr>
        <w:lastRenderedPageBreak/>
        <w:t>1</w:t>
      </w:r>
      <w:r w:rsidR="00DB6BE9">
        <w:rPr>
          <w:rFonts w:ascii="Arial" w:hAnsi="Arial" w:cs="Arial"/>
          <w:sz w:val="20"/>
          <w:szCs w:val="20"/>
        </w:rPr>
        <w:t>4</w:t>
      </w:r>
      <w:r w:rsidRPr="006668AB">
        <w:rPr>
          <w:rFonts w:ascii="Arial" w:hAnsi="Arial" w:cs="Arial"/>
          <w:sz w:val="20"/>
          <w:szCs w:val="20"/>
        </w:rPr>
        <w:t xml:space="preserve">. </w:t>
      </w:r>
      <w:proofErr w:type="spellStart"/>
      <w:r w:rsidRPr="006668AB">
        <w:rPr>
          <w:rFonts w:ascii="Arial" w:hAnsi="Arial" w:cs="Arial"/>
          <w:sz w:val="20"/>
          <w:szCs w:val="20"/>
        </w:rPr>
        <w:t>Mavrides</w:t>
      </w:r>
      <w:proofErr w:type="spellEnd"/>
      <w:r w:rsidRPr="006668AB">
        <w:rPr>
          <w:rFonts w:ascii="Arial" w:hAnsi="Arial" w:cs="Arial"/>
          <w:sz w:val="20"/>
          <w:szCs w:val="20"/>
        </w:rPr>
        <w:t xml:space="preserve"> DE, Morgan </w:t>
      </w:r>
      <w:proofErr w:type="gramStart"/>
      <w:r w:rsidRPr="006668AB">
        <w:rPr>
          <w:rFonts w:ascii="Arial" w:hAnsi="Arial" w:cs="Arial"/>
          <w:sz w:val="20"/>
          <w:szCs w:val="20"/>
        </w:rPr>
        <w:t>AL,  Na</w:t>
      </w:r>
      <w:proofErr w:type="gramEnd"/>
      <w:r w:rsidRPr="006668AB">
        <w:rPr>
          <w:rFonts w:ascii="Arial" w:hAnsi="Arial" w:cs="Arial"/>
          <w:sz w:val="20"/>
          <w:szCs w:val="20"/>
        </w:rPr>
        <w:t xml:space="preserve"> JG, Graham PA, McHugh TD. Antimicrobial resistance profiles of bacteria associated with lower respiratory tract infections in cats and dogs in England. Veterinary Record. </w:t>
      </w:r>
      <w:proofErr w:type="gramStart"/>
      <w:r w:rsidRPr="006668AB">
        <w:rPr>
          <w:rFonts w:ascii="Arial" w:hAnsi="Arial" w:cs="Arial"/>
          <w:sz w:val="20"/>
          <w:szCs w:val="20"/>
        </w:rPr>
        <w:t xml:space="preserve">2021;  </w:t>
      </w:r>
      <w:r w:rsidRPr="006668AB">
        <w:rPr>
          <w:rFonts w:ascii="Arial" w:hAnsi="Arial" w:cs="Arial"/>
          <w:b/>
          <w:sz w:val="20"/>
          <w:szCs w:val="20"/>
        </w:rPr>
        <w:t>190</w:t>
      </w:r>
      <w:proofErr w:type="gramEnd"/>
      <w:r w:rsidRPr="006668AB">
        <w:rPr>
          <w:rFonts w:ascii="Arial" w:hAnsi="Arial" w:cs="Arial"/>
          <w:sz w:val="20"/>
          <w:szCs w:val="20"/>
        </w:rPr>
        <w:t>(4)</w:t>
      </w:r>
    </w:p>
    <w:p w14:paraId="52C91978" w14:textId="5DE28B7E" w:rsidR="00D60534" w:rsidRPr="006668AB" w:rsidRDefault="00234D8D" w:rsidP="00E67600">
      <w:pPr>
        <w:spacing w:after="180" w:line="360" w:lineRule="auto"/>
        <w:jc w:val="both"/>
        <w:rPr>
          <w:rFonts w:ascii="Arial" w:hAnsi="Arial" w:cs="Arial"/>
          <w:b/>
          <w:sz w:val="20"/>
          <w:szCs w:val="20"/>
        </w:rPr>
      </w:pPr>
      <w:r w:rsidRPr="006668AB">
        <w:rPr>
          <w:rFonts w:ascii="Arial" w:hAnsi="Arial" w:cs="Arial"/>
          <w:sz w:val="20"/>
          <w:szCs w:val="20"/>
        </w:rPr>
        <w:t>1</w:t>
      </w:r>
      <w:r w:rsidR="00DB6BE9">
        <w:rPr>
          <w:rFonts w:ascii="Arial" w:hAnsi="Arial" w:cs="Arial"/>
          <w:sz w:val="20"/>
          <w:szCs w:val="20"/>
        </w:rPr>
        <w:t>5</w:t>
      </w:r>
      <w:r w:rsidRPr="006668AB">
        <w:rPr>
          <w:rFonts w:ascii="Arial" w:hAnsi="Arial" w:cs="Arial"/>
          <w:sz w:val="20"/>
          <w:szCs w:val="20"/>
        </w:rPr>
        <w:t xml:space="preserve">. </w:t>
      </w:r>
      <w:r w:rsidR="00D60534" w:rsidRPr="006668AB">
        <w:rPr>
          <w:rFonts w:ascii="Arial" w:hAnsi="Arial" w:cs="Arial"/>
          <w:sz w:val="20"/>
          <w:szCs w:val="20"/>
        </w:rPr>
        <w:t xml:space="preserve">Moon DC, Choi JH, </w:t>
      </w:r>
      <w:proofErr w:type="spellStart"/>
      <w:r w:rsidR="00D60534" w:rsidRPr="006668AB">
        <w:rPr>
          <w:rFonts w:ascii="Arial" w:hAnsi="Arial" w:cs="Arial"/>
          <w:sz w:val="20"/>
          <w:szCs w:val="20"/>
        </w:rPr>
        <w:t>Boby</w:t>
      </w:r>
      <w:proofErr w:type="spellEnd"/>
      <w:r w:rsidR="00D60534" w:rsidRPr="006668AB">
        <w:rPr>
          <w:rFonts w:ascii="Arial" w:hAnsi="Arial" w:cs="Arial"/>
          <w:sz w:val="20"/>
          <w:szCs w:val="20"/>
        </w:rPr>
        <w:t xml:space="preserve"> N, </w:t>
      </w:r>
      <w:proofErr w:type="spellStart"/>
      <w:r w:rsidR="00D60534" w:rsidRPr="006668AB">
        <w:rPr>
          <w:rFonts w:ascii="Arial" w:hAnsi="Arial" w:cs="Arial"/>
          <w:sz w:val="20"/>
          <w:szCs w:val="20"/>
        </w:rPr>
        <w:t>kang</w:t>
      </w:r>
      <w:proofErr w:type="spellEnd"/>
      <w:r w:rsidR="00D60534" w:rsidRPr="006668AB">
        <w:rPr>
          <w:rFonts w:ascii="Arial" w:hAnsi="Arial" w:cs="Arial"/>
          <w:sz w:val="20"/>
          <w:szCs w:val="20"/>
        </w:rPr>
        <w:t xml:space="preserve"> HY, </w:t>
      </w:r>
      <w:proofErr w:type="spellStart"/>
      <w:r w:rsidR="00D60534" w:rsidRPr="006668AB">
        <w:rPr>
          <w:rFonts w:ascii="Arial" w:hAnsi="Arial" w:cs="Arial"/>
          <w:sz w:val="20"/>
          <w:szCs w:val="20"/>
        </w:rPr>
        <w:t>kim</w:t>
      </w:r>
      <w:proofErr w:type="spellEnd"/>
      <w:r w:rsidR="00D60534" w:rsidRPr="006668AB">
        <w:rPr>
          <w:rFonts w:ascii="Arial" w:hAnsi="Arial" w:cs="Arial"/>
          <w:sz w:val="20"/>
          <w:szCs w:val="20"/>
        </w:rPr>
        <w:t xml:space="preserve"> SJ, Song HJ, Park HS, Gil MC, Yoon </w:t>
      </w:r>
      <w:proofErr w:type="gramStart"/>
      <w:r w:rsidR="00D60534" w:rsidRPr="006668AB">
        <w:rPr>
          <w:rFonts w:ascii="Arial" w:hAnsi="Arial" w:cs="Arial"/>
          <w:sz w:val="20"/>
          <w:szCs w:val="20"/>
        </w:rPr>
        <w:t>SS,  Lim</w:t>
      </w:r>
      <w:proofErr w:type="gramEnd"/>
      <w:r w:rsidR="00D60534" w:rsidRPr="006668AB">
        <w:rPr>
          <w:rFonts w:ascii="Arial" w:hAnsi="Arial" w:cs="Arial"/>
          <w:sz w:val="20"/>
          <w:szCs w:val="20"/>
        </w:rPr>
        <w:t xml:space="preserve"> SK. Bacterial Prevalence in Skin, Urine, Diarrheal stool and Respiratory Samples From Dogs. Microorganisms</w:t>
      </w:r>
      <w:r w:rsidR="00D32CEF" w:rsidRPr="006668AB">
        <w:rPr>
          <w:rFonts w:ascii="Arial" w:hAnsi="Arial" w:cs="Arial"/>
          <w:sz w:val="20"/>
          <w:szCs w:val="20"/>
        </w:rPr>
        <w:t>. 2022;</w:t>
      </w:r>
      <w:r w:rsidR="00D60534" w:rsidRPr="006668AB">
        <w:rPr>
          <w:rFonts w:ascii="Arial" w:hAnsi="Arial" w:cs="Arial"/>
          <w:sz w:val="20"/>
          <w:szCs w:val="20"/>
        </w:rPr>
        <w:t xml:space="preserve"> 10(8): 1668.</w:t>
      </w:r>
    </w:p>
    <w:p w14:paraId="07E2E74A" w14:textId="7B39FCC7" w:rsidR="007E725F" w:rsidRPr="006668AB" w:rsidRDefault="00234D8D" w:rsidP="00E67600">
      <w:pPr>
        <w:spacing w:after="180" w:line="360" w:lineRule="auto"/>
        <w:jc w:val="both"/>
        <w:rPr>
          <w:rFonts w:ascii="Arial" w:hAnsi="Arial" w:cs="Arial"/>
          <w:sz w:val="20"/>
          <w:szCs w:val="20"/>
        </w:rPr>
      </w:pPr>
      <w:r w:rsidRPr="006668AB">
        <w:rPr>
          <w:rFonts w:ascii="Arial" w:hAnsi="Arial" w:cs="Arial"/>
          <w:sz w:val="20"/>
          <w:szCs w:val="20"/>
        </w:rPr>
        <w:t>1</w:t>
      </w:r>
      <w:r w:rsidR="00DB6BE9">
        <w:rPr>
          <w:rFonts w:ascii="Arial" w:hAnsi="Arial" w:cs="Arial"/>
          <w:sz w:val="20"/>
          <w:szCs w:val="20"/>
        </w:rPr>
        <w:t>6</w:t>
      </w:r>
      <w:r w:rsidRPr="006668AB">
        <w:rPr>
          <w:rFonts w:ascii="Arial" w:hAnsi="Arial" w:cs="Arial"/>
          <w:sz w:val="20"/>
          <w:szCs w:val="20"/>
        </w:rPr>
        <w:t xml:space="preserve">. </w:t>
      </w:r>
      <w:proofErr w:type="spellStart"/>
      <w:r w:rsidR="007E725F" w:rsidRPr="006668AB">
        <w:rPr>
          <w:rFonts w:ascii="Arial" w:hAnsi="Arial" w:cs="Arial"/>
          <w:sz w:val="20"/>
          <w:szCs w:val="20"/>
        </w:rPr>
        <w:t>Peeters</w:t>
      </w:r>
      <w:proofErr w:type="spellEnd"/>
      <w:r w:rsidR="007E725F" w:rsidRPr="006668AB">
        <w:rPr>
          <w:rFonts w:ascii="Arial" w:hAnsi="Arial" w:cs="Arial"/>
          <w:sz w:val="20"/>
          <w:szCs w:val="20"/>
        </w:rPr>
        <w:t xml:space="preserve"> DE</w:t>
      </w:r>
      <w:r w:rsidR="00D32CEF" w:rsidRPr="006668AB">
        <w:rPr>
          <w:rFonts w:ascii="Arial" w:hAnsi="Arial" w:cs="Arial"/>
          <w:sz w:val="20"/>
          <w:szCs w:val="20"/>
        </w:rPr>
        <w:t>,</w:t>
      </w:r>
      <w:r w:rsidR="007E725F" w:rsidRPr="006668AB">
        <w:rPr>
          <w:rFonts w:ascii="Arial" w:hAnsi="Arial" w:cs="Arial"/>
          <w:sz w:val="20"/>
          <w:szCs w:val="20"/>
        </w:rPr>
        <w:t xml:space="preserve"> </w:t>
      </w:r>
      <w:proofErr w:type="spellStart"/>
      <w:r w:rsidR="007E725F" w:rsidRPr="006668AB">
        <w:rPr>
          <w:rFonts w:ascii="Arial" w:hAnsi="Arial" w:cs="Arial"/>
          <w:sz w:val="20"/>
          <w:szCs w:val="20"/>
        </w:rPr>
        <w:t>Mckiernan</w:t>
      </w:r>
      <w:proofErr w:type="spellEnd"/>
      <w:r w:rsidR="007E725F" w:rsidRPr="006668AB">
        <w:rPr>
          <w:rFonts w:ascii="Arial" w:hAnsi="Arial" w:cs="Arial"/>
          <w:sz w:val="20"/>
          <w:szCs w:val="20"/>
        </w:rPr>
        <w:t xml:space="preserve"> BC</w:t>
      </w:r>
      <w:r w:rsidR="00E67600" w:rsidRPr="006668AB">
        <w:rPr>
          <w:rFonts w:ascii="Arial" w:hAnsi="Arial" w:cs="Arial"/>
          <w:sz w:val="20"/>
          <w:szCs w:val="20"/>
        </w:rPr>
        <w:t>,</w:t>
      </w:r>
      <w:r w:rsidR="007E725F" w:rsidRPr="006668AB">
        <w:rPr>
          <w:rFonts w:ascii="Arial" w:hAnsi="Arial" w:cs="Arial"/>
          <w:sz w:val="20"/>
          <w:szCs w:val="20"/>
        </w:rPr>
        <w:t xml:space="preserve"> </w:t>
      </w:r>
      <w:proofErr w:type="spellStart"/>
      <w:r w:rsidR="007E725F" w:rsidRPr="006668AB">
        <w:rPr>
          <w:rFonts w:ascii="Arial" w:hAnsi="Arial" w:cs="Arial"/>
          <w:sz w:val="20"/>
          <w:szCs w:val="20"/>
        </w:rPr>
        <w:t>Weisiger</w:t>
      </w:r>
      <w:proofErr w:type="spellEnd"/>
      <w:r w:rsidR="007E725F" w:rsidRPr="006668AB">
        <w:rPr>
          <w:rFonts w:ascii="Arial" w:hAnsi="Arial" w:cs="Arial"/>
          <w:sz w:val="20"/>
          <w:szCs w:val="20"/>
        </w:rPr>
        <w:t xml:space="preserve"> RM</w:t>
      </w:r>
      <w:r w:rsidR="00E67600" w:rsidRPr="006668AB">
        <w:rPr>
          <w:rFonts w:ascii="Arial" w:hAnsi="Arial" w:cs="Arial"/>
          <w:sz w:val="20"/>
          <w:szCs w:val="20"/>
        </w:rPr>
        <w:t>,</w:t>
      </w:r>
      <w:r w:rsidR="007E725F" w:rsidRPr="006668AB">
        <w:rPr>
          <w:rFonts w:ascii="Arial" w:hAnsi="Arial" w:cs="Arial"/>
          <w:sz w:val="20"/>
          <w:szCs w:val="20"/>
        </w:rPr>
        <w:t xml:space="preserve"> Schaeffer </w:t>
      </w:r>
      <w:proofErr w:type="gramStart"/>
      <w:r w:rsidR="007E725F" w:rsidRPr="006668AB">
        <w:rPr>
          <w:rFonts w:ascii="Arial" w:hAnsi="Arial" w:cs="Arial"/>
          <w:sz w:val="20"/>
          <w:szCs w:val="20"/>
        </w:rPr>
        <w:t>DJ</w:t>
      </w:r>
      <w:r w:rsidR="00E67600" w:rsidRPr="006668AB">
        <w:rPr>
          <w:rFonts w:ascii="Arial" w:hAnsi="Arial" w:cs="Arial"/>
          <w:sz w:val="20"/>
          <w:szCs w:val="20"/>
        </w:rPr>
        <w:t xml:space="preserve">,  </w:t>
      </w:r>
      <w:proofErr w:type="spellStart"/>
      <w:r w:rsidR="007E725F" w:rsidRPr="006668AB">
        <w:rPr>
          <w:rFonts w:ascii="Arial" w:hAnsi="Arial" w:cs="Arial"/>
          <w:sz w:val="20"/>
          <w:szCs w:val="20"/>
        </w:rPr>
        <w:t>Clercx</w:t>
      </w:r>
      <w:proofErr w:type="spellEnd"/>
      <w:proofErr w:type="gramEnd"/>
      <w:r w:rsidR="007E725F" w:rsidRPr="006668AB">
        <w:rPr>
          <w:rFonts w:ascii="Arial" w:hAnsi="Arial" w:cs="Arial"/>
          <w:sz w:val="20"/>
          <w:szCs w:val="20"/>
        </w:rPr>
        <w:t xml:space="preserve"> C. Quantitative Bacterial Cultures and Cytological Examination of Bronchoalveolar Lavage Specimens in Dogs. J</w:t>
      </w:r>
      <w:r w:rsidR="006670B0" w:rsidRPr="006668AB">
        <w:rPr>
          <w:rFonts w:ascii="Arial" w:hAnsi="Arial" w:cs="Arial"/>
          <w:sz w:val="20"/>
          <w:szCs w:val="20"/>
        </w:rPr>
        <w:t>ournal of</w:t>
      </w:r>
      <w:r w:rsidR="00ED2455" w:rsidRPr="006668AB">
        <w:rPr>
          <w:rFonts w:ascii="Arial" w:hAnsi="Arial" w:cs="Arial"/>
          <w:sz w:val="20"/>
          <w:szCs w:val="20"/>
        </w:rPr>
        <w:t xml:space="preserve"> </w:t>
      </w:r>
      <w:r w:rsidR="007E725F" w:rsidRPr="006668AB">
        <w:rPr>
          <w:rFonts w:ascii="Arial" w:hAnsi="Arial" w:cs="Arial"/>
          <w:sz w:val="20"/>
          <w:szCs w:val="20"/>
        </w:rPr>
        <w:t>Vet</w:t>
      </w:r>
      <w:r w:rsidR="006670B0" w:rsidRPr="006668AB">
        <w:rPr>
          <w:rFonts w:ascii="Arial" w:hAnsi="Arial" w:cs="Arial"/>
          <w:sz w:val="20"/>
          <w:szCs w:val="20"/>
        </w:rPr>
        <w:t>erinary</w:t>
      </w:r>
      <w:r w:rsidR="00ED2455" w:rsidRPr="006668AB">
        <w:rPr>
          <w:rFonts w:ascii="Arial" w:hAnsi="Arial" w:cs="Arial"/>
          <w:sz w:val="20"/>
          <w:szCs w:val="20"/>
        </w:rPr>
        <w:t xml:space="preserve"> </w:t>
      </w:r>
      <w:r w:rsidR="007E725F" w:rsidRPr="006668AB">
        <w:rPr>
          <w:rFonts w:ascii="Arial" w:hAnsi="Arial" w:cs="Arial"/>
          <w:sz w:val="20"/>
          <w:szCs w:val="20"/>
        </w:rPr>
        <w:t>Intern</w:t>
      </w:r>
      <w:r w:rsidR="006670B0" w:rsidRPr="006668AB">
        <w:rPr>
          <w:rFonts w:ascii="Arial" w:hAnsi="Arial" w:cs="Arial"/>
          <w:sz w:val="20"/>
          <w:szCs w:val="20"/>
        </w:rPr>
        <w:t>al</w:t>
      </w:r>
      <w:r w:rsidR="00ED2455" w:rsidRPr="006668AB">
        <w:rPr>
          <w:rFonts w:ascii="Arial" w:hAnsi="Arial" w:cs="Arial"/>
          <w:sz w:val="20"/>
          <w:szCs w:val="20"/>
        </w:rPr>
        <w:t xml:space="preserve"> </w:t>
      </w:r>
      <w:r w:rsidR="007E725F" w:rsidRPr="006668AB">
        <w:rPr>
          <w:rFonts w:ascii="Arial" w:hAnsi="Arial" w:cs="Arial"/>
          <w:sz w:val="20"/>
          <w:szCs w:val="20"/>
        </w:rPr>
        <w:t>Med</w:t>
      </w:r>
      <w:r w:rsidR="006670B0" w:rsidRPr="006668AB">
        <w:rPr>
          <w:rFonts w:ascii="Arial" w:hAnsi="Arial" w:cs="Arial"/>
          <w:sz w:val="20"/>
          <w:szCs w:val="20"/>
        </w:rPr>
        <w:t>icine</w:t>
      </w:r>
      <w:r w:rsidR="007E725F" w:rsidRPr="006668AB">
        <w:rPr>
          <w:rFonts w:ascii="Arial" w:hAnsi="Arial" w:cs="Arial"/>
          <w:sz w:val="20"/>
          <w:szCs w:val="20"/>
        </w:rPr>
        <w:t>.</w:t>
      </w:r>
      <w:r w:rsidR="00D32CEF" w:rsidRPr="006668AB">
        <w:rPr>
          <w:rFonts w:ascii="Arial" w:hAnsi="Arial" w:cs="Arial"/>
          <w:sz w:val="20"/>
          <w:szCs w:val="20"/>
        </w:rPr>
        <w:t xml:space="preserve"> 2000;</w:t>
      </w:r>
      <w:r w:rsidR="007E725F" w:rsidRPr="006668AB">
        <w:rPr>
          <w:rFonts w:ascii="Arial" w:hAnsi="Arial" w:cs="Arial"/>
          <w:sz w:val="20"/>
          <w:szCs w:val="20"/>
        </w:rPr>
        <w:t>14</w:t>
      </w:r>
      <w:r w:rsidR="0031530B" w:rsidRPr="006668AB">
        <w:rPr>
          <w:rFonts w:ascii="Arial" w:hAnsi="Arial" w:cs="Arial"/>
          <w:sz w:val="20"/>
          <w:szCs w:val="20"/>
        </w:rPr>
        <w:t>:</w:t>
      </w:r>
      <w:r w:rsidR="007E725F" w:rsidRPr="006668AB">
        <w:rPr>
          <w:rFonts w:ascii="Arial" w:hAnsi="Arial" w:cs="Arial"/>
          <w:sz w:val="20"/>
          <w:szCs w:val="20"/>
        </w:rPr>
        <w:t xml:space="preserve"> 534-54</w:t>
      </w:r>
      <w:r w:rsidR="00E67600" w:rsidRPr="006668AB">
        <w:rPr>
          <w:rFonts w:ascii="Arial" w:hAnsi="Arial" w:cs="Arial"/>
          <w:sz w:val="20"/>
          <w:szCs w:val="20"/>
        </w:rPr>
        <w:t>1.</w:t>
      </w:r>
    </w:p>
    <w:p w14:paraId="26CFBB6E" w14:textId="18321E08" w:rsidR="00160944" w:rsidRPr="006668AB" w:rsidRDefault="00234D8D" w:rsidP="00E67600">
      <w:pPr>
        <w:spacing w:after="100" w:line="360" w:lineRule="auto"/>
        <w:jc w:val="both"/>
        <w:rPr>
          <w:rFonts w:ascii="Arial" w:hAnsi="Arial" w:cs="Arial"/>
          <w:color w:val="0D0D0D" w:themeColor="text1" w:themeTint="F2"/>
          <w:sz w:val="20"/>
          <w:szCs w:val="20"/>
        </w:rPr>
      </w:pPr>
      <w:r w:rsidRPr="006668AB">
        <w:rPr>
          <w:rFonts w:ascii="Arial" w:hAnsi="Arial" w:cs="Arial"/>
          <w:color w:val="0D0D0D" w:themeColor="text1" w:themeTint="F2"/>
          <w:sz w:val="20"/>
          <w:szCs w:val="20"/>
        </w:rPr>
        <w:t>1</w:t>
      </w:r>
      <w:r w:rsidR="00DB6BE9">
        <w:rPr>
          <w:rFonts w:ascii="Arial" w:hAnsi="Arial" w:cs="Arial"/>
          <w:color w:val="0D0D0D" w:themeColor="text1" w:themeTint="F2"/>
          <w:sz w:val="20"/>
          <w:szCs w:val="20"/>
        </w:rPr>
        <w:t>7</w:t>
      </w:r>
      <w:r w:rsidRPr="006668AB">
        <w:rPr>
          <w:rFonts w:ascii="Arial" w:hAnsi="Arial" w:cs="Arial"/>
          <w:color w:val="0D0D0D" w:themeColor="text1" w:themeTint="F2"/>
          <w:sz w:val="20"/>
          <w:szCs w:val="20"/>
        </w:rPr>
        <w:t xml:space="preserve">. </w:t>
      </w:r>
      <w:proofErr w:type="spellStart"/>
      <w:r w:rsidR="00160944" w:rsidRPr="006668AB">
        <w:rPr>
          <w:rFonts w:ascii="Arial" w:hAnsi="Arial" w:cs="Arial"/>
          <w:color w:val="0D0D0D" w:themeColor="text1" w:themeTint="F2"/>
          <w:sz w:val="20"/>
          <w:szCs w:val="20"/>
        </w:rPr>
        <w:t>Pescini</w:t>
      </w:r>
      <w:proofErr w:type="spellEnd"/>
      <w:r w:rsidR="00160944" w:rsidRPr="006668AB">
        <w:rPr>
          <w:rFonts w:ascii="Arial" w:hAnsi="Arial" w:cs="Arial"/>
          <w:color w:val="0D0D0D" w:themeColor="text1" w:themeTint="F2"/>
          <w:sz w:val="20"/>
          <w:szCs w:val="20"/>
        </w:rPr>
        <w:t xml:space="preserve"> SM</w:t>
      </w:r>
      <w:r w:rsidR="00E67600" w:rsidRPr="006668AB">
        <w:rPr>
          <w:rFonts w:ascii="Arial" w:hAnsi="Arial" w:cs="Arial"/>
          <w:color w:val="0D0D0D" w:themeColor="text1" w:themeTint="F2"/>
          <w:sz w:val="20"/>
          <w:szCs w:val="20"/>
        </w:rPr>
        <w:t>,</w:t>
      </w:r>
      <w:r w:rsidR="00160944" w:rsidRPr="006668AB">
        <w:rPr>
          <w:rFonts w:ascii="Arial" w:hAnsi="Arial" w:cs="Arial"/>
          <w:color w:val="0D0D0D" w:themeColor="text1" w:themeTint="F2"/>
          <w:sz w:val="20"/>
          <w:szCs w:val="20"/>
        </w:rPr>
        <w:t xml:space="preserve"> </w:t>
      </w:r>
      <w:proofErr w:type="spellStart"/>
      <w:r w:rsidR="00160944" w:rsidRPr="006668AB">
        <w:rPr>
          <w:rFonts w:ascii="Arial" w:hAnsi="Arial" w:cs="Arial"/>
          <w:color w:val="0D0D0D" w:themeColor="text1" w:themeTint="F2"/>
          <w:sz w:val="20"/>
          <w:szCs w:val="20"/>
        </w:rPr>
        <w:t>Schaebs</w:t>
      </w:r>
      <w:proofErr w:type="spellEnd"/>
      <w:r w:rsidR="00160944" w:rsidRPr="006668AB">
        <w:rPr>
          <w:rFonts w:ascii="Arial" w:hAnsi="Arial" w:cs="Arial"/>
          <w:color w:val="0D0D0D" w:themeColor="text1" w:themeTint="F2"/>
          <w:sz w:val="20"/>
          <w:szCs w:val="20"/>
        </w:rPr>
        <w:t xml:space="preserve"> FS</w:t>
      </w:r>
      <w:r w:rsidR="00E67600" w:rsidRPr="006668AB">
        <w:rPr>
          <w:rFonts w:ascii="Arial" w:hAnsi="Arial" w:cs="Arial"/>
          <w:color w:val="0D0D0D" w:themeColor="text1" w:themeTint="F2"/>
          <w:sz w:val="20"/>
          <w:szCs w:val="20"/>
        </w:rPr>
        <w:t>,</w:t>
      </w:r>
      <w:r w:rsidR="00160944" w:rsidRPr="006668AB">
        <w:rPr>
          <w:rFonts w:ascii="Arial" w:hAnsi="Arial" w:cs="Arial"/>
          <w:color w:val="0D0D0D" w:themeColor="text1" w:themeTint="F2"/>
          <w:sz w:val="20"/>
          <w:szCs w:val="20"/>
        </w:rPr>
        <w:t xml:space="preserve"> </w:t>
      </w:r>
      <w:proofErr w:type="spellStart"/>
      <w:r w:rsidR="00160944" w:rsidRPr="006668AB">
        <w:rPr>
          <w:rFonts w:ascii="Arial" w:hAnsi="Arial" w:cs="Arial"/>
          <w:color w:val="0D0D0D" w:themeColor="text1" w:themeTint="F2"/>
          <w:sz w:val="20"/>
          <w:szCs w:val="20"/>
        </w:rPr>
        <w:t>Gaugg</w:t>
      </w:r>
      <w:proofErr w:type="spellEnd"/>
      <w:r w:rsidR="00160944" w:rsidRPr="006668AB">
        <w:rPr>
          <w:rFonts w:ascii="Arial" w:hAnsi="Arial" w:cs="Arial"/>
          <w:color w:val="0D0D0D" w:themeColor="text1" w:themeTint="F2"/>
          <w:sz w:val="20"/>
          <w:szCs w:val="20"/>
        </w:rPr>
        <w:t xml:space="preserve"> A</w:t>
      </w:r>
      <w:r w:rsidR="00E67600" w:rsidRPr="006668AB">
        <w:rPr>
          <w:rFonts w:ascii="Arial" w:hAnsi="Arial" w:cs="Arial"/>
          <w:color w:val="0D0D0D" w:themeColor="text1" w:themeTint="F2"/>
          <w:sz w:val="20"/>
          <w:szCs w:val="20"/>
        </w:rPr>
        <w:t>,</w:t>
      </w:r>
      <w:r w:rsidR="00160944" w:rsidRPr="006668AB">
        <w:rPr>
          <w:rFonts w:ascii="Arial" w:hAnsi="Arial" w:cs="Arial"/>
          <w:color w:val="0D0D0D" w:themeColor="text1" w:themeTint="F2"/>
          <w:sz w:val="20"/>
          <w:szCs w:val="20"/>
        </w:rPr>
        <w:t xml:space="preserve"> </w:t>
      </w:r>
      <w:proofErr w:type="spellStart"/>
      <w:r w:rsidR="00160944" w:rsidRPr="006668AB">
        <w:rPr>
          <w:rFonts w:ascii="Arial" w:hAnsi="Arial" w:cs="Arial"/>
          <w:color w:val="0D0D0D" w:themeColor="text1" w:themeTint="F2"/>
          <w:sz w:val="20"/>
          <w:szCs w:val="20"/>
        </w:rPr>
        <w:t>Meinert</w:t>
      </w:r>
      <w:proofErr w:type="spellEnd"/>
      <w:r w:rsidR="00160944" w:rsidRPr="006668AB">
        <w:rPr>
          <w:rFonts w:ascii="Arial" w:hAnsi="Arial" w:cs="Arial"/>
          <w:color w:val="0D0D0D" w:themeColor="text1" w:themeTint="F2"/>
          <w:sz w:val="20"/>
          <w:szCs w:val="20"/>
        </w:rPr>
        <w:t xml:space="preserve"> A</w:t>
      </w:r>
      <w:r w:rsidR="00E67600" w:rsidRPr="006668AB">
        <w:rPr>
          <w:rFonts w:ascii="Arial" w:hAnsi="Arial" w:cs="Arial"/>
          <w:color w:val="0D0D0D" w:themeColor="text1" w:themeTint="F2"/>
          <w:sz w:val="20"/>
          <w:szCs w:val="20"/>
        </w:rPr>
        <w:t>,</w:t>
      </w:r>
      <w:r w:rsidR="00160944" w:rsidRPr="006668AB">
        <w:rPr>
          <w:rFonts w:ascii="Arial" w:hAnsi="Arial" w:cs="Arial"/>
          <w:color w:val="0D0D0D" w:themeColor="text1" w:themeTint="F2"/>
          <w:sz w:val="20"/>
          <w:szCs w:val="20"/>
        </w:rPr>
        <w:t xml:space="preserve"> </w:t>
      </w:r>
      <w:proofErr w:type="spellStart"/>
      <w:r w:rsidR="00160944" w:rsidRPr="006668AB">
        <w:rPr>
          <w:rFonts w:ascii="Arial" w:hAnsi="Arial" w:cs="Arial"/>
          <w:color w:val="0D0D0D" w:themeColor="text1" w:themeTint="F2"/>
          <w:sz w:val="20"/>
          <w:szCs w:val="20"/>
        </w:rPr>
        <w:t>Deschner</w:t>
      </w:r>
      <w:proofErr w:type="spellEnd"/>
      <w:r w:rsidR="00160944" w:rsidRPr="006668AB">
        <w:rPr>
          <w:rFonts w:ascii="Arial" w:hAnsi="Arial" w:cs="Arial"/>
          <w:color w:val="0D0D0D" w:themeColor="text1" w:themeTint="F2"/>
          <w:sz w:val="20"/>
          <w:szCs w:val="20"/>
        </w:rPr>
        <w:t xml:space="preserve"> </w:t>
      </w:r>
      <w:proofErr w:type="gramStart"/>
      <w:r w:rsidR="00160944" w:rsidRPr="006668AB">
        <w:rPr>
          <w:rFonts w:ascii="Arial" w:hAnsi="Arial" w:cs="Arial"/>
          <w:color w:val="0D0D0D" w:themeColor="text1" w:themeTint="F2"/>
          <w:sz w:val="20"/>
          <w:szCs w:val="20"/>
        </w:rPr>
        <w:t>T</w:t>
      </w:r>
      <w:r w:rsidR="00E67600" w:rsidRPr="006668AB">
        <w:rPr>
          <w:rFonts w:ascii="Arial" w:hAnsi="Arial" w:cs="Arial"/>
          <w:color w:val="0D0D0D" w:themeColor="text1" w:themeTint="F2"/>
          <w:sz w:val="20"/>
          <w:szCs w:val="20"/>
        </w:rPr>
        <w:t>,</w:t>
      </w:r>
      <w:r w:rsidR="00160944" w:rsidRPr="006668AB">
        <w:rPr>
          <w:rFonts w:ascii="Arial" w:hAnsi="Arial" w:cs="Arial"/>
          <w:color w:val="0D0D0D" w:themeColor="text1" w:themeTint="F2"/>
          <w:sz w:val="20"/>
          <w:szCs w:val="20"/>
        </w:rPr>
        <w:t xml:space="preserve">  Range</w:t>
      </w:r>
      <w:proofErr w:type="gramEnd"/>
      <w:r w:rsidR="00160944" w:rsidRPr="006668AB">
        <w:rPr>
          <w:rFonts w:ascii="Arial" w:hAnsi="Arial" w:cs="Arial"/>
          <w:color w:val="0D0D0D" w:themeColor="text1" w:themeTint="F2"/>
          <w:sz w:val="20"/>
          <w:szCs w:val="20"/>
        </w:rPr>
        <w:t xml:space="preserve"> F. The Role of Oxytocin in the Dog-Owner Relationship. Animals</w:t>
      </w:r>
      <w:r w:rsidR="00D32CEF" w:rsidRPr="006668AB">
        <w:rPr>
          <w:rFonts w:ascii="Arial" w:hAnsi="Arial" w:cs="Arial"/>
          <w:color w:val="0D0D0D" w:themeColor="text1" w:themeTint="F2"/>
          <w:sz w:val="20"/>
          <w:szCs w:val="20"/>
        </w:rPr>
        <w:t>. 2019;</w:t>
      </w:r>
      <w:r w:rsidR="00160944" w:rsidRPr="006668AB">
        <w:rPr>
          <w:rFonts w:ascii="Arial" w:hAnsi="Arial" w:cs="Arial"/>
          <w:color w:val="0D0D0D" w:themeColor="text1" w:themeTint="F2"/>
          <w:sz w:val="20"/>
          <w:szCs w:val="20"/>
        </w:rPr>
        <w:t>9(10)</w:t>
      </w:r>
      <w:r w:rsidR="0031530B" w:rsidRPr="006668AB">
        <w:rPr>
          <w:rFonts w:ascii="Arial" w:hAnsi="Arial" w:cs="Arial"/>
          <w:color w:val="0D0D0D" w:themeColor="text1" w:themeTint="F2"/>
          <w:sz w:val="20"/>
          <w:szCs w:val="20"/>
        </w:rPr>
        <w:t>:</w:t>
      </w:r>
      <w:r w:rsidR="00160944" w:rsidRPr="006668AB">
        <w:rPr>
          <w:rFonts w:ascii="Arial" w:hAnsi="Arial" w:cs="Arial"/>
          <w:color w:val="0D0D0D" w:themeColor="text1" w:themeTint="F2"/>
          <w:sz w:val="20"/>
          <w:szCs w:val="20"/>
        </w:rPr>
        <w:t xml:space="preserve"> 792.</w:t>
      </w:r>
    </w:p>
    <w:p w14:paraId="0A56319F" w14:textId="4A4CA556" w:rsidR="000E7E15" w:rsidRPr="006668AB" w:rsidRDefault="00234D8D" w:rsidP="00E67600">
      <w:pPr>
        <w:spacing w:after="100" w:line="360" w:lineRule="auto"/>
        <w:jc w:val="both"/>
        <w:rPr>
          <w:rFonts w:ascii="Arial" w:hAnsi="Arial" w:cs="Arial"/>
          <w:color w:val="0D0D0D" w:themeColor="text1" w:themeTint="F2"/>
          <w:sz w:val="20"/>
          <w:szCs w:val="20"/>
        </w:rPr>
      </w:pPr>
      <w:r w:rsidRPr="006668AB">
        <w:rPr>
          <w:rFonts w:ascii="Arial" w:hAnsi="Arial" w:cs="Arial"/>
          <w:color w:val="0D0D0D" w:themeColor="text1" w:themeTint="F2"/>
          <w:sz w:val="20"/>
          <w:szCs w:val="20"/>
        </w:rPr>
        <w:t>1</w:t>
      </w:r>
      <w:r w:rsidR="00DB6BE9">
        <w:rPr>
          <w:rFonts w:ascii="Arial" w:hAnsi="Arial" w:cs="Arial"/>
          <w:color w:val="0D0D0D" w:themeColor="text1" w:themeTint="F2"/>
          <w:sz w:val="20"/>
          <w:szCs w:val="20"/>
        </w:rPr>
        <w:t>8</w:t>
      </w:r>
      <w:r w:rsidRPr="006668AB">
        <w:rPr>
          <w:rFonts w:ascii="Arial" w:hAnsi="Arial" w:cs="Arial"/>
          <w:color w:val="0D0D0D" w:themeColor="text1" w:themeTint="F2"/>
          <w:sz w:val="20"/>
          <w:szCs w:val="20"/>
        </w:rPr>
        <w:t xml:space="preserve">. </w:t>
      </w:r>
      <w:proofErr w:type="spellStart"/>
      <w:r w:rsidR="000E7E15" w:rsidRPr="006668AB">
        <w:rPr>
          <w:rFonts w:ascii="Arial" w:hAnsi="Arial" w:cs="Arial"/>
          <w:color w:val="0D0D0D" w:themeColor="text1" w:themeTint="F2"/>
          <w:sz w:val="20"/>
          <w:szCs w:val="20"/>
        </w:rPr>
        <w:t>Qekwana</w:t>
      </w:r>
      <w:proofErr w:type="spellEnd"/>
      <w:r w:rsidR="000E7E15" w:rsidRPr="006668AB">
        <w:rPr>
          <w:rFonts w:ascii="Arial" w:hAnsi="Arial" w:cs="Arial"/>
          <w:color w:val="0D0D0D" w:themeColor="text1" w:themeTint="F2"/>
          <w:sz w:val="20"/>
          <w:szCs w:val="20"/>
        </w:rPr>
        <w:t xml:space="preserve"> DN</w:t>
      </w:r>
      <w:r w:rsidR="00E67600" w:rsidRPr="006668AB">
        <w:rPr>
          <w:rFonts w:ascii="Arial" w:hAnsi="Arial" w:cs="Arial"/>
          <w:color w:val="0D0D0D" w:themeColor="text1" w:themeTint="F2"/>
          <w:sz w:val="20"/>
          <w:szCs w:val="20"/>
        </w:rPr>
        <w:t>,</w:t>
      </w:r>
      <w:r w:rsidR="000E7E15" w:rsidRPr="006668AB">
        <w:rPr>
          <w:rFonts w:ascii="Arial" w:hAnsi="Arial" w:cs="Arial"/>
          <w:color w:val="0D0D0D" w:themeColor="text1" w:themeTint="F2"/>
          <w:sz w:val="20"/>
          <w:szCs w:val="20"/>
        </w:rPr>
        <w:t xml:space="preserve"> Naidoo V</w:t>
      </w:r>
      <w:r w:rsidR="00E67600" w:rsidRPr="006668AB">
        <w:rPr>
          <w:rFonts w:ascii="Arial" w:hAnsi="Arial" w:cs="Arial"/>
          <w:color w:val="0D0D0D" w:themeColor="text1" w:themeTint="F2"/>
          <w:sz w:val="20"/>
          <w:szCs w:val="20"/>
        </w:rPr>
        <w:t>,</w:t>
      </w:r>
      <w:r w:rsidR="000E7E15" w:rsidRPr="006668AB">
        <w:rPr>
          <w:rFonts w:ascii="Arial" w:hAnsi="Arial" w:cs="Arial"/>
          <w:color w:val="0D0D0D" w:themeColor="text1" w:themeTint="F2"/>
          <w:sz w:val="20"/>
          <w:szCs w:val="20"/>
        </w:rPr>
        <w:t xml:space="preserve"> </w:t>
      </w:r>
      <w:proofErr w:type="spellStart"/>
      <w:r w:rsidR="000E7E15" w:rsidRPr="006668AB">
        <w:rPr>
          <w:rFonts w:ascii="Arial" w:hAnsi="Arial" w:cs="Arial"/>
          <w:color w:val="0D0D0D" w:themeColor="text1" w:themeTint="F2"/>
          <w:sz w:val="20"/>
          <w:szCs w:val="20"/>
        </w:rPr>
        <w:t>Oguttu</w:t>
      </w:r>
      <w:proofErr w:type="spellEnd"/>
      <w:r w:rsidR="000E7E15" w:rsidRPr="006668AB">
        <w:rPr>
          <w:rFonts w:ascii="Arial" w:hAnsi="Arial" w:cs="Arial"/>
          <w:color w:val="0D0D0D" w:themeColor="text1" w:themeTint="F2"/>
          <w:sz w:val="20"/>
          <w:szCs w:val="20"/>
        </w:rPr>
        <w:t xml:space="preserve"> JW</w:t>
      </w:r>
      <w:r w:rsidR="00E67600" w:rsidRPr="006668AB">
        <w:rPr>
          <w:rFonts w:ascii="Arial" w:hAnsi="Arial" w:cs="Arial"/>
          <w:color w:val="0D0D0D" w:themeColor="text1" w:themeTint="F2"/>
          <w:sz w:val="20"/>
          <w:szCs w:val="20"/>
        </w:rPr>
        <w:t xml:space="preserve">, </w:t>
      </w:r>
      <w:proofErr w:type="spellStart"/>
      <w:r w:rsidR="000E7E15" w:rsidRPr="006668AB">
        <w:rPr>
          <w:rFonts w:ascii="Arial" w:hAnsi="Arial" w:cs="Arial"/>
          <w:color w:val="0D0D0D" w:themeColor="text1" w:themeTint="F2"/>
          <w:sz w:val="20"/>
          <w:szCs w:val="20"/>
        </w:rPr>
        <w:t>Odoi</w:t>
      </w:r>
      <w:proofErr w:type="spellEnd"/>
      <w:r w:rsidR="00E67600" w:rsidRPr="006668AB">
        <w:rPr>
          <w:rFonts w:ascii="Arial" w:hAnsi="Arial" w:cs="Arial"/>
          <w:color w:val="0D0D0D" w:themeColor="text1" w:themeTint="F2"/>
          <w:sz w:val="20"/>
          <w:szCs w:val="20"/>
        </w:rPr>
        <w:t xml:space="preserve"> </w:t>
      </w:r>
      <w:r w:rsidR="000E7E15" w:rsidRPr="006668AB">
        <w:rPr>
          <w:rFonts w:ascii="Arial" w:hAnsi="Arial" w:cs="Arial"/>
          <w:color w:val="0D0D0D" w:themeColor="text1" w:themeTint="F2"/>
          <w:sz w:val="20"/>
          <w:szCs w:val="20"/>
        </w:rPr>
        <w:t xml:space="preserve">A. Occurrence and Predictors of Bacterial Respiratory </w:t>
      </w:r>
      <w:proofErr w:type="gramStart"/>
      <w:r w:rsidR="000E7E15" w:rsidRPr="006668AB">
        <w:rPr>
          <w:rFonts w:ascii="Arial" w:hAnsi="Arial" w:cs="Arial"/>
          <w:color w:val="0D0D0D" w:themeColor="text1" w:themeTint="F2"/>
          <w:sz w:val="20"/>
          <w:szCs w:val="20"/>
        </w:rPr>
        <w:t>Tract  Infections</w:t>
      </w:r>
      <w:proofErr w:type="gramEnd"/>
      <w:r w:rsidR="000E7E15" w:rsidRPr="006668AB">
        <w:rPr>
          <w:rFonts w:ascii="Arial" w:hAnsi="Arial" w:cs="Arial"/>
          <w:color w:val="0D0D0D" w:themeColor="text1" w:themeTint="F2"/>
          <w:sz w:val="20"/>
          <w:szCs w:val="20"/>
        </w:rPr>
        <w:t xml:space="preserve"> and Antimicrobial Resistance Among Isolates From Dog Presented With Lower Respiratory Tract Infections at a Referral Veterinary Hospital in South Africa. Front</w:t>
      </w:r>
      <w:r w:rsidR="006670B0" w:rsidRPr="006668AB">
        <w:rPr>
          <w:rFonts w:ascii="Arial" w:hAnsi="Arial" w:cs="Arial"/>
          <w:color w:val="0D0D0D" w:themeColor="text1" w:themeTint="F2"/>
          <w:sz w:val="20"/>
          <w:szCs w:val="20"/>
        </w:rPr>
        <w:t>iers in</w:t>
      </w:r>
      <w:r w:rsidR="00ED2455" w:rsidRPr="006668AB">
        <w:rPr>
          <w:rFonts w:ascii="Arial" w:hAnsi="Arial" w:cs="Arial"/>
          <w:color w:val="0D0D0D" w:themeColor="text1" w:themeTint="F2"/>
          <w:sz w:val="20"/>
          <w:szCs w:val="20"/>
        </w:rPr>
        <w:t xml:space="preserve"> v</w:t>
      </w:r>
      <w:r w:rsidR="000E7E15" w:rsidRPr="006668AB">
        <w:rPr>
          <w:rFonts w:ascii="Arial" w:hAnsi="Arial" w:cs="Arial"/>
          <w:color w:val="0D0D0D" w:themeColor="text1" w:themeTint="F2"/>
          <w:sz w:val="20"/>
          <w:szCs w:val="20"/>
        </w:rPr>
        <w:t>et</w:t>
      </w:r>
      <w:r w:rsidR="006670B0" w:rsidRPr="006668AB">
        <w:rPr>
          <w:rFonts w:ascii="Arial" w:hAnsi="Arial" w:cs="Arial"/>
          <w:color w:val="0D0D0D" w:themeColor="text1" w:themeTint="F2"/>
          <w:sz w:val="20"/>
          <w:szCs w:val="20"/>
        </w:rPr>
        <w:t>erinary</w:t>
      </w:r>
      <w:r w:rsidR="000E7E15" w:rsidRPr="006668AB">
        <w:rPr>
          <w:rFonts w:ascii="Arial" w:hAnsi="Arial" w:cs="Arial"/>
          <w:color w:val="0D0D0D" w:themeColor="text1" w:themeTint="F2"/>
          <w:sz w:val="20"/>
          <w:szCs w:val="20"/>
        </w:rPr>
        <w:t xml:space="preserve"> </w:t>
      </w:r>
      <w:r w:rsidR="00ED2455" w:rsidRPr="006668AB">
        <w:rPr>
          <w:rFonts w:ascii="Arial" w:hAnsi="Arial" w:cs="Arial"/>
          <w:color w:val="0D0D0D" w:themeColor="text1" w:themeTint="F2"/>
          <w:sz w:val="20"/>
          <w:szCs w:val="20"/>
        </w:rPr>
        <w:t>s</w:t>
      </w:r>
      <w:r w:rsidR="000E7E15" w:rsidRPr="006668AB">
        <w:rPr>
          <w:rFonts w:ascii="Arial" w:hAnsi="Arial" w:cs="Arial"/>
          <w:color w:val="0D0D0D" w:themeColor="text1" w:themeTint="F2"/>
          <w:sz w:val="20"/>
          <w:szCs w:val="20"/>
        </w:rPr>
        <w:t>ci</w:t>
      </w:r>
      <w:r w:rsidR="006670B0" w:rsidRPr="006668AB">
        <w:rPr>
          <w:rFonts w:ascii="Arial" w:hAnsi="Arial" w:cs="Arial"/>
          <w:color w:val="0D0D0D" w:themeColor="text1" w:themeTint="F2"/>
          <w:sz w:val="20"/>
          <w:szCs w:val="20"/>
        </w:rPr>
        <w:t>ence</w:t>
      </w:r>
      <w:r w:rsidR="00ED2455" w:rsidRPr="006668AB">
        <w:rPr>
          <w:rFonts w:ascii="Arial" w:hAnsi="Arial" w:cs="Arial"/>
          <w:color w:val="0D0D0D" w:themeColor="text1" w:themeTint="F2"/>
          <w:sz w:val="20"/>
          <w:szCs w:val="20"/>
        </w:rPr>
        <w:t>.</w:t>
      </w:r>
      <w:r w:rsidR="00D32CEF" w:rsidRPr="006668AB">
        <w:rPr>
          <w:rFonts w:ascii="Arial" w:hAnsi="Arial" w:cs="Arial"/>
          <w:color w:val="0D0D0D" w:themeColor="text1" w:themeTint="F2"/>
          <w:sz w:val="20"/>
          <w:szCs w:val="20"/>
        </w:rPr>
        <w:t xml:space="preserve"> 2020;</w:t>
      </w:r>
      <w:r w:rsidR="000E7E15" w:rsidRPr="006668AB">
        <w:rPr>
          <w:rFonts w:ascii="Arial" w:hAnsi="Arial" w:cs="Arial"/>
          <w:color w:val="0D0D0D" w:themeColor="text1" w:themeTint="F2"/>
          <w:sz w:val="20"/>
          <w:szCs w:val="20"/>
        </w:rPr>
        <w:t>7</w:t>
      </w:r>
      <w:r w:rsidR="0031530B" w:rsidRPr="006668AB">
        <w:rPr>
          <w:rFonts w:ascii="Arial" w:hAnsi="Arial" w:cs="Arial"/>
          <w:color w:val="0D0D0D" w:themeColor="text1" w:themeTint="F2"/>
          <w:sz w:val="20"/>
          <w:szCs w:val="20"/>
        </w:rPr>
        <w:t>:</w:t>
      </w:r>
      <w:r w:rsidR="000E7E15" w:rsidRPr="006668AB">
        <w:rPr>
          <w:rFonts w:ascii="Arial" w:hAnsi="Arial" w:cs="Arial"/>
          <w:color w:val="0D0D0D" w:themeColor="text1" w:themeTint="F2"/>
          <w:sz w:val="20"/>
          <w:szCs w:val="20"/>
        </w:rPr>
        <w:t xml:space="preserve"> 304</w:t>
      </w:r>
    </w:p>
    <w:p w14:paraId="27BA5F41" w14:textId="30F37205" w:rsidR="007E725F" w:rsidRPr="006668AB" w:rsidRDefault="00234D8D" w:rsidP="00E67600">
      <w:pPr>
        <w:spacing w:after="180" w:line="360" w:lineRule="auto"/>
        <w:jc w:val="both"/>
        <w:rPr>
          <w:rFonts w:ascii="Arial" w:hAnsi="Arial" w:cs="Arial"/>
          <w:sz w:val="20"/>
          <w:szCs w:val="20"/>
        </w:rPr>
      </w:pPr>
      <w:r w:rsidRPr="006668AB">
        <w:rPr>
          <w:rFonts w:ascii="Arial" w:hAnsi="Arial" w:cs="Arial"/>
          <w:sz w:val="20"/>
          <w:szCs w:val="20"/>
        </w:rPr>
        <w:t>1</w:t>
      </w:r>
      <w:r w:rsidR="00DB6BE9">
        <w:rPr>
          <w:rFonts w:ascii="Arial" w:hAnsi="Arial" w:cs="Arial"/>
          <w:sz w:val="20"/>
          <w:szCs w:val="20"/>
        </w:rPr>
        <w:t>9</w:t>
      </w:r>
      <w:r w:rsidRPr="006668AB">
        <w:rPr>
          <w:rFonts w:ascii="Arial" w:hAnsi="Arial" w:cs="Arial"/>
          <w:sz w:val="20"/>
          <w:szCs w:val="20"/>
        </w:rPr>
        <w:t xml:space="preserve">. </w:t>
      </w:r>
      <w:proofErr w:type="spellStart"/>
      <w:r w:rsidR="007E725F" w:rsidRPr="006668AB">
        <w:rPr>
          <w:rFonts w:ascii="Arial" w:hAnsi="Arial" w:cs="Arial"/>
          <w:sz w:val="20"/>
          <w:szCs w:val="20"/>
        </w:rPr>
        <w:t>Sherding</w:t>
      </w:r>
      <w:proofErr w:type="spellEnd"/>
      <w:r w:rsidR="007E725F" w:rsidRPr="006668AB">
        <w:rPr>
          <w:rFonts w:ascii="Arial" w:hAnsi="Arial" w:cs="Arial"/>
          <w:sz w:val="20"/>
          <w:szCs w:val="20"/>
        </w:rPr>
        <w:t xml:space="preserve"> RG.</w:t>
      </w:r>
      <w:r w:rsidR="00C07DE1" w:rsidRPr="006668AB">
        <w:rPr>
          <w:rFonts w:ascii="Arial" w:hAnsi="Arial" w:cs="Arial"/>
          <w:sz w:val="20"/>
          <w:szCs w:val="20"/>
        </w:rPr>
        <w:t xml:space="preserve"> </w:t>
      </w:r>
      <w:r w:rsidR="00E67600" w:rsidRPr="006668AB">
        <w:rPr>
          <w:rFonts w:ascii="Arial" w:hAnsi="Arial" w:cs="Arial"/>
          <w:sz w:val="20"/>
          <w:szCs w:val="20"/>
        </w:rPr>
        <w:t xml:space="preserve"> </w:t>
      </w:r>
      <w:proofErr w:type="spellStart"/>
      <w:r w:rsidR="007E725F" w:rsidRPr="006668AB">
        <w:rPr>
          <w:rFonts w:ascii="Arial" w:hAnsi="Arial" w:cs="Arial"/>
          <w:sz w:val="20"/>
          <w:szCs w:val="20"/>
        </w:rPr>
        <w:t>Birchard</w:t>
      </w:r>
      <w:proofErr w:type="spellEnd"/>
      <w:r w:rsidR="007E725F" w:rsidRPr="006668AB">
        <w:rPr>
          <w:rFonts w:ascii="Arial" w:hAnsi="Arial" w:cs="Arial"/>
          <w:sz w:val="20"/>
          <w:szCs w:val="20"/>
        </w:rPr>
        <w:t xml:space="preserve"> SJ. Pleural Effusion. Saunders Manual of Small Animal Practice</w:t>
      </w:r>
      <w:r w:rsidR="00C07DE1" w:rsidRPr="006668AB">
        <w:rPr>
          <w:rFonts w:ascii="Arial" w:hAnsi="Arial" w:cs="Arial"/>
          <w:sz w:val="20"/>
          <w:szCs w:val="20"/>
        </w:rPr>
        <w:t>. 2006;</w:t>
      </w:r>
      <w:r w:rsidR="007E725F" w:rsidRPr="006668AB">
        <w:rPr>
          <w:rFonts w:ascii="Arial" w:hAnsi="Arial" w:cs="Arial"/>
          <w:sz w:val="20"/>
          <w:szCs w:val="20"/>
        </w:rPr>
        <w:t>1696-1707.</w:t>
      </w:r>
    </w:p>
    <w:p w14:paraId="33E506D2" w14:textId="6DCA4DCD" w:rsidR="000E7E15" w:rsidRPr="006668AB" w:rsidRDefault="00DB6BE9" w:rsidP="00E67600">
      <w:pPr>
        <w:spacing w:after="180" w:line="360" w:lineRule="auto"/>
        <w:jc w:val="both"/>
        <w:rPr>
          <w:rFonts w:ascii="Arial" w:hAnsi="Arial" w:cs="Arial"/>
          <w:sz w:val="20"/>
          <w:szCs w:val="20"/>
        </w:rPr>
      </w:pPr>
      <w:r>
        <w:rPr>
          <w:rFonts w:ascii="Arial" w:hAnsi="Arial" w:cs="Arial"/>
          <w:sz w:val="20"/>
          <w:szCs w:val="20"/>
        </w:rPr>
        <w:t>20</w:t>
      </w:r>
      <w:r w:rsidR="00234D8D" w:rsidRPr="006668AB">
        <w:rPr>
          <w:rFonts w:ascii="Arial" w:hAnsi="Arial" w:cs="Arial"/>
          <w:sz w:val="20"/>
          <w:szCs w:val="20"/>
        </w:rPr>
        <w:t xml:space="preserve">. </w:t>
      </w:r>
      <w:proofErr w:type="spellStart"/>
      <w:r w:rsidR="000E7E15" w:rsidRPr="006668AB">
        <w:rPr>
          <w:rFonts w:ascii="Arial" w:hAnsi="Arial" w:cs="Arial"/>
          <w:sz w:val="20"/>
          <w:szCs w:val="20"/>
        </w:rPr>
        <w:t>Spasov</w:t>
      </w:r>
      <w:proofErr w:type="spellEnd"/>
      <w:r w:rsidR="000E7E15" w:rsidRPr="006668AB">
        <w:rPr>
          <w:rFonts w:ascii="Arial" w:hAnsi="Arial" w:cs="Arial"/>
          <w:sz w:val="20"/>
          <w:szCs w:val="20"/>
        </w:rPr>
        <w:t xml:space="preserve"> </w:t>
      </w:r>
      <w:proofErr w:type="gramStart"/>
      <w:r w:rsidR="000E7E15" w:rsidRPr="006668AB">
        <w:rPr>
          <w:rFonts w:ascii="Arial" w:hAnsi="Arial" w:cs="Arial"/>
          <w:sz w:val="20"/>
          <w:szCs w:val="20"/>
        </w:rPr>
        <w:t>K</w:t>
      </w:r>
      <w:r w:rsidR="00E67600" w:rsidRPr="006668AB">
        <w:rPr>
          <w:rFonts w:ascii="Arial" w:hAnsi="Arial" w:cs="Arial"/>
          <w:sz w:val="20"/>
          <w:szCs w:val="20"/>
        </w:rPr>
        <w:t>,</w:t>
      </w:r>
      <w:r w:rsidR="000E7E15" w:rsidRPr="006668AB">
        <w:rPr>
          <w:rFonts w:ascii="Arial" w:hAnsi="Arial" w:cs="Arial"/>
          <w:sz w:val="20"/>
          <w:szCs w:val="20"/>
        </w:rPr>
        <w:t xml:space="preserve">  </w:t>
      </w:r>
      <w:proofErr w:type="spellStart"/>
      <w:r w:rsidR="000E7E15" w:rsidRPr="006668AB">
        <w:rPr>
          <w:rFonts w:ascii="Arial" w:hAnsi="Arial" w:cs="Arial"/>
          <w:sz w:val="20"/>
          <w:szCs w:val="20"/>
        </w:rPr>
        <w:t>Kunovska</w:t>
      </w:r>
      <w:proofErr w:type="spellEnd"/>
      <w:proofErr w:type="gramEnd"/>
      <w:r w:rsidR="000E7E15" w:rsidRPr="006668AB">
        <w:rPr>
          <w:rFonts w:ascii="Arial" w:hAnsi="Arial" w:cs="Arial"/>
          <w:sz w:val="20"/>
          <w:szCs w:val="20"/>
        </w:rPr>
        <w:t xml:space="preserve"> M</w:t>
      </w:r>
      <w:r w:rsidR="00E67600" w:rsidRPr="006668AB">
        <w:rPr>
          <w:rFonts w:ascii="Arial" w:hAnsi="Arial" w:cs="Arial"/>
          <w:sz w:val="20"/>
          <w:szCs w:val="20"/>
        </w:rPr>
        <w:t xml:space="preserve">,  </w:t>
      </w:r>
      <w:proofErr w:type="spellStart"/>
      <w:r w:rsidR="000E7E15" w:rsidRPr="006668AB">
        <w:rPr>
          <w:rFonts w:ascii="Arial" w:hAnsi="Arial" w:cs="Arial"/>
          <w:sz w:val="20"/>
          <w:szCs w:val="20"/>
        </w:rPr>
        <w:t>Dimov</w:t>
      </w:r>
      <w:proofErr w:type="spellEnd"/>
      <w:r w:rsidR="000E7E15" w:rsidRPr="006668AB">
        <w:rPr>
          <w:rFonts w:ascii="Arial" w:hAnsi="Arial" w:cs="Arial"/>
          <w:sz w:val="20"/>
          <w:szCs w:val="20"/>
        </w:rPr>
        <w:t xml:space="preserve">  D. Lung Patterns in the Dog- Normal and Pathological. Tradi</w:t>
      </w:r>
      <w:r w:rsidR="006670B0" w:rsidRPr="006668AB">
        <w:rPr>
          <w:rFonts w:ascii="Arial" w:hAnsi="Arial" w:cs="Arial"/>
          <w:sz w:val="20"/>
          <w:szCs w:val="20"/>
        </w:rPr>
        <w:t>tion and</w:t>
      </w:r>
      <w:r w:rsidR="000E7E15" w:rsidRPr="006668AB">
        <w:rPr>
          <w:rFonts w:ascii="Arial" w:hAnsi="Arial" w:cs="Arial"/>
          <w:sz w:val="20"/>
          <w:szCs w:val="20"/>
        </w:rPr>
        <w:t xml:space="preserve"> Mod</w:t>
      </w:r>
      <w:r w:rsidR="006670B0" w:rsidRPr="006668AB">
        <w:rPr>
          <w:rFonts w:ascii="Arial" w:hAnsi="Arial" w:cs="Arial"/>
          <w:sz w:val="20"/>
          <w:szCs w:val="20"/>
        </w:rPr>
        <w:t xml:space="preserve">ernity in </w:t>
      </w:r>
      <w:r w:rsidR="000E7E15" w:rsidRPr="006668AB">
        <w:rPr>
          <w:rFonts w:ascii="Arial" w:hAnsi="Arial" w:cs="Arial"/>
          <w:sz w:val="20"/>
          <w:szCs w:val="20"/>
        </w:rPr>
        <w:t>Vet</w:t>
      </w:r>
      <w:r w:rsidR="006670B0" w:rsidRPr="006668AB">
        <w:rPr>
          <w:rFonts w:ascii="Arial" w:hAnsi="Arial" w:cs="Arial"/>
          <w:sz w:val="20"/>
          <w:szCs w:val="20"/>
        </w:rPr>
        <w:t>erinary</w:t>
      </w:r>
      <w:r w:rsidR="000E7E15" w:rsidRPr="006668AB">
        <w:rPr>
          <w:rFonts w:ascii="Arial" w:hAnsi="Arial" w:cs="Arial"/>
          <w:sz w:val="20"/>
          <w:szCs w:val="20"/>
        </w:rPr>
        <w:t xml:space="preserve"> Med</w:t>
      </w:r>
      <w:r w:rsidR="006670B0" w:rsidRPr="006668AB">
        <w:rPr>
          <w:rFonts w:ascii="Arial" w:hAnsi="Arial" w:cs="Arial"/>
          <w:sz w:val="20"/>
          <w:szCs w:val="20"/>
        </w:rPr>
        <w:t>icine</w:t>
      </w:r>
      <w:r w:rsidR="00B565E5" w:rsidRPr="006668AB">
        <w:rPr>
          <w:rFonts w:ascii="Arial" w:hAnsi="Arial" w:cs="Arial"/>
          <w:sz w:val="20"/>
          <w:szCs w:val="20"/>
        </w:rPr>
        <w:t>.</w:t>
      </w:r>
      <w:r w:rsidR="00C07DE1" w:rsidRPr="006668AB">
        <w:rPr>
          <w:rFonts w:ascii="Arial" w:hAnsi="Arial" w:cs="Arial"/>
          <w:sz w:val="20"/>
          <w:szCs w:val="20"/>
        </w:rPr>
        <w:t xml:space="preserve"> 2018;</w:t>
      </w:r>
      <w:r w:rsidR="000E7E15" w:rsidRPr="006668AB">
        <w:rPr>
          <w:rFonts w:ascii="Arial" w:hAnsi="Arial" w:cs="Arial"/>
          <w:sz w:val="20"/>
          <w:szCs w:val="20"/>
        </w:rPr>
        <w:t>3(4)</w:t>
      </w:r>
      <w:r w:rsidR="0031530B" w:rsidRPr="006668AB">
        <w:rPr>
          <w:rFonts w:ascii="Arial" w:hAnsi="Arial" w:cs="Arial"/>
          <w:sz w:val="20"/>
          <w:szCs w:val="20"/>
        </w:rPr>
        <w:t>:</w:t>
      </w:r>
      <w:r w:rsidR="000E7E15" w:rsidRPr="006668AB">
        <w:rPr>
          <w:rFonts w:ascii="Arial" w:hAnsi="Arial" w:cs="Arial"/>
          <w:sz w:val="20"/>
          <w:szCs w:val="20"/>
        </w:rPr>
        <w:t xml:space="preserve"> 7-14.</w:t>
      </w:r>
    </w:p>
    <w:p w14:paraId="3EA600A1" w14:textId="4D4A9ECE" w:rsidR="00D311E9" w:rsidRPr="006668AB" w:rsidRDefault="00DB6BE9" w:rsidP="00877D7D">
      <w:pPr>
        <w:spacing w:line="360" w:lineRule="auto"/>
        <w:ind w:left="720" w:hanging="720"/>
        <w:jc w:val="both"/>
        <w:rPr>
          <w:rFonts w:ascii="Arial" w:hAnsi="Arial" w:cs="Arial"/>
          <w:b/>
          <w:color w:val="0D0D0D" w:themeColor="text1" w:themeTint="F2"/>
          <w:sz w:val="20"/>
          <w:szCs w:val="20"/>
        </w:rPr>
      </w:pPr>
      <w:r>
        <w:rPr>
          <w:rFonts w:ascii="Arial" w:hAnsi="Arial" w:cs="Arial"/>
          <w:color w:val="0D0D0D" w:themeColor="text1" w:themeTint="F2"/>
          <w:sz w:val="20"/>
          <w:szCs w:val="20"/>
        </w:rPr>
        <w:t>21</w:t>
      </w:r>
      <w:r w:rsidR="00877D7D" w:rsidRPr="006668AB">
        <w:rPr>
          <w:rFonts w:ascii="Arial" w:hAnsi="Arial" w:cs="Arial"/>
          <w:color w:val="0D0D0D" w:themeColor="text1" w:themeTint="F2"/>
          <w:sz w:val="20"/>
          <w:szCs w:val="20"/>
        </w:rPr>
        <w:t xml:space="preserve">. </w:t>
      </w:r>
      <w:proofErr w:type="spellStart"/>
      <w:r w:rsidR="00D311E9" w:rsidRPr="006668AB">
        <w:rPr>
          <w:rFonts w:ascii="Arial" w:hAnsi="Arial" w:cs="Arial"/>
          <w:color w:val="0D0D0D" w:themeColor="text1" w:themeTint="F2"/>
          <w:sz w:val="20"/>
          <w:szCs w:val="20"/>
        </w:rPr>
        <w:t>Vient</w:t>
      </w:r>
      <w:r w:rsidR="00D311E9" w:rsidRPr="006668AB">
        <w:rPr>
          <w:rFonts w:ascii="Arial" w:hAnsi="Arial" w:cs="Arial"/>
          <w:sz w:val="20"/>
          <w:szCs w:val="20"/>
        </w:rPr>
        <w:t>ò</w:t>
      </w:r>
      <w:r w:rsidR="00D311E9" w:rsidRPr="006668AB">
        <w:rPr>
          <w:rFonts w:ascii="Arial" w:hAnsi="Arial" w:cs="Arial"/>
          <w:color w:val="0D0D0D" w:themeColor="text1" w:themeTint="F2"/>
          <w:sz w:val="20"/>
          <w:szCs w:val="20"/>
        </w:rPr>
        <w:t>s-plotts</w:t>
      </w:r>
      <w:proofErr w:type="spellEnd"/>
      <w:r w:rsidR="00D311E9" w:rsidRPr="006668AB">
        <w:rPr>
          <w:rFonts w:ascii="Arial" w:hAnsi="Arial" w:cs="Arial"/>
          <w:color w:val="0D0D0D" w:themeColor="text1" w:themeTint="F2"/>
          <w:sz w:val="20"/>
          <w:szCs w:val="20"/>
        </w:rPr>
        <w:t xml:space="preserve"> AI</w:t>
      </w:r>
      <w:r w:rsidR="00877D7D" w:rsidRPr="006668AB">
        <w:rPr>
          <w:rFonts w:ascii="Arial" w:hAnsi="Arial" w:cs="Arial"/>
          <w:color w:val="0D0D0D" w:themeColor="text1" w:themeTint="F2"/>
          <w:sz w:val="20"/>
          <w:szCs w:val="20"/>
        </w:rPr>
        <w:t>,</w:t>
      </w:r>
      <w:r w:rsidR="00D311E9" w:rsidRPr="006668AB">
        <w:rPr>
          <w:rFonts w:ascii="Arial" w:hAnsi="Arial" w:cs="Arial"/>
          <w:color w:val="0D0D0D" w:themeColor="text1" w:themeTint="F2"/>
          <w:sz w:val="20"/>
          <w:szCs w:val="20"/>
        </w:rPr>
        <w:t xml:space="preserve"> </w:t>
      </w:r>
      <w:proofErr w:type="spellStart"/>
      <w:r w:rsidR="00D311E9" w:rsidRPr="006668AB">
        <w:rPr>
          <w:rFonts w:ascii="Arial" w:hAnsi="Arial" w:cs="Arial"/>
          <w:color w:val="0D0D0D" w:themeColor="text1" w:themeTint="F2"/>
          <w:sz w:val="20"/>
          <w:szCs w:val="20"/>
        </w:rPr>
        <w:t>Masseau</w:t>
      </w:r>
      <w:proofErr w:type="spellEnd"/>
      <w:r w:rsidR="00D311E9" w:rsidRPr="006668AB">
        <w:rPr>
          <w:rFonts w:ascii="Arial" w:hAnsi="Arial" w:cs="Arial"/>
          <w:color w:val="0D0D0D" w:themeColor="text1" w:themeTint="F2"/>
          <w:sz w:val="20"/>
          <w:szCs w:val="20"/>
        </w:rPr>
        <w:t xml:space="preserve"> I</w:t>
      </w:r>
      <w:r w:rsidR="00877D7D" w:rsidRPr="006668AB">
        <w:rPr>
          <w:rFonts w:ascii="Arial" w:hAnsi="Arial" w:cs="Arial"/>
          <w:color w:val="0D0D0D" w:themeColor="text1" w:themeTint="F2"/>
          <w:sz w:val="20"/>
          <w:szCs w:val="20"/>
        </w:rPr>
        <w:t>,</w:t>
      </w:r>
      <w:r w:rsidR="00D311E9" w:rsidRPr="006668AB">
        <w:rPr>
          <w:rFonts w:ascii="Arial" w:hAnsi="Arial" w:cs="Arial"/>
          <w:color w:val="0D0D0D" w:themeColor="text1" w:themeTint="F2"/>
          <w:sz w:val="20"/>
          <w:szCs w:val="20"/>
        </w:rPr>
        <w:t xml:space="preserve"> </w:t>
      </w:r>
      <w:proofErr w:type="spellStart"/>
      <w:r w:rsidR="00D311E9" w:rsidRPr="006668AB">
        <w:rPr>
          <w:rFonts w:ascii="Arial" w:hAnsi="Arial" w:cs="Arial"/>
          <w:color w:val="0D0D0D" w:themeColor="text1" w:themeTint="F2"/>
          <w:sz w:val="20"/>
          <w:szCs w:val="20"/>
        </w:rPr>
        <w:t>Reinero</w:t>
      </w:r>
      <w:proofErr w:type="spellEnd"/>
      <w:r w:rsidR="00D311E9" w:rsidRPr="006668AB">
        <w:rPr>
          <w:rFonts w:ascii="Arial" w:hAnsi="Arial" w:cs="Arial"/>
          <w:color w:val="0D0D0D" w:themeColor="text1" w:themeTint="F2"/>
          <w:sz w:val="20"/>
          <w:szCs w:val="20"/>
        </w:rPr>
        <w:t xml:space="preserve"> CR</w:t>
      </w:r>
      <w:r w:rsidR="00877D7D" w:rsidRPr="006668AB">
        <w:rPr>
          <w:rFonts w:ascii="Arial" w:hAnsi="Arial" w:cs="Arial"/>
          <w:color w:val="0D0D0D" w:themeColor="text1" w:themeTint="F2"/>
          <w:sz w:val="20"/>
          <w:szCs w:val="20"/>
        </w:rPr>
        <w:t>.</w:t>
      </w:r>
      <w:r w:rsidR="00D311E9" w:rsidRPr="006668AB">
        <w:rPr>
          <w:rFonts w:ascii="Arial" w:hAnsi="Arial" w:cs="Arial"/>
          <w:color w:val="0D0D0D" w:themeColor="text1" w:themeTint="F2"/>
          <w:sz w:val="20"/>
          <w:szCs w:val="20"/>
        </w:rPr>
        <w:t xml:space="preserve"> Comparison of Short- Versus Long- Course Antimicrobial Therapy of Uncomplicated Bacterial Pneumonia in Dogs: A Double- Blinded, Placebo-Controlled Pilot Study. Animals</w:t>
      </w:r>
      <w:r w:rsidR="00877D7D" w:rsidRPr="006668AB">
        <w:rPr>
          <w:rFonts w:ascii="Arial" w:hAnsi="Arial" w:cs="Arial"/>
          <w:color w:val="0D0D0D" w:themeColor="text1" w:themeTint="F2"/>
          <w:sz w:val="20"/>
          <w:szCs w:val="20"/>
        </w:rPr>
        <w:t xml:space="preserve">. 2021; </w:t>
      </w:r>
      <w:r w:rsidR="00D311E9" w:rsidRPr="006668AB">
        <w:rPr>
          <w:rFonts w:ascii="Arial" w:hAnsi="Arial" w:cs="Arial"/>
          <w:color w:val="0D0D0D" w:themeColor="text1" w:themeTint="F2"/>
          <w:sz w:val="20"/>
          <w:szCs w:val="20"/>
        </w:rPr>
        <w:t>11(11): 3096.</w:t>
      </w:r>
    </w:p>
    <w:p w14:paraId="744387B1" w14:textId="225F3958" w:rsidR="00FC67D3" w:rsidRPr="006668AB" w:rsidRDefault="00877D7D" w:rsidP="00FC67D3">
      <w:pPr>
        <w:spacing w:after="180" w:line="360" w:lineRule="auto"/>
        <w:jc w:val="both"/>
        <w:rPr>
          <w:rFonts w:ascii="Arial" w:hAnsi="Arial" w:cs="Arial"/>
          <w:sz w:val="20"/>
          <w:szCs w:val="20"/>
        </w:rPr>
      </w:pPr>
      <w:r w:rsidRPr="006668AB">
        <w:rPr>
          <w:rFonts w:ascii="Arial" w:hAnsi="Arial" w:cs="Arial"/>
          <w:sz w:val="20"/>
          <w:szCs w:val="20"/>
        </w:rPr>
        <w:t>2</w:t>
      </w:r>
      <w:r w:rsidR="00DB6BE9">
        <w:rPr>
          <w:rFonts w:ascii="Arial" w:hAnsi="Arial" w:cs="Arial"/>
          <w:sz w:val="20"/>
          <w:szCs w:val="20"/>
        </w:rPr>
        <w:t>2</w:t>
      </w:r>
      <w:r w:rsidR="00234D8D" w:rsidRPr="006668AB">
        <w:rPr>
          <w:rFonts w:ascii="Arial" w:hAnsi="Arial" w:cs="Arial"/>
          <w:sz w:val="20"/>
          <w:szCs w:val="20"/>
        </w:rPr>
        <w:t xml:space="preserve">. </w:t>
      </w:r>
      <w:proofErr w:type="spellStart"/>
      <w:r w:rsidR="00FC67D3" w:rsidRPr="006668AB">
        <w:rPr>
          <w:rFonts w:ascii="Arial" w:hAnsi="Arial" w:cs="Arial"/>
          <w:sz w:val="20"/>
          <w:szCs w:val="20"/>
        </w:rPr>
        <w:t>Viitanen</w:t>
      </w:r>
      <w:proofErr w:type="spellEnd"/>
      <w:r w:rsidR="00FC67D3" w:rsidRPr="006668AB">
        <w:rPr>
          <w:rFonts w:ascii="Arial" w:hAnsi="Arial" w:cs="Arial"/>
          <w:sz w:val="20"/>
          <w:szCs w:val="20"/>
        </w:rPr>
        <w:t xml:space="preserve"> SJ, </w:t>
      </w:r>
      <w:proofErr w:type="spellStart"/>
      <w:r w:rsidR="00FC67D3" w:rsidRPr="006668AB">
        <w:rPr>
          <w:rFonts w:ascii="Arial" w:hAnsi="Arial" w:cs="Arial"/>
          <w:sz w:val="20"/>
          <w:szCs w:val="20"/>
        </w:rPr>
        <w:t>Lappalainen</w:t>
      </w:r>
      <w:proofErr w:type="spellEnd"/>
      <w:r w:rsidR="00FC67D3" w:rsidRPr="006668AB">
        <w:rPr>
          <w:rFonts w:ascii="Arial" w:hAnsi="Arial" w:cs="Arial"/>
          <w:sz w:val="20"/>
          <w:szCs w:val="20"/>
        </w:rPr>
        <w:t xml:space="preserve"> AK, Christensen MB, </w:t>
      </w:r>
      <w:proofErr w:type="spellStart"/>
      <w:r w:rsidR="00FC67D3" w:rsidRPr="006668AB">
        <w:rPr>
          <w:rFonts w:ascii="Arial" w:hAnsi="Arial" w:cs="Arial"/>
          <w:sz w:val="20"/>
          <w:szCs w:val="20"/>
        </w:rPr>
        <w:t>Sankari</w:t>
      </w:r>
      <w:proofErr w:type="spellEnd"/>
      <w:r w:rsidR="00FC67D3" w:rsidRPr="006668AB">
        <w:rPr>
          <w:rFonts w:ascii="Arial" w:hAnsi="Arial" w:cs="Arial"/>
          <w:sz w:val="20"/>
          <w:szCs w:val="20"/>
        </w:rPr>
        <w:t xml:space="preserve"> S.  </w:t>
      </w:r>
      <w:proofErr w:type="spellStart"/>
      <w:r w:rsidR="00FC67D3" w:rsidRPr="006668AB">
        <w:rPr>
          <w:rFonts w:ascii="Arial" w:hAnsi="Arial" w:cs="Arial"/>
          <w:sz w:val="20"/>
          <w:szCs w:val="20"/>
        </w:rPr>
        <w:t>Rajamaki</w:t>
      </w:r>
      <w:proofErr w:type="spellEnd"/>
      <w:r w:rsidR="00FC67D3" w:rsidRPr="006668AB">
        <w:rPr>
          <w:rFonts w:ascii="Arial" w:hAnsi="Arial" w:cs="Arial"/>
          <w:sz w:val="20"/>
          <w:szCs w:val="20"/>
        </w:rPr>
        <w:t xml:space="preserve"> MM. The Utility of Acute- Phase Proteins in the Assessment of Treatment Response in Dogs with Bacterial Pneumonia</w:t>
      </w:r>
      <w:r w:rsidR="00FC67D3" w:rsidRPr="006668AB">
        <w:rPr>
          <w:rFonts w:ascii="Arial" w:hAnsi="Arial" w:cs="Arial"/>
          <w:i/>
          <w:sz w:val="20"/>
          <w:szCs w:val="20"/>
        </w:rPr>
        <w:t xml:space="preserve">. </w:t>
      </w:r>
      <w:r w:rsidR="00FC67D3" w:rsidRPr="006668AB">
        <w:rPr>
          <w:rFonts w:ascii="Arial" w:hAnsi="Arial" w:cs="Arial"/>
          <w:sz w:val="20"/>
          <w:szCs w:val="20"/>
        </w:rPr>
        <w:t>J</w:t>
      </w:r>
      <w:r w:rsidR="006670B0" w:rsidRPr="006668AB">
        <w:rPr>
          <w:rFonts w:ascii="Arial" w:hAnsi="Arial" w:cs="Arial"/>
          <w:sz w:val="20"/>
          <w:szCs w:val="20"/>
        </w:rPr>
        <w:t>ournal of</w:t>
      </w:r>
      <w:r w:rsidR="00FC67D3" w:rsidRPr="006668AB">
        <w:rPr>
          <w:rFonts w:ascii="Arial" w:hAnsi="Arial" w:cs="Arial"/>
          <w:sz w:val="20"/>
          <w:szCs w:val="20"/>
        </w:rPr>
        <w:t xml:space="preserve"> Vet</w:t>
      </w:r>
      <w:r w:rsidR="006670B0" w:rsidRPr="006668AB">
        <w:rPr>
          <w:rFonts w:ascii="Arial" w:hAnsi="Arial" w:cs="Arial"/>
          <w:sz w:val="20"/>
          <w:szCs w:val="20"/>
        </w:rPr>
        <w:t>erinary</w:t>
      </w:r>
      <w:r w:rsidR="00B565E5" w:rsidRPr="006668AB">
        <w:rPr>
          <w:rFonts w:ascii="Arial" w:hAnsi="Arial" w:cs="Arial"/>
          <w:sz w:val="20"/>
          <w:szCs w:val="20"/>
        </w:rPr>
        <w:t xml:space="preserve"> </w:t>
      </w:r>
      <w:r w:rsidR="00FC67D3" w:rsidRPr="006668AB">
        <w:rPr>
          <w:rFonts w:ascii="Arial" w:hAnsi="Arial" w:cs="Arial"/>
          <w:sz w:val="20"/>
          <w:szCs w:val="20"/>
        </w:rPr>
        <w:t>Intern</w:t>
      </w:r>
      <w:r w:rsidR="006670B0" w:rsidRPr="006668AB">
        <w:rPr>
          <w:rFonts w:ascii="Arial" w:hAnsi="Arial" w:cs="Arial"/>
          <w:sz w:val="20"/>
          <w:szCs w:val="20"/>
        </w:rPr>
        <w:t>al</w:t>
      </w:r>
      <w:r w:rsidR="00FC67D3" w:rsidRPr="006668AB">
        <w:rPr>
          <w:rFonts w:ascii="Arial" w:hAnsi="Arial" w:cs="Arial"/>
          <w:sz w:val="20"/>
          <w:szCs w:val="20"/>
        </w:rPr>
        <w:t xml:space="preserve"> Med</w:t>
      </w:r>
      <w:r w:rsidR="006670B0" w:rsidRPr="006668AB">
        <w:rPr>
          <w:rFonts w:ascii="Arial" w:hAnsi="Arial" w:cs="Arial"/>
          <w:sz w:val="20"/>
          <w:szCs w:val="20"/>
        </w:rPr>
        <w:t>icine.</w:t>
      </w:r>
      <w:r w:rsidR="00C07DE1" w:rsidRPr="006668AB">
        <w:rPr>
          <w:rFonts w:ascii="Arial" w:hAnsi="Arial" w:cs="Arial"/>
          <w:sz w:val="20"/>
          <w:szCs w:val="20"/>
        </w:rPr>
        <w:t xml:space="preserve"> 2017;</w:t>
      </w:r>
      <w:r w:rsidR="00FC67D3" w:rsidRPr="006668AB">
        <w:rPr>
          <w:rFonts w:ascii="Arial" w:hAnsi="Arial" w:cs="Arial"/>
          <w:sz w:val="20"/>
          <w:szCs w:val="20"/>
        </w:rPr>
        <w:t>3</w:t>
      </w:r>
      <w:r w:rsidR="0031530B" w:rsidRPr="006668AB">
        <w:rPr>
          <w:rFonts w:ascii="Arial" w:hAnsi="Arial" w:cs="Arial"/>
          <w:sz w:val="20"/>
          <w:szCs w:val="20"/>
        </w:rPr>
        <w:t>1:</w:t>
      </w:r>
      <w:r w:rsidR="00FC67D3" w:rsidRPr="006668AB">
        <w:rPr>
          <w:rFonts w:ascii="Arial" w:hAnsi="Arial" w:cs="Arial"/>
          <w:sz w:val="20"/>
          <w:szCs w:val="20"/>
        </w:rPr>
        <w:t xml:space="preserve"> 124-133.</w:t>
      </w:r>
    </w:p>
    <w:p w14:paraId="5DB99699" w14:textId="2F00AA6C" w:rsidR="000E7E15" w:rsidRPr="006668AB" w:rsidRDefault="00877D7D" w:rsidP="00E67600">
      <w:pPr>
        <w:spacing w:after="180" w:line="360" w:lineRule="auto"/>
        <w:jc w:val="both"/>
        <w:rPr>
          <w:rFonts w:ascii="Arial" w:hAnsi="Arial" w:cs="Arial"/>
          <w:sz w:val="20"/>
          <w:szCs w:val="20"/>
        </w:rPr>
      </w:pPr>
      <w:r w:rsidRPr="006668AB">
        <w:rPr>
          <w:rFonts w:ascii="Arial" w:hAnsi="Arial" w:cs="Arial"/>
          <w:sz w:val="20"/>
          <w:szCs w:val="20"/>
        </w:rPr>
        <w:t>2</w:t>
      </w:r>
      <w:r w:rsidR="00DB6BE9">
        <w:rPr>
          <w:rFonts w:ascii="Arial" w:hAnsi="Arial" w:cs="Arial"/>
          <w:sz w:val="20"/>
          <w:szCs w:val="20"/>
        </w:rPr>
        <w:t>3</w:t>
      </w:r>
      <w:r w:rsidR="00234D8D" w:rsidRPr="006668AB">
        <w:rPr>
          <w:rFonts w:ascii="Arial" w:hAnsi="Arial" w:cs="Arial"/>
          <w:sz w:val="20"/>
          <w:szCs w:val="20"/>
        </w:rPr>
        <w:t xml:space="preserve">. </w:t>
      </w:r>
      <w:r w:rsidR="000E7E15" w:rsidRPr="006668AB">
        <w:rPr>
          <w:rFonts w:ascii="Arial" w:hAnsi="Arial" w:cs="Arial"/>
          <w:sz w:val="20"/>
          <w:szCs w:val="20"/>
        </w:rPr>
        <w:t>Wayne A</w:t>
      </w:r>
      <w:r w:rsidR="00E67600" w:rsidRPr="006668AB">
        <w:rPr>
          <w:rFonts w:ascii="Arial" w:hAnsi="Arial" w:cs="Arial"/>
          <w:sz w:val="20"/>
          <w:szCs w:val="20"/>
        </w:rPr>
        <w:t>,</w:t>
      </w:r>
      <w:r w:rsidR="000E7E15" w:rsidRPr="006668AB">
        <w:rPr>
          <w:rFonts w:ascii="Arial" w:hAnsi="Arial" w:cs="Arial"/>
          <w:sz w:val="20"/>
          <w:szCs w:val="20"/>
        </w:rPr>
        <w:t xml:space="preserve"> Davis M</w:t>
      </w:r>
      <w:r w:rsidR="00E67600" w:rsidRPr="006668AB">
        <w:rPr>
          <w:rFonts w:ascii="Arial" w:hAnsi="Arial" w:cs="Arial"/>
          <w:sz w:val="20"/>
          <w:szCs w:val="20"/>
        </w:rPr>
        <w:t>,</w:t>
      </w:r>
      <w:r w:rsidR="000E7E15" w:rsidRPr="006668AB">
        <w:rPr>
          <w:rFonts w:ascii="Arial" w:hAnsi="Arial" w:cs="Arial"/>
          <w:sz w:val="20"/>
          <w:szCs w:val="20"/>
        </w:rPr>
        <w:t xml:space="preserve"> Sinnott </w:t>
      </w:r>
      <w:proofErr w:type="gramStart"/>
      <w:r w:rsidR="000E7E15" w:rsidRPr="006668AB">
        <w:rPr>
          <w:rFonts w:ascii="Arial" w:hAnsi="Arial" w:cs="Arial"/>
          <w:sz w:val="20"/>
          <w:szCs w:val="20"/>
        </w:rPr>
        <w:t>VB</w:t>
      </w:r>
      <w:r w:rsidR="00E67600" w:rsidRPr="006668AB">
        <w:rPr>
          <w:rFonts w:ascii="Arial" w:hAnsi="Arial" w:cs="Arial"/>
          <w:sz w:val="20"/>
          <w:szCs w:val="20"/>
        </w:rPr>
        <w:t xml:space="preserve">,  </w:t>
      </w:r>
      <w:proofErr w:type="spellStart"/>
      <w:r w:rsidR="000E7E15" w:rsidRPr="006668AB">
        <w:rPr>
          <w:rFonts w:ascii="Arial" w:hAnsi="Arial" w:cs="Arial"/>
          <w:sz w:val="20"/>
          <w:szCs w:val="20"/>
        </w:rPr>
        <w:t>Bracker</w:t>
      </w:r>
      <w:proofErr w:type="spellEnd"/>
      <w:proofErr w:type="gramEnd"/>
      <w:r w:rsidR="000E7E15" w:rsidRPr="006668AB">
        <w:rPr>
          <w:rFonts w:ascii="Arial" w:hAnsi="Arial" w:cs="Arial"/>
          <w:sz w:val="20"/>
          <w:szCs w:val="20"/>
        </w:rPr>
        <w:t xml:space="preserve"> K. Outcomes in dogs with uncomplicated, presumptive bacterial pneumonia treated with short and long course antibiotics. Can</w:t>
      </w:r>
      <w:r w:rsidR="006670B0" w:rsidRPr="006668AB">
        <w:rPr>
          <w:rFonts w:ascii="Arial" w:hAnsi="Arial" w:cs="Arial"/>
          <w:sz w:val="20"/>
          <w:szCs w:val="20"/>
        </w:rPr>
        <w:t>ine</w:t>
      </w:r>
      <w:r w:rsidR="00B565E5" w:rsidRPr="006668AB">
        <w:rPr>
          <w:rFonts w:ascii="Arial" w:hAnsi="Arial" w:cs="Arial"/>
          <w:sz w:val="20"/>
          <w:szCs w:val="20"/>
        </w:rPr>
        <w:t xml:space="preserve"> </w:t>
      </w:r>
      <w:r w:rsidR="000E7E15" w:rsidRPr="006668AB">
        <w:rPr>
          <w:rFonts w:ascii="Arial" w:hAnsi="Arial" w:cs="Arial"/>
          <w:sz w:val="20"/>
          <w:szCs w:val="20"/>
        </w:rPr>
        <w:t>Vet</w:t>
      </w:r>
      <w:r w:rsidR="006670B0" w:rsidRPr="006668AB">
        <w:rPr>
          <w:rFonts w:ascii="Arial" w:hAnsi="Arial" w:cs="Arial"/>
          <w:sz w:val="20"/>
          <w:szCs w:val="20"/>
        </w:rPr>
        <w:t>erinary</w:t>
      </w:r>
      <w:r w:rsidR="000E7E15" w:rsidRPr="006668AB">
        <w:rPr>
          <w:rFonts w:ascii="Arial" w:hAnsi="Arial" w:cs="Arial"/>
          <w:sz w:val="20"/>
          <w:szCs w:val="20"/>
        </w:rPr>
        <w:t xml:space="preserve"> J</w:t>
      </w:r>
      <w:r w:rsidR="006670B0" w:rsidRPr="006668AB">
        <w:rPr>
          <w:rFonts w:ascii="Arial" w:hAnsi="Arial" w:cs="Arial"/>
          <w:sz w:val="20"/>
          <w:szCs w:val="20"/>
        </w:rPr>
        <w:t>ournal</w:t>
      </w:r>
      <w:r w:rsidR="00C07DE1" w:rsidRPr="006668AB">
        <w:rPr>
          <w:rFonts w:ascii="Arial" w:hAnsi="Arial" w:cs="Arial"/>
          <w:sz w:val="20"/>
          <w:szCs w:val="20"/>
        </w:rPr>
        <w:t>. 2017;</w:t>
      </w:r>
      <w:r w:rsidR="000E7E15" w:rsidRPr="006668AB">
        <w:rPr>
          <w:rFonts w:ascii="Arial" w:hAnsi="Arial" w:cs="Arial"/>
          <w:sz w:val="20"/>
          <w:szCs w:val="20"/>
        </w:rPr>
        <w:t>58(6)</w:t>
      </w:r>
      <w:r w:rsidR="0031530B" w:rsidRPr="006668AB">
        <w:rPr>
          <w:rFonts w:ascii="Arial" w:hAnsi="Arial" w:cs="Arial"/>
          <w:sz w:val="20"/>
          <w:szCs w:val="20"/>
        </w:rPr>
        <w:t>:</w:t>
      </w:r>
      <w:r w:rsidR="000E7E15" w:rsidRPr="006668AB">
        <w:rPr>
          <w:rFonts w:ascii="Arial" w:hAnsi="Arial" w:cs="Arial"/>
          <w:sz w:val="20"/>
          <w:szCs w:val="20"/>
        </w:rPr>
        <w:t xml:space="preserve"> 610-613.</w:t>
      </w:r>
    </w:p>
    <w:p w14:paraId="33D34AD1" w14:textId="308B7E32" w:rsidR="00875E78" w:rsidRPr="006668AB" w:rsidRDefault="00234D8D" w:rsidP="00BF265A">
      <w:pPr>
        <w:spacing w:after="180" w:line="360" w:lineRule="auto"/>
        <w:jc w:val="both"/>
        <w:rPr>
          <w:rFonts w:ascii="Arial" w:hAnsi="Arial" w:cs="Arial"/>
          <w:sz w:val="20"/>
          <w:szCs w:val="20"/>
        </w:rPr>
      </w:pPr>
      <w:r w:rsidRPr="006668AB">
        <w:rPr>
          <w:rFonts w:ascii="Arial" w:hAnsi="Arial" w:cs="Arial"/>
          <w:sz w:val="20"/>
          <w:szCs w:val="20"/>
        </w:rPr>
        <w:t>2</w:t>
      </w:r>
      <w:r w:rsidR="00DB6BE9">
        <w:rPr>
          <w:rFonts w:ascii="Arial" w:hAnsi="Arial" w:cs="Arial"/>
          <w:sz w:val="20"/>
          <w:szCs w:val="20"/>
        </w:rPr>
        <w:t>4</w:t>
      </w:r>
      <w:r w:rsidRPr="006668AB">
        <w:rPr>
          <w:rFonts w:ascii="Arial" w:hAnsi="Arial" w:cs="Arial"/>
          <w:sz w:val="20"/>
          <w:szCs w:val="20"/>
        </w:rPr>
        <w:t xml:space="preserve">. </w:t>
      </w:r>
      <w:r w:rsidR="000E7E15" w:rsidRPr="006668AB">
        <w:rPr>
          <w:rFonts w:ascii="Arial" w:hAnsi="Arial" w:cs="Arial"/>
          <w:sz w:val="20"/>
          <w:szCs w:val="20"/>
        </w:rPr>
        <w:t>Yang</w:t>
      </w:r>
      <w:r w:rsidRPr="006668AB">
        <w:rPr>
          <w:rFonts w:ascii="Arial" w:hAnsi="Arial" w:cs="Arial"/>
          <w:sz w:val="20"/>
          <w:szCs w:val="20"/>
        </w:rPr>
        <w:t xml:space="preserve"> </w:t>
      </w:r>
      <w:r w:rsidR="000E7E15" w:rsidRPr="006668AB">
        <w:rPr>
          <w:rFonts w:ascii="Arial" w:hAnsi="Arial" w:cs="Arial"/>
          <w:sz w:val="20"/>
          <w:szCs w:val="20"/>
        </w:rPr>
        <w:t>W</w:t>
      </w:r>
      <w:r w:rsidR="00E67600" w:rsidRPr="006668AB">
        <w:rPr>
          <w:rFonts w:ascii="Arial" w:hAnsi="Arial" w:cs="Arial"/>
          <w:sz w:val="20"/>
          <w:szCs w:val="20"/>
        </w:rPr>
        <w:t>,</w:t>
      </w:r>
      <w:r w:rsidR="000E7E15" w:rsidRPr="006668AB">
        <w:rPr>
          <w:rFonts w:ascii="Arial" w:hAnsi="Arial" w:cs="Arial"/>
          <w:sz w:val="20"/>
          <w:szCs w:val="20"/>
        </w:rPr>
        <w:t xml:space="preserve"> Zhang </w:t>
      </w:r>
      <w:proofErr w:type="gramStart"/>
      <w:r w:rsidR="000E7E15" w:rsidRPr="006668AB">
        <w:rPr>
          <w:rFonts w:ascii="Arial" w:hAnsi="Arial" w:cs="Arial"/>
          <w:sz w:val="20"/>
          <w:szCs w:val="20"/>
        </w:rPr>
        <w:t>B</w:t>
      </w:r>
      <w:r w:rsidR="00E67600" w:rsidRPr="006668AB">
        <w:rPr>
          <w:rFonts w:ascii="Arial" w:hAnsi="Arial" w:cs="Arial"/>
          <w:sz w:val="20"/>
          <w:szCs w:val="20"/>
        </w:rPr>
        <w:t xml:space="preserve">,  </w:t>
      </w:r>
      <w:r w:rsidR="000E7E15" w:rsidRPr="006668AB">
        <w:rPr>
          <w:rFonts w:ascii="Arial" w:hAnsi="Arial" w:cs="Arial"/>
          <w:sz w:val="20"/>
          <w:szCs w:val="20"/>
        </w:rPr>
        <w:t>Zhang</w:t>
      </w:r>
      <w:proofErr w:type="gramEnd"/>
      <w:r w:rsidR="000E7E15" w:rsidRPr="006668AB">
        <w:rPr>
          <w:rFonts w:ascii="Arial" w:hAnsi="Arial" w:cs="Arial"/>
          <w:sz w:val="20"/>
          <w:szCs w:val="20"/>
        </w:rPr>
        <w:t xml:space="preserve"> ZM. Infectious pleural effusion status and treatment progress. J</w:t>
      </w:r>
      <w:r w:rsidR="006670B0" w:rsidRPr="006668AB">
        <w:rPr>
          <w:rFonts w:ascii="Arial" w:hAnsi="Arial" w:cs="Arial"/>
          <w:sz w:val="20"/>
          <w:szCs w:val="20"/>
        </w:rPr>
        <w:t>ournal of</w:t>
      </w:r>
      <w:r w:rsidR="000E7E15" w:rsidRPr="006668AB">
        <w:rPr>
          <w:rFonts w:ascii="Arial" w:hAnsi="Arial" w:cs="Arial"/>
          <w:sz w:val="20"/>
          <w:szCs w:val="20"/>
        </w:rPr>
        <w:t xml:space="preserve"> Thorac</w:t>
      </w:r>
      <w:r w:rsidR="006670B0" w:rsidRPr="006668AB">
        <w:rPr>
          <w:rFonts w:ascii="Arial" w:hAnsi="Arial" w:cs="Arial"/>
          <w:sz w:val="20"/>
          <w:szCs w:val="20"/>
        </w:rPr>
        <w:t>ic</w:t>
      </w:r>
      <w:r w:rsidR="000E7E15" w:rsidRPr="006668AB">
        <w:rPr>
          <w:rFonts w:ascii="Arial" w:hAnsi="Arial" w:cs="Arial"/>
          <w:sz w:val="20"/>
          <w:szCs w:val="20"/>
        </w:rPr>
        <w:t xml:space="preserve"> Dis</w:t>
      </w:r>
      <w:r w:rsidR="006670B0" w:rsidRPr="006668AB">
        <w:rPr>
          <w:rFonts w:ascii="Arial" w:hAnsi="Arial" w:cs="Arial"/>
          <w:sz w:val="20"/>
          <w:szCs w:val="20"/>
        </w:rPr>
        <w:t>eas</w:t>
      </w:r>
      <w:r w:rsidR="007811F3" w:rsidRPr="006668AB">
        <w:rPr>
          <w:rFonts w:ascii="Arial" w:hAnsi="Arial" w:cs="Arial"/>
          <w:sz w:val="20"/>
          <w:szCs w:val="20"/>
        </w:rPr>
        <w:t>e.</w:t>
      </w:r>
      <w:r w:rsidR="000E7E15" w:rsidRPr="006668AB">
        <w:rPr>
          <w:rFonts w:ascii="Arial" w:hAnsi="Arial" w:cs="Arial"/>
          <w:sz w:val="20"/>
          <w:szCs w:val="20"/>
        </w:rPr>
        <w:t xml:space="preserve"> </w:t>
      </w:r>
      <w:r w:rsidRPr="006668AB">
        <w:rPr>
          <w:rFonts w:ascii="Arial" w:hAnsi="Arial" w:cs="Arial"/>
          <w:sz w:val="20"/>
          <w:szCs w:val="20"/>
        </w:rPr>
        <w:t>2017</w:t>
      </w:r>
      <w:r w:rsidR="00C07DE1" w:rsidRPr="006668AB">
        <w:rPr>
          <w:rFonts w:ascii="Arial" w:hAnsi="Arial" w:cs="Arial"/>
          <w:sz w:val="20"/>
          <w:szCs w:val="20"/>
        </w:rPr>
        <w:t>;</w:t>
      </w:r>
      <w:r w:rsidR="000E7E15" w:rsidRPr="006668AB">
        <w:rPr>
          <w:rFonts w:ascii="Arial" w:hAnsi="Arial" w:cs="Arial"/>
          <w:sz w:val="20"/>
          <w:szCs w:val="20"/>
        </w:rPr>
        <w:t>9</w:t>
      </w:r>
      <w:r w:rsidR="0031530B" w:rsidRPr="006668AB">
        <w:rPr>
          <w:rFonts w:ascii="Arial" w:hAnsi="Arial" w:cs="Arial"/>
          <w:sz w:val="20"/>
          <w:szCs w:val="20"/>
        </w:rPr>
        <w:t>:</w:t>
      </w:r>
      <w:r w:rsidR="000E7E15" w:rsidRPr="006668AB">
        <w:rPr>
          <w:rFonts w:ascii="Arial" w:hAnsi="Arial" w:cs="Arial"/>
          <w:sz w:val="20"/>
          <w:szCs w:val="20"/>
        </w:rPr>
        <w:t xml:space="preserve"> 4690-4699</w:t>
      </w:r>
      <w:r w:rsidR="00BF265A" w:rsidRPr="006668AB">
        <w:rPr>
          <w:rFonts w:ascii="Arial" w:hAnsi="Arial" w:cs="Arial"/>
          <w:sz w:val="20"/>
          <w:szCs w:val="20"/>
        </w:rPr>
        <w:t>.</w:t>
      </w:r>
    </w:p>
    <w:sectPr w:rsidR="00875E78" w:rsidRPr="006668AB">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DC0AB" w14:textId="77777777" w:rsidR="009411EA" w:rsidRDefault="009411EA" w:rsidP="009B15BD">
      <w:pPr>
        <w:spacing w:after="0" w:line="240" w:lineRule="auto"/>
      </w:pPr>
      <w:r>
        <w:separator/>
      </w:r>
    </w:p>
  </w:endnote>
  <w:endnote w:type="continuationSeparator" w:id="0">
    <w:p w14:paraId="093E98DD" w14:textId="77777777" w:rsidR="009411EA" w:rsidRDefault="009411EA" w:rsidP="009B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288261"/>
      <w:docPartObj>
        <w:docPartGallery w:val="Page Numbers (Bottom of Page)"/>
        <w:docPartUnique/>
      </w:docPartObj>
    </w:sdtPr>
    <w:sdtEndPr>
      <w:rPr>
        <w:noProof/>
      </w:rPr>
    </w:sdtEndPr>
    <w:sdtContent>
      <w:p w14:paraId="513E9F1A" w14:textId="7DC332E9" w:rsidR="00314CA1" w:rsidRDefault="00314CA1">
        <w:pPr>
          <w:pStyle w:val="Footer"/>
          <w:jc w:val="center"/>
        </w:pPr>
        <w:r>
          <w:fldChar w:fldCharType="begin"/>
        </w:r>
        <w:r>
          <w:instrText xml:space="preserve"> PAGE   \* MERGEFORMAT </w:instrText>
        </w:r>
        <w:r>
          <w:fldChar w:fldCharType="separate"/>
        </w:r>
        <w:r w:rsidR="00011145">
          <w:rPr>
            <w:noProof/>
          </w:rPr>
          <w:t>16</w:t>
        </w:r>
        <w:r>
          <w:rPr>
            <w:noProof/>
          </w:rPr>
          <w:fldChar w:fldCharType="end"/>
        </w:r>
      </w:p>
    </w:sdtContent>
  </w:sdt>
  <w:p w14:paraId="6A6A8C2C" w14:textId="77777777" w:rsidR="00314CA1" w:rsidRDefault="00314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6D0FE" w14:textId="77777777" w:rsidR="009411EA" w:rsidRDefault="009411EA" w:rsidP="009B15BD">
      <w:pPr>
        <w:spacing w:after="0" w:line="240" w:lineRule="auto"/>
      </w:pPr>
      <w:r>
        <w:separator/>
      </w:r>
    </w:p>
  </w:footnote>
  <w:footnote w:type="continuationSeparator" w:id="0">
    <w:p w14:paraId="78475D3E" w14:textId="77777777" w:rsidR="009411EA" w:rsidRDefault="009411EA" w:rsidP="009B1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4044C"/>
    <w:multiLevelType w:val="hybridMultilevel"/>
    <w:tmpl w:val="7E2487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050196"/>
    <w:multiLevelType w:val="hybridMultilevel"/>
    <w:tmpl w:val="EFA2BE52"/>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78"/>
    <w:rsid w:val="00011145"/>
    <w:rsid w:val="0004674F"/>
    <w:rsid w:val="000507BD"/>
    <w:rsid w:val="0005698E"/>
    <w:rsid w:val="00060F30"/>
    <w:rsid w:val="00064D26"/>
    <w:rsid w:val="0008235D"/>
    <w:rsid w:val="0008323E"/>
    <w:rsid w:val="00090E5F"/>
    <w:rsid w:val="000A39D1"/>
    <w:rsid w:val="000C6279"/>
    <w:rsid w:val="000D5F6F"/>
    <w:rsid w:val="000E29EE"/>
    <w:rsid w:val="000E4E6B"/>
    <w:rsid w:val="000E7E15"/>
    <w:rsid w:val="00115657"/>
    <w:rsid w:val="00151F77"/>
    <w:rsid w:val="00160944"/>
    <w:rsid w:val="001628CB"/>
    <w:rsid w:val="0017503C"/>
    <w:rsid w:val="0017690A"/>
    <w:rsid w:val="001A299B"/>
    <w:rsid w:val="001A33E3"/>
    <w:rsid w:val="001B151F"/>
    <w:rsid w:val="001C1260"/>
    <w:rsid w:val="001E1F5D"/>
    <w:rsid w:val="00204C68"/>
    <w:rsid w:val="00207024"/>
    <w:rsid w:val="00234D8D"/>
    <w:rsid w:val="0024529F"/>
    <w:rsid w:val="002466DC"/>
    <w:rsid w:val="00250506"/>
    <w:rsid w:val="002544B1"/>
    <w:rsid w:val="002669E7"/>
    <w:rsid w:val="0028018D"/>
    <w:rsid w:val="00282F8E"/>
    <w:rsid w:val="00284D28"/>
    <w:rsid w:val="002A37FE"/>
    <w:rsid w:val="002A7853"/>
    <w:rsid w:val="002F2836"/>
    <w:rsid w:val="00314CA1"/>
    <w:rsid w:val="0031530B"/>
    <w:rsid w:val="003272E6"/>
    <w:rsid w:val="0033122B"/>
    <w:rsid w:val="003319C1"/>
    <w:rsid w:val="00331A92"/>
    <w:rsid w:val="003363C2"/>
    <w:rsid w:val="00341A48"/>
    <w:rsid w:val="00351726"/>
    <w:rsid w:val="00355762"/>
    <w:rsid w:val="003573B3"/>
    <w:rsid w:val="003626FF"/>
    <w:rsid w:val="003C0D3D"/>
    <w:rsid w:val="003D1EA5"/>
    <w:rsid w:val="00402BC5"/>
    <w:rsid w:val="00433164"/>
    <w:rsid w:val="00450366"/>
    <w:rsid w:val="00456679"/>
    <w:rsid w:val="00467AD8"/>
    <w:rsid w:val="00477D1C"/>
    <w:rsid w:val="00493D74"/>
    <w:rsid w:val="0049627A"/>
    <w:rsid w:val="004D2CE9"/>
    <w:rsid w:val="0050622F"/>
    <w:rsid w:val="005139D4"/>
    <w:rsid w:val="00524CBF"/>
    <w:rsid w:val="005262AF"/>
    <w:rsid w:val="00542623"/>
    <w:rsid w:val="0055312A"/>
    <w:rsid w:val="005619A0"/>
    <w:rsid w:val="00571D41"/>
    <w:rsid w:val="00585ECA"/>
    <w:rsid w:val="005A6703"/>
    <w:rsid w:val="005F65E6"/>
    <w:rsid w:val="00607119"/>
    <w:rsid w:val="00615264"/>
    <w:rsid w:val="00624379"/>
    <w:rsid w:val="00637F0A"/>
    <w:rsid w:val="00660A6A"/>
    <w:rsid w:val="006668AB"/>
    <w:rsid w:val="006670B0"/>
    <w:rsid w:val="00670E1D"/>
    <w:rsid w:val="00671190"/>
    <w:rsid w:val="00673CBA"/>
    <w:rsid w:val="00676AEE"/>
    <w:rsid w:val="006A5323"/>
    <w:rsid w:val="006C15DA"/>
    <w:rsid w:val="006D3791"/>
    <w:rsid w:val="006E2BA9"/>
    <w:rsid w:val="007009D9"/>
    <w:rsid w:val="00704A48"/>
    <w:rsid w:val="00741386"/>
    <w:rsid w:val="007627D0"/>
    <w:rsid w:val="007811F3"/>
    <w:rsid w:val="00785849"/>
    <w:rsid w:val="007C3D33"/>
    <w:rsid w:val="007C457D"/>
    <w:rsid w:val="007C594E"/>
    <w:rsid w:val="007C7168"/>
    <w:rsid w:val="007C734C"/>
    <w:rsid w:val="007C774F"/>
    <w:rsid w:val="007D33C0"/>
    <w:rsid w:val="007D3671"/>
    <w:rsid w:val="007E69D8"/>
    <w:rsid w:val="007E725F"/>
    <w:rsid w:val="0083297D"/>
    <w:rsid w:val="00845FD6"/>
    <w:rsid w:val="00846EA6"/>
    <w:rsid w:val="00852B9E"/>
    <w:rsid w:val="00863ACC"/>
    <w:rsid w:val="00875E78"/>
    <w:rsid w:val="00877D7D"/>
    <w:rsid w:val="008B66F7"/>
    <w:rsid w:val="008B71AF"/>
    <w:rsid w:val="008C55DF"/>
    <w:rsid w:val="009411EA"/>
    <w:rsid w:val="00960257"/>
    <w:rsid w:val="00961FB9"/>
    <w:rsid w:val="00962168"/>
    <w:rsid w:val="00963055"/>
    <w:rsid w:val="00977363"/>
    <w:rsid w:val="00981D79"/>
    <w:rsid w:val="009B15BD"/>
    <w:rsid w:val="009B1E63"/>
    <w:rsid w:val="009C003C"/>
    <w:rsid w:val="009E0ED3"/>
    <w:rsid w:val="00A06B7E"/>
    <w:rsid w:val="00A070E5"/>
    <w:rsid w:val="00A4168E"/>
    <w:rsid w:val="00A6430B"/>
    <w:rsid w:val="00AC36FB"/>
    <w:rsid w:val="00AE56D3"/>
    <w:rsid w:val="00B411B6"/>
    <w:rsid w:val="00B565E5"/>
    <w:rsid w:val="00BA51CD"/>
    <w:rsid w:val="00BB47FE"/>
    <w:rsid w:val="00BC1382"/>
    <w:rsid w:val="00BD07C7"/>
    <w:rsid w:val="00BD376A"/>
    <w:rsid w:val="00BE656D"/>
    <w:rsid w:val="00BF265A"/>
    <w:rsid w:val="00BF3E01"/>
    <w:rsid w:val="00BF77A9"/>
    <w:rsid w:val="00C07DE1"/>
    <w:rsid w:val="00C34916"/>
    <w:rsid w:val="00C62129"/>
    <w:rsid w:val="00C82BF9"/>
    <w:rsid w:val="00C86D39"/>
    <w:rsid w:val="00C906EE"/>
    <w:rsid w:val="00C97512"/>
    <w:rsid w:val="00CB18EA"/>
    <w:rsid w:val="00CE1CE4"/>
    <w:rsid w:val="00CE1E50"/>
    <w:rsid w:val="00CE48A2"/>
    <w:rsid w:val="00CF2D0E"/>
    <w:rsid w:val="00D079AE"/>
    <w:rsid w:val="00D21399"/>
    <w:rsid w:val="00D311E9"/>
    <w:rsid w:val="00D32CEF"/>
    <w:rsid w:val="00D33B09"/>
    <w:rsid w:val="00D41502"/>
    <w:rsid w:val="00D60534"/>
    <w:rsid w:val="00D62E83"/>
    <w:rsid w:val="00D74DE8"/>
    <w:rsid w:val="00DB6BE9"/>
    <w:rsid w:val="00DE67C3"/>
    <w:rsid w:val="00E13BA5"/>
    <w:rsid w:val="00E24986"/>
    <w:rsid w:val="00E260E5"/>
    <w:rsid w:val="00E35F04"/>
    <w:rsid w:val="00E47E4D"/>
    <w:rsid w:val="00E67600"/>
    <w:rsid w:val="00E67F0E"/>
    <w:rsid w:val="00E70B61"/>
    <w:rsid w:val="00E717B3"/>
    <w:rsid w:val="00E801A7"/>
    <w:rsid w:val="00E876F5"/>
    <w:rsid w:val="00EA6B30"/>
    <w:rsid w:val="00ED2455"/>
    <w:rsid w:val="00EF49BA"/>
    <w:rsid w:val="00F540BE"/>
    <w:rsid w:val="00F566BA"/>
    <w:rsid w:val="00F90FA1"/>
    <w:rsid w:val="00FA0985"/>
    <w:rsid w:val="00FB5220"/>
    <w:rsid w:val="00FB6C8A"/>
    <w:rsid w:val="00FC435F"/>
    <w:rsid w:val="00FC67D3"/>
    <w:rsid w:val="00FE0998"/>
    <w:rsid w:val="00FE766C"/>
    <w:rsid w:val="00FF18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D6DC5"/>
  <w15:chartTrackingRefBased/>
  <w15:docId w15:val="{3B92ECC8-A1A6-4D7E-8020-AB72A747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E4D"/>
    <w:pPr>
      <w:spacing w:after="200" w:line="276" w:lineRule="auto"/>
      <w:ind w:left="720"/>
      <w:contextualSpacing/>
    </w:pPr>
    <w:rPr>
      <w:rFonts w:ascii="Calibri" w:eastAsia="Times New Roman" w:hAnsi="Calibri" w:cs="Times New Roman"/>
      <w:lang w:eastAsia="en-IN"/>
    </w:rPr>
  </w:style>
  <w:style w:type="paragraph" w:styleId="Header">
    <w:name w:val="header"/>
    <w:basedOn w:val="Normal"/>
    <w:link w:val="HeaderChar"/>
    <w:uiPriority w:val="99"/>
    <w:unhideWhenUsed/>
    <w:rsid w:val="009B1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5BD"/>
  </w:style>
  <w:style w:type="paragraph" w:styleId="Footer">
    <w:name w:val="footer"/>
    <w:basedOn w:val="Normal"/>
    <w:link w:val="FooterChar"/>
    <w:uiPriority w:val="99"/>
    <w:unhideWhenUsed/>
    <w:rsid w:val="009B1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5BD"/>
  </w:style>
  <w:style w:type="character" w:styleId="Hyperlink">
    <w:name w:val="Hyperlink"/>
    <w:basedOn w:val="DefaultParagraphFont"/>
    <w:uiPriority w:val="99"/>
    <w:unhideWhenUsed/>
    <w:rsid w:val="001B151F"/>
    <w:rPr>
      <w:color w:val="0563C1" w:themeColor="hyperlink"/>
      <w:u w:val="single"/>
    </w:rPr>
  </w:style>
  <w:style w:type="character" w:styleId="UnresolvedMention">
    <w:name w:val="Unresolved Mention"/>
    <w:basedOn w:val="DefaultParagraphFont"/>
    <w:uiPriority w:val="99"/>
    <w:semiHidden/>
    <w:unhideWhenUsed/>
    <w:rsid w:val="001B151F"/>
    <w:rPr>
      <w:color w:val="808080"/>
      <w:shd w:val="clear" w:color="auto" w:fill="E6E6E6"/>
    </w:rPr>
  </w:style>
  <w:style w:type="table" w:styleId="TableGrid">
    <w:name w:val="Table Grid"/>
    <w:basedOn w:val="TableNormal"/>
    <w:uiPriority w:val="39"/>
    <w:rsid w:val="0052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5ECA"/>
    <w:pPr>
      <w:spacing w:line="240" w:lineRule="auto"/>
    </w:pPr>
    <w:rPr>
      <w:sz w:val="20"/>
      <w:szCs w:val="20"/>
    </w:rPr>
  </w:style>
  <w:style w:type="character" w:customStyle="1" w:styleId="CommentTextChar">
    <w:name w:val="Comment Text Char"/>
    <w:basedOn w:val="DefaultParagraphFont"/>
    <w:link w:val="CommentText"/>
    <w:uiPriority w:val="99"/>
    <w:semiHidden/>
    <w:rsid w:val="00585ECA"/>
    <w:rPr>
      <w:sz w:val="20"/>
      <w:szCs w:val="20"/>
    </w:rPr>
  </w:style>
  <w:style w:type="character" w:styleId="CommentReference">
    <w:name w:val="annotation reference"/>
    <w:basedOn w:val="DefaultParagraphFont"/>
    <w:uiPriority w:val="99"/>
    <w:semiHidden/>
    <w:unhideWhenUsed/>
    <w:rsid w:val="00585ECA"/>
    <w:rPr>
      <w:sz w:val="16"/>
      <w:szCs w:val="16"/>
    </w:rPr>
  </w:style>
  <w:style w:type="paragraph" w:styleId="BalloonText">
    <w:name w:val="Balloon Text"/>
    <w:basedOn w:val="Normal"/>
    <w:link w:val="BalloonTextChar"/>
    <w:uiPriority w:val="99"/>
    <w:semiHidden/>
    <w:unhideWhenUsed/>
    <w:rsid w:val="00585E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E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5291937957485"/>
          <c:y val="4.0027993495231333E-2"/>
          <c:w val="0.61008682810670678"/>
          <c:h val="0.79252526345327512"/>
        </c:manualLayout>
      </c:layout>
      <c:barChart>
        <c:barDir val="col"/>
        <c:grouping val="clustered"/>
        <c:varyColors val="1"/>
        <c:ser>
          <c:idx val="0"/>
          <c:order val="0"/>
          <c:tx>
            <c:strRef>
              <c:f>Sheet5!$D$1</c:f>
              <c:strCache>
                <c:ptCount val="1"/>
                <c:pt idx="0">
                  <c:v>Pre-treatment (Day 0)</c:v>
                </c:pt>
              </c:strCache>
            </c:strRef>
          </c:tx>
          <c:spPr>
            <a:solidFill>
              <a:srgbClr val="70AD4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Sheet5!$C$2:$C$4</c:f>
              <c:strCache>
                <c:ptCount val="3"/>
                <c:pt idx="0">
                  <c:v>Group B</c:v>
                </c:pt>
                <c:pt idx="1">
                  <c:v>Group C</c:v>
                </c:pt>
                <c:pt idx="2">
                  <c:v>Group D</c:v>
                </c:pt>
              </c:strCache>
            </c:strRef>
          </c:cat>
          <c:val>
            <c:numRef>
              <c:f>Sheet5!$D$2:$D$4</c:f>
              <c:numCache>
                <c:formatCode>General</c:formatCode>
                <c:ptCount val="3"/>
                <c:pt idx="0">
                  <c:v>2.4</c:v>
                </c:pt>
                <c:pt idx="1">
                  <c:v>2.2000000000000002</c:v>
                </c:pt>
                <c:pt idx="2">
                  <c:v>2.5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804B-480B-AF2F-F9982B439D04}"/>
            </c:ext>
          </c:extLst>
        </c:ser>
        <c:ser>
          <c:idx val="1"/>
          <c:order val="1"/>
          <c:tx>
            <c:strRef>
              <c:f>Sheet5!$E$1</c:f>
              <c:strCache>
                <c:ptCount val="1"/>
                <c:pt idx="0">
                  <c:v>Post-treatment (Day 10)</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Sheet5!$C$2:$C$4</c:f>
              <c:strCache>
                <c:ptCount val="3"/>
                <c:pt idx="0">
                  <c:v>Group B</c:v>
                </c:pt>
                <c:pt idx="1">
                  <c:v>Group C</c:v>
                </c:pt>
                <c:pt idx="2">
                  <c:v>Group D</c:v>
                </c:pt>
              </c:strCache>
            </c:strRef>
          </c:cat>
          <c:val>
            <c:numRef>
              <c:f>Sheet5!$E$2:$E$4</c:f>
              <c:numCache>
                <c:formatCode>General</c:formatCode>
                <c:ptCount val="3"/>
                <c:pt idx="0">
                  <c:v>0.4</c:v>
                </c:pt>
                <c:pt idx="1">
                  <c:v>0.67000000000000048</c:v>
                </c:pt>
                <c:pt idx="2">
                  <c:v>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804B-480B-AF2F-F9982B439D04}"/>
            </c:ext>
          </c:extLst>
        </c:ser>
        <c:dLbls>
          <c:showLegendKey val="0"/>
          <c:showVal val="0"/>
          <c:showCatName val="0"/>
          <c:showSerName val="0"/>
          <c:showPercent val="0"/>
          <c:showBubbleSize val="0"/>
        </c:dLbls>
        <c:gapWidth val="100"/>
        <c:axId val="140376320"/>
        <c:axId val="147895808"/>
      </c:barChart>
      <c:catAx>
        <c:axId val="140376320"/>
        <c:scaling>
          <c:orientation val="minMax"/>
        </c:scaling>
        <c:delete val="1"/>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0860572240461235"/>
              <c:y val="0.92786603692571923"/>
            </c:manualLayout>
          </c:layout>
          <c:overlay val="1"/>
          <c:spPr>
            <a:noFill/>
            <a:ln>
              <a:noFill/>
            </a:ln>
            <a:effectLst/>
          </c:spPr>
        </c:title>
        <c:numFmt formatCode="General" sourceLinked="1"/>
        <c:majorTickMark val="none"/>
        <c:minorTickMark val="cross"/>
        <c:tickLblPos val="nextTo"/>
        <c:crossAx val="147895808"/>
        <c:crosses val="autoZero"/>
        <c:auto val="1"/>
        <c:lblAlgn val="ctr"/>
        <c:lblOffset val="100"/>
        <c:noMultiLvlLbl val="1"/>
      </c:catAx>
      <c:valAx>
        <c:axId val="147895808"/>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8975628734244975E-2"/>
              <c:y val="0.31215992805536491"/>
            </c:manualLayout>
          </c:layout>
          <c:overlay val="1"/>
          <c:spPr>
            <a:noFill/>
            <a:ln>
              <a:noFill/>
            </a:ln>
            <a:effectLst/>
          </c:spPr>
        </c:title>
        <c:numFmt formatCode="General" sourceLinked="1"/>
        <c:majorTickMark val="none"/>
        <c:minorTickMark val="cross"/>
        <c:tickLblPos val="nextTo"/>
        <c:crossAx val="140376320"/>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alpha val="97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c:style val="2"/>
  <c:chart>
    <c:autoTitleDeleted val="1"/>
    <c:plotArea>
      <c:layout>
        <c:manualLayout>
          <c:layoutTarget val="inner"/>
          <c:xMode val="edge"/>
          <c:yMode val="edge"/>
          <c:x val="0.11574758015961062"/>
          <c:y val="5.0277618494846237E-2"/>
          <c:w val="0.71989301880005863"/>
          <c:h val="0.78044153228626179"/>
        </c:manualLayout>
      </c:layout>
      <c:barChart>
        <c:barDir val="col"/>
        <c:grouping val="clustered"/>
        <c:varyColors val="1"/>
        <c:ser>
          <c:idx val="0"/>
          <c:order val="0"/>
          <c:tx>
            <c:strRef>
              <c:f>Sheet5!$D$22</c:f>
              <c:strCache>
                <c:ptCount val="1"/>
                <c:pt idx="0">
                  <c:v>Pre-treatment (Day 0)</c:v>
                </c:pt>
              </c:strCache>
            </c:strRef>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Sheet5!$C$23:$C$26</c:f>
              <c:strCache>
                <c:ptCount val="3"/>
                <c:pt idx="0">
                  <c:v>Group B</c:v>
                </c:pt>
                <c:pt idx="1">
                  <c:v>Group C</c:v>
                </c:pt>
                <c:pt idx="2">
                  <c:v>Group D</c:v>
                </c:pt>
              </c:strCache>
            </c:strRef>
          </c:cat>
          <c:val>
            <c:numRef>
              <c:f>Sheet5!$D$23:$D$26</c:f>
              <c:numCache>
                <c:formatCode>General</c:formatCode>
                <c:ptCount val="4"/>
                <c:pt idx="0">
                  <c:v>5.4</c:v>
                </c:pt>
                <c:pt idx="1">
                  <c:v>4.7</c:v>
                </c:pt>
                <c:pt idx="2">
                  <c:v>4.9000000000000004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19F5-4D91-8C49-906E7DD63FB6}"/>
            </c:ext>
          </c:extLst>
        </c:ser>
        <c:ser>
          <c:idx val="1"/>
          <c:order val="1"/>
          <c:tx>
            <c:strRef>
              <c:f>Sheet5!$E$22</c:f>
              <c:strCache>
                <c:ptCount val="1"/>
                <c:pt idx="0">
                  <c:v>Post-treatment (Day 10)</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Sheet5!$C$23:$C$26</c:f>
              <c:strCache>
                <c:ptCount val="3"/>
                <c:pt idx="0">
                  <c:v>Group B</c:v>
                </c:pt>
                <c:pt idx="1">
                  <c:v>Group C</c:v>
                </c:pt>
                <c:pt idx="2">
                  <c:v>Group D</c:v>
                </c:pt>
              </c:strCache>
            </c:strRef>
          </c:cat>
          <c:val>
            <c:numRef>
              <c:f>Sheet5!$E$23:$E$26</c:f>
              <c:numCache>
                <c:formatCode>General</c:formatCode>
                <c:ptCount val="4"/>
                <c:pt idx="0">
                  <c:v>1.4</c:v>
                </c:pt>
                <c:pt idx="1">
                  <c:v>0.9</c:v>
                </c:pt>
                <c:pt idx="2">
                  <c:v>2.2000000000000002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19F5-4D91-8C49-906E7DD63FB6}"/>
            </c:ext>
          </c:extLst>
        </c:ser>
        <c:dLbls>
          <c:showLegendKey val="0"/>
          <c:showVal val="0"/>
          <c:showCatName val="0"/>
          <c:showSerName val="0"/>
          <c:showPercent val="0"/>
          <c:showBubbleSize val="0"/>
        </c:dLbls>
        <c:gapWidth val="100"/>
        <c:axId val="171916672"/>
        <c:axId val="173475712"/>
      </c:barChart>
      <c:catAx>
        <c:axId val="171916672"/>
        <c:scaling>
          <c:orientation val="minMax"/>
        </c:scaling>
        <c:delete val="1"/>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36255117027028738"/>
              <c:y val="0.92539964476021319"/>
            </c:manualLayout>
          </c:layout>
          <c:overlay val="1"/>
          <c:spPr>
            <a:noFill/>
            <a:ln>
              <a:noFill/>
            </a:ln>
            <a:effectLst/>
          </c:spPr>
        </c:title>
        <c:numFmt formatCode="General" sourceLinked="1"/>
        <c:majorTickMark val="none"/>
        <c:minorTickMark val="cross"/>
        <c:tickLblPos val="nextTo"/>
        <c:crossAx val="173475712"/>
        <c:crosses val="autoZero"/>
        <c:auto val="1"/>
        <c:lblAlgn val="ctr"/>
        <c:lblOffset val="100"/>
        <c:noMultiLvlLbl val="1"/>
      </c:catAx>
      <c:valAx>
        <c:axId val="173475712"/>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a:t>
                </a:r>
                <a:r>
                  <a:rPr lang="en-IN" sz="1100" b="1" baseline="0">
                    <a:solidFill>
                      <a:sysClr val="windowText" lastClr="000000"/>
                    </a:solidFill>
                    <a:latin typeface="Times New Roman" panose="02020603050405020304" pitchFamily="18" charset="0"/>
                    <a:cs typeface="Times New Roman" panose="02020603050405020304" pitchFamily="18" charset="0"/>
                  </a:rPr>
                  <a:t> score</a:t>
                </a:r>
                <a:endParaRPr lang="en-IN"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921302578019022E-2"/>
              <c:y val="0.31983127601822442"/>
            </c:manualLayout>
          </c:layout>
          <c:overlay val="1"/>
          <c:spPr>
            <a:noFill/>
            <a:ln>
              <a:noFill/>
            </a:ln>
            <a:effectLst/>
          </c:spPr>
        </c:title>
        <c:numFmt formatCode="General" sourceLinked="1"/>
        <c:majorTickMark val="none"/>
        <c:minorTickMark val="cross"/>
        <c:tickLblPos val="nextTo"/>
        <c:crossAx val="171916672"/>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alpha val="97000"/>
        </a:schemeClr>
      </a:solidFill>
      <a:round/>
    </a:ln>
    <a:effectLst/>
  </c:spPr>
  <c:txPr>
    <a:bodyPr/>
    <a:lstStyle/>
    <a:p>
      <a:pPr>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c:style val="2"/>
  <c:chart>
    <c:autoTitleDeleted val="1"/>
    <c:plotArea>
      <c:layout>
        <c:manualLayout>
          <c:layoutTarget val="inner"/>
          <c:xMode val="edge"/>
          <c:yMode val="edge"/>
          <c:x val="0.13527889433401238"/>
          <c:y val="2.9868865886394657E-2"/>
          <c:w val="0.61615152628448155"/>
          <c:h val="0.82155248597715524"/>
        </c:manualLayout>
      </c:layout>
      <c:barChart>
        <c:barDir val="col"/>
        <c:grouping val="clustered"/>
        <c:varyColors val="1"/>
        <c:ser>
          <c:idx val="0"/>
          <c:order val="0"/>
          <c:tx>
            <c:strRef>
              <c:f>Sheet5!$D$39</c:f>
              <c:strCache>
                <c:ptCount val="1"/>
                <c:pt idx="0">
                  <c:v>Pre-treatment (Day 0)</c:v>
                </c:pt>
              </c:strCache>
            </c:strRef>
          </c:tx>
          <c:spPr>
            <a:solidFill>
              <a:srgbClr val="BF9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Sheet5!$C$40:$C$42</c:f>
              <c:strCache>
                <c:ptCount val="3"/>
                <c:pt idx="0">
                  <c:v>Group B</c:v>
                </c:pt>
                <c:pt idx="1">
                  <c:v>Group C</c:v>
                </c:pt>
                <c:pt idx="2">
                  <c:v>Group D</c:v>
                </c:pt>
              </c:strCache>
            </c:strRef>
          </c:cat>
          <c:val>
            <c:numRef>
              <c:f>Sheet5!$D$40:$D$42</c:f>
              <c:numCache>
                <c:formatCode>General</c:formatCode>
                <c:ptCount val="3"/>
                <c:pt idx="0">
                  <c:v>0.6</c:v>
                </c:pt>
                <c:pt idx="1">
                  <c:v>1.4</c:v>
                </c:pt>
                <c:pt idx="2">
                  <c:v>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9243-4BF9-B56D-473E370246DF}"/>
            </c:ext>
          </c:extLst>
        </c:ser>
        <c:ser>
          <c:idx val="1"/>
          <c:order val="1"/>
          <c:tx>
            <c:strRef>
              <c:f>Sheet5!$E$39</c:f>
              <c:strCache>
                <c:ptCount val="1"/>
                <c:pt idx="0">
                  <c:v>Post-treatment (Day 10)</c:v>
                </c:pt>
              </c:strCache>
            </c:strRef>
          </c:tx>
          <c:spPr>
            <a:solidFill>
              <a:srgbClr val="70AD4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Sheet5!$C$40:$C$42</c:f>
              <c:strCache>
                <c:ptCount val="3"/>
                <c:pt idx="0">
                  <c:v>Group B</c:v>
                </c:pt>
                <c:pt idx="1">
                  <c:v>Group C</c:v>
                </c:pt>
                <c:pt idx="2">
                  <c:v>Group D</c:v>
                </c:pt>
              </c:strCache>
            </c:strRef>
          </c:cat>
          <c:val>
            <c:numRef>
              <c:f>Sheet5!$E$40:$E$42</c:f>
              <c:numCache>
                <c:formatCode>General</c:formatCode>
                <c:ptCount val="3"/>
                <c:pt idx="0">
                  <c:v>0.22</c:v>
                </c:pt>
                <c:pt idx="1">
                  <c:v>0</c:v>
                </c:pt>
                <c:pt idx="2">
                  <c:v>0.3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9243-4BF9-B56D-473E370246DF}"/>
            </c:ext>
          </c:extLst>
        </c:ser>
        <c:dLbls>
          <c:showLegendKey val="0"/>
          <c:showVal val="0"/>
          <c:showCatName val="0"/>
          <c:showSerName val="0"/>
          <c:showPercent val="0"/>
          <c:showBubbleSize val="0"/>
        </c:dLbls>
        <c:gapWidth val="100"/>
        <c:axId val="187983360"/>
        <c:axId val="213931520"/>
      </c:barChart>
      <c:catAx>
        <c:axId val="187983360"/>
        <c:scaling>
          <c:orientation val="minMax"/>
        </c:scaling>
        <c:delete val="1"/>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36831726425117434"/>
              <c:y val="0.93411227892154658"/>
            </c:manualLayout>
          </c:layout>
          <c:overlay val="1"/>
          <c:spPr>
            <a:noFill/>
            <a:ln>
              <a:noFill/>
            </a:ln>
            <a:effectLst/>
          </c:spPr>
        </c:title>
        <c:numFmt formatCode="General" sourceLinked="1"/>
        <c:majorTickMark val="none"/>
        <c:minorTickMark val="cross"/>
        <c:tickLblPos val="nextTo"/>
        <c:crossAx val="213931520"/>
        <c:crosses val="autoZero"/>
        <c:auto val="1"/>
        <c:lblAlgn val="ctr"/>
        <c:lblOffset val="100"/>
        <c:noMultiLvlLbl val="1"/>
      </c:catAx>
      <c:valAx>
        <c:axId val="213931520"/>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a:t>
                </a:r>
                <a:r>
                  <a:rPr lang="en-IN" sz="1100" b="1" baseline="0">
                    <a:solidFill>
                      <a:sysClr val="windowText" lastClr="000000"/>
                    </a:solidFill>
                    <a:latin typeface="Times New Roman" panose="02020603050405020304" pitchFamily="18" charset="0"/>
                    <a:cs typeface="Times New Roman" panose="02020603050405020304" pitchFamily="18" charset="0"/>
                  </a:rPr>
                  <a:t> score</a:t>
                </a:r>
                <a:endParaRPr lang="en-IN"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6036706290998268E-2"/>
              <c:y val="0.3221989544421287"/>
            </c:manualLayout>
          </c:layout>
          <c:overlay val="1"/>
          <c:spPr>
            <a:noFill/>
            <a:ln>
              <a:noFill/>
            </a:ln>
            <a:effectLst/>
          </c:spPr>
        </c:title>
        <c:numFmt formatCode="General" sourceLinked="1"/>
        <c:majorTickMark val="none"/>
        <c:minorTickMark val="cross"/>
        <c:tickLblPos val="nextTo"/>
        <c:crossAx val="187983360"/>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6634-4319-949F-CDFCA868DFD8}"/>
              </c:ext>
            </c:extLst>
          </c:dPt>
          <c:dPt>
            <c:idx val="1"/>
            <c:bubble3D val="0"/>
            <c:explosion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634-4319-949F-CDFCA868DFD8}"/>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6634-4319-949F-CDFCA868DFD8}"/>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634-4319-949F-CDFCA868DFD8}"/>
              </c:ext>
            </c:extLst>
          </c:dPt>
          <c:dLbls>
            <c:dLbl>
              <c:idx val="2"/>
              <c:delete val="1"/>
              <c:extLst>
                <c:ext xmlns:c15="http://schemas.microsoft.com/office/drawing/2012/chart" uri="{CE6537A1-D6FC-4f65-9D91-7224C49458BB}"/>
                <c:ext xmlns:c16="http://schemas.microsoft.com/office/drawing/2014/chart" uri="{C3380CC4-5D6E-409C-BE32-E72D297353CC}">
                  <c16:uniqueId val="{00000002-6634-4319-949F-CDFCA868DFD8}"/>
                </c:ext>
              </c:extLst>
            </c:dLbl>
            <c:dLbl>
              <c:idx val="3"/>
              <c:delete val="1"/>
              <c:extLst>
                <c:ext xmlns:c15="http://schemas.microsoft.com/office/drawing/2012/chart" uri="{CE6537A1-D6FC-4f65-9D91-7224C49458BB}"/>
                <c:ext xmlns:c16="http://schemas.microsoft.com/office/drawing/2014/chart" uri="{C3380CC4-5D6E-409C-BE32-E72D297353CC}">
                  <c16:uniqueId val="{00000003-6634-4319-949F-CDFCA868DFD8}"/>
                </c:ext>
              </c:extLst>
            </c:dLbl>
            <c:spPr>
              <a:noFill/>
              <a:ln w="25377">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Negative</c:v>
                </c:pt>
                <c:pt idx="1">
                  <c:v>Positive</c:v>
                </c:pt>
              </c:strCache>
            </c:strRef>
          </c:cat>
          <c:val>
            <c:numRef>
              <c:f>Sheet1!$B$2:$B$5</c:f>
              <c:numCache>
                <c:formatCode>0%</c:formatCode>
                <c:ptCount val="4"/>
                <c:pt idx="0">
                  <c:v>0.9</c:v>
                </c:pt>
                <c:pt idx="1">
                  <c:v>0.1</c:v>
                </c:pt>
              </c:numCache>
            </c:numRef>
          </c:val>
          <c:extLst>
            <c:ext xmlns:c16="http://schemas.microsoft.com/office/drawing/2014/chart" uri="{C3380CC4-5D6E-409C-BE32-E72D297353CC}">
              <c16:uniqueId val="{00000004-6634-4319-949F-CDFCA868DFD8}"/>
            </c:ext>
          </c:extLst>
        </c:ser>
        <c:dLbls>
          <c:showLegendKey val="0"/>
          <c:showVal val="0"/>
          <c:showCatName val="0"/>
          <c:showSerName val="0"/>
          <c:showPercent val="0"/>
          <c:showBubbleSize val="0"/>
          <c:showLeaderLines val="1"/>
        </c:dLbls>
      </c:pie3DChart>
      <c:spPr>
        <a:noFill/>
        <a:ln w="25377">
          <a:noFill/>
        </a:ln>
      </c:spPr>
    </c:plotArea>
    <c:legend>
      <c:legendPos val="b"/>
      <c:legendEntry>
        <c:idx val="2"/>
        <c:delete val="1"/>
      </c:legendEntry>
      <c:legendEntry>
        <c:idx val="3"/>
        <c:delete val="1"/>
      </c:legendEntry>
      <c:overlay val="0"/>
      <c:spPr>
        <a:noFill/>
        <a:ln w="25377">
          <a:noFill/>
        </a:ln>
      </c:spPr>
      <c:txPr>
        <a:bodyPr rot="0" spcFirstLastPara="1" vertOverflow="ellipsis" vert="horz" wrap="square" anchor="ctr" anchorCtr="1"/>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16" cap="flat" cmpd="sng" algn="ctr">
      <a:solidFill>
        <a:schemeClr val="tx1">
          <a:alpha val="97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15</Pages>
  <Words>3670</Words>
  <Characters>20923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BRATATI DEBSARKAR</dc:creator>
  <cp:keywords/>
  <dc:description/>
  <cp:lastModifiedBy>SDI 1137</cp:lastModifiedBy>
  <cp:revision>107</cp:revision>
  <dcterms:created xsi:type="dcterms:W3CDTF">2024-05-11T04:02:00Z</dcterms:created>
  <dcterms:modified xsi:type="dcterms:W3CDTF">2025-03-04T07:01:00Z</dcterms:modified>
</cp:coreProperties>
</file>