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F8AE1" w14:textId="77777777" w:rsidR="00123946" w:rsidRDefault="00123946" w:rsidP="00C159D8">
      <w:pPr>
        <w:pStyle w:val="Header"/>
        <w:jc w:val="center"/>
        <w:rPr>
          <w:rFonts w:ascii="Times New Roman" w:hAnsi="Times New Roman" w:cs="Times New Roman"/>
          <w:b/>
          <w:bCs/>
          <w:sz w:val="28"/>
          <w:szCs w:val="28"/>
        </w:rPr>
      </w:pPr>
      <w:bookmarkStart w:id="0" w:name="_Hlk189604920"/>
      <w:bookmarkStart w:id="1" w:name="_GoBack"/>
      <w:bookmarkEnd w:id="1"/>
    </w:p>
    <w:p w14:paraId="47148C1F" w14:textId="20F31B4C" w:rsidR="00AF2729" w:rsidRDefault="005A486B" w:rsidP="00C159D8">
      <w:pPr>
        <w:pStyle w:val="Header"/>
        <w:jc w:val="center"/>
        <w:rPr>
          <w:rFonts w:ascii="Times New Roman" w:hAnsi="Times New Roman" w:cs="Times New Roman"/>
          <w:b/>
          <w:bCs/>
          <w:sz w:val="28"/>
          <w:szCs w:val="28"/>
        </w:rPr>
      </w:pPr>
      <w:r w:rsidRPr="005A486B">
        <w:rPr>
          <w:rFonts w:ascii="Times New Roman" w:hAnsi="Times New Roman" w:cs="Times New Roman"/>
          <w:b/>
          <w:bCs/>
          <w:sz w:val="28"/>
          <w:szCs w:val="28"/>
        </w:rPr>
        <w:t>Stress-Reduced Restoration of Endodontically Treated Teeth Using Fiber-Reinforced Direct Composite Resin: A Case Series</w:t>
      </w:r>
    </w:p>
    <w:p w14:paraId="7A51DEDB" w14:textId="77777777" w:rsidR="00E25D44" w:rsidRPr="00E25D44" w:rsidRDefault="00E25D44" w:rsidP="00E25D44">
      <w:pPr>
        <w:pStyle w:val="Header"/>
        <w:rPr>
          <w:rFonts w:ascii="Times New Roman" w:hAnsi="Times New Roman" w:cs="Times New Roman"/>
          <w:sz w:val="32"/>
          <w:szCs w:val="32"/>
        </w:rPr>
      </w:pPr>
    </w:p>
    <w:bookmarkEnd w:id="0"/>
    <w:p w14:paraId="192CC68C" w14:textId="77777777" w:rsidR="00121810" w:rsidRDefault="00121810" w:rsidP="00821A52">
      <w:pPr>
        <w:spacing w:line="360" w:lineRule="auto"/>
        <w:jc w:val="both"/>
        <w:rPr>
          <w:rFonts w:ascii="Times New Roman" w:hAnsi="Times New Roman" w:cs="Times New Roman"/>
          <w:b/>
          <w:sz w:val="20"/>
          <w:szCs w:val="20"/>
        </w:rPr>
      </w:pPr>
      <w:r w:rsidRPr="00454329">
        <w:rPr>
          <w:rFonts w:ascii="Times New Roman" w:hAnsi="Times New Roman" w:cs="Times New Roman"/>
          <w:b/>
          <w:sz w:val="20"/>
          <w:szCs w:val="20"/>
        </w:rPr>
        <w:t>ABSTRACT</w:t>
      </w:r>
    </w:p>
    <w:p w14:paraId="6022852C" w14:textId="67334369" w:rsidR="00A545EE" w:rsidRPr="00454329" w:rsidRDefault="00A545EE" w:rsidP="00821A52">
      <w:pPr>
        <w:spacing w:line="360" w:lineRule="auto"/>
        <w:jc w:val="both"/>
        <w:rPr>
          <w:rFonts w:ascii="Times New Roman" w:hAnsi="Times New Roman" w:cs="Times New Roman"/>
          <w:b/>
          <w:sz w:val="20"/>
          <w:szCs w:val="20"/>
        </w:rPr>
      </w:pPr>
      <w:r w:rsidRPr="00A545EE">
        <w:rPr>
          <w:rFonts w:ascii="Times New Roman" w:hAnsi="Times New Roman" w:cs="Times New Roman"/>
          <w:b/>
          <w:sz w:val="20"/>
          <w:szCs w:val="20"/>
        </w:rPr>
        <w:t>Background</w:t>
      </w:r>
    </w:p>
    <w:p w14:paraId="7B1811D8" w14:textId="2C7A86F2" w:rsidR="00295223" w:rsidRPr="00454329" w:rsidRDefault="00295223" w:rsidP="005833B1">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Restoration of</w:t>
      </w:r>
      <w:r w:rsidR="000A7707" w:rsidRPr="00454329">
        <w:rPr>
          <w:rFonts w:ascii="Times New Roman" w:hAnsi="Times New Roman" w:cs="Times New Roman"/>
          <w:sz w:val="20"/>
          <w:szCs w:val="20"/>
        </w:rPr>
        <w:t xml:space="preserve"> badly broken </w:t>
      </w:r>
      <w:r w:rsidRPr="00454329">
        <w:rPr>
          <w:rFonts w:ascii="Times New Roman" w:hAnsi="Times New Roman" w:cs="Times New Roman"/>
          <w:sz w:val="20"/>
          <w:szCs w:val="20"/>
        </w:rPr>
        <w:t>endodontically treated teeth (ETT) presents a significant challenge in dentistry. Traditional approaches typically involve posts, crowns, or indirect restorations. However, the use of fiber-reinforced composite resin (FRC) for direct restorations has gained traction due to its ability to provide structural support while maintaining a more conservative treatment approach.</w:t>
      </w:r>
    </w:p>
    <w:p w14:paraId="47D2B7CF" w14:textId="77777777" w:rsidR="00A545EE" w:rsidRPr="00A545EE" w:rsidRDefault="00A545EE" w:rsidP="00A545EE">
      <w:pPr>
        <w:spacing w:line="360" w:lineRule="auto"/>
        <w:jc w:val="both"/>
        <w:rPr>
          <w:rFonts w:ascii="Times New Roman" w:hAnsi="Times New Roman" w:cs="Times New Roman"/>
          <w:b/>
          <w:bCs/>
          <w:sz w:val="20"/>
          <w:szCs w:val="20"/>
        </w:rPr>
      </w:pPr>
      <w:r w:rsidRPr="00A545EE">
        <w:rPr>
          <w:rFonts w:ascii="Times New Roman" w:hAnsi="Times New Roman" w:cs="Times New Roman"/>
          <w:b/>
          <w:bCs/>
          <w:sz w:val="20"/>
          <w:szCs w:val="20"/>
        </w:rPr>
        <w:t>Objective</w:t>
      </w:r>
    </w:p>
    <w:p w14:paraId="79E26473" w14:textId="77777777" w:rsidR="00A545EE" w:rsidRPr="00A545EE" w:rsidRDefault="00A545EE" w:rsidP="00A545EE">
      <w:pPr>
        <w:spacing w:line="360" w:lineRule="auto"/>
        <w:jc w:val="both"/>
        <w:rPr>
          <w:rFonts w:ascii="Times New Roman" w:hAnsi="Times New Roman" w:cs="Times New Roman"/>
          <w:sz w:val="20"/>
          <w:szCs w:val="20"/>
        </w:rPr>
      </w:pPr>
      <w:r w:rsidRPr="00A545EE">
        <w:rPr>
          <w:rFonts w:ascii="Times New Roman" w:hAnsi="Times New Roman" w:cs="Times New Roman"/>
          <w:sz w:val="20"/>
          <w:szCs w:val="20"/>
        </w:rPr>
        <w:t>This case series aims to demonstrate the effectiveness of stress-reduced direct composite restorations using the "wallpapering technique" as an alternative to full-coverage indirect restorations, particularly in young patients under 18 years of age.</w:t>
      </w:r>
    </w:p>
    <w:p w14:paraId="13FCB410" w14:textId="77777777" w:rsidR="00A545EE" w:rsidRPr="00A545EE" w:rsidRDefault="00A545EE" w:rsidP="00A545EE">
      <w:pPr>
        <w:spacing w:line="360" w:lineRule="auto"/>
        <w:jc w:val="both"/>
        <w:rPr>
          <w:rFonts w:ascii="Times New Roman" w:hAnsi="Times New Roman" w:cs="Times New Roman"/>
          <w:b/>
          <w:bCs/>
          <w:sz w:val="20"/>
          <w:szCs w:val="20"/>
        </w:rPr>
      </w:pPr>
      <w:r w:rsidRPr="00A545EE">
        <w:rPr>
          <w:rFonts w:ascii="Times New Roman" w:hAnsi="Times New Roman" w:cs="Times New Roman"/>
          <w:b/>
          <w:bCs/>
          <w:sz w:val="20"/>
          <w:szCs w:val="20"/>
        </w:rPr>
        <w:t>Case Presentation</w:t>
      </w:r>
    </w:p>
    <w:p w14:paraId="0B4A1AF0" w14:textId="42827131" w:rsidR="00295223" w:rsidRDefault="00A545EE" w:rsidP="005833B1">
      <w:pPr>
        <w:spacing w:line="360" w:lineRule="auto"/>
        <w:jc w:val="both"/>
        <w:rPr>
          <w:rFonts w:ascii="Times New Roman" w:hAnsi="Times New Roman" w:cs="Times New Roman"/>
          <w:sz w:val="20"/>
          <w:szCs w:val="20"/>
        </w:rPr>
      </w:pPr>
      <w:r w:rsidRPr="00A545EE">
        <w:rPr>
          <w:rFonts w:ascii="Times New Roman" w:hAnsi="Times New Roman" w:cs="Times New Roman"/>
          <w:sz w:val="20"/>
          <w:szCs w:val="20"/>
        </w:rPr>
        <w:t>Three cases involving the restoration of anterior and posterior ETT were performed using a combination of</w:t>
      </w:r>
      <w:r>
        <w:rPr>
          <w:rFonts w:ascii="Times New Roman" w:hAnsi="Times New Roman" w:cs="Times New Roman"/>
          <w:sz w:val="20"/>
          <w:szCs w:val="20"/>
        </w:rPr>
        <w:t xml:space="preserve"> </w:t>
      </w:r>
      <w:r w:rsidR="00295223" w:rsidRPr="00454329">
        <w:rPr>
          <w:rFonts w:ascii="Times New Roman" w:hAnsi="Times New Roman" w:cs="Times New Roman"/>
          <w:sz w:val="20"/>
          <w:szCs w:val="20"/>
        </w:rPr>
        <w:t>continuous glass fiber (</w:t>
      </w:r>
      <w:proofErr w:type="spellStart"/>
      <w:r w:rsidR="00295223" w:rsidRPr="00454329">
        <w:rPr>
          <w:rFonts w:ascii="Times New Roman" w:hAnsi="Times New Roman" w:cs="Times New Roman"/>
          <w:sz w:val="20"/>
          <w:szCs w:val="20"/>
        </w:rPr>
        <w:t>Interlig</w:t>
      </w:r>
      <w:proofErr w:type="spellEnd"/>
      <w:r w:rsidR="00295223" w:rsidRPr="00454329">
        <w:rPr>
          <w:rFonts w:ascii="Times New Roman" w:hAnsi="Times New Roman" w:cs="Times New Roman"/>
          <w:sz w:val="20"/>
          <w:szCs w:val="20"/>
        </w:rPr>
        <w:t>, Angelus), discontinuous short fiber-reinforced composite (</w:t>
      </w:r>
      <w:proofErr w:type="spellStart"/>
      <w:r w:rsidR="00295223" w:rsidRPr="00454329">
        <w:rPr>
          <w:rFonts w:ascii="Times New Roman" w:hAnsi="Times New Roman" w:cs="Times New Roman"/>
          <w:sz w:val="20"/>
          <w:szCs w:val="20"/>
        </w:rPr>
        <w:t>EverX</w:t>
      </w:r>
      <w:proofErr w:type="spellEnd"/>
      <w:r w:rsidR="00295223" w:rsidRPr="00454329">
        <w:rPr>
          <w:rFonts w:ascii="Times New Roman" w:hAnsi="Times New Roman" w:cs="Times New Roman"/>
          <w:sz w:val="20"/>
          <w:szCs w:val="20"/>
        </w:rPr>
        <w:t xml:space="preserve"> Posterior, GC), and nanohybrid composite resin (</w:t>
      </w:r>
      <w:proofErr w:type="spellStart"/>
      <w:r w:rsidR="00295223" w:rsidRPr="00454329">
        <w:rPr>
          <w:rFonts w:ascii="Times New Roman" w:hAnsi="Times New Roman" w:cs="Times New Roman"/>
          <w:sz w:val="20"/>
          <w:szCs w:val="20"/>
        </w:rPr>
        <w:t>Tetric</w:t>
      </w:r>
      <w:proofErr w:type="spellEnd"/>
      <w:r w:rsidR="00295223" w:rsidRPr="00454329">
        <w:rPr>
          <w:rFonts w:ascii="Times New Roman" w:hAnsi="Times New Roman" w:cs="Times New Roman"/>
          <w:sz w:val="20"/>
          <w:szCs w:val="20"/>
        </w:rPr>
        <w:t xml:space="preserve"> N Ceram, </w:t>
      </w:r>
      <w:proofErr w:type="spellStart"/>
      <w:r w:rsidR="00295223" w:rsidRPr="00454329">
        <w:rPr>
          <w:rFonts w:ascii="Times New Roman" w:hAnsi="Times New Roman" w:cs="Times New Roman"/>
          <w:sz w:val="20"/>
          <w:szCs w:val="20"/>
        </w:rPr>
        <w:t>Ivoclar</w:t>
      </w:r>
      <w:proofErr w:type="spellEnd"/>
      <w:r w:rsidR="00295223" w:rsidRPr="00454329">
        <w:rPr>
          <w:rFonts w:ascii="Times New Roman" w:hAnsi="Times New Roman" w:cs="Times New Roman"/>
          <w:sz w:val="20"/>
          <w:szCs w:val="20"/>
        </w:rPr>
        <w:t>).</w:t>
      </w:r>
      <w:r w:rsidR="008E6029" w:rsidRPr="008E6029">
        <w:rPr>
          <w:rFonts w:ascii="Arial" w:hAnsi="Arial" w:cs="Arial"/>
          <w:sz w:val="25"/>
          <w:szCs w:val="25"/>
          <w:shd w:val="clear" w:color="auto" w:fill="FFFFFF"/>
        </w:rPr>
        <w:t xml:space="preserve"> </w:t>
      </w:r>
      <w:r w:rsidR="008E6029" w:rsidRPr="008E6029">
        <w:rPr>
          <w:rFonts w:ascii="Times New Roman" w:hAnsi="Times New Roman" w:cs="Times New Roman"/>
          <w:sz w:val="20"/>
          <w:szCs w:val="20"/>
        </w:rPr>
        <w:t>Th</w:t>
      </w:r>
      <w:r w:rsidR="008E6029">
        <w:rPr>
          <w:rFonts w:ascii="Times New Roman" w:hAnsi="Times New Roman" w:cs="Times New Roman"/>
          <w:sz w:val="20"/>
          <w:szCs w:val="20"/>
        </w:rPr>
        <w:t>ese</w:t>
      </w:r>
      <w:r w:rsidR="008E6029" w:rsidRPr="008E6029">
        <w:rPr>
          <w:rFonts w:ascii="Times New Roman" w:hAnsi="Times New Roman" w:cs="Times New Roman"/>
          <w:sz w:val="20"/>
          <w:szCs w:val="20"/>
        </w:rPr>
        <w:t xml:space="preserve"> case</w:t>
      </w:r>
      <w:r w:rsidR="008E6029">
        <w:rPr>
          <w:rFonts w:ascii="Times New Roman" w:hAnsi="Times New Roman" w:cs="Times New Roman"/>
          <w:sz w:val="20"/>
          <w:szCs w:val="20"/>
        </w:rPr>
        <w:t>s</w:t>
      </w:r>
      <w:r w:rsidR="008E6029" w:rsidRPr="008E6029">
        <w:rPr>
          <w:rFonts w:ascii="Times New Roman" w:hAnsi="Times New Roman" w:cs="Times New Roman"/>
          <w:sz w:val="20"/>
          <w:szCs w:val="20"/>
        </w:rPr>
        <w:t xml:space="preserve"> </w:t>
      </w:r>
      <w:r w:rsidR="008E6029">
        <w:rPr>
          <w:rFonts w:ascii="Times New Roman" w:hAnsi="Times New Roman" w:cs="Times New Roman"/>
          <w:sz w:val="20"/>
          <w:szCs w:val="20"/>
        </w:rPr>
        <w:t>are</w:t>
      </w:r>
      <w:r w:rsidR="008E6029" w:rsidRPr="008E6029">
        <w:rPr>
          <w:rFonts w:ascii="Times New Roman" w:hAnsi="Times New Roman" w:cs="Times New Roman"/>
          <w:sz w:val="20"/>
          <w:szCs w:val="20"/>
        </w:rPr>
        <w:t xml:space="preserve"> still under follow up and the outcome</w:t>
      </w:r>
      <w:r w:rsidR="0035282F">
        <w:rPr>
          <w:rFonts w:ascii="Times New Roman" w:hAnsi="Times New Roman" w:cs="Times New Roman"/>
          <w:sz w:val="20"/>
          <w:szCs w:val="20"/>
        </w:rPr>
        <w:t xml:space="preserve"> after</w:t>
      </w:r>
      <w:r w:rsidR="008E6029">
        <w:rPr>
          <w:rFonts w:ascii="Times New Roman" w:hAnsi="Times New Roman" w:cs="Times New Roman"/>
          <w:sz w:val="20"/>
          <w:szCs w:val="20"/>
        </w:rPr>
        <w:t xml:space="preserve"> </w:t>
      </w:r>
      <w:r w:rsidR="0035282F">
        <w:rPr>
          <w:rFonts w:ascii="Times New Roman" w:hAnsi="Times New Roman" w:cs="Times New Roman"/>
          <w:sz w:val="20"/>
          <w:szCs w:val="20"/>
        </w:rPr>
        <w:t>six</w:t>
      </w:r>
      <w:r w:rsidR="008E6029">
        <w:rPr>
          <w:rFonts w:ascii="Times New Roman" w:hAnsi="Times New Roman" w:cs="Times New Roman"/>
          <w:sz w:val="20"/>
          <w:szCs w:val="20"/>
        </w:rPr>
        <w:t xml:space="preserve"> month</w:t>
      </w:r>
      <w:r w:rsidR="0035282F">
        <w:rPr>
          <w:rFonts w:ascii="Times New Roman" w:hAnsi="Times New Roman" w:cs="Times New Roman"/>
          <w:sz w:val="20"/>
          <w:szCs w:val="20"/>
        </w:rPr>
        <w:t>s</w:t>
      </w:r>
      <w:r w:rsidR="008E6029">
        <w:rPr>
          <w:rFonts w:ascii="Times New Roman" w:hAnsi="Times New Roman" w:cs="Times New Roman"/>
          <w:sz w:val="20"/>
          <w:szCs w:val="20"/>
        </w:rPr>
        <w:t xml:space="preserve"> </w:t>
      </w:r>
      <w:r w:rsidR="008E6029" w:rsidRPr="008E6029">
        <w:rPr>
          <w:rFonts w:ascii="Times New Roman" w:hAnsi="Times New Roman" w:cs="Times New Roman"/>
          <w:sz w:val="20"/>
          <w:szCs w:val="20"/>
        </w:rPr>
        <w:t>is</w:t>
      </w:r>
      <w:r w:rsidR="008E6029">
        <w:rPr>
          <w:rFonts w:ascii="Times New Roman" w:hAnsi="Times New Roman" w:cs="Times New Roman"/>
          <w:sz w:val="20"/>
          <w:szCs w:val="20"/>
        </w:rPr>
        <w:t xml:space="preserve"> </w:t>
      </w:r>
      <w:r w:rsidR="008E6029" w:rsidRPr="008E6029">
        <w:rPr>
          <w:rFonts w:ascii="Times New Roman" w:hAnsi="Times New Roman" w:cs="Times New Roman"/>
          <w:sz w:val="20"/>
          <w:szCs w:val="20"/>
        </w:rPr>
        <w:t>presented</w:t>
      </w:r>
      <w:r w:rsidR="008E6029">
        <w:rPr>
          <w:rFonts w:ascii="Times New Roman" w:hAnsi="Times New Roman" w:cs="Times New Roman"/>
          <w:sz w:val="20"/>
          <w:szCs w:val="20"/>
        </w:rPr>
        <w:t xml:space="preserve"> </w:t>
      </w:r>
      <w:r w:rsidR="0035282F">
        <w:rPr>
          <w:rFonts w:ascii="Times New Roman" w:hAnsi="Times New Roman" w:cs="Times New Roman"/>
          <w:sz w:val="20"/>
          <w:szCs w:val="20"/>
        </w:rPr>
        <w:t>in this report.</w:t>
      </w:r>
    </w:p>
    <w:p w14:paraId="7C1913CB" w14:textId="77777777" w:rsidR="008E6029" w:rsidRPr="008E6029" w:rsidRDefault="008E6029" w:rsidP="008E6029">
      <w:pPr>
        <w:spacing w:line="360" w:lineRule="auto"/>
        <w:jc w:val="both"/>
        <w:rPr>
          <w:rFonts w:ascii="Times New Roman" w:hAnsi="Times New Roman" w:cs="Times New Roman"/>
          <w:b/>
          <w:bCs/>
          <w:sz w:val="20"/>
          <w:szCs w:val="20"/>
        </w:rPr>
      </w:pPr>
      <w:r w:rsidRPr="008E6029">
        <w:rPr>
          <w:rFonts w:ascii="Times New Roman" w:hAnsi="Times New Roman" w:cs="Times New Roman"/>
          <w:b/>
          <w:bCs/>
          <w:sz w:val="20"/>
          <w:szCs w:val="20"/>
        </w:rPr>
        <w:t>Conclusion</w:t>
      </w:r>
    </w:p>
    <w:p w14:paraId="18478871" w14:textId="213D3B92" w:rsidR="00295223" w:rsidRPr="00454329" w:rsidRDefault="008E6029" w:rsidP="0035282F">
      <w:pPr>
        <w:spacing w:line="360" w:lineRule="auto"/>
        <w:jc w:val="both"/>
        <w:rPr>
          <w:rFonts w:ascii="Times New Roman" w:hAnsi="Times New Roman" w:cs="Times New Roman"/>
          <w:sz w:val="20"/>
          <w:szCs w:val="20"/>
        </w:rPr>
      </w:pPr>
      <w:r w:rsidRPr="008E6029">
        <w:rPr>
          <w:rFonts w:ascii="Times New Roman" w:hAnsi="Times New Roman" w:cs="Times New Roman"/>
          <w:sz w:val="20"/>
          <w:szCs w:val="20"/>
        </w:rPr>
        <w:t>The wallpapering technique, combined with FRC materials, provides a reliable and conservative approach for restoring badly broken ETT. It offers a functional, esthetic, and durable solution, particularly for patients who are not yet candidates for full-coverage restorations</w:t>
      </w:r>
    </w:p>
    <w:p w14:paraId="37480960" w14:textId="6A75F93F" w:rsidR="00604888" w:rsidRDefault="00231A24" w:rsidP="00821A52">
      <w:pPr>
        <w:spacing w:line="360" w:lineRule="auto"/>
        <w:jc w:val="both"/>
        <w:rPr>
          <w:rFonts w:ascii="Times New Roman" w:hAnsi="Times New Roman" w:cs="Times New Roman"/>
          <w:sz w:val="20"/>
          <w:szCs w:val="20"/>
        </w:rPr>
      </w:pPr>
      <w:r w:rsidRPr="000226EE">
        <w:rPr>
          <w:rFonts w:ascii="Times New Roman" w:hAnsi="Times New Roman" w:cs="Times New Roman"/>
          <w:b/>
          <w:sz w:val="20"/>
          <w:szCs w:val="20"/>
        </w:rPr>
        <w:t>Keywords:</w:t>
      </w:r>
      <w:r w:rsidRPr="00454329">
        <w:rPr>
          <w:rFonts w:ascii="Times New Roman" w:hAnsi="Times New Roman" w:cs="Times New Roman"/>
          <w:sz w:val="20"/>
          <w:szCs w:val="20"/>
        </w:rPr>
        <w:t xml:space="preserve"> </w:t>
      </w:r>
      <w:r w:rsidR="00AD1133" w:rsidRPr="00454329">
        <w:rPr>
          <w:rFonts w:ascii="Times New Roman" w:hAnsi="Times New Roman" w:cs="Times New Roman"/>
          <w:sz w:val="20"/>
          <w:szCs w:val="20"/>
        </w:rPr>
        <w:t xml:space="preserve">Endodontically treated teeth, </w:t>
      </w:r>
      <w:r w:rsidR="00F90AC5" w:rsidRPr="00454329">
        <w:rPr>
          <w:rFonts w:ascii="Times New Roman" w:hAnsi="Times New Roman" w:cs="Times New Roman"/>
          <w:sz w:val="20"/>
          <w:szCs w:val="20"/>
        </w:rPr>
        <w:t>fiber-reinforced composite,</w:t>
      </w:r>
      <w:r w:rsidR="00AD1133" w:rsidRPr="00454329">
        <w:rPr>
          <w:rFonts w:ascii="Times New Roman" w:hAnsi="Times New Roman" w:cs="Times New Roman"/>
          <w:sz w:val="20"/>
          <w:szCs w:val="20"/>
        </w:rPr>
        <w:t xml:space="preserve"> wallpapering technique</w:t>
      </w:r>
      <w:r w:rsidR="000226EE">
        <w:rPr>
          <w:rFonts w:ascii="Times New Roman" w:hAnsi="Times New Roman" w:cs="Times New Roman"/>
          <w:sz w:val="20"/>
          <w:szCs w:val="20"/>
        </w:rPr>
        <w:t xml:space="preserve">, </w:t>
      </w:r>
    </w:p>
    <w:p w14:paraId="2ABD4F1B" w14:textId="0E0D7B09" w:rsidR="00231A24" w:rsidRPr="00EA70AC" w:rsidRDefault="00231A24" w:rsidP="00EA70AC">
      <w:pPr>
        <w:spacing w:line="360" w:lineRule="auto"/>
        <w:jc w:val="both"/>
        <w:rPr>
          <w:rFonts w:ascii="Times New Roman" w:hAnsi="Times New Roman" w:cs="Times New Roman"/>
          <w:b/>
          <w:bCs/>
          <w:sz w:val="20"/>
          <w:szCs w:val="20"/>
        </w:rPr>
      </w:pPr>
      <w:r w:rsidRPr="00EA70AC">
        <w:rPr>
          <w:rFonts w:ascii="Times New Roman" w:hAnsi="Times New Roman" w:cs="Times New Roman"/>
          <w:b/>
          <w:bCs/>
          <w:sz w:val="20"/>
          <w:szCs w:val="20"/>
        </w:rPr>
        <w:t>INTRODUCTION</w:t>
      </w:r>
    </w:p>
    <w:p w14:paraId="114212EA" w14:textId="62311EC9" w:rsidR="00796ACE" w:rsidRPr="00454329" w:rsidRDefault="00E9735F" w:rsidP="00A12B97">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Traditionally, restoring structurally compromised endodontically treated teeth involved using a combination of prefabricated or custom-made metallic post and cores along with full-coverage restorations</w:t>
      </w:r>
      <w:r w:rsidR="00454329" w:rsidRPr="00454329">
        <w:rPr>
          <w:rFonts w:ascii="Times New Roman" w:hAnsi="Times New Roman" w:cs="Times New Roman"/>
          <w:sz w:val="20"/>
          <w:szCs w:val="20"/>
        </w:rPr>
        <w:t xml:space="preserve"> [1]</w:t>
      </w:r>
      <w:r w:rsidRPr="00454329">
        <w:rPr>
          <w:rFonts w:ascii="Times New Roman" w:hAnsi="Times New Roman" w:cs="Times New Roman"/>
          <w:sz w:val="20"/>
          <w:szCs w:val="20"/>
        </w:rPr>
        <w:t xml:space="preserve">. </w:t>
      </w:r>
      <w:r w:rsidR="00C732D1" w:rsidRPr="00C732D1">
        <w:rPr>
          <w:rFonts w:ascii="Times New Roman" w:hAnsi="Times New Roman" w:cs="Times New Roman"/>
          <w:sz w:val="20"/>
          <w:szCs w:val="20"/>
        </w:rPr>
        <w:t xml:space="preserve">While these techniques provide sufficient retention and reinforcement, they often necessitate extensive removal of sound coronal and radicular dentin. This invasive preparation increases the risk of root perforation, predisposes the tooth to fracture, and compromises the longevity of the restoration </w:t>
      </w:r>
      <w:r w:rsidR="00454329" w:rsidRPr="00454329">
        <w:rPr>
          <w:rFonts w:ascii="Times New Roman" w:hAnsi="Times New Roman" w:cs="Times New Roman"/>
          <w:sz w:val="20"/>
          <w:szCs w:val="20"/>
        </w:rPr>
        <w:t>[2]</w:t>
      </w:r>
      <w:r w:rsidRPr="00454329">
        <w:rPr>
          <w:rFonts w:ascii="Times New Roman" w:hAnsi="Times New Roman" w:cs="Times New Roman"/>
          <w:sz w:val="20"/>
          <w:szCs w:val="20"/>
        </w:rPr>
        <w:t>.</w:t>
      </w:r>
    </w:p>
    <w:p w14:paraId="38B79ECB" w14:textId="061CC2A1" w:rsidR="00E9735F" w:rsidRPr="00454329" w:rsidRDefault="00E9735F" w:rsidP="00A12B97">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lastRenderedPageBreak/>
        <w:t>Tooth-colored fiber posts, introduced in the 1990s, offer several advantages over traditional metal posts. They provide improved aesthetics, bond effectively to tooth structure, and have a modulus of elasticity similar to dentin</w:t>
      </w:r>
      <w:r w:rsidR="00012F2F" w:rsidRPr="00012F2F">
        <w:t xml:space="preserve"> </w:t>
      </w:r>
      <w:r w:rsidR="00012F2F" w:rsidRPr="00012F2F">
        <w:rPr>
          <w:rFonts w:ascii="Times New Roman" w:hAnsi="Times New Roman" w:cs="Times New Roman"/>
          <w:sz w:val="20"/>
          <w:szCs w:val="20"/>
        </w:rPr>
        <w:t xml:space="preserve">However, despite these advantages, fiber posts still require preparation of the root canal to fit the post within the space, and their long-term performance remains dependent on factors such as bonding integrity and occlusal load distribution </w:t>
      </w:r>
      <w:r w:rsidR="00454329" w:rsidRPr="00454329">
        <w:rPr>
          <w:rFonts w:ascii="Times New Roman" w:hAnsi="Times New Roman" w:cs="Times New Roman"/>
          <w:sz w:val="20"/>
          <w:szCs w:val="20"/>
        </w:rPr>
        <w:t>[3]</w:t>
      </w:r>
      <w:r w:rsidRPr="00454329">
        <w:rPr>
          <w:rFonts w:ascii="Times New Roman" w:hAnsi="Times New Roman" w:cs="Times New Roman"/>
          <w:sz w:val="20"/>
          <w:szCs w:val="20"/>
        </w:rPr>
        <w:t>.</w:t>
      </w:r>
    </w:p>
    <w:p w14:paraId="4CF80D4B" w14:textId="1AE04A20" w:rsidR="00B015D0" w:rsidRDefault="00B015D0" w:rsidP="00B015D0">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Recently, fiber reinforcement systems have been developed to enhance the durability and damage tolerance of resin-bonded composites (RBC). These systems conform to the root canal walls without necessitating additional enlargement following endodontic treatment</w:t>
      </w:r>
      <w:r w:rsidR="00454329" w:rsidRPr="00454329">
        <w:rPr>
          <w:rFonts w:ascii="Times New Roman" w:hAnsi="Times New Roman" w:cs="Times New Roman"/>
          <w:sz w:val="20"/>
          <w:szCs w:val="20"/>
        </w:rPr>
        <w:t xml:space="preserve"> [4]</w:t>
      </w:r>
      <w:r w:rsidRPr="00454329">
        <w:rPr>
          <w:rFonts w:ascii="Times New Roman" w:hAnsi="Times New Roman" w:cs="Times New Roman"/>
          <w:sz w:val="20"/>
          <w:szCs w:val="20"/>
        </w:rPr>
        <w:t xml:space="preserve">. </w:t>
      </w:r>
      <w:r w:rsidR="00012F2F" w:rsidRPr="00012F2F">
        <w:rPr>
          <w:rFonts w:ascii="Times New Roman" w:hAnsi="Times New Roman" w:cs="Times New Roman"/>
          <w:sz w:val="20"/>
          <w:szCs w:val="20"/>
        </w:rPr>
        <w:t>The</w:t>
      </w:r>
      <w:r w:rsidR="00012F2F">
        <w:rPr>
          <w:rFonts w:ascii="Times New Roman" w:hAnsi="Times New Roman" w:cs="Times New Roman"/>
          <w:sz w:val="20"/>
          <w:szCs w:val="20"/>
        </w:rPr>
        <w:t>y</w:t>
      </w:r>
      <w:r w:rsidR="00012F2F" w:rsidRPr="00012F2F">
        <w:rPr>
          <w:rFonts w:ascii="Times New Roman" w:hAnsi="Times New Roman" w:cs="Times New Roman"/>
          <w:sz w:val="20"/>
          <w:szCs w:val="20"/>
        </w:rPr>
        <w:t xml:space="preserve"> utilize glass fibers embedded within resin composites to provide strength while preserving as much remaining dentin as possible.</w:t>
      </w:r>
      <w:r w:rsidR="00012F2F">
        <w:rPr>
          <w:rFonts w:ascii="Times New Roman" w:hAnsi="Times New Roman" w:cs="Times New Roman"/>
          <w:sz w:val="20"/>
          <w:szCs w:val="20"/>
        </w:rPr>
        <w:t xml:space="preserve"> </w:t>
      </w:r>
      <w:r w:rsidRPr="00454329">
        <w:rPr>
          <w:rFonts w:ascii="Times New Roman" w:hAnsi="Times New Roman" w:cs="Times New Roman"/>
          <w:sz w:val="20"/>
          <w:szCs w:val="20"/>
        </w:rPr>
        <w:t>With a modulus of elasticity comparable to dentin, they are designed to form a monobloc dentin-post-core system, ensuring even distribution of forces along the entire root</w:t>
      </w:r>
      <w:r w:rsidR="00454329" w:rsidRPr="00454329">
        <w:rPr>
          <w:rFonts w:ascii="Times New Roman" w:hAnsi="Times New Roman" w:cs="Times New Roman"/>
          <w:sz w:val="20"/>
          <w:szCs w:val="20"/>
        </w:rPr>
        <w:t xml:space="preserve"> [5]</w:t>
      </w:r>
      <w:r w:rsidRPr="00454329">
        <w:rPr>
          <w:rFonts w:ascii="Times New Roman" w:hAnsi="Times New Roman" w:cs="Times New Roman"/>
          <w:sz w:val="20"/>
          <w:szCs w:val="20"/>
        </w:rPr>
        <w:t>.</w:t>
      </w:r>
    </w:p>
    <w:p w14:paraId="0C1956F2" w14:textId="7EC19C0A" w:rsidR="001843E7" w:rsidRDefault="001843E7" w:rsidP="00B015D0">
      <w:pPr>
        <w:spacing w:line="360" w:lineRule="auto"/>
        <w:jc w:val="both"/>
        <w:rPr>
          <w:rFonts w:ascii="Times New Roman" w:hAnsi="Times New Roman" w:cs="Times New Roman"/>
          <w:sz w:val="20"/>
          <w:szCs w:val="20"/>
        </w:rPr>
      </w:pPr>
      <w:r w:rsidRPr="001843E7">
        <w:rPr>
          <w:rFonts w:ascii="Times New Roman" w:hAnsi="Times New Roman" w:cs="Times New Roman"/>
          <w:sz w:val="20"/>
          <w:szCs w:val="20"/>
        </w:rPr>
        <w:t>The Wallpapering technique aims to achieve a uniform distribution of functional loads, thereby reducing stress concentration at the interface between the restoration and the remaining tooth structure. This method mimics the natural biomechanics of dentin by reinforcing weakened walls and preventing crack propagation, which is a major cause of composite restoration failure. Unlike conventional post-and-core restorations, which may create stress points leading to catastrophic failures, Wallpapering reinforces the residual walls without requiring additional canal preparation, preserving structural integrity</w:t>
      </w:r>
      <w:r>
        <w:rPr>
          <w:rFonts w:ascii="Times New Roman" w:hAnsi="Times New Roman" w:cs="Times New Roman"/>
          <w:sz w:val="20"/>
          <w:szCs w:val="20"/>
        </w:rPr>
        <w:t xml:space="preserve"> </w:t>
      </w:r>
      <w:r w:rsidRPr="00454329">
        <w:rPr>
          <w:rFonts w:ascii="Times New Roman" w:hAnsi="Times New Roman" w:cs="Times New Roman"/>
          <w:sz w:val="20"/>
          <w:szCs w:val="20"/>
        </w:rPr>
        <w:t>[</w:t>
      </w:r>
      <w:r>
        <w:rPr>
          <w:rFonts w:ascii="Times New Roman" w:hAnsi="Times New Roman" w:cs="Times New Roman"/>
          <w:sz w:val="20"/>
          <w:szCs w:val="20"/>
        </w:rPr>
        <w:t>6</w:t>
      </w:r>
      <w:r w:rsidRPr="00454329">
        <w:rPr>
          <w:rFonts w:ascii="Times New Roman" w:hAnsi="Times New Roman" w:cs="Times New Roman"/>
          <w:sz w:val="20"/>
          <w:szCs w:val="20"/>
        </w:rPr>
        <w:t>]</w:t>
      </w:r>
    </w:p>
    <w:p w14:paraId="44E1EC8B" w14:textId="49F545FD" w:rsidR="008C24D0" w:rsidRPr="008C24D0" w:rsidRDefault="008C24D0" w:rsidP="00B015D0">
      <w:pPr>
        <w:spacing w:line="360" w:lineRule="auto"/>
        <w:jc w:val="both"/>
        <w:rPr>
          <w:rFonts w:ascii="Times New Roman" w:hAnsi="Times New Roman" w:cs="Times New Roman"/>
          <w:sz w:val="20"/>
          <w:szCs w:val="20"/>
        </w:rPr>
      </w:pPr>
      <w:r w:rsidRPr="008C24D0">
        <w:rPr>
          <w:rFonts w:ascii="Times New Roman" w:hAnsi="Times New Roman" w:cs="Times New Roman"/>
          <w:sz w:val="20"/>
          <w:szCs w:val="20"/>
        </w:rPr>
        <w:t>Two promising materials for this approach are:</w:t>
      </w:r>
    </w:p>
    <w:p w14:paraId="6C9F0D8F" w14:textId="021D55FE" w:rsidR="00A12B97" w:rsidRPr="008C24D0" w:rsidRDefault="008C24D0" w:rsidP="008C24D0">
      <w:pPr>
        <w:pStyle w:val="ListParagraph"/>
        <w:numPr>
          <w:ilvl w:val="0"/>
          <w:numId w:val="15"/>
        </w:numPr>
        <w:spacing w:line="360" w:lineRule="auto"/>
        <w:jc w:val="both"/>
        <w:rPr>
          <w:rFonts w:ascii="Times New Roman" w:hAnsi="Times New Roman" w:cs="Times New Roman"/>
          <w:sz w:val="20"/>
          <w:szCs w:val="20"/>
        </w:rPr>
      </w:pPr>
      <w:proofErr w:type="spellStart"/>
      <w:r w:rsidRPr="008C24D0">
        <w:rPr>
          <w:rFonts w:ascii="Times New Roman" w:hAnsi="Times New Roman" w:cs="Times New Roman"/>
          <w:b/>
          <w:bCs/>
          <w:sz w:val="20"/>
          <w:szCs w:val="20"/>
        </w:rPr>
        <w:t>Interlig</w:t>
      </w:r>
      <w:proofErr w:type="spellEnd"/>
      <w:r w:rsidRPr="008C24D0">
        <w:rPr>
          <w:rFonts w:ascii="Times New Roman" w:hAnsi="Times New Roman" w:cs="Times New Roman"/>
          <w:b/>
          <w:bCs/>
          <w:sz w:val="20"/>
          <w:szCs w:val="20"/>
        </w:rPr>
        <w:t xml:space="preserve"> (Angelus, Brazil)</w:t>
      </w:r>
      <w:r w:rsidRPr="008C24D0">
        <w:rPr>
          <w:rFonts w:ascii="Times New Roman" w:hAnsi="Times New Roman" w:cs="Times New Roman"/>
          <w:sz w:val="20"/>
          <w:szCs w:val="20"/>
        </w:rPr>
        <w:t xml:space="preserve"> – A</w:t>
      </w:r>
      <w:r w:rsidR="007B0F55" w:rsidRPr="008C24D0">
        <w:rPr>
          <w:rFonts w:ascii="Times New Roman" w:hAnsi="Times New Roman" w:cs="Times New Roman"/>
          <w:sz w:val="20"/>
          <w:szCs w:val="20"/>
        </w:rPr>
        <w:t xml:space="preserve"> Braided, continuous </w:t>
      </w:r>
      <w:r w:rsidR="00352990" w:rsidRPr="008C24D0">
        <w:rPr>
          <w:rFonts w:ascii="Times New Roman" w:hAnsi="Times New Roman" w:cs="Times New Roman"/>
          <w:sz w:val="20"/>
          <w:szCs w:val="20"/>
        </w:rPr>
        <w:t>g</w:t>
      </w:r>
      <w:r w:rsidR="007B0F55" w:rsidRPr="008C24D0">
        <w:rPr>
          <w:rFonts w:ascii="Times New Roman" w:hAnsi="Times New Roman" w:cs="Times New Roman"/>
          <w:sz w:val="20"/>
          <w:szCs w:val="20"/>
        </w:rPr>
        <w:t>lass fiber with high flexural strength. These resin pre-impregnated fibers are easy to adapt to the cavity walls without requiring additional preparation of the fiber.</w:t>
      </w:r>
    </w:p>
    <w:p w14:paraId="5C9EB9F3" w14:textId="140C4867" w:rsidR="00BE584F" w:rsidRPr="008C24D0" w:rsidRDefault="008C24D0" w:rsidP="008C24D0">
      <w:pPr>
        <w:pStyle w:val="ListParagraph"/>
        <w:numPr>
          <w:ilvl w:val="0"/>
          <w:numId w:val="15"/>
        </w:numPr>
        <w:spacing w:line="360" w:lineRule="auto"/>
        <w:jc w:val="both"/>
        <w:rPr>
          <w:rFonts w:ascii="Times New Roman" w:hAnsi="Times New Roman" w:cs="Times New Roman"/>
          <w:sz w:val="20"/>
          <w:szCs w:val="20"/>
        </w:rPr>
      </w:pPr>
      <w:proofErr w:type="spellStart"/>
      <w:r w:rsidRPr="008C24D0">
        <w:rPr>
          <w:rFonts w:ascii="Times New Roman" w:hAnsi="Times New Roman" w:cs="Times New Roman"/>
          <w:b/>
          <w:bCs/>
          <w:sz w:val="20"/>
          <w:szCs w:val="20"/>
        </w:rPr>
        <w:t>EverX</w:t>
      </w:r>
      <w:proofErr w:type="spellEnd"/>
      <w:r w:rsidRPr="008C24D0">
        <w:rPr>
          <w:rFonts w:ascii="Times New Roman" w:hAnsi="Times New Roman" w:cs="Times New Roman"/>
          <w:b/>
          <w:bCs/>
          <w:sz w:val="20"/>
          <w:szCs w:val="20"/>
        </w:rPr>
        <w:t xml:space="preserve"> Posterior (GC Corporation, Tokyo, Japan)</w:t>
      </w:r>
      <w:r w:rsidRPr="008C24D0">
        <w:rPr>
          <w:rFonts w:ascii="Times New Roman" w:hAnsi="Times New Roman" w:cs="Times New Roman"/>
          <w:sz w:val="20"/>
          <w:szCs w:val="20"/>
        </w:rPr>
        <w:t xml:space="preserve"> – A </w:t>
      </w:r>
      <w:proofErr w:type="gramStart"/>
      <w:r w:rsidR="00352990" w:rsidRPr="008C24D0">
        <w:rPr>
          <w:rFonts w:ascii="Times New Roman" w:hAnsi="Times New Roman" w:cs="Times New Roman"/>
          <w:sz w:val="20"/>
          <w:szCs w:val="20"/>
        </w:rPr>
        <w:t>resin based</w:t>
      </w:r>
      <w:proofErr w:type="gramEnd"/>
      <w:r w:rsidR="00352990" w:rsidRPr="008C24D0">
        <w:rPr>
          <w:rFonts w:ascii="Times New Roman" w:hAnsi="Times New Roman" w:cs="Times New Roman"/>
          <w:sz w:val="20"/>
          <w:szCs w:val="20"/>
        </w:rPr>
        <w:t xml:space="preserve"> material</w:t>
      </w:r>
      <w:r w:rsidR="007B0F55" w:rsidRPr="008C24D0">
        <w:rPr>
          <w:rFonts w:ascii="Times New Roman" w:hAnsi="Times New Roman" w:cs="Times New Roman"/>
          <w:sz w:val="20"/>
          <w:szCs w:val="20"/>
        </w:rPr>
        <w:t xml:space="preserve"> designed to be used as dentin replacement.  The manufacturer claims that </w:t>
      </w:r>
      <w:proofErr w:type="spellStart"/>
      <w:r w:rsidR="007B0F55" w:rsidRPr="008C24D0">
        <w:rPr>
          <w:rFonts w:ascii="Times New Roman" w:hAnsi="Times New Roman" w:cs="Times New Roman"/>
          <w:sz w:val="20"/>
          <w:szCs w:val="20"/>
        </w:rPr>
        <w:t>everX</w:t>
      </w:r>
      <w:proofErr w:type="spellEnd"/>
      <w:r w:rsidR="007B0F55" w:rsidRPr="008C24D0">
        <w:rPr>
          <w:rFonts w:ascii="Times New Roman" w:hAnsi="Times New Roman" w:cs="Times New Roman"/>
          <w:sz w:val="20"/>
          <w:szCs w:val="20"/>
        </w:rPr>
        <w:t xml:space="preserve"> posterior’s short discontinuous and randomly oriented glass</w:t>
      </w:r>
      <w:r w:rsidR="00F94BD1">
        <w:rPr>
          <w:rFonts w:ascii="Times New Roman" w:hAnsi="Times New Roman" w:cs="Times New Roman"/>
          <w:sz w:val="20"/>
          <w:szCs w:val="20"/>
        </w:rPr>
        <w:t xml:space="preserve"> </w:t>
      </w:r>
      <w:r w:rsidR="007B0F55" w:rsidRPr="008C24D0">
        <w:rPr>
          <w:rFonts w:ascii="Times New Roman" w:hAnsi="Times New Roman" w:cs="Times New Roman"/>
          <w:sz w:val="20"/>
          <w:szCs w:val="20"/>
        </w:rPr>
        <w:t>fibers structure reinforces restorations in large cavities by avoiding crack formation through the restoration, which is considered to be the main cause of composite failures</w:t>
      </w:r>
      <w:r w:rsidR="00352990" w:rsidRPr="008C24D0">
        <w:rPr>
          <w:rFonts w:ascii="Times New Roman" w:hAnsi="Times New Roman" w:cs="Times New Roman"/>
          <w:sz w:val="20"/>
          <w:szCs w:val="20"/>
        </w:rPr>
        <w:t>.</w:t>
      </w:r>
    </w:p>
    <w:p w14:paraId="2F925E0C" w14:textId="39AEC2CB" w:rsidR="0071443B" w:rsidRDefault="0071443B" w:rsidP="003143C8">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 xml:space="preserve">This case series highlights the </w:t>
      </w:r>
      <w:r w:rsidR="008C24D0" w:rsidRPr="008C24D0">
        <w:rPr>
          <w:rFonts w:ascii="Times New Roman" w:hAnsi="Times New Roman" w:cs="Times New Roman"/>
          <w:sz w:val="20"/>
          <w:szCs w:val="20"/>
        </w:rPr>
        <w:t>clinical application of fiber-reinforced composites using the Wallpapering technique in the restoration of structurally compromised endodontically treated teeth. By focusing on stress reduction and preservation of dentin, this approach aims to enhance functional longevity and durability, offering a biomimetic solution to a long-standing restorative challenge.</w:t>
      </w:r>
    </w:p>
    <w:p w14:paraId="0930BA25" w14:textId="77777777" w:rsidR="00A10741" w:rsidRPr="00454329" w:rsidRDefault="00A10741" w:rsidP="003143C8">
      <w:pPr>
        <w:spacing w:line="360" w:lineRule="auto"/>
        <w:jc w:val="both"/>
        <w:rPr>
          <w:rFonts w:ascii="Times New Roman" w:hAnsi="Times New Roman" w:cs="Times New Roman"/>
          <w:sz w:val="20"/>
          <w:szCs w:val="20"/>
        </w:rPr>
      </w:pPr>
    </w:p>
    <w:p w14:paraId="75EA2B1F" w14:textId="16F0F385" w:rsidR="00E84B27" w:rsidRPr="00454329" w:rsidRDefault="00E84B27" w:rsidP="003143C8">
      <w:pPr>
        <w:spacing w:line="360" w:lineRule="auto"/>
        <w:jc w:val="both"/>
        <w:rPr>
          <w:rFonts w:ascii="Times New Roman" w:hAnsi="Times New Roman" w:cs="Times New Roman"/>
          <w:b/>
          <w:bCs/>
          <w:sz w:val="20"/>
          <w:szCs w:val="20"/>
        </w:rPr>
      </w:pPr>
      <w:r w:rsidRPr="00454329">
        <w:rPr>
          <w:rFonts w:ascii="Times New Roman" w:hAnsi="Times New Roman" w:cs="Times New Roman"/>
          <w:b/>
          <w:bCs/>
          <w:sz w:val="20"/>
          <w:szCs w:val="20"/>
        </w:rPr>
        <w:t>PRESENTATION OF CASE</w:t>
      </w:r>
    </w:p>
    <w:p w14:paraId="2D3E5DD1" w14:textId="3ECD4E4B" w:rsidR="0083610C" w:rsidRPr="00454329" w:rsidRDefault="003143C8" w:rsidP="00E84B27">
      <w:pPr>
        <w:spacing w:line="360" w:lineRule="auto"/>
        <w:jc w:val="both"/>
        <w:rPr>
          <w:rFonts w:ascii="Times New Roman" w:hAnsi="Times New Roman" w:cs="Times New Roman"/>
          <w:b/>
          <w:bCs/>
          <w:sz w:val="20"/>
          <w:szCs w:val="20"/>
        </w:rPr>
      </w:pPr>
      <w:r w:rsidRPr="00454329">
        <w:rPr>
          <w:rFonts w:ascii="Times New Roman" w:hAnsi="Times New Roman" w:cs="Times New Roman"/>
          <w:b/>
          <w:bCs/>
          <w:sz w:val="20"/>
          <w:szCs w:val="20"/>
        </w:rPr>
        <w:t xml:space="preserve">Case no. 1 </w:t>
      </w:r>
    </w:p>
    <w:p w14:paraId="768E8302" w14:textId="18F8FC40" w:rsidR="00FE783E" w:rsidRDefault="0083610C" w:rsidP="002F7969">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 xml:space="preserve">A </w:t>
      </w:r>
      <w:r w:rsidR="00DA57D8" w:rsidRPr="00454329">
        <w:rPr>
          <w:rFonts w:ascii="Times New Roman" w:hAnsi="Times New Roman" w:cs="Times New Roman"/>
          <w:sz w:val="20"/>
          <w:szCs w:val="20"/>
        </w:rPr>
        <w:t>16-year-old</w:t>
      </w:r>
      <w:r w:rsidR="00F94BFB" w:rsidRPr="00454329">
        <w:rPr>
          <w:rFonts w:ascii="Times New Roman" w:hAnsi="Times New Roman" w:cs="Times New Roman"/>
          <w:sz w:val="20"/>
          <w:szCs w:val="20"/>
        </w:rPr>
        <w:t xml:space="preserve"> male</w:t>
      </w:r>
      <w:r w:rsidRPr="00454329">
        <w:rPr>
          <w:rFonts w:ascii="Times New Roman" w:hAnsi="Times New Roman" w:cs="Times New Roman"/>
          <w:sz w:val="20"/>
          <w:szCs w:val="20"/>
        </w:rPr>
        <w:t xml:space="preserve"> patient presented to the department of conservative dentistry and endodontics</w:t>
      </w:r>
      <w:r w:rsidR="00DA57D8" w:rsidRPr="00454329">
        <w:rPr>
          <w:rFonts w:ascii="Times New Roman" w:hAnsi="Times New Roman" w:cs="Times New Roman"/>
          <w:sz w:val="20"/>
          <w:szCs w:val="20"/>
        </w:rPr>
        <w:t xml:space="preserve"> at </w:t>
      </w:r>
      <w:r w:rsidR="002126F8" w:rsidRPr="00454329">
        <w:rPr>
          <w:rFonts w:ascii="Times New Roman" w:hAnsi="Times New Roman" w:cs="Times New Roman"/>
          <w:sz w:val="20"/>
          <w:szCs w:val="20"/>
        </w:rPr>
        <w:t>S</w:t>
      </w:r>
      <w:r w:rsidR="00DA57D8" w:rsidRPr="00454329">
        <w:rPr>
          <w:rFonts w:ascii="Times New Roman" w:hAnsi="Times New Roman" w:cs="Times New Roman"/>
          <w:sz w:val="20"/>
          <w:szCs w:val="20"/>
        </w:rPr>
        <w:t>ri Hasanamba dental college and hospital, Hassan</w:t>
      </w:r>
      <w:r w:rsidRPr="00454329">
        <w:rPr>
          <w:rFonts w:ascii="Times New Roman" w:hAnsi="Times New Roman" w:cs="Times New Roman"/>
          <w:sz w:val="20"/>
          <w:szCs w:val="20"/>
        </w:rPr>
        <w:t xml:space="preserve"> with a root canal treated upper left maxillary first molar</w:t>
      </w:r>
      <w:r w:rsidR="00F94BFB" w:rsidRPr="00454329">
        <w:rPr>
          <w:rFonts w:ascii="Times New Roman" w:hAnsi="Times New Roman" w:cs="Times New Roman"/>
          <w:sz w:val="20"/>
          <w:szCs w:val="20"/>
        </w:rPr>
        <w:t xml:space="preserve">. A permanent restoration </w:t>
      </w:r>
      <w:r w:rsidR="00F94BFB" w:rsidRPr="00454329">
        <w:rPr>
          <w:rFonts w:ascii="Times New Roman" w:hAnsi="Times New Roman" w:cs="Times New Roman"/>
          <w:sz w:val="20"/>
          <w:szCs w:val="20"/>
        </w:rPr>
        <w:lastRenderedPageBreak/>
        <w:t>was planned using fiber reinforced composite until he attains the age of 18 years.</w:t>
      </w:r>
      <w:r w:rsidR="007A5069" w:rsidRPr="00454329">
        <w:rPr>
          <w:rFonts w:ascii="Times New Roman" w:hAnsi="Times New Roman" w:cs="Times New Roman"/>
          <w:sz w:val="20"/>
          <w:szCs w:val="20"/>
        </w:rPr>
        <w:t xml:space="preserve"> Temporary restoration was removed and rubber dam isolation was achieved.</w:t>
      </w:r>
      <w:r w:rsidR="002F7969">
        <w:rPr>
          <w:rFonts w:ascii="Times New Roman" w:hAnsi="Times New Roman" w:cs="Times New Roman"/>
          <w:sz w:val="20"/>
          <w:szCs w:val="20"/>
        </w:rPr>
        <w:t xml:space="preserve"> </w:t>
      </w:r>
      <w:r w:rsidR="002F7969" w:rsidRPr="002F7969">
        <w:rPr>
          <w:rFonts w:ascii="Times New Roman" w:hAnsi="Times New Roman" w:cs="Times New Roman"/>
          <w:sz w:val="20"/>
          <w:szCs w:val="20"/>
        </w:rPr>
        <w:t>Sharp angles were rounded with a</w:t>
      </w:r>
      <w:r w:rsidR="002F7969">
        <w:rPr>
          <w:rFonts w:ascii="Times New Roman" w:hAnsi="Times New Roman" w:cs="Times New Roman"/>
          <w:sz w:val="20"/>
          <w:szCs w:val="20"/>
        </w:rPr>
        <w:t xml:space="preserve"> flame shaped bur. </w:t>
      </w:r>
      <w:r w:rsidR="005A56CD">
        <w:rPr>
          <w:rFonts w:ascii="Times New Roman" w:hAnsi="Times New Roman" w:cs="Times New Roman"/>
          <w:sz w:val="20"/>
          <w:szCs w:val="20"/>
        </w:rPr>
        <w:t>Total</w:t>
      </w:r>
      <w:r w:rsidR="007A5069" w:rsidRPr="00454329">
        <w:rPr>
          <w:rFonts w:ascii="Times New Roman" w:hAnsi="Times New Roman" w:cs="Times New Roman"/>
          <w:sz w:val="20"/>
          <w:szCs w:val="20"/>
        </w:rPr>
        <w:t xml:space="preserve"> Etching</w:t>
      </w:r>
      <w:r w:rsidR="002F7969">
        <w:rPr>
          <w:rFonts w:ascii="Times New Roman" w:hAnsi="Times New Roman" w:cs="Times New Roman"/>
          <w:sz w:val="20"/>
          <w:szCs w:val="20"/>
        </w:rPr>
        <w:t xml:space="preserve"> </w:t>
      </w:r>
      <w:r w:rsidR="007A5069" w:rsidRPr="00454329">
        <w:rPr>
          <w:rFonts w:ascii="Times New Roman" w:hAnsi="Times New Roman" w:cs="Times New Roman"/>
          <w:sz w:val="20"/>
          <w:szCs w:val="20"/>
        </w:rPr>
        <w:t>was done using 37% phosphoric acid</w:t>
      </w:r>
      <w:r w:rsidR="00EE5577" w:rsidRPr="00454329">
        <w:rPr>
          <w:rFonts w:ascii="Times New Roman" w:hAnsi="Times New Roman" w:cs="Times New Roman"/>
          <w:sz w:val="20"/>
          <w:szCs w:val="20"/>
        </w:rPr>
        <w:t xml:space="preserve"> (3M </w:t>
      </w:r>
      <w:proofErr w:type="spellStart"/>
      <w:r w:rsidR="00EE5577" w:rsidRPr="00454329">
        <w:rPr>
          <w:rFonts w:ascii="Times New Roman" w:hAnsi="Times New Roman" w:cs="Times New Roman"/>
          <w:sz w:val="20"/>
          <w:szCs w:val="20"/>
        </w:rPr>
        <w:t>Scotchbond</w:t>
      </w:r>
      <w:proofErr w:type="spellEnd"/>
      <w:r w:rsidR="00EE5577" w:rsidRPr="00454329">
        <w:rPr>
          <w:rFonts w:ascii="Times New Roman" w:hAnsi="Times New Roman" w:cs="Times New Roman"/>
          <w:sz w:val="20"/>
          <w:szCs w:val="20"/>
        </w:rPr>
        <w:t xml:space="preserve"> Multi-Purpose Etchant, USA)</w:t>
      </w:r>
      <w:r w:rsidR="002F7969">
        <w:rPr>
          <w:rFonts w:ascii="Times New Roman" w:hAnsi="Times New Roman" w:cs="Times New Roman"/>
          <w:sz w:val="20"/>
          <w:szCs w:val="20"/>
        </w:rPr>
        <w:t xml:space="preserve"> for 30 seconds</w:t>
      </w:r>
      <w:r w:rsidR="007A5069" w:rsidRPr="00454329">
        <w:rPr>
          <w:rFonts w:ascii="Times New Roman" w:hAnsi="Times New Roman" w:cs="Times New Roman"/>
          <w:sz w:val="20"/>
          <w:szCs w:val="20"/>
        </w:rPr>
        <w:t>,</w:t>
      </w:r>
      <w:r w:rsidR="002F7969">
        <w:rPr>
          <w:rFonts w:ascii="Times New Roman" w:hAnsi="Times New Roman" w:cs="Times New Roman"/>
          <w:sz w:val="20"/>
          <w:szCs w:val="20"/>
        </w:rPr>
        <w:t xml:space="preserve"> thoroughly rinsed with water spray and blot dried.</w:t>
      </w:r>
      <w:r w:rsidR="007A5069" w:rsidRPr="00454329">
        <w:rPr>
          <w:rFonts w:ascii="Times New Roman" w:hAnsi="Times New Roman" w:cs="Times New Roman"/>
          <w:sz w:val="20"/>
          <w:szCs w:val="20"/>
        </w:rPr>
        <w:t xml:space="preserve"> </w:t>
      </w:r>
      <w:r w:rsidR="000E22E5" w:rsidRPr="00454329">
        <w:rPr>
          <w:rFonts w:ascii="Times New Roman" w:hAnsi="Times New Roman" w:cs="Times New Roman"/>
          <w:sz w:val="20"/>
          <w:szCs w:val="20"/>
        </w:rPr>
        <w:t>5</w:t>
      </w:r>
      <w:r w:rsidR="000E22E5" w:rsidRPr="00454329">
        <w:rPr>
          <w:rFonts w:ascii="Times New Roman" w:hAnsi="Times New Roman" w:cs="Times New Roman"/>
          <w:sz w:val="20"/>
          <w:szCs w:val="20"/>
          <w:vertAlign w:val="superscript"/>
        </w:rPr>
        <w:t>th</w:t>
      </w:r>
      <w:r w:rsidR="000E22E5" w:rsidRPr="00454329">
        <w:rPr>
          <w:rFonts w:ascii="Times New Roman" w:hAnsi="Times New Roman" w:cs="Times New Roman"/>
          <w:sz w:val="20"/>
          <w:szCs w:val="20"/>
        </w:rPr>
        <w:t xml:space="preserve"> gen bonding agent</w:t>
      </w:r>
      <w:r w:rsidR="00EE5577" w:rsidRPr="00454329">
        <w:rPr>
          <w:rFonts w:ascii="Times New Roman" w:hAnsi="Times New Roman" w:cs="Times New Roman"/>
          <w:sz w:val="20"/>
          <w:szCs w:val="20"/>
        </w:rPr>
        <w:t xml:space="preserve"> (3M </w:t>
      </w:r>
      <w:proofErr w:type="spellStart"/>
      <w:r w:rsidR="00EE5577" w:rsidRPr="00454329">
        <w:rPr>
          <w:rFonts w:ascii="Times New Roman" w:hAnsi="Times New Roman" w:cs="Times New Roman"/>
          <w:sz w:val="20"/>
          <w:szCs w:val="20"/>
        </w:rPr>
        <w:t>Adper</w:t>
      </w:r>
      <w:proofErr w:type="spellEnd"/>
      <w:r w:rsidR="00EE5577" w:rsidRPr="00454329">
        <w:rPr>
          <w:rFonts w:ascii="Times New Roman" w:hAnsi="Times New Roman" w:cs="Times New Roman"/>
          <w:sz w:val="20"/>
          <w:szCs w:val="20"/>
        </w:rPr>
        <w:t xml:space="preserve"> Single Bond 2, USA)</w:t>
      </w:r>
      <w:r w:rsidR="000E22E5" w:rsidRPr="00454329">
        <w:rPr>
          <w:rFonts w:ascii="Times New Roman" w:hAnsi="Times New Roman" w:cs="Times New Roman"/>
          <w:sz w:val="20"/>
          <w:szCs w:val="20"/>
        </w:rPr>
        <w:t xml:space="preserve"> was applied</w:t>
      </w:r>
      <w:r w:rsidR="002F7969">
        <w:rPr>
          <w:rFonts w:ascii="Times New Roman" w:hAnsi="Times New Roman" w:cs="Times New Roman"/>
          <w:sz w:val="20"/>
          <w:szCs w:val="20"/>
        </w:rPr>
        <w:t>,</w:t>
      </w:r>
      <w:r w:rsidR="002F7969" w:rsidRPr="002F7969">
        <w:rPr>
          <w:rFonts w:ascii="NewCenturySchlbk-Roman" w:hAnsi="NewCenturySchlbk-Roman" w:cs="NewCenturySchlbk-Roman"/>
          <w:sz w:val="20"/>
          <w:szCs w:val="20"/>
          <w14:ligatures w14:val="standardContextual"/>
        </w:rPr>
        <w:t xml:space="preserve"> </w:t>
      </w:r>
      <w:r w:rsidR="002F7969" w:rsidRPr="002F7969">
        <w:rPr>
          <w:rFonts w:ascii="Times New Roman" w:hAnsi="Times New Roman" w:cs="Times New Roman"/>
          <w:sz w:val="20"/>
          <w:szCs w:val="20"/>
        </w:rPr>
        <w:t>gently air-thinned</w:t>
      </w:r>
      <w:r w:rsidR="000E22E5" w:rsidRPr="00454329">
        <w:rPr>
          <w:rFonts w:ascii="Times New Roman" w:hAnsi="Times New Roman" w:cs="Times New Roman"/>
          <w:sz w:val="20"/>
          <w:szCs w:val="20"/>
        </w:rPr>
        <w:t xml:space="preserve"> and light cured</w:t>
      </w:r>
      <w:r w:rsidR="002F7969">
        <w:rPr>
          <w:rFonts w:ascii="Times New Roman" w:hAnsi="Times New Roman" w:cs="Times New Roman"/>
          <w:sz w:val="20"/>
          <w:szCs w:val="20"/>
        </w:rPr>
        <w:t xml:space="preserve"> for 10 seconds </w:t>
      </w:r>
      <w:r w:rsidR="002F7969" w:rsidRPr="002F7969">
        <w:rPr>
          <w:rFonts w:ascii="Times New Roman" w:hAnsi="Times New Roman" w:cs="Times New Roman"/>
          <w:sz w:val="20"/>
          <w:szCs w:val="20"/>
        </w:rPr>
        <w:t xml:space="preserve">at </w:t>
      </w:r>
      <w:r w:rsidR="002F7969">
        <w:rPr>
          <w:rFonts w:ascii="Times New Roman" w:hAnsi="Times New Roman" w:cs="Times New Roman"/>
          <w:sz w:val="20"/>
          <w:szCs w:val="20"/>
        </w:rPr>
        <w:t>1000</w:t>
      </w:r>
      <w:r w:rsidR="002F7969" w:rsidRPr="002F7969">
        <w:rPr>
          <w:rFonts w:ascii="Times New Roman" w:hAnsi="Times New Roman" w:cs="Times New Roman"/>
          <w:sz w:val="20"/>
          <w:szCs w:val="20"/>
        </w:rPr>
        <w:t xml:space="preserve"> </w:t>
      </w:r>
      <w:proofErr w:type="spellStart"/>
      <w:r w:rsidR="002F7969" w:rsidRPr="002F7969">
        <w:rPr>
          <w:rFonts w:ascii="Times New Roman" w:hAnsi="Times New Roman" w:cs="Times New Roman"/>
          <w:sz w:val="20"/>
          <w:szCs w:val="20"/>
        </w:rPr>
        <w:t>mW</w:t>
      </w:r>
      <w:proofErr w:type="spellEnd"/>
      <w:r w:rsidR="002F7969" w:rsidRPr="002F7969">
        <w:rPr>
          <w:rFonts w:ascii="Times New Roman" w:hAnsi="Times New Roman" w:cs="Times New Roman"/>
          <w:sz w:val="20"/>
          <w:szCs w:val="20"/>
        </w:rPr>
        <w:t>/cm2 using an LED curing light (</w:t>
      </w:r>
      <w:r w:rsidR="00136998">
        <w:rPr>
          <w:rFonts w:ascii="Times New Roman" w:hAnsi="Times New Roman" w:cs="Times New Roman"/>
          <w:sz w:val="20"/>
          <w:szCs w:val="20"/>
        </w:rPr>
        <w:t>Woodpecker ILED plus</w:t>
      </w:r>
      <w:r w:rsidR="002F7969" w:rsidRPr="002F7969">
        <w:rPr>
          <w:rFonts w:ascii="Times New Roman" w:hAnsi="Times New Roman" w:cs="Times New Roman"/>
          <w:sz w:val="20"/>
          <w:szCs w:val="20"/>
        </w:rPr>
        <w:t>).</w:t>
      </w:r>
      <w:r w:rsidR="000E22E5" w:rsidRPr="00454329">
        <w:rPr>
          <w:rFonts w:ascii="Times New Roman" w:hAnsi="Times New Roman" w:cs="Times New Roman"/>
          <w:sz w:val="20"/>
          <w:szCs w:val="20"/>
        </w:rPr>
        <w:t xml:space="preserve"> 2 pieces </w:t>
      </w:r>
      <w:r w:rsidR="00DA57D8" w:rsidRPr="00454329">
        <w:rPr>
          <w:rFonts w:ascii="Times New Roman" w:hAnsi="Times New Roman" w:cs="Times New Roman"/>
          <w:sz w:val="20"/>
          <w:szCs w:val="20"/>
        </w:rPr>
        <w:t>of required</w:t>
      </w:r>
      <w:r w:rsidR="000E22E5" w:rsidRPr="00454329">
        <w:rPr>
          <w:rFonts w:ascii="Times New Roman" w:hAnsi="Times New Roman" w:cs="Times New Roman"/>
          <w:sz w:val="20"/>
          <w:szCs w:val="20"/>
        </w:rPr>
        <w:t xml:space="preserve"> length of </w:t>
      </w:r>
      <w:proofErr w:type="spellStart"/>
      <w:r w:rsidR="000E22E5" w:rsidRPr="00454329">
        <w:rPr>
          <w:rFonts w:ascii="Times New Roman" w:hAnsi="Times New Roman" w:cs="Times New Roman"/>
          <w:sz w:val="20"/>
          <w:szCs w:val="20"/>
        </w:rPr>
        <w:t>Interlig</w:t>
      </w:r>
      <w:proofErr w:type="spellEnd"/>
      <w:r w:rsidR="000E22E5" w:rsidRPr="00454329">
        <w:rPr>
          <w:rFonts w:ascii="Times New Roman" w:hAnsi="Times New Roman" w:cs="Times New Roman"/>
          <w:sz w:val="20"/>
          <w:szCs w:val="20"/>
        </w:rPr>
        <w:t xml:space="preserve"> glass fiber</w:t>
      </w:r>
      <w:r w:rsidR="00EE5577" w:rsidRPr="00454329">
        <w:rPr>
          <w:rFonts w:ascii="Times New Roman" w:hAnsi="Times New Roman" w:cs="Times New Roman"/>
          <w:sz w:val="20"/>
          <w:szCs w:val="20"/>
        </w:rPr>
        <w:t xml:space="preserve"> </w:t>
      </w:r>
      <w:r w:rsidR="00EE5577" w:rsidRPr="00454329">
        <w:rPr>
          <w:rFonts w:ascii="Times New Roman" w:hAnsi="Times New Roman" w:cs="Times New Roman"/>
          <w:b/>
          <w:bCs/>
          <w:sz w:val="20"/>
          <w:szCs w:val="20"/>
        </w:rPr>
        <w:t>(</w:t>
      </w:r>
      <w:r w:rsidR="00EE5577" w:rsidRPr="00454329">
        <w:rPr>
          <w:rFonts w:ascii="Times New Roman" w:hAnsi="Times New Roman" w:cs="Times New Roman"/>
          <w:sz w:val="20"/>
          <w:szCs w:val="20"/>
        </w:rPr>
        <w:t>Angelus, Brazil)</w:t>
      </w:r>
      <w:r w:rsidR="000E22E5" w:rsidRPr="00454329">
        <w:rPr>
          <w:rFonts w:ascii="Times New Roman" w:hAnsi="Times New Roman" w:cs="Times New Roman"/>
          <w:sz w:val="20"/>
          <w:szCs w:val="20"/>
        </w:rPr>
        <w:t xml:space="preserve"> was cut and </w:t>
      </w:r>
      <w:r w:rsidR="00DE22CC" w:rsidRPr="00454329">
        <w:rPr>
          <w:rFonts w:ascii="Times New Roman" w:hAnsi="Times New Roman" w:cs="Times New Roman"/>
          <w:sz w:val="20"/>
          <w:szCs w:val="20"/>
        </w:rPr>
        <w:t>embedded in to a layer of flowable composite</w:t>
      </w:r>
      <w:r w:rsidR="004E5F00" w:rsidRPr="00454329">
        <w:rPr>
          <w:rFonts w:ascii="Times New Roman" w:hAnsi="Times New Roman" w:cs="Times New Roman"/>
          <w:sz w:val="20"/>
          <w:szCs w:val="20"/>
        </w:rPr>
        <w:t xml:space="preserve"> (</w:t>
      </w:r>
      <w:proofErr w:type="spellStart"/>
      <w:r w:rsidR="004E5F00" w:rsidRPr="00454329">
        <w:rPr>
          <w:rFonts w:ascii="Times New Roman" w:hAnsi="Times New Roman" w:cs="Times New Roman"/>
          <w:sz w:val="20"/>
          <w:szCs w:val="20"/>
        </w:rPr>
        <w:t>Tetric</w:t>
      </w:r>
      <w:proofErr w:type="spellEnd"/>
      <w:r w:rsidR="004E5F00" w:rsidRPr="00454329">
        <w:rPr>
          <w:rFonts w:ascii="Times New Roman" w:hAnsi="Times New Roman" w:cs="Times New Roman"/>
          <w:sz w:val="20"/>
          <w:szCs w:val="20"/>
        </w:rPr>
        <w:t xml:space="preserve"> N Flow, </w:t>
      </w:r>
      <w:proofErr w:type="spellStart"/>
      <w:r w:rsidR="004E5F00" w:rsidRPr="00454329">
        <w:rPr>
          <w:rFonts w:ascii="Times New Roman" w:hAnsi="Times New Roman" w:cs="Times New Roman"/>
          <w:sz w:val="20"/>
          <w:szCs w:val="20"/>
        </w:rPr>
        <w:t>Ivoclar</w:t>
      </w:r>
      <w:proofErr w:type="spellEnd"/>
      <w:r w:rsidR="004E5F00" w:rsidRPr="00454329">
        <w:rPr>
          <w:rFonts w:ascii="Times New Roman" w:hAnsi="Times New Roman" w:cs="Times New Roman"/>
          <w:sz w:val="20"/>
          <w:szCs w:val="20"/>
        </w:rPr>
        <w:t>)</w:t>
      </w:r>
      <w:r w:rsidR="00DE22CC" w:rsidRPr="00454329">
        <w:rPr>
          <w:rFonts w:ascii="Times New Roman" w:hAnsi="Times New Roman" w:cs="Times New Roman"/>
          <w:sz w:val="20"/>
          <w:szCs w:val="20"/>
        </w:rPr>
        <w:t xml:space="preserve"> </w:t>
      </w:r>
      <w:r w:rsidR="000E22E5" w:rsidRPr="00454329">
        <w:rPr>
          <w:rFonts w:ascii="Times New Roman" w:hAnsi="Times New Roman" w:cs="Times New Roman"/>
          <w:sz w:val="20"/>
          <w:szCs w:val="20"/>
        </w:rPr>
        <w:t>o</w:t>
      </w:r>
      <w:r w:rsidR="00DE22CC" w:rsidRPr="00454329">
        <w:rPr>
          <w:rFonts w:ascii="Times New Roman" w:hAnsi="Times New Roman" w:cs="Times New Roman"/>
          <w:sz w:val="20"/>
          <w:szCs w:val="20"/>
        </w:rPr>
        <w:t>n</w:t>
      </w:r>
      <w:r w:rsidR="000E22E5" w:rsidRPr="00454329">
        <w:rPr>
          <w:rFonts w:ascii="Times New Roman" w:hAnsi="Times New Roman" w:cs="Times New Roman"/>
          <w:sz w:val="20"/>
          <w:szCs w:val="20"/>
        </w:rPr>
        <w:t xml:space="preserve"> the walls of the cavity </w:t>
      </w:r>
      <w:r w:rsidR="00DE22CC" w:rsidRPr="00454329">
        <w:rPr>
          <w:rFonts w:ascii="Times New Roman" w:hAnsi="Times New Roman" w:cs="Times New Roman"/>
          <w:sz w:val="20"/>
          <w:szCs w:val="20"/>
        </w:rPr>
        <w:t xml:space="preserve">according to </w:t>
      </w:r>
      <w:r w:rsidR="00DA57D8" w:rsidRPr="00454329">
        <w:rPr>
          <w:rFonts w:ascii="Times New Roman" w:hAnsi="Times New Roman" w:cs="Times New Roman"/>
          <w:sz w:val="20"/>
          <w:szCs w:val="20"/>
        </w:rPr>
        <w:t>‘wallpapering technique</w:t>
      </w:r>
      <w:proofErr w:type="gramStart"/>
      <w:r w:rsidR="00136998">
        <w:rPr>
          <w:rFonts w:ascii="Times New Roman" w:hAnsi="Times New Roman" w:cs="Times New Roman"/>
          <w:sz w:val="20"/>
          <w:szCs w:val="20"/>
        </w:rPr>
        <w:t>’(</w:t>
      </w:r>
      <w:proofErr w:type="spellStart"/>
      <w:proofErr w:type="gramEnd"/>
      <w:r w:rsidR="00136998">
        <w:rPr>
          <w:rFonts w:ascii="Times New Roman" w:hAnsi="Times New Roman" w:cs="Times New Roman"/>
          <w:sz w:val="20"/>
          <w:szCs w:val="20"/>
        </w:rPr>
        <w:t>i.e</w:t>
      </w:r>
      <w:proofErr w:type="spellEnd"/>
      <w:r w:rsidR="00136998">
        <w:rPr>
          <w:rFonts w:ascii="Times New Roman" w:hAnsi="Times New Roman" w:cs="Times New Roman"/>
          <w:sz w:val="20"/>
          <w:szCs w:val="20"/>
        </w:rPr>
        <w:t xml:space="preserve"> </w:t>
      </w:r>
      <w:r w:rsidR="00136998" w:rsidRPr="00136998">
        <w:rPr>
          <w:rFonts w:ascii="Times New Roman" w:hAnsi="Times New Roman" w:cs="Times New Roman"/>
          <w:sz w:val="20"/>
          <w:szCs w:val="20"/>
        </w:rPr>
        <w:t>concept of covering the cavity walls with overlapping closely adapted pieces of</w:t>
      </w:r>
      <w:r w:rsidR="00136998">
        <w:rPr>
          <w:rFonts w:ascii="Times New Roman" w:hAnsi="Times New Roman" w:cs="Times New Roman"/>
          <w:sz w:val="20"/>
          <w:szCs w:val="20"/>
        </w:rPr>
        <w:t xml:space="preserve"> fibers)</w:t>
      </w:r>
      <w:r w:rsidR="0034337C" w:rsidRPr="00454329">
        <w:rPr>
          <w:rFonts w:ascii="Times New Roman" w:hAnsi="Times New Roman" w:cs="Times New Roman"/>
          <w:sz w:val="20"/>
          <w:szCs w:val="20"/>
        </w:rPr>
        <w:t xml:space="preserve"> (Figure 1</w:t>
      </w:r>
      <w:r w:rsidR="00FE783E" w:rsidRPr="00454329">
        <w:rPr>
          <w:rFonts w:ascii="Times New Roman" w:hAnsi="Times New Roman" w:cs="Times New Roman"/>
          <w:sz w:val="20"/>
          <w:szCs w:val="20"/>
        </w:rPr>
        <w:t>A</w:t>
      </w:r>
      <w:r w:rsidR="0034337C" w:rsidRPr="00454329">
        <w:rPr>
          <w:rFonts w:ascii="Times New Roman" w:hAnsi="Times New Roman" w:cs="Times New Roman"/>
          <w:sz w:val="20"/>
          <w:szCs w:val="20"/>
        </w:rPr>
        <w:t>)</w:t>
      </w:r>
      <w:r w:rsidR="00136998">
        <w:rPr>
          <w:rFonts w:ascii="Times New Roman" w:hAnsi="Times New Roman" w:cs="Times New Roman"/>
          <w:sz w:val="20"/>
          <w:szCs w:val="20"/>
        </w:rPr>
        <w:t xml:space="preserve"> </w:t>
      </w:r>
      <w:r w:rsidR="00454329" w:rsidRPr="00454329">
        <w:rPr>
          <w:rFonts w:ascii="Times New Roman" w:hAnsi="Times New Roman" w:cs="Times New Roman"/>
          <w:sz w:val="20"/>
          <w:szCs w:val="20"/>
        </w:rPr>
        <w:t>[6]</w:t>
      </w:r>
      <w:r w:rsidR="00136998">
        <w:rPr>
          <w:rFonts w:ascii="Times New Roman" w:hAnsi="Times New Roman" w:cs="Times New Roman"/>
          <w:sz w:val="20"/>
          <w:szCs w:val="20"/>
        </w:rPr>
        <w:t xml:space="preserve"> and light cured for 20 seconds</w:t>
      </w:r>
      <w:r w:rsidR="005D0A85" w:rsidRPr="00454329">
        <w:rPr>
          <w:rFonts w:ascii="Times New Roman" w:hAnsi="Times New Roman" w:cs="Times New Roman"/>
          <w:sz w:val="20"/>
          <w:szCs w:val="20"/>
        </w:rPr>
        <w:t>.</w:t>
      </w:r>
      <w:r w:rsidR="00DA57D8" w:rsidRPr="00454329">
        <w:rPr>
          <w:rFonts w:ascii="Times New Roman" w:hAnsi="Times New Roman" w:cs="Times New Roman"/>
          <w:sz w:val="20"/>
          <w:szCs w:val="20"/>
        </w:rPr>
        <w:t xml:space="preserve"> </w:t>
      </w:r>
      <w:r w:rsidR="00D85B82">
        <w:rPr>
          <w:rFonts w:ascii="Times New Roman" w:hAnsi="Times New Roman" w:cs="Times New Roman"/>
          <w:sz w:val="20"/>
          <w:szCs w:val="20"/>
        </w:rPr>
        <w:t>Proximal contact area was built with the help of a piece of mylar strip and r</w:t>
      </w:r>
      <w:r w:rsidR="00DA57D8" w:rsidRPr="00454329">
        <w:rPr>
          <w:rFonts w:ascii="Times New Roman" w:hAnsi="Times New Roman" w:cs="Times New Roman"/>
          <w:sz w:val="20"/>
          <w:szCs w:val="20"/>
        </w:rPr>
        <w:t>est of the cavity was built with nanohybrid composite</w:t>
      </w:r>
      <w:r w:rsidR="003911E8" w:rsidRPr="00454329">
        <w:rPr>
          <w:rFonts w:ascii="Times New Roman" w:hAnsi="Times New Roman" w:cs="Times New Roman"/>
          <w:sz w:val="20"/>
          <w:szCs w:val="20"/>
        </w:rPr>
        <w:t xml:space="preserve"> resin (</w:t>
      </w:r>
      <w:proofErr w:type="spellStart"/>
      <w:r w:rsidR="003911E8" w:rsidRPr="00454329">
        <w:rPr>
          <w:rFonts w:ascii="Times New Roman" w:hAnsi="Times New Roman" w:cs="Times New Roman"/>
          <w:sz w:val="20"/>
          <w:szCs w:val="20"/>
        </w:rPr>
        <w:t>Tetric</w:t>
      </w:r>
      <w:proofErr w:type="spellEnd"/>
      <w:r w:rsidR="003911E8" w:rsidRPr="00454329">
        <w:rPr>
          <w:rFonts w:ascii="Times New Roman" w:hAnsi="Times New Roman" w:cs="Times New Roman"/>
          <w:sz w:val="20"/>
          <w:szCs w:val="20"/>
        </w:rPr>
        <w:t xml:space="preserve"> N Ceram, </w:t>
      </w:r>
      <w:proofErr w:type="spellStart"/>
      <w:r w:rsidR="003911E8" w:rsidRPr="00454329">
        <w:rPr>
          <w:rFonts w:ascii="Times New Roman" w:hAnsi="Times New Roman" w:cs="Times New Roman"/>
          <w:sz w:val="20"/>
          <w:szCs w:val="20"/>
        </w:rPr>
        <w:t>Ivoclar</w:t>
      </w:r>
      <w:proofErr w:type="spellEnd"/>
      <w:r w:rsidR="003911E8" w:rsidRPr="00454329">
        <w:rPr>
          <w:rFonts w:ascii="Times New Roman" w:hAnsi="Times New Roman" w:cs="Times New Roman"/>
          <w:sz w:val="20"/>
          <w:szCs w:val="20"/>
        </w:rPr>
        <w:t>)</w:t>
      </w:r>
      <w:r w:rsidR="00DA57D8" w:rsidRPr="00454329">
        <w:rPr>
          <w:rFonts w:ascii="Times New Roman" w:hAnsi="Times New Roman" w:cs="Times New Roman"/>
          <w:sz w:val="20"/>
          <w:szCs w:val="20"/>
        </w:rPr>
        <w:t xml:space="preserve"> using </w:t>
      </w:r>
      <w:r w:rsidR="00136998">
        <w:rPr>
          <w:rFonts w:ascii="Times New Roman" w:hAnsi="Times New Roman" w:cs="Times New Roman"/>
          <w:sz w:val="20"/>
          <w:szCs w:val="20"/>
        </w:rPr>
        <w:t xml:space="preserve">oblique </w:t>
      </w:r>
      <w:r w:rsidR="00DA57D8" w:rsidRPr="00454329">
        <w:rPr>
          <w:rFonts w:ascii="Times New Roman" w:hAnsi="Times New Roman" w:cs="Times New Roman"/>
          <w:sz w:val="20"/>
          <w:szCs w:val="20"/>
        </w:rPr>
        <w:t>incremental technique.</w:t>
      </w:r>
      <w:r w:rsidR="00EE5577" w:rsidRPr="00454329">
        <w:rPr>
          <w:rFonts w:ascii="Times New Roman" w:hAnsi="Times New Roman" w:cs="Times New Roman"/>
          <w:sz w:val="20"/>
          <w:szCs w:val="20"/>
        </w:rPr>
        <w:t xml:space="preserve"> Occlusion was checked, Finishing and polishing were done</w:t>
      </w:r>
      <w:r w:rsidR="00D85B82">
        <w:rPr>
          <w:rFonts w:ascii="Times New Roman" w:hAnsi="Times New Roman" w:cs="Times New Roman"/>
          <w:sz w:val="20"/>
          <w:szCs w:val="20"/>
        </w:rPr>
        <w:t xml:space="preserve"> using </w:t>
      </w:r>
      <w:proofErr w:type="spellStart"/>
      <w:r w:rsidR="00D85B82">
        <w:rPr>
          <w:rFonts w:ascii="Times New Roman" w:hAnsi="Times New Roman" w:cs="Times New Roman"/>
          <w:sz w:val="20"/>
          <w:szCs w:val="20"/>
        </w:rPr>
        <w:t>Shofu</w:t>
      </w:r>
      <w:proofErr w:type="spellEnd"/>
      <w:r w:rsidR="00D85B82">
        <w:rPr>
          <w:rFonts w:ascii="Times New Roman" w:hAnsi="Times New Roman" w:cs="Times New Roman"/>
          <w:sz w:val="20"/>
          <w:szCs w:val="20"/>
        </w:rPr>
        <w:t xml:space="preserve"> composite polishing kit (</w:t>
      </w:r>
      <w:proofErr w:type="spellStart"/>
      <w:r w:rsidR="00D85B82">
        <w:rPr>
          <w:rFonts w:ascii="Times New Roman" w:hAnsi="Times New Roman" w:cs="Times New Roman"/>
          <w:sz w:val="20"/>
          <w:szCs w:val="20"/>
        </w:rPr>
        <w:t>Shofu</w:t>
      </w:r>
      <w:proofErr w:type="spellEnd"/>
      <w:r w:rsidR="00D85B82">
        <w:rPr>
          <w:rFonts w:ascii="Times New Roman" w:hAnsi="Times New Roman" w:cs="Times New Roman"/>
          <w:sz w:val="20"/>
          <w:szCs w:val="20"/>
        </w:rPr>
        <w:t xml:space="preserve">, Japan) </w:t>
      </w:r>
      <w:r w:rsidR="0034337C" w:rsidRPr="00454329">
        <w:rPr>
          <w:rFonts w:ascii="Times New Roman" w:hAnsi="Times New Roman" w:cs="Times New Roman"/>
          <w:sz w:val="20"/>
          <w:szCs w:val="20"/>
        </w:rPr>
        <w:t>and postoperative radiograph was taken (Figure 1</w:t>
      </w:r>
      <w:r w:rsidR="00FE783E" w:rsidRPr="00454329">
        <w:rPr>
          <w:rFonts w:ascii="Times New Roman" w:hAnsi="Times New Roman" w:cs="Times New Roman"/>
          <w:sz w:val="20"/>
          <w:szCs w:val="20"/>
        </w:rPr>
        <w:t>B</w:t>
      </w:r>
      <w:r w:rsidR="0034337C" w:rsidRPr="00454329">
        <w:rPr>
          <w:rFonts w:ascii="Times New Roman" w:hAnsi="Times New Roman" w:cs="Times New Roman"/>
          <w:sz w:val="20"/>
          <w:szCs w:val="20"/>
        </w:rPr>
        <w:t>)</w:t>
      </w:r>
      <w:r w:rsidR="00EE5577" w:rsidRPr="00454329">
        <w:rPr>
          <w:rFonts w:ascii="Times New Roman" w:hAnsi="Times New Roman" w:cs="Times New Roman"/>
          <w:sz w:val="20"/>
          <w:szCs w:val="20"/>
        </w:rPr>
        <w:t>.</w:t>
      </w:r>
    </w:p>
    <w:p w14:paraId="42B1EFBF" w14:textId="47AB2EFB" w:rsidR="00EB56DA" w:rsidRDefault="00EB56DA" w:rsidP="003143C8">
      <w:pPr>
        <w:spacing w:line="360" w:lineRule="auto"/>
        <w:jc w:val="both"/>
        <w:rPr>
          <w:noProof/>
        </w:rPr>
      </w:pPr>
      <w:r>
        <w:rPr>
          <w:noProof/>
        </w:rPr>
        <w:drawing>
          <wp:inline distT="0" distB="0" distL="0" distR="0" wp14:anchorId="22F69EBF" wp14:editId="515C4BEA">
            <wp:extent cx="5943600" cy="2007235"/>
            <wp:effectExtent l="0" t="0" r="0" b="0"/>
            <wp:docPr id="1011273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07235"/>
                    </a:xfrm>
                    <a:prstGeom prst="rect">
                      <a:avLst/>
                    </a:prstGeom>
                    <a:noFill/>
                    <a:ln>
                      <a:noFill/>
                    </a:ln>
                  </pic:spPr>
                </pic:pic>
              </a:graphicData>
            </a:graphic>
          </wp:inline>
        </w:drawing>
      </w:r>
    </w:p>
    <w:p w14:paraId="06E2227D" w14:textId="6CD0D215" w:rsidR="00EB56DA" w:rsidRPr="00EB56DA" w:rsidRDefault="00EB56DA" w:rsidP="00EB56DA">
      <w:pPr>
        <w:tabs>
          <w:tab w:val="left" w:pos="3300"/>
        </w:tabs>
        <w:jc w:val="center"/>
        <w:rPr>
          <w:rFonts w:ascii="Times New Roman" w:hAnsi="Times New Roman" w:cs="Times New Roman"/>
          <w:sz w:val="20"/>
          <w:szCs w:val="20"/>
        </w:rPr>
      </w:pPr>
      <w:r w:rsidRPr="00454329">
        <w:rPr>
          <w:rFonts w:ascii="Times New Roman" w:hAnsi="Times New Roman" w:cs="Times New Roman"/>
          <w:sz w:val="20"/>
          <w:szCs w:val="20"/>
        </w:rPr>
        <w:t>Figure 1A</w:t>
      </w:r>
      <w:r>
        <w:rPr>
          <w:rFonts w:ascii="Times New Roman" w:hAnsi="Times New Roman" w:cs="Times New Roman"/>
          <w:sz w:val="20"/>
          <w:szCs w:val="20"/>
        </w:rPr>
        <w:t>:</w:t>
      </w:r>
      <w:r w:rsidRPr="00EB56DA">
        <w:rPr>
          <w:rFonts w:ascii="Times New Roman" w:hAnsi="Times New Roman" w:cs="Times New Roman"/>
          <w:sz w:val="20"/>
          <w:szCs w:val="20"/>
        </w:rPr>
        <w:t xml:space="preserve"> Incorporation of glass fiber according to</w:t>
      </w:r>
      <w:r>
        <w:rPr>
          <w:rFonts w:ascii="Times New Roman" w:hAnsi="Times New Roman" w:cs="Times New Roman"/>
          <w:sz w:val="20"/>
          <w:szCs w:val="20"/>
        </w:rPr>
        <w:t xml:space="preserve"> ‘</w:t>
      </w:r>
      <w:r w:rsidRPr="00EB56DA">
        <w:rPr>
          <w:rFonts w:ascii="Times New Roman" w:hAnsi="Times New Roman" w:cs="Times New Roman"/>
          <w:sz w:val="20"/>
          <w:szCs w:val="20"/>
        </w:rPr>
        <w:t>wallpapering technique</w:t>
      </w:r>
      <w:r w:rsidRPr="00EB56DA">
        <w:rPr>
          <w:rFonts w:ascii="Times New Roman" w:hAnsi="Times New Roman" w:cs="Times New Roman" w:hint="eastAsia"/>
          <w:sz w:val="20"/>
          <w:szCs w:val="20"/>
        </w:rPr>
        <w:t>’</w:t>
      </w:r>
    </w:p>
    <w:p w14:paraId="2DA49EBA" w14:textId="057BDE9C" w:rsidR="00EB56DA" w:rsidRPr="00454329" w:rsidRDefault="00EB56DA" w:rsidP="003143C8">
      <w:pPr>
        <w:spacing w:line="360" w:lineRule="auto"/>
        <w:jc w:val="both"/>
        <w:rPr>
          <w:rFonts w:ascii="Times New Roman" w:hAnsi="Times New Roman" w:cs="Times New Roman"/>
          <w:sz w:val="20"/>
          <w:szCs w:val="20"/>
        </w:rPr>
      </w:pPr>
      <w:r>
        <w:rPr>
          <w:noProof/>
        </w:rPr>
        <w:drawing>
          <wp:inline distT="0" distB="0" distL="0" distR="0" wp14:anchorId="764616D3" wp14:editId="3E7609A1">
            <wp:extent cx="5943600" cy="2498090"/>
            <wp:effectExtent l="0" t="0" r="0" b="0"/>
            <wp:docPr id="877122201" name="Picture 2" descr="Close-up of teeth and x-r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22201" name="Picture 2" descr="Close-up of teeth and x-ray&#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5A3D7F69" w14:textId="4935C217" w:rsidR="00FE783E" w:rsidRPr="00454329" w:rsidRDefault="00EB56DA" w:rsidP="00EB56DA">
      <w:pPr>
        <w:tabs>
          <w:tab w:val="left" w:pos="3570"/>
        </w:tabs>
        <w:spacing w:line="360" w:lineRule="auto"/>
        <w:jc w:val="both"/>
        <w:rPr>
          <w:rFonts w:ascii="Times New Roman" w:hAnsi="Times New Roman" w:cs="Times New Roman"/>
          <w:sz w:val="20"/>
          <w:szCs w:val="20"/>
        </w:rPr>
      </w:pPr>
      <w:r>
        <w:rPr>
          <w:rFonts w:ascii="Times New Roman" w:hAnsi="Times New Roman" w:cs="Times New Roman"/>
          <w:sz w:val="20"/>
          <w:szCs w:val="20"/>
        </w:rPr>
        <w:tab/>
      </w:r>
      <w:r w:rsidRPr="00454329">
        <w:rPr>
          <w:rFonts w:ascii="Times New Roman" w:hAnsi="Times New Roman" w:cs="Times New Roman"/>
          <w:sz w:val="20"/>
          <w:szCs w:val="20"/>
        </w:rPr>
        <w:t>Figure 1B</w:t>
      </w:r>
      <w:r>
        <w:rPr>
          <w:rFonts w:ascii="Times New Roman" w:hAnsi="Times New Roman" w:cs="Times New Roman"/>
          <w:sz w:val="20"/>
          <w:szCs w:val="20"/>
        </w:rPr>
        <w:t xml:space="preserve">: </w:t>
      </w:r>
      <w:r w:rsidRPr="00EB56DA">
        <w:rPr>
          <w:rFonts w:ascii="Times New Roman" w:hAnsi="Times New Roman" w:cs="Times New Roman"/>
          <w:sz w:val="20"/>
          <w:szCs w:val="20"/>
        </w:rPr>
        <w:t>case 1 post-op</w:t>
      </w:r>
    </w:p>
    <w:p w14:paraId="4DF400DE" w14:textId="25E921A0" w:rsidR="00DA57D8" w:rsidRPr="00454329" w:rsidRDefault="00DA57D8" w:rsidP="00E84B27">
      <w:pPr>
        <w:spacing w:line="360" w:lineRule="auto"/>
        <w:jc w:val="both"/>
        <w:rPr>
          <w:rFonts w:ascii="Times New Roman" w:hAnsi="Times New Roman" w:cs="Times New Roman"/>
          <w:b/>
          <w:bCs/>
          <w:sz w:val="20"/>
          <w:szCs w:val="20"/>
        </w:rPr>
      </w:pPr>
      <w:r w:rsidRPr="00454329">
        <w:rPr>
          <w:rFonts w:ascii="Times New Roman" w:hAnsi="Times New Roman" w:cs="Times New Roman"/>
          <w:b/>
          <w:bCs/>
          <w:sz w:val="20"/>
          <w:szCs w:val="20"/>
        </w:rPr>
        <w:lastRenderedPageBreak/>
        <w:t xml:space="preserve">Case no. 2 </w:t>
      </w:r>
    </w:p>
    <w:p w14:paraId="16177214" w14:textId="1409709F" w:rsidR="00EB56DA" w:rsidRDefault="00DA57D8" w:rsidP="00D970FD">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A 14-year-old female patient presented to the department with a root canal treated lower right mandibular first molar.</w:t>
      </w:r>
      <w:r w:rsidR="000E7BAE" w:rsidRPr="00454329">
        <w:rPr>
          <w:rFonts w:ascii="Times New Roman" w:hAnsi="Times New Roman" w:cs="Times New Roman"/>
          <w:sz w:val="20"/>
          <w:szCs w:val="20"/>
        </w:rPr>
        <w:t xml:space="preserve"> After achieving rubber dam isolation, etching and bonding steps were done</w:t>
      </w:r>
      <w:r w:rsidR="004E5F00" w:rsidRPr="00454329">
        <w:rPr>
          <w:rFonts w:ascii="Times New Roman" w:hAnsi="Times New Roman" w:cs="Times New Roman"/>
          <w:sz w:val="20"/>
          <w:szCs w:val="20"/>
        </w:rPr>
        <w:t>. Fiber reinforcement protocols were followed as described in case 1</w:t>
      </w:r>
      <w:r w:rsidR="009A6309" w:rsidRPr="00454329">
        <w:rPr>
          <w:rFonts w:ascii="Times New Roman" w:hAnsi="Times New Roman" w:cs="Times New Roman"/>
          <w:sz w:val="20"/>
          <w:szCs w:val="20"/>
        </w:rPr>
        <w:t xml:space="preserve">. Additionally, a layer of </w:t>
      </w:r>
      <w:bookmarkStart w:id="2" w:name="_Hlk189422161"/>
      <w:r w:rsidR="009A6309" w:rsidRPr="00454329">
        <w:rPr>
          <w:rFonts w:ascii="Times New Roman" w:hAnsi="Times New Roman" w:cs="Times New Roman"/>
          <w:sz w:val="20"/>
          <w:szCs w:val="20"/>
        </w:rPr>
        <w:t>short fiber reinforced composite resin</w:t>
      </w:r>
      <w:bookmarkEnd w:id="2"/>
      <w:r w:rsidR="003911E8" w:rsidRPr="00454329">
        <w:rPr>
          <w:rFonts w:ascii="Times New Roman" w:hAnsi="Times New Roman" w:cs="Times New Roman"/>
          <w:sz w:val="20"/>
          <w:szCs w:val="20"/>
        </w:rPr>
        <w:t xml:space="preserve"> (</w:t>
      </w:r>
      <w:proofErr w:type="spellStart"/>
      <w:r w:rsidR="003911E8" w:rsidRPr="00454329">
        <w:rPr>
          <w:rFonts w:ascii="Times New Roman" w:hAnsi="Times New Roman" w:cs="Times New Roman"/>
          <w:sz w:val="20"/>
          <w:szCs w:val="20"/>
        </w:rPr>
        <w:t>EverX</w:t>
      </w:r>
      <w:proofErr w:type="spellEnd"/>
      <w:r w:rsidR="003911E8" w:rsidRPr="00454329">
        <w:rPr>
          <w:rFonts w:ascii="Times New Roman" w:hAnsi="Times New Roman" w:cs="Times New Roman"/>
          <w:sz w:val="20"/>
          <w:szCs w:val="20"/>
        </w:rPr>
        <w:t xml:space="preserve"> Posterior, GC)</w:t>
      </w:r>
      <w:r w:rsidR="009A6309" w:rsidRPr="00454329">
        <w:rPr>
          <w:rFonts w:ascii="Times New Roman" w:hAnsi="Times New Roman" w:cs="Times New Roman"/>
          <w:sz w:val="20"/>
          <w:szCs w:val="20"/>
        </w:rPr>
        <w:t xml:space="preserve"> was placed on the floor</w:t>
      </w:r>
      <w:r w:rsidR="0034337C" w:rsidRPr="00454329">
        <w:rPr>
          <w:rFonts w:ascii="Times New Roman" w:hAnsi="Times New Roman" w:cs="Times New Roman"/>
          <w:sz w:val="20"/>
          <w:szCs w:val="20"/>
        </w:rPr>
        <w:t xml:space="preserve"> (Figure 2</w:t>
      </w:r>
      <w:r w:rsidR="00A86FCF" w:rsidRPr="00454329">
        <w:rPr>
          <w:rFonts w:ascii="Times New Roman" w:hAnsi="Times New Roman" w:cs="Times New Roman"/>
          <w:sz w:val="20"/>
          <w:szCs w:val="20"/>
        </w:rPr>
        <w:t>A</w:t>
      </w:r>
      <w:r w:rsidR="0034337C" w:rsidRPr="00454329">
        <w:rPr>
          <w:rFonts w:ascii="Times New Roman" w:hAnsi="Times New Roman" w:cs="Times New Roman"/>
          <w:sz w:val="20"/>
          <w:szCs w:val="20"/>
        </w:rPr>
        <w:t>)</w:t>
      </w:r>
      <w:r w:rsidR="009A6309" w:rsidRPr="00454329">
        <w:rPr>
          <w:rFonts w:ascii="Times New Roman" w:hAnsi="Times New Roman" w:cs="Times New Roman"/>
          <w:sz w:val="20"/>
          <w:szCs w:val="20"/>
        </w:rPr>
        <w:t>. Rest of the cavity was built with nanohybrid composite using</w:t>
      </w:r>
      <w:r w:rsidR="00B705C4">
        <w:rPr>
          <w:rFonts w:ascii="Times New Roman" w:hAnsi="Times New Roman" w:cs="Times New Roman"/>
          <w:sz w:val="20"/>
          <w:szCs w:val="20"/>
        </w:rPr>
        <w:t xml:space="preserve"> oblique</w:t>
      </w:r>
      <w:r w:rsidR="009A6309" w:rsidRPr="00454329">
        <w:rPr>
          <w:rFonts w:ascii="Times New Roman" w:hAnsi="Times New Roman" w:cs="Times New Roman"/>
          <w:sz w:val="20"/>
          <w:szCs w:val="20"/>
        </w:rPr>
        <w:t xml:space="preserve"> incremental technique.</w:t>
      </w:r>
      <w:r w:rsidR="00EC17E2" w:rsidRPr="00454329">
        <w:rPr>
          <w:rFonts w:ascii="Times New Roman" w:hAnsi="Times New Roman" w:cs="Times New Roman"/>
          <w:sz w:val="20"/>
          <w:szCs w:val="20"/>
        </w:rPr>
        <w:t xml:space="preserve"> Occlusion was checked, Finishing and polishing were done</w:t>
      </w:r>
      <w:r w:rsidR="0034337C" w:rsidRPr="00454329">
        <w:rPr>
          <w:rFonts w:ascii="Times New Roman" w:hAnsi="Times New Roman" w:cs="Times New Roman"/>
          <w:sz w:val="20"/>
          <w:szCs w:val="20"/>
        </w:rPr>
        <w:t xml:space="preserve"> and postoperative radiograph was taken (Figure 2</w:t>
      </w:r>
      <w:r w:rsidR="00A86FCF" w:rsidRPr="00454329">
        <w:rPr>
          <w:rFonts w:ascii="Times New Roman" w:hAnsi="Times New Roman" w:cs="Times New Roman"/>
          <w:sz w:val="20"/>
          <w:szCs w:val="20"/>
        </w:rPr>
        <w:t>B</w:t>
      </w:r>
      <w:r w:rsidR="0034337C" w:rsidRPr="00454329">
        <w:rPr>
          <w:rFonts w:ascii="Times New Roman" w:hAnsi="Times New Roman" w:cs="Times New Roman"/>
          <w:sz w:val="20"/>
          <w:szCs w:val="20"/>
        </w:rPr>
        <w:t>)</w:t>
      </w:r>
      <w:r w:rsidR="00EC17E2" w:rsidRPr="00454329">
        <w:rPr>
          <w:rFonts w:ascii="Times New Roman" w:hAnsi="Times New Roman" w:cs="Times New Roman"/>
          <w:sz w:val="20"/>
          <w:szCs w:val="20"/>
        </w:rPr>
        <w:t>.</w:t>
      </w:r>
    </w:p>
    <w:p w14:paraId="2AC62B55" w14:textId="44CFDD48" w:rsidR="00EA70AC" w:rsidRPr="00D970FD" w:rsidRDefault="00EB56DA" w:rsidP="00EB56DA">
      <w:pPr>
        <w:spacing w:line="360" w:lineRule="auto"/>
        <w:jc w:val="center"/>
        <w:rPr>
          <w:rFonts w:ascii="Times New Roman" w:hAnsi="Times New Roman" w:cs="Times New Roman"/>
          <w:sz w:val="20"/>
          <w:szCs w:val="20"/>
        </w:rPr>
      </w:pPr>
      <w:r>
        <w:rPr>
          <w:noProof/>
        </w:rPr>
        <w:drawing>
          <wp:inline distT="0" distB="0" distL="0" distR="0" wp14:anchorId="4509B5D7" wp14:editId="46BB4AD1">
            <wp:extent cx="2295525" cy="3067353"/>
            <wp:effectExtent l="0" t="0" r="0" b="0"/>
            <wp:docPr id="1363945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0346" cy="3073796"/>
                    </a:xfrm>
                    <a:prstGeom prst="rect">
                      <a:avLst/>
                    </a:prstGeom>
                    <a:noFill/>
                    <a:ln>
                      <a:noFill/>
                    </a:ln>
                  </pic:spPr>
                </pic:pic>
              </a:graphicData>
            </a:graphic>
          </wp:inline>
        </w:drawing>
      </w:r>
      <w:r w:rsidR="00A86FCF" w:rsidRPr="00454329">
        <w:rPr>
          <w:rFonts w:ascii="Times New Roman" w:hAnsi="Times New Roman" w:cs="Times New Roman"/>
          <w:b/>
          <w:bCs/>
          <w:sz w:val="20"/>
          <w:szCs w:val="20"/>
        </w:rPr>
        <w:br w:type="textWrapping" w:clear="all"/>
      </w:r>
      <w:r w:rsidRPr="00454329">
        <w:rPr>
          <w:rFonts w:ascii="Times New Roman" w:hAnsi="Times New Roman" w:cs="Times New Roman"/>
          <w:sz w:val="20"/>
          <w:szCs w:val="20"/>
        </w:rPr>
        <w:t>Figure 2A</w:t>
      </w:r>
      <w:r>
        <w:rPr>
          <w:rFonts w:ascii="Times New Roman" w:hAnsi="Times New Roman" w:cs="Times New Roman"/>
          <w:sz w:val="20"/>
          <w:szCs w:val="20"/>
        </w:rPr>
        <w:t xml:space="preserve">: </w:t>
      </w:r>
      <w:r w:rsidRPr="00EB56DA">
        <w:rPr>
          <w:rFonts w:ascii="Times New Roman" w:hAnsi="Times New Roman" w:cs="Times New Roman"/>
          <w:sz w:val="20"/>
          <w:szCs w:val="20"/>
        </w:rPr>
        <w:t>Incorporation of short fiber reinforced composite resin</w:t>
      </w:r>
    </w:p>
    <w:p w14:paraId="56EF8AB3" w14:textId="29B7F899" w:rsidR="00EB56DA" w:rsidRDefault="00EB56DA" w:rsidP="00EB56DA">
      <w:pPr>
        <w:spacing w:line="360" w:lineRule="auto"/>
        <w:jc w:val="center"/>
        <w:rPr>
          <w:rFonts w:ascii="Times New Roman" w:hAnsi="Times New Roman" w:cs="Times New Roman"/>
          <w:b/>
          <w:bCs/>
          <w:sz w:val="20"/>
          <w:szCs w:val="20"/>
        </w:rPr>
      </w:pPr>
      <w:r>
        <w:rPr>
          <w:noProof/>
        </w:rPr>
        <w:drawing>
          <wp:inline distT="0" distB="0" distL="0" distR="0" wp14:anchorId="75136F77" wp14:editId="78422EB5">
            <wp:extent cx="4834244" cy="2800350"/>
            <wp:effectExtent l="0" t="0" r="5080" b="0"/>
            <wp:docPr id="83150316" name="Picture 4" descr="Close-up of a tooth x-r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0316" name="Picture 4" descr="Close-up of a tooth x-ray&#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429" cy="2813780"/>
                    </a:xfrm>
                    <a:prstGeom prst="rect">
                      <a:avLst/>
                    </a:prstGeom>
                    <a:noFill/>
                    <a:ln>
                      <a:noFill/>
                    </a:ln>
                  </pic:spPr>
                </pic:pic>
              </a:graphicData>
            </a:graphic>
          </wp:inline>
        </w:drawing>
      </w:r>
    </w:p>
    <w:p w14:paraId="340915FC" w14:textId="1AC4447B" w:rsidR="00EB56DA" w:rsidRPr="00EB56DA" w:rsidRDefault="00EB56DA" w:rsidP="00EB56DA">
      <w:pPr>
        <w:spacing w:line="360" w:lineRule="auto"/>
        <w:jc w:val="center"/>
        <w:rPr>
          <w:rFonts w:ascii="Times New Roman" w:hAnsi="Times New Roman" w:cs="Times New Roman"/>
          <w:sz w:val="20"/>
          <w:szCs w:val="20"/>
        </w:rPr>
      </w:pPr>
      <w:r w:rsidRPr="00454329">
        <w:rPr>
          <w:rFonts w:ascii="Times New Roman" w:hAnsi="Times New Roman" w:cs="Times New Roman"/>
          <w:sz w:val="20"/>
          <w:szCs w:val="20"/>
        </w:rPr>
        <w:lastRenderedPageBreak/>
        <w:t>Figure 2</w:t>
      </w:r>
      <w:r>
        <w:rPr>
          <w:rFonts w:ascii="Times New Roman" w:hAnsi="Times New Roman" w:cs="Times New Roman"/>
          <w:sz w:val="20"/>
          <w:szCs w:val="20"/>
        </w:rPr>
        <w:t xml:space="preserve">B: </w:t>
      </w:r>
      <w:r w:rsidRPr="00EB56DA">
        <w:rPr>
          <w:rFonts w:ascii="Times New Roman" w:hAnsi="Times New Roman" w:cs="Times New Roman"/>
          <w:sz w:val="20"/>
          <w:szCs w:val="20"/>
        </w:rPr>
        <w:t>case 2 post-op</w:t>
      </w:r>
    </w:p>
    <w:p w14:paraId="6948FB87" w14:textId="358C002D" w:rsidR="009A6309" w:rsidRPr="00454329" w:rsidRDefault="009A6309" w:rsidP="009A6309">
      <w:pPr>
        <w:spacing w:line="360" w:lineRule="auto"/>
        <w:jc w:val="both"/>
        <w:rPr>
          <w:rFonts w:ascii="Times New Roman" w:hAnsi="Times New Roman" w:cs="Times New Roman"/>
          <w:b/>
          <w:bCs/>
          <w:sz w:val="20"/>
          <w:szCs w:val="20"/>
        </w:rPr>
      </w:pPr>
      <w:r w:rsidRPr="00454329">
        <w:rPr>
          <w:rFonts w:ascii="Times New Roman" w:hAnsi="Times New Roman" w:cs="Times New Roman"/>
          <w:b/>
          <w:bCs/>
          <w:sz w:val="20"/>
          <w:szCs w:val="20"/>
        </w:rPr>
        <w:t>Case no. 3</w:t>
      </w:r>
    </w:p>
    <w:p w14:paraId="7EBA209C" w14:textId="3B58ABD6" w:rsidR="009A6309" w:rsidRDefault="009A6309" w:rsidP="003911E8">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A 14-year-old female patient presented to the department with a fractured nonvital upper right lateral incisor</w:t>
      </w:r>
      <w:r w:rsidR="00565E3F" w:rsidRPr="00454329">
        <w:rPr>
          <w:rFonts w:ascii="Times New Roman" w:hAnsi="Times New Roman" w:cs="Times New Roman"/>
          <w:sz w:val="20"/>
          <w:szCs w:val="20"/>
        </w:rPr>
        <w:t xml:space="preserve"> (Figure 3A)</w:t>
      </w:r>
      <w:r w:rsidRPr="00454329">
        <w:rPr>
          <w:rFonts w:ascii="Times New Roman" w:hAnsi="Times New Roman" w:cs="Times New Roman"/>
          <w:sz w:val="20"/>
          <w:szCs w:val="20"/>
        </w:rPr>
        <w:t>. Root canal treatment was done and recalled for permanent restoration. After achieving rubber dam isolation</w:t>
      </w:r>
      <w:r w:rsidR="00DF3A1C" w:rsidRPr="00454329">
        <w:rPr>
          <w:rFonts w:ascii="Times New Roman" w:hAnsi="Times New Roman" w:cs="Times New Roman"/>
          <w:sz w:val="20"/>
          <w:szCs w:val="20"/>
        </w:rPr>
        <w:t>,</w:t>
      </w:r>
      <w:r w:rsidRPr="00454329">
        <w:rPr>
          <w:rFonts w:ascii="Times New Roman" w:hAnsi="Times New Roman" w:cs="Times New Roman"/>
          <w:sz w:val="20"/>
          <w:szCs w:val="20"/>
        </w:rPr>
        <w:t xml:space="preserve"> coronal 3-4 mm GP </w:t>
      </w:r>
      <w:r w:rsidR="00DF3A1C" w:rsidRPr="00454329">
        <w:rPr>
          <w:rFonts w:ascii="Times New Roman" w:hAnsi="Times New Roman" w:cs="Times New Roman"/>
          <w:sz w:val="20"/>
          <w:szCs w:val="20"/>
        </w:rPr>
        <w:t>was removed. E</w:t>
      </w:r>
      <w:r w:rsidRPr="00454329">
        <w:rPr>
          <w:rFonts w:ascii="Times New Roman" w:hAnsi="Times New Roman" w:cs="Times New Roman"/>
          <w:sz w:val="20"/>
          <w:szCs w:val="20"/>
        </w:rPr>
        <w:t xml:space="preserve">tching and bonding </w:t>
      </w:r>
      <w:r w:rsidR="00B705C4">
        <w:rPr>
          <w:rFonts w:ascii="Times New Roman" w:hAnsi="Times New Roman" w:cs="Times New Roman"/>
          <w:sz w:val="20"/>
          <w:szCs w:val="20"/>
        </w:rPr>
        <w:t>protocols were followed as described in case 1</w:t>
      </w:r>
      <w:r w:rsidRPr="00454329">
        <w:rPr>
          <w:rFonts w:ascii="Times New Roman" w:hAnsi="Times New Roman" w:cs="Times New Roman"/>
          <w:sz w:val="20"/>
          <w:szCs w:val="20"/>
        </w:rPr>
        <w:t>.</w:t>
      </w:r>
      <w:r w:rsidR="00DF3A1C" w:rsidRPr="00454329">
        <w:rPr>
          <w:rFonts w:ascii="Times New Roman" w:hAnsi="Times New Roman" w:cs="Times New Roman"/>
          <w:sz w:val="20"/>
          <w:szCs w:val="20"/>
        </w:rPr>
        <w:t xml:space="preserve"> Palatal wall was built using mylar strip. </w:t>
      </w:r>
      <w:proofErr w:type="spellStart"/>
      <w:r w:rsidR="00DF3A1C" w:rsidRPr="00454329">
        <w:rPr>
          <w:rFonts w:ascii="Times New Roman" w:hAnsi="Times New Roman" w:cs="Times New Roman"/>
          <w:sz w:val="20"/>
          <w:szCs w:val="20"/>
        </w:rPr>
        <w:t>Interlig</w:t>
      </w:r>
      <w:proofErr w:type="spellEnd"/>
      <w:r w:rsidR="00DF3A1C" w:rsidRPr="00454329">
        <w:rPr>
          <w:rFonts w:ascii="Times New Roman" w:hAnsi="Times New Roman" w:cs="Times New Roman"/>
          <w:sz w:val="20"/>
          <w:szCs w:val="20"/>
        </w:rPr>
        <w:t xml:space="preserve"> glass fibers were incorporated into the space created by removal of GP</w:t>
      </w:r>
      <w:r w:rsidR="0034337C" w:rsidRPr="00454329">
        <w:rPr>
          <w:rFonts w:ascii="Times New Roman" w:hAnsi="Times New Roman" w:cs="Times New Roman"/>
          <w:sz w:val="20"/>
          <w:szCs w:val="20"/>
        </w:rPr>
        <w:t xml:space="preserve"> (Figure 3</w:t>
      </w:r>
      <w:r w:rsidR="00565E3F" w:rsidRPr="00454329">
        <w:rPr>
          <w:rFonts w:ascii="Times New Roman" w:hAnsi="Times New Roman" w:cs="Times New Roman"/>
          <w:sz w:val="20"/>
          <w:szCs w:val="20"/>
        </w:rPr>
        <w:t>B</w:t>
      </w:r>
      <w:r w:rsidR="0034337C" w:rsidRPr="00454329">
        <w:rPr>
          <w:rFonts w:ascii="Times New Roman" w:hAnsi="Times New Roman" w:cs="Times New Roman"/>
          <w:sz w:val="20"/>
          <w:szCs w:val="20"/>
        </w:rPr>
        <w:t>)</w:t>
      </w:r>
      <w:r w:rsidR="00DF3A1C" w:rsidRPr="00454329">
        <w:rPr>
          <w:rFonts w:ascii="Times New Roman" w:hAnsi="Times New Roman" w:cs="Times New Roman"/>
          <w:sz w:val="20"/>
          <w:szCs w:val="20"/>
        </w:rPr>
        <w:t xml:space="preserve"> and crown </w:t>
      </w:r>
      <w:r w:rsidR="00FE0FEF" w:rsidRPr="00454329">
        <w:rPr>
          <w:rFonts w:ascii="Times New Roman" w:hAnsi="Times New Roman" w:cs="Times New Roman"/>
          <w:sz w:val="20"/>
          <w:szCs w:val="20"/>
        </w:rPr>
        <w:t xml:space="preserve">structure </w:t>
      </w:r>
      <w:r w:rsidR="00DF3A1C" w:rsidRPr="00454329">
        <w:rPr>
          <w:rFonts w:ascii="Times New Roman" w:hAnsi="Times New Roman" w:cs="Times New Roman"/>
          <w:sz w:val="20"/>
          <w:szCs w:val="20"/>
        </w:rPr>
        <w:t xml:space="preserve">was built </w:t>
      </w:r>
      <w:r w:rsidR="00FE0FEF" w:rsidRPr="00454329">
        <w:rPr>
          <w:rFonts w:ascii="Times New Roman" w:hAnsi="Times New Roman" w:cs="Times New Roman"/>
          <w:sz w:val="20"/>
          <w:szCs w:val="20"/>
        </w:rPr>
        <w:t>using nanohybrid composite resin.</w:t>
      </w:r>
      <w:r w:rsidR="003911E8" w:rsidRPr="00454329">
        <w:rPr>
          <w:rFonts w:ascii="Times New Roman" w:hAnsi="Times New Roman" w:cs="Times New Roman"/>
          <w:sz w:val="20"/>
          <w:szCs w:val="20"/>
        </w:rPr>
        <w:t xml:space="preserve"> Final finishing and polishing of the restoration were completed</w:t>
      </w:r>
      <w:r w:rsidR="00B705C4">
        <w:rPr>
          <w:rFonts w:ascii="Times New Roman" w:hAnsi="Times New Roman" w:cs="Times New Roman"/>
          <w:sz w:val="20"/>
          <w:szCs w:val="20"/>
        </w:rPr>
        <w:t xml:space="preserve"> using </w:t>
      </w:r>
      <w:proofErr w:type="spellStart"/>
      <w:r w:rsidR="00B705C4">
        <w:rPr>
          <w:rFonts w:ascii="Times New Roman" w:hAnsi="Times New Roman" w:cs="Times New Roman"/>
          <w:sz w:val="20"/>
          <w:szCs w:val="20"/>
        </w:rPr>
        <w:t>shofu</w:t>
      </w:r>
      <w:proofErr w:type="spellEnd"/>
      <w:r w:rsidR="00B705C4">
        <w:rPr>
          <w:rFonts w:ascii="Times New Roman" w:hAnsi="Times New Roman" w:cs="Times New Roman"/>
          <w:sz w:val="20"/>
          <w:szCs w:val="20"/>
        </w:rPr>
        <w:t xml:space="preserve"> super-snap kit (</w:t>
      </w:r>
      <w:proofErr w:type="spellStart"/>
      <w:r w:rsidR="00B705C4">
        <w:rPr>
          <w:rFonts w:ascii="Times New Roman" w:hAnsi="Times New Roman" w:cs="Times New Roman"/>
          <w:sz w:val="20"/>
          <w:szCs w:val="20"/>
        </w:rPr>
        <w:t>Shofu</w:t>
      </w:r>
      <w:proofErr w:type="spellEnd"/>
      <w:r w:rsidR="00B705C4">
        <w:rPr>
          <w:rFonts w:ascii="Times New Roman" w:hAnsi="Times New Roman" w:cs="Times New Roman"/>
          <w:sz w:val="20"/>
          <w:szCs w:val="20"/>
        </w:rPr>
        <w:t>, Japan)</w:t>
      </w:r>
      <w:r w:rsidR="003911E8" w:rsidRPr="00454329">
        <w:rPr>
          <w:rFonts w:ascii="Times New Roman" w:hAnsi="Times New Roman" w:cs="Times New Roman"/>
          <w:sz w:val="20"/>
          <w:szCs w:val="20"/>
        </w:rPr>
        <w:t xml:space="preserve"> and postoperative radiograph was taken</w:t>
      </w:r>
      <w:r w:rsidR="0034337C" w:rsidRPr="00454329">
        <w:rPr>
          <w:rFonts w:ascii="Times New Roman" w:hAnsi="Times New Roman" w:cs="Times New Roman"/>
          <w:sz w:val="20"/>
          <w:szCs w:val="20"/>
        </w:rPr>
        <w:t xml:space="preserve"> (Figure 3</w:t>
      </w:r>
      <w:r w:rsidR="00565E3F" w:rsidRPr="00454329">
        <w:rPr>
          <w:rFonts w:ascii="Times New Roman" w:hAnsi="Times New Roman" w:cs="Times New Roman"/>
          <w:sz w:val="20"/>
          <w:szCs w:val="20"/>
        </w:rPr>
        <w:t>C</w:t>
      </w:r>
      <w:r w:rsidR="0034337C" w:rsidRPr="00454329">
        <w:rPr>
          <w:rFonts w:ascii="Times New Roman" w:hAnsi="Times New Roman" w:cs="Times New Roman"/>
          <w:sz w:val="20"/>
          <w:szCs w:val="20"/>
        </w:rPr>
        <w:t>)</w:t>
      </w:r>
      <w:r w:rsidR="003911E8" w:rsidRPr="00454329">
        <w:rPr>
          <w:rFonts w:ascii="Times New Roman" w:hAnsi="Times New Roman" w:cs="Times New Roman"/>
          <w:sz w:val="20"/>
          <w:szCs w:val="20"/>
        </w:rPr>
        <w:t>.</w:t>
      </w:r>
    </w:p>
    <w:p w14:paraId="529A1806" w14:textId="2BA76D8E" w:rsidR="00892CC7" w:rsidRPr="00454329" w:rsidRDefault="00892CC7" w:rsidP="00892CC7">
      <w:pPr>
        <w:spacing w:line="360" w:lineRule="auto"/>
        <w:jc w:val="center"/>
        <w:rPr>
          <w:rFonts w:ascii="Times New Roman" w:hAnsi="Times New Roman" w:cs="Times New Roman"/>
          <w:sz w:val="20"/>
          <w:szCs w:val="20"/>
        </w:rPr>
      </w:pPr>
      <w:r>
        <w:rPr>
          <w:noProof/>
        </w:rPr>
        <w:drawing>
          <wp:inline distT="0" distB="0" distL="0" distR="0" wp14:anchorId="02E0B9E5" wp14:editId="6C408EFA">
            <wp:extent cx="3911925" cy="2476500"/>
            <wp:effectExtent l="0" t="0" r="0" b="0"/>
            <wp:docPr id="16594360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1510" cy="2482568"/>
                    </a:xfrm>
                    <a:prstGeom prst="rect">
                      <a:avLst/>
                    </a:prstGeom>
                    <a:noFill/>
                    <a:ln>
                      <a:noFill/>
                    </a:ln>
                  </pic:spPr>
                </pic:pic>
              </a:graphicData>
            </a:graphic>
          </wp:inline>
        </w:drawing>
      </w:r>
    </w:p>
    <w:p w14:paraId="52324EFF" w14:textId="154A1AEE" w:rsidR="00892CC7" w:rsidRDefault="00892CC7" w:rsidP="00892CC7">
      <w:pPr>
        <w:spacing w:line="360" w:lineRule="auto"/>
        <w:jc w:val="center"/>
        <w:rPr>
          <w:rFonts w:ascii="Times New Roman" w:hAnsi="Times New Roman" w:cs="Times New Roman"/>
          <w:sz w:val="20"/>
          <w:szCs w:val="20"/>
        </w:rPr>
      </w:pPr>
      <w:r>
        <w:rPr>
          <w:rFonts w:ascii="Times New Roman" w:hAnsi="Times New Roman" w:cs="Times New Roman"/>
          <w:sz w:val="20"/>
          <w:szCs w:val="20"/>
        </w:rPr>
        <w:tab/>
      </w:r>
      <w:r w:rsidRPr="00454329">
        <w:rPr>
          <w:rFonts w:ascii="Times New Roman" w:hAnsi="Times New Roman" w:cs="Times New Roman"/>
          <w:sz w:val="20"/>
          <w:szCs w:val="20"/>
        </w:rPr>
        <w:t xml:space="preserve">Figure </w:t>
      </w:r>
      <w:r>
        <w:rPr>
          <w:rFonts w:ascii="Times New Roman" w:hAnsi="Times New Roman" w:cs="Times New Roman"/>
          <w:sz w:val="20"/>
          <w:szCs w:val="20"/>
        </w:rPr>
        <w:t xml:space="preserve">3A: </w:t>
      </w:r>
      <w:r w:rsidRPr="00EB56DA">
        <w:rPr>
          <w:rFonts w:ascii="Times New Roman" w:hAnsi="Times New Roman" w:cs="Times New Roman"/>
          <w:sz w:val="20"/>
          <w:szCs w:val="20"/>
        </w:rPr>
        <w:t xml:space="preserve">case </w:t>
      </w:r>
      <w:r>
        <w:rPr>
          <w:rFonts w:ascii="Times New Roman" w:hAnsi="Times New Roman" w:cs="Times New Roman"/>
          <w:sz w:val="20"/>
          <w:szCs w:val="20"/>
        </w:rPr>
        <w:t>3</w:t>
      </w:r>
      <w:r w:rsidRPr="00EB56DA">
        <w:rPr>
          <w:rFonts w:ascii="Times New Roman" w:hAnsi="Times New Roman" w:cs="Times New Roman"/>
          <w:sz w:val="20"/>
          <w:szCs w:val="20"/>
        </w:rPr>
        <w:t xml:space="preserve"> p</w:t>
      </w:r>
      <w:r>
        <w:rPr>
          <w:rFonts w:ascii="Times New Roman" w:hAnsi="Times New Roman" w:cs="Times New Roman"/>
          <w:sz w:val="20"/>
          <w:szCs w:val="20"/>
        </w:rPr>
        <w:t>re</w:t>
      </w:r>
      <w:r w:rsidRPr="00EB56DA">
        <w:rPr>
          <w:rFonts w:ascii="Times New Roman" w:hAnsi="Times New Roman" w:cs="Times New Roman"/>
          <w:sz w:val="20"/>
          <w:szCs w:val="20"/>
        </w:rPr>
        <w:t>-op</w:t>
      </w:r>
    </w:p>
    <w:p w14:paraId="19B5D7FB" w14:textId="61F14A63" w:rsidR="00892CC7" w:rsidRPr="00EB56DA" w:rsidRDefault="00892CC7" w:rsidP="00892CC7">
      <w:pPr>
        <w:spacing w:line="360" w:lineRule="auto"/>
        <w:jc w:val="center"/>
        <w:rPr>
          <w:rFonts w:ascii="Times New Roman" w:hAnsi="Times New Roman" w:cs="Times New Roman"/>
          <w:sz w:val="20"/>
          <w:szCs w:val="20"/>
        </w:rPr>
      </w:pPr>
      <w:r>
        <w:rPr>
          <w:noProof/>
        </w:rPr>
        <w:drawing>
          <wp:inline distT="0" distB="0" distL="0" distR="0" wp14:anchorId="7E36CBAA" wp14:editId="26347FE4">
            <wp:extent cx="4164954" cy="2590800"/>
            <wp:effectExtent l="0" t="0" r="7620" b="0"/>
            <wp:docPr id="2003962241" name="Picture 7" descr="Close-up of a human tee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62241" name="Picture 7" descr="Close-up of a human teeth&#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4207" cy="2596556"/>
                    </a:xfrm>
                    <a:prstGeom prst="rect">
                      <a:avLst/>
                    </a:prstGeom>
                    <a:noFill/>
                    <a:ln>
                      <a:noFill/>
                    </a:ln>
                  </pic:spPr>
                </pic:pic>
              </a:graphicData>
            </a:graphic>
          </wp:inline>
        </w:drawing>
      </w:r>
    </w:p>
    <w:p w14:paraId="14A8B25A" w14:textId="665D9397" w:rsidR="00892CC7" w:rsidRDefault="00892CC7" w:rsidP="00892CC7">
      <w:pPr>
        <w:spacing w:line="360" w:lineRule="auto"/>
        <w:jc w:val="center"/>
        <w:rPr>
          <w:rFonts w:ascii="Times New Roman" w:hAnsi="Times New Roman" w:cs="Times New Roman"/>
          <w:sz w:val="20"/>
          <w:szCs w:val="20"/>
        </w:rPr>
      </w:pPr>
      <w:r w:rsidRPr="00454329">
        <w:rPr>
          <w:rFonts w:ascii="Times New Roman" w:hAnsi="Times New Roman" w:cs="Times New Roman"/>
          <w:sz w:val="20"/>
          <w:szCs w:val="20"/>
        </w:rPr>
        <w:t xml:space="preserve">Figure </w:t>
      </w:r>
      <w:r>
        <w:rPr>
          <w:rFonts w:ascii="Times New Roman" w:hAnsi="Times New Roman" w:cs="Times New Roman"/>
          <w:sz w:val="20"/>
          <w:szCs w:val="20"/>
        </w:rPr>
        <w:t xml:space="preserve">3B: </w:t>
      </w:r>
      <w:r w:rsidRPr="00892CC7">
        <w:rPr>
          <w:rFonts w:ascii="Times New Roman" w:hAnsi="Times New Roman" w:cs="Times New Roman"/>
          <w:sz w:val="20"/>
          <w:szCs w:val="20"/>
        </w:rPr>
        <w:t>Glass fiber incorporation</w:t>
      </w:r>
    </w:p>
    <w:p w14:paraId="0925DD3F" w14:textId="325BB46E" w:rsidR="00892CC7" w:rsidRDefault="00892CC7" w:rsidP="00892CC7">
      <w:pPr>
        <w:spacing w:line="360" w:lineRule="auto"/>
        <w:jc w:val="center"/>
        <w:rPr>
          <w:rFonts w:ascii="Times New Roman" w:hAnsi="Times New Roman" w:cs="Times New Roman"/>
          <w:sz w:val="20"/>
          <w:szCs w:val="20"/>
        </w:rPr>
      </w:pPr>
      <w:r>
        <w:rPr>
          <w:noProof/>
        </w:rPr>
        <w:lastRenderedPageBreak/>
        <w:drawing>
          <wp:inline distT="0" distB="0" distL="0" distR="0" wp14:anchorId="1E30026B" wp14:editId="43D9092F">
            <wp:extent cx="5943600" cy="2299970"/>
            <wp:effectExtent l="0" t="0" r="0" b="5080"/>
            <wp:docPr id="988602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299970"/>
                    </a:xfrm>
                    <a:prstGeom prst="rect">
                      <a:avLst/>
                    </a:prstGeom>
                    <a:noFill/>
                    <a:ln>
                      <a:noFill/>
                    </a:ln>
                  </pic:spPr>
                </pic:pic>
              </a:graphicData>
            </a:graphic>
          </wp:inline>
        </w:drawing>
      </w:r>
    </w:p>
    <w:p w14:paraId="711CD1B7" w14:textId="4AA7BEF9" w:rsidR="00EA70AC" w:rsidRDefault="00892CC7" w:rsidP="00892CC7">
      <w:pPr>
        <w:tabs>
          <w:tab w:val="left" w:pos="3120"/>
        </w:tabs>
        <w:spacing w:line="360" w:lineRule="auto"/>
        <w:jc w:val="center"/>
        <w:rPr>
          <w:rFonts w:ascii="Times New Roman" w:hAnsi="Times New Roman" w:cs="Times New Roman"/>
          <w:sz w:val="20"/>
          <w:szCs w:val="20"/>
        </w:rPr>
      </w:pPr>
      <w:r w:rsidRPr="00454329">
        <w:rPr>
          <w:rFonts w:ascii="Times New Roman" w:hAnsi="Times New Roman" w:cs="Times New Roman"/>
          <w:sz w:val="20"/>
          <w:szCs w:val="20"/>
        </w:rPr>
        <w:t xml:space="preserve">Figure </w:t>
      </w:r>
      <w:r>
        <w:rPr>
          <w:rFonts w:ascii="Times New Roman" w:hAnsi="Times New Roman" w:cs="Times New Roman"/>
          <w:sz w:val="20"/>
          <w:szCs w:val="20"/>
        </w:rPr>
        <w:t>3C:</w:t>
      </w:r>
      <w:r w:rsidRPr="00892CC7">
        <w:rPr>
          <w:rFonts w:ascii="Times New Roman" w:hAnsi="Times New Roman" w:cs="Times New Roman"/>
          <w:sz w:val="20"/>
          <w:szCs w:val="20"/>
        </w:rPr>
        <w:t xml:space="preserve"> case 3 post- op</w:t>
      </w:r>
    </w:p>
    <w:p w14:paraId="3160CCC1" w14:textId="77777777" w:rsidR="00892CC7" w:rsidRPr="00454329" w:rsidRDefault="00892CC7" w:rsidP="00892CC7">
      <w:pPr>
        <w:tabs>
          <w:tab w:val="left" w:pos="3120"/>
        </w:tabs>
        <w:spacing w:line="360" w:lineRule="auto"/>
        <w:jc w:val="center"/>
        <w:rPr>
          <w:rFonts w:ascii="Times New Roman" w:hAnsi="Times New Roman" w:cs="Times New Roman"/>
          <w:sz w:val="20"/>
          <w:szCs w:val="20"/>
        </w:rPr>
      </w:pPr>
    </w:p>
    <w:p w14:paraId="6F40078F" w14:textId="0E5530C9" w:rsidR="00FE0FEF" w:rsidRPr="00EA70AC" w:rsidRDefault="00E84B27" w:rsidP="00EA70AC">
      <w:pPr>
        <w:spacing w:line="360" w:lineRule="auto"/>
        <w:jc w:val="both"/>
        <w:rPr>
          <w:rFonts w:ascii="Times New Roman" w:hAnsi="Times New Roman" w:cs="Times New Roman"/>
          <w:b/>
          <w:bCs/>
          <w:sz w:val="20"/>
          <w:szCs w:val="20"/>
        </w:rPr>
      </w:pPr>
      <w:r w:rsidRPr="00EA70AC">
        <w:rPr>
          <w:rFonts w:ascii="Times New Roman" w:hAnsi="Times New Roman" w:cs="Times New Roman"/>
          <w:b/>
          <w:bCs/>
          <w:sz w:val="20"/>
          <w:szCs w:val="20"/>
        </w:rPr>
        <w:t>FOLLOW UP FINDINGS</w:t>
      </w:r>
    </w:p>
    <w:p w14:paraId="7AAB33BB" w14:textId="5DB10077" w:rsidR="00EA70AC" w:rsidRDefault="00FE0FEF" w:rsidP="00D970FD">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Despite being used to restore structurally compromised molars and an anterior tooth, the direct fiber-reinforced composite resin restorations showed promising clinical performance at the six-month follow-up</w:t>
      </w:r>
      <w:r w:rsidR="00B31F3F" w:rsidRPr="00454329">
        <w:rPr>
          <w:rFonts w:ascii="Times New Roman" w:hAnsi="Times New Roman" w:cs="Times New Roman"/>
          <w:sz w:val="20"/>
          <w:szCs w:val="20"/>
        </w:rPr>
        <w:t xml:space="preserve"> (Figure 4).</w:t>
      </w:r>
    </w:p>
    <w:p w14:paraId="23A4BB03" w14:textId="2AF764B4" w:rsidR="00892CC7" w:rsidRDefault="00892CC7" w:rsidP="00892CC7">
      <w:pPr>
        <w:spacing w:line="360" w:lineRule="auto"/>
        <w:jc w:val="center"/>
        <w:rPr>
          <w:rFonts w:ascii="Times New Roman" w:hAnsi="Times New Roman" w:cs="Times New Roman"/>
          <w:sz w:val="20"/>
          <w:szCs w:val="20"/>
        </w:rPr>
      </w:pPr>
      <w:r>
        <w:rPr>
          <w:noProof/>
        </w:rPr>
        <w:drawing>
          <wp:inline distT="0" distB="0" distL="0" distR="0" wp14:anchorId="352A9E95" wp14:editId="71A436D9">
            <wp:extent cx="2867025" cy="2882836"/>
            <wp:effectExtent l="0" t="0" r="0" b="0"/>
            <wp:docPr id="1370708189" name="Picture 9" descr="Collage of teeth and gu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08189" name="Picture 9" descr="Collage of teeth and gum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2651" cy="2888493"/>
                    </a:xfrm>
                    <a:prstGeom prst="rect">
                      <a:avLst/>
                    </a:prstGeom>
                    <a:noFill/>
                    <a:ln>
                      <a:noFill/>
                    </a:ln>
                  </pic:spPr>
                </pic:pic>
              </a:graphicData>
            </a:graphic>
          </wp:inline>
        </w:drawing>
      </w:r>
    </w:p>
    <w:p w14:paraId="40E5CEAD" w14:textId="58207E90" w:rsidR="00D970FD" w:rsidRPr="00D970FD" w:rsidRDefault="00892CC7" w:rsidP="00892CC7">
      <w:pPr>
        <w:spacing w:line="360" w:lineRule="auto"/>
        <w:jc w:val="center"/>
        <w:rPr>
          <w:rFonts w:ascii="Times New Roman" w:hAnsi="Times New Roman" w:cs="Times New Roman"/>
          <w:sz w:val="20"/>
          <w:szCs w:val="20"/>
        </w:rPr>
      </w:pPr>
      <w:r w:rsidRPr="00454329">
        <w:rPr>
          <w:rFonts w:ascii="Times New Roman" w:hAnsi="Times New Roman" w:cs="Times New Roman"/>
          <w:sz w:val="20"/>
          <w:szCs w:val="20"/>
        </w:rPr>
        <w:t xml:space="preserve">Figure </w:t>
      </w:r>
      <w:r>
        <w:rPr>
          <w:rFonts w:ascii="Times New Roman" w:hAnsi="Times New Roman" w:cs="Times New Roman"/>
          <w:sz w:val="20"/>
          <w:szCs w:val="20"/>
        </w:rPr>
        <w:t>4:</w:t>
      </w:r>
      <w:r w:rsidRPr="00892CC7">
        <w:rPr>
          <w:rFonts w:ascii="Times New Roman" w:hAnsi="Times New Roman" w:cs="Times New Roman"/>
          <w:sz w:val="20"/>
          <w:szCs w:val="20"/>
        </w:rPr>
        <w:t xml:space="preserve"> sixth month </w:t>
      </w:r>
      <w:proofErr w:type="spellStart"/>
      <w:r w:rsidRPr="00892CC7">
        <w:rPr>
          <w:rFonts w:ascii="Times New Roman" w:hAnsi="Times New Roman" w:cs="Times New Roman"/>
          <w:sz w:val="20"/>
          <w:szCs w:val="20"/>
        </w:rPr>
        <w:t>followup</w:t>
      </w:r>
      <w:proofErr w:type="spellEnd"/>
    </w:p>
    <w:p w14:paraId="4C4C6D60" w14:textId="108C8A88" w:rsidR="00893CED" w:rsidRPr="00454329" w:rsidRDefault="00E84B27" w:rsidP="003143C8">
      <w:pPr>
        <w:spacing w:line="360" w:lineRule="auto"/>
        <w:jc w:val="both"/>
        <w:rPr>
          <w:rFonts w:ascii="Times New Roman" w:hAnsi="Times New Roman" w:cs="Times New Roman"/>
          <w:b/>
          <w:bCs/>
          <w:sz w:val="20"/>
          <w:szCs w:val="20"/>
        </w:rPr>
      </w:pPr>
      <w:r w:rsidRPr="00454329">
        <w:rPr>
          <w:rFonts w:ascii="Times New Roman" w:hAnsi="Times New Roman" w:cs="Times New Roman"/>
          <w:b/>
          <w:bCs/>
          <w:sz w:val="20"/>
          <w:szCs w:val="20"/>
        </w:rPr>
        <w:t>DISCUSSION</w:t>
      </w:r>
    </w:p>
    <w:p w14:paraId="62A4DF36" w14:textId="3A4148CC" w:rsidR="0071443B" w:rsidRPr="00454329" w:rsidRDefault="0071443B" w:rsidP="00FE0FEF">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lastRenderedPageBreak/>
        <w:t>Advancements in dental composite resins now enable their use in stress-bearing areas of the mouth. The integration of modern filler systems and innovative monomer designs has significantly enhanced the physical properties of composite restorations</w:t>
      </w:r>
      <w:r w:rsidR="00454329" w:rsidRPr="00454329">
        <w:rPr>
          <w:rFonts w:ascii="Times New Roman" w:hAnsi="Times New Roman" w:cs="Times New Roman"/>
          <w:sz w:val="20"/>
          <w:szCs w:val="20"/>
        </w:rPr>
        <w:t xml:space="preserve"> [7,8]</w:t>
      </w:r>
      <w:r w:rsidRPr="00454329">
        <w:rPr>
          <w:rFonts w:ascii="Times New Roman" w:hAnsi="Times New Roman" w:cs="Times New Roman"/>
          <w:sz w:val="20"/>
          <w:szCs w:val="20"/>
        </w:rPr>
        <w:t>. However, volumetric shrinkage during monomer polymerization remains a challenge, limiting their long-term clinical durability</w:t>
      </w:r>
      <w:r w:rsidR="00454329" w:rsidRPr="00454329">
        <w:rPr>
          <w:rFonts w:ascii="Times New Roman" w:hAnsi="Times New Roman" w:cs="Times New Roman"/>
          <w:sz w:val="20"/>
          <w:szCs w:val="20"/>
        </w:rPr>
        <w:t xml:space="preserve"> [9]</w:t>
      </w:r>
      <w:r w:rsidRPr="00454329">
        <w:rPr>
          <w:rFonts w:ascii="Times New Roman" w:hAnsi="Times New Roman" w:cs="Times New Roman"/>
          <w:sz w:val="20"/>
          <w:szCs w:val="20"/>
        </w:rPr>
        <w:t>.</w:t>
      </w:r>
    </w:p>
    <w:p w14:paraId="7618AF01" w14:textId="77353AA3" w:rsidR="008C51D9" w:rsidRPr="00454329" w:rsidRDefault="008C51D9" w:rsidP="00FE0FEF">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 xml:space="preserve">When a composite resin is bonded to a </w:t>
      </w:r>
      <w:proofErr w:type="gramStart"/>
      <w:r w:rsidRPr="00454329">
        <w:rPr>
          <w:rFonts w:ascii="Times New Roman" w:hAnsi="Times New Roman" w:cs="Times New Roman"/>
          <w:sz w:val="20"/>
          <w:szCs w:val="20"/>
        </w:rPr>
        <w:t>hard dentinal</w:t>
      </w:r>
      <w:proofErr w:type="gramEnd"/>
      <w:r w:rsidRPr="00454329">
        <w:rPr>
          <w:rFonts w:ascii="Times New Roman" w:hAnsi="Times New Roman" w:cs="Times New Roman"/>
          <w:sz w:val="20"/>
          <w:szCs w:val="20"/>
        </w:rPr>
        <w:t xml:space="preserve"> substrate, volumetric shrinkage generates stresses at the restoration-tooth interface. If these stresses exceed the adhesive strength of the bonding system, marginal gaps may form, resulting in leakage and eventual bond failure. Conversely, if the polymerization stresses remain below the adhesive strength, they are transferred to the tooth structure, potentially causing </w:t>
      </w:r>
      <w:proofErr w:type="spellStart"/>
      <w:r w:rsidRPr="00454329">
        <w:rPr>
          <w:rFonts w:ascii="Times New Roman" w:hAnsi="Times New Roman" w:cs="Times New Roman"/>
          <w:sz w:val="20"/>
          <w:szCs w:val="20"/>
        </w:rPr>
        <w:t>cuspal</w:t>
      </w:r>
      <w:proofErr w:type="spellEnd"/>
      <w:r w:rsidRPr="00454329">
        <w:rPr>
          <w:rFonts w:ascii="Times New Roman" w:hAnsi="Times New Roman" w:cs="Times New Roman"/>
          <w:sz w:val="20"/>
          <w:szCs w:val="20"/>
        </w:rPr>
        <w:t xml:space="preserve"> deflection and leading to the fracture of either the restoration or the tooth itself </w:t>
      </w:r>
      <w:r w:rsidR="00454329" w:rsidRPr="00454329">
        <w:rPr>
          <w:rFonts w:ascii="Times New Roman" w:hAnsi="Times New Roman" w:cs="Times New Roman"/>
          <w:sz w:val="20"/>
          <w:szCs w:val="20"/>
        </w:rPr>
        <w:t>[10,11].</w:t>
      </w:r>
    </w:p>
    <w:p w14:paraId="3FFF2332" w14:textId="2D467F82" w:rsidR="008C51D9" w:rsidRPr="00454329" w:rsidRDefault="008C51D9" w:rsidP="00FE0FEF">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To overcome the inherent limitations of resin-bonded composites (RBCs), incorporating fibers with resin composite has emerged as a promising approach for restoring structurally compromised endodontically treated teeth (ETT).</w:t>
      </w:r>
    </w:p>
    <w:p w14:paraId="754B03BD" w14:textId="4B37038B" w:rsidR="00231819" w:rsidRDefault="008C51D9" w:rsidP="00FE0FEF">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Fiber-reinforced composite (FRC) restorations optimize stress distribution at the restoration-tooth interface, significantly enhancing the mechanical properties of resin-bonded composites (RBCs). The incorporation of fibers increases fracture toughness and flexural strength, while their interconnected design serves as a crack-arresting mechanism,</w:t>
      </w:r>
      <w:r w:rsidR="00231819" w:rsidRPr="00454329">
        <w:rPr>
          <w:rFonts w:ascii="Times New Roman" w:hAnsi="Times New Roman" w:cs="Times New Roman"/>
          <w:sz w:val="20"/>
          <w:szCs w:val="20"/>
        </w:rPr>
        <w:t xml:space="preserve"> </w:t>
      </w:r>
      <w:r w:rsidRPr="00454329">
        <w:rPr>
          <w:rFonts w:ascii="Times New Roman" w:hAnsi="Times New Roman" w:cs="Times New Roman"/>
          <w:sz w:val="20"/>
          <w:szCs w:val="20"/>
        </w:rPr>
        <w:t>effectively preventing failure</w:t>
      </w:r>
      <w:r w:rsidR="00454329" w:rsidRPr="00454329">
        <w:rPr>
          <w:rFonts w:ascii="Times New Roman" w:hAnsi="Times New Roman" w:cs="Times New Roman"/>
          <w:sz w:val="20"/>
          <w:szCs w:val="20"/>
        </w:rPr>
        <w:t xml:space="preserve"> [12]</w:t>
      </w:r>
      <w:r w:rsidRPr="00454329">
        <w:rPr>
          <w:rFonts w:ascii="Times New Roman" w:hAnsi="Times New Roman" w:cs="Times New Roman"/>
          <w:sz w:val="20"/>
          <w:szCs w:val="20"/>
        </w:rPr>
        <w:t>.</w:t>
      </w:r>
    </w:p>
    <w:p w14:paraId="5B3C2768" w14:textId="46F0443F" w:rsidR="002E0474" w:rsidRPr="002E0474" w:rsidRDefault="002E0474" w:rsidP="00FE0FEF">
      <w:pPr>
        <w:spacing w:line="360" w:lineRule="auto"/>
        <w:jc w:val="both"/>
        <w:rPr>
          <w:rFonts w:ascii="Times New Roman" w:hAnsi="Times New Roman" w:cs="Times New Roman"/>
          <w:sz w:val="20"/>
          <w:szCs w:val="20"/>
        </w:rPr>
      </w:pPr>
      <w:r w:rsidRPr="002E0474">
        <w:rPr>
          <w:rFonts w:ascii="Times New Roman" w:hAnsi="Times New Roman" w:cs="Times New Roman"/>
          <w:sz w:val="20"/>
          <w:szCs w:val="20"/>
        </w:rPr>
        <w:t>Selvaraj H</w:t>
      </w:r>
      <w:r>
        <w:rPr>
          <w:rFonts w:ascii="Times New Roman" w:hAnsi="Times New Roman" w:cs="Times New Roman"/>
          <w:sz w:val="20"/>
          <w:szCs w:val="20"/>
        </w:rPr>
        <w:t xml:space="preserve"> et al</w:t>
      </w:r>
      <w:r w:rsidR="00F44429">
        <w:rPr>
          <w:rFonts w:ascii="Times New Roman" w:hAnsi="Times New Roman" w:cs="Times New Roman"/>
          <w:sz w:val="20"/>
          <w:szCs w:val="20"/>
        </w:rPr>
        <w:t xml:space="preserve"> [13]</w:t>
      </w:r>
      <w:r>
        <w:rPr>
          <w:rFonts w:ascii="Times New Roman" w:hAnsi="Times New Roman" w:cs="Times New Roman"/>
          <w:sz w:val="20"/>
          <w:szCs w:val="20"/>
        </w:rPr>
        <w:t xml:space="preserve"> conducted a systematic review on the </w:t>
      </w:r>
      <w:r w:rsidRPr="002E0474">
        <w:rPr>
          <w:rFonts w:ascii="Times New Roman" w:hAnsi="Times New Roman" w:cs="Times New Roman"/>
          <w:sz w:val="20"/>
          <w:szCs w:val="20"/>
        </w:rPr>
        <w:t>fracture resistance of endodontically treated posterior teeth restored with fiber reinforced composites</w:t>
      </w:r>
      <w:r>
        <w:rPr>
          <w:rFonts w:ascii="Times New Roman" w:hAnsi="Times New Roman" w:cs="Times New Roman"/>
          <w:sz w:val="20"/>
          <w:szCs w:val="20"/>
        </w:rPr>
        <w:t xml:space="preserve">. </w:t>
      </w:r>
      <w:r w:rsidRPr="002E0474">
        <w:rPr>
          <w:rFonts w:ascii="Times New Roman" w:hAnsi="Times New Roman" w:cs="Times New Roman"/>
          <w:sz w:val="20"/>
          <w:szCs w:val="20"/>
        </w:rPr>
        <w:t> A total of 18 studies </w:t>
      </w:r>
      <w:r>
        <w:rPr>
          <w:rFonts w:ascii="Times New Roman" w:hAnsi="Times New Roman" w:cs="Times New Roman"/>
          <w:sz w:val="20"/>
          <w:szCs w:val="20"/>
        </w:rPr>
        <w:t>were considered for qualitative analysis.</w:t>
      </w:r>
      <w:r w:rsidRPr="002E0474">
        <w:rPr>
          <w:rFonts w:ascii="Segoe UI" w:hAnsi="Segoe UI" w:cs="Segoe UI"/>
          <w:b/>
          <w:bCs/>
          <w:color w:val="212121"/>
          <w:shd w:val="clear" w:color="auto" w:fill="FFFFFF"/>
        </w:rPr>
        <w:t xml:space="preserve"> </w:t>
      </w:r>
      <w:r w:rsidRPr="002E0474">
        <w:rPr>
          <w:rFonts w:ascii="Times New Roman" w:hAnsi="Times New Roman" w:cs="Times New Roman"/>
          <w:b/>
          <w:bCs/>
          <w:sz w:val="20"/>
          <w:szCs w:val="20"/>
        </w:rPr>
        <w:t> </w:t>
      </w:r>
      <w:r w:rsidRPr="002E0474">
        <w:rPr>
          <w:rFonts w:ascii="Times New Roman" w:hAnsi="Times New Roman" w:cs="Times New Roman"/>
          <w:sz w:val="20"/>
          <w:szCs w:val="20"/>
        </w:rPr>
        <w:t>According to the research, using fiber-reinforced composites instead of conventional hybrid composites improves the fracture resistance of endodontically treated teeth</w:t>
      </w:r>
      <w:r>
        <w:rPr>
          <w:rFonts w:ascii="Times New Roman" w:hAnsi="Times New Roman" w:cs="Times New Roman"/>
          <w:sz w:val="20"/>
          <w:szCs w:val="20"/>
        </w:rPr>
        <w:t>.</w:t>
      </w:r>
    </w:p>
    <w:p w14:paraId="69F839F7" w14:textId="1410E07C" w:rsidR="00231819" w:rsidRPr="00454329" w:rsidRDefault="00231819" w:rsidP="00231819">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Another effective strategy for reducing shrinkage stress is the use of flowable composite resins as an elastic intermediate layer. This layer acts as a stress absorber, mitigating polymerization shrinkage from the overlying resin composite and minimizing stress at the tooth-restoration interface, ultimately enhancing bond durability and restoration longevity</w:t>
      </w:r>
      <w:r w:rsidR="00454329" w:rsidRPr="00454329">
        <w:rPr>
          <w:rFonts w:ascii="Times New Roman" w:hAnsi="Times New Roman" w:cs="Times New Roman"/>
          <w:sz w:val="20"/>
          <w:szCs w:val="20"/>
        </w:rPr>
        <w:t xml:space="preserve"> [1</w:t>
      </w:r>
      <w:r w:rsidR="00F44429">
        <w:rPr>
          <w:rFonts w:ascii="Times New Roman" w:hAnsi="Times New Roman" w:cs="Times New Roman"/>
          <w:sz w:val="20"/>
          <w:szCs w:val="20"/>
        </w:rPr>
        <w:t>4</w:t>
      </w:r>
      <w:r w:rsidR="00454329" w:rsidRPr="00454329">
        <w:rPr>
          <w:rFonts w:ascii="Times New Roman" w:hAnsi="Times New Roman" w:cs="Times New Roman"/>
          <w:sz w:val="20"/>
          <w:szCs w:val="20"/>
        </w:rPr>
        <w:t>]</w:t>
      </w:r>
      <w:r w:rsidRPr="00454329">
        <w:rPr>
          <w:rFonts w:ascii="Times New Roman" w:hAnsi="Times New Roman" w:cs="Times New Roman"/>
          <w:sz w:val="20"/>
          <w:szCs w:val="20"/>
        </w:rPr>
        <w:t>.</w:t>
      </w:r>
    </w:p>
    <w:p w14:paraId="53874887" w14:textId="7146A8EB" w:rsidR="00231819" w:rsidRPr="00454329" w:rsidRDefault="00231819" w:rsidP="009B5948">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 xml:space="preserve">Belli et al </w:t>
      </w:r>
      <w:r w:rsidR="00454329" w:rsidRPr="00454329">
        <w:rPr>
          <w:rFonts w:ascii="Times New Roman" w:hAnsi="Times New Roman" w:cs="Times New Roman"/>
          <w:sz w:val="20"/>
          <w:szCs w:val="20"/>
        </w:rPr>
        <w:t>[1</w:t>
      </w:r>
      <w:r w:rsidR="00F44429">
        <w:rPr>
          <w:rFonts w:ascii="Times New Roman" w:hAnsi="Times New Roman" w:cs="Times New Roman"/>
          <w:sz w:val="20"/>
          <w:szCs w:val="20"/>
        </w:rPr>
        <w:t>5</w:t>
      </w:r>
      <w:r w:rsidR="00454329" w:rsidRPr="00454329">
        <w:rPr>
          <w:rFonts w:ascii="Times New Roman" w:hAnsi="Times New Roman" w:cs="Times New Roman"/>
          <w:sz w:val="20"/>
          <w:szCs w:val="20"/>
        </w:rPr>
        <w:t xml:space="preserve">] </w:t>
      </w:r>
      <w:r w:rsidRPr="00454329">
        <w:rPr>
          <w:rFonts w:ascii="Times New Roman" w:hAnsi="Times New Roman" w:cs="Times New Roman"/>
          <w:sz w:val="20"/>
          <w:szCs w:val="20"/>
        </w:rPr>
        <w:t xml:space="preserve">reported that positioning fibers against the dentinal wall significantly enhances fracture strength while minimizing cusp movement. Furthermore, fibers play a crucial role in reducing the C-factor and improving </w:t>
      </w:r>
      <w:proofErr w:type="spellStart"/>
      <w:r w:rsidRPr="00454329">
        <w:rPr>
          <w:rFonts w:ascii="Times New Roman" w:hAnsi="Times New Roman" w:cs="Times New Roman"/>
          <w:sz w:val="20"/>
          <w:szCs w:val="20"/>
        </w:rPr>
        <w:t>microtensile</w:t>
      </w:r>
      <w:proofErr w:type="spellEnd"/>
      <w:r w:rsidRPr="00454329">
        <w:rPr>
          <w:rFonts w:ascii="Times New Roman" w:hAnsi="Times New Roman" w:cs="Times New Roman"/>
          <w:sz w:val="20"/>
          <w:szCs w:val="20"/>
        </w:rPr>
        <w:t xml:space="preserve"> bond strength.</w:t>
      </w:r>
    </w:p>
    <w:p w14:paraId="6A8B3EB9" w14:textId="165D414F" w:rsidR="00AC39C2" w:rsidRPr="00454329" w:rsidRDefault="00AC39C2" w:rsidP="009B5948">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 xml:space="preserve">The wallpapering technique, as described by S. </w:t>
      </w:r>
      <w:proofErr w:type="spellStart"/>
      <w:r w:rsidRPr="00454329">
        <w:rPr>
          <w:rFonts w:ascii="Times New Roman" w:hAnsi="Times New Roman" w:cs="Times New Roman"/>
          <w:sz w:val="20"/>
          <w:szCs w:val="20"/>
        </w:rPr>
        <w:t>Deliperi</w:t>
      </w:r>
      <w:proofErr w:type="spellEnd"/>
      <w:r w:rsidRPr="00454329">
        <w:rPr>
          <w:rFonts w:ascii="Times New Roman" w:hAnsi="Times New Roman" w:cs="Times New Roman"/>
          <w:sz w:val="20"/>
          <w:szCs w:val="20"/>
        </w:rPr>
        <w:t xml:space="preserve"> et al </w:t>
      </w:r>
      <w:r w:rsidR="00454329" w:rsidRPr="00454329">
        <w:rPr>
          <w:rFonts w:ascii="Times New Roman" w:hAnsi="Times New Roman" w:cs="Times New Roman"/>
          <w:sz w:val="20"/>
          <w:szCs w:val="20"/>
        </w:rPr>
        <w:t xml:space="preserve">[6] </w:t>
      </w:r>
      <w:r w:rsidRPr="00454329">
        <w:rPr>
          <w:rFonts w:ascii="Times New Roman" w:hAnsi="Times New Roman" w:cs="Times New Roman"/>
          <w:sz w:val="20"/>
          <w:szCs w:val="20"/>
        </w:rPr>
        <w:t>involves placing fibers circumferentially in contact with the vertical walls, enabling them to absorb lateral forces generated during occlusal loading. This technique not only reduces the risk of failure but also ensures that, in the event of a failure, the damage remains non-catastrophic and is often repairable.</w:t>
      </w:r>
      <w:r w:rsidR="005F78C8" w:rsidRPr="005F78C8">
        <w:rPr>
          <w:rFonts w:ascii="Segoe UI" w:hAnsi="Segoe UI" w:cs="Segoe UI"/>
          <w:color w:val="212121"/>
          <w:shd w:val="clear" w:color="auto" w:fill="FFFFFF"/>
        </w:rPr>
        <w:t xml:space="preserve"> </w:t>
      </w:r>
      <w:r w:rsidR="005F78C8" w:rsidRPr="005F78C8">
        <w:rPr>
          <w:rFonts w:ascii="Times New Roman" w:hAnsi="Times New Roman" w:cs="Times New Roman"/>
          <w:sz w:val="20"/>
          <w:szCs w:val="20"/>
        </w:rPr>
        <w:t>The</w:t>
      </w:r>
      <w:r w:rsidR="005F78C8">
        <w:rPr>
          <w:rFonts w:ascii="Times New Roman" w:hAnsi="Times New Roman" w:cs="Times New Roman"/>
          <w:sz w:val="20"/>
          <w:szCs w:val="20"/>
        </w:rPr>
        <w:t>se</w:t>
      </w:r>
      <w:r w:rsidR="005F78C8" w:rsidRPr="005F78C8">
        <w:rPr>
          <w:rFonts w:ascii="Times New Roman" w:hAnsi="Times New Roman" w:cs="Times New Roman"/>
          <w:sz w:val="20"/>
          <w:szCs w:val="20"/>
        </w:rPr>
        <w:t xml:space="preserve"> fibers</w:t>
      </w:r>
      <w:r w:rsidR="005F78C8">
        <w:rPr>
          <w:rFonts w:ascii="Times New Roman" w:hAnsi="Times New Roman" w:cs="Times New Roman"/>
          <w:sz w:val="20"/>
          <w:szCs w:val="20"/>
        </w:rPr>
        <w:t xml:space="preserve"> when</w:t>
      </w:r>
      <w:r w:rsidR="005F78C8" w:rsidRPr="005F78C8">
        <w:rPr>
          <w:rFonts w:ascii="Times New Roman" w:hAnsi="Times New Roman" w:cs="Times New Roman"/>
          <w:sz w:val="20"/>
          <w:szCs w:val="20"/>
        </w:rPr>
        <w:t xml:space="preserve"> close</w:t>
      </w:r>
      <w:r w:rsidR="005F78C8">
        <w:rPr>
          <w:rFonts w:ascii="Times New Roman" w:hAnsi="Times New Roman" w:cs="Times New Roman"/>
          <w:sz w:val="20"/>
          <w:szCs w:val="20"/>
        </w:rPr>
        <w:t>ly</w:t>
      </w:r>
      <w:r w:rsidR="005F78C8" w:rsidRPr="005F78C8">
        <w:rPr>
          <w:rFonts w:ascii="Times New Roman" w:hAnsi="Times New Roman" w:cs="Times New Roman"/>
          <w:sz w:val="20"/>
          <w:szCs w:val="20"/>
        </w:rPr>
        <w:t xml:space="preserve"> adapt</w:t>
      </w:r>
      <w:r w:rsidR="005F78C8">
        <w:rPr>
          <w:rFonts w:ascii="Times New Roman" w:hAnsi="Times New Roman" w:cs="Times New Roman"/>
          <w:sz w:val="20"/>
          <w:szCs w:val="20"/>
        </w:rPr>
        <w:t>ed</w:t>
      </w:r>
      <w:r w:rsidR="005F78C8" w:rsidRPr="005F78C8">
        <w:rPr>
          <w:rFonts w:ascii="Times New Roman" w:hAnsi="Times New Roman" w:cs="Times New Roman"/>
          <w:sz w:val="20"/>
          <w:szCs w:val="20"/>
        </w:rPr>
        <w:t xml:space="preserve"> to the tooth structure significantly reduces the composite volume between them, helping to protect the weakened residual walls from both polymerization shrinkage stress and occlusal forces.</w:t>
      </w:r>
    </w:p>
    <w:p w14:paraId="4689EFBA" w14:textId="06B2908B" w:rsidR="00AC39C2" w:rsidRPr="00454329" w:rsidRDefault="00AC39C2" w:rsidP="00AC39C2">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lastRenderedPageBreak/>
        <w:t xml:space="preserve">Fibers possess the ability to modify stress by creating a </w:t>
      </w:r>
      <w:proofErr w:type="spellStart"/>
      <w:r w:rsidRPr="00454329">
        <w:rPr>
          <w:rFonts w:ascii="Times New Roman" w:hAnsi="Times New Roman" w:cs="Times New Roman"/>
          <w:sz w:val="20"/>
          <w:szCs w:val="20"/>
        </w:rPr>
        <w:t>monoblock</w:t>
      </w:r>
      <w:proofErr w:type="spellEnd"/>
      <w:r w:rsidRPr="00454329">
        <w:rPr>
          <w:rFonts w:ascii="Times New Roman" w:hAnsi="Times New Roman" w:cs="Times New Roman"/>
          <w:sz w:val="20"/>
          <w:szCs w:val="20"/>
        </w:rPr>
        <w:t xml:space="preserve"> effect, which helps distribute the stress along the long axis of the tooth</w:t>
      </w:r>
      <w:r w:rsidR="00454329" w:rsidRPr="00454329">
        <w:rPr>
          <w:rFonts w:ascii="Times New Roman" w:hAnsi="Times New Roman" w:cs="Times New Roman"/>
          <w:sz w:val="20"/>
          <w:szCs w:val="20"/>
        </w:rPr>
        <w:t xml:space="preserve"> [1</w:t>
      </w:r>
      <w:r w:rsidR="00F44429">
        <w:rPr>
          <w:rFonts w:ascii="Times New Roman" w:hAnsi="Times New Roman" w:cs="Times New Roman"/>
          <w:sz w:val="20"/>
          <w:szCs w:val="20"/>
        </w:rPr>
        <w:t>6</w:t>
      </w:r>
      <w:r w:rsidR="00454329" w:rsidRPr="00454329">
        <w:rPr>
          <w:rFonts w:ascii="Times New Roman" w:hAnsi="Times New Roman" w:cs="Times New Roman"/>
          <w:sz w:val="20"/>
          <w:szCs w:val="20"/>
        </w:rPr>
        <w:t>]</w:t>
      </w:r>
      <w:r w:rsidRPr="00454329">
        <w:rPr>
          <w:rFonts w:ascii="Times New Roman" w:hAnsi="Times New Roman" w:cs="Times New Roman"/>
          <w:sz w:val="20"/>
          <w:szCs w:val="20"/>
        </w:rPr>
        <w:t>. Additionally, they can prevent crack formation by transferring stress from the polymer matrix to the fibers</w:t>
      </w:r>
      <w:r w:rsidR="00454329" w:rsidRPr="00454329">
        <w:rPr>
          <w:rFonts w:ascii="Times New Roman" w:hAnsi="Times New Roman" w:cs="Times New Roman"/>
          <w:sz w:val="20"/>
          <w:szCs w:val="20"/>
        </w:rPr>
        <w:t xml:space="preserve"> [1</w:t>
      </w:r>
      <w:r w:rsidR="00F44429">
        <w:rPr>
          <w:rFonts w:ascii="Times New Roman" w:hAnsi="Times New Roman" w:cs="Times New Roman"/>
          <w:sz w:val="20"/>
          <w:szCs w:val="20"/>
        </w:rPr>
        <w:t>7</w:t>
      </w:r>
      <w:r w:rsidR="00454329" w:rsidRPr="00454329">
        <w:rPr>
          <w:rFonts w:ascii="Times New Roman" w:hAnsi="Times New Roman" w:cs="Times New Roman"/>
          <w:sz w:val="20"/>
          <w:szCs w:val="20"/>
        </w:rPr>
        <w:t>,1</w:t>
      </w:r>
      <w:r w:rsidR="00F44429">
        <w:rPr>
          <w:rFonts w:ascii="Times New Roman" w:hAnsi="Times New Roman" w:cs="Times New Roman"/>
          <w:sz w:val="20"/>
          <w:szCs w:val="20"/>
        </w:rPr>
        <w:t>8</w:t>
      </w:r>
      <w:r w:rsidR="00454329" w:rsidRPr="00454329">
        <w:rPr>
          <w:rFonts w:ascii="Times New Roman" w:hAnsi="Times New Roman" w:cs="Times New Roman"/>
          <w:sz w:val="20"/>
          <w:szCs w:val="20"/>
        </w:rPr>
        <w:t>]</w:t>
      </w:r>
      <w:r w:rsidR="001272A3" w:rsidRPr="00454329">
        <w:rPr>
          <w:rFonts w:ascii="Times New Roman" w:hAnsi="Times New Roman" w:cs="Times New Roman"/>
          <w:sz w:val="20"/>
          <w:szCs w:val="20"/>
        </w:rPr>
        <w:t>.</w:t>
      </w:r>
    </w:p>
    <w:p w14:paraId="760B590A" w14:textId="150F9A5F" w:rsidR="009B5948" w:rsidRDefault="009B5948" w:rsidP="009B5948">
      <w:pPr>
        <w:spacing w:line="360" w:lineRule="auto"/>
        <w:jc w:val="both"/>
        <w:rPr>
          <w:rFonts w:ascii="Times New Roman" w:hAnsi="Times New Roman" w:cs="Times New Roman"/>
          <w:sz w:val="20"/>
          <w:szCs w:val="20"/>
        </w:rPr>
      </w:pPr>
      <w:proofErr w:type="spellStart"/>
      <w:r w:rsidRPr="00454329">
        <w:rPr>
          <w:rFonts w:ascii="Times New Roman" w:hAnsi="Times New Roman" w:cs="Times New Roman"/>
          <w:sz w:val="20"/>
          <w:szCs w:val="20"/>
        </w:rPr>
        <w:t>EverX</w:t>
      </w:r>
      <w:proofErr w:type="spellEnd"/>
      <w:r w:rsidRPr="00454329">
        <w:rPr>
          <w:rFonts w:ascii="Times New Roman" w:hAnsi="Times New Roman" w:cs="Times New Roman"/>
          <w:sz w:val="20"/>
          <w:szCs w:val="20"/>
        </w:rPr>
        <w:t xml:space="preserve"> posterior is a material having multidirectional and discontinuous fibers which help to increase the load-bearing capacity, act as a dentin substitute, prevent the crack formation and increase its strength</w:t>
      </w:r>
      <w:r w:rsidR="0015054F">
        <w:rPr>
          <w:rFonts w:ascii="Times New Roman" w:hAnsi="Times New Roman" w:cs="Times New Roman"/>
          <w:sz w:val="20"/>
          <w:szCs w:val="20"/>
        </w:rPr>
        <w:t>.</w:t>
      </w:r>
      <w:r w:rsidR="0015054F" w:rsidRPr="0015054F">
        <w:t xml:space="preserve"> </w:t>
      </w:r>
      <w:r w:rsidR="0015054F" w:rsidRPr="0015054F">
        <w:rPr>
          <w:rFonts w:ascii="Times New Roman" w:hAnsi="Times New Roman" w:cs="Times New Roman"/>
          <w:sz w:val="20"/>
          <w:szCs w:val="20"/>
        </w:rPr>
        <w:t xml:space="preserve">Unlike continuous fiber composites, where fibers run in a specific direction (providing strength mainly along that axis), </w:t>
      </w:r>
      <w:proofErr w:type="spellStart"/>
      <w:r w:rsidR="0015054F" w:rsidRPr="0015054F">
        <w:rPr>
          <w:rFonts w:ascii="Times New Roman" w:hAnsi="Times New Roman" w:cs="Times New Roman"/>
          <w:sz w:val="20"/>
          <w:szCs w:val="20"/>
        </w:rPr>
        <w:t>EverX</w:t>
      </w:r>
      <w:proofErr w:type="spellEnd"/>
      <w:r w:rsidR="0015054F" w:rsidRPr="0015054F">
        <w:rPr>
          <w:rFonts w:ascii="Times New Roman" w:hAnsi="Times New Roman" w:cs="Times New Roman"/>
          <w:sz w:val="20"/>
          <w:szCs w:val="20"/>
        </w:rPr>
        <w:t xml:space="preserve"> Posterior's short fibers reinforce the material in multiple directions, mimicking the natural load-bearing function of dentin</w:t>
      </w:r>
      <w:r w:rsidR="00454329" w:rsidRPr="00454329">
        <w:rPr>
          <w:rFonts w:ascii="Times New Roman" w:hAnsi="Times New Roman" w:cs="Times New Roman"/>
          <w:sz w:val="20"/>
          <w:szCs w:val="20"/>
        </w:rPr>
        <w:t xml:space="preserve"> [1</w:t>
      </w:r>
      <w:r w:rsidR="00F44429">
        <w:rPr>
          <w:rFonts w:ascii="Times New Roman" w:hAnsi="Times New Roman" w:cs="Times New Roman"/>
          <w:sz w:val="20"/>
          <w:szCs w:val="20"/>
        </w:rPr>
        <w:t>9</w:t>
      </w:r>
      <w:r w:rsidR="00454329" w:rsidRPr="00454329">
        <w:rPr>
          <w:rFonts w:ascii="Times New Roman" w:hAnsi="Times New Roman" w:cs="Times New Roman"/>
          <w:sz w:val="20"/>
          <w:szCs w:val="20"/>
        </w:rPr>
        <w:t>,</w:t>
      </w:r>
      <w:r w:rsidR="00F44429">
        <w:rPr>
          <w:rFonts w:ascii="Times New Roman" w:hAnsi="Times New Roman" w:cs="Times New Roman"/>
          <w:sz w:val="20"/>
          <w:szCs w:val="20"/>
        </w:rPr>
        <w:t>20</w:t>
      </w:r>
      <w:r w:rsidR="00454329" w:rsidRPr="00454329">
        <w:rPr>
          <w:rFonts w:ascii="Times New Roman" w:hAnsi="Times New Roman" w:cs="Times New Roman"/>
          <w:sz w:val="20"/>
          <w:szCs w:val="20"/>
        </w:rPr>
        <w:t>]</w:t>
      </w:r>
      <w:r w:rsidR="001272A3" w:rsidRPr="00454329">
        <w:rPr>
          <w:rFonts w:ascii="Times New Roman" w:hAnsi="Times New Roman" w:cs="Times New Roman"/>
          <w:sz w:val="20"/>
          <w:szCs w:val="20"/>
        </w:rPr>
        <w:t>.</w:t>
      </w:r>
    </w:p>
    <w:p w14:paraId="01068597" w14:textId="4E4BD7F4" w:rsidR="00F44429" w:rsidRPr="00F44429" w:rsidRDefault="00F44429" w:rsidP="009B5948">
      <w:pPr>
        <w:spacing w:line="360" w:lineRule="auto"/>
        <w:jc w:val="both"/>
        <w:rPr>
          <w:rFonts w:ascii="Times New Roman" w:hAnsi="Times New Roman" w:cs="Times New Roman"/>
          <w:sz w:val="20"/>
          <w:szCs w:val="20"/>
        </w:rPr>
      </w:pPr>
      <w:r w:rsidRPr="00F44429">
        <w:rPr>
          <w:rFonts w:ascii="Times New Roman" w:hAnsi="Times New Roman" w:cs="Times New Roman"/>
          <w:sz w:val="20"/>
          <w:szCs w:val="20"/>
        </w:rPr>
        <w:t>Shah EH</w:t>
      </w:r>
      <w:r>
        <w:rPr>
          <w:rFonts w:ascii="Times New Roman" w:hAnsi="Times New Roman" w:cs="Times New Roman"/>
          <w:sz w:val="20"/>
          <w:szCs w:val="20"/>
        </w:rPr>
        <w:t xml:space="preserve"> et al [21] conducted a </w:t>
      </w:r>
      <w:r w:rsidRPr="00F44429">
        <w:rPr>
          <w:rFonts w:ascii="Times New Roman" w:hAnsi="Times New Roman" w:cs="Times New Roman"/>
          <w:sz w:val="20"/>
          <w:szCs w:val="20"/>
        </w:rPr>
        <w:t xml:space="preserve">systematic review to evaluate the effect of </w:t>
      </w:r>
      <w:proofErr w:type="spellStart"/>
      <w:r w:rsidRPr="00F44429">
        <w:rPr>
          <w:rFonts w:ascii="Times New Roman" w:hAnsi="Times New Roman" w:cs="Times New Roman"/>
          <w:sz w:val="20"/>
          <w:szCs w:val="20"/>
        </w:rPr>
        <w:t>fibre</w:t>
      </w:r>
      <w:proofErr w:type="spellEnd"/>
      <w:r w:rsidRPr="00F44429">
        <w:rPr>
          <w:rFonts w:ascii="Times New Roman" w:hAnsi="Times New Roman" w:cs="Times New Roman"/>
          <w:sz w:val="20"/>
          <w:szCs w:val="20"/>
        </w:rPr>
        <w:t>-reinforced composite (FRC) as a post-obturation material on fracture resistance of endodontically treated teeth.</w:t>
      </w:r>
      <w:r>
        <w:rPr>
          <w:rFonts w:ascii="Times New Roman" w:hAnsi="Times New Roman" w:cs="Times New Roman"/>
          <w:sz w:val="20"/>
          <w:szCs w:val="20"/>
        </w:rPr>
        <w:t xml:space="preserve"> A total of </w:t>
      </w:r>
      <w:r w:rsidRPr="00F44429">
        <w:rPr>
          <w:rFonts w:ascii="Times New Roman" w:hAnsi="Times New Roman" w:cs="Times New Roman"/>
          <w:sz w:val="20"/>
          <w:szCs w:val="20"/>
        </w:rPr>
        <w:t>25 articles were included in the study.</w:t>
      </w:r>
      <w:r>
        <w:rPr>
          <w:rFonts w:ascii="Times New Roman" w:hAnsi="Times New Roman" w:cs="Times New Roman"/>
          <w:sz w:val="20"/>
          <w:szCs w:val="20"/>
        </w:rPr>
        <w:t xml:space="preserve"> Results revealed that </w:t>
      </w:r>
      <w:r w:rsidRPr="00F44429">
        <w:rPr>
          <w:rFonts w:ascii="Times New Roman" w:hAnsi="Times New Roman" w:cs="Times New Roman"/>
          <w:sz w:val="20"/>
          <w:szCs w:val="20"/>
        </w:rPr>
        <w:t xml:space="preserve">FRC as a core material increases fracture resistance of endodontically treated teeth but they do not have the fracture resistance similar to the intact tooth. Both polyethylene and short </w:t>
      </w:r>
      <w:proofErr w:type="spellStart"/>
      <w:r w:rsidRPr="00F44429">
        <w:rPr>
          <w:rFonts w:ascii="Times New Roman" w:hAnsi="Times New Roman" w:cs="Times New Roman"/>
          <w:sz w:val="20"/>
          <w:szCs w:val="20"/>
        </w:rPr>
        <w:t>fibre</w:t>
      </w:r>
      <w:proofErr w:type="spellEnd"/>
      <w:r w:rsidRPr="00F44429">
        <w:rPr>
          <w:rFonts w:ascii="Times New Roman" w:hAnsi="Times New Roman" w:cs="Times New Roman"/>
          <w:sz w:val="20"/>
          <w:szCs w:val="20"/>
        </w:rPr>
        <w:t>-reinforced composites showed greater fracture resistance when compared to glass FRC and restoration without reinforcement.</w:t>
      </w:r>
    </w:p>
    <w:p w14:paraId="2CF37AB2" w14:textId="313DFB0E" w:rsidR="00AC39C2" w:rsidRPr="00454329" w:rsidRDefault="00AC39C2" w:rsidP="00AC39C2">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 xml:space="preserve">Researchers have recommended the incremental layering technique for composite buildup to reduce polymerization shrinkage stresses and </w:t>
      </w:r>
      <w:proofErr w:type="spellStart"/>
      <w:r w:rsidRPr="00454329">
        <w:rPr>
          <w:rFonts w:ascii="Times New Roman" w:hAnsi="Times New Roman" w:cs="Times New Roman"/>
          <w:sz w:val="20"/>
          <w:szCs w:val="20"/>
        </w:rPr>
        <w:t>cuspal</w:t>
      </w:r>
      <w:proofErr w:type="spellEnd"/>
      <w:r w:rsidRPr="00454329">
        <w:rPr>
          <w:rFonts w:ascii="Times New Roman" w:hAnsi="Times New Roman" w:cs="Times New Roman"/>
          <w:sz w:val="20"/>
          <w:szCs w:val="20"/>
        </w:rPr>
        <w:t xml:space="preserve"> deflection. Compared to the bulk technique, incremental layering offers superior shrinkage control, as it allows for a more complete degree of cure and progressively reduces the amount of bonded cavity surface at each layer, resulting in lower stress buildup</w:t>
      </w:r>
      <w:r w:rsidR="00454329" w:rsidRPr="00454329">
        <w:rPr>
          <w:rFonts w:ascii="Times New Roman" w:hAnsi="Times New Roman" w:cs="Times New Roman"/>
          <w:sz w:val="20"/>
          <w:szCs w:val="20"/>
        </w:rPr>
        <w:t xml:space="preserve"> [2</w:t>
      </w:r>
      <w:r w:rsidR="00F44429">
        <w:rPr>
          <w:rFonts w:ascii="Times New Roman" w:hAnsi="Times New Roman" w:cs="Times New Roman"/>
          <w:sz w:val="20"/>
          <w:szCs w:val="20"/>
        </w:rPr>
        <w:t>2</w:t>
      </w:r>
      <w:r w:rsidR="00454329" w:rsidRPr="00454329">
        <w:rPr>
          <w:rFonts w:ascii="Times New Roman" w:hAnsi="Times New Roman" w:cs="Times New Roman"/>
          <w:sz w:val="20"/>
          <w:szCs w:val="20"/>
        </w:rPr>
        <w:t>]</w:t>
      </w:r>
      <w:r w:rsidR="001272A3" w:rsidRPr="00454329">
        <w:rPr>
          <w:rFonts w:ascii="Times New Roman" w:hAnsi="Times New Roman" w:cs="Times New Roman"/>
          <w:sz w:val="20"/>
          <w:szCs w:val="20"/>
        </w:rPr>
        <w:t>.</w:t>
      </w:r>
    </w:p>
    <w:p w14:paraId="77D95490" w14:textId="3D7E7A6B" w:rsidR="009438A7" w:rsidRDefault="006C03A2" w:rsidP="006C03A2">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 xml:space="preserve">Based on these findings, there has been a paradigm shift in the restorative approach for endodontically treated teeth. Clinicians are moving away from invasive, non-bonded techniques toward minimally invasive, adhesive, </w:t>
      </w:r>
      <w:proofErr w:type="spellStart"/>
      <w:r w:rsidRPr="00454329">
        <w:rPr>
          <w:rFonts w:ascii="Times New Roman" w:hAnsi="Times New Roman" w:cs="Times New Roman"/>
          <w:sz w:val="20"/>
          <w:szCs w:val="20"/>
        </w:rPr>
        <w:t>postless</w:t>
      </w:r>
      <w:proofErr w:type="spellEnd"/>
      <w:r w:rsidRPr="00454329">
        <w:rPr>
          <w:rFonts w:ascii="Times New Roman" w:hAnsi="Times New Roman" w:cs="Times New Roman"/>
          <w:sz w:val="20"/>
          <w:szCs w:val="20"/>
        </w:rPr>
        <w:t>, and crownless restorations, prioritizing tooth preservation and biomechanical integrity</w:t>
      </w:r>
      <w:r w:rsidR="00454329" w:rsidRPr="00454329">
        <w:rPr>
          <w:rFonts w:ascii="Times New Roman" w:hAnsi="Times New Roman" w:cs="Times New Roman"/>
          <w:sz w:val="20"/>
          <w:szCs w:val="20"/>
        </w:rPr>
        <w:t xml:space="preserve"> [2</w:t>
      </w:r>
      <w:r w:rsidR="00F44429">
        <w:rPr>
          <w:rFonts w:ascii="Times New Roman" w:hAnsi="Times New Roman" w:cs="Times New Roman"/>
          <w:sz w:val="20"/>
          <w:szCs w:val="20"/>
        </w:rPr>
        <w:t>3</w:t>
      </w:r>
      <w:r w:rsidR="00454329" w:rsidRPr="00454329">
        <w:rPr>
          <w:rFonts w:ascii="Times New Roman" w:hAnsi="Times New Roman" w:cs="Times New Roman"/>
          <w:sz w:val="20"/>
          <w:szCs w:val="20"/>
        </w:rPr>
        <w:t>]</w:t>
      </w:r>
      <w:r w:rsidRPr="00454329">
        <w:rPr>
          <w:rFonts w:ascii="Times New Roman" w:hAnsi="Times New Roman" w:cs="Times New Roman"/>
          <w:sz w:val="20"/>
          <w:szCs w:val="20"/>
        </w:rPr>
        <w:t xml:space="preserve">. </w:t>
      </w:r>
      <w:r w:rsidR="00796ACE" w:rsidRPr="00454329">
        <w:rPr>
          <w:rFonts w:ascii="Times New Roman" w:hAnsi="Times New Roman" w:cs="Times New Roman"/>
          <w:sz w:val="20"/>
          <w:szCs w:val="20"/>
        </w:rPr>
        <w:t>Soares et al</w:t>
      </w:r>
      <w:r w:rsidR="00454329" w:rsidRPr="00454329">
        <w:rPr>
          <w:rFonts w:ascii="Times New Roman" w:hAnsi="Times New Roman" w:cs="Times New Roman"/>
          <w:sz w:val="20"/>
          <w:szCs w:val="20"/>
          <w:vertAlign w:val="superscript"/>
        </w:rPr>
        <w:t xml:space="preserve"> </w:t>
      </w:r>
      <w:r w:rsidR="00454329" w:rsidRPr="00454329">
        <w:rPr>
          <w:rFonts w:ascii="Times New Roman" w:hAnsi="Times New Roman" w:cs="Times New Roman"/>
          <w:sz w:val="20"/>
          <w:szCs w:val="20"/>
        </w:rPr>
        <w:t>[2</w:t>
      </w:r>
      <w:r w:rsidR="00F44429">
        <w:rPr>
          <w:rFonts w:ascii="Times New Roman" w:hAnsi="Times New Roman" w:cs="Times New Roman"/>
          <w:sz w:val="20"/>
          <w:szCs w:val="20"/>
        </w:rPr>
        <w:t>4</w:t>
      </w:r>
      <w:r w:rsidR="00454329" w:rsidRPr="00454329">
        <w:rPr>
          <w:rFonts w:ascii="Times New Roman" w:hAnsi="Times New Roman" w:cs="Times New Roman"/>
          <w:sz w:val="20"/>
          <w:szCs w:val="20"/>
        </w:rPr>
        <w:t>]</w:t>
      </w:r>
      <w:r w:rsidR="00796ACE" w:rsidRPr="00454329">
        <w:rPr>
          <w:rFonts w:ascii="Times New Roman" w:hAnsi="Times New Roman" w:cs="Times New Roman"/>
          <w:sz w:val="20"/>
          <w:szCs w:val="20"/>
        </w:rPr>
        <w:t xml:space="preserve"> highlighted the effectiveness of the fiber reinforcement technique in managing structurally compromised teeth, employing a crownless and </w:t>
      </w:r>
      <w:proofErr w:type="spellStart"/>
      <w:r w:rsidR="00796ACE" w:rsidRPr="00454329">
        <w:rPr>
          <w:rFonts w:ascii="Times New Roman" w:hAnsi="Times New Roman" w:cs="Times New Roman"/>
          <w:sz w:val="20"/>
          <w:szCs w:val="20"/>
        </w:rPr>
        <w:t>postless</w:t>
      </w:r>
      <w:proofErr w:type="spellEnd"/>
      <w:r w:rsidR="00796ACE" w:rsidRPr="00454329">
        <w:rPr>
          <w:rFonts w:ascii="Times New Roman" w:hAnsi="Times New Roman" w:cs="Times New Roman"/>
          <w:sz w:val="20"/>
          <w:szCs w:val="20"/>
        </w:rPr>
        <w:t xml:space="preserve"> approach, with promising results observed over a 20-month follow-up period</w:t>
      </w:r>
      <w:r w:rsidRPr="00454329">
        <w:rPr>
          <w:rFonts w:ascii="Times New Roman" w:hAnsi="Times New Roman" w:cs="Times New Roman"/>
          <w:sz w:val="20"/>
          <w:szCs w:val="20"/>
        </w:rPr>
        <w:t xml:space="preserve">. Further, Castro Klenner </w:t>
      </w:r>
      <w:r w:rsidR="00341603" w:rsidRPr="00454329">
        <w:rPr>
          <w:rFonts w:ascii="Times New Roman" w:hAnsi="Times New Roman" w:cs="Times New Roman"/>
          <w:sz w:val="20"/>
          <w:szCs w:val="20"/>
        </w:rPr>
        <w:t>&amp;</w:t>
      </w:r>
      <w:r w:rsidRPr="00454329">
        <w:rPr>
          <w:rFonts w:ascii="Times New Roman" w:hAnsi="Times New Roman" w:cs="Times New Roman"/>
          <w:sz w:val="20"/>
          <w:szCs w:val="20"/>
        </w:rPr>
        <w:t xml:space="preserve"> Lazari</w:t>
      </w:r>
      <w:r w:rsidR="00454329" w:rsidRPr="00454329">
        <w:rPr>
          <w:rFonts w:ascii="Times New Roman" w:hAnsi="Times New Roman" w:cs="Times New Roman"/>
          <w:sz w:val="20"/>
          <w:szCs w:val="20"/>
          <w:vertAlign w:val="superscript"/>
        </w:rPr>
        <w:t xml:space="preserve"> </w:t>
      </w:r>
      <w:r w:rsidR="00454329" w:rsidRPr="00454329">
        <w:rPr>
          <w:rFonts w:ascii="Times New Roman" w:hAnsi="Times New Roman" w:cs="Times New Roman"/>
          <w:sz w:val="20"/>
          <w:szCs w:val="20"/>
        </w:rPr>
        <w:t>[2</w:t>
      </w:r>
      <w:r w:rsidR="00F44429">
        <w:rPr>
          <w:rFonts w:ascii="Times New Roman" w:hAnsi="Times New Roman" w:cs="Times New Roman"/>
          <w:sz w:val="20"/>
          <w:szCs w:val="20"/>
        </w:rPr>
        <w:t>3</w:t>
      </w:r>
      <w:r w:rsidR="00454329" w:rsidRPr="00454329">
        <w:rPr>
          <w:rFonts w:ascii="Times New Roman" w:hAnsi="Times New Roman" w:cs="Times New Roman"/>
          <w:sz w:val="20"/>
          <w:szCs w:val="20"/>
        </w:rPr>
        <w:t>]</w:t>
      </w:r>
      <w:r w:rsidRPr="00454329">
        <w:rPr>
          <w:rFonts w:ascii="Times New Roman" w:hAnsi="Times New Roman" w:cs="Times New Roman"/>
          <w:sz w:val="20"/>
          <w:szCs w:val="20"/>
        </w:rPr>
        <w:t xml:space="preserve"> presented a case of minimally invasive </w:t>
      </w:r>
      <w:proofErr w:type="spellStart"/>
      <w:r w:rsidRPr="00454329">
        <w:rPr>
          <w:rFonts w:ascii="Times New Roman" w:hAnsi="Times New Roman" w:cs="Times New Roman"/>
          <w:sz w:val="20"/>
          <w:szCs w:val="20"/>
        </w:rPr>
        <w:t>postless</w:t>
      </w:r>
      <w:proofErr w:type="spellEnd"/>
      <w:r w:rsidRPr="00454329">
        <w:rPr>
          <w:rFonts w:ascii="Times New Roman" w:hAnsi="Times New Roman" w:cs="Times New Roman"/>
          <w:sz w:val="20"/>
          <w:szCs w:val="20"/>
        </w:rPr>
        <w:t xml:space="preserve"> approach by the use of fiber reinforcement approach in badly broken endodontically treated teeth.</w:t>
      </w:r>
    </w:p>
    <w:p w14:paraId="085C6939" w14:textId="4A2C26DD" w:rsidR="009438A7" w:rsidRPr="009438A7" w:rsidRDefault="009438A7" w:rsidP="009438A7">
      <w:pPr>
        <w:spacing w:line="360" w:lineRule="auto"/>
        <w:jc w:val="both"/>
        <w:rPr>
          <w:rFonts w:ascii="Times New Roman" w:hAnsi="Times New Roman" w:cs="Times New Roman"/>
          <w:sz w:val="20"/>
          <w:szCs w:val="20"/>
        </w:rPr>
      </w:pPr>
      <w:r w:rsidRPr="009438A7">
        <w:rPr>
          <w:rFonts w:ascii="Times New Roman" w:hAnsi="Times New Roman" w:cs="Times New Roman"/>
          <w:sz w:val="20"/>
          <w:szCs w:val="20"/>
        </w:rPr>
        <w:t xml:space="preserve">S </w:t>
      </w:r>
      <w:proofErr w:type="spellStart"/>
      <w:r w:rsidRPr="009438A7">
        <w:rPr>
          <w:rFonts w:ascii="Times New Roman" w:hAnsi="Times New Roman" w:cs="Times New Roman"/>
          <w:sz w:val="20"/>
          <w:szCs w:val="20"/>
        </w:rPr>
        <w:t>Deliperi</w:t>
      </w:r>
      <w:proofErr w:type="spellEnd"/>
      <w:r>
        <w:rPr>
          <w:rFonts w:ascii="Times New Roman" w:hAnsi="Times New Roman" w:cs="Times New Roman"/>
          <w:sz w:val="20"/>
          <w:szCs w:val="20"/>
        </w:rPr>
        <w:t xml:space="preserve"> et al in 2008 </w:t>
      </w:r>
      <w:r w:rsidRPr="009438A7">
        <w:rPr>
          <w:rFonts w:ascii="Times New Roman" w:hAnsi="Times New Roman" w:cs="Times New Roman"/>
          <w:sz w:val="20"/>
          <w:szCs w:val="20"/>
        </w:rPr>
        <w:t>present</w:t>
      </w:r>
      <w:r>
        <w:rPr>
          <w:rFonts w:ascii="Times New Roman" w:hAnsi="Times New Roman" w:cs="Times New Roman"/>
          <w:sz w:val="20"/>
          <w:szCs w:val="20"/>
        </w:rPr>
        <w:t xml:space="preserve">ed </w:t>
      </w:r>
      <w:r w:rsidRPr="009438A7">
        <w:rPr>
          <w:rFonts w:ascii="Times New Roman" w:hAnsi="Times New Roman" w:cs="Times New Roman"/>
          <w:sz w:val="20"/>
          <w:szCs w:val="20"/>
        </w:rPr>
        <w:t>three-year clinical results following reconstruction</w:t>
      </w:r>
      <w:r>
        <w:rPr>
          <w:rFonts w:ascii="Times New Roman" w:hAnsi="Times New Roman" w:cs="Times New Roman"/>
          <w:sz w:val="20"/>
          <w:szCs w:val="20"/>
        </w:rPr>
        <w:t xml:space="preserve"> </w:t>
      </w:r>
      <w:r w:rsidRPr="009438A7">
        <w:rPr>
          <w:rFonts w:ascii="Times New Roman" w:hAnsi="Times New Roman" w:cs="Times New Roman"/>
          <w:sz w:val="20"/>
          <w:szCs w:val="20"/>
        </w:rPr>
        <w:t>of a severely damaged endodontically</w:t>
      </w:r>
      <w:r>
        <w:rPr>
          <w:rFonts w:ascii="Times New Roman" w:hAnsi="Times New Roman" w:cs="Times New Roman"/>
          <w:sz w:val="20"/>
          <w:szCs w:val="20"/>
        </w:rPr>
        <w:t xml:space="preserve"> </w:t>
      </w:r>
      <w:r w:rsidRPr="009438A7">
        <w:rPr>
          <w:rFonts w:ascii="Times New Roman" w:hAnsi="Times New Roman" w:cs="Times New Roman"/>
          <w:sz w:val="20"/>
          <w:szCs w:val="20"/>
        </w:rPr>
        <w:t>treated</w:t>
      </w:r>
      <w:r>
        <w:rPr>
          <w:rFonts w:ascii="Times New Roman" w:hAnsi="Times New Roman" w:cs="Times New Roman"/>
          <w:sz w:val="20"/>
          <w:szCs w:val="20"/>
        </w:rPr>
        <w:t xml:space="preserve"> </w:t>
      </w:r>
      <w:r w:rsidRPr="009438A7">
        <w:rPr>
          <w:rFonts w:ascii="Times New Roman" w:hAnsi="Times New Roman" w:cs="Times New Roman"/>
          <w:sz w:val="20"/>
          <w:szCs w:val="20"/>
        </w:rPr>
        <w:t xml:space="preserve">molar using </w:t>
      </w:r>
      <w:proofErr w:type="spellStart"/>
      <w:r>
        <w:rPr>
          <w:rFonts w:ascii="Times New Roman" w:hAnsi="Times New Roman" w:cs="Times New Roman"/>
          <w:sz w:val="20"/>
          <w:szCs w:val="20"/>
        </w:rPr>
        <w:t>Ribbond</w:t>
      </w:r>
      <w:proofErr w:type="spellEnd"/>
      <w:r>
        <w:rPr>
          <w:rFonts w:ascii="Times New Roman" w:hAnsi="Times New Roman" w:cs="Times New Roman"/>
          <w:sz w:val="20"/>
          <w:szCs w:val="20"/>
        </w:rPr>
        <w:t xml:space="preserve"> </w:t>
      </w:r>
      <w:r w:rsidRPr="009438A7">
        <w:rPr>
          <w:rFonts w:ascii="Times New Roman" w:hAnsi="Times New Roman" w:cs="Times New Roman"/>
          <w:sz w:val="20"/>
          <w:szCs w:val="20"/>
        </w:rPr>
        <w:t>fiber-reinforced resin</w:t>
      </w:r>
      <w:r>
        <w:rPr>
          <w:rFonts w:ascii="Times New Roman" w:hAnsi="Times New Roman" w:cs="Times New Roman"/>
          <w:sz w:val="20"/>
          <w:szCs w:val="20"/>
        </w:rPr>
        <w:t xml:space="preserve"> </w:t>
      </w:r>
      <w:r w:rsidRPr="009438A7">
        <w:rPr>
          <w:rFonts w:ascii="Times New Roman" w:hAnsi="Times New Roman" w:cs="Times New Roman"/>
          <w:sz w:val="20"/>
          <w:szCs w:val="20"/>
        </w:rPr>
        <w:t>composite systems.</w:t>
      </w:r>
      <w:r w:rsidRPr="009438A7">
        <w:rPr>
          <w:rFonts w:ascii="NewCenturySchlbk-Roman" w:hAnsi="NewCenturySchlbk-Roman" w:cs="NewCenturySchlbk-Roman"/>
          <w:sz w:val="20"/>
          <w:szCs w:val="20"/>
          <w14:ligatures w14:val="standardContextual"/>
        </w:rPr>
        <w:t xml:space="preserve"> </w:t>
      </w:r>
      <w:r>
        <w:rPr>
          <w:rFonts w:ascii="Times New Roman" w:hAnsi="Times New Roman" w:cs="Times New Roman"/>
          <w:sz w:val="20"/>
          <w:szCs w:val="20"/>
        </w:rPr>
        <w:t>A</w:t>
      </w:r>
      <w:r w:rsidRPr="009438A7">
        <w:rPr>
          <w:rFonts w:ascii="Times New Roman" w:hAnsi="Times New Roman" w:cs="Times New Roman"/>
          <w:sz w:val="20"/>
          <w:szCs w:val="20"/>
        </w:rPr>
        <w:t>fter a three-year evaluation period</w:t>
      </w:r>
      <w:r>
        <w:rPr>
          <w:rFonts w:ascii="Times New Roman" w:hAnsi="Times New Roman" w:cs="Times New Roman"/>
          <w:sz w:val="20"/>
          <w:szCs w:val="20"/>
        </w:rPr>
        <w:t>, excellent clinal results were observed.</w:t>
      </w:r>
    </w:p>
    <w:p w14:paraId="55B6370C" w14:textId="6B77EC73" w:rsidR="00584742" w:rsidRPr="00454329" w:rsidRDefault="006C03A2" w:rsidP="003E459E">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Similarly, i</w:t>
      </w:r>
      <w:r w:rsidR="00584742" w:rsidRPr="00454329">
        <w:rPr>
          <w:rFonts w:ascii="Times New Roman" w:hAnsi="Times New Roman" w:cs="Times New Roman"/>
          <w:sz w:val="20"/>
          <w:szCs w:val="20"/>
        </w:rPr>
        <w:t>n</w:t>
      </w:r>
      <w:r w:rsidRPr="00454329">
        <w:rPr>
          <w:rFonts w:ascii="Times New Roman" w:hAnsi="Times New Roman" w:cs="Times New Roman"/>
          <w:sz w:val="20"/>
          <w:szCs w:val="20"/>
        </w:rPr>
        <w:t xml:space="preserve"> our</w:t>
      </w:r>
      <w:r w:rsidR="00584742" w:rsidRPr="00454329">
        <w:rPr>
          <w:rFonts w:ascii="Times New Roman" w:hAnsi="Times New Roman" w:cs="Times New Roman"/>
          <w:sz w:val="20"/>
          <w:szCs w:val="20"/>
        </w:rPr>
        <w:t xml:space="preserve"> case 3, traditional post and core were avoided considering the patient's age (14 years). Moreover, posts do not enhance the strength of endodontically treated teeth and are mainly employed for retaining the coronal restoration</w:t>
      </w:r>
      <w:r w:rsidR="00454329" w:rsidRPr="00454329">
        <w:rPr>
          <w:rFonts w:ascii="Times New Roman" w:hAnsi="Times New Roman" w:cs="Times New Roman"/>
          <w:sz w:val="20"/>
          <w:szCs w:val="20"/>
        </w:rPr>
        <w:t xml:space="preserve"> [2</w:t>
      </w:r>
      <w:r w:rsidR="00F44429">
        <w:rPr>
          <w:rFonts w:ascii="Times New Roman" w:hAnsi="Times New Roman" w:cs="Times New Roman"/>
          <w:sz w:val="20"/>
          <w:szCs w:val="20"/>
        </w:rPr>
        <w:t>5</w:t>
      </w:r>
      <w:r w:rsidR="00454329" w:rsidRPr="00454329">
        <w:rPr>
          <w:rFonts w:ascii="Times New Roman" w:hAnsi="Times New Roman" w:cs="Times New Roman"/>
          <w:sz w:val="20"/>
          <w:szCs w:val="20"/>
        </w:rPr>
        <w:t>]</w:t>
      </w:r>
      <w:r w:rsidR="00584742" w:rsidRPr="00454329">
        <w:rPr>
          <w:rFonts w:ascii="Times New Roman" w:hAnsi="Times New Roman" w:cs="Times New Roman"/>
          <w:sz w:val="20"/>
          <w:szCs w:val="20"/>
        </w:rPr>
        <w:t>. Post preparation can compromise healthy tooth structure and carries an increased risk of root perforation.</w:t>
      </w:r>
    </w:p>
    <w:p w14:paraId="521035BC" w14:textId="6400D52B" w:rsidR="00E84B27" w:rsidRDefault="00584742" w:rsidP="00A9534E">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At the six-month follow-up visit</w:t>
      </w:r>
      <w:r w:rsidR="00B31F3F" w:rsidRPr="00454329">
        <w:rPr>
          <w:rFonts w:ascii="Times New Roman" w:hAnsi="Times New Roman" w:cs="Times New Roman"/>
          <w:sz w:val="20"/>
          <w:szCs w:val="20"/>
        </w:rPr>
        <w:t>,</w:t>
      </w:r>
      <w:r w:rsidR="00132A66" w:rsidRPr="00454329">
        <w:rPr>
          <w:rFonts w:ascii="Times New Roman" w:hAnsi="Times New Roman" w:cs="Times New Roman"/>
          <w:sz w:val="20"/>
          <w:szCs w:val="20"/>
        </w:rPr>
        <w:t xml:space="preserve"> </w:t>
      </w:r>
      <w:r w:rsidRPr="00454329">
        <w:rPr>
          <w:rFonts w:ascii="Times New Roman" w:hAnsi="Times New Roman" w:cs="Times New Roman"/>
          <w:sz w:val="20"/>
          <w:szCs w:val="20"/>
        </w:rPr>
        <w:t>no signs of recurrent caries, chipping, or fracture were observed</w:t>
      </w:r>
      <w:r w:rsidR="00A9534E" w:rsidRPr="00A9534E">
        <w:rPr>
          <w:rFonts w:ascii="Times New Roman" w:hAnsi="Times New Roman" w:cs="Times New Roman"/>
          <w:sz w:val="20"/>
          <w:szCs w:val="20"/>
        </w:rPr>
        <w:t>.</w:t>
      </w:r>
      <w:r w:rsidRPr="00454329">
        <w:rPr>
          <w:rFonts w:ascii="Times New Roman" w:hAnsi="Times New Roman" w:cs="Times New Roman"/>
          <w:sz w:val="20"/>
          <w:szCs w:val="20"/>
        </w:rPr>
        <w:t xml:space="preserve"> However, further in vitro and</w:t>
      </w:r>
      <w:r w:rsidR="00165FCB">
        <w:rPr>
          <w:rFonts w:ascii="Times New Roman" w:hAnsi="Times New Roman" w:cs="Times New Roman"/>
          <w:sz w:val="20"/>
          <w:szCs w:val="20"/>
        </w:rPr>
        <w:t xml:space="preserve"> </w:t>
      </w:r>
      <w:r w:rsidR="00165FCB" w:rsidRPr="00454329">
        <w:rPr>
          <w:rFonts w:ascii="Times New Roman" w:hAnsi="Times New Roman" w:cs="Times New Roman"/>
          <w:sz w:val="20"/>
          <w:szCs w:val="20"/>
        </w:rPr>
        <w:t>long-term</w:t>
      </w:r>
      <w:r w:rsidRPr="00454329">
        <w:rPr>
          <w:rFonts w:ascii="Times New Roman" w:hAnsi="Times New Roman" w:cs="Times New Roman"/>
          <w:sz w:val="20"/>
          <w:szCs w:val="20"/>
        </w:rPr>
        <w:t xml:space="preserve"> clinical studies are needed to fully support this treatment approach.</w:t>
      </w:r>
    </w:p>
    <w:p w14:paraId="60A5BD6D" w14:textId="48D26410" w:rsidR="00A9534E" w:rsidRDefault="00826100" w:rsidP="00A9534E">
      <w:pPr>
        <w:spacing w:line="360" w:lineRule="auto"/>
        <w:jc w:val="both"/>
        <w:rPr>
          <w:rFonts w:ascii="Times New Roman" w:hAnsi="Times New Roman" w:cs="Times New Roman"/>
          <w:sz w:val="20"/>
          <w:szCs w:val="20"/>
        </w:rPr>
      </w:pPr>
      <w:r w:rsidRPr="00826100">
        <w:rPr>
          <w:rFonts w:ascii="Times New Roman" w:hAnsi="Times New Roman" w:cs="Times New Roman"/>
          <w:sz w:val="20"/>
          <w:szCs w:val="20"/>
        </w:rPr>
        <w:lastRenderedPageBreak/>
        <w:t xml:space="preserve">The primary advantage of this report is its emphasis on a biomimetic and minimally invasive approach to restoring endodontically treated teeth using the Wallpapering technique. By reinforcing structurally compromised teeth with fiber-reinforced composites, the technique preserves dentin, distributes occlusal forces evenly, and reduces stress concentrations, thereby minimizing the risk of failure. The inclusion of materials such as </w:t>
      </w:r>
      <w:proofErr w:type="spellStart"/>
      <w:r w:rsidRPr="00826100">
        <w:rPr>
          <w:rFonts w:ascii="Times New Roman" w:hAnsi="Times New Roman" w:cs="Times New Roman"/>
          <w:sz w:val="20"/>
          <w:szCs w:val="20"/>
        </w:rPr>
        <w:t>Interlig</w:t>
      </w:r>
      <w:proofErr w:type="spellEnd"/>
      <w:r w:rsidRPr="00826100">
        <w:rPr>
          <w:rFonts w:ascii="Times New Roman" w:hAnsi="Times New Roman" w:cs="Times New Roman"/>
          <w:sz w:val="20"/>
          <w:szCs w:val="20"/>
        </w:rPr>
        <w:t xml:space="preserve"> and </w:t>
      </w:r>
      <w:proofErr w:type="spellStart"/>
      <w:r w:rsidRPr="00826100">
        <w:rPr>
          <w:rFonts w:ascii="Times New Roman" w:hAnsi="Times New Roman" w:cs="Times New Roman"/>
          <w:sz w:val="20"/>
          <w:szCs w:val="20"/>
        </w:rPr>
        <w:t>EverX</w:t>
      </w:r>
      <w:proofErr w:type="spellEnd"/>
      <w:r w:rsidRPr="00826100">
        <w:rPr>
          <w:rFonts w:ascii="Times New Roman" w:hAnsi="Times New Roman" w:cs="Times New Roman"/>
          <w:sz w:val="20"/>
          <w:szCs w:val="20"/>
        </w:rPr>
        <w:t xml:space="preserve"> Posterior, known for their high flexural strength and crack resistance, provides valuable insight into their clinical application. Additionally, the report highlights the clinical relevance of fiber-reinforced restorations, presenting real-world case applications that can guide practitioners in adopting this method. The focus on stress reduction and direct restorability aligns with contemporary trends favoring conservative, adhesive-based restorations over traditional post-and-core systems, which often compromise the remaining tooth structure.</w:t>
      </w:r>
    </w:p>
    <w:p w14:paraId="51A94CD8" w14:textId="05C70433" w:rsidR="00826100" w:rsidRDefault="00826100" w:rsidP="00A9534E">
      <w:pPr>
        <w:spacing w:line="360" w:lineRule="auto"/>
        <w:jc w:val="both"/>
        <w:rPr>
          <w:rFonts w:ascii="Times New Roman" w:hAnsi="Times New Roman" w:cs="Times New Roman"/>
          <w:sz w:val="20"/>
          <w:szCs w:val="20"/>
        </w:rPr>
      </w:pPr>
      <w:r w:rsidRPr="00826100">
        <w:rPr>
          <w:rFonts w:ascii="Times New Roman" w:hAnsi="Times New Roman" w:cs="Times New Roman"/>
          <w:sz w:val="20"/>
          <w:szCs w:val="20"/>
        </w:rPr>
        <w:t>Despite these advantages, the report has several limitations that warrant further exploration. It lacks long-term clinical data comparing the Wallpapering technique to traditional post-and-core restorations, making it difficult to draw definitive conclusions about longevity and success rates.</w:t>
      </w:r>
      <w:r w:rsidRPr="00826100">
        <w:t xml:space="preserve"> </w:t>
      </w:r>
      <w:r w:rsidRPr="00826100">
        <w:rPr>
          <w:rFonts w:ascii="Times New Roman" w:hAnsi="Times New Roman" w:cs="Times New Roman"/>
          <w:sz w:val="20"/>
          <w:szCs w:val="20"/>
        </w:rPr>
        <w:t>The operator-dependent nature of fiber placement and adhesion techniques is another challenge, as improper handling could lead to bonding failures, polymerization shrinkage, or compromised restoration strength.</w:t>
      </w:r>
    </w:p>
    <w:p w14:paraId="192C4F4F" w14:textId="77777777" w:rsidR="000226EE" w:rsidRPr="000226EE" w:rsidRDefault="000226EE" w:rsidP="000226EE">
      <w:pPr>
        <w:spacing w:line="360" w:lineRule="auto"/>
        <w:jc w:val="both"/>
        <w:rPr>
          <w:rFonts w:ascii="Times New Roman" w:hAnsi="Times New Roman" w:cs="Times New Roman"/>
          <w:b/>
          <w:sz w:val="20"/>
          <w:szCs w:val="20"/>
        </w:rPr>
      </w:pPr>
      <w:r w:rsidRPr="000226EE">
        <w:rPr>
          <w:rFonts w:ascii="Times New Roman" w:hAnsi="Times New Roman" w:cs="Times New Roman"/>
          <w:b/>
          <w:sz w:val="20"/>
          <w:szCs w:val="20"/>
        </w:rPr>
        <w:t>CONCLUSIONS</w:t>
      </w:r>
    </w:p>
    <w:p w14:paraId="3EF8D43F" w14:textId="53EB51B4" w:rsidR="000226EE" w:rsidRDefault="000226EE" w:rsidP="000226EE">
      <w:pPr>
        <w:spacing w:line="360" w:lineRule="auto"/>
        <w:jc w:val="both"/>
        <w:rPr>
          <w:rFonts w:ascii="Times New Roman" w:hAnsi="Times New Roman" w:cs="Times New Roman"/>
          <w:sz w:val="20"/>
          <w:szCs w:val="20"/>
        </w:rPr>
      </w:pPr>
      <w:r w:rsidRPr="000226EE">
        <w:rPr>
          <w:rFonts w:ascii="Times New Roman" w:hAnsi="Times New Roman" w:cs="Times New Roman"/>
          <w:sz w:val="20"/>
          <w:szCs w:val="20"/>
        </w:rPr>
        <w:t>Effective use of fiber-reinforced composite resin in restoring endodontically treated teeth can potentially eliminate the need for traditional post-and-core or full-coverage restorations, postponing the need for more invasive indirect alternatives. However, long-term clinical studies, material advancements, and digital integration are necessary to optimize their application. The future of fiber-reinforced composites lies in nanotechnology, 3D printing, bioactive materials, and improved bonding techniques, paving the way for stronger, more biomimetic, and long-lasting restorations.</w:t>
      </w:r>
    </w:p>
    <w:p w14:paraId="46F07104" w14:textId="2168477C" w:rsidR="00826100" w:rsidRDefault="00826100" w:rsidP="00A9534E">
      <w:pPr>
        <w:spacing w:line="360" w:lineRule="auto"/>
        <w:jc w:val="both"/>
        <w:rPr>
          <w:rFonts w:ascii="Times New Roman" w:hAnsi="Times New Roman" w:cs="Times New Roman"/>
          <w:b/>
          <w:bCs/>
          <w:sz w:val="20"/>
          <w:szCs w:val="20"/>
        </w:rPr>
      </w:pPr>
      <w:r w:rsidRPr="00826100">
        <w:rPr>
          <w:rFonts w:ascii="Times New Roman" w:hAnsi="Times New Roman" w:cs="Times New Roman"/>
          <w:b/>
          <w:bCs/>
          <w:sz w:val="20"/>
          <w:szCs w:val="20"/>
        </w:rPr>
        <w:t>FURTHER SCOPE AND FUTURE POSSIBILITIES</w:t>
      </w:r>
    </w:p>
    <w:p w14:paraId="6523FF0E" w14:textId="77777777" w:rsidR="00826100" w:rsidRDefault="00826100" w:rsidP="00826100">
      <w:pPr>
        <w:pStyle w:val="ListParagraph"/>
        <w:numPr>
          <w:ilvl w:val="0"/>
          <w:numId w:val="17"/>
        </w:numPr>
        <w:spacing w:line="360" w:lineRule="auto"/>
        <w:jc w:val="both"/>
        <w:rPr>
          <w:rFonts w:ascii="Times New Roman" w:hAnsi="Times New Roman" w:cs="Times New Roman"/>
          <w:sz w:val="20"/>
          <w:szCs w:val="20"/>
        </w:rPr>
      </w:pPr>
      <w:r w:rsidRPr="00826100">
        <w:rPr>
          <w:rFonts w:ascii="Times New Roman" w:hAnsi="Times New Roman" w:cs="Times New Roman"/>
          <w:sz w:val="20"/>
          <w:szCs w:val="20"/>
        </w:rPr>
        <w:t xml:space="preserve">Future research should focus on clinical trials with long follow-up periods to evaluate survival rates, fracture resistance, and patient satisfaction. </w:t>
      </w:r>
    </w:p>
    <w:p w14:paraId="1D67F724" w14:textId="244E2667" w:rsidR="00826100" w:rsidRDefault="00826100" w:rsidP="00826100">
      <w:pPr>
        <w:pStyle w:val="ListParagraph"/>
        <w:numPr>
          <w:ilvl w:val="0"/>
          <w:numId w:val="17"/>
        </w:numPr>
        <w:spacing w:line="360" w:lineRule="auto"/>
        <w:jc w:val="both"/>
        <w:rPr>
          <w:rFonts w:ascii="Times New Roman" w:hAnsi="Times New Roman" w:cs="Times New Roman"/>
          <w:sz w:val="20"/>
          <w:szCs w:val="20"/>
        </w:rPr>
      </w:pPr>
      <w:r w:rsidRPr="00826100">
        <w:rPr>
          <w:rFonts w:ascii="Times New Roman" w:hAnsi="Times New Roman" w:cs="Times New Roman"/>
          <w:sz w:val="20"/>
          <w:szCs w:val="20"/>
        </w:rPr>
        <w:t>Comparative studies between Wallpapering, traditional post-core, and indirect CAD/CAM restorations could provide stronger clinical recommendations.</w:t>
      </w:r>
    </w:p>
    <w:p w14:paraId="65BCEF02" w14:textId="6A2565B3" w:rsidR="00826100" w:rsidRDefault="00826100" w:rsidP="00826100">
      <w:pPr>
        <w:pStyle w:val="ListParagraph"/>
        <w:numPr>
          <w:ilvl w:val="0"/>
          <w:numId w:val="17"/>
        </w:numPr>
        <w:spacing w:line="360" w:lineRule="auto"/>
        <w:jc w:val="both"/>
        <w:rPr>
          <w:rFonts w:ascii="Times New Roman" w:hAnsi="Times New Roman" w:cs="Times New Roman"/>
          <w:sz w:val="20"/>
          <w:szCs w:val="20"/>
        </w:rPr>
      </w:pPr>
      <w:r w:rsidRPr="00826100">
        <w:rPr>
          <w:rFonts w:ascii="Times New Roman" w:hAnsi="Times New Roman" w:cs="Times New Roman"/>
          <w:sz w:val="20"/>
          <w:szCs w:val="20"/>
        </w:rPr>
        <w:t>Development of next-generation fibers with nanotechnology enhancements</w:t>
      </w:r>
      <w:r>
        <w:rPr>
          <w:rFonts w:ascii="Times New Roman" w:hAnsi="Times New Roman" w:cs="Times New Roman"/>
          <w:sz w:val="20"/>
          <w:szCs w:val="20"/>
        </w:rPr>
        <w:t xml:space="preserve"> and</w:t>
      </w:r>
      <w:r w:rsidRPr="00826100">
        <w:rPr>
          <w:rFonts w:ascii="Times New Roman" w:hAnsi="Times New Roman" w:cs="Times New Roman"/>
          <w:sz w:val="20"/>
          <w:szCs w:val="20"/>
        </w:rPr>
        <w:t xml:space="preserve"> improved bonding interfaces could further improve longevity.</w:t>
      </w:r>
    </w:p>
    <w:p w14:paraId="2D7F579E" w14:textId="737B9BAB" w:rsidR="00826100" w:rsidRDefault="00826100" w:rsidP="00826100">
      <w:pPr>
        <w:pStyle w:val="ListParagraph"/>
        <w:numPr>
          <w:ilvl w:val="0"/>
          <w:numId w:val="17"/>
        </w:numPr>
        <w:spacing w:line="360" w:lineRule="auto"/>
        <w:jc w:val="both"/>
        <w:rPr>
          <w:rFonts w:ascii="Times New Roman" w:hAnsi="Times New Roman" w:cs="Times New Roman"/>
          <w:sz w:val="20"/>
          <w:szCs w:val="20"/>
        </w:rPr>
      </w:pPr>
      <w:r w:rsidRPr="00826100">
        <w:rPr>
          <w:rFonts w:ascii="Times New Roman" w:hAnsi="Times New Roman" w:cs="Times New Roman"/>
          <w:sz w:val="20"/>
          <w:szCs w:val="20"/>
        </w:rPr>
        <w:t xml:space="preserve">Smart biomaterials that release antibacterial agents or </w:t>
      </w:r>
      <w:proofErr w:type="spellStart"/>
      <w:r w:rsidRPr="00826100">
        <w:rPr>
          <w:rFonts w:ascii="Times New Roman" w:hAnsi="Times New Roman" w:cs="Times New Roman"/>
          <w:sz w:val="20"/>
          <w:szCs w:val="20"/>
        </w:rPr>
        <w:t>remineralizing</w:t>
      </w:r>
      <w:proofErr w:type="spellEnd"/>
      <w:r w:rsidRPr="00826100">
        <w:rPr>
          <w:rFonts w:ascii="Times New Roman" w:hAnsi="Times New Roman" w:cs="Times New Roman"/>
          <w:sz w:val="20"/>
          <w:szCs w:val="20"/>
        </w:rPr>
        <w:t xml:space="preserve"> compounds could reduce secondary decay risks.</w:t>
      </w:r>
    </w:p>
    <w:p w14:paraId="240B513C" w14:textId="0D92B70A" w:rsidR="004F29AE" w:rsidRPr="004F29AE" w:rsidRDefault="004F29AE" w:rsidP="004F29AE">
      <w:pPr>
        <w:pStyle w:val="ListParagraph"/>
        <w:numPr>
          <w:ilvl w:val="0"/>
          <w:numId w:val="17"/>
        </w:numPr>
        <w:spacing w:line="360" w:lineRule="auto"/>
        <w:jc w:val="both"/>
        <w:rPr>
          <w:rFonts w:ascii="Times New Roman" w:hAnsi="Times New Roman" w:cs="Times New Roman"/>
          <w:sz w:val="20"/>
          <w:szCs w:val="20"/>
        </w:rPr>
      </w:pPr>
      <w:r w:rsidRPr="004F29AE">
        <w:rPr>
          <w:rFonts w:ascii="Times New Roman" w:hAnsi="Times New Roman" w:cs="Times New Roman"/>
          <w:sz w:val="20"/>
          <w:szCs w:val="20"/>
        </w:rPr>
        <w:t>3D printing of customized fiber-reinforced restorations could allow precise adaptation to tooth morphology and reduce manual handling errors.</w:t>
      </w:r>
    </w:p>
    <w:p w14:paraId="34D699ED" w14:textId="77777777" w:rsidR="000226EE" w:rsidRPr="000226EE" w:rsidRDefault="000226EE" w:rsidP="000226EE">
      <w:pPr>
        <w:autoSpaceDE w:val="0"/>
        <w:autoSpaceDN w:val="0"/>
        <w:adjustRightInd w:val="0"/>
        <w:spacing w:after="0" w:line="360" w:lineRule="auto"/>
        <w:jc w:val="both"/>
        <w:rPr>
          <w:rFonts w:ascii="Times New Roman" w:hAnsi="Times New Roman" w:cs="Times New Roman"/>
          <w:b/>
          <w:sz w:val="20"/>
          <w:szCs w:val="20"/>
          <w14:ligatures w14:val="standardContextual"/>
        </w:rPr>
      </w:pPr>
      <w:r w:rsidRPr="000226EE">
        <w:rPr>
          <w:rFonts w:ascii="Times New Roman" w:hAnsi="Times New Roman" w:cs="Times New Roman"/>
          <w:b/>
          <w:sz w:val="20"/>
          <w:szCs w:val="20"/>
          <w14:ligatures w14:val="standardContextual"/>
        </w:rPr>
        <w:t>ABBREVIATIONS</w:t>
      </w:r>
    </w:p>
    <w:p w14:paraId="27DBF2B7" w14:textId="77777777" w:rsidR="000226EE" w:rsidRPr="000226EE" w:rsidRDefault="000226EE" w:rsidP="000226EE">
      <w:pPr>
        <w:autoSpaceDE w:val="0"/>
        <w:autoSpaceDN w:val="0"/>
        <w:adjustRightInd w:val="0"/>
        <w:spacing w:after="0" w:line="360" w:lineRule="auto"/>
        <w:jc w:val="both"/>
        <w:rPr>
          <w:rFonts w:ascii="Times New Roman" w:hAnsi="Times New Roman" w:cs="Times New Roman"/>
          <w:sz w:val="20"/>
          <w:szCs w:val="20"/>
          <w14:ligatures w14:val="standardContextual"/>
        </w:rPr>
      </w:pPr>
      <w:r w:rsidRPr="000226EE">
        <w:rPr>
          <w:rFonts w:ascii="Times New Roman" w:hAnsi="Times New Roman" w:cs="Times New Roman"/>
          <w:sz w:val="20"/>
          <w:szCs w:val="20"/>
          <w14:ligatures w14:val="standardContextual"/>
        </w:rPr>
        <w:t>ETT- Endodontically treated teeth</w:t>
      </w:r>
    </w:p>
    <w:p w14:paraId="3BFB133F" w14:textId="77777777" w:rsidR="000226EE" w:rsidRPr="000226EE" w:rsidRDefault="000226EE" w:rsidP="000226EE">
      <w:pPr>
        <w:autoSpaceDE w:val="0"/>
        <w:autoSpaceDN w:val="0"/>
        <w:adjustRightInd w:val="0"/>
        <w:spacing w:after="0" w:line="360" w:lineRule="auto"/>
        <w:jc w:val="both"/>
        <w:rPr>
          <w:rFonts w:ascii="Times New Roman" w:hAnsi="Times New Roman" w:cs="Times New Roman"/>
          <w:sz w:val="20"/>
          <w:szCs w:val="20"/>
          <w14:ligatures w14:val="standardContextual"/>
        </w:rPr>
      </w:pPr>
      <w:r w:rsidRPr="000226EE">
        <w:rPr>
          <w:rFonts w:ascii="Times New Roman" w:hAnsi="Times New Roman" w:cs="Times New Roman"/>
          <w:sz w:val="20"/>
          <w:szCs w:val="20"/>
          <w14:ligatures w14:val="standardContextual"/>
        </w:rPr>
        <w:lastRenderedPageBreak/>
        <w:t>FRC- Fiber-reinforced composite</w:t>
      </w:r>
    </w:p>
    <w:p w14:paraId="4CC83B15" w14:textId="2A1E3DA4" w:rsidR="000226EE" w:rsidRDefault="000226EE" w:rsidP="000226EE">
      <w:pPr>
        <w:autoSpaceDE w:val="0"/>
        <w:autoSpaceDN w:val="0"/>
        <w:adjustRightInd w:val="0"/>
        <w:spacing w:after="0" w:line="360" w:lineRule="auto"/>
        <w:jc w:val="both"/>
        <w:rPr>
          <w:rFonts w:ascii="Times New Roman" w:hAnsi="Times New Roman" w:cs="Times New Roman"/>
          <w:sz w:val="20"/>
          <w:szCs w:val="20"/>
          <w14:ligatures w14:val="standardContextual"/>
        </w:rPr>
      </w:pPr>
      <w:r w:rsidRPr="000226EE">
        <w:rPr>
          <w:rFonts w:ascii="Times New Roman" w:hAnsi="Times New Roman" w:cs="Times New Roman"/>
          <w:sz w:val="20"/>
          <w:szCs w:val="20"/>
          <w14:ligatures w14:val="standardContextual"/>
        </w:rPr>
        <w:t>RBC- Resin-bonded composites</w:t>
      </w:r>
    </w:p>
    <w:p w14:paraId="41140113" w14:textId="77777777" w:rsidR="002F4E42" w:rsidRPr="00454329" w:rsidRDefault="002F4E42" w:rsidP="00893CED">
      <w:pPr>
        <w:autoSpaceDE w:val="0"/>
        <w:autoSpaceDN w:val="0"/>
        <w:adjustRightInd w:val="0"/>
        <w:spacing w:after="0" w:line="360" w:lineRule="auto"/>
        <w:jc w:val="both"/>
        <w:rPr>
          <w:rFonts w:ascii="Times New Roman" w:hAnsi="Times New Roman" w:cs="Times New Roman"/>
          <w:sz w:val="20"/>
          <w:szCs w:val="20"/>
          <w14:ligatures w14:val="standardContextual"/>
        </w:rPr>
      </w:pPr>
    </w:p>
    <w:p w14:paraId="0C6929A8" w14:textId="77777777" w:rsidR="00E84B27" w:rsidRPr="00454329" w:rsidRDefault="00E84B27" w:rsidP="00893CED">
      <w:pPr>
        <w:autoSpaceDE w:val="0"/>
        <w:autoSpaceDN w:val="0"/>
        <w:adjustRightInd w:val="0"/>
        <w:spacing w:after="0" w:line="360" w:lineRule="auto"/>
        <w:jc w:val="both"/>
        <w:rPr>
          <w:rFonts w:ascii="Times New Roman" w:hAnsi="Times New Roman" w:cs="Times New Roman"/>
          <w:b/>
          <w:bCs/>
          <w:sz w:val="20"/>
          <w:szCs w:val="20"/>
          <w14:ligatures w14:val="standardContextual"/>
        </w:rPr>
      </w:pPr>
      <w:r w:rsidRPr="00454329">
        <w:rPr>
          <w:rFonts w:ascii="Times New Roman" w:hAnsi="Times New Roman" w:cs="Times New Roman"/>
          <w:b/>
          <w:bCs/>
          <w:sz w:val="20"/>
          <w:szCs w:val="20"/>
          <w14:ligatures w14:val="standardContextual"/>
        </w:rPr>
        <w:t xml:space="preserve">CONSENT </w:t>
      </w:r>
    </w:p>
    <w:p w14:paraId="2F0D0998" w14:textId="6451D7A0" w:rsidR="00E84B27" w:rsidRPr="00454329" w:rsidRDefault="00E84B27" w:rsidP="00893CED">
      <w:pPr>
        <w:autoSpaceDE w:val="0"/>
        <w:autoSpaceDN w:val="0"/>
        <w:adjustRightInd w:val="0"/>
        <w:spacing w:after="0" w:line="360" w:lineRule="auto"/>
        <w:jc w:val="both"/>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Written informed consent was obtained from the p</w:t>
      </w:r>
      <w:r w:rsidR="004869DB" w:rsidRPr="00454329">
        <w:rPr>
          <w:rFonts w:ascii="Times New Roman" w:hAnsi="Times New Roman" w:cs="Times New Roman"/>
          <w:sz w:val="20"/>
          <w:szCs w:val="20"/>
          <w14:ligatures w14:val="standardContextual"/>
        </w:rPr>
        <w:t>arents/guardians of the patients</w:t>
      </w:r>
      <w:r w:rsidRPr="00454329">
        <w:rPr>
          <w:rFonts w:ascii="Times New Roman" w:hAnsi="Times New Roman" w:cs="Times New Roman"/>
          <w:sz w:val="20"/>
          <w:szCs w:val="20"/>
          <w14:ligatures w14:val="standardContextual"/>
        </w:rPr>
        <w:t xml:space="preserve"> for publication of this case report and accompanying images</w:t>
      </w:r>
    </w:p>
    <w:p w14:paraId="796D6638" w14:textId="77777777" w:rsidR="004869DB" w:rsidRPr="00454329" w:rsidRDefault="004869DB" w:rsidP="00893CED">
      <w:pPr>
        <w:autoSpaceDE w:val="0"/>
        <w:autoSpaceDN w:val="0"/>
        <w:adjustRightInd w:val="0"/>
        <w:spacing w:after="0" w:line="360" w:lineRule="auto"/>
        <w:jc w:val="both"/>
        <w:rPr>
          <w:rFonts w:ascii="Times New Roman" w:hAnsi="Times New Roman" w:cs="Times New Roman"/>
          <w:sz w:val="20"/>
          <w:szCs w:val="20"/>
          <w14:ligatures w14:val="standardContextual"/>
        </w:rPr>
      </w:pPr>
    </w:p>
    <w:p w14:paraId="74E01A99" w14:textId="77777777" w:rsidR="00CD7359" w:rsidRDefault="00CD7359" w:rsidP="004869DB">
      <w:pPr>
        <w:autoSpaceDE w:val="0"/>
        <w:autoSpaceDN w:val="0"/>
        <w:adjustRightInd w:val="0"/>
        <w:spacing w:after="0" w:line="360" w:lineRule="auto"/>
        <w:jc w:val="both"/>
        <w:rPr>
          <w:rFonts w:ascii="Times New Roman" w:hAnsi="Times New Roman" w:cs="Times New Roman"/>
          <w:sz w:val="20"/>
          <w:szCs w:val="20"/>
          <w14:ligatures w14:val="standardContextual"/>
        </w:rPr>
      </w:pPr>
    </w:p>
    <w:p w14:paraId="50C02BBE" w14:textId="66A9B513" w:rsidR="00CD7359" w:rsidRPr="00CD7359" w:rsidRDefault="00CD7359" w:rsidP="00CD7359">
      <w:pPr>
        <w:autoSpaceDE w:val="0"/>
        <w:autoSpaceDN w:val="0"/>
        <w:adjustRightInd w:val="0"/>
        <w:spacing w:after="0" w:line="360" w:lineRule="auto"/>
        <w:jc w:val="both"/>
        <w:rPr>
          <w:rFonts w:ascii="Times New Roman" w:hAnsi="Times New Roman" w:cs="Times New Roman"/>
          <w:b/>
          <w:bCs/>
          <w:sz w:val="20"/>
          <w:szCs w:val="20"/>
          <w14:ligatures w14:val="standardContextual"/>
        </w:rPr>
      </w:pPr>
      <w:r w:rsidRPr="00CD7359">
        <w:rPr>
          <w:rFonts w:ascii="Times New Roman" w:hAnsi="Times New Roman" w:cs="Times New Roman"/>
          <w:b/>
          <w:bCs/>
          <w:sz w:val="20"/>
          <w:szCs w:val="20"/>
          <w14:ligatures w14:val="standardContextual"/>
        </w:rPr>
        <w:t>DISCLAIMER (ARTIFICIAL INTELLIGENCE)</w:t>
      </w:r>
    </w:p>
    <w:p w14:paraId="775B0784" w14:textId="77777777" w:rsidR="00CD7359" w:rsidRPr="00CD7359" w:rsidRDefault="00CD7359" w:rsidP="00CD7359">
      <w:pPr>
        <w:autoSpaceDE w:val="0"/>
        <w:autoSpaceDN w:val="0"/>
        <w:adjustRightInd w:val="0"/>
        <w:spacing w:after="0" w:line="360" w:lineRule="auto"/>
        <w:jc w:val="both"/>
        <w:rPr>
          <w:rFonts w:ascii="Times New Roman" w:hAnsi="Times New Roman" w:cs="Times New Roman"/>
          <w:sz w:val="20"/>
          <w:szCs w:val="20"/>
          <w14:ligatures w14:val="standardContextual"/>
        </w:rPr>
      </w:pPr>
      <w:r w:rsidRPr="00CD7359">
        <w:rPr>
          <w:rFonts w:ascii="Times New Roman" w:hAnsi="Times New Roman" w:cs="Times New Roman"/>
          <w:sz w:val="20"/>
          <w:szCs w:val="20"/>
          <w14:ligatures w14:val="standardContextual"/>
        </w:rPr>
        <w:t>Author(s) hereby declare that generative AI technology ‘Grammer checker’ has been used during the editing of manuscript.</w:t>
      </w:r>
    </w:p>
    <w:p w14:paraId="7A3C3794" w14:textId="77777777" w:rsidR="00CD7359" w:rsidRPr="00CD7359" w:rsidRDefault="00CD7359" w:rsidP="00CD7359">
      <w:pPr>
        <w:autoSpaceDE w:val="0"/>
        <w:autoSpaceDN w:val="0"/>
        <w:adjustRightInd w:val="0"/>
        <w:spacing w:after="0" w:line="360" w:lineRule="auto"/>
        <w:jc w:val="both"/>
        <w:rPr>
          <w:rFonts w:ascii="Times New Roman" w:hAnsi="Times New Roman" w:cs="Times New Roman"/>
          <w:sz w:val="20"/>
          <w:szCs w:val="20"/>
          <w14:ligatures w14:val="standardContextual"/>
        </w:rPr>
      </w:pPr>
      <w:r w:rsidRPr="00CD7359">
        <w:rPr>
          <w:rFonts w:ascii="Times New Roman" w:hAnsi="Times New Roman" w:cs="Times New Roman"/>
          <w:sz w:val="20"/>
          <w:szCs w:val="20"/>
          <w14:ligatures w14:val="standardContextual"/>
        </w:rPr>
        <w:t>Details of the AI usage are given below:</w:t>
      </w:r>
    </w:p>
    <w:p w14:paraId="77852E06" w14:textId="732D26DE" w:rsidR="00CD7359" w:rsidRPr="00454329" w:rsidRDefault="00CD7359" w:rsidP="00CD7359">
      <w:pPr>
        <w:autoSpaceDE w:val="0"/>
        <w:autoSpaceDN w:val="0"/>
        <w:adjustRightInd w:val="0"/>
        <w:spacing w:after="0" w:line="360" w:lineRule="auto"/>
        <w:jc w:val="both"/>
        <w:rPr>
          <w:rFonts w:ascii="Times New Roman" w:hAnsi="Times New Roman" w:cs="Times New Roman"/>
          <w:sz w:val="20"/>
          <w:szCs w:val="20"/>
          <w14:ligatures w14:val="standardContextual"/>
        </w:rPr>
      </w:pPr>
      <w:r w:rsidRPr="00CD7359">
        <w:rPr>
          <w:rFonts w:ascii="Times New Roman" w:hAnsi="Times New Roman" w:cs="Times New Roman"/>
          <w:sz w:val="20"/>
          <w:szCs w:val="20"/>
          <w14:ligatures w14:val="standardContextual"/>
        </w:rPr>
        <w:t>1.Quillbot v17.0.4</w:t>
      </w:r>
    </w:p>
    <w:p w14:paraId="50BD6C2B" w14:textId="0DEB8E95" w:rsidR="002A0579" w:rsidRDefault="002A0579" w:rsidP="00893CED">
      <w:pPr>
        <w:autoSpaceDE w:val="0"/>
        <w:autoSpaceDN w:val="0"/>
        <w:adjustRightInd w:val="0"/>
        <w:spacing w:after="0" w:line="360" w:lineRule="auto"/>
        <w:jc w:val="both"/>
        <w:rPr>
          <w:rFonts w:ascii="Times New Roman" w:hAnsi="Times New Roman" w:cs="Times New Roman"/>
          <w:sz w:val="20"/>
          <w:szCs w:val="20"/>
          <w14:ligatures w14:val="standardContextual"/>
        </w:rPr>
      </w:pPr>
    </w:p>
    <w:p w14:paraId="71032C12" w14:textId="77777777" w:rsidR="00454329" w:rsidRPr="00454329" w:rsidRDefault="00454329" w:rsidP="00893CED">
      <w:pPr>
        <w:autoSpaceDE w:val="0"/>
        <w:autoSpaceDN w:val="0"/>
        <w:adjustRightInd w:val="0"/>
        <w:spacing w:after="0" w:line="360" w:lineRule="auto"/>
        <w:jc w:val="both"/>
        <w:rPr>
          <w:rFonts w:ascii="Times New Roman" w:hAnsi="Times New Roman" w:cs="Times New Roman"/>
          <w:sz w:val="20"/>
          <w:szCs w:val="20"/>
          <w14:ligatures w14:val="standardContextual"/>
        </w:rPr>
      </w:pPr>
    </w:p>
    <w:p w14:paraId="6BC2BEDF" w14:textId="008A8DCC" w:rsidR="00A8709A" w:rsidRPr="00454329" w:rsidRDefault="005C1D40" w:rsidP="00A8709A">
      <w:pPr>
        <w:autoSpaceDE w:val="0"/>
        <w:autoSpaceDN w:val="0"/>
        <w:adjustRightInd w:val="0"/>
        <w:spacing w:after="0" w:line="360" w:lineRule="auto"/>
        <w:jc w:val="both"/>
        <w:rPr>
          <w:rFonts w:ascii="Times New Roman" w:hAnsi="Times New Roman" w:cs="Times New Roman"/>
          <w:b/>
          <w:bCs/>
          <w:sz w:val="20"/>
          <w:szCs w:val="20"/>
          <w14:ligatures w14:val="standardContextual"/>
        </w:rPr>
      </w:pPr>
      <w:r w:rsidRPr="00454329">
        <w:rPr>
          <w:rFonts w:ascii="Times New Roman" w:hAnsi="Times New Roman" w:cs="Times New Roman"/>
          <w:b/>
          <w:bCs/>
          <w:sz w:val="20"/>
          <w:szCs w:val="20"/>
          <w14:ligatures w14:val="standardContextual"/>
        </w:rPr>
        <w:t>REFERENCES</w:t>
      </w:r>
    </w:p>
    <w:p w14:paraId="29214EF9"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Shillingburg HT, Hobo S, Whitsett LD, Jacobi R, Brackett SE. Fundamentals of fixed prosthodontics. Chicago: Quintessence; 1997.</w:t>
      </w:r>
    </w:p>
    <w:p w14:paraId="7DDF77E7"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Fuss Z, Lustig J, Katz A, </w:t>
      </w:r>
      <w:proofErr w:type="spellStart"/>
      <w:r w:rsidRPr="00454329">
        <w:rPr>
          <w:rFonts w:ascii="Times New Roman" w:hAnsi="Times New Roman" w:cs="Times New Roman"/>
          <w:sz w:val="20"/>
          <w:szCs w:val="20"/>
          <w14:ligatures w14:val="standardContextual"/>
        </w:rPr>
        <w:t>Tamse</w:t>
      </w:r>
      <w:proofErr w:type="spellEnd"/>
      <w:r w:rsidRPr="00454329">
        <w:rPr>
          <w:rFonts w:ascii="Times New Roman" w:hAnsi="Times New Roman" w:cs="Times New Roman"/>
          <w:sz w:val="20"/>
          <w:szCs w:val="20"/>
          <w14:ligatures w14:val="standardContextual"/>
        </w:rPr>
        <w:t xml:space="preserve"> A. An evaluation of endodontically treated vertical root fractured teeth: impact of operative procedures. J </w:t>
      </w:r>
      <w:proofErr w:type="spellStart"/>
      <w:r w:rsidRPr="00454329">
        <w:rPr>
          <w:rFonts w:ascii="Times New Roman" w:hAnsi="Times New Roman" w:cs="Times New Roman"/>
          <w:sz w:val="20"/>
          <w:szCs w:val="20"/>
          <w14:ligatures w14:val="standardContextual"/>
        </w:rPr>
        <w:t>Endod</w:t>
      </w:r>
      <w:proofErr w:type="spellEnd"/>
      <w:r w:rsidRPr="00454329">
        <w:rPr>
          <w:rFonts w:ascii="Times New Roman" w:hAnsi="Times New Roman" w:cs="Times New Roman"/>
          <w:sz w:val="20"/>
          <w:szCs w:val="20"/>
          <w14:ligatures w14:val="standardContextual"/>
        </w:rPr>
        <w:t>. 2001;27(1):46-8. doi:10.1097/00004770-200101000-00011.</w:t>
      </w:r>
    </w:p>
    <w:p w14:paraId="0107C3C5"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Qualtrough</w:t>
      </w:r>
      <w:proofErr w:type="spellEnd"/>
      <w:r w:rsidRPr="00454329">
        <w:rPr>
          <w:rFonts w:ascii="Times New Roman" w:hAnsi="Times New Roman" w:cs="Times New Roman"/>
          <w:sz w:val="20"/>
          <w:szCs w:val="20"/>
          <w14:ligatures w14:val="standardContextual"/>
        </w:rPr>
        <w:t xml:space="preserve"> AJ, </w:t>
      </w:r>
      <w:proofErr w:type="spellStart"/>
      <w:r w:rsidRPr="00454329">
        <w:rPr>
          <w:rFonts w:ascii="Times New Roman" w:hAnsi="Times New Roman" w:cs="Times New Roman"/>
          <w:sz w:val="20"/>
          <w:szCs w:val="20"/>
          <w14:ligatures w14:val="standardContextual"/>
        </w:rPr>
        <w:t>Mannocci</w:t>
      </w:r>
      <w:proofErr w:type="spellEnd"/>
      <w:r w:rsidRPr="00454329">
        <w:rPr>
          <w:rFonts w:ascii="Times New Roman" w:hAnsi="Times New Roman" w:cs="Times New Roman"/>
          <w:sz w:val="20"/>
          <w:szCs w:val="20"/>
          <w14:ligatures w14:val="standardContextual"/>
        </w:rPr>
        <w:t xml:space="preserve"> F. Tooth-colored post systems: a review. Oper Dent. 2003;28(1):86-91.</w:t>
      </w:r>
    </w:p>
    <w:p w14:paraId="21EE10F2"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Eskitascioglu</w:t>
      </w:r>
      <w:proofErr w:type="spellEnd"/>
      <w:r w:rsidRPr="00454329">
        <w:rPr>
          <w:rFonts w:ascii="Times New Roman" w:hAnsi="Times New Roman" w:cs="Times New Roman"/>
          <w:sz w:val="20"/>
          <w:szCs w:val="20"/>
          <w14:ligatures w14:val="standardContextual"/>
        </w:rPr>
        <w:t xml:space="preserve"> G, Belli S. Use of bondable reinforcement fiber for post-and-core buildup in an endodontically treated tooth: a case report. Quintessence Int. 2002;33(7):549-51.</w:t>
      </w:r>
    </w:p>
    <w:p w14:paraId="450CC61E"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Newman MP, Yaman P, Dennison J, Rafter M, Billy E. Fracture resistance of endodontically treated teeth restored with composite posts. J </w:t>
      </w:r>
      <w:proofErr w:type="spellStart"/>
      <w:r w:rsidRPr="00454329">
        <w:rPr>
          <w:rFonts w:ascii="Times New Roman" w:hAnsi="Times New Roman" w:cs="Times New Roman"/>
          <w:sz w:val="20"/>
          <w:szCs w:val="20"/>
          <w14:ligatures w14:val="standardContextual"/>
        </w:rPr>
        <w:t>Prosthet</w:t>
      </w:r>
      <w:proofErr w:type="spellEnd"/>
      <w:r w:rsidRPr="00454329">
        <w:rPr>
          <w:rFonts w:ascii="Times New Roman" w:hAnsi="Times New Roman" w:cs="Times New Roman"/>
          <w:sz w:val="20"/>
          <w:szCs w:val="20"/>
          <w14:ligatures w14:val="standardContextual"/>
        </w:rPr>
        <w:t xml:space="preserve"> Dent. 2003;89(4):360-7. doi:10.1067/mpr.2003.50.</w:t>
      </w:r>
    </w:p>
    <w:p w14:paraId="161946B4"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Deliperi</w:t>
      </w:r>
      <w:proofErr w:type="spellEnd"/>
      <w:r w:rsidRPr="00454329">
        <w:rPr>
          <w:rFonts w:ascii="Times New Roman" w:hAnsi="Times New Roman" w:cs="Times New Roman"/>
          <w:sz w:val="20"/>
          <w:szCs w:val="20"/>
          <w14:ligatures w14:val="standardContextual"/>
        </w:rPr>
        <w:t xml:space="preserve"> S, Alleman D, Rudo D. Stress-reduced direct composites for the restoration of structurally compromised teeth: fiber design according to the “wallpapering” technique. Oper Dent. 2017;42(3):233-43. doi:10.2341/16-105-T.</w:t>
      </w:r>
    </w:p>
    <w:p w14:paraId="62BA226F"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Ástvaldsdóttir</w:t>
      </w:r>
      <w:proofErr w:type="spellEnd"/>
      <w:r w:rsidRPr="00454329">
        <w:rPr>
          <w:rFonts w:ascii="Times New Roman" w:hAnsi="Times New Roman" w:cs="Times New Roman"/>
          <w:sz w:val="20"/>
          <w:szCs w:val="20"/>
          <w14:ligatures w14:val="standardContextual"/>
        </w:rPr>
        <w:t xml:space="preserve"> Á, </w:t>
      </w:r>
      <w:proofErr w:type="spellStart"/>
      <w:r w:rsidRPr="00454329">
        <w:rPr>
          <w:rFonts w:ascii="Times New Roman" w:hAnsi="Times New Roman" w:cs="Times New Roman"/>
          <w:sz w:val="20"/>
          <w:szCs w:val="20"/>
          <w14:ligatures w14:val="standardContextual"/>
        </w:rPr>
        <w:t>Dagerhamn</w:t>
      </w:r>
      <w:proofErr w:type="spellEnd"/>
      <w:r w:rsidRPr="00454329">
        <w:rPr>
          <w:rFonts w:ascii="Times New Roman" w:hAnsi="Times New Roman" w:cs="Times New Roman"/>
          <w:sz w:val="20"/>
          <w:szCs w:val="20"/>
          <w14:ligatures w14:val="standardContextual"/>
        </w:rPr>
        <w:t xml:space="preserve"> J, van Dijken JW, et al. Longevity of posterior resin composite restorations in adults – a systematic review. J Dent. 2015;43(8):934-54. </w:t>
      </w:r>
      <w:proofErr w:type="gramStart"/>
      <w:r w:rsidRPr="00454329">
        <w:rPr>
          <w:rFonts w:ascii="Times New Roman" w:hAnsi="Times New Roman" w:cs="Times New Roman"/>
          <w:sz w:val="20"/>
          <w:szCs w:val="20"/>
          <w14:ligatures w14:val="standardContextual"/>
        </w:rPr>
        <w:t>doi:10.1016/j.jdent</w:t>
      </w:r>
      <w:proofErr w:type="gramEnd"/>
      <w:r w:rsidRPr="00454329">
        <w:rPr>
          <w:rFonts w:ascii="Times New Roman" w:hAnsi="Times New Roman" w:cs="Times New Roman"/>
          <w:sz w:val="20"/>
          <w:szCs w:val="20"/>
          <w14:ligatures w14:val="standardContextual"/>
        </w:rPr>
        <w:t>.2015.04.006.</w:t>
      </w:r>
    </w:p>
    <w:p w14:paraId="19C7DB43"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da Veiga AM, Cunha AC, Ferreira DM, et al. Longevity of direct and indirect resin composite restorations in permanent posterior teeth: a systematic review and meta-analysis. J Dent. </w:t>
      </w:r>
      <w:proofErr w:type="gramStart"/>
      <w:r w:rsidRPr="00454329">
        <w:rPr>
          <w:rFonts w:ascii="Times New Roman" w:hAnsi="Times New Roman" w:cs="Times New Roman"/>
          <w:sz w:val="20"/>
          <w:szCs w:val="20"/>
          <w14:ligatures w14:val="standardContextual"/>
        </w:rPr>
        <w:t>2016;54:1</w:t>
      </w:r>
      <w:proofErr w:type="gramEnd"/>
      <w:r w:rsidRPr="00454329">
        <w:rPr>
          <w:rFonts w:ascii="Times New Roman" w:hAnsi="Times New Roman" w:cs="Times New Roman"/>
          <w:sz w:val="20"/>
          <w:szCs w:val="20"/>
          <w14:ligatures w14:val="standardContextual"/>
        </w:rPr>
        <w:t xml:space="preserve">-12. </w:t>
      </w:r>
      <w:proofErr w:type="gramStart"/>
      <w:r w:rsidRPr="00454329">
        <w:rPr>
          <w:rFonts w:ascii="Times New Roman" w:hAnsi="Times New Roman" w:cs="Times New Roman"/>
          <w:sz w:val="20"/>
          <w:szCs w:val="20"/>
          <w14:ligatures w14:val="standardContextual"/>
        </w:rPr>
        <w:t>doi:10.1016/j.jdent</w:t>
      </w:r>
      <w:proofErr w:type="gramEnd"/>
      <w:r w:rsidRPr="00454329">
        <w:rPr>
          <w:rFonts w:ascii="Times New Roman" w:hAnsi="Times New Roman" w:cs="Times New Roman"/>
          <w:sz w:val="20"/>
          <w:szCs w:val="20"/>
          <w14:ligatures w14:val="standardContextual"/>
        </w:rPr>
        <w:t>.2016.09.003.</w:t>
      </w:r>
    </w:p>
    <w:p w14:paraId="23335223"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Song YX, Inoue K. Linear shrinkage of photo-activated composite resins during setting. J Oral </w:t>
      </w:r>
      <w:proofErr w:type="spellStart"/>
      <w:r w:rsidRPr="00454329">
        <w:rPr>
          <w:rFonts w:ascii="Times New Roman" w:hAnsi="Times New Roman" w:cs="Times New Roman"/>
          <w:sz w:val="20"/>
          <w:szCs w:val="20"/>
          <w14:ligatures w14:val="standardContextual"/>
        </w:rPr>
        <w:t>Rehabil</w:t>
      </w:r>
      <w:proofErr w:type="spellEnd"/>
      <w:r w:rsidRPr="00454329">
        <w:rPr>
          <w:rFonts w:ascii="Times New Roman" w:hAnsi="Times New Roman" w:cs="Times New Roman"/>
          <w:sz w:val="20"/>
          <w:szCs w:val="20"/>
          <w14:ligatures w14:val="standardContextual"/>
        </w:rPr>
        <w:t>. 2001;28(4):335-41. doi:10.1046/j.1365-2842.2001.</w:t>
      </w:r>
      <w:proofErr w:type="gramStart"/>
      <w:r w:rsidRPr="00454329">
        <w:rPr>
          <w:rFonts w:ascii="Times New Roman" w:hAnsi="Times New Roman" w:cs="Times New Roman"/>
          <w:sz w:val="20"/>
          <w:szCs w:val="20"/>
          <w14:ligatures w14:val="standardContextual"/>
        </w:rPr>
        <w:t>00666.x.</w:t>
      </w:r>
      <w:proofErr w:type="gramEnd"/>
    </w:p>
    <w:p w14:paraId="02E2D66B"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lastRenderedPageBreak/>
        <w:t xml:space="preserve">Braga RR, Ballester RY, Ferracane JL. Factors involved in the development of polymerization shrinkage stress in resin-composites: a systematic review. Dent Mater. 2005;21(10):962-70. </w:t>
      </w:r>
      <w:proofErr w:type="gramStart"/>
      <w:r w:rsidRPr="00454329">
        <w:rPr>
          <w:rFonts w:ascii="Times New Roman" w:hAnsi="Times New Roman" w:cs="Times New Roman"/>
          <w:sz w:val="20"/>
          <w:szCs w:val="20"/>
          <w14:ligatures w14:val="standardContextual"/>
        </w:rPr>
        <w:t>doi:10.1016/j.dental</w:t>
      </w:r>
      <w:proofErr w:type="gramEnd"/>
      <w:r w:rsidRPr="00454329">
        <w:rPr>
          <w:rFonts w:ascii="Times New Roman" w:hAnsi="Times New Roman" w:cs="Times New Roman"/>
          <w:sz w:val="20"/>
          <w:szCs w:val="20"/>
          <w14:ligatures w14:val="standardContextual"/>
        </w:rPr>
        <w:t>.2005.04.018.</w:t>
      </w:r>
    </w:p>
    <w:p w14:paraId="53488835"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Giachetti</w:t>
      </w:r>
      <w:proofErr w:type="spellEnd"/>
      <w:r w:rsidRPr="00454329">
        <w:rPr>
          <w:rFonts w:ascii="Times New Roman" w:hAnsi="Times New Roman" w:cs="Times New Roman"/>
          <w:sz w:val="20"/>
          <w:szCs w:val="20"/>
          <w14:ligatures w14:val="standardContextual"/>
        </w:rPr>
        <w:t xml:space="preserve"> L, </w:t>
      </w:r>
      <w:proofErr w:type="spellStart"/>
      <w:r w:rsidRPr="00454329">
        <w:rPr>
          <w:rFonts w:ascii="Times New Roman" w:hAnsi="Times New Roman" w:cs="Times New Roman"/>
          <w:sz w:val="20"/>
          <w:szCs w:val="20"/>
          <w14:ligatures w14:val="standardContextual"/>
        </w:rPr>
        <w:t>Scaminaci</w:t>
      </w:r>
      <w:proofErr w:type="spellEnd"/>
      <w:r w:rsidRPr="00454329">
        <w:rPr>
          <w:rFonts w:ascii="Times New Roman" w:hAnsi="Times New Roman" w:cs="Times New Roman"/>
          <w:sz w:val="20"/>
          <w:szCs w:val="20"/>
          <w14:ligatures w14:val="standardContextual"/>
        </w:rPr>
        <w:t xml:space="preserve"> Russo D, Bambi C, </w:t>
      </w:r>
      <w:proofErr w:type="spellStart"/>
      <w:r w:rsidRPr="00454329">
        <w:rPr>
          <w:rFonts w:ascii="Times New Roman" w:hAnsi="Times New Roman" w:cs="Times New Roman"/>
          <w:sz w:val="20"/>
          <w:szCs w:val="20"/>
          <w14:ligatures w14:val="standardContextual"/>
        </w:rPr>
        <w:t>Grandini</w:t>
      </w:r>
      <w:proofErr w:type="spellEnd"/>
      <w:r w:rsidRPr="00454329">
        <w:rPr>
          <w:rFonts w:ascii="Times New Roman" w:hAnsi="Times New Roman" w:cs="Times New Roman"/>
          <w:sz w:val="20"/>
          <w:szCs w:val="20"/>
          <w14:ligatures w14:val="standardContextual"/>
        </w:rPr>
        <w:t xml:space="preserve"> R. A review of polymerization shrinkage stress: current techniques for posterior direct resin restorations. J </w:t>
      </w:r>
      <w:proofErr w:type="spellStart"/>
      <w:r w:rsidRPr="00454329">
        <w:rPr>
          <w:rFonts w:ascii="Times New Roman" w:hAnsi="Times New Roman" w:cs="Times New Roman"/>
          <w:sz w:val="20"/>
          <w:szCs w:val="20"/>
          <w14:ligatures w14:val="standardContextual"/>
        </w:rPr>
        <w:t>Contemp</w:t>
      </w:r>
      <w:proofErr w:type="spellEnd"/>
      <w:r w:rsidRPr="00454329">
        <w:rPr>
          <w:rFonts w:ascii="Times New Roman" w:hAnsi="Times New Roman" w:cs="Times New Roman"/>
          <w:sz w:val="20"/>
          <w:szCs w:val="20"/>
          <w14:ligatures w14:val="standardContextual"/>
        </w:rPr>
        <w:t xml:space="preserve"> Dent </w:t>
      </w:r>
      <w:proofErr w:type="spellStart"/>
      <w:r w:rsidRPr="00454329">
        <w:rPr>
          <w:rFonts w:ascii="Times New Roman" w:hAnsi="Times New Roman" w:cs="Times New Roman"/>
          <w:sz w:val="20"/>
          <w:szCs w:val="20"/>
          <w14:ligatures w14:val="standardContextual"/>
        </w:rPr>
        <w:t>Pract</w:t>
      </w:r>
      <w:proofErr w:type="spellEnd"/>
      <w:r w:rsidRPr="00454329">
        <w:rPr>
          <w:rFonts w:ascii="Times New Roman" w:hAnsi="Times New Roman" w:cs="Times New Roman"/>
          <w:sz w:val="20"/>
          <w:szCs w:val="20"/>
          <w14:ligatures w14:val="standardContextual"/>
        </w:rPr>
        <w:t>. 2006;7(4):79-88.</w:t>
      </w:r>
    </w:p>
    <w:p w14:paraId="209E4215" w14:textId="77777777" w:rsidR="00A8709A"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Sadr A, Bakhtiari B, Hayashi J, et al. Effects of fiber reinforcement on adaptation and bond strength of a bulk-fill composite in deep preparations. Dent Mater. 2020;36(4):527-34. </w:t>
      </w:r>
      <w:proofErr w:type="gramStart"/>
      <w:r w:rsidRPr="00454329">
        <w:rPr>
          <w:rFonts w:ascii="Times New Roman" w:hAnsi="Times New Roman" w:cs="Times New Roman"/>
          <w:sz w:val="20"/>
          <w:szCs w:val="20"/>
          <w14:ligatures w14:val="standardContextual"/>
        </w:rPr>
        <w:t>doi:10.1016/j.dental</w:t>
      </w:r>
      <w:proofErr w:type="gramEnd"/>
      <w:r w:rsidRPr="00454329">
        <w:rPr>
          <w:rFonts w:ascii="Times New Roman" w:hAnsi="Times New Roman" w:cs="Times New Roman"/>
          <w:sz w:val="20"/>
          <w:szCs w:val="20"/>
          <w14:ligatures w14:val="standardContextual"/>
        </w:rPr>
        <w:t>.2020.01.017.</w:t>
      </w:r>
    </w:p>
    <w:p w14:paraId="6D3ACD9F" w14:textId="7416F678" w:rsidR="00F44429" w:rsidRPr="00454329" w:rsidRDefault="00F44429"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F44429">
        <w:rPr>
          <w:rFonts w:ascii="Times New Roman" w:hAnsi="Times New Roman" w:cs="Times New Roman"/>
          <w:sz w:val="20"/>
          <w:szCs w:val="20"/>
          <w14:ligatures w14:val="standardContextual"/>
        </w:rPr>
        <w:t xml:space="preserve">Selvaraj H, </w:t>
      </w:r>
      <w:proofErr w:type="spellStart"/>
      <w:r w:rsidRPr="00F44429">
        <w:rPr>
          <w:rFonts w:ascii="Times New Roman" w:hAnsi="Times New Roman" w:cs="Times New Roman"/>
          <w:sz w:val="20"/>
          <w:szCs w:val="20"/>
          <w14:ligatures w14:val="standardContextual"/>
        </w:rPr>
        <w:t>Krithikadatta</w:t>
      </w:r>
      <w:proofErr w:type="spellEnd"/>
      <w:r w:rsidRPr="00F44429">
        <w:rPr>
          <w:rFonts w:ascii="Times New Roman" w:hAnsi="Times New Roman" w:cs="Times New Roman"/>
          <w:sz w:val="20"/>
          <w:szCs w:val="20"/>
          <w14:ligatures w14:val="standardContextual"/>
        </w:rPr>
        <w:t xml:space="preserve"> J, Shrivastava D, </w:t>
      </w:r>
      <w:proofErr w:type="spellStart"/>
      <w:r w:rsidRPr="00F44429">
        <w:rPr>
          <w:rFonts w:ascii="Times New Roman" w:hAnsi="Times New Roman" w:cs="Times New Roman"/>
          <w:sz w:val="20"/>
          <w:szCs w:val="20"/>
          <w14:ligatures w14:val="standardContextual"/>
        </w:rPr>
        <w:t>Onazi</w:t>
      </w:r>
      <w:proofErr w:type="spellEnd"/>
      <w:r w:rsidRPr="00F44429">
        <w:rPr>
          <w:rFonts w:ascii="Times New Roman" w:hAnsi="Times New Roman" w:cs="Times New Roman"/>
          <w:sz w:val="20"/>
          <w:szCs w:val="20"/>
          <w14:ligatures w14:val="standardContextual"/>
        </w:rPr>
        <w:t xml:space="preserve"> MAA, </w:t>
      </w:r>
      <w:proofErr w:type="spellStart"/>
      <w:r w:rsidRPr="00F44429">
        <w:rPr>
          <w:rFonts w:ascii="Times New Roman" w:hAnsi="Times New Roman" w:cs="Times New Roman"/>
          <w:sz w:val="20"/>
          <w:szCs w:val="20"/>
          <w14:ligatures w14:val="standardContextual"/>
        </w:rPr>
        <w:t>Algarni</w:t>
      </w:r>
      <w:proofErr w:type="spellEnd"/>
      <w:r w:rsidRPr="00F44429">
        <w:rPr>
          <w:rFonts w:ascii="Times New Roman" w:hAnsi="Times New Roman" w:cs="Times New Roman"/>
          <w:sz w:val="20"/>
          <w:szCs w:val="20"/>
          <w14:ligatures w14:val="standardContextual"/>
        </w:rPr>
        <w:t xml:space="preserve"> HA, </w:t>
      </w:r>
      <w:proofErr w:type="spellStart"/>
      <w:r w:rsidRPr="00F44429">
        <w:rPr>
          <w:rFonts w:ascii="Times New Roman" w:hAnsi="Times New Roman" w:cs="Times New Roman"/>
          <w:sz w:val="20"/>
          <w:szCs w:val="20"/>
          <w14:ligatures w14:val="standardContextual"/>
        </w:rPr>
        <w:t>Munaga</w:t>
      </w:r>
      <w:proofErr w:type="spellEnd"/>
      <w:r w:rsidRPr="00F44429">
        <w:rPr>
          <w:rFonts w:ascii="Times New Roman" w:hAnsi="Times New Roman" w:cs="Times New Roman"/>
          <w:sz w:val="20"/>
          <w:szCs w:val="20"/>
          <w14:ligatures w14:val="standardContextual"/>
        </w:rPr>
        <w:t xml:space="preserve"> S, Hamza MO, Saad Al-Fridy T, Teja KV, Janani K, Alam MK, Srivastava KC. Systematic review fracture resistance of endodontically treated posterior teeth restored with fiber reinforced composites- a systematic review. BMC Oral Health. 2023 Aug 13;23(1):566. </w:t>
      </w:r>
      <w:proofErr w:type="spellStart"/>
      <w:r w:rsidRPr="00F44429">
        <w:rPr>
          <w:rFonts w:ascii="Times New Roman" w:hAnsi="Times New Roman" w:cs="Times New Roman"/>
          <w:sz w:val="20"/>
          <w:szCs w:val="20"/>
          <w14:ligatures w14:val="standardContextual"/>
        </w:rPr>
        <w:t>doi</w:t>
      </w:r>
      <w:proofErr w:type="spellEnd"/>
      <w:r w:rsidRPr="00F44429">
        <w:rPr>
          <w:rFonts w:ascii="Times New Roman" w:hAnsi="Times New Roman" w:cs="Times New Roman"/>
          <w:sz w:val="20"/>
          <w:szCs w:val="20"/>
          <w14:ligatures w14:val="standardContextual"/>
        </w:rPr>
        <w:t>: 10.1186/s12903-023-03217-2.</w:t>
      </w:r>
    </w:p>
    <w:p w14:paraId="7259EE87"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Mantri SP, Mantri SS. Management of shrinkage stresses in direct restorative light-cured composites: a review. J </w:t>
      </w:r>
      <w:proofErr w:type="spellStart"/>
      <w:r w:rsidRPr="00454329">
        <w:rPr>
          <w:rFonts w:ascii="Times New Roman" w:hAnsi="Times New Roman" w:cs="Times New Roman"/>
          <w:sz w:val="20"/>
          <w:szCs w:val="20"/>
          <w14:ligatures w14:val="standardContextual"/>
        </w:rPr>
        <w:t>Esthet</w:t>
      </w:r>
      <w:proofErr w:type="spellEnd"/>
      <w:r w:rsidRPr="00454329">
        <w:rPr>
          <w:rFonts w:ascii="Times New Roman" w:hAnsi="Times New Roman" w:cs="Times New Roman"/>
          <w:sz w:val="20"/>
          <w:szCs w:val="20"/>
          <w14:ligatures w14:val="standardContextual"/>
        </w:rPr>
        <w:t xml:space="preserve"> </w:t>
      </w:r>
      <w:proofErr w:type="spellStart"/>
      <w:r w:rsidRPr="00454329">
        <w:rPr>
          <w:rFonts w:ascii="Times New Roman" w:hAnsi="Times New Roman" w:cs="Times New Roman"/>
          <w:sz w:val="20"/>
          <w:szCs w:val="20"/>
          <w14:ligatures w14:val="standardContextual"/>
        </w:rPr>
        <w:t>Restor</w:t>
      </w:r>
      <w:proofErr w:type="spellEnd"/>
      <w:r w:rsidRPr="00454329">
        <w:rPr>
          <w:rFonts w:ascii="Times New Roman" w:hAnsi="Times New Roman" w:cs="Times New Roman"/>
          <w:sz w:val="20"/>
          <w:szCs w:val="20"/>
          <w14:ligatures w14:val="standardContextual"/>
        </w:rPr>
        <w:t xml:space="preserve"> Dent. 2013;25(5):305-13. doi:10.1111/jerd.12044.</w:t>
      </w:r>
    </w:p>
    <w:p w14:paraId="7F209525"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Belli S, </w:t>
      </w:r>
      <w:proofErr w:type="spellStart"/>
      <w:r w:rsidRPr="00454329">
        <w:rPr>
          <w:rFonts w:ascii="Times New Roman" w:hAnsi="Times New Roman" w:cs="Times New Roman"/>
          <w:sz w:val="20"/>
          <w:szCs w:val="20"/>
          <w14:ligatures w14:val="standardContextual"/>
        </w:rPr>
        <w:t>Cobankara</w:t>
      </w:r>
      <w:proofErr w:type="spellEnd"/>
      <w:r w:rsidRPr="00454329">
        <w:rPr>
          <w:rFonts w:ascii="Times New Roman" w:hAnsi="Times New Roman" w:cs="Times New Roman"/>
          <w:sz w:val="20"/>
          <w:szCs w:val="20"/>
          <w14:ligatures w14:val="standardContextual"/>
        </w:rPr>
        <w:t xml:space="preserve"> FK, </w:t>
      </w:r>
      <w:proofErr w:type="spellStart"/>
      <w:r w:rsidRPr="00454329">
        <w:rPr>
          <w:rFonts w:ascii="Times New Roman" w:hAnsi="Times New Roman" w:cs="Times New Roman"/>
          <w:sz w:val="20"/>
          <w:szCs w:val="20"/>
          <w14:ligatures w14:val="standardContextual"/>
        </w:rPr>
        <w:t>Eraslan</w:t>
      </w:r>
      <w:proofErr w:type="spellEnd"/>
      <w:r w:rsidRPr="00454329">
        <w:rPr>
          <w:rFonts w:ascii="Times New Roman" w:hAnsi="Times New Roman" w:cs="Times New Roman"/>
          <w:sz w:val="20"/>
          <w:szCs w:val="20"/>
          <w14:ligatures w14:val="standardContextual"/>
        </w:rPr>
        <w:t xml:space="preserve"> O, </w:t>
      </w:r>
      <w:proofErr w:type="spellStart"/>
      <w:r w:rsidRPr="00454329">
        <w:rPr>
          <w:rFonts w:ascii="Times New Roman" w:hAnsi="Times New Roman" w:cs="Times New Roman"/>
          <w:sz w:val="20"/>
          <w:szCs w:val="20"/>
          <w14:ligatures w14:val="standardContextual"/>
        </w:rPr>
        <w:t>Eskitascioglu</w:t>
      </w:r>
      <w:proofErr w:type="spellEnd"/>
      <w:r w:rsidRPr="00454329">
        <w:rPr>
          <w:rFonts w:ascii="Times New Roman" w:hAnsi="Times New Roman" w:cs="Times New Roman"/>
          <w:sz w:val="20"/>
          <w:szCs w:val="20"/>
          <w14:ligatures w14:val="standardContextual"/>
        </w:rPr>
        <w:t xml:space="preserve"> G, Karbhari V. The effect of fiber insertion on fracture resistance of endodontically treated molars with MOD cavity and reattached fractured lingual cusps. J Biomed Mater Res B Appl </w:t>
      </w:r>
      <w:proofErr w:type="spellStart"/>
      <w:r w:rsidRPr="00454329">
        <w:rPr>
          <w:rFonts w:ascii="Times New Roman" w:hAnsi="Times New Roman" w:cs="Times New Roman"/>
          <w:sz w:val="20"/>
          <w:szCs w:val="20"/>
          <w14:ligatures w14:val="standardContextual"/>
        </w:rPr>
        <w:t>Biomater</w:t>
      </w:r>
      <w:proofErr w:type="spellEnd"/>
      <w:r w:rsidRPr="00454329">
        <w:rPr>
          <w:rFonts w:ascii="Times New Roman" w:hAnsi="Times New Roman" w:cs="Times New Roman"/>
          <w:sz w:val="20"/>
          <w:szCs w:val="20"/>
          <w14:ligatures w14:val="standardContextual"/>
        </w:rPr>
        <w:t>. 2006;79(1):35-41. doi:10.1002/jbm.b.30519.</w:t>
      </w:r>
    </w:p>
    <w:p w14:paraId="2006A00F"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Ayna B, Celenk S, Atakul F, Uysal E. Three-year clinical evaluation of endodontically treated anterior teeth restored with a polyethylene </w:t>
      </w:r>
      <w:proofErr w:type="spellStart"/>
      <w:r w:rsidRPr="00454329">
        <w:rPr>
          <w:rFonts w:ascii="Times New Roman" w:hAnsi="Times New Roman" w:cs="Times New Roman"/>
          <w:sz w:val="20"/>
          <w:szCs w:val="20"/>
          <w14:ligatures w14:val="standardContextual"/>
        </w:rPr>
        <w:t>fibre</w:t>
      </w:r>
      <w:proofErr w:type="spellEnd"/>
      <w:r w:rsidRPr="00454329">
        <w:rPr>
          <w:rFonts w:ascii="Times New Roman" w:hAnsi="Times New Roman" w:cs="Times New Roman"/>
          <w:sz w:val="20"/>
          <w:szCs w:val="20"/>
          <w14:ligatures w14:val="standardContextual"/>
        </w:rPr>
        <w:t>-reinforced composite. Aust Dent J. 2009;54(2):136-40. doi:10.1111/j.1834-7819.2009.</w:t>
      </w:r>
      <w:proofErr w:type="gramStart"/>
      <w:r w:rsidRPr="00454329">
        <w:rPr>
          <w:rFonts w:ascii="Times New Roman" w:hAnsi="Times New Roman" w:cs="Times New Roman"/>
          <w:sz w:val="20"/>
          <w:szCs w:val="20"/>
          <w14:ligatures w14:val="standardContextual"/>
        </w:rPr>
        <w:t>01106.x.</w:t>
      </w:r>
      <w:proofErr w:type="gramEnd"/>
    </w:p>
    <w:p w14:paraId="39371D6A"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Garoushi</w:t>
      </w:r>
      <w:proofErr w:type="spellEnd"/>
      <w:r w:rsidRPr="00454329">
        <w:rPr>
          <w:rFonts w:ascii="Times New Roman" w:hAnsi="Times New Roman" w:cs="Times New Roman"/>
          <w:sz w:val="20"/>
          <w:szCs w:val="20"/>
          <w14:ligatures w14:val="standardContextual"/>
        </w:rPr>
        <w:t xml:space="preserve"> S, </w:t>
      </w:r>
      <w:proofErr w:type="spellStart"/>
      <w:r w:rsidRPr="00454329">
        <w:rPr>
          <w:rFonts w:ascii="Times New Roman" w:hAnsi="Times New Roman" w:cs="Times New Roman"/>
          <w:sz w:val="20"/>
          <w:szCs w:val="20"/>
          <w14:ligatures w14:val="standardContextual"/>
        </w:rPr>
        <w:t>Vallittu</w:t>
      </w:r>
      <w:proofErr w:type="spellEnd"/>
      <w:r w:rsidRPr="00454329">
        <w:rPr>
          <w:rFonts w:ascii="Times New Roman" w:hAnsi="Times New Roman" w:cs="Times New Roman"/>
          <w:sz w:val="20"/>
          <w:szCs w:val="20"/>
          <w14:ligatures w14:val="standardContextual"/>
        </w:rPr>
        <w:t xml:space="preserve"> PK, Lassila LV. Direct restoration of severely damaged incisors using short fiber-reinforced composite resin. J Dent. 2007;35(9):731-6. </w:t>
      </w:r>
      <w:proofErr w:type="gramStart"/>
      <w:r w:rsidRPr="00454329">
        <w:rPr>
          <w:rFonts w:ascii="Times New Roman" w:hAnsi="Times New Roman" w:cs="Times New Roman"/>
          <w:sz w:val="20"/>
          <w:szCs w:val="20"/>
          <w14:ligatures w14:val="standardContextual"/>
        </w:rPr>
        <w:t>doi:10.1016/j.jdent</w:t>
      </w:r>
      <w:proofErr w:type="gramEnd"/>
      <w:r w:rsidRPr="00454329">
        <w:rPr>
          <w:rFonts w:ascii="Times New Roman" w:hAnsi="Times New Roman" w:cs="Times New Roman"/>
          <w:sz w:val="20"/>
          <w:szCs w:val="20"/>
          <w14:ligatures w14:val="standardContextual"/>
        </w:rPr>
        <w:t>.2007.05.001.</w:t>
      </w:r>
    </w:p>
    <w:p w14:paraId="12704DAB"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Garoushi</w:t>
      </w:r>
      <w:proofErr w:type="spellEnd"/>
      <w:r w:rsidRPr="00454329">
        <w:rPr>
          <w:rFonts w:ascii="Times New Roman" w:hAnsi="Times New Roman" w:cs="Times New Roman"/>
          <w:sz w:val="20"/>
          <w:szCs w:val="20"/>
          <w14:ligatures w14:val="standardContextual"/>
        </w:rPr>
        <w:t xml:space="preserve"> S, </w:t>
      </w:r>
      <w:proofErr w:type="spellStart"/>
      <w:r w:rsidRPr="00454329">
        <w:rPr>
          <w:rFonts w:ascii="Times New Roman" w:hAnsi="Times New Roman" w:cs="Times New Roman"/>
          <w:sz w:val="20"/>
          <w:szCs w:val="20"/>
          <w14:ligatures w14:val="standardContextual"/>
        </w:rPr>
        <w:t>Vallittu</w:t>
      </w:r>
      <w:proofErr w:type="spellEnd"/>
      <w:r w:rsidRPr="00454329">
        <w:rPr>
          <w:rFonts w:ascii="Times New Roman" w:hAnsi="Times New Roman" w:cs="Times New Roman"/>
          <w:sz w:val="20"/>
          <w:szCs w:val="20"/>
          <w14:ligatures w14:val="standardContextual"/>
        </w:rPr>
        <w:t xml:space="preserve"> PK, Lassila LV. Short glass fiber reinforced restorative composite resin with semi-interpenetrating polymer network matrix. Dent Mater. 2007;23(11):1356-62. </w:t>
      </w:r>
      <w:proofErr w:type="gramStart"/>
      <w:r w:rsidRPr="00454329">
        <w:rPr>
          <w:rFonts w:ascii="Times New Roman" w:hAnsi="Times New Roman" w:cs="Times New Roman"/>
          <w:sz w:val="20"/>
          <w:szCs w:val="20"/>
          <w14:ligatures w14:val="standardContextual"/>
        </w:rPr>
        <w:t>doi:10.1016/j.dental</w:t>
      </w:r>
      <w:proofErr w:type="gramEnd"/>
      <w:r w:rsidRPr="00454329">
        <w:rPr>
          <w:rFonts w:ascii="Times New Roman" w:hAnsi="Times New Roman" w:cs="Times New Roman"/>
          <w:sz w:val="20"/>
          <w:szCs w:val="20"/>
          <w14:ligatures w14:val="standardContextual"/>
        </w:rPr>
        <w:t>.2006.10.013.</w:t>
      </w:r>
    </w:p>
    <w:p w14:paraId="79604AA5"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Vallittu</w:t>
      </w:r>
      <w:proofErr w:type="spellEnd"/>
      <w:r w:rsidRPr="00454329">
        <w:rPr>
          <w:rFonts w:ascii="Times New Roman" w:hAnsi="Times New Roman" w:cs="Times New Roman"/>
          <w:sz w:val="20"/>
          <w:szCs w:val="20"/>
          <w14:ligatures w14:val="standardContextual"/>
        </w:rPr>
        <w:t xml:space="preserve"> PK. High-aspect ratio fillers: fiber-reinforced composites and their anisotropic properties. Dent Mater. 2015;31(1):1-7. </w:t>
      </w:r>
      <w:proofErr w:type="gramStart"/>
      <w:r w:rsidRPr="00454329">
        <w:rPr>
          <w:rFonts w:ascii="Times New Roman" w:hAnsi="Times New Roman" w:cs="Times New Roman"/>
          <w:sz w:val="20"/>
          <w:szCs w:val="20"/>
          <w14:ligatures w14:val="standardContextual"/>
        </w:rPr>
        <w:t>doi:10.1016/j.dental</w:t>
      </w:r>
      <w:proofErr w:type="gramEnd"/>
      <w:r w:rsidRPr="00454329">
        <w:rPr>
          <w:rFonts w:ascii="Times New Roman" w:hAnsi="Times New Roman" w:cs="Times New Roman"/>
          <w:sz w:val="20"/>
          <w:szCs w:val="20"/>
          <w14:ligatures w14:val="standardContextual"/>
        </w:rPr>
        <w:t>.2014.05.002.</w:t>
      </w:r>
    </w:p>
    <w:p w14:paraId="7E1C9E9D" w14:textId="77777777" w:rsidR="00A8709A"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Tekçe</w:t>
      </w:r>
      <w:proofErr w:type="spellEnd"/>
      <w:r w:rsidRPr="00454329">
        <w:rPr>
          <w:rFonts w:ascii="Times New Roman" w:hAnsi="Times New Roman" w:cs="Times New Roman"/>
          <w:sz w:val="20"/>
          <w:szCs w:val="20"/>
          <w14:ligatures w14:val="standardContextual"/>
        </w:rPr>
        <w:t xml:space="preserve"> N, Pala K, Tuncer S, </w:t>
      </w:r>
      <w:proofErr w:type="spellStart"/>
      <w:r w:rsidRPr="00454329">
        <w:rPr>
          <w:rFonts w:ascii="Times New Roman" w:hAnsi="Times New Roman" w:cs="Times New Roman"/>
          <w:sz w:val="20"/>
          <w:szCs w:val="20"/>
          <w14:ligatures w14:val="standardContextual"/>
        </w:rPr>
        <w:t>Demirci</w:t>
      </w:r>
      <w:proofErr w:type="spellEnd"/>
      <w:r w:rsidRPr="00454329">
        <w:rPr>
          <w:rFonts w:ascii="Times New Roman" w:hAnsi="Times New Roman" w:cs="Times New Roman"/>
          <w:sz w:val="20"/>
          <w:szCs w:val="20"/>
          <w14:ligatures w14:val="standardContextual"/>
        </w:rPr>
        <w:t xml:space="preserve"> M, </w:t>
      </w:r>
      <w:proofErr w:type="spellStart"/>
      <w:r w:rsidRPr="00454329">
        <w:rPr>
          <w:rFonts w:ascii="Times New Roman" w:hAnsi="Times New Roman" w:cs="Times New Roman"/>
          <w:sz w:val="20"/>
          <w:szCs w:val="20"/>
          <w14:ligatures w14:val="standardContextual"/>
        </w:rPr>
        <w:t>Serim</w:t>
      </w:r>
      <w:proofErr w:type="spellEnd"/>
      <w:r w:rsidRPr="00454329">
        <w:rPr>
          <w:rFonts w:ascii="Times New Roman" w:hAnsi="Times New Roman" w:cs="Times New Roman"/>
          <w:sz w:val="20"/>
          <w:szCs w:val="20"/>
          <w14:ligatures w14:val="standardContextual"/>
        </w:rPr>
        <w:t xml:space="preserve"> ME. Influence of </w:t>
      </w:r>
      <w:proofErr w:type="spellStart"/>
      <w:r w:rsidRPr="00454329">
        <w:rPr>
          <w:rFonts w:ascii="Times New Roman" w:hAnsi="Times New Roman" w:cs="Times New Roman"/>
          <w:sz w:val="20"/>
          <w:szCs w:val="20"/>
          <w14:ligatures w14:val="standardContextual"/>
        </w:rPr>
        <w:t>polymerisation</w:t>
      </w:r>
      <w:proofErr w:type="spellEnd"/>
      <w:r w:rsidRPr="00454329">
        <w:rPr>
          <w:rFonts w:ascii="Times New Roman" w:hAnsi="Times New Roman" w:cs="Times New Roman"/>
          <w:sz w:val="20"/>
          <w:szCs w:val="20"/>
          <w14:ligatures w14:val="standardContextual"/>
        </w:rPr>
        <w:t xml:space="preserve"> method and type of </w:t>
      </w:r>
      <w:proofErr w:type="spellStart"/>
      <w:r w:rsidRPr="00454329">
        <w:rPr>
          <w:rFonts w:ascii="Times New Roman" w:hAnsi="Times New Roman" w:cs="Times New Roman"/>
          <w:sz w:val="20"/>
          <w:szCs w:val="20"/>
          <w14:ligatures w14:val="standardContextual"/>
        </w:rPr>
        <w:t>fibre</w:t>
      </w:r>
      <w:proofErr w:type="spellEnd"/>
      <w:r w:rsidRPr="00454329">
        <w:rPr>
          <w:rFonts w:ascii="Times New Roman" w:hAnsi="Times New Roman" w:cs="Times New Roman"/>
          <w:sz w:val="20"/>
          <w:szCs w:val="20"/>
          <w14:ligatures w14:val="standardContextual"/>
        </w:rPr>
        <w:t xml:space="preserve"> on fracture strength of endodontically treated teeth. Aust </w:t>
      </w:r>
      <w:proofErr w:type="spellStart"/>
      <w:r w:rsidRPr="00454329">
        <w:rPr>
          <w:rFonts w:ascii="Times New Roman" w:hAnsi="Times New Roman" w:cs="Times New Roman"/>
          <w:sz w:val="20"/>
          <w:szCs w:val="20"/>
          <w14:ligatures w14:val="standardContextual"/>
        </w:rPr>
        <w:t>Endod</w:t>
      </w:r>
      <w:proofErr w:type="spellEnd"/>
      <w:r w:rsidRPr="00454329">
        <w:rPr>
          <w:rFonts w:ascii="Times New Roman" w:hAnsi="Times New Roman" w:cs="Times New Roman"/>
          <w:sz w:val="20"/>
          <w:szCs w:val="20"/>
          <w14:ligatures w14:val="standardContextual"/>
        </w:rPr>
        <w:t xml:space="preserve"> J. 2017;43(3):115-22. doi:10.1111/aej.12185.</w:t>
      </w:r>
    </w:p>
    <w:p w14:paraId="1723CF97" w14:textId="1820446B" w:rsidR="00D02729" w:rsidRPr="00454329" w:rsidRDefault="00D02729"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D02729">
        <w:rPr>
          <w:rFonts w:ascii="Times New Roman" w:hAnsi="Times New Roman" w:cs="Times New Roman"/>
          <w:sz w:val="20"/>
          <w:szCs w:val="20"/>
          <w14:ligatures w14:val="standardContextual"/>
        </w:rPr>
        <w:t xml:space="preserve">Shah EH, Shetty P, Aggarwal S, Sawant S, Shinde R, </w:t>
      </w:r>
      <w:proofErr w:type="spellStart"/>
      <w:r w:rsidRPr="00D02729">
        <w:rPr>
          <w:rFonts w:ascii="Times New Roman" w:hAnsi="Times New Roman" w:cs="Times New Roman"/>
          <w:sz w:val="20"/>
          <w:szCs w:val="20"/>
          <w14:ligatures w14:val="standardContextual"/>
        </w:rPr>
        <w:t>Bhol</w:t>
      </w:r>
      <w:proofErr w:type="spellEnd"/>
      <w:r w:rsidRPr="00D02729">
        <w:rPr>
          <w:rFonts w:ascii="Times New Roman" w:hAnsi="Times New Roman" w:cs="Times New Roman"/>
          <w:sz w:val="20"/>
          <w:szCs w:val="20"/>
          <w14:ligatures w14:val="standardContextual"/>
        </w:rPr>
        <w:t xml:space="preserve"> R. Effect of </w:t>
      </w:r>
      <w:proofErr w:type="spellStart"/>
      <w:r w:rsidRPr="00D02729">
        <w:rPr>
          <w:rFonts w:ascii="Times New Roman" w:hAnsi="Times New Roman" w:cs="Times New Roman"/>
          <w:sz w:val="20"/>
          <w:szCs w:val="20"/>
          <w14:ligatures w14:val="standardContextual"/>
        </w:rPr>
        <w:t>fibre</w:t>
      </w:r>
      <w:proofErr w:type="spellEnd"/>
      <w:r w:rsidRPr="00D02729">
        <w:rPr>
          <w:rFonts w:ascii="Times New Roman" w:hAnsi="Times New Roman" w:cs="Times New Roman"/>
          <w:sz w:val="20"/>
          <w:szCs w:val="20"/>
          <w14:ligatures w14:val="standardContextual"/>
        </w:rPr>
        <w:t xml:space="preserve">-reinforced composite as a post-obturation restorative material on fracture resistance of endodontically treated teeth: A systematic review. Saudi Dent J. 2021 Nov;33(7):363-369. </w:t>
      </w:r>
      <w:proofErr w:type="spellStart"/>
      <w:r w:rsidRPr="00D02729">
        <w:rPr>
          <w:rFonts w:ascii="Times New Roman" w:hAnsi="Times New Roman" w:cs="Times New Roman"/>
          <w:sz w:val="20"/>
          <w:szCs w:val="20"/>
          <w14:ligatures w14:val="standardContextual"/>
        </w:rPr>
        <w:t>doi</w:t>
      </w:r>
      <w:proofErr w:type="spellEnd"/>
      <w:r w:rsidRPr="00D02729">
        <w:rPr>
          <w:rFonts w:ascii="Times New Roman" w:hAnsi="Times New Roman" w:cs="Times New Roman"/>
          <w:sz w:val="20"/>
          <w:szCs w:val="20"/>
          <w14:ligatures w14:val="standardContextual"/>
        </w:rPr>
        <w:t>: 10.1016/j.sdentj.2021.07.006.</w:t>
      </w:r>
    </w:p>
    <w:p w14:paraId="2AFDE4D9"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Park J, Chang J, Ferracane J, Lee IB. How should composite be layered to reduce shrinkage stress: incremental or bulk filling? Dent Mater. 2008;24(11):1501-5. </w:t>
      </w:r>
      <w:proofErr w:type="gramStart"/>
      <w:r w:rsidRPr="00454329">
        <w:rPr>
          <w:rFonts w:ascii="Times New Roman" w:hAnsi="Times New Roman" w:cs="Times New Roman"/>
          <w:sz w:val="20"/>
          <w:szCs w:val="20"/>
          <w14:ligatures w14:val="standardContextual"/>
        </w:rPr>
        <w:t>doi:10.1016/j.dental</w:t>
      </w:r>
      <w:proofErr w:type="gramEnd"/>
      <w:r w:rsidRPr="00454329">
        <w:rPr>
          <w:rFonts w:ascii="Times New Roman" w:hAnsi="Times New Roman" w:cs="Times New Roman"/>
          <w:sz w:val="20"/>
          <w:szCs w:val="20"/>
          <w14:ligatures w14:val="standardContextual"/>
        </w:rPr>
        <w:t>.2008.03.013.</w:t>
      </w:r>
    </w:p>
    <w:p w14:paraId="69411D64"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rPr>
      </w:pPr>
      <w:r w:rsidRPr="00454329">
        <w:rPr>
          <w:rFonts w:ascii="Times New Roman" w:hAnsi="Times New Roman" w:cs="Times New Roman"/>
          <w:sz w:val="20"/>
          <w:szCs w:val="20"/>
        </w:rPr>
        <w:t xml:space="preserve">Castro Klenner JA, </w:t>
      </w:r>
      <w:proofErr w:type="spellStart"/>
      <w:r w:rsidRPr="00454329">
        <w:rPr>
          <w:rFonts w:ascii="Times New Roman" w:hAnsi="Times New Roman" w:cs="Times New Roman"/>
          <w:sz w:val="20"/>
          <w:szCs w:val="20"/>
        </w:rPr>
        <w:t>Lazari</w:t>
      </w:r>
      <w:proofErr w:type="spellEnd"/>
      <w:r w:rsidRPr="00454329">
        <w:rPr>
          <w:rFonts w:ascii="Times New Roman" w:hAnsi="Times New Roman" w:cs="Times New Roman"/>
          <w:sz w:val="20"/>
          <w:szCs w:val="20"/>
        </w:rPr>
        <w:t xml:space="preserve">-Carvalho PC, </w:t>
      </w:r>
      <w:proofErr w:type="spellStart"/>
      <w:r w:rsidRPr="00454329">
        <w:rPr>
          <w:rFonts w:ascii="Times New Roman" w:hAnsi="Times New Roman" w:cs="Times New Roman"/>
          <w:sz w:val="20"/>
          <w:szCs w:val="20"/>
        </w:rPr>
        <w:t>Labarca</w:t>
      </w:r>
      <w:proofErr w:type="spellEnd"/>
      <w:r w:rsidRPr="00454329">
        <w:rPr>
          <w:rFonts w:ascii="Times New Roman" w:hAnsi="Times New Roman" w:cs="Times New Roman"/>
          <w:sz w:val="20"/>
          <w:szCs w:val="20"/>
        </w:rPr>
        <w:t xml:space="preserve"> </w:t>
      </w:r>
      <w:proofErr w:type="spellStart"/>
      <w:r w:rsidRPr="00454329">
        <w:rPr>
          <w:rFonts w:ascii="Times New Roman" w:hAnsi="Times New Roman" w:cs="Times New Roman"/>
          <w:sz w:val="20"/>
          <w:szCs w:val="20"/>
        </w:rPr>
        <w:t>Galecio</w:t>
      </w:r>
      <w:proofErr w:type="spellEnd"/>
      <w:r w:rsidRPr="00454329">
        <w:rPr>
          <w:rFonts w:ascii="Times New Roman" w:hAnsi="Times New Roman" w:cs="Times New Roman"/>
          <w:sz w:val="20"/>
          <w:szCs w:val="20"/>
        </w:rPr>
        <w:t xml:space="preserve"> TF, de Carvalho MA. A 1-year follow-up case report of a biomimetic no post/no crown fiber-reinforced restoration of a structurally compromised tooth. Int J Adv Eng Res Sci. 2022;9(4):17-23. doi:10.22161/ijaers.94.1</w:t>
      </w:r>
    </w:p>
    <w:p w14:paraId="021166E4"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rPr>
      </w:pPr>
      <w:r w:rsidRPr="00454329">
        <w:rPr>
          <w:rFonts w:ascii="Times New Roman" w:hAnsi="Times New Roman" w:cs="Times New Roman"/>
          <w:sz w:val="20"/>
          <w:szCs w:val="20"/>
        </w:rPr>
        <w:lastRenderedPageBreak/>
        <w:t xml:space="preserve">Soares R, de Ataide IN, Fernandes M, Lambor R. </w:t>
      </w:r>
      <w:proofErr w:type="spellStart"/>
      <w:r w:rsidRPr="00454329">
        <w:rPr>
          <w:rFonts w:ascii="Times New Roman" w:hAnsi="Times New Roman" w:cs="Times New Roman"/>
          <w:sz w:val="20"/>
          <w:szCs w:val="20"/>
        </w:rPr>
        <w:t>Fibre</w:t>
      </w:r>
      <w:proofErr w:type="spellEnd"/>
      <w:r w:rsidRPr="00454329">
        <w:rPr>
          <w:rFonts w:ascii="Times New Roman" w:hAnsi="Times New Roman" w:cs="Times New Roman"/>
          <w:sz w:val="20"/>
          <w:szCs w:val="20"/>
        </w:rPr>
        <w:t xml:space="preserve"> reinforcement in a structurally compromised endodontically treated molar: a case report. </w:t>
      </w:r>
      <w:proofErr w:type="spellStart"/>
      <w:r w:rsidRPr="00454329">
        <w:rPr>
          <w:rFonts w:ascii="Times New Roman" w:hAnsi="Times New Roman" w:cs="Times New Roman"/>
          <w:sz w:val="20"/>
          <w:szCs w:val="20"/>
        </w:rPr>
        <w:t>Restor</w:t>
      </w:r>
      <w:proofErr w:type="spellEnd"/>
      <w:r w:rsidRPr="00454329">
        <w:rPr>
          <w:rFonts w:ascii="Times New Roman" w:hAnsi="Times New Roman" w:cs="Times New Roman"/>
          <w:sz w:val="20"/>
          <w:szCs w:val="20"/>
        </w:rPr>
        <w:t xml:space="preserve"> Dent </w:t>
      </w:r>
      <w:proofErr w:type="spellStart"/>
      <w:r w:rsidRPr="00454329">
        <w:rPr>
          <w:rFonts w:ascii="Times New Roman" w:hAnsi="Times New Roman" w:cs="Times New Roman"/>
          <w:sz w:val="20"/>
          <w:szCs w:val="20"/>
        </w:rPr>
        <w:t>Endod</w:t>
      </w:r>
      <w:proofErr w:type="spellEnd"/>
      <w:r w:rsidRPr="00454329">
        <w:rPr>
          <w:rFonts w:ascii="Times New Roman" w:hAnsi="Times New Roman" w:cs="Times New Roman"/>
          <w:sz w:val="20"/>
          <w:szCs w:val="20"/>
        </w:rPr>
        <w:t>. 2016;41(2):143-7. doi:10.5395/rde.2016.41.2.143.</w:t>
      </w:r>
    </w:p>
    <w:p w14:paraId="2FEE4C76" w14:textId="75827F9A" w:rsidR="00132A66" w:rsidRPr="00F44429" w:rsidRDefault="00A8709A" w:rsidP="00132A66">
      <w:pPr>
        <w:pStyle w:val="ListParagraph"/>
        <w:numPr>
          <w:ilvl w:val="0"/>
          <w:numId w:val="10"/>
        </w:numPr>
        <w:spacing w:line="360" w:lineRule="auto"/>
        <w:rPr>
          <w:rFonts w:ascii="Times New Roman" w:hAnsi="Times New Roman" w:cs="Times New Roman"/>
          <w:sz w:val="20"/>
          <w:szCs w:val="20"/>
        </w:rPr>
      </w:pPr>
      <w:r w:rsidRPr="00454329">
        <w:rPr>
          <w:rFonts w:ascii="Times New Roman" w:hAnsi="Times New Roman" w:cs="Times New Roman"/>
          <w:sz w:val="20"/>
          <w:szCs w:val="20"/>
        </w:rPr>
        <w:t>Stockton LW, Lavelle CL, Suzuki M. Are posts mandatory for the restoration of endodontically treated teeth? Dent Traumatol. 1998;14(2):59-63. doi:10.1111/j.1600-</w:t>
      </w:r>
      <w:proofErr w:type="gramStart"/>
      <w:r w:rsidRPr="00454329">
        <w:rPr>
          <w:rFonts w:ascii="Times New Roman" w:hAnsi="Times New Roman" w:cs="Times New Roman"/>
          <w:sz w:val="20"/>
          <w:szCs w:val="20"/>
        </w:rPr>
        <w:t>9657.1998.tb</w:t>
      </w:r>
      <w:proofErr w:type="gramEnd"/>
      <w:r w:rsidRPr="00454329">
        <w:rPr>
          <w:rFonts w:ascii="Times New Roman" w:hAnsi="Times New Roman" w:cs="Times New Roman"/>
          <w:sz w:val="20"/>
          <w:szCs w:val="20"/>
        </w:rPr>
        <w:t>00810.x.</w:t>
      </w:r>
    </w:p>
    <w:sectPr w:rsidR="00132A66" w:rsidRPr="00F44429">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77E86" w14:textId="77777777" w:rsidR="001F3CA3" w:rsidRDefault="001F3CA3" w:rsidP="00121810">
      <w:pPr>
        <w:spacing w:after="0" w:line="240" w:lineRule="auto"/>
      </w:pPr>
      <w:r>
        <w:separator/>
      </w:r>
    </w:p>
  </w:endnote>
  <w:endnote w:type="continuationSeparator" w:id="0">
    <w:p w14:paraId="03AC6B7E" w14:textId="77777777" w:rsidR="001F3CA3" w:rsidRDefault="001F3CA3" w:rsidP="00121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CenturySchlbk-Roman">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68935" w14:textId="77777777" w:rsidR="004648E8" w:rsidRDefault="004648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F1DF1" w14:textId="77777777" w:rsidR="004648E8" w:rsidRDefault="004648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67AA3" w14:textId="77777777" w:rsidR="004648E8" w:rsidRDefault="00464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CCA6E" w14:textId="77777777" w:rsidR="001F3CA3" w:rsidRDefault="001F3CA3" w:rsidP="00121810">
      <w:pPr>
        <w:spacing w:after="0" w:line="240" w:lineRule="auto"/>
      </w:pPr>
      <w:r>
        <w:separator/>
      </w:r>
    </w:p>
  </w:footnote>
  <w:footnote w:type="continuationSeparator" w:id="0">
    <w:p w14:paraId="4E0A4BCC" w14:textId="77777777" w:rsidR="001F3CA3" w:rsidRDefault="001F3CA3" w:rsidP="00121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FE725" w14:textId="016A7DA8" w:rsidR="004648E8" w:rsidRDefault="001F3CA3">
    <w:pPr>
      <w:pStyle w:val="Header"/>
    </w:pPr>
    <w:r>
      <w:rPr>
        <w:noProof/>
      </w:rPr>
      <w:pict w14:anchorId="5EFBEA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1243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4D860" w14:textId="6C7B7AA6" w:rsidR="004648E8" w:rsidRDefault="001F3CA3">
    <w:pPr>
      <w:pStyle w:val="Header"/>
    </w:pPr>
    <w:r>
      <w:rPr>
        <w:noProof/>
      </w:rPr>
      <w:pict w14:anchorId="0B202D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1243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1B8AE" w14:textId="745CDB21" w:rsidR="004648E8" w:rsidRDefault="001F3CA3">
    <w:pPr>
      <w:pStyle w:val="Header"/>
    </w:pPr>
    <w:r>
      <w:rPr>
        <w:noProof/>
      </w:rPr>
      <w:pict w14:anchorId="030866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1243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F4AFF"/>
    <w:multiLevelType w:val="hybridMultilevel"/>
    <w:tmpl w:val="75CEE10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ED7AC6"/>
    <w:multiLevelType w:val="hybridMultilevel"/>
    <w:tmpl w:val="9A5C4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4068F"/>
    <w:multiLevelType w:val="hybridMultilevel"/>
    <w:tmpl w:val="72B61146"/>
    <w:lvl w:ilvl="0" w:tplc="6B06338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641FF9"/>
    <w:multiLevelType w:val="hybridMultilevel"/>
    <w:tmpl w:val="7CF070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F04088"/>
    <w:multiLevelType w:val="hybridMultilevel"/>
    <w:tmpl w:val="CFC8DD34"/>
    <w:lvl w:ilvl="0" w:tplc="6B06338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460512"/>
    <w:multiLevelType w:val="hybridMultilevel"/>
    <w:tmpl w:val="4942F4FA"/>
    <w:lvl w:ilvl="0" w:tplc="BD9A4764">
      <w:start w:val="1"/>
      <w:numFmt w:val="bullet"/>
      <w:lvlText w:val="•"/>
      <w:lvlJc w:val="left"/>
      <w:pPr>
        <w:tabs>
          <w:tab w:val="num" w:pos="720"/>
        </w:tabs>
        <w:ind w:left="720" w:hanging="360"/>
      </w:pPr>
      <w:rPr>
        <w:rFonts w:ascii="Arial" w:hAnsi="Arial" w:hint="default"/>
      </w:rPr>
    </w:lvl>
    <w:lvl w:ilvl="1" w:tplc="5ED44D54">
      <w:start w:val="1"/>
      <w:numFmt w:val="bullet"/>
      <w:lvlText w:val="•"/>
      <w:lvlJc w:val="left"/>
      <w:pPr>
        <w:tabs>
          <w:tab w:val="num" w:pos="1440"/>
        </w:tabs>
        <w:ind w:left="1440" w:hanging="360"/>
      </w:pPr>
      <w:rPr>
        <w:rFonts w:ascii="Arial" w:hAnsi="Arial" w:hint="default"/>
      </w:rPr>
    </w:lvl>
    <w:lvl w:ilvl="2" w:tplc="2640D74C" w:tentative="1">
      <w:start w:val="1"/>
      <w:numFmt w:val="bullet"/>
      <w:lvlText w:val="•"/>
      <w:lvlJc w:val="left"/>
      <w:pPr>
        <w:tabs>
          <w:tab w:val="num" w:pos="2160"/>
        </w:tabs>
        <w:ind w:left="2160" w:hanging="360"/>
      </w:pPr>
      <w:rPr>
        <w:rFonts w:ascii="Arial" w:hAnsi="Arial" w:hint="default"/>
      </w:rPr>
    </w:lvl>
    <w:lvl w:ilvl="3" w:tplc="3F0C0720" w:tentative="1">
      <w:start w:val="1"/>
      <w:numFmt w:val="bullet"/>
      <w:lvlText w:val="•"/>
      <w:lvlJc w:val="left"/>
      <w:pPr>
        <w:tabs>
          <w:tab w:val="num" w:pos="2880"/>
        </w:tabs>
        <w:ind w:left="2880" w:hanging="360"/>
      </w:pPr>
      <w:rPr>
        <w:rFonts w:ascii="Arial" w:hAnsi="Arial" w:hint="default"/>
      </w:rPr>
    </w:lvl>
    <w:lvl w:ilvl="4" w:tplc="C8B8B9C6" w:tentative="1">
      <w:start w:val="1"/>
      <w:numFmt w:val="bullet"/>
      <w:lvlText w:val="•"/>
      <w:lvlJc w:val="left"/>
      <w:pPr>
        <w:tabs>
          <w:tab w:val="num" w:pos="3600"/>
        </w:tabs>
        <w:ind w:left="3600" w:hanging="360"/>
      </w:pPr>
      <w:rPr>
        <w:rFonts w:ascii="Arial" w:hAnsi="Arial" w:hint="default"/>
      </w:rPr>
    </w:lvl>
    <w:lvl w:ilvl="5" w:tplc="98068C7E" w:tentative="1">
      <w:start w:val="1"/>
      <w:numFmt w:val="bullet"/>
      <w:lvlText w:val="•"/>
      <w:lvlJc w:val="left"/>
      <w:pPr>
        <w:tabs>
          <w:tab w:val="num" w:pos="4320"/>
        </w:tabs>
        <w:ind w:left="4320" w:hanging="360"/>
      </w:pPr>
      <w:rPr>
        <w:rFonts w:ascii="Arial" w:hAnsi="Arial" w:hint="default"/>
      </w:rPr>
    </w:lvl>
    <w:lvl w:ilvl="6" w:tplc="325ED00E" w:tentative="1">
      <w:start w:val="1"/>
      <w:numFmt w:val="bullet"/>
      <w:lvlText w:val="•"/>
      <w:lvlJc w:val="left"/>
      <w:pPr>
        <w:tabs>
          <w:tab w:val="num" w:pos="5040"/>
        </w:tabs>
        <w:ind w:left="5040" w:hanging="360"/>
      </w:pPr>
      <w:rPr>
        <w:rFonts w:ascii="Arial" w:hAnsi="Arial" w:hint="default"/>
      </w:rPr>
    </w:lvl>
    <w:lvl w:ilvl="7" w:tplc="50CE70F2" w:tentative="1">
      <w:start w:val="1"/>
      <w:numFmt w:val="bullet"/>
      <w:lvlText w:val="•"/>
      <w:lvlJc w:val="left"/>
      <w:pPr>
        <w:tabs>
          <w:tab w:val="num" w:pos="5760"/>
        </w:tabs>
        <w:ind w:left="5760" w:hanging="360"/>
      </w:pPr>
      <w:rPr>
        <w:rFonts w:ascii="Arial" w:hAnsi="Arial" w:hint="default"/>
      </w:rPr>
    </w:lvl>
    <w:lvl w:ilvl="8" w:tplc="5A32CB9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9E96D18"/>
    <w:multiLevelType w:val="hybridMultilevel"/>
    <w:tmpl w:val="5F188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337DEE"/>
    <w:multiLevelType w:val="hybridMultilevel"/>
    <w:tmpl w:val="D6D2B5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3F26DF4"/>
    <w:multiLevelType w:val="multilevel"/>
    <w:tmpl w:val="0102E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177B31"/>
    <w:multiLevelType w:val="hybridMultilevel"/>
    <w:tmpl w:val="BF5E326E"/>
    <w:lvl w:ilvl="0" w:tplc="32EE1B8C">
      <w:start w:val="1"/>
      <w:numFmt w:val="bullet"/>
      <w:lvlText w:val="•"/>
      <w:lvlJc w:val="left"/>
      <w:pPr>
        <w:tabs>
          <w:tab w:val="num" w:pos="720"/>
        </w:tabs>
        <w:ind w:left="720" w:hanging="360"/>
      </w:pPr>
      <w:rPr>
        <w:rFonts w:ascii="Times New Roman" w:hAnsi="Times New Roman" w:hint="default"/>
      </w:rPr>
    </w:lvl>
    <w:lvl w:ilvl="1" w:tplc="14345F5A" w:tentative="1">
      <w:start w:val="1"/>
      <w:numFmt w:val="bullet"/>
      <w:lvlText w:val="•"/>
      <w:lvlJc w:val="left"/>
      <w:pPr>
        <w:tabs>
          <w:tab w:val="num" w:pos="1440"/>
        </w:tabs>
        <w:ind w:left="1440" w:hanging="360"/>
      </w:pPr>
      <w:rPr>
        <w:rFonts w:ascii="Times New Roman" w:hAnsi="Times New Roman" w:hint="default"/>
      </w:rPr>
    </w:lvl>
    <w:lvl w:ilvl="2" w:tplc="897C0114" w:tentative="1">
      <w:start w:val="1"/>
      <w:numFmt w:val="bullet"/>
      <w:lvlText w:val="•"/>
      <w:lvlJc w:val="left"/>
      <w:pPr>
        <w:tabs>
          <w:tab w:val="num" w:pos="2160"/>
        </w:tabs>
        <w:ind w:left="2160" w:hanging="360"/>
      </w:pPr>
      <w:rPr>
        <w:rFonts w:ascii="Times New Roman" w:hAnsi="Times New Roman" w:hint="default"/>
      </w:rPr>
    </w:lvl>
    <w:lvl w:ilvl="3" w:tplc="98EE74D6" w:tentative="1">
      <w:start w:val="1"/>
      <w:numFmt w:val="bullet"/>
      <w:lvlText w:val="•"/>
      <w:lvlJc w:val="left"/>
      <w:pPr>
        <w:tabs>
          <w:tab w:val="num" w:pos="2880"/>
        </w:tabs>
        <w:ind w:left="2880" w:hanging="360"/>
      </w:pPr>
      <w:rPr>
        <w:rFonts w:ascii="Times New Roman" w:hAnsi="Times New Roman" w:hint="default"/>
      </w:rPr>
    </w:lvl>
    <w:lvl w:ilvl="4" w:tplc="D19021F2" w:tentative="1">
      <w:start w:val="1"/>
      <w:numFmt w:val="bullet"/>
      <w:lvlText w:val="•"/>
      <w:lvlJc w:val="left"/>
      <w:pPr>
        <w:tabs>
          <w:tab w:val="num" w:pos="3600"/>
        </w:tabs>
        <w:ind w:left="3600" w:hanging="360"/>
      </w:pPr>
      <w:rPr>
        <w:rFonts w:ascii="Times New Roman" w:hAnsi="Times New Roman" w:hint="default"/>
      </w:rPr>
    </w:lvl>
    <w:lvl w:ilvl="5" w:tplc="C44AD3A2" w:tentative="1">
      <w:start w:val="1"/>
      <w:numFmt w:val="bullet"/>
      <w:lvlText w:val="•"/>
      <w:lvlJc w:val="left"/>
      <w:pPr>
        <w:tabs>
          <w:tab w:val="num" w:pos="4320"/>
        </w:tabs>
        <w:ind w:left="4320" w:hanging="360"/>
      </w:pPr>
      <w:rPr>
        <w:rFonts w:ascii="Times New Roman" w:hAnsi="Times New Roman" w:hint="default"/>
      </w:rPr>
    </w:lvl>
    <w:lvl w:ilvl="6" w:tplc="6B9841B8" w:tentative="1">
      <w:start w:val="1"/>
      <w:numFmt w:val="bullet"/>
      <w:lvlText w:val="•"/>
      <w:lvlJc w:val="left"/>
      <w:pPr>
        <w:tabs>
          <w:tab w:val="num" w:pos="5040"/>
        </w:tabs>
        <w:ind w:left="5040" w:hanging="360"/>
      </w:pPr>
      <w:rPr>
        <w:rFonts w:ascii="Times New Roman" w:hAnsi="Times New Roman" w:hint="default"/>
      </w:rPr>
    </w:lvl>
    <w:lvl w:ilvl="7" w:tplc="9C02818E" w:tentative="1">
      <w:start w:val="1"/>
      <w:numFmt w:val="bullet"/>
      <w:lvlText w:val="•"/>
      <w:lvlJc w:val="left"/>
      <w:pPr>
        <w:tabs>
          <w:tab w:val="num" w:pos="5760"/>
        </w:tabs>
        <w:ind w:left="5760" w:hanging="360"/>
      </w:pPr>
      <w:rPr>
        <w:rFonts w:ascii="Times New Roman" w:hAnsi="Times New Roman" w:hint="default"/>
      </w:rPr>
    </w:lvl>
    <w:lvl w:ilvl="8" w:tplc="C3587BE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41D35A9"/>
    <w:multiLevelType w:val="hybridMultilevel"/>
    <w:tmpl w:val="97D8D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7D67DD"/>
    <w:multiLevelType w:val="hybridMultilevel"/>
    <w:tmpl w:val="B860C9EA"/>
    <w:lvl w:ilvl="0" w:tplc="C5665F12">
      <w:start w:val="1"/>
      <w:numFmt w:val="bullet"/>
      <w:lvlText w:val="•"/>
      <w:lvlJc w:val="left"/>
      <w:pPr>
        <w:tabs>
          <w:tab w:val="num" w:pos="720"/>
        </w:tabs>
        <w:ind w:left="720" w:hanging="360"/>
      </w:pPr>
      <w:rPr>
        <w:rFonts w:ascii="Arial" w:hAnsi="Arial" w:hint="default"/>
      </w:rPr>
    </w:lvl>
    <w:lvl w:ilvl="1" w:tplc="A5F682D4">
      <w:numFmt w:val="bullet"/>
      <w:lvlText w:val="•"/>
      <w:lvlJc w:val="left"/>
      <w:pPr>
        <w:tabs>
          <w:tab w:val="num" w:pos="1440"/>
        </w:tabs>
        <w:ind w:left="1440" w:hanging="360"/>
      </w:pPr>
      <w:rPr>
        <w:rFonts w:ascii="Arial" w:hAnsi="Arial" w:hint="default"/>
      </w:rPr>
    </w:lvl>
    <w:lvl w:ilvl="2" w:tplc="7F2AF6BC" w:tentative="1">
      <w:start w:val="1"/>
      <w:numFmt w:val="bullet"/>
      <w:lvlText w:val="•"/>
      <w:lvlJc w:val="left"/>
      <w:pPr>
        <w:tabs>
          <w:tab w:val="num" w:pos="2160"/>
        </w:tabs>
        <w:ind w:left="2160" w:hanging="360"/>
      </w:pPr>
      <w:rPr>
        <w:rFonts w:ascii="Arial" w:hAnsi="Arial" w:hint="default"/>
      </w:rPr>
    </w:lvl>
    <w:lvl w:ilvl="3" w:tplc="224C24E2" w:tentative="1">
      <w:start w:val="1"/>
      <w:numFmt w:val="bullet"/>
      <w:lvlText w:val="•"/>
      <w:lvlJc w:val="left"/>
      <w:pPr>
        <w:tabs>
          <w:tab w:val="num" w:pos="2880"/>
        </w:tabs>
        <w:ind w:left="2880" w:hanging="360"/>
      </w:pPr>
      <w:rPr>
        <w:rFonts w:ascii="Arial" w:hAnsi="Arial" w:hint="default"/>
      </w:rPr>
    </w:lvl>
    <w:lvl w:ilvl="4" w:tplc="3FF61638" w:tentative="1">
      <w:start w:val="1"/>
      <w:numFmt w:val="bullet"/>
      <w:lvlText w:val="•"/>
      <w:lvlJc w:val="left"/>
      <w:pPr>
        <w:tabs>
          <w:tab w:val="num" w:pos="3600"/>
        </w:tabs>
        <w:ind w:left="3600" w:hanging="360"/>
      </w:pPr>
      <w:rPr>
        <w:rFonts w:ascii="Arial" w:hAnsi="Arial" w:hint="default"/>
      </w:rPr>
    </w:lvl>
    <w:lvl w:ilvl="5" w:tplc="C07A7948" w:tentative="1">
      <w:start w:val="1"/>
      <w:numFmt w:val="bullet"/>
      <w:lvlText w:val="•"/>
      <w:lvlJc w:val="left"/>
      <w:pPr>
        <w:tabs>
          <w:tab w:val="num" w:pos="4320"/>
        </w:tabs>
        <w:ind w:left="4320" w:hanging="360"/>
      </w:pPr>
      <w:rPr>
        <w:rFonts w:ascii="Arial" w:hAnsi="Arial" w:hint="default"/>
      </w:rPr>
    </w:lvl>
    <w:lvl w:ilvl="6" w:tplc="61B6F49E" w:tentative="1">
      <w:start w:val="1"/>
      <w:numFmt w:val="bullet"/>
      <w:lvlText w:val="•"/>
      <w:lvlJc w:val="left"/>
      <w:pPr>
        <w:tabs>
          <w:tab w:val="num" w:pos="5040"/>
        </w:tabs>
        <w:ind w:left="5040" w:hanging="360"/>
      </w:pPr>
      <w:rPr>
        <w:rFonts w:ascii="Arial" w:hAnsi="Arial" w:hint="default"/>
      </w:rPr>
    </w:lvl>
    <w:lvl w:ilvl="7" w:tplc="18141CC8" w:tentative="1">
      <w:start w:val="1"/>
      <w:numFmt w:val="bullet"/>
      <w:lvlText w:val="•"/>
      <w:lvlJc w:val="left"/>
      <w:pPr>
        <w:tabs>
          <w:tab w:val="num" w:pos="5760"/>
        </w:tabs>
        <w:ind w:left="5760" w:hanging="360"/>
      </w:pPr>
      <w:rPr>
        <w:rFonts w:ascii="Arial" w:hAnsi="Arial" w:hint="default"/>
      </w:rPr>
    </w:lvl>
    <w:lvl w:ilvl="8" w:tplc="9FFC2EF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DE90E84"/>
    <w:multiLevelType w:val="hybridMultilevel"/>
    <w:tmpl w:val="3E78143C"/>
    <w:lvl w:ilvl="0" w:tplc="6B06338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5A1048"/>
    <w:multiLevelType w:val="hybridMultilevel"/>
    <w:tmpl w:val="91087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0252BA"/>
    <w:multiLevelType w:val="hybridMultilevel"/>
    <w:tmpl w:val="F1969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4A06BE"/>
    <w:multiLevelType w:val="hybridMultilevel"/>
    <w:tmpl w:val="B8504B46"/>
    <w:lvl w:ilvl="0" w:tplc="112E7D06">
      <w:start w:val="5"/>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E9F686F"/>
    <w:multiLevelType w:val="hybridMultilevel"/>
    <w:tmpl w:val="52AC23F4"/>
    <w:lvl w:ilvl="0" w:tplc="B73E6138">
      <w:start w:val="1"/>
      <w:numFmt w:val="bullet"/>
      <w:lvlText w:val="•"/>
      <w:lvlJc w:val="left"/>
      <w:pPr>
        <w:tabs>
          <w:tab w:val="num" w:pos="720"/>
        </w:tabs>
        <w:ind w:left="720" w:hanging="360"/>
      </w:pPr>
      <w:rPr>
        <w:rFonts w:ascii="Arial" w:hAnsi="Arial" w:hint="default"/>
      </w:rPr>
    </w:lvl>
    <w:lvl w:ilvl="1" w:tplc="FDF2B1EC">
      <w:start w:val="1"/>
      <w:numFmt w:val="bullet"/>
      <w:lvlText w:val="•"/>
      <w:lvlJc w:val="left"/>
      <w:pPr>
        <w:tabs>
          <w:tab w:val="num" w:pos="1440"/>
        </w:tabs>
        <w:ind w:left="1440" w:hanging="360"/>
      </w:pPr>
      <w:rPr>
        <w:rFonts w:ascii="Arial" w:hAnsi="Arial" w:hint="default"/>
      </w:rPr>
    </w:lvl>
    <w:lvl w:ilvl="2" w:tplc="4AEC9FEC" w:tentative="1">
      <w:start w:val="1"/>
      <w:numFmt w:val="bullet"/>
      <w:lvlText w:val="•"/>
      <w:lvlJc w:val="left"/>
      <w:pPr>
        <w:tabs>
          <w:tab w:val="num" w:pos="2160"/>
        </w:tabs>
        <w:ind w:left="2160" w:hanging="360"/>
      </w:pPr>
      <w:rPr>
        <w:rFonts w:ascii="Arial" w:hAnsi="Arial" w:hint="default"/>
      </w:rPr>
    </w:lvl>
    <w:lvl w:ilvl="3" w:tplc="C05E535E" w:tentative="1">
      <w:start w:val="1"/>
      <w:numFmt w:val="bullet"/>
      <w:lvlText w:val="•"/>
      <w:lvlJc w:val="left"/>
      <w:pPr>
        <w:tabs>
          <w:tab w:val="num" w:pos="2880"/>
        </w:tabs>
        <w:ind w:left="2880" w:hanging="360"/>
      </w:pPr>
      <w:rPr>
        <w:rFonts w:ascii="Arial" w:hAnsi="Arial" w:hint="default"/>
      </w:rPr>
    </w:lvl>
    <w:lvl w:ilvl="4" w:tplc="C15C8F3C" w:tentative="1">
      <w:start w:val="1"/>
      <w:numFmt w:val="bullet"/>
      <w:lvlText w:val="•"/>
      <w:lvlJc w:val="left"/>
      <w:pPr>
        <w:tabs>
          <w:tab w:val="num" w:pos="3600"/>
        </w:tabs>
        <w:ind w:left="3600" w:hanging="360"/>
      </w:pPr>
      <w:rPr>
        <w:rFonts w:ascii="Arial" w:hAnsi="Arial" w:hint="default"/>
      </w:rPr>
    </w:lvl>
    <w:lvl w:ilvl="5" w:tplc="76006DCA" w:tentative="1">
      <w:start w:val="1"/>
      <w:numFmt w:val="bullet"/>
      <w:lvlText w:val="•"/>
      <w:lvlJc w:val="left"/>
      <w:pPr>
        <w:tabs>
          <w:tab w:val="num" w:pos="4320"/>
        </w:tabs>
        <w:ind w:left="4320" w:hanging="360"/>
      </w:pPr>
      <w:rPr>
        <w:rFonts w:ascii="Arial" w:hAnsi="Arial" w:hint="default"/>
      </w:rPr>
    </w:lvl>
    <w:lvl w:ilvl="6" w:tplc="6C242AC6" w:tentative="1">
      <w:start w:val="1"/>
      <w:numFmt w:val="bullet"/>
      <w:lvlText w:val="•"/>
      <w:lvlJc w:val="left"/>
      <w:pPr>
        <w:tabs>
          <w:tab w:val="num" w:pos="5040"/>
        </w:tabs>
        <w:ind w:left="5040" w:hanging="360"/>
      </w:pPr>
      <w:rPr>
        <w:rFonts w:ascii="Arial" w:hAnsi="Arial" w:hint="default"/>
      </w:rPr>
    </w:lvl>
    <w:lvl w:ilvl="7" w:tplc="75B8A9DC" w:tentative="1">
      <w:start w:val="1"/>
      <w:numFmt w:val="bullet"/>
      <w:lvlText w:val="•"/>
      <w:lvlJc w:val="left"/>
      <w:pPr>
        <w:tabs>
          <w:tab w:val="num" w:pos="5760"/>
        </w:tabs>
        <w:ind w:left="5760" w:hanging="360"/>
      </w:pPr>
      <w:rPr>
        <w:rFonts w:ascii="Arial" w:hAnsi="Arial" w:hint="default"/>
      </w:rPr>
    </w:lvl>
    <w:lvl w:ilvl="8" w:tplc="EEEEE67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1"/>
  </w:num>
  <w:num w:numId="3">
    <w:abstractNumId w:val="5"/>
  </w:num>
  <w:num w:numId="4">
    <w:abstractNumId w:val="16"/>
  </w:num>
  <w:num w:numId="5">
    <w:abstractNumId w:val="14"/>
  </w:num>
  <w:num w:numId="6">
    <w:abstractNumId w:val="10"/>
  </w:num>
  <w:num w:numId="7">
    <w:abstractNumId w:val="13"/>
  </w:num>
  <w:num w:numId="8">
    <w:abstractNumId w:val="7"/>
  </w:num>
  <w:num w:numId="9">
    <w:abstractNumId w:val="3"/>
  </w:num>
  <w:num w:numId="10">
    <w:abstractNumId w:val="1"/>
  </w:num>
  <w:num w:numId="11">
    <w:abstractNumId w:val="6"/>
  </w:num>
  <w:num w:numId="12">
    <w:abstractNumId w:val="0"/>
  </w:num>
  <w:num w:numId="13">
    <w:abstractNumId w:val="15"/>
  </w:num>
  <w:num w:numId="14">
    <w:abstractNumId w:val="8"/>
  </w:num>
  <w:num w:numId="15">
    <w:abstractNumId w:val="2"/>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970"/>
    <w:rsid w:val="0000788F"/>
    <w:rsid w:val="00012F2F"/>
    <w:rsid w:val="000226EE"/>
    <w:rsid w:val="00031313"/>
    <w:rsid w:val="000411D0"/>
    <w:rsid w:val="000524CE"/>
    <w:rsid w:val="00082E6E"/>
    <w:rsid w:val="000950C5"/>
    <w:rsid w:val="00096C55"/>
    <w:rsid w:val="000A7707"/>
    <w:rsid w:val="000C4686"/>
    <w:rsid w:val="000C5FDF"/>
    <w:rsid w:val="000E22E5"/>
    <w:rsid w:val="000E7BAE"/>
    <w:rsid w:val="00121810"/>
    <w:rsid w:val="00123946"/>
    <w:rsid w:val="001272A3"/>
    <w:rsid w:val="00132A66"/>
    <w:rsid w:val="00136998"/>
    <w:rsid w:val="0015054F"/>
    <w:rsid w:val="00165FCB"/>
    <w:rsid w:val="001843E7"/>
    <w:rsid w:val="001B7516"/>
    <w:rsid w:val="001F3CA3"/>
    <w:rsid w:val="001F5BA9"/>
    <w:rsid w:val="0020361D"/>
    <w:rsid w:val="00206A64"/>
    <w:rsid w:val="002126F8"/>
    <w:rsid w:val="0022040B"/>
    <w:rsid w:val="00231819"/>
    <w:rsid w:val="00231A24"/>
    <w:rsid w:val="00281B84"/>
    <w:rsid w:val="002840C5"/>
    <w:rsid w:val="00285968"/>
    <w:rsid w:val="00290A07"/>
    <w:rsid w:val="00295223"/>
    <w:rsid w:val="002A0579"/>
    <w:rsid w:val="002D2922"/>
    <w:rsid w:val="002D5890"/>
    <w:rsid w:val="002E0474"/>
    <w:rsid w:val="002F4E42"/>
    <w:rsid w:val="002F7969"/>
    <w:rsid w:val="002F7A13"/>
    <w:rsid w:val="00301BA6"/>
    <w:rsid w:val="003143C8"/>
    <w:rsid w:val="00341603"/>
    <w:rsid w:val="0034337C"/>
    <w:rsid w:val="0035282F"/>
    <w:rsid w:val="00352990"/>
    <w:rsid w:val="003832C8"/>
    <w:rsid w:val="003911E8"/>
    <w:rsid w:val="003A566A"/>
    <w:rsid w:val="003B4174"/>
    <w:rsid w:val="003B77E9"/>
    <w:rsid w:val="003C48A7"/>
    <w:rsid w:val="003E340F"/>
    <w:rsid w:val="003E459E"/>
    <w:rsid w:val="004173CD"/>
    <w:rsid w:val="00427E25"/>
    <w:rsid w:val="00452816"/>
    <w:rsid w:val="00454329"/>
    <w:rsid w:val="00456A9C"/>
    <w:rsid w:val="00457DDF"/>
    <w:rsid w:val="004648E8"/>
    <w:rsid w:val="004869DB"/>
    <w:rsid w:val="004A23DC"/>
    <w:rsid w:val="004C11EE"/>
    <w:rsid w:val="004C72D3"/>
    <w:rsid w:val="004D626F"/>
    <w:rsid w:val="004E5F00"/>
    <w:rsid w:val="004F29AE"/>
    <w:rsid w:val="0051142B"/>
    <w:rsid w:val="0055174A"/>
    <w:rsid w:val="00565E3F"/>
    <w:rsid w:val="005727EB"/>
    <w:rsid w:val="005750EE"/>
    <w:rsid w:val="005833B1"/>
    <w:rsid w:val="00584742"/>
    <w:rsid w:val="00593DD9"/>
    <w:rsid w:val="00593E8C"/>
    <w:rsid w:val="00594EDB"/>
    <w:rsid w:val="005964E5"/>
    <w:rsid w:val="005A486B"/>
    <w:rsid w:val="005A56CD"/>
    <w:rsid w:val="005B3C01"/>
    <w:rsid w:val="005B5D16"/>
    <w:rsid w:val="005C1D40"/>
    <w:rsid w:val="005D0A85"/>
    <w:rsid w:val="005F78C8"/>
    <w:rsid w:val="00604888"/>
    <w:rsid w:val="006219BE"/>
    <w:rsid w:val="006529BE"/>
    <w:rsid w:val="00656127"/>
    <w:rsid w:val="006C03A2"/>
    <w:rsid w:val="006E2C29"/>
    <w:rsid w:val="006E3B76"/>
    <w:rsid w:val="0071443B"/>
    <w:rsid w:val="00716EFB"/>
    <w:rsid w:val="00717CC7"/>
    <w:rsid w:val="00750DC7"/>
    <w:rsid w:val="007778E5"/>
    <w:rsid w:val="00796ACE"/>
    <w:rsid w:val="007A5069"/>
    <w:rsid w:val="007B0F55"/>
    <w:rsid w:val="007D0630"/>
    <w:rsid w:val="007F6545"/>
    <w:rsid w:val="0081584F"/>
    <w:rsid w:val="00821A52"/>
    <w:rsid w:val="00826100"/>
    <w:rsid w:val="0083085E"/>
    <w:rsid w:val="0083610C"/>
    <w:rsid w:val="00845FCC"/>
    <w:rsid w:val="00862E31"/>
    <w:rsid w:val="00884146"/>
    <w:rsid w:val="00892CC7"/>
    <w:rsid w:val="00893CED"/>
    <w:rsid w:val="0089620C"/>
    <w:rsid w:val="008C24D0"/>
    <w:rsid w:val="008C51D9"/>
    <w:rsid w:val="008C5AD1"/>
    <w:rsid w:val="008E6029"/>
    <w:rsid w:val="008F610E"/>
    <w:rsid w:val="00902F67"/>
    <w:rsid w:val="00904561"/>
    <w:rsid w:val="009438A7"/>
    <w:rsid w:val="00991913"/>
    <w:rsid w:val="009A6309"/>
    <w:rsid w:val="009B5948"/>
    <w:rsid w:val="009C39A7"/>
    <w:rsid w:val="00A10741"/>
    <w:rsid w:val="00A12B97"/>
    <w:rsid w:val="00A22295"/>
    <w:rsid w:val="00A545EE"/>
    <w:rsid w:val="00A56996"/>
    <w:rsid w:val="00A86FCF"/>
    <w:rsid w:val="00A8709A"/>
    <w:rsid w:val="00A902AB"/>
    <w:rsid w:val="00A9399E"/>
    <w:rsid w:val="00A9534E"/>
    <w:rsid w:val="00AB0016"/>
    <w:rsid w:val="00AC29BA"/>
    <w:rsid w:val="00AC39C2"/>
    <w:rsid w:val="00AD1133"/>
    <w:rsid w:val="00AF2729"/>
    <w:rsid w:val="00B015D0"/>
    <w:rsid w:val="00B022BF"/>
    <w:rsid w:val="00B1403B"/>
    <w:rsid w:val="00B15314"/>
    <w:rsid w:val="00B16FB4"/>
    <w:rsid w:val="00B31F3F"/>
    <w:rsid w:val="00B705C4"/>
    <w:rsid w:val="00B822F0"/>
    <w:rsid w:val="00BD084B"/>
    <w:rsid w:val="00BE4EF8"/>
    <w:rsid w:val="00BE584F"/>
    <w:rsid w:val="00C159D8"/>
    <w:rsid w:val="00C16576"/>
    <w:rsid w:val="00C43F65"/>
    <w:rsid w:val="00C50861"/>
    <w:rsid w:val="00C57777"/>
    <w:rsid w:val="00C732D1"/>
    <w:rsid w:val="00C819B8"/>
    <w:rsid w:val="00CD2079"/>
    <w:rsid w:val="00CD7359"/>
    <w:rsid w:val="00CE5DAD"/>
    <w:rsid w:val="00D02729"/>
    <w:rsid w:val="00D30C51"/>
    <w:rsid w:val="00D316CC"/>
    <w:rsid w:val="00D4115A"/>
    <w:rsid w:val="00D550DE"/>
    <w:rsid w:val="00D85B82"/>
    <w:rsid w:val="00D970FD"/>
    <w:rsid w:val="00D97ECA"/>
    <w:rsid w:val="00DA57D8"/>
    <w:rsid w:val="00DB5E64"/>
    <w:rsid w:val="00DD3970"/>
    <w:rsid w:val="00DE22CC"/>
    <w:rsid w:val="00DF2BBB"/>
    <w:rsid w:val="00DF3A1C"/>
    <w:rsid w:val="00E040A6"/>
    <w:rsid w:val="00E06591"/>
    <w:rsid w:val="00E25D44"/>
    <w:rsid w:val="00E30978"/>
    <w:rsid w:val="00E352CE"/>
    <w:rsid w:val="00E52F85"/>
    <w:rsid w:val="00E67469"/>
    <w:rsid w:val="00E70CB2"/>
    <w:rsid w:val="00E8198C"/>
    <w:rsid w:val="00E84B27"/>
    <w:rsid w:val="00E85FD7"/>
    <w:rsid w:val="00E9267E"/>
    <w:rsid w:val="00E9735F"/>
    <w:rsid w:val="00EA70AC"/>
    <w:rsid w:val="00EB56DA"/>
    <w:rsid w:val="00EC17E2"/>
    <w:rsid w:val="00EE079A"/>
    <w:rsid w:val="00EE5577"/>
    <w:rsid w:val="00F13180"/>
    <w:rsid w:val="00F25B82"/>
    <w:rsid w:val="00F44429"/>
    <w:rsid w:val="00F51FDB"/>
    <w:rsid w:val="00F724AD"/>
    <w:rsid w:val="00F7519D"/>
    <w:rsid w:val="00F90AC5"/>
    <w:rsid w:val="00F94BD1"/>
    <w:rsid w:val="00F94BFB"/>
    <w:rsid w:val="00FB4857"/>
    <w:rsid w:val="00FD2A3D"/>
    <w:rsid w:val="00FE0FEF"/>
    <w:rsid w:val="00FE7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DF550C"/>
  <w15:chartTrackingRefBased/>
  <w15:docId w15:val="{180604D9-A87A-4628-8085-7D52B9A0D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810"/>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8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810"/>
  </w:style>
  <w:style w:type="paragraph" w:styleId="Footer">
    <w:name w:val="footer"/>
    <w:basedOn w:val="Normal"/>
    <w:link w:val="FooterChar"/>
    <w:uiPriority w:val="99"/>
    <w:unhideWhenUsed/>
    <w:rsid w:val="001218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810"/>
  </w:style>
  <w:style w:type="paragraph" w:styleId="ListParagraph">
    <w:name w:val="List Paragraph"/>
    <w:basedOn w:val="Normal"/>
    <w:uiPriority w:val="34"/>
    <w:qFormat/>
    <w:rsid w:val="00B15314"/>
    <w:pPr>
      <w:ind w:left="720"/>
      <w:contextualSpacing/>
    </w:pPr>
  </w:style>
  <w:style w:type="character" w:styleId="CommentReference">
    <w:name w:val="annotation reference"/>
    <w:basedOn w:val="DefaultParagraphFont"/>
    <w:uiPriority w:val="99"/>
    <w:semiHidden/>
    <w:unhideWhenUsed/>
    <w:rsid w:val="00FD2A3D"/>
    <w:rPr>
      <w:sz w:val="16"/>
      <w:szCs w:val="16"/>
    </w:rPr>
  </w:style>
  <w:style w:type="paragraph" w:styleId="CommentText">
    <w:name w:val="annotation text"/>
    <w:basedOn w:val="Normal"/>
    <w:link w:val="CommentTextChar"/>
    <w:uiPriority w:val="99"/>
    <w:unhideWhenUsed/>
    <w:rsid w:val="00FD2A3D"/>
    <w:pPr>
      <w:spacing w:line="240" w:lineRule="auto"/>
    </w:pPr>
    <w:rPr>
      <w:sz w:val="20"/>
      <w:szCs w:val="20"/>
    </w:rPr>
  </w:style>
  <w:style w:type="character" w:customStyle="1" w:styleId="CommentTextChar">
    <w:name w:val="Comment Text Char"/>
    <w:basedOn w:val="DefaultParagraphFont"/>
    <w:link w:val="CommentText"/>
    <w:uiPriority w:val="99"/>
    <w:rsid w:val="00FD2A3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D2A3D"/>
    <w:rPr>
      <w:b/>
      <w:bCs/>
    </w:rPr>
  </w:style>
  <w:style w:type="character" w:customStyle="1" w:styleId="CommentSubjectChar">
    <w:name w:val="Comment Subject Char"/>
    <w:basedOn w:val="CommentTextChar"/>
    <w:link w:val="CommentSubject"/>
    <w:uiPriority w:val="99"/>
    <w:semiHidden/>
    <w:rsid w:val="00FD2A3D"/>
    <w:rPr>
      <w:b/>
      <w:bCs/>
      <w:kern w:val="0"/>
      <w:sz w:val="20"/>
      <w:szCs w:val="20"/>
      <w14:ligatures w14:val="none"/>
    </w:rPr>
  </w:style>
  <w:style w:type="character" w:styleId="Hyperlink">
    <w:name w:val="Hyperlink"/>
    <w:basedOn w:val="DefaultParagraphFont"/>
    <w:uiPriority w:val="99"/>
    <w:unhideWhenUsed/>
    <w:rsid w:val="00E25D44"/>
    <w:rPr>
      <w:color w:val="0563C1" w:themeColor="hyperlink"/>
      <w:u w:val="single"/>
    </w:rPr>
  </w:style>
  <w:style w:type="character" w:styleId="UnresolvedMention">
    <w:name w:val="Unresolved Mention"/>
    <w:basedOn w:val="DefaultParagraphFont"/>
    <w:uiPriority w:val="99"/>
    <w:semiHidden/>
    <w:unhideWhenUsed/>
    <w:rsid w:val="00AF2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9781">
      <w:bodyDiv w:val="1"/>
      <w:marLeft w:val="0"/>
      <w:marRight w:val="0"/>
      <w:marTop w:val="0"/>
      <w:marBottom w:val="0"/>
      <w:divBdr>
        <w:top w:val="none" w:sz="0" w:space="0" w:color="auto"/>
        <w:left w:val="none" w:sz="0" w:space="0" w:color="auto"/>
        <w:bottom w:val="none" w:sz="0" w:space="0" w:color="auto"/>
        <w:right w:val="none" w:sz="0" w:space="0" w:color="auto"/>
      </w:divBdr>
      <w:divsChild>
        <w:div w:id="1210610316">
          <w:marLeft w:val="547"/>
          <w:marRight w:val="0"/>
          <w:marTop w:val="0"/>
          <w:marBottom w:val="120"/>
          <w:divBdr>
            <w:top w:val="none" w:sz="0" w:space="0" w:color="auto"/>
            <w:left w:val="none" w:sz="0" w:space="0" w:color="auto"/>
            <w:bottom w:val="none" w:sz="0" w:space="0" w:color="auto"/>
            <w:right w:val="none" w:sz="0" w:space="0" w:color="auto"/>
          </w:divBdr>
        </w:div>
      </w:divsChild>
    </w:div>
    <w:div w:id="128285143">
      <w:bodyDiv w:val="1"/>
      <w:marLeft w:val="0"/>
      <w:marRight w:val="0"/>
      <w:marTop w:val="0"/>
      <w:marBottom w:val="0"/>
      <w:divBdr>
        <w:top w:val="none" w:sz="0" w:space="0" w:color="auto"/>
        <w:left w:val="none" w:sz="0" w:space="0" w:color="auto"/>
        <w:bottom w:val="none" w:sz="0" w:space="0" w:color="auto"/>
        <w:right w:val="none" w:sz="0" w:space="0" w:color="auto"/>
      </w:divBdr>
      <w:divsChild>
        <w:div w:id="2056537536">
          <w:marLeft w:val="360"/>
          <w:marRight w:val="0"/>
          <w:marTop w:val="200"/>
          <w:marBottom w:val="0"/>
          <w:divBdr>
            <w:top w:val="none" w:sz="0" w:space="0" w:color="auto"/>
            <w:left w:val="none" w:sz="0" w:space="0" w:color="auto"/>
            <w:bottom w:val="none" w:sz="0" w:space="0" w:color="auto"/>
            <w:right w:val="none" w:sz="0" w:space="0" w:color="auto"/>
          </w:divBdr>
        </w:div>
        <w:div w:id="1065955980">
          <w:marLeft w:val="360"/>
          <w:marRight w:val="0"/>
          <w:marTop w:val="200"/>
          <w:marBottom w:val="0"/>
          <w:divBdr>
            <w:top w:val="none" w:sz="0" w:space="0" w:color="auto"/>
            <w:left w:val="none" w:sz="0" w:space="0" w:color="auto"/>
            <w:bottom w:val="none" w:sz="0" w:space="0" w:color="auto"/>
            <w:right w:val="none" w:sz="0" w:space="0" w:color="auto"/>
          </w:divBdr>
        </w:div>
        <w:div w:id="2056733484">
          <w:marLeft w:val="360"/>
          <w:marRight w:val="0"/>
          <w:marTop w:val="200"/>
          <w:marBottom w:val="0"/>
          <w:divBdr>
            <w:top w:val="none" w:sz="0" w:space="0" w:color="auto"/>
            <w:left w:val="none" w:sz="0" w:space="0" w:color="auto"/>
            <w:bottom w:val="none" w:sz="0" w:space="0" w:color="auto"/>
            <w:right w:val="none" w:sz="0" w:space="0" w:color="auto"/>
          </w:divBdr>
        </w:div>
      </w:divsChild>
    </w:div>
    <w:div w:id="156003406">
      <w:bodyDiv w:val="1"/>
      <w:marLeft w:val="0"/>
      <w:marRight w:val="0"/>
      <w:marTop w:val="0"/>
      <w:marBottom w:val="0"/>
      <w:divBdr>
        <w:top w:val="none" w:sz="0" w:space="0" w:color="auto"/>
        <w:left w:val="none" w:sz="0" w:space="0" w:color="auto"/>
        <w:bottom w:val="none" w:sz="0" w:space="0" w:color="auto"/>
        <w:right w:val="none" w:sz="0" w:space="0" w:color="auto"/>
      </w:divBdr>
    </w:div>
    <w:div w:id="204606161">
      <w:bodyDiv w:val="1"/>
      <w:marLeft w:val="0"/>
      <w:marRight w:val="0"/>
      <w:marTop w:val="0"/>
      <w:marBottom w:val="0"/>
      <w:divBdr>
        <w:top w:val="none" w:sz="0" w:space="0" w:color="auto"/>
        <w:left w:val="none" w:sz="0" w:space="0" w:color="auto"/>
        <w:bottom w:val="none" w:sz="0" w:space="0" w:color="auto"/>
        <w:right w:val="none" w:sz="0" w:space="0" w:color="auto"/>
      </w:divBdr>
    </w:div>
    <w:div w:id="387916948">
      <w:bodyDiv w:val="1"/>
      <w:marLeft w:val="0"/>
      <w:marRight w:val="0"/>
      <w:marTop w:val="0"/>
      <w:marBottom w:val="0"/>
      <w:divBdr>
        <w:top w:val="none" w:sz="0" w:space="0" w:color="auto"/>
        <w:left w:val="none" w:sz="0" w:space="0" w:color="auto"/>
        <w:bottom w:val="none" w:sz="0" w:space="0" w:color="auto"/>
        <w:right w:val="none" w:sz="0" w:space="0" w:color="auto"/>
      </w:divBdr>
    </w:div>
    <w:div w:id="389233976">
      <w:bodyDiv w:val="1"/>
      <w:marLeft w:val="0"/>
      <w:marRight w:val="0"/>
      <w:marTop w:val="0"/>
      <w:marBottom w:val="0"/>
      <w:divBdr>
        <w:top w:val="none" w:sz="0" w:space="0" w:color="auto"/>
        <w:left w:val="none" w:sz="0" w:space="0" w:color="auto"/>
        <w:bottom w:val="none" w:sz="0" w:space="0" w:color="auto"/>
        <w:right w:val="none" w:sz="0" w:space="0" w:color="auto"/>
      </w:divBdr>
      <w:divsChild>
        <w:div w:id="1770391596">
          <w:marLeft w:val="0"/>
          <w:marRight w:val="0"/>
          <w:marTop w:val="0"/>
          <w:marBottom w:val="0"/>
          <w:divBdr>
            <w:top w:val="none" w:sz="0" w:space="0" w:color="auto"/>
            <w:left w:val="none" w:sz="0" w:space="0" w:color="auto"/>
            <w:bottom w:val="none" w:sz="0" w:space="0" w:color="auto"/>
            <w:right w:val="none" w:sz="0" w:space="0" w:color="auto"/>
          </w:divBdr>
          <w:divsChild>
            <w:div w:id="826825227">
              <w:marLeft w:val="0"/>
              <w:marRight w:val="0"/>
              <w:marTop w:val="0"/>
              <w:marBottom w:val="0"/>
              <w:divBdr>
                <w:top w:val="none" w:sz="0" w:space="0" w:color="auto"/>
                <w:left w:val="none" w:sz="0" w:space="0" w:color="auto"/>
                <w:bottom w:val="none" w:sz="0" w:space="0" w:color="auto"/>
                <w:right w:val="none" w:sz="0" w:space="0" w:color="auto"/>
              </w:divBdr>
              <w:divsChild>
                <w:div w:id="1187058924">
                  <w:marLeft w:val="0"/>
                  <w:marRight w:val="0"/>
                  <w:marTop w:val="0"/>
                  <w:marBottom w:val="0"/>
                  <w:divBdr>
                    <w:top w:val="none" w:sz="0" w:space="0" w:color="auto"/>
                    <w:left w:val="none" w:sz="0" w:space="0" w:color="auto"/>
                    <w:bottom w:val="none" w:sz="0" w:space="0" w:color="auto"/>
                    <w:right w:val="none" w:sz="0" w:space="0" w:color="auto"/>
                  </w:divBdr>
                  <w:divsChild>
                    <w:div w:id="1549680566">
                      <w:marLeft w:val="0"/>
                      <w:marRight w:val="0"/>
                      <w:marTop w:val="0"/>
                      <w:marBottom w:val="0"/>
                      <w:divBdr>
                        <w:top w:val="none" w:sz="0" w:space="0" w:color="auto"/>
                        <w:left w:val="none" w:sz="0" w:space="0" w:color="auto"/>
                        <w:bottom w:val="none" w:sz="0" w:space="0" w:color="auto"/>
                        <w:right w:val="none" w:sz="0" w:space="0" w:color="auto"/>
                      </w:divBdr>
                      <w:divsChild>
                        <w:div w:id="964769705">
                          <w:marLeft w:val="0"/>
                          <w:marRight w:val="0"/>
                          <w:marTop w:val="0"/>
                          <w:marBottom w:val="0"/>
                          <w:divBdr>
                            <w:top w:val="none" w:sz="0" w:space="0" w:color="auto"/>
                            <w:left w:val="none" w:sz="0" w:space="0" w:color="auto"/>
                            <w:bottom w:val="none" w:sz="0" w:space="0" w:color="auto"/>
                            <w:right w:val="none" w:sz="0" w:space="0" w:color="auto"/>
                          </w:divBdr>
                          <w:divsChild>
                            <w:div w:id="61225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128159">
      <w:bodyDiv w:val="1"/>
      <w:marLeft w:val="0"/>
      <w:marRight w:val="0"/>
      <w:marTop w:val="0"/>
      <w:marBottom w:val="0"/>
      <w:divBdr>
        <w:top w:val="none" w:sz="0" w:space="0" w:color="auto"/>
        <w:left w:val="none" w:sz="0" w:space="0" w:color="auto"/>
        <w:bottom w:val="none" w:sz="0" w:space="0" w:color="auto"/>
        <w:right w:val="none" w:sz="0" w:space="0" w:color="auto"/>
      </w:divBdr>
      <w:divsChild>
        <w:div w:id="71198731">
          <w:marLeft w:val="0"/>
          <w:marRight w:val="0"/>
          <w:marTop w:val="0"/>
          <w:marBottom w:val="0"/>
          <w:divBdr>
            <w:top w:val="none" w:sz="0" w:space="0" w:color="auto"/>
            <w:left w:val="none" w:sz="0" w:space="0" w:color="auto"/>
            <w:bottom w:val="none" w:sz="0" w:space="0" w:color="auto"/>
            <w:right w:val="none" w:sz="0" w:space="0" w:color="auto"/>
          </w:divBdr>
          <w:divsChild>
            <w:div w:id="1697852129">
              <w:marLeft w:val="0"/>
              <w:marRight w:val="0"/>
              <w:marTop w:val="0"/>
              <w:marBottom w:val="0"/>
              <w:divBdr>
                <w:top w:val="none" w:sz="0" w:space="0" w:color="auto"/>
                <w:left w:val="none" w:sz="0" w:space="0" w:color="auto"/>
                <w:bottom w:val="none" w:sz="0" w:space="0" w:color="auto"/>
                <w:right w:val="none" w:sz="0" w:space="0" w:color="auto"/>
              </w:divBdr>
              <w:divsChild>
                <w:div w:id="573469410">
                  <w:marLeft w:val="0"/>
                  <w:marRight w:val="0"/>
                  <w:marTop w:val="0"/>
                  <w:marBottom w:val="0"/>
                  <w:divBdr>
                    <w:top w:val="none" w:sz="0" w:space="0" w:color="auto"/>
                    <w:left w:val="none" w:sz="0" w:space="0" w:color="auto"/>
                    <w:bottom w:val="none" w:sz="0" w:space="0" w:color="auto"/>
                    <w:right w:val="none" w:sz="0" w:space="0" w:color="auto"/>
                  </w:divBdr>
                  <w:divsChild>
                    <w:div w:id="1607806623">
                      <w:marLeft w:val="0"/>
                      <w:marRight w:val="0"/>
                      <w:marTop w:val="0"/>
                      <w:marBottom w:val="0"/>
                      <w:divBdr>
                        <w:top w:val="none" w:sz="0" w:space="0" w:color="auto"/>
                        <w:left w:val="none" w:sz="0" w:space="0" w:color="auto"/>
                        <w:bottom w:val="none" w:sz="0" w:space="0" w:color="auto"/>
                        <w:right w:val="none" w:sz="0" w:space="0" w:color="auto"/>
                      </w:divBdr>
                      <w:divsChild>
                        <w:div w:id="970399041">
                          <w:marLeft w:val="0"/>
                          <w:marRight w:val="0"/>
                          <w:marTop w:val="0"/>
                          <w:marBottom w:val="0"/>
                          <w:divBdr>
                            <w:top w:val="none" w:sz="0" w:space="0" w:color="auto"/>
                            <w:left w:val="none" w:sz="0" w:space="0" w:color="auto"/>
                            <w:bottom w:val="none" w:sz="0" w:space="0" w:color="auto"/>
                            <w:right w:val="none" w:sz="0" w:space="0" w:color="auto"/>
                          </w:divBdr>
                          <w:divsChild>
                            <w:div w:id="11220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790886">
      <w:bodyDiv w:val="1"/>
      <w:marLeft w:val="0"/>
      <w:marRight w:val="0"/>
      <w:marTop w:val="0"/>
      <w:marBottom w:val="0"/>
      <w:divBdr>
        <w:top w:val="none" w:sz="0" w:space="0" w:color="auto"/>
        <w:left w:val="none" w:sz="0" w:space="0" w:color="auto"/>
        <w:bottom w:val="none" w:sz="0" w:space="0" w:color="auto"/>
        <w:right w:val="none" w:sz="0" w:space="0" w:color="auto"/>
      </w:divBdr>
    </w:div>
    <w:div w:id="419524882">
      <w:bodyDiv w:val="1"/>
      <w:marLeft w:val="0"/>
      <w:marRight w:val="0"/>
      <w:marTop w:val="0"/>
      <w:marBottom w:val="0"/>
      <w:divBdr>
        <w:top w:val="none" w:sz="0" w:space="0" w:color="auto"/>
        <w:left w:val="none" w:sz="0" w:space="0" w:color="auto"/>
        <w:bottom w:val="none" w:sz="0" w:space="0" w:color="auto"/>
        <w:right w:val="none" w:sz="0" w:space="0" w:color="auto"/>
      </w:divBdr>
      <w:divsChild>
        <w:div w:id="549459167">
          <w:marLeft w:val="360"/>
          <w:marRight w:val="0"/>
          <w:marTop w:val="200"/>
          <w:marBottom w:val="0"/>
          <w:divBdr>
            <w:top w:val="none" w:sz="0" w:space="0" w:color="auto"/>
            <w:left w:val="none" w:sz="0" w:space="0" w:color="auto"/>
            <w:bottom w:val="none" w:sz="0" w:space="0" w:color="auto"/>
            <w:right w:val="none" w:sz="0" w:space="0" w:color="auto"/>
          </w:divBdr>
        </w:div>
        <w:div w:id="240455390">
          <w:marLeft w:val="360"/>
          <w:marRight w:val="0"/>
          <w:marTop w:val="200"/>
          <w:marBottom w:val="0"/>
          <w:divBdr>
            <w:top w:val="none" w:sz="0" w:space="0" w:color="auto"/>
            <w:left w:val="none" w:sz="0" w:space="0" w:color="auto"/>
            <w:bottom w:val="none" w:sz="0" w:space="0" w:color="auto"/>
            <w:right w:val="none" w:sz="0" w:space="0" w:color="auto"/>
          </w:divBdr>
        </w:div>
        <w:div w:id="194081938">
          <w:marLeft w:val="360"/>
          <w:marRight w:val="0"/>
          <w:marTop w:val="200"/>
          <w:marBottom w:val="0"/>
          <w:divBdr>
            <w:top w:val="none" w:sz="0" w:space="0" w:color="auto"/>
            <w:left w:val="none" w:sz="0" w:space="0" w:color="auto"/>
            <w:bottom w:val="none" w:sz="0" w:space="0" w:color="auto"/>
            <w:right w:val="none" w:sz="0" w:space="0" w:color="auto"/>
          </w:divBdr>
        </w:div>
        <w:div w:id="524364693">
          <w:marLeft w:val="360"/>
          <w:marRight w:val="0"/>
          <w:marTop w:val="200"/>
          <w:marBottom w:val="0"/>
          <w:divBdr>
            <w:top w:val="none" w:sz="0" w:space="0" w:color="auto"/>
            <w:left w:val="none" w:sz="0" w:space="0" w:color="auto"/>
            <w:bottom w:val="none" w:sz="0" w:space="0" w:color="auto"/>
            <w:right w:val="none" w:sz="0" w:space="0" w:color="auto"/>
          </w:divBdr>
        </w:div>
      </w:divsChild>
    </w:div>
    <w:div w:id="457069747">
      <w:bodyDiv w:val="1"/>
      <w:marLeft w:val="0"/>
      <w:marRight w:val="0"/>
      <w:marTop w:val="0"/>
      <w:marBottom w:val="0"/>
      <w:divBdr>
        <w:top w:val="none" w:sz="0" w:space="0" w:color="auto"/>
        <w:left w:val="none" w:sz="0" w:space="0" w:color="auto"/>
        <w:bottom w:val="none" w:sz="0" w:space="0" w:color="auto"/>
        <w:right w:val="none" w:sz="0" w:space="0" w:color="auto"/>
      </w:divBdr>
      <w:divsChild>
        <w:div w:id="1495416213">
          <w:marLeft w:val="0"/>
          <w:marRight w:val="0"/>
          <w:marTop w:val="0"/>
          <w:marBottom w:val="0"/>
          <w:divBdr>
            <w:top w:val="none" w:sz="0" w:space="0" w:color="auto"/>
            <w:left w:val="none" w:sz="0" w:space="0" w:color="auto"/>
            <w:bottom w:val="none" w:sz="0" w:space="0" w:color="auto"/>
            <w:right w:val="none" w:sz="0" w:space="0" w:color="auto"/>
          </w:divBdr>
          <w:divsChild>
            <w:div w:id="21172948">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1402824881">
                      <w:marLeft w:val="0"/>
                      <w:marRight w:val="0"/>
                      <w:marTop w:val="0"/>
                      <w:marBottom w:val="0"/>
                      <w:divBdr>
                        <w:top w:val="none" w:sz="0" w:space="0" w:color="auto"/>
                        <w:left w:val="none" w:sz="0" w:space="0" w:color="auto"/>
                        <w:bottom w:val="none" w:sz="0" w:space="0" w:color="auto"/>
                        <w:right w:val="none" w:sz="0" w:space="0" w:color="auto"/>
                      </w:divBdr>
                      <w:divsChild>
                        <w:div w:id="669215540">
                          <w:marLeft w:val="0"/>
                          <w:marRight w:val="0"/>
                          <w:marTop w:val="0"/>
                          <w:marBottom w:val="0"/>
                          <w:divBdr>
                            <w:top w:val="none" w:sz="0" w:space="0" w:color="auto"/>
                            <w:left w:val="none" w:sz="0" w:space="0" w:color="auto"/>
                            <w:bottom w:val="none" w:sz="0" w:space="0" w:color="auto"/>
                            <w:right w:val="none" w:sz="0" w:space="0" w:color="auto"/>
                          </w:divBdr>
                          <w:divsChild>
                            <w:div w:id="189834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802526">
      <w:bodyDiv w:val="1"/>
      <w:marLeft w:val="0"/>
      <w:marRight w:val="0"/>
      <w:marTop w:val="0"/>
      <w:marBottom w:val="0"/>
      <w:divBdr>
        <w:top w:val="none" w:sz="0" w:space="0" w:color="auto"/>
        <w:left w:val="none" w:sz="0" w:space="0" w:color="auto"/>
        <w:bottom w:val="none" w:sz="0" w:space="0" w:color="auto"/>
        <w:right w:val="none" w:sz="0" w:space="0" w:color="auto"/>
      </w:divBdr>
      <w:divsChild>
        <w:div w:id="1729956133">
          <w:marLeft w:val="547"/>
          <w:marRight w:val="0"/>
          <w:marTop w:val="0"/>
          <w:marBottom w:val="0"/>
          <w:divBdr>
            <w:top w:val="none" w:sz="0" w:space="0" w:color="auto"/>
            <w:left w:val="none" w:sz="0" w:space="0" w:color="auto"/>
            <w:bottom w:val="none" w:sz="0" w:space="0" w:color="auto"/>
            <w:right w:val="none" w:sz="0" w:space="0" w:color="auto"/>
          </w:divBdr>
        </w:div>
        <w:div w:id="1691643961">
          <w:marLeft w:val="547"/>
          <w:marRight w:val="0"/>
          <w:marTop w:val="0"/>
          <w:marBottom w:val="0"/>
          <w:divBdr>
            <w:top w:val="none" w:sz="0" w:space="0" w:color="auto"/>
            <w:left w:val="none" w:sz="0" w:space="0" w:color="auto"/>
            <w:bottom w:val="none" w:sz="0" w:space="0" w:color="auto"/>
            <w:right w:val="none" w:sz="0" w:space="0" w:color="auto"/>
          </w:divBdr>
        </w:div>
        <w:div w:id="1526554001">
          <w:marLeft w:val="547"/>
          <w:marRight w:val="0"/>
          <w:marTop w:val="0"/>
          <w:marBottom w:val="0"/>
          <w:divBdr>
            <w:top w:val="none" w:sz="0" w:space="0" w:color="auto"/>
            <w:left w:val="none" w:sz="0" w:space="0" w:color="auto"/>
            <w:bottom w:val="none" w:sz="0" w:space="0" w:color="auto"/>
            <w:right w:val="none" w:sz="0" w:space="0" w:color="auto"/>
          </w:divBdr>
        </w:div>
      </w:divsChild>
    </w:div>
    <w:div w:id="509681298">
      <w:bodyDiv w:val="1"/>
      <w:marLeft w:val="0"/>
      <w:marRight w:val="0"/>
      <w:marTop w:val="0"/>
      <w:marBottom w:val="0"/>
      <w:divBdr>
        <w:top w:val="none" w:sz="0" w:space="0" w:color="auto"/>
        <w:left w:val="none" w:sz="0" w:space="0" w:color="auto"/>
        <w:bottom w:val="none" w:sz="0" w:space="0" w:color="auto"/>
        <w:right w:val="none" w:sz="0" w:space="0" w:color="auto"/>
      </w:divBdr>
    </w:div>
    <w:div w:id="523128154">
      <w:bodyDiv w:val="1"/>
      <w:marLeft w:val="0"/>
      <w:marRight w:val="0"/>
      <w:marTop w:val="0"/>
      <w:marBottom w:val="0"/>
      <w:divBdr>
        <w:top w:val="none" w:sz="0" w:space="0" w:color="auto"/>
        <w:left w:val="none" w:sz="0" w:space="0" w:color="auto"/>
        <w:bottom w:val="none" w:sz="0" w:space="0" w:color="auto"/>
        <w:right w:val="none" w:sz="0" w:space="0" w:color="auto"/>
      </w:divBdr>
    </w:div>
    <w:div w:id="580719551">
      <w:bodyDiv w:val="1"/>
      <w:marLeft w:val="0"/>
      <w:marRight w:val="0"/>
      <w:marTop w:val="0"/>
      <w:marBottom w:val="0"/>
      <w:divBdr>
        <w:top w:val="none" w:sz="0" w:space="0" w:color="auto"/>
        <w:left w:val="none" w:sz="0" w:space="0" w:color="auto"/>
        <w:bottom w:val="none" w:sz="0" w:space="0" w:color="auto"/>
        <w:right w:val="none" w:sz="0" w:space="0" w:color="auto"/>
      </w:divBdr>
      <w:divsChild>
        <w:div w:id="10880375">
          <w:marLeft w:val="360"/>
          <w:marRight w:val="0"/>
          <w:marTop w:val="200"/>
          <w:marBottom w:val="0"/>
          <w:divBdr>
            <w:top w:val="none" w:sz="0" w:space="0" w:color="auto"/>
            <w:left w:val="none" w:sz="0" w:space="0" w:color="auto"/>
            <w:bottom w:val="none" w:sz="0" w:space="0" w:color="auto"/>
            <w:right w:val="none" w:sz="0" w:space="0" w:color="auto"/>
          </w:divBdr>
        </w:div>
      </w:divsChild>
    </w:div>
    <w:div w:id="586425584">
      <w:bodyDiv w:val="1"/>
      <w:marLeft w:val="0"/>
      <w:marRight w:val="0"/>
      <w:marTop w:val="0"/>
      <w:marBottom w:val="0"/>
      <w:divBdr>
        <w:top w:val="none" w:sz="0" w:space="0" w:color="auto"/>
        <w:left w:val="none" w:sz="0" w:space="0" w:color="auto"/>
        <w:bottom w:val="none" w:sz="0" w:space="0" w:color="auto"/>
        <w:right w:val="none" w:sz="0" w:space="0" w:color="auto"/>
      </w:divBdr>
    </w:div>
    <w:div w:id="675770728">
      <w:bodyDiv w:val="1"/>
      <w:marLeft w:val="0"/>
      <w:marRight w:val="0"/>
      <w:marTop w:val="0"/>
      <w:marBottom w:val="0"/>
      <w:divBdr>
        <w:top w:val="none" w:sz="0" w:space="0" w:color="auto"/>
        <w:left w:val="none" w:sz="0" w:space="0" w:color="auto"/>
        <w:bottom w:val="none" w:sz="0" w:space="0" w:color="auto"/>
        <w:right w:val="none" w:sz="0" w:space="0" w:color="auto"/>
      </w:divBdr>
      <w:divsChild>
        <w:div w:id="611013352">
          <w:marLeft w:val="547"/>
          <w:marRight w:val="0"/>
          <w:marTop w:val="0"/>
          <w:marBottom w:val="0"/>
          <w:divBdr>
            <w:top w:val="none" w:sz="0" w:space="0" w:color="auto"/>
            <w:left w:val="none" w:sz="0" w:space="0" w:color="auto"/>
            <w:bottom w:val="none" w:sz="0" w:space="0" w:color="auto"/>
            <w:right w:val="none" w:sz="0" w:space="0" w:color="auto"/>
          </w:divBdr>
        </w:div>
      </w:divsChild>
    </w:div>
    <w:div w:id="735322959">
      <w:bodyDiv w:val="1"/>
      <w:marLeft w:val="0"/>
      <w:marRight w:val="0"/>
      <w:marTop w:val="0"/>
      <w:marBottom w:val="0"/>
      <w:divBdr>
        <w:top w:val="none" w:sz="0" w:space="0" w:color="auto"/>
        <w:left w:val="none" w:sz="0" w:space="0" w:color="auto"/>
        <w:bottom w:val="none" w:sz="0" w:space="0" w:color="auto"/>
        <w:right w:val="none" w:sz="0" w:space="0" w:color="auto"/>
      </w:divBdr>
      <w:divsChild>
        <w:div w:id="1853030968">
          <w:marLeft w:val="0"/>
          <w:marRight w:val="0"/>
          <w:marTop w:val="0"/>
          <w:marBottom w:val="0"/>
          <w:divBdr>
            <w:top w:val="none" w:sz="0" w:space="0" w:color="auto"/>
            <w:left w:val="none" w:sz="0" w:space="0" w:color="auto"/>
            <w:bottom w:val="none" w:sz="0" w:space="0" w:color="auto"/>
            <w:right w:val="none" w:sz="0" w:space="0" w:color="auto"/>
          </w:divBdr>
          <w:divsChild>
            <w:div w:id="382681702">
              <w:marLeft w:val="0"/>
              <w:marRight w:val="0"/>
              <w:marTop w:val="0"/>
              <w:marBottom w:val="0"/>
              <w:divBdr>
                <w:top w:val="none" w:sz="0" w:space="0" w:color="auto"/>
                <w:left w:val="none" w:sz="0" w:space="0" w:color="auto"/>
                <w:bottom w:val="none" w:sz="0" w:space="0" w:color="auto"/>
                <w:right w:val="none" w:sz="0" w:space="0" w:color="auto"/>
              </w:divBdr>
              <w:divsChild>
                <w:div w:id="887499276">
                  <w:marLeft w:val="0"/>
                  <w:marRight w:val="0"/>
                  <w:marTop w:val="0"/>
                  <w:marBottom w:val="0"/>
                  <w:divBdr>
                    <w:top w:val="none" w:sz="0" w:space="0" w:color="auto"/>
                    <w:left w:val="none" w:sz="0" w:space="0" w:color="auto"/>
                    <w:bottom w:val="none" w:sz="0" w:space="0" w:color="auto"/>
                    <w:right w:val="none" w:sz="0" w:space="0" w:color="auto"/>
                  </w:divBdr>
                  <w:divsChild>
                    <w:div w:id="172571770">
                      <w:marLeft w:val="0"/>
                      <w:marRight w:val="0"/>
                      <w:marTop w:val="0"/>
                      <w:marBottom w:val="0"/>
                      <w:divBdr>
                        <w:top w:val="none" w:sz="0" w:space="0" w:color="auto"/>
                        <w:left w:val="none" w:sz="0" w:space="0" w:color="auto"/>
                        <w:bottom w:val="none" w:sz="0" w:space="0" w:color="auto"/>
                        <w:right w:val="none" w:sz="0" w:space="0" w:color="auto"/>
                      </w:divBdr>
                      <w:divsChild>
                        <w:div w:id="1007096473">
                          <w:marLeft w:val="0"/>
                          <w:marRight w:val="0"/>
                          <w:marTop w:val="0"/>
                          <w:marBottom w:val="0"/>
                          <w:divBdr>
                            <w:top w:val="none" w:sz="0" w:space="0" w:color="auto"/>
                            <w:left w:val="none" w:sz="0" w:space="0" w:color="auto"/>
                            <w:bottom w:val="none" w:sz="0" w:space="0" w:color="auto"/>
                            <w:right w:val="none" w:sz="0" w:space="0" w:color="auto"/>
                          </w:divBdr>
                          <w:divsChild>
                            <w:div w:id="128326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022376">
      <w:bodyDiv w:val="1"/>
      <w:marLeft w:val="0"/>
      <w:marRight w:val="0"/>
      <w:marTop w:val="0"/>
      <w:marBottom w:val="0"/>
      <w:divBdr>
        <w:top w:val="none" w:sz="0" w:space="0" w:color="auto"/>
        <w:left w:val="none" w:sz="0" w:space="0" w:color="auto"/>
        <w:bottom w:val="none" w:sz="0" w:space="0" w:color="auto"/>
        <w:right w:val="none" w:sz="0" w:space="0" w:color="auto"/>
      </w:divBdr>
    </w:div>
    <w:div w:id="761533036">
      <w:bodyDiv w:val="1"/>
      <w:marLeft w:val="0"/>
      <w:marRight w:val="0"/>
      <w:marTop w:val="0"/>
      <w:marBottom w:val="0"/>
      <w:divBdr>
        <w:top w:val="none" w:sz="0" w:space="0" w:color="auto"/>
        <w:left w:val="none" w:sz="0" w:space="0" w:color="auto"/>
        <w:bottom w:val="none" w:sz="0" w:space="0" w:color="auto"/>
        <w:right w:val="none" w:sz="0" w:space="0" w:color="auto"/>
      </w:divBdr>
      <w:divsChild>
        <w:div w:id="1627616769">
          <w:marLeft w:val="360"/>
          <w:marRight w:val="0"/>
          <w:marTop w:val="200"/>
          <w:marBottom w:val="0"/>
          <w:divBdr>
            <w:top w:val="none" w:sz="0" w:space="0" w:color="auto"/>
            <w:left w:val="none" w:sz="0" w:space="0" w:color="auto"/>
            <w:bottom w:val="none" w:sz="0" w:space="0" w:color="auto"/>
            <w:right w:val="none" w:sz="0" w:space="0" w:color="auto"/>
          </w:divBdr>
        </w:div>
      </w:divsChild>
    </w:div>
    <w:div w:id="775099708">
      <w:bodyDiv w:val="1"/>
      <w:marLeft w:val="0"/>
      <w:marRight w:val="0"/>
      <w:marTop w:val="0"/>
      <w:marBottom w:val="0"/>
      <w:divBdr>
        <w:top w:val="none" w:sz="0" w:space="0" w:color="auto"/>
        <w:left w:val="none" w:sz="0" w:space="0" w:color="auto"/>
        <w:bottom w:val="none" w:sz="0" w:space="0" w:color="auto"/>
        <w:right w:val="none" w:sz="0" w:space="0" w:color="auto"/>
      </w:divBdr>
    </w:div>
    <w:div w:id="879902019">
      <w:bodyDiv w:val="1"/>
      <w:marLeft w:val="0"/>
      <w:marRight w:val="0"/>
      <w:marTop w:val="0"/>
      <w:marBottom w:val="0"/>
      <w:divBdr>
        <w:top w:val="none" w:sz="0" w:space="0" w:color="auto"/>
        <w:left w:val="none" w:sz="0" w:space="0" w:color="auto"/>
        <w:bottom w:val="none" w:sz="0" w:space="0" w:color="auto"/>
        <w:right w:val="none" w:sz="0" w:space="0" w:color="auto"/>
      </w:divBdr>
    </w:div>
    <w:div w:id="900991411">
      <w:bodyDiv w:val="1"/>
      <w:marLeft w:val="0"/>
      <w:marRight w:val="0"/>
      <w:marTop w:val="0"/>
      <w:marBottom w:val="0"/>
      <w:divBdr>
        <w:top w:val="none" w:sz="0" w:space="0" w:color="auto"/>
        <w:left w:val="none" w:sz="0" w:space="0" w:color="auto"/>
        <w:bottom w:val="none" w:sz="0" w:space="0" w:color="auto"/>
        <w:right w:val="none" w:sz="0" w:space="0" w:color="auto"/>
      </w:divBdr>
      <w:divsChild>
        <w:div w:id="1337852106">
          <w:marLeft w:val="547"/>
          <w:marRight w:val="0"/>
          <w:marTop w:val="0"/>
          <w:marBottom w:val="120"/>
          <w:divBdr>
            <w:top w:val="none" w:sz="0" w:space="0" w:color="auto"/>
            <w:left w:val="none" w:sz="0" w:space="0" w:color="auto"/>
            <w:bottom w:val="none" w:sz="0" w:space="0" w:color="auto"/>
            <w:right w:val="none" w:sz="0" w:space="0" w:color="auto"/>
          </w:divBdr>
        </w:div>
        <w:div w:id="1666930018">
          <w:marLeft w:val="547"/>
          <w:marRight w:val="0"/>
          <w:marTop w:val="0"/>
          <w:marBottom w:val="120"/>
          <w:divBdr>
            <w:top w:val="none" w:sz="0" w:space="0" w:color="auto"/>
            <w:left w:val="none" w:sz="0" w:space="0" w:color="auto"/>
            <w:bottom w:val="none" w:sz="0" w:space="0" w:color="auto"/>
            <w:right w:val="none" w:sz="0" w:space="0" w:color="auto"/>
          </w:divBdr>
        </w:div>
      </w:divsChild>
    </w:div>
    <w:div w:id="920137642">
      <w:bodyDiv w:val="1"/>
      <w:marLeft w:val="0"/>
      <w:marRight w:val="0"/>
      <w:marTop w:val="0"/>
      <w:marBottom w:val="0"/>
      <w:divBdr>
        <w:top w:val="none" w:sz="0" w:space="0" w:color="auto"/>
        <w:left w:val="none" w:sz="0" w:space="0" w:color="auto"/>
        <w:bottom w:val="none" w:sz="0" w:space="0" w:color="auto"/>
        <w:right w:val="none" w:sz="0" w:space="0" w:color="auto"/>
      </w:divBdr>
    </w:div>
    <w:div w:id="932398722">
      <w:bodyDiv w:val="1"/>
      <w:marLeft w:val="0"/>
      <w:marRight w:val="0"/>
      <w:marTop w:val="0"/>
      <w:marBottom w:val="0"/>
      <w:divBdr>
        <w:top w:val="none" w:sz="0" w:space="0" w:color="auto"/>
        <w:left w:val="none" w:sz="0" w:space="0" w:color="auto"/>
        <w:bottom w:val="none" w:sz="0" w:space="0" w:color="auto"/>
        <w:right w:val="none" w:sz="0" w:space="0" w:color="auto"/>
      </w:divBdr>
    </w:div>
    <w:div w:id="938558822">
      <w:bodyDiv w:val="1"/>
      <w:marLeft w:val="0"/>
      <w:marRight w:val="0"/>
      <w:marTop w:val="0"/>
      <w:marBottom w:val="0"/>
      <w:divBdr>
        <w:top w:val="none" w:sz="0" w:space="0" w:color="auto"/>
        <w:left w:val="none" w:sz="0" w:space="0" w:color="auto"/>
        <w:bottom w:val="none" w:sz="0" w:space="0" w:color="auto"/>
        <w:right w:val="none" w:sz="0" w:space="0" w:color="auto"/>
      </w:divBdr>
      <w:divsChild>
        <w:div w:id="562832652">
          <w:marLeft w:val="547"/>
          <w:marRight w:val="0"/>
          <w:marTop w:val="0"/>
          <w:marBottom w:val="120"/>
          <w:divBdr>
            <w:top w:val="none" w:sz="0" w:space="0" w:color="auto"/>
            <w:left w:val="none" w:sz="0" w:space="0" w:color="auto"/>
            <w:bottom w:val="none" w:sz="0" w:space="0" w:color="auto"/>
            <w:right w:val="none" w:sz="0" w:space="0" w:color="auto"/>
          </w:divBdr>
        </w:div>
        <w:div w:id="507712725">
          <w:marLeft w:val="547"/>
          <w:marRight w:val="0"/>
          <w:marTop w:val="0"/>
          <w:marBottom w:val="120"/>
          <w:divBdr>
            <w:top w:val="none" w:sz="0" w:space="0" w:color="auto"/>
            <w:left w:val="none" w:sz="0" w:space="0" w:color="auto"/>
            <w:bottom w:val="none" w:sz="0" w:space="0" w:color="auto"/>
            <w:right w:val="none" w:sz="0" w:space="0" w:color="auto"/>
          </w:divBdr>
        </w:div>
      </w:divsChild>
    </w:div>
    <w:div w:id="974867277">
      <w:bodyDiv w:val="1"/>
      <w:marLeft w:val="0"/>
      <w:marRight w:val="0"/>
      <w:marTop w:val="0"/>
      <w:marBottom w:val="0"/>
      <w:divBdr>
        <w:top w:val="none" w:sz="0" w:space="0" w:color="auto"/>
        <w:left w:val="none" w:sz="0" w:space="0" w:color="auto"/>
        <w:bottom w:val="none" w:sz="0" w:space="0" w:color="auto"/>
        <w:right w:val="none" w:sz="0" w:space="0" w:color="auto"/>
      </w:divBdr>
      <w:divsChild>
        <w:div w:id="549533328">
          <w:marLeft w:val="0"/>
          <w:marRight w:val="0"/>
          <w:marTop w:val="0"/>
          <w:marBottom w:val="0"/>
          <w:divBdr>
            <w:top w:val="none" w:sz="0" w:space="0" w:color="auto"/>
            <w:left w:val="none" w:sz="0" w:space="0" w:color="auto"/>
            <w:bottom w:val="none" w:sz="0" w:space="0" w:color="auto"/>
            <w:right w:val="none" w:sz="0" w:space="0" w:color="auto"/>
          </w:divBdr>
          <w:divsChild>
            <w:div w:id="816461395">
              <w:marLeft w:val="0"/>
              <w:marRight w:val="0"/>
              <w:marTop w:val="0"/>
              <w:marBottom w:val="0"/>
              <w:divBdr>
                <w:top w:val="none" w:sz="0" w:space="0" w:color="auto"/>
                <w:left w:val="none" w:sz="0" w:space="0" w:color="auto"/>
                <w:bottom w:val="none" w:sz="0" w:space="0" w:color="auto"/>
                <w:right w:val="none" w:sz="0" w:space="0" w:color="auto"/>
              </w:divBdr>
              <w:divsChild>
                <w:div w:id="785005093">
                  <w:marLeft w:val="0"/>
                  <w:marRight w:val="0"/>
                  <w:marTop w:val="0"/>
                  <w:marBottom w:val="0"/>
                  <w:divBdr>
                    <w:top w:val="none" w:sz="0" w:space="0" w:color="auto"/>
                    <w:left w:val="none" w:sz="0" w:space="0" w:color="auto"/>
                    <w:bottom w:val="none" w:sz="0" w:space="0" w:color="auto"/>
                    <w:right w:val="none" w:sz="0" w:space="0" w:color="auto"/>
                  </w:divBdr>
                  <w:divsChild>
                    <w:div w:id="42096694">
                      <w:marLeft w:val="0"/>
                      <w:marRight w:val="0"/>
                      <w:marTop w:val="0"/>
                      <w:marBottom w:val="0"/>
                      <w:divBdr>
                        <w:top w:val="none" w:sz="0" w:space="0" w:color="auto"/>
                        <w:left w:val="none" w:sz="0" w:space="0" w:color="auto"/>
                        <w:bottom w:val="none" w:sz="0" w:space="0" w:color="auto"/>
                        <w:right w:val="none" w:sz="0" w:space="0" w:color="auto"/>
                      </w:divBdr>
                      <w:divsChild>
                        <w:div w:id="1323655145">
                          <w:marLeft w:val="0"/>
                          <w:marRight w:val="0"/>
                          <w:marTop w:val="0"/>
                          <w:marBottom w:val="0"/>
                          <w:divBdr>
                            <w:top w:val="none" w:sz="0" w:space="0" w:color="auto"/>
                            <w:left w:val="none" w:sz="0" w:space="0" w:color="auto"/>
                            <w:bottom w:val="none" w:sz="0" w:space="0" w:color="auto"/>
                            <w:right w:val="none" w:sz="0" w:space="0" w:color="auto"/>
                          </w:divBdr>
                          <w:divsChild>
                            <w:div w:id="128550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683145">
      <w:bodyDiv w:val="1"/>
      <w:marLeft w:val="0"/>
      <w:marRight w:val="0"/>
      <w:marTop w:val="0"/>
      <w:marBottom w:val="0"/>
      <w:divBdr>
        <w:top w:val="none" w:sz="0" w:space="0" w:color="auto"/>
        <w:left w:val="none" w:sz="0" w:space="0" w:color="auto"/>
        <w:bottom w:val="none" w:sz="0" w:space="0" w:color="auto"/>
        <w:right w:val="none" w:sz="0" w:space="0" w:color="auto"/>
      </w:divBdr>
    </w:div>
    <w:div w:id="1122190631">
      <w:bodyDiv w:val="1"/>
      <w:marLeft w:val="0"/>
      <w:marRight w:val="0"/>
      <w:marTop w:val="0"/>
      <w:marBottom w:val="0"/>
      <w:divBdr>
        <w:top w:val="none" w:sz="0" w:space="0" w:color="auto"/>
        <w:left w:val="none" w:sz="0" w:space="0" w:color="auto"/>
        <w:bottom w:val="none" w:sz="0" w:space="0" w:color="auto"/>
        <w:right w:val="none" w:sz="0" w:space="0" w:color="auto"/>
      </w:divBdr>
      <w:divsChild>
        <w:div w:id="2109154208">
          <w:marLeft w:val="360"/>
          <w:marRight w:val="0"/>
          <w:marTop w:val="200"/>
          <w:marBottom w:val="0"/>
          <w:divBdr>
            <w:top w:val="none" w:sz="0" w:space="0" w:color="auto"/>
            <w:left w:val="none" w:sz="0" w:space="0" w:color="auto"/>
            <w:bottom w:val="none" w:sz="0" w:space="0" w:color="auto"/>
            <w:right w:val="none" w:sz="0" w:space="0" w:color="auto"/>
          </w:divBdr>
        </w:div>
      </w:divsChild>
    </w:div>
    <w:div w:id="1169249031">
      <w:bodyDiv w:val="1"/>
      <w:marLeft w:val="0"/>
      <w:marRight w:val="0"/>
      <w:marTop w:val="0"/>
      <w:marBottom w:val="0"/>
      <w:divBdr>
        <w:top w:val="none" w:sz="0" w:space="0" w:color="auto"/>
        <w:left w:val="none" w:sz="0" w:space="0" w:color="auto"/>
        <w:bottom w:val="none" w:sz="0" w:space="0" w:color="auto"/>
        <w:right w:val="none" w:sz="0" w:space="0" w:color="auto"/>
      </w:divBdr>
      <w:divsChild>
        <w:div w:id="937372824">
          <w:marLeft w:val="0"/>
          <w:marRight w:val="0"/>
          <w:marTop w:val="0"/>
          <w:marBottom w:val="0"/>
          <w:divBdr>
            <w:top w:val="none" w:sz="0" w:space="0" w:color="auto"/>
            <w:left w:val="none" w:sz="0" w:space="0" w:color="auto"/>
            <w:bottom w:val="none" w:sz="0" w:space="0" w:color="auto"/>
            <w:right w:val="none" w:sz="0" w:space="0" w:color="auto"/>
          </w:divBdr>
          <w:divsChild>
            <w:div w:id="1383675839">
              <w:marLeft w:val="0"/>
              <w:marRight w:val="0"/>
              <w:marTop w:val="0"/>
              <w:marBottom w:val="0"/>
              <w:divBdr>
                <w:top w:val="none" w:sz="0" w:space="0" w:color="auto"/>
                <w:left w:val="none" w:sz="0" w:space="0" w:color="auto"/>
                <w:bottom w:val="none" w:sz="0" w:space="0" w:color="auto"/>
                <w:right w:val="none" w:sz="0" w:space="0" w:color="auto"/>
              </w:divBdr>
              <w:divsChild>
                <w:div w:id="396248761">
                  <w:marLeft w:val="0"/>
                  <w:marRight w:val="0"/>
                  <w:marTop w:val="0"/>
                  <w:marBottom w:val="0"/>
                  <w:divBdr>
                    <w:top w:val="none" w:sz="0" w:space="0" w:color="auto"/>
                    <w:left w:val="none" w:sz="0" w:space="0" w:color="auto"/>
                    <w:bottom w:val="none" w:sz="0" w:space="0" w:color="auto"/>
                    <w:right w:val="none" w:sz="0" w:space="0" w:color="auto"/>
                  </w:divBdr>
                  <w:divsChild>
                    <w:div w:id="659120933">
                      <w:marLeft w:val="0"/>
                      <w:marRight w:val="0"/>
                      <w:marTop w:val="0"/>
                      <w:marBottom w:val="0"/>
                      <w:divBdr>
                        <w:top w:val="none" w:sz="0" w:space="0" w:color="auto"/>
                        <w:left w:val="none" w:sz="0" w:space="0" w:color="auto"/>
                        <w:bottom w:val="none" w:sz="0" w:space="0" w:color="auto"/>
                        <w:right w:val="none" w:sz="0" w:space="0" w:color="auto"/>
                      </w:divBdr>
                      <w:divsChild>
                        <w:div w:id="1707095675">
                          <w:marLeft w:val="0"/>
                          <w:marRight w:val="0"/>
                          <w:marTop w:val="0"/>
                          <w:marBottom w:val="0"/>
                          <w:divBdr>
                            <w:top w:val="none" w:sz="0" w:space="0" w:color="auto"/>
                            <w:left w:val="none" w:sz="0" w:space="0" w:color="auto"/>
                            <w:bottom w:val="none" w:sz="0" w:space="0" w:color="auto"/>
                            <w:right w:val="none" w:sz="0" w:space="0" w:color="auto"/>
                          </w:divBdr>
                          <w:divsChild>
                            <w:div w:id="8387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746043">
      <w:bodyDiv w:val="1"/>
      <w:marLeft w:val="0"/>
      <w:marRight w:val="0"/>
      <w:marTop w:val="0"/>
      <w:marBottom w:val="0"/>
      <w:divBdr>
        <w:top w:val="none" w:sz="0" w:space="0" w:color="auto"/>
        <w:left w:val="none" w:sz="0" w:space="0" w:color="auto"/>
        <w:bottom w:val="none" w:sz="0" w:space="0" w:color="auto"/>
        <w:right w:val="none" w:sz="0" w:space="0" w:color="auto"/>
      </w:divBdr>
    </w:div>
    <w:div w:id="1221750990">
      <w:bodyDiv w:val="1"/>
      <w:marLeft w:val="0"/>
      <w:marRight w:val="0"/>
      <w:marTop w:val="0"/>
      <w:marBottom w:val="0"/>
      <w:divBdr>
        <w:top w:val="none" w:sz="0" w:space="0" w:color="auto"/>
        <w:left w:val="none" w:sz="0" w:space="0" w:color="auto"/>
        <w:bottom w:val="none" w:sz="0" w:space="0" w:color="auto"/>
        <w:right w:val="none" w:sz="0" w:space="0" w:color="auto"/>
      </w:divBdr>
    </w:div>
    <w:div w:id="1228372636">
      <w:bodyDiv w:val="1"/>
      <w:marLeft w:val="0"/>
      <w:marRight w:val="0"/>
      <w:marTop w:val="0"/>
      <w:marBottom w:val="0"/>
      <w:divBdr>
        <w:top w:val="none" w:sz="0" w:space="0" w:color="auto"/>
        <w:left w:val="none" w:sz="0" w:space="0" w:color="auto"/>
        <w:bottom w:val="none" w:sz="0" w:space="0" w:color="auto"/>
        <w:right w:val="none" w:sz="0" w:space="0" w:color="auto"/>
      </w:divBdr>
    </w:div>
    <w:div w:id="1242374529">
      <w:bodyDiv w:val="1"/>
      <w:marLeft w:val="0"/>
      <w:marRight w:val="0"/>
      <w:marTop w:val="0"/>
      <w:marBottom w:val="0"/>
      <w:divBdr>
        <w:top w:val="none" w:sz="0" w:space="0" w:color="auto"/>
        <w:left w:val="none" w:sz="0" w:space="0" w:color="auto"/>
        <w:bottom w:val="none" w:sz="0" w:space="0" w:color="auto"/>
        <w:right w:val="none" w:sz="0" w:space="0" w:color="auto"/>
      </w:divBdr>
    </w:div>
    <w:div w:id="1247420334">
      <w:bodyDiv w:val="1"/>
      <w:marLeft w:val="0"/>
      <w:marRight w:val="0"/>
      <w:marTop w:val="0"/>
      <w:marBottom w:val="0"/>
      <w:divBdr>
        <w:top w:val="none" w:sz="0" w:space="0" w:color="auto"/>
        <w:left w:val="none" w:sz="0" w:space="0" w:color="auto"/>
        <w:bottom w:val="none" w:sz="0" w:space="0" w:color="auto"/>
        <w:right w:val="none" w:sz="0" w:space="0" w:color="auto"/>
      </w:divBdr>
      <w:divsChild>
        <w:div w:id="283312456">
          <w:marLeft w:val="547"/>
          <w:marRight w:val="0"/>
          <w:marTop w:val="0"/>
          <w:marBottom w:val="0"/>
          <w:divBdr>
            <w:top w:val="none" w:sz="0" w:space="0" w:color="auto"/>
            <w:left w:val="none" w:sz="0" w:space="0" w:color="auto"/>
            <w:bottom w:val="none" w:sz="0" w:space="0" w:color="auto"/>
            <w:right w:val="none" w:sz="0" w:space="0" w:color="auto"/>
          </w:divBdr>
        </w:div>
        <w:div w:id="1474757300">
          <w:marLeft w:val="547"/>
          <w:marRight w:val="0"/>
          <w:marTop w:val="0"/>
          <w:marBottom w:val="0"/>
          <w:divBdr>
            <w:top w:val="none" w:sz="0" w:space="0" w:color="auto"/>
            <w:left w:val="none" w:sz="0" w:space="0" w:color="auto"/>
            <w:bottom w:val="none" w:sz="0" w:space="0" w:color="auto"/>
            <w:right w:val="none" w:sz="0" w:space="0" w:color="auto"/>
          </w:divBdr>
        </w:div>
      </w:divsChild>
    </w:div>
    <w:div w:id="1315721730">
      <w:bodyDiv w:val="1"/>
      <w:marLeft w:val="0"/>
      <w:marRight w:val="0"/>
      <w:marTop w:val="0"/>
      <w:marBottom w:val="0"/>
      <w:divBdr>
        <w:top w:val="none" w:sz="0" w:space="0" w:color="auto"/>
        <w:left w:val="none" w:sz="0" w:space="0" w:color="auto"/>
        <w:bottom w:val="none" w:sz="0" w:space="0" w:color="auto"/>
        <w:right w:val="none" w:sz="0" w:space="0" w:color="auto"/>
      </w:divBdr>
      <w:divsChild>
        <w:div w:id="1491754393">
          <w:marLeft w:val="547"/>
          <w:marRight w:val="0"/>
          <w:marTop w:val="0"/>
          <w:marBottom w:val="0"/>
          <w:divBdr>
            <w:top w:val="none" w:sz="0" w:space="0" w:color="auto"/>
            <w:left w:val="none" w:sz="0" w:space="0" w:color="auto"/>
            <w:bottom w:val="none" w:sz="0" w:space="0" w:color="auto"/>
            <w:right w:val="none" w:sz="0" w:space="0" w:color="auto"/>
          </w:divBdr>
        </w:div>
        <w:div w:id="1341009788">
          <w:marLeft w:val="547"/>
          <w:marRight w:val="0"/>
          <w:marTop w:val="0"/>
          <w:marBottom w:val="0"/>
          <w:divBdr>
            <w:top w:val="none" w:sz="0" w:space="0" w:color="auto"/>
            <w:left w:val="none" w:sz="0" w:space="0" w:color="auto"/>
            <w:bottom w:val="none" w:sz="0" w:space="0" w:color="auto"/>
            <w:right w:val="none" w:sz="0" w:space="0" w:color="auto"/>
          </w:divBdr>
        </w:div>
      </w:divsChild>
    </w:div>
    <w:div w:id="1344239701">
      <w:bodyDiv w:val="1"/>
      <w:marLeft w:val="0"/>
      <w:marRight w:val="0"/>
      <w:marTop w:val="0"/>
      <w:marBottom w:val="0"/>
      <w:divBdr>
        <w:top w:val="none" w:sz="0" w:space="0" w:color="auto"/>
        <w:left w:val="none" w:sz="0" w:space="0" w:color="auto"/>
        <w:bottom w:val="none" w:sz="0" w:space="0" w:color="auto"/>
        <w:right w:val="none" w:sz="0" w:space="0" w:color="auto"/>
      </w:divBdr>
      <w:divsChild>
        <w:div w:id="1536624583">
          <w:marLeft w:val="547"/>
          <w:marRight w:val="0"/>
          <w:marTop w:val="0"/>
          <w:marBottom w:val="120"/>
          <w:divBdr>
            <w:top w:val="none" w:sz="0" w:space="0" w:color="auto"/>
            <w:left w:val="none" w:sz="0" w:space="0" w:color="auto"/>
            <w:bottom w:val="none" w:sz="0" w:space="0" w:color="auto"/>
            <w:right w:val="none" w:sz="0" w:space="0" w:color="auto"/>
          </w:divBdr>
        </w:div>
        <w:div w:id="611211325">
          <w:marLeft w:val="547"/>
          <w:marRight w:val="0"/>
          <w:marTop w:val="0"/>
          <w:marBottom w:val="120"/>
          <w:divBdr>
            <w:top w:val="none" w:sz="0" w:space="0" w:color="auto"/>
            <w:left w:val="none" w:sz="0" w:space="0" w:color="auto"/>
            <w:bottom w:val="none" w:sz="0" w:space="0" w:color="auto"/>
            <w:right w:val="none" w:sz="0" w:space="0" w:color="auto"/>
          </w:divBdr>
        </w:div>
      </w:divsChild>
    </w:div>
    <w:div w:id="1373194303">
      <w:bodyDiv w:val="1"/>
      <w:marLeft w:val="0"/>
      <w:marRight w:val="0"/>
      <w:marTop w:val="0"/>
      <w:marBottom w:val="0"/>
      <w:divBdr>
        <w:top w:val="none" w:sz="0" w:space="0" w:color="auto"/>
        <w:left w:val="none" w:sz="0" w:space="0" w:color="auto"/>
        <w:bottom w:val="none" w:sz="0" w:space="0" w:color="auto"/>
        <w:right w:val="none" w:sz="0" w:space="0" w:color="auto"/>
      </w:divBdr>
    </w:div>
    <w:div w:id="1387101151">
      <w:bodyDiv w:val="1"/>
      <w:marLeft w:val="0"/>
      <w:marRight w:val="0"/>
      <w:marTop w:val="0"/>
      <w:marBottom w:val="0"/>
      <w:divBdr>
        <w:top w:val="none" w:sz="0" w:space="0" w:color="auto"/>
        <w:left w:val="none" w:sz="0" w:space="0" w:color="auto"/>
        <w:bottom w:val="none" w:sz="0" w:space="0" w:color="auto"/>
        <w:right w:val="none" w:sz="0" w:space="0" w:color="auto"/>
      </w:divBdr>
    </w:div>
    <w:div w:id="1391147116">
      <w:bodyDiv w:val="1"/>
      <w:marLeft w:val="0"/>
      <w:marRight w:val="0"/>
      <w:marTop w:val="0"/>
      <w:marBottom w:val="0"/>
      <w:divBdr>
        <w:top w:val="none" w:sz="0" w:space="0" w:color="auto"/>
        <w:left w:val="none" w:sz="0" w:space="0" w:color="auto"/>
        <w:bottom w:val="none" w:sz="0" w:space="0" w:color="auto"/>
        <w:right w:val="none" w:sz="0" w:space="0" w:color="auto"/>
      </w:divBdr>
    </w:div>
    <w:div w:id="1447046304">
      <w:bodyDiv w:val="1"/>
      <w:marLeft w:val="0"/>
      <w:marRight w:val="0"/>
      <w:marTop w:val="0"/>
      <w:marBottom w:val="0"/>
      <w:divBdr>
        <w:top w:val="none" w:sz="0" w:space="0" w:color="auto"/>
        <w:left w:val="none" w:sz="0" w:space="0" w:color="auto"/>
        <w:bottom w:val="none" w:sz="0" w:space="0" w:color="auto"/>
        <w:right w:val="none" w:sz="0" w:space="0" w:color="auto"/>
      </w:divBdr>
      <w:divsChild>
        <w:div w:id="394158436">
          <w:marLeft w:val="360"/>
          <w:marRight w:val="0"/>
          <w:marTop w:val="200"/>
          <w:marBottom w:val="0"/>
          <w:divBdr>
            <w:top w:val="none" w:sz="0" w:space="0" w:color="auto"/>
            <w:left w:val="none" w:sz="0" w:space="0" w:color="auto"/>
            <w:bottom w:val="none" w:sz="0" w:space="0" w:color="auto"/>
            <w:right w:val="none" w:sz="0" w:space="0" w:color="auto"/>
          </w:divBdr>
        </w:div>
        <w:div w:id="519899188">
          <w:marLeft w:val="1080"/>
          <w:marRight w:val="0"/>
          <w:marTop w:val="100"/>
          <w:marBottom w:val="0"/>
          <w:divBdr>
            <w:top w:val="none" w:sz="0" w:space="0" w:color="auto"/>
            <w:left w:val="none" w:sz="0" w:space="0" w:color="auto"/>
            <w:bottom w:val="none" w:sz="0" w:space="0" w:color="auto"/>
            <w:right w:val="none" w:sz="0" w:space="0" w:color="auto"/>
          </w:divBdr>
        </w:div>
        <w:div w:id="902448429">
          <w:marLeft w:val="1080"/>
          <w:marRight w:val="0"/>
          <w:marTop w:val="100"/>
          <w:marBottom w:val="0"/>
          <w:divBdr>
            <w:top w:val="none" w:sz="0" w:space="0" w:color="auto"/>
            <w:left w:val="none" w:sz="0" w:space="0" w:color="auto"/>
            <w:bottom w:val="none" w:sz="0" w:space="0" w:color="auto"/>
            <w:right w:val="none" w:sz="0" w:space="0" w:color="auto"/>
          </w:divBdr>
        </w:div>
        <w:div w:id="358090421">
          <w:marLeft w:val="1080"/>
          <w:marRight w:val="0"/>
          <w:marTop w:val="100"/>
          <w:marBottom w:val="0"/>
          <w:divBdr>
            <w:top w:val="none" w:sz="0" w:space="0" w:color="auto"/>
            <w:left w:val="none" w:sz="0" w:space="0" w:color="auto"/>
            <w:bottom w:val="none" w:sz="0" w:space="0" w:color="auto"/>
            <w:right w:val="none" w:sz="0" w:space="0" w:color="auto"/>
          </w:divBdr>
        </w:div>
      </w:divsChild>
    </w:div>
    <w:div w:id="1473864894">
      <w:bodyDiv w:val="1"/>
      <w:marLeft w:val="0"/>
      <w:marRight w:val="0"/>
      <w:marTop w:val="0"/>
      <w:marBottom w:val="0"/>
      <w:divBdr>
        <w:top w:val="none" w:sz="0" w:space="0" w:color="auto"/>
        <w:left w:val="none" w:sz="0" w:space="0" w:color="auto"/>
        <w:bottom w:val="none" w:sz="0" w:space="0" w:color="auto"/>
        <w:right w:val="none" w:sz="0" w:space="0" w:color="auto"/>
      </w:divBdr>
      <w:divsChild>
        <w:div w:id="1300303428">
          <w:marLeft w:val="0"/>
          <w:marRight w:val="0"/>
          <w:marTop w:val="0"/>
          <w:marBottom w:val="0"/>
          <w:divBdr>
            <w:top w:val="none" w:sz="0" w:space="0" w:color="auto"/>
            <w:left w:val="none" w:sz="0" w:space="0" w:color="auto"/>
            <w:bottom w:val="none" w:sz="0" w:space="0" w:color="auto"/>
            <w:right w:val="none" w:sz="0" w:space="0" w:color="auto"/>
          </w:divBdr>
          <w:divsChild>
            <w:div w:id="1182164361">
              <w:marLeft w:val="0"/>
              <w:marRight w:val="0"/>
              <w:marTop w:val="0"/>
              <w:marBottom w:val="0"/>
              <w:divBdr>
                <w:top w:val="none" w:sz="0" w:space="0" w:color="auto"/>
                <w:left w:val="none" w:sz="0" w:space="0" w:color="auto"/>
                <w:bottom w:val="none" w:sz="0" w:space="0" w:color="auto"/>
                <w:right w:val="none" w:sz="0" w:space="0" w:color="auto"/>
              </w:divBdr>
              <w:divsChild>
                <w:div w:id="2120248406">
                  <w:marLeft w:val="0"/>
                  <w:marRight w:val="0"/>
                  <w:marTop w:val="0"/>
                  <w:marBottom w:val="0"/>
                  <w:divBdr>
                    <w:top w:val="none" w:sz="0" w:space="0" w:color="auto"/>
                    <w:left w:val="none" w:sz="0" w:space="0" w:color="auto"/>
                    <w:bottom w:val="none" w:sz="0" w:space="0" w:color="auto"/>
                    <w:right w:val="none" w:sz="0" w:space="0" w:color="auto"/>
                  </w:divBdr>
                  <w:divsChild>
                    <w:div w:id="1411580084">
                      <w:marLeft w:val="0"/>
                      <w:marRight w:val="0"/>
                      <w:marTop w:val="0"/>
                      <w:marBottom w:val="0"/>
                      <w:divBdr>
                        <w:top w:val="none" w:sz="0" w:space="0" w:color="auto"/>
                        <w:left w:val="none" w:sz="0" w:space="0" w:color="auto"/>
                        <w:bottom w:val="none" w:sz="0" w:space="0" w:color="auto"/>
                        <w:right w:val="none" w:sz="0" w:space="0" w:color="auto"/>
                      </w:divBdr>
                      <w:divsChild>
                        <w:div w:id="1634600786">
                          <w:marLeft w:val="0"/>
                          <w:marRight w:val="0"/>
                          <w:marTop w:val="0"/>
                          <w:marBottom w:val="0"/>
                          <w:divBdr>
                            <w:top w:val="none" w:sz="0" w:space="0" w:color="auto"/>
                            <w:left w:val="none" w:sz="0" w:space="0" w:color="auto"/>
                            <w:bottom w:val="none" w:sz="0" w:space="0" w:color="auto"/>
                            <w:right w:val="none" w:sz="0" w:space="0" w:color="auto"/>
                          </w:divBdr>
                          <w:divsChild>
                            <w:div w:id="15710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912802">
      <w:bodyDiv w:val="1"/>
      <w:marLeft w:val="0"/>
      <w:marRight w:val="0"/>
      <w:marTop w:val="0"/>
      <w:marBottom w:val="0"/>
      <w:divBdr>
        <w:top w:val="none" w:sz="0" w:space="0" w:color="auto"/>
        <w:left w:val="none" w:sz="0" w:space="0" w:color="auto"/>
        <w:bottom w:val="none" w:sz="0" w:space="0" w:color="auto"/>
        <w:right w:val="none" w:sz="0" w:space="0" w:color="auto"/>
      </w:divBdr>
      <w:divsChild>
        <w:div w:id="1110854430">
          <w:marLeft w:val="547"/>
          <w:marRight w:val="0"/>
          <w:marTop w:val="0"/>
          <w:marBottom w:val="0"/>
          <w:divBdr>
            <w:top w:val="none" w:sz="0" w:space="0" w:color="auto"/>
            <w:left w:val="none" w:sz="0" w:space="0" w:color="auto"/>
            <w:bottom w:val="none" w:sz="0" w:space="0" w:color="auto"/>
            <w:right w:val="none" w:sz="0" w:space="0" w:color="auto"/>
          </w:divBdr>
        </w:div>
        <w:div w:id="2069642414">
          <w:marLeft w:val="547"/>
          <w:marRight w:val="0"/>
          <w:marTop w:val="0"/>
          <w:marBottom w:val="0"/>
          <w:divBdr>
            <w:top w:val="none" w:sz="0" w:space="0" w:color="auto"/>
            <w:left w:val="none" w:sz="0" w:space="0" w:color="auto"/>
            <w:bottom w:val="none" w:sz="0" w:space="0" w:color="auto"/>
            <w:right w:val="none" w:sz="0" w:space="0" w:color="auto"/>
          </w:divBdr>
        </w:div>
        <w:div w:id="960843267">
          <w:marLeft w:val="547"/>
          <w:marRight w:val="0"/>
          <w:marTop w:val="0"/>
          <w:marBottom w:val="0"/>
          <w:divBdr>
            <w:top w:val="none" w:sz="0" w:space="0" w:color="auto"/>
            <w:left w:val="none" w:sz="0" w:space="0" w:color="auto"/>
            <w:bottom w:val="none" w:sz="0" w:space="0" w:color="auto"/>
            <w:right w:val="none" w:sz="0" w:space="0" w:color="auto"/>
          </w:divBdr>
        </w:div>
      </w:divsChild>
    </w:div>
    <w:div w:id="1541357364">
      <w:bodyDiv w:val="1"/>
      <w:marLeft w:val="0"/>
      <w:marRight w:val="0"/>
      <w:marTop w:val="0"/>
      <w:marBottom w:val="0"/>
      <w:divBdr>
        <w:top w:val="none" w:sz="0" w:space="0" w:color="auto"/>
        <w:left w:val="none" w:sz="0" w:space="0" w:color="auto"/>
        <w:bottom w:val="none" w:sz="0" w:space="0" w:color="auto"/>
        <w:right w:val="none" w:sz="0" w:space="0" w:color="auto"/>
      </w:divBdr>
      <w:divsChild>
        <w:div w:id="1561020553">
          <w:marLeft w:val="0"/>
          <w:marRight w:val="0"/>
          <w:marTop w:val="0"/>
          <w:marBottom w:val="0"/>
          <w:divBdr>
            <w:top w:val="none" w:sz="0" w:space="0" w:color="auto"/>
            <w:left w:val="none" w:sz="0" w:space="0" w:color="auto"/>
            <w:bottom w:val="none" w:sz="0" w:space="0" w:color="auto"/>
            <w:right w:val="none" w:sz="0" w:space="0" w:color="auto"/>
          </w:divBdr>
          <w:divsChild>
            <w:div w:id="1724675139">
              <w:marLeft w:val="0"/>
              <w:marRight w:val="0"/>
              <w:marTop w:val="0"/>
              <w:marBottom w:val="0"/>
              <w:divBdr>
                <w:top w:val="none" w:sz="0" w:space="0" w:color="auto"/>
                <w:left w:val="none" w:sz="0" w:space="0" w:color="auto"/>
                <w:bottom w:val="none" w:sz="0" w:space="0" w:color="auto"/>
                <w:right w:val="none" w:sz="0" w:space="0" w:color="auto"/>
              </w:divBdr>
              <w:divsChild>
                <w:div w:id="1506477903">
                  <w:marLeft w:val="0"/>
                  <w:marRight w:val="0"/>
                  <w:marTop w:val="0"/>
                  <w:marBottom w:val="0"/>
                  <w:divBdr>
                    <w:top w:val="none" w:sz="0" w:space="0" w:color="auto"/>
                    <w:left w:val="none" w:sz="0" w:space="0" w:color="auto"/>
                    <w:bottom w:val="none" w:sz="0" w:space="0" w:color="auto"/>
                    <w:right w:val="none" w:sz="0" w:space="0" w:color="auto"/>
                  </w:divBdr>
                  <w:divsChild>
                    <w:div w:id="986976049">
                      <w:marLeft w:val="0"/>
                      <w:marRight w:val="0"/>
                      <w:marTop w:val="0"/>
                      <w:marBottom w:val="0"/>
                      <w:divBdr>
                        <w:top w:val="none" w:sz="0" w:space="0" w:color="auto"/>
                        <w:left w:val="none" w:sz="0" w:space="0" w:color="auto"/>
                        <w:bottom w:val="none" w:sz="0" w:space="0" w:color="auto"/>
                        <w:right w:val="none" w:sz="0" w:space="0" w:color="auto"/>
                      </w:divBdr>
                      <w:divsChild>
                        <w:div w:id="200628979">
                          <w:marLeft w:val="0"/>
                          <w:marRight w:val="0"/>
                          <w:marTop w:val="0"/>
                          <w:marBottom w:val="0"/>
                          <w:divBdr>
                            <w:top w:val="none" w:sz="0" w:space="0" w:color="auto"/>
                            <w:left w:val="none" w:sz="0" w:space="0" w:color="auto"/>
                            <w:bottom w:val="none" w:sz="0" w:space="0" w:color="auto"/>
                            <w:right w:val="none" w:sz="0" w:space="0" w:color="auto"/>
                          </w:divBdr>
                          <w:divsChild>
                            <w:div w:id="6229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479691">
      <w:bodyDiv w:val="1"/>
      <w:marLeft w:val="0"/>
      <w:marRight w:val="0"/>
      <w:marTop w:val="0"/>
      <w:marBottom w:val="0"/>
      <w:divBdr>
        <w:top w:val="none" w:sz="0" w:space="0" w:color="auto"/>
        <w:left w:val="none" w:sz="0" w:space="0" w:color="auto"/>
        <w:bottom w:val="none" w:sz="0" w:space="0" w:color="auto"/>
        <w:right w:val="none" w:sz="0" w:space="0" w:color="auto"/>
      </w:divBdr>
      <w:divsChild>
        <w:div w:id="1613440966">
          <w:marLeft w:val="547"/>
          <w:marRight w:val="0"/>
          <w:marTop w:val="0"/>
          <w:marBottom w:val="0"/>
          <w:divBdr>
            <w:top w:val="none" w:sz="0" w:space="0" w:color="auto"/>
            <w:left w:val="none" w:sz="0" w:space="0" w:color="auto"/>
            <w:bottom w:val="none" w:sz="0" w:space="0" w:color="auto"/>
            <w:right w:val="none" w:sz="0" w:space="0" w:color="auto"/>
          </w:divBdr>
        </w:div>
      </w:divsChild>
    </w:div>
    <w:div w:id="1589534045">
      <w:bodyDiv w:val="1"/>
      <w:marLeft w:val="0"/>
      <w:marRight w:val="0"/>
      <w:marTop w:val="0"/>
      <w:marBottom w:val="0"/>
      <w:divBdr>
        <w:top w:val="none" w:sz="0" w:space="0" w:color="auto"/>
        <w:left w:val="none" w:sz="0" w:space="0" w:color="auto"/>
        <w:bottom w:val="none" w:sz="0" w:space="0" w:color="auto"/>
        <w:right w:val="none" w:sz="0" w:space="0" w:color="auto"/>
      </w:divBdr>
      <w:divsChild>
        <w:div w:id="34236969">
          <w:marLeft w:val="360"/>
          <w:marRight w:val="0"/>
          <w:marTop w:val="200"/>
          <w:marBottom w:val="0"/>
          <w:divBdr>
            <w:top w:val="none" w:sz="0" w:space="0" w:color="auto"/>
            <w:left w:val="none" w:sz="0" w:space="0" w:color="auto"/>
            <w:bottom w:val="none" w:sz="0" w:space="0" w:color="auto"/>
            <w:right w:val="none" w:sz="0" w:space="0" w:color="auto"/>
          </w:divBdr>
        </w:div>
      </w:divsChild>
    </w:div>
    <w:div w:id="1620524099">
      <w:bodyDiv w:val="1"/>
      <w:marLeft w:val="0"/>
      <w:marRight w:val="0"/>
      <w:marTop w:val="0"/>
      <w:marBottom w:val="0"/>
      <w:divBdr>
        <w:top w:val="none" w:sz="0" w:space="0" w:color="auto"/>
        <w:left w:val="none" w:sz="0" w:space="0" w:color="auto"/>
        <w:bottom w:val="none" w:sz="0" w:space="0" w:color="auto"/>
        <w:right w:val="none" w:sz="0" w:space="0" w:color="auto"/>
      </w:divBdr>
      <w:divsChild>
        <w:div w:id="2093431024">
          <w:marLeft w:val="0"/>
          <w:marRight w:val="0"/>
          <w:marTop w:val="0"/>
          <w:marBottom w:val="0"/>
          <w:divBdr>
            <w:top w:val="none" w:sz="0" w:space="0" w:color="auto"/>
            <w:left w:val="none" w:sz="0" w:space="0" w:color="auto"/>
            <w:bottom w:val="none" w:sz="0" w:space="0" w:color="auto"/>
            <w:right w:val="none" w:sz="0" w:space="0" w:color="auto"/>
          </w:divBdr>
          <w:divsChild>
            <w:div w:id="1331372374">
              <w:marLeft w:val="0"/>
              <w:marRight w:val="0"/>
              <w:marTop w:val="0"/>
              <w:marBottom w:val="0"/>
              <w:divBdr>
                <w:top w:val="none" w:sz="0" w:space="0" w:color="auto"/>
                <w:left w:val="none" w:sz="0" w:space="0" w:color="auto"/>
                <w:bottom w:val="none" w:sz="0" w:space="0" w:color="auto"/>
                <w:right w:val="none" w:sz="0" w:space="0" w:color="auto"/>
              </w:divBdr>
              <w:divsChild>
                <w:div w:id="1778714336">
                  <w:marLeft w:val="0"/>
                  <w:marRight w:val="0"/>
                  <w:marTop w:val="0"/>
                  <w:marBottom w:val="0"/>
                  <w:divBdr>
                    <w:top w:val="none" w:sz="0" w:space="0" w:color="auto"/>
                    <w:left w:val="none" w:sz="0" w:space="0" w:color="auto"/>
                    <w:bottom w:val="none" w:sz="0" w:space="0" w:color="auto"/>
                    <w:right w:val="none" w:sz="0" w:space="0" w:color="auto"/>
                  </w:divBdr>
                  <w:divsChild>
                    <w:div w:id="560092549">
                      <w:marLeft w:val="0"/>
                      <w:marRight w:val="0"/>
                      <w:marTop w:val="0"/>
                      <w:marBottom w:val="0"/>
                      <w:divBdr>
                        <w:top w:val="none" w:sz="0" w:space="0" w:color="auto"/>
                        <w:left w:val="none" w:sz="0" w:space="0" w:color="auto"/>
                        <w:bottom w:val="none" w:sz="0" w:space="0" w:color="auto"/>
                        <w:right w:val="none" w:sz="0" w:space="0" w:color="auto"/>
                      </w:divBdr>
                      <w:divsChild>
                        <w:div w:id="1435442726">
                          <w:marLeft w:val="0"/>
                          <w:marRight w:val="0"/>
                          <w:marTop w:val="0"/>
                          <w:marBottom w:val="0"/>
                          <w:divBdr>
                            <w:top w:val="none" w:sz="0" w:space="0" w:color="auto"/>
                            <w:left w:val="none" w:sz="0" w:space="0" w:color="auto"/>
                            <w:bottom w:val="none" w:sz="0" w:space="0" w:color="auto"/>
                            <w:right w:val="none" w:sz="0" w:space="0" w:color="auto"/>
                          </w:divBdr>
                          <w:divsChild>
                            <w:div w:id="6829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07889">
      <w:bodyDiv w:val="1"/>
      <w:marLeft w:val="0"/>
      <w:marRight w:val="0"/>
      <w:marTop w:val="0"/>
      <w:marBottom w:val="0"/>
      <w:divBdr>
        <w:top w:val="none" w:sz="0" w:space="0" w:color="auto"/>
        <w:left w:val="none" w:sz="0" w:space="0" w:color="auto"/>
        <w:bottom w:val="none" w:sz="0" w:space="0" w:color="auto"/>
        <w:right w:val="none" w:sz="0" w:space="0" w:color="auto"/>
      </w:divBdr>
      <w:divsChild>
        <w:div w:id="385842200">
          <w:marLeft w:val="0"/>
          <w:marRight w:val="0"/>
          <w:marTop w:val="0"/>
          <w:marBottom w:val="120"/>
          <w:divBdr>
            <w:top w:val="none" w:sz="0" w:space="0" w:color="auto"/>
            <w:left w:val="none" w:sz="0" w:space="0" w:color="auto"/>
            <w:bottom w:val="none" w:sz="0" w:space="0" w:color="auto"/>
            <w:right w:val="none" w:sz="0" w:space="0" w:color="auto"/>
          </w:divBdr>
        </w:div>
      </w:divsChild>
    </w:div>
    <w:div w:id="1662200458">
      <w:bodyDiv w:val="1"/>
      <w:marLeft w:val="0"/>
      <w:marRight w:val="0"/>
      <w:marTop w:val="0"/>
      <w:marBottom w:val="0"/>
      <w:divBdr>
        <w:top w:val="none" w:sz="0" w:space="0" w:color="auto"/>
        <w:left w:val="none" w:sz="0" w:space="0" w:color="auto"/>
        <w:bottom w:val="none" w:sz="0" w:space="0" w:color="auto"/>
        <w:right w:val="none" w:sz="0" w:space="0" w:color="auto"/>
      </w:divBdr>
    </w:div>
    <w:div w:id="1685475665">
      <w:bodyDiv w:val="1"/>
      <w:marLeft w:val="0"/>
      <w:marRight w:val="0"/>
      <w:marTop w:val="0"/>
      <w:marBottom w:val="0"/>
      <w:divBdr>
        <w:top w:val="none" w:sz="0" w:space="0" w:color="auto"/>
        <w:left w:val="none" w:sz="0" w:space="0" w:color="auto"/>
        <w:bottom w:val="none" w:sz="0" w:space="0" w:color="auto"/>
        <w:right w:val="none" w:sz="0" w:space="0" w:color="auto"/>
      </w:divBdr>
      <w:divsChild>
        <w:div w:id="709065222">
          <w:marLeft w:val="0"/>
          <w:marRight w:val="0"/>
          <w:marTop w:val="0"/>
          <w:marBottom w:val="0"/>
          <w:divBdr>
            <w:top w:val="none" w:sz="0" w:space="0" w:color="auto"/>
            <w:left w:val="none" w:sz="0" w:space="0" w:color="auto"/>
            <w:bottom w:val="none" w:sz="0" w:space="0" w:color="auto"/>
            <w:right w:val="none" w:sz="0" w:space="0" w:color="auto"/>
          </w:divBdr>
          <w:divsChild>
            <w:div w:id="1587835466">
              <w:marLeft w:val="0"/>
              <w:marRight w:val="0"/>
              <w:marTop w:val="0"/>
              <w:marBottom w:val="0"/>
              <w:divBdr>
                <w:top w:val="none" w:sz="0" w:space="0" w:color="auto"/>
                <w:left w:val="none" w:sz="0" w:space="0" w:color="auto"/>
                <w:bottom w:val="none" w:sz="0" w:space="0" w:color="auto"/>
                <w:right w:val="none" w:sz="0" w:space="0" w:color="auto"/>
              </w:divBdr>
              <w:divsChild>
                <w:div w:id="309987277">
                  <w:marLeft w:val="0"/>
                  <w:marRight w:val="0"/>
                  <w:marTop w:val="0"/>
                  <w:marBottom w:val="0"/>
                  <w:divBdr>
                    <w:top w:val="none" w:sz="0" w:space="0" w:color="auto"/>
                    <w:left w:val="none" w:sz="0" w:space="0" w:color="auto"/>
                    <w:bottom w:val="none" w:sz="0" w:space="0" w:color="auto"/>
                    <w:right w:val="none" w:sz="0" w:space="0" w:color="auto"/>
                  </w:divBdr>
                  <w:divsChild>
                    <w:div w:id="1178693483">
                      <w:marLeft w:val="0"/>
                      <w:marRight w:val="0"/>
                      <w:marTop w:val="0"/>
                      <w:marBottom w:val="0"/>
                      <w:divBdr>
                        <w:top w:val="none" w:sz="0" w:space="0" w:color="auto"/>
                        <w:left w:val="none" w:sz="0" w:space="0" w:color="auto"/>
                        <w:bottom w:val="none" w:sz="0" w:space="0" w:color="auto"/>
                        <w:right w:val="none" w:sz="0" w:space="0" w:color="auto"/>
                      </w:divBdr>
                      <w:divsChild>
                        <w:div w:id="1853497231">
                          <w:marLeft w:val="0"/>
                          <w:marRight w:val="0"/>
                          <w:marTop w:val="0"/>
                          <w:marBottom w:val="0"/>
                          <w:divBdr>
                            <w:top w:val="none" w:sz="0" w:space="0" w:color="auto"/>
                            <w:left w:val="none" w:sz="0" w:space="0" w:color="auto"/>
                            <w:bottom w:val="none" w:sz="0" w:space="0" w:color="auto"/>
                            <w:right w:val="none" w:sz="0" w:space="0" w:color="auto"/>
                          </w:divBdr>
                          <w:divsChild>
                            <w:div w:id="17036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749866">
      <w:bodyDiv w:val="1"/>
      <w:marLeft w:val="0"/>
      <w:marRight w:val="0"/>
      <w:marTop w:val="0"/>
      <w:marBottom w:val="0"/>
      <w:divBdr>
        <w:top w:val="none" w:sz="0" w:space="0" w:color="auto"/>
        <w:left w:val="none" w:sz="0" w:space="0" w:color="auto"/>
        <w:bottom w:val="none" w:sz="0" w:space="0" w:color="auto"/>
        <w:right w:val="none" w:sz="0" w:space="0" w:color="auto"/>
      </w:divBdr>
    </w:div>
    <w:div w:id="1708676152">
      <w:bodyDiv w:val="1"/>
      <w:marLeft w:val="0"/>
      <w:marRight w:val="0"/>
      <w:marTop w:val="0"/>
      <w:marBottom w:val="0"/>
      <w:divBdr>
        <w:top w:val="none" w:sz="0" w:space="0" w:color="auto"/>
        <w:left w:val="none" w:sz="0" w:space="0" w:color="auto"/>
        <w:bottom w:val="none" w:sz="0" w:space="0" w:color="auto"/>
        <w:right w:val="none" w:sz="0" w:space="0" w:color="auto"/>
      </w:divBdr>
      <w:divsChild>
        <w:div w:id="1157719894">
          <w:marLeft w:val="547"/>
          <w:marRight w:val="0"/>
          <w:marTop w:val="0"/>
          <w:marBottom w:val="120"/>
          <w:divBdr>
            <w:top w:val="none" w:sz="0" w:space="0" w:color="auto"/>
            <w:left w:val="none" w:sz="0" w:space="0" w:color="auto"/>
            <w:bottom w:val="none" w:sz="0" w:space="0" w:color="auto"/>
            <w:right w:val="none" w:sz="0" w:space="0" w:color="auto"/>
          </w:divBdr>
        </w:div>
      </w:divsChild>
    </w:div>
    <w:div w:id="1743870282">
      <w:bodyDiv w:val="1"/>
      <w:marLeft w:val="0"/>
      <w:marRight w:val="0"/>
      <w:marTop w:val="0"/>
      <w:marBottom w:val="0"/>
      <w:divBdr>
        <w:top w:val="none" w:sz="0" w:space="0" w:color="auto"/>
        <w:left w:val="none" w:sz="0" w:space="0" w:color="auto"/>
        <w:bottom w:val="none" w:sz="0" w:space="0" w:color="auto"/>
        <w:right w:val="none" w:sz="0" w:space="0" w:color="auto"/>
      </w:divBdr>
    </w:div>
    <w:div w:id="1747922734">
      <w:bodyDiv w:val="1"/>
      <w:marLeft w:val="0"/>
      <w:marRight w:val="0"/>
      <w:marTop w:val="0"/>
      <w:marBottom w:val="0"/>
      <w:divBdr>
        <w:top w:val="none" w:sz="0" w:space="0" w:color="auto"/>
        <w:left w:val="none" w:sz="0" w:space="0" w:color="auto"/>
        <w:bottom w:val="none" w:sz="0" w:space="0" w:color="auto"/>
        <w:right w:val="none" w:sz="0" w:space="0" w:color="auto"/>
      </w:divBdr>
    </w:div>
    <w:div w:id="1912085160">
      <w:bodyDiv w:val="1"/>
      <w:marLeft w:val="0"/>
      <w:marRight w:val="0"/>
      <w:marTop w:val="0"/>
      <w:marBottom w:val="0"/>
      <w:divBdr>
        <w:top w:val="none" w:sz="0" w:space="0" w:color="auto"/>
        <w:left w:val="none" w:sz="0" w:space="0" w:color="auto"/>
        <w:bottom w:val="none" w:sz="0" w:space="0" w:color="auto"/>
        <w:right w:val="none" w:sz="0" w:space="0" w:color="auto"/>
      </w:divBdr>
      <w:divsChild>
        <w:div w:id="532694167">
          <w:marLeft w:val="360"/>
          <w:marRight w:val="0"/>
          <w:marTop w:val="200"/>
          <w:marBottom w:val="0"/>
          <w:divBdr>
            <w:top w:val="none" w:sz="0" w:space="0" w:color="auto"/>
            <w:left w:val="none" w:sz="0" w:space="0" w:color="auto"/>
            <w:bottom w:val="none" w:sz="0" w:space="0" w:color="auto"/>
            <w:right w:val="none" w:sz="0" w:space="0" w:color="auto"/>
          </w:divBdr>
        </w:div>
      </w:divsChild>
    </w:div>
    <w:div w:id="1931965009">
      <w:bodyDiv w:val="1"/>
      <w:marLeft w:val="0"/>
      <w:marRight w:val="0"/>
      <w:marTop w:val="0"/>
      <w:marBottom w:val="0"/>
      <w:divBdr>
        <w:top w:val="none" w:sz="0" w:space="0" w:color="auto"/>
        <w:left w:val="none" w:sz="0" w:space="0" w:color="auto"/>
        <w:bottom w:val="none" w:sz="0" w:space="0" w:color="auto"/>
        <w:right w:val="none" w:sz="0" w:space="0" w:color="auto"/>
      </w:divBdr>
    </w:div>
    <w:div w:id="1937401979">
      <w:bodyDiv w:val="1"/>
      <w:marLeft w:val="0"/>
      <w:marRight w:val="0"/>
      <w:marTop w:val="0"/>
      <w:marBottom w:val="0"/>
      <w:divBdr>
        <w:top w:val="none" w:sz="0" w:space="0" w:color="auto"/>
        <w:left w:val="none" w:sz="0" w:space="0" w:color="auto"/>
        <w:bottom w:val="none" w:sz="0" w:space="0" w:color="auto"/>
        <w:right w:val="none" w:sz="0" w:space="0" w:color="auto"/>
      </w:divBdr>
    </w:div>
    <w:div w:id="1998878262">
      <w:bodyDiv w:val="1"/>
      <w:marLeft w:val="0"/>
      <w:marRight w:val="0"/>
      <w:marTop w:val="0"/>
      <w:marBottom w:val="0"/>
      <w:divBdr>
        <w:top w:val="none" w:sz="0" w:space="0" w:color="auto"/>
        <w:left w:val="none" w:sz="0" w:space="0" w:color="auto"/>
        <w:bottom w:val="none" w:sz="0" w:space="0" w:color="auto"/>
        <w:right w:val="none" w:sz="0" w:space="0" w:color="auto"/>
      </w:divBdr>
      <w:divsChild>
        <w:div w:id="440564274">
          <w:marLeft w:val="360"/>
          <w:marRight w:val="0"/>
          <w:marTop w:val="200"/>
          <w:marBottom w:val="0"/>
          <w:divBdr>
            <w:top w:val="none" w:sz="0" w:space="0" w:color="auto"/>
            <w:left w:val="none" w:sz="0" w:space="0" w:color="auto"/>
            <w:bottom w:val="none" w:sz="0" w:space="0" w:color="auto"/>
            <w:right w:val="none" w:sz="0" w:space="0" w:color="auto"/>
          </w:divBdr>
        </w:div>
      </w:divsChild>
    </w:div>
    <w:div w:id="2131432950">
      <w:bodyDiv w:val="1"/>
      <w:marLeft w:val="0"/>
      <w:marRight w:val="0"/>
      <w:marTop w:val="0"/>
      <w:marBottom w:val="0"/>
      <w:divBdr>
        <w:top w:val="none" w:sz="0" w:space="0" w:color="auto"/>
        <w:left w:val="none" w:sz="0" w:space="0" w:color="auto"/>
        <w:bottom w:val="none" w:sz="0" w:space="0" w:color="auto"/>
        <w:right w:val="none" w:sz="0" w:space="0" w:color="auto"/>
      </w:divBdr>
    </w:div>
    <w:div w:id="2139831152">
      <w:bodyDiv w:val="1"/>
      <w:marLeft w:val="0"/>
      <w:marRight w:val="0"/>
      <w:marTop w:val="0"/>
      <w:marBottom w:val="0"/>
      <w:divBdr>
        <w:top w:val="none" w:sz="0" w:space="0" w:color="auto"/>
        <w:left w:val="none" w:sz="0" w:space="0" w:color="auto"/>
        <w:bottom w:val="none" w:sz="0" w:space="0" w:color="auto"/>
        <w:right w:val="none" w:sz="0" w:space="0" w:color="auto"/>
      </w:divBdr>
      <w:divsChild>
        <w:div w:id="78820282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B5342-D8AF-41BA-B6C5-AC5AB071B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45348</TotalTime>
  <Pages>12</Pages>
  <Words>3471</Words>
  <Characters>19786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Prashanth Sharma</dc:creator>
  <cp:keywords/>
  <dc:description/>
  <cp:lastModifiedBy>SDI 1183</cp:lastModifiedBy>
  <cp:revision>84</cp:revision>
  <cp:lastPrinted>2025-01-01T03:03:00Z</cp:lastPrinted>
  <dcterms:created xsi:type="dcterms:W3CDTF">2024-03-10T14:56:00Z</dcterms:created>
  <dcterms:modified xsi:type="dcterms:W3CDTF">2025-03-17T06:00:00Z</dcterms:modified>
</cp:coreProperties>
</file>