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A1AC5" w14:textId="2531D8D6" w:rsidR="009D6619" w:rsidRPr="009C633C" w:rsidRDefault="009D6619" w:rsidP="006475DD">
      <w:pPr>
        <w:spacing w:line="240" w:lineRule="auto"/>
        <w:jc w:val="center"/>
        <w:rPr>
          <w:b/>
          <w:bCs/>
          <w:sz w:val="28"/>
          <w:szCs w:val="28"/>
          <w:lang w:val="en-US"/>
        </w:rPr>
      </w:pPr>
      <w:bookmarkStart w:id="0" w:name="_Hlk192287924"/>
      <w:r w:rsidRPr="009C633C">
        <w:rPr>
          <w:b/>
          <w:bCs/>
          <w:sz w:val="28"/>
          <w:szCs w:val="28"/>
          <w:lang w:val="en-US"/>
        </w:rPr>
        <w:t>Otosclerosis and Aeromedical Fitness: Insights from Three Cases and a Literature Review</w:t>
      </w:r>
    </w:p>
    <w:bookmarkEnd w:id="0"/>
    <w:p w14:paraId="555BA4BC" w14:textId="77777777" w:rsidR="00687DCA" w:rsidRPr="009C633C" w:rsidRDefault="00687DCA" w:rsidP="00BD5DC3">
      <w:pPr>
        <w:spacing w:line="240" w:lineRule="auto"/>
        <w:jc w:val="center"/>
        <w:rPr>
          <w:b/>
          <w:bCs/>
          <w:sz w:val="24"/>
          <w:szCs w:val="24"/>
          <w:lang w:val="en-US"/>
        </w:rPr>
      </w:pPr>
    </w:p>
    <w:p w14:paraId="645588B8" w14:textId="1A0B8CB6" w:rsidR="005462D9" w:rsidRPr="009C633C" w:rsidRDefault="005462D9" w:rsidP="005462D9">
      <w:pPr>
        <w:spacing w:line="240" w:lineRule="auto"/>
        <w:rPr>
          <w:b/>
          <w:bCs/>
          <w:sz w:val="24"/>
          <w:szCs w:val="24"/>
          <w:lang w:val="en-US"/>
        </w:rPr>
      </w:pPr>
      <w:r w:rsidRPr="009C633C">
        <w:rPr>
          <w:b/>
          <w:bCs/>
          <w:sz w:val="24"/>
          <w:szCs w:val="24"/>
          <w:lang w:val="en-US"/>
        </w:rPr>
        <w:t>Abstract</w:t>
      </w:r>
      <w:r w:rsidR="004D17BE" w:rsidRPr="009C633C">
        <w:rPr>
          <w:b/>
          <w:bCs/>
          <w:sz w:val="24"/>
          <w:szCs w:val="24"/>
          <w:lang w:val="en-US"/>
        </w:rPr>
        <w:t>:</w:t>
      </w:r>
    </w:p>
    <w:p w14:paraId="601FF035" w14:textId="3F34B8FC" w:rsidR="005462D9" w:rsidRPr="009C633C" w:rsidRDefault="005462D9" w:rsidP="009C633C">
      <w:pPr>
        <w:spacing w:line="240" w:lineRule="auto"/>
        <w:rPr>
          <w:sz w:val="24"/>
          <w:szCs w:val="24"/>
          <w:lang w:val="en-US"/>
        </w:rPr>
      </w:pPr>
      <w:r w:rsidRPr="009C633C">
        <w:rPr>
          <w:sz w:val="24"/>
          <w:szCs w:val="24"/>
          <w:lang w:val="en-US"/>
        </w:rPr>
        <w:t xml:space="preserve">Otosclerosis is a hereditary disorder characterized by abnormal bone remodeling in the </w:t>
      </w:r>
      <w:proofErr w:type="spellStart"/>
      <w:r w:rsidRPr="009C633C">
        <w:rPr>
          <w:sz w:val="24"/>
          <w:szCs w:val="24"/>
          <w:lang w:val="en-US"/>
        </w:rPr>
        <w:t>otic</w:t>
      </w:r>
      <w:proofErr w:type="spellEnd"/>
      <w:r w:rsidRPr="009C633C">
        <w:rPr>
          <w:sz w:val="24"/>
          <w:szCs w:val="24"/>
          <w:lang w:val="en-US"/>
        </w:rPr>
        <w:t xml:space="preserve"> capsule, leading to progressive conductive hearing impairment. This condition presents significant challenges for pilots and aircrew. </w:t>
      </w:r>
      <w:r w:rsidRPr="007209AB">
        <w:rPr>
          <w:sz w:val="24"/>
          <w:szCs w:val="24"/>
          <w:highlight w:val="yellow"/>
          <w:lang w:val="en-US"/>
        </w:rPr>
        <w:t>The flight environment, with its inherent noise, pressure fluctuations, and acceleration forces, complicates the management of pilots affected by otosclerosis.</w:t>
      </w:r>
      <w:r w:rsidRPr="009C633C">
        <w:rPr>
          <w:sz w:val="24"/>
          <w:szCs w:val="24"/>
          <w:lang w:val="en-US"/>
        </w:rPr>
        <w:t xml:space="preserve"> While fitness waivers can allow some to continue flying with periodic monitoring, progressive hearing loss may require further intervention.</w:t>
      </w:r>
      <w:r w:rsidR="009C633C" w:rsidRPr="009C633C">
        <w:rPr>
          <w:sz w:val="24"/>
          <w:szCs w:val="24"/>
          <w:lang w:val="en-US"/>
        </w:rPr>
        <w:t xml:space="preserve"> This </w:t>
      </w:r>
      <w:r w:rsidRPr="009C633C">
        <w:rPr>
          <w:sz w:val="24"/>
          <w:szCs w:val="24"/>
          <w:lang w:val="en-US"/>
        </w:rPr>
        <w:t>paper presents the cases of three pilots with otosclerosis, followed at the Center of Aeromedical Expertise at the Mohamed V Military Training Hospital, each facing different aeromedical challenges.</w:t>
      </w:r>
    </w:p>
    <w:p w14:paraId="50B92ECA" w14:textId="25660ABF" w:rsidR="009C633C" w:rsidRPr="009C633C" w:rsidRDefault="009C633C" w:rsidP="009C633C">
      <w:pPr>
        <w:spacing w:line="240" w:lineRule="auto"/>
        <w:rPr>
          <w:b/>
          <w:bCs/>
          <w:sz w:val="24"/>
          <w:szCs w:val="24"/>
          <w:lang w:val="en-US"/>
        </w:rPr>
      </w:pPr>
      <w:r w:rsidRPr="007209AB">
        <w:rPr>
          <w:b/>
          <w:bCs/>
          <w:sz w:val="24"/>
          <w:szCs w:val="24"/>
          <w:highlight w:val="yellow"/>
          <w:lang w:val="en-US"/>
        </w:rPr>
        <w:t>Cases presentation:</w:t>
      </w:r>
    </w:p>
    <w:p w14:paraId="444F0309" w14:textId="77777777" w:rsidR="005462D9" w:rsidRPr="005462D9" w:rsidRDefault="005462D9" w:rsidP="005462D9">
      <w:pPr>
        <w:numPr>
          <w:ilvl w:val="0"/>
          <w:numId w:val="2"/>
        </w:numPr>
        <w:spacing w:line="240" w:lineRule="auto"/>
        <w:rPr>
          <w:sz w:val="24"/>
          <w:szCs w:val="24"/>
          <w:lang w:val="en-US"/>
        </w:rPr>
      </w:pPr>
      <w:r w:rsidRPr="005462D9">
        <w:rPr>
          <w:sz w:val="24"/>
          <w:szCs w:val="24"/>
          <w:lang w:val="en-US"/>
        </w:rPr>
        <w:t>Case 1: A commercial airline captain with bilateral hearing impairment who successfully underwent a speech comprehension test in a simulator and was certified fit to fly with a waiver.</w:t>
      </w:r>
    </w:p>
    <w:p w14:paraId="26344BAF" w14:textId="77777777" w:rsidR="005462D9" w:rsidRPr="005462D9" w:rsidRDefault="005462D9" w:rsidP="005462D9">
      <w:pPr>
        <w:numPr>
          <w:ilvl w:val="0"/>
          <w:numId w:val="2"/>
        </w:numPr>
        <w:spacing w:line="240" w:lineRule="auto"/>
        <w:rPr>
          <w:sz w:val="24"/>
          <w:szCs w:val="24"/>
          <w:lang w:val="en-US"/>
        </w:rPr>
      </w:pPr>
      <w:r w:rsidRPr="005462D9">
        <w:rPr>
          <w:sz w:val="24"/>
          <w:szCs w:val="24"/>
          <w:lang w:val="en-US"/>
        </w:rPr>
        <w:t>Case 2: A helicopter pilot in the armed forces with unilateral otosclerosis, who underwent flight testing in noisy conditions and was granted a restricted flight fitness waiver.</w:t>
      </w:r>
    </w:p>
    <w:p w14:paraId="3F484321" w14:textId="77777777" w:rsidR="005462D9" w:rsidRPr="005462D9" w:rsidRDefault="005462D9" w:rsidP="005462D9">
      <w:pPr>
        <w:numPr>
          <w:ilvl w:val="0"/>
          <w:numId w:val="2"/>
        </w:numPr>
        <w:spacing w:line="240" w:lineRule="auto"/>
        <w:rPr>
          <w:sz w:val="24"/>
          <w:szCs w:val="24"/>
          <w:lang w:val="en-US"/>
        </w:rPr>
      </w:pPr>
      <w:r w:rsidRPr="005462D9">
        <w:rPr>
          <w:sz w:val="24"/>
          <w:szCs w:val="24"/>
          <w:lang w:val="en-US"/>
        </w:rPr>
        <w:t>Case 3: A fighter pilot with severe otosclerosis who underwent a successful stapedotomy, restoring hearing function and receiving fitness approval with close medical supervision.</w:t>
      </w:r>
    </w:p>
    <w:p w14:paraId="4A35E648" w14:textId="77777777" w:rsidR="009C421A" w:rsidRDefault="009C421A" w:rsidP="005462D9">
      <w:pPr>
        <w:spacing w:line="240" w:lineRule="auto"/>
        <w:rPr>
          <w:sz w:val="24"/>
          <w:szCs w:val="24"/>
          <w:lang w:val="en-US"/>
        </w:rPr>
      </w:pPr>
      <w:r w:rsidRPr="009C421A">
        <w:rPr>
          <w:sz w:val="24"/>
          <w:szCs w:val="24"/>
          <w:highlight w:val="yellow"/>
          <w:lang w:val="en-US"/>
        </w:rPr>
        <w:t xml:space="preserve">Policy reform is needed for aeromedical certification of patients with otosclerosis. While stapes surgery improves hearing, barotrauma and </w:t>
      </w:r>
      <w:proofErr w:type="spellStart"/>
      <w:r w:rsidRPr="009C421A">
        <w:rPr>
          <w:sz w:val="24"/>
          <w:szCs w:val="24"/>
          <w:highlight w:val="yellow"/>
          <w:lang w:val="en-US"/>
        </w:rPr>
        <w:t>perilymphatic</w:t>
      </w:r>
      <w:proofErr w:type="spellEnd"/>
      <w:r w:rsidRPr="009C421A">
        <w:rPr>
          <w:sz w:val="24"/>
          <w:szCs w:val="24"/>
          <w:highlight w:val="yellow"/>
          <w:lang w:val="en-US"/>
        </w:rPr>
        <w:t xml:space="preserve"> fistula have disqualified pilots from flying. Existing research shows that with comprehensive vestibulocochlear testing - such as audiometric monitoring and in-flight testing - pilots can be cleared to return to duty. Individualized aeromedical evaluations are required to balance flight safety and career continuity for pilots with this condition.</w:t>
      </w:r>
    </w:p>
    <w:p w14:paraId="196F2268" w14:textId="259B19B4" w:rsidR="005462D9" w:rsidRPr="005462D9" w:rsidRDefault="005462D9" w:rsidP="005462D9">
      <w:pPr>
        <w:spacing w:line="240" w:lineRule="auto"/>
        <w:rPr>
          <w:sz w:val="24"/>
          <w:szCs w:val="24"/>
          <w:lang w:val="en-US"/>
        </w:rPr>
      </w:pPr>
      <w:r w:rsidRPr="00007937">
        <w:rPr>
          <w:b/>
          <w:sz w:val="24"/>
          <w:szCs w:val="24"/>
          <w:lang w:val="en-US"/>
        </w:rPr>
        <w:t>Keywords:</w:t>
      </w:r>
      <w:r w:rsidRPr="005462D9">
        <w:rPr>
          <w:sz w:val="24"/>
          <w:szCs w:val="24"/>
          <w:lang w:val="en-US"/>
        </w:rPr>
        <w:t xml:space="preserve"> </w:t>
      </w:r>
      <w:r w:rsidR="00B46E65" w:rsidRPr="007209AB">
        <w:rPr>
          <w:sz w:val="24"/>
          <w:szCs w:val="24"/>
          <w:highlight w:val="yellow"/>
          <w:lang w:val="en-US"/>
        </w:rPr>
        <w:t xml:space="preserve">Aviation medicine, Conductive hearing loss, Fitness to fly, Flight safety, </w:t>
      </w:r>
      <w:r w:rsidRPr="007209AB">
        <w:rPr>
          <w:sz w:val="24"/>
          <w:szCs w:val="24"/>
          <w:highlight w:val="yellow"/>
          <w:lang w:val="en-US"/>
        </w:rPr>
        <w:t>Otosclerosis</w:t>
      </w:r>
      <w:r w:rsidR="00DF2518" w:rsidRPr="007209AB">
        <w:rPr>
          <w:sz w:val="24"/>
          <w:szCs w:val="24"/>
          <w:highlight w:val="yellow"/>
          <w:lang w:val="en-US"/>
        </w:rPr>
        <w:t>.</w:t>
      </w:r>
    </w:p>
    <w:p w14:paraId="1F2EF609" w14:textId="77777777" w:rsidR="00FD3BD3" w:rsidRDefault="00FD3BD3" w:rsidP="006E0A7B">
      <w:pPr>
        <w:spacing w:line="240" w:lineRule="auto"/>
        <w:rPr>
          <w:b/>
          <w:bCs/>
          <w:sz w:val="24"/>
          <w:szCs w:val="24"/>
          <w:lang w:val="en-US"/>
        </w:rPr>
      </w:pPr>
    </w:p>
    <w:p w14:paraId="643A7B55" w14:textId="3C298062" w:rsidR="006A71B5" w:rsidRPr="009B574E" w:rsidRDefault="006A71B5" w:rsidP="00295B94">
      <w:pPr>
        <w:spacing w:line="240" w:lineRule="auto"/>
        <w:jc w:val="both"/>
        <w:rPr>
          <w:b/>
          <w:bCs/>
          <w:sz w:val="24"/>
          <w:szCs w:val="24"/>
          <w:lang w:val="en-US"/>
        </w:rPr>
      </w:pPr>
      <w:r w:rsidRPr="009B574E">
        <w:rPr>
          <w:b/>
          <w:bCs/>
          <w:sz w:val="24"/>
          <w:szCs w:val="24"/>
          <w:lang w:val="en-US"/>
        </w:rPr>
        <w:t xml:space="preserve">Introduction: </w:t>
      </w:r>
    </w:p>
    <w:p w14:paraId="329A65DD" w14:textId="77777777" w:rsidR="00371EAC" w:rsidRDefault="006A71B5" w:rsidP="00295B94">
      <w:pPr>
        <w:spacing w:line="240" w:lineRule="auto"/>
        <w:jc w:val="both"/>
        <w:rPr>
          <w:sz w:val="24"/>
          <w:szCs w:val="24"/>
          <w:lang w:val="en-US"/>
        </w:rPr>
      </w:pPr>
      <w:r w:rsidRPr="009B574E">
        <w:rPr>
          <w:sz w:val="24"/>
          <w:szCs w:val="24"/>
          <w:lang w:val="en-US"/>
        </w:rPr>
        <w:t xml:space="preserve">  </w:t>
      </w:r>
      <w:r w:rsidRPr="009B574E">
        <w:rPr>
          <w:sz w:val="24"/>
          <w:szCs w:val="24"/>
          <w:lang w:val="en-US"/>
        </w:rPr>
        <w:tab/>
        <w:t xml:space="preserve">Otosclerosis is a hereditary disease characterized by bone osteodystrophy of the </w:t>
      </w:r>
      <w:proofErr w:type="spellStart"/>
      <w:r w:rsidRPr="009B574E">
        <w:rPr>
          <w:sz w:val="24"/>
          <w:szCs w:val="24"/>
          <w:lang w:val="en-US"/>
        </w:rPr>
        <w:t>otic</w:t>
      </w:r>
      <w:proofErr w:type="spellEnd"/>
      <w:r w:rsidRPr="009B574E">
        <w:rPr>
          <w:sz w:val="24"/>
          <w:szCs w:val="24"/>
          <w:lang w:val="en-US"/>
        </w:rPr>
        <w:t xml:space="preserve"> capsule. It is due to an abnormality of bone renewal. Depending on the location of the bone lesions, the symptoms may be cochlear, vestibular, or </w:t>
      </w:r>
      <w:r w:rsidR="00726992" w:rsidRPr="009B574E">
        <w:rPr>
          <w:sz w:val="24"/>
          <w:szCs w:val="24"/>
          <w:lang w:val="en-US"/>
        </w:rPr>
        <w:t>mixed</w:t>
      </w:r>
      <w:r w:rsidR="00AF7F99" w:rsidRPr="009B574E">
        <w:rPr>
          <w:sz w:val="24"/>
          <w:szCs w:val="24"/>
          <w:lang w:val="en-US"/>
        </w:rPr>
        <w:t xml:space="preserve"> </w:t>
      </w:r>
      <w:r w:rsidRPr="009B574E">
        <w:rPr>
          <w:sz w:val="24"/>
          <w:szCs w:val="24"/>
          <w:lang w:val="en-US"/>
        </w:rPr>
        <w:fldChar w:fldCharType="begin"/>
      </w:r>
      <w:r w:rsidR="00AF7F99" w:rsidRPr="009B574E">
        <w:rPr>
          <w:sz w:val="24"/>
          <w:szCs w:val="24"/>
          <w:lang w:val="en-US"/>
        </w:rPr>
        <w:instrText xml:space="preserve"> ADDIN ZOTERO_ITEM CSL_CITATION {"citationID":"bIa4wnm3","properties":{"formattedCitation":"(1)","plainCitation":"(1)","noteIndex":0},"citationItems":[{"id":75,"uris":["http://zotero.org/users/14733323/items/DRQIVN25"],"itemData":{"id":75,"type":"article-journal","abstract":"Objectives: To review and provide evidence-based recommendations for the diagnosis and treatment of otosclerosis.\nMethods: Task force members were educated on knowledge synthesis methods, including electronic database search, review and selection of relevant citations, and critical appraisal of selected studies. Articles written in English or Portuguese on otosclerosis were eligible for inclusion. The American College of Physicians’ guideline grading system and the American Thyroid Association’s guideline criteria were used for critical appraisal of evidence and recommendations for therapeutic interventions.\nResults: The topics were divided into 2 parts: 1) Diagnosis --- audiologic and radiologic; 2) Treatment --- hearing AIDS, pharmacological therapy, stapes surgery, and implantable devices --bone-anchored devices, active middle ear implants, and Cochlear Implants (CI).\nConclusions: The pathophysiology of otosclerosis has not yet been fully elucidated, but environmental factors and unidentiﬁed genes are likely to play a signiﬁcant role in it. Women with otosclerosis are not at increased risk of worsening clinical condition due to the use of contraceptives or during pregnancy. Drug treatment has shown little beneﬁt. If the patient does not want to undergo stapedotomy, the use of hearing aids is well indicated. Implantable systems should be indicated only in rare cases, and the CI should be indicated in cases of profound deafness.","container-title":"Brazilian Journal of Otorhinolaryngology","DOI":"10.1016/j.bjorl.2023.101303","ISSN":"18088694","issue":"5","journalAbbreviation":"Brazilian Journal of Otorhinolaryngology","language":"en","page":"101303","source":"DOI.org (Crossref)","title":"Brazilian Society of Otology task force – Otosclerosis: evaluation and treatment","title-short":"Brazilian Society of Otology task force – Otosclerosis","URL":"https://linkinghub.elsevier.com/retrieve/pii/S180886942300071X","volume":"89","author":[{"family":"Silva","given":"Vagner Antonio Rodrigues"},{"family":"Pauna","given":"Henrique Furlan"},{"family":"Lavinsky","given":"Joel"},{"family":"Guimarães","given":"Guilherme Corrêa"},{"family":"Abrahão","given":"Nicolau Moreira"},{"family":"Massuda","given":"Eduardo Tanaka"},{"family":"Vianna","given":"Melissa Ferreira"},{"family":"Ikino","given":"Cláudio Márcio Yudi"},{"family":"Santos","given":"Vanessa Mazanek"},{"family":"Polanski","given":"José Fernando"},{"family":"Silva","given":"Maurício Noschang Lopes Da"},{"family":"Sampaio","given":"André Luiz Lopes"},{"family":"Zanini","given":"Raul Vitor Rossi"},{"family":"Lourençone","given":"Luiz Fernando Manzoni"},{"family":"Denaro","given":"Mariana Moreira De Castro"},{"family":"Calil","given":"Daniela Bortoloti"},{"family":"Chone","given":"Carlos Takahiro"},{"family":"Castilho","given":"Arthur Menino"}],"accessed":{"date-parts":[["2024",12,2]]},"issued":{"date-parts":[["2023",9]]}}}],"schema":"https://github.com/citation-style-language/schema/raw/master/csl-citation.json"} </w:instrText>
      </w:r>
      <w:r w:rsidRPr="009B574E">
        <w:rPr>
          <w:sz w:val="24"/>
          <w:szCs w:val="24"/>
          <w:lang w:val="en-US"/>
        </w:rPr>
        <w:fldChar w:fldCharType="separate"/>
      </w:r>
      <w:r w:rsidR="00AF7F99" w:rsidRPr="00422862">
        <w:rPr>
          <w:rFonts w:ascii="Calibri" w:hAnsi="Calibri" w:cs="Calibri"/>
          <w:sz w:val="24"/>
          <w:szCs w:val="24"/>
          <w:lang w:val="en-US"/>
        </w:rPr>
        <w:t>(1)</w:t>
      </w:r>
      <w:r w:rsidRPr="009B574E">
        <w:rPr>
          <w:sz w:val="24"/>
          <w:szCs w:val="24"/>
          <w:lang w:val="en-US"/>
        </w:rPr>
        <w:fldChar w:fldCharType="end"/>
      </w:r>
      <w:r w:rsidR="00AF7F99" w:rsidRPr="009B574E">
        <w:rPr>
          <w:sz w:val="24"/>
          <w:szCs w:val="24"/>
          <w:lang w:val="en-US"/>
        </w:rPr>
        <w:t xml:space="preserve"> </w:t>
      </w:r>
      <w:r w:rsidR="00AF7F99" w:rsidRPr="009B574E">
        <w:rPr>
          <w:sz w:val="24"/>
          <w:szCs w:val="24"/>
          <w:lang w:val="en-US"/>
        </w:rPr>
        <w:fldChar w:fldCharType="begin"/>
      </w:r>
      <w:r w:rsidR="00227D39" w:rsidRPr="009B574E">
        <w:rPr>
          <w:sz w:val="24"/>
          <w:szCs w:val="24"/>
          <w:lang w:val="en-US"/>
        </w:rPr>
        <w:instrText xml:space="preserve"> ADDIN ZOTERO_ITEM CSL_CITATION {"citationID":"t2vsILqM","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sidR="00AF7F99" w:rsidRPr="009B574E">
        <w:rPr>
          <w:sz w:val="24"/>
          <w:szCs w:val="24"/>
          <w:lang w:val="en-US"/>
        </w:rPr>
        <w:fldChar w:fldCharType="separate"/>
      </w:r>
      <w:r w:rsidR="00227D39" w:rsidRPr="00422862">
        <w:rPr>
          <w:rFonts w:ascii="Calibri" w:hAnsi="Calibri" w:cs="Calibri"/>
          <w:sz w:val="24"/>
          <w:szCs w:val="24"/>
          <w:lang w:val="en-US"/>
        </w:rPr>
        <w:t>(2)</w:t>
      </w:r>
      <w:r w:rsidR="00AF7F99" w:rsidRPr="009B574E">
        <w:rPr>
          <w:sz w:val="24"/>
          <w:szCs w:val="24"/>
          <w:lang w:val="en-US"/>
        </w:rPr>
        <w:fldChar w:fldCharType="end"/>
      </w:r>
      <w:r w:rsidR="00227D39" w:rsidRPr="009B574E">
        <w:rPr>
          <w:sz w:val="24"/>
          <w:szCs w:val="24"/>
          <w:lang w:val="en-US"/>
        </w:rPr>
        <w:t>.</w:t>
      </w:r>
      <w:r w:rsidR="00371EAC" w:rsidRPr="00371EAC">
        <w:rPr>
          <w:sz w:val="24"/>
          <w:szCs w:val="24"/>
          <w:lang w:val="en-US"/>
        </w:rPr>
        <w:t xml:space="preserve"> </w:t>
      </w:r>
    </w:p>
    <w:p w14:paraId="68429E08" w14:textId="77777777" w:rsidR="006A71B5" w:rsidRDefault="00371EAC" w:rsidP="00295B94">
      <w:pPr>
        <w:spacing w:line="240" w:lineRule="auto"/>
        <w:jc w:val="both"/>
        <w:rPr>
          <w:sz w:val="24"/>
          <w:szCs w:val="24"/>
          <w:lang w:val="en-US"/>
        </w:rPr>
      </w:pPr>
      <w:r w:rsidRPr="009B574E">
        <w:rPr>
          <w:sz w:val="24"/>
          <w:szCs w:val="24"/>
          <w:lang w:val="en-US"/>
        </w:rPr>
        <w:t xml:space="preserve">The otosclerosis’ presentation is typically </w:t>
      </w:r>
      <w:r w:rsidR="00855804">
        <w:rPr>
          <w:sz w:val="24"/>
          <w:szCs w:val="24"/>
          <w:lang w:val="en-US"/>
        </w:rPr>
        <w:t>marked</w:t>
      </w:r>
      <w:r w:rsidRPr="009B574E">
        <w:rPr>
          <w:sz w:val="24"/>
          <w:szCs w:val="24"/>
          <w:lang w:val="en-US"/>
        </w:rPr>
        <w:t xml:space="preserve"> by progressive conductive hearing loss in adulthood due to labyrinthine endochondral sclerosis</w:t>
      </w:r>
      <w:r w:rsidR="00184EA1">
        <w:rPr>
          <w:sz w:val="24"/>
          <w:szCs w:val="24"/>
          <w:lang w:val="en-US"/>
        </w:rPr>
        <w:t xml:space="preserve">. This condition leads to </w:t>
      </w:r>
      <w:proofErr w:type="spellStart"/>
      <w:r w:rsidRPr="009B574E">
        <w:rPr>
          <w:sz w:val="24"/>
          <w:szCs w:val="24"/>
          <w:lang w:val="en-US"/>
        </w:rPr>
        <w:t>stapedo</w:t>
      </w:r>
      <w:proofErr w:type="spellEnd"/>
      <w:r w:rsidR="00184EA1">
        <w:rPr>
          <w:sz w:val="24"/>
          <w:szCs w:val="24"/>
          <w:lang w:val="en-US"/>
        </w:rPr>
        <w:t>-</w:t>
      </w:r>
      <w:r w:rsidRPr="009B574E">
        <w:rPr>
          <w:sz w:val="24"/>
          <w:szCs w:val="24"/>
          <w:lang w:val="en-US"/>
        </w:rPr>
        <w:t>vestibular joint invasion result</w:t>
      </w:r>
      <w:r w:rsidR="00184EA1">
        <w:rPr>
          <w:sz w:val="24"/>
          <w:szCs w:val="24"/>
          <w:lang w:val="en-US"/>
        </w:rPr>
        <w:t>ing</w:t>
      </w:r>
      <w:r w:rsidRPr="009B574E">
        <w:rPr>
          <w:sz w:val="24"/>
          <w:szCs w:val="24"/>
          <w:lang w:val="en-US"/>
        </w:rPr>
        <w:t xml:space="preserve"> in loss of free motion of the stapes. </w:t>
      </w:r>
      <w:r w:rsidRPr="009B574E">
        <w:rPr>
          <w:sz w:val="24"/>
          <w:szCs w:val="24"/>
          <w:lang w:val="en-US"/>
        </w:rPr>
        <w:fldChar w:fldCharType="begin"/>
      </w:r>
      <w:r w:rsidRPr="009B574E">
        <w:rPr>
          <w:sz w:val="24"/>
          <w:szCs w:val="24"/>
          <w:lang w:val="en-US"/>
        </w:rPr>
        <w:instrText xml:space="preserve"> ADDIN ZOTERO_ITEM CSL_CITATION {"citationID":"BF5KhKbT","properties":{"formattedCitation":"(1)","plainCitation":"(1)","noteIndex":0},"citationItems":[{"id":75,"uris":["http://zotero.org/users/14733323/items/DRQIVN25"],"itemData":{"id":75,"type":"article-journal","abstract":"Objectives: To review and provide evidence-based recommendations for the diagnosis and treatment of otosclerosis.\nMethods: Task force members were educated on knowledge synthesis methods, including electronic database search, review and selection of relevant citations, and critical appraisal of selected studies. Articles written in English or Portuguese on otosclerosis were eligible for inclusion. The American College of Physicians’ guideline grading system and the American Thyroid Association’s guideline criteria were used for critical appraisal of evidence and recommendations for therapeutic interventions.\nResults: The topics were divided into 2 parts: 1) Diagnosis --- audiologic and radiologic; 2) Treatment --- hearing AIDS, pharmacological therapy, stapes surgery, and implantable devices --bone-anchored devices, active middle ear implants, and Cochlear Implants (CI).\nConclusions: The pathophysiology of otosclerosis has not yet been fully elucidated, but environmental factors and unidentiﬁed genes are likely to play a signiﬁcant role in it. Women with otosclerosis are not at increased risk of worsening clinical condition due to the use of contraceptives or during pregnancy. Drug treatment has shown little beneﬁt. If the patient does not want to undergo stapedotomy, the use of hearing aids is well indicated. Implantable systems should be indicated only in rare cases, and the CI should be indicated in cases of profound deafness.","container-title":"Brazilian Journal of Otorhinolaryngology","DOI":"10.1016/j.bjorl.2023.101303","ISSN":"18088694","issue":"5","journalAbbreviation":"Brazilian Journal of Otorhinolaryngology","language":"en","page":"101303","source":"DOI.org (Crossref)","title":"Brazilian Society of Otology task force – Otosclerosis: evaluation and treatment","title-short":"Brazilian Society of Otology task force – Otosclerosis","URL":"https://linkinghub.elsevier.com/retrieve/pii/S180886942300071X","volume":"89","author":[{"family":"Silva","given":"Vagner Antonio Rodrigues"},{"family":"Pauna","given":"Henrique Furlan"},{"family":"Lavinsky","given":"Joel"},{"family":"Guimarães","given":"Guilherme Corrêa"},{"family":"Abrahão","given":"Nicolau Moreira"},{"family":"Massuda","given":"Eduardo Tanaka"},{"family":"Vianna","given":"Melissa Ferreira"},{"family":"Ikino","given":"Cláudio Márcio Yudi"},{"family":"Santos","given":"Vanessa Mazanek"},{"family":"Polanski","given":"José Fernando"},{"family":"Silva","given":"Maurício Noschang Lopes Da"},{"family":"Sampaio","given":"André Luiz Lopes"},{"family":"Zanini","given":"Raul Vitor Rossi"},{"family":"Lourençone","given":"Luiz Fernando Manzoni"},{"family":"Denaro","given":"Mariana Moreira De Castro"},{"family":"Calil","given":"Daniela Bortoloti"},{"family":"Chone","given":"Carlos Takahiro"},{"family":"Castilho","given":"Arthur Menino"}],"accessed":{"date-parts":[["2024",12,2]]},"issued":{"date-parts":[["2023",9]]}}}],"schema":"https://github.com/citation-style-language/schema/raw/master/csl-citation.json"} </w:instrText>
      </w:r>
      <w:r w:rsidRPr="009B574E">
        <w:rPr>
          <w:sz w:val="24"/>
          <w:szCs w:val="24"/>
          <w:lang w:val="en-US"/>
        </w:rPr>
        <w:fldChar w:fldCharType="separate"/>
      </w:r>
      <w:r w:rsidRPr="009B574E">
        <w:rPr>
          <w:rFonts w:ascii="Calibri" w:hAnsi="Calibri" w:cs="Calibri"/>
          <w:sz w:val="24"/>
          <w:szCs w:val="24"/>
          <w:lang w:val="en-US"/>
        </w:rPr>
        <w:t>(1)</w:t>
      </w:r>
      <w:r w:rsidRPr="009B574E">
        <w:rPr>
          <w:sz w:val="24"/>
          <w:szCs w:val="24"/>
          <w:lang w:val="en-US"/>
        </w:rPr>
        <w:fldChar w:fldCharType="end"/>
      </w:r>
      <w:r w:rsidRPr="009B574E">
        <w:rPr>
          <w:sz w:val="24"/>
          <w:szCs w:val="24"/>
          <w:lang w:val="en-US"/>
        </w:rPr>
        <w:t xml:space="preserve"> </w:t>
      </w:r>
      <w:r w:rsidRPr="009B574E">
        <w:rPr>
          <w:sz w:val="24"/>
          <w:szCs w:val="24"/>
          <w:lang w:val="en-US"/>
        </w:rPr>
        <w:fldChar w:fldCharType="begin"/>
      </w:r>
      <w:r w:rsidR="00E819F2">
        <w:rPr>
          <w:sz w:val="24"/>
          <w:szCs w:val="24"/>
          <w:lang w:val="en-US"/>
        </w:rPr>
        <w:instrText xml:space="preserve"> ADDIN ZOTERO_ITEM CSL_CITATION {"citationID":"XSZRzH78","properties":{"formattedCitation":"(3)","plainCitation":"(3)","noteIndex":0},"citationItems":[{"id":112,"uris":["http://zotero.org/users/14733323/items/FLFY83RG"],"itemData":{"id":112,"type":"chapter","container-title":"Advances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J.H."}],"accessed":{"date-parts":[["2025",2,1]]},"issued":{"date-parts":[["2011"]]}}}],"schema":"https://github.com/citation-style-language/schema/raw/master/csl-citation.json"} </w:instrText>
      </w:r>
      <w:r w:rsidRPr="009B574E">
        <w:rPr>
          <w:sz w:val="24"/>
          <w:szCs w:val="24"/>
          <w:lang w:val="en-US"/>
        </w:rPr>
        <w:fldChar w:fldCharType="separate"/>
      </w:r>
      <w:r w:rsidR="00E819F2" w:rsidRPr="00E819F2">
        <w:rPr>
          <w:rFonts w:ascii="Calibri" w:hAnsi="Calibri" w:cs="Calibri"/>
          <w:sz w:val="24"/>
          <w:lang w:val="en-US"/>
        </w:rPr>
        <w:t>(3)</w:t>
      </w:r>
      <w:r w:rsidRPr="009B574E">
        <w:rPr>
          <w:sz w:val="24"/>
          <w:szCs w:val="24"/>
          <w:lang w:val="en-US"/>
        </w:rPr>
        <w:fldChar w:fldCharType="end"/>
      </w:r>
      <w:r w:rsidRPr="009B574E">
        <w:rPr>
          <w:sz w:val="24"/>
          <w:szCs w:val="24"/>
          <w:lang w:val="en-US"/>
        </w:rPr>
        <w:t xml:space="preserve"> </w:t>
      </w:r>
      <w:r w:rsidRPr="009B574E">
        <w:rPr>
          <w:sz w:val="24"/>
          <w:szCs w:val="24"/>
          <w:lang w:val="en-US"/>
        </w:rPr>
        <w:fldChar w:fldCharType="begin"/>
      </w:r>
      <w:r w:rsidRPr="009B574E">
        <w:rPr>
          <w:sz w:val="24"/>
          <w:szCs w:val="24"/>
          <w:lang w:val="en-US"/>
        </w:rPr>
        <w:instrText xml:space="preserve"> ADDIN ZOTERO_ITEM CSL_CITATION {"citationID":"fv0RIVCP","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sidRPr="009B574E">
        <w:rPr>
          <w:sz w:val="24"/>
          <w:szCs w:val="24"/>
          <w:lang w:val="en-US"/>
        </w:rPr>
        <w:fldChar w:fldCharType="separate"/>
      </w:r>
      <w:r w:rsidRPr="009B574E">
        <w:rPr>
          <w:rFonts w:ascii="Calibri" w:hAnsi="Calibri" w:cs="Calibri"/>
          <w:sz w:val="24"/>
          <w:szCs w:val="24"/>
          <w:lang w:val="en-US"/>
        </w:rPr>
        <w:t>(2)</w:t>
      </w:r>
      <w:r w:rsidRPr="009B574E">
        <w:rPr>
          <w:sz w:val="24"/>
          <w:szCs w:val="24"/>
          <w:lang w:val="en-US"/>
        </w:rPr>
        <w:fldChar w:fldCharType="end"/>
      </w:r>
    </w:p>
    <w:p w14:paraId="5EB5956F" w14:textId="77777777" w:rsidR="00726992" w:rsidRPr="009B574E" w:rsidRDefault="00830698" w:rsidP="00295B94">
      <w:pPr>
        <w:spacing w:line="240" w:lineRule="auto"/>
        <w:jc w:val="both"/>
        <w:rPr>
          <w:sz w:val="24"/>
          <w:szCs w:val="24"/>
          <w:lang w:val="en-US"/>
        </w:rPr>
      </w:pPr>
      <w:r w:rsidRPr="00830698">
        <w:rPr>
          <w:sz w:val="24"/>
          <w:szCs w:val="24"/>
          <w:lang w:val="en-US"/>
        </w:rPr>
        <w:lastRenderedPageBreak/>
        <w:t xml:space="preserve">It is mainly based on the Surgical Technique used to treat it. The choice of surgical technique has been widely studied in the literature as a factor in </w:t>
      </w:r>
      <w:r w:rsidR="00184EA1">
        <w:rPr>
          <w:sz w:val="24"/>
          <w:szCs w:val="24"/>
          <w:lang w:val="en-US"/>
        </w:rPr>
        <w:t>influencing the</w:t>
      </w:r>
      <w:r w:rsidRPr="00830698">
        <w:rPr>
          <w:sz w:val="24"/>
          <w:szCs w:val="24"/>
          <w:lang w:val="en-US"/>
        </w:rPr>
        <w:t xml:space="preserve"> quality of the functional </w:t>
      </w:r>
      <w:r w:rsidR="00184EA1">
        <w:rPr>
          <w:sz w:val="24"/>
          <w:szCs w:val="24"/>
          <w:lang w:val="en-US"/>
        </w:rPr>
        <w:t>outcomes</w:t>
      </w:r>
      <w:r w:rsidRPr="00830698">
        <w:rPr>
          <w:sz w:val="24"/>
          <w:szCs w:val="24"/>
          <w:lang w:val="en-US"/>
        </w:rPr>
        <w:t>.</w:t>
      </w:r>
      <w:r w:rsidR="00184EA1">
        <w:rPr>
          <w:sz w:val="24"/>
          <w:szCs w:val="24"/>
          <w:lang w:val="en-US"/>
        </w:rPr>
        <w:t xml:space="preserve"> </w:t>
      </w:r>
      <w:r w:rsidR="00BA213A">
        <w:rPr>
          <w:sz w:val="24"/>
          <w:szCs w:val="24"/>
          <w:lang w:val="en-US"/>
        </w:rPr>
        <w:fldChar w:fldCharType="begin"/>
      </w:r>
      <w:r w:rsidR="00855804">
        <w:rPr>
          <w:sz w:val="24"/>
          <w:szCs w:val="24"/>
          <w:lang w:val="en-US"/>
        </w:rPr>
        <w:instrText xml:space="preserve"> ADDIN ZOTERO_ITEM CSL_CITATION {"citationID":"Y5ofQHCb","properties":{"formattedCitation":"(4)","plainCitation":"(4)","noteIndex":0},"citationItems":[{"id":85,"uris":["http://zotero.org/users/14733323/items/327T2ZEY"],"itemData":{"id":85,"type":"article-journal","abstract":"Introduction: Otosclerosis (OS) is the primary disease of the human temporal bone characterized by conductive hearing loss and tinnitus. The exact pathogenesis of tinnitus in otosclerosis patients is not known and factors affecting the tinnitus outcome in otosclerosis patients are still controversial.\nObjectives: To ﬁnd the effect of stapedotomy on tinnitus for otosclerosis patients.\nMethods: Fifty-six otosclerosis patients with preoperative tinnitus were enrolled to the study. Pure tone average Air-Bone Gap values, preoperative tinnitus pitch, Air-Bone Gap closure at tinnitus frequencies were evaluated for their effect on the postoperative outcome.\nResults: Low pitch tinnitus had more favorable outcome compared to high pitch tinnitus (p = 0.002). Postoperative average pure tone thresholds Air-Bone Gap values were not related to the postoperative tinnitus (p = 0.213). There was no statistically signiﬁcant difference between postoperative Air-Bone Gap closure at tinnitus frequency and improvement of high pitch tinnitus (p = 0.427). There was a statistically signiﬁcant difference between Air-Bone Gap improvement in tinnitus frequency and low pitch tinnitus recovery (p = 0.026).\nConclusion: Low pitch tinnitus is more likely to be resolved after stapedotomy for patients with otosclerosis. High pitch tinnitus may not resolve even after closure of the Air-Bone Gap at tinnitus frequencies.","container-title":"Brazilian Journal of Otorhinolaryngology","DOI":"10.1016/j.bjorl.2016.07.001","ISSN":"18088694","issue":"5","journalAbbreviation":"Brazilian Journal of Otorhinolaryngology","language":"en","page":"568-573","source":"DOI.org (Crossref)","title":"Does stapes surgery improve tinnitus in patients with otosclerosis?","URL":"https://linkinghub.elsevier.com/retrieve/pii/S1808869416301434","volume":"83","author":[{"family":"Ismi","given":"Onur"},{"family":"Erdogan","given":"Osman"},{"family":"Yesilova","given":"Mesut"},{"family":"Ozcan","given":"Cengiz"},{"family":"Ovla","given":"Didem"},{"family":"Gorur","given":"Kemal"}],"accessed":{"date-parts":[["2024",12,2]]},"issued":{"date-parts":[["2017",9]]}}}],"schema":"https://github.com/citation-style-language/schema/raw/master/csl-citation.json"} </w:instrText>
      </w:r>
      <w:r w:rsidR="00BA213A">
        <w:rPr>
          <w:sz w:val="24"/>
          <w:szCs w:val="24"/>
          <w:lang w:val="en-US"/>
        </w:rPr>
        <w:fldChar w:fldCharType="separate"/>
      </w:r>
      <w:r w:rsidR="00855804" w:rsidRPr="00855804">
        <w:rPr>
          <w:rFonts w:ascii="Calibri" w:hAnsi="Calibri" w:cs="Calibri"/>
          <w:sz w:val="24"/>
          <w:lang w:val="en-US"/>
        </w:rPr>
        <w:t>(4)</w:t>
      </w:r>
      <w:r w:rsidR="00BA213A">
        <w:rPr>
          <w:sz w:val="24"/>
          <w:szCs w:val="24"/>
          <w:lang w:val="en-US"/>
        </w:rPr>
        <w:fldChar w:fldCharType="end"/>
      </w:r>
      <w:r w:rsidR="00184EA1">
        <w:rPr>
          <w:sz w:val="24"/>
          <w:szCs w:val="24"/>
          <w:lang w:val="en-US"/>
        </w:rPr>
        <w:t xml:space="preserve"> </w:t>
      </w:r>
      <w:r w:rsidR="00184EA1">
        <w:rPr>
          <w:sz w:val="24"/>
          <w:szCs w:val="24"/>
          <w:lang w:val="en-US"/>
        </w:rPr>
        <w:fldChar w:fldCharType="begin"/>
      </w:r>
      <w:r w:rsidR="00184EA1">
        <w:rPr>
          <w:sz w:val="24"/>
          <w:szCs w:val="24"/>
          <w:lang w:val="en-US"/>
        </w:rPr>
        <w:instrText xml:space="preserve"> ADDIN ZOTERO_ITEM CSL_CITATION {"citationID":"y7JSkGWo","properties":{"formattedCitation":"(5)","plainCitation":"(5)","noteIndex":0},"citationItems":[{"id":73,"uris":["http://zotero.org/users/14733323/items/L4F2Q4V6"],"itemData":{"id":73,"type":"article-journal","container-title":"Annales françaises d'Oto-rhino-laryngologie et de Pathologie Cervico-faciale","DOI":"10.1016/j.aforl.2011.03.011","ISSN":"18797261","issue":"3","journalAbbreviation":"Annales françaises d'Oto-rhino-laryngologie et de Pathologie Cervico-faciale","language":"fr","page":"173-176","source":"DOI.org (Crossref)","title":"Chirurgie de l’otospongiose. Stapédotomie calibrée ou technique du piston transplatinaire","URL":"https://linkinghub.elsevier.com/retrieve/pii/S1879726111000593","volume":"128","author":[{"family":"Martin","given":"C."},{"family":"Fraysse","given":"B."}],"accessed":{"date-parts":[["2024",12,2]]},"issued":{"date-parts":[["2011",6]]}}}],"schema":"https://github.com/citation-style-language/schema/raw/master/csl-citation.json"} </w:instrText>
      </w:r>
      <w:r w:rsidR="00184EA1">
        <w:rPr>
          <w:sz w:val="24"/>
          <w:szCs w:val="24"/>
          <w:lang w:val="en-US"/>
        </w:rPr>
        <w:fldChar w:fldCharType="separate"/>
      </w:r>
      <w:r w:rsidR="00184EA1" w:rsidRPr="00184EA1">
        <w:rPr>
          <w:rFonts w:ascii="Calibri" w:hAnsi="Calibri" w:cs="Calibri"/>
          <w:sz w:val="24"/>
          <w:lang w:val="en-US"/>
        </w:rPr>
        <w:t>(5)</w:t>
      </w:r>
      <w:r w:rsidR="00184EA1">
        <w:rPr>
          <w:sz w:val="24"/>
          <w:szCs w:val="24"/>
          <w:lang w:val="en-US"/>
        </w:rPr>
        <w:fldChar w:fldCharType="end"/>
      </w:r>
    </w:p>
    <w:p w14:paraId="7732BF2D" w14:textId="77777777" w:rsidR="00C91A0F" w:rsidRPr="009B574E" w:rsidRDefault="00D3437C" w:rsidP="00295B94">
      <w:pPr>
        <w:spacing w:line="240" w:lineRule="auto"/>
        <w:jc w:val="both"/>
        <w:rPr>
          <w:sz w:val="24"/>
          <w:szCs w:val="24"/>
          <w:lang w:val="en-US"/>
        </w:rPr>
      </w:pPr>
      <w:r w:rsidRPr="009B574E">
        <w:rPr>
          <w:sz w:val="24"/>
          <w:szCs w:val="24"/>
          <w:lang w:val="en-US"/>
        </w:rPr>
        <w:t xml:space="preserve">           </w:t>
      </w:r>
      <w:r w:rsidR="009720E2" w:rsidRPr="009B574E">
        <w:rPr>
          <w:sz w:val="24"/>
          <w:szCs w:val="24"/>
          <w:lang w:val="en-US"/>
        </w:rPr>
        <w:t xml:space="preserve">Hearing function is important in fitness to flight for aircrew members particularly when they </w:t>
      </w:r>
      <w:r w:rsidR="009B574E" w:rsidRPr="009B574E">
        <w:rPr>
          <w:sz w:val="24"/>
          <w:szCs w:val="24"/>
          <w:lang w:val="en-US"/>
        </w:rPr>
        <w:t xml:space="preserve">are </w:t>
      </w:r>
      <w:r w:rsidR="009720E2" w:rsidRPr="009B574E">
        <w:rPr>
          <w:sz w:val="24"/>
          <w:szCs w:val="24"/>
          <w:lang w:val="en-US"/>
        </w:rPr>
        <w:t xml:space="preserve">pilots. </w:t>
      </w:r>
      <w:r w:rsidR="009B574E" w:rsidRPr="009B574E">
        <w:rPr>
          <w:sz w:val="24"/>
          <w:szCs w:val="24"/>
          <w:lang w:val="en-US"/>
        </w:rPr>
        <w:t xml:space="preserve">Because adequate hearing is essential to the safe of any operation of aircraft. </w:t>
      </w:r>
      <w:r w:rsidR="009720E2" w:rsidRPr="009B574E">
        <w:rPr>
          <w:sz w:val="24"/>
          <w:szCs w:val="24"/>
          <w:lang w:val="en-US"/>
        </w:rPr>
        <w:t>However, most of the pilots are at least exposed incidentally to loud noise that can lead to hearing loss or worsen pre-existent pathology like otosclerosis</w:t>
      </w:r>
      <w:r w:rsidR="00C91A0F" w:rsidRPr="009B574E">
        <w:rPr>
          <w:sz w:val="24"/>
          <w:szCs w:val="24"/>
          <w:lang w:val="en-US"/>
        </w:rPr>
        <w:t xml:space="preserve"> </w:t>
      </w:r>
      <w:r w:rsidR="00C91A0F" w:rsidRPr="009B574E">
        <w:rPr>
          <w:sz w:val="24"/>
          <w:szCs w:val="24"/>
          <w:lang w:val="en-US"/>
        </w:rPr>
        <w:fldChar w:fldCharType="begin"/>
      </w:r>
      <w:r w:rsidR="00184EA1">
        <w:rPr>
          <w:sz w:val="24"/>
          <w:szCs w:val="24"/>
          <w:lang w:val="en-US"/>
        </w:rPr>
        <w:instrText xml:space="preserve"> ADDIN ZOTERO_ITEM CSL_CITATION {"citationID":"HzPdI1RF","properties":{"formattedCitation":"(6)","plainCitation":"(6)","noteIndex":0},"citationItems":[{"id":113,"uris":["http://zotero.org/users/14733323/items/2N5B35GY"],"itemData":{"id":113,"type":"book","call-number":"616.980 21","edition":"4th ed","event-place":"Philadelphia","ISBN":"978-0-7817-7466-6","language":"eng","publisher":"Lippincott Williams &amp; Wilkins","publisher-place":"Philadelphia","source":"BnF ISBN","title":"Fundamentals of aerospace medicine","issued":{"date-parts":[["2008"]]}}}],"schema":"https://github.com/citation-style-language/schema/raw/master/csl-citation.json"} </w:instrText>
      </w:r>
      <w:r w:rsidR="00C91A0F" w:rsidRPr="009B574E">
        <w:rPr>
          <w:sz w:val="24"/>
          <w:szCs w:val="24"/>
          <w:lang w:val="en-US"/>
        </w:rPr>
        <w:fldChar w:fldCharType="separate"/>
      </w:r>
      <w:r w:rsidR="00184EA1" w:rsidRPr="00184EA1">
        <w:rPr>
          <w:rFonts w:ascii="Calibri" w:hAnsi="Calibri" w:cs="Calibri"/>
          <w:sz w:val="24"/>
          <w:lang w:val="en-US"/>
        </w:rPr>
        <w:t>(6)</w:t>
      </w:r>
      <w:r w:rsidR="00C91A0F" w:rsidRPr="009B574E">
        <w:rPr>
          <w:sz w:val="24"/>
          <w:szCs w:val="24"/>
          <w:lang w:val="en-US"/>
        </w:rPr>
        <w:fldChar w:fldCharType="end"/>
      </w:r>
      <w:r w:rsidR="009720E2" w:rsidRPr="009B574E">
        <w:rPr>
          <w:sz w:val="24"/>
          <w:szCs w:val="24"/>
          <w:lang w:val="en-US"/>
        </w:rPr>
        <w:t>. When the aircrew member presents an otosclerosis their fitness to flight is questionable</w:t>
      </w:r>
      <w:r w:rsidR="00C91A0F" w:rsidRPr="009B574E">
        <w:rPr>
          <w:sz w:val="24"/>
          <w:szCs w:val="24"/>
          <w:lang w:val="en-US"/>
        </w:rPr>
        <w:t xml:space="preserve"> </w:t>
      </w:r>
      <w:r w:rsidR="00C91A0F" w:rsidRPr="009B574E">
        <w:rPr>
          <w:sz w:val="24"/>
          <w:szCs w:val="24"/>
          <w:lang w:val="en-US"/>
        </w:rPr>
        <w:fldChar w:fldCharType="begin"/>
      </w:r>
      <w:r w:rsidR="00184EA1">
        <w:rPr>
          <w:sz w:val="24"/>
          <w:szCs w:val="24"/>
          <w:lang w:val="en-US"/>
        </w:rPr>
        <w:instrText xml:space="preserve"> ADDIN ZOTERO_ITEM CSL_CITATION {"citationID":"KZZZpWLA","properties":{"formattedCitation":"(7)","plainCitation":"(7)","noteIndex":0},"citationItems":[{"id":93,"uris":["http://zotero.org/users/14733323/items/8KQRENKG"],"itemData":{"id":93,"type":"article-journal","abstract":"BACKGROUND:\n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sidR="00C91A0F" w:rsidRPr="009B574E">
        <w:rPr>
          <w:sz w:val="24"/>
          <w:szCs w:val="24"/>
          <w:lang w:val="en-US"/>
        </w:rPr>
        <w:fldChar w:fldCharType="separate"/>
      </w:r>
      <w:r w:rsidR="00184EA1" w:rsidRPr="00184EA1">
        <w:rPr>
          <w:rFonts w:ascii="Calibri" w:hAnsi="Calibri" w:cs="Calibri"/>
          <w:sz w:val="24"/>
          <w:lang w:val="en-US"/>
        </w:rPr>
        <w:t>(7)</w:t>
      </w:r>
      <w:r w:rsidR="00C91A0F" w:rsidRPr="009B574E">
        <w:rPr>
          <w:sz w:val="24"/>
          <w:szCs w:val="24"/>
          <w:lang w:val="en-US"/>
        </w:rPr>
        <w:fldChar w:fldCharType="end"/>
      </w:r>
      <w:r w:rsidR="009720E2" w:rsidRPr="00422862">
        <w:rPr>
          <w:sz w:val="24"/>
          <w:szCs w:val="24"/>
          <w:lang w:val="en-US"/>
        </w:rPr>
        <w:t>.</w:t>
      </w:r>
      <w:r w:rsidR="00B27CFD">
        <w:rPr>
          <w:sz w:val="24"/>
          <w:szCs w:val="24"/>
          <w:lang w:val="en-US"/>
        </w:rPr>
        <w:t xml:space="preserve"> furthermore</w:t>
      </w:r>
      <w:r w:rsidR="00A671EB">
        <w:rPr>
          <w:sz w:val="24"/>
          <w:szCs w:val="24"/>
          <w:lang w:val="en-US"/>
        </w:rPr>
        <w:t>, o</w:t>
      </w:r>
      <w:r w:rsidR="00A671EB" w:rsidRPr="00A671EB">
        <w:rPr>
          <w:sz w:val="24"/>
          <w:szCs w:val="24"/>
          <w:lang w:val="en-US"/>
        </w:rPr>
        <w:t xml:space="preserve">tosclerosis </w:t>
      </w:r>
      <w:r w:rsidR="00B27CFD">
        <w:rPr>
          <w:sz w:val="24"/>
          <w:szCs w:val="24"/>
          <w:lang w:val="en-US"/>
        </w:rPr>
        <w:t>raises</w:t>
      </w:r>
      <w:r w:rsidR="00A671EB" w:rsidRPr="00A671EB">
        <w:rPr>
          <w:sz w:val="24"/>
          <w:szCs w:val="24"/>
          <w:lang w:val="en-US"/>
        </w:rPr>
        <w:t xml:space="preserve"> the problem of how </w:t>
      </w:r>
      <w:r w:rsidR="003658F7">
        <w:rPr>
          <w:sz w:val="24"/>
          <w:szCs w:val="24"/>
          <w:lang w:val="en-US"/>
        </w:rPr>
        <w:t xml:space="preserve">the </w:t>
      </w:r>
      <w:r w:rsidR="00A671EB" w:rsidRPr="00A671EB">
        <w:rPr>
          <w:sz w:val="24"/>
          <w:szCs w:val="24"/>
          <w:lang w:val="en-US"/>
        </w:rPr>
        <w:t>ear will behave in the face of changes in pressure, acceleration, deceleration, and noise exposure in the aviation environment.</w:t>
      </w:r>
    </w:p>
    <w:p w14:paraId="70DD2B37" w14:textId="77777777" w:rsidR="009B574E" w:rsidRPr="009B574E" w:rsidRDefault="00C91A0F" w:rsidP="00295B94">
      <w:pPr>
        <w:spacing w:line="240" w:lineRule="auto"/>
        <w:jc w:val="both"/>
        <w:rPr>
          <w:sz w:val="24"/>
          <w:szCs w:val="24"/>
          <w:lang w:val="en-US"/>
        </w:rPr>
      </w:pPr>
      <w:r w:rsidRPr="009B574E">
        <w:rPr>
          <w:sz w:val="24"/>
          <w:szCs w:val="24"/>
          <w:lang w:val="en-US"/>
        </w:rPr>
        <w:t xml:space="preserve">In this paper we report our experience of fitness </w:t>
      </w:r>
      <w:r w:rsidR="009B574E" w:rsidRPr="009B574E">
        <w:rPr>
          <w:sz w:val="24"/>
          <w:szCs w:val="24"/>
          <w:lang w:val="en-US"/>
        </w:rPr>
        <w:t>management in three pilots who present an otosclerosis and a literature review.</w:t>
      </w:r>
    </w:p>
    <w:p w14:paraId="6FCFBF35" w14:textId="65C02B51" w:rsidR="009B574E" w:rsidRPr="009E5CEA" w:rsidRDefault="009B574E" w:rsidP="00295B94">
      <w:pPr>
        <w:spacing w:line="240" w:lineRule="auto"/>
        <w:jc w:val="both"/>
        <w:rPr>
          <w:b/>
          <w:bCs/>
          <w:sz w:val="24"/>
          <w:szCs w:val="24"/>
          <w:lang w:val="en-US"/>
        </w:rPr>
      </w:pPr>
      <w:r w:rsidRPr="009E5CEA">
        <w:rPr>
          <w:b/>
          <w:bCs/>
          <w:sz w:val="24"/>
          <w:szCs w:val="24"/>
          <w:lang w:val="en-US"/>
        </w:rPr>
        <w:t>Cases</w:t>
      </w:r>
      <w:r w:rsidR="00EA3949">
        <w:rPr>
          <w:b/>
          <w:bCs/>
          <w:sz w:val="24"/>
          <w:szCs w:val="24"/>
          <w:lang w:val="en-US"/>
        </w:rPr>
        <w:t xml:space="preserve"> </w:t>
      </w:r>
      <w:r w:rsidR="00007937">
        <w:rPr>
          <w:b/>
          <w:bCs/>
          <w:sz w:val="24"/>
          <w:szCs w:val="24"/>
          <w:lang w:val="en-US"/>
        </w:rPr>
        <w:t>presentation:</w:t>
      </w:r>
      <w:r w:rsidRPr="009E5CEA">
        <w:rPr>
          <w:b/>
          <w:bCs/>
          <w:sz w:val="24"/>
          <w:szCs w:val="24"/>
          <w:lang w:val="en-US"/>
        </w:rPr>
        <w:t xml:space="preserve"> </w:t>
      </w:r>
    </w:p>
    <w:p w14:paraId="0FE7598E" w14:textId="77777777" w:rsidR="009B574E" w:rsidRPr="009E5CEA" w:rsidRDefault="009B574E" w:rsidP="00295B94">
      <w:pPr>
        <w:spacing w:line="240" w:lineRule="auto"/>
        <w:jc w:val="both"/>
        <w:rPr>
          <w:b/>
          <w:bCs/>
          <w:sz w:val="24"/>
          <w:szCs w:val="24"/>
          <w:lang w:val="en-US"/>
        </w:rPr>
      </w:pPr>
      <w:r w:rsidRPr="009B574E">
        <w:rPr>
          <w:sz w:val="24"/>
          <w:szCs w:val="24"/>
          <w:lang w:val="en-US"/>
        </w:rPr>
        <w:t xml:space="preserve">   </w:t>
      </w:r>
      <w:r w:rsidRPr="009E5CEA">
        <w:rPr>
          <w:b/>
          <w:bCs/>
          <w:sz w:val="24"/>
          <w:szCs w:val="24"/>
          <w:lang w:val="en-US"/>
        </w:rPr>
        <w:t xml:space="preserve">Case 1: </w:t>
      </w:r>
    </w:p>
    <w:p w14:paraId="39635575" w14:textId="1A06A70B" w:rsidR="009B574E" w:rsidRPr="009E5CEA" w:rsidRDefault="00674423" w:rsidP="00295B94">
      <w:pPr>
        <w:spacing w:line="240" w:lineRule="auto"/>
        <w:jc w:val="both"/>
        <w:rPr>
          <w:sz w:val="24"/>
          <w:szCs w:val="24"/>
          <w:lang w:val="en-US"/>
        </w:rPr>
      </w:pPr>
      <w:r>
        <w:rPr>
          <w:sz w:val="24"/>
          <w:szCs w:val="24"/>
          <w:lang w:val="en-US"/>
        </w:rPr>
        <w:t xml:space="preserve">          </w:t>
      </w:r>
      <w:r w:rsidR="009B574E" w:rsidRPr="009E5CEA">
        <w:rPr>
          <w:sz w:val="24"/>
          <w:szCs w:val="24"/>
          <w:lang w:val="en-US"/>
        </w:rPr>
        <w:t>M.R a 58</w:t>
      </w:r>
      <w:r w:rsidR="005F1268" w:rsidRPr="009E5CEA">
        <w:rPr>
          <w:sz w:val="24"/>
          <w:szCs w:val="24"/>
          <w:lang w:val="en-US"/>
        </w:rPr>
        <w:t>-yr old</w:t>
      </w:r>
      <w:r w:rsidR="009B574E" w:rsidRPr="009E5CEA">
        <w:rPr>
          <w:sz w:val="24"/>
          <w:szCs w:val="24"/>
          <w:lang w:val="en-US"/>
        </w:rPr>
        <w:t xml:space="preserve"> </w:t>
      </w:r>
      <w:r w:rsidR="005F1268" w:rsidRPr="009E5CEA">
        <w:rPr>
          <w:sz w:val="24"/>
          <w:szCs w:val="24"/>
          <w:lang w:val="en-US"/>
        </w:rPr>
        <w:t xml:space="preserve">aircraft captain at Royal Air Morocco. He is an experienced pilot also, with 18651 total flying hours. He has presented a bilateral hearing-loss in tonal audiometry during periodic visit at </w:t>
      </w:r>
      <w:r w:rsidR="00EA6EE8" w:rsidRPr="00EA6EE8">
        <w:rPr>
          <w:sz w:val="24"/>
          <w:szCs w:val="24"/>
          <w:lang w:val="en-US"/>
        </w:rPr>
        <w:t xml:space="preserve">The Aeromedical Expertise Center of The Mohamed V Military Training Hospital in </w:t>
      </w:r>
      <w:proofErr w:type="gramStart"/>
      <w:r w:rsidR="00EA6EE8" w:rsidRPr="00EA6EE8">
        <w:rPr>
          <w:sz w:val="24"/>
          <w:szCs w:val="24"/>
          <w:lang w:val="en-US"/>
        </w:rPr>
        <w:t xml:space="preserve">Rabat  </w:t>
      </w:r>
      <w:r w:rsidR="005F1268" w:rsidRPr="00EA6EE8">
        <w:rPr>
          <w:sz w:val="24"/>
          <w:szCs w:val="24"/>
          <w:lang w:val="en-US"/>
        </w:rPr>
        <w:t>(</w:t>
      </w:r>
      <w:proofErr w:type="gramEnd"/>
      <w:r w:rsidR="005F1268" w:rsidRPr="00EA6EE8">
        <w:rPr>
          <w:sz w:val="24"/>
          <w:szCs w:val="24"/>
          <w:lang w:val="en-US"/>
        </w:rPr>
        <w:t>Morocco), with deafness at right ear of 40dB and 50db in left side. Vocal audiometry has s</w:t>
      </w:r>
      <w:r w:rsidR="005F1268" w:rsidRPr="009E5CEA">
        <w:rPr>
          <w:sz w:val="24"/>
          <w:szCs w:val="24"/>
          <w:lang w:val="en-US"/>
        </w:rPr>
        <w:t>hown in silence deafness with intelligibility threshold at 100% 60dB in right side and 70dB in left side and intelligibility threshold at 50% 40dB in Right Ear and 50dB in left Ear, in noise (60dB) vocal audiometry threshold at 73dB</w:t>
      </w:r>
      <w:r w:rsidRPr="009E5CEA">
        <w:rPr>
          <w:sz w:val="24"/>
          <w:szCs w:val="24"/>
          <w:lang w:val="en-US"/>
        </w:rPr>
        <w:t xml:space="preserve"> [</w:t>
      </w:r>
      <w:r w:rsidR="000D6DE7" w:rsidRPr="009D6619">
        <w:rPr>
          <w:b/>
          <w:bCs/>
          <w:sz w:val="24"/>
          <w:szCs w:val="24"/>
          <w:lang w:val="en-US"/>
        </w:rPr>
        <w:t>Figure</w:t>
      </w:r>
      <w:r w:rsidR="009D6619" w:rsidRPr="009D6619">
        <w:rPr>
          <w:b/>
          <w:bCs/>
          <w:sz w:val="24"/>
          <w:szCs w:val="24"/>
          <w:lang w:val="en-US"/>
        </w:rPr>
        <w:t xml:space="preserve"> 1</w:t>
      </w:r>
      <w:r w:rsidRPr="009E5CEA">
        <w:rPr>
          <w:sz w:val="24"/>
          <w:szCs w:val="24"/>
          <w:lang w:val="en-US"/>
        </w:rPr>
        <w:t>]</w:t>
      </w:r>
      <w:r w:rsidR="005F1268" w:rsidRPr="009E5CEA">
        <w:rPr>
          <w:sz w:val="24"/>
          <w:szCs w:val="24"/>
          <w:lang w:val="en-US"/>
        </w:rPr>
        <w:t xml:space="preserve">. </w:t>
      </w:r>
      <w:r w:rsidRPr="009E5CEA">
        <w:rPr>
          <w:sz w:val="24"/>
          <w:szCs w:val="24"/>
          <w:lang w:val="en-US"/>
        </w:rPr>
        <w:t>His file was presented to aeromedical experts of the medical comity of expertise in aviation medicine at the general direction of civil aviation in Morocco, an in-simulator test was conducted showed good understanding and coordination the crew members. Fitness with waiver was accorded.</w:t>
      </w:r>
    </w:p>
    <w:p w14:paraId="32D23E2D" w14:textId="77777777" w:rsidR="00674423" w:rsidRPr="009E5CEA" w:rsidRDefault="00674423" w:rsidP="00295B94">
      <w:pPr>
        <w:spacing w:line="240" w:lineRule="auto"/>
        <w:jc w:val="both"/>
        <w:rPr>
          <w:b/>
          <w:bCs/>
          <w:sz w:val="24"/>
          <w:szCs w:val="24"/>
          <w:lang w:val="en-US"/>
        </w:rPr>
      </w:pPr>
      <w:r w:rsidRPr="009E5CEA">
        <w:rPr>
          <w:b/>
          <w:bCs/>
          <w:sz w:val="24"/>
          <w:szCs w:val="24"/>
          <w:lang w:val="en-US"/>
        </w:rPr>
        <w:t xml:space="preserve">Case 2: </w:t>
      </w:r>
    </w:p>
    <w:p w14:paraId="46A80190" w14:textId="288368BA" w:rsidR="00674423" w:rsidRPr="009D6619" w:rsidRDefault="00674423" w:rsidP="00295B94">
      <w:pPr>
        <w:pStyle w:val="Caption"/>
        <w:jc w:val="both"/>
        <w:rPr>
          <w:b/>
          <w:bCs/>
          <w:i w:val="0"/>
          <w:iCs w:val="0"/>
          <w:noProof/>
          <w:color w:val="auto"/>
          <w:sz w:val="24"/>
          <w:szCs w:val="24"/>
          <w:lang w:val="en-US"/>
        </w:rPr>
      </w:pPr>
      <w:r w:rsidRPr="009D6619">
        <w:rPr>
          <w:i w:val="0"/>
          <w:iCs w:val="0"/>
          <w:sz w:val="24"/>
          <w:szCs w:val="24"/>
          <w:lang w:val="en-US"/>
        </w:rPr>
        <w:t xml:space="preserve">    </w:t>
      </w:r>
      <w:r w:rsidRPr="009D6619">
        <w:rPr>
          <w:i w:val="0"/>
          <w:iCs w:val="0"/>
          <w:color w:val="auto"/>
          <w:sz w:val="24"/>
          <w:szCs w:val="24"/>
          <w:lang w:val="en-US"/>
        </w:rPr>
        <w:t xml:space="preserve">Z.K a 46-yr old military helicopter pilot (Puma and Super Puma). He was an experienced pilot, with 3000 total flying hours. He has presented during his periodic visit at </w:t>
      </w:r>
      <w:r w:rsidR="00EA6EE8" w:rsidRPr="009D6619">
        <w:rPr>
          <w:i w:val="0"/>
          <w:iCs w:val="0"/>
          <w:color w:val="auto"/>
          <w:sz w:val="24"/>
          <w:szCs w:val="24"/>
          <w:lang w:val="en-US"/>
        </w:rPr>
        <w:t xml:space="preserve">The </w:t>
      </w:r>
      <w:r w:rsidR="00EA6EE8">
        <w:rPr>
          <w:i w:val="0"/>
          <w:iCs w:val="0"/>
          <w:color w:val="auto"/>
          <w:sz w:val="24"/>
          <w:szCs w:val="24"/>
          <w:lang w:val="en-US"/>
        </w:rPr>
        <w:t>Aeromedical Expertise</w:t>
      </w:r>
      <w:r w:rsidR="00EA6EE8" w:rsidRPr="009D6619">
        <w:rPr>
          <w:i w:val="0"/>
          <w:iCs w:val="0"/>
          <w:color w:val="auto"/>
          <w:sz w:val="24"/>
          <w:szCs w:val="24"/>
          <w:lang w:val="en-US"/>
        </w:rPr>
        <w:t xml:space="preserve"> Center of The Mohamed V Military Training Hospital in Rabat </w:t>
      </w:r>
      <w:r w:rsidRPr="009D6619">
        <w:rPr>
          <w:i w:val="0"/>
          <w:iCs w:val="0"/>
          <w:color w:val="auto"/>
          <w:sz w:val="24"/>
          <w:szCs w:val="24"/>
          <w:lang w:val="en-US"/>
        </w:rPr>
        <w:t xml:space="preserve">(Morocco), a conductive deafness of the right ear in tonal audiometry which exceeds the standards of Moroccan military aircrew members. The exploration was conducted to search the cause of this deafness, the scanner of petrous bones objectified bilateral otosclerosis stage II. Vocal audiometry in noise (intelligibility threshold at 60 </w:t>
      </w:r>
      <w:proofErr w:type="spellStart"/>
      <w:r w:rsidRPr="009D6619">
        <w:rPr>
          <w:i w:val="0"/>
          <w:iCs w:val="0"/>
          <w:color w:val="auto"/>
          <w:sz w:val="24"/>
          <w:szCs w:val="24"/>
          <w:lang w:val="en-US"/>
        </w:rPr>
        <w:t>db</w:t>
      </w:r>
      <w:proofErr w:type="spellEnd"/>
      <w:r w:rsidRPr="009D6619">
        <w:rPr>
          <w:i w:val="0"/>
          <w:iCs w:val="0"/>
          <w:color w:val="auto"/>
          <w:sz w:val="24"/>
          <w:szCs w:val="24"/>
          <w:lang w:val="en-US"/>
        </w:rPr>
        <w:t>) was also outside standards with threshold at 47db</w:t>
      </w:r>
      <w:r w:rsidR="00422862" w:rsidRPr="009D6619">
        <w:rPr>
          <w:i w:val="0"/>
          <w:iCs w:val="0"/>
          <w:color w:val="auto"/>
          <w:sz w:val="24"/>
          <w:szCs w:val="24"/>
          <w:lang w:val="en-US"/>
        </w:rPr>
        <w:t xml:space="preserve"> </w:t>
      </w:r>
      <w:r w:rsidR="009D6619" w:rsidRPr="009D6619">
        <w:rPr>
          <w:i w:val="0"/>
          <w:iCs w:val="0"/>
          <w:color w:val="auto"/>
          <w:sz w:val="24"/>
          <w:szCs w:val="24"/>
          <w:lang w:val="en-US"/>
        </w:rPr>
        <w:t>[</w:t>
      </w:r>
      <w:r w:rsidR="009D6619" w:rsidRPr="009D6619">
        <w:rPr>
          <w:b/>
          <w:bCs/>
          <w:i w:val="0"/>
          <w:iCs w:val="0"/>
          <w:color w:val="auto"/>
          <w:sz w:val="22"/>
          <w:szCs w:val="22"/>
          <w:lang w:val="en-US"/>
        </w:rPr>
        <w:t>Figure 2</w:t>
      </w:r>
      <w:r w:rsidR="009D6619" w:rsidRPr="009D6619">
        <w:rPr>
          <w:i w:val="0"/>
          <w:iCs w:val="0"/>
          <w:color w:val="auto"/>
          <w:sz w:val="24"/>
          <w:szCs w:val="24"/>
          <w:lang w:val="en-US"/>
        </w:rPr>
        <w:t>]</w:t>
      </w:r>
      <w:r w:rsidRPr="009D6619">
        <w:rPr>
          <w:i w:val="0"/>
          <w:iCs w:val="0"/>
          <w:color w:val="auto"/>
          <w:sz w:val="24"/>
          <w:szCs w:val="24"/>
          <w:lang w:val="en-US"/>
        </w:rPr>
        <w:t>. His file was presented for waiver, view his experience, an in-flight speech evaluation was conducted in helicopter and encompassed a variety of f</w:t>
      </w:r>
      <w:r w:rsidR="00422862" w:rsidRPr="009D6619">
        <w:rPr>
          <w:i w:val="0"/>
          <w:iCs w:val="0"/>
          <w:color w:val="auto"/>
          <w:sz w:val="24"/>
          <w:szCs w:val="24"/>
          <w:lang w:val="en-US"/>
        </w:rPr>
        <w:t>l</w:t>
      </w:r>
      <w:r w:rsidRPr="009D6619">
        <w:rPr>
          <w:i w:val="0"/>
          <w:iCs w:val="0"/>
          <w:color w:val="auto"/>
          <w:sz w:val="24"/>
          <w:szCs w:val="24"/>
          <w:lang w:val="en-US"/>
        </w:rPr>
        <w:t>ight conditions, ranging from a hover to flight at maximum speed with high noise and vibration. Recorded and live voice speech materials (words, sentences, and occupationally relevant phrases) were presented to the service member through the internal communication system. In flight test has shown a good understanding by the pilot during the words and phrases repeated during the in-flight test speech. A fitness with waiver was accorded to pilot with restriction</w:t>
      </w:r>
      <w:r w:rsidR="009E5CEA" w:rsidRPr="009D6619">
        <w:rPr>
          <w:i w:val="0"/>
          <w:iCs w:val="0"/>
          <w:color w:val="auto"/>
          <w:sz w:val="24"/>
          <w:szCs w:val="24"/>
          <w:lang w:val="en-US"/>
        </w:rPr>
        <w:t>.</w:t>
      </w:r>
    </w:p>
    <w:p w14:paraId="3650DA83" w14:textId="77777777" w:rsidR="009E5CEA" w:rsidRPr="005463F9" w:rsidRDefault="009E5CEA" w:rsidP="00295B94">
      <w:pPr>
        <w:spacing w:line="240" w:lineRule="auto"/>
        <w:jc w:val="both"/>
        <w:rPr>
          <w:b/>
          <w:bCs/>
          <w:sz w:val="24"/>
          <w:szCs w:val="24"/>
          <w:lang w:val="en-US"/>
        </w:rPr>
      </w:pPr>
      <w:r w:rsidRPr="005463F9">
        <w:rPr>
          <w:b/>
          <w:bCs/>
          <w:sz w:val="24"/>
          <w:szCs w:val="24"/>
          <w:lang w:val="en-US"/>
        </w:rPr>
        <w:t xml:space="preserve">Case 3: </w:t>
      </w:r>
    </w:p>
    <w:p w14:paraId="56DBAE54" w14:textId="5D2C3FB4" w:rsidR="00AE27C7" w:rsidRPr="009D6619" w:rsidRDefault="009E5CEA" w:rsidP="00295B94">
      <w:pPr>
        <w:pStyle w:val="Caption"/>
        <w:jc w:val="both"/>
        <w:rPr>
          <w:b/>
          <w:bCs/>
          <w:i w:val="0"/>
          <w:iCs w:val="0"/>
          <w:color w:val="auto"/>
          <w:sz w:val="22"/>
          <w:szCs w:val="22"/>
          <w:lang w:val="en-US"/>
        </w:rPr>
      </w:pPr>
      <w:r w:rsidRPr="009D6619">
        <w:rPr>
          <w:i w:val="0"/>
          <w:iCs w:val="0"/>
          <w:color w:val="auto"/>
          <w:sz w:val="24"/>
          <w:szCs w:val="24"/>
          <w:lang w:val="en-US"/>
        </w:rPr>
        <w:t xml:space="preserve">     Mr. N.M a 34-yr old Military Fighting pilot, with 1070 total flying hours</w:t>
      </w:r>
      <w:r w:rsidR="008F2FB9" w:rsidRPr="009D6619">
        <w:rPr>
          <w:i w:val="0"/>
          <w:iCs w:val="0"/>
          <w:color w:val="auto"/>
          <w:sz w:val="24"/>
          <w:szCs w:val="24"/>
          <w:lang w:val="en-US"/>
        </w:rPr>
        <w:t xml:space="preserve">. He has presented during his periodic visit at The </w:t>
      </w:r>
      <w:r w:rsidR="00EA6EE8">
        <w:rPr>
          <w:i w:val="0"/>
          <w:iCs w:val="0"/>
          <w:color w:val="auto"/>
          <w:sz w:val="24"/>
          <w:szCs w:val="24"/>
          <w:lang w:val="en-US"/>
        </w:rPr>
        <w:t>Aeromedical Expertise</w:t>
      </w:r>
      <w:r w:rsidR="008F2FB9" w:rsidRPr="009D6619">
        <w:rPr>
          <w:i w:val="0"/>
          <w:iCs w:val="0"/>
          <w:color w:val="auto"/>
          <w:sz w:val="24"/>
          <w:szCs w:val="24"/>
          <w:lang w:val="en-US"/>
        </w:rPr>
        <w:t xml:space="preserve"> Center of The Mohamed V Military </w:t>
      </w:r>
      <w:r w:rsidR="008F2FB9" w:rsidRPr="009D6619">
        <w:rPr>
          <w:i w:val="0"/>
          <w:iCs w:val="0"/>
          <w:color w:val="auto"/>
          <w:sz w:val="24"/>
          <w:szCs w:val="24"/>
          <w:lang w:val="en-US"/>
        </w:rPr>
        <w:lastRenderedPageBreak/>
        <w:t>Training Hospital in Rabat (Morocco), a conductive deafness of the Left ear in tonal audiometry which exceeds the standards of Moroccan military aircrew members. The exploration which</w:t>
      </w:r>
      <w:r w:rsidR="00417FC0" w:rsidRPr="009D6619">
        <w:rPr>
          <w:i w:val="0"/>
          <w:iCs w:val="0"/>
          <w:color w:val="auto"/>
          <w:sz w:val="24"/>
          <w:szCs w:val="24"/>
          <w:lang w:val="en-US"/>
        </w:rPr>
        <w:t xml:space="preserve"> was carried out,</w:t>
      </w:r>
      <w:r w:rsidR="008F2FB9" w:rsidRPr="009D6619">
        <w:rPr>
          <w:i w:val="0"/>
          <w:iCs w:val="0"/>
          <w:color w:val="auto"/>
          <w:sz w:val="24"/>
          <w:szCs w:val="24"/>
          <w:lang w:val="en-US"/>
        </w:rPr>
        <w:t xml:space="preserve"> particularly CT scan of the rock</w:t>
      </w:r>
      <w:r w:rsidR="00417FC0" w:rsidRPr="009D6619">
        <w:rPr>
          <w:i w:val="0"/>
          <w:iCs w:val="0"/>
          <w:color w:val="auto"/>
          <w:sz w:val="24"/>
          <w:szCs w:val="24"/>
          <w:lang w:val="en-US"/>
        </w:rPr>
        <w:t>,</w:t>
      </w:r>
      <w:r w:rsidR="008F2FB9" w:rsidRPr="009D6619">
        <w:rPr>
          <w:i w:val="0"/>
          <w:iCs w:val="0"/>
          <w:color w:val="auto"/>
          <w:sz w:val="24"/>
          <w:szCs w:val="24"/>
          <w:lang w:val="en-US"/>
        </w:rPr>
        <w:t xml:space="preserve"> showed an otosclerosis type II at the right ear and type III at left ear. Vocal audiometry in noise (intelligibility threshold at 60 </w:t>
      </w:r>
      <w:proofErr w:type="spellStart"/>
      <w:r w:rsidR="008F2FB9" w:rsidRPr="009D6619">
        <w:rPr>
          <w:i w:val="0"/>
          <w:iCs w:val="0"/>
          <w:color w:val="auto"/>
          <w:sz w:val="24"/>
          <w:szCs w:val="24"/>
          <w:lang w:val="en-US"/>
        </w:rPr>
        <w:t>db</w:t>
      </w:r>
      <w:proofErr w:type="spellEnd"/>
      <w:r w:rsidR="008F2FB9" w:rsidRPr="009D6619">
        <w:rPr>
          <w:i w:val="0"/>
          <w:iCs w:val="0"/>
          <w:color w:val="auto"/>
          <w:sz w:val="24"/>
          <w:szCs w:val="24"/>
          <w:lang w:val="en-US"/>
        </w:rPr>
        <w:t xml:space="preserve">) was also outside standards with threshold at </w:t>
      </w:r>
      <w:r w:rsidR="00417FC0" w:rsidRPr="009D6619">
        <w:rPr>
          <w:i w:val="0"/>
          <w:iCs w:val="0"/>
          <w:color w:val="auto"/>
          <w:sz w:val="24"/>
          <w:szCs w:val="24"/>
          <w:lang w:val="en-US"/>
        </w:rPr>
        <w:t>35</w:t>
      </w:r>
      <w:r w:rsidR="008F2FB9" w:rsidRPr="009D6619">
        <w:rPr>
          <w:i w:val="0"/>
          <w:iCs w:val="0"/>
          <w:color w:val="auto"/>
          <w:sz w:val="24"/>
          <w:szCs w:val="24"/>
          <w:lang w:val="en-US"/>
        </w:rPr>
        <w:t>db</w:t>
      </w:r>
      <w:r w:rsidR="000D6DE7" w:rsidRPr="009D6619">
        <w:rPr>
          <w:i w:val="0"/>
          <w:iCs w:val="0"/>
          <w:color w:val="auto"/>
          <w:sz w:val="24"/>
          <w:szCs w:val="24"/>
          <w:lang w:val="en-US"/>
        </w:rPr>
        <w:t xml:space="preserve"> </w:t>
      </w:r>
      <w:r w:rsidR="009D6619" w:rsidRPr="009D6619">
        <w:rPr>
          <w:b/>
          <w:bCs/>
          <w:i w:val="0"/>
          <w:iCs w:val="0"/>
          <w:color w:val="auto"/>
          <w:sz w:val="22"/>
          <w:szCs w:val="22"/>
          <w:lang w:val="en-US"/>
        </w:rPr>
        <w:t>[Figure</w:t>
      </w:r>
      <w:r w:rsidR="009D6619">
        <w:rPr>
          <w:b/>
          <w:bCs/>
          <w:i w:val="0"/>
          <w:iCs w:val="0"/>
          <w:color w:val="auto"/>
          <w:sz w:val="22"/>
          <w:szCs w:val="22"/>
          <w:lang w:val="en-US"/>
        </w:rPr>
        <w:t xml:space="preserve"> 3</w:t>
      </w:r>
      <w:r w:rsidR="009D6619" w:rsidRPr="009D6619">
        <w:rPr>
          <w:b/>
          <w:bCs/>
          <w:i w:val="0"/>
          <w:iCs w:val="0"/>
          <w:color w:val="auto"/>
          <w:sz w:val="22"/>
          <w:szCs w:val="22"/>
          <w:lang w:val="en-US"/>
        </w:rPr>
        <w:t>]</w:t>
      </w:r>
      <w:r w:rsidR="009D6619">
        <w:rPr>
          <w:b/>
          <w:bCs/>
          <w:i w:val="0"/>
          <w:iCs w:val="0"/>
          <w:color w:val="auto"/>
          <w:sz w:val="22"/>
          <w:szCs w:val="22"/>
          <w:lang w:val="en-US"/>
        </w:rPr>
        <w:t xml:space="preserve">. </w:t>
      </w:r>
      <w:r w:rsidR="005463F9" w:rsidRPr="009D6619">
        <w:rPr>
          <w:i w:val="0"/>
          <w:iCs w:val="0"/>
          <w:color w:val="auto"/>
          <w:sz w:val="24"/>
          <w:szCs w:val="24"/>
          <w:lang w:val="en-US"/>
        </w:rPr>
        <w:t>He was declared unfi</w:t>
      </w:r>
      <w:r w:rsidR="00417FC0" w:rsidRPr="009D6619">
        <w:rPr>
          <w:i w:val="0"/>
          <w:iCs w:val="0"/>
          <w:color w:val="auto"/>
          <w:sz w:val="24"/>
          <w:szCs w:val="24"/>
          <w:lang w:val="en-US"/>
        </w:rPr>
        <w:t>t</w:t>
      </w:r>
      <w:r w:rsidR="005463F9" w:rsidRPr="009D6619">
        <w:rPr>
          <w:i w:val="0"/>
          <w:iCs w:val="0"/>
          <w:color w:val="auto"/>
          <w:sz w:val="24"/>
          <w:szCs w:val="24"/>
          <w:lang w:val="en-US"/>
        </w:rPr>
        <w:t xml:space="preserve"> and his file was presented for waiver. </w:t>
      </w:r>
      <w:r w:rsidR="00EB5A38" w:rsidRPr="009D6619">
        <w:rPr>
          <w:i w:val="0"/>
          <w:iCs w:val="0"/>
          <w:color w:val="auto"/>
          <w:sz w:val="24"/>
          <w:szCs w:val="24"/>
          <w:lang w:val="en-US"/>
        </w:rPr>
        <w:t xml:space="preserve">He </w:t>
      </w:r>
      <w:r w:rsidR="00AE27C7" w:rsidRPr="009D6619">
        <w:rPr>
          <w:i w:val="0"/>
          <w:iCs w:val="0"/>
          <w:color w:val="auto"/>
          <w:sz w:val="24"/>
          <w:szCs w:val="24"/>
          <w:lang w:val="en-US"/>
        </w:rPr>
        <w:t xml:space="preserve">underwent a </w:t>
      </w:r>
      <w:r w:rsidR="000D6DE7" w:rsidRPr="009D6619">
        <w:rPr>
          <w:i w:val="0"/>
          <w:iCs w:val="0"/>
          <w:color w:val="auto"/>
          <w:sz w:val="24"/>
          <w:szCs w:val="24"/>
          <w:lang w:val="en-US"/>
        </w:rPr>
        <w:t>stapedotomy</w:t>
      </w:r>
      <w:r w:rsidR="00AE27C7" w:rsidRPr="009D6619">
        <w:rPr>
          <w:i w:val="0"/>
          <w:iCs w:val="0"/>
          <w:color w:val="auto"/>
          <w:sz w:val="24"/>
          <w:szCs w:val="24"/>
          <w:lang w:val="en-US"/>
        </w:rPr>
        <w:t xml:space="preserve"> in left ear with Laser. He has a good evolution without postoperative complications and a recovery of the hearing function in the pure tonal audiometry</w:t>
      </w:r>
      <w:r w:rsidR="000D6DE7" w:rsidRPr="009D6619">
        <w:rPr>
          <w:color w:val="auto"/>
          <w:sz w:val="24"/>
          <w:szCs w:val="24"/>
          <w:lang w:val="en-US"/>
        </w:rPr>
        <w:t xml:space="preserve"> </w:t>
      </w:r>
      <w:r w:rsidR="009D6619">
        <w:rPr>
          <w:sz w:val="24"/>
          <w:szCs w:val="24"/>
          <w:lang w:val="en-US"/>
        </w:rPr>
        <w:t>[</w:t>
      </w:r>
      <w:r w:rsidR="009D6619" w:rsidRPr="009D6619">
        <w:rPr>
          <w:b/>
          <w:bCs/>
          <w:color w:val="auto"/>
          <w:sz w:val="22"/>
          <w:szCs w:val="22"/>
          <w:lang w:val="en-US"/>
        </w:rPr>
        <w:t>Figure 4</w:t>
      </w:r>
      <w:r w:rsidR="009D6619">
        <w:rPr>
          <w:sz w:val="24"/>
          <w:szCs w:val="24"/>
          <w:lang w:val="en-US"/>
        </w:rPr>
        <w:t>]</w:t>
      </w:r>
      <w:r w:rsidR="00AE27C7">
        <w:rPr>
          <w:sz w:val="24"/>
          <w:szCs w:val="24"/>
          <w:lang w:val="en-US"/>
        </w:rPr>
        <w:t xml:space="preserve">. </w:t>
      </w:r>
      <w:r w:rsidR="00AE27C7" w:rsidRPr="009D6619">
        <w:rPr>
          <w:i w:val="0"/>
          <w:iCs w:val="0"/>
          <w:color w:val="auto"/>
          <w:sz w:val="24"/>
          <w:szCs w:val="24"/>
          <w:lang w:val="en-US"/>
        </w:rPr>
        <w:t xml:space="preserve">A fitness with waiver was accorded </w:t>
      </w:r>
      <w:r w:rsidR="007209AB" w:rsidRPr="007209AB">
        <w:rPr>
          <w:i w:val="0"/>
          <w:iCs w:val="0"/>
          <w:color w:val="auto"/>
          <w:sz w:val="24"/>
          <w:szCs w:val="24"/>
          <w:highlight w:val="yellow"/>
          <w:lang w:val="en-US"/>
        </w:rPr>
        <w:t xml:space="preserve">after 6 months post-surgery </w:t>
      </w:r>
      <w:r w:rsidR="00AE27C7" w:rsidRPr="007209AB">
        <w:rPr>
          <w:i w:val="0"/>
          <w:iCs w:val="0"/>
          <w:color w:val="auto"/>
          <w:sz w:val="24"/>
          <w:szCs w:val="24"/>
          <w:highlight w:val="yellow"/>
          <w:lang w:val="en-US"/>
        </w:rPr>
        <w:t>to the pilot with restriction</w:t>
      </w:r>
      <w:r w:rsidR="007209AB" w:rsidRPr="007209AB">
        <w:rPr>
          <w:i w:val="0"/>
          <w:iCs w:val="0"/>
          <w:color w:val="auto"/>
          <w:sz w:val="24"/>
          <w:szCs w:val="24"/>
          <w:highlight w:val="yellow"/>
          <w:lang w:val="en-US"/>
        </w:rPr>
        <w:t xml:space="preserve"> such as double command aircraft</w:t>
      </w:r>
      <w:r w:rsidR="00AE27C7" w:rsidRPr="007209AB">
        <w:rPr>
          <w:sz w:val="24"/>
          <w:szCs w:val="24"/>
          <w:highlight w:val="yellow"/>
          <w:lang w:val="en-US"/>
        </w:rPr>
        <w:t>.</w:t>
      </w:r>
    </w:p>
    <w:p w14:paraId="44BBA515" w14:textId="77777777" w:rsidR="005E0D33" w:rsidRPr="006E0A7B" w:rsidRDefault="00AE27C7" w:rsidP="006E0A7B">
      <w:pPr>
        <w:spacing w:line="240" w:lineRule="auto"/>
        <w:rPr>
          <w:b/>
          <w:bCs/>
          <w:sz w:val="24"/>
          <w:szCs w:val="24"/>
          <w:lang w:val="en-US"/>
        </w:rPr>
      </w:pPr>
      <w:r w:rsidRPr="006E0A7B">
        <w:rPr>
          <w:b/>
          <w:bCs/>
          <w:sz w:val="24"/>
          <w:szCs w:val="24"/>
          <w:lang w:val="en-US"/>
        </w:rPr>
        <w:t>Discussion:</w:t>
      </w:r>
    </w:p>
    <w:p w14:paraId="6DB8E4ED" w14:textId="77777777" w:rsidR="00E23625" w:rsidRDefault="005909D2" w:rsidP="00295B94">
      <w:pPr>
        <w:spacing w:line="240" w:lineRule="auto"/>
        <w:jc w:val="both"/>
        <w:rPr>
          <w:sz w:val="24"/>
          <w:szCs w:val="24"/>
          <w:lang w:val="en-US"/>
        </w:rPr>
      </w:pPr>
      <w:r>
        <w:rPr>
          <w:sz w:val="24"/>
          <w:szCs w:val="24"/>
          <w:lang w:val="en-US"/>
        </w:rPr>
        <w:t>Otosclerosis is the</w:t>
      </w:r>
      <w:r w:rsidR="00ED73ED">
        <w:rPr>
          <w:sz w:val="24"/>
          <w:szCs w:val="24"/>
          <w:lang w:val="en-US"/>
        </w:rPr>
        <w:t xml:space="preserve"> leading cause of conductive hearing loss in adults with normal tympan</w:t>
      </w:r>
      <w:r w:rsidR="00425CDD">
        <w:rPr>
          <w:sz w:val="24"/>
          <w:szCs w:val="24"/>
          <w:lang w:val="en-US"/>
        </w:rPr>
        <w:t xml:space="preserve"> </w:t>
      </w:r>
      <w:r w:rsidR="0018216A">
        <w:rPr>
          <w:sz w:val="24"/>
          <w:szCs w:val="24"/>
          <w:lang w:val="en-US"/>
        </w:rPr>
        <w:t>membrane</w:t>
      </w:r>
      <w:r w:rsidR="0005495F">
        <w:rPr>
          <w:sz w:val="24"/>
          <w:szCs w:val="24"/>
          <w:lang w:val="en-US"/>
        </w:rPr>
        <w:t xml:space="preserve"> </w:t>
      </w:r>
      <w:r w:rsidR="0005495F">
        <w:rPr>
          <w:sz w:val="24"/>
          <w:szCs w:val="24"/>
          <w:lang w:val="en-US"/>
        </w:rPr>
        <w:fldChar w:fldCharType="begin"/>
      </w:r>
      <w:r w:rsidR="00184EA1">
        <w:rPr>
          <w:sz w:val="24"/>
          <w:szCs w:val="24"/>
          <w:lang w:val="en-US"/>
        </w:rPr>
        <w:instrText xml:space="preserve"> ADDIN ZOTERO_ITEM CSL_CITATION {"citationID":"bh4oslgv","properties":{"formattedCitation":"(8)","plainCitation":"(8)","noteIndex":0},"citationItems":[{"id":107,"uris":["http://zotero.org/users/14733323/items/QNG4SEFV"],"itemData":{"id":107,"type":"article-journal","abstract":"ABSTRACT\n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05495F">
        <w:rPr>
          <w:sz w:val="24"/>
          <w:szCs w:val="24"/>
          <w:lang w:val="en-US"/>
        </w:rPr>
        <w:fldChar w:fldCharType="separate"/>
      </w:r>
      <w:r w:rsidR="00184EA1" w:rsidRPr="00184EA1">
        <w:rPr>
          <w:rFonts w:ascii="Calibri" w:hAnsi="Calibri" w:cs="Calibri"/>
          <w:sz w:val="24"/>
          <w:lang w:val="en-US"/>
        </w:rPr>
        <w:t>(8)</w:t>
      </w:r>
      <w:r w:rsidR="0005495F">
        <w:rPr>
          <w:sz w:val="24"/>
          <w:szCs w:val="24"/>
          <w:lang w:val="en-US"/>
        </w:rPr>
        <w:fldChar w:fldCharType="end"/>
      </w:r>
      <w:r w:rsidR="00ED73ED">
        <w:rPr>
          <w:sz w:val="24"/>
          <w:szCs w:val="24"/>
          <w:lang w:val="en-US"/>
        </w:rPr>
        <w:t>.</w:t>
      </w:r>
      <w:r w:rsidR="00E23625">
        <w:rPr>
          <w:sz w:val="24"/>
          <w:szCs w:val="24"/>
          <w:lang w:val="en-US"/>
        </w:rPr>
        <w:t xml:space="preserve"> The prevalence </w:t>
      </w:r>
      <w:r w:rsidR="00425CDD">
        <w:rPr>
          <w:sz w:val="24"/>
          <w:szCs w:val="24"/>
          <w:lang w:val="en-US"/>
        </w:rPr>
        <w:t>is between 0.1 to 2% in the overall</w:t>
      </w:r>
      <w:r w:rsidR="00E23625">
        <w:rPr>
          <w:sz w:val="24"/>
          <w:szCs w:val="24"/>
          <w:lang w:val="en-US"/>
        </w:rPr>
        <w:t xml:space="preserve"> population</w:t>
      </w:r>
      <w:r w:rsidR="0018216A">
        <w:rPr>
          <w:sz w:val="24"/>
          <w:szCs w:val="24"/>
          <w:lang w:val="en-US"/>
        </w:rPr>
        <w:t xml:space="preserve"> </w:t>
      </w:r>
      <w:r w:rsidR="009E1A66">
        <w:rPr>
          <w:sz w:val="24"/>
          <w:szCs w:val="24"/>
          <w:lang w:val="en-US"/>
        </w:rPr>
        <w:fldChar w:fldCharType="begin"/>
      </w:r>
      <w:r w:rsidR="00184EA1">
        <w:rPr>
          <w:sz w:val="24"/>
          <w:szCs w:val="24"/>
          <w:lang w:val="en-US"/>
        </w:rPr>
        <w:instrText xml:space="preserve"> ADDIN ZOTERO_ITEM CSL_CITATION {"citationID":"SZz7NH44","properties":{"formattedCitation":"(9)","plainCitation":"(9)","noteIndex":0},"citationItems":[{"id":125,"uris":["http://zotero.org/users/14733323/items/D6M546IM"],"itemData":{"id":125,"type":"article-journal","abstract":"Otosclerosis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9E1A66">
        <w:rPr>
          <w:sz w:val="24"/>
          <w:szCs w:val="24"/>
          <w:lang w:val="en-US"/>
        </w:rPr>
        <w:fldChar w:fldCharType="separate"/>
      </w:r>
      <w:r w:rsidR="00184EA1" w:rsidRPr="00FD3BD3">
        <w:rPr>
          <w:rFonts w:ascii="Calibri" w:hAnsi="Calibri" w:cs="Calibri"/>
          <w:sz w:val="24"/>
          <w:lang w:val="en-US"/>
        </w:rPr>
        <w:t>(9)</w:t>
      </w:r>
      <w:r w:rsidR="009E1A66">
        <w:rPr>
          <w:sz w:val="24"/>
          <w:szCs w:val="24"/>
          <w:lang w:val="en-US"/>
        </w:rPr>
        <w:fldChar w:fldCharType="end"/>
      </w:r>
      <w:r w:rsidR="009E1A66">
        <w:rPr>
          <w:sz w:val="24"/>
          <w:szCs w:val="24"/>
          <w:lang w:val="en-US"/>
        </w:rPr>
        <w:t xml:space="preserve"> </w:t>
      </w:r>
      <w:r w:rsidR="0018216A">
        <w:rPr>
          <w:sz w:val="24"/>
          <w:szCs w:val="24"/>
          <w:lang w:val="en-US"/>
        </w:rPr>
        <w:fldChar w:fldCharType="begin"/>
      </w:r>
      <w:r w:rsidR="0018216A">
        <w:rPr>
          <w:sz w:val="24"/>
          <w:szCs w:val="24"/>
          <w:lang w:val="en-US"/>
        </w:rPr>
        <w:instrText xml:space="preserve"> ADDIN ZOTERO_ITEM CSL_CITATION {"citationID":"vvcq1woe","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sidR="0018216A">
        <w:rPr>
          <w:sz w:val="24"/>
          <w:szCs w:val="24"/>
          <w:lang w:val="en-US"/>
        </w:rPr>
        <w:fldChar w:fldCharType="separate"/>
      </w:r>
      <w:r w:rsidR="0018216A" w:rsidRPr="00371EAC">
        <w:rPr>
          <w:rFonts w:ascii="Calibri" w:hAnsi="Calibri" w:cs="Calibri"/>
          <w:sz w:val="24"/>
          <w:lang w:val="en-US"/>
        </w:rPr>
        <w:t>(2)</w:t>
      </w:r>
      <w:r w:rsidR="0018216A">
        <w:rPr>
          <w:sz w:val="24"/>
          <w:szCs w:val="24"/>
          <w:lang w:val="en-US"/>
        </w:rPr>
        <w:fldChar w:fldCharType="end"/>
      </w:r>
      <w:r w:rsidR="00E23625">
        <w:rPr>
          <w:sz w:val="24"/>
          <w:szCs w:val="24"/>
          <w:lang w:val="en-US"/>
        </w:rPr>
        <w:t xml:space="preserve">. However, </w:t>
      </w:r>
      <w:r w:rsidR="00425CDD">
        <w:rPr>
          <w:sz w:val="24"/>
          <w:szCs w:val="24"/>
          <w:lang w:val="en-US"/>
        </w:rPr>
        <w:t xml:space="preserve">in </w:t>
      </w:r>
      <w:r w:rsidR="00E23625">
        <w:rPr>
          <w:sz w:val="24"/>
          <w:szCs w:val="24"/>
          <w:lang w:val="en-US"/>
        </w:rPr>
        <w:t xml:space="preserve">histologically series </w:t>
      </w:r>
      <w:r w:rsidR="0005495F">
        <w:rPr>
          <w:sz w:val="24"/>
          <w:szCs w:val="24"/>
          <w:lang w:val="en-US"/>
        </w:rPr>
        <w:t>show</w:t>
      </w:r>
      <w:r w:rsidR="00425CDD">
        <w:rPr>
          <w:sz w:val="24"/>
          <w:szCs w:val="24"/>
          <w:lang w:val="en-US"/>
        </w:rPr>
        <w:t xml:space="preserve"> that</w:t>
      </w:r>
      <w:r w:rsidR="0005495F">
        <w:rPr>
          <w:sz w:val="24"/>
          <w:szCs w:val="24"/>
          <w:lang w:val="en-US"/>
        </w:rPr>
        <w:t xml:space="preserve"> </w:t>
      </w:r>
      <w:r w:rsidR="00E23625">
        <w:rPr>
          <w:sz w:val="24"/>
          <w:szCs w:val="24"/>
          <w:lang w:val="en-US"/>
        </w:rPr>
        <w:t>the prevalence is 12%</w:t>
      </w:r>
      <w:r w:rsidR="00425CDD">
        <w:rPr>
          <w:sz w:val="24"/>
          <w:szCs w:val="24"/>
          <w:lang w:val="en-US"/>
        </w:rPr>
        <w:t xml:space="preserve"> in Caucasian people</w:t>
      </w:r>
      <w:r w:rsidR="00E23625">
        <w:rPr>
          <w:sz w:val="24"/>
          <w:szCs w:val="24"/>
          <w:lang w:val="en-US"/>
        </w:rPr>
        <w:t>. The main age of apparition of symptoms is between 15 to 45 years</w:t>
      </w:r>
      <w:r w:rsidR="009E1A66">
        <w:rPr>
          <w:sz w:val="24"/>
          <w:szCs w:val="24"/>
          <w:lang w:val="en-US"/>
        </w:rPr>
        <w:t>.</w:t>
      </w:r>
      <w:r w:rsidR="00E23625">
        <w:rPr>
          <w:sz w:val="24"/>
          <w:szCs w:val="24"/>
          <w:lang w:val="en-US"/>
        </w:rPr>
        <w:t xml:space="preserve"> </w:t>
      </w:r>
      <w:r w:rsidR="009E1A66">
        <w:rPr>
          <w:sz w:val="24"/>
          <w:szCs w:val="24"/>
          <w:lang w:val="en-US"/>
        </w:rPr>
        <w:t>W</w:t>
      </w:r>
      <w:r w:rsidR="00E23625">
        <w:rPr>
          <w:sz w:val="24"/>
          <w:szCs w:val="24"/>
          <w:lang w:val="en-US"/>
        </w:rPr>
        <w:t>omen</w:t>
      </w:r>
      <w:r w:rsidR="009E1A66">
        <w:rPr>
          <w:sz w:val="24"/>
          <w:szCs w:val="24"/>
          <w:lang w:val="en-US"/>
        </w:rPr>
        <w:t xml:space="preserve"> </w:t>
      </w:r>
      <w:r w:rsidR="00E23625">
        <w:rPr>
          <w:sz w:val="24"/>
          <w:szCs w:val="24"/>
          <w:lang w:val="en-US"/>
        </w:rPr>
        <w:t xml:space="preserve">are 2-3 times </w:t>
      </w:r>
      <w:r w:rsidR="0005495F">
        <w:rPr>
          <w:sz w:val="24"/>
          <w:szCs w:val="24"/>
          <w:lang w:val="en-US"/>
        </w:rPr>
        <w:t>affected than men</w:t>
      </w:r>
      <w:r w:rsidR="00781E49">
        <w:rPr>
          <w:sz w:val="24"/>
          <w:szCs w:val="24"/>
          <w:lang w:val="en-US"/>
        </w:rPr>
        <w:t xml:space="preserve"> </w:t>
      </w:r>
      <w:r w:rsidR="00781E49">
        <w:rPr>
          <w:sz w:val="24"/>
          <w:szCs w:val="24"/>
          <w:lang w:val="en-US"/>
        </w:rPr>
        <w:fldChar w:fldCharType="begin"/>
      </w:r>
      <w:r w:rsidR="00781E49">
        <w:rPr>
          <w:sz w:val="24"/>
          <w:szCs w:val="24"/>
          <w:lang w:val="en-US"/>
        </w:rPr>
        <w:instrText xml:space="preserve"> ADDIN ZOTERO_ITEM CSL_CITATION {"citationID":"edyShQEC","properties":{"formattedCitation":"(1)","plainCitation":"(1)","noteIndex":0},"citationItems":[{"id":75,"uris":["http://zotero.org/users/14733323/items/DRQIVN25"],"itemData":{"id":75,"type":"article-journal","abstract":"Objectives: To review and provide evidence-based recommendations for the diagnosis and treatment of otosclerosis.\nMethods: Task force members were educated on knowledge synthesis methods, including electronic database search, review and selection of relevant citations, and critical appraisal of selected studies. Articles written in English or Portuguese on otosclerosis were eligible for inclusion. The American College of Physicians’ guideline grading system and the American Thyroid Association’s guideline criteria were used for critical appraisal of evidence and recommendations for therapeutic interventions.\nResults: The topics were divided into 2 parts: 1) Diagnosis --- audiologic and radiologic; 2) Treatment --- hearing AIDS, pharmacological therapy, stapes surgery, and implantable devices --bone-anchored devices, active middle ear implants, and Cochlear Implants (CI).\nConclusions: The pathophysiology of otosclerosis has not yet been fully elucidated, but environmental factors and unidentiﬁed genes are likely to play a signiﬁcant role in it. Women with otosclerosis are not at increased risk of worsening clinical condition due to the use of contraceptives or during pregnancy. Drug treatment has shown little beneﬁt. If the patient does not want to undergo stapedotomy, the use of hearing aids is well indicated. Implantable systems should be indicated only in rare cases, and the CI should be indicated in cases of profound deafness.","container-title":"Brazilian Journal of Otorhinolaryngology","DOI":"10.1016/j.bjorl.2023.101303","ISSN":"18088694","issue":"5","journalAbbreviation":"Brazilian Journal of Otorhinolaryngology","language":"en","page":"101303","source":"DOI.org (Crossref)","title":"Brazilian Society of Otology task force – Otosclerosis: evaluation and treatment","title-short":"Brazilian Society of Otology task force – Otosclerosis","URL":"https://linkinghub.elsevier.com/retrieve/pii/S180886942300071X","volume":"89","author":[{"family":"Silva","given":"Vagner Antonio Rodrigues"},{"family":"Pauna","given":"Henrique Furlan"},{"family":"Lavinsky","given":"Joel"},{"family":"Guimarães","given":"Guilherme Corrêa"},{"family":"Abrahão","given":"Nicolau Moreira"},{"family":"Massuda","given":"Eduardo Tanaka"},{"family":"Vianna","given":"Melissa Ferreira"},{"family":"Ikino","given":"Cláudio Márcio Yudi"},{"family":"Santos","given":"Vanessa Mazanek"},{"family":"Polanski","given":"José Fernando"},{"family":"Silva","given":"Maurício Noschang Lopes Da"},{"family":"Sampaio","given":"André Luiz Lopes"},{"family":"Zanini","given":"Raul Vitor Rossi"},{"family":"Lourençone","given":"Luiz Fernando Manzoni"},{"family":"Denaro","given":"Mariana Moreira De Castro"},{"family":"Calil","given":"Daniela Bortoloti"},{"family":"Chone","given":"Carlos Takahiro"},{"family":"Castilho","given":"Arthur Menino"}],"accessed":{"date-parts":[["2024",12,2]]},"issued":{"date-parts":[["2023",9]]}}}],"schema":"https://github.com/citation-style-language/schema/raw/master/csl-citation.json"} </w:instrText>
      </w:r>
      <w:r w:rsidR="00781E49">
        <w:rPr>
          <w:sz w:val="24"/>
          <w:szCs w:val="24"/>
          <w:lang w:val="en-US"/>
        </w:rPr>
        <w:fldChar w:fldCharType="separate"/>
      </w:r>
      <w:r w:rsidR="00781E49" w:rsidRPr="0005495F">
        <w:rPr>
          <w:rFonts w:ascii="Calibri" w:hAnsi="Calibri" w:cs="Calibri"/>
          <w:sz w:val="24"/>
          <w:lang w:val="en-US"/>
        </w:rPr>
        <w:t>(1)</w:t>
      </w:r>
      <w:r w:rsidR="00781E49">
        <w:rPr>
          <w:sz w:val="24"/>
          <w:szCs w:val="24"/>
          <w:lang w:val="en-US"/>
        </w:rPr>
        <w:fldChar w:fldCharType="end"/>
      </w:r>
      <w:r w:rsidR="00781E49">
        <w:rPr>
          <w:sz w:val="24"/>
          <w:szCs w:val="24"/>
          <w:lang w:val="en-US"/>
        </w:rPr>
        <w:t>, p</w:t>
      </w:r>
      <w:r w:rsidR="00781E49" w:rsidRPr="00781E49">
        <w:rPr>
          <w:sz w:val="24"/>
          <w:szCs w:val="24"/>
          <w:lang w:val="en-US"/>
        </w:rPr>
        <w:t>rogression of otosclerosis</w:t>
      </w:r>
      <w:r w:rsidR="00781E49">
        <w:rPr>
          <w:sz w:val="24"/>
          <w:szCs w:val="24"/>
          <w:lang w:val="en-US"/>
        </w:rPr>
        <w:t xml:space="preserve"> In women</w:t>
      </w:r>
      <w:r w:rsidR="00781E49" w:rsidRPr="00781E49">
        <w:rPr>
          <w:sz w:val="24"/>
          <w:szCs w:val="24"/>
          <w:lang w:val="en-US"/>
        </w:rPr>
        <w:t xml:space="preserve"> has been linked to hormonal factors</w:t>
      </w:r>
      <w:r w:rsidR="00781E49">
        <w:rPr>
          <w:sz w:val="24"/>
          <w:szCs w:val="24"/>
          <w:lang w:val="en-US"/>
        </w:rPr>
        <w:t xml:space="preserve">. </w:t>
      </w:r>
      <w:r w:rsidR="00781E49" w:rsidRPr="00781E49">
        <w:rPr>
          <w:sz w:val="24"/>
          <w:szCs w:val="24"/>
          <w:lang w:val="en-US"/>
        </w:rPr>
        <w:t>On otosclerosis plaque estrogen receptors have been found</w:t>
      </w:r>
      <w:r w:rsidR="0005495F" w:rsidRPr="0005495F">
        <w:rPr>
          <w:sz w:val="24"/>
          <w:szCs w:val="24"/>
          <w:lang w:val="en-US"/>
        </w:rPr>
        <w:t>.</w:t>
      </w:r>
      <w:r w:rsidR="009E1A66">
        <w:rPr>
          <w:sz w:val="24"/>
          <w:szCs w:val="24"/>
          <w:lang w:val="en-US"/>
        </w:rPr>
        <w:t xml:space="preserve"> </w:t>
      </w:r>
      <w:r w:rsidR="009E1A66" w:rsidRPr="009E1A66">
        <w:rPr>
          <w:sz w:val="24"/>
          <w:szCs w:val="24"/>
          <w:lang w:val="en-US"/>
        </w:rPr>
        <w:t>Regardless of race, when one ear is affected, the contralateral ear shows histologic evidence of otosclerosis 80% of the time</w:t>
      </w:r>
      <w:r w:rsidR="009E1A66">
        <w:rPr>
          <w:sz w:val="24"/>
          <w:szCs w:val="24"/>
          <w:lang w:val="en-US"/>
        </w:rPr>
        <w:t xml:space="preserve"> </w:t>
      </w:r>
      <w:r w:rsidR="009E1A66">
        <w:rPr>
          <w:sz w:val="24"/>
          <w:szCs w:val="24"/>
          <w:lang w:val="en-US"/>
        </w:rPr>
        <w:fldChar w:fldCharType="begin"/>
      </w:r>
      <w:r w:rsidR="00184EA1">
        <w:rPr>
          <w:sz w:val="24"/>
          <w:szCs w:val="24"/>
          <w:lang w:val="en-US"/>
        </w:rPr>
        <w:instrText xml:space="preserve"> ADDIN ZOTERO_ITEM CSL_CITATION {"citationID":"uJQLvKCU","properties":{"formattedCitation":"(9)","plainCitation":"(9)","noteIndex":0},"citationItems":[{"id":125,"uris":["http://zotero.org/users/14733323/items/D6M546IM"],"itemData":{"id":125,"type":"article-journal","abstract":"Otosclerosis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9E1A66">
        <w:rPr>
          <w:sz w:val="24"/>
          <w:szCs w:val="24"/>
          <w:lang w:val="en-US"/>
        </w:rPr>
        <w:fldChar w:fldCharType="separate"/>
      </w:r>
      <w:r w:rsidR="00184EA1" w:rsidRPr="00184EA1">
        <w:rPr>
          <w:rFonts w:ascii="Calibri" w:hAnsi="Calibri" w:cs="Calibri"/>
          <w:sz w:val="24"/>
          <w:lang w:val="en-US"/>
        </w:rPr>
        <w:t>(9)</w:t>
      </w:r>
      <w:r w:rsidR="009E1A66">
        <w:rPr>
          <w:sz w:val="24"/>
          <w:szCs w:val="24"/>
          <w:lang w:val="en-US"/>
        </w:rPr>
        <w:fldChar w:fldCharType="end"/>
      </w:r>
      <w:r w:rsidR="009E1A66" w:rsidRPr="009E1A66">
        <w:rPr>
          <w:sz w:val="24"/>
          <w:szCs w:val="24"/>
          <w:lang w:val="en-US"/>
        </w:rPr>
        <w:t>.</w:t>
      </w:r>
    </w:p>
    <w:p w14:paraId="6933512E" w14:textId="77777777" w:rsidR="0005495F" w:rsidRDefault="0005495F" w:rsidP="00295B94">
      <w:pPr>
        <w:spacing w:line="240" w:lineRule="auto"/>
        <w:jc w:val="both"/>
        <w:rPr>
          <w:sz w:val="24"/>
          <w:szCs w:val="24"/>
          <w:lang w:val="en-US"/>
        </w:rPr>
      </w:pPr>
      <w:r>
        <w:rPr>
          <w:sz w:val="24"/>
          <w:szCs w:val="24"/>
          <w:lang w:val="en-US"/>
        </w:rPr>
        <w:t xml:space="preserve">A family history of otosclerosis is present in approximately 60% of patients with clinical </w:t>
      </w:r>
      <w:r w:rsidR="0018216A">
        <w:rPr>
          <w:sz w:val="24"/>
          <w:szCs w:val="24"/>
          <w:lang w:val="en-US"/>
        </w:rPr>
        <w:t>otosclerosis</w:t>
      </w:r>
      <w:r>
        <w:rPr>
          <w:sz w:val="24"/>
          <w:szCs w:val="24"/>
          <w:lang w:val="en-US"/>
        </w:rPr>
        <w:t xml:space="preserve">. </w:t>
      </w:r>
      <w:r w:rsidR="00425CDD" w:rsidRPr="00425CDD">
        <w:rPr>
          <w:sz w:val="24"/>
          <w:szCs w:val="24"/>
          <w:lang w:val="en-US"/>
        </w:rPr>
        <w:t>The other 40% are thought to be autosomal dominant cases with loss of penetrance, new mutations, viruses, environmental etiology or rare cases of autosomal recessive inheritance</w:t>
      </w:r>
      <w:r w:rsidR="0018216A">
        <w:rPr>
          <w:sz w:val="24"/>
          <w:szCs w:val="24"/>
          <w:lang w:val="en-US"/>
        </w:rPr>
        <w:t xml:space="preserve"> </w:t>
      </w:r>
      <w:r w:rsidR="0018216A">
        <w:rPr>
          <w:sz w:val="24"/>
          <w:szCs w:val="24"/>
          <w:lang w:val="en-US"/>
        </w:rPr>
        <w:fldChar w:fldCharType="begin"/>
      </w:r>
      <w:r w:rsidR="00184EA1">
        <w:rPr>
          <w:sz w:val="24"/>
          <w:szCs w:val="24"/>
          <w:lang w:val="en-US"/>
        </w:rPr>
        <w:instrText xml:space="preserve"> ADDIN ZOTERO_ITEM CSL_CITATION {"citationID":"UthErUx6","properties":{"formattedCitation":"(8)","plainCitation":"(8)","noteIndex":0},"citationItems":[{"id":107,"uris":["http://zotero.org/users/14733323/items/QNG4SEFV"],"itemData":{"id":107,"type":"article-journal","abstract":"ABSTRACT\n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18216A">
        <w:rPr>
          <w:sz w:val="24"/>
          <w:szCs w:val="24"/>
          <w:lang w:val="en-US"/>
        </w:rPr>
        <w:fldChar w:fldCharType="separate"/>
      </w:r>
      <w:r w:rsidR="00184EA1" w:rsidRPr="00184EA1">
        <w:rPr>
          <w:rFonts w:ascii="Calibri" w:hAnsi="Calibri" w:cs="Calibri"/>
          <w:sz w:val="24"/>
          <w:lang w:val="en-US"/>
        </w:rPr>
        <w:t>(8)</w:t>
      </w:r>
      <w:r w:rsidR="0018216A">
        <w:rPr>
          <w:sz w:val="24"/>
          <w:szCs w:val="24"/>
          <w:lang w:val="en-US"/>
        </w:rPr>
        <w:fldChar w:fldCharType="end"/>
      </w:r>
      <w:r w:rsidR="00425CDD" w:rsidRPr="00425CDD">
        <w:rPr>
          <w:sz w:val="24"/>
          <w:szCs w:val="24"/>
          <w:lang w:val="en-US"/>
        </w:rPr>
        <w:t>.</w:t>
      </w:r>
    </w:p>
    <w:p w14:paraId="70BE3FEE" w14:textId="77777777" w:rsidR="00425CDD" w:rsidRDefault="00425CDD" w:rsidP="00295B94">
      <w:pPr>
        <w:spacing w:line="240" w:lineRule="auto"/>
        <w:jc w:val="both"/>
        <w:rPr>
          <w:sz w:val="24"/>
          <w:szCs w:val="24"/>
          <w:lang w:val="en-US"/>
        </w:rPr>
      </w:pPr>
      <w:r>
        <w:rPr>
          <w:sz w:val="24"/>
          <w:szCs w:val="24"/>
          <w:lang w:val="en-US"/>
        </w:rPr>
        <w:t xml:space="preserve">In aviation population the prevalence is lower estimated 0,025% than the general population </w:t>
      </w:r>
      <w:r>
        <w:rPr>
          <w:sz w:val="24"/>
          <w:szCs w:val="24"/>
          <w:lang w:val="en-US"/>
        </w:rPr>
        <w:fldChar w:fldCharType="begin"/>
      </w:r>
      <w:r w:rsidR="00184EA1">
        <w:rPr>
          <w:sz w:val="24"/>
          <w:szCs w:val="24"/>
          <w:lang w:val="en-US"/>
        </w:rPr>
        <w:instrText xml:space="preserve"> ADDIN ZOTERO_ITEM CSL_CITATION {"citationID":"JxQRBw36","properties":{"formattedCitation":"(7)","plainCitation":"(7)","noteIndex":0},"citationItems":[{"id":93,"uris":["http://zotero.org/users/14733323/items/8KQRENKG"],"itemData":{"id":93,"type":"article-journal","abstract":"BACKGROUND:\n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Pr>
          <w:sz w:val="24"/>
          <w:szCs w:val="24"/>
          <w:lang w:val="en-US"/>
        </w:rPr>
        <w:fldChar w:fldCharType="separate"/>
      </w:r>
      <w:r w:rsidR="00184EA1" w:rsidRPr="00FD3BD3">
        <w:rPr>
          <w:rFonts w:ascii="Calibri" w:hAnsi="Calibri" w:cs="Calibri"/>
          <w:sz w:val="24"/>
          <w:lang w:val="en-US"/>
        </w:rPr>
        <w:t>(7)</w:t>
      </w:r>
      <w:r>
        <w:rPr>
          <w:sz w:val="24"/>
          <w:szCs w:val="24"/>
          <w:lang w:val="en-US"/>
        </w:rPr>
        <w:fldChar w:fldCharType="end"/>
      </w:r>
      <w:r>
        <w:rPr>
          <w:sz w:val="24"/>
          <w:szCs w:val="24"/>
          <w:lang w:val="en-US"/>
        </w:rPr>
        <w:t xml:space="preserve">. </w:t>
      </w:r>
      <w:r w:rsidRPr="00425CDD">
        <w:rPr>
          <w:sz w:val="24"/>
          <w:szCs w:val="24"/>
          <w:lang w:val="en-US"/>
        </w:rPr>
        <w:t>Perhaps this incidence is due to the initial medical screening used to select</w:t>
      </w:r>
      <w:r>
        <w:rPr>
          <w:sz w:val="24"/>
          <w:szCs w:val="24"/>
          <w:lang w:val="en-US"/>
        </w:rPr>
        <w:t xml:space="preserve"> the aircrew members.</w:t>
      </w:r>
    </w:p>
    <w:p w14:paraId="4DA76EB8" w14:textId="77777777" w:rsidR="000C324D" w:rsidRPr="00830698" w:rsidRDefault="00611AB1" w:rsidP="00295B94">
      <w:pPr>
        <w:spacing w:line="240" w:lineRule="auto"/>
        <w:jc w:val="both"/>
        <w:rPr>
          <w:lang w:val="en-US"/>
        </w:rPr>
      </w:pPr>
      <w:r>
        <w:rPr>
          <w:sz w:val="24"/>
          <w:szCs w:val="24"/>
          <w:lang w:val="en-US"/>
        </w:rPr>
        <w:t xml:space="preserve">Otosclerosis is due to abnormality in bone remodeling. </w:t>
      </w:r>
      <w:r w:rsidR="00A82E0B">
        <w:rPr>
          <w:sz w:val="24"/>
          <w:szCs w:val="24"/>
          <w:lang w:val="en-US"/>
        </w:rPr>
        <w:t xml:space="preserve">In fact, </w:t>
      </w:r>
      <w:r w:rsidR="00A82E0B" w:rsidRPr="00A82E0B">
        <w:rPr>
          <w:sz w:val="24"/>
          <w:szCs w:val="24"/>
          <w:lang w:val="en-US"/>
        </w:rPr>
        <w:t xml:space="preserve">Normal bone resorption occurs at a rate of 10% per year in all areas of the skeleton, but only 0.13% per year in the normal </w:t>
      </w:r>
      <w:proofErr w:type="spellStart"/>
      <w:r w:rsidR="00A82E0B" w:rsidRPr="00A82E0B">
        <w:rPr>
          <w:sz w:val="24"/>
          <w:szCs w:val="24"/>
          <w:lang w:val="en-US"/>
        </w:rPr>
        <w:t>otic</w:t>
      </w:r>
      <w:proofErr w:type="spellEnd"/>
      <w:r w:rsidR="00A82E0B" w:rsidRPr="00A82E0B">
        <w:rPr>
          <w:sz w:val="24"/>
          <w:szCs w:val="24"/>
          <w:lang w:val="en-US"/>
        </w:rPr>
        <w:t xml:space="preserve"> capsule</w:t>
      </w:r>
      <w:r w:rsidR="00A82E0B">
        <w:rPr>
          <w:sz w:val="24"/>
          <w:szCs w:val="24"/>
          <w:lang w:val="en-US"/>
        </w:rPr>
        <w:t xml:space="preserve"> </w:t>
      </w:r>
      <w:r w:rsidR="00A82E0B">
        <w:rPr>
          <w:sz w:val="24"/>
          <w:szCs w:val="24"/>
          <w:lang w:val="en-US"/>
        </w:rPr>
        <w:fldChar w:fldCharType="begin"/>
      </w:r>
      <w:r w:rsidR="00184EA1">
        <w:rPr>
          <w:sz w:val="24"/>
          <w:szCs w:val="24"/>
          <w:lang w:val="en-US"/>
        </w:rPr>
        <w:instrText xml:space="preserve"> ADDIN ZOTERO_ITEM CSL_CITATION {"citationID":"Gk00VIgu","properties":{"formattedCitation":"(8)","plainCitation":"(8)","noteIndex":0},"citationItems":[{"id":107,"uris":["http://zotero.org/users/14733323/items/QNG4SEFV"],"itemData":{"id":107,"type":"article-journal","abstract":"ABSTRACT\n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A82E0B">
        <w:rPr>
          <w:sz w:val="24"/>
          <w:szCs w:val="24"/>
          <w:lang w:val="en-US"/>
        </w:rPr>
        <w:fldChar w:fldCharType="separate"/>
      </w:r>
      <w:r w:rsidR="00184EA1" w:rsidRPr="00184EA1">
        <w:rPr>
          <w:rFonts w:ascii="Calibri" w:hAnsi="Calibri" w:cs="Calibri"/>
          <w:sz w:val="24"/>
          <w:lang w:val="en-US"/>
        </w:rPr>
        <w:t>(8)</w:t>
      </w:r>
      <w:r w:rsidR="00A82E0B">
        <w:rPr>
          <w:sz w:val="24"/>
          <w:szCs w:val="24"/>
          <w:lang w:val="en-US"/>
        </w:rPr>
        <w:fldChar w:fldCharType="end"/>
      </w:r>
      <w:r w:rsidR="00A82E0B">
        <w:rPr>
          <w:sz w:val="24"/>
          <w:szCs w:val="24"/>
          <w:lang w:val="en-US"/>
        </w:rPr>
        <w:t xml:space="preserve"> </w:t>
      </w:r>
      <w:r w:rsidR="00A82E0B">
        <w:rPr>
          <w:sz w:val="24"/>
          <w:szCs w:val="24"/>
          <w:lang w:val="en-US"/>
        </w:rPr>
        <w:fldChar w:fldCharType="begin"/>
      </w:r>
      <w:r w:rsidR="00E819F2">
        <w:rPr>
          <w:sz w:val="24"/>
          <w:szCs w:val="24"/>
          <w:lang w:val="en-US"/>
        </w:rPr>
        <w:instrText xml:space="preserve"> ADDIN ZOTERO_ITEM CSL_CITATION {"citationID":"Fg6ox58p","properties":{"formattedCitation":"(3)","plainCitation":"(3)","noteIndex":0},"citationItems":[{"id":112,"uris":["http://zotero.org/users/14733323/items/FLFY83RG"],"itemData":{"id":112,"type":"chapter","container-title":"Advances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J.H."}],"accessed":{"date-parts":[["2025",2,1]]},"issued":{"date-parts":[["2011"]]}}}],"schema":"https://github.com/citation-style-language/schema/raw/master/csl-citation.json"} </w:instrText>
      </w:r>
      <w:r w:rsidR="00A82E0B">
        <w:rPr>
          <w:sz w:val="24"/>
          <w:szCs w:val="24"/>
          <w:lang w:val="en-US"/>
        </w:rPr>
        <w:fldChar w:fldCharType="separate"/>
      </w:r>
      <w:r w:rsidR="00E819F2" w:rsidRPr="00E819F2">
        <w:rPr>
          <w:rFonts w:ascii="Calibri" w:hAnsi="Calibri" w:cs="Calibri"/>
          <w:sz w:val="24"/>
          <w:lang w:val="en-US"/>
        </w:rPr>
        <w:t>(3)</w:t>
      </w:r>
      <w:r w:rsidR="00A82E0B">
        <w:rPr>
          <w:sz w:val="24"/>
          <w:szCs w:val="24"/>
          <w:lang w:val="en-US"/>
        </w:rPr>
        <w:fldChar w:fldCharType="end"/>
      </w:r>
      <w:r w:rsidR="00A82E0B" w:rsidRPr="00A82E0B">
        <w:rPr>
          <w:sz w:val="24"/>
          <w:szCs w:val="24"/>
          <w:lang w:val="en-US"/>
        </w:rPr>
        <w:t>.</w:t>
      </w:r>
      <w:r>
        <w:rPr>
          <w:sz w:val="24"/>
          <w:szCs w:val="24"/>
          <w:lang w:val="en-US"/>
        </w:rPr>
        <w:t xml:space="preserve"> </w:t>
      </w:r>
      <w:r w:rsidR="0018216A" w:rsidRPr="0018216A">
        <w:rPr>
          <w:sz w:val="24"/>
          <w:szCs w:val="24"/>
          <w:lang w:val="en-US"/>
        </w:rPr>
        <w:t xml:space="preserve">Patients with otosclerosis have increased bone remodeling within the </w:t>
      </w:r>
      <w:proofErr w:type="spellStart"/>
      <w:r w:rsidR="0018216A" w:rsidRPr="0018216A">
        <w:rPr>
          <w:sz w:val="24"/>
          <w:szCs w:val="24"/>
          <w:lang w:val="en-US"/>
        </w:rPr>
        <w:t>otic</w:t>
      </w:r>
      <w:proofErr w:type="spellEnd"/>
      <w:r w:rsidR="0018216A" w:rsidRPr="0018216A">
        <w:rPr>
          <w:sz w:val="24"/>
          <w:szCs w:val="24"/>
          <w:lang w:val="en-US"/>
        </w:rPr>
        <w:t xml:space="preserve"> capsule, leading to bone deposition that damages audiological structures and impairs normal sound transmission. The extent of abnormal osseous changes in the </w:t>
      </w:r>
      <w:proofErr w:type="spellStart"/>
      <w:r w:rsidR="0018216A" w:rsidRPr="0018216A">
        <w:rPr>
          <w:sz w:val="24"/>
          <w:szCs w:val="24"/>
          <w:lang w:val="en-US"/>
        </w:rPr>
        <w:t>otic</w:t>
      </w:r>
      <w:proofErr w:type="spellEnd"/>
      <w:r w:rsidR="0018216A" w:rsidRPr="0018216A">
        <w:rPr>
          <w:sz w:val="24"/>
          <w:szCs w:val="24"/>
          <w:lang w:val="en-US"/>
        </w:rPr>
        <w:t xml:space="preserve"> capsule is directly related to abnormal auditory finding</w:t>
      </w:r>
      <w:r w:rsidR="00A82E0B">
        <w:rPr>
          <w:sz w:val="24"/>
          <w:szCs w:val="24"/>
          <w:lang w:val="en-US"/>
        </w:rPr>
        <w:t xml:space="preserve"> </w:t>
      </w:r>
      <w:r w:rsidR="00A82E0B">
        <w:rPr>
          <w:sz w:val="24"/>
          <w:szCs w:val="24"/>
          <w:lang w:val="en-US"/>
        </w:rPr>
        <w:fldChar w:fldCharType="begin"/>
      </w:r>
      <w:r w:rsidR="00184EA1">
        <w:rPr>
          <w:sz w:val="24"/>
          <w:szCs w:val="24"/>
          <w:lang w:val="en-US"/>
        </w:rPr>
        <w:instrText xml:space="preserve"> ADDIN ZOTERO_ITEM CSL_CITATION {"citationID":"uWCexQpn","properties":{"formattedCitation":"(8)","plainCitation":"(8)","noteIndex":0},"citationItems":[{"id":107,"uris":["http://zotero.org/users/14733323/items/QNG4SEFV"],"itemData":{"id":107,"type":"article-journal","abstract":"ABSTRACT\n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A82E0B">
        <w:rPr>
          <w:sz w:val="24"/>
          <w:szCs w:val="24"/>
          <w:lang w:val="en-US"/>
        </w:rPr>
        <w:fldChar w:fldCharType="separate"/>
      </w:r>
      <w:r w:rsidR="00184EA1" w:rsidRPr="00FD3BD3">
        <w:rPr>
          <w:rFonts w:ascii="Calibri" w:hAnsi="Calibri" w:cs="Calibri"/>
          <w:sz w:val="24"/>
          <w:lang w:val="en-US"/>
        </w:rPr>
        <w:t>(8)</w:t>
      </w:r>
      <w:r w:rsidR="00A82E0B">
        <w:rPr>
          <w:sz w:val="24"/>
          <w:szCs w:val="24"/>
          <w:lang w:val="en-US"/>
        </w:rPr>
        <w:fldChar w:fldCharType="end"/>
      </w:r>
      <w:r w:rsidR="0018216A" w:rsidRPr="00A82E0B">
        <w:rPr>
          <w:sz w:val="24"/>
          <w:szCs w:val="24"/>
          <w:lang w:val="en-US"/>
        </w:rPr>
        <w:t>.</w:t>
      </w:r>
      <w:r w:rsidR="000C324D" w:rsidRPr="000C324D">
        <w:rPr>
          <w:lang w:val="en-US"/>
        </w:rPr>
        <w:t xml:space="preserve"> </w:t>
      </w:r>
      <w:r w:rsidR="00830698">
        <w:rPr>
          <w:lang w:val="en-US"/>
        </w:rPr>
        <w:t xml:space="preserve"> </w:t>
      </w:r>
      <w:r w:rsidR="000C324D" w:rsidRPr="000C324D">
        <w:rPr>
          <w:sz w:val="24"/>
          <w:szCs w:val="24"/>
          <w:lang w:val="en-US"/>
        </w:rPr>
        <w:t xml:space="preserve">These abnormal lesions can occur in many locations: anterior of the oval window and stapes plate (80%), round window (30%), </w:t>
      </w:r>
      <w:proofErr w:type="spellStart"/>
      <w:r w:rsidR="000C324D" w:rsidRPr="000C324D">
        <w:rPr>
          <w:sz w:val="24"/>
          <w:szCs w:val="24"/>
          <w:lang w:val="en-US"/>
        </w:rPr>
        <w:t>pericochlea</w:t>
      </w:r>
      <w:proofErr w:type="spellEnd"/>
      <w:r w:rsidR="000C324D" w:rsidRPr="000C324D">
        <w:rPr>
          <w:sz w:val="24"/>
          <w:szCs w:val="24"/>
          <w:lang w:val="en-US"/>
        </w:rPr>
        <w:t xml:space="preserve"> (21%) and anterior segment of the inner ear</w:t>
      </w:r>
      <w:r w:rsidR="000C324D">
        <w:rPr>
          <w:sz w:val="24"/>
          <w:szCs w:val="24"/>
          <w:lang w:val="en-US"/>
        </w:rPr>
        <w:t xml:space="preserve"> </w:t>
      </w:r>
      <w:r w:rsidR="000C324D">
        <w:rPr>
          <w:sz w:val="24"/>
          <w:szCs w:val="24"/>
          <w:lang w:val="en-US"/>
        </w:rPr>
        <w:fldChar w:fldCharType="begin"/>
      </w:r>
      <w:r w:rsidR="00184EA1">
        <w:rPr>
          <w:sz w:val="24"/>
          <w:szCs w:val="24"/>
          <w:lang w:val="en-US"/>
        </w:rPr>
        <w:instrText xml:space="preserve"> ADDIN ZOTERO_ITEM CSL_CITATION {"citationID":"y0sGSsrw","properties":{"formattedCitation":"(10)","plainCitation":"(10)","noteIndex":0},"citationItems":[{"id":130,"uris":["http://zotero.org/users/14733323/items/V8TM3NJD"],"itemData":{"id":130,"type":"chapter","container-title":"Advances in Oto-Rhino-Laryngology","event-place":"Basel","ISBN":"978-3-8055-8113-4","language":"en","note":"DOI: 10.1159/000098665","page":"25-30","publisher":"KARGER","publisher-place":"Basel","source":"DOI.org (Crossref)","title":"Some Remarks on the Histopathology of Otosclerosis","URL":"https://karger.com/books/book/2543/chapter/5742432","editor":[{"family":"Arnold","given":"W."},{"family":"Häusler","given":"R."}],"author":[{"family":"Arnold","given":"Wolfgang"}],"accessed":{"date-parts":[["2025",2,15]]},"issued":{"date-parts":[["2007"]]}}}],"schema":"https://github.com/citation-style-language/schema/raw/master/csl-citation.json"} </w:instrText>
      </w:r>
      <w:r w:rsidR="000C324D">
        <w:rPr>
          <w:sz w:val="24"/>
          <w:szCs w:val="24"/>
          <w:lang w:val="en-US"/>
        </w:rPr>
        <w:fldChar w:fldCharType="separate"/>
      </w:r>
      <w:r w:rsidR="00184EA1" w:rsidRPr="00184EA1">
        <w:rPr>
          <w:rFonts w:ascii="Calibri" w:hAnsi="Calibri" w:cs="Calibri"/>
          <w:sz w:val="24"/>
          <w:lang w:val="en-US"/>
        </w:rPr>
        <w:t>(10)</w:t>
      </w:r>
      <w:r w:rsidR="000C324D">
        <w:rPr>
          <w:sz w:val="24"/>
          <w:szCs w:val="24"/>
          <w:lang w:val="en-US"/>
        </w:rPr>
        <w:fldChar w:fldCharType="end"/>
      </w:r>
      <w:r w:rsidR="000C324D" w:rsidRPr="000C324D">
        <w:rPr>
          <w:sz w:val="24"/>
          <w:szCs w:val="24"/>
          <w:lang w:val="en-US"/>
        </w:rPr>
        <w:t>.</w:t>
      </w:r>
    </w:p>
    <w:p w14:paraId="2B4F59FE" w14:textId="77777777" w:rsidR="00855804" w:rsidRDefault="00246261" w:rsidP="00295B94">
      <w:pPr>
        <w:spacing w:line="240" w:lineRule="auto"/>
        <w:jc w:val="both"/>
        <w:rPr>
          <w:sz w:val="24"/>
          <w:szCs w:val="24"/>
          <w:lang w:val="en-US"/>
        </w:rPr>
      </w:pPr>
      <w:r w:rsidRPr="00246261">
        <w:rPr>
          <w:sz w:val="24"/>
          <w:szCs w:val="24"/>
          <w:lang w:val="en-US"/>
        </w:rPr>
        <w:t xml:space="preserve">The clinical presentation of a patient is directly influenced by the location and extent of the sclerotic lesion. A lesion originating from the fissure ante </w:t>
      </w:r>
      <w:proofErr w:type="spellStart"/>
      <w:r w:rsidRPr="00246261">
        <w:rPr>
          <w:sz w:val="24"/>
          <w:szCs w:val="24"/>
          <w:lang w:val="en-US"/>
        </w:rPr>
        <w:t>fenestrum</w:t>
      </w:r>
      <w:proofErr w:type="spellEnd"/>
      <w:r w:rsidRPr="00246261">
        <w:rPr>
          <w:sz w:val="24"/>
          <w:szCs w:val="24"/>
          <w:lang w:val="en-US"/>
        </w:rPr>
        <w:t xml:space="preserve"> and extending over the ligament of the stapes footplate results in stapes footplate fixation and conductive hearing loss. </w:t>
      </w:r>
      <w:r w:rsidR="00855804">
        <w:rPr>
          <w:sz w:val="24"/>
          <w:szCs w:val="24"/>
          <w:lang w:val="en-US"/>
        </w:rPr>
        <w:t xml:space="preserve"> </w:t>
      </w:r>
      <w:r w:rsidRPr="00246261">
        <w:rPr>
          <w:sz w:val="24"/>
          <w:szCs w:val="24"/>
          <w:lang w:val="en-US"/>
        </w:rPr>
        <w:t>Less commonly, the lesion progresses medially into  the endosteum of the cochlea, resulting in sensorineural hearing loss</w:t>
      </w:r>
      <w:r>
        <w:rPr>
          <w:sz w:val="24"/>
          <w:szCs w:val="24"/>
          <w:lang w:val="en-US"/>
        </w:rPr>
        <w:t xml:space="preserve"> </w:t>
      </w:r>
      <w:r>
        <w:rPr>
          <w:sz w:val="24"/>
          <w:szCs w:val="24"/>
          <w:lang w:val="en-US"/>
        </w:rPr>
        <w:fldChar w:fldCharType="begin"/>
      </w:r>
      <w:r w:rsidR="00184EA1">
        <w:rPr>
          <w:sz w:val="24"/>
          <w:szCs w:val="24"/>
          <w:lang w:val="en-US"/>
        </w:rPr>
        <w:instrText xml:space="preserve"> ADDIN ZOTERO_ITEM CSL_CITATION {"citationID":"1tazfd1l","properties":{"formattedCitation":"(9)","plainCitation":"(9)","noteIndex":0},"citationItems":[{"id":125,"uris":["http://zotero.org/users/14733323/items/D6M546IM"],"itemData":{"id":125,"type":"article-journal","abstract":"Otosclerosis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Pr>
          <w:sz w:val="24"/>
          <w:szCs w:val="24"/>
          <w:lang w:val="en-US"/>
        </w:rPr>
        <w:fldChar w:fldCharType="separate"/>
      </w:r>
      <w:r w:rsidR="00184EA1" w:rsidRPr="00184EA1">
        <w:rPr>
          <w:rFonts w:ascii="Calibri" w:hAnsi="Calibri" w:cs="Calibri"/>
          <w:sz w:val="24"/>
          <w:lang w:val="en-US"/>
        </w:rPr>
        <w:t>(9)</w:t>
      </w:r>
      <w:r>
        <w:rPr>
          <w:sz w:val="24"/>
          <w:szCs w:val="24"/>
          <w:lang w:val="en-US"/>
        </w:rPr>
        <w:fldChar w:fldCharType="end"/>
      </w:r>
      <w:r w:rsidRPr="00246261">
        <w:rPr>
          <w:sz w:val="24"/>
          <w:szCs w:val="24"/>
          <w:lang w:val="en-US"/>
        </w:rPr>
        <w:t>.</w:t>
      </w:r>
      <w:r w:rsidR="00855804">
        <w:rPr>
          <w:sz w:val="24"/>
          <w:szCs w:val="24"/>
          <w:lang w:val="en-US"/>
        </w:rPr>
        <w:t xml:space="preserve"> </w:t>
      </w:r>
      <w:r w:rsidR="00271D00">
        <w:rPr>
          <w:sz w:val="24"/>
          <w:szCs w:val="24"/>
          <w:lang w:val="en-US"/>
        </w:rPr>
        <w:t xml:space="preserve">So </w:t>
      </w:r>
      <w:r w:rsidR="005F40ED" w:rsidRPr="005F40ED">
        <w:rPr>
          <w:sz w:val="24"/>
          <w:szCs w:val="24"/>
          <w:lang w:val="en-US"/>
        </w:rPr>
        <w:t xml:space="preserve">classic presentation is a progressive conductive hearing loss that begins in adulthood. In noisy environments, patients may describe improved hearing clarity. This phenomenon is known as </w:t>
      </w:r>
      <w:proofErr w:type="spellStart"/>
      <w:r w:rsidR="005F40ED" w:rsidRPr="005F40ED">
        <w:rPr>
          <w:sz w:val="24"/>
          <w:szCs w:val="24"/>
          <w:lang w:val="en-US"/>
        </w:rPr>
        <w:t>paracusis</w:t>
      </w:r>
      <w:proofErr w:type="spellEnd"/>
      <w:r w:rsidR="005F40ED" w:rsidRPr="005F40ED">
        <w:rPr>
          <w:sz w:val="24"/>
          <w:szCs w:val="24"/>
          <w:lang w:val="en-US"/>
        </w:rPr>
        <w:t xml:space="preserve"> of Willis. The conductive </w:t>
      </w:r>
      <w:r w:rsidR="0017555B">
        <w:rPr>
          <w:sz w:val="24"/>
          <w:szCs w:val="24"/>
          <w:lang w:val="en-US"/>
        </w:rPr>
        <w:t xml:space="preserve"> </w:t>
      </w:r>
      <w:r w:rsidR="00BA213A">
        <w:rPr>
          <w:sz w:val="24"/>
          <w:szCs w:val="24"/>
          <w:lang w:val="en-US"/>
        </w:rPr>
        <w:fldChar w:fldCharType="begin"/>
      </w:r>
      <w:r w:rsidR="00184EA1">
        <w:rPr>
          <w:sz w:val="24"/>
          <w:szCs w:val="24"/>
          <w:lang w:val="en-US"/>
        </w:rPr>
        <w:instrText xml:space="preserve"> ADDIN ZOTERO_ITEM CSL_CITATION {"citationID":"ZTEpos0F","properties":{"formattedCitation":"(9)","plainCitation":"(9)","noteIndex":0},"citationItems":[{"id":125,"uris":["http://zotero.org/users/14733323/items/D6M546IM"],"itemData":{"id":125,"type":"article-journal","abstract":"Otosclerosis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BA213A">
        <w:rPr>
          <w:sz w:val="24"/>
          <w:szCs w:val="24"/>
          <w:lang w:val="en-US"/>
        </w:rPr>
        <w:fldChar w:fldCharType="separate"/>
      </w:r>
      <w:r w:rsidR="00184EA1" w:rsidRPr="00184EA1">
        <w:rPr>
          <w:rFonts w:ascii="Calibri" w:hAnsi="Calibri" w:cs="Calibri"/>
          <w:sz w:val="24"/>
          <w:lang w:val="en-US"/>
        </w:rPr>
        <w:t>(9)</w:t>
      </w:r>
      <w:r w:rsidR="00BA213A">
        <w:rPr>
          <w:sz w:val="24"/>
          <w:szCs w:val="24"/>
          <w:lang w:val="en-US"/>
        </w:rPr>
        <w:fldChar w:fldCharType="end"/>
      </w:r>
      <w:r w:rsidR="00855804">
        <w:rPr>
          <w:sz w:val="24"/>
          <w:szCs w:val="24"/>
          <w:lang w:val="en-US"/>
        </w:rPr>
        <w:t xml:space="preserve">. </w:t>
      </w:r>
      <w:r w:rsidR="00271D00">
        <w:rPr>
          <w:sz w:val="24"/>
          <w:szCs w:val="24"/>
          <w:lang w:val="en-US"/>
        </w:rPr>
        <w:t xml:space="preserve">About 50% of patients have tinnitus and only 10% </w:t>
      </w:r>
      <w:r w:rsidR="007C095F">
        <w:rPr>
          <w:sz w:val="24"/>
          <w:szCs w:val="24"/>
          <w:lang w:val="en-US"/>
        </w:rPr>
        <w:t>report</w:t>
      </w:r>
      <w:r w:rsidR="00271D00">
        <w:rPr>
          <w:sz w:val="24"/>
          <w:szCs w:val="24"/>
          <w:lang w:val="en-US"/>
        </w:rPr>
        <w:t xml:space="preserve"> vertigo</w:t>
      </w:r>
      <w:r w:rsidR="007C095F">
        <w:rPr>
          <w:sz w:val="24"/>
          <w:szCs w:val="24"/>
          <w:lang w:val="en-US"/>
        </w:rPr>
        <w:t xml:space="preserve"> which means that otosclerosis attempt the inner ear</w:t>
      </w:r>
      <w:r w:rsidR="007C095F">
        <w:rPr>
          <w:sz w:val="24"/>
          <w:szCs w:val="24"/>
          <w:lang w:val="en-US"/>
        </w:rPr>
        <w:fldChar w:fldCharType="begin"/>
      </w:r>
      <w:r w:rsidR="007C095F">
        <w:rPr>
          <w:sz w:val="24"/>
          <w:szCs w:val="24"/>
          <w:lang w:val="en-US"/>
        </w:rPr>
        <w:instrText xml:space="preserve"> ADDIN ZOTERO_ITEM CSL_CITATION {"citationID":"hCHxXB6Y","properties":{"formattedCitation":"(11)","plainCitation":"(11)","noteIndex":0},"citationItems":[{"id":133,"uris":["http://zotero.org/users/14733323/items/ET3S3WNZ"],"itemData":{"id":133,"type":"article-journal","container-title":"Hearing Research","DOI":"10.1016/j.heares.2015.07.014","ISSN":"03785955","journalAbbreviation":"Hearing Research","language":"en","page":"51-56","source":"DOI.org (Crossref)","title":"The pathophysiology of otosclerosis: Review of current research","title-short":"The pathophysiology of otosclerosis","URL":"https://linkinghub.elsevier.com/retrieve/pii/S0378595515001549","volume":"330","author":[{"family":"Rudic","given":"M."},{"family":"Keogh","given":"I."},{"family":"Wagner","given":"R."},{"family":"Wilkinson","given":"E."},{"family":"Kiros","given":"N."},{"family":"Ferrary","given":"E."},{"family":"Sterkers","given":"O."},{"family":"Bozorg Grayeli","given":"A."},{"family":"Zarkovic","given":"K."},{"family":"Zarkovic","given":"N."}],"accessed":{"date-parts":[["2025",2,22]]},"issued":{"date-parts":[["2015",12]]}}}],"schema":"https://github.com/citation-style-language/schema/raw/master/csl-citation.json"} </w:instrText>
      </w:r>
      <w:r w:rsidR="007C095F">
        <w:rPr>
          <w:sz w:val="24"/>
          <w:szCs w:val="24"/>
          <w:lang w:val="en-US"/>
        </w:rPr>
        <w:fldChar w:fldCharType="separate"/>
      </w:r>
      <w:r w:rsidR="007C095F" w:rsidRPr="007C095F">
        <w:rPr>
          <w:rFonts w:ascii="Calibri" w:hAnsi="Calibri" w:cs="Calibri"/>
          <w:sz w:val="24"/>
          <w:lang w:val="en-US"/>
        </w:rPr>
        <w:t>(11)</w:t>
      </w:r>
      <w:r w:rsidR="007C095F">
        <w:rPr>
          <w:sz w:val="24"/>
          <w:szCs w:val="24"/>
          <w:lang w:val="en-US"/>
        </w:rPr>
        <w:fldChar w:fldCharType="end"/>
      </w:r>
      <w:r w:rsidR="007C095F">
        <w:rPr>
          <w:sz w:val="24"/>
          <w:szCs w:val="24"/>
          <w:lang w:val="en-US"/>
        </w:rPr>
        <w:t xml:space="preserve"> </w:t>
      </w:r>
      <w:r w:rsidR="007C095F">
        <w:rPr>
          <w:sz w:val="24"/>
          <w:szCs w:val="24"/>
          <w:lang w:val="en-US"/>
        </w:rPr>
        <w:fldChar w:fldCharType="begin"/>
      </w:r>
      <w:r w:rsidR="007C095F">
        <w:rPr>
          <w:sz w:val="24"/>
          <w:szCs w:val="24"/>
          <w:lang w:val="en-US"/>
        </w:rPr>
        <w:instrText xml:space="preserve"> ADDIN ZOTERO_ITEM CSL_CITATION {"citationID":"gwlZ1PQ6","properties":{"formattedCitation":"(12)","plainCitation":"(12)","noteIndex":0},"citationItems":[{"id":117,"uris":["http://zotero.org/users/14733323/items/3ATD7J2H"],"itemData":{"id":117,"type":"chapter","container-title":"Advances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J.H."}],"accessed":{"date-parts":[["2025",2,15]]},"issued":{"date-parts":[["2011"]]}}}],"schema":"https://github.com/citation-style-language/schema/raw/master/csl-citation.json"} </w:instrText>
      </w:r>
      <w:r w:rsidR="007C095F">
        <w:rPr>
          <w:sz w:val="24"/>
          <w:szCs w:val="24"/>
          <w:lang w:val="en-US"/>
        </w:rPr>
        <w:fldChar w:fldCharType="separate"/>
      </w:r>
      <w:r w:rsidR="007C095F" w:rsidRPr="007C095F">
        <w:rPr>
          <w:rFonts w:ascii="Calibri" w:hAnsi="Calibri" w:cs="Calibri"/>
          <w:sz w:val="24"/>
          <w:lang w:val="en-US"/>
        </w:rPr>
        <w:t>(12)</w:t>
      </w:r>
      <w:r w:rsidR="007C095F">
        <w:rPr>
          <w:sz w:val="24"/>
          <w:szCs w:val="24"/>
          <w:lang w:val="en-US"/>
        </w:rPr>
        <w:fldChar w:fldCharType="end"/>
      </w:r>
      <w:r w:rsidR="00271D00">
        <w:rPr>
          <w:sz w:val="24"/>
          <w:szCs w:val="24"/>
          <w:lang w:val="en-US"/>
        </w:rPr>
        <w:t xml:space="preserve">. </w:t>
      </w:r>
      <w:r w:rsidR="007C095F">
        <w:rPr>
          <w:sz w:val="24"/>
          <w:szCs w:val="24"/>
          <w:lang w:val="en-US"/>
        </w:rPr>
        <w:t>The otosclerosis</w:t>
      </w:r>
      <w:r w:rsidR="00855804">
        <w:rPr>
          <w:sz w:val="24"/>
          <w:szCs w:val="24"/>
          <w:lang w:val="en-US"/>
        </w:rPr>
        <w:t xml:space="preserve"> </w:t>
      </w:r>
      <w:r w:rsidR="00855804" w:rsidRPr="00855804">
        <w:rPr>
          <w:sz w:val="24"/>
          <w:szCs w:val="24"/>
          <w:lang w:val="en-US"/>
        </w:rPr>
        <w:t>is found on both sides of the ear in 80% of patients; however, patients often present with unilateral involvement in the early stages of the disease</w:t>
      </w:r>
      <w:r w:rsidR="00855804">
        <w:rPr>
          <w:sz w:val="24"/>
          <w:szCs w:val="24"/>
          <w:lang w:val="en-US"/>
        </w:rPr>
        <w:t xml:space="preserve"> </w:t>
      </w:r>
      <w:r w:rsidR="00855804">
        <w:rPr>
          <w:sz w:val="24"/>
          <w:szCs w:val="24"/>
          <w:lang w:val="en-US"/>
        </w:rPr>
        <w:fldChar w:fldCharType="begin"/>
      </w:r>
      <w:r w:rsidR="007C095F">
        <w:rPr>
          <w:sz w:val="24"/>
          <w:szCs w:val="24"/>
          <w:lang w:val="en-US"/>
        </w:rPr>
        <w:instrText xml:space="preserve"> ADDIN ZOTERO_ITEM CSL_CITATION {"citationID":"N4rJv6OA","properties":{"formattedCitation":"(13)","plainCitation":"(13)","noteIndex":0},"citationItems":[{"id":132,"uris":["http://zotero.org/users/14733323/items/8TFG62FV"],"itemData":{"id":132,"type":"article-journal","container-title":"Otolaryngologia Polska","DOI":"10.1016/S0030-6657(11)70670-9","ISSN":"00306657","issue":"3","journalAbbreviation":"Otolaryngologia Polska","language":"en","page":"162-170","source":"DOI.org (Crossref)","title":"Current aspects of etiology, diagnosis and therapy of otosclerosis","URL":"http://linkinghub.elsevier.com/retrieve/pii/S0030665711706709","volume":"65","author":[{"family":"Thomas","given":"J.P."},{"family":"Minovi","given":"A."},{"family":"Dazert","given":"S."}],"accessed":{"date-parts":[["2025",2,22]]},"issued":{"date-parts":[["2011",5]]}}}],"schema":"https://github.com/citation-style-language/schema/raw/master/csl-citation.json"} </w:instrText>
      </w:r>
      <w:r w:rsidR="00855804">
        <w:rPr>
          <w:sz w:val="24"/>
          <w:szCs w:val="24"/>
          <w:lang w:val="en-US"/>
        </w:rPr>
        <w:fldChar w:fldCharType="separate"/>
      </w:r>
      <w:r w:rsidR="007C095F" w:rsidRPr="007C095F">
        <w:rPr>
          <w:rFonts w:ascii="Calibri" w:hAnsi="Calibri" w:cs="Calibri"/>
          <w:sz w:val="24"/>
          <w:lang w:val="en-US"/>
        </w:rPr>
        <w:t>(13)</w:t>
      </w:r>
      <w:r w:rsidR="00855804">
        <w:rPr>
          <w:sz w:val="24"/>
          <w:szCs w:val="24"/>
          <w:lang w:val="en-US"/>
        </w:rPr>
        <w:fldChar w:fldCharType="end"/>
      </w:r>
      <w:r w:rsidR="00855804" w:rsidRPr="00855804">
        <w:rPr>
          <w:sz w:val="24"/>
          <w:szCs w:val="24"/>
          <w:lang w:val="en-US"/>
        </w:rPr>
        <w:t>.</w:t>
      </w:r>
      <w:r w:rsidR="00271D00">
        <w:rPr>
          <w:sz w:val="24"/>
          <w:szCs w:val="24"/>
          <w:lang w:val="en-US"/>
        </w:rPr>
        <w:t xml:space="preserve"> </w:t>
      </w:r>
    </w:p>
    <w:p w14:paraId="1E3C3440" w14:textId="77777777" w:rsidR="009E3DBC" w:rsidRDefault="008831EA" w:rsidP="00295B94">
      <w:pPr>
        <w:spacing w:line="240" w:lineRule="auto"/>
        <w:jc w:val="both"/>
        <w:rPr>
          <w:sz w:val="24"/>
          <w:szCs w:val="24"/>
          <w:lang w:val="en-US"/>
        </w:rPr>
      </w:pPr>
      <w:r>
        <w:rPr>
          <w:sz w:val="24"/>
          <w:szCs w:val="24"/>
          <w:lang w:val="en-US"/>
        </w:rPr>
        <w:lastRenderedPageBreak/>
        <w:t xml:space="preserve">In </w:t>
      </w:r>
      <w:r w:rsidR="007C095F">
        <w:rPr>
          <w:sz w:val="24"/>
          <w:szCs w:val="24"/>
          <w:lang w:val="en-US"/>
        </w:rPr>
        <w:t>the physical examination, otosclerosis is often present with normal otoscopy</w:t>
      </w:r>
      <w:r>
        <w:rPr>
          <w:sz w:val="24"/>
          <w:szCs w:val="24"/>
          <w:lang w:val="en-US"/>
        </w:rPr>
        <w:t xml:space="preserve">, </w:t>
      </w:r>
      <w:r w:rsidRPr="008831EA">
        <w:rPr>
          <w:sz w:val="24"/>
          <w:szCs w:val="24"/>
          <w:lang w:val="en-US"/>
        </w:rPr>
        <w:t>except for increased redness along the tympanic membrane promontory (Schwartz sign). The Schwartz sign is not consistently seen in patients with otosclerosis and is not required to diagnose.</w:t>
      </w:r>
      <w:r>
        <w:rPr>
          <w:sz w:val="24"/>
          <w:szCs w:val="24"/>
          <w:lang w:val="en-US"/>
        </w:rPr>
        <w:fldChar w:fldCharType="begin"/>
      </w:r>
      <w:r>
        <w:rPr>
          <w:sz w:val="24"/>
          <w:szCs w:val="24"/>
          <w:lang w:val="en-US"/>
        </w:rPr>
        <w:instrText xml:space="preserve"> ADDIN ZOTERO_ITEM CSL_CITATION {"citationID":"YR6BHSUZ","properties":{"formattedCitation":"(9)","plainCitation":"(9)","noteIndex":0},"citationItems":[{"id":125,"uris":["http://zotero.org/users/14733323/items/D6M546IM"],"itemData":{"id":125,"type":"article-journal","abstract":"Otosclerosis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Pr>
          <w:sz w:val="24"/>
          <w:szCs w:val="24"/>
          <w:lang w:val="en-US"/>
        </w:rPr>
        <w:fldChar w:fldCharType="separate"/>
      </w:r>
      <w:r w:rsidRPr="008831EA">
        <w:rPr>
          <w:rFonts w:ascii="Calibri" w:hAnsi="Calibri" w:cs="Calibri"/>
          <w:sz w:val="24"/>
          <w:lang w:val="en-US"/>
        </w:rPr>
        <w:t>(9)</w:t>
      </w:r>
      <w:r>
        <w:rPr>
          <w:sz w:val="24"/>
          <w:szCs w:val="24"/>
          <w:lang w:val="en-US"/>
        </w:rPr>
        <w:fldChar w:fldCharType="end"/>
      </w:r>
      <w:r w:rsidRPr="008831EA">
        <w:rPr>
          <w:sz w:val="24"/>
          <w:szCs w:val="24"/>
          <w:lang w:val="en-US"/>
        </w:rPr>
        <w:t xml:space="preserve"> </w:t>
      </w:r>
      <w:r>
        <w:rPr>
          <w:sz w:val="24"/>
          <w:szCs w:val="24"/>
          <w:lang w:val="en-US"/>
        </w:rPr>
        <w:fldChar w:fldCharType="begin"/>
      </w:r>
      <w:r w:rsidRPr="008831EA">
        <w:rPr>
          <w:sz w:val="24"/>
          <w:szCs w:val="24"/>
          <w:lang w:val="en-US"/>
        </w:rPr>
        <w:instrText xml:space="preserve"> ADDIN ZOTERO_ITEM CSL_CITATION {"citationID":"u5iYsB9f","properties":{"formattedCitation":"(14)","plainCitation":"(14)","noteIndex":0},"citationItems":[{"id":134,"uris":["http://zotero.org/users/14733323/items/822SXDCX"],"itemData":{"id":134,"type":"article-journal","container-title":"Ear, Nose, &amp; Throat Journal","ISSN":"1942-7522","issue":"6","journalAbbreviation":"Ear Nose Throat J","language":"eng","note":"PMID: 18561115","page":"326-328","source":"PubMed","title":"Pearls on otosclerosis and stapedectomy","volume":"87","author":[{"family":"Lippy","given":"William H."},{"family":"Berenholz","given":"Leonard P."}],"issued":{"date-parts":[["2008",6]]}}}],"schema":"https://github.com/citation-style-language/schema/raw/master/csl-citation.json"} </w:instrText>
      </w:r>
      <w:r>
        <w:rPr>
          <w:sz w:val="24"/>
          <w:szCs w:val="24"/>
          <w:lang w:val="en-US"/>
        </w:rPr>
        <w:fldChar w:fldCharType="separate"/>
      </w:r>
      <w:r w:rsidRPr="008831EA">
        <w:rPr>
          <w:rFonts w:ascii="Calibri" w:hAnsi="Calibri" w:cs="Calibri"/>
          <w:sz w:val="24"/>
          <w:lang w:val="en-US"/>
        </w:rPr>
        <w:t>(14)</w:t>
      </w:r>
      <w:r>
        <w:rPr>
          <w:sz w:val="24"/>
          <w:szCs w:val="24"/>
          <w:lang w:val="en-US"/>
        </w:rPr>
        <w:fldChar w:fldCharType="end"/>
      </w:r>
      <w:r>
        <w:rPr>
          <w:sz w:val="24"/>
          <w:szCs w:val="24"/>
          <w:lang w:val="en-US"/>
        </w:rPr>
        <w:t xml:space="preserve">. </w:t>
      </w:r>
      <w:r w:rsidRPr="008831EA">
        <w:rPr>
          <w:sz w:val="24"/>
          <w:szCs w:val="24"/>
          <w:lang w:val="en-US"/>
        </w:rPr>
        <w:t>A standard audiometric battery should be performed. This should include pure tone thresholds with air conduction and bone conduction, speech reception thresholds, word recognition scores, and immittance testing (tympanometry and acoustic reflexes).</w:t>
      </w:r>
      <w:r>
        <w:rPr>
          <w:sz w:val="24"/>
          <w:szCs w:val="24"/>
          <w:lang w:val="en-US"/>
        </w:rPr>
        <w:t xml:space="preserve"> The otosclerosis is seen as an unilateral or bilateral air bone gap</w:t>
      </w:r>
      <w:r w:rsidR="00162027">
        <w:rPr>
          <w:sz w:val="24"/>
          <w:szCs w:val="24"/>
          <w:lang w:val="en-US"/>
        </w:rPr>
        <w:t xml:space="preserve"> on an audiogram</w:t>
      </w:r>
      <w:r>
        <w:rPr>
          <w:sz w:val="24"/>
          <w:szCs w:val="24"/>
          <w:lang w:val="en-US"/>
        </w:rPr>
        <w:t>, usually greater in</w:t>
      </w:r>
      <w:r w:rsidR="00162027">
        <w:rPr>
          <w:sz w:val="24"/>
          <w:szCs w:val="24"/>
          <w:lang w:val="en-US"/>
        </w:rPr>
        <w:t xml:space="preserve"> the</w:t>
      </w:r>
      <w:r>
        <w:rPr>
          <w:sz w:val="24"/>
          <w:szCs w:val="24"/>
          <w:lang w:val="en-US"/>
        </w:rPr>
        <w:t xml:space="preserve"> low frequenc</w:t>
      </w:r>
      <w:r w:rsidR="00162027">
        <w:rPr>
          <w:sz w:val="24"/>
          <w:szCs w:val="24"/>
          <w:lang w:val="en-US"/>
        </w:rPr>
        <w:t xml:space="preserve">ies </w:t>
      </w:r>
      <w:r w:rsidR="00162027">
        <w:rPr>
          <w:sz w:val="24"/>
          <w:szCs w:val="24"/>
          <w:lang w:val="en-US"/>
        </w:rPr>
        <w:fldChar w:fldCharType="begin"/>
      </w:r>
      <w:r w:rsidR="00162027">
        <w:rPr>
          <w:sz w:val="24"/>
          <w:szCs w:val="24"/>
          <w:lang w:val="en-US"/>
        </w:rPr>
        <w:instrText xml:space="preserve"> ADDIN ZOTERO_ITEM CSL_CITATION {"citationID":"q0IvSzDc","properties":{"formattedCitation":"(9)","plainCitation":"(9)","noteIndex":0},"citationItems":[{"id":125,"uris":["http://zotero.org/users/14733323/items/D6M546IM"],"itemData":{"id":125,"type":"article-journal","abstract":"Otosclerosis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162027">
        <w:rPr>
          <w:sz w:val="24"/>
          <w:szCs w:val="24"/>
          <w:lang w:val="en-US"/>
        </w:rPr>
        <w:fldChar w:fldCharType="separate"/>
      </w:r>
      <w:r w:rsidR="00162027" w:rsidRPr="00162027">
        <w:rPr>
          <w:rFonts w:ascii="Calibri" w:hAnsi="Calibri" w:cs="Calibri"/>
          <w:sz w:val="24"/>
          <w:lang w:val="en-US"/>
        </w:rPr>
        <w:t>(9)</w:t>
      </w:r>
      <w:r w:rsidR="00162027">
        <w:rPr>
          <w:sz w:val="24"/>
          <w:szCs w:val="24"/>
          <w:lang w:val="en-US"/>
        </w:rPr>
        <w:fldChar w:fldCharType="end"/>
      </w:r>
      <w:r w:rsidR="009E3DBC">
        <w:rPr>
          <w:sz w:val="24"/>
          <w:szCs w:val="24"/>
          <w:lang w:val="en-US"/>
        </w:rPr>
        <w:t xml:space="preserve"> </w:t>
      </w:r>
      <w:r w:rsidR="009E3DBC">
        <w:rPr>
          <w:sz w:val="24"/>
          <w:szCs w:val="24"/>
          <w:lang w:val="en-US"/>
        </w:rPr>
        <w:fldChar w:fldCharType="begin"/>
      </w:r>
      <w:r w:rsidR="009E3DBC">
        <w:rPr>
          <w:sz w:val="24"/>
          <w:szCs w:val="24"/>
          <w:lang w:val="en-US"/>
        </w:rPr>
        <w:instrText xml:space="preserve"> ADDIN ZOTERO_ITEM CSL_CITATION {"citationID":"AHsXHNmR","properties":{"formattedCitation":"(15)","plainCitation":"(15)","noteIndex":0},"citationItems":[{"id":114,"uris":["http://zotero.org/users/14733323/items/9T5FTS38"],"itemData":{"id":114,"type":"article-journal","container-title":"Otolaryngologic Clinics of North America","DOI":"10.1016/j.otc.2017.11.007","ISSN":"00306665","issue":"2","journalAbbreviation":"Otolaryngologic Clinics of North America","language":"en","page":"327-342","source":"DOI.org (Crossref)","title":"The Audiology of Otosclerosis","URL":"https://linkinghub.elsevier.com/retrieve/pii/S0030666517302244","volume":"51","author":[{"family":"Danesh","given":"Ali A."},{"family":"Shahnaz","given":"Navid"},{"family":"Hall","given":"James W."}],"accessed":{"date-parts":[["2025",2,15]]},"issued":{"date-parts":[["2018",4]]}}}],"schema":"https://github.com/citation-style-language/schema/raw/master/csl-citation.json"} </w:instrText>
      </w:r>
      <w:r w:rsidR="009E3DBC">
        <w:rPr>
          <w:sz w:val="24"/>
          <w:szCs w:val="24"/>
          <w:lang w:val="en-US"/>
        </w:rPr>
        <w:fldChar w:fldCharType="separate"/>
      </w:r>
      <w:r w:rsidR="009E3DBC" w:rsidRPr="009E3DBC">
        <w:rPr>
          <w:rFonts w:ascii="Calibri" w:hAnsi="Calibri" w:cs="Calibri"/>
          <w:sz w:val="24"/>
          <w:lang w:val="en-US"/>
        </w:rPr>
        <w:t>(15)</w:t>
      </w:r>
      <w:r w:rsidR="009E3DBC">
        <w:rPr>
          <w:sz w:val="24"/>
          <w:szCs w:val="24"/>
          <w:lang w:val="en-US"/>
        </w:rPr>
        <w:fldChar w:fldCharType="end"/>
      </w:r>
      <w:r w:rsidR="009E3DBC">
        <w:rPr>
          <w:sz w:val="24"/>
          <w:szCs w:val="24"/>
          <w:lang w:val="en-US"/>
        </w:rPr>
        <w:t xml:space="preserve"> </w:t>
      </w:r>
      <w:r w:rsidR="00162027">
        <w:rPr>
          <w:sz w:val="24"/>
          <w:szCs w:val="24"/>
          <w:lang w:val="en-US"/>
        </w:rPr>
        <w:t xml:space="preserve">. </w:t>
      </w:r>
      <w:r w:rsidR="00162027" w:rsidRPr="00162027">
        <w:rPr>
          <w:sz w:val="24"/>
          <w:szCs w:val="24"/>
          <w:lang w:val="en-US"/>
        </w:rPr>
        <w:t>The bone conduction may show a depression at 2000 Hz without a concomitant depression in the air conduction, resulting in a narrowing of the air-bone gap at this frequency</w:t>
      </w:r>
      <w:r w:rsidR="009E3DBC">
        <w:rPr>
          <w:sz w:val="24"/>
          <w:szCs w:val="24"/>
          <w:lang w:val="en-US"/>
        </w:rPr>
        <w:t xml:space="preserve"> </w:t>
      </w:r>
      <w:r w:rsidR="009E3DBC">
        <w:rPr>
          <w:sz w:val="24"/>
          <w:szCs w:val="24"/>
          <w:lang w:val="en-US"/>
        </w:rPr>
        <w:fldChar w:fldCharType="begin"/>
      </w:r>
      <w:r w:rsidR="009E3DBC">
        <w:rPr>
          <w:sz w:val="24"/>
          <w:szCs w:val="24"/>
          <w:lang w:val="en-US"/>
        </w:rPr>
        <w:instrText xml:space="preserve"> ADDIN ZOTERO_ITEM CSL_CITATION {"citationID":"o2Bp233Z","properties":{"formattedCitation":"(15)","plainCitation":"(15)","noteIndex":0},"citationItems":[{"id":114,"uris":["http://zotero.org/users/14733323/items/9T5FTS38"],"itemData":{"id":114,"type":"article-journal","container-title":"Otolaryngologic Clinics of North America","DOI":"10.1016/j.otc.2017.11.007","ISSN":"00306665","issue":"2","journalAbbreviation":"Otolaryngologic Clinics of North America","language":"en","page":"327-342","source":"DOI.org (Crossref)","title":"The Audiology of Otosclerosis","URL":"https://linkinghub.elsevier.com/retrieve/pii/S0030666517302244","volume":"51","author":[{"family":"Danesh","given":"Ali A."},{"family":"Shahnaz","given":"Navid"},{"family":"Hall","given":"James W."}],"accessed":{"date-parts":[["2025",2,15]]},"issued":{"date-parts":[["2018",4]]}}}],"schema":"https://github.com/citation-style-language/schema/raw/master/csl-citation.json"} </w:instrText>
      </w:r>
      <w:r w:rsidR="009E3DBC">
        <w:rPr>
          <w:sz w:val="24"/>
          <w:szCs w:val="24"/>
          <w:lang w:val="en-US"/>
        </w:rPr>
        <w:fldChar w:fldCharType="separate"/>
      </w:r>
      <w:r w:rsidR="009E3DBC" w:rsidRPr="009E3DBC">
        <w:rPr>
          <w:rFonts w:ascii="Calibri" w:hAnsi="Calibri" w:cs="Calibri"/>
          <w:sz w:val="24"/>
          <w:lang w:val="en-US"/>
        </w:rPr>
        <w:t>(15)</w:t>
      </w:r>
      <w:r w:rsidR="009E3DBC">
        <w:rPr>
          <w:sz w:val="24"/>
          <w:szCs w:val="24"/>
          <w:lang w:val="en-US"/>
        </w:rPr>
        <w:fldChar w:fldCharType="end"/>
      </w:r>
      <w:r w:rsidR="00162027" w:rsidRPr="00162027">
        <w:rPr>
          <w:sz w:val="24"/>
          <w:szCs w:val="24"/>
          <w:lang w:val="en-US"/>
        </w:rPr>
        <w:t>. This is known as a Carhart notch. It is common, but not exclusive, in otosclerosis</w:t>
      </w:r>
      <w:r w:rsidR="00162027">
        <w:rPr>
          <w:sz w:val="24"/>
          <w:szCs w:val="24"/>
          <w:lang w:val="en-US"/>
        </w:rPr>
        <w:t xml:space="preserve"> </w:t>
      </w:r>
      <w:r w:rsidR="00162027">
        <w:rPr>
          <w:sz w:val="24"/>
          <w:szCs w:val="24"/>
          <w:lang w:val="en-US"/>
        </w:rPr>
        <w:fldChar w:fldCharType="begin"/>
      </w:r>
      <w:r w:rsidR="00162027">
        <w:rPr>
          <w:sz w:val="24"/>
          <w:szCs w:val="24"/>
          <w:lang w:val="en-US"/>
        </w:rPr>
        <w:instrText xml:space="preserve"> ADDIN ZOTERO_ITEM CSL_CITATION {"citationID":"rhXtuQMQ","properties":{"formattedCitation":"(9)","plainCitation":"(9)","noteIndex":0},"citationItems":[{"id":125,"uris":["http://zotero.org/users/14733323/items/D6M546IM"],"itemData":{"id":125,"type":"article-journal","abstract":"Otosclerosis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162027">
        <w:rPr>
          <w:sz w:val="24"/>
          <w:szCs w:val="24"/>
          <w:lang w:val="en-US"/>
        </w:rPr>
        <w:fldChar w:fldCharType="separate"/>
      </w:r>
      <w:r w:rsidR="00162027" w:rsidRPr="00162027">
        <w:rPr>
          <w:rFonts w:ascii="Calibri" w:hAnsi="Calibri" w:cs="Calibri"/>
          <w:sz w:val="24"/>
          <w:lang w:val="en-US"/>
        </w:rPr>
        <w:t>(9)</w:t>
      </w:r>
      <w:r w:rsidR="00162027">
        <w:rPr>
          <w:sz w:val="24"/>
          <w:szCs w:val="24"/>
          <w:lang w:val="en-US"/>
        </w:rPr>
        <w:fldChar w:fldCharType="end"/>
      </w:r>
      <w:r w:rsidR="007B3CC8">
        <w:rPr>
          <w:sz w:val="24"/>
          <w:szCs w:val="24"/>
          <w:lang w:val="en-US"/>
        </w:rPr>
        <w:t xml:space="preserve"> </w:t>
      </w:r>
      <w:r w:rsidR="0017555B">
        <w:rPr>
          <w:sz w:val="24"/>
          <w:szCs w:val="24"/>
          <w:lang w:val="en-US"/>
        </w:rPr>
        <w:t xml:space="preserve"> </w:t>
      </w:r>
      <w:r w:rsidR="0017555B">
        <w:rPr>
          <w:sz w:val="24"/>
          <w:szCs w:val="24"/>
          <w:lang w:val="en-US"/>
        </w:rPr>
        <w:fldChar w:fldCharType="begin"/>
      </w:r>
      <w:r w:rsidR="009E3DBC">
        <w:rPr>
          <w:sz w:val="24"/>
          <w:szCs w:val="24"/>
          <w:lang w:val="en-US"/>
        </w:rPr>
        <w:instrText xml:space="preserve"> ADDIN ZOTERO_ITEM CSL_CITATION {"citationID":"ltDH8iRv","properties":{"formattedCitation":"(16)","plainCitation":"(16)","noteIndex":0},"citationItems":[{"id":136,"uris":["http://zotero.org/users/14733323/items/W85ZSECY"],"itemData":{"id":136,"type":"article-journal","abstract":"Objective\n              To evaluate whether the Carhart notch on pure‐tone audiometry is reliable as a diagnostic test for predicting otosclerosis in patients with conductive hearing loss.\n            \n            \n              Data Sources\n              PubMed, Embase, the Cochrane Library, CINAHL, and Scopus.\n            \n            \n              Methods\n              A systematic search was conducted. Studies reporting original study data were included. After assessment of directness of evidence and risk of bias of the selected articles, the prevalences and the positive and negative predictive values were extracted.\n            \n            \n              Results\n              A total of 1402 unique studies was retrieved. Three of these satisfied the eligibility criteria. One study provided direct evidence, while all studies carried moderate to high risk of bias. One study with moderate directness of evidence and high risk of bias was not further analyzed. In a study with a high directness of evidence, a high risk of bias, and a low prevalence of otosclerosis (8%) in patients with conductive hearing loss, the presence of a Carhart notch at 2000 Hz increased the risk of otosclerosis with 33%. In a second study with moderate directness of evidence, moderate risk of bias, and a high prevalence of otosclerosis (72%) in patients with a surgically confirmed congenital ossicular anomaly or otosclerosis, the presence of a Carhart notch at 2000 Hz increased the risk of otosclerosis with 2%.\n            \n            \n              Conclusion and Recommendation\n              Although there is insufficient high‐quality evidence regarding the diagnostic value of the Carhart notch, it seems it is a useful hint for the presence of otosclerosis, but it cannot be used to confirm a diagnosis of otosclerosis.","container-title":"Otolaryngology–Head and Neck Surgery","DOI":"10.1177/0194599813495661","ISSN":"0194-5998, 1097-6817","issue":"4","journalAbbreviation":"Otolaryngol.--head neck surg.","language":"en","page":"528-532","source":"DOI.org (Crossref)","title":"Pure‐tone Audiometry in Otosclerosis: Insufficient Evidence for the Diagnostic Value of the Carhart Notch","title-short":"Pure‐tone Audiometry in Otosclerosis","URL":"https://aao-hnsfjournals.onlinelibrary.wiley.com/doi/10.1177/0194599813495661","volume":"149","author":[{"family":"Wegner","given":"Inge"},{"family":"Bittermann","given":"Arnold J. N."},{"family":"Hentschel","given":"Mayke A."},{"family":"Van Der Heijden","given":"Geert J. M."},{"family":"Grolman","given":"Wilko"}],"accessed":{"date-parts":[["2025",2,22]]},"issued":{"date-parts":[["2013",10]]}}}],"schema":"https://github.com/citation-style-language/schema/raw/master/csl-citation.json"} </w:instrText>
      </w:r>
      <w:r w:rsidR="0017555B">
        <w:rPr>
          <w:sz w:val="24"/>
          <w:szCs w:val="24"/>
          <w:lang w:val="en-US"/>
        </w:rPr>
        <w:fldChar w:fldCharType="separate"/>
      </w:r>
      <w:r w:rsidR="009E3DBC" w:rsidRPr="00FD3BD3">
        <w:rPr>
          <w:rFonts w:ascii="Calibri" w:hAnsi="Calibri" w:cs="Calibri"/>
          <w:sz w:val="24"/>
          <w:lang w:val="en-US"/>
        </w:rPr>
        <w:t>(16)</w:t>
      </w:r>
      <w:r w:rsidR="0017555B">
        <w:rPr>
          <w:sz w:val="24"/>
          <w:szCs w:val="24"/>
          <w:lang w:val="en-US"/>
        </w:rPr>
        <w:fldChar w:fldCharType="end"/>
      </w:r>
      <w:r w:rsidR="00162027" w:rsidRPr="00162027">
        <w:rPr>
          <w:sz w:val="24"/>
          <w:szCs w:val="24"/>
          <w:lang w:val="en-US"/>
        </w:rPr>
        <w:t>.</w:t>
      </w:r>
      <w:r w:rsidR="00162027">
        <w:rPr>
          <w:sz w:val="24"/>
          <w:szCs w:val="24"/>
          <w:lang w:val="en-US"/>
        </w:rPr>
        <w:t xml:space="preserve"> </w:t>
      </w:r>
      <w:r w:rsidR="007B3CC8" w:rsidRPr="007B3CC8">
        <w:rPr>
          <w:sz w:val="24"/>
          <w:szCs w:val="24"/>
          <w:lang w:val="en-US"/>
        </w:rPr>
        <w:t>Tympanometry is used to measure acoustic conduction. Tympanograms are often normal in otosclerosis. The patient's tympanogram may show some flattening due to severe stapes fixation only in extensive cases of otosclerosis.</w:t>
      </w:r>
      <w:r w:rsidR="007B3CC8">
        <w:rPr>
          <w:sz w:val="24"/>
          <w:szCs w:val="24"/>
          <w:lang w:val="en-US"/>
        </w:rPr>
        <w:fldChar w:fldCharType="begin"/>
      </w:r>
      <w:r w:rsidR="007B3CC8">
        <w:rPr>
          <w:sz w:val="24"/>
          <w:szCs w:val="24"/>
          <w:lang w:val="en-US"/>
        </w:rPr>
        <w:instrText xml:space="preserve"> ADDIN ZOTERO_ITEM CSL_CITATION {"citationID":"f1PbQlps","properties":{"formattedCitation":"(8)","plainCitation":"(8)","noteIndex":0},"citationItems":[{"id":107,"uris":["http://zotero.org/users/14733323/items/QNG4SEFV"],"itemData":{"id":107,"type":"article-journal","abstract":"ABSTRACT\n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7B3CC8">
        <w:rPr>
          <w:sz w:val="24"/>
          <w:szCs w:val="24"/>
          <w:lang w:val="en-US"/>
        </w:rPr>
        <w:fldChar w:fldCharType="separate"/>
      </w:r>
      <w:r w:rsidR="007B3CC8" w:rsidRPr="00FD3BD3">
        <w:rPr>
          <w:rFonts w:ascii="Calibri" w:hAnsi="Calibri" w:cs="Calibri"/>
          <w:sz w:val="24"/>
          <w:lang w:val="en-US"/>
        </w:rPr>
        <w:t>(8)</w:t>
      </w:r>
      <w:r w:rsidR="007B3CC8">
        <w:rPr>
          <w:sz w:val="24"/>
          <w:szCs w:val="24"/>
          <w:lang w:val="en-US"/>
        </w:rPr>
        <w:fldChar w:fldCharType="end"/>
      </w:r>
      <w:r w:rsidR="0017555B" w:rsidRPr="00FD3BD3">
        <w:rPr>
          <w:sz w:val="24"/>
          <w:szCs w:val="24"/>
          <w:lang w:val="en-US"/>
        </w:rPr>
        <w:t xml:space="preserve"> </w:t>
      </w:r>
      <w:r w:rsidR="0017555B">
        <w:rPr>
          <w:sz w:val="24"/>
          <w:szCs w:val="24"/>
          <w:lang w:val="en-US"/>
        </w:rPr>
        <w:fldChar w:fldCharType="begin"/>
      </w:r>
      <w:r w:rsidR="00705619" w:rsidRPr="00FD3BD3">
        <w:rPr>
          <w:sz w:val="24"/>
          <w:szCs w:val="24"/>
          <w:lang w:val="en-US"/>
        </w:rPr>
        <w:instrText xml:space="preserve"> ADDIN ZOTERO_ITEM CSL_CITATION {"citationID":"d0vkzNmL","properties":{"formattedCitation":"(3)","plainCitation":"(3)","noteIndex":0},"citationItems":[{"id":112,"uris":["http://zotero.org/users/14733323/items/FLFY83RG"],"itemData":{"id":112,"type":"chapter","container-title":"Advances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J.H."}],"accessed":{"date-parts":[["2025",2,1]]},"issued":{"date-parts":[["2011"]]}}}],"schema":"https://github.com/citation-style-language/schema/raw/master/csl-citation.json"} </w:instrText>
      </w:r>
      <w:r w:rsidR="0017555B">
        <w:rPr>
          <w:sz w:val="24"/>
          <w:szCs w:val="24"/>
          <w:lang w:val="en-US"/>
        </w:rPr>
        <w:fldChar w:fldCharType="separate"/>
      </w:r>
      <w:r w:rsidR="00705619" w:rsidRPr="00FD3BD3">
        <w:rPr>
          <w:rFonts w:ascii="Calibri" w:hAnsi="Calibri" w:cs="Calibri"/>
          <w:sz w:val="24"/>
          <w:lang w:val="en-US"/>
        </w:rPr>
        <w:t>(3)</w:t>
      </w:r>
      <w:r w:rsidR="0017555B">
        <w:rPr>
          <w:sz w:val="24"/>
          <w:szCs w:val="24"/>
          <w:lang w:val="en-US"/>
        </w:rPr>
        <w:fldChar w:fldCharType="end"/>
      </w:r>
    </w:p>
    <w:p w14:paraId="06AD3FF7" w14:textId="66566D15" w:rsidR="006E0A7B" w:rsidRDefault="00CE1823" w:rsidP="00295B94">
      <w:pPr>
        <w:spacing w:line="240" w:lineRule="auto"/>
        <w:jc w:val="both"/>
        <w:rPr>
          <w:sz w:val="24"/>
          <w:szCs w:val="24"/>
          <w:lang w:val="en-US"/>
        </w:rPr>
      </w:pPr>
      <w:r w:rsidRPr="00CE1823">
        <w:rPr>
          <w:sz w:val="24"/>
          <w:szCs w:val="24"/>
          <w:lang w:val="en-US"/>
        </w:rPr>
        <w:t>High-resolution computed tomography</w:t>
      </w:r>
      <w:r>
        <w:rPr>
          <w:sz w:val="24"/>
          <w:szCs w:val="24"/>
          <w:lang w:val="en-US"/>
        </w:rPr>
        <w:t xml:space="preserve"> (HRCT) without contrast</w:t>
      </w:r>
      <w:r w:rsidRPr="00CE1823">
        <w:rPr>
          <w:sz w:val="24"/>
          <w:szCs w:val="24"/>
          <w:lang w:val="en-US"/>
        </w:rPr>
        <w:t xml:space="preserve"> </w:t>
      </w:r>
      <w:r>
        <w:rPr>
          <w:sz w:val="24"/>
          <w:szCs w:val="24"/>
          <w:lang w:val="en-US"/>
        </w:rPr>
        <w:t xml:space="preserve">is the </w:t>
      </w:r>
      <w:r w:rsidRPr="00CE1823">
        <w:rPr>
          <w:sz w:val="24"/>
          <w:szCs w:val="24"/>
          <w:lang w:val="en-US"/>
        </w:rPr>
        <w:t xml:space="preserve">technology </w:t>
      </w:r>
      <w:r>
        <w:rPr>
          <w:sz w:val="24"/>
          <w:szCs w:val="24"/>
          <w:lang w:val="en-US"/>
        </w:rPr>
        <w:t xml:space="preserve">that </w:t>
      </w:r>
      <w:r w:rsidRPr="00CE1823">
        <w:rPr>
          <w:sz w:val="24"/>
          <w:szCs w:val="24"/>
          <w:lang w:val="en-US"/>
        </w:rPr>
        <w:t xml:space="preserve">improves to identify smaller bony lesions, is beginning to be used in the diagnosis and surgical planning of otosclerosis. </w:t>
      </w:r>
      <w:r w:rsidR="009E3DBC" w:rsidRPr="009E3DBC">
        <w:rPr>
          <w:sz w:val="24"/>
          <w:szCs w:val="24"/>
          <w:lang w:val="en-US"/>
        </w:rPr>
        <w:t>H</w:t>
      </w:r>
      <w:r>
        <w:rPr>
          <w:sz w:val="24"/>
          <w:szCs w:val="24"/>
          <w:lang w:val="en-US"/>
        </w:rPr>
        <w:t>R</w:t>
      </w:r>
      <w:r w:rsidR="009E3DBC" w:rsidRPr="009E3DBC">
        <w:rPr>
          <w:sz w:val="24"/>
          <w:szCs w:val="24"/>
          <w:lang w:val="en-US"/>
        </w:rPr>
        <w:t>CT has high diagnostic sensitivity and specificity, and reveals variants in patient anatomy and severity of disease.</w:t>
      </w:r>
      <w:r w:rsidR="00246A24">
        <w:rPr>
          <w:sz w:val="24"/>
          <w:szCs w:val="24"/>
          <w:lang w:val="en-US"/>
        </w:rPr>
        <w:t xml:space="preserve"> </w:t>
      </w:r>
      <w:r w:rsidR="00246A24" w:rsidRPr="00246A24">
        <w:rPr>
          <w:sz w:val="24"/>
          <w:szCs w:val="24"/>
          <w:lang w:val="en-US"/>
        </w:rPr>
        <w:t xml:space="preserve">Demineralization of the fissure ante fenestra, anterior to the oval window, is the most common manifestation of </w:t>
      </w:r>
      <w:r w:rsidR="001E1DAA" w:rsidRPr="00246A24">
        <w:rPr>
          <w:sz w:val="24"/>
          <w:szCs w:val="24"/>
          <w:lang w:val="en-US"/>
        </w:rPr>
        <w:t>fenestra</w:t>
      </w:r>
      <w:r w:rsidR="00246A24" w:rsidRPr="00246A24">
        <w:rPr>
          <w:sz w:val="24"/>
          <w:szCs w:val="24"/>
          <w:lang w:val="en-US"/>
        </w:rPr>
        <w:t xml:space="preserve"> otosclerosis, especially in its spongiotic active stage.</w:t>
      </w:r>
      <w:r w:rsidR="00246A24">
        <w:rPr>
          <w:sz w:val="24"/>
          <w:szCs w:val="24"/>
          <w:lang w:val="en-US"/>
        </w:rPr>
        <w:t xml:space="preserve"> </w:t>
      </w:r>
      <w:r w:rsidR="00246A24" w:rsidRPr="00246A24">
        <w:rPr>
          <w:sz w:val="24"/>
          <w:szCs w:val="24"/>
          <w:lang w:val="en-US"/>
        </w:rPr>
        <w:t xml:space="preserve">High-resolution CT </w:t>
      </w:r>
      <w:r w:rsidR="00B27CFD">
        <w:rPr>
          <w:sz w:val="24"/>
          <w:szCs w:val="24"/>
          <w:lang w:val="en-US"/>
        </w:rPr>
        <w:t>coupled</w:t>
      </w:r>
      <w:r w:rsidR="00246A24">
        <w:rPr>
          <w:sz w:val="24"/>
          <w:szCs w:val="24"/>
          <w:lang w:val="en-US"/>
        </w:rPr>
        <w:t xml:space="preserve"> </w:t>
      </w:r>
      <w:r w:rsidR="00B27CFD">
        <w:rPr>
          <w:sz w:val="24"/>
          <w:szCs w:val="24"/>
          <w:lang w:val="en-US"/>
        </w:rPr>
        <w:t>to</w:t>
      </w:r>
      <w:r w:rsidR="00246A24">
        <w:rPr>
          <w:sz w:val="24"/>
          <w:szCs w:val="24"/>
          <w:lang w:val="en-US"/>
        </w:rPr>
        <w:t xml:space="preserve"> MRI </w:t>
      </w:r>
      <w:r w:rsidR="00246A24" w:rsidRPr="00246A24">
        <w:rPr>
          <w:sz w:val="24"/>
          <w:szCs w:val="24"/>
          <w:lang w:val="en-US"/>
        </w:rPr>
        <w:t>may demonstrate cochlear involvement by showing a demineralized area outlining the cochlea</w:t>
      </w:r>
      <w:r w:rsidR="00246A24">
        <w:rPr>
          <w:sz w:val="24"/>
          <w:szCs w:val="24"/>
          <w:lang w:val="en-US"/>
        </w:rPr>
        <w:t xml:space="preserve"> before cochlear implantation </w:t>
      </w:r>
      <w:r w:rsidR="00246A24">
        <w:rPr>
          <w:sz w:val="24"/>
          <w:szCs w:val="24"/>
          <w:lang w:val="en-US"/>
        </w:rPr>
        <w:fldChar w:fldCharType="begin"/>
      </w:r>
      <w:r w:rsidR="00246A24">
        <w:rPr>
          <w:sz w:val="24"/>
          <w:szCs w:val="24"/>
          <w:lang w:val="en-US"/>
        </w:rPr>
        <w:instrText xml:space="preserve"> ADDIN ZOTERO_ITEM CSL_CITATION {"citationID":"PNIiUnHX","properties":{"formattedCitation":"(17)","plainCitation":"(17)","noteIndex":0},"citationItems":[{"id":128,"uris":["http://zotero.org/users/14733323/items/AVEEGWW7"],"itemData":{"id":128,"type":"article-journal","container-title":"Otolaryngologic Clinics of North America","DOI":"10.1016/j.otc.2017.11.005","ISSN":"00306665","issue":"2","journalAbbreviation":"Otolaryngologic Clinics of North America","language":"en","page":"343-355","source":"DOI.org (Crossref)","title":"Impact of Imaging in Management of Otosclerosis","URL":"https://linkinghub.elsevier.com/retrieve/pii/S0030666517302220","volume":"51","author":[{"family":"Wolfovitz","given":"Amit"},{"family":"Luntz","given":"Michal"}],"accessed":{"date-parts":[["2025",2,15]]},"issued":{"date-parts":[["2018",4]]}}}],"schema":"https://github.com/citation-style-language/schema/raw/master/csl-citation.json"} </w:instrText>
      </w:r>
      <w:r w:rsidR="00246A24">
        <w:rPr>
          <w:sz w:val="24"/>
          <w:szCs w:val="24"/>
          <w:lang w:val="en-US"/>
        </w:rPr>
        <w:fldChar w:fldCharType="separate"/>
      </w:r>
      <w:r w:rsidR="00246A24" w:rsidRPr="00246A24">
        <w:rPr>
          <w:rFonts w:ascii="Calibri" w:hAnsi="Calibri" w:cs="Calibri"/>
          <w:sz w:val="24"/>
          <w:lang w:val="en-US"/>
        </w:rPr>
        <w:t>(17)</w:t>
      </w:r>
      <w:r w:rsidR="00246A24">
        <w:rPr>
          <w:sz w:val="24"/>
          <w:szCs w:val="24"/>
          <w:lang w:val="en-US"/>
        </w:rPr>
        <w:fldChar w:fldCharType="end"/>
      </w:r>
      <w:r w:rsidR="00022184">
        <w:rPr>
          <w:sz w:val="24"/>
          <w:szCs w:val="24"/>
          <w:lang w:val="en-US"/>
        </w:rPr>
        <w:t>.</w:t>
      </w:r>
    </w:p>
    <w:p w14:paraId="3F7B897F" w14:textId="7211CF50" w:rsidR="00022184" w:rsidRDefault="00022184" w:rsidP="00295B94">
      <w:pPr>
        <w:spacing w:line="240" w:lineRule="auto"/>
        <w:jc w:val="both"/>
        <w:rPr>
          <w:sz w:val="24"/>
          <w:szCs w:val="24"/>
          <w:lang w:val="en-US"/>
        </w:rPr>
      </w:pPr>
      <w:r w:rsidRPr="00022184">
        <w:rPr>
          <w:sz w:val="24"/>
          <w:szCs w:val="24"/>
          <w:lang w:val="en-US"/>
        </w:rPr>
        <w:t xml:space="preserve">There is no doubt that surgical treatment is the </w:t>
      </w:r>
      <w:r w:rsidR="00DD0B52">
        <w:rPr>
          <w:sz w:val="24"/>
          <w:szCs w:val="24"/>
          <w:lang w:val="en-US"/>
        </w:rPr>
        <w:t xml:space="preserve">curative </w:t>
      </w:r>
      <w:r w:rsidRPr="00022184">
        <w:rPr>
          <w:sz w:val="24"/>
          <w:szCs w:val="24"/>
          <w:lang w:val="en-US"/>
        </w:rPr>
        <w:t>treatment of otosclerosis.</w:t>
      </w:r>
      <w:r w:rsidR="00D075A5">
        <w:rPr>
          <w:sz w:val="24"/>
          <w:szCs w:val="24"/>
          <w:lang w:val="en-US"/>
        </w:rPr>
        <w:t xml:space="preserve"> It </w:t>
      </w:r>
      <w:r w:rsidR="00DD0B52" w:rsidRPr="00DD0B52">
        <w:rPr>
          <w:sz w:val="24"/>
          <w:szCs w:val="24"/>
          <w:lang w:val="en-US"/>
        </w:rPr>
        <w:t>consists of stapes surgery, which restores the mechanical transmission of sound through the middle ear, thereby correcting a conductive hearing loss.</w:t>
      </w:r>
      <w:r w:rsidR="00DD0B52">
        <w:rPr>
          <w:sz w:val="24"/>
          <w:szCs w:val="24"/>
          <w:lang w:val="en-US"/>
        </w:rPr>
        <w:t xml:space="preserve"> </w:t>
      </w:r>
      <w:r w:rsidR="00DD0B52" w:rsidRPr="00DD0B52">
        <w:rPr>
          <w:sz w:val="24"/>
          <w:szCs w:val="24"/>
          <w:lang w:val="en-US"/>
        </w:rPr>
        <w:t xml:space="preserve">Sensorineural hearing loss due to </w:t>
      </w:r>
      <w:r w:rsidR="00B75B50" w:rsidRPr="00DD0B52">
        <w:rPr>
          <w:sz w:val="24"/>
          <w:szCs w:val="24"/>
          <w:lang w:val="en-US"/>
        </w:rPr>
        <w:t>osteosclerotic</w:t>
      </w:r>
      <w:r w:rsidR="00DD0B52" w:rsidRPr="00DD0B52">
        <w:rPr>
          <w:sz w:val="24"/>
          <w:szCs w:val="24"/>
          <w:lang w:val="en-US"/>
        </w:rPr>
        <w:t xml:space="preserve"> extension into the cochlea will not be corrected. Stapes surgery is a minimally invasive, single-day procedure performed under general anesthetic</w:t>
      </w:r>
      <w:r w:rsidR="009A05CF">
        <w:rPr>
          <w:sz w:val="24"/>
          <w:szCs w:val="24"/>
          <w:lang w:val="en-US"/>
        </w:rPr>
        <w:t xml:space="preserve"> </w:t>
      </w:r>
      <w:r w:rsidR="009A05CF">
        <w:rPr>
          <w:sz w:val="24"/>
          <w:szCs w:val="24"/>
          <w:lang w:val="en-US"/>
        </w:rPr>
        <w:fldChar w:fldCharType="begin"/>
      </w:r>
      <w:r w:rsidR="009A05CF">
        <w:rPr>
          <w:sz w:val="24"/>
          <w:szCs w:val="24"/>
          <w:lang w:val="en-US"/>
        </w:rPr>
        <w:instrText xml:space="preserve"> ADDIN ZOTERO_ITEM CSL_CITATION {"citationID":"3RcSov2u","properties":{"formattedCitation":"(8)","plainCitation":"(8)","noteIndex":0},"citationItems":[{"id":107,"uris":["http://zotero.org/users/14733323/items/QNG4SEFV"],"itemData":{"id":107,"type":"article-journal","abstract":"ABSTRACT\n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9A05CF">
        <w:rPr>
          <w:sz w:val="24"/>
          <w:szCs w:val="24"/>
          <w:lang w:val="en-US"/>
        </w:rPr>
        <w:fldChar w:fldCharType="separate"/>
      </w:r>
      <w:r w:rsidR="009A05CF" w:rsidRPr="009A05CF">
        <w:rPr>
          <w:rFonts w:ascii="Calibri" w:hAnsi="Calibri" w:cs="Calibri"/>
          <w:sz w:val="24"/>
          <w:lang w:val="en-US"/>
        </w:rPr>
        <w:t>(8)</w:t>
      </w:r>
      <w:r w:rsidR="009A05CF">
        <w:rPr>
          <w:sz w:val="24"/>
          <w:szCs w:val="24"/>
          <w:lang w:val="en-US"/>
        </w:rPr>
        <w:fldChar w:fldCharType="end"/>
      </w:r>
      <w:r w:rsidR="009A05CF">
        <w:rPr>
          <w:sz w:val="24"/>
          <w:szCs w:val="24"/>
          <w:lang w:val="en-US"/>
        </w:rPr>
        <w:t xml:space="preserve"> </w:t>
      </w:r>
      <w:r w:rsidR="009A05CF">
        <w:rPr>
          <w:sz w:val="24"/>
          <w:szCs w:val="24"/>
          <w:lang w:val="en-US"/>
        </w:rPr>
        <w:fldChar w:fldCharType="begin"/>
      </w:r>
      <w:r w:rsidR="009A05CF">
        <w:rPr>
          <w:sz w:val="24"/>
          <w:szCs w:val="24"/>
          <w:lang w:val="en-US"/>
        </w:rPr>
        <w:instrText xml:space="preserve"> ADDIN ZOTERO_ITEM CSL_CITATION {"citationID":"g5RxA3jU","properties":{"formattedCitation":"(5)","plainCitation":"(5)","noteIndex":0},"citationItems":[{"id":73,"uris":["http://zotero.org/users/14733323/items/L4F2Q4V6"],"itemData":{"id":73,"type":"article-journal","container-title":"Annales françaises d'Oto-rhino-laryngologie et de Pathologie Cervico-faciale","DOI":"10.1016/j.aforl.2011.03.011","ISSN":"18797261","issue":"3","journalAbbreviation":"Annales françaises d'Oto-rhino-laryngologie et de Pathologie Cervico-faciale","language":"fr","page":"173-176","source":"DOI.org (Crossref)","title":"Chirurgie de l’otospongiose. Stapédotomie calibrée ou technique du piston transplatinaire","URL":"https://linkinghub.elsevier.com/retrieve/pii/S1879726111000593","volume":"128","author":[{"family":"Martin","given":"C."},{"family":"Fraysse","given":"B."}],"accessed":{"date-parts":[["2024",12,2]]},"issued":{"date-parts":[["2011",6]]}}}],"schema":"https://github.com/citation-style-language/schema/raw/master/csl-citation.json"} </w:instrText>
      </w:r>
      <w:r w:rsidR="009A05CF">
        <w:rPr>
          <w:sz w:val="24"/>
          <w:szCs w:val="24"/>
          <w:lang w:val="en-US"/>
        </w:rPr>
        <w:fldChar w:fldCharType="separate"/>
      </w:r>
      <w:r w:rsidR="009A05CF" w:rsidRPr="009A05CF">
        <w:rPr>
          <w:rFonts w:ascii="Calibri" w:hAnsi="Calibri" w:cs="Calibri"/>
          <w:sz w:val="24"/>
          <w:lang w:val="en-US"/>
        </w:rPr>
        <w:t>(5)</w:t>
      </w:r>
      <w:r w:rsidR="009A05CF">
        <w:rPr>
          <w:sz w:val="24"/>
          <w:szCs w:val="24"/>
          <w:lang w:val="en-US"/>
        </w:rPr>
        <w:fldChar w:fldCharType="end"/>
      </w:r>
      <w:r w:rsidR="009A05CF">
        <w:rPr>
          <w:sz w:val="24"/>
          <w:szCs w:val="24"/>
          <w:lang w:val="en-US"/>
        </w:rPr>
        <w:t>. There are two</w:t>
      </w:r>
      <w:r w:rsidR="009914D0">
        <w:rPr>
          <w:sz w:val="24"/>
          <w:szCs w:val="24"/>
          <w:lang w:val="en-US"/>
        </w:rPr>
        <w:t xml:space="preserve"> types of surgery: </w:t>
      </w:r>
      <w:r w:rsidR="009914D0" w:rsidRPr="009914D0">
        <w:rPr>
          <w:sz w:val="24"/>
          <w:szCs w:val="24"/>
          <w:lang w:val="en-US"/>
        </w:rPr>
        <w:t>Stapedectomy, a procedure in which the stapes footplate and the crura are removed and replaced with a prosthesis</w:t>
      </w:r>
      <w:r w:rsidR="009914D0">
        <w:rPr>
          <w:sz w:val="24"/>
          <w:szCs w:val="24"/>
          <w:lang w:val="en-US"/>
        </w:rPr>
        <w:t xml:space="preserve"> and </w:t>
      </w:r>
      <w:r w:rsidR="009914D0" w:rsidRPr="009914D0">
        <w:rPr>
          <w:sz w:val="24"/>
          <w:szCs w:val="24"/>
          <w:lang w:val="en-US"/>
        </w:rPr>
        <w:t xml:space="preserve">Stapedotomy </w:t>
      </w:r>
      <w:r w:rsidR="009914D0">
        <w:rPr>
          <w:sz w:val="24"/>
          <w:szCs w:val="24"/>
          <w:lang w:val="en-US"/>
        </w:rPr>
        <w:t xml:space="preserve">which </w:t>
      </w:r>
      <w:r w:rsidR="009914D0" w:rsidRPr="009914D0">
        <w:rPr>
          <w:sz w:val="24"/>
          <w:szCs w:val="24"/>
          <w:lang w:val="en-US"/>
        </w:rPr>
        <w:t>creates a small hole in the stapedial plate for a prosthetic device without removal</w:t>
      </w:r>
      <w:r w:rsidR="009914D0">
        <w:rPr>
          <w:sz w:val="24"/>
          <w:szCs w:val="24"/>
          <w:lang w:val="en-US"/>
        </w:rPr>
        <w:t xml:space="preserve"> of the structure</w:t>
      </w:r>
      <w:r w:rsidR="009914D0">
        <w:rPr>
          <w:sz w:val="24"/>
          <w:szCs w:val="24"/>
          <w:lang w:val="en-US"/>
        </w:rPr>
        <w:fldChar w:fldCharType="begin"/>
      </w:r>
      <w:r w:rsidR="009914D0">
        <w:rPr>
          <w:sz w:val="24"/>
          <w:szCs w:val="24"/>
          <w:lang w:val="en-US"/>
        </w:rPr>
        <w:instrText xml:space="preserve"> ADDIN ZOTERO_ITEM CSL_CITATION {"citationID":"xN8HeTeM","properties":{"formattedCitation":"(8)","plainCitation":"(8)","noteIndex":0},"citationItems":[{"id":107,"uris":["http://zotero.org/users/14733323/items/QNG4SEFV"],"itemData":{"id":107,"type":"article-journal","abstract":"ABSTRACT\n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9914D0">
        <w:rPr>
          <w:sz w:val="24"/>
          <w:szCs w:val="24"/>
          <w:lang w:val="en-US"/>
        </w:rPr>
        <w:fldChar w:fldCharType="separate"/>
      </w:r>
      <w:r w:rsidR="009914D0" w:rsidRPr="009914D0">
        <w:rPr>
          <w:rFonts w:ascii="Calibri" w:hAnsi="Calibri" w:cs="Calibri"/>
          <w:sz w:val="24"/>
          <w:lang w:val="en-US"/>
        </w:rPr>
        <w:t>(8)</w:t>
      </w:r>
      <w:r w:rsidR="009914D0">
        <w:rPr>
          <w:sz w:val="24"/>
          <w:szCs w:val="24"/>
          <w:lang w:val="en-US"/>
        </w:rPr>
        <w:fldChar w:fldCharType="end"/>
      </w:r>
      <w:r w:rsidR="009914D0" w:rsidRPr="009914D0">
        <w:rPr>
          <w:sz w:val="24"/>
          <w:szCs w:val="24"/>
          <w:lang w:val="en-US"/>
        </w:rPr>
        <w:t>.</w:t>
      </w:r>
      <w:r w:rsidR="009914D0">
        <w:rPr>
          <w:sz w:val="24"/>
          <w:szCs w:val="24"/>
          <w:lang w:val="en-US"/>
        </w:rPr>
        <w:t xml:space="preserve"> </w:t>
      </w:r>
      <w:r w:rsidR="008705BD">
        <w:rPr>
          <w:sz w:val="24"/>
          <w:szCs w:val="24"/>
          <w:lang w:val="en-US"/>
        </w:rPr>
        <w:t>This procedure of surgery is safe and successful in  94.2% in treating hearing conductive loss</w:t>
      </w:r>
      <w:r w:rsidR="00D075A5">
        <w:rPr>
          <w:sz w:val="24"/>
          <w:szCs w:val="24"/>
          <w:lang w:val="en-US"/>
        </w:rPr>
        <w:t xml:space="preserve"> </w:t>
      </w:r>
      <w:r w:rsidR="00D075A5">
        <w:rPr>
          <w:sz w:val="24"/>
          <w:szCs w:val="24"/>
          <w:lang w:val="en-US"/>
        </w:rPr>
        <w:fldChar w:fldCharType="begin"/>
      </w:r>
      <w:r w:rsidR="00D075A5">
        <w:rPr>
          <w:sz w:val="24"/>
          <w:szCs w:val="24"/>
          <w:lang w:val="en-US"/>
        </w:rPr>
        <w:instrText xml:space="preserve"> ADDIN ZOTERO_ITEM CSL_CITATION {"citationID":"mP4zqcdg","properties":{"formattedCitation":"(5)","plainCitation":"(5)","noteIndex":0},"citationItems":[{"id":73,"uris":["http://zotero.org/users/14733323/items/L4F2Q4V6"],"itemData":{"id":73,"type":"article-journal","container-title":"Annales françaises d'Oto-rhino-laryngologie et de Pathologie Cervico-faciale","DOI":"10.1016/j.aforl.2011.03.011","ISSN":"18797261","issue":"3","journalAbbreviation":"Annales françaises d'Oto-rhino-laryngologie et de Pathologie Cervico-faciale","language":"fr","page":"173-176","source":"DOI.org (Crossref)","title":"Chirurgie de l’otospongiose. Stapédotomie calibrée ou technique du piston transplatinaire","URL":"https://linkinghub.elsevier.com/retrieve/pii/S1879726111000593","volume":"128","author":[{"family":"Martin","given":"C."},{"family":"Fraysse","given":"B."}],"accessed":{"date-parts":[["2024",12,2]]},"issued":{"date-parts":[["2011",6]]}}}],"schema":"https://github.com/citation-style-language/schema/raw/master/csl-citation.json"} </w:instrText>
      </w:r>
      <w:r w:rsidR="00D075A5">
        <w:rPr>
          <w:sz w:val="24"/>
          <w:szCs w:val="24"/>
          <w:lang w:val="en-US"/>
        </w:rPr>
        <w:fldChar w:fldCharType="separate"/>
      </w:r>
      <w:r w:rsidR="00D075A5" w:rsidRPr="00D075A5">
        <w:rPr>
          <w:rFonts w:ascii="Calibri" w:hAnsi="Calibri" w:cs="Calibri"/>
          <w:sz w:val="24"/>
          <w:lang w:val="en-US"/>
        </w:rPr>
        <w:t>(5)</w:t>
      </w:r>
      <w:r w:rsidR="00D075A5">
        <w:rPr>
          <w:sz w:val="24"/>
          <w:szCs w:val="24"/>
          <w:lang w:val="en-US"/>
        </w:rPr>
        <w:fldChar w:fldCharType="end"/>
      </w:r>
      <w:r w:rsidR="008705BD">
        <w:rPr>
          <w:sz w:val="24"/>
          <w:szCs w:val="24"/>
          <w:lang w:val="en-US"/>
        </w:rPr>
        <w:t xml:space="preserve">. </w:t>
      </w:r>
      <w:r w:rsidR="00D075A5" w:rsidRPr="00D075A5">
        <w:rPr>
          <w:sz w:val="24"/>
          <w:szCs w:val="24"/>
          <w:lang w:val="en-US"/>
        </w:rPr>
        <w:t xml:space="preserve">Surgical complications are rare but can include deafness, incus necrosis, tympanic perforation, facial nerve injury, taste impairment, perilymph gush, floating or </w:t>
      </w:r>
      <w:r w:rsidR="00777B26" w:rsidRPr="00D075A5">
        <w:rPr>
          <w:sz w:val="24"/>
          <w:szCs w:val="24"/>
          <w:lang w:val="en-US"/>
        </w:rPr>
        <w:t>subluxate</w:t>
      </w:r>
      <w:r w:rsidR="00D075A5" w:rsidRPr="00D075A5">
        <w:rPr>
          <w:sz w:val="24"/>
          <w:szCs w:val="24"/>
          <w:lang w:val="en-US"/>
        </w:rPr>
        <w:t xml:space="preserve"> stapes footplate, and </w:t>
      </w:r>
      <w:r w:rsidR="005C376A">
        <w:rPr>
          <w:sz w:val="24"/>
          <w:szCs w:val="24"/>
          <w:lang w:val="en-US"/>
        </w:rPr>
        <w:t>vertigo</w:t>
      </w:r>
      <w:r w:rsidR="00D075A5" w:rsidRPr="00D075A5">
        <w:rPr>
          <w:sz w:val="24"/>
          <w:szCs w:val="24"/>
          <w:lang w:val="en-US"/>
        </w:rPr>
        <w:t>. Surgical failure typically results from prosthesis malposition or inappropriate prosthesis length</w:t>
      </w:r>
      <w:r w:rsidR="00D075A5">
        <w:rPr>
          <w:sz w:val="24"/>
          <w:szCs w:val="24"/>
          <w:lang w:val="en-US"/>
        </w:rPr>
        <w:t xml:space="preserve"> </w:t>
      </w:r>
      <w:r w:rsidR="00D075A5">
        <w:rPr>
          <w:sz w:val="24"/>
          <w:szCs w:val="24"/>
          <w:lang w:val="en-US"/>
        </w:rPr>
        <w:fldChar w:fldCharType="begin"/>
      </w:r>
      <w:r w:rsidR="00D075A5">
        <w:rPr>
          <w:sz w:val="24"/>
          <w:szCs w:val="24"/>
          <w:lang w:val="en-US"/>
        </w:rPr>
        <w:instrText xml:space="preserve"> ADDIN ZOTERO_ITEM CSL_CITATION {"citationID":"T268zYQq","properties":{"formattedCitation":"(8)","plainCitation":"(8)","noteIndex":0},"citationItems":[{"id":107,"uris":["http://zotero.org/users/14733323/items/QNG4SEFV"],"itemData":{"id":107,"type":"article-journal","abstract":"ABSTRACT\n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D075A5">
        <w:rPr>
          <w:sz w:val="24"/>
          <w:szCs w:val="24"/>
          <w:lang w:val="en-US"/>
        </w:rPr>
        <w:fldChar w:fldCharType="separate"/>
      </w:r>
      <w:r w:rsidR="00D075A5" w:rsidRPr="00D075A5">
        <w:rPr>
          <w:rFonts w:ascii="Calibri" w:hAnsi="Calibri" w:cs="Calibri"/>
          <w:sz w:val="24"/>
          <w:lang w:val="en-US"/>
        </w:rPr>
        <w:t>(8)</w:t>
      </w:r>
      <w:r w:rsidR="00D075A5">
        <w:rPr>
          <w:sz w:val="24"/>
          <w:szCs w:val="24"/>
          <w:lang w:val="en-US"/>
        </w:rPr>
        <w:fldChar w:fldCharType="end"/>
      </w:r>
      <w:r w:rsidR="00D075A5" w:rsidRPr="00D075A5">
        <w:rPr>
          <w:sz w:val="24"/>
          <w:szCs w:val="24"/>
          <w:lang w:val="en-US"/>
        </w:rPr>
        <w:t>.</w:t>
      </w:r>
      <w:r w:rsidR="00D075A5">
        <w:rPr>
          <w:sz w:val="24"/>
          <w:szCs w:val="24"/>
          <w:lang w:val="en-US"/>
        </w:rPr>
        <w:t xml:space="preserve"> </w:t>
      </w:r>
    </w:p>
    <w:p w14:paraId="0156B1C5" w14:textId="77777777" w:rsidR="00820BD3" w:rsidRPr="00FD3BD3" w:rsidRDefault="00E163C1" w:rsidP="00295B94">
      <w:pPr>
        <w:spacing w:line="240" w:lineRule="auto"/>
        <w:jc w:val="both"/>
        <w:rPr>
          <w:sz w:val="24"/>
          <w:szCs w:val="24"/>
          <w:lang w:val="en-US"/>
        </w:rPr>
      </w:pPr>
      <w:r w:rsidRPr="00E163C1">
        <w:rPr>
          <w:sz w:val="24"/>
          <w:szCs w:val="24"/>
          <w:lang w:val="en-US"/>
        </w:rPr>
        <w:t>For patients who are not candidates for stapes surgery or who require correction of a sensorineural hearing loss, hearing aids are an alternative.</w:t>
      </w:r>
      <w:r>
        <w:rPr>
          <w:sz w:val="24"/>
          <w:szCs w:val="24"/>
          <w:lang w:val="en-US"/>
        </w:rPr>
        <w:fldChar w:fldCharType="begin"/>
      </w:r>
      <w:r>
        <w:rPr>
          <w:sz w:val="24"/>
          <w:szCs w:val="24"/>
          <w:lang w:val="en-US"/>
        </w:rPr>
        <w:instrText xml:space="preserve"> ADDIN ZOTERO_ITEM CSL_CITATION {"citationID":"YJvsH6eZ","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Pr>
          <w:sz w:val="24"/>
          <w:szCs w:val="24"/>
          <w:lang w:val="en-US"/>
        </w:rPr>
        <w:fldChar w:fldCharType="separate"/>
      </w:r>
      <w:r w:rsidRPr="00FD3BD3">
        <w:rPr>
          <w:rFonts w:ascii="Calibri" w:hAnsi="Calibri" w:cs="Calibri"/>
          <w:sz w:val="24"/>
          <w:lang w:val="en-US"/>
        </w:rPr>
        <w:t>(2)</w:t>
      </w:r>
      <w:r>
        <w:rPr>
          <w:sz w:val="24"/>
          <w:szCs w:val="24"/>
          <w:lang w:val="en-US"/>
        </w:rPr>
        <w:fldChar w:fldCharType="end"/>
      </w:r>
      <w:r w:rsidRPr="00FD3BD3">
        <w:rPr>
          <w:sz w:val="24"/>
          <w:szCs w:val="24"/>
          <w:lang w:val="en-US"/>
        </w:rPr>
        <w:t xml:space="preserve"> </w:t>
      </w:r>
      <w:r>
        <w:rPr>
          <w:sz w:val="24"/>
          <w:szCs w:val="24"/>
          <w:lang w:val="en-US"/>
        </w:rPr>
        <w:fldChar w:fldCharType="begin"/>
      </w:r>
      <w:r w:rsidRPr="00FD3BD3">
        <w:rPr>
          <w:sz w:val="24"/>
          <w:szCs w:val="24"/>
          <w:lang w:val="en-US"/>
        </w:rPr>
        <w:instrText xml:space="preserve"> ADDIN ZOTERO_ITEM CSL_CITATION {"citationID":"u6FGGPrq","properties":{"formattedCitation":"(8)","plainCitation":"(8)","noteIndex":0},"citationItems":[{"id":107,"uris":["http://zotero.org/users/14733323/items/QNG4SEFV"],"itemData":{"id":107,"type":"article-journal","abstract":"ABSTRACT\n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Pr>
          <w:sz w:val="24"/>
          <w:szCs w:val="24"/>
          <w:lang w:val="en-US"/>
        </w:rPr>
        <w:fldChar w:fldCharType="separate"/>
      </w:r>
      <w:r w:rsidRPr="00FD3BD3">
        <w:rPr>
          <w:rFonts w:ascii="Calibri" w:hAnsi="Calibri" w:cs="Calibri"/>
          <w:sz w:val="24"/>
          <w:lang w:val="en-US"/>
        </w:rPr>
        <w:t>(8)</w:t>
      </w:r>
      <w:r>
        <w:rPr>
          <w:sz w:val="24"/>
          <w:szCs w:val="24"/>
          <w:lang w:val="en-US"/>
        </w:rPr>
        <w:fldChar w:fldCharType="end"/>
      </w:r>
    </w:p>
    <w:p w14:paraId="4751AB9F" w14:textId="77777777" w:rsidR="00777B26" w:rsidRPr="00777B26" w:rsidRDefault="00777B26" w:rsidP="00295B94">
      <w:pPr>
        <w:spacing w:line="240" w:lineRule="auto"/>
        <w:jc w:val="both"/>
        <w:rPr>
          <w:b/>
          <w:bCs/>
          <w:sz w:val="24"/>
          <w:szCs w:val="24"/>
          <w:lang w:val="en-US"/>
        </w:rPr>
      </w:pPr>
    </w:p>
    <w:p w14:paraId="75EE83DE" w14:textId="02D1D7D5" w:rsidR="00820BD3" w:rsidRPr="00777B26" w:rsidRDefault="00E163C1" w:rsidP="00007937">
      <w:pPr>
        <w:spacing w:line="240" w:lineRule="auto"/>
        <w:jc w:val="both"/>
        <w:rPr>
          <w:b/>
          <w:bCs/>
          <w:sz w:val="24"/>
          <w:szCs w:val="24"/>
          <w:lang w:val="en-US"/>
        </w:rPr>
      </w:pPr>
      <w:r w:rsidRPr="00777B26">
        <w:rPr>
          <w:b/>
          <w:bCs/>
          <w:sz w:val="24"/>
          <w:szCs w:val="24"/>
          <w:lang w:val="en-US"/>
        </w:rPr>
        <w:t xml:space="preserve">Aeromedical </w:t>
      </w:r>
      <w:r w:rsidR="00777B26" w:rsidRPr="00777B26">
        <w:rPr>
          <w:b/>
          <w:bCs/>
          <w:sz w:val="24"/>
          <w:szCs w:val="24"/>
          <w:lang w:val="en-US"/>
        </w:rPr>
        <w:t>Implications:</w:t>
      </w:r>
    </w:p>
    <w:p w14:paraId="5A45C96B" w14:textId="5E9611C8" w:rsidR="00E163C1" w:rsidRDefault="009D261F" w:rsidP="00295B94">
      <w:pPr>
        <w:spacing w:line="240" w:lineRule="auto"/>
        <w:jc w:val="both"/>
        <w:rPr>
          <w:sz w:val="24"/>
          <w:szCs w:val="24"/>
          <w:lang w:val="en-US"/>
        </w:rPr>
      </w:pPr>
      <w:r w:rsidRPr="009D261F">
        <w:rPr>
          <w:sz w:val="24"/>
          <w:szCs w:val="24"/>
          <w:lang w:val="en-US"/>
        </w:rPr>
        <w:t>Otosclerosis has specific implications for aviation medical certification. However, aircrew pilots' fitness is determined by both international and national regulations. Pure-tone audiometry remains the primary method for assessing pilots' hearing</w:t>
      </w:r>
      <w:r w:rsidR="00811B82" w:rsidRPr="00811B82">
        <w:rPr>
          <w:sz w:val="24"/>
          <w:szCs w:val="24"/>
          <w:lang w:val="en-US"/>
        </w:rPr>
        <w:t>.</w:t>
      </w:r>
      <w:r w:rsidR="00811B82">
        <w:rPr>
          <w:sz w:val="24"/>
          <w:szCs w:val="24"/>
          <w:lang w:val="en-US"/>
        </w:rPr>
        <w:t xml:space="preserve"> The audition must be minimally impaired</w:t>
      </w:r>
      <w:r w:rsidR="000C6B3A">
        <w:rPr>
          <w:sz w:val="24"/>
          <w:szCs w:val="24"/>
          <w:lang w:val="en-US"/>
        </w:rPr>
        <w:t xml:space="preserve"> </w:t>
      </w:r>
      <w:r w:rsidR="000C6B3A">
        <w:rPr>
          <w:sz w:val="24"/>
          <w:szCs w:val="24"/>
          <w:lang w:val="en-US"/>
        </w:rPr>
        <w:fldChar w:fldCharType="begin"/>
      </w:r>
      <w:r w:rsidR="000C6B3A">
        <w:rPr>
          <w:sz w:val="24"/>
          <w:szCs w:val="24"/>
          <w:lang w:val="en-US"/>
        </w:rPr>
        <w:instrText xml:space="preserve"> ADDIN ZOTERO_ITEM CSL_CITATION {"citationID":"iLLt5kQk","properties":{"formattedCitation":"(18)","plainCitation":"(18)","dontUpdate":true,"noteIndex":0},"citationItems":[{"id":178,"uris":["http://zotero.org/users/14733323/items/5VH2NSJF"],"itemData":{"id":178,"type":"legislation","abstract":"relatif aux conditions d’aptitudes physique et mentale du personnel aéronautique, à l’agrément des centres d’expertise en médecine aéronautique et à la désignation des médecins-examinateurs.","container-title":"N°1209-09","title":"L'arrêté du Ministre de l’Equipement et des Transports N°1209-09 du 17 joumada I 1430 (13 mai 2009) relatif aux conditions d’aptitudes physique et mentale du personnel aéronautique, à l’agrément des centres d’expertise en médecine aéronautique et à la désignation des médecins-examinateurs.","URL":"https://www.aviationcivile.gov.ma/pdf/1923200934846PM.pdf","volume":"N°1209-09","author":[{"literal":"Ministre de l’Equipement et des Transports"}],"issued":{"date-parts":[["2009",5,13]]}}}],"schema":"https://github.com/citation-style-language/schema/raw/master/csl-citation.json"} </w:instrText>
      </w:r>
      <w:r w:rsidR="000C6B3A">
        <w:rPr>
          <w:sz w:val="24"/>
          <w:szCs w:val="24"/>
          <w:lang w:val="en-US"/>
        </w:rPr>
        <w:fldChar w:fldCharType="separate"/>
      </w:r>
      <w:r w:rsidR="000C6B3A" w:rsidRPr="000C6B3A">
        <w:rPr>
          <w:rFonts w:ascii="Calibri" w:hAnsi="Calibri" w:cs="Calibri"/>
          <w:sz w:val="24"/>
          <w:lang w:val="en-US"/>
        </w:rPr>
        <w:t>(18)</w:t>
      </w:r>
      <w:r w:rsidR="000C6B3A">
        <w:rPr>
          <w:sz w:val="24"/>
          <w:szCs w:val="24"/>
          <w:lang w:val="en-US"/>
        </w:rPr>
        <w:fldChar w:fldCharType="end"/>
      </w:r>
      <w:r w:rsidR="000C6B3A">
        <w:rPr>
          <w:sz w:val="24"/>
          <w:szCs w:val="24"/>
          <w:lang w:val="en-US"/>
        </w:rPr>
        <w:t xml:space="preserve"> </w:t>
      </w:r>
      <w:r w:rsidR="000C6B3A">
        <w:rPr>
          <w:sz w:val="24"/>
          <w:szCs w:val="24"/>
          <w:lang w:val="en-US"/>
        </w:rPr>
        <w:fldChar w:fldCharType="begin"/>
      </w:r>
      <w:r w:rsidR="00EC6903">
        <w:rPr>
          <w:sz w:val="24"/>
          <w:szCs w:val="24"/>
          <w:lang w:val="en-US"/>
        </w:rPr>
        <w:instrText xml:space="preserve"> ADDIN ZOTERO_ITEM CSL_CITATION {"citationID":"7X7EuoqK","properties":{"formattedCitation":"(19)","plainCitation":"(19)","noteIndex":0},"citationItems":[{"id":181,"uris":["http://zotero.org/users/14733323/items/YHWTFREF"],"itemData":{"id":181,"type":"document","publisher":"OACI 2015","source":"ISBN 978-92-9249-813-9","title":"Doc 8984, Manuel de médecine aéronautique civile","author":[{"literal":"Organisation de l’aviation civile internationale"}],"issued":{"date-parts":[["2012"]]}}}],"schema":"https://github.com/citation-style-language/schema/raw/master/csl-citation.json"} </w:instrText>
      </w:r>
      <w:r w:rsidR="000C6B3A">
        <w:rPr>
          <w:sz w:val="24"/>
          <w:szCs w:val="24"/>
          <w:lang w:val="en-US"/>
        </w:rPr>
        <w:fldChar w:fldCharType="separate"/>
      </w:r>
      <w:r w:rsidR="00EC6903" w:rsidRPr="00EC6903">
        <w:rPr>
          <w:rFonts w:ascii="Calibri" w:hAnsi="Calibri" w:cs="Calibri"/>
          <w:sz w:val="24"/>
          <w:lang w:val="en-US"/>
        </w:rPr>
        <w:t>(19)</w:t>
      </w:r>
      <w:r w:rsidR="000C6B3A">
        <w:rPr>
          <w:sz w:val="24"/>
          <w:szCs w:val="24"/>
          <w:lang w:val="en-US"/>
        </w:rPr>
        <w:fldChar w:fldCharType="end"/>
      </w:r>
      <w:r w:rsidR="00EC6903">
        <w:rPr>
          <w:sz w:val="24"/>
          <w:szCs w:val="24"/>
          <w:lang w:val="en-US"/>
        </w:rPr>
        <w:t xml:space="preserve"> </w:t>
      </w:r>
      <w:r w:rsidR="00EC6903">
        <w:rPr>
          <w:sz w:val="24"/>
          <w:szCs w:val="24"/>
          <w:lang w:val="en-US"/>
        </w:rPr>
        <w:fldChar w:fldCharType="begin"/>
      </w:r>
      <w:r w:rsidR="00EC6903">
        <w:rPr>
          <w:sz w:val="24"/>
          <w:szCs w:val="24"/>
          <w:lang w:val="en-US"/>
        </w:rPr>
        <w:instrText xml:space="preserve"> ADDIN ZOTERO_ITEM CSL_CITATION {"citationID":"pTvIHZeu","properties":{"formattedCitation":"(6)","plainCitation":"(6)","noteIndex":0},"citationItems":[{"id":113,"uris":["http://zotero.org/users/14733323/items/2N5B35GY"],"itemData":{"id":113,"type":"book","call-number":"616.980 21","edition":"4th ed","event-place":"Philadelphia","ISBN":"978-0-7817-7466-6","language":"eng","publisher":"Lippincott Williams &amp; Wilkins","publisher-place":"Philadelphia","source":"BnF ISBN","title":"Fundamentals of aerospace medicine","issued":{"date-parts":[["2008"]]}}}],"schema":"https://github.com/citation-style-language/schema/raw/master/csl-citation.json"} </w:instrText>
      </w:r>
      <w:r w:rsidR="00EC6903">
        <w:rPr>
          <w:sz w:val="24"/>
          <w:szCs w:val="24"/>
          <w:lang w:val="en-US"/>
        </w:rPr>
        <w:fldChar w:fldCharType="separate"/>
      </w:r>
      <w:r w:rsidR="00EC6903" w:rsidRPr="00EC6903">
        <w:rPr>
          <w:rFonts w:ascii="Calibri" w:hAnsi="Calibri" w:cs="Calibri"/>
          <w:sz w:val="24"/>
          <w:lang w:val="en-US"/>
        </w:rPr>
        <w:t>(6)</w:t>
      </w:r>
      <w:r w:rsidR="00EC6903">
        <w:rPr>
          <w:sz w:val="24"/>
          <w:szCs w:val="24"/>
          <w:lang w:val="en-US"/>
        </w:rPr>
        <w:fldChar w:fldCharType="end"/>
      </w:r>
      <w:r w:rsidR="008E391A">
        <w:rPr>
          <w:sz w:val="24"/>
          <w:szCs w:val="24"/>
          <w:lang w:val="en-US"/>
        </w:rPr>
        <w:t xml:space="preserve"> </w:t>
      </w:r>
      <w:r w:rsidR="008E391A">
        <w:rPr>
          <w:sz w:val="24"/>
          <w:szCs w:val="24"/>
          <w:lang w:val="en-US"/>
        </w:rPr>
        <w:fldChar w:fldCharType="begin"/>
      </w:r>
      <w:r w:rsidR="008E391A">
        <w:rPr>
          <w:sz w:val="24"/>
          <w:szCs w:val="24"/>
          <w:lang w:val="en-US"/>
        </w:rPr>
        <w:instrText xml:space="preserve"> ADDIN ZOTERO_ITEM CSL_CITATION {"citationID":"Ee7iLzfy","properties":{"formattedCitation":"(20)","plainCitation":"(20)","noteIndex":0},"citationItems":[{"id":183,"uris":["http://zotero.org/users/14733323/items/Y9M59MXS"],"itemData":{"id":183,"type":"document","abstract":"Welcome to the Guide for Aviation Medical Examiners. The format of this version of the Guide\nprovides instant access to information regarding regulations, medical history, examination\nprocedures, dispositions, and protocols necessary for completion of the FAA Form 8500-8,\nApplication for Airman Medical Certificate","title":"GUIDE FOR AVIATION MEDICAL EXAMINERS","author":[{"literal":"Federal Aviation Administration"}],"issued":{"date-parts":[["2024",3,27]]}}}],"schema":"https://github.com/citation-style-language/schema/raw/master/csl-citation.json"} </w:instrText>
      </w:r>
      <w:r w:rsidR="008E391A">
        <w:rPr>
          <w:sz w:val="24"/>
          <w:szCs w:val="24"/>
          <w:lang w:val="en-US"/>
        </w:rPr>
        <w:fldChar w:fldCharType="separate"/>
      </w:r>
      <w:r w:rsidR="008E391A" w:rsidRPr="00FD3BD3">
        <w:rPr>
          <w:rFonts w:ascii="Calibri" w:hAnsi="Calibri" w:cs="Calibri"/>
          <w:sz w:val="24"/>
          <w:lang w:val="en-US"/>
        </w:rPr>
        <w:t>(20)</w:t>
      </w:r>
      <w:r w:rsidR="008E391A">
        <w:rPr>
          <w:sz w:val="24"/>
          <w:szCs w:val="24"/>
          <w:lang w:val="en-US"/>
        </w:rPr>
        <w:fldChar w:fldCharType="end"/>
      </w:r>
      <w:r w:rsidR="00811B82">
        <w:rPr>
          <w:sz w:val="24"/>
          <w:szCs w:val="24"/>
          <w:lang w:val="en-US"/>
        </w:rPr>
        <w:t>.</w:t>
      </w:r>
      <w:r w:rsidR="00182370">
        <w:rPr>
          <w:sz w:val="24"/>
          <w:szCs w:val="24"/>
          <w:lang w:val="en-US"/>
        </w:rPr>
        <w:t xml:space="preserve"> </w:t>
      </w:r>
      <w:r w:rsidRPr="009D261F">
        <w:rPr>
          <w:sz w:val="24"/>
          <w:szCs w:val="24"/>
          <w:lang w:val="en-US"/>
        </w:rPr>
        <w:t>Hearing loss should not exceed 35 dB at 500, 1000, and 2000 Hz or 50 dB at 3000 Hz in either ear when tested with a pure-tone audiometer</w:t>
      </w:r>
      <w:r>
        <w:rPr>
          <w:sz w:val="24"/>
          <w:szCs w:val="24"/>
          <w:lang w:val="en-US"/>
        </w:rPr>
        <w:t xml:space="preserve"> </w:t>
      </w:r>
      <w:r>
        <w:rPr>
          <w:sz w:val="24"/>
          <w:szCs w:val="24"/>
          <w:lang w:val="en-US"/>
        </w:rPr>
        <w:fldChar w:fldCharType="begin"/>
      </w:r>
      <w:r>
        <w:rPr>
          <w:sz w:val="24"/>
          <w:szCs w:val="24"/>
          <w:lang w:val="en-US"/>
        </w:rPr>
        <w:instrText xml:space="preserve"> ADDIN ZOTERO_ITEM CSL_CITATION {"citationID":"3x3f0vsQ","properties":{"formattedCitation":"(18)","plainCitation":"(18)","noteIndex":0},"citationItems":[{"id":178,"uris":["http://zotero.org/users/14733323/items/5VH2NSJF"],"itemData":{"id":178,"type":"legislation","abstract":"relatif aux conditions d’aptitudes physique et mentale du personnel aéronautique, à l’agrément des centres d’expertise en médecine aéronautique et à la désignation des médecins-examinateurs.","container-title":"N°1209-09","title":"L'arrêté du Ministre de l’Equipement et des Transports N°1209-09 du 17 joumada I 1430 (13 mai 2009) relatif aux conditions d’aptitudes physique et mentale du personnel aéronautique, à l’agrément des centres d’expertise en médecine aéronautique et à la désignation des médecins-examinateurs.","URL":"https://www.aviationcivile.gov.ma/pdf/1923200934846PM.pdf","volume":"N°1209-09","author":[{"literal":"Ministre de l’Equipement et des Transports"}],"issued":{"date-parts":[["2009",5,13]]}}}],"schema":"https://github.com/citation-style-language/schema/raw/master/csl-citation.json"} </w:instrText>
      </w:r>
      <w:r>
        <w:rPr>
          <w:sz w:val="24"/>
          <w:szCs w:val="24"/>
          <w:lang w:val="en-US"/>
        </w:rPr>
        <w:fldChar w:fldCharType="separate"/>
      </w:r>
      <w:r w:rsidRPr="009D261F">
        <w:rPr>
          <w:rFonts w:ascii="Calibri" w:hAnsi="Calibri" w:cs="Calibri"/>
          <w:sz w:val="24"/>
          <w:lang w:val="en-US"/>
        </w:rPr>
        <w:t>(18)</w:t>
      </w:r>
      <w:r>
        <w:rPr>
          <w:sz w:val="24"/>
          <w:szCs w:val="24"/>
          <w:lang w:val="en-US"/>
        </w:rPr>
        <w:fldChar w:fldCharType="end"/>
      </w:r>
      <w:r w:rsidRPr="009D261F">
        <w:rPr>
          <w:sz w:val="24"/>
          <w:szCs w:val="24"/>
          <w:lang w:val="en-US"/>
        </w:rPr>
        <w:t xml:space="preserve">. For many aviators with otosclerosis, no immediate treatment is required, and fitness may be </w:t>
      </w:r>
      <w:r w:rsidRPr="009D261F">
        <w:rPr>
          <w:sz w:val="24"/>
          <w:szCs w:val="24"/>
          <w:lang w:val="en-US"/>
        </w:rPr>
        <w:lastRenderedPageBreak/>
        <w:t xml:space="preserve">granted with a waiver, provided that pure-tone audiograms are monitored biannually </w:t>
      </w:r>
      <w:r w:rsidR="00182370">
        <w:rPr>
          <w:sz w:val="24"/>
          <w:szCs w:val="24"/>
          <w:lang w:val="en-US"/>
        </w:rPr>
        <w:fldChar w:fldCharType="begin"/>
      </w:r>
      <w:r w:rsidR="008E391A">
        <w:rPr>
          <w:sz w:val="24"/>
          <w:szCs w:val="24"/>
          <w:lang w:val="en-US"/>
        </w:rPr>
        <w:instrText xml:space="preserve"> ADDIN ZOTERO_ITEM CSL_CITATION {"citationID":"cSDV9UI6","properties":{"formattedCitation":"(21)","plainCitation":"(21)","noteIndex":0},"citationItems":[{"id":176,"uris":["http://zotero.org/users/14733323/items/W4XQK7VI"],"itemData":{"id":176,"type":"article-journal","abstract":"Aeromedical implications of stapedotomy like rapid barometric changes and G forces are generally thought to put an end to the aviation career of an aviator. Aviation industry has grown tremendously in the last few decades, and aviation now is not only occupational but also recreational. The Indian Military Aviation rules state that, \"Stapedectomy cases will be assessed permanently unfit for flying duties. These cases will be cautioned against flying in an unpressurised aircraft.\" The basis of this is the aeromedical concerns associated with stapedotomy as clinical conditions which are of minor significance on the ground may become aggravated in the air. With an ever expanding civil and military aviation industry, the number of aviators who have undergone stapedotomy has also increased. Though grounding the aircrew is the safest option, but if medical certification is denied to all, then the majority who can fly safely will also be excluded, thus denying the organization of its trained resources. This paper discusses post otosclerosis and post stapedotomy aeromedical concerns, reviews existing literature concerning post stapedotomy aviation and various post stapedotomy aviation policies.","container-title":"Indian Journal of Occupational and Environmental Medicine","DOI":"10.4103/0019-5278.146905","ISSN":"0973-2284","issue":"3","journalAbbreviation":"Indian J Occup Environ Med","language":"eng","note":"PMID: 25598613\nPMCID: PMC4292193","page":"105-108","source":"PubMed","title":"Post stapedotomy aviation: A changing scenario","title-short":"Post stapedotomy aviation","volume":"18","author":[{"family":"Rajguru","given":"Renu"}],"issued":{"date-parts":[["2014"]]}}}],"schema":"https://github.com/citation-style-language/schema/raw/master/csl-citation.json"} </w:instrText>
      </w:r>
      <w:r w:rsidR="00182370">
        <w:rPr>
          <w:sz w:val="24"/>
          <w:szCs w:val="24"/>
          <w:lang w:val="en-US"/>
        </w:rPr>
        <w:fldChar w:fldCharType="separate"/>
      </w:r>
      <w:r w:rsidR="008E391A" w:rsidRPr="008E391A">
        <w:rPr>
          <w:rFonts w:ascii="Calibri" w:hAnsi="Calibri" w:cs="Calibri"/>
          <w:sz w:val="24"/>
        </w:rPr>
        <w:t>(21)</w:t>
      </w:r>
      <w:r w:rsidR="00182370">
        <w:rPr>
          <w:sz w:val="24"/>
          <w:szCs w:val="24"/>
          <w:lang w:val="en-US"/>
        </w:rPr>
        <w:fldChar w:fldCharType="end"/>
      </w:r>
      <w:r w:rsidR="00EA7406">
        <w:rPr>
          <w:sz w:val="24"/>
          <w:szCs w:val="24"/>
          <w:lang w:val="en-US"/>
        </w:rPr>
        <w:t xml:space="preserve"> </w:t>
      </w:r>
      <w:r w:rsidR="00EA7406">
        <w:rPr>
          <w:sz w:val="24"/>
          <w:szCs w:val="24"/>
          <w:lang w:val="en-US"/>
        </w:rPr>
        <w:fldChar w:fldCharType="begin"/>
      </w:r>
      <w:r w:rsidR="00EA7406">
        <w:rPr>
          <w:sz w:val="24"/>
          <w:szCs w:val="24"/>
          <w:lang w:val="en-US"/>
        </w:rPr>
        <w:instrText xml:space="preserve"> ADDIN ZOTERO_ITEM CSL_CITATION {"citationID":"4Uou47j8","properties":{"formattedCitation":"(7)","plainCitation":"(7)","noteIndex":0},"citationItems":[{"id":93,"uris":["http://zotero.org/users/14733323/items/8KQRENKG"],"itemData":{"id":93,"type":"article-journal","abstract":"BACKGROUND:\n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sidR="00EA7406">
        <w:rPr>
          <w:sz w:val="24"/>
          <w:szCs w:val="24"/>
          <w:lang w:val="en-US"/>
        </w:rPr>
        <w:fldChar w:fldCharType="separate"/>
      </w:r>
      <w:r w:rsidR="00EA7406" w:rsidRPr="005A43FA">
        <w:rPr>
          <w:rFonts w:ascii="Calibri" w:hAnsi="Calibri" w:cs="Calibri"/>
          <w:sz w:val="24"/>
          <w:lang w:val="en-US"/>
        </w:rPr>
        <w:t>(7)</w:t>
      </w:r>
      <w:r w:rsidR="00EA7406">
        <w:rPr>
          <w:sz w:val="24"/>
          <w:szCs w:val="24"/>
          <w:lang w:val="en-US"/>
        </w:rPr>
        <w:fldChar w:fldCharType="end"/>
      </w:r>
      <w:r w:rsidR="00182370">
        <w:rPr>
          <w:sz w:val="24"/>
          <w:szCs w:val="24"/>
          <w:lang w:val="en-US"/>
        </w:rPr>
        <w:t xml:space="preserve">. </w:t>
      </w:r>
      <w:r w:rsidRPr="009D261F">
        <w:rPr>
          <w:sz w:val="24"/>
          <w:szCs w:val="24"/>
          <w:lang w:val="en-US"/>
        </w:rPr>
        <w:t xml:space="preserve">Interestingly, </w:t>
      </w:r>
      <w:proofErr w:type="spellStart"/>
      <w:r w:rsidRPr="009D261F">
        <w:rPr>
          <w:sz w:val="24"/>
          <w:szCs w:val="24"/>
          <w:lang w:val="en-US"/>
        </w:rPr>
        <w:t>Paracusis</w:t>
      </w:r>
      <w:proofErr w:type="spellEnd"/>
      <w:r w:rsidRPr="009D261F">
        <w:rPr>
          <w:sz w:val="24"/>
          <w:szCs w:val="24"/>
          <w:lang w:val="en-US"/>
        </w:rPr>
        <w:t xml:space="preserve"> of Willis theoretically allows pilots with otosclerosis to hear better in noisy environments than in quiet ones</w:t>
      </w:r>
      <w:r>
        <w:rPr>
          <w:sz w:val="24"/>
          <w:szCs w:val="24"/>
          <w:lang w:val="en-US"/>
        </w:rPr>
        <w:t xml:space="preserve"> </w:t>
      </w:r>
      <w:r>
        <w:rPr>
          <w:sz w:val="24"/>
          <w:szCs w:val="24"/>
          <w:lang w:val="en-US"/>
        </w:rPr>
        <w:fldChar w:fldCharType="begin"/>
      </w:r>
      <w:r w:rsidR="008E391A">
        <w:rPr>
          <w:sz w:val="24"/>
          <w:szCs w:val="24"/>
          <w:lang w:val="en-US"/>
        </w:rPr>
        <w:instrText xml:space="preserve"> ADDIN ZOTERO_ITEM CSL_CITATION {"citationID":"iiESr0E1","properties":{"formattedCitation":"(21)","plainCitation":"(21)","noteIndex":0},"citationItems":[{"id":176,"uris":["http://zotero.org/users/14733323/items/W4XQK7VI"],"itemData":{"id":176,"type":"article-journal","abstract":"Aeromedical implications of stapedotomy like rapid barometric changes and G forces are generally thought to put an end to the aviation career of an aviator. Aviation industry has grown tremendously in the last few decades, and aviation now is not only occupational but also recreational. The Indian Military Aviation rules state that, \"Stapedectomy cases will be assessed permanently unfit for flying duties. These cases will be cautioned against flying in an unpressurised aircraft.\" The basis of this is the aeromedical concerns associated with stapedotomy as clinical conditions which are of minor significance on the ground may become aggravated in the air. With an ever expanding civil and military aviation industry, the number of aviators who have undergone stapedotomy has also increased. Though grounding the aircrew is the safest option, but if medical certification is denied to all, then the majority who can fly safely will also be excluded, thus denying the organization of its trained resources. This paper discusses post otosclerosis and post stapedotomy aeromedical concerns, reviews existing literature concerning post stapedotomy aviation and various post stapedotomy aviation policies.","container-title":"Indian Journal of Occupational and Environmental Medicine","DOI":"10.4103/0019-5278.146905","ISSN":"0973-2284","issue":"3","journalAbbreviation":"Indian J Occup Environ Med","language":"eng","note":"PMID: 25598613\nPMCID: PMC4292193","page":"105-108","source":"PubMed","title":"Post stapedotomy aviation: A changing scenario","title-short":"Post stapedotomy aviation","volume":"18","author":[{"family":"Rajguru","given":"Renu"}],"issued":{"date-parts":[["2014"]]}}}],"schema":"https://github.com/citation-style-language/schema/raw/master/csl-citation.json"} </w:instrText>
      </w:r>
      <w:r>
        <w:rPr>
          <w:sz w:val="24"/>
          <w:szCs w:val="24"/>
          <w:lang w:val="en-US"/>
        </w:rPr>
        <w:fldChar w:fldCharType="separate"/>
      </w:r>
      <w:r w:rsidR="008E391A" w:rsidRPr="00FD3BD3">
        <w:rPr>
          <w:rFonts w:ascii="Calibri" w:hAnsi="Calibri" w:cs="Calibri"/>
          <w:sz w:val="24"/>
          <w:lang w:val="en-US"/>
        </w:rPr>
        <w:t>(21)</w:t>
      </w:r>
      <w:r>
        <w:rPr>
          <w:sz w:val="24"/>
          <w:szCs w:val="24"/>
          <w:lang w:val="en-US"/>
        </w:rPr>
        <w:fldChar w:fldCharType="end"/>
      </w:r>
      <w:r w:rsidR="005A43FA" w:rsidRPr="005A43FA">
        <w:rPr>
          <w:sz w:val="24"/>
          <w:szCs w:val="24"/>
          <w:lang w:val="en-US"/>
        </w:rPr>
        <w:t>.</w:t>
      </w:r>
      <w:r w:rsidR="005A43FA">
        <w:rPr>
          <w:sz w:val="24"/>
          <w:szCs w:val="24"/>
          <w:lang w:val="en-US"/>
        </w:rPr>
        <w:t xml:space="preserve"> </w:t>
      </w:r>
      <w:r w:rsidRPr="009D261F">
        <w:rPr>
          <w:sz w:val="24"/>
          <w:szCs w:val="24"/>
          <w:lang w:val="en-US"/>
        </w:rPr>
        <w:t>Conducting in-flight speech evaluations is essential for assessing the communication abilities of pilots with otosclerosis who are not candidates for surgery. Ensuring their ability to understand and effectively communicate with crew members is critical for mission success, as demonstrated in the first two cases</w:t>
      </w:r>
      <w:r>
        <w:rPr>
          <w:sz w:val="24"/>
          <w:szCs w:val="24"/>
          <w:lang w:val="en-US"/>
        </w:rPr>
        <w:t>.</w:t>
      </w:r>
      <w:r w:rsidR="004E4BA3">
        <w:rPr>
          <w:sz w:val="24"/>
          <w:szCs w:val="24"/>
          <w:lang w:val="en-US"/>
        </w:rPr>
        <w:t xml:space="preserve"> </w:t>
      </w:r>
    </w:p>
    <w:p w14:paraId="19C8E4DB" w14:textId="196E88B8" w:rsidR="00B02BF8" w:rsidRPr="00FD3BD3" w:rsidRDefault="00460868" w:rsidP="00295B94">
      <w:pPr>
        <w:spacing w:line="240" w:lineRule="auto"/>
        <w:jc w:val="both"/>
        <w:rPr>
          <w:sz w:val="24"/>
          <w:szCs w:val="24"/>
          <w:lang w:val="en-US"/>
        </w:rPr>
      </w:pPr>
      <w:r w:rsidRPr="00460868">
        <w:rPr>
          <w:sz w:val="24"/>
          <w:szCs w:val="24"/>
          <w:lang w:val="en-US"/>
        </w:rPr>
        <w:t xml:space="preserve">As hearing loss progresses in pilots with otosclerosis, effective communication in the cockpit becomes increasingly difficult, posing a potential risk to flight safety. Hearing aids can be a disadvantage, as they may prevent pilots from selectively tuning in to essential communications while filtering out unwanted noise and </w:t>
      </w:r>
      <w:r w:rsidR="00B02BF8" w:rsidRPr="00460868">
        <w:rPr>
          <w:sz w:val="24"/>
          <w:szCs w:val="24"/>
          <w:lang w:val="en-US"/>
        </w:rPr>
        <w:t>transmissions</w:t>
      </w:r>
      <w:r w:rsidR="00B02BF8">
        <w:rPr>
          <w:sz w:val="24"/>
          <w:szCs w:val="24"/>
          <w:lang w:val="en-US"/>
        </w:rPr>
        <w:t>.</w:t>
      </w:r>
      <w:r>
        <w:rPr>
          <w:sz w:val="24"/>
          <w:szCs w:val="24"/>
          <w:lang w:val="en-US"/>
        </w:rPr>
        <w:t xml:space="preserve"> Hence the surgery still the only choice</w:t>
      </w:r>
      <w:r w:rsidR="00B02BF8">
        <w:rPr>
          <w:sz w:val="24"/>
          <w:szCs w:val="24"/>
          <w:lang w:val="en-US"/>
        </w:rPr>
        <w:t xml:space="preserve"> for hearing well again. </w:t>
      </w:r>
      <w:r w:rsidR="00B02BF8" w:rsidRPr="00B02BF8">
        <w:rPr>
          <w:sz w:val="24"/>
          <w:szCs w:val="24"/>
          <w:lang w:val="en-US"/>
        </w:rPr>
        <w:t xml:space="preserve">In the patients who had undergone stapes surgery, it was more difficult to assess the adequacy of fitness when a pilot was referred because of otosclerosis. There is a significant theoretical risk of inner ear barotrauma and </w:t>
      </w:r>
      <w:proofErr w:type="spellStart"/>
      <w:r w:rsidR="00B02BF8" w:rsidRPr="00B02BF8">
        <w:rPr>
          <w:sz w:val="24"/>
          <w:szCs w:val="24"/>
          <w:lang w:val="en-US"/>
        </w:rPr>
        <w:t>perilymphatic</w:t>
      </w:r>
      <w:proofErr w:type="spellEnd"/>
      <w:r w:rsidR="00B02BF8" w:rsidRPr="00B02BF8">
        <w:rPr>
          <w:sz w:val="24"/>
          <w:szCs w:val="24"/>
          <w:lang w:val="en-US"/>
        </w:rPr>
        <w:t xml:space="preserve"> fistula facilitated by the labyrinth opening and pressure changes caused by flight activity. For these reasons, stapes surgery was initially considered a definitive indication against flight fitness</w:t>
      </w:r>
      <w:r w:rsidR="00B02BF8">
        <w:rPr>
          <w:sz w:val="24"/>
          <w:szCs w:val="24"/>
          <w:lang w:val="en-US"/>
        </w:rPr>
        <w:t xml:space="preserve"> </w:t>
      </w:r>
      <w:r w:rsidR="00B02BF8">
        <w:rPr>
          <w:sz w:val="24"/>
          <w:szCs w:val="24"/>
          <w:lang w:val="en-US"/>
        </w:rPr>
        <w:fldChar w:fldCharType="begin"/>
      </w:r>
      <w:r w:rsidR="008E391A">
        <w:rPr>
          <w:sz w:val="24"/>
          <w:szCs w:val="24"/>
          <w:lang w:val="en-US"/>
        </w:rPr>
        <w:instrText xml:space="preserve"> ADDIN ZOTERO_ITEM CSL_CITATION {"citationID":"ERSb5nUZ","properties":{"formattedCitation":"(21)","plainCitation":"(21)","noteIndex":0},"citationItems":[{"id":176,"uris":["http://zotero.org/users/14733323/items/W4XQK7VI"],"itemData":{"id":176,"type":"article-journal","abstract":"Aeromedical implications of stapedotomy like rapid barometric changes and G forces are generally thought to put an end to the aviation career of an aviator. Aviation industry has grown tremendously in the last few decades, and aviation now is not only occupational but also recreational. The Indian Military Aviation rules state that, \"Stapedectomy cases will be assessed permanently unfit for flying duties. These cases will be cautioned against flying in an unpressurised aircraft.\" The basis of this is the aeromedical concerns associated with stapedotomy as clinical conditions which are of minor significance on the ground may become aggravated in the air. With an ever expanding civil and military aviation industry, the number of aviators who have undergone stapedotomy has also increased. Though grounding the aircrew is the safest option, but if medical certification is denied to all, then the majority who can fly safely will also be excluded, thus denying the organization of its trained resources. This paper discusses post otosclerosis and post stapedotomy aeromedical concerns, reviews existing literature concerning post stapedotomy aviation and various post stapedotomy aviation policies.","container-title":"Indian Journal of Occupational and Environmental Medicine","DOI":"10.4103/0019-5278.146905","ISSN":"0973-2284","issue":"3","journalAbbreviation":"Indian J Occup Environ Med","language":"eng","note":"PMID: 25598613\nPMCID: PMC4292193","page":"105-108","source":"PubMed","title":"Post stapedotomy aviation: A changing scenario","title-short":"Post stapedotomy aviation","volume":"18","author":[{"family":"Rajguru","given":"Renu"}],"issued":{"date-parts":[["2014"]]}}}],"schema":"https://github.com/citation-style-language/schema/raw/master/csl-citation.json"} </w:instrText>
      </w:r>
      <w:r w:rsidR="00B02BF8">
        <w:rPr>
          <w:sz w:val="24"/>
          <w:szCs w:val="24"/>
          <w:lang w:val="en-US"/>
        </w:rPr>
        <w:fldChar w:fldCharType="separate"/>
      </w:r>
      <w:r w:rsidR="008E391A" w:rsidRPr="008E391A">
        <w:rPr>
          <w:rFonts w:ascii="Calibri" w:hAnsi="Calibri" w:cs="Calibri"/>
          <w:sz w:val="24"/>
          <w:lang w:val="en-US"/>
        </w:rPr>
        <w:t>(21)</w:t>
      </w:r>
      <w:r w:rsidR="00B02BF8">
        <w:rPr>
          <w:sz w:val="24"/>
          <w:szCs w:val="24"/>
          <w:lang w:val="en-US"/>
        </w:rPr>
        <w:fldChar w:fldCharType="end"/>
      </w:r>
      <w:r w:rsidR="00B02BF8">
        <w:rPr>
          <w:sz w:val="24"/>
          <w:szCs w:val="24"/>
          <w:lang w:val="en-US"/>
        </w:rPr>
        <w:t xml:space="preserve"> </w:t>
      </w:r>
      <w:r w:rsidR="00B02BF8">
        <w:rPr>
          <w:sz w:val="24"/>
          <w:szCs w:val="24"/>
          <w:lang w:val="en-US"/>
        </w:rPr>
        <w:fldChar w:fldCharType="begin"/>
      </w:r>
      <w:r w:rsidR="008E391A">
        <w:rPr>
          <w:sz w:val="24"/>
          <w:szCs w:val="24"/>
          <w:lang w:val="en-US"/>
        </w:rPr>
        <w:instrText xml:space="preserve"> ADDIN ZOTERO_ITEM CSL_CITATION {"citationID":"ov7V4ZMO","properties":{"formattedCitation":"(22)","plainCitation":"(22)","noteIndex":0},"citationItems":[{"id":89,"uris":["http://zotero.org/users/14733323/items/GN9I758J"],"itemData":{"id":89,"type":"article-journal","abstract":"Stapedectomy in military aircrew is generally considered to be the end of an aviation career. Perilymphatic fistulae, prosthesis dislodgement, and perforation of the vestibule are recognized complications of stapedectomy. Consequently, barotrauma, G forces, and otherwise hostile conditions and their effects on the poststapedectomy ear are usually cited as reasons for grounding. Data supporting such a restrictive policy, however, are limited. This study examined the aeromedical outcome of 16 U.S. Air Force aircrew members who returned to flight duty after stapedectomy between 1965 and 1992. Selected patients were subjected to centrifuge and altitude chamber testing before they returned to flight duty. No episodes of sudden hearing loss or vestibulopathic conditions have occurred in the entire study group. Guidelines for surgical technique, reconstruction materials, and postoperative aeromedical testing are proposed for evaluating selected stapedectomy patients before their return to flight status.","container-title":"Otolaryngology–Head and Neck Surgery","DOI":"10.1016/S0194-5998(98)70368-7","ISSN":"0194-5998, 1097-6817","issue":"1","journalAbbreviation":"Otolaryngol.--head neck surg.","language":"en","page":"9-14","source":"DOI.org (Crossref)","title":"Stapedectomy in Military Aircrew","URL":"https://aao-hnsfjournals.onlinelibrary.wiley.com/doi/10.1016/S0194-5998%2898%2970368-7","volume":"118","author":[{"family":"Thiringer","given":"Jon K."},{"family":"Arriaga","given":"Moises A."}],"accessed":{"date-parts":[["2024",12,2]]},"issued":{"date-parts":[["1998",1]]}}}],"schema":"https://github.com/citation-style-language/schema/raw/master/csl-citation.json"} </w:instrText>
      </w:r>
      <w:r w:rsidR="00B02BF8">
        <w:rPr>
          <w:sz w:val="24"/>
          <w:szCs w:val="24"/>
          <w:lang w:val="en-US"/>
        </w:rPr>
        <w:fldChar w:fldCharType="separate"/>
      </w:r>
      <w:r w:rsidR="008E391A" w:rsidRPr="00FD3BD3">
        <w:rPr>
          <w:rFonts w:ascii="Calibri" w:hAnsi="Calibri" w:cs="Calibri"/>
          <w:sz w:val="24"/>
          <w:lang w:val="en-US"/>
        </w:rPr>
        <w:t>(22)</w:t>
      </w:r>
      <w:r w:rsidR="00B02BF8">
        <w:rPr>
          <w:sz w:val="24"/>
          <w:szCs w:val="24"/>
          <w:lang w:val="en-US"/>
        </w:rPr>
        <w:fldChar w:fldCharType="end"/>
      </w:r>
      <w:r w:rsidR="00B02BF8" w:rsidRPr="00FD3BD3">
        <w:rPr>
          <w:sz w:val="24"/>
          <w:szCs w:val="24"/>
          <w:lang w:val="en-US"/>
        </w:rPr>
        <w:t>.</w:t>
      </w:r>
    </w:p>
    <w:p w14:paraId="67B71C54" w14:textId="406B768D" w:rsidR="00425CDD" w:rsidRDefault="00BA213A" w:rsidP="00295B94">
      <w:pPr>
        <w:spacing w:line="240" w:lineRule="auto"/>
        <w:jc w:val="both"/>
        <w:rPr>
          <w:sz w:val="24"/>
          <w:szCs w:val="24"/>
          <w:lang w:val="en-US"/>
        </w:rPr>
      </w:pPr>
      <w:r w:rsidRPr="001C186D">
        <w:rPr>
          <w:sz w:val="24"/>
          <w:szCs w:val="24"/>
          <w:lang w:val="en-US"/>
        </w:rPr>
        <w:t xml:space="preserve"> </w:t>
      </w:r>
      <w:r w:rsidR="006D5248" w:rsidRPr="006D5248">
        <w:rPr>
          <w:sz w:val="24"/>
          <w:szCs w:val="24"/>
          <w:lang w:val="en-US"/>
        </w:rPr>
        <w:t xml:space="preserve">In our situation, the only case in which the pilot had undergone stapes surgery with a good outcome was the last one. Several studies have been conducted concerning stapes surgery in pilots since 1967. In 1998, </w:t>
      </w:r>
      <w:proofErr w:type="spellStart"/>
      <w:r w:rsidR="006D5248" w:rsidRPr="006D5248">
        <w:rPr>
          <w:sz w:val="24"/>
          <w:szCs w:val="24"/>
          <w:lang w:val="en-US"/>
        </w:rPr>
        <w:t>Thiringer</w:t>
      </w:r>
      <w:proofErr w:type="spellEnd"/>
      <w:r w:rsidR="006D5248" w:rsidRPr="006D5248">
        <w:rPr>
          <w:sz w:val="24"/>
          <w:szCs w:val="24"/>
          <w:lang w:val="en-US"/>
        </w:rPr>
        <w:t xml:space="preserve"> and </w:t>
      </w:r>
      <w:proofErr w:type="spellStart"/>
      <w:r w:rsidR="006D5248" w:rsidRPr="006D5248">
        <w:rPr>
          <w:sz w:val="24"/>
          <w:szCs w:val="24"/>
          <w:lang w:val="en-US"/>
        </w:rPr>
        <w:t>Arriage</w:t>
      </w:r>
      <w:proofErr w:type="spellEnd"/>
      <w:r w:rsidR="006D5248" w:rsidRPr="006D5248">
        <w:rPr>
          <w:sz w:val="24"/>
          <w:szCs w:val="24"/>
          <w:lang w:val="en-US"/>
        </w:rPr>
        <w:t xml:space="preserve"> examined the aeromedical outcomes of 16 U.S. Air Force crew members who returned to flight duty after stapedotomy surgery. They recommended two tests for all aircrew seeking a waiver: a postoperative audiogram test and altitude chamber testing. These tests serve as reasonable screening tools for susceptibility to acute </w:t>
      </w:r>
      <w:proofErr w:type="spellStart"/>
      <w:r w:rsidR="006D5248" w:rsidRPr="006D5248">
        <w:rPr>
          <w:sz w:val="24"/>
          <w:szCs w:val="24"/>
          <w:lang w:val="en-US"/>
        </w:rPr>
        <w:t>vestibulopathic</w:t>
      </w:r>
      <w:proofErr w:type="spellEnd"/>
      <w:r w:rsidR="006D5248" w:rsidRPr="006D5248">
        <w:rPr>
          <w:sz w:val="24"/>
          <w:szCs w:val="24"/>
          <w:lang w:val="en-US"/>
        </w:rPr>
        <w:t xml:space="preserve"> conditions caused by rapid pressure changes</w:t>
      </w:r>
      <w:r w:rsidR="001B7073">
        <w:rPr>
          <w:sz w:val="24"/>
          <w:szCs w:val="24"/>
          <w:lang w:val="en-US"/>
        </w:rPr>
        <w:t xml:space="preserve"> </w:t>
      </w:r>
      <w:r w:rsidR="001B7073">
        <w:rPr>
          <w:sz w:val="24"/>
          <w:szCs w:val="24"/>
          <w:lang w:val="en-US"/>
        </w:rPr>
        <w:fldChar w:fldCharType="begin"/>
      </w:r>
      <w:r w:rsidR="008E391A">
        <w:rPr>
          <w:sz w:val="24"/>
          <w:szCs w:val="24"/>
          <w:lang w:val="en-US"/>
        </w:rPr>
        <w:instrText xml:space="preserve"> ADDIN ZOTERO_ITEM CSL_CITATION {"citationID":"p8KPBrxG","properties":{"formattedCitation":"(22)","plainCitation":"(22)","noteIndex":0},"citationItems":[{"id":89,"uris":["http://zotero.org/users/14733323/items/GN9I758J"],"itemData":{"id":89,"type":"article-journal","abstract":"Stapedectomy in military aircrew is generally considered to be the end of an aviation career. Perilymphatic fistulae, prosthesis dislodgement, and perforation of the vestibule are recognized complications of stapedectomy. Consequently, barotrauma, G forces, and otherwise hostile conditions and their effects on the poststapedectomy ear are usually cited as reasons for grounding. Data supporting such a restrictive policy, however, are limited. This study examined the aeromedical outcome of 16 U.S. Air Force aircrew members who returned to flight duty after stapedectomy between 1965 and 1992. Selected patients were subjected to centrifuge and altitude chamber testing before they returned to flight duty. No episodes of sudden hearing loss or vestibulopathic conditions have occurred in the entire study group. Guidelines for surgical technique, reconstruction materials, and postoperative aeromedical testing are proposed for evaluating selected stapedectomy patients before their return to flight status.","container-title":"Otolaryngology–Head and Neck Surgery","DOI":"10.1016/S0194-5998(98)70368-7","ISSN":"0194-5998, 1097-6817","issue":"1","journalAbbreviation":"Otolaryngol.--head neck surg.","language":"en","page":"9-14","source":"DOI.org (Crossref)","title":"Stapedectomy in Military Aircrew","URL":"https://aao-hnsfjournals.onlinelibrary.wiley.com/doi/10.1016/S0194-5998%2898%2970368-7","volume":"118","author":[{"family":"Thiringer","given":"Jon K."},{"family":"Arriaga","given":"Moises A."}],"accessed":{"date-parts":[["2024",12,2]]},"issued":{"date-parts":[["1998",1]]}}}],"schema":"https://github.com/citation-style-language/schema/raw/master/csl-citation.json"} </w:instrText>
      </w:r>
      <w:r w:rsidR="001B7073">
        <w:rPr>
          <w:sz w:val="24"/>
          <w:szCs w:val="24"/>
          <w:lang w:val="en-US"/>
        </w:rPr>
        <w:fldChar w:fldCharType="separate"/>
      </w:r>
      <w:r w:rsidR="008E391A" w:rsidRPr="008E391A">
        <w:rPr>
          <w:rFonts w:ascii="Calibri" w:hAnsi="Calibri" w:cs="Calibri"/>
          <w:sz w:val="24"/>
          <w:lang w:val="en-US"/>
        </w:rPr>
        <w:t>(22)</w:t>
      </w:r>
      <w:r w:rsidR="001B7073">
        <w:rPr>
          <w:sz w:val="24"/>
          <w:szCs w:val="24"/>
          <w:lang w:val="en-US"/>
        </w:rPr>
        <w:fldChar w:fldCharType="end"/>
      </w:r>
      <w:r w:rsidR="006D5248" w:rsidRPr="006D5248">
        <w:rPr>
          <w:sz w:val="24"/>
          <w:szCs w:val="24"/>
          <w:lang w:val="en-US"/>
        </w:rPr>
        <w:t>.</w:t>
      </w:r>
      <w:r w:rsidR="001B7073">
        <w:rPr>
          <w:sz w:val="24"/>
          <w:szCs w:val="24"/>
          <w:lang w:val="en-US"/>
        </w:rPr>
        <w:t xml:space="preserve"> </w:t>
      </w:r>
      <w:r w:rsidR="00EC109A" w:rsidRPr="00EC109A">
        <w:rPr>
          <w:sz w:val="24"/>
          <w:szCs w:val="24"/>
          <w:lang w:val="en-US"/>
        </w:rPr>
        <w:t xml:space="preserve">Stanislas </w:t>
      </w:r>
      <w:proofErr w:type="spellStart"/>
      <w:r w:rsidR="00EC109A" w:rsidRPr="00EC109A">
        <w:rPr>
          <w:sz w:val="24"/>
          <w:szCs w:val="24"/>
          <w:lang w:val="en-US"/>
        </w:rPr>
        <w:t>Ballivet</w:t>
      </w:r>
      <w:proofErr w:type="spellEnd"/>
      <w:r w:rsidR="00EC109A" w:rsidRPr="00EC109A">
        <w:rPr>
          <w:sz w:val="24"/>
          <w:szCs w:val="24"/>
          <w:lang w:val="en-US"/>
        </w:rPr>
        <w:t xml:space="preserve"> et al, in their study, reported that out of 16 flight crew members who underwent surgery, only two did not receive a fitness waiver after the procedure. Return to flight was determined by audiometry and balance status, postoperative CT scan and operative report to determine the quality of stapes surgery</w:t>
      </w:r>
      <w:r w:rsidR="00EC109A">
        <w:rPr>
          <w:sz w:val="24"/>
          <w:szCs w:val="24"/>
          <w:lang w:val="en-US"/>
        </w:rPr>
        <w:t xml:space="preserve"> </w:t>
      </w:r>
      <w:r w:rsidR="00EC109A">
        <w:rPr>
          <w:sz w:val="24"/>
          <w:szCs w:val="24"/>
          <w:lang w:val="en-US"/>
        </w:rPr>
        <w:fldChar w:fldCharType="begin"/>
      </w:r>
      <w:r w:rsidR="00EC109A">
        <w:rPr>
          <w:sz w:val="24"/>
          <w:szCs w:val="24"/>
          <w:lang w:val="en-US"/>
        </w:rPr>
        <w:instrText xml:space="preserve"> ADDIN ZOTERO_ITEM CSL_CITATION {"citationID":"eNIk0v5A","properties":{"formattedCitation":"(7)","plainCitation":"(7)","noteIndex":0},"citationItems":[{"id":93,"uris":["http://zotero.org/users/14733323/items/8KQRENKG"],"itemData":{"id":93,"type":"article-journal","abstract":"BACKGROUND:\n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w:instrText>
      </w:r>
      <w:r w:rsidR="00EC109A" w:rsidRPr="00FD3BD3">
        <w:rPr>
          <w:sz w:val="24"/>
          <w:szCs w:val="24"/>
          <w:lang w:val="en-US"/>
        </w:rPr>
        <w:instrText xml:space="preserve">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sidR="00EC109A">
        <w:rPr>
          <w:sz w:val="24"/>
          <w:szCs w:val="24"/>
          <w:lang w:val="en-US"/>
        </w:rPr>
        <w:fldChar w:fldCharType="separate"/>
      </w:r>
      <w:r w:rsidR="00EC109A" w:rsidRPr="00FD3BD3">
        <w:rPr>
          <w:rFonts w:ascii="Calibri" w:hAnsi="Calibri" w:cs="Calibri"/>
          <w:sz w:val="24"/>
          <w:lang w:val="en-US"/>
        </w:rPr>
        <w:t>(7)</w:t>
      </w:r>
      <w:r w:rsidR="00EC109A">
        <w:rPr>
          <w:sz w:val="24"/>
          <w:szCs w:val="24"/>
          <w:lang w:val="en-US"/>
        </w:rPr>
        <w:fldChar w:fldCharType="end"/>
      </w:r>
      <w:r w:rsidR="00EC109A" w:rsidRPr="00FD3BD3">
        <w:rPr>
          <w:sz w:val="24"/>
          <w:szCs w:val="24"/>
          <w:lang w:val="en-US"/>
        </w:rPr>
        <w:t>.</w:t>
      </w:r>
      <w:r w:rsidR="00D46C3B" w:rsidRPr="00FD3BD3">
        <w:rPr>
          <w:sz w:val="24"/>
          <w:szCs w:val="24"/>
          <w:lang w:val="en-US"/>
        </w:rPr>
        <w:t xml:space="preserve"> </w:t>
      </w:r>
      <w:r w:rsidR="00D46C3B" w:rsidRPr="00D46C3B">
        <w:rPr>
          <w:sz w:val="24"/>
          <w:szCs w:val="24"/>
          <w:lang w:val="en-US"/>
        </w:rPr>
        <w:t>However, waivers in commercial and military aviation suggest that under certain conditions and after relevant vestibulocochlear assessment, stapes surgery may allow for a safe recovery of aviation activity</w:t>
      </w:r>
      <w:r w:rsidR="00E5043E">
        <w:rPr>
          <w:sz w:val="24"/>
          <w:szCs w:val="24"/>
          <w:lang w:val="en-US"/>
        </w:rPr>
        <w:t xml:space="preserve"> </w:t>
      </w:r>
      <w:r w:rsidR="00E5043E">
        <w:rPr>
          <w:sz w:val="24"/>
          <w:szCs w:val="24"/>
          <w:lang w:val="en-US"/>
        </w:rPr>
        <w:fldChar w:fldCharType="begin"/>
      </w:r>
      <w:r w:rsidR="008E391A">
        <w:rPr>
          <w:sz w:val="24"/>
          <w:szCs w:val="24"/>
          <w:lang w:val="en-US"/>
        </w:rPr>
        <w:instrText xml:space="preserve"> ADDIN ZOTERO_ITEM CSL_CITATION {"citationID":"zCXtLAao","properties":{"formattedCitation":"(23)","plainCitation":"(23)","noteIndex":0},"citationItems":[{"id":182,"uris":["http://zotero.org/users/14733323/items/L9VHPPCK"],"itemData":{"id":182,"type":"document","language":"anglais","publisher":"ECG Library","title":"United States Air Force Aerospace Medicine Waiver Guide Compendium","URL":"https://www.afrl.af.mil/Portals/90/Documents/711/USAFSAM/Air%20Force%20Waiver%20Guide%20Compendium.pdf","author":[{"literal":"USAFSAM/FECI"}],"issued":{"date-parts":[["2025",2,3]]}}}],"schema":"https://github.com/citation-style-language/schema/raw/master/csl-citation.json"} </w:instrText>
      </w:r>
      <w:r w:rsidR="00E5043E">
        <w:rPr>
          <w:sz w:val="24"/>
          <w:szCs w:val="24"/>
          <w:lang w:val="en-US"/>
        </w:rPr>
        <w:fldChar w:fldCharType="separate"/>
      </w:r>
      <w:r w:rsidR="008E391A" w:rsidRPr="008E391A">
        <w:rPr>
          <w:rFonts w:ascii="Calibri" w:hAnsi="Calibri" w:cs="Calibri"/>
          <w:sz w:val="24"/>
          <w:lang w:val="en-US"/>
        </w:rPr>
        <w:t>(23)</w:t>
      </w:r>
      <w:r w:rsidR="00E5043E">
        <w:rPr>
          <w:sz w:val="24"/>
          <w:szCs w:val="24"/>
          <w:lang w:val="en-US"/>
        </w:rPr>
        <w:fldChar w:fldCharType="end"/>
      </w:r>
      <w:r w:rsidR="00E5043E">
        <w:rPr>
          <w:sz w:val="24"/>
          <w:szCs w:val="24"/>
          <w:lang w:val="en-US"/>
        </w:rPr>
        <w:t xml:space="preserve"> </w:t>
      </w:r>
      <w:r w:rsidR="00F128A9">
        <w:rPr>
          <w:sz w:val="24"/>
          <w:szCs w:val="24"/>
          <w:lang w:val="en-US"/>
        </w:rPr>
        <w:fldChar w:fldCharType="begin"/>
      </w:r>
      <w:r w:rsidR="00F128A9">
        <w:rPr>
          <w:sz w:val="24"/>
          <w:szCs w:val="24"/>
          <w:lang w:val="en-US"/>
        </w:rPr>
        <w:instrText xml:space="preserve"> ADDIN ZOTERO_ITEM CSL_CITATION {"citationID":"nfoHKLG9","properties":{"formattedCitation":"(19)","plainCitation":"(19)","noteIndex":0},"citationItems":[{"id":181,"uris":["http://zotero.org/users/14733323/items/YHWTFREF"],"itemData":{"id":181,"type":"document","publisher":"OACI 2015","source":"ISBN 978-92-9249-813-9","title":"Doc 8984, Manuel de médecine aéronautique civile","author":[{"literal":"Organisation de l’aviation civile internationale"}],"issued":{"date-parts":[["2012"]]}}}],"schema":"https://github.com/citation-style-language/schema/raw/master/csl-citation.json"} </w:instrText>
      </w:r>
      <w:r w:rsidR="00F128A9">
        <w:rPr>
          <w:sz w:val="24"/>
          <w:szCs w:val="24"/>
          <w:lang w:val="en-US"/>
        </w:rPr>
        <w:fldChar w:fldCharType="separate"/>
      </w:r>
      <w:r w:rsidR="00F128A9" w:rsidRPr="00F128A9">
        <w:rPr>
          <w:rFonts w:ascii="Calibri" w:hAnsi="Calibri" w:cs="Calibri"/>
          <w:sz w:val="24"/>
          <w:lang w:val="en-US"/>
        </w:rPr>
        <w:t>(19)</w:t>
      </w:r>
      <w:r w:rsidR="00F128A9">
        <w:rPr>
          <w:sz w:val="24"/>
          <w:szCs w:val="24"/>
          <w:lang w:val="en-US"/>
        </w:rPr>
        <w:fldChar w:fldCharType="end"/>
      </w:r>
      <w:r w:rsidR="00F128A9">
        <w:rPr>
          <w:sz w:val="24"/>
          <w:szCs w:val="24"/>
          <w:lang w:val="en-US"/>
        </w:rPr>
        <w:t xml:space="preserve"> </w:t>
      </w:r>
      <w:r w:rsidR="00F128A9">
        <w:rPr>
          <w:sz w:val="24"/>
          <w:szCs w:val="24"/>
          <w:lang w:val="en-US"/>
        </w:rPr>
        <w:fldChar w:fldCharType="begin"/>
      </w:r>
      <w:r w:rsidR="00F128A9">
        <w:rPr>
          <w:sz w:val="24"/>
          <w:szCs w:val="24"/>
          <w:lang w:val="en-US"/>
        </w:rPr>
        <w:instrText xml:space="preserve"> ADDIN ZOTERO_ITEM CSL_CITATION {"citationID":"aTPJkQUt","properties":{"formattedCitation":"(6)","plainCitation":"(6)","noteIndex":0},"citationItems":[{"id":113,"uris":["http://zotero.org/users/14733323/items/2N5B35GY"],"itemData":{"id":113,"type":"book","call-number":"616.980 21","edition":"4th ed","event-place":"Philadelphia","ISBN":"978-0-7817-7466-6","language":"eng","publisher":"Lippincott Williams &amp; Wilkins","publisher-place":"Philadelphia","source":"BnF ISBN","title":"Fundamentals of aerospace medicine","issued":{"date-parts":[["2008"]]}}}],"schema":"https://github.com/citation-style-language/schema/raw/master/csl-citation.json"} </w:instrText>
      </w:r>
      <w:r w:rsidR="00F128A9">
        <w:rPr>
          <w:sz w:val="24"/>
          <w:szCs w:val="24"/>
          <w:lang w:val="en-US"/>
        </w:rPr>
        <w:fldChar w:fldCharType="separate"/>
      </w:r>
      <w:r w:rsidR="00F128A9" w:rsidRPr="00F128A9">
        <w:rPr>
          <w:rFonts w:ascii="Calibri" w:hAnsi="Calibri" w:cs="Calibri"/>
          <w:sz w:val="24"/>
          <w:lang w:val="en-US"/>
        </w:rPr>
        <w:t>(6)</w:t>
      </w:r>
      <w:r w:rsidR="00F128A9">
        <w:rPr>
          <w:sz w:val="24"/>
          <w:szCs w:val="24"/>
          <w:lang w:val="en-US"/>
        </w:rPr>
        <w:fldChar w:fldCharType="end"/>
      </w:r>
      <w:r w:rsidR="00F128A9">
        <w:rPr>
          <w:sz w:val="24"/>
          <w:szCs w:val="24"/>
          <w:lang w:val="en-US"/>
        </w:rPr>
        <w:t>.</w:t>
      </w:r>
    </w:p>
    <w:p w14:paraId="38470612" w14:textId="6671E90E" w:rsidR="00954297" w:rsidRPr="00954297" w:rsidRDefault="00954297" w:rsidP="00EC109A">
      <w:pPr>
        <w:spacing w:line="240" w:lineRule="auto"/>
        <w:rPr>
          <w:b/>
          <w:bCs/>
          <w:sz w:val="24"/>
          <w:szCs w:val="24"/>
          <w:lang w:val="en-US"/>
        </w:rPr>
      </w:pPr>
      <w:r w:rsidRPr="00954297">
        <w:rPr>
          <w:b/>
          <w:bCs/>
          <w:sz w:val="24"/>
          <w:szCs w:val="24"/>
          <w:lang w:val="en-US"/>
        </w:rPr>
        <w:t>Conclusion:</w:t>
      </w:r>
    </w:p>
    <w:p w14:paraId="03829916" w14:textId="7B84C3AB" w:rsidR="005909D2" w:rsidRDefault="00954297" w:rsidP="00295B94">
      <w:pPr>
        <w:spacing w:line="240" w:lineRule="auto"/>
        <w:jc w:val="both"/>
        <w:rPr>
          <w:sz w:val="24"/>
          <w:szCs w:val="24"/>
          <w:lang w:val="en-US"/>
        </w:rPr>
      </w:pPr>
      <w:r w:rsidRPr="00954297">
        <w:rPr>
          <w:sz w:val="24"/>
          <w:szCs w:val="24"/>
          <w:lang w:val="en-US"/>
        </w:rPr>
        <w:t>Otosclerosis is a common cause of progressive conductive hearing loss. It has a significant impact on aircrew members. Treatment outcomes have improved with advances in diagnostic imaging and surgical techniques. While surgical intervention is still the gold standard, aeromedical considerations require a thorough evaluation before a pilot is cleared to return to duty. Pilots who have undergone successful stapes surgery can safely return to aviation with appropriate monitoring and evaluation.</w:t>
      </w:r>
    </w:p>
    <w:p w14:paraId="34102EF6" w14:textId="77777777" w:rsidR="00B474FA" w:rsidRPr="00D21441" w:rsidRDefault="00B474FA" w:rsidP="00B474FA">
      <w:pPr>
        <w:pStyle w:val="Heading2"/>
        <w:rPr>
          <w:rFonts w:eastAsia="Times New Roman"/>
        </w:rPr>
      </w:pPr>
      <w:r w:rsidRPr="00D21441">
        <w:rPr>
          <w:rFonts w:eastAsia="Times New Roman"/>
        </w:rPr>
        <w:t xml:space="preserve">CONSENT </w:t>
      </w:r>
    </w:p>
    <w:p w14:paraId="6BE667F5" w14:textId="77777777" w:rsidR="00B474FA" w:rsidRPr="00B474FA" w:rsidRDefault="00B474FA" w:rsidP="00B474FA">
      <w:pPr>
        <w:spacing w:after="0" w:line="240" w:lineRule="auto"/>
        <w:jc w:val="both"/>
        <w:textAlignment w:val="top"/>
        <w:rPr>
          <w:rFonts w:ascii="Arial" w:eastAsia="Times New Roman" w:hAnsi="Arial" w:cs="Arial"/>
          <w:sz w:val="18"/>
          <w:szCs w:val="18"/>
          <w:lang w:val="en-US"/>
        </w:rPr>
      </w:pPr>
    </w:p>
    <w:p w14:paraId="012F24FC" w14:textId="77777777" w:rsidR="00B474FA" w:rsidRPr="00B474FA" w:rsidRDefault="00B474FA" w:rsidP="00B474FA">
      <w:pPr>
        <w:spacing w:after="0" w:line="240" w:lineRule="auto"/>
        <w:jc w:val="both"/>
        <w:textAlignment w:val="top"/>
        <w:rPr>
          <w:rFonts w:ascii="Arial" w:eastAsia="Times New Roman" w:hAnsi="Arial" w:cs="Arial"/>
          <w:sz w:val="20"/>
          <w:szCs w:val="20"/>
          <w:lang w:val="en-US"/>
        </w:rPr>
      </w:pPr>
      <w:r w:rsidRPr="00B474FA">
        <w:rPr>
          <w:rFonts w:ascii="Arial" w:eastAsia="Times New Roman" w:hAnsi="Arial" w:cs="Arial"/>
          <w:sz w:val="20"/>
          <w:szCs w:val="20"/>
          <w:lang w:val="en-US"/>
        </w:rPr>
        <w:t>As per international standards or university standards, patient(s) written consent has been collected and preserved by the author(s).</w:t>
      </w:r>
    </w:p>
    <w:p w14:paraId="54DEBBFB" w14:textId="77777777" w:rsidR="00B474FA" w:rsidRDefault="00B474FA" w:rsidP="00295B94">
      <w:pPr>
        <w:spacing w:line="240" w:lineRule="auto"/>
        <w:jc w:val="both"/>
        <w:rPr>
          <w:sz w:val="24"/>
          <w:szCs w:val="24"/>
          <w:lang w:val="en-US"/>
        </w:rPr>
      </w:pPr>
    </w:p>
    <w:p w14:paraId="75E5C9A3" w14:textId="77777777" w:rsidR="00D85E48" w:rsidRPr="00007937" w:rsidRDefault="00D85E48" w:rsidP="00D85E48">
      <w:pPr>
        <w:rPr>
          <w:rFonts w:ascii="Calibri" w:eastAsia="Calibri" w:hAnsi="Calibri" w:cs="Times New Roman"/>
          <w:b/>
          <w:highlight w:val="yellow"/>
          <w:lang w:val="en-US"/>
        </w:rPr>
      </w:pPr>
      <w:bookmarkStart w:id="1" w:name="_Hlk180402183"/>
      <w:bookmarkStart w:id="2" w:name="_Hlk183680988"/>
      <w:r w:rsidRPr="00007937">
        <w:rPr>
          <w:rFonts w:ascii="Calibri" w:eastAsia="Calibri" w:hAnsi="Calibri" w:cs="Times New Roman"/>
          <w:b/>
          <w:highlight w:val="yellow"/>
          <w:lang w:val="en-US"/>
        </w:rPr>
        <w:t>Disclaimer (Artificial intelligence)</w:t>
      </w:r>
    </w:p>
    <w:p w14:paraId="0B755905" w14:textId="77777777" w:rsidR="00D85E48" w:rsidRPr="009C5487" w:rsidRDefault="00D85E48" w:rsidP="00D85E48">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2FE4D063" w14:textId="77777777" w:rsidR="00D85E48" w:rsidRPr="009C5487" w:rsidRDefault="00D85E48" w:rsidP="00D85E48">
      <w:pPr>
        <w:rPr>
          <w:rFonts w:ascii="Calibri" w:eastAsia="Calibri" w:hAnsi="Calibri" w:cs="Times New Roman"/>
          <w:highlight w:val="yellow"/>
          <w:lang w:val="en-US"/>
        </w:rPr>
      </w:pPr>
      <w:r w:rsidRPr="009C5487">
        <w:rPr>
          <w:rFonts w:ascii="Calibri" w:eastAsia="Calibri" w:hAnsi="Calibri" w:cs="Times New Roman"/>
          <w:highlight w:val="yellow"/>
          <w:lang w:val="en-US"/>
        </w:rPr>
        <w:lastRenderedPageBreak/>
        <w:t xml:space="preserve">Author(s) hereby declare that NO generative AI technologies such as Large Language Models (ChatGPT, COPILOT, etc.) and text-to-image generators have been used during the writing or editing of this manuscript. </w:t>
      </w:r>
    </w:p>
    <w:p w14:paraId="781B28F3" w14:textId="77777777" w:rsidR="00D85E48" w:rsidRPr="009C5487" w:rsidRDefault="00D85E48" w:rsidP="00D85E48">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2: </w:t>
      </w:r>
    </w:p>
    <w:p w14:paraId="44FEDAF4" w14:textId="77777777" w:rsidR="00D85E48" w:rsidRPr="009C5487" w:rsidRDefault="00D85E48" w:rsidP="00D85E48">
      <w:pPr>
        <w:rPr>
          <w:rFonts w:ascii="Calibri" w:eastAsia="Calibri" w:hAnsi="Calibri" w:cs="Times New Roman"/>
          <w:highlight w:val="yellow"/>
          <w:lang w:val="en-US"/>
        </w:rPr>
      </w:pPr>
      <w:r w:rsidRPr="009C5487">
        <w:rPr>
          <w:rFonts w:ascii="Calibri" w:eastAsia="Calibri" w:hAnsi="Calibri" w:cs="Times New Roman"/>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22930B" w14:textId="77777777" w:rsidR="00D85E48" w:rsidRPr="009C5487" w:rsidRDefault="00D85E48" w:rsidP="00D85E48">
      <w:pPr>
        <w:rPr>
          <w:rFonts w:ascii="Calibri" w:eastAsia="Calibri" w:hAnsi="Calibri" w:cs="Times New Roman"/>
          <w:highlight w:val="yellow"/>
          <w:lang w:val="en-US"/>
        </w:rPr>
      </w:pPr>
      <w:r w:rsidRPr="009C5487">
        <w:rPr>
          <w:rFonts w:ascii="Calibri" w:eastAsia="Calibri" w:hAnsi="Calibri" w:cs="Times New Roman"/>
          <w:highlight w:val="yellow"/>
          <w:lang w:val="en-US"/>
        </w:rPr>
        <w:t>Details of the AI usage are given below:</w:t>
      </w:r>
    </w:p>
    <w:p w14:paraId="496FBCA6" w14:textId="77777777" w:rsidR="00D85E48" w:rsidRPr="009C5487" w:rsidRDefault="00D85E48" w:rsidP="00D85E48">
      <w:pPr>
        <w:rPr>
          <w:rFonts w:ascii="Calibri" w:eastAsia="Calibri" w:hAnsi="Calibri" w:cs="Times New Roman"/>
          <w:highlight w:val="yellow"/>
          <w:lang w:val="en-US"/>
        </w:rPr>
      </w:pPr>
      <w:r w:rsidRPr="009C5487">
        <w:rPr>
          <w:rFonts w:ascii="Calibri" w:eastAsia="Calibri" w:hAnsi="Calibri" w:cs="Times New Roman"/>
          <w:highlight w:val="yellow"/>
          <w:lang w:val="en-US"/>
        </w:rPr>
        <w:t>1.</w:t>
      </w:r>
    </w:p>
    <w:p w14:paraId="5EA51A39" w14:textId="77777777" w:rsidR="00D85E48" w:rsidRPr="009C5487" w:rsidRDefault="00D85E48" w:rsidP="00D85E48">
      <w:pPr>
        <w:rPr>
          <w:rFonts w:ascii="Calibri" w:eastAsia="Calibri" w:hAnsi="Calibri" w:cs="Times New Roman"/>
          <w:highlight w:val="yellow"/>
          <w:lang w:val="en-US"/>
        </w:rPr>
      </w:pPr>
      <w:r w:rsidRPr="009C5487">
        <w:rPr>
          <w:rFonts w:ascii="Calibri" w:eastAsia="Calibri" w:hAnsi="Calibri" w:cs="Times New Roman"/>
          <w:highlight w:val="yellow"/>
          <w:lang w:val="en-US"/>
        </w:rPr>
        <w:t>2.</w:t>
      </w:r>
    </w:p>
    <w:p w14:paraId="7EEBF6D6" w14:textId="77777777" w:rsidR="00D85E48" w:rsidRPr="009C5487" w:rsidRDefault="00D85E48" w:rsidP="00D85E48">
      <w:pPr>
        <w:rPr>
          <w:rFonts w:ascii="Calibri" w:eastAsia="Calibri" w:hAnsi="Calibri" w:cs="Times New Roman"/>
          <w:lang w:val="en-US"/>
        </w:rPr>
      </w:pPr>
      <w:r w:rsidRPr="009C5487">
        <w:rPr>
          <w:rFonts w:ascii="Calibri" w:eastAsia="Calibri" w:hAnsi="Calibri" w:cs="Times New Roman"/>
          <w:highlight w:val="yellow"/>
          <w:lang w:val="en-US"/>
        </w:rPr>
        <w:t>3.</w:t>
      </w:r>
    </w:p>
    <w:bookmarkEnd w:id="1"/>
    <w:bookmarkEnd w:id="2"/>
    <w:p w14:paraId="48C8C08A" w14:textId="0C84BBA9" w:rsidR="00B474FA" w:rsidRDefault="00B474FA" w:rsidP="00B474FA">
      <w:pPr>
        <w:pStyle w:val="ReferHead"/>
        <w:spacing w:after="0"/>
        <w:jc w:val="both"/>
        <w:rPr>
          <w:rFonts w:ascii="Arial" w:hAnsi="Arial" w:cs="Arial"/>
          <w:b w:val="0"/>
          <w:caps w:val="0"/>
          <w:sz w:val="20"/>
        </w:rPr>
      </w:pPr>
    </w:p>
    <w:p w14:paraId="5B20017C" w14:textId="77777777" w:rsidR="00D85E48" w:rsidRPr="00B474FA" w:rsidRDefault="00D85E48" w:rsidP="00B474FA">
      <w:pPr>
        <w:pStyle w:val="ReferHead"/>
        <w:spacing w:after="0"/>
        <w:jc w:val="both"/>
        <w:rPr>
          <w:rFonts w:ascii="Arial" w:hAnsi="Arial" w:cs="Arial"/>
          <w:b w:val="0"/>
          <w:caps w:val="0"/>
          <w:sz w:val="20"/>
        </w:rPr>
      </w:pPr>
    </w:p>
    <w:p w14:paraId="409A335E" w14:textId="50A3077B" w:rsidR="00954297" w:rsidRPr="00954297" w:rsidRDefault="00954297" w:rsidP="00954297">
      <w:pPr>
        <w:spacing w:line="240" w:lineRule="auto"/>
        <w:rPr>
          <w:b/>
          <w:bCs/>
          <w:sz w:val="24"/>
          <w:szCs w:val="24"/>
          <w:lang w:val="en-US"/>
        </w:rPr>
      </w:pPr>
      <w:r w:rsidRPr="00954297">
        <w:rPr>
          <w:b/>
          <w:bCs/>
          <w:sz w:val="24"/>
          <w:szCs w:val="24"/>
          <w:lang w:val="en-US"/>
        </w:rPr>
        <w:t>References:</w:t>
      </w:r>
    </w:p>
    <w:p w14:paraId="45BD9604" w14:textId="77777777" w:rsidR="00FF2715" w:rsidRPr="00FF2715" w:rsidRDefault="00FF2715" w:rsidP="00FF2715">
      <w:pPr>
        <w:spacing w:line="240" w:lineRule="auto"/>
        <w:rPr>
          <w:sz w:val="24"/>
          <w:szCs w:val="24"/>
          <w:lang w:val="en-US"/>
        </w:rPr>
      </w:pPr>
      <w:r w:rsidRPr="00FF2715">
        <w:rPr>
          <w:sz w:val="24"/>
          <w:szCs w:val="24"/>
          <w:lang w:val="en-US"/>
        </w:rPr>
        <w:t xml:space="preserve">1. Silva VAR, Pauna HF, Lavinsky J, Guimarães GC, </w:t>
      </w:r>
      <w:proofErr w:type="spellStart"/>
      <w:r w:rsidRPr="00FF2715">
        <w:rPr>
          <w:sz w:val="24"/>
          <w:szCs w:val="24"/>
          <w:lang w:val="en-US"/>
        </w:rPr>
        <w:t>Abraão</w:t>
      </w:r>
      <w:proofErr w:type="spellEnd"/>
      <w:r w:rsidRPr="00FF2715">
        <w:rPr>
          <w:sz w:val="24"/>
          <w:szCs w:val="24"/>
          <w:lang w:val="en-US"/>
        </w:rPr>
        <w:t xml:space="preserve"> NM, </w:t>
      </w:r>
      <w:proofErr w:type="spellStart"/>
      <w:r w:rsidRPr="00FF2715">
        <w:rPr>
          <w:sz w:val="24"/>
          <w:szCs w:val="24"/>
          <w:lang w:val="en-US"/>
        </w:rPr>
        <w:t>Massuda</w:t>
      </w:r>
      <w:proofErr w:type="spellEnd"/>
      <w:r w:rsidRPr="00FF2715">
        <w:rPr>
          <w:sz w:val="24"/>
          <w:szCs w:val="24"/>
          <w:lang w:val="en-US"/>
        </w:rPr>
        <w:t xml:space="preserve"> ET, et al. Brazilian Society of Otology task force – Otosclerosis: evaluation and treatment. </w:t>
      </w:r>
      <w:proofErr w:type="spellStart"/>
      <w:r w:rsidRPr="00FF2715">
        <w:rPr>
          <w:sz w:val="24"/>
          <w:szCs w:val="24"/>
          <w:lang w:val="en-US"/>
        </w:rPr>
        <w:t>Braz</w:t>
      </w:r>
      <w:proofErr w:type="spellEnd"/>
      <w:r w:rsidRPr="00FF2715">
        <w:rPr>
          <w:sz w:val="24"/>
          <w:szCs w:val="24"/>
          <w:lang w:val="en-US"/>
        </w:rPr>
        <w:t xml:space="preserve"> J </w:t>
      </w:r>
      <w:proofErr w:type="spellStart"/>
      <w:r w:rsidRPr="00FF2715">
        <w:rPr>
          <w:sz w:val="24"/>
          <w:szCs w:val="24"/>
          <w:lang w:val="en-US"/>
        </w:rPr>
        <w:t>Otorhinolaryngol</w:t>
      </w:r>
      <w:proofErr w:type="spellEnd"/>
      <w:r w:rsidRPr="00FF2715">
        <w:rPr>
          <w:sz w:val="24"/>
          <w:szCs w:val="24"/>
          <w:lang w:val="en-US"/>
        </w:rPr>
        <w:t xml:space="preserve"> [Internet]. Sep 2023 [cited 2 Dec 2024];89(5):101303. Available at: https://linkinghub.elsevier.com/retrieve/pii/S180886942300071X</w:t>
      </w:r>
    </w:p>
    <w:p w14:paraId="1530EADA" w14:textId="77777777" w:rsidR="00FF2715" w:rsidRPr="00FF2715" w:rsidRDefault="00FF2715" w:rsidP="00FF2715">
      <w:pPr>
        <w:spacing w:line="240" w:lineRule="auto"/>
        <w:rPr>
          <w:sz w:val="24"/>
          <w:szCs w:val="24"/>
          <w:lang w:val="en-US"/>
        </w:rPr>
      </w:pPr>
      <w:r w:rsidRPr="00FF2715">
        <w:rPr>
          <w:sz w:val="24"/>
          <w:szCs w:val="24"/>
          <w:lang w:val="en-US"/>
        </w:rPr>
        <w:t>2. Otospongiosis_</w:t>
      </w:r>
      <w:proofErr w:type="gramStart"/>
      <w:r w:rsidRPr="00FF2715">
        <w:rPr>
          <w:sz w:val="24"/>
          <w:szCs w:val="24"/>
          <w:lang w:val="en-US"/>
        </w:rPr>
        <w:t>F.Rubin</w:t>
      </w:r>
      <w:proofErr w:type="gramEnd"/>
      <w:r w:rsidRPr="00FF2715">
        <w:rPr>
          <w:sz w:val="24"/>
          <w:szCs w:val="24"/>
          <w:lang w:val="en-US"/>
        </w:rPr>
        <w:t>,A.Lacan,P.Halimi,P.Bonfils_EMC2017.pdf.</w:t>
      </w:r>
    </w:p>
    <w:p w14:paraId="10AE670B" w14:textId="77777777" w:rsidR="00FF2715" w:rsidRPr="00FF2715" w:rsidRDefault="00FF2715" w:rsidP="00FF2715">
      <w:pPr>
        <w:spacing w:line="240" w:lineRule="auto"/>
        <w:rPr>
          <w:sz w:val="24"/>
          <w:szCs w:val="24"/>
          <w:lang w:val="en-US"/>
        </w:rPr>
      </w:pPr>
      <w:r w:rsidRPr="00FF2715">
        <w:rPr>
          <w:sz w:val="24"/>
          <w:szCs w:val="24"/>
          <w:lang w:val="en-US"/>
        </w:rPr>
        <w:t>3. Ealy M, Smith RJH. Otosclerosis. In: Alford RL, Sutton VR, editors. Advances in Oto-Rhino-Laryngology [Internet]. S. Karger AG; 2011 [cited 1 Feb 2025]. p. 122</w:t>
      </w:r>
      <w:r w:rsidRPr="00FF2715">
        <w:rPr>
          <w:rFonts w:ascii="Cambria Math" w:hAnsi="Cambria Math" w:cs="Cambria Math"/>
          <w:sz w:val="24"/>
          <w:szCs w:val="24"/>
          <w:lang w:val="en-US"/>
        </w:rPr>
        <w:t>‑</w:t>
      </w:r>
      <w:r w:rsidRPr="00FF2715">
        <w:rPr>
          <w:sz w:val="24"/>
          <w:szCs w:val="24"/>
          <w:lang w:val="en-US"/>
        </w:rPr>
        <w:t>9. Available at: https://www.karger.com/Article/FullText/322488</w:t>
      </w:r>
    </w:p>
    <w:p w14:paraId="0DB3CD2B" w14:textId="77777777" w:rsidR="00FF2715" w:rsidRPr="00FF2715" w:rsidRDefault="00FF2715" w:rsidP="00FF2715">
      <w:pPr>
        <w:spacing w:line="240" w:lineRule="auto"/>
        <w:rPr>
          <w:sz w:val="24"/>
          <w:szCs w:val="24"/>
          <w:lang w:val="en-US"/>
        </w:rPr>
      </w:pPr>
      <w:r w:rsidRPr="00FF2715">
        <w:rPr>
          <w:sz w:val="24"/>
          <w:szCs w:val="24"/>
          <w:lang w:val="en-US"/>
        </w:rPr>
        <w:t xml:space="preserve">4. Ismi O, Erdogan O, </w:t>
      </w:r>
      <w:proofErr w:type="spellStart"/>
      <w:r w:rsidRPr="00FF2715">
        <w:rPr>
          <w:sz w:val="24"/>
          <w:szCs w:val="24"/>
          <w:lang w:val="en-US"/>
        </w:rPr>
        <w:t>Yesilova</w:t>
      </w:r>
      <w:proofErr w:type="spellEnd"/>
      <w:r w:rsidRPr="00FF2715">
        <w:rPr>
          <w:sz w:val="24"/>
          <w:szCs w:val="24"/>
          <w:lang w:val="en-US"/>
        </w:rPr>
        <w:t xml:space="preserve"> M, </w:t>
      </w:r>
      <w:proofErr w:type="spellStart"/>
      <w:r w:rsidRPr="00FF2715">
        <w:rPr>
          <w:sz w:val="24"/>
          <w:szCs w:val="24"/>
          <w:lang w:val="en-US"/>
        </w:rPr>
        <w:t>Ozcan</w:t>
      </w:r>
      <w:proofErr w:type="spellEnd"/>
      <w:r w:rsidRPr="00FF2715">
        <w:rPr>
          <w:sz w:val="24"/>
          <w:szCs w:val="24"/>
          <w:lang w:val="en-US"/>
        </w:rPr>
        <w:t xml:space="preserve"> C, </w:t>
      </w:r>
      <w:proofErr w:type="spellStart"/>
      <w:r w:rsidRPr="00FF2715">
        <w:rPr>
          <w:sz w:val="24"/>
          <w:szCs w:val="24"/>
          <w:lang w:val="en-US"/>
        </w:rPr>
        <w:t>Ovla</w:t>
      </w:r>
      <w:proofErr w:type="spellEnd"/>
      <w:r w:rsidRPr="00FF2715">
        <w:rPr>
          <w:sz w:val="24"/>
          <w:szCs w:val="24"/>
          <w:lang w:val="en-US"/>
        </w:rPr>
        <w:t xml:space="preserve"> D, </w:t>
      </w:r>
      <w:proofErr w:type="spellStart"/>
      <w:r w:rsidRPr="00FF2715">
        <w:rPr>
          <w:sz w:val="24"/>
          <w:szCs w:val="24"/>
          <w:lang w:val="en-US"/>
        </w:rPr>
        <w:t>Gorur</w:t>
      </w:r>
      <w:proofErr w:type="spellEnd"/>
      <w:r w:rsidRPr="00FF2715">
        <w:rPr>
          <w:sz w:val="24"/>
          <w:szCs w:val="24"/>
          <w:lang w:val="en-US"/>
        </w:rPr>
        <w:t xml:space="preserve"> K. Does stapes surgery improve tinnitus in patients with otosclerosis? </w:t>
      </w:r>
      <w:proofErr w:type="spellStart"/>
      <w:r w:rsidRPr="00FF2715">
        <w:rPr>
          <w:sz w:val="24"/>
          <w:szCs w:val="24"/>
          <w:lang w:val="en-US"/>
        </w:rPr>
        <w:t>Braz</w:t>
      </w:r>
      <w:proofErr w:type="spellEnd"/>
      <w:r w:rsidRPr="00FF2715">
        <w:rPr>
          <w:sz w:val="24"/>
          <w:szCs w:val="24"/>
          <w:lang w:val="en-US"/>
        </w:rPr>
        <w:t xml:space="preserve"> J </w:t>
      </w:r>
      <w:proofErr w:type="spellStart"/>
      <w:r w:rsidRPr="00FF2715">
        <w:rPr>
          <w:sz w:val="24"/>
          <w:szCs w:val="24"/>
          <w:lang w:val="en-US"/>
        </w:rPr>
        <w:t>Otorhinolaryngol</w:t>
      </w:r>
      <w:proofErr w:type="spellEnd"/>
      <w:r w:rsidRPr="00FF2715">
        <w:rPr>
          <w:sz w:val="24"/>
          <w:szCs w:val="24"/>
          <w:lang w:val="en-US"/>
        </w:rPr>
        <w:t xml:space="preserve"> [Internet]. Sept 2017 [cited 2 Dec 2024];83(5):568</w:t>
      </w:r>
      <w:r w:rsidRPr="00FF2715">
        <w:rPr>
          <w:rFonts w:ascii="Cambria Math" w:hAnsi="Cambria Math" w:cs="Cambria Math"/>
          <w:sz w:val="24"/>
          <w:szCs w:val="24"/>
          <w:lang w:val="en-US"/>
        </w:rPr>
        <w:t>‑</w:t>
      </w:r>
      <w:r w:rsidRPr="00FF2715">
        <w:rPr>
          <w:sz w:val="24"/>
          <w:szCs w:val="24"/>
          <w:lang w:val="en-US"/>
        </w:rPr>
        <w:t>73. Available at: https://linkinghub.elsevier.com/retrieve/pii/S1808869416301434</w:t>
      </w:r>
    </w:p>
    <w:p w14:paraId="45D298A1" w14:textId="77777777" w:rsidR="00FF2715" w:rsidRPr="00FF2715" w:rsidRDefault="00FF2715" w:rsidP="00FF2715">
      <w:pPr>
        <w:spacing w:line="240" w:lineRule="auto"/>
        <w:rPr>
          <w:sz w:val="24"/>
          <w:szCs w:val="24"/>
          <w:lang w:val="en-US"/>
        </w:rPr>
      </w:pPr>
      <w:r w:rsidRPr="00FF2715">
        <w:rPr>
          <w:sz w:val="24"/>
          <w:szCs w:val="24"/>
          <w:lang w:val="en-US"/>
        </w:rPr>
        <w:t xml:space="preserve">5. Martin C, </w:t>
      </w:r>
      <w:proofErr w:type="spellStart"/>
      <w:r w:rsidRPr="00FF2715">
        <w:rPr>
          <w:sz w:val="24"/>
          <w:szCs w:val="24"/>
          <w:lang w:val="en-US"/>
        </w:rPr>
        <w:t>Fraysse</w:t>
      </w:r>
      <w:proofErr w:type="spellEnd"/>
      <w:r w:rsidRPr="00FF2715">
        <w:rPr>
          <w:sz w:val="24"/>
          <w:szCs w:val="24"/>
          <w:lang w:val="en-US"/>
        </w:rPr>
        <w:t xml:space="preserve"> B. Surgery of </w:t>
      </w:r>
      <w:proofErr w:type="spellStart"/>
      <w:r w:rsidRPr="00FF2715">
        <w:rPr>
          <w:sz w:val="24"/>
          <w:szCs w:val="24"/>
          <w:lang w:val="en-US"/>
        </w:rPr>
        <w:t>otospongiosis</w:t>
      </w:r>
      <w:proofErr w:type="spellEnd"/>
      <w:r w:rsidRPr="00FF2715">
        <w:rPr>
          <w:sz w:val="24"/>
          <w:szCs w:val="24"/>
          <w:lang w:val="en-US"/>
        </w:rPr>
        <w:t xml:space="preserve">. Calibrated stapedotomy or </w:t>
      </w:r>
      <w:proofErr w:type="spellStart"/>
      <w:r w:rsidRPr="00FF2715">
        <w:rPr>
          <w:sz w:val="24"/>
          <w:szCs w:val="24"/>
          <w:lang w:val="en-US"/>
        </w:rPr>
        <w:t>transplate</w:t>
      </w:r>
      <w:proofErr w:type="spellEnd"/>
      <w:r w:rsidRPr="00FF2715">
        <w:rPr>
          <w:sz w:val="24"/>
          <w:szCs w:val="24"/>
          <w:lang w:val="en-US"/>
        </w:rPr>
        <w:t xml:space="preserve"> plunger technique. Ann Fr Oto-Rhino-</w:t>
      </w:r>
      <w:proofErr w:type="spellStart"/>
      <w:r w:rsidRPr="00FF2715">
        <w:rPr>
          <w:sz w:val="24"/>
          <w:szCs w:val="24"/>
          <w:lang w:val="en-US"/>
        </w:rPr>
        <w:t>Laryngol</w:t>
      </w:r>
      <w:proofErr w:type="spellEnd"/>
      <w:r w:rsidRPr="00FF2715">
        <w:rPr>
          <w:sz w:val="24"/>
          <w:szCs w:val="24"/>
          <w:lang w:val="en-US"/>
        </w:rPr>
        <w:t xml:space="preserve"> </w:t>
      </w:r>
      <w:proofErr w:type="spellStart"/>
      <w:r w:rsidRPr="00FF2715">
        <w:rPr>
          <w:sz w:val="24"/>
          <w:szCs w:val="24"/>
          <w:lang w:val="en-US"/>
        </w:rPr>
        <w:t>Pathol</w:t>
      </w:r>
      <w:proofErr w:type="spellEnd"/>
      <w:r w:rsidRPr="00FF2715">
        <w:rPr>
          <w:sz w:val="24"/>
          <w:szCs w:val="24"/>
          <w:lang w:val="en-US"/>
        </w:rPr>
        <w:t xml:space="preserve"> </w:t>
      </w:r>
      <w:proofErr w:type="spellStart"/>
      <w:r w:rsidRPr="00FF2715">
        <w:rPr>
          <w:sz w:val="24"/>
          <w:szCs w:val="24"/>
          <w:lang w:val="en-US"/>
        </w:rPr>
        <w:t>Cervico-Faciale</w:t>
      </w:r>
      <w:proofErr w:type="spellEnd"/>
      <w:r w:rsidRPr="00FF2715">
        <w:rPr>
          <w:sz w:val="24"/>
          <w:szCs w:val="24"/>
          <w:lang w:val="en-US"/>
        </w:rPr>
        <w:t xml:space="preserve"> [Internet]. Jun 2011 [cited 2 Dec 2024];128(3):173</w:t>
      </w:r>
      <w:r w:rsidRPr="00FF2715">
        <w:rPr>
          <w:rFonts w:ascii="Cambria Math" w:hAnsi="Cambria Math" w:cs="Cambria Math"/>
          <w:sz w:val="24"/>
          <w:szCs w:val="24"/>
          <w:lang w:val="en-US"/>
        </w:rPr>
        <w:t>‑</w:t>
      </w:r>
      <w:r w:rsidRPr="00FF2715">
        <w:rPr>
          <w:sz w:val="24"/>
          <w:szCs w:val="24"/>
          <w:lang w:val="en-US"/>
        </w:rPr>
        <w:t>6. Available at: https://linkinghub.elsevier.com/retrieve/pii/S1879726111000593</w:t>
      </w:r>
    </w:p>
    <w:p w14:paraId="3B362032" w14:textId="77777777" w:rsidR="00FF2715" w:rsidRPr="00FF2715" w:rsidRDefault="00FF2715" w:rsidP="00FF2715">
      <w:pPr>
        <w:spacing w:line="240" w:lineRule="auto"/>
        <w:rPr>
          <w:sz w:val="24"/>
          <w:szCs w:val="24"/>
          <w:lang w:val="en-US"/>
        </w:rPr>
      </w:pPr>
      <w:r w:rsidRPr="00FF2715">
        <w:rPr>
          <w:sz w:val="24"/>
          <w:szCs w:val="24"/>
          <w:lang w:val="en-US"/>
        </w:rPr>
        <w:t>6. Fundamentals of aerospace medicine. 4th ed. Philadelphia: Lippincott Williams &amp; Wilkins; 2008.</w:t>
      </w:r>
    </w:p>
    <w:p w14:paraId="267DF17C" w14:textId="77777777" w:rsidR="00FF2715" w:rsidRPr="00FF2715" w:rsidRDefault="00FF2715" w:rsidP="00FF2715">
      <w:pPr>
        <w:spacing w:line="240" w:lineRule="auto"/>
        <w:rPr>
          <w:sz w:val="24"/>
          <w:szCs w:val="24"/>
          <w:lang w:val="en-US"/>
        </w:rPr>
      </w:pPr>
      <w:r w:rsidRPr="00FF2715">
        <w:rPr>
          <w:sz w:val="24"/>
          <w:szCs w:val="24"/>
          <w:lang w:val="en-US"/>
        </w:rPr>
        <w:t xml:space="preserve">7. </w:t>
      </w:r>
      <w:proofErr w:type="spellStart"/>
      <w:r w:rsidRPr="00FF2715">
        <w:rPr>
          <w:sz w:val="24"/>
          <w:szCs w:val="24"/>
          <w:lang w:val="en-US"/>
        </w:rPr>
        <w:t>Ballivet</w:t>
      </w:r>
      <w:proofErr w:type="spellEnd"/>
      <w:r w:rsidRPr="00FF2715">
        <w:rPr>
          <w:sz w:val="24"/>
          <w:szCs w:val="24"/>
          <w:lang w:val="en-US"/>
        </w:rPr>
        <w:t xml:space="preserve"> De </w:t>
      </w:r>
      <w:proofErr w:type="spellStart"/>
      <w:r w:rsidRPr="00FF2715">
        <w:rPr>
          <w:sz w:val="24"/>
          <w:szCs w:val="24"/>
          <w:lang w:val="en-US"/>
        </w:rPr>
        <w:t>Régloix</w:t>
      </w:r>
      <w:proofErr w:type="spellEnd"/>
      <w:r w:rsidRPr="00FF2715">
        <w:rPr>
          <w:sz w:val="24"/>
          <w:szCs w:val="24"/>
          <w:lang w:val="en-US"/>
        </w:rPr>
        <w:t xml:space="preserve"> S, Gauthier J, Pons Y, </w:t>
      </w:r>
      <w:proofErr w:type="spellStart"/>
      <w:r w:rsidRPr="00FF2715">
        <w:rPr>
          <w:sz w:val="24"/>
          <w:szCs w:val="24"/>
          <w:lang w:val="en-US"/>
        </w:rPr>
        <w:t>Maurin</w:t>
      </w:r>
      <w:proofErr w:type="spellEnd"/>
      <w:r w:rsidRPr="00FF2715">
        <w:rPr>
          <w:sz w:val="24"/>
          <w:szCs w:val="24"/>
          <w:lang w:val="en-US"/>
        </w:rPr>
        <w:t xml:space="preserve"> O, </w:t>
      </w:r>
      <w:proofErr w:type="spellStart"/>
      <w:r w:rsidRPr="00FF2715">
        <w:rPr>
          <w:sz w:val="24"/>
          <w:szCs w:val="24"/>
          <w:lang w:val="en-US"/>
        </w:rPr>
        <w:t>Genestier</w:t>
      </w:r>
      <w:proofErr w:type="spellEnd"/>
      <w:r w:rsidRPr="00FF2715">
        <w:rPr>
          <w:sz w:val="24"/>
          <w:szCs w:val="24"/>
          <w:lang w:val="en-US"/>
        </w:rPr>
        <w:t xml:space="preserve"> L, </w:t>
      </w:r>
      <w:proofErr w:type="spellStart"/>
      <w:r w:rsidRPr="00FF2715">
        <w:rPr>
          <w:sz w:val="24"/>
          <w:szCs w:val="24"/>
          <w:lang w:val="en-US"/>
        </w:rPr>
        <w:t>Kossowski</w:t>
      </w:r>
      <w:proofErr w:type="spellEnd"/>
      <w:r w:rsidRPr="00FF2715">
        <w:rPr>
          <w:sz w:val="24"/>
          <w:szCs w:val="24"/>
          <w:lang w:val="en-US"/>
        </w:rPr>
        <w:t xml:space="preserve"> M. Otosclerosis and Fitness to Fly. </w:t>
      </w:r>
      <w:proofErr w:type="spellStart"/>
      <w:r w:rsidRPr="00FF2715">
        <w:rPr>
          <w:sz w:val="24"/>
          <w:szCs w:val="24"/>
          <w:lang w:val="en-US"/>
        </w:rPr>
        <w:t>Aerosp</w:t>
      </w:r>
      <w:proofErr w:type="spellEnd"/>
      <w:r w:rsidRPr="00FF2715">
        <w:rPr>
          <w:sz w:val="24"/>
          <w:szCs w:val="24"/>
          <w:lang w:val="en-US"/>
        </w:rPr>
        <w:t xml:space="preserve"> Med Hum Perform [Internet]. 1 Dec 2015 [cited 2 Dec 2024];86(12):1039</w:t>
      </w:r>
      <w:r w:rsidRPr="00FF2715">
        <w:rPr>
          <w:rFonts w:ascii="Cambria Math" w:hAnsi="Cambria Math" w:cs="Cambria Math"/>
          <w:sz w:val="24"/>
          <w:szCs w:val="24"/>
          <w:lang w:val="en-US"/>
        </w:rPr>
        <w:t>‑</w:t>
      </w:r>
      <w:r w:rsidRPr="00FF2715">
        <w:rPr>
          <w:sz w:val="24"/>
          <w:szCs w:val="24"/>
          <w:lang w:val="en-US"/>
        </w:rPr>
        <w:t>45. Available at: https://asma.kglmeridian.com/view/journals/amhp/86/12/article-p1039.xml</w:t>
      </w:r>
    </w:p>
    <w:p w14:paraId="48A5FB49" w14:textId="77777777" w:rsidR="00FF2715" w:rsidRPr="00FF2715" w:rsidRDefault="00FF2715" w:rsidP="00FF2715">
      <w:pPr>
        <w:spacing w:line="240" w:lineRule="auto"/>
        <w:rPr>
          <w:sz w:val="24"/>
          <w:szCs w:val="24"/>
          <w:lang w:val="en-US"/>
        </w:rPr>
      </w:pPr>
      <w:r w:rsidRPr="00FF2715">
        <w:rPr>
          <w:sz w:val="24"/>
          <w:szCs w:val="24"/>
          <w:lang w:val="en-US"/>
        </w:rPr>
        <w:t>8. Batson L, Rizzolo D. Otosclerosis: An update on diagnosis and treatment. JAAPA [Internet]. Feb 2017 [cited Dec 9, 2024];30(2):17</w:t>
      </w:r>
      <w:r w:rsidRPr="00FF2715">
        <w:rPr>
          <w:rFonts w:ascii="Cambria Math" w:hAnsi="Cambria Math" w:cs="Cambria Math"/>
          <w:sz w:val="24"/>
          <w:szCs w:val="24"/>
          <w:lang w:val="en-US"/>
        </w:rPr>
        <w:t>‑</w:t>
      </w:r>
      <w:r w:rsidRPr="00FF2715">
        <w:rPr>
          <w:sz w:val="24"/>
          <w:szCs w:val="24"/>
          <w:lang w:val="en-US"/>
        </w:rPr>
        <w:t>22. Available at: https://journals.lww.com/01720610-201702000-00003</w:t>
      </w:r>
    </w:p>
    <w:p w14:paraId="22A6062C" w14:textId="77777777" w:rsidR="00FF2715" w:rsidRPr="00FF2715" w:rsidRDefault="00FF2715" w:rsidP="00FF2715">
      <w:pPr>
        <w:spacing w:line="240" w:lineRule="auto"/>
        <w:rPr>
          <w:sz w:val="24"/>
          <w:szCs w:val="24"/>
          <w:lang w:val="en-US"/>
        </w:rPr>
      </w:pPr>
      <w:r w:rsidRPr="00FF2715">
        <w:rPr>
          <w:sz w:val="24"/>
          <w:szCs w:val="24"/>
          <w:lang w:val="en-US"/>
        </w:rPr>
        <w:lastRenderedPageBreak/>
        <w:t xml:space="preserve">9. Foster MF, Backous DD. Clinical Evaluation of the Patient with Otosclerosis. </w:t>
      </w:r>
      <w:proofErr w:type="spellStart"/>
      <w:r w:rsidRPr="00FF2715">
        <w:rPr>
          <w:sz w:val="24"/>
          <w:szCs w:val="24"/>
          <w:lang w:val="en-US"/>
        </w:rPr>
        <w:t>Otolaryngol</w:t>
      </w:r>
      <w:proofErr w:type="spellEnd"/>
      <w:r w:rsidRPr="00FF2715">
        <w:rPr>
          <w:sz w:val="24"/>
          <w:szCs w:val="24"/>
          <w:lang w:val="en-US"/>
        </w:rPr>
        <w:t xml:space="preserve"> Clin North Am. Apr 2018;51(2):319</w:t>
      </w:r>
      <w:r w:rsidRPr="00FF2715">
        <w:rPr>
          <w:rFonts w:ascii="Cambria Math" w:hAnsi="Cambria Math" w:cs="Cambria Math"/>
          <w:sz w:val="24"/>
          <w:szCs w:val="24"/>
          <w:lang w:val="en-US"/>
        </w:rPr>
        <w:t>‑</w:t>
      </w:r>
      <w:r w:rsidRPr="00FF2715">
        <w:rPr>
          <w:sz w:val="24"/>
          <w:szCs w:val="24"/>
          <w:lang w:val="en-US"/>
        </w:rPr>
        <w:t>26.</w:t>
      </w:r>
    </w:p>
    <w:p w14:paraId="564799FA" w14:textId="77777777" w:rsidR="00FF2715" w:rsidRPr="00FF2715" w:rsidRDefault="00FF2715" w:rsidP="00FF2715">
      <w:pPr>
        <w:spacing w:line="240" w:lineRule="auto"/>
        <w:rPr>
          <w:sz w:val="24"/>
          <w:szCs w:val="24"/>
          <w:lang w:val="en-US"/>
        </w:rPr>
      </w:pPr>
      <w:r w:rsidRPr="00FF2715">
        <w:rPr>
          <w:sz w:val="24"/>
          <w:szCs w:val="24"/>
          <w:lang w:val="en-US"/>
        </w:rPr>
        <w:t>10. Arnold W. Some Remarks on the Histopathology of Otosclerosis. In: Arnold W, Häusler R, editors. Advances in Oto-Rhino-Laryngology [Internet]. Basel: KARGER; 2007 [cited 15 Feb 2025]. p. 25</w:t>
      </w:r>
      <w:r w:rsidRPr="00FF2715">
        <w:rPr>
          <w:rFonts w:ascii="Cambria Math" w:hAnsi="Cambria Math" w:cs="Cambria Math"/>
          <w:sz w:val="24"/>
          <w:szCs w:val="24"/>
          <w:lang w:val="en-US"/>
        </w:rPr>
        <w:t>‑</w:t>
      </w:r>
      <w:r w:rsidRPr="00FF2715">
        <w:rPr>
          <w:sz w:val="24"/>
          <w:szCs w:val="24"/>
          <w:lang w:val="en-US"/>
        </w:rPr>
        <w:t>30. Available at: https://karger.com/books/book/2543/chapter/5742432</w:t>
      </w:r>
    </w:p>
    <w:p w14:paraId="13EAFD6A" w14:textId="77777777" w:rsidR="00FF2715" w:rsidRPr="00FF2715" w:rsidRDefault="00FF2715" w:rsidP="00FF2715">
      <w:pPr>
        <w:spacing w:line="240" w:lineRule="auto"/>
        <w:rPr>
          <w:sz w:val="24"/>
          <w:szCs w:val="24"/>
          <w:lang w:val="en-US"/>
        </w:rPr>
      </w:pPr>
      <w:r w:rsidRPr="00FF2715">
        <w:rPr>
          <w:sz w:val="24"/>
          <w:szCs w:val="24"/>
          <w:lang w:val="en-US"/>
        </w:rPr>
        <w:t xml:space="preserve">11. </w:t>
      </w:r>
      <w:proofErr w:type="spellStart"/>
      <w:r w:rsidRPr="00FF2715">
        <w:rPr>
          <w:sz w:val="24"/>
          <w:szCs w:val="24"/>
          <w:lang w:val="en-US"/>
        </w:rPr>
        <w:t>Rudic</w:t>
      </w:r>
      <w:proofErr w:type="spellEnd"/>
      <w:r w:rsidRPr="00FF2715">
        <w:rPr>
          <w:sz w:val="24"/>
          <w:szCs w:val="24"/>
          <w:lang w:val="en-US"/>
        </w:rPr>
        <w:t xml:space="preserve"> M, Keogh I, Wagner R, Wilkinson E, Kiros N, Ferrary E, et al. The pathophysiology of otosclerosis: Review of current research. Hear Res [Internet]. Dec 2015 [cited Feb 22, 2025];330:51</w:t>
      </w:r>
      <w:r w:rsidRPr="00FF2715">
        <w:rPr>
          <w:rFonts w:ascii="Cambria Math" w:hAnsi="Cambria Math" w:cs="Cambria Math"/>
          <w:sz w:val="24"/>
          <w:szCs w:val="24"/>
          <w:lang w:val="en-US"/>
        </w:rPr>
        <w:t>‑</w:t>
      </w:r>
      <w:r w:rsidRPr="00FF2715">
        <w:rPr>
          <w:sz w:val="24"/>
          <w:szCs w:val="24"/>
          <w:lang w:val="en-US"/>
        </w:rPr>
        <w:t>6. Available at: https://linkinghub.elsevier.com/retrieve/pii/S0378595515001549</w:t>
      </w:r>
    </w:p>
    <w:p w14:paraId="39088D12" w14:textId="77777777" w:rsidR="00FF2715" w:rsidRPr="00FF2715" w:rsidRDefault="00FF2715" w:rsidP="00FF2715">
      <w:pPr>
        <w:spacing w:line="240" w:lineRule="auto"/>
        <w:rPr>
          <w:sz w:val="24"/>
          <w:szCs w:val="24"/>
          <w:lang w:val="en-US"/>
        </w:rPr>
      </w:pPr>
      <w:r w:rsidRPr="00FF2715">
        <w:rPr>
          <w:sz w:val="24"/>
          <w:szCs w:val="24"/>
          <w:lang w:val="en-US"/>
        </w:rPr>
        <w:t>12. Ealy M, Smith RJH. Otosclerosis. In: Alford RL, Sutton VR, editors. Advances in Oto-Rhino-Laryngology [Internet]. S. Karger AG; 2011 [cited 15 Feb 2025]. p. 122</w:t>
      </w:r>
      <w:r w:rsidRPr="00FF2715">
        <w:rPr>
          <w:rFonts w:ascii="Cambria Math" w:hAnsi="Cambria Math" w:cs="Cambria Math"/>
          <w:sz w:val="24"/>
          <w:szCs w:val="24"/>
          <w:lang w:val="en-US"/>
        </w:rPr>
        <w:t>‑</w:t>
      </w:r>
      <w:r w:rsidRPr="00FF2715">
        <w:rPr>
          <w:sz w:val="24"/>
          <w:szCs w:val="24"/>
          <w:lang w:val="en-US"/>
        </w:rPr>
        <w:t>9. Available at: https://www.karger.com/Article/FullText/322488</w:t>
      </w:r>
    </w:p>
    <w:p w14:paraId="1818C2E9" w14:textId="77777777" w:rsidR="00FF2715" w:rsidRPr="00FF2715" w:rsidRDefault="00FF2715" w:rsidP="00FF2715">
      <w:pPr>
        <w:spacing w:line="240" w:lineRule="auto"/>
        <w:rPr>
          <w:sz w:val="24"/>
          <w:szCs w:val="24"/>
          <w:lang w:val="en-US"/>
        </w:rPr>
      </w:pPr>
      <w:r w:rsidRPr="00FF2715">
        <w:rPr>
          <w:sz w:val="24"/>
          <w:szCs w:val="24"/>
          <w:lang w:val="en-US"/>
        </w:rPr>
        <w:t xml:space="preserve">13. Thomas JP, </w:t>
      </w:r>
      <w:proofErr w:type="spellStart"/>
      <w:r w:rsidRPr="00FF2715">
        <w:rPr>
          <w:sz w:val="24"/>
          <w:szCs w:val="24"/>
          <w:lang w:val="en-US"/>
        </w:rPr>
        <w:t>Minovi</w:t>
      </w:r>
      <w:proofErr w:type="spellEnd"/>
      <w:r w:rsidRPr="00FF2715">
        <w:rPr>
          <w:sz w:val="24"/>
          <w:szCs w:val="24"/>
          <w:lang w:val="en-US"/>
        </w:rPr>
        <w:t xml:space="preserve"> A, </w:t>
      </w:r>
      <w:proofErr w:type="spellStart"/>
      <w:r w:rsidRPr="00FF2715">
        <w:rPr>
          <w:sz w:val="24"/>
          <w:szCs w:val="24"/>
          <w:lang w:val="en-US"/>
        </w:rPr>
        <w:t>Dazert</w:t>
      </w:r>
      <w:proofErr w:type="spellEnd"/>
      <w:r w:rsidRPr="00FF2715">
        <w:rPr>
          <w:sz w:val="24"/>
          <w:szCs w:val="24"/>
          <w:lang w:val="en-US"/>
        </w:rPr>
        <w:t xml:space="preserve"> S. Current aspects of etiology, diagnosis and therapy of otosclerosis. </w:t>
      </w:r>
      <w:proofErr w:type="spellStart"/>
      <w:r w:rsidRPr="00FF2715">
        <w:rPr>
          <w:sz w:val="24"/>
          <w:szCs w:val="24"/>
          <w:lang w:val="en-US"/>
        </w:rPr>
        <w:t>Otolaryngol</w:t>
      </w:r>
      <w:proofErr w:type="spellEnd"/>
      <w:r w:rsidRPr="00FF2715">
        <w:rPr>
          <w:sz w:val="24"/>
          <w:szCs w:val="24"/>
          <w:lang w:val="en-US"/>
        </w:rPr>
        <w:t xml:space="preserve"> Pol [Internet]. May 2011 [cited 22 Feb 2025];65(3):162</w:t>
      </w:r>
      <w:r w:rsidRPr="00FF2715">
        <w:rPr>
          <w:rFonts w:ascii="Cambria Math" w:hAnsi="Cambria Math" w:cs="Cambria Math"/>
          <w:sz w:val="24"/>
          <w:szCs w:val="24"/>
          <w:lang w:val="en-US"/>
        </w:rPr>
        <w:t>‑</w:t>
      </w:r>
      <w:r w:rsidRPr="00FF2715">
        <w:rPr>
          <w:sz w:val="24"/>
          <w:szCs w:val="24"/>
          <w:lang w:val="en-US"/>
        </w:rPr>
        <w:t>70. Available at: http://linkinghub.elsevier.com/retrieve/pii/S0030665711706709</w:t>
      </w:r>
    </w:p>
    <w:p w14:paraId="08FA102E" w14:textId="77777777" w:rsidR="00FF2715" w:rsidRPr="00FF2715" w:rsidRDefault="00FF2715" w:rsidP="00FF2715">
      <w:pPr>
        <w:spacing w:line="240" w:lineRule="auto"/>
        <w:rPr>
          <w:sz w:val="24"/>
          <w:szCs w:val="24"/>
          <w:lang w:val="en-US"/>
        </w:rPr>
      </w:pPr>
      <w:r w:rsidRPr="00FF2715">
        <w:rPr>
          <w:sz w:val="24"/>
          <w:szCs w:val="24"/>
          <w:lang w:val="en-US"/>
        </w:rPr>
        <w:t xml:space="preserve">14. Lippy WH, </w:t>
      </w:r>
      <w:proofErr w:type="spellStart"/>
      <w:r w:rsidRPr="00FF2715">
        <w:rPr>
          <w:sz w:val="24"/>
          <w:szCs w:val="24"/>
          <w:lang w:val="en-US"/>
        </w:rPr>
        <w:t>Berenholz</w:t>
      </w:r>
      <w:proofErr w:type="spellEnd"/>
      <w:r w:rsidRPr="00FF2715">
        <w:rPr>
          <w:sz w:val="24"/>
          <w:szCs w:val="24"/>
          <w:lang w:val="en-US"/>
        </w:rPr>
        <w:t xml:space="preserve"> LP. Pearls on otosclerosis and stapedectomy. Ear Nose Throat J. </w:t>
      </w:r>
      <w:proofErr w:type="spellStart"/>
      <w:r w:rsidRPr="00FF2715">
        <w:rPr>
          <w:sz w:val="24"/>
          <w:szCs w:val="24"/>
          <w:lang w:val="en-US"/>
        </w:rPr>
        <w:t>jun</w:t>
      </w:r>
      <w:proofErr w:type="spellEnd"/>
      <w:r w:rsidRPr="00FF2715">
        <w:rPr>
          <w:sz w:val="24"/>
          <w:szCs w:val="24"/>
          <w:lang w:val="en-US"/>
        </w:rPr>
        <w:t xml:space="preserve"> 2008;87(6):326‐8.</w:t>
      </w:r>
    </w:p>
    <w:p w14:paraId="7C4B7CA4" w14:textId="77777777" w:rsidR="00FF2715" w:rsidRPr="00FF2715" w:rsidRDefault="00FF2715" w:rsidP="00FF2715">
      <w:pPr>
        <w:spacing w:line="240" w:lineRule="auto"/>
        <w:rPr>
          <w:sz w:val="24"/>
          <w:szCs w:val="24"/>
          <w:lang w:val="en-US"/>
        </w:rPr>
      </w:pPr>
      <w:r w:rsidRPr="00FF2715">
        <w:rPr>
          <w:sz w:val="24"/>
          <w:szCs w:val="24"/>
          <w:lang w:val="en-US"/>
        </w:rPr>
        <w:t xml:space="preserve">15. Danesh AA, Shahnaz N, Hall JW. The Audiology of Otosclerosis. </w:t>
      </w:r>
      <w:proofErr w:type="spellStart"/>
      <w:r w:rsidRPr="00FF2715">
        <w:rPr>
          <w:sz w:val="24"/>
          <w:szCs w:val="24"/>
          <w:lang w:val="en-US"/>
        </w:rPr>
        <w:t>Otolaryngol</w:t>
      </w:r>
      <w:proofErr w:type="spellEnd"/>
      <w:r w:rsidRPr="00FF2715">
        <w:rPr>
          <w:sz w:val="24"/>
          <w:szCs w:val="24"/>
          <w:lang w:val="en-US"/>
        </w:rPr>
        <w:t xml:space="preserve"> Clin North Am [Internet]. Apr 2018 [cited 15 Feb 2025];51(2):327</w:t>
      </w:r>
      <w:r w:rsidRPr="00FF2715">
        <w:rPr>
          <w:rFonts w:ascii="Cambria Math" w:hAnsi="Cambria Math" w:cs="Cambria Math"/>
          <w:sz w:val="24"/>
          <w:szCs w:val="24"/>
          <w:lang w:val="en-US"/>
        </w:rPr>
        <w:t>‑</w:t>
      </w:r>
      <w:r w:rsidRPr="00FF2715">
        <w:rPr>
          <w:sz w:val="24"/>
          <w:szCs w:val="24"/>
          <w:lang w:val="en-US"/>
        </w:rPr>
        <w:t>42. Available at: https://linkinghub.elsevier.com/retrieve/pii/S0030666517302244</w:t>
      </w:r>
    </w:p>
    <w:p w14:paraId="76F987CD" w14:textId="77777777" w:rsidR="00FF2715" w:rsidRPr="00FF2715" w:rsidRDefault="00FF2715" w:rsidP="00FF2715">
      <w:pPr>
        <w:spacing w:line="240" w:lineRule="auto"/>
        <w:rPr>
          <w:sz w:val="24"/>
          <w:szCs w:val="24"/>
          <w:lang w:val="en-US"/>
        </w:rPr>
      </w:pPr>
      <w:r w:rsidRPr="00FF2715">
        <w:rPr>
          <w:sz w:val="24"/>
          <w:szCs w:val="24"/>
          <w:lang w:val="en-US"/>
        </w:rPr>
        <w:t xml:space="preserve">16. Wegner I, Bittermann AJN, Hentschel MA, Van Der Heijden GJM, </w:t>
      </w:r>
      <w:proofErr w:type="spellStart"/>
      <w:r w:rsidRPr="00FF2715">
        <w:rPr>
          <w:sz w:val="24"/>
          <w:szCs w:val="24"/>
          <w:lang w:val="en-US"/>
        </w:rPr>
        <w:t>Grolman</w:t>
      </w:r>
      <w:proofErr w:type="spellEnd"/>
      <w:r w:rsidRPr="00FF2715">
        <w:rPr>
          <w:sz w:val="24"/>
          <w:szCs w:val="24"/>
          <w:lang w:val="en-US"/>
        </w:rPr>
        <w:t xml:space="preserve"> W. Pure‐tone Audiometry in Otosclerosis: Insufficient Evidence for the Diagnostic Value of the Carhart Notch. </w:t>
      </w:r>
      <w:proofErr w:type="spellStart"/>
      <w:r w:rsidRPr="00FF2715">
        <w:rPr>
          <w:sz w:val="24"/>
          <w:szCs w:val="24"/>
          <w:lang w:val="en-US"/>
        </w:rPr>
        <w:t>Otolaryngol</w:t>
      </w:r>
      <w:proofErr w:type="spellEnd"/>
      <w:r w:rsidRPr="00FF2715">
        <w:rPr>
          <w:sz w:val="24"/>
          <w:szCs w:val="24"/>
          <w:lang w:val="en-US"/>
        </w:rPr>
        <w:t xml:space="preserve"> Neck Surg [Internet]. Oct 2013 [cited Feb 22, 2025];149(4):528</w:t>
      </w:r>
      <w:r w:rsidRPr="00FF2715">
        <w:rPr>
          <w:rFonts w:ascii="Cambria Math" w:hAnsi="Cambria Math" w:cs="Cambria Math"/>
          <w:sz w:val="24"/>
          <w:szCs w:val="24"/>
          <w:lang w:val="en-US"/>
        </w:rPr>
        <w:t>‑</w:t>
      </w:r>
      <w:r w:rsidRPr="00FF2715">
        <w:rPr>
          <w:sz w:val="24"/>
          <w:szCs w:val="24"/>
          <w:lang w:val="en-US"/>
        </w:rPr>
        <w:t>32. Available at: https://aao-hnsfjournals.onlinelibrary.wiley.com/doi/10.1177/0194599813495661</w:t>
      </w:r>
    </w:p>
    <w:p w14:paraId="5DDBB6C9" w14:textId="77777777" w:rsidR="00FF2715" w:rsidRPr="00FF2715" w:rsidRDefault="00FF2715" w:rsidP="00FF2715">
      <w:pPr>
        <w:spacing w:line="240" w:lineRule="auto"/>
        <w:rPr>
          <w:sz w:val="24"/>
          <w:szCs w:val="24"/>
          <w:lang w:val="en-US"/>
        </w:rPr>
      </w:pPr>
      <w:r w:rsidRPr="00FF2715">
        <w:rPr>
          <w:sz w:val="24"/>
          <w:szCs w:val="24"/>
          <w:lang w:val="en-US"/>
        </w:rPr>
        <w:t xml:space="preserve">17. </w:t>
      </w:r>
      <w:proofErr w:type="spellStart"/>
      <w:r w:rsidRPr="00FF2715">
        <w:rPr>
          <w:sz w:val="24"/>
          <w:szCs w:val="24"/>
          <w:lang w:val="en-US"/>
        </w:rPr>
        <w:t>Wolfovitz</w:t>
      </w:r>
      <w:proofErr w:type="spellEnd"/>
      <w:r w:rsidRPr="00FF2715">
        <w:rPr>
          <w:sz w:val="24"/>
          <w:szCs w:val="24"/>
          <w:lang w:val="en-US"/>
        </w:rPr>
        <w:t xml:space="preserve"> A, </w:t>
      </w:r>
      <w:proofErr w:type="spellStart"/>
      <w:r w:rsidRPr="00FF2715">
        <w:rPr>
          <w:sz w:val="24"/>
          <w:szCs w:val="24"/>
          <w:lang w:val="en-US"/>
        </w:rPr>
        <w:t>Luntz</w:t>
      </w:r>
      <w:proofErr w:type="spellEnd"/>
      <w:r w:rsidRPr="00FF2715">
        <w:rPr>
          <w:sz w:val="24"/>
          <w:szCs w:val="24"/>
          <w:lang w:val="en-US"/>
        </w:rPr>
        <w:t xml:space="preserve"> M. Impact of Imaging in Management of Otosclerosis. </w:t>
      </w:r>
      <w:proofErr w:type="spellStart"/>
      <w:r w:rsidRPr="00FF2715">
        <w:rPr>
          <w:sz w:val="24"/>
          <w:szCs w:val="24"/>
          <w:lang w:val="en-US"/>
        </w:rPr>
        <w:t>Otolaryngol</w:t>
      </w:r>
      <w:proofErr w:type="spellEnd"/>
      <w:r w:rsidRPr="00FF2715">
        <w:rPr>
          <w:sz w:val="24"/>
          <w:szCs w:val="24"/>
          <w:lang w:val="en-US"/>
        </w:rPr>
        <w:t xml:space="preserve"> Clin North Am [Internet]. Apr 2018 [cited 15 Feb 2025];51(2):343</w:t>
      </w:r>
      <w:r w:rsidRPr="00FF2715">
        <w:rPr>
          <w:rFonts w:ascii="Cambria Math" w:hAnsi="Cambria Math" w:cs="Cambria Math"/>
          <w:sz w:val="24"/>
          <w:szCs w:val="24"/>
          <w:lang w:val="en-US"/>
        </w:rPr>
        <w:t>‑</w:t>
      </w:r>
      <w:r w:rsidRPr="00FF2715">
        <w:rPr>
          <w:sz w:val="24"/>
          <w:szCs w:val="24"/>
          <w:lang w:val="en-US"/>
        </w:rPr>
        <w:t>55. Available at: https://linkinghub.elsevier.com/retrieve/pii/S0030666517302220</w:t>
      </w:r>
    </w:p>
    <w:p w14:paraId="51002BD6" w14:textId="77777777" w:rsidR="00FF2715" w:rsidRPr="00FF2715" w:rsidRDefault="00FF2715" w:rsidP="00FF2715">
      <w:pPr>
        <w:spacing w:line="240" w:lineRule="auto"/>
        <w:rPr>
          <w:sz w:val="24"/>
          <w:szCs w:val="24"/>
          <w:lang w:val="en-US"/>
        </w:rPr>
      </w:pPr>
      <w:r w:rsidRPr="00FF2715">
        <w:rPr>
          <w:sz w:val="24"/>
          <w:szCs w:val="24"/>
          <w:lang w:val="en-US"/>
        </w:rPr>
        <w:t xml:space="preserve">18. Minister of Equipment and Transport. The order of the Minister of Equipment and Transport N°1209-09 of 17 </w:t>
      </w:r>
      <w:proofErr w:type="spellStart"/>
      <w:r w:rsidRPr="00FF2715">
        <w:rPr>
          <w:sz w:val="24"/>
          <w:szCs w:val="24"/>
          <w:lang w:val="en-US"/>
        </w:rPr>
        <w:t>joumada</w:t>
      </w:r>
      <w:proofErr w:type="spellEnd"/>
      <w:r w:rsidRPr="00FF2715">
        <w:rPr>
          <w:sz w:val="24"/>
          <w:szCs w:val="24"/>
          <w:lang w:val="en-US"/>
        </w:rPr>
        <w:t xml:space="preserve"> I 1430 (13 May 2009) relating to the conditions of physical and mental abilities of aeronautical personnel, to the approval of centers of expertise in aeronautical medicine to the designation and designation medical examiners. [Internet]. N°1209-09 May 13, 2009. Available at: https://www.aviationcivile.gov.ma/pdf/1923200934846PM.pdf</w:t>
      </w:r>
    </w:p>
    <w:p w14:paraId="0E9EA363" w14:textId="77777777" w:rsidR="00FF2715" w:rsidRPr="00FF2715" w:rsidRDefault="00FF2715" w:rsidP="00FF2715">
      <w:pPr>
        <w:spacing w:line="240" w:lineRule="auto"/>
        <w:rPr>
          <w:sz w:val="24"/>
          <w:szCs w:val="24"/>
          <w:lang w:val="en-US"/>
        </w:rPr>
      </w:pPr>
      <w:r w:rsidRPr="00FF2715">
        <w:rPr>
          <w:sz w:val="24"/>
          <w:szCs w:val="24"/>
          <w:lang w:val="en-US"/>
        </w:rPr>
        <w:t>19. International Civil Aviation Organization. Doc 8984, Manual of Civil Aeronautical Medicine. ICAO 2015; 2012.</w:t>
      </w:r>
    </w:p>
    <w:p w14:paraId="76EEBCFE" w14:textId="77777777" w:rsidR="00FF2715" w:rsidRPr="00FF2715" w:rsidRDefault="00FF2715" w:rsidP="00FF2715">
      <w:pPr>
        <w:spacing w:line="240" w:lineRule="auto"/>
        <w:rPr>
          <w:sz w:val="24"/>
          <w:szCs w:val="24"/>
          <w:lang w:val="en-US"/>
        </w:rPr>
      </w:pPr>
      <w:r w:rsidRPr="00FF2715">
        <w:rPr>
          <w:sz w:val="24"/>
          <w:szCs w:val="24"/>
          <w:lang w:val="en-US"/>
        </w:rPr>
        <w:t>20. Federal Aviation Administration. GUIDE FOR AVIATION MEDICAL EXAMINERS. 2024.</w:t>
      </w:r>
    </w:p>
    <w:p w14:paraId="3FD546AC" w14:textId="77777777" w:rsidR="00FF2715" w:rsidRPr="00B46E65" w:rsidRDefault="00FF2715" w:rsidP="00FF2715">
      <w:pPr>
        <w:spacing w:line="240" w:lineRule="auto"/>
        <w:rPr>
          <w:sz w:val="24"/>
          <w:szCs w:val="24"/>
        </w:rPr>
      </w:pPr>
      <w:r w:rsidRPr="00FF2715">
        <w:rPr>
          <w:sz w:val="24"/>
          <w:szCs w:val="24"/>
          <w:lang w:val="en-US"/>
        </w:rPr>
        <w:t xml:space="preserve">21. Rajguru R. Post stapedotomy aviation: A changing scenario. </w:t>
      </w:r>
      <w:proofErr w:type="spellStart"/>
      <w:r w:rsidRPr="00B46E65">
        <w:rPr>
          <w:sz w:val="24"/>
          <w:szCs w:val="24"/>
        </w:rPr>
        <w:t>Indian</w:t>
      </w:r>
      <w:proofErr w:type="spellEnd"/>
      <w:r w:rsidRPr="00B46E65">
        <w:rPr>
          <w:sz w:val="24"/>
          <w:szCs w:val="24"/>
        </w:rPr>
        <w:t xml:space="preserve"> J </w:t>
      </w:r>
      <w:proofErr w:type="spellStart"/>
      <w:r w:rsidRPr="00B46E65">
        <w:rPr>
          <w:sz w:val="24"/>
          <w:szCs w:val="24"/>
        </w:rPr>
        <w:t>Occup</w:t>
      </w:r>
      <w:proofErr w:type="spellEnd"/>
      <w:r w:rsidRPr="00B46E65">
        <w:rPr>
          <w:sz w:val="24"/>
          <w:szCs w:val="24"/>
        </w:rPr>
        <w:t xml:space="preserve"> Environ Med. </w:t>
      </w:r>
      <w:proofErr w:type="gramStart"/>
      <w:r w:rsidRPr="00B46E65">
        <w:rPr>
          <w:sz w:val="24"/>
          <w:szCs w:val="24"/>
        </w:rPr>
        <w:t>2014;</w:t>
      </w:r>
      <w:proofErr w:type="gramEnd"/>
      <w:r w:rsidRPr="00B46E65">
        <w:rPr>
          <w:sz w:val="24"/>
          <w:szCs w:val="24"/>
        </w:rPr>
        <w:t>18(3):105</w:t>
      </w:r>
      <w:r w:rsidRPr="00B46E65">
        <w:rPr>
          <w:rFonts w:ascii="Cambria Math" w:hAnsi="Cambria Math" w:cs="Cambria Math"/>
          <w:sz w:val="24"/>
          <w:szCs w:val="24"/>
        </w:rPr>
        <w:t>‑</w:t>
      </w:r>
      <w:r w:rsidRPr="00B46E65">
        <w:rPr>
          <w:sz w:val="24"/>
          <w:szCs w:val="24"/>
        </w:rPr>
        <w:t>8.</w:t>
      </w:r>
    </w:p>
    <w:p w14:paraId="74050BA0" w14:textId="77777777" w:rsidR="00FF2715" w:rsidRPr="00FF2715" w:rsidRDefault="00FF2715" w:rsidP="00FF2715">
      <w:pPr>
        <w:spacing w:line="240" w:lineRule="auto"/>
        <w:rPr>
          <w:sz w:val="24"/>
          <w:szCs w:val="24"/>
          <w:lang w:val="en-US"/>
        </w:rPr>
      </w:pPr>
      <w:r w:rsidRPr="00FF2715">
        <w:rPr>
          <w:sz w:val="24"/>
          <w:szCs w:val="24"/>
          <w:lang w:val="en-US"/>
        </w:rPr>
        <w:lastRenderedPageBreak/>
        <w:t xml:space="preserve">22. </w:t>
      </w:r>
      <w:proofErr w:type="spellStart"/>
      <w:r w:rsidRPr="00FF2715">
        <w:rPr>
          <w:sz w:val="24"/>
          <w:szCs w:val="24"/>
          <w:lang w:val="en-US"/>
        </w:rPr>
        <w:t>Thiringer</w:t>
      </w:r>
      <w:proofErr w:type="spellEnd"/>
      <w:r w:rsidRPr="00FF2715">
        <w:rPr>
          <w:sz w:val="24"/>
          <w:szCs w:val="24"/>
          <w:lang w:val="en-US"/>
        </w:rPr>
        <w:t xml:space="preserve"> JK, Arriaga MA. Stapedectomy in Military Aircrew. </w:t>
      </w:r>
      <w:proofErr w:type="spellStart"/>
      <w:r w:rsidRPr="00FF2715">
        <w:rPr>
          <w:sz w:val="24"/>
          <w:szCs w:val="24"/>
          <w:lang w:val="en-US"/>
        </w:rPr>
        <w:t>Otolaryngol</w:t>
      </w:r>
      <w:proofErr w:type="spellEnd"/>
      <w:r w:rsidRPr="00FF2715">
        <w:rPr>
          <w:sz w:val="24"/>
          <w:szCs w:val="24"/>
          <w:lang w:val="en-US"/>
        </w:rPr>
        <w:t xml:space="preserve"> Neck Surg [Internet]. Jan 1998 [cited 2 Dec 2024];118(1):9</w:t>
      </w:r>
      <w:r w:rsidRPr="00FF2715">
        <w:rPr>
          <w:rFonts w:ascii="Cambria Math" w:hAnsi="Cambria Math" w:cs="Cambria Math"/>
          <w:sz w:val="24"/>
          <w:szCs w:val="24"/>
          <w:lang w:val="en-US"/>
        </w:rPr>
        <w:t>‑</w:t>
      </w:r>
      <w:r w:rsidRPr="00FF2715">
        <w:rPr>
          <w:sz w:val="24"/>
          <w:szCs w:val="24"/>
          <w:lang w:val="en-US"/>
        </w:rPr>
        <w:t>14. Available at: https://aao-hnsfjournals.onlinelibrary.wiley.com/doi/10.1016/S0194-5998%2898%2970368-7</w:t>
      </w:r>
    </w:p>
    <w:p w14:paraId="2335B412" w14:textId="10C3A04A" w:rsidR="00227D39" w:rsidRDefault="00FF2715" w:rsidP="00FF2715">
      <w:pPr>
        <w:spacing w:line="240" w:lineRule="auto"/>
        <w:rPr>
          <w:sz w:val="24"/>
          <w:szCs w:val="24"/>
          <w:lang w:val="en-US"/>
        </w:rPr>
      </w:pPr>
      <w:r w:rsidRPr="00FF2715">
        <w:rPr>
          <w:sz w:val="24"/>
          <w:szCs w:val="24"/>
          <w:lang w:val="en-US"/>
        </w:rPr>
        <w:t>23. USAFSAM/FECI. United States Air Force Aerospace Medicine Waiver Guide Compendium [Internet]. ECG Library; 2025. Available on:</w:t>
      </w:r>
      <w:r w:rsidRPr="00B46E65">
        <w:rPr>
          <w:lang w:val="en-US"/>
        </w:rPr>
        <w:t xml:space="preserve"> </w:t>
      </w:r>
      <w:r w:rsidRPr="00FF2715">
        <w:rPr>
          <w:sz w:val="24"/>
          <w:szCs w:val="24"/>
          <w:lang w:val="en-US"/>
        </w:rPr>
        <w:t>https://www.afrl.af.mil/Portals/90/Documents/711/USAFSAM/Air%20Force%20Waiver%20Guide%20Compendium.pdf</w:t>
      </w:r>
    </w:p>
    <w:p w14:paraId="2A68BE19" w14:textId="11BC2F48" w:rsidR="00687DCA" w:rsidRPr="00687DCA" w:rsidRDefault="00687DCA" w:rsidP="006E0A7B">
      <w:pPr>
        <w:spacing w:line="240" w:lineRule="auto"/>
        <w:rPr>
          <w:b/>
          <w:bCs/>
          <w:sz w:val="24"/>
          <w:szCs w:val="24"/>
          <w:lang w:val="en-US"/>
        </w:rPr>
      </w:pPr>
      <w:r w:rsidRPr="00687DCA">
        <w:rPr>
          <w:b/>
          <w:bCs/>
          <w:sz w:val="24"/>
          <w:szCs w:val="24"/>
          <w:lang w:val="en-US"/>
        </w:rPr>
        <w:t>Figures:</w:t>
      </w:r>
    </w:p>
    <w:p w14:paraId="5E49EE6E" w14:textId="0A48FA59" w:rsidR="00227D39" w:rsidRDefault="00227D39" w:rsidP="006E0A7B">
      <w:pPr>
        <w:spacing w:line="240" w:lineRule="auto"/>
        <w:rPr>
          <w:noProof/>
          <w:sz w:val="24"/>
          <w:szCs w:val="24"/>
          <w:lang w:val="en-US"/>
        </w:rPr>
      </w:pPr>
    </w:p>
    <w:p w14:paraId="1D7BFBF4" w14:textId="33DED259" w:rsidR="000D6DE7" w:rsidRDefault="009B15C5" w:rsidP="000D6DE7">
      <w:pPr>
        <w:keepNext/>
        <w:spacing w:line="240" w:lineRule="auto"/>
      </w:pPr>
      <w:r>
        <w:rPr>
          <w:noProof/>
          <w:sz w:val="24"/>
          <w:szCs w:val="24"/>
          <w:lang w:val="en-US"/>
        </w:rPr>
        <w:drawing>
          <wp:anchor distT="0" distB="0" distL="114300" distR="114300" simplePos="0" relativeHeight="251658240" behindDoc="1" locked="0" layoutInCell="1" allowOverlap="1" wp14:anchorId="485FC6B6" wp14:editId="76EB6361">
            <wp:simplePos x="0" y="0"/>
            <wp:positionH relativeFrom="margin">
              <wp:align>right</wp:align>
            </wp:positionH>
            <wp:positionV relativeFrom="margin">
              <wp:posOffset>3325495</wp:posOffset>
            </wp:positionV>
            <wp:extent cx="2604135" cy="6201410"/>
            <wp:effectExtent l="0" t="7937" r="0" b="0"/>
            <wp:wrapThrough wrapText="bothSides">
              <wp:wrapPolygon edited="0">
                <wp:start x="21666" y="28"/>
                <wp:lineTo x="176" y="28"/>
                <wp:lineTo x="176" y="21526"/>
                <wp:lineTo x="21666" y="21526"/>
                <wp:lineTo x="21666" y="28"/>
              </wp:wrapPolygon>
            </wp:wrapThrough>
            <wp:docPr id="24664320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43202" name="Image 246643202"/>
                    <pic:cNvPicPr/>
                  </pic:nvPicPr>
                  <pic:blipFill>
                    <a:blip r:embed="rId8">
                      <a:extLst>
                        <a:ext uri="{28A0092B-C50C-407E-A947-70E740481C1C}">
                          <a14:useLocalDpi xmlns:a14="http://schemas.microsoft.com/office/drawing/2010/main" val="0"/>
                        </a:ext>
                      </a:extLst>
                    </a:blip>
                    <a:stretch>
                      <a:fillRect/>
                    </a:stretch>
                  </pic:blipFill>
                  <pic:spPr>
                    <a:xfrm rot="16200000">
                      <a:off x="0" y="0"/>
                      <a:ext cx="2604135" cy="6201410"/>
                    </a:xfrm>
                    <a:prstGeom prst="rect">
                      <a:avLst/>
                    </a:prstGeom>
                  </pic:spPr>
                </pic:pic>
              </a:graphicData>
            </a:graphic>
            <wp14:sizeRelH relativeFrom="margin">
              <wp14:pctWidth>0</wp14:pctWidth>
            </wp14:sizeRelH>
            <wp14:sizeRelV relativeFrom="margin">
              <wp14:pctHeight>0</wp14:pctHeight>
            </wp14:sizeRelV>
          </wp:anchor>
        </w:drawing>
      </w:r>
      <w:r w:rsidR="000D6DE7">
        <w:rPr>
          <w:noProof/>
          <w:sz w:val="24"/>
          <w:szCs w:val="24"/>
          <w:lang w:val="en-US"/>
        </w:rPr>
        <w:drawing>
          <wp:inline distT="0" distB="0" distL="0" distR="0" wp14:anchorId="1A7B7CA4" wp14:editId="15EC079F">
            <wp:extent cx="5760720" cy="2476500"/>
            <wp:effectExtent l="0" t="0" r="0" b="0"/>
            <wp:docPr id="140289735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97357" name="Image 1402897357"/>
                    <pic:cNvPicPr/>
                  </pic:nvPicPr>
                  <pic:blipFill rotWithShape="1">
                    <a:blip r:embed="rId9">
                      <a:extLst>
                        <a:ext uri="{28A0092B-C50C-407E-A947-70E740481C1C}">
                          <a14:useLocalDpi xmlns:a14="http://schemas.microsoft.com/office/drawing/2010/main" val="0"/>
                        </a:ext>
                      </a:extLst>
                    </a:blip>
                    <a:srcRect t="3312" b="42858"/>
                    <a:stretch/>
                  </pic:blipFill>
                  <pic:spPr bwMode="auto">
                    <a:xfrm>
                      <a:off x="0" y="0"/>
                      <a:ext cx="5760720" cy="2476500"/>
                    </a:xfrm>
                    <a:prstGeom prst="rect">
                      <a:avLst/>
                    </a:prstGeom>
                    <a:ln>
                      <a:noFill/>
                    </a:ln>
                    <a:extLst>
                      <a:ext uri="{53640926-AAD7-44D8-BBD7-CCE9431645EC}">
                        <a14:shadowObscured xmlns:a14="http://schemas.microsoft.com/office/drawing/2010/main"/>
                      </a:ext>
                    </a:extLst>
                  </pic:spPr>
                </pic:pic>
              </a:graphicData>
            </a:graphic>
          </wp:inline>
        </w:drawing>
      </w:r>
    </w:p>
    <w:p w14:paraId="16FDBC03" w14:textId="1C52C8FD" w:rsidR="009B15C5" w:rsidRPr="00BD5DC3" w:rsidRDefault="000D6DE7" w:rsidP="00BD5DC3">
      <w:pPr>
        <w:pStyle w:val="Caption"/>
        <w:rPr>
          <w:b/>
          <w:bCs/>
          <w:color w:val="auto"/>
          <w:sz w:val="32"/>
          <w:szCs w:val="32"/>
          <w:lang w:val="en-US"/>
        </w:rPr>
      </w:pPr>
      <w:r w:rsidRPr="00BD5DC3">
        <w:rPr>
          <w:b/>
          <w:bCs/>
          <w:color w:val="auto"/>
          <w:sz w:val="22"/>
          <w:szCs w:val="22"/>
          <w:lang w:val="en-US"/>
        </w:rPr>
        <w:t xml:space="preserve">Figure </w:t>
      </w:r>
      <w:r w:rsidRPr="009B15C5">
        <w:rPr>
          <w:b/>
          <w:bCs/>
          <w:color w:val="auto"/>
          <w:sz w:val="22"/>
          <w:szCs w:val="22"/>
        </w:rPr>
        <w:fldChar w:fldCharType="begin"/>
      </w:r>
      <w:r w:rsidRPr="00BD5DC3">
        <w:rPr>
          <w:b/>
          <w:bCs/>
          <w:color w:val="auto"/>
          <w:sz w:val="22"/>
          <w:szCs w:val="22"/>
          <w:lang w:val="en-US"/>
        </w:rPr>
        <w:instrText xml:space="preserve"> SEQ Figure \* ARABIC </w:instrText>
      </w:r>
      <w:r w:rsidRPr="009B15C5">
        <w:rPr>
          <w:b/>
          <w:bCs/>
          <w:color w:val="auto"/>
          <w:sz w:val="22"/>
          <w:szCs w:val="22"/>
        </w:rPr>
        <w:fldChar w:fldCharType="separate"/>
      </w:r>
      <w:r w:rsidR="009B15C5" w:rsidRPr="00BD5DC3">
        <w:rPr>
          <w:b/>
          <w:bCs/>
          <w:noProof/>
          <w:color w:val="auto"/>
          <w:sz w:val="22"/>
          <w:szCs w:val="22"/>
          <w:lang w:val="en-US"/>
        </w:rPr>
        <w:t>1</w:t>
      </w:r>
      <w:r w:rsidRPr="009B15C5">
        <w:rPr>
          <w:b/>
          <w:bCs/>
          <w:color w:val="auto"/>
          <w:sz w:val="22"/>
          <w:szCs w:val="22"/>
        </w:rPr>
        <w:fldChar w:fldCharType="end"/>
      </w:r>
      <w:r w:rsidR="00BD5DC3" w:rsidRPr="00BD5DC3">
        <w:rPr>
          <w:b/>
          <w:bCs/>
          <w:color w:val="auto"/>
          <w:sz w:val="22"/>
          <w:szCs w:val="22"/>
          <w:lang w:val="en-US"/>
        </w:rPr>
        <w:t xml:space="preserve"> : audiogram for </w:t>
      </w:r>
      <w:r w:rsidR="00BD5DC3">
        <w:rPr>
          <w:b/>
          <w:bCs/>
          <w:color w:val="auto"/>
          <w:sz w:val="22"/>
          <w:szCs w:val="22"/>
          <w:lang w:val="en-US"/>
        </w:rPr>
        <w:t>case1</w:t>
      </w:r>
    </w:p>
    <w:p w14:paraId="45ECF826" w14:textId="2798936F" w:rsidR="007D56D0" w:rsidRDefault="00007937" w:rsidP="006E0A7B">
      <w:pPr>
        <w:spacing w:line="240" w:lineRule="auto"/>
        <w:rPr>
          <w:sz w:val="24"/>
          <w:szCs w:val="24"/>
          <w:lang w:val="en-US"/>
        </w:rPr>
      </w:pPr>
      <w:r>
        <w:rPr>
          <w:noProof/>
        </w:rPr>
        <mc:AlternateContent>
          <mc:Choice Requires="wps">
            <w:drawing>
              <wp:anchor distT="0" distB="0" distL="114300" distR="114300" simplePos="0" relativeHeight="251660288" behindDoc="0" locked="0" layoutInCell="1" allowOverlap="1" wp14:anchorId="053EE3B7" wp14:editId="235CDF1F">
                <wp:simplePos x="0" y="0"/>
                <wp:positionH relativeFrom="margin">
                  <wp:align>center</wp:align>
                </wp:positionH>
                <wp:positionV relativeFrom="paragraph">
                  <wp:posOffset>3148330</wp:posOffset>
                </wp:positionV>
                <wp:extent cx="6201410" cy="635"/>
                <wp:effectExtent l="0" t="0" r="8890" b="6985"/>
                <wp:wrapThrough wrapText="bothSides">
                  <wp:wrapPolygon edited="0">
                    <wp:start x="0" y="0"/>
                    <wp:lineTo x="0" y="20725"/>
                    <wp:lineTo x="21565" y="20725"/>
                    <wp:lineTo x="21565" y="0"/>
                    <wp:lineTo x="0" y="0"/>
                  </wp:wrapPolygon>
                </wp:wrapThrough>
                <wp:docPr id="1632698199" name="Zone de texte 1"/>
                <wp:cNvGraphicFramePr/>
                <a:graphic xmlns:a="http://schemas.openxmlformats.org/drawingml/2006/main">
                  <a:graphicData uri="http://schemas.microsoft.com/office/word/2010/wordprocessingShape">
                    <wps:wsp>
                      <wps:cNvSpPr txBox="1"/>
                      <wps:spPr>
                        <a:xfrm>
                          <a:off x="0" y="0"/>
                          <a:ext cx="6201410" cy="635"/>
                        </a:xfrm>
                        <a:prstGeom prst="rect">
                          <a:avLst/>
                        </a:prstGeom>
                        <a:solidFill>
                          <a:prstClr val="white"/>
                        </a:solidFill>
                        <a:ln>
                          <a:noFill/>
                        </a:ln>
                      </wps:spPr>
                      <wps:txbx>
                        <w:txbxContent>
                          <w:p w14:paraId="73B0A9CF" w14:textId="73D0622A" w:rsidR="009B15C5" w:rsidRPr="009B15C5" w:rsidRDefault="009B15C5" w:rsidP="009B15C5">
                            <w:pPr>
                              <w:pStyle w:val="Caption"/>
                              <w:rPr>
                                <w:b/>
                                <w:bCs/>
                                <w:noProof/>
                                <w:color w:val="auto"/>
                                <w:sz w:val="24"/>
                                <w:szCs w:val="24"/>
                                <w:lang w:val="en-US"/>
                              </w:rPr>
                            </w:pPr>
                            <w:r w:rsidRPr="009B15C5">
                              <w:rPr>
                                <w:b/>
                                <w:bCs/>
                                <w:color w:val="auto"/>
                                <w:sz w:val="22"/>
                                <w:szCs w:val="22"/>
                              </w:rPr>
                              <w:t>Figure 2</w:t>
                            </w:r>
                            <w:r w:rsidR="00BD5DC3">
                              <w:rPr>
                                <w:b/>
                                <w:bCs/>
                                <w:color w:val="auto"/>
                                <w:sz w:val="22"/>
                                <w:szCs w:val="22"/>
                              </w:rPr>
                              <w:t> : audiogram for second case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53EE3B7" id="_x0000_t202" coordsize="21600,21600" o:spt="202" path="m,l,21600r21600,l21600,xe">
                <v:stroke joinstyle="miter"/>
                <v:path gradientshapeok="t" o:connecttype="rect"/>
              </v:shapetype>
              <v:shape id="Zone de texte 1" o:spid="_x0000_s1026" type="#_x0000_t202" style="position:absolute;margin-left:0;margin-top:247.9pt;width:488.3pt;height:.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" stroked="f">
                <v:textbox style="mso-fit-shape-to-text:t" inset="0,0,0,0">
                  <w:txbxContent>
                    <w:p w14:paraId="73B0A9CF" w14:textId="73D0622A" w:rsidR="009B15C5" w:rsidRPr="009B15C5" w:rsidRDefault="009B15C5" w:rsidP="009B15C5">
                      <w:pPr>
                        <w:pStyle w:val="Caption"/>
                        <w:rPr>
                          <w:b/>
                          <w:bCs/>
                          <w:noProof/>
                          <w:color w:val="auto"/>
                          <w:sz w:val="24"/>
                          <w:szCs w:val="24"/>
                          <w:lang w:val="en-US"/>
                        </w:rPr>
                      </w:pPr>
                      <w:r w:rsidRPr="009B15C5">
                        <w:rPr>
                          <w:b/>
                          <w:bCs/>
                          <w:color w:val="auto"/>
                          <w:sz w:val="22"/>
                          <w:szCs w:val="22"/>
                        </w:rPr>
                        <w:t>Figure 2</w:t>
                      </w:r>
                      <w:r w:rsidR="00BD5DC3">
                        <w:rPr>
                          <w:b/>
                          <w:bCs/>
                          <w:color w:val="auto"/>
                          <w:sz w:val="22"/>
                          <w:szCs w:val="22"/>
                        </w:rPr>
                        <w:t> : audiogram for second case</w:t>
                      </w:r>
                    </w:p>
                  </w:txbxContent>
                </v:textbox>
                <w10:wrap type="through" anchorx="margin"/>
              </v:shape>
            </w:pict>
          </mc:Fallback>
        </mc:AlternateContent>
      </w:r>
    </w:p>
    <w:p w14:paraId="17F49959" w14:textId="6265F1F4" w:rsidR="007D56D0" w:rsidRDefault="007D56D0" w:rsidP="006E0A7B">
      <w:pPr>
        <w:spacing w:line="240" w:lineRule="auto"/>
        <w:rPr>
          <w:sz w:val="24"/>
          <w:szCs w:val="24"/>
          <w:lang w:val="en-US"/>
        </w:rPr>
      </w:pPr>
    </w:p>
    <w:p w14:paraId="224D91C7" w14:textId="7261A8E0" w:rsidR="009B15C5" w:rsidRDefault="009B15C5" w:rsidP="006E0A7B">
      <w:pPr>
        <w:spacing w:line="240" w:lineRule="auto"/>
        <w:rPr>
          <w:sz w:val="24"/>
          <w:szCs w:val="24"/>
          <w:lang w:val="en-US"/>
        </w:rPr>
      </w:pPr>
    </w:p>
    <w:p w14:paraId="2EB14293" w14:textId="6E26031B" w:rsidR="009B15C5" w:rsidRDefault="009B15C5" w:rsidP="009B15C5">
      <w:pPr>
        <w:keepNext/>
        <w:spacing w:line="240" w:lineRule="auto"/>
      </w:pPr>
      <w:r>
        <w:rPr>
          <w:noProof/>
          <w:sz w:val="24"/>
          <w:szCs w:val="24"/>
          <w:lang w:val="en-US"/>
        </w:rPr>
        <w:lastRenderedPageBreak/>
        <w:drawing>
          <wp:inline distT="0" distB="0" distL="0" distR="0" wp14:anchorId="2A5E2610" wp14:editId="4B074285">
            <wp:extent cx="3141318" cy="6088380"/>
            <wp:effectExtent l="0" t="6985" r="0" b="0"/>
            <wp:docPr id="64437570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5702" name="Image 644375702"/>
                    <pic:cNvPicPr/>
                  </pic:nvPicPr>
                  <pic:blipFill>
                    <a:blip r:embed="rId10">
                      <a:extLst>
                        <a:ext uri="{28A0092B-C50C-407E-A947-70E740481C1C}">
                          <a14:useLocalDpi xmlns:a14="http://schemas.microsoft.com/office/drawing/2010/main" val="0"/>
                        </a:ext>
                      </a:extLst>
                    </a:blip>
                    <a:stretch>
                      <a:fillRect/>
                    </a:stretch>
                  </pic:blipFill>
                  <pic:spPr>
                    <a:xfrm rot="16200000">
                      <a:off x="0" y="0"/>
                      <a:ext cx="3153609" cy="6112203"/>
                    </a:xfrm>
                    <a:prstGeom prst="rect">
                      <a:avLst/>
                    </a:prstGeom>
                  </pic:spPr>
                </pic:pic>
              </a:graphicData>
            </a:graphic>
          </wp:inline>
        </w:drawing>
      </w:r>
    </w:p>
    <w:p w14:paraId="2EC3D968" w14:textId="5CED6CE3" w:rsidR="009B15C5" w:rsidRPr="00BD5DC3" w:rsidRDefault="009B15C5" w:rsidP="009B15C5">
      <w:pPr>
        <w:pStyle w:val="Caption"/>
        <w:rPr>
          <w:b/>
          <w:bCs/>
          <w:color w:val="auto"/>
          <w:sz w:val="22"/>
          <w:szCs w:val="22"/>
          <w:lang w:val="en-US"/>
        </w:rPr>
      </w:pPr>
      <w:r w:rsidRPr="00BD5DC3">
        <w:rPr>
          <w:b/>
          <w:bCs/>
          <w:color w:val="auto"/>
          <w:sz w:val="22"/>
          <w:szCs w:val="22"/>
          <w:lang w:val="en-US"/>
        </w:rPr>
        <w:t xml:space="preserve">Figure </w:t>
      </w:r>
      <w:r w:rsidR="00BD5DC3" w:rsidRPr="00BD5DC3">
        <w:rPr>
          <w:b/>
          <w:bCs/>
          <w:color w:val="auto"/>
          <w:sz w:val="22"/>
          <w:szCs w:val="22"/>
          <w:lang w:val="en-US"/>
        </w:rPr>
        <w:t>3:</w:t>
      </w:r>
      <w:r w:rsidR="00BD5DC3">
        <w:rPr>
          <w:b/>
          <w:bCs/>
          <w:color w:val="auto"/>
          <w:sz w:val="22"/>
          <w:szCs w:val="22"/>
          <w:lang w:val="en-US"/>
        </w:rPr>
        <w:t xml:space="preserve"> </w:t>
      </w:r>
      <w:r w:rsidR="00BD5DC3" w:rsidRPr="00BD5DC3">
        <w:rPr>
          <w:b/>
          <w:bCs/>
          <w:color w:val="auto"/>
          <w:sz w:val="22"/>
          <w:szCs w:val="22"/>
          <w:lang w:val="en-US"/>
        </w:rPr>
        <w:t xml:space="preserve"> audiogram for third c</w:t>
      </w:r>
      <w:r w:rsidR="00BD5DC3">
        <w:rPr>
          <w:b/>
          <w:bCs/>
          <w:color w:val="auto"/>
          <w:sz w:val="22"/>
          <w:szCs w:val="22"/>
          <w:lang w:val="en-US"/>
        </w:rPr>
        <w:t>ase before surgery</w:t>
      </w:r>
    </w:p>
    <w:p w14:paraId="3015F780" w14:textId="77777777" w:rsidR="009B15C5" w:rsidRDefault="009B15C5" w:rsidP="009B15C5">
      <w:pPr>
        <w:rPr>
          <w:lang w:val="en-US"/>
        </w:rPr>
      </w:pPr>
    </w:p>
    <w:p w14:paraId="570B1AF2" w14:textId="77777777" w:rsidR="009B15C5" w:rsidRDefault="009B15C5" w:rsidP="009B15C5">
      <w:pPr>
        <w:keepNext/>
      </w:pPr>
      <w:r>
        <w:rPr>
          <w:noProof/>
          <w:lang w:val="en-US"/>
        </w:rPr>
        <w:drawing>
          <wp:inline distT="0" distB="0" distL="0" distR="0" wp14:anchorId="3E3FD3D9" wp14:editId="0F178069">
            <wp:extent cx="5760720" cy="2713990"/>
            <wp:effectExtent l="0" t="0" r="0" b="0"/>
            <wp:docPr id="15087983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9832" name="Image 150879832"/>
                    <pic:cNvPicPr/>
                  </pic:nvPicPr>
                  <pic:blipFill>
                    <a:blip r:embed="rId11">
                      <a:extLst>
                        <a:ext uri="{28A0092B-C50C-407E-A947-70E740481C1C}">
                          <a14:useLocalDpi xmlns:a14="http://schemas.microsoft.com/office/drawing/2010/main" val="0"/>
                        </a:ext>
                      </a:extLst>
                    </a:blip>
                    <a:stretch>
                      <a:fillRect/>
                    </a:stretch>
                  </pic:blipFill>
                  <pic:spPr>
                    <a:xfrm>
                      <a:off x="0" y="0"/>
                      <a:ext cx="5760720" cy="2713990"/>
                    </a:xfrm>
                    <a:prstGeom prst="rect">
                      <a:avLst/>
                    </a:prstGeom>
                  </pic:spPr>
                </pic:pic>
              </a:graphicData>
            </a:graphic>
          </wp:inline>
        </w:drawing>
      </w:r>
    </w:p>
    <w:p w14:paraId="75B252DD" w14:textId="3CE85AEA" w:rsidR="009B15C5" w:rsidRPr="00BD5DC3" w:rsidRDefault="009B15C5" w:rsidP="009B15C5">
      <w:pPr>
        <w:pStyle w:val="Caption"/>
        <w:rPr>
          <w:b/>
          <w:bCs/>
          <w:color w:val="auto"/>
          <w:sz w:val="22"/>
          <w:szCs w:val="22"/>
          <w:lang w:val="en-US"/>
        </w:rPr>
      </w:pPr>
      <w:r w:rsidRPr="00BD5DC3">
        <w:rPr>
          <w:b/>
          <w:bCs/>
          <w:color w:val="auto"/>
          <w:sz w:val="22"/>
          <w:szCs w:val="22"/>
          <w:lang w:val="en-US"/>
        </w:rPr>
        <w:t xml:space="preserve">Figure </w:t>
      </w:r>
      <w:r w:rsidR="00BD5DC3" w:rsidRPr="00BD5DC3">
        <w:rPr>
          <w:b/>
          <w:bCs/>
          <w:color w:val="auto"/>
          <w:sz w:val="22"/>
          <w:szCs w:val="22"/>
          <w:lang w:val="en-US"/>
        </w:rPr>
        <w:t>4: audiogram for third case a</w:t>
      </w:r>
      <w:r w:rsidR="00BD5DC3">
        <w:rPr>
          <w:b/>
          <w:bCs/>
          <w:color w:val="auto"/>
          <w:sz w:val="22"/>
          <w:szCs w:val="22"/>
          <w:lang w:val="en-US"/>
        </w:rPr>
        <w:t xml:space="preserve">fter </w:t>
      </w:r>
      <w:proofErr w:type="spellStart"/>
      <w:r w:rsidR="00BD5DC3">
        <w:rPr>
          <w:b/>
          <w:bCs/>
          <w:color w:val="auto"/>
          <w:sz w:val="22"/>
          <w:szCs w:val="22"/>
          <w:lang w:val="en-US"/>
        </w:rPr>
        <w:t>surgery</w:t>
      </w:r>
      <w:bookmarkStart w:id="3" w:name="_GoBack"/>
      <w:bookmarkEnd w:id="3"/>
      <w:proofErr w:type="spellEnd"/>
    </w:p>
    <w:sectPr w:rsidR="009B15C5" w:rsidRPr="00BD5DC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80E2E" w14:textId="77777777" w:rsidR="00E86459" w:rsidRDefault="00E86459" w:rsidP="007118FA">
      <w:pPr>
        <w:spacing w:after="0" w:line="240" w:lineRule="auto"/>
      </w:pPr>
      <w:r>
        <w:separator/>
      </w:r>
    </w:p>
  </w:endnote>
  <w:endnote w:type="continuationSeparator" w:id="0">
    <w:p w14:paraId="66680237" w14:textId="77777777" w:rsidR="00E86459" w:rsidRDefault="00E86459" w:rsidP="0071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35217" w14:textId="77777777" w:rsidR="007118FA" w:rsidRDefault="00711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684DC" w14:textId="77777777" w:rsidR="007118FA" w:rsidRDefault="00711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D5C1D" w14:textId="77777777" w:rsidR="007118FA" w:rsidRDefault="00711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298C1" w14:textId="77777777" w:rsidR="00E86459" w:rsidRDefault="00E86459" w:rsidP="007118FA">
      <w:pPr>
        <w:spacing w:after="0" w:line="240" w:lineRule="auto"/>
      </w:pPr>
      <w:r>
        <w:separator/>
      </w:r>
    </w:p>
  </w:footnote>
  <w:footnote w:type="continuationSeparator" w:id="0">
    <w:p w14:paraId="2B788EBC" w14:textId="77777777" w:rsidR="00E86459" w:rsidRDefault="00E86459" w:rsidP="0071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EEF6B" w14:textId="7D1F1785" w:rsidR="007118FA" w:rsidRDefault="00E86459">
    <w:pPr>
      <w:pStyle w:val="Header"/>
    </w:pPr>
    <w:r>
      <w:rPr>
        <w:noProof/>
      </w:rPr>
      <w:pict w14:anchorId="537CF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1365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B274" w14:textId="5F1C469E" w:rsidR="007118FA" w:rsidRDefault="00E86459">
    <w:pPr>
      <w:pStyle w:val="Header"/>
    </w:pPr>
    <w:r>
      <w:rPr>
        <w:noProof/>
      </w:rPr>
      <w:pict w14:anchorId="282CF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1365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412AA" w14:textId="54642F22" w:rsidR="007118FA" w:rsidRDefault="00E86459">
    <w:pPr>
      <w:pStyle w:val="Header"/>
    </w:pPr>
    <w:r>
      <w:rPr>
        <w:noProof/>
      </w:rPr>
      <w:pict w14:anchorId="64455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1365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1274A6"/>
    <w:multiLevelType w:val="multilevel"/>
    <w:tmpl w:val="B93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D2330"/>
    <w:multiLevelType w:val="multilevel"/>
    <w:tmpl w:val="5C26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B5"/>
    <w:rsid w:val="00007937"/>
    <w:rsid w:val="00022184"/>
    <w:rsid w:val="0005495F"/>
    <w:rsid w:val="00060E21"/>
    <w:rsid w:val="00093BF0"/>
    <w:rsid w:val="000C324D"/>
    <w:rsid w:val="000C6B3A"/>
    <w:rsid w:val="000D6DE7"/>
    <w:rsid w:val="000E676D"/>
    <w:rsid w:val="000F654A"/>
    <w:rsid w:val="00162027"/>
    <w:rsid w:val="0017555B"/>
    <w:rsid w:val="0018216A"/>
    <w:rsid w:val="00182370"/>
    <w:rsid w:val="00184EA1"/>
    <w:rsid w:val="001B7073"/>
    <w:rsid w:val="001C186D"/>
    <w:rsid w:val="001E1DAA"/>
    <w:rsid w:val="00227D39"/>
    <w:rsid w:val="00246261"/>
    <w:rsid w:val="00246A24"/>
    <w:rsid w:val="002540B5"/>
    <w:rsid w:val="00271D00"/>
    <w:rsid w:val="00276C38"/>
    <w:rsid w:val="00295B94"/>
    <w:rsid w:val="002C4AAA"/>
    <w:rsid w:val="003658F7"/>
    <w:rsid w:val="00371EAC"/>
    <w:rsid w:val="00373695"/>
    <w:rsid w:val="0037476F"/>
    <w:rsid w:val="00401459"/>
    <w:rsid w:val="00417FC0"/>
    <w:rsid w:val="00422862"/>
    <w:rsid w:val="00425CDD"/>
    <w:rsid w:val="004605B2"/>
    <w:rsid w:val="00460868"/>
    <w:rsid w:val="004D17BE"/>
    <w:rsid w:val="004E4BA3"/>
    <w:rsid w:val="004F45AE"/>
    <w:rsid w:val="004F5780"/>
    <w:rsid w:val="005462D9"/>
    <w:rsid w:val="005463F9"/>
    <w:rsid w:val="00562CA6"/>
    <w:rsid w:val="005805A5"/>
    <w:rsid w:val="005909D2"/>
    <w:rsid w:val="00590BE3"/>
    <w:rsid w:val="005926FB"/>
    <w:rsid w:val="005A43FA"/>
    <w:rsid w:val="005A7215"/>
    <w:rsid w:val="005C376A"/>
    <w:rsid w:val="005E0D33"/>
    <w:rsid w:val="005F1268"/>
    <w:rsid w:val="005F40ED"/>
    <w:rsid w:val="00611AB1"/>
    <w:rsid w:val="006475DD"/>
    <w:rsid w:val="00674423"/>
    <w:rsid w:val="00687DCA"/>
    <w:rsid w:val="006A71B5"/>
    <w:rsid w:val="006B7B89"/>
    <w:rsid w:val="006D5248"/>
    <w:rsid w:val="006E0A7B"/>
    <w:rsid w:val="00705619"/>
    <w:rsid w:val="007077DA"/>
    <w:rsid w:val="007118FA"/>
    <w:rsid w:val="007209AB"/>
    <w:rsid w:val="00726992"/>
    <w:rsid w:val="00747054"/>
    <w:rsid w:val="00766A7B"/>
    <w:rsid w:val="00777B26"/>
    <w:rsid w:val="00781E49"/>
    <w:rsid w:val="007B3CC8"/>
    <w:rsid w:val="007C095F"/>
    <w:rsid w:val="007D56D0"/>
    <w:rsid w:val="00811B82"/>
    <w:rsid w:val="00820BD3"/>
    <w:rsid w:val="00830698"/>
    <w:rsid w:val="00855804"/>
    <w:rsid w:val="008705BD"/>
    <w:rsid w:val="008831EA"/>
    <w:rsid w:val="008A7607"/>
    <w:rsid w:val="008E391A"/>
    <w:rsid w:val="008F2FB9"/>
    <w:rsid w:val="00902E57"/>
    <w:rsid w:val="009052F0"/>
    <w:rsid w:val="009322F9"/>
    <w:rsid w:val="00954297"/>
    <w:rsid w:val="009720E2"/>
    <w:rsid w:val="009914D0"/>
    <w:rsid w:val="009A05CF"/>
    <w:rsid w:val="009B15C5"/>
    <w:rsid w:val="009B574E"/>
    <w:rsid w:val="009C421A"/>
    <w:rsid w:val="009C633C"/>
    <w:rsid w:val="009C7F1B"/>
    <w:rsid w:val="009D261F"/>
    <w:rsid w:val="009D6619"/>
    <w:rsid w:val="009E1A66"/>
    <w:rsid w:val="009E3DBC"/>
    <w:rsid w:val="009E5CEA"/>
    <w:rsid w:val="00A04CC0"/>
    <w:rsid w:val="00A637FB"/>
    <w:rsid w:val="00A671EB"/>
    <w:rsid w:val="00A82E0B"/>
    <w:rsid w:val="00A9523D"/>
    <w:rsid w:val="00AA4FD7"/>
    <w:rsid w:val="00AA72D7"/>
    <w:rsid w:val="00AD2954"/>
    <w:rsid w:val="00AE27C7"/>
    <w:rsid w:val="00AF7F99"/>
    <w:rsid w:val="00B02BF8"/>
    <w:rsid w:val="00B27CFD"/>
    <w:rsid w:val="00B46E65"/>
    <w:rsid w:val="00B474FA"/>
    <w:rsid w:val="00B723F5"/>
    <w:rsid w:val="00B75B50"/>
    <w:rsid w:val="00BA213A"/>
    <w:rsid w:val="00BD5DC3"/>
    <w:rsid w:val="00C90D00"/>
    <w:rsid w:val="00C91A0F"/>
    <w:rsid w:val="00CE1823"/>
    <w:rsid w:val="00D075A5"/>
    <w:rsid w:val="00D32B76"/>
    <w:rsid w:val="00D3437C"/>
    <w:rsid w:val="00D46C3B"/>
    <w:rsid w:val="00D619C1"/>
    <w:rsid w:val="00D85E48"/>
    <w:rsid w:val="00DD0B52"/>
    <w:rsid w:val="00DE7478"/>
    <w:rsid w:val="00DF2518"/>
    <w:rsid w:val="00E163C1"/>
    <w:rsid w:val="00E23625"/>
    <w:rsid w:val="00E26C39"/>
    <w:rsid w:val="00E5043E"/>
    <w:rsid w:val="00E819F2"/>
    <w:rsid w:val="00E86459"/>
    <w:rsid w:val="00EA3949"/>
    <w:rsid w:val="00EA6EE8"/>
    <w:rsid w:val="00EA7406"/>
    <w:rsid w:val="00EB18EF"/>
    <w:rsid w:val="00EB5A38"/>
    <w:rsid w:val="00EC109A"/>
    <w:rsid w:val="00EC6903"/>
    <w:rsid w:val="00ED5EC2"/>
    <w:rsid w:val="00ED73ED"/>
    <w:rsid w:val="00F06AF1"/>
    <w:rsid w:val="00F128A9"/>
    <w:rsid w:val="00F36802"/>
    <w:rsid w:val="00F71D72"/>
    <w:rsid w:val="00F9629A"/>
    <w:rsid w:val="00FA04F2"/>
    <w:rsid w:val="00FA433A"/>
    <w:rsid w:val="00FD3BD3"/>
    <w:rsid w:val="00FF27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02543F"/>
  <w15:chartTrackingRefBased/>
  <w15:docId w15:val="{DD5888C4-DCBB-4008-8E3E-BD158407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74FA"/>
    <w:pPr>
      <w:keepNext/>
      <w:keepLines/>
      <w:spacing w:after="0" w:line="240" w:lineRule="auto"/>
      <w:jc w:val="both"/>
      <w:outlineLvl w:val="1"/>
    </w:pPr>
    <w:rPr>
      <w:rFonts w:ascii="Arial" w:eastAsiaTheme="majorEastAsia" w:hAnsi="Arial" w:cstheme="majorBidi"/>
      <w:b/>
      <w:bCs/>
      <w:kern w:val="0"/>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27D39"/>
    <w:pPr>
      <w:tabs>
        <w:tab w:val="left" w:pos="264"/>
      </w:tabs>
      <w:spacing w:after="240" w:line="240" w:lineRule="auto"/>
      <w:ind w:left="264" w:hanging="264"/>
    </w:pPr>
  </w:style>
  <w:style w:type="paragraph" w:styleId="NormalWeb">
    <w:name w:val="Normal (Web)"/>
    <w:basedOn w:val="Normal"/>
    <w:uiPriority w:val="99"/>
    <w:semiHidden/>
    <w:unhideWhenUsed/>
    <w:rsid w:val="00726992"/>
    <w:pPr>
      <w:spacing w:before="100" w:beforeAutospacing="1" w:after="100" w:afterAutospacing="1" w:line="240" w:lineRule="auto"/>
    </w:pPr>
    <w:rPr>
      <w:rFonts w:ascii="Times New Roman" w:eastAsiaTheme="minorEastAsia" w:hAnsi="Times New Roman" w:cs="Times New Roman"/>
      <w:kern w:val="0"/>
      <w:sz w:val="24"/>
      <w:szCs w:val="24"/>
      <w:lang w:eastAsia="fr-FR"/>
      <w14:ligatures w14:val="none"/>
    </w:rPr>
  </w:style>
  <w:style w:type="character" w:customStyle="1" w:styleId="highlight">
    <w:name w:val="highlight"/>
    <w:basedOn w:val="DefaultParagraphFont"/>
    <w:rsid w:val="00726992"/>
  </w:style>
  <w:style w:type="character" w:styleId="Hyperlink">
    <w:name w:val="Hyperlink"/>
    <w:basedOn w:val="DefaultParagraphFont"/>
    <w:uiPriority w:val="99"/>
    <w:unhideWhenUsed/>
    <w:rsid w:val="00726992"/>
    <w:rPr>
      <w:color w:val="0000FF"/>
      <w:u w:val="single"/>
    </w:rPr>
  </w:style>
  <w:style w:type="character" w:styleId="UnresolvedMention">
    <w:name w:val="Unresolved Mention"/>
    <w:basedOn w:val="DefaultParagraphFont"/>
    <w:uiPriority w:val="99"/>
    <w:semiHidden/>
    <w:unhideWhenUsed/>
    <w:rsid w:val="00726992"/>
    <w:rPr>
      <w:color w:val="605E5C"/>
      <w:shd w:val="clear" w:color="auto" w:fill="E1DFDD"/>
    </w:rPr>
  </w:style>
  <w:style w:type="character" w:styleId="CommentReference">
    <w:name w:val="annotation reference"/>
    <w:basedOn w:val="DefaultParagraphFont"/>
    <w:uiPriority w:val="99"/>
    <w:semiHidden/>
    <w:unhideWhenUsed/>
    <w:rsid w:val="00B723F5"/>
    <w:rPr>
      <w:sz w:val="16"/>
      <w:szCs w:val="16"/>
    </w:rPr>
  </w:style>
  <w:style w:type="paragraph" w:styleId="CommentText">
    <w:name w:val="annotation text"/>
    <w:basedOn w:val="Normal"/>
    <w:link w:val="CommentTextChar"/>
    <w:uiPriority w:val="99"/>
    <w:semiHidden/>
    <w:unhideWhenUsed/>
    <w:rsid w:val="00B723F5"/>
    <w:pPr>
      <w:spacing w:line="240" w:lineRule="auto"/>
    </w:pPr>
    <w:rPr>
      <w:sz w:val="20"/>
      <w:szCs w:val="20"/>
    </w:rPr>
  </w:style>
  <w:style w:type="character" w:customStyle="1" w:styleId="CommentTextChar">
    <w:name w:val="Comment Text Char"/>
    <w:basedOn w:val="DefaultParagraphFont"/>
    <w:link w:val="CommentText"/>
    <w:uiPriority w:val="99"/>
    <w:semiHidden/>
    <w:rsid w:val="00B723F5"/>
    <w:rPr>
      <w:sz w:val="20"/>
      <w:szCs w:val="20"/>
    </w:rPr>
  </w:style>
  <w:style w:type="paragraph" w:styleId="CommentSubject">
    <w:name w:val="annotation subject"/>
    <w:basedOn w:val="CommentText"/>
    <w:next w:val="CommentText"/>
    <w:link w:val="CommentSubjectChar"/>
    <w:uiPriority w:val="99"/>
    <w:semiHidden/>
    <w:unhideWhenUsed/>
    <w:rsid w:val="00B723F5"/>
    <w:rPr>
      <w:b/>
      <w:bCs/>
    </w:rPr>
  </w:style>
  <w:style w:type="character" w:customStyle="1" w:styleId="CommentSubjectChar">
    <w:name w:val="Comment Subject Char"/>
    <w:basedOn w:val="CommentTextChar"/>
    <w:link w:val="CommentSubject"/>
    <w:uiPriority w:val="99"/>
    <w:semiHidden/>
    <w:rsid w:val="00B723F5"/>
    <w:rPr>
      <w:b/>
      <w:bCs/>
      <w:sz w:val="20"/>
      <w:szCs w:val="20"/>
    </w:rPr>
  </w:style>
  <w:style w:type="paragraph" w:styleId="Caption">
    <w:name w:val="caption"/>
    <w:basedOn w:val="Normal"/>
    <w:next w:val="Normal"/>
    <w:uiPriority w:val="35"/>
    <w:unhideWhenUsed/>
    <w:qFormat/>
    <w:rsid w:val="000D6DE7"/>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B474FA"/>
    <w:rPr>
      <w:rFonts w:ascii="Arial" w:eastAsiaTheme="majorEastAsia" w:hAnsi="Arial" w:cstheme="majorBidi"/>
      <w:b/>
      <w:bCs/>
      <w:kern w:val="0"/>
      <w:szCs w:val="26"/>
      <w:lang w:val="en-US"/>
      <w14:ligatures w14:val="none"/>
    </w:rPr>
  </w:style>
  <w:style w:type="paragraph" w:customStyle="1" w:styleId="ReferHead">
    <w:name w:val="Refer Head"/>
    <w:basedOn w:val="Normal"/>
    <w:rsid w:val="00B474FA"/>
    <w:pPr>
      <w:keepNext/>
      <w:spacing w:after="240" w:line="240" w:lineRule="auto"/>
    </w:pPr>
    <w:rPr>
      <w:rFonts w:ascii="Helvetica" w:eastAsia="Times New Roman" w:hAnsi="Helvetica" w:cs="Times New Roman"/>
      <w:b/>
      <w:caps/>
      <w:kern w:val="0"/>
      <w:szCs w:val="20"/>
      <w:lang w:val="en-US"/>
      <w14:ligatures w14:val="none"/>
    </w:rPr>
  </w:style>
  <w:style w:type="paragraph" w:styleId="Header">
    <w:name w:val="header"/>
    <w:basedOn w:val="Normal"/>
    <w:link w:val="HeaderChar"/>
    <w:uiPriority w:val="99"/>
    <w:unhideWhenUsed/>
    <w:rsid w:val="0071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8FA"/>
  </w:style>
  <w:style w:type="paragraph" w:styleId="Footer">
    <w:name w:val="footer"/>
    <w:basedOn w:val="Normal"/>
    <w:link w:val="FooterChar"/>
    <w:uiPriority w:val="99"/>
    <w:unhideWhenUsed/>
    <w:rsid w:val="0071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80925">
      <w:bodyDiv w:val="1"/>
      <w:marLeft w:val="0"/>
      <w:marRight w:val="0"/>
      <w:marTop w:val="0"/>
      <w:marBottom w:val="0"/>
      <w:divBdr>
        <w:top w:val="none" w:sz="0" w:space="0" w:color="auto"/>
        <w:left w:val="none" w:sz="0" w:space="0" w:color="auto"/>
        <w:bottom w:val="none" w:sz="0" w:space="0" w:color="auto"/>
        <w:right w:val="none" w:sz="0" w:space="0" w:color="auto"/>
      </w:divBdr>
    </w:div>
    <w:div w:id="383334790">
      <w:bodyDiv w:val="1"/>
      <w:marLeft w:val="0"/>
      <w:marRight w:val="0"/>
      <w:marTop w:val="0"/>
      <w:marBottom w:val="0"/>
      <w:divBdr>
        <w:top w:val="none" w:sz="0" w:space="0" w:color="auto"/>
        <w:left w:val="none" w:sz="0" w:space="0" w:color="auto"/>
        <w:bottom w:val="none" w:sz="0" w:space="0" w:color="auto"/>
        <w:right w:val="none" w:sz="0" w:space="0" w:color="auto"/>
      </w:divBdr>
      <w:divsChild>
        <w:div w:id="734084401">
          <w:marLeft w:val="0"/>
          <w:marRight w:val="120"/>
          <w:marTop w:val="0"/>
          <w:marBottom w:val="0"/>
          <w:divBdr>
            <w:top w:val="none" w:sz="0" w:space="0" w:color="auto"/>
            <w:left w:val="none" w:sz="0" w:space="0" w:color="auto"/>
            <w:bottom w:val="none" w:sz="0" w:space="0" w:color="auto"/>
            <w:right w:val="none" w:sz="0" w:space="0" w:color="auto"/>
          </w:divBdr>
          <w:divsChild>
            <w:div w:id="2668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8544">
      <w:bodyDiv w:val="1"/>
      <w:marLeft w:val="0"/>
      <w:marRight w:val="0"/>
      <w:marTop w:val="0"/>
      <w:marBottom w:val="0"/>
      <w:divBdr>
        <w:top w:val="none" w:sz="0" w:space="0" w:color="auto"/>
        <w:left w:val="none" w:sz="0" w:space="0" w:color="auto"/>
        <w:bottom w:val="none" w:sz="0" w:space="0" w:color="auto"/>
        <w:right w:val="none" w:sz="0" w:space="0" w:color="auto"/>
      </w:divBdr>
    </w:div>
    <w:div w:id="437260666">
      <w:bodyDiv w:val="1"/>
      <w:marLeft w:val="0"/>
      <w:marRight w:val="0"/>
      <w:marTop w:val="0"/>
      <w:marBottom w:val="0"/>
      <w:divBdr>
        <w:top w:val="none" w:sz="0" w:space="0" w:color="auto"/>
        <w:left w:val="none" w:sz="0" w:space="0" w:color="auto"/>
        <w:bottom w:val="none" w:sz="0" w:space="0" w:color="auto"/>
        <w:right w:val="none" w:sz="0" w:space="0" w:color="auto"/>
      </w:divBdr>
    </w:div>
    <w:div w:id="559243817">
      <w:bodyDiv w:val="1"/>
      <w:marLeft w:val="0"/>
      <w:marRight w:val="0"/>
      <w:marTop w:val="0"/>
      <w:marBottom w:val="0"/>
      <w:divBdr>
        <w:top w:val="none" w:sz="0" w:space="0" w:color="auto"/>
        <w:left w:val="none" w:sz="0" w:space="0" w:color="auto"/>
        <w:bottom w:val="none" w:sz="0" w:space="0" w:color="auto"/>
        <w:right w:val="none" w:sz="0" w:space="0" w:color="auto"/>
      </w:divBdr>
    </w:div>
    <w:div w:id="614094007">
      <w:bodyDiv w:val="1"/>
      <w:marLeft w:val="0"/>
      <w:marRight w:val="0"/>
      <w:marTop w:val="0"/>
      <w:marBottom w:val="0"/>
      <w:divBdr>
        <w:top w:val="none" w:sz="0" w:space="0" w:color="auto"/>
        <w:left w:val="none" w:sz="0" w:space="0" w:color="auto"/>
        <w:bottom w:val="none" w:sz="0" w:space="0" w:color="auto"/>
        <w:right w:val="none" w:sz="0" w:space="0" w:color="auto"/>
      </w:divBdr>
    </w:div>
    <w:div w:id="686519028">
      <w:bodyDiv w:val="1"/>
      <w:marLeft w:val="0"/>
      <w:marRight w:val="0"/>
      <w:marTop w:val="0"/>
      <w:marBottom w:val="0"/>
      <w:divBdr>
        <w:top w:val="none" w:sz="0" w:space="0" w:color="auto"/>
        <w:left w:val="none" w:sz="0" w:space="0" w:color="auto"/>
        <w:bottom w:val="none" w:sz="0" w:space="0" w:color="auto"/>
        <w:right w:val="none" w:sz="0" w:space="0" w:color="auto"/>
      </w:divBdr>
    </w:div>
    <w:div w:id="929583894">
      <w:bodyDiv w:val="1"/>
      <w:marLeft w:val="0"/>
      <w:marRight w:val="0"/>
      <w:marTop w:val="0"/>
      <w:marBottom w:val="0"/>
      <w:divBdr>
        <w:top w:val="none" w:sz="0" w:space="0" w:color="auto"/>
        <w:left w:val="none" w:sz="0" w:space="0" w:color="auto"/>
        <w:bottom w:val="none" w:sz="0" w:space="0" w:color="auto"/>
        <w:right w:val="none" w:sz="0" w:space="0" w:color="auto"/>
      </w:divBdr>
    </w:div>
    <w:div w:id="934481829">
      <w:bodyDiv w:val="1"/>
      <w:marLeft w:val="0"/>
      <w:marRight w:val="0"/>
      <w:marTop w:val="0"/>
      <w:marBottom w:val="0"/>
      <w:divBdr>
        <w:top w:val="none" w:sz="0" w:space="0" w:color="auto"/>
        <w:left w:val="none" w:sz="0" w:space="0" w:color="auto"/>
        <w:bottom w:val="none" w:sz="0" w:space="0" w:color="auto"/>
        <w:right w:val="none" w:sz="0" w:space="0" w:color="auto"/>
      </w:divBdr>
      <w:divsChild>
        <w:div w:id="1524056604">
          <w:marLeft w:val="0"/>
          <w:marRight w:val="120"/>
          <w:marTop w:val="0"/>
          <w:marBottom w:val="0"/>
          <w:divBdr>
            <w:top w:val="none" w:sz="0" w:space="0" w:color="auto"/>
            <w:left w:val="none" w:sz="0" w:space="0" w:color="auto"/>
            <w:bottom w:val="none" w:sz="0" w:space="0" w:color="auto"/>
            <w:right w:val="none" w:sz="0" w:space="0" w:color="auto"/>
          </w:divBdr>
          <w:divsChild>
            <w:div w:id="8388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7788">
      <w:bodyDiv w:val="1"/>
      <w:marLeft w:val="0"/>
      <w:marRight w:val="0"/>
      <w:marTop w:val="0"/>
      <w:marBottom w:val="0"/>
      <w:divBdr>
        <w:top w:val="none" w:sz="0" w:space="0" w:color="auto"/>
        <w:left w:val="none" w:sz="0" w:space="0" w:color="auto"/>
        <w:bottom w:val="none" w:sz="0" w:space="0" w:color="auto"/>
        <w:right w:val="none" w:sz="0" w:space="0" w:color="auto"/>
      </w:divBdr>
      <w:divsChild>
        <w:div w:id="1110314954">
          <w:marLeft w:val="0"/>
          <w:marRight w:val="0"/>
          <w:marTop w:val="0"/>
          <w:marBottom w:val="0"/>
          <w:divBdr>
            <w:top w:val="none" w:sz="0" w:space="0" w:color="auto"/>
            <w:left w:val="none" w:sz="0" w:space="0" w:color="auto"/>
            <w:bottom w:val="none" w:sz="0" w:space="0" w:color="auto"/>
            <w:right w:val="none" w:sz="0" w:space="0" w:color="auto"/>
          </w:divBdr>
        </w:div>
      </w:divsChild>
    </w:div>
    <w:div w:id="1394279411">
      <w:bodyDiv w:val="1"/>
      <w:marLeft w:val="0"/>
      <w:marRight w:val="0"/>
      <w:marTop w:val="0"/>
      <w:marBottom w:val="0"/>
      <w:divBdr>
        <w:top w:val="none" w:sz="0" w:space="0" w:color="auto"/>
        <w:left w:val="none" w:sz="0" w:space="0" w:color="auto"/>
        <w:bottom w:val="none" w:sz="0" w:space="0" w:color="auto"/>
        <w:right w:val="none" w:sz="0" w:space="0" w:color="auto"/>
      </w:divBdr>
    </w:div>
    <w:div w:id="1607617247">
      <w:bodyDiv w:val="1"/>
      <w:marLeft w:val="0"/>
      <w:marRight w:val="0"/>
      <w:marTop w:val="0"/>
      <w:marBottom w:val="0"/>
      <w:divBdr>
        <w:top w:val="none" w:sz="0" w:space="0" w:color="auto"/>
        <w:left w:val="none" w:sz="0" w:space="0" w:color="auto"/>
        <w:bottom w:val="none" w:sz="0" w:space="0" w:color="auto"/>
        <w:right w:val="none" w:sz="0" w:space="0" w:color="auto"/>
      </w:divBdr>
    </w:div>
    <w:div w:id="1660305697">
      <w:bodyDiv w:val="1"/>
      <w:marLeft w:val="0"/>
      <w:marRight w:val="0"/>
      <w:marTop w:val="0"/>
      <w:marBottom w:val="0"/>
      <w:divBdr>
        <w:top w:val="none" w:sz="0" w:space="0" w:color="auto"/>
        <w:left w:val="none" w:sz="0" w:space="0" w:color="auto"/>
        <w:bottom w:val="none" w:sz="0" w:space="0" w:color="auto"/>
        <w:right w:val="none" w:sz="0" w:space="0" w:color="auto"/>
      </w:divBdr>
    </w:div>
    <w:div w:id="1744526083">
      <w:bodyDiv w:val="1"/>
      <w:marLeft w:val="0"/>
      <w:marRight w:val="0"/>
      <w:marTop w:val="0"/>
      <w:marBottom w:val="0"/>
      <w:divBdr>
        <w:top w:val="none" w:sz="0" w:space="0" w:color="auto"/>
        <w:left w:val="none" w:sz="0" w:space="0" w:color="auto"/>
        <w:bottom w:val="none" w:sz="0" w:space="0" w:color="auto"/>
        <w:right w:val="none" w:sz="0" w:space="0" w:color="auto"/>
      </w:divBdr>
    </w:div>
    <w:div w:id="1983267197">
      <w:bodyDiv w:val="1"/>
      <w:marLeft w:val="0"/>
      <w:marRight w:val="0"/>
      <w:marTop w:val="0"/>
      <w:marBottom w:val="0"/>
      <w:divBdr>
        <w:top w:val="none" w:sz="0" w:space="0" w:color="auto"/>
        <w:left w:val="none" w:sz="0" w:space="0" w:color="auto"/>
        <w:bottom w:val="none" w:sz="0" w:space="0" w:color="auto"/>
        <w:right w:val="none" w:sz="0" w:space="0" w:color="auto"/>
      </w:divBdr>
      <w:divsChild>
        <w:div w:id="1084377810">
          <w:marLeft w:val="0"/>
          <w:marRight w:val="0"/>
          <w:marTop w:val="0"/>
          <w:marBottom w:val="0"/>
          <w:divBdr>
            <w:top w:val="none" w:sz="0" w:space="0" w:color="auto"/>
            <w:left w:val="none" w:sz="0" w:space="0" w:color="auto"/>
            <w:bottom w:val="none" w:sz="0" w:space="0" w:color="auto"/>
            <w:right w:val="none" w:sz="0" w:space="0" w:color="auto"/>
          </w:divBdr>
        </w:div>
      </w:divsChild>
    </w:div>
    <w:div w:id="20623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A7871-6DCD-4B37-AD16-D2AC5D0E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13268</TotalTime>
  <Pages>9</Pages>
  <Words>11587</Words>
  <Characters>92699</Characters>
  <Application>Microsoft Office Word</Application>
  <DocSecurity>0</DocSecurity>
  <Lines>9269</Lines>
  <Paragraphs>6134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SDI 1183</cp:lastModifiedBy>
  <cp:revision>50</cp:revision>
  <dcterms:created xsi:type="dcterms:W3CDTF">2025-02-01T13:29:00Z</dcterms:created>
  <dcterms:modified xsi:type="dcterms:W3CDTF">2025-03-20T06:45:00Z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id="n5fIcHFA"/&gt;&lt;style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