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D3CA7A" w14:textId="386B89D3" w:rsidR="00FE6B10" w:rsidRPr="00D84B2E" w:rsidRDefault="00D84B2E" w:rsidP="00FE6B10">
      <w:pPr>
        <w:tabs>
          <w:tab w:val="left" w:pos="3300"/>
        </w:tabs>
        <w:spacing w:before="240" w:after="0" w:line="240" w:lineRule="auto"/>
        <w:jc w:val="both"/>
        <w:rPr>
          <w:rFonts w:ascii="Times New Roman" w:hAnsi="Times New Roman" w:cs="Times New Roman"/>
          <w:b/>
          <w:sz w:val="24"/>
          <w:szCs w:val="24"/>
        </w:rPr>
      </w:pPr>
      <w:r w:rsidRPr="00D84B2E">
        <w:rPr>
          <w:b/>
          <w:bCs/>
          <w:sz w:val="24"/>
          <w:szCs w:val="24"/>
          <w:highlight w:val="yellow"/>
        </w:rPr>
        <w:t xml:space="preserve">Climate Variability in Temperature Trends and Change Point in </w:t>
      </w:r>
      <w:proofErr w:type="spellStart"/>
      <w:r w:rsidRPr="00D84B2E">
        <w:rPr>
          <w:b/>
          <w:bCs/>
          <w:sz w:val="24"/>
          <w:szCs w:val="24"/>
          <w:highlight w:val="yellow"/>
        </w:rPr>
        <w:t>Yenagoa</w:t>
      </w:r>
      <w:proofErr w:type="spellEnd"/>
      <w:r w:rsidRPr="00D84B2E">
        <w:rPr>
          <w:b/>
          <w:bCs/>
          <w:sz w:val="24"/>
          <w:szCs w:val="24"/>
          <w:highlight w:val="yellow"/>
        </w:rPr>
        <w:t>, Nigeria</w:t>
      </w:r>
      <w:r w:rsidR="00FE6B10" w:rsidRPr="00D84B2E">
        <w:rPr>
          <w:rFonts w:ascii="Times New Roman" w:hAnsi="Times New Roman" w:cs="Times New Roman"/>
          <w:b/>
          <w:sz w:val="24"/>
          <w:szCs w:val="24"/>
        </w:rPr>
        <w:tab/>
      </w:r>
    </w:p>
    <w:p w14:paraId="04E14815" w14:textId="77777777" w:rsidR="00FE6B10" w:rsidRPr="002B5931" w:rsidRDefault="00FE6B10" w:rsidP="000D2B35">
      <w:pPr>
        <w:spacing w:line="240" w:lineRule="auto"/>
        <w:rPr>
          <w:rFonts w:ascii="Times New Roman" w:hAnsi="Times New Roman" w:cs="Times New Roman"/>
          <w:sz w:val="24"/>
          <w:szCs w:val="24"/>
        </w:rPr>
      </w:pPr>
    </w:p>
    <w:p w14:paraId="5196F9FC" w14:textId="77777777" w:rsidR="00FE6B10" w:rsidRPr="002B5931" w:rsidRDefault="00FE6B10" w:rsidP="00FE6B10">
      <w:pPr>
        <w:spacing w:line="240" w:lineRule="auto"/>
        <w:jc w:val="center"/>
        <w:rPr>
          <w:rFonts w:ascii="Times New Roman" w:hAnsi="Times New Roman" w:cs="Times New Roman"/>
          <w:sz w:val="24"/>
          <w:szCs w:val="24"/>
        </w:rPr>
      </w:pPr>
      <w:r w:rsidRPr="002B5931">
        <w:rPr>
          <w:rFonts w:ascii="Times New Roman" w:hAnsi="Times New Roman" w:cs="Times New Roman"/>
          <w:sz w:val="24"/>
          <w:szCs w:val="24"/>
        </w:rPr>
        <w:t>Abstract</w:t>
      </w:r>
    </w:p>
    <w:p w14:paraId="378B8233" w14:textId="75BFB3DD" w:rsidR="008E40E3" w:rsidRPr="002B5931" w:rsidRDefault="000220C2" w:rsidP="00FE6B10">
      <w:pPr>
        <w:spacing w:line="276" w:lineRule="auto"/>
        <w:jc w:val="both"/>
        <w:rPr>
          <w:rFonts w:ascii="Times New Roman" w:hAnsi="Times New Roman" w:cs="Times New Roman"/>
          <w:sz w:val="24"/>
          <w:szCs w:val="24"/>
        </w:rPr>
      </w:pPr>
      <w:r w:rsidRPr="002B5931">
        <w:rPr>
          <w:rFonts w:ascii="Times New Roman" w:hAnsi="Times New Roman" w:cs="Times New Roman"/>
          <w:sz w:val="24"/>
          <w:szCs w:val="24"/>
        </w:rPr>
        <w:t xml:space="preserve">This study </w:t>
      </w:r>
      <w:r w:rsidR="008215D7" w:rsidRPr="002B5931">
        <w:rPr>
          <w:rFonts w:ascii="Times New Roman" w:hAnsi="Times New Roman" w:cs="Times New Roman"/>
          <w:sz w:val="24"/>
          <w:szCs w:val="24"/>
        </w:rPr>
        <w:t>aims</w:t>
      </w:r>
      <w:r w:rsidR="00EC194A" w:rsidRPr="002B5931">
        <w:rPr>
          <w:rFonts w:ascii="Times New Roman" w:hAnsi="Times New Roman" w:cs="Times New Roman"/>
          <w:sz w:val="24"/>
          <w:szCs w:val="24"/>
        </w:rPr>
        <w:t xml:space="preserve"> </w:t>
      </w:r>
      <w:r w:rsidR="00394C33" w:rsidRPr="002B5931">
        <w:rPr>
          <w:rFonts w:ascii="Times New Roman" w:hAnsi="Times New Roman" w:cs="Times New Roman"/>
          <w:sz w:val="24"/>
          <w:szCs w:val="24"/>
        </w:rPr>
        <w:t>to analyse</w:t>
      </w:r>
      <w:r w:rsidRPr="002B5931">
        <w:rPr>
          <w:rFonts w:ascii="Times New Roman" w:hAnsi="Times New Roman" w:cs="Times New Roman"/>
          <w:sz w:val="24"/>
          <w:szCs w:val="24"/>
        </w:rPr>
        <w:t xml:space="preserve"> temperature trend, variation, and change point patterns in Bayelsa State,</w:t>
      </w:r>
      <w:r w:rsidR="000D2B35">
        <w:rPr>
          <w:rFonts w:ascii="Times New Roman" w:hAnsi="Times New Roman" w:cs="Times New Roman"/>
          <w:sz w:val="24"/>
          <w:szCs w:val="24"/>
        </w:rPr>
        <w:t xml:space="preserve"> Nigeria</w:t>
      </w:r>
      <w:r w:rsidRPr="002B5931">
        <w:rPr>
          <w:rFonts w:ascii="Times New Roman" w:hAnsi="Times New Roman" w:cs="Times New Roman"/>
          <w:sz w:val="24"/>
          <w:szCs w:val="24"/>
        </w:rPr>
        <w:t xml:space="preserve"> over a 31-year period (1992-2022). </w:t>
      </w:r>
      <w:r w:rsidR="008215D7" w:rsidRPr="002B5931">
        <w:rPr>
          <w:rFonts w:ascii="Times New Roman" w:hAnsi="Times New Roman" w:cs="Times New Roman"/>
          <w:sz w:val="24"/>
          <w:szCs w:val="24"/>
        </w:rPr>
        <w:t xml:space="preserve">The daily </w:t>
      </w:r>
      <w:r w:rsidR="00394C33" w:rsidRPr="002B5931">
        <w:rPr>
          <w:rFonts w:ascii="Times New Roman" w:hAnsi="Times New Roman" w:cs="Times New Roman"/>
          <w:sz w:val="24"/>
          <w:szCs w:val="24"/>
        </w:rPr>
        <w:t xml:space="preserve">temperature data </w:t>
      </w:r>
      <w:r w:rsidR="00477195" w:rsidRPr="002B5931">
        <w:rPr>
          <w:rFonts w:ascii="Times New Roman" w:hAnsi="Times New Roman" w:cs="Times New Roman"/>
          <w:sz w:val="24"/>
          <w:szCs w:val="24"/>
        </w:rPr>
        <w:t>used for the study were obtained from</w:t>
      </w:r>
      <w:r w:rsidR="00394C33" w:rsidRPr="002B5931">
        <w:rPr>
          <w:rFonts w:ascii="Times New Roman" w:hAnsi="Times New Roman" w:cs="Times New Roman"/>
          <w:sz w:val="24"/>
          <w:szCs w:val="24"/>
        </w:rPr>
        <w:t xml:space="preserve"> </w:t>
      </w:r>
      <w:r w:rsidRPr="002B5931">
        <w:rPr>
          <w:rFonts w:ascii="Times New Roman" w:hAnsi="Times New Roman" w:cs="Times New Roman"/>
          <w:sz w:val="24"/>
          <w:szCs w:val="24"/>
        </w:rPr>
        <w:t>the Nigerian Meteorological Agency (NIMET)</w:t>
      </w:r>
      <w:r w:rsidR="00394C33" w:rsidRPr="002B5931">
        <w:rPr>
          <w:rFonts w:ascii="Times New Roman" w:hAnsi="Times New Roman" w:cs="Times New Roman"/>
          <w:sz w:val="24"/>
          <w:szCs w:val="24"/>
        </w:rPr>
        <w:t>. The daily</w:t>
      </w:r>
      <w:r w:rsidR="00A10B61" w:rsidRPr="002B5931">
        <w:rPr>
          <w:rFonts w:ascii="Times New Roman" w:hAnsi="Times New Roman" w:cs="Times New Roman"/>
          <w:sz w:val="24"/>
          <w:szCs w:val="24"/>
        </w:rPr>
        <w:t xml:space="preserve"> maximum and minimum</w:t>
      </w:r>
      <w:r w:rsidR="00394C33" w:rsidRPr="002B5931">
        <w:rPr>
          <w:rFonts w:ascii="Times New Roman" w:hAnsi="Times New Roman" w:cs="Times New Roman"/>
          <w:sz w:val="24"/>
          <w:szCs w:val="24"/>
        </w:rPr>
        <w:t xml:space="preserve"> </w:t>
      </w:r>
      <w:r w:rsidR="00A10B61" w:rsidRPr="002B5931">
        <w:rPr>
          <w:rFonts w:ascii="Times New Roman" w:hAnsi="Times New Roman" w:cs="Times New Roman"/>
          <w:sz w:val="24"/>
          <w:szCs w:val="24"/>
        </w:rPr>
        <w:t xml:space="preserve">temperature data were further processed to </w:t>
      </w:r>
      <w:r w:rsidR="008215D7" w:rsidRPr="002B5931">
        <w:rPr>
          <w:rFonts w:ascii="Times New Roman" w:hAnsi="Times New Roman" w:cs="Times New Roman"/>
          <w:sz w:val="24"/>
          <w:szCs w:val="24"/>
        </w:rPr>
        <w:t>obtain</w:t>
      </w:r>
      <w:r w:rsidR="00A10B61" w:rsidRPr="002B5931">
        <w:rPr>
          <w:rFonts w:ascii="Times New Roman" w:hAnsi="Times New Roman" w:cs="Times New Roman"/>
          <w:sz w:val="24"/>
          <w:szCs w:val="24"/>
        </w:rPr>
        <w:t xml:space="preserve"> the</w:t>
      </w:r>
      <w:r w:rsidRPr="002B5931">
        <w:rPr>
          <w:rFonts w:ascii="Times New Roman" w:hAnsi="Times New Roman" w:cs="Times New Roman"/>
          <w:sz w:val="24"/>
          <w:szCs w:val="24"/>
        </w:rPr>
        <w:t xml:space="preserve"> annual maximum, minimum, and mean temperatures</w:t>
      </w:r>
      <w:r w:rsidR="00A10B61" w:rsidRPr="002B5931">
        <w:rPr>
          <w:rFonts w:ascii="Times New Roman" w:hAnsi="Times New Roman" w:cs="Times New Roman"/>
          <w:sz w:val="24"/>
          <w:szCs w:val="24"/>
        </w:rPr>
        <w:t xml:space="preserve">. </w:t>
      </w:r>
      <w:r w:rsidR="008215D7" w:rsidRPr="002B5931">
        <w:rPr>
          <w:rFonts w:ascii="Times New Roman" w:hAnsi="Times New Roman" w:cs="Times New Roman"/>
          <w:sz w:val="24"/>
          <w:szCs w:val="24"/>
        </w:rPr>
        <w:t>Several statistical tests were utilized to investigate the temperature trend and to detect change point year.</w:t>
      </w:r>
      <w:r w:rsidRPr="002B5931">
        <w:rPr>
          <w:rFonts w:ascii="Times New Roman" w:hAnsi="Times New Roman" w:cs="Times New Roman"/>
          <w:sz w:val="24"/>
          <w:szCs w:val="24"/>
        </w:rPr>
        <w:t xml:space="preserve"> </w:t>
      </w:r>
      <w:r w:rsidR="008215D7" w:rsidRPr="002B5931">
        <w:rPr>
          <w:rFonts w:ascii="Times New Roman" w:hAnsi="Times New Roman" w:cs="Times New Roman"/>
          <w:sz w:val="24"/>
          <w:szCs w:val="24"/>
        </w:rPr>
        <w:t xml:space="preserve">Linear </w:t>
      </w:r>
      <w:r w:rsidRPr="002B5931">
        <w:rPr>
          <w:rFonts w:ascii="Times New Roman" w:hAnsi="Times New Roman" w:cs="Times New Roman"/>
          <w:sz w:val="24"/>
          <w:szCs w:val="24"/>
        </w:rPr>
        <w:t>regression</w:t>
      </w:r>
      <w:r w:rsidR="008215D7" w:rsidRPr="002B5931">
        <w:rPr>
          <w:rFonts w:ascii="Times New Roman" w:hAnsi="Times New Roman" w:cs="Times New Roman"/>
          <w:sz w:val="24"/>
          <w:szCs w:val="24"/>
        </w:rPr>
        <w:t xml:space="preserve"> and </w:t>
      </w:r>
      <w:r w:rsidRPr="002B5931">
        <w:rPr>
          <w:rFonts w:ascii="Times New Roman" w:hAnsi="Times New Roman" w:cs="Times New Roman"/>
          <w:sz w:val="24"/>
          <w:szCs w:val="24"/>
        </w:rPr>
        <w:t xml:space="preserve">Mann-Kendall </w:t>
      </w:r>
      <w:r w:rsidR="008215D7" w:rsidRPr="002B5931">
        <w:rPr>
          <w:rFonts w:ascii="Times New Roman" w:hAnsi="Times New Roman" w:cs="Times New Roman"/>
          <w:sz w:val="24"/>
          <w:szCs w:val="24"/>
        </w:rPr>
        <w:t xml:space="preserve">tests were utilized to establish if there are significant trend in the temperature data series. </w:t>
      </w:r>
      <w:r w:rsidRPr="002B5931">
        <w:rPr>
          <w:rFonts w:ascii="Times New Roman" w:hAnsi="Times New Roman" w:cs="Times New Roman"/>
          <w:sz w:val="24"/>
          <w:szCs w:val="24"/>
        </w:rPr>
        <w:t>Distribution-free CUSUM test</w:t>
      </w:r>
      <w:r w:rsidR="008215D7" w:rsidRPr="002B5931">
        <w:rPr>
          <w:rFonts w:ascii="Times New Roman" w:hAnsi="Times New Roman" w:cs="Times New Roman"/>
          <w:sz w:val="24"/>
          <w:szCs w:val="24"/>
        </w:rPr>
        <w:t xml:space="preserve"> </w:t>
      </w:r>
      <w:r w:rsidRPr="002B5931">
        <w:rPr>
          <w:rFonts w:ascii="Times New Roman" w:hAnsi="Times New Roman" w:cs="Times New Roman"/>
          <w:sz w:val="24"/>
          <w:szCs w:val="24"/>
        </w:rPr>
        <w:t>and Sequential Mann-Kendall test</w:t>
      </w:r>
      <w:r w:rsidR="008215D7" w:rsidRPr="002B5931">
        <w:rPr>
          <w:rFonts w:ascii="Times New Roman" w:hAnsi="Times New Roman" w:cs="Times New Roman"/>
          <w:sz w:val="24"/>
          <w:szCs w:val="24"/>
        </w:rPr>
        <w:t xml:space="preserve"> were used to identify the change point year</w:t>
      </w:r>
      <w:r w:rsidRPr="002B5931">
        <w:rPr>
          <w:rFonts w:ascii="Times New Roman" w:hAnsi="Times New Roman" w:cs="Times New Roman"/>
          <w:sz w:val="24"/>
          <w:szCs w:val="24"/>
        </w:rPr>
        <w:t xml:space="preserve">. </w:t>
      </w:r>
      <w:r w:rsidR="008215D7" w:rsidRPr="002B5931">
        <w:rPr>
          <w:rFonts w:ascii="Times New Roman" w:hAnsi="Times New Roman" w:cs="Times New Roman"/>
          <w:sz w:val="24"/>
          <w:szCs w:val="24"/>
        </w:rPr>
        <w:t xml:space="preserve">The results </w:t>
      </w:r>
      <w:r w:rsidRPr="002B5931">
        <w:rPr>
          <w:rFonts w:ascii="Times New Roman" w:hAnsi="Times New Roman" w:cs="Times New Roman"/>
          <w:sz w:val="24"/>
          <w:szCs w:val="24"/>
        </w:rPr>
        <w:t>reveal a statistically significant increasing trend in annual mean temperature at a rate of 0.020°C per year (0.2°C per decade or 2.0°C per century). Annual maximum temperature showed a marginally significant positive trend of 0.037°C per year, while annual minimum temperature exhibited a non-significant negative trend of -0.043°C per year. Change point analysis identified significant shifts in annual mean temperature patterns around 2007 and 2015. The findings indicate that Bayelsa State is experiencing warming consistent</w:t>
      </w:r>
      <w:r w:rsidR="000D2B35">
        <w:rPr>
          <w:rFonts w:ascii="Times New Roman" w:hAnsi="Times New Roman" w:cs="Times New Roman"/>
          <w:sz w:val="24"/>
          <w:szCs w:val="24"/>
        </w:rPr>
        <w:t>ly</w:t>
      </w:r>
      <w:r w:rsidRPr="002B5931">
        <w:rPr>
          <w:rFonts w:ascii="Times New Roman" w:hAnsi="Times New Roman" w:cs="Times New Roman"/>
          <w:sz w:val="24"/>
          <w:szCs w:val="24"/>
        </w:rPr>
        <w:t xml:space="preserve"> with global climate change patterns</w:t>
      </w:r>
      <w:r w:rsidR="00AF4B96" w:rsidRPr="002B5931">
        <w:rPr>
          <w:rFonts w:ascii="Times New Roman" w:hAnsi="Times New Roman" w:cs="Times New Roman"/>
          <w:sz w:val="24"/>
          <w:szCs w:val="24"/>
        </w:rPr>
        <w:t>. However, cooler</w:t>
      </w:r>
      <w:r w:rsidRPr="002B5931">
        <w:rPr>
          <w:rFonts w:ascii="Times New Roman" w:hAnsi="Times New Roman" w:cs="Times New Roman"/>
          <w:sz w:val="24"/>
          <w:szCs w:val="24"/>
        </w:rPr>
        <w:t xml:space="preserve"> </w:t>
      </w:r>
      <w:r w:rsidR="00AF4B96" w:rsidRPr="002B5931">
        <w:rPr>
          <w:rFonts w:ascii="Times New Roman" w:hAnsi="Times New Roman" w:cs="Times New Roman"/>
          <w:sz w:val="24"/>
          <w:szCs w:val="24"/>
        </w:rPr>
        <w:t xml:space="preserve">temperature </w:t>
      </w:r>
      <w:r w:rsidR="00420196" w:rsidRPr="002B5931">
        <w:rPr>
          <w:rFonts w:ascii="Times New Roman" w:hAnsi="Times New Roman" w:cs="Times New Roman"/>
          <w:sz w:val="24"/>
          <w:szCs w:val="24"/>
        </w:rPr>
        <w:t>is</w:t>
      </w:r>
      <w:r w:rsidR="00AF4B96" w:rsidRPr="002B5931">
        <w:rPr>
          <w:rFonts w:ascii="Times New Roman" w:hAnsi="Times New Roman" w:cs="Times New Roman"/>
          <w:sz w:val="24"/>
          <w:szCs w:val="24"/>
        </w:rPr>
        <w:t xml:space="preserve"> still </w:t>
      </w:r>
      <w:r w:rsidR="00F96250" w:rsidRPr="002B5931">
        <w:rPr>
          <w:rFonts w:ascii="Times New Roman" w:hAnsi="Times New Roman" w:cs="Times New Roman"/>
          <w:sz w:val="24"/>
          <w:szCs w:val="24"/>
        </w:rPr>
        <w:t>experienced</w:t>
      </w:r>
      <w:r w:rsidR="00AF4B96" w:rsidRPr="002B5931">
        <w:rPr>
          <w:rFonts w:ascii="Times New Roman" w:hAnsi="Times New Roman" w:cs="Times New Roman"/>
          <w:sz w:val="24"/>
          <w:szCs w:val="24"/>
        </w:rPr>
        <w:t xml:space="preserve"> </w:t>
      </w:r>
      <w:r w:rsidR="00D3636F" w:rsidRPr="002B5931">
        <w:rPr>
          <w:rFonts w:ascii="Times New Roman" w:hAnsi="Times New Roman" w:cs="Times New Roman"/>
          <w:sz w:val="24"/>
          <w:szCs w:val="24"/>
        </w:rPr>
        <w:t xml:space="preserve">during the </w:t>
      </w:r>
      <w:r w:rsidR="00741025" w:rsidRPr="002B5931">
        <w:rPr>
          <w:rFonts w:ascii="Times New Roman" w:hAnsi="Times New Roman" w:cs="Times New Roman"/>
          <w:sz w:val="24"/>
          <w:szCs w:val="24"/>
        </w:rPr>
        <w:t xml:space="preserve">early hours and </w:t>
      </w:r>
      <w:r w:rsidR="00D3636F" w:rsidRPr="002B5931">
        <w:rPr>
          <w:rFonts w:ascii="Times New Roman" w:hAnsi="Times New Roman" w:cs="Times New Roman"/>
          <w:sz w:val="24"/>
          <w:szCs w:val="24"/>
        </w:rPr>
        <w:t>evening session as not significant increasing trend was observed in the annual minimum temperature</w:t>
      </w:r>
      <w:r w:rsidRPr="002B5931">
        <w:rPr>
          <w:rFonts w:ascii="Times New Roman" w:hAnsi="Times New Roman" w:cs="Times New Roman"/>
          <w:sz w:val="24"/>
          <w:szCs w:val="24"/>
        </w:rPr>
        <w:t xml:space="preserve">. </w:t>
      </w:r>
    </w:p>
    <w:p w14:paraId="3DEACC49" w14:textId="2E251057" w:rsidR="000220C2" w:rsidRPr="002B5931" w:rsidRDefault="005B65B2" w:rsidP="00FE6B10">
      <w:pPr>
        <w:spacing w:line="276" w:lineRule="auto"/>
        <w:jc w:val="both"/>
        <w:rPr>
          <w:rFonts w:ascii="Times New Roman" w:hAnsi="Times New Roman" w:cs="Times New Roman"/>
          <w:sz w:val="24"/>
          <w:szCs w:val="24"/>
        </w:rPr>
      </w:pPr>
      <w:r w:rsidRPr="002B5931">
        <w:rPr>
          <w:rFonts w:ascii="Times New Roman" w:hAnsi="Times New Roman" w:cs="Times New Roman"/>
          <w:b/>
          <w:bCs/>
          <w:sz w:val="24"/>
          <w:szCs w:val="24"/>
        </w:rPr>
        <w:t>Keywords</w:t>
      </w:r>
      <w:r w:rsidRPr="002B5931">
        <w:rPr>
          <w:rFonts w:ascii="Times New Roman" w:hAnsi="Times New Roman" w:cs="Times New Roman"/>
          <w:sz w:val="24"/>
          <w:szCs w:val="24"/>
        </w:rPr>
        <w:t>: Climate change; Temperature trend; Change point analysis; Mann-Kendall test; Global warming; Environmental monitoring; CUSUM test; Bayelsa State.</w:t>
      </w:r>
    </w:p>
    <w:p w14:paraId="0B0B7332" w14:textId="4B1883C8" w:rsidR="000B31F5" w:rsidRPr="003379A6" w:rsidRDefault="00FE6B10" w:rsidP="00C87AB9">
      <w:pPr>
        <w:pStyle w:val="ListParagraph"/>
        <w:numPr>
          <w:ilvl w:val="0"/>
          <w:numId w:val="2"/>
        </w:numPr>
        <w:spacing w:line="480" w:lineRule="auto"/>
        <w:jc w:val="both"/>
        <w:rPr>
          <w:rFonts w:ascii="Times New Roman" w:hAnsi="Times New Roman" w:cs="Times New Roman"/>
          <w:b/>
          <w:bCs/>
        </w:rPr>
      </w:pPr>
      <w:r w:rsidRPr="000D2B35">
        <w:rPr>
          <w:rFonts w:ascii="Times New Roman" w:hAnsi="Times New Roman" w:cs="Times New Roman"/>
          <w:b/>
          <w:bCs/>
        </w:rPr>
        <w:t>Introduction</w:t>
      </w:r>
    </w:p>
    <w:p w14:paraId="026FC8DC" w14:textId="7C4C5934" w:rsidR="00D5688F" w:rsidRPr="002B5931" w:rsidRDefault="003D1761" w:rsidP="00C87AB9">
      <w:pPr>
        <w:spacing w:line="480" w:lineRule="auto"/>
        <w:jc w:val="both"/>
        <w:rPr>
          <w:rFonts w:ascii="Times New Roman" w:hAnsi="Times New Roman" w:cs="Times New Roman"/>
          <w:sz w:val="24"/>
          <w:szCs w:val="24"/>
        </w:rPr>
      </w:pPr>
      <w:r w:rsidRPr="002B5931">
        <w:rPr>
          <w:rFonts w:ascii="Times New Roman" w:hAnsi="Times New Roman" w:cs="Times New Roman"/>
          <w:sz w:val="24"/>
          <w:szCs w:val="24"/>
        </w:rPr>
        <w:t xml:space="preserve">The increase in temperature worldwide </w:t>
      </w:r>
      <w:r w:rsidR="00481985" w:rsidRPr="002B5931">
        <w:rPr>
          <w:rFonts w:ascii="Times New Roman" w:hAnsi="Times New Roman" w:cs="Times New Roman"/>
          <w:sz w:val="24"/>
          <w:szCs w:val="24"/>
        </w:rPr>
        <w:t>has</w:t>
      </w:r>
      <w:r w:rsidRPr="002B5931">
        <w:rPr>
          <w:rFonts w:ascii="Times New Roman" w:hAnsi="Times New Roman" w:cs="Times New Roman"/>
          <w:sz w:val="24"/>
          <w:szCs w:val="24"/>
        </w:rPr>
        <w:t xml:space="preserve"> been a</w:t>
      </w:r>
      <w:r w:rsidR="00481985" w:rsidRPr="002B5931">
        <w:rPr>
          <w:rFonts w:ascii="Times New Roman" w:hAnsi="Times New Roman" w:cs="Times New Roman"/>
          <w:sz w:val="24"/>
          <w:szCs w:val="24"/>
        </w:rPr>
        <w:t xml:space="preserve">n issue </w:t>
      </w:r>
      <w:r w:rsidR="00550C8B" w:rsidRPr="002B5931">
        <w:rPr>
          <w:rFonts w:ascii="Times New Roman" w:hAnsi="Times New Roman" w:cs="Times New Roman"/>
          <w:sz w:val="24"/>
          <w:szCs w:val="24"/>
        </w:rPr>
        <w:t xml:space="preserve">that </w:t>
      </w:r>
      <w:r w:rsidR="009F74AF" w:rsidRPr="002B5931">
        <w:rPr>
          <w:rFonts w:ascii="Times New Roman" w:hAnsi="Times New Roman" w:cs="Times New Roman"/>
          <w:sz w:val="24"/>
          <w:szCs w:val="24"/>
        </w:rPr>
        <w:t xml:space="preserve">constantly </w:t>
      </w:r>
      <w:r w:rsidR="002E291B" w:rsidRPr="002B5931">
        <w:rPr>
          <w:rFonts w:ascii="Times New Roman" w:hAnsi="Times New Roman" w:cs="Times New Roman"/>
          <w:sz w:val="24"/>
          <w:szCs w:val="24"/>
        </w:rPr>
        <w:t>causes</w:t>
      </w:r>
      <w:r w:rsidR="009F74AF" w:rsidRPr="002B5931">
        <w:rPr>
          <w:rFonts w:ascii="Times New Roman" w:hAnsi="Times New Roman" w:cs="Times New Roman"/>
          <w:sz w:val="24"/>
          <w:szCs w:val="24"/>
        </w:rPr>
        <w:t xml:space="preserve"> worry </w:t>
      </w:r>
      <w:r w:rsidR="00037FAA" w:rsidRPr="002B5931">
        <w:rPr>
          <w:rFonts w:ascii="Times New Roman" w:hAnsi="Times New Roman" w:cs="Times New Roman"/>
          <w:sz w:val="24"/>
          <w:szCs w:val="24"/>
        </w:rPr>
        <w:t xml:space="preserve">among </w:t>
      </w:r>
      <w:r w:rsidR="002E291B" w:rsidRPr="002B5931">
        <w:rPr>
          <w:rFonts w:ascii="Times New Roman" w:hAnsi="Times New Roman" w:cs="Times New Roman"/>
          <w:sz w:val="24"/>
          <w:szCs w:val="24"/>
        </w:rPr>
        <w:t xml:space="preserve">world agencies responsible for </w:t>
      </w:r>
      <w:r w:rsidR="00D9158C" w:rsidRPr="002B5931">
        <w:rPr>
          <w:rFonts w:ascii="Times New Roman" w:hAnsi="Times New Roman" w:cs="Times New Roman"/>
          <w:sz w:val="24"/>
          <w:szCs w:val="24"/>
        </w:rPr>
        <w:t xml:space="preserve">monitoring and </w:t>
      </w:r>
      <w:r w:rsidR="002E291B" w:rsidRPr="002B5931">
        <w:rPr>
          <w:rFonts w:ascii="Times New Roman" w:hAnsi="Times New Roman" w:cs="Times New Roman"/>
          <w:sz w:val="24"/>
          <w:szCs w:val="24"/>
        </w:rPr>
        <w:t xml:space="preserve">ensuring that the earth does not get warmer. </w:t>
      </w:r>
      <w:r w:rsidR="00DF28D0" w:rsidRPr="002B5931">
        <w:rPr>
          <w:rFonts w:ascii="Times New Roman" w:hAnsi="Times New Roman" w:cs="Times New Roman"/>
          <w:sz w:val="24"/>
          <w:szCs w:val="24"/>
        </w:rPr>
        <w:t>The Intergovernmental Panel on Climate Change (IPCC, 2014) has consistently reported that global mean surface temperature has increased over the past century by 0.74°C</w:t>
      </w:r>
      <w:r w:rsidR="00DA073D" w:rsidRPr="002B5931">
        <w:rPr>
          <w:rFonts w:ascii="Times New Roman" w:hAnsi="Times New Roman" w:cs="Times New Roman"/>
          <w:sz w:val="24"/>
          <w:szCs w:val="24"/>
        </w:rPr>
        <w:t xml:space="preserve"> </w:t>
      </w:r>
      <w:r w:rsidR="00B11B74" w:rsidRPr="002B5931">
        <w:rPr>
          <w:rFonts w:ascii="Times New Roman" w:hAnsi="Times New Roman" w:cs="Times New Roman"/>
          <w:sz w:val="24"/>
          <w:szCs w:val="24"/>
        </w:rPr>
        <w:t>between 1951 and 2012</w:t>
      </w:r>
      <w:r w:rsidR="00DF28D0" w:rsidRPr="002B5931">
        <w:rPr>
          <w:rFonts w:ascii="Times New Roman" w:hAnsi="Times New Roman" w:cs="Times New Roman"/>
          <w:sz w:val="24"/>
          <w:szCs w:val="24"/>
        </w:rPr>
        <w:t>.</w:t>
      </w:r>
      <w:r w:rsidR="00B11B74" w:rsidRPr="002B5931">
        <w:rPr>
          <w:rFonts w:ascii="Times New Roman" w:hAnsi="Times New Roman" w:cs="Times New Roman"/>
          <w:sz w:val="24"/>
          <w:szCs w:val="24"/>
        </w:rPr>
        <w:t xml:space="preserve"> IPCC (202</w:t>
      </w:r>
      <w:r w:rsidR="00767DB2" w:rsidRPr="002B5931">
        <w:rPr>
          <w:rFonts w:ascii="Times New Roman" w:hAnsi="Times New Roman" w:cs="Times New Roman"/>
          <w:sz w:val="24"/>
          <w:szCs w:val="24"/>
        </w:rPr>
        <w:t>1</w:t>
      </w:r>
      <w:r w:rsidR="00B11B74" w:rsidRPr="002B5931">
        <w:rPr>
          <w:rFonts w:ascii="Times New Roman" w:hAnsi="Times New Roman" w:cs="Times New Roman"/>
          <w:sz w:val="24"/>
          <w:szCs w:val="24"/>
        </w:rPr>
        <w:t>)</w:t>
      </w:r>
      <w:r w:rsidR="00A9712D" w:rsidRPr="002B5931">
        <w:rPr>
          <w:rFonts w:ascii="Times New Roman" w:hAnsi="Times New Roman" w:cs="Times New Roman"/>
          <w:sz w:val="24"/>
          <w:szCs w:val="24"/>
        </w:rPr>
        <w:t xml:space="preserve"> </w:t>
      </w:r>
      <w:r w:rsidR="001D5D11" w:rsidRPr="002B5931">
        <w:rPr>
          <w:rFonts w:ascii="Times New Roman" w:hAnsi="Times New Roman" w:cs="Times New Roman"/>
          <w:sz w:val="24"/>
          <w:szCs w:val="24"/>
        </w:rPr>
        <w:t>projected</w:t>
      </w:r>
      <w:r w:rsidR="00A9712D" w:rsidRPr="002B5931">
        <w:rPr>
          <w:rFonts w:ascii="Times New Roman" w:hAnsi="Times New Roman" w:cs="Times New Roman"/>
          <w:sz w:val="24"/>
          <w:szCs w:val="24"/>
        </w:rPr>
        <w:t xml:space="preserve"> that the</w:t>
      </w:r>
      <w:r w:rsidR="00D24A95" w:rsidRPr="002B5931">
        <w:rPr>
          <w:rFonts w:ascii="Times New Roman" w:hAnsi="Times New Roman" w:cs="Times New Roman"/>
          <w:sz w:val="24"/>
          <w:szCs w:val="24"/>
        </w:rPr>
        <w:t>re could be a 3.3 to 5.7</w:t>
      </w:r>
      <w:r w:rsidR="00D24A95" w:rsidRPr="002B5931">
        <w:rPr>
          <w:rFonts w:ascii="Times New Roman" w:hAnsi="Times New Roman" w:cs="Times New Roman"/>
          <w:sz w:val="24"/>
          <w:szCs w:val="24"/>
          <w:vertAlign w:val="superscript"/>
        </w:rPr>
        <w:t>o</w:t>
      </w:r>
      <w:r w:rsidR="00D24A95" w:rsidRPr="002B5931">
        <w:rPr>
          <w:rFonts w:ascii="Times New Roman" w:hAnsi="Times New Roman" w:cs="Times New Roman"/>
          <w:sz w:val="24"/>
          <w:szCs w:val="24"/>
        </w:rPr>
        <w:t xml:space="preserve">C increase in the </w:t>
      </w:r>
      <w:r w:rsidR="00DA073D" w:rsidRPr="002B5931">
        <w:rPr>
          <w:rFonts w:ascii="Times New Roman" w:hAnsi="Times New Roman" w:cs="Times New Roman"/>
          <w:sz w:val="24"/>
          <w:szCs w:val="24"/>
        </w:rPr>
        <w:t xml:space="preserve">global mean temperature by 2100. </w:t>
      </w:r>
      <w:r w:rsidR="006E6982" w:rsidRPr="002B5931">
        <w:rPr>
          <w:rFonts w:ascii="Times New Roman" w:hAnsi="Times New Roman" w:cs="Times New Roman"/>
          <w:sz w:val="24"/>
          <w:szCs w:val="24"/>
        </w:rPr>
        <w:t>This global phenomenon manifests differently across various regions, with some areas experiencing more pronounced temperature changes than others (</w:t>
      </w:r>
      <w:proofErr w:type="spellStart"/>
      <w:r w:rsidR="006E6982" w:rsidRPr="002B5931">
        <w:rPr>
          <w:rFonts w:ascii="Times New Roman" w:hAnsi="Times New Roman" w:cs="Times New Roman"/>
          <w:sz w:val="24"/>
          <w:szCs w:val="24"/>
        </w:rPr>
        <w:t>Karabulut</w:t>
      </w:r>
      <w:proofErr w:type="spellEnd"/>
      <w:r w:rsidR="006E6982" w:rsidRPr="002B5931">
        <w:rPr>
          <w:rFonts w:ascii="Times New Roman" w:hAnsi="Times New Roman" w:cs="Times New Roman"/>
          <w:sz w:val="24"/>
          <w:szCs w:val="24"/>
        </w:rPr>
        <w:t xml:space="preserve"> et al., 2008; </w:t>
      </w:r>
      <w:proofErr w:type="spellStart"/>
      <w:r w:rsidR="006E6982" w:rsidRPr="002B5931">
        <w:rPr>
          <w:rFonts w:ascii="Times New Roman" w:hAnsi="Times New Roman" w:cs="Times New Roman"/>
          <w:sz w:val="24"/>
          <w:szCs w:val="24"/>
        </w:rPr>
        <w:t>Kothawale</w:t>
      </w:r>
      <w:proofErr w:type="spellEnd"/>
      <w:r w:rsidR="006E6982" w:rsidRPr="002B5931">
        <w:rPr>
          <w:rFonts w:ascii="Times New Roman" w:hAnsi="Times New Roman" w:cs="Times New Roman"/>
          <w:sz w:val="24"/>
          <w:szCs w:val="24"/>
        </w:rPr>
        <w:t xml:space="preserve"> et al., 2010; Jain et al., 2013</w:t>
      </w:r>
      <w:r w:rsidR="00F9026B">
        <w:rPr>
          <w:rFonts w:ascii="Times New Roman" w:hAnsi="Times New Roman" w:cs="Times New Roman"/>
          <w:sz w:val="24"/>
          <w:szCs w:val="24"/>
        </w:rPr>
        <w:t>;</w:t>
      </w:r>
      <w:r w:rsidR="00F9026B" w:rsidRPr="00F9026B">
        <w:rPr>
          <w:rFonts w:ascii="Times New Roman" w:hAnsi="Times New Roman" w:cs="Times New Roman"/>
          <w:sz w:val="24"/>
          <w:szCs w:val="24"/>
          <w:highlight w:val="yellow"/>
        </w:rPr>
        <w:t xml:space="preserve"> </w:t>
      </w:r>
      <w:r w:rsidR="00F9026B" w:rsidRPr="003F4002">
        <w:rPr>
          <w:rFonts w:ascii="Times New Roman" w:hAnsi="Times New Roman" w:cs="Times New Roman"/>
          <w:sz w:val="24"/>
          <w:szCs w:val="24"/>
          <w:highlight w:val="yellow"/>
        </w:rPr>
        <w:t xml:space="preserve">Tamarin-Brodsky, </w:t>
      </w:r>
      <w:r w:rsidR="00F9026B">
        <w:rPr>
          <w:rFonts w:ascii="Times New Roman" w:hAnsi="Times New Roman" w:cs="Times New Roman"/>
          <w:sz w:val="24"/>
          <w:szCs w:val="24"/>
          <w:highlight w:val="yellow"/>
        </w:rPr>
        <w:t>2020)</w:t>
      </w:r>
      <w:r w:rsidR="006E6982" w:rsidRPr="002B5931">
        <w:rPr>
          <w:rFonts w:ascii="Times New Roman" w:hAnsi="Times New Roman" w:cs="Times New Roman"/>
          <w:sz w:val="24"/>
          <w:szCs w:val="24"/>
        </w:rPr>
        <w:t xml:space="preserve">. </w:t>
      </w:r>
      <w:r w:rsidR="00FA3BA4" w:rsidRPr="002B5931">
        <w:rPr>
          <w:rFonts w:ascii="Times New Roman" w:hAnsi="Times New Roman" w:cs="Times New Roman"/>
          <w:sz w:val="24"/>
          <w:szCs w:val="24"/>
        </w:rPr>
        <w:t xml:space="preserve">Such </w:t>
      </w:r>
      <w:r w:rsidR="007F573B" w:rsidRPr="002B5931">
        <w:rPr>
          <w:rFonts w:ascii="Times New Roman" w:hAnsi="Times New Roman" w:cs="Times New Roman"/>
          <w:sz w:val="24"/>
          <w:szCs w:val="24"/>
        </w:rPr>
        <w:t xml:space="preserve">an </w:t>
      </w:r>
      <w:r w:rsidR="00FA3BA4" w:rsidRPr="002B5931">
        <w:rPr>
          <w:rFonts w:ascii="Times New Roman" w:hAnsi="Times New Roman" w:cs="Times New Roman"/>
          <w:sz w:val="24"/>
          <w:szCs w:val="24"/>
        </w:rPr>
        <w:t xml:space="preserve">increase would result in the daily temperature </w:t>
      </w:r>
      <w:r w:rsidR="009C5A77" w:rsidRPr="002B5931">
        <w:rPr>
          <w:rFonts w:ascii="Times New Roman" w:hAnsi="Times New Roman" w:cs="Times New Roman"/>
          <w:sz w:val="24"/>
          <w:szCs w:val="24"/>
        </w:rPr>
        <w:t xml:space="preserve">in some cities </w:t>
      </w:r>
      <w:r w:rsidR="007F573B" w:rsidRPr="002B5931">
        <w:rPr>
          <w:rFonts w:ascii="Times New Roman" w:hAnsi="Times New Roman" w:cs="Times New Roman"/>
          <w:sz w:val="24"/>
          <w:szCs w:val="24"/>
        </w:rPr>
        <w:t>being</w:t>
      </w:r>
      <w:r w:rsidR="00FA3BA4" w:rsidRPr="002B5931">
        <w:rPr>
          <w:rFonts w:ascii="Times New Roman" w:hAnsi="Times New Roman" w:cs="Times New Roman"/>
          <w:sz w:val="24"/>
          <w:szCs w:val="24"/>
        </w:rPr>
        <w:t xml:space="preserve"> around 40</w:t>
      </w:r>
      <w:r w:rsidR="007F573B" w:rsidRPr="002B5931">
        <w:rPr>
          <w:rFonts w:ascii="Times New Roman" w:hAnsi="Times New Roman" w:cs="Times New Roman"/>
          <w:sz w:val="24"/>
          <w:szCs w:val="24"/>
          <w:vertAlign w:val="superscript"/>
        </w:rPr>
        <w:t>o</w:t>
      </w:r>
      <w:r w:rsidR="007F573B" w:rsidRPr="002B5931">
        <w:rPr>
          <w:rFonts w:ascii="Times New Roman" w:hAnsi="Times New Roman" w:cs="Times New Roman"/>
          <w:sz w:val="24"/>
          <w:szCs w:val="24"/>
        </w:rPr>
        <w:t xml:space="preserve">C which will </w:t>
      </w:r>
      <w:r w:rsidR="0046767C" w:rsidRPr="002B5931">
        <w:rPr>
          <w:rFonts w:ascii="Times New Roman" w:hAnsi="Times New Roman" w:cs="Times New Roman"/>
          <w:sz w:val="24"/>
          <w:szCs w:val="24"/>
        </w:rPr>
        <w:t>cause</w:t>
      </w:r>
      <w:r w:rsidR="007F573B" w:rsidRPr="002B5931">
        <w:rPr>
          <w:rFonts w:ascii="Times New Roman" w:hAnsi="Times New Roman" w:cs="Times New Roman"/>
          <w:sz w:val="24"/>
          <w:szCs w:val="24"/>
        </w:rPr>
        <w:t xml:space="preserve"> heat waves</w:t>
      </w:r>
      <w:r w:rsidR="00C16761" w:rsidRPr="002B5931">
        <w:rPr>
          <w:rFonts w:ascii="Times New Roman" w:hAnsi="Times New Roman" w:cs="Times New Roman"/>
          <w:sz w:val="24"/>
          <w:szCs w:val="24"/>
        </w:rPr>
        <w:t xml:space="preserve"> in those cities</w:t>
      </w:r>
      <w:r w:rsidR="007F573B" w:rsidRPr="002B5931">
        <w:rPr>
          <w:rFonts w:ascii="Times New Roman" w:hAnsi="Times New Roman" w:cs="Times New Roman"/>
          <w:sz w:val="24"/>
          <w:szCs w:val="24"/>
        </w:rPr>
        <w:t>.</w:t>
      </w:r>
      <w:r w:rsidR="003379A6">
        <w:rPr>
          <w:rFonts w:ascii="Times New Roman" w:hAnsi="Times New Roman" w:cs="Times New Roman"/>
          <w:sz w:val="24"/>
          <w:szCs w:val="24"/>
        </w:rPr>
        <w:t xml:space="preserve"> </w:t>
      </w:r>
      <w:r w:rsidR="00DF28D0" w:rsidRPr="002B5931">
        <w:rPr>
          <w:rFonts w:ascii="Times New Roman" w:hAnsi="Times New Roman" w:cs="Times New Roman"/>
          <w:sz w:val="24"/>
          <w:szCs w:val="24"/>
        </w:rPr>
        <w:t xml:space="preserve"> </w:t>
      </w:r>
      <w:r w:rsidR="00FC66A4" w:rsidRPr="002B5931">
        <w:rPr>
          <w:rFonts w:ascii="Times New Roman" w:hAnsi="Times New Roman" w:cs="Times New Roman"/>
          <w:sz w:val="24"/>
          <w:szCs w:val="24"/>
        </w:rPr>
        <w:t xml:space="preserve">A </w:t>
      </w:r>
      <w:r w:rsidR="005D57D8" w:rsidRPr="002B5931">
        <w:rPr>
          <w:rFonts w:ascii="Times New Roman" w:hAnsi="Times New Roman" w:cs="Times New Roman"/>
          <w:sz w:val="24"/>
          <w:szCs w:val="24"/>
        </w:rPr>
        <w:t>one-degree</w:t>
      </w:r>
      <w:r w:rsidR="00FC66A4" w:rsidRPr="002B5931">
        <w:rPr>
          <w:rFonts w:ascii="Times New Roman" w:hAnsi="Times New Roman" w:cs="Times New Roman"/>
          <w:sz w:val="24"/>
          <w:szCs w:val="24"/>
        </w:rPr>
        <w:t xml:space="preserve"> rise </w:t>
      </w:r>
      <w:r w:rsidR="005D57D8" w:rsidRPr="002B5931">
        <w:rPr>
          <w:rFonts w:ascii="Times New Roman" w:hAnsi="Times New Roman" w:cs="Times New Roman"/>
          <w:sz w:val="24"/>
          <w:szCs w:val="24"/>
        </w:rPr>
        <w:t xml:space="preserve">in </w:t>
      </w:r>
      <w:r w:rsidR="00FC66A4" w:rsidRPr="002B5931">
        <w:rPr>
          <w:rFonts w:ascii="Times New Roman" w:hAnsi="Times New Roman" w:cs="Times New Roman"/>
          <w:sz w:val="24"/>
          <w:szCs w:val="24"/>
        </w:rPr>
        <w:t xml:space="preserve">the global mean temperature can result </w:t>
      </w:r>
      <w:r w:rsidR="005D57D8" w:rsidRPr="002B5931">
        <w:rPr>
          <w:rFonts w:ascii="Times New Roman" w:hAnsi="Times New Roman" w:cs="Times New Roman"/>
          <w:sz w:val="24"/>
          <w:szCs w:val="24"/>
        </w:rPr>
        <w:t>in</w:t>
      </w:r>
      <w:r w:rsidR="00FC66A4" w:rsidRPr="002B5931">
        <w:rPr>
          <w:rFonts w:ascii="Times New Roman" w:hAnsi="Times New Roman" w:cs="Times New Roman"/>
          <w:sz w:val="24"/>
          <w:szCs w:val="24"/>
        </w:rPr>
        <w:t xml:space="preserve"> </w:t>
      </w:r>
      <w:r w:rsidR="00840EF7" w:rsidRPr="002B5931">
        <w:rPr>
          <w:rFonts w:ascii="Times New Roman" w:hAnsi="Times New Roman" w:cs="Times New Roman"/>
          <w:sz w:val="24"/>
          <w:szCs w:val="24"/>
        </w:rPr>
        <w:t xml:space="preserve">significant </w:t>
      </w:r>
      <w:r w:rsidR="00FC66A4" w:rsidRPr="002B5931">
        <w:rPr>
          <w:rFonts w:ascii="Times New Roman" w:hAnsi="Times New Roman" w:cs="Times New Roman"/>
          <w:sz w:val="24"/>
          <w:szCs w:val="24"/>
        </w:rPr>
        <w:lastRenderedPageBreak/>
        <w:t xml:space="preserve">adverse </w:t>
      </w:r>
      <w:r w:rsidR="005D57D8" w:rsidRPr="002B5931">
        <w:rPr>
          <w:rFonts w:ascii="Times New Roman" w:hAnsi="Times New Roman" w:cs="Times New Roman"/>
          <w:sz w:val="24"/>
          <w:szCs w:val="24"/>
        </w:rPr>
        <w:t>effects</w:t>
      </w:r>
      <w:r w:rsidR="00E05F37" w:rsidRPr="002B5931">
        <w:rPr>
          <w:rFonts w:ascii="Times New Roman" w:hAnsi="Times New Roman" w:cs="Times New Roman"/>
          <w:sz w:val="24"/>
          <w:szCs w:val="24"/>
        </w:rPr>
        <w:t xml:space="preserve"> (</w:t>
      </w:r>
      <w:proofErr w:type="spellStart"/>
      <w:r w:rsidR="00E05F37" w:rsidRPr="002B5931">
        <w:rPr>
          <w:rFonts w:ascii="Times New Roman" w:hAnsi="Times New Roman" w:cs="Times New Roman"/>
          <w:sz w:val="24"/>
          <w:szCs w:val="24"/>
        </w:rPr>
        <w:t>Suhaila</w:t>
      </w:r>
      <w:proofErr w:type="spellEnd"/>
      <w:r w:rsidR="00E05F37" w:rsidRPr="002B5931">
        <w:rPr>
          <w:rFonts w:ascii="Times New Roman" w:hAnsi="Times New Roman" w:cs="Times New Roman"/>
          <w:sz w:val="24"/>
          <w:szCs w:val="24"/>
        </w:rPr>
        <w:t xml:space="preserve"> &amp; </w:t>
      </w:r>
      <w:proofErr w:type="spellStart"/>
      <w:r w:rsidR="00E05F37" w:rsidRPr="002B5931">
        <w:rPr>
          <w:rFonts w:ascii="Times New Roman" w:hAnsi="Times New Roman" w:cs="Times New Roman"/>
          <w:sz w:val="24"/>
          <w:szCs w:val="24"/>
        </w:rPr>
        <w:t>Yusop</w:t>
      </w:r>
      <w:proofErr w:type="spellEnd"/>
      <w:r w:rsidR="00E05F37" w:rsidRPr="002B5931">
        <w:rPr>
          <w:rFonts w:ascii="Times New Roman" w:hAnsi="Times New Roman" w:cs="Times New Roman"/>
          <w:sz w:val="24"/>
          <w:szCs w:val="24"/>
        </w:rPr>
        <w:t xml:space="preserve">, </w:t>
      </w:r>
      <w:r w:rsidR="00513F7B" w:rsidRPr="002B5931">
        <w:rPr>
          <w:rFonts w:ascii="Times New Roman" w:hAnsi="Times New Roman" w:cs="Times New Roman"/>
          <w:sz w:val="24"/>
          <w:szCs w:val="24"/>
        </w:rPr>
        <w:t>2017)</w:t>
      </w:r>
      <w:r w:rsidR="00840EF7" w:rsidRPr="002B5931">
        <w:rPr>
          <w:rFonts w:ascii="Times New Roman" w:hAnsi="Times New Roman" w:cs="Times New Roman"/>
          <w:sz w:val="24"/>
          <w:szCs w:val="24"/>
        </w:rPr>
        <w:t xml:space="preserve">. </w:t>
      </w:r>
      <w:r w:rsidR="0097050A" w:rsidRPr="002B5931">
        <w:rPr>
          <w:rFonts w:ascii="Times New Roman" w:hAnsi="Times New Roman" w:cs="Times New Roman"/>
          <w:sz w:val="24"/>
          <w:szCs w:val="24"/>
        </w:rPr>
        <w:t xml:space="preserve">Rising temperatures can significantly impact </w:t>
      </w:r>
      <w:r w:rsidR="00C01B75" w:rsidRPr="002B5931">
        <w:rPr>
          <w:rFonts w:ascii="Times New Roman" w:hAnsi="Times New Roman" w:cs="Times New Roman"/>
          <w:sz w:val="24"/>
          <w:szCs w:val="24"/>
        </w:rPr>
        <w:t xml:space="preserve">the </w:t>
      </w:r>
      <w:r w:rsidR="0097050A" w:rsidRPr="002B5931">
        <w:rPr>
          <w:rFonts w:ascii="Times New Roman" w:hAnsi="Times New Roman" w:cs="Times New Roman"/>
          <w:sz w:val="24"/>
          <w:szCs w:val="24"/>
        </w:rPr>
        <w:t xml:space="preserve">ecosystems, agricultural </w:t>
      </w:r>
      <w:r w:rsidR="0009045E" w:rsidRPr="002B5931">
        <w:rPr>
          <w:rFonts w:ascii="Times New Roman" w:hAnsi="Times New Roman" w:cs="Times New Roman"/>
          <w:sz w:val="24"/>
          <w:szCs w:val="24"/>
        </w:rPr>
        <w:t>productivity, sea</w:t>
      </w:r>
      <w:r w:rsidR="00C01B75" w:rsidRPr="002B5931">
        <w:rPr>
          <w:rFonts w:ascii="Times New Roman" w:hAnsi="Times New Roman" w:cs="Times New Roman"/>
          <w:sz w:val="24"/>
          <w:szCs w:val="24"/>
        </w:rPr>
        <w:t xml:space="preserve"> levels, </w:t>
      </w:r>
      <w:r w:rsidR="0097050A" w:rsidRPr="002B5931">
        <w:rPr>
          <w:rFonts w:ascii="Times New Roman" w:hAnsi="Times New Roman" w:cs="Times New Roman"/>
          <w:sz w:val="24"/>
          <w:szCs w:val="24"/>
        </w:rPr>
        <w:t>and human activities</w:t>
      </w:r>
      <w:r w:rsidR="00513F7B" w:rsidRPr="002B5931">
        <w:rPr>
          <w:rFonts w:ascii="Times New Roman" w:hAnsi="Times New Roman" w:cs="Times New Roman"/>
          <w:sz w:val="24"/>
          <w:szCs w:val="24"/>
        </w:rPr>
        <w:t xml:space="preserve"> in</w:t>
      </w:r>
      <w:r w:rsidR="0097050A" w:rsidRPr="002B5931">
        <w:rPr>
          <w:rFonts w:ascii="Times New Roman" w:hAnsi="Times New Roman" w:cs="Times New Roman"/>
          <w:sz w:val="24"/>
          <w:szCs w:val="24"/>
        </w:rPr>
        <w:t xml:space="preserve"> coastal areas (</w:t>
      </w:r>
      <w:proofErr w:type="spellStart"/>
      <w:r w:rsidR="0097050A" w:rsidRPr="002B5931">
        <w:rPr>
          <w:rFonts w:ascii="Times New Roman" w:hAnsi="Times New Roman" w:cs="Times New Roman"/>
          <w:sz w:val="24"/>
          <w:szCs w:val="24"/>
        </w:rPr>
        <w:t>Bisai</w:t>
      </w:r>
      <w:proofErr w:type="spellEnd"/>
      <w:r w:rsidR="0097050A" w:rsidRPr="002B5931">
        <w:rPr>
          <w:rFonts w:ascii="Times New Roman" w:hAnsi="Times New Roman" w:cs="Times New Roman"/>
          <w:sz w:val="24"/>
          <w:szCs w:val="24"/>
        </w:rPr>
        <w:t xml:space="preserve"> et al., 2014; </w:t>
      </w:r>
      <w:proofErr w:type="spellStart"/>
      <w:r w:rsidR="0097050A" w:rsidRPr="002B5931">
        <w:rPr>
          <w:rFonts w:ascii="Times New Roman" w:hAnsi="Times New Roman" w:cs="Times New Roman"/>
          <w:sz w:val="24"/>
          <w:szCs w:val="24"/>
        </w:rPr>
        <w:t>Zarenistanak</w:t>
      </w:r>
      <w:proofErr w:type="spellEnd"/>
      <w:r w:rsidR="0097050A" w:rsidRPr="002B5931">
        <w:rPr>
          <w:rFonts w:ascii="Times New Roman" w:hAnsi="Times New Roman" w:cs="Times New Roman"/>
          <w:sz w:val="24"/>
          <w:szCs w:val="24"/>
        </w:rPr>
        <w:t xml:space="preserve"> et al., 2014).</w:t>
      </w:r>
      <w:r w:rsidR="0009045E" w:rsidRPr="002B5931">
        <w:rPr>
          <w:rFonts w:ascii="Times New Roman" w:hAnsi="Times New Roman" w:cs="Times New Roman"/>
          <w:sz w:val="24"/>
          <w:szCs w:val="24"/>
        </w:rPr>
        <w:t xml:space="preserve"> </w:t>
      </w:r>
      <w:r w:rsidR="00A33DE4" w:rsidRPr="002B5931">
        <w:rPr>
          <w:rFonts w:ascii="Times New Roman" w:hAnsi="Times New Roman" w:cs="Times New Roman"/>
          <w:sz w:val="24"/>
          <w:szCs w:val="24"/>
        </w:rPr>
        <w:t>High sun intensity would result in the death of plants and rising sea levels would result in coastline</w:t>
      </w:r>
      <w:r w:rsidR="00C844A0" w:rsidRPr="002B5931">
        <w:rPr>
          <w:rFonts w:ascii="Times New Roman" w:hAnsi="Times New Roman" w:cs="Times New Roman"/>
          <w:sz w:val="24"/>
          <w:szCs w:val="24"/>
        </w:rPr>
        <w:t xml:space="preserve"> erosion</w:t>
      </w:r>
      <w:r w:rsidR="00F9026B">
        <w:rPr>
          <w:rFonts w:ascii="Times New Roman" w:hAnsi="Times New Roman" w:cs="Times New Roman"/>
          <w:sz w:val="24"/>
          <w:szCs w:val="24"/>
        </w:rPr>
        <w:t xml:space="preserve"> </w:t>
      </w:r>
      <w:r w:rsidR="00F9026B">
        <w:rPr>
          <w:rFonts w:ascii="Times New Roman" w:hAnsi="Times New Roman" w:cs="Times New Roman"/>
          <w:sz w:val="24"/>
          <w:szCs w:val="24"/>
          <w:highlight w:val="yellow"/>
        </w:rPr>
        <w:t>(</w:t>
      </w:r>
      <w:proofErr w:type="spellStart"/>
      <w:r w:rsidR="00F9026B">
        <w:rPr>
          <w:rFonts w:ascii="Times New Roman" w:hAnsi="Times New Roman" w:cs="Times New Roman"/>
          <w:sz w:val="24"/>
          <w:szCs w:val="24"/>
          <w:highlight w:val="yellow"/>
        </w:rPr>
        <w:t>M</w:t>
      </w:r>
      <w:r w:rsidR="00F9026B" w:rsidRPr="003F4002">
        <w:rPr>
          <w:rFonts w:ascii="Times New Roman" w:hAnsi="Times New Roman" w:cs="Times New Roman"/>
          <w:sz w:val="24"/>
          <w:szCs w:val="24"/>
          <w:highlight w:val="yellow"/>
        </w:rPr>
        <w:t>orice</w:t>
      </w:r>
      <w:proofErr w:type="spellEnd"/>
      <w:r w:rsidR="00F9026B">
        <w:rPr>
          <w:rFonts w:ascii="Times New Roman" w:hAnsi="Times New Roman" w:cs="Times New Roman"/>
          <w:sz w:val="24"/>
          <w:szCs w:val="24"/>
          <w:highlight w:val="yellow"/>
        </w:rPr>
        <w:t xml:space="preserve"> </w:t>
      </w:r>
      <w:r w:rsidR="00F9026B" w:rsidRPr="003F4002">
        <w:rPr>
          <w:rFonts w:ascii="Times New Roman" w:hAnsi="Times New Roman" w:cs="Times New Roman"/>
          <w:sz w:val="24"/>
          <w:szCs w:val="24"/>
          <w:highlight w:val="yellow"/>
        </w:rPr>
        <w:t>et</w:t>
      </w:r>
      <w:r w:rsidR="00F9026B" w:rsidRPr="00F9026B">
        <w:rPr>
          <w:rFonts w:ascii="Times New Roman" w:hAnsi="Times New Roman" w:cs="Times New Roman"/>
          <w:sz w:val="24"/>
          <w:szCs w:val="24"/>
          <w:highlight w:val="yellow"/>
        </w:rPr>
        <w:t xml:space="preserve"> al.</w:t>
      </w:r>
      <w:r w:rsidR="00F9026B">
        <w:rPr>
          <w:rFonts w:ascii="Times New Roman" w:hAnsi="Times New Roman" w:cs="Times New Roman"/>
          <w:sz w:val="24"/>
          <w:szCs w:val="24"/>
          <w:highlight w:val="yellow"/>
        </w:rPr>
        <w:t xml:space="preserve">, </w:t>
      </w:r>
      <w:r w:rsidR="00F9026B" w:rsidRPr="00F9026B">
        <w:rPr>
          <w:rFonts w:ascii="Times New Roman" w:hAnsi="Times New Roman" w:cs="Times New Roman"/>
          <w:sz w:val="24"/>
          <w:szCs w:val="24"/>
          <w:highlight w:val="yellow"/>
        </w:rPr>
        <w:t>2021</w:t>
      </w:r>
      <w:r w:rsidR="00F9026B">
        <w:rPr>
          <w:rFonts w:ascii="Times New Roman" w:hAnsi="Times New Roman" w:cs="Times New Roman"/>
          <w:sz w:val="24"/>
          <w:szCs w:val="24"/>
          <w:highlight w:val="yellow"/>
        </w:rPr>
        <w:t>;</w:t>
      </w:r>
      <w:r w:rsidR="00F9026B" w:rsidRPr="00F9026B">
        <w:rPr>
          <w:rFonts w:ascii="Times New Roman" w:hAnsi="Times New Roman" w:cs="Times New Roman"/>
          <w:sz w:val="24"/>
          <w:szCs w:val="24"/>
          <w:highlight w:val="yellow"/>
        </w:rPr>
        <w:t xml:space="preserve"> </w:t>
      </w:r>
      <w:proofErr w:type="spellStart"/>
      <w:r w:rsidR="00F9026B" w:rsidRPr="003F4002">
        <w:rPr>
          <w:rFonts w:ascii="Times New Roman" w:hAnsi="Times New Roman" w:cs="Times New Roman"/>
          <w:sz w:val="24"/>
          <w:szCs w:val="24"/>
          <w:highlight w:val="yellow"/>
        </w:rPr>
        <w:t>Olonscheck</w:t>
      </w:r>
      <w:proofErr w:type="spellEnd"/>
      <w:r w:rsidR="00F9026B">
        <w:rPr>
          <w:rFonts w:ascii="Times New Roman" w:hAnsi="Times New Roman" w:cs="Times New Roman"/>
          <w:sz w:val="24"/>
          <w:szCs w:val="24"/>
          <w:highlight w:val="yellow"/>
        </w:rPr>
        <w:t xml:space="preserve"> et al., 2021</w:t>
      </w:r>
      <w:r w:rsidR="00F9026B" w:rsidRPr="00F9026B">
        <w:rPr>
          <w:rFonts w:ascii="Times New Roman" w:hAnsi="Times New Roman" w:cs="Times New Roman"/>
          <w:sz w:val="24"/>
          <w:szCs w:val="24"/>
          <w:highlight w:val="yellow"/>
        </w:rPr>
        <w:t>)</w:t>
      </w:r>
      <w:r w:rsidR="00A33DE4" w:rsidRPr="002B5931">
        <w:rPr>
          <w:rFonts w:ascii="Times New Roman" w:hAnsi="Times New Roman" w:cs="Times New Roman"/>
          <w:sz w:val="24"/>
          <w:szCs w:val="24"/>
        </w:rPr>
        <w:t xml:space="preserve">. </w:t>
      </w:r>
      <w:r w:rsidR="00A21369" w:rsidRPr="002B5931">
        <w:rPr>
          <w:rFonts w:ascii="Times New Roman" w:hAnsi="Times New Roman" w:cs="Times New Roman"/>
          <w:sz w:val="24"/>
          <w:szCs w:val="24"/>
        </w:rPr>
        <w:t>In Nigeria</w:t>
      </w:r>
      <w:r w:rsidR="00583375" w:rsidRPr="002B5931">
        <w:rPr>
          <w:rFonts w:ascii="Times New Roman" w:hAnsi="Times New Roman" w:cs="Times New Roman"/>
          <w:sz w:val="24"/>
          <w:szCs w:val="24"/>
        </w:rPr>
        <w:t>,</w:t>
      </w:r>
      <w:r w:rsidR="00A21369" w:rsidRPr="002B5931">
        <w:rPr>
          <w:rFonts w:ascii="Times New Roman" w:hAnsi="Times New Roman" w:cs="Times New Roman"/>
          <w:sz w:val="24"/>
          <w:szCs w:val="24"/>
        </w:rPr>
        <w:t xml:space="preserve"> most </w:t>
      </w:r>
      <w:r w:rsidR="00583375" w:rsidRPr="002B5931">
        <w:rPr>
          <w:rFonts w:ascii="Times New Roman" w:hAnsi="Times New Roman" w:cs="Times New Roman"/>
          <w:sz w:val="24"/>
          <w:szCs w:val="24"/>
        </w:rPr>
        <w:t>coastlines</w:t>
      </w:r>
      <w:r w:rsidR="00A21369" w:rsidRPr="002B5931">
        <w:rPr>
          <w:rFonts w:ascii="Times New Roman" w:hAnsi="Times New Roman" w:cs="Times New Roman"/>
          <w:sz w:val="24"/>
          <w:szCs w:val="24"/>
        </w:rPr>
        <w:t xml:space="preserve"> are </w:t>
      </w:r>
      <w:r w:rsidR="00583375" w:rsidRPr="002B5931">
        <w:rPr>
          <w:rFonts w:ascii="Times New Roman" w:hAnsi="Times New Roman" w:cs="Times New Roman"/>
          <w:sz w:val="24"/>
          <w:szCs w:val="24"/>
        </w:rPr>
        <w:t>threatened</w:t>
      </w:r>
      <w:r w:rsidR="00A21369" w:rsidRPr="002B5931">
        <w:rPr>
          <w:rFonts w:ascii="Times New Roman" w:hAnsi="Times New Roman" w:cs="Times New Roman"/>
          <w:sz w:val="24"/>
          <w:szCs w:val="24"/>
        </w:rPr>
        <w:t xml:space="preserve"> by the </w:t>
      </w:r>
      <w:r w:rsidR="00583375" w:rsidRPr="002B5931">
        <w:rPr>
          <w:rFonts w:ascii="Times New Roman" w:hAnsi="Times New Roman" w:cs="Times New Roman"/>
          <w:sz w:val="24"/>
          <w:szCs w:val="24"/>
        </w:rPr>
        <w:t>ever-rising</w:t>
      </w:r>
      <w:r w:rsidR="00A21369" w:rsidRPr="002B5931">
        <w:rPr>
          <w:rFonts w:ascii="Times New Roman" w:hAnsi="Times New Roman" w:cs="Times New Roman"/>
          <w:sz w:val="24"/>
          <w:szCs w:val="24"/>
        </w:rPr>
        <w:t xml:space="preserve"> sea level, and Bayelsa is one of the coast</w:t>
      </w:r>
      <w:r w:rsidR="00583375" w:rsidRPr="002B5931">
        <w:rPr>
          <w:rFonts w:ascii="Times New Roman" w:hAnsi="Times New Roman" w:cs="Times New Roman"/>
          <w:sz w:val="24"/>
          <w:szCs w:val="24"/>
        </w:rPr>
        <w:t>al states in Nigeria.</w:t>
      </w:r>
      <w:r w:rsidR="009C5A77" w:rsidRPr="002B5931">
        <w:rPr>
          <w:rFonts w:ascii="Times New Roman" w:hAnsi="Times New Roman" w:cs="Times New Roman"/>
          <w:sz w:val="24"/>
          <w:szCs w:val="24"/>
        </w:rPr>
        <w:t xml:space="preserve"> Understanding</w:t>
      </w:r>
      <w:r w:rsidR="002728E9" w:rsidRPr="002B5931">
        <w:rPr>
          <w:rFonts w:ascii="Times New Roman" w:hAnsi="Times New Roman" w:cs="Times New Roman"/>
          <w:sz w:val="24"/>
          <w:szCs w:val="24"/>
        </w:rPr>
        <w:t xml:space="preserve"> temperature change and </w:t>
      </w:r>
      <w:r w:rsidR="00F23D3A" w:rsidRPr="002B5931">
        <w:rPr>
          <w:rFonts w:ascii="Times New Roman" w:hAnsi="Times New Roman" w:cs="Times New Roman"/>
          <w:sz w:val="24"/>
          <w:szCs w:val="24"/>
        </w:rPr>
        <w:t>trends</w:t>
      </w:r>
      <w:r w:rsidR="002728E9" w:rsidRPr="002B5931">
        <w:rPr>
          <w:rFonts w:ascii="Times New Roman" w:hAnsi="Times New Roman" w:cs="Times New Roman"/>
          <w:sz w:val="24"/>
          <w:szCs w:val="24"/>
        </w:rPr>
        <w:t xml:space="preserve"> </w:t>
      </w:r>
      <w:r w:rsidR="00F23D3A" w:rsidRPr="002B5931">
        <w:rPr>
          <w:rFonts w:ascii="Times New Roman" w:hAnsi="Times New Roman" w:cs="Times New Roman"/>
          <w:sz w:val="24"/>
          <w:szCs w:val="24"/>
        </w:rPr>
        <w:t xml:space="preserve">might help </w:t>
      </w:r>
      <w:r w:rsidR="0079573D" w:rsidRPr="002B5931">
        <w:rPr>
          <w:rFonts w:ascii="Times New Roman" w:hAnsi="Times New Roman" w:cs="Times New Roman"/>
          <w:sz w:val="24"/>
          <w:szCs w:val="24"/>
        </w:rPr>
        <w:t xml:space="preserve">curb </w:t>
      </w:r>
      <w:r w:rsidR="00FF0EF5" w:rsidRPr="002B5931">
        <w:rPr>
          <w:rFonts w:ascii="Times New Roman" w:hAnsi="Times New Roman" w:cs="Times New Roman"/>
          <w:sz w:val="24"/>
          <w:szCs w:val="24"/>
        </w:rPr>
        <w:t xml:space="preserve">the negative effect it has on the </w:t>
      </w:r>
      <w:r w:rsidR="002728E9" w:rsidRPr="002B5931">
        <w:rPr>
          <w:rFonts w:ascii="Times New Roman" w:hAnsi="Times New Roman" w:cs="Times New Roman"/>
          <w:sz w:val="24"/>
          <w:szCs w:val="24"/>
        </w:rPr>
        <w:t>climate</w:t>
      </w:r>
      <w:r w:rsidR="00FF0EF5" w:rsidRPr="002B5931">
        <w:rPr>
          <w:rFonts w:ascii="Times New Roman" w:hAnsi="Times New Roman" w:cs="Times New Roman"/>
          <w:sz w:val="24"/>
          <w:szCs w:val="24"/>
        </w:rPr>
        <w:t>.</w:t>
      </w:r>
    </w:p>
    <w:p w14:paraId="5AA4EC5E" w14:textId="62E3E438" w:rsidR="00B73967" w:rsidRPr="002B5931" w:rsidRDefault="00C87AB9" w:rsidP="00C87AB9">
      <w:pPr>
        <w:spacing w:line="480" w:lineRule="auto"/>
        <w:jc w:val="both"/>
        <w:rPr>
          <w:rFonts w:ascii="Times New Roman" w:hAnsi="Times New Roman" w:cs="Times New Roman"/>
          <w:sz w:val="24"/>
          <w:szCs w:val="24"/>
        </w:rPr>
      </w:pPr>
      <w:r w:rsidRPr="002B5931">
        <w:rPr>
          <w:rFonts w:ascii="Times New Roman" w:hAnsi="Times New Roman" w:cs="Times New Roman"/>
          <w:sz w:val="24"/>
          <w:szCs w:val="24"/>
        </w:rPr>
        <w:t xml:space="preserve">Previous studies on temperature trends in Nigeria have shown mixed results across different regions. </w:t>
      </w:r>
      <w:proofErr w:type="spellStart"/>
      <w:r w:rsidRPr="002B5931">
        <w:rPr>
          <w:rFonts w:ascii="Times New Roman" w:hAnsi="Times New Roman" w:cs="Times New Roman"/>
          <w:sz w:val="24"/>
          <w:szCs w:val="24"/>
        </w:rPr>
        <w:t>Efe</w:t>
      </w:r>
      <w:proofErr w:type="spellEnd"/>
      <w:r w:rsidRPr="002B5931">
        <w:rPr>
          <w:rFonts w:ascii="Times New Roman" w:hAnsi="Times New Roman" w:cs="Times New Roman"/>
          <w:sz w:val="24"/>
          <w:szCs w:val="24"/>
        </w:rPr>
        <w:t xml:space="preserve"> </w:t>
      </w:r>
      <w:r w:rsidR="001E39DB" w:rsidRPr="002B5931">
        <w:rPr>
          <w:rFonts w:ascii="Times New Roman" w:hAnsi="Times New Roman" w:cs="Times New Roman"/>
          <w:sz w:val="24"/>
          <w:szCs w:val="24"/>
        </w:rPr>
        <w:t xml:space="preserve">and </w:t>
      </w:r>
      <w:proofErr w:type="spellStart"/>
      <w:r w:rsidR="001E39DB" w:rsidRPr="002B5931">
        <w:rPr>
          <w:rFonts w:ascii="Times New Roman" w:hAnsi="Times New Roman" w:cs="Times New Roman"/>
          <w:sz w:val="24"/>
          <w:szCs w:val="24"/>
        </w:rPr>
        <w:t>Ojo</w:t>
      </w:r>
      <w:proofErr w:type="spellEnd"/>
      <w:r w:rsidR="001E39DB" w:rsidRPr="002B5931">
        <w:rPr>
          <w:rFonts w:ascii="Times New Roman" w:hAnsi="Times New Roman" w:cs="Times New Roman"/>
          <w:sz w:val="24"/>
          <w:szCs w:val="24"/>
        </w:rPr>
        <w:t xml:space="preserve"> </w:t>
      </w:r>
      <w:r w:rsidRPr="002B5931">
        <w:rPr>
          <w:rFonts w:ascii="Times New Roman" w:hAnsi="Times New Roman" w:cs="Times New Roman"/>
          <w:sz w:val="24"/>
          <w:szCs w:val="24"/>
        </w:rPr>
        <w:t xml:space="preserve">(2013) observed significant temperature increases in </w:t>
      </w:r>
      <w:r w:rsidR="00C844A0" w:rsidRPr="002B5931">
        <w:rPr>
          <w:rFonts w:ascii="Times New Roman" w:hAnsi="Times New Roman" w:cs="Times New Roman"/>
          <w:sz w:val="24"/>
          <w:szCs w:val="24"/>
        </w:rPr>
        <w:t xml:space="preserve">the </w:t>
      </w:r>
      <w:r w:rsidRPr="002B5931">
        <w:rPr>
          <w:rFonts w:ascii="Times New Roman" w:hAnsi="Times New Roman" w:cs="Times New Roman"/>
          <w:sz w:val="24"/>
          <w:szCs w:val="24"/>
        </w:rPr>
        <w:t xml:space="preserve">Warri metropolis, with annual mean temperature rising by 1.3°C from 1907 to 2009. </w:t>
      </w:r>
      <w:proofErr w:type="spellStart"/>
      <w:r w:rsidR="00FE3738" w:rsidRPr="002B5931">
        <w:rPr>
          <w:rFonts w:ascii="Times New Roman" w:hAnsi="Times New Roman" w:cs="Times New Roman"/>
          <w:sz w:val="24"/>
          <w:szCs w:val="24"/>
        </w:rPr>
        <w:t>A</w:t>
      </w:r>
      <w:r w:rsidR="00236849" w:rsidRPr="002B5931">
        <w:rPr>
          <w:rFonts w:ascii="Times New Roman" w:hAnsi="Times New Roman" w:cs="Times New Roman"/>
          <w:sz w:val="24"/>
          <w:szCs w:val="24"/>
        </w:rPr>
        <w:t>kpodiogag</w:t>
      </w:r>
      <w:proofErr w:type="spellEnd"/>
      <w:r w:rsidR="00236849" w:rsidRPr="002B5931">
        <w:rPr>
          <w:rFonts w:ascii="Times New Roman" w:hAnsi="Times New Roman" w:cs="Times New Roman"/>
          <w:sz w:val="24"/>
          <w:szCs w:val="24"/>
        </w:rPr>
        <w:t xml:space="preserve"> and </w:t>
      </w:r>
      <w:proofErr w:type="spellStart"/>
      <w:r w:rsidRPr="002B5931">
        <w:rPr>
          <w:rFonts w:ascii="Times New Roman" w:hAnsi="Times New Roman" w:cs="Times New Roman"/>
          <w:sz w:val="24"/>
          <w:szCs w:val="24"/>
        </w:rPr>
        <w:t>Odjugo</w:t>
      </w:r>
      <w:proofErr w:type="spellEnd"/>
      <w:r w:rsidRPr="002B5931">
        <w:rPr>
          <w:rFonts w:ascii="Times New Roman" w:hAnsi="Times New Roman" w:cs="Times New Roman"/>
          <w:sz w:val="24"/>
          <w:szCs w:val="24"/>
        </w:rPr>
        <w:t xml:space="preserve"> (2010) reported increasing temperature trends across Nigeria.</w:t>
      </w:r>
      <w:r w:rsidR="00AD48EA" w:rsidRPr="002B5931">
        <w:rPr>
          <w:rFonts w:ascii="Times New Roman" w:hAnsi="Times New Roman" w:cs="Times New Roman"/>
          <w:sz w:val="24"/>
          <w:szCs w:val="24"/>
        </w:rPr>
        <w:t xml:space="preserve"> They reported that there was a </w:t>
      </w:r>
      <w:r w:rsidR="00E031F7" w:rsidRPr="002B5931">
        <w:rPr>
          <w:rFonts w:ascii="Times New Roman" w:hAnsi="Times New Roman" w:cs="Times New Roman"/>
          <w:sz w:val="24"/>
          <w:szCs w:val="24"/>
        </w:rPr>
        <w:t>1.1</w:t>
      </w:r>
      <w:r w:rsidR="00E031F7" w:rsidRPr="002B5931">
        <w:rPr>
          <w:rFonts w:ascii="Times New Roman" w:hAnsi="Times New Roman" w:cs="Times New Roman"/>
          <w:sz w:val="24"/>
          <w:szCs w:val="24"/>
          <w:vertAlign w:val="superscript"/>
        </w:rPr>
        <w:t>o</w:t>
      </w:r>
      <w:r w:rsidR="00E031F7" w:rsidRPr="002B5931">
        <w:rPr>
          <w:rFonts w:ascii="Times New Roman" w:hAnsi="Times New Roman" w:cs="Times New Roman"/>
          <w:sz w:val="24"/>
          <w:szCs w:val="24"/>
        </w:rPr>
        <w:t xml:space="preserve">C increase in the temperature from 1901 to 2005. </w:t>
      </w:r>
      <w:proofErr w:type="spellStart"/>
      <w:r w:rsidRPr="002B5931">
        <w:rPr>
          <w:rFonts w:ascii="Times New Roman" w:hAnsi="Times New Roman" w:cs="Times New Roman"/>
          <w:sz w:val="24"/>
          <w:szCs w:val="24"/>
        </w:rPr>
        <w:t>Akinsanola</w:t>
      </w:r>
      <w:proofErr w:type="spellEnd"/>
      <w:r w:rsidRPr="002B5931">
        <w:rPr>
          <w:rFonts w:ascii="Times New Roman" w:hAnsi="Times New Roman" w:cs="Times New Roman"/>
          <w:sz w:val="24"/>
          <w:szCs w:val="24"/>
        </w:rPr>
        <w:t xml:space="preserve"> and </w:t>
      </w:r>
      <w:proofErr w:type="spellStart"/>
      <w:r w:rsidRPr="002B5931">
        <w:rPr>
          <w:rFonts w:ascii="Times New Roman" w:hAnsi="Times New Roman" w:cs="Times New Roman"/>
          <w:sz w:val="24"/>
          <w:szCs w:val="24"/>
        </w:rPr>
        <w:t>Ogunjobi</w:t>
      </w:r>
      <w:proofErr w:type="spellEnd"/>
      <w:r w:rsidRPr="002B5931">
        <w:rPr>
          <w:rFonts w:ascii="Times New Roman" w:hAnsi="Times New Roman" w:cs="Times New Roman"/>
          <w:sz w:val="24"/>
          <w:szCs w:val="24"/>
        </w:rPr>
        <w:t xml:space="preserve"> (2014) </w:t>
      </w:r>
      <w:proofErr w:type="spellStart"/>
      <w:r w:rsidRPr="002B5931">
        <w:rPr>
          <w:rFonts w:ascii="Times New Roman" w:hAnsi="Times New Roman" w:cs="Times New Roman"/>
          <w:sz w:val="24"/>
          <w:szCs w:val="24"/>
        </w:rPr>
        <w:t>analyzed</w:t>
      </w:r>
      <w:proofErr w:type="spellEnd"/>
      <w:r w:rsidRPr="002B5931">
        <w:rPr>
          <w:rFonts w:ascii="Times New Roman" w:hAnsi="Times New Roman" w:cs="Times New Roman"/>
          <w:sz w:val="24"/>
          <w:szCs w:val="24"/>
        </w:rPr>
        <w:t xml:space="preserve"> temperature variability over Nigeria and found increasing trends in annual mean temperatures across most stations. </w:t>
      </w:r>
      <w:r w:rsidR="003E19E9" w:rsidRPr="002B5931">
        <w:rPr>
          <w:rFonts w:ascii="Times New Roman" w:hAnsi="Times New Roman" w:cs="Times New Roman"/>
          <w:sz w:val="24"/>
          <w:szCs w:val="24"/>
        </w:rPr>
        <w:t xml:space="preserve">The </w:t>
      </w:r>
      <w:r w:rsidR="005804A1" w:rsidRPr="002B5931">
        <w:rPr>
          <w:rFonts w:ascii="Times New Roman" w:hAnsi="Times New Roman" w:cs="Times New Roman"/>
          <w:sz w:val="24"/>
          <w:szCs w:val="24"/>
        </w:rPr>
        <w:t>findings</w:t>
      </w:r>
      <w:r w:rsidR="003E19E9" w:rsidRPr="002B5931">
        <w:rPr>
          <w:rFonts w:ascii="Times New Roman" w:hAnsi="Times New Roman" w:cs="Times New Roman"/>
          <w:sz w:val="24"/>
          <w:szCs w:val="24"/>
        </w:rPr>
        <w:t xml:space="preserve"> from the various </w:t>
      </w:r>
      <w:r w:rsidR="005804A1" w:rsidRPr="002B5931">
        <w:rPr>
          <w:rFonts w:ascii="Times New Roman" w:hAnsi="Times New Roman" w:cs="Times New Roman"/>
          <w:sz w:val="24"/>
          <w:szCs w:val="24"/>
        </w:rPr>
        <w:t>studies</w:t>
      </w:r>
      <w:r w:rsidR="003E19E9" w:rsidRPr="002B5931">
        <w:rPr>
          <w:rFonts w:ascii="Times New Roman" w:hAnsi="Times New Roman" w:cs="Times New Roman"/>
          <w:sz w:val="24"/>
          <w:szCs w:val="24"/>
        </w:rPr>
        <w:t xml:space="preserve"> i</w:t>
      </w:r>
      <w:r w:rsidR="00582F89" w:rsidRPr="002B5931">
        <w:rPr>
          <w:rFonts w:ascii="Times New Roman" w:hAnsi="Times New Roman" w:cs="Times New Roman"/>
          <w:sz w:val="24"/>
          <w:szCs w:val="24"/>
        </w:rPr>
        <w:t xml:space="preserve">ndicate that the rate of temperature increase varies from location to location. </w:t>
      </w:r>
      <w:r w:rsidR="005804A1" w:rsidRPr="002B5931">
        <w:rPr>
          <w:rFonts w:ascii="Times New Roman" w:hAnsi="Times New Roman" w:cs="Times New Roman"/>
          <w:sz w:val="24"/>
          <w:szCs w:val="24"/>
        </w:rPr>
        <w:t>Therefore, location-specific temperature analyses are needed to understand</w:t>
      </w:r>
      <w:r w:rsidRPr="002B5931">
        <w:rPr>
          <w:rFonts w:ascii="Times New Roman" w:hAnsi="Times New Roman" w:cs="Times New Roman"/>
          <w:sz w:val="24"/>
          <w:szCs w:val="24"/>
        </w:rPr>
        <w:t xml:space="preserve"> regional climate change impacts (Wai et al., 2005; </w:t>
      </w:r>
      <w:proofErr w:type="spellStart"/>
      <w:r w:rsidRPr="002B5931">
        <w:rPr>
          <w:rFonts w:ascii="Times New Roman" w:hAnsi="Times New Roman" w:cs="Times New Roman"/>
          <w:sz w:val="24"/>
          <w:szCs w:val="24"/>
        </w:rPr>
        <w:t>Tangang</w:t>
      </w:r>
      <w:proofErr w:type="spellEnd"/>
      <w:r w:rsidRPr="002B5931">
        <w:rPr>
          <w:rFonts w:ascii="Times New Roman" w:hAnsi="Times New Roman" w:cs="Times New Roman"/>
          <w:sz w:val="24"/>
          <w:szCs w:val="24"/>
        </w:rPr>
        <w:t xml:space="preserve"> et al., 2007).</w:t>
      </w:r>
      <w:r w:rsidR="004773A9" w:rsidRPr="002B5931">
        <w:rPr>
          <w:rFonts w:ascii="Times New Roman" w:hAnsi="Times New Roman" w:cs="Times New Roman"/>
          <w:sz w:val="24"/>
          <w:szCs w:val="24"/>
        </w:rPr>
        <w:t xml:space="preserve"> Most studies done in </w:t>
      </w:r>
      <w:r w:rsidR="00DC73F8" w:rsidRPr="002B5931">
        <w:rPr>
          <w:rFonts w:ascii="Times New Roman" w:hAnsi="Times New Roman" w:cs="Times New Roman"/>
          <w:sz w:val="24"/>
          <w:szCs w:val="24"/>
        </w:rPr>
        <w:t xml:space="preserve">Nigeria tried to understand the temperature trend only </w:t>
      </w:r>
      <w:r w:rsidR="00DB67E0" w:rsidRPr="002B5931">
        <w:rPr>
          <w:rFonts w:ascii="Times New Roman" w:hAnsi="Times New Roman" w:cs="Times New Roman"/>
          <w:sz w:val="24"/>
          <w:szCs w:val="24"/>
        </w:rPr>
        <w:t xml:space="preserve">without incorporating change point analyses. </w:t>
      </w:r>
      <w:r w:rsidR="00193BBD" w:rsidRPr="002B5931">
        <w:rPr>
          <w:rFonts w:ascii="Times New Roman" w:hAnsi="Times New Roman" w:cs="Times New Roman"/>
          <w:sz w:val="24"/>
          <w:szCs w:val="24"/>
        </w:rPr>
        <w:t xml:space="preserve">Understanding the temperature trend gives a partial picture of </w:t>
      </w:r>
      <w:r w:rsidR="00157564" w:rsidRPr="002B5931">
        <w:rPr>
          <w:rFonts w:ascii="Times New Roman" w:hAnsi="Times New Roman" w:cs="Times New Roman"/>
          <w:sz w:val="24"/>
          <w:szCs w:val="24"/>
        </w:rPr>
        <w:t xml:space="preserve">climate change in a specific region. Understanding when there was </w:t>
      </w:r>
      <w:r w:rsidR="00834D48" w:rsidRPr="002B5931">
        <w:rPr>
          <w:rFonts w:ascii="Times New Roman" w:hAnsi="Times New Roman" w:cs="Times New Roman"/>
          <w:sz w:val="24"/>
          <w:szCs w:val="24"/>
        </w:rPr>
        <w:t xml:space="preserve">a </w:t>
      </w:r>
      <w:r w:rsidR="00157564" w:rsidRPr="002B5931">
        <w:rPr>
          <w:rFonts w:ascii="Times New Roman" w:hAnsi="Times New Roman" w:cs="Times New Roman"/>
          <w:sz w:val="24"/>
          <w:szCs w:val="24"/>
        </w:rPr>
        <w:t xml:space="preserve">significant </w:t>
      </w:r>
      <w:r w:rsidR="005A7E5D" w:rsidRPr="002B5931">
        <w:rPr>
          <w:rFonts w:ascii="Times New Roman" w:hAnsi="Times New Roman" w:cs="Times New Roman"/>
          <w:sz w:val="24"/>
          <w:szCs w:val="24"/>
        </w:rPr>
        <w:t xml:space="preserve">change in the trend can be used to </w:t>
      </w:r>
      <w:r w:rsidR="001B38CA" w:rsidRPr="002B5931">
        <w:rPr>
          <w:rFonts w:ascii="Times New Roman" w:hAnsi="Times New Roman" w:cs="Times New Roman"/>
          <w:sz w:val="24"/>
          <w:szCs w:val="24"/>
        </w:rPr>
        <w:t>pinpoint</w:t>
      </w:r>
      <w:r w:rsidR="000F0E86" w:rsidRPr="002B5931">
        <w:rPr>
          <w:rFonts w:ascii="Times New Roman" w:hAnsi="Times New Roman" w:cs="Times New Roman"/>
          <w:sz w:val="24"/>
          <w:szCs w:val="24"/>
        </w:rPr>
        <w:t xml:space="preserve"> activities or changes </w:t>
      </w:r>
      <w:r w:rsidR="000E04CF" w:rsidRPr="002B5931">
        <w:rPr>
          <w:rFonts w:ascii="Times New Roman" w:hAnsi="Times New Roman" w:cs="Times New Roman"/>
          <w:sz w:val="24"/>
          <w:szCs w:val="24"/>
        </w:rPr>
        <w:t xml:space="preserve">that occurred during the change point year </w:t>
      </w:r>
      <w:r w:rsidR="000F0E86" w:rsidRPr="002B5931">
        <w:rPr>
          <w:rFonts w:ascii="Times New Roman" w:hAnsi="Times New Roman" w:cs="Times New Roman"/>
          <w:sz w:val="24"/>
          <w:szCs w:val="24"/>
        </w:rPr>
        <w:t xml:space="preserve">that must have resulted in the </w:t>
      </w:r>
      <w:r w:rsidR="001B38CA" w:rsidRPr="002B5931">
        <w:rPr>
          <w:rFonts w:ascii="Times New Roman" w:hAnsi="Times New Roman" w:cs="Times New Roman"/>
          <w:sz w:val="24"/>
          <w:szCs w:val="24"/>
        </w:rPr>
        <w:t xml:space="preserve">trend change. </w:t>
      </w:r>
      <w:proofErr w:type="spellStart"/>
      <w:r w:rsidR="001B38CA" w:rsidRPr="002B5931">
        <w:rPr>
          <w:rFonts w:ascii="Times New Roman" w:hAnsi="Times New Roman" w:cs="Times New Roman"/>
          <w:sz w:val="24"/>
          <w:szCs w:val="24"/>
        </w:rPr>
        <w:t>Suhaila</w:t>
      </w:r>
      <w:proofErr w:type="spellEnd"/>
      <w:r w:rsidR="001B38CA" w:rsidRPr="002B5931">
        <w:rPr>
          <w:rFonts w:ascii="Times New Roman" w:hAnsi="Times New Roman" w:cs="Times New Roman"/>
          <w:sz w:val="24"/>
          <w:szCs w:val="24"/>
        </w:rPr>
        <w:t xml:space="preserve"> </w:t>
      </w:r>
      <w:r w:rsidR="00DD4D77">
        <w:rPr>
          <w:rFonts w:ascii="Times New Roman" w:hAnsi="Times New Roman" w:cs="Times New Roman"/>
          <w:sz w:val="24"/>
          <w:szCs w:val="24"/>
        </w:rPr>
        <w:t xml:space="preserve">&amp; </w:t>
      </w:r>
      <w:proofErr w:type="spellStart"/>
      <w:r w:rsidR="001B38CA" w:rsidRPr="002B5931">
        <w:rPr>
          <w:rFonts w:ascii="Times New Roman" w:hAnsi="Times New Roman" w:cs="Times New Roman"/>
          <w:sz w:val="24"/>
          <w:szCs w:val="24"/>
        </w:rPr>
        <w:t>Yusop</w:t>
      </w:r>
      <w:proofErr w:type="spellEnd"/>
      <w:r w:rsidR="001B38CA" w:rsidRPr="002B5931">
        <w:rPr>
          <w:rFonts w:ascii="Times New Roman" w:hAnsi="Times New Roman" w:cs="Times New Roman"/>
          <w:sz w:val="24"/>
          <w:szCs w:val="24"/>
        </w:rPr>
        <w:t xml:space="preserve"> (201</w:t>
      </w:r>
      <w:r w:rsidR="00834D48" w:rsidRPr="002B5931">
        <w:rPr>
          <w:rFonts w:ascii="Times New Roman" w:hAnsi="Times New Roman" w:cs="Times New Roman"/>
          <w:sz w:val="24"/>
          <w:szCs w:val="24"/>
        </w:rPr>
        <w:t>7) in their study sta</w:t>
      </w:r>
      <w:r w:rsidR="00C75777" w:rsidRPr="002B5931">
        <w:rPr>
          <w:rFonts w:ascii="Times New Roman" w:hAnsi="Times New Roman" w:cs="Times New Roman"/>
          <w:sz w:val="24"/>
          <w:szCs w:val="24"/>
        </w:rPr>
        <w:t>ted that the maximum and minimum annual temperature</w:t>
      </w:r>
      <w:r w:rsidR="00A32C11" w:rsidRPr="002B5931">
        <w:rPr>
          <w:rFonts w:ascii="Times New Roman" w:hAnsi="Times New Roman" w:cs="Times New Roman"/>
          <w:sz w:val="24"/>
          <w:szCs w:val="24"/>
        </w:rPr>
        <w:t>s</w:t>
      </w:r>
      <w:r w:rsidR="00C75777" w:rsidRPr="002B5931">
        <w:rPr>
          <w:rFonts w:ascii="Times New Roman" w:hAnsi="Times New Roman" w:cs="Times New Roman"/>
          <w:sz w:val="24"/>
          <w:szCs w:val="24"/>
        </w:rPr>
        <w:t xml:space="preserve"> in </w:t>
      </w:r>
      <w:r w:rsidR="00105D1D" w:rsidRPr="002B5931">
        <w:rPr>
          <w:rFonts w:ascii="Times New Roman" w:hAnsi="Times New Roman" w:cs="Times New Roman"/>
          <w:sz w:val="24"/>
          <w:szCs w:val="24"/>
        </w:rPr>
        <w:t>Peninsular</w:t>
      </w:r>
      <w:r w:rsidR="00C75777" w:rsidRPr="002B5931">
        <w:rPr>
          <w:rFonts w:ascii="Times New Roman" w:hAnsi="Times New Roman" w:cs="Times New Roman"/>
          <w:sz w:val="24"/>
          <w:szCs w:val="24"/>
        </w:rPr>
        <w:t xml:space="preserve"> </w:t>
      </w:r>
      <w:r w:rsidR="00A32C11" w:rsidRPr="002B5931">
        <w:rPr>
          <w:rFonts w:ascii="Times New Roman" w:hAnsi="Times New Roman" w:cs="Times New Roman"/>
          <w:sz w:val="24"/>
          <w:szCs w:val="24"/>
        </w:rPr>
        <w:t>Malaysia</w:t>
      </w:r>
      <w:r w:rsidR="006452A2" w:rsidRPr="002B5931">
        <w:rPr>
          <w:rFonts w:ascii="Times New Roman" w:hAnsi="Times New Roman" w:cs="Times New Roman"/>
          <w:sz w:val="24"/>
          <w:szCs w:val="24"/>
        </w:rPr>
        <w:t xml:space="preserve"> </w:t>
      </w:r>
      <w:r w:rsidR="00A32C11" w:rsidRPr="002B5931">
        <w:rPr>
          <w:rFonts w:ascii="Times New Roman" w:hAnsi="Times New Roman" w:cs="Times New Roman"/>
          <w:sz w:val="24"/>
          <w:szCs w:val="24"/>
        </w:rPr>
        <w:t>were</w:t>
      </w:r>
      <w:r w:rsidR="006452A2" w:rsidRPr="002B5931">
        <w:rPr>
          <w:rFonts w:ascii="Times New Roman" w:hAnsi="Times New Roman" w:cs="Times New Roman"/>
          <w:sz w:val="24"/>
          <w:szCs w:val="24"/>
        </w:rPr>
        <w:t xml:space="preserve"> on the rise and identified the change point year to be around 1996 to 1998</w:t>
      </w:r>
      <w:r w:rsidR="00281254" w:rsidRPr="002B5931">
        <w:rPr>
          <w:rFonts w:ascii="Times New Roman" w:hAnsi="Times New Roman" w:cs="Times New Roman"/>
          <w:sz w:val="24"/>
          <w:szCs w:val="24"/>
        </w:rPr>
        <w:t xml:space="preserve">. The identification of the change point year </w:t>
      </w:r>
      <w:r w:rsidR="00B73967" w:rsidRPr="002B5931">
        <w:rPr>
          <w:rFonts w:ascii="Times New Roman" w:hAnsi="Times New Roman" w:cs="Times New Roman"/>
          <w:sz w:val="24"/>
          <w:szCs w:val="24"/>
        </w:rPr>
        <w:t>enabled</w:t>
      </w:r>
      <w:r w:rsidR="00281254" w:rsidRPr="002B5931">
        <w:rPr>
          <w:rFonts w:ascii="Times New Roman" w:hAnsi="Times New Roman" w:cs="Times New Roman"/>
          <w:sz w:val="24"/>
          <w:szCs w:val="24"/>
        </w:rPr>
        <w:t xml:space="preserve"> them to detect that the El Nino </w:t>
      </w:r>
      <w:r w:rsidR="00BD32F4" w:rsidRPr="002B5931">
        <w:rPr>
          <w:rFonts w:ascii="Times New Roman" w:hAnsi="Times New Roman" w:cs="Times New Roman"/>
          <w:sz w:val="24"/>
          <w:szCs w:val="24"/>
        </w:rPr>
        <w:t xml:space="preserve">event that occurred </w:t>
      </w:r>
      <w:r w:rsidR="00B73967" w:rsidRPr="002B5931">
        <w:rPr>
          <w:rFonts w:ascii="Times New Roman" w:hAnsi="Times New Roman" w:cs="Times New Roman"/>
          <w:sz w:val="24"/>
          <w:szCs w:val="24"/>
        </w:rPr>
        <w:t>from</w:t>
      </w:r>
      <w:r w:rsidR="00BD32F4" w:rsidRPr="002B5931">
        <w:rPr>
          <w:rFonts w:ascii="Times New Roman" w:hAnsi="Times New Roman" w:cs="Times New Roman"/>
          <w:sz w:val="24"/>
          <w:szCs w:val="24"/>
        </w:rPr>
        <w:t xml:space="preserve"> 1997 to 1998 must </w:t>
      </w:r>
      <w:r w:rsidR="00105D1D" w:rsidRPr="002B5931">
        <w:rPr>
          <w:rFonts w:ascii="Times New Roman" w:hAnsi="Times New Roman" w:cs="Times New Roman"/>
          <w:sz w:val="24"/>
          <w:szCs w:val="24"/>
        </w:rPr>
        <w:t xml:space="preserve">be one of the causes of the significant increase in the </w:t>
      </w:r>
      <w:r w:rsidR="00105D1D" w:rsidRPr="002B5931">
        <w:rPr>
          <w:rFonts w:ascii="Times New Roman" w:hAnsi="Times New Roman" w:cs="Times New Roman"/>
          <w:sz w:val="24"/>
          <w:szCs w:val="24"/>
        </w:rPr>
        <w:lastRenderedPageBreak/>
        <w:t>temperature experienced in Peninsula</w:t>
      </w:r>
      <w:r w:rsidR="00B73967" w:rsidRPr="002B5931">
        <w:rPr>
          <w:rFonts w:ascii="Times New Roman" w:hAnsi="Times New Roman" w:cs="Times New Roman"/>
          <w:sz w:val="24"/>
          <w:szCs w:val="24"/>
        </w:rPr>
        <w:t>r</w:t>
      </w:r>
      <w:r w:rsidR="00105D1D" w:rsidRPr="002B5931">
        <w:rPr>
          <w:rFonts w:ascii="Times New Roman" w:hAnsi="Times New Roman" w:cs="Times New Roman"/>
          <w:sz w:val="24"/>
          <w:szCs w:val="24"/>
        </w:rPr>
        <w:t xml:space="preserve"> </w:t>
      </w:r>
      <w:proofErr w:type="spellStart"/>
      <w:r w:rsidR="00105D1D" w:rsidRPr="002B5931">
        <w:rPr>
          <w:rFonts w:ascii="Times New Roman" w:hAnsi="Times New Roman" w:cs="Times New Roman"/>
          <w:sz w:val="24"/>
          <w:szCs w:val="24"/>
        </w:rPr>
        <w:t>Malayasia</w:t>
      </w:r>
      <w:proofErr w:type="spellEnd"/>
      <w:r w:rsidR="00105D1D" w:rsidRPr="002B5931">
        <w:rPr>
          <w:rFonts w:ascii="Times New Roman" w:hAnsi="Times New Roman" w:cs="Times New Roman"/>
          <w:sz w:val="24"/>
          <w:szCs w:val="24"/>
        </w:rPr>
        <w:t xml:space="preserve">. </w:t>
      </w:r>
      <w:r w:rsidRPr="002B5931">
        <w:rPr>
          <w:rFonts w:ascii="Times New Roman" w:hAnsi="Times New Roman" w:cs="Times New Roman"/>
          <w:sz w:val="24"/>
          <w:szCs w:val="24"/>
        </w:rPr>
        <w:t xml:space="preserve">This study aims to </w:t>
      </w:r>
      <w:r w:rsidR="00B73967" w:rsidRPr="002B5931">
        <w:rPr>
          <w:rFonts w:ascii="Times New Roman" w:hAnsi="Times New Roman" w:cs="Times New Roman"/>
          <w:sz w:val="24"/>
          <w:szCs w:val="24"/>
        </w:rPr>
        <w:t>analyse</w:t>
      </w:r>
      <w:r w:rsidRPr="002B5931">
        <w:rPr>
          <w:rFonts w:ascii="Times New Roman" w:hAnsi="Times New Roman" w:cs="Times New Roman"/>
          <w:sz w:val="24"/>
          <w:szCs w:val="24"/>
        </w:rPr>
        <w:t xml:space="preserve"> the temporal trends, variations, and change point patterns in temperature data for Bayelsa State over </w:t>
      </w:r>
      <w:r w:rsidR="00C75CB4" w:rsidRPr="002B5931">
        <w:rPr>
          <w:rFonts w:ascii="Times New Roman" w:hAnsi="Times New Roman" w:cs="Times New Roman"/>
          <w:sz w:val="24"/>
          <w:szCs w:val="24"/>
        </w:rPr>
        <w:t>31 years</w:t>
      </w:r>
      <w:r w:rsidRPr="002B5931">
        <w:rPr>
          <w:rFonts w:ascii="Times New Roman" w:hAnsi="Times New Roman" w:cs="Times New Roman"/>
          <w:sz w:val="24"/>
          <w:szCs w:val="24"/>
        </w:rPr>
        <w:t xml:space="preserve"> (1992-2022). </w:t>
      </w:r>
    </w:p>
    <w:p w14:paraId="5FC5F6F1" w14:textId="5BB71B3F" w:rsidR="00FE6B10" w:rsidRPr="002B5931" w:rsidRDefault="00777127" w:rsidP="00FE6B10">
      <w:pPr>
        <w:spacing w:line="480" w:lineRule="auto"/>
        <w:jc w:val="both"/>
        <w:rPr>
          <w:rFonts w:ascii="Times New Roman" w:hAnsi="Times New Roman" w:cs="Times New Roman"/>
          <w:b/>
          <w:bCs/>
          <w:sz w:val="24"/>
          <w:szCs w:val="24"/>
        </w:rPr>
      </w:pPr>
      <w:r w:rsidRPr="002B5931">
        <w:rPr>
          <w:rFonts w:ascii="Times New Roman" w:hAnsi="Times New Roman" w:cs="Times New Roman"/>
          <w:b/>
          <w:bCs/>
          <w:sz w:val="24"/>
          <w:szCs w:val="24"/>
        </w:rPr>
        <w:t xml:space="preserve">2. </w:t>
      </w:r>
      <w:r w:rsidR="00FE6B10" w:rsidRPr="002B5931">
        <w:rPr>
          <w:rFonts w:ascii="Times New Roman" w:hAnsi="Times New Roman" w:cs="Times New Roman"/>
          <w:b/>
          <w:bCs/>
          <w:sz w:val="24"/>
          <w:szCs w:val="24"/>
        </w:rPr>
        <w:t>Materials and Methods</w:t>
      </w:r>
    </w:p>
    <w:p w14:paraId="489F59BC" w14:textId="5C10CA9B" w:rsidR="00FE6B10" w:rsidRPr="002B5931" w:rsidRDefault="00777127" w:rsidP="00336B50">
      <w:pPr>
        <w:spacing w:after="0" w:line="480" w:lineRule="auto"/>
        <w:jc w:val="both"/>
        <w:rPr>
          <w:rFonts w:ascii="Times New Roman" w:hAnsi="Times New Roman" w:cs="Times New Roman"/>
          <w:b/>
          <w:bCs/>
          <w:sz w:val="24"/>
          <w:szCs w:val="24"/>
        </w:rPr>
      </w:pPr>
      <w:r w:rsidRPr="002B5931">
        <w:rPr>
          <w:rFonts w:ascii="Times New Roman" w:hAnsi="Times New Roman" w:cs="Times New Roman"/>
          <w:b/>
          <w:bCs/>
          <w:sz w:val="24"/>
          <w:szCs w:val="24"/>
        </w:rPr>
        <w:t xml:space="preserve">2.1 </w:t>
      </w:r>
      <w:r w:rsidR="00FE6B10" w:rsidRPr="002B5931">
        <w:rPr>
          <w:rFonts w:ascii="Times New Roman" w:hAnsi="Times New Roman" w:cs="Times New Roman"/>
          <w:b/>
          <w:bCs/>
          <w:sz w:val="24"/>
          <w:szCs w:val="24"/>
        </w:rPr>
        <w:t>Study Area</w:t>
      </w:r>
    </w:p>
    <w:p w14:paraId="06B1DEF2" w14:textId="7BC944E8" w:rsidR="002D77C2" w:rsidRDefault="00420196" w:rsidP="00336B50">
      <w:pPr>
        <w:spacing w:line="480" w:lineRule="auto"/>
        <w:jc w:val="both"/>
        <w:rPr>
          <w:rFonts w:ascii="Times New Roman" w:hAnsi="Times New Roman" w:cs="Times New Roman"/>
          <w:sz w:val="24"/>
          <w:szCs w:val="24"/>
        </w:rPr>
      </w:pPr>
      <w:proofErr w:type="spellStart"/>
      <w:r w:rsidRPr="002B5931">
        <w:rPr>
          <w:rFonts w:ascii="Times New Roman" w:hAnsi="Times New Roman" w:cs="Times New Roman"/>
          <w:bCs/>
          <w:sz w:val="24"/>
          <w:szCs w:val="24"/>
        </w:rPr>
        <w:t>Yenagoa</w:t>
      </w:r>
      <w:proofErr w:type="spellEnd"/>
      <w:r w:rsidRPr="002B5931">
        <w:rPr>
          <w:rFonts w:ascii="Times New Roman" w:hAnsi="Times New Roman" w:cs="Times New Roman"/>
          <w:bCs/>
          <w:sz w:val="24"/>
          <w:szCs w:val="24"/>
        </w:rPr>
        <w:t xml:space="preserve"> is the capital of </w:t>
      </w:r>
      <w:r w:rsidR="00336B50" w:rsidRPr="002B5931">
        <w:rPr>
          <w:rFonts w:ascii="Times New Roman" w:hAnsi="Times New Roman" w:cs="Times New Roman"/>
          <w:sz w:val="24"/>
          <w:szCs w:val="24"/>
        </w:rPr>
        <w:t xml:space="preserve">Bayelsa State </w:t>
      </w:r>
      <w:r w:rsidRPr="002B5931">
        <w:rPr>
          <w:rFonts w:ascii="Times New Roman" w:hAnsi="Times New Roman" w:cs="Times New Roman"/>
          <w:sz w:val="24"/>
          <w:szCs w:val="24"/>
        </w:rPr>
        <w:t xml:space="preserve">which </w:t>
      </w:r>
      <w:r w:rsidR="00E31152" w:rsidRPr="002B5931">
        <w:rPr>
          <w:rFonts w:ascii="Times New Roman" w:hAnsi="Times New Roman" w:cs="Times New Roman"/>
          <w:sz w:val="24"/>
          <w:szCs w:val="24"/>
        </w:rPr>
        <w:t>is one of the Niger Delta states in</w:t>
      </w:r>
      <w:r w:rsidR="00336B50" w:rsidRPr="002B5931">
        <w:rPr>
          <w:rFonts w:ascii="Times New Roman" w:hAnsi="Times New Roman" w:cs="Times New Roman"/>
          <w:sz w:val="24"/>
          <w:szCs w:val="24"/>
        </w:rPr>
        <w:t xml:space="preserve"> </w:t>
      </w:r>
      <w:r w:rsidR="00E31152" w:rsidRPr="002B5931">
        <w:rPr>
          <w:rFonts w:ascii="Times New Roman" w:hAnsi="Times New Roman" w:cs="Times New Roman"/>
          <w:sz w:val="24"/>
          <w:szCs w:val="24"/>
        </w:rPr>
        <w:t xml:space="preserve">Nigeria. The </w:t>
      </w:r>
      <w:r w:rsidR="00336B50" w:rsidRPr="002B5931">
        <w:rPr>
          <w:rFonts w:ascii="Times New Roman" w:hAnsi="Times New Roman" w:cs="Times New Roman"/>
          <w:sz w:val="24"/>
          <w:szCs w:val="24"/>
        </w:rPr>
        <w:t xml:space="preserve">region </w:t>
      </w:r>
      <w:r w:rsidR="00E31152" w:rsidRPr="002B5931">
        <w:rPr>
          <w:rFonts w:ascii="Times New Roman" w:hAnsi="Times New Roman" w:cs="Times New Roman"/>
          <w:sz w:val="24"/>
          <w:szCs w:val="24"/>
        </w:rPr>
        <w:t xml:space="preserve">lies </w:t>
      </w:r>
      <w:r w:rsidR="00336B50" w:rsidRPr="002B5931">
        <w:rPr>
          <w:rFonts w:ascii="Times New Roman" w:hAnsi="Times New Roman" w:cs="Times New Roman"/>
          <w:sz w:val="24"/>
          <w:szCs w:val="24"/>
        </w:rPr>
        <w:t xml:space="preserve">between latitudes 4°15' N </w:t>
      </w:r>
      <w:r w:rsidR="00E31152" w:rsidRPr="002B5931">
        <w:rPr>
          <w:rFonts w:ascii="Times New Roman" w:hAnsi="Times New Roman" w:cs="Times New Roman"/>
          <w:sz w:val="24"/>
          <w:szCs w:val="24"/>
        </w:rPr>
        <w:t>to</w:t>
      </w:r>
      <w:r w:rsidR="00336B50" w:rsidRPr="002B5931">
        <w:rPr>
          <w:rFonts w:ascii="Times New Roman" w:hAnsi="Times New Roman" w:cs="Times New Roman"/>
          <w:sz w:val="24"/>
          <w:szCs w:val="24"/>
        </w:rPr>
        <w:t xml:space="preserve"> 5°23' N and longitudes 5°22' E and 6°45' E. </w:t>
      </w:r>
      <w:r w:rsidR="00E31152" w:rsidRPr="002B5931">
        <w:rPr>
          <w:rFonts w:ascii="Times New Roman" w:hAnsi="Times New Roman" w:cs="Times New Roman"/>
          <w:sz w:val="24"/>
          <w:szCs w:val="24"/>
        </w:rPr>
        <w:t xml:space="preserve">The state was created </w:t>
      </w:r>
      <w:r w:rsidR="00336B50" w:rsidRPr="002B5931">
        <w:rPr>
          <w:rFonts w:ascii="Times New Roman" w:hAnsi="Times New Roman" w:cs="Times New Roman"/>
          <w:sz w:val="24"/>
          <w:szCs w:val="24"/>
        </w:rPr>
        <w:t>on October 1, 1996</w:t>
      </w:r>
      <w:r w:rsidR="00E9532F" w:rsidRPr="002B5931">
        <w:rPr>
          <w:rFonts w:ascii="Times New Roman" w:hAnsi="Times New Roman" w:cs="Times New Roman"/>
          <w:sz w:val="24"/>
          <w:szCs w:val="24"/>
        </w:rPr>
        <w:t xml:space="preserve"> </w:t>
      </w:r>
      <w:r w:rsidR="00336B50" w:rsidRPr="002B5931">
        <w:rPr>
          <w:rFonts w:ascii="Times New Roman" w:hAnsi="Times New Roman" w:cs="Times New Roman"/>
          <w:sz w:val="24"/>
          <w:szCs w:val="24"/>
        </w:rPr>
        <w:t>from the former Rivers State</w:t>
      </w:r>
      <w:r w:rsidR="00E9532F" w:rsidRPr="002B5931">
        <w:rPr>
          <w:rFonts w:ascii="Times New Roman" w:hAnsi="Times New Roman" w:cs="Times New Roman"/>
          <w:sz w:val="24"/>
          <w:szCs w:val="24"/>
        </w:rPr>
        <w:t xml:space="preserve">. Bayelsa has a land area of </w:t>
      </w:r>
      <w:r w:rsidR="00336B50" w:rsidRPr="002B5931">
        <w:rPr>
          <w:rFonts w:ascii="Times New Roman" w:hAnsi="Times New Roman" w:cs="Times New Roman"/>
          <w:sz w:val="24"/>
          <w:szCs w:val="24"/>
        </w:rPr>
        <w:t>approximately 10,773 km² and has a population of about 1.7 million (National Population Commission, 2006).</w:t>
      </w:r>
      <w:r w:rsidR="002D77C2">
        <w:rPr>
          <w:rFonts w:ascii="Times New Roman" w:hAnsi="Times New Roman" w:cs="Times New Roman"/>
          <w:sz w:val="24"/>
          <w:szCs w:val="24"/>
        </w:rPr>
        <w:t xml:space="preserve"> </w:t>
      </w:r>
      <w:r w:rsidR="002D77C2" w:rsidRPr="00B00C7D">
        <w:rPr>
          <w:rFonts w:ascii="Times New Roman" w:hAnsi="Times New Roman" w:cs="Times New Roman"/>
          <w:sz w:val="24"/>
          <w:szCs w:val="24"/>
          <w:highlight w:val="yellow"/>
        </w:rPr>
        <w:t>The estimated population as</w:t>
      </w:r>
      <w:r w:rsidR="00B00C7D">
        <w:rPr>
          <w:rFonts w:ascii="Times New Roman" w:hAnsi="Times New Roman" w:cs="Times New Roman"/>
          <w:sz w:val="24"/>
          <w:szCs w:val="24"/>
          <w:highlight w:val="yellow"/>
        </w:rPr>
        <w:t xml:space="preserve"> of </w:t>
      </w:r>
      <w:r w:rsidR="002D77C2" w:rsidRPr="00B00C7D">
        <w:rPr>
          <w:rFonts w:ascii="Times New Roman" w:hAnsi="Times New Roman" w:cs="Times New Roman"/>
          <w:sz w:val="24"/>
          <w:szCs w:val="24"/>
          <w:highlight w:val="yellow"/>
        </w:rPr>
        <w:t>2024 is evaluated using P</w:t>
      </w:r>
      <w:r w:rsidR="002D77C2" w:rsidRPr="00B00C7D">
        <w:rPr>
          <w:rFonts w:ascii="Times New Roman" w:hAnsi="Times New Roman" w:cs="Times New Roman"/>
          <w:sz w:val="24"/>
          <w:szCs w:val="24"/>
          <w:highlight w:val="yellow"/>
          <w:vertAlign w:val="subscript"/>
        </w:rPr>
        <w:t>2024</w:t>
      </w:r>
      <w:r w:rsidR="002D77C2" w:rsidRPr="00B00C7D">
        <w:rPr>
          <w:rFonts w:ascii="Times New Roman" w:hAnsi="Times New Roman" w:cs="Times New Roman"/>
          <w:sz w:val="24"/>
          <w:szCs w:val="24"/>
          <w:highlight w:val="yellow"/>
        </w:rPr>
        <w:t xml:space="preserve"> = P</w:t>
      </w:r>
      <w:r w:rsidR="002D77C2" w:rsidRPr="00B00C7D">
        <w:rPr>
          <w:rFonts w:ascii="Times New Roman" w:hAnsi="Times New Roman" w:cs="Times New Roman"/>
          <w:sz w:val="24"/>
          <w:szCs w:val="24"/>
          <w:highlight w:val="yellow"/>
          <w:vertAlign w:val="subscript"/>
        </w:rPr>
        <w:t>2006</w:t>
      </w:r>
      <w:r w:rsidR="002D77C2" w:rsidRPr="00B00C7D">
        <w:rPr>
          <w:rFonts w:ascii="Times New Roman" w:hAnsi="Times New Roman" w:cs="Times New Roman"/>
          <w:sz w:val="24"/>
          <w:szCs w:val="24"/>
          <w:highlight w:val="yellow"/>
        </w:rPr>
        <w:t xml:space="preserve"> (1 + r</w:t>
      </w:r>
      <w:r w:rsidR="00B00C7D" w:rsidRPr="00B00C7D">
        <w:rPr>
          <w:rFonts w:ascii="Times New Roman" w:hAnsi="Times New Roman" w:cs="Times New Roman"/>
          <w:sz w:val="24"/>
          <w:szCs w:val="24"/>
          <w:highlight w:val="yellow"/>
        </w:rPr>
        <w:t>/100)</w:t>
      </w:r>
      <w:r w:rsidR="00B00C7D" w:rsidRPr="00B00C7D">
        <w:rPr>
          <w:rFonts w:ascii="Times New Roman" w:hAnsi="Times New Roman" w:cs="Times New Roman"/>
          <w:sz w:val="24"/>
          <w:szCs w:val="24"/>
          <w:highlight w:val="yellow"/>
          <w:vertAlign w:val="superscript"/>
        </w:rPr>
        <w:t>18</w:t>
      </w:r>
      <w:r w:rsidR="00B00C7D">
        <w:rPr>
          <w:rFonts w:ascii="Times New Roman" w:hAnsi="Times New Roman" w:cs="Times New Roman"/>
          <w:sz w:val="24"/>
          <w:szCs w:val="24"/>
          <w:highlight w:val="yellow"/>
        </w:rPr>
        <w:t>. Where P</w:t>
      </w:r>
      <w:r w:rsidR="00B00C7D" w:rsidRPr="00B00C7D">
        <w:rPr>
          <w:rFonts w:ascii="Times New Roman" w:hAnsi="Times New Roman" w:cs="Times New Roman"/>
          <w:sz w:val="24"/>
          <w:szCs w:val="24"/>
          <w:highlight w:val="yellow"/>
          <w:vertAlign w:val="subscript"/>
        </w:rPr>
        <w:t>2006</w:t>
      </w:r>
      <w:r w:rsidR="00B00C7D">
        <w:rPr>
          <w:rFonts w:ascii="Times New Roman" w:hAnsi="Times New Roman" w:cs="Times New Roman"/>
          <w:sz w:val="24"/>
          <w:szCs w:val="24"/>
          <w:highlight w:val="yellow"/>
        </w:rPr>
        <w:t xml:space="preserve"> = 1.7 million and r = 2%, yields P</w:t>
      </w:r>
      <w:r w:rsidR="00B00C7D" w:rsidRPr="00B00C7D">
        <w:rPr>
          <w:rFonts w:ascii="Times New Roman" w:hAnsi="Times New Roman" w:cs="Times New Roman"/>
          <w:sz w:val="24"/>
          <w:szCs w:val="24"/>
          <w:highlight w:val="yellow"/>
          <w:vertAlign w:val="subscript"/>
        </w:rPr>
        <w:t>2024</w:t>
      </w:r>
      <w:r w:rsidR="00B00C7D">
        <w:rPr>
          <w:rFonts w:ascii="Times New Roman" w:hAnsi="Times New Roman" w:cs="Times New Roman"/>
          <w:sz w:val="24"/>
          <w:szCs w:val="24"/>
          <w:highlight w:val="yellow"/>
        </w:rPr>
        <w:t xml:space="preserve"> = 2.427 million. </w:t>
      </w:r>
    </w:p>
    <w:p w14:paraId="774DB59A" w14:textId="31618ED9" w:rsidR="00336B50" w:rsidRPr="002B5931" w:rsidRDefault="00336B50" w:rsidP="00336B50">
      <w:pPr>
        <w:spacing w:line="480" w:lineRule="auto"/>
        <w:jc w:val="both"/>
        <w:rPr>
          <w:rFonts w:ascii="Times New Roman" w:hAnsi="Times New Roman" w:cs="Times New Roman"/>
          <w:sz w:val="24"/>
          <w:szCs w:val="24"/>
        </w:rPr>
      </w:pPr>
      <w:r w:rsidRPr="002B5931">
        <w:rPr>
          <w:rFonts w:ascii="Times New Roman" w:hAnsi="Times New Roman" w:cs="Times New Roman"/>
          <w:sz w:val="24"/>
          <w:szCs w:val="24"/>
        </w:rPr>
        <w:t xml:space="preserve"> The state is administratively divided into eight local government areas with </w:t>
      </w:r>
      <w:proofErr w:type="spellStart"/>
      <w:r w:rsidRPr="002B5931">
        <w:rPr>
          <w:rFonts w:ascii="Times New Roman" w:hAnsi="Times New Roman" w:cs="Times New Roman"/>
          <w:sz w:val="24"/>
          <w:szCs w:val="24"/>
        </w:rPr>
        <w:t>Yenagoa</w:t>
      </w:r>
      <w:proofErr w:type="spellEnd"/>
      <w:r w:rsidRPr="002B5931">
        <w:rPr>
          <w:rFonts w:ascii="Times New Roman" w:hAnsi="Times New Roman" w:cs="Times New Roman"/>
          <w:sz w:val="24"/>
          <w:szCs w:val="24"/>
        </w:rPr>
        <w:t xml:space="preserve"> as its capital (Bayelsa State Government, 2019).</w:t>
      </w:r>
      <w:r w:rsidR="00B73967" w:rsidRPr="002B5931">
        <w:rPr>
          <w:rFonts w:ascii="Times New Roman" w:hAnsi="Times New Roman" w:cs="Times New Roman"/>
          <w:sz w:val="24"/>
          <w:szCs w:val="24"/>
        </w:rPr>
        <w:t xml:space="preserve"> </w:t>
      </w:r>
      <w:r w:rsidRPr="002B5931">
        <w:rPr>
          <w:rFonts w:ascii="Times New Roman" w:hAnsi="Times New Roman" w:cs="Times New Roman"/>
          <w:sz w:val="24"/>
          <w:szCs w:val="24"/>
        </w:rPr>
        <w:t>Geographically, about 75% of Bayelsa State consists of water bodies and wetlands (</w:t>
      </w:r>
      <w:proofErr w:type="spellStart"/>
      <w:r w:rsidRPr="002B5931">
        <w:rPr>
          <w:rFonts w:ascii="Times New Roman" w:hAnsi="Times New Roman" w:cs="Times New Roman"/>
          <w:sz w:val="24"/>
          <w:szCs w:val="24"/>
        </w:rPr>
        <w:t>Bariweni</w:t>
      </w:r>
      <w:proofErr w:type="spellEnd"/>
      <w:r w:rsidRPr="002B5931">
        <w:rPr>
          <w:rFonts w:ascii="Times New Roman" w:hAnsi="Times New Roman" w:cs="Times New Roman"/>
          <w:sz w:val="24"/>
          <w:szCs w:val="24"/>
        </w:rPr>
        <w:t xml:space="preserve"> et al., 2012). The landscape is predominantly low-lying, with elevations rarely exceeding 15 meters above sea level, making it vulnerable to flooding and sea-level rise (</w:t>
      </w:r>
      <w:proofErr w:type="spellStart"/>
      <w:r w:rsidRPr="002B5931">
        <w:rPr>
          <w:rFonts w:ascii="Times New Roman" w:hAnsi="Times New Roman" w:cs="Times New Roman"/>
          <w:sz w:val="24"/>
          <w:szCs w:val="24"/>
        </w:rPr>
        <w:t>Amangabara</w:t>
      </w:r>
      <w:proofErr w:type="spellEnd"/>
      <w:r w:rsidRPr="002B5931">
        <w:rPr>
          <w:rFonts w:ascii="Times New Roman" w:hAnsi="Times New Roman" w:cs="Times New Roman"/>
          <w:sz w:val="24"/>
          <w:szCs w:val="24"/>
        </w:rPr>
        <w:t xml:space="preserve"> </w:t>
      </w:r>
      <w:r w:rsidR="00E9532F" w:rsidRPr="002B5931">
        <w:rPr>
          <w:rFonts w:ascii="Times New Roman" w:hAnsi="Times New Roman" w:cs="Times New Roman"/>
          <w:sz w:val="24"/>
          <w:szCs w:val="24"/>
        </w:rPr>
        <w:t>&amp;</w:t>
      </w:r>
      <w:r w:rsidRPr="002B5931">
        <w:rPr>
          <w:rFonts w:ascii="Times New Roman" w:hAnsi="Times New Roman" w:cs="Times New Roman"/>
          <w:sz w:val="24"/>
          <w:szCs w:val="24"/>
        </w:rPr>
        <w:t xml:space="preserve"> </w:t>
      </w:r>
      <w:proofErr w:type="spellStart"/>
      <w:r w:rsidRPr="002B5931">
        <w:rPr>
          <w:rFonts w:ascii="Times New Roman" w:hAnsi="Times New Roman" w:cs="Times New Roman"/>
          <w:sz w:val="24"/>
          <w:szCs w:val="24"/>
        </w:rPr>
        <w:t>Obenade</w:t>
      </w:r>
      <w:proofErr w:type="spellEnd"/>
      <w:r w:rsidRPr="002B5931">
        <w:rPr>
          <w:rFonts w:ascii="Times New Roman" w:hAnsi="Times New Roman" w:cs="Times New Roman"/>
          <w:sz w:val="24"/>
          <w:szCs w:val="24"/>
        </w:rPr>
        <w:t>, 2015). The climate is tropical with two distinct seasons: a rainy season (April-October) and a dry season (November-March). Vegetation is dominated by mangrove forests along coastal areas and freshwater swamp forests inland, supporting rich biodiversity and providing important ecosystem services (</w:t>
      </w:r>
      <w:proofErr w:type="spellStart"/>
      <w:r w:rsidRPr="002B5931">
        <w:rPr>
          <w:rFonts w:ascii="Times New Roman" w:hAnsi="Times New Roman" w:cs="Times New Roman"/>
          <w:sz w:val="24"/>
          <w:szCs w:val="24"/>
        </w:rPr>
        <w:t>Numbere</w:t>
      </w:r>
      <w:proofErr w:type="spellEnd"/>
      <w:r w:rsidRPr="002B5931">
        <w:rPr>
          <w:rFonts w:ascii="Times New Roman" w:hAnsi="Times New Roman" w:cs="Times New Roman"/>
          <w:sz w:val="24"/>
          <w:szCs w:val="24"/>
        </w:rPr>
        <w:t>, 2018). Economically, Bayelsa is known for its significant oil and gas reserves, while traditional livelihoods such as fishing and farming remain important in rural areas.</w:t>
      </w:r>
    </w:p>
    <w:p w14:paraId="0CB91194" w14:textId="7E1D072D" w:rsidR="00BE6E4C" w:rsidRPr="002B5931" w:rsidRDefault="00A44A65" w:rsidP="008C09A9">
      <w:pPr>
        <w:spacing w:line="276" w:lineRule="auto"/>
        <w:jc w:val="center"/>
        <w:rPr>
          <w:rFonts w:ascii="Times New Roman" w:hAnsi="Times New Roman" w:cs="Times New Roman"/>
          <w:b/>
          <w:bCs/>
          <w:sz w:val="24"/>
          <w:szCs w:val="24"/>
        </w:rPr>
      </w:pPr>
      <w:r w:rsidRPr="002B5931">
        <w:rPr>
          <w:rFonts w:ascii="Times New Roman" w:hAnsi="Times New Roman" w:cs="Times New Roman"/>
          <w:b/>
          <w:bCs/>
          <w:noProof/>
          <w:sz w:val="24"/>
          <w:szCs w:val="24"/>
          <w14:ligatures w14:val="standardContextual"/>
        </w:rPr>
        <w:lastRenderedPageBreak/>
        <w:drawing>
          <wp:inline distT="0" distB="0" distL="0" distR="0" wp14:anchorId="3AA93851" wp14:editId="2080AD61">
            <wp:extent cx="4033520" cy="3831282"/>
            <wp:effectExtent l="19050" t="19050" r="24130" b="17145"/>
            <wp:docPr id="407298088" name="Picture 2" descr="A map of nigeria with green and yellow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98088" name="Picture 2" descr="A map of nigeria with green and yellow color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33988" cy="3831727"/>
                    </a:xfrm>
                    <a:prstGeom prst="rect">
                      <a:avLst/>
                    </a:prstGeom>
                    <a:ln>
                      <a:solidFill>
                        <a:schemeClr val="bg1">
                          <a:lumMod val="85000"/>
                        </a:schemeClr>
                      </a:solidFill>
                    </a:ln>
                  </pic:spPr>
                </pic:pic>
              </a:graphicData>
            </a:graphic>
          </wp:inline>
        </w:drawing>
      </w:r>
    </w:p>
    <w:p w14:paraId="6F31A7B5" w14:textId="1B56286A" w:rsidR="00A44A65" w:rsidRPr="002B5931" w:rsidRDefault="00157E2A" w:rsidP="00A44A65">
      <w:pPr>
        <w:spacing w:line="276" w:lineRule="auto"/>
        <w:jc w:val="both"/>
        <w:rPr>
          <w:rFonts w:ascii="Times New Roman" w:hAnsi="Times New Roman" w:cs="Times New Roman"/>
          <w:sz w:val="24"/>
          <w:szCs w:val="24"/>
        </w:rPr>
      </w:pPr>
      <w:r w:rsidRPr="002B5931">
        <w:rPr>
          <w:rFonts w:ascii="Times New Roman" w:hAnsi="Times New Roman" w:cs="Times New Roman"/>
          <w:b/>
          <w:bCs/>
          <w:sz w:val="24"/>
          <w:szCs w:val="24"/>
        </w:rPr>
        <w:t>Figure 1</w:t>
      </w:r>
      <w:r w:rsidRPr="002B5931">
        <w:rPr>
          <w:rFonts w:ascii="Times New Roman" w:hAnsi="Times New Roman" w:cs="Times New Roman"/>
          <w:sz w:val="24"/>
          <w:szCs w:val="24"/>
        </w:rPr>
        <w:t>: Map of Study Are</w:t>
      </w:r>
      <w:r w:rsidR="005B580D" w:rsidRPr="002B5931">
        <w:rPr>
          <w:rFonts w:ascii="Times New Roman" w:hAnsi="Times New Roman" w:cs="Times New Roman"/>
          <w:sz w:val="24"/>
          <w:szCs w:val="24"/>
        </w:rPr>
        <w:t>a</w:t>
      </w:r>
      <w:r w:rsidR="00DD4D77">
        <w:rPr>
          <w:rFonts w:ascii="Times New Roman" w:hAnsi="Times New Roman" w:cs="Times New Roman"/>
          <w:sz w:val="24"/>
          <w:szCs w:val="24"/>
        </w:rPr>
        <w:t>, Bayelsa State in Niger Delta Nigeria</w:t>
      </w:r>
    </w:p>
    <w:p w14:paraId="34188A03" w14:textId="77777777" w:rsidR="005B580D" w:rsidRPr="002B5931" w:rsidRDefault="005B580D" w:rsidP="00A44A65">
      <w:pPr>
        <w:spacing w:line="276" w:lineRule="auto"/>
        <w:jc w:val="both"/>
        <w:rPr>
          <w:rFonts w:ascii="Times New Roman" w:hAnsi="Times New Roman" w:cs="Times New Roman"/>
          <w:sz w:val="24"/>
          <w:szCs w:val="24"/>
        </w:rPr>
      </w:pPr>
    </w:p>
    <w:p w14:paraId="3B2896FA" w14:textId="5F8E3FC7" w:rsidR="007243E7" w:rsidRPr="002B5931" w:rsidRDefault="00777127" w:rsidP="00A44A65">
      <w:pPr>
        <w:spacing w:line="276" w:lineRule="auto"/>
        <w:jc w:val="both"/>
        <w:rPr>
          <w:rFonts w:ascii="Times New Roman" w:hAnsi="Times New Roman" w:cs="Times New Roman"/>
          <w:sz w:val="24"/>
          <w:szCs w:val="24"/>
        </w:rPr>
      </w:pPr>
      <w:r w:rsidRPr="002B5931">
        <w:rPr>
          <w:rFonts w:ascii="Times New Roman" w:hAnsi="Times New Roman" w:cs="Times New Roman"/>
          <w:b/>
          <w:bCs/>
          <w:sz w:val="24"/>
          <w:szCs w:val="24"/>
        </w:rPr>
        <w:t xml:space="preserve">2.2 </w:t>
      </w:r>
      <w:r w:rsidR="00FE6B10" w:rsidRPr="002B5931">
        <w:rPr>
          <w:rFonts w:ascii="Times New Roman" w:hAnsi="Times New Roman" w:cs="Times New Roman"/>
          <w:b/>
          <w:bCs/>
          <w:sz w:val="24"/>
          <w:szCs w:val="24"/>
        </w:rPr>
        <w:t>Data Collection</w:t>
      </w:r>
    </w:p>
    <w:p w14:paraId="70BBF688" w14:textId="3F235F5D" w:rsidR="00301FAD" w:rsidRPr="002B5931" w:rsidRDefault="00251A5A" w:rsidP="00301FAD">
      <w:pPr>
        <w:spacing w:line="480" w:lineRule="auto"/>
        <w:jc w:val="both"/>
        <w:rPr>
          <w:rFonts w:ascii="Times New Roman" w:hAnsi="Times New Roman" w:cs="Times New Roman"/>
          <w:sz w:val="24"/>
          <w:szCs w:val="24"/>
        </w:rPr>
      </w:pPr>
      <w:r w:rsidRPr="002B5931">
        <w:rPr>
          <w:rFonts w:ascii="Times New Roman" w:hAnsi="Times New Roman" w:cs="Times New Roman"/>
          <w:sz w:val="24"/>
          <w:szCs w:val="24"/>
        </w:rPr>
        <w:t>The data used for</w:t>
      </w:r>
      <w:r w:rsidR="00981540" w:rsidRPr="002B5931">
        <w:rPr>
          <w:rFonts w:ascii="Times New Roman" w:hAnsi="Times New Roman" w:cs="Times New Roman"/>
          <w:sz w:val="24"/>
          <w:szCs w:val="24"/>
        </w:rPr>
        <w:t xml:space="preserve"> analysing the </w:t>
      </w:r>
      <w:r w:rsidR="00FE753E" w:rsidRPr="002B5931">
        <w:rPr>
          <w:rFonts w:ascii="Times New Roman" w:hAnsi="Times New Roman" w:cs="Times New Roman"/>
          <w:sz w:val="24"/>
          <w:szCs w:val="24"/>
        </w:rPr>
        <w:t xml:space="preserve">temperature </w:t>
      </w:r>
      <w:r w:rsidR="00981540" w:rsidRPr="002B5931">
        <w:rPr>
          <w:rFonts w:ascii="Times New Roman" w:hAnsi="Times New Roman" w:cs="Times New Roman"/>
          <w:sz w:val="24"/>
          <w:szCs w:val="24"/>
        </w:rPr>
        <w:t>trend and change point w</w:t>
      </w:r>
      <w:r w:rsidR="00DD4D77">
        <w:rPr>
          <w:rFonts w:ascii="Times New Roman" w:hAnsi="Times New Roman" w:cs="Times New Roman"/>
          <w:sz w:val="24"/>
          <w:szCs w:val="24"/>
        </w:rPr>
        <w:t>ere</w:t>
      </w:r>
      <w:r w:rsidR="00981540" w:rsidRPr="002B5931">
        <w:rPr>
          <w:rFonts w:ascii="Times New Roman" w:hAnsi="Times New Roman" w:cs="Times New Roman"/>
          <w:sz w:val="24"/>
          <w:szCs w:val="24"/>
        </w:rPr>
        <w:t xml:space="preserve"> </w:t>
      </w:r>
      <w:r w:rsidR="00DD4D77">
        <w:rPr>
          <w:rFonts w:ascii="Times New Roman" w:hAnsi="Times New Roman" w:cs="Times New Roman"/>
          <w:sz w:val="24"/>
          <w:szCs w:val="24"/>
        </w:rPr>
        <w:t xml:space="preserve">records of </w:t>
      </w:r>
      <w:r w:rsidR="00301FAD" w:rsidRPr="002B5931">
        <w:rPr>
          <w:rFonts w:ascii="Times New Roman" w:hAnsi="Times New Roman" w:cs="Times New Roman"/>
          <w:sz w:val="24"/>
          <w:szCs w:val="24"/>
        </w:rPr>
        <w:t>(1992-2022)</w:t>
      </w:r>
      <w:r w:rsidR="00981540" w:rsidRPr="002B5931">
        <w:rPr>
          <w:rFonts w:ascii="Times New Roman" w:hAnsi="Times New Roman" w:cs="Times New Roman"/>
          <w:sz w:val="24"/>
          <w:szCs w:val="24"/>
        </w:rPr>
        <w:t xml:space="preserve"> </w:t>
      </w:r>
      <w:r w:rsidR="00FC3508">
        <w:rPr>
          <w:rFonts w:ascii="Times New Roman" w:hAnsi="Times New Roman" w:cs="Times New Roman"/>
          <w:sz w:val="24"/>
          <w:szCs w:val="24"/>
        </w:rPr>
        <w:t>in</w:t>
      </w:r>
      <w:r w:rsidR="00981540" w:rsidRPr="002B5931">
        <w:rPr>
          <w:rFonts w:ascii="Times New Roman" w:hAnsi="Times New Roman" w:cs="Times New Roman"/>
          <w:sz w:val="24"/>
          <w:szCs w:val="24"/>
        </w:rPr>
        <w:t xml:space="preserve"> </w:t>
      </w:r>
      <w:proofErr w:type="spellStart"/>
      <w:r w:rsidR="00981540" w:rsidRPr="002B5931">
        <w:rPr>
          <w:rFonts w:ascii="Times New Roman" w:hAnsi="Times New Roman" w:cs="Times New Roman"/>
          <w:sz w:val="24"/>
          <w:szCs w:val="24"/>
        </w:rPr>
        <w:t>Yenagoa</w:t>
      </w:r>
      <w:proofErr w:type="spellEnd"/>
      <w:r w:rsidR="00FC3508">
        <w:rPr>
          <w:rFonts w:ascii="Times New Roman" w:hAnsi="Times New Roman" w:cs="Times New Roman"/>
          <w:sz w:val="24"/>
          <w:szCs w:val="24"/>
        </w:rPr>
        <w:t>, Bayelsa State</w:t>
      </w:r>
      <w:r w:rsidR="00981540" w:rsidRPr="002B5931">
        <w:rPr>
          <w:rFonts w:ascii="Times New Roman" w:hAnsi="Times New Roman" w:cs="Times New Roman"/>
          <w:sz w:val="24"/>
          <w:szCs w:val="24"/>
        </w:rPr>
        <w:t xml:space="preserve">. The data </w:t>
      </w:r>
      <w:r w:rsidR="00301FAD" w:rsidRPr="002B5931">
        <w:rPr>
          <w:rFonts w:ascii="Times New Roman" w:hAnsi="Times New Roman" w:cs="Times New Roman"/>
          <w:sz w:val="24"/>
          <w:szCs w:val="24"/>
        </w:rPr>
        <w:t>w</w:t>
      </w:r>
      <w:r w:rsidR="00FC3508">
        <w:rPr>
          <w:rFonts w:ascii="Times New Roman" w:hAnsi="Times New Roman" w:cs="Times New Roman"/>
          <w:sz w:val="24"/>
          <w:szCs w:val="24"/>
        </w:rPr>
        <w:t>ere</w:t>
      </w:r>
      <w:r w:rsidR="00301FAD" w:rsidRPr="002B5931">
        <w:rPr>
          <w:rFonts w:ascii="Times New Roman" w:hAnsi="Times New Roman" w:cs="Times New Roman"/>
          <w:sz w:val="24"/>
          <w:szCs w:val="24"/>
        </w:rPr>
        <w:t xml:space="preserve"> acquired from the Nigerian Meteorological Agency (NIMET)</w:t>
      </w:r>
      <w:r w:rsidR="00280783" w:rsidRPr="002B5931">
        <w:rPr>
          <w:rFonts w:ascii="Times New Roman" w:hAnsi="Times New Roman" w:cs="Times New Roman"/>
          <w:sz w:val="24"/>
          <w:szCs w:val="24"/>
        </w:rPr>
        <w:t>, a</w:t>
      </w:r>
      <w:r w:rsidR="00FA4FEE" w:rsidRPr="002B5931">
        <w:rPr>
          <w:rFonts w:ascii="Times New Roman" w:hAnsi="Times New Roman" w:cs="Times New Roman"/>
          <w:sz w:val="24"/>
          <w:szCs w:val="24"/>
        </w:rPr>
        <w:t xml:space="preserve"> Nigeria Federal Agency responsible for the collation of</w:t>
      </w:r>
      <w:r w:rsidR="00280783" w:rsidRPr="002B5931">
        <w:rPr>
          <w:rFonts w:ascii="Times New Roman" w:hAnsi="Times New Roman" w:cs="Times New Roman"/>
          <w:sz w:val="24"/>
          <w:szCs w:val="24"/>
        </w:rPr>
        <w:t xml:space="preserve"> meteorological data in Nigeria</w:t>
      </w:r>
      <w:r w:rsidR="00301FAD" w:rsidRPr="002B5931">
        <w:rPr>
          <w:rFonts w:ascii="Times New Roman" w:hAnsi="Times New Roman" w:cs="Times New Roman"/>
          <w:sz w:val="24"/>
          <w:szCs w:val="24"/>
        </w:rPr>
        <w:t>. T</w:t>
      </w:r>
      <w:r w:rsidR="00BE0AAF" w:rsidRPr="002B5931">
        <w:rPr>
          <w:rFonts w:ascii="Times New Roman" w:hAnsi="Times New Roman" w:cs="Times New Roman"/>
          <w:sz w:val="24"/>
          <w:szCs w:val="24"/>
        </w:rPr>
        <w:t xml:space="preserve">he </w:t>
      </w:r>
      <w:r w:rsidR="00D20F99" w:rsidRPr="002B5931">
        <w:rPr>
          <w:rFonts w:ascii="Times New Roman" w:hAnsi="Times New Roman" w:cs="Times New Roman"/>
          <w:sz w:val="24"/>
          <w:szCs w:val="24"/>
        </w:rPr>
        <w:t>two-temperature</w:t>
      </w:r>
      <w:r w:rsidR="00BE0AAF" w:rsidRPr="002B5931">
        <w:rPr>
          <w:rFonts w:ascii="Times New Roman" w:hAnsi="Times New Roman" w:cs="Times New Roman"/>
          <w:sz w:val="24"/>
          <w:szCs w:val="24"/>
        </w:rPr>
        <w:t xml:space="preserve"> data obtained from NIMET were the </w:t>
      </w:r>
      <w:r w:rsidR="00301FAD" w:rsidRPr="002B5931">
        <w:rPr>
          <w:rFonts w:ascii="Times New Roman" w:hAnsi="Times New Roman" w:cs="Times New Roman"/>
          <w:sz w:val="24"/>
          <w:szCs w:val="24"/>
        </w:rPr>
        <w:t>daily maximum and minimum temperatures throughout the study period. From these daily measurements, three key parameters were derived: annual maximum temperature (the highest value among the daily maximum temperatures for each year), annual minimum temperature (the lowest value among the daily minimum temperatures for each year), and mean temperature (calculated from the average of the maximum temperatures).</w:t>
      </w:r>
    </w:p>
    <w:p w14:paraId="2414F109" w14:textId="01AED917" w:rsidR="00537B20" w:rsidRPr="002B5931" w:rsidRDefault="00301FAD" w:rsidP="00537B20">
      <w:pPr>
        <w:spacing w:line="480" w:lineRule="auto"/>
        <w:jc w:val="both"/>
        <w:rPr>
          <w:rFonts w:ascii="Times New Roman" w:hAnsi="Times New Roman" w:cs="Times New Roman"/>
          <w:sz w:val="24"/>
          <w:szCs w:val="24"/>
        </w:rPr>
      </w:pPr>
      <w:r w:rsidRPr="002B5931">
        <w:rPr>
          <w:rFonts w:ascii="Times New Roman" w:hAnsi="Times New Roman" w:cs="Times New Roman"/>
          <w:sz w:val="24"/>
          <w:szCs w:val="24"/>
        </w:rPr>
        <w:t xml:space="preserve">Temperature dynamics in </w:t>
      </w:r>
      <w:r w:rsidR="006956BD" w:rsidRPr="002B5931">
        <w:rPr>
          <w:rFonts w:ascii="Times New Roman" w:hAnsi="Times New Roman" w:cs="Times New Roman"/>
          <w:sz w:val="24"/>
          <w:szCs w:val="24"/>
        </w:rPr>
        <w:t>Bayelsa</w:t>
      </w:r>
      <w:r w:rsidR="00FC3508">
        <w:rPr>
          <w:rFonts w:ascii="Times New Roman" w:hAnsi="Times New Roman" w:cs="Times New Roman"/>
          <w:sz w:val="24"/>
          <w:szCs w:val="24"/>
        </w:rPr>
        <w:t xml:space="preserve"> State</w:t>
      </w:r>
      <w:r w:rsidRPr="002B5931">
        <w:rPr>
          <w:rFonts w:ascii="Times New Roman" w:hAnsi="Times New Roman" w:cs="Times New Roman"/>
          <w:sz w:val="24"/>
          <w:szCs w:val="24"/>
        </w:rPr>
        <w:t xml:space="preserve"> were evaluated using multiple statistical approaches. For trend detection, both linear regression and the Mann-Kendall test were employed</w:t>
      </w:r>
      <w:r w:rsidR="00AE7ED8" w:rsidRPr="002B5931">
        <w:rPr>
          <w:rFonts w:ascii="Times New Roman" w:hAnsi="Times New Roman" w:cs="Times New Roman"/>
          <w:sz w:val="24"/>
          <w:szCs w:val="24"/>
        </w:rPr>
        <w:t xml:space="preserve"> (Sam et </w:t>
      </w:r>
      <w:r w:rsidR="00AE7ED8" w:rsidRPr="002B5931">
        <w:rPr>
          <w:rFonts w:ascii="Times New Roman" w:hAnsi="Times New Roman" w:cs="Times New Roman"/>
          <w:sz w:val="24"/>
          <w:szCs w:val="24"/>
        </w:rPr>
        <w:lastRenderedPageBreak/>
        <w:t>al</w:t>
      </w:r>
      <w:r w:rsidRPr="002B5931">
        <w:rPr>
          <w:rFonts w:ascii="Times New Roman" w:hAnsi="Times New Roman" w:cs="Times New Roman"/>
          <w:sz w:val="24"/>
          <w:szCs w:val="24"/>
        </w:rPr>
        <w:t>.</w:t>
      </w:r>
      <w:r w:rsidR="00E708AE" w:rsidRPr="002B5931">
        <w:rPr>
          <w:rFonts w:ascii="Times New Roman" w:hAnsi="Times New Roman" w:cs="Times New Roman"/>
          <w:sz w:val="24"/>
          <w:szCs w:val="24"/>
        </w:rPr>
        <w:t xml:space="preserve">, 2023; </w:t>
      </w:r>
      <w:proofErr w:type="spellStart"/>
      <w:r w:rsidR="00E708AE" w:rsidRPr="002B5931">
        <w:rPr>
          <w:rFonts w:ascii="Times New Roman" w:hAnsi="Times New Roman" w:cs="Times New Roman"/>
          <w:sz w:val="24"/>
          <w:szCs w:val="24"/>
        </w:rPr>
        <w:t>Suhaila</w:t>
      </w:r>
      <w:proofErr w:type="spellEnd"/>
      <w:r w:rsidR="00E708AE" w:rsidRPr="002B5931">
        <w:rPr>
          <w:rFonts w:ascii="Times New Roman" w:hAnsi="Times New Roman" w:cs="Times New Roman"/>
          <w:sz w:val="24"/>
          <w:szCs w:val="24"/>
        </w:rPr>
        <w:t xml:space="preserve"> &amp; </w:t>
      </w:r>
      <w:proofErr w:type="spellStart"/>
      <w:r w:rsidR="00E708AE" w:rsidRPr="002B5931">
        <w:rPr>
          <w:rFonts w:ascii="Times New Roman" w:hAnsi="Times New Roman" w:cs="Times New Roman"/>
          <w:sz w:val="24"/>
          <w:szCs w:val="24"/>
        </w:rPr>
        <w:t>Yusop</w:t>
      </w:r>
      <w:proofErr w:type="spellEnd"/>
      <w:r w:rsidR="00E708AE" w:rsidRPr="002B5931">
        <w:rPr>
          <w:rFonts w:ascii="Times New Roman" w:hAnsi="Times New Roman" w:cs="Times New Roman"/>
          <w:sz w:val="24"/>
          <w:szCs w:val="24"/>
        </w:rPr>
        <w:t>, 2017).</w:t>
      </w:r>
      <w:r w:rsidRPr="002B5931">
        <w:rPr>
          <w:rFonts w:ascii="Times New Roman" w:hAnsi="Times New Roman" w:cs="Times New Roman"/>
          <w:sz w:val="24"/>
          <w:szCs w:val="24"/>
        </w:rPr>
        <w:t xml:space="preserve"> Linear regression</w:t>
      </w:r>
      <w:r w:rsidR="00E708AE" w:rsidRPr="002B5931">
        <w:rPr>
          <w:rFonts w:ascii="Times New Roman" w:hAnsi="Times New Roman" w:cs="Times New Roman"/>
          <w:sz w:val="24"/>
          <w:szCs w:val="24"/>
        </w:rPr>
        <w:t xml:space="preserve"> which is</w:t>
      </w:r>
      <w:r w:rsidRPr="002B5931">
        <w:rPr>
          <w:rFonts w:ascii="Times New Roman" w:hAnsi="Times New Roman" w:cs="Times New Roman"/>
          <w:sz w:val="24"/>
          <w:szCs w:val="24"/>
        </w:rPr>
        <w:t xml:space="preserve"> </w:t>
      </w:r>
      <w:r w:rsidR="00E708AE" w:rsidRPr="002B5931">
        <w:rPr>
          <w:rFonts w:ascii="Times New Roman" w:hAnsi="Times New Roman" w:cs="Times New Roman"/>
          <w:sz w:val="24"/>
          <w:szCs w:val="24"/>
        </w:rPr>
        <w:t xml:space="preserve">a </w:t>
      </w:r>
      <w:r w:rsidRPr="002B5931">
        <w:rPr>
          <w:rFonts w:ascii="Times New Roman" w:hAnsi="Times New Roman" w:cs="Times New Roman"/>
          <w:sz w:val="24"/>
          <w:szCs w:val="24"/>
        </w:rPr>
        <w:t>parametric test was used to identify trends in the temperature data (</w:t>
      </w:r>
      <w:proofErr w:type="spellStart"/>
      <w:r w:rsidRPr="002B5931">
        <w:rPr>
          <w:rFonts w:ascii="Times New Roman" w:hAnsi="Times New Roman" w:cs="Times New Roman"/>
          <w:sz w:val="24"/>
          <w:szCs w:val="24"/>
        </w:rPr>
        <w:t>Nwaogazie</w:t>
      </w:r>
      <w:proofErr w:type="spellEnd"/>
      <w:r w:rsidRPr="002B5931">
        <w:rPr>
          <w:rFonts w:ascii="Times New Roman" w:hAnsi="Times New Roman" w:cs="Times New Roman"/>
          <w:sz w:val="24"/>
          <w:szCs w:val="24"/>
        </w:rPr>
        <w:t xml:space="preserve">, 2020; </w:t>
      </w:r>
      <w:proofErr w:type="spellStart"/>
      <w:r w:rsidRPr="002B5931">
        <w:rPr>
          <w:rFonts w:ascii="Times New Roman" w:hAnsi="Times New Roman" w:cs="Times New Roman"/>
          <w:sz w:val="24"/>
          <w:szCs w:val="24"/>
        </w:rPr>
        <w:t>Suhaila</w:t>
      </w:r>
      <w:proofErr w:type="spellEnd"/>
      <w:r w:rsidRPr="002B5931">
        <w:rPr>
          <w:rFonts w:ascii="Times New Roman" w:hAnsi="Times New Roman" w:cs="Times New Roman"/>
          <w:sz w:val="24"/>
          <w:szCs w:val="24"/>
        </w:rPr>
        <w:t xml:space="preserve"> &amp; </w:t>
      </w:r>
      <w:proofErr w:type="spellStart"/>
      <w:r w:rsidRPr="002B5931">
        <w:rPr>
          <w:rFonts w:ascii="Times New Roman" w:hAnsi="Times New Roman" w:cs="Times New Roman"/>
          <w:sz w:val="24"/>
          <w:szCs w:val="24"/>
        </w:rPr>
        <w:t>Yusop</w:t>
      </w:r>
      <w:proofErr w:type="spellEnd"/>
      <w:r w:rsidRPr="002B5931">
        <w:rPr>
          <w:rFonts w:ascii="Times New Roman" w:hAnsi="Times New Roman" w:cs="Times New Roman"/>
          <w:sz w:val="24"/>
          <w:szCs w:val="24"/>
        </w:rPr>
        <w:t xml:space="preserve">, 2017). The simple linear regression model </w:t>
      </w:r>
      <w:r w:rsidR="006A4C61" w:rsidRPr="002B5931">
        <w:rPr>
          <w:rFonts w:ascii="Times New Roman" w:hAnsi="Times New Roman" w:cs="Times New Roman"/>
          <w:sz w:val="24"/>
          <w:szCs w:val="24"/>
        </w:rPr>
        <w:t xml:space="preserve">as shown in Equation 1 </w:t>
      </w:r>
      <w:r w:rsidRPr="002B5931">
        <w:rPr>
          <w:rFonts w:ascii="Times New Roman" w:hAnsi="Times New Roman" w:cs="Times New Roman"/>
          <w:sz w:val="24"/>
          <w:szCs w:val="24"/>
        </w:rPr>
        <w:t xml:space="preserve">provides both direction and magnitude of trends through the slope parameter (a₁). </w:t>
      </w:r>
      <w:r w:rsidR="004D6456" w:rsidRPr="002B5931">
        <w:rPr>
          <w:rFonts w:ascii="Times New Roman" w:hAnsi="Times New Roman" w:cs="Times New Roman"/>
          <w:sz w:val="24"/>
          <w:szCs w:val="24"/>
        </w:rPr>
        <w:t xml:space="preserve">The slope and intercept of the model were obtained by solving the normal </w:t>
      </w:r>
      <w:r w:rsidR="00537B20" w:rsidRPr="002B5931">
        <w:rPr>
          <w:rFonts w:ascii="Times New Roman" w:hAnsi="Times New Roman" w:cs="Times New Roman"/>
          <w:sz w:val="24"/>
          <w:szCs w:val="24"/>
        </w:rPr>
        <w:t>equation</w:t>
      </w:r>
      <w:r w:rsidR="006203FB" w:rsidRPr="002B5931">
        <w:rPr>
          <w:rFonts w:ascii="Times New Roman" w:hAnsi="Times New Roman" w:cs="Times New Roman"/>
          <w:sz w:val="24"/>
          <w:szCs w:val="24"/>
        </w:rPr>
        <w:t>s</w:t>
      </w:r>
      <w:r w:rsidR="00537B20" w:rsidRPr="002B5931">
        <w:rPr>
          <w:rFonts w:ascii="Times New Roman" w:hAnsi="Times New Roman" w:cs="Times New Roman"/>
          <w:sz w:val="24"/>
          <w:szCs w:val="24"/>
        </w:rPr>
        <w:t xml:space="preserve"> as shown in </w:t>
      </w:r>
      <w:r w:rsidR="005F76C0" w:rsidRPr="002B5931">
        <w:rPr>
          <w:rFonts w:ascii="Times New Roman" w:hAnsi="Times New Roman" w:cs="Times New Roman"/>
          <w:sz w:val="24"/>
          <w:szCs w:val="24"/>
        </w:rPr>
        <w:t>Equations</w:t>
      </w:r>
      <w:r w:rsidR="00537B20" w:rsidRPr="002B5931">
        <w:rPr>
          <w:rFonts w:ascii="Times New Roman" w:hAnsi="Times New Roman" w:cs="Times New Roman"/>
          <w:sz w:val="24"/>
          <w:szCs w:val="24"/>
        </w:rPr>
        <w:t xml:space="preserve"> </w:t>
      </w:r>
      <w:r w:rsidR="00FC3508">
        <w:rPr>
          <w:rFonts w:ascii="Times New Roman" w:hAnsi="Times New Roman" w:cs="Times New Roman"/>
          <w:sz w:val="24"/>
          <w:szCs w:val="24"/>
        </w:rPr>
        <w:t>(</w:t>
      </w:r>
      <w:r w:rsidR="00537B20" w:rsidRPr="002B5931">
        <w:rPr>
          <w:rFonts w:ascii="Times New Roman" w:hAnsi="Times New Roman" w:cs="Times New Roman"/>
          <w:sz w:val="24"/>
          <w:szCs w:val="24"/>
        </w:rPr>
        <w:t xml:space="preserve">2 </w:t>
      </w:r>
      <w:r w:rsidR="00FC3508">
        <w:rPr>
          <w:rFonts w:ascii="Times New Roman" w:hAnsi="Times New Roman" w:cs="Times New Roman"/>
          <w:sz w:val="24"/>
          <w:szCs w:val="24"/>
        </w:rPr>
        <w:t>-</w:t>
      </w:r>
      <w:r w:rsidR="00537B20" w:rsidRPr="002B5931">
        <w:rPr>
          <w:rFonts w:ascii="Times New Roman" w:hAnsi="Times New Roman" w:cs="Times New Roman"/>
          <w:sz w:val="24"/>
          <w:szCs w:val="24"/>
        </w:rPr>
        <w:t xml:space="preserve"> 3</w:t>
      </w:r>
      <w:r w:rsidR="00FC3508">
        <w:rPr>
          <w:rFonts w:ascii="Times New Roman" w:hAnsi="Times New Roman" w:cs="Times New Roman"/>
          <w:sz w:val="24"/>
          <w:szCs w:val="24"/>
        </w:rPr>
        <w:t>)</w:t>
      </w:r>
      <w:r w:rsidR="005F76C0" w:rsidRPr="002B5931">
        <w:rPr>
          <w:rFonts w:ascii="Times New Roman" w:hAnsi="Times New Roman" w:cs="Times New Roman"/>
          <w:sz w:val="24"/>
          <w:szCs w:val="24"/>
        </w:rPr>
        <w:t xml:space="preserve"> to obtain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o</m:t>
            </m:r>
          </m:sub>
        </m:sSub>
      </m:oMath>
      <w:r w:rsidR="005F76C0" w:rsidRPr="002B5931">
        <w:rPr>
          <w:rFonts w:ascii="Times New Roman" w:eastAsiaTheme="minorEastAsia"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oMath>
      <w:r w:rsidR="00537B20" w:rsidRPr="002B5931">
        <w:rPr>
          <w:rFonts w:ascii="Times New Roman" w:hAnsi="Times New Roman" w:cs="Times New Roman"/>
          <w:sz w:val="24"/>
          <w:szCs w:val="24"/>
        </w:rPr>
        <w:t xml:space="preserve">. </w:t>
      </w:r>
      <w:r w:rsidRPr="002B5931">
        <w:rPr>
          <w:rFonts w:ascii="Times New Roman" w:hAnsi="Times New Roman" w:cs="Times New Roman"/>
          <w:sz w:val="24"/>
          <w:szCs w:val="24"/>
        </w:rPr>
        <w:t>Statistical significance of th</w:t>
      </w:r>
      <w:r w:rsidR="005F76C0" w:rsidRPr="002B5931">
        <w:rPr>
          <w:rFonts w:ascii="Times New Roman" w:hAnsi="Times New Roman" w:cs="Times New Roman"/>
          <w:sz w:val="24"/>
          <w:szCs w:val="24"/>
        </w:rPr>
        <w:t>e model</w:t>
      </w:r>
      <w:r w:rsidRPr="002B5931">
        <w:rPr>
          <w:rFonts w:ascii="Times New Roman" w:hAnsi="Times New Roman" w:cs="Times New Roman"/>
          <w:sz w:val="24"/>
          <w:szCs w:val="24"/>
        </w:rPr>
        <w:t xml:space="preserve"> parameter</w:t>
      </w:r>
      <w:r w:rsidR="00C02F46" w:rsidRPr="002B593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oMath>
      <w:r w:rsidR="00C02F46" w:rsidRPr="002B5931">
        <w:rPr>
          <w:rFonts w:ascii="Times New Roman" w:eastAsiaTheme="minorEastAsia" w:hAnsi="Times New Roman" w:cs="Times New Roman"/>
          <w:sz w:val="24"/>
          <w:szCs w:val="24"/>
        </w:rPr>
        <w:t>)</w:t>
      </w:r>
      <w:r w:rsidRPr="002B5931">
        <w:rPr>
          <w:rFonts w:ascii="Times New Roman" w:hAnsi="Times New Roman" w:cs="Times New Roman"/>
          <w:sz w:val="24"/>
          <w:szCs w:val="24"/>
        </w:rPr>
        <w:t xml:space="preserve"> indicates evidence of either a positive or negative temperature trend. </w:t>
      </w:r>
    </w:p>
    <w:p w14:paraId="38F0BABA" w14:textId="221FF06C" w:rsidR="00D20F99" w:rsidRPr="002B5931" w:rsidRDefault="00D20F99" w:rsidP="00537B20">
      <w:pPr>
        <w:spacing w:line="480" w:lineRule="auto"/>
        <w:jc w:val="right"/>
        <w:rPr>
          <w:rFonts w:ascii="Times New Roman" w:eastAsiaTheme="minorEastAsia" w:hAnsi="Times New Roman" w:cs="Times New Roman"/>
          <w:sz w:val="24"/>
          <w:szCs w:val="24"/>
        </w:rPr>
      </w:pPr>
      <m:oMath>
        <m:r>
          <w:rPr>
            <w:rFonts w:ascii="Cambria Math" w:hAnsi="Cambria Math" w:cs="Times New Roman"/>
            <w:sz w:val="24"/>
            <w:szCs w:val="24"/>
          </w:rPr>
          <m:t xml:space="preserve">y=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o</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x</m:t>
        </m:r>
      </m:oMath>
      <w:r w:rsidRPr="002B5931">
        <w:rPr>
          <w:rFonts w:ascii="Times New Roman" w:eastAsiaTheme="minorEastAsia" w:hAnsi="Times New Roman" w:cs="Times New Roman"/>
          <w:sz w:val="24"/>
          <w:szCs w:val="24"/>
        </w:rPr>
        <w:t xml:space="preserve">                                                           </w:t>
      </w:r>
      <w:r w:rsidR="00FC3508">
        <w:rPr>
          <w:rFonts w:ascii="Times New Roman" w:eastAsiaTheme="minorEastAsia" w:hAnsi="Times New Roman" w:cs="Times New Roman"/>
          <w:sz w:val="24"/>
          <w:szCs w:val="24"/>
        </w:rPr>
        <w:t>(</w:t>
      </w:r>
      <w:r w:rsidRPr="002B5931">
        <w:rPr>
          <w:rFonts w:ascii="Times New Roman" w:eastAsiaTheme="minorEastAsia" w:hAnsi="Times New Roman" w:cs="Times New Roman"/>
          <w:sz w:val="24"/>
          <w:szCs w:val="24"/>
        </w:rPr>
        <w:t>1</w:t>
      </w:r>
      <w:r w:rsidR="00FC3508">
        <w:rPr>
          <w:rFonts w:ascii="Times New Roman" w:eastAsiaTheme="minorEastAsia" w:hAnsi="Times New Roman" w:cs="Times New Roman"/>
          <w:sz w:val="24"/>
          <w:szCs w:val="24"/>
        </w:rPr>
        <w:t>)</w:t>
      </w:r>
    </w:p>
    <w:p w14:paraId="29FBB8E4" w14:textId="3A5F9C5C" w:rsidR="00D20F99" w:rsidRPr="002B5931" w:rsidRDefault="00D20F99" w:rsidP="00301FAD">
      <w:pPr>
        <w:spacing w:line="480" w:lineRule="auto"/>
        <w:jc w:val="both"/>
        <w:rPr>
          <w:rFonts w:ascii="Times New Roman" w:hAnsi="Times New Roman" w:cs="Times New Roman"/>
          <w:sz w:val="24"/>
          <w:szCs w:val="24"/>
        </w:rPr>
      </w:pPr>
      <w:r w:rsidRPr="002B5931">
        <w:rPr>
          <w:rFonts w:ascii="Times New Roman" w:eastAsiaTheme="minorEastAsia" w:hAnsi="Times New Roman" w:cs="Times New Roman"/>
          <w:sz w:val="24"/>
          <w:szCs w:val="24"/>
        </w:rPr>
        <w:t xml:space="preserve">Where x = years,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o</m:t>
            </m:r>
          </m:sub>
        </m:sSub>
      </m:oMath>
      <w:r w:rsidRPr="002B5931">
        <w:rPr>
          <w:rFonts w:ascii="Times New Roman" w:eastAsiaTheme="minorEastAsia" w:hAnsi="Times New Roman" w:cs="Times New Roman"/>
          <w:sz w:val="24"/>
          <w:szCs w:val="24"/>
        </w:rPr>
        <w:t xml:space="preserve"> = intercept,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oMath>
      <w:r w:rsidRPr="002B5931">
        <w:rPr>
          <w:rFonts w:ascii="Times New Roman" w:eastAsiaTheme="minorEastAsia" w:hAnsi="Times New Roman" w:cs="Times New Roman"/>
          <w:sz w:val="24"/>
          <w:szCs w:val="24"/>
        </w:rPr>
        <w:t xml:space="preserve"> = slope, and y = temperature </w:t>
      </w:r>
    </w:p>
    <w:p w14:paraId="2F3ED767" w14:textId="501C7604" w:rsidR="00316325" w:rsidRPr="007E0646" w:rsidRDefault="00792ECF" w:rsidP="00D27F76">
      <w:pPr>
        <w:spacing w:line="480" w:lineRule="auto"/>
        <w:jc w:val="right"/>
        <w:rPr>
          <w:rFonts w:ascii="Times New Roman" w:eastAsiaTheme="minorEastAsia" w:hAnsi="Times New Roman" w:cs="Times New Roman"/>
          <w:sz w:val="24"/>
          <w:szCs w:val="24"/>
          <w:lang w:val="de-DE"/>
        </w:rPr>
      </w:pPr>
      <m:oMath>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m:t>
            </m:r>
            <m:r>
              <w:rPr>
                <w:rFonts w:ascii="Cambria Math" w:hAnsi="Cambria Math" w:cs="Times New Roman"/>
                <w:sz w:val="24"/>
                <w:szCs w:val="24"/>
                <w:lang w:val="de-DE"/>
              </w:rPr>
              <m:t>=1</m:t>
            </m:r>
          </m:sub>
          <m:sup>
            <m:r>
              <w:rPr>
                <w:rFonts w:ascii="Cambria Math" w:hAnsi="Cambria Math" w:cs="Times New Roman"/>
                <w:sz w:val="24"/>
                <w:szCs w:val="24"/>
              </w:rPr>
              <m:t>n</m:t>
            </m:r>
          </m:sup>
          <m:e>
            <m:r>
              <w:rPr>
                <w:rFonts w:ascii="Cambria Math" w:hAnsi="Cambria Math" w:cs="Times New Roman"/>
                <w:sz w:val="24"/>
                <w:szCs w:val="24"/>
              </w:rPr>
              <m:t>y</m:t>
            </m:r>
          </m:e>
        </m:nary>
      </m:oMath>
      <w:r w:rsidR="00316325" w:rsidRPr="007E0646">
        <w:rPr>
          <w:rFonts w:ascii="Times New Roman" w:eastAsiaTheme="minorEastAsia" w:hAnsi="Times New Roman" w:cs="Times New Roman"/>
          <w:sz w:val="24"/>
          <w:szCs w:val="24"/>
          <w:lang w:val="de-DE"/>
        </w:rPr>
        <w:t xml:space="preserve"> = n</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o</m:t>
            </m:r>
          </m:sub>
        </m:sSub>
      </m:oMath>
      <w:r w:rsidR="009E334F" w:rsidRPr="007E0646">
        <w:rPr>
          <w:rFonts w:ascii="Times New Roman" w:eastAsiaTheme="minorEastAsia" w:hAnsi="Times New Roman" w:cs="Times New Roman"/>
          <w:sz w:val="24"/>
          <w:szCs w:val="24"/>
          <w:lang w:val="de-DE"/>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de-DE"/>
              </w:rPr>
              <m:t>1</m:t>
            </m:r>
          </m:sub>
        </m:sSub>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oMath>
      <w:r w:rsidR="00D27F76" w:rsidRPr="007E0646">
        <w:rPr>
          <w:rFonts w:ascii="Times New Roman" w:eastAsiaTheme="minorEastAsia" w:hAnsi="Times New Roman" w:cs="Times New Roman"/>
          <w:sz w:val="24"/>
          <w:szCs w:val="24"/>
          <w:lang w:val="de-DE"/>
        </w:rPr>
        <w:t xml:space="preserve">                                                     </w:t>
      </w:r>
      <w:r w:rsidR="00FC3508" w:rsidRPr="007E0646">
        <w:rPr>
          <w:rFonts w:ascii="Times New Roman" w:eastAsiaTheme="minorEastAsia" w:hAnsi="Times New Roman" w:cs="Times New Roman"/>
          <w:sz w:val="24"/>
          <w:szCs w:val="24"/>
          <w:lang w:val="de-DE"/>
        </w:rPr>
        <w:t>(</w:t>
      </w:r>
      <w:r w:rsidR="00D27F76" w:rsidRPr="007E0646">
        <w:rPr>
          <w:rFonts w:ascii="Times New Roman" w:eastAsiaTheme="minorEastAsia" w:hAnsi="Times New Roman" w:cs="Times New Roman"/>
          <w:sz w:val="24"/>
          <w:szCs w:val="24"/>
          <w:lang w:val="de-DE"/>
        </w:rPr>
        <w:t>2</w:t>
      </w:r>
      <w:r w:rsidR="00FC3508" w:rsidRPr="007E0646">
        <w:rPr>
          <w:rFonts w:ascii="Times New Roman" w:eastAsiaTheme="minorEastAsia" w:hAnsi="Times New Roman" w:cs="Times New Roman"/>
          <w:sz w:val="24"/>
          <w:szCs w:val="24"/>
          <w:lang w:val="de-DE"/>
        </w:rPr>
        <w:t>)</w:t>
      </w:r>
    </w:p>
    <w:p w14:paraId="76139832" w14:textId="621BD510" w:rsidR="006203FB" w:rsidRPr="007E0646" w:rsidRDefault="00792ECF" w:rsidP="00F96250">
      <w:pPr>
        <w:spacing w:line="480" w:lineRule="auto"/>
        <w:jc w:val="right"/>
        <w:rPr>
          <w:rFonts w:ascii="Times New Roman" w:hAnsi="Times New Roman" w:cs="Times New Roman"/>
          <w:sz w:val="24"/>
          <w:szCs w:val="24"/>
          <w:lang w:val="de-DE"/>
        </w:rPr>
      </w:pPr>
      <m:oMath>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m:t>
            </m:r>
            <m:r>
              <w:rPr>
                <w:rFonts w:ascii="Cambria Math" w:hAnsi="Cambria Math" w:cs="Times New Roman"/>
                <w:sz w:val="24"/>
                <w:szCs w:val="24"/>
                <w:lang w:val="de-DE"/>
              </w:rPr>
              <m:t>=1</m:t>
            </m:r>
          </m:sub>
          <m:sup>
            <m:r>
              <w:rPr>
                <w:rFonts w:ascii="Cambria Math" w:hAnsi="Cambria Math" w:cs="Times New Roman"/>
                <w:sz w:val="24"/>
                <w:szCs w:val="24"/>
              </w:rPr>
              <m:t>n</m:t>
            </m:r>
          </m:sup>
          <m:e>
            <m:r>
              <w:rPr>
                <w:rFonts w:ascii="Cambria Math" w:hAnsi="Cambria Math" w:cs="Times New Roman"/>
                <w:sz w:val="24"/>
                <w:szCs w:val="24"/>
              </w:rPr>
              <m:t>xy</m:t>
            </m:r>
          </m:e>
        </m:nary>
      </m:oMath>
      <w:r w:rsidR="006203FB" w:rsidRPr="007E0646">
        <w:rPr>
          <w:rFonts w:ascii="Times New Roman" w:eastAsiaTheme="minorEastAsia" w:hAnsi="Times New Roman" w:cs="Times New Roman"/>
          <w:sz w:val="24"/>
          <w:szCs w:val="24"/>
          <w:lang w:val="de-DE"/>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o</m:t>
            </m:r>
          </m:sub>
        </m:sSub>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oMath>
      <w:r w:rsidR="006203FB" w:rsidRPr="007E0646">
        <w:rPr>
          <w:rFonts w:ascii="Times New Roman" w:eastAsiaTheme="minorEastAsia" w:hAnsi="Times New Roman" w:cs="Times New Roman"/>
          <w:sz w:val="24"/>
          <w:szCs w:val="24"/>
          <w:lang w:val="de-DE"/>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lang w:val="de-DE"/>
              </w:rPr>
              <m:t>1</m:t>
            </m:r>
          </m:sub>
        </m:sSub>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lang w:val="de-DE"/>
                  </w:rPr>
                  <m:t>2</m:t>
                </m:r>
              </m:sup>
            </m:sSup>
          </m:e>
        </m:nary>
      </m:oMath>
      <w:r w:rsidR="006203FB" w:rsidRPr="007E0646">
        <w:rPr>
          <w:rFonts w:ascii="Times New Roman" w:eastAsiaTheme="minorEastAsia" w:hAnsi="Times New Roman" w:cs="Times New Roman"/>
          <w:sz w:val="24"/>
          <w:szCs w:val="24"/>
          <w:lang w:val="de-DE"/>
        </w:rPr>
        <w:t xml:space="preserve">                                                 </w:t>
      </w:r>
      <w:r w:rsidR="00FC3508" w:rsidRPr="007E0646">
        <w:rPr>
          <w:rFonts w:ascii="Times New Roman" w:eastAsiaTheme="minorEastAsia" w:hAnsi="Times New Roman" w:cs="Times New Roman"/>
          <w:sz w:val="24"/>
          <w:szCs w:val="24"/>
          <w:lang w:val="de-DE"/>
        </w:rPr>
        <w:t>(</w:t>
      </w:r>
      <w:r w:rsidR="009D5BEC" w:rsidRPr="007E0646">
        <w:rPr>
          <w:rFonts w:ascii="Times New Roman" w:eastAsiaTheme="minorEastAsia" w:hAnsi="Times New Roman" w:cs="Times New Roman"/>
          <w:sz w:val="24"/>
          <w:szCs w:val="24"/>
          <w:lang w:val="de-DE"/>
        </w:rPr>
        <w:t>3</w:t>
      </w:r>
      <w:r w:rsidR="00FC3508" w:rsidRPr="007E0646">
        <w:rPr>
          <w:rFonts w:ascii="Times New Roman" w:eastAsiaTheme="minorEastAsia" w:hAnsi="Times New Roman" w:cs="Times New Roman"/>
          <w:sz w:val="24"/>
          <w:szCs w:val="24"/>
          <w:lang w:val="de-DE"/>
        </w:rPr>
        <w:t>)</w:t>
      </w:r>
    </w:p>
    <w:p w14:paraId="5690725E" w14:textId="13642B89" w:rsidR="006331BC" w:rsidRPr="002B5931" w:rsidRDefault="00537B20" w:rsidP="00FE6B10">
      <w:pPr>
        <w:spacing w:line="480" w:lineRule="auto"/>
        <w:jc w:val="both"/>
        <w:rPr>
          <w:rFonts w:ascii="Times New Roman" w:hAnsi="Times New Roman" w:cs="Times New Roman"/>
          <w:sz w:val="24"/>
          <w:szCs w:val="24"/>
        </w:rPr>
      </w:pPr>
      <w:r w:rsidRPr="002B5931">
        <w:rPr>
          <w:rFonts w:ascii="Times New Roman" w:hAnsi="Times New Roman" w:cs="Times New Roman"/>
          <w:sz w:val="24"/>
          <w:szCs w:val="24"/>
        </w:rPr>
        <w:t xml:space="preserve">In contrast, the Mann-Kendall test is a non-parametric alternative that </w:t>
      </w:r>
      <w:r w:rsidRPr="00D84B2E">
        <w:rPr>
          <w:rFonts w:ascii="Times New Roman" w:hAnsi="Times New Roman" w:cs="Times New Roman"/>
          <w:sz w:val="24"/>
          <w:szCs w:val="24"/>
          <w:highlight w:val="yellow"/>
        </w:rPr>
        <w:t>does</w:t>
      </w:r>
      <w:r w:rsidR="00D84B2E" w:rsidRPr="00D84B2E">
        <w:rPr>
          <w:rFonts w:ascii="Times New Roman" w:hAnsi="Times New Roman" w:cs="Times New Roman"/>
          <w:sz w:val="24"/>
          <w:szCs w:val="24"/>
          <w:highlight w:val="yellow"/>
        </w:rPr>
        <w:t xml:space="preserve"> not</w:t>
      </w:r>
      <w:r w:rsidRPr="002B5931">
        <w:rPr>
          <w:rFonts w:ascii="Times New Roman" w:hAnsi="Times New Roman" w:cs="Times New Roman"/>
          <w:sz w:val="24"/>
          <w:szCs w:val="24"/>
        </w:rPr>
        <w:t xml:space="preserve"> require </w:t>
      </w:r>
      <w:r w:rsidR="009D5BEC" w:rsidRPr="002B5931">
        <w:rPr>
          <w:rFonts w:ascii="Times New Roman" w:hAnsi="Times New Roman" w:cs="Times New Roman"/>
          <w:sz w:val="24"/>
          <w:szCs w:val="24"/>
        </w:rPr>
        <w:t xml:space="preserve">the temperature data to </w:t>
      </w:r>
      <w:r w:rsidR="00EE291A" w:rsidRPr="002B5931">
        <w:rPr>
          <w:rFonts w:ascii="Times New Roman" w:hAnsi="Times New Roman" w:cs="Times New Roman"/>
          <w:sz w:val="24"/>
          <w:szCs w:val="24"/>
        </w:rPr>
        <w:t>be normally distributed,</w:t>
      </w:r>
      <w:r w:rsidRPr="002B5931">
        <w:rPr>
          <w:rFonts w:ascii="Times New Roman" w:hAnsi="Times New Roman" w:cs="Times New Roman"/>
          <w:sz w:val="24"/>
          <w:szCs w:val="24"/>
        </w:rPr>
        <w:t xml:space="preserve"> making it </w:t>
      </w:r>
      <w:r w:rsidR="00EE291A" w:rsidRPr="002B5931">
        <w:rPr>
          <w:rFonts w:ascii="Times New Roman" w:hAnsi="Times New Roman" w:cs="Times New Roman"/>
          <w:sz w:val="24"/>
          <w:szCs w:val="24"/>
        </w:rPr>
        <w:t xml:space="preserve">a </w:t>
      </w:r>
      <w:r w:rsidRPr="002B5931">
        <w:rPr>
          <w:rFonts w:ascii="Times New Roman" w:hAnsi="Times New Roman" w:cs="Times New Roman"/>
          <w:sz w:val="24"/>
          <w:szCs w:val="24"/>
        </w:rPr>
        <w:t xml:space="preserve">more robust </w:t>
      </w:r>
      <w:r w:rsidR="00EE291A" w:rsidRPr="002B5931">
        <w:rPr>
          <w:rFonts w:ascii="Times New Roman" w:hAnsi="Times New Roman" w:cs="Times New Roman"/>
          <w:sz w:val="24"/>
          <w:szCs w:val="24"/>
        </w:rPr>
        <w:t xml:space="preserve">test </w:t>
      </w:r>
      <w:r w:rsidRPr="002B5931">
        <w:rPr>
          <w:rFonts w:ascii="Times New Roman" w:hAnsi="Times New Roman" w:cs="Times New Roman"/>
          <w:sz w:val="24"/>
          <w:szCs w:val="24"/>
        </w:rPr>
        <w:t xml:space="preserve">for </w:t>
      </w:r>
      <w:r w:rsidR="00EE291A" w:rsidRPr="002B5931">
        <w:rPr>
          <w:rFonts w:ascii="Times New Roman" w:hAnsi="Times New Roman" w:cs="Times New Roman"/>
          <w:sz w:val="24"/>
          <w:szCs w:val="24"/>
        </w:rPr>
        <w:t>temperature data with extreme skewness (Sam et al., 2023</w:t>
      </w:r>
      <w:r w:rsidR="001C1428" w:rsidRPr="002B5931">
        <w:rPr>
          <w:rFonts w:ascii="Times New Roman" w:hAnsi="Times New Roman" w:cs="Times New Roman"/>
          <w:sz w:val="24"/>
          <w:szCs w:val="24"/>
        </w:rPr>
        <w:t>;</w:t>
      </w:r>
      <w:r w:rsidR="00EE291A" w:rsidRPr="002B5931">
        <w:rPr>
          <w:rFonts w:ascii="Times New Roman" w:hAnsi="Times New Roman" w:cs="Times New Roman"/>
          <w:sz w:val="24"/>
          <w:szCs w:val="24"/>
        </w:rPr>
        <w:t xml:space="preserve"> </w:t>
      </w:r>
      <w:r w:rsidR="00F12DC5" w:rsidRPr="002B5931">
        <w:rPr>
          <w:rFonts w:ascii="Times New Roman" w:hAnsi="Times New Roman" w:cs="Times New Roman"/>
          <w:sz w:val="24"/>
          <w:szCs w:val="24"/>
        </w:rPr>
        <w:t>Ekwueme</w:t>
      </w:r>
      <w:r w:rsidR="001C1428" w:rsidRPr="002B5931">
        <w:rPr>
          <w:rFonts w:ascii="Times New Roman" w:hAnsi="Times New Roman" w:cs="Times New Roman"/>
          <w:sz w:val="24"/>
          <w:szCs w:val="24"/>
        </w:rPr>
        <w:t xml:space="preserve"> et al., 2024)</w:t>
      </w:r>
      <w:r w:rsidRPr="002B5931">
        <w:rPr>
          <w:rFonts w:ascii="Times New Roman" w:hAnsi="Times New Roman" w:cs="Times New Roman"/>
          <w:sz w:val="24"/>
          <w:szCs w:val="24"/>
        </w:rPr>
        <w:t>. To quantify the magnitude of identified trends, Theil Sen's Slope estimation was utilized.</w:t>
      </w:r>
      <w:r w:rsidR="001C1428" w:rsidRPr="002B5931">
        <w:rPr>
          <w:rFonts w:ascii="Times New Roman" w:hAnsi="Times New Roman" w:cs="Times New Roman"/>
          <w:sz w:val="24"/>
          <w:szCs w:val="24"/>
        </w:rPr>
        <w:t xml:space="preserve"> </w:t>
      </w:r>
      <w:r w:rsidR="00301FAD" w:rsidRPr="002B5931">
        <w:rPr>
          <w:rFonts w:ascii="Times New Roman" w:hAnsi="Times New Roman" w:cs="Times New Roman"/>
          <w:sz w:val="24"/>
          <w:szCs w:val="24"/>
        </w:rPr>
        <w:t xml:space="preserve">For detecting years with abrupt changes in temperature patterns, two complementary non-parametric methods were employed: Distribution-free CUSUM test and Sequential Mann Kendall test. The Distribution-free CUSUM test examines differences in mean values before and after potential change points, while the Sequential Mann-Kendall </w:t>
      </w:r>
      <w:r w:rsidR="001C1428" w:rsidRPr="002B5931">
        <w:rPr>
          <w:rFonts w:ascii="Times New Roman" w:hAnsi="Times New Roman" w:cs="Times New Roman"/>
          <w:sz w:val="24"/>
          <w:szCs w:val="24"/>
        </w:rPr>
        <w:t>analyses</w:t>
      </w:r>
      <w:r w:rsidR="00301FAD" w:rsidRPr="002B5931">
        <w:rPr>
          <w:rFonts w:ascii="Times New Roman" w:hAnsi="Times New Roman" w:cs="Times New Roman"/>
          <w:sz w:val="24"/>
          <w:szCs w:val="24"/>
        </w:rPr>
        <w:t xml:space="preserve"> temperature data in both forward and backward directions, with intersection points indicating potential change points. </w:t>
      </w:r>
      <w:r w:rsidR="003A675B" w:rsidRPr="002B5931">
        <w:rPr>
          <w:rFonts w:ascii="Times New Roman" w:hAnsi="Times New Roman" w:cs="Times New Roman"/>
          <w:sz w:val="24"/>
          <w:szCs w:val="24"/>
        </w:rPr>
        <w:t>Both methods were implemented using the "</w:t>
      </w:r>
      <w:proofErr w:type="spellStart"/>
      <w:r w:rsidR="003A675B" w:rsidRPr="002B5931">
        <w:rPr>
          <w:rFonts w:ascii="Times New Roman" w:hAnsi="Times New Roman" w:cs="Times New Roman"/>
          <w:sz w:val="24"/>
          <w:szCs w:val="24"/>
        </w:rPr>
        <w:t>trendchange</w:t>
      </w:r>
      <w:proofErr w:type="spellEnd"/>
      <w:r w:rsidR="003A675B" w:rsidRPr="002B5931">
        <w:rPr>
          <w:rFonts w:ascii="Times New Roman" w:hAnsi="Times New Roman" w:cs="Times New Roman"/>
          <w:sz w:val="24"/>
          <w:szCs w:val="24"/>
        </w:rPr>
        <w:t xml:space="preserve">" package in R (Team R Core, 2021; </w:t>
      </w:r>
      <w:proofErr w:type="spellStart"/>
      <w:r w:rsidR="003A675B" w:rsidRPr="002B5931">
        <w:rPr>
          <w:rFonts w:ascii="Times New Roman" w:hAnsi="Times New Roman" w:cs="Times New Roman"/>
          <w:sz w:val="24"/>
          <w:szCs w:val="24"/>
        </w:rPr>
        <w:t>Patakamuri</w:t>
      </w:r>
      <w:proofErr w:type="spellEnd"/>
      <w:r w:rsidR="003A675B" w:rsidRPr="002B5931">
        <w:rPr>
          <w:rFonts w:ascii="Times New Roman" w:hAnsi="Times New Roman" w:cs="Times New Roman"/>
          <w:sz w:val="24"/>
          <w:szCs w:val="24"/>
        </w:rPr>
        <w:t>, 2022).</w:t>
      </w:r>
    </w:p>
    <w:p w14:paraId="370EA277" w14:textId="77777777" w:rsidR="005B580D" w:rsidRDefault="005B580D" w:rsidP="00FE6B10">
      <w:pPr>
        <w:spacing w:line="480" w:lineRule="auto"/>
        <w:jc w:val="both"/>
        <w:rPr>
          <w:rFonts w:ascii="Times New Roman" w:hAnsi="Times New Roman" w:cs="Times New Roman"/>
          <w:sz w:val="24"/>
          <w:szCs w:val="24"/>
        </w:rPr>
      </w:pPr>
    </w:p>
    <w:p w14:paraId="0E727AF8" w14:textId="77777777" w:rsidR="00F96250" w:rsidRPr="002B5931" w:rsidRDefault="00F96250" w:rsidP="00FE6B10">
      <w:pPr>
        <w:spacing w:line="480" w:lineRule="auto"/>
        <w:jc w:val="both"/>
        <w:rPr>
          <w:rFonts w:ascii="Times New Roman" w:hAnsi="Times New Roman" w:cs="Times New Roman"/>
          <w:sz w:val="24"/>
          <w:szCs w:val="24"/>
        </w:rPr>
      </w:pPr>
    </w:p>
    <w:p w14:paraId="286B27F9" w14:textId="60C9AC0A" w:rsidR="00FE6B10" w:rsidRPr="002B5931" w:rsidRDefault="00777127" w:rsidP="00FE6B10">
      <w:pPr>
        <w:spacing w:line="480" w:lineRule="auto"/>
        <w:jc w:val="both"/>
        <w:rPr>
          <w:rFonts w:ascii="Times New Roman" w:hAnsi="Times New Roman" w:cs="Times New Roman"/>
          <w:b/>
          <w:bCs/>
          <w:sz w:val="24"/>
          <w:szCs w:val="24"/>
        </w:rPr>
      </w:pPr>
      <w:r w:rsidRPr="002B5931">
        <w:rPr>
          <w:rFonts w:ascii="Times New Roman" w:hAnsi="Times New Roman" w:cs="Times New Roman"/>
          <w:b/>
          <w:bCs/>
          <w:sz w:val="24"/>
          <w:szCs w:val="24"/>
        </w:rPr>
        <w:lastRenderedPageBreak/>
        <w:t xml:space="preserve">3. </w:t>
      </w:r>
      <w:r w:rsidR="00FE6B10" w:rsidRPr="002B5931">
        <w:rPr>
          <w:rFonts w:ascii="Times New Roman" w:hAnsi="Times New Roman" w:cs="Times New Roman"/>
          <w:b/>
          <w:bCs/>
          <w:sz w:val="24"/>
          <w:szCs w:val="24"/>
        </w:rPr>
        <w:t>Results</w:t>
      </w:r>
    </w:p>
    <w:p w14:paraId="2BDC1B39" w14:textId="505AB5D7" w:rsidR="00514939" w:rsidRPr="002B5931" w:rsidRDefault="00B84B88" w:rsidP="00B84B88">
      <w:pPr>
        <w:spacing w:line="480" w:lineRule="auto"/>
        <w:jc w:val="both"/>
        <w:rPr>
          <w:rFonts w:ascii="Times New Roman" w:hAnsi="Times New Roman" w:cs="Times New Roman"/>
          <w:b/>
          <w:bCs/>
          <w:sz w:val="24"/>
          <w:szCs w:val="24"/>
        </w:rPr>
      </w:pPr>
      <w:r w:rsidRPr="002B5931">
        <w:rPr>
          <w:rFonts w:ascii="Times New Roman" w:hAnsi="Times New Roman" w:cs="Times New Roman"/>
          <w:b/>
          <w:bCs/>
          <w:sz w:val="24"/>
          <w:szCs w:val="24"/>
        </w:rPr>
        <w:t>3.1 Summary Statistics and Temperature Dynamic in</w:t>
      </w:r>
      <w:r w:rsidR="00514939" w:rsidRPr="002B5931">
        <w:rPr>
          <w:rFonts w:ascii="Times New Roman" w:hAnsi="Times New Roman" w:cs="Times New Roman"/>
          <w:b/>
          <w:bCs/>
          <w:sz w:val="24"/>
          <w:szCs w:val="24"/>
        </w:rPr>
        <w:t xml:space="preserve"> Bayelsa</w:t>
      </w:r>
    </w:p>
    <w:p w14:paraId="26A68A53" w14:textId="1AF7696B" w:rsidR="008E2D1F" w:rsidRPr="002B5931" w:rsidRDefault="008E2D1F" w:rsidP="008E2D1F">
      <w:pPr>
        <w:spacing w:line="480" w:lineRule="auto"/>
        <w:jc w:val="both"/>
        <w:rPr>
          <w:rFonts w:ascii="Times New Roman" w:hAnsi="Times New Roman" w:cs="Times New Roman"/>
          <w:sz w:val="24"/>
          <w:szCs w:val="24"/>
        </w:rPr>
      </w:pPr>
      <w:r w:rsidRPr="002B5931">
        <w:rPr>
          <w:rFonts w:ascii="Times New Roman" w:hAnsi="Times New Roman" w:cs="Times New Roman"/>
          <w:sz w:val="24"/>
          <w:szCs w:val="24"/>
        </w:rPr>
        <w:t xml:space="preserve">The temperature time series for </w:t>
      </w:r>
      <w:r w:rsidR="003A675B" w:rsidRPr="002B5931">
        <w:rPr>
          <w:rFonts w:ascii="Times New Roman" w:hAnsi="Times New Roman" w:cs="Times New Roman"/>
          <w:sz w:val="24"/>
          <w:szCs w:val="24"/>
        </w:rPr>
        <w:t>Bayelsa</w:t>
      </w:r>
      <w:r w:rsidRPr="002B5931">
        <w:rPr>
          <w:rFonts w:ascii="Times New Roman" w:hAnsi="Times New Roman" w:cs="Times New Roman"/>
          <w:sz w:val="24"/>
          <w:szCs w:val="24"/>
        </w:rPr>
        <w:t xml:space="preserve"> from 1992 to 2022 is presented in Figure 2</w:t>
      </w:r>
      <w:r w:rsidR="003A675B" w:rsidRPr="002B5931">
        <w:rPr>
          <w:rFonts w:ascii="Times New Roman" w:hAnsi="Times New Roman" w:cs="Times New Roman"/>
          <w:sz w:val="24"/>
          <w:szCs w:val="24"/>
        </w:rPr>
        <w:t>.</w:t>
      </w:r>
      <w:r w:rsidR="00015BDB" w:rsidRPr="002B5931">
        <w:rPr>
          <w:rFonts w:ascii="Times New Roman" w:hAnsi="Times New Roman" w:cs="Times New Roman"/>
          <w:sz w:val="24"/>
          <w:szCs w:val="24"/>
        </w:rPr>
        <w:t xml:space="preserve"> The result from Figure 2 showed that the annual mean temperature for the study duration was the most stable</w:t>
      </w:r>
      <w:r w:rsidR="000904E1" w:rsidRPr="002B5931">
        <w:rPr>
          <w:rFonts w:ascii="Times New Roman" w:hAnsi="Times New Roman" w:cs="Times New Roman"/>
          <w:sz w:val="24"/>
          <w:szCs w:val="24"/>
        </w:rPr>
        <w:t xml:space="preserve">. </w:t>
      </w:r>
      <w:r w:rsidR="003211B0" w:rsidRPr="002B5931">
        <w:rPr>
          <w:rFonts w:ascii="Times New Roman" w:hAnsi="Times New Roman" w:cs="Times New Roman"/>
          <w:sz w:val="24"/>
          <w:szCs w:val="24"/>
        </w:rPr>
        <w:t xml:space="preserve">The annual mean temperature in </w:t>
      </w:r>
      <w:proofErr w:type="spellStart"/>
      <w:r w:rsidR="005B580D" w:rsidRPr="002B5931">
        <w:rPr>
          <w:rFonts w:ascii="Times New Roman" w:hAnsi="Times New Roman" w:cs="Times New Roman"/>
          <w:bCs/>
          <w:sz w:val="24"/>
          <w:szCs w:val="24"/>
        </w:rPr>
        <w:t>Yenagoa</w:t>
      </w:r>
      <w:proofErr w:type="spellEnd"/>
      <w:r w:rsidR="005B580D" w:rsidRPr="002B5931">
        <w:rPr>
          <w:rFonts w:ascii="Times New Roman" w:hAnsi="Times New Roman" w:cs="Times New Roman"/>
          <w:bCs/>
          <w:sz w:val="24"/>
          <w:szCs w:val="24"/>
        </w:rPr>
        <w:t xml:space="preserve"> </w:t>
      </w:r>
      <w:r w:rsidR="003211B0" w:rsidRPr="002B5931">
        <w:rPr>
          <w:rFonts w:ascii="Times New Roman" w:hAnsi="Times New Roman" w:cs="Times New Roman"/>
          <w:sz w:val="24"/>
          <w:szCs w:val="24"/>
        </w:rPr>
        <w:t xml:space="preserve">for the study duration ranged from 30.86 </w:t>
      </w:r>
      <w:r w:rsidR="00FC3508">
        <w:rPr>
          <w:rFonts w:ascii="Times New Roman" w:hAnsi="Times New Roman" w:cs="Times New Roman"/>
          <w:sz w:val="24"/>
          <w:szCs w:val="24"/>
        </w:rPr>
        <w:t xml:space="preserve">- </w:t>
      </w:r>
      <w:r w:rsidR="003211B0" w:rsidRPr="002B5931">
        <w:rPr>
          <w:rFonts w:ascii="Times New Roman" w:hAnsi="Times New Roman" w:cs="Times New Roman"/>
          <w:sz w:val="24"/>
          <w:szCs w:val="24"/>
        </w:rPr>
        <w:t>32.39</w:t>
      </w:r>
      <w:r w:rsidR="003211B0" w:rsidRPr="002B5931">
        <w:rPr>
          <w:rFonts w:ascii="Times New Roman" w:hAnsi="Times New Roman" w:cs="Times New Roman"/>
          <w:sz w:val="24"/>
          <w:szCs w:val="24"/>
          <w:vertAlign w:val="superscript"/>
        </w:rPr>
        <w:t>o</w:t>
      </w:r>
      <w:r w:rsidR="003211B0" w:rsidRPr="002B5931">
        <w:rPr>
          <w:rFonts w:ascii="Times New Roman" w:hAnsi="Times New Roman" w:cs="Times New Roman"/>
          <w:sz w:val="24"/>
          <w:szCs w:val="24"/>
        </w:rPr>
        <w:t xml:space="preserve">C. </w:t>
      </w:r>
      <w:r w:rsidR="00F46B7E" w:rsidRPr="002B5931">
        <w:rPr>
          <w:rFonts w:ascii="Times New Roman" w:hAnsi="Times New Roman" w:cs="Times New Roman"/>
          <w:sz w:val="24"/>
          <w:szCs w:val="24"/>
        </w:rPr>
        <w:t xml:space="preserve">The annual maximum temperature </w:t>
      </w:r>
      <w:r w:rsidR="0080678A" w:rsidRPr="002B5931">
        <w:rPr>
          <w:rFonts w:ascii="Times New Roman" w:hAnsi="Times New Roman" w:cs="Times New Roman"/>
          <w:sz w:val="24"/>
          <w:szCs w:val="24"/>
        </w:rPr>
        <w:t xml:space="preserve">for the study duration ranged from </w:t>
      </w:r>
      <w:r w:rsidR="005554DB" w:rsidRPr="002B5931">
        <w:rPr>
          <w:rFonts w:ascii="Times New Roman" w:hAnsi="Times New Roman" w:cs="Times New Roman"/>
          <w:sz w:val="24"/>
          <w:szCs w:val="24"/>
        </w:rPr>
        <w:t xml:space="preserve">34.50 </w:t>
      </w:r>
      <w:r w:rsidR="00FC3508">
        <w:rPr>
          <w:rFonts w:ascii="Times New Roman" w:hAnsi="Times New Roman" w:cs="Times New Roman"/>
          <w:sz w:val="24"/>
          <w:szCs w:val="24"/>
        </w:rPr>
        <w:t>-</w:t>
      </w:r>
      <w:r w:rsidR="005554DB" w:rsidRPr="002B5931">
        <w:rPr>
          <w:rFonts w:ascii="Times New Roman" w:hAnsi="Times New Roman" w:cs="Times New Roman"/>
          <w:sz w:val="24"/>
          <w:szCs w:val="24"/>
        </w:rPr>
        <w:t xml:space="preserve"> 38.50</w:t>
      </w:r>
      <w:r w:rsidR="005554DB" w:rsidRPr="002B5931">
        <w:rPr>
          <w:rFonts w:ascii="Times New Roman" w:hAnsi="Times New Roman" w:cs="Times New Roman"/>
          <w:sz w:val="24"/>
          <w:szCs w:val="24"/>
          <w:vertAlign w:val="superscript"/>
        </w:rPr>
        <w:t>o</w:t>
      </w:r>
      <w:r w:rsidR="005554DB" w:rsidRPr="002B5931">
        <w:rPr>
          <w:rFonts w:ascii="Times New Roman" w:hAnsi="Times New Roman" w:cs="Times New Roman"/>
          <w:sz w:val="24"/>
          <w:szCs w:val="24"/>
        </w:rPr>
        <w:t xml:space="preserve">C. The most fluctuation was observed in the annual minimum temperature with temperature ranging from </w:t>
      </w:r>
      <w:r w:rsidR="003152C8" w:rsidRPr="002B5931">
        <w:rPr>
          <w:rFonts w:ascii="Times New Roman" w:hAnsi="Times New Roman" w:cs="Times New Roman"/>
          <w:sz w:val="24"/>
          <w:szCs w:val="24"/>
        </w:rPr>
        <w:t xml:space="preserve">13.10 </w:t>
      </w:r>
      <w:r w:rsidR="00FC3508">
        <w:rPr>
          <w:rFonts w:ascii="Times New Roman" w:hAnsi="Times New Roman" w:cs="Times New Roman"/>
          <w:sz w:val="24"/>
          <w:szCs w:val="24"/>
        </w:rPr>
        <w:t xml:space="preserve">- </w:t>
      </w:r>
      <w:r w:rsidR="003152C8" w:rsidRPr="002B5931">
        <w:rPr>
          <w:rFonts w:ascii="Times New Roman" w:hAnsi="Times New Roman" w:cs="Times New Roman"/>
          <w:sz w:val="24"/>
          <w:szCs w:val="24"/>
        </w:rPr>
        <w:t>20.88</w:t>
      </w:r>
      <w:r w:rsidR="003152C8" w:rsidRPr="002B5931">
        <w:rPr>
          <w:rFonts w:ascii="Times New Roman" w:hAnsi="Times New Roman" w:cs="Times New Roman"/>
          <w:sz w:val="24"/>
          <w:szCs w:val="24"/>
          <w:vertAlign w:val="superscript"/>
        </w:rPr>
        <w:t>o</w:t>
      </w:r>
      <w:r w:rsidR="003152C8" w:rsidRPr="002B5931">
        <w:rPr>
          <w:rFonts w:ascii="Times New Roman" w:hAnsi="Times New Roman" w:cs="Times New Roman"/>
          <w:sz w:val="24"/>
          <w:szCs w:val="24"/>
        </w:rPr>
        <w:t xml:space="preserve">C. </w:t>
      </w:r>
      <w:r w:rsidRPr="002B5931">
        <w:rPr>
          <w:rFonts w:ascii="Times New Roman" w:hAnsi="Times New Roman" w:cs="Times New Roman"/>
          <w:sz w:val="24"/>
          <w:szCs w:val="24"/>
        </w:rPr>
        <w:t xml:space="preserve">Figure 3 </w:t>
      </w:r>
      <w:r w:rsidR="003152C8" w:rsidRPr="002B5931">
        <w:rPr>
          <w:rFonts w:ascii="Times New Roman" w:hAnsi="Times New Roman" w:cs="Times New Roman"/>
          <w:sz w:val="24"/>
          <w:szCs w:val="24"/>
        </w:rPr>
        <w:t>shows the</w:t>
      </w:r>
      <w:r w:rsidRPr="002B5931">
        <w:rPr>
          <w:rFonts w:ascii="Times New Roman" w:hAnsi="Times New Roman" w:cs="Times New Roman"/>
          <w:sz w:val="24"/>
          <w:szCs w:val="24"/>
        </w:rPr>
        <w:t xml:space="preserve"> distribution plots and summary statistics for the </w:t>
      </w:r>
      <w:r w:rsidR="00154A95" w:rsidRPr="002B5931">
        <w:rPr>
          <w:rFonts w:ascii="Times New Roman" w:hAnsi="Times New Roman" w:cs="Times New Roman"/>
          <w:sz w:val="24"/>
          <w:szCs w:val="24"/>
        </w:rPr>
        <w:t>three-temperature</w:t>
      </w:r>
      <w:r w:rsidRPr="002B5931">
        <w:rPr>
          <w:rFonts w:ascii="Times New Roman" w:hAnsi="Times New Roman" w:cs="Times New Roman"/>
          <w:sz w:val="24"/>
          <w:szCs w:val="24"/>
        </w:rPr>
        <w:t xml:space="preserve"> series. </w:t>
      </w:r>
      <w:r w:rsidR="003152C8" w:rsidRPr="002B5931">
        <w:rPr>
          <w:rFonts w:ascii="Times New Roman" w:hAnsi="Times New Roman" w:cs="Times New Roman"/>
          <w:sz w:val="24"/>
          <w:szCs w:val="24"/>
        </w:rPr>
        <w:t xml:space="preserve">The mean temperature for the annual </w:t>
      </w:r>
      <w:r w:rsidR="00462643" w:rsidRPr="002B5931">
        <w:rPr>
          <w:rFonts w:ascii="Times New Roman" w:hAnsi="Times New Roman" w:cs="Times New Roman"/>
          <w:sz w:val="24"/>
          <w:szCs w:val="24"/>
        </w:rPr>
        <w:t>maximum,</w:t>
      </w:r>
      <w:r w:rsidR="003152C8" w:rsidRPr="002B5931">
        <w:rPr>
          <w:rFonts w:ascii="Times New Roman" w:hAnsi="Times New Roman" w:cs="Times New Roman"/>
          <w:sz w:val="24"/>
          <w:szCs w:val="24"/>
        </w:rPr>
        <w:t xml:space="preserve"> annual minimum, and annual mean temperature</w:t>
      </w:r>
      <w:r w:rsidR="00702D2B">
        <w:rPr>
          <w:rFonts w:ascii="Times New Roman" w:hAnsi="Times New Roman" w:cs="Times New Roman"/>
          <w:sz w:val="24"/>
          <w:szCs w:val="24"/>
        </w:rPr>
        <w:t xml:space="preserve"> distributions</w:t>
      </w:r>
      <w:r w:rsidR="003152C8" w:rsidRPr="002B5931">
        <w:rPr>
          <w:rFonts w:ascii="Times New Roman" w:hAnsi="Times New Roman" w:cs="Times New Roman"/>
          <w:sz w:val="24"/>
          <w:szCs w:val="24"/>
        </w:rPr>
        <w:t xml:space="preserve"> were </w:t>
      </w:r>
      <w:r w:rsidR="00F80579" w:rsidRPr="002B5931">
        <w:rPr>
          <w:rFonts w:ascii="Times New Roman" w:hAnsi="Times New Roman" w:cs="Times New Roman"/>
          <w:sz w:val="24"/>
          <w:szCs w:val="24"/>
        </w:rPr>
        <w:t>36.43, 17.82, and 31.60</w:t>
      </w:r>
      <w:r w:rsidR="00F80579" w:rsidRPr="002B5931">
        <w:rPr>
          <w:rFonts w:ascii="Times New Roman" w:hAnsi="Times New Roman" w:cs="Times New Roman"/>
          <w:sz w:val="24"/>
          <w:szCs w:val="24"/>
          <w:vertAlign w:val="superscript"/>
        </w:rPr>
        <w:t>o</w:t>
      </w:r>
      <w:r w:rsidR="00F80579" w:rsidRPr="002B5931">
        <w:rPr>
          <w:rFonts w:ascii="Times New Roman" w:hAnsi="Times New Roman" w:cs="Times New Roman"/>
          <w:sz w:val="24"/>
          <w:szCs w:val="24"/>
        </w:rPr>
        <w:t>C</w:t>
      </w:r>
      <w:r w:rsidR="00702D2B">
        <w:rPr>
          <w:rFonts w:ascii="Times New Roman" w:hAnsi="Times New Roman" w:cs="Times New Roman"/>
          <w:sz w:val="24"/>
          <w:szCs w:val="24"/>
        </w:rPr>
        <w:t>, respectively</w:t>
      </w:r>
      <w:r w:rsidR="00F80579" w:rsidRPr="002B5931">
        <w:rPr>
          <w:rFonts w:ascii="Times New Roman" w:hAnsi="Times New Roman" w:cs="Times New Roman"/>
          <w:sz w:val="24"/>
          <w:szCs w:val="24"/>
        </w:rPr>
        <w:t xml:space="preserve">. It was also confirmed that annual mean temperature </w:t>
      </w:r>
      <w:r w:rsidR="006E5D27" w:rsidRPr="002B5931">
        <w:rPr>
          <w:rFonts w:ascii="Times New Roman" w:hAnsi="Times New Roman" w:cs="Times New Roman"/>
          <w:sz w:val="24"/>
          <w:szCs w:val="24"/>
        </w:rPr>
        <w:t>had the highest variability with coefficients of variance of 9.86%. Th</w:t>
      </w:r>
      <w:r w:rsidR="000E3319" w:rsidRPr="002B5931">
        <w:rPr>
          <w:rFonts w:ascii="Times New Roman" w:hAnsi="Times New Roman" w:cs="Times New Roman"/>
          <w:sz w:val="24"/>
          <w:szCs w:val="24"/>
        </w:rPr>
        <w:t>is</w:t>
      </w:r>
      <w:r w:rsidR="006E5D27" w:rsidRPr="002B5931">
        <w:rPr>
          <w:rFonts w:ascii="Times New Roman" w:hAnsi="Times New Roman" w:cs="Times New Roman"/>
          <w:sz w:val="24"/>
          <w:szCs w:val="24"/>
        </w:rPr>
        <w:t xml:space="preserve"> </w:t>
      </w:r>
      <w:r w:rsidR="006C33A9" w:rsidRPr="002B5931">
        <w:rPr>
          <w:rFonts w:ascii="Times New Roman" w:hAnsi="Times New Roman" w:cs="Times New Roman"/>
          <w:sz w:val="24"/>
          <w:szCs w:val="24"/>
        </w:rPr>
        <w:t>indicates</w:t>
      </w:r>
      <w:r w:rsidR="006E5D27" w:rsidRPr="002B5931">
        <w:rPr>
          <w:rFonts w:ascii="Times New Roman" w:hAnsi="Times New Roman" w:cs="Times New Roman"/>
          <w:sz w:val="24"/>
          <w:szCs w:val="24"/>
        </w:rPr>
        <w:t xml:space="preserve"> that the </w:t>
      </w:r>
      <w:r w:rsidR="000E3319" w:rsidRPr="002B5931">
        <w:rPr>
          <w:rFonts w:ascii="Times New Roman" w:hAnsi="Times New Roman" w:cs="Times New Roman"/>
          <w:sz w:val="24"/>
          <w:szCs w:val="24"/>
        </w:rPr>
        <w:t xml:space="preserve">annual mean temperature </w:t>
      </w:r>
      <w:r w:rsidR="006C33A9" w:rsidRPr="002B5931">
        <w:rPr>
          <w:rFonts w:ascii="Times New Roman" w:hAnsi="Times New Roman" w:cs="Times New Roman"/>
          <w:sz w:val="24"/>
          <w:szCs w:val="24"/>
        </w:rPr>
        <w:t>tends</w:t>
      </w:r>
      <w:r w:rsidR="000E3319" w:rsidRPr="002B5931">
        <w:rPr>
          <w:rFonts w:ascii="Times New Roman" w:hAnsi="Times New Roman" w:cs="Times New Roman"/>
          <w:sz w:val="24"/>
          <w:szCs w:val="24"/>
        </w:rPr>
        <w:t xml:space="preserve"> </w:t>
      </w:r>
      <w:r w:rsidR="006C33A9" w:rsidRPr="002B5931">
        <w:rPr>
          <w:rFonts w:ascii="Times New Roman" w:hAnsi="Times New Roman" w:cs="Times New Roman"/>
          <w:sz w:val="24"/>
          <w:szCs w:val="24"/>
        </w:rPr>
        <w:t>to</w:t>
      </w:r>
      <w:r w:rsidR="000E3319" w:rsidRPr="002B5931">
        <w:rPr>
          <w:rFonts w:ascii="Times New Roman" w:hAnsi="Times New Roman" w:cs="Times New Roman"/>
          <w:sz w:val="24"/>
          <w:szCs w:val="24"/>
        </w:rPr>
        <w:t xml:space="preserve"> vary a lot with </w:t>
      </w:r>
      <w:r w:rsidR="006C33A9" w:rsidRPr="002B5931">
        <w:rPr>
          <w:rFonts w:ascii="Times New Roman" w:hAnsi="Times New Roman" w:cs="Times New Roman"/>
          <w:sz w:val="24"/>
          <w:szCs w:val="24"/>
        </w:rPr>
        <w:t xml:space="preserve">very low and high minimum temperatures recorded in the annual minimum temperature. The distribution </w:t>
      </w:r>
      <w:r w:rsidR="00282D05" w:rsidRPr="002B5931">
        <w:rPr>
          <w:rFonts w:ascii="Times New Roman" w:hAnsi="Times New Roman" w:cs="Times New Roman"/>
          <w:sz w:val="24"/>
          <w:szCs w:val="24"/>
        </w:rPr>
        <w:t xml:space="preserve">plot </w:t>
      </w:r>
      <w:r w:rsidR="006C33A9" w:rsidRPr="002B5931">
        <w:rPr>
          <w:rFonts w:ascii="Times New Roman" w:hAnsi="Times New Roman" w:cs="Times New Roman"/>
          <w:sz w:val="24"/>
          <w:szCs w:val="24"/>
        </w:rPr>
        <w:t>show</w:t>
      </w:r>
      <w:r w:rsidR="00282D05" w:rsidRPr="002B5931">
        <w:rPr>
          <w:rFonts w:ascii="Times New Roman" w:hAnsi="Times New Roman" w:cs="Times New Roman"/>
          <w:sz w:val="24"/>
          <w:szCs w:val="24"/>
        </w:rPr>
        <w:t xml:space="preserve">n in Figure 3, </w:t>
      </w:r>
      <w:r w:rsidR="00F54FEB" w:rsidRPr="002B5931">
        <w:rPr>
          <w:rFonts w:ascii="Times New Roman" w:hAnsi="Times New Roman" w:cs="Times New Roman"/>
          <w:sz w:val="24"/>
          <w:szCs w:val="24"/>
        </w:rPr>
        <w:t xml:space="preserve">indicate that the </w:t>
      </w:r>
      <w:r w:rsidR="005B580D" w:rsidRPr="002B5931">
        <w:rPr>
          <w:rFonts w:ascii="Times New Roman" w:hAnsi="Times New Roman" w:cs="Times New Roman"/>
          <w:sz w:val="24"/>
          <w:szCs w:val="24"/>
        </w:rPr>
        <w:t>three-temperature</w:t>
      </w:r>
      <w:r w:rsidR="00F54FEB" w:rsidRPr="002B5931">
        <w:rPr>
          <w:rFonts w:ascii="Times New Roman" w:hAnsi="Times New Roman" w:cs="Times New Roman"/>
          <w:sz w:val="24"/>
          <w:szCs w:val="24"/>
        </w:rPr>
        <w:t xml:space="preserve"> series </w:t>
      </w:r>
      <w:r w:rsidR="008B53AC" w:rsidRPr="002B5931">
        <w:rPr>
          <w:rFonts w:ascii="Times New Roman" w:hAnsi="Times New Roman" w:cs="Times New Roman"/>
          <w:sz w:val="24"/>
          <w:szCs w:val="24"/>
        </w:rPr>
        <w:t>have</w:t>
      </w:r>
      <w:r w:rsidR="00F54FEB" w:rsidRPr="002B5931">
        <w:rPr>
          <w:rFonts w:ascii="Times New Roman" w:hAnsi="Times New Roman" w:cs="Times New Roman"/>
          <w:sz w:val="24"/>
          <w:szCs w:val="24"/>
        </w:rPr>
        <w:t xml:space="preserve"> some sort of bell curve which </w:t>
      </w:r>
      <w:r w:rsidR="0034690C" w:rsidRPr="002B5931">
        <w:rPr>
          <w:rFonts w:ascii="Times New Roman" w:hAnsi="Times New Roman" w:cs="Times New Roman"/>
          <w:sz w:val="24"/>
          <w:szCs w:val="24"/>
        </w:rPr>
        <w:t>represents</w:t>
      </w:r>
      <w:r w:rsidR="000B6221" w:rsidRPr="002B5931">
        <w:rPr>
          <w:rFonts w:ascii="Times New Roman" w:hAnsi="Times New Roman" w:cs="Times New Roman"/>
          <w:sz w:val="24"/>
          <w:szCs w:val="24"/>
        </w:rPr>
        <w:t xml:space="preserve"> </w:t>
      </w:r>
      <w:r w:rsidR="0034690C" w:rsidRPr="002B5931">
        <w:rPr>
          <w:rFonts w:ascii="Times New Roman" w:hAnsi="Times New Roman" w:cs="Times New Roman"/>
          <w:sz w:val="24"/>
          <w:szCs w:val="24"/>
        </w:rPr>
        <w:t xml:space="preserve">a </w:t>
      </w:r>
      <w:r w:rsidR="000B6221" w:rsidRPr="002B5931">
        <w:rPr>
          <w:rFonts w:ascii="Times New Roman" w:hAnsi="Times New Roman" w:cs="Times New Roman"/>
          <w:sz w:val="24"/>
          <w:szCs w:val="24"/>
        </w:rPr>
        <w:t xml:space="preserve">normally distributed dataset. However, the normality of the temperature </w:t>
      </w:r>
      <w:r w:rsidR="0020591F" w:rsidRPr="002B5931">
        <w:rPr>
          <w:rFonts w:ascii="Times New Roman" w:hAnsi="Times New Roman" w:cs="Times New Roman"/>
          <w:sz w:val="24"/>
          <w:szCs w:val="24"/>
        </w:rPr>
        <w:t xml:space="preserve">series </w:t>
      </w:r>
      <w:r w:rsidR="000B6221" w:rsidRPr="002B5931">
        <w:rPr>
          <w:rFonts w:ascii="Times New Roman" w:hAnsi="Times New Roman" w:cs="Times New Roman"/>
          <w:sz w:val="24"/>
          <w:szCs w:val="24"/>
        </w:rPr>
        <w:t xml:space="preserve">data </w:t>
      </w:r>
      <w:proofErr w:type="gramStart"/>
      <w:r w:rsidR="004D5D8C" w:rsidRPr="002B5931">
        <w:rPr>
          <w:rFonts w:ascii="Times New Roman" w:hAnsi="Times New Roman" w:cs="Times New Roman"/>
          <w:sz w:val="24"/>
          <w:szCs w:val="24"/>
        </w:rPr>
        <w:t>w</w:t>
      </w:r>
      <w:r w:rsidR="00702D2B">
        <w:rPr>
          <w:rFonts w:ascii="Times New Roman" w:hAnsi="Times New Roman" w:cs="Times New Roman"/>
          <w:sz w:val="24"/>
          <w:szCs w:val="24"/>
        </w:rPr>
        <w:t>ere</w:t>
      </w:r>
      <w:proofErr w:type="gramEnd"/>
      <w:r w:rsidR="000B6221" w:rsidRPr="002B5931">
        <w:rPr>
          <w:rFonts w:ascii="Times New Roman" w:hAnsi="Times New Roman" w:cs="Times New Roman"/>
          <w:sz w:val="24"/>
          <w:szCs w:val="24"/>
        </w:rPr>
        <w:t xml:space="preserve"> confirmed by conducting statistical test</w:t>
      </w:r>
      <w:r w:rsidR="0020591F" w:rsidRPr="002B5931">
        <w:rPr>
          <w:rFonts w:ascii="Times New Roman" w:hAnsi="Times New Roman" w:cs="Times New Roman"/>
          <w:sz w:val="24"/>
          <w:szCs w:val="24"/>
        </w:rPr>
        <w:t>s</w:t>
      </w:r>
      <w:r w:rsidR="000B6221" w:rsidRPr="002B5931">
        <w:rPr>
          <w:rFonts w:ascii="Times New Roman" w:hAnsi="Times New Roman" w:cs="Times New Roman"/>
          <w:sz w:val="24"/>
          <w:szCs w:val="24"/>
        </w:rPr>
        <w:t xml:space="preserve"> and the result is presented in Table 1</w:t>
      </w:r>
      <w:r w:rsidRPr="002B5931">
        <w:rPr>
          <w:rFonts w:ascii="Times New Roman" w:hAnsi="Times New Roman" w:cs="Times New Roman"/>
          <w:sz w:val="24"/>
          <w:szCs w:val="24"/>
        </w:rPr>
        <w:t xml:space="preserve">. The p-values from both normality tests </w:t>
      </w:r>
      <w:r w:rsidR="004D5D8C" w:rsidRPr="002B5931">
        <w:rPr>
          <w:rFonts w:ascii="Times New Roman" w:hAnsi="Times New Roman" w:cs="Times New Roman"/>
          <w:sz w:val="24"/>
          <w:szCs w:val="24"/>
        </w:rPr>
        <w:t xml:space="preserve">(Shapiro Wilk and Anderson Darling) were </w:t>
      </w:r>
      <w:r w:rsidRPr="002B5931">
        <w:rPr>
          <w:rFonts w:ascii="Times New Roman" w:hAnsi="Times New Roman" w:cs="Times New Roman"/>
          <w:sz w:val="24"/>
          <w:szCs w:val="24"/>
        </w:rPr>
        <w:t xml:space="preserve">greater than 0.05 for all temperature variables, indicating that the null hypothesis of normal distribution cannot be rejected. </w:t>
      </w:r>
      <w:r w:rsidR="00BA04F3" w:rsidRPr="002B5931">
        <w:rPr>
          <w:rFonts w:ascii="Times New Roman" w:hAnsi="Times New Roman" w:cs="Times New Roman"/>
          <w:sz w:val="24"/>
          <w:szCs w:val="24"/>
        </w:rPr>
        <w:t xml:space="preserve">Therefore, the three temperature data series were normally distributed. </w:t>
      </w:r>
      <w:r w:rsidRPr="002B5931">
        <w:rPr>
          <w:rFonts w:ascii="Times New Roman" w:hAnsi="Times New Roman" w:cs="Times New Roman"/>
          <w:sz w:val="24"/>
          <w:szCs w:val="24"/>
        </w:rPr>
        <w:t xml:space="preserve">The skewness values range from -0.729 for minimum temperature to 0.283 for mean temperature, with </w:t>
      </w:r>
      <w:bookmarkStart w:id="0" w:name="_Hlk191556383"/>
      <w:r w:rsidRPr="002B5931">
        <w:rPr>
          <w:rFonts w:ascii="Times New Roman" w:hAnsi="Times New Roman" w:cs="Times New Roman"/>
          <w:sz w:val="24"/>
          <w:szCs w:val="24"/>
        </w:rPr>
        <w:t xml:space="preserve">standardized skewness </w:t>
      </w:r>
      <w:bookmarkEnd w:id="0"/>
      <w:r w:rsidRPr="002B5931">
        <w:rPr>
          <w:rFonts w:ascii="Times New Roman" w:hAnsi="Times New Roman" w:cs="Times New Roman"/>
          <w:sz w:val="24"/>
          <w:szCs w:val="24"/>
        </w:rPr>
        <w:t>(Z-skewness) values falling within the ±1.96 range, further confirming that the data do not significantly depart from normality.</w:t>
      </w:r>
      <w:r w:rsidR="00E54AA5" w:rsidRPr="002B5931">
        <w:rPr>
          <w:rFonts w:ascii="Times New Roman" w:hAnsi="Times New Roman" w:cs="Times New Roman"/>
          <w:sz w:val="24"/>
          <w:szCs w:val="24"/>
        </w:rPr>
        <w:t xml:space="preserve"> </w:t>
      </w:r>
      <w:proofErr w:type="spellStart"/>
      <w:r w:rsidR="00E54AA5" w:rsidRPr="002B5931">
        <w:rPr>
          <w:rFonts w:ascii="Times New Roman" w:hAnsi="Times New Roman" w:cs="Times New Roman"/>
          <w:sz w:val="24"/>
          <w:szCs w:val="24"/>
        </w:rPr>
        <w:t>Gbasemi</w:t>
      </w:r>
      <w:proofErr w:type="spellEnd"/>
      <w:r w:rsidR="00E54AA5" w:rsidRPr="002B5931">
        <w:rPr>
          <w:rFonts w:ascii="Times New Roman" w:hAnsi="Times New Roman" w:cs="Times New Roman"/>
          <w:sz w:val="24"/>
          <w:szCs w:val="24"/>
        </w:rPr>
        <w:t xml:space="preserve"> </w:t>
      </w:r>
      <w:r w:rsidR="00702D2B">
        <w:rPr>
          <w:rFonts w:ascii="Times New Roman" w:hAnsi="Times New Roman" w:cs="Times New Roman"/>
          <w:sz w:val="24"/>
          <w:szCs w:val="24"/>
        </w:rPr>
        <w:t>&amp;</w:t>
      </w:r>
      <w:r w:rsidR="00E54AA5" w:rsidRPr="002B5931">
        <w:rPr>
          <w:rFonts w:ascii="Times New Roman" w:hAnsi="Times New Roman" w:cs="Times New Roman"/>
          <w:sz w:val="24"/>
          <w:szCs w:val="24"/>
        </w:rPr>
        <w:t xml:space="preserve"> </w:t>
      </w:r>
      <w:proofErr w:type="spellStart"/>
      <w:r w:rsidR="00E54AA5" w:rsidRPr="002B5931">
        <w:rPr>
          <w:rFonts w:ascii="Times New Roman" w:hAnsi="Times New Roman" w:cs="Times New Roman"/>
          <w:sz w:val="24"/>
          <w:szCs w:val="24"/>
        </w:rPr>
        <w:t>Zahediasl</w:t>
      </w:r>
      <w:proofErr w:type="spellEnd"/>
      <w:r w:rsidR="00E54AA5" w:rsidRPr="002B5931">
        <w:rPr>
          <w:rFonts w:ascii="Times New Roman" w:hAnsi="Times New Roman" w:cs="Times New Roman"/>
          <w:sz w:val="24"/>
          <w:szCs w:val="24"/>
        </w:rPr>
        <w:t xml:space="preserve"> (2012) reported that data with </w:t>
      </w:r>
      <w:r w:rsidR="00BF7AA3" w:rsidRPr="002B5931">
        <w:rPr>
          <w:rFonts w:ascii="Times New Roman" w:hAnsi="Times New Roman" w:cs="Times New Roman"/>
          <w:sz w:val="24"/>
          <w:szCs w:val="24"/>
        </w:rPr>
        <w:t xml:space="preserve">standardized skewness </w:t>
      </w:r>
      <w:r w:rsidR="001F3B0D" w:rsidRPr="002B5931">
        <w:rPr>
          <w:rFonts w:ascii="Times New Roman" w:hAnsi="Times New Roman" w:cs="Times New Roman"/>
          <w:sz w:val="24"/>
          <w:szCs w:val="24"/>
        </w:rPr>
        <w:t>(</w:t>
      </w:r>
      <w:r w:rsidR="00BF7AA3" w:rsidRPr="002B5931">
        <w:rPr>
          <w:rFonts w:ascii="Times New Roman" w:hAnsi="Times New Roman" w:cs="Times New Roman"/>
          <w:sz w:val="24"/>
          <w:szCs w:val="24"/>
        </w:rPr>
        <w:t>skewness</w:t>
      </w:r>
      <w:r w:rsidR="001F3B0D" w:rsidRPr="002B5931">
        <w:rPr>
          <w:rFonts w:ascii="Times New Roman" w:hAnsi="Times New Roman" w:cs="Times New Roman"/>
          <w:sz w:val="24"/>
          <w:szCs w:val="24"/>
        </w:rPr>
        <w:t>/</w:t>
      </w:r>
      <w:r w:rsidR="00BF7AA3" w:rsidRPr="002B5931">
        <w:rPr>
          <w:rFonts w:ascii="Times New Roman" w:hAnsi="Times New Roman" w:cs="Times New Roman"/>
          <w:sz w:val="24"/>
          <w:szCs w:val="24"/>
        </w:rPr>
        <w:t>standard error of skew</w:t>
      </w:r>
      <w:r w:rsidR="001F3B0D" w:rsidRPr="002B5931">
        <w:rPr>
          <w:rFonts w:ascii="Times New Roman" w:hAnsi="Times New Roman" w:cs="Times New Roman"/>
          <w:sz w:val="24"/>
          <w:szCs w:val="24"/>
        </w:rPr>
        <w:t>)</w:t>
      </w:r>
      <w:r w:rsidR="00AD3CBF" w:rsidRPr="002B5931">
        <w:rPr>
          <w:rFonts w:ascii="Times New Roman" w:hAnsi="Times New Roman" w:cs="Times New Roman"/>
          <w:sz w:val="24"/>
          <w:szCs w:val="24"/>
        </w:rPr>
        <w:t xml:space="preserve"> ranging between -1.96 to 1.96 are normally distributed. </w:t>
      </w:r>
    </w:p>
    <w:p w14:paraId="74866A8D" w14:textId="1AB5A913" w:rsidR="00620B67" w:rsidRPr="002B5931" w:rsidRDefault="00C51AD0" w:rsidP="003837BC">
      <w:pPr>
        <w:spacing w:line="276" w:lineRule="auto"/>
        <w:jc w:val="center"/>
        <w:rPr>
          <w:rFonts w:ascii="Times New Roman" w:hAnsi="Times New Roman" w:cs="Times New Roman"/>
          <w:b/>
          <w:bCs/>
          <w:sz w:val="24"/>
          <w:szCs w:val="24"/>
        </w:rPr>
      </w:pPr>
      <w:r w:rsidRPr="002B5931">
        <w:rPr>
          <w:rFonts w:ascii="Times New Roman" w:hAnsi="Times New Roman" w:cs="Times New Roman"/>
          <w:b/>
          <w:bCs/>
          <w:noProof/>
          <w:sz w:val="24"/>
          <w:szCs w:val="24"/>
          <w14:ligatures w14:val="standardContextual"/>
        </w:rPr>
        <w:lastRenderedPageBreak/>
        <w:drawing>
          <wp:inline distT="0" distB="0" distL="0" distR="0" wp14:anchorId="4623F5B9" wp14:editId="60C8DCEA">
            <wp:extent cx="4948210" cy="3877056"/>
            <wp:effectExtent l="19050" t="19050" r="24130" b="28575"/>
            <wp:docPr id="442101592" name="Picture 2" descr="A graph showing the number of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01592" name="Picture 2" descr="A graph showing the number of temperatur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8210" cy="3877056"/>
                    </a:xfrm>
                    <a:prstGeom prst="rect">
                      <a:avLst/>
                    </a:prstGeom>
                    <a:ln>
                      <a:solidFill>
                        <a:schemeClr val="bg1">
                          <a:lumMod val="85000"/>
                        </a:schemeClr>
                      </a:solidFill>
                    </a:ln>
                  </pic:spPr>
                </pic:pic>
              </a:graphicData>
            </a:graphic>
          </wp:inline>
        </w:drawing>
      </w:r>
    </w:p>
    <w:p w14:paraId="3597EB15" w14:textId="1DA54AD7" w:rsidR="00325184" w:rsidRPr="002B5931" w:rsidRDefault="00325184" w:rsidP="003837BC">
      <w:pPr>
        <w:spacing w:line="276" w:lineRule="auto"/>
        <w:rPr>
          <w:rFonts w:ascii="Times New Roman" w:hAnsi="Times New Roman" w:cs="Times New Roman"/>
          <w:sz w:val="24"/>
          <w:szCs w:val="24"/>
        </w:rPr>
      </w:pPr>
      <w:r w:rsidRPr="002B5931">
        <w:rPr>
          <w:rFonts w:ascii="Times New Roman" w:hAnsi="Times New Roman" w:cs="Times New Roman"/>
          <w:b/>
          <w:bCs/>
          <w:sz w:val="24"/>
          <w:szCs w:val="24"/>
        </w:rPr>
        <w:t>Figure 2</w:t>
      </w:r>
      <w:r w:rsidRPr="002B5931">
        <w:rPr>
          <w:rFonts w:ascii="Times New Roman" w:hAnsi="Times New Roman" w:cs="Times New Roman"/>
          <w:sz w:val="24"/>
          <w:szCs w:val="24"/>
        </w:rPr>
        <w:t xml:space="preserve">: Plot of annual temperature series for the study for </w:t>
      </w:r>
      <w:proofErr w:type="spellStart"/>
      <w:r w:rsidR="005B580D" w:rsidRPr="002B5931">
        <w:rPr>
          <w:rFonts w:ascii="Times New Roman" w:hAnsi="Times New Roman" w:cs="Times New Roman"/>
          <w:bCs/>
          <w:sz w:val="24"/>
          <w:szCs w:val="24"/>
        </w:rPr>
        <w:t>Yenagoa</w:t>
      </w:r>
      <w:proofErr w:type="spellEnd"/>
    </w:p>
    <w:p w14:paraId="1F7FEB72" w14:textId="77777777" w:rsidR="003837BC" w:rsidRPr="002B5931" w:rsidRDefault="003837BC" w:rsidP="003837BC">
      <w:pPr>
        <w:spacing w:line="276" w:lineRule="auto"/>
        <w:rPr>
          <w:rFonts w:ascii="Times New Roman" w:hAnsi="Times New Roman" w:cs="Times New Roman"/>
          <w:sz w:val="24"/>
          <w:szCs w:val="24"/>
        </w:rPr>
      </w:pPr>
    </w:p>
    <w:p w14:paraId="646AE74C" w14:textId="5FB27D5F" w:rsidR="003837BC" w:rsidRPr="002B5931" w:rsidRDefault="00A252DB" w:rsidP="00A252DB">
      <w:pPr>
        <w:spacing w:line="276" w:lineRule="auto"/>
        <w:jc w:val="center"/>
        <w:rPr>
          <w:rFonts w:ascii="Times New Roman" w:hAnsi="Times New Roman" w:cs="Times New Roman"/>
          <w:sz w:val="24"/>
          <w:szCs w:val="24"/>
        </w:rPr>
      </w:pPr>
      <w:r w:rsidRPr="002B5931">
        <w:rPr>
          <w:rFonts w:ascii="Times New Roman" w:hAnsi="Times New Roman" w:cs="Times New Roman"/>
          <w:noProof/>
          <w:sz w:val="24"/>
          <w:szCs w:val="24"/>
          <w14:ligatures w14:val="standardContextual"/>
        </w:rPr>
        <w:drawing>
          <wp:inline distT="0" distB="0" distL="0" distR="0" wp14:anchorId="5D807DDA" wp14:editId="479DD666">
            <wp:extent cx="6243627" cy="3390900"/>
            <wp:effectExtent l="19050" t="19050" r="24130" b="19050"/>
            <wp:docPr id="790830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830857" name="Picture 79083085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43817" cy="3391003"/>
                    </a:xfrm>
                    <a:prstGeom prst="rect">
                      <a:avLst/>
                    </a:prstGeom>
                    <a:ln>
                      <a:solidFill>
                        <a:schemeClr val="bg1">
                          <a:lumMod val="85000"/>
                        </a:schemeClr>
                      </a:solidFill>
                    </a:ln>
                  </pic:spPr>
                </pic:pic>
              </a:graphicData>
            </a:graphic>
          </wp:inline>
        </w:drawing>
      </w:r>
    </w:p>
    <w:p w14:paraId="20224D50" w14:textId="77777777" w:rsidR="00325184" w:rsidRPr="002B5931" w:rsidRDefault="00325184" w:rsidP="00325184">
      <w:pPr>
        <w:spacing w:line="276" w:lineRule="auto"/>
        <w:rPr>
          <w:rFonts w:ascii="Times New Roman" w:hAnsi="Times New Roman" w:cs="Times New Roman"/>
          <w:sz w:val="24"/>
          <w:szCs w:val="24"/>
        </w:rPr>
      </w:pPr>
      <w:r w:rsidRPr="002B5931">
        <w:rPr>
          <w:rFonts w:ascii="Times New Roman" w:hAnsi="Times New Roman" w:cs="Times New Roman"/>
          <w:b/>
          <w:bCs/>
          <w:sz w:val="24"/>
          <w:szCs w:val="24"/>
        </w:rPr>
        <w:t>Figure 3</w:t>
      </w:r>
      <w:r w:rsidRPr="002B5931">
        <w:rPr>
          <w:rFonts w:ascii="Times New Roman" w:hAnsi="Times New Roman" w:cs="Times New Roman"/>
          <w:sz w:val="24"/>
          <w:szCs w:val="24"/>
        </w:rPr>
        <w:t>: Distribution and summary statistics of temperature series</w:t>
      </w:r>
    </w:p>
    <w:p w14:paraId="271E26DB" w14:textId="77777777" w:rsidR="00ED79FF" w:rsidRPr="002B5931" w:rsidRDefault="00ED79FF" w:rsidP="00325184">
      <w:pPr>
        <w:spacing w:line="276" w:lineRule="auto"/>
        <w:rPr>
          <w:rFonts w:ascii="Times New Roman" w:hAnsi="Times New Roman" w:cs="Times New Roman"/>
          <w:sz w:val="24"/>
          <w:szCs w:val="24"/>
        </w:rPr>
      </w:pPr>
    </w:p>
    <w:p w14:paraId="5EFCB0E1" w14:textId="77777777" w:rsidR="00325184" w:rsidRPr="002B5931" w:rsidRDefault="00325184" w:rsidP="00325184">
      <w:pPr>
        <w:spacing w:line="276" w:lineRule="auto"/>
        <w:jc w:val="both"/>
        <w:rPr>
          <w:rFonts w:ascii="Times New Roman" w:hAnsi="Times New Roman" w:cs="Times New Roman"/>
          <w:b/>
          <w:bCs/>
          <w:sz w:val="24"/>
          <w:szCs w:val="24"/>
        </w:rPr>
      </w:pPr>
      <w:r w:rsidRPr="002B5931">
        <w:rPr>
          <w:rFonts w:ascii="Times New Roman" w:hAnsi="Times New Roman" w:cs="Times New Roman"/>
          <w:b/>
          <w:bCs/>
          <w:sz w:val="24"/>
          <w:szCs w:val="24"/>
        </w:rPr>
        <w:lastRenderedPageBreak/>
        <w:t xml:space="preserve">Table 1: </w:t>
      </w:r>
      <w:r w:rsidRPr="002B5931">
        <w:rPr>
          <w:rFonts w:ascii="Times New Roman" w:hAnsi="Times New Roman" w:cs="Times New Roman"/>
          <w:sz w:val="24"/>
          <w:szCs w:val="24"/>
        </w:rPr>
        <w:t>Skewness and</w:t>
      </w:r>
      <w:r w:rsidRPr="002B5931">
        <w:rPr>
          <w:rFonts w:ascii="Times New Roman" w:hAnsi="Times New Roman" w:cs="Times New Roman"/>
          <w:b/>
          <w:bCs/>
          <w:sz w:val="24"/>
          <w:szCs w:val="24"/>
        </w:rPr>
        <w:t xml:space="preserve"> </w:t>
      </w:r>
      <w:r w:rsidRPr="002B5931">
        <w:rPr>
          <w:rFonts w:ascii="Times New Roman" w:hAnsi="Times New Roman" w:cs="Times New Roman"/>
          <w:sz w:val="24"/>
          <w:szCs w:val="24"/>
        </w:rPr>
        <w:t>Normality tests</w:t>
      </w:r>
    </w:p>
    <w:tbl>
      <w:tblPr>
        <w:tblW w:w="9582" w:type="dxa"/>
        <w:tblLook w:val="04A0" w:firstRow="1" w:lastRow="0" w:firstColumn="1" w:lastColumn="0" w:noHBand="0" w:noVBand="1"/>
      </w:tblPr>
      <w:tblGrid>
        <w:gridCol w:w="2573"/>
        <w:gridCol w:w="1633"/>
        <w:gridCol w:w="1612"/>
        <w:gridCol w:w="1269"/>
        <w:gridCol w:w="1269"/>
        <w:gridCol w:w="1226"/>
      </w:tblGrid>
      <w:tr w:rsidR="00F75DFC" w:rsidRPr="002B5931" w14:paraId="547AD067" w14:textId="77777777" w:rsidTr="00F75DFC">
        <w:trPr>
          <w:trHeight w:val="918"/>
        </w:trPr>
        <w:tc>
          <w:tcPr>
            <w:tcW w:w="2573" w:type="dxa"/>
            <w:tcBorders>
              <w:top w:val="single" w:sz="8" w:space="0" w:color="auto"/>
              <w:left w:val="nil"/>
              <w:bottom w:val="single" w:sz="8" w:space="0" w:color="auto"/>
              <w:right w:val="nil"/>
            </w:tcBorders>
            <w:shd w:val="clear" w:color="auto" w:fill="auto"/>
            <w:noWrap/>
            <w:vAlign w:val="center"/>
            <w:hideMark/>
          </w:tcPr>
          <w:p w14:paraId="18EAC856"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Annual Temperature Series</w:t>
            </w:r>
          </w:p>
        </w:tc>
        <w:tc>
          <w:tcPr>
            <w:tcW w:w="1633" w:type="dxa"/>
            <w:tcBorders>
              <w:top w:val="single" w:sz="8" w:space="0" w:color="auto"/>
              <w:left w:val="nil"/>
              <w:bottom w:val="single" w:sz="8" w:space="0" w:color="auto"/>
              <w:right w:val="nil"/>
            </w:tcBorders>
            <w:shd w:val="clear" w:color="auto" w:fill="auto"/>
            <w:noWrap/>
            <w:vAlign w:val="center"/>
            <w:hideMark/>
          </w:tcPr>
          <w:p w14:paraId="02143CA0"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Shapiro-Wilk</w:t>
            </w:r>
          </w:p>
        </w:tc>
        <w:tc>
          <w:tcPr>
            <w:tcW w:w="1612" w:type="dxa"/>
            <w:tcBorders>
              <w:top w:val="single" w:sz="8" w:space="0" w:color="auto"/>
              <w:left w:val="nil"/>
              <w:bottom w:val="single" w:sz="8" w:space="0" w:color="auto"/>
              <w:right w:val="nil"/>
            </w:tcBorders>
            <w:shd w:val="clear" w:color="auto" w:fill="auto"/>
            <w:noWrap/>
            <w:vAlign w:val="center"/>
            <w:hideMark/>
          </w:tcPr>
          <w:p w14:paraId="5D666E23"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Anderson-Darling</w:t>
            </w:r>
          </w:p>
        </w:tc>
        <w:tc>
          <w:tcPr>
            <w:tcW w:w="1269" w:type="dxa"/>
            <w:tcBorders>
              <w:top w:val="single" w:sz="8" w:space="0" w:color="auto"/>
              <w:left w:val="nil"/>
              <w:bottom w:val="single" w:sz="8" w:space="0" w:color="auto"/>
              <w:right w:val="nil"/>
            </w:tcBorders>
            <w:shd w:val="clear" w:color="auto" w:fill="auto"/>
            <w:vAlign w:val="center"/>
            <w:hideMark/>
          </w:tcPr>
          <w:p w14:paraId="3D9C0E68"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Skewness</w:t>
            </w:r>
          </w:p>
        </w:tc>
        <w:tc>
          <w:tcPr>
            <w:tcW w:w="1269" w:type="dxa"/>
            <w:tcBorders>
              <w:top w:val="single" w:sz="8" w:space="0" w:color="auto"/>
              <w:left w:val="nil"/>
              <w:bottom w:val="single" w:sz="8" w:space="0" w:color="auto"/>
              <w:right w:val="nil"/>
            </w:tcBorders>
            <w:shd w:val="clear" w:color="auto" w:fill="auto"/>
            <w:vAlign w:val="center"/>
            <w:hideMark/>
          </w:tcPr>
          <w:p w14:paraId="26E18685"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Standard Error of Skewness</w:t>
            </w:r>
          </w:p>
        </w:tc>
        <w:tc>
          <w:tcPr>
            <w:tcW w:w="1226" w:type="dxa"/>
            <w:tcBorders>
              <w:top w:val="single" w:sz="8" w:space="0" w:color="auto"/>
              <w:left w:val="nil"/>
              <w:bottom w:val="single" w:sz="8" w:space="0" w:color="auto"/>
              <w:right w:val="nil"/>
            </w:tcBorders>
            <w:shd w:val="clear" w:color="auto" w:fill="auto"/>
            <w:vAlign w:val="center"/>
            <w:hideMark/>
          </w:tcPr>
          <w:p w14:paraId="34F274E2"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Z-skewness</w:t>
            </w:r>
          </w:p>
        </w:tc>
      </w:tr>
      <w:tr w:rsidR="00F75DFC" w:rsidRPr="002B5931" w14:paraId="1BF59118" w14:textId="77777777" w:rsidTr="00F75DFC">
        <w:trPr>
          <w:trHeight w:val="226"/>
        </w:trPr>
        <w:tc>
          <w:tcPr>
            <w:tcW w:w="2573" w:type="dxa"/>
            <w:tcBorders>
              <w:top w:val="nil"/>
              <w:left w:val="nil"/>
              <w:bottom w:val="nil"/>
              <w:right w:val="nil"/>
            </w:tcBorders>
            <w:shd w:val="clear" w:color="auto" w:fill="auto"/>
            <w:noWrap/>
            <w:vAlign w:val="center"/>
            <w:hideMark/>
          </w:tcPr>
          <w:p w14:paraId="0699D225"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Maximum Temperature</w:t>
            </w:r>
          </w:p>
        </w:tc>
        <w:tc>
          <w:tcPr>
            <w:tcW w:w="1633" w:type="dxa"/>
            <w:tcBorders>
              <w:top w:val="nil"/>
              <w:left w:val="nil"/>
              <w:bottom w:val="nil"/>
              <w:right w:val="nil"/>
            </w:tcBorders>
            <w:shd w:val="clear" w:color="auto" w:fill="auto"/>
            <w:noWrap/>
            <w:vAlign w:val="center"/>
            <w:hideMark/>
          </w:tcPr>
          <w:p w14:paraId="561F76EF"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0.584</w:t>
            </w:r>
          </w:p>
        </w:tc>
        <w:tc>
          <w:tcPr>
            <w:tcW w:w="1612" w:type="dxa"/>
            <w:tcBorders>
              <w:top w:val="nil"/>
              <w:left w:val="nil"/>
              <w:bottom w:val="nil"/>
              <w:right w:val="nil"/>
            </w:tcBorders>
            <w:shd w:val="clear" w:color="auto" w:fill="auto"/>
            <w:noWrap/>
            <w:vAlign w:val="center"/>
            <w:hideMark/>
          </w:tcPr>
          <w:p w14:paraId="10229016"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0.402</w:t>
            </w:r>
          </w:p>
        </w:tc>
        <w:tc>
          <w:tcPr>
            <w:tcW w:w="1269" w:type="dxa"/>
            <w:tcBorders>
              <w:top w:val="nil"/>
              <w:left w:val="nil"/>
              <w:bottom w:val="nil"/>
              <w:right w:val="nil"/>
            </w:tcBorders>
            <w:shd w:val="clear" w:color="auto" w:fill="auto"/>
            <w:vAlign w:val="center"/>
            <w:hideMark/>
          </w:tcPr>
          <w:p w14:paraId="18FE46A1"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-0.017</w:t>
            </w:r>
          </w:p>
        </w:tc>
        <w:tc>
          <w:tcPr>
            <w:tcW w:w="1269" w:type="dxa"/>
            <w:tcBorders>
              <w:top w:val="nil"/>
              <w:left w:val="nil"/>
              <w:bottom w:val="nil"/>
              <w:right w:val="nil"/>
            </w:tcBorders>
            <w:shd w:val="clear" w:color="auto" w:fill="auto"/>
            <w:vAlign w:val="center"/>
            <w:hideMark/>
          </w:tcPr>
          <w:p w14:paraId="6DE84F86"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0.421</w:t>
            </w:r>
          </w:p>
        </w:tc>
        <w:tc>
          <w:tcPr>
            <w:tcW w:w="1226" w:type="dxa"/>
            <w:tcBorders>
              <w:top w:val="nil"/>
              <w:left w:val="nil"/>
              <w:bottom w:val="nil"/>
              <w:right w:val="nil"/>
            </w:tcBorders>
            <w:shd w:val="clear" w:color="auto" w:fill="auto"/>
            <w:vAlign w:val="center"/>
            <w:hideMark/>
          </w:tcPr>
          <w:p w14:paraId="043FBB00"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-0.041</w:t>
            </w:r>
          </w:p>
        </w:tc>
      </w:tr>
      <w:tr w:rsidR="00F75DFC" w:rsidRPr="002B5931" w14:paraId="214BDB4C" w14:textId="77777777" w:rsidTr="00F75DFC">
        <w:trPr>
          <w:trHeight w:val="226"/>
        </w:trPr>
        <w:tc>
          <w:tcPr>
            <w:tcW w:w="2573" w:type="dxa"/>
            <w:tcBorders>
              <w:top w:val="nil"/>
              <w:left w:val="nil"/>
              <w:bottom w:val="nil"/>
              <w:right w:val="nil"/>
            </w:tcBorders>
            <w:shd w:val="clear" w:color="auto" w:fill="auto"/>
            <w:noWrap/>
            <w:vAlign w:val="center"/>
            <w:hideMark/>
          </w:tcPr>
          <w:p w14:paraId="36CC11FF"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Minimum Temperature</w:t>
            </w:r>
          </w:p>
        </w:tc>
        <w:tc>
          <w:tcPr>
            <w:tcW w:w="1633" w:type="dxa"/>
            <w:tcBorders>
              <w:top w:val="nil"/>
              <w:left w:val="nil"/>
              <w:bottom w:val="nil"/>
              <w:right w:val="nil"/>
            </w:tcBorders>
            <w:shd w:val="clear" w:color="auto" w:fill="auto"/>
            <w:noWrap/>
            <w:vAlign w:val="center"/>
            <w:hideMark/>
          </w:tcPr>
          <w:p w14:paraId="4DDB3A07"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0.188</w:t>
            </w:r>
          </w:p>
        </w:tc>
        <w:tc>
          <w:tcPr>
            <w:tcW w:w="1612" w:type="dxa"/>
            <w:tcBorders>
              <w:top w:val="nil"/>
              <w:left w:val="nil"/>
              <w:bottom w:val="nil"/>
              <w:right w:val="nil"/>
            </w:tcBorders>
            <w:shd w:val="clear" w:color="auto" w:fill="auto"/>
            <w:noWrap/>
            <w:vAlign w:val="center"/>
            <w:hideMark/>
          </w:tcPr>
          <w:p w14:paraId="6E4E08F0"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0.248</w:t>
            </w:r>
          </w:p>
        </w:tc>
        <w:tc>
          <w:tcPr>
            <w:tcW w:w="1269" w:type="dxa"/>
            <w:tcBorders>
              <w:top w:val="nil"/>
              <w:left w:val="nil"/>
              <w:bottom w:val="nil"/>
              <w:right w:val="nil"/>
            </w:tcBorders>
            <w:shd w:val="clear" w:color="auto" w:fill="auto"/>
            <w:vAlign w:val="center"/>
            <w:hideMark/>
          </w:tcPr>
          <w:p w14:paraId="42B9DCB1"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-0.729</w:t>
            </w:r>
          </w:p>
        </w:tc>
        <w:tc>
          <w:tcPr>
            <w:tcW w:w="1269" w:type="dxa"/>
            <w:tcBorders>
              <w:top w:val="nil"/>
              <w:left w:val="nil"/>
              <w:bottom w:val="nil"/>
              <w:right w:val="nil"/>
            </w:tcBorders>
            <w:shd w:val="clear" w:color="auto" w:fill="auto"/>
            <w:vAlign w:val="center"/>
            <w:hideMark/>
          </w:tcPr>
          <w:p w14:paraId="6F5455BA"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0.421</w:t>
            </w:r>
          </w:p>
        </w:tc>
        <w:tc>
          <w:tcPr>
            <w:tcW w:w="1226" w:type="dxa"/>
            <w:tcBorders>
              <w:top w:val="nil"/>
              <w:left w:val="nil"/>
              <w:bottom w:val="nil"/>
              <w:right w:val="nil"/>
            </w:tcBorders>
            <w:shd w:val="clear" w:color="auto" w:fill="auto"/>
            <w:vAlign w:val="center"/>
            <w:hideMark/>
          </w:tcPr>
          <w:p w14:paraId="1169C233"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-1.733</w:t>
            </w:r>
          </w:p>
        </w:tc>
      </w:tr>
      <w:tr w:rsidR="00F75DFC" w:rsidRPr="002B5931" w14:paraId="06AF5053" w14:textId="77777777" w:rsidTr="00AC52BC">
        <w:trPr>
          <w:trHeight w:val="237"/>
        </w:trPr>
        <w:tc>
          <w:tcPr>
            <w:tcW w:w="2573" w:type="dxa"/>
            <w:tcBorders>
              <w:top w:val="nil"/>
              <w:left w:val="nil"/>
              <w:bottom w:val="single" w:sz="8" w:space="0" w:color="auto"/>
              <w:right w:val="nil"/>
            </w:tcBorders>
            <w:shd w:val="clear" w:color="auto" w:fill="auto"/>
            <w:noWrap/>
            <w:vAlign w:val="center"/>
            <w:hideMark/>
          </w:tcPr>
          <w:p w14:paraId="7628B1FF"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Mean Temperature</w:t>
            </w:r>
          </w:p>
        </w:tc>
        <w:tc>
          <w:tcPr>
            <w:tcW w:w="1633" w:type="dxa"/>
            <w:tcBorders>
              <w:top w:val="nil"/>
              <w:left w:val="nil"/>
              <w:bottom w:val="single" w:sz="8" w:space="0" w:color="auto"/>
              <w:right w:val="nil"/>
            </w:tcBorders>
            <w:shd w:val="clear" w:color="auto" w:fill="auto"/>
            <w:noWrap/>
            <w:vAlign w:val="center"/>
            <w:hideMark/>
          </w:tcPr>
          <w:p w14:paraId="1241771B"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0.841</w:t>
            </w:r>
          </w:p>
        </w:tc>
        <w:tc>
          <w:tcPr>
            <w:tcW w:w="1612" w:type="dxa"/>
            <w:tcBorders>
              <w:top w:val="nil"/>
              <w:left w:val="nil"/>
              <w:bottom w:val="single" w:sz="8" w:space="0" w:color="auto"/>
              <w:right w:val="nil"/>
            </w:tcBorders>
            <w:shd w:val="clear" w:color="auto" w:fill="auto"/>
            <w:noWrap/>
            <w:vAlign w:val="center"/>
            <w:hideMark/>
          </w:tcPr>
          <w:p w14:paraId="7482F6D6"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0.775</w:t>
            </w:r>
          </w:p>
        </w:tc>
        <w:tc>
          <w:tcPr>
            <w:tcW w:w="1269" w:type="dxa"/>
            <w:tcBorders>
              <w:top w:val="nil"/>
              <w:left w:val="nil"/>
              <w:bottom w:val="single" w:sz="8" w:space="0" w:color="auto"/>
              <w:right w:val="nil"/>
            </w:tcBorders>
            <w:shd w:val="clear" w:color="auto" w:fill="auto"/>
            <w:vAlign w:val="center"/>
            <w:hideMark/>
          </w:tcPr>
          <w:p w14:paraId="5F445A24"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0.283</w:t>
            </w:r>
          </w:p>
        </w:tc>
        <w:tc>
          <w:tcPr>
            <w:tcW w:w="1269" w:type="dxa"/>
            <w:tcBorders>
              <w:top w:val="nil"/>
              <w:left w:val="nil"/>
              <w:bottom w:val="single" w:sz="8" w:space="0" w:color="auto"/>
              <w:right w:val="nil"/>
            </w:tcBorders>
            <w:shd w:val="clear" w:color="auto" w:fill="auto"/>
            <w:vAlign w:val="center"/>
            <w:hideMark/>
          </w:tcPr>
          <w:p w14:paraId="5C42EE38"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0.421</w:t>
            </w:r>
          </w:p>
        </w:tc>
        <w:tc>
          <w:tcPr>
            <w:tcW w:w="1226" w:type="dxa"/>
            <w:tcBorders>
              <w:top w:val="nil"/>
              <w:left w:val="nil"/>
              <w:bottom w:val="single" w:sz="4" w:space="0" w:color="auto"/>
              <w:right w:val="nil"/>
            </w:tcBorders>
            <w:shd w:val="clear" w:color="auto" w:fill="auto"/>
            <w:vAlign w:val="center"/>
            <w:hideMark/>
          </w:tcPr>
          <w:p w14:paraId="0EB9BDB4"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0.673</w:t>
            </w:r>
          </w:p>
        </w:tc>
      </w:tr>
    </w:tbl>
    <w:p w14:paraId="5562B34B" w14:textId="746244BD" w:rsidR="00620B67" w:rsidRPr="002B5931" w:rsidRDefault="00C55F97" w:rsidP="00B84B88">
      <w:pPr>
        <w:spacing w:line="480" w:lineRule="auto"/>
        <w:jc w:val="both"/>
        <w:rPr>
          <w:rFonts w:ascii="Times New Roman" w:hAnsi="Times New Roman" w:cs="Times New Roman"/>
        </w:rPr>
      </w:pPr>
      <w:r w:rsidRPr="002B5931">
        <w:rPr>
          <w:rFonts w:ascii="Times New Roman" w:hAnsi="Times New Roman" w:cs="Times New Roman"/>
        </w:rPr>
        <w:t>Values in the Shapiro-Wilk and Anderson-Darling represent the p-values</w:t>
      </w:r>
    </w:p>
    <w:p w14:paraId="087381A9" w14:textId="77777777" w:rsidR="00B84B88" w:rsidRPr="002B5931" w:rsidRDefault="00B84B88" w:rsidP="00B84B88">
      <w:pPr>
        <w:spacing w:line="480" w:lineRule="auto"/>
        <w:jc w:val="both"/>
        <w:rPr>
          <w:rFonts w:ascii="Times New Roman" w:hAnsi="Times New Roman" w:cs="Times New Roman"/>
          <w:b/>
          <w:bCs/>
          <w:sz w:val="24"/>
          <w:szCs w:val="24"/>
        </w:rPr>
      </w:pPr>
      <w:r w:rsidRPr="002B5931">
        <w:rPr>
          <w:rFonts w:ascii="Times New Roman" w:hAnsi="Times New Roman" w:cs="Times New Roman"/>
          <w:b/>
          <w:bCs/>
          <w:sz w:val="24"/>
          <w:szCs w:val="24"/>
        </w:rPr>
        <w:t>3.2 Trend Analysis using Linear regression</w:t>
      </w:r>
    </w:p>
    <w:p w14:paraId="2F49FEE1" w14:textId="5E0F1A76" w:rsidR="00ED79FF" w:rsidRPr="002B5931" w:rsidRDefault="00AD3CBF" w:rsidP="00B84B88">
      <w:pPr>
        <w:spacing w:line="480" w:lineRule="auto"/>
        <w:jc w:val="both"/>
        <w:rPr>
          <w:rFonts w:ascii="Times New Roman" w:hAnsi="Times New Roman" w:cs="Times New Roman"/>
          <w:sz w:val="24"/>
          <w:szCs w:val="24"/>
        </w:rPr>
      </w:pPr>
      <w:r w:rsidRPr="002B5931">
        <w:rPr>
          <w:rFonts w:ascii="Times New Roman" w:hAnsi="Times New Roman" w:cs="Times New Roman"/>
          <w:sz w:val="24"/>
          <w:szCs w:val="24"/>
        </w:rPr>
        <w:t xml:space="preserve">The </w:t>
      </w:r>
      <w:r w:rsidR="000F3E9C" w:rsidRPr="002B5931">
        <w:rPr>
          <w:rFonts w:ascii="Times New Roman" w:hAnsi="Times New Roman" w:cs="Times New Roman"/>
          <w:sz w:val="24"/>
          <w:szCs w:val="24"/>
        </w:rPr>
        <w:t>normality</w:t>
      </w:r>
      <w:r w:rsidR="00A12B4A" w:rsidRPr="002B5931">
        <w:rPr>
          <w:rFonts w:ascii="Times New Roman" w:hAnsi="Times New Roman" w:cs="Times New Roman"/>
          <w:sz w:val="24"/>
          <w:szCs w:val="24"/>
        </w:rPr>
        <w:t xml:space="preserve"> test result provided sufficient evidence that linear regression can be used to </w:t>
      </w:r>
      <w:r w:rsidR="000F3E9C" w:rsidRPr="002B5931">
        <w:rPr>
          <w:rFonts w:ascii="Times New Roman" w:hAnsi="Times New Roman" w:cs="Times New Roman"/>
          <w:sz w:val="24"/>
          <w:szCs w:val="24"/>
        </w:rPr>
        <w:t>analyse</w:t>
      </w:r>
      <w:r w:rsidR="00A12B4A" w:rsidRPr="002B5931">
        <w:rPr>
          <w:rFonts w:ascii="Times New Roman" w:hAnsi="Times New Roman" w:cs="Times New Roman"/>
          <w:sz w:val="24"/>
          <w:szCs w:val="24"/>
        </w:rPr>
        <w:t xml:space="preserve"> the temperature </w:t>
      </w:r>
      <w:r w:rsidR="00B50E8E" w:rsidRPr="002B5931">
        <w:rPr>
          <w:rFonts w:ascii="Times New Roman" w:hAnsi="Times New Roman" w:cs="Times New Roman"/>
          <w:sz w:val="24"/>
          <w:szCs w:val="24"/>
        </w:rPr>
        <w:t>trend,</w:t>
      </w:r>
      <w:r w:rsidR="000F3E9C" w:rsidRPr="002B5931">
        <w:rPr>
          <w:rFonts w:ascii="Times New Roman" w:hAnsi="Times New Roman" w:cs="Times New Roman"/>
          <w:sz w:val="24"/>
          <w:szCs w:val="24"/>
        </w:rPr>
        <w:t xml:space="preserve"> and the result is presented in Table 2. The </w:t>
      </w:r>
      <w:r w:rsidR="00CE78A9" w:rsidRPr="002B5931">
        <w:rPr>
          <w:rFonts w:ascii="Times New Roman" w:hAnsi="Times New Roman" w:cs="Times New Roman"/>
          <w:sz w:val="24"/>
          <w:szCs w:val="24"/>
        </w:rPr>
        <w:t>annual maximum temperature show</w:t>
      </w:r>
      <w:r w:rsidR="000F3E9C" w:rsidRPr="002B5931">
        <w:rPr>
          <w:rFonts w:ascii="Times New Roman" w:hAnsi="Times New Roman" w:cs="Times New Roman"/>
          <w:sz w:val="24"/>
          <w:szCs w:val="24"/>
        </w:rPr>
        <w:t>ed</w:t>
      </w:r>
      <w:r w:rsidR="00CE78A9" w:rsidRPr="002B5931">
        <w:rPr>
          <w:rFonts w:ascii="Times New Roman" w:hAnsi="Times New Roman" w:cs="Times New Roman"/>
          <w:sz w:val="24"/>
          <w:szCs w:val="24"/>
        </w:rPr>
        <w:t xml:space="preserve"> a positive slope of 0.037°C per year, although this trend </w:t>
      </w:r>
      <w:r w:rsidR="008C4F15" w:rsidRPr="002B5931">
        <w:rPr>
          <w:rFonts w:ascii="Times New Roman" w:hAnsi="Times New Roman" w:cs="Times New Roman"/>
          <w:sz w:val="24"/>
          <w:szCs w:val="24"/>
        </w:rPr>
        <w:t>was not significant at a 5% level of significance (p-value = 0.06</w:t>
      </w:r>
      <w:r w:rsidR="00C1058E" w:rsidRPr="002B5931">
        <w:rPr>
          <w:rFonts w:ascii="Times New Roman" w:hAnsi="Times New Roman" w:cs="Times New Roman"/>
          <w:sz w:val="24"/>
          <w:szCs w:val="24"/>
        </w:rPr>
        <w:t>7</w:t>
      </w:r>
      <w:r w:rsidR="008C4F15" w:rsidRPr="002B5931">
        <w:rPr>
          <w:rFonts w:ascii="Times New Roman" w:hAnsi="Times New Roman" w:cs="Times New Roman"/>
          <w:sz w:val="24"/>
          <w:szCs w:val="24"/>
        </w:rPr>
        <w:t>). However, at a 10% level of significance, there exists an increasing trend in the annual maximum series.</w:t>
      </w:r>
      <w:r w:rsidR="00CE78A9" w:rsidRPr="002B5931">
        <w:rPr>
          <w:rFonts w:ascii="Times New Roman" w:hAnsi="Times New Roman" w:cs="Times New Roman"/>
          <w:sz w:val="24"/>
          <w:szCs w:val="24"/>
        </w:rPr>
        <w:t xml:space="preserve"> The annual minimum temperature exhibits a negative slope of -0.043°C per year, but this trend is not statistically significant (p</w:t>
      </w:r>
      <w:r w:rsidR="008C4F15" w:rsidRPr="002B5931">
        <w:rPr>
          <w:rFonts w:ascii="Times New Roman" w:hAnsi="Times New Roman" w:cs="Times New Roman"/>
          <w:sz w:val="24"/>
          <w:szCs w:val="24"/>
        </w:rPr>
        <w:t>-value</w:t>
      </w:r>
      <w:r w:rsidR="00CE78A9" w:rsidRPr="002B5931">
        <w:rPr>
          <w:rFonts w:ascii="Times New Roman" w:hAnsi="Times New Roman" w:cs="Times New Roman"/>
          <w:sz w:val="24"/>
          <w:szCs w:val="24"/>
        </w:rPr>
        <w:t>= 0.209). In contrast, the annual mean temperature demonstrates a statistically significant positive trend of 0.020°C per year (p = 0.005), equivalent to an increase of 0.2°C per decade or 2.0°C per century.</w:t>
      </w:r>
    </w:p>
    <w:p w14:paraId="4EABA702" w14:textId="25999393" w:rsidR="002D473A" w:rsidRPr="002B5931" w:rsidRDefault="002D473A" w:rsidP="002D473A">
      <w:pPr>
        <w:spacing w:line="276" w:lineRule="auto"/>
        <w:jc w:val="both"/>
        <w:rPr>
          <w:rFonts w:ascii="Times New Roman" w:hAnsi="Times New Roman" w:cs="Times New Roman"/>
          <w:sz w:val="24"/>
          <w:szCs w:val="24"/>
        </w:rPr>
      </w:pPr>
      <w:r w:rsidRPr="002B5931">
        <w:rPr>
          <w:rFonts w:ascii="Times New Roman" w:hAnsi="Times New Roman" w:cs="Times New Roman"/>
          <w:b/>
          <w:bCs/>
          <w:sz w:val="24"/>
          <w:szCs w:val="24"/>
        </w:rPr>
        <w:t xml:space="preserve">Table 2: </w:t>
      </w:r>
      <w:r w:rsidRPr="002B5931">
        <w:rPr>
          <w:rFonts w:ascii="Times New Roman" w:hAnsi="Times New Roman" w:cs="Times New Roman"/>
          <w:sz w:val="24"/>
          <w:szCs w:val="24"/>
        </w:rPr>
        <w:t xml:space="preserve">Linear regression for temperature series in </w:t>
      </w:r>
      <w:proofErr w:type="spellStart"/>
      <w:r w:rsidR="005B580D" w:rsidRPr="002B5931">
        <w:rPr>
          <w:rFonts w:ascii="Times New Roman" w:hAnsi="Times New Roman" w:cs="Times New Roman"/>
          <w:bCs/>
          <w:sz w:val="24"/>
          <w:szCs w:val="24"/>
        </w:rPr>
        <w:t>Yenagoa</w:t>
      </w:r>
      <w:proofErr w:type="spellEnd"/>
    </w:p>
    <w:tbl>
      <w:tblPr>
        <w:tblW w:w="10113" w:type="dxa"/>
        <w:tblLook w:val="04A0" w:firstRow="1" w:lastRow="0" w:firstColumn="1" w:lastColumn="0" w:noHBand="0" w:noVBand="1"/>
      </w:tblPr>
      <w:tblGrid>
        <w:gridCol w:w="2356"/>
        <w:gridCol w:w="1445"/>
        <w:gridCol w:w="1470"/>
        <w:gridCol w:w="1069"/>
        <w:gridCol w:w="1174"/>
        <w:gridCol w:w="1602"/>
        <w:gridCol w:w="1015"/>
      </w:tblGrid>
      <w:tr w:rsidR="00ED79FF" w:rsidRPr="002B5931" w14:paraId="29065145" w14:textId="77777777" w:rsidTr="00ED79FF">
        <w:trPr>
          <w:trHeight w:val="506"/>
        </w:trPr>
        <w:tc>
          <w:tcPr>
            <w:tcW w:w="2356" w:type="dxa"/>
            <w:vMerge w:val="restart"/>
            <w:tcBorders>
              <w:top w:val="single" w:sz="8" w:space="0" w:color="auto"/>
              <w:left w:val="nil"/>
              <w:bottom w:val="single" w:sz="8" w:space="0" w:color="000000"/>
              <w:right w:val="nil"/>
            </w:tcBorders>
            <w:shd w:val="clear" w:color="auto" w:fill="auto"/>
            <w:noWrap/>
            <w:vAlign w:val="center"/>
            <w:hideMark/>
          </w:tcPr>
          <w:p w14:paraId="257F006D"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Statistic</w:t>
            </w:r>
          </w:p>
        </w:tc>
        <w:tc>
          <w:tcPr>
            <w:tcW w:w="2916" w:type="dxa"/>
            <w:gridSpan w:val="2"/>
            <w:tcBorders>
              <w:top w:val="single" w:sz="8" w:space="0" w:color="auto"/>
              <w:left w:val="nil"/>
              <w:bottom w:val="single" w:sz="8" w:space="0" w:color="auto"/>
              <w:right w:val="nil"/>
            </w:tcBorders>
            <w:shd w:val="clear" w:color="auto" w:fill="auto"/>
            <w:vAlign w:val="center"/>
            <w:hideMark/>
          </w:tcPr>
          <w:p w14:paraId="14400F12"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Annual Maximum Temperature</w:t>
            </w:r>
          </w:p>
        </w:tc>
        <w:tc>
          <w:tcPr>
            <w:tcW w:w="2224" w:type="dxa"/>
            <w:gridSpan w:val="2"/>
            <w:tcBorders>
              <w:top w:val="single" w:sz="8" w:space="0" w:color="auto"/>
              <w:left w:val="nil"/>
              <w:bottom w:val="single" w:sz="8" w:space="0" w:color="auto"/>
              <w:right w:val="nil"/>
            </w:tcBorders>
            <w:shd w:val="clear" w:color="auto" w:fill="auto"/>
            <w:vAlign w:val="center"/>
            <w:hideMark/>
          </w:tcPr>
          <w:p w14:paraId="788EE53A"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Annual Minimum Temperature</w:t>
            </w:r>
          </w:p>
        </w:tc>
        <w:tc>
          <w:tcPr>
            <w:tcW w:w="2617" w:type="dxa"/>
            <w:gridSpan w:val="2"/>
            <w:tcBorders>
              <w:top w:val="single" w:sz="8" w:space="0" w:color="auto"/>
              <w:left w:val="nil"/>
              <w:bottom w:val="single" w:sz="8" w:space="0" w:color="auto"/>
              <w:right w:val="nil"/>
            </w:tcBorders>
            <w:shd w:val="clear" w:color="auto" w:fill="auto"/>
            <w:noWrap/>
            <w:vAlign w:val="center"/>
            <w:hideMark/>
          </w:tcPr>
          <w:p w14:paraId="1CFCCB0C"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Annual Mean Temperature</w:t>
            </w:r>
          </w:p>
        </w:tc>
      </w:tr>
      <w:tr w:rsidR="00ED79FF" w:rsidRPr="002B5931" w14:paraId="3281CA7D" w14:textId="77777777" w:rsidTr="00ED79FF">
        <w:trPr>
          <w:trHeight w:val="264"/>
        </w:trPr>
        <w:tc>
          <w:tcPr>
            <w:tcW w:w="2356" w:type="dxa"/>
            <w:vMerge/>
            <w:tcBorders>
              <w:top w:val="single" w:sz="8" w:space="0" w:color="auto"/>
              <w:left w:val="nil"/>
              <w:bottom w:val="single" w:sz="8" w:space="0" w:color="000000"/>
              <w:right w:val="nil"/>
            </w:tcBorders>
            <w:vAlign w:val="center"/>
            <w:hideMark/>
          </w:tcPr>
          <w:p w14:paraId="72688999" w14:textId="77777777" w:rsidR="00ED79FF" w:rsidRPr="002B5931" w:rsidRDefault="00ED79FF" w:rsidP="00ED79FF">
            <w:pPr>
              <w:spacing w:after="0" w:line="240" w:lineRule="auto"/>
              <w:rPr>
                <w:rFonts w:ascii="Times New Roman" w:eastAsia="Times New Roman" w:hAnsi="Times New Roman" w:cs="Times New Roman"/>
                <w:color w:val="000000"/>
                <w:sz w:val="24"/>
                <w:szCs w:val="24"/>
                <w:lang w:eastAsia="en-GB"/>
              </w:rPr>
            </w:pPr>
          </w:p>
        </w:tc>
        <w:tc>
          <w:tcPr>
            <w:tcW w:w="1445" w:type="dxa"/>
            <w:tcBorders>
              <w:top w:val="nil"/>
              <w:left w:val="nil"/>
              <w:bottom w:val="single" w:sz="8" w:space="0" w:color="auto"/>
              <w:right w:val="nil"/>
            </w:tcBorders>
            <w:shd w:val="clear" w:color="auto" w:fill="auto"/>
            <w:noWrap/>
            <w:vAlign w:val="center"/>
            <w:hideMark/>
          </w:tcPr>
          <w:p w14:paraId="2F73A200"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Intercept</w:t>
            </w:r>
          </w:p>
        </w:tc>
        <w:tc>
          <w:tcPr>
            <w:tcW w:w="1470" w:type="dxa"/>
            <w:tcBorders>
              <w:top w:val="nil"/>
              <w:left w:val="nil"/>
              <w:bottom w:val="single" w:sz="8" w:space="0" w:color="auto"/>
              <w:right w:val="nil"/>
            </w:tcBorders>
            <w:shd w:val="clear" w:color="auto" w:fill="auto"/>
            <w:noWrap/>
            <w:vAlign w:val="center"/>
            <w:hideMark/>
          </w:tcPr>
          <w:p w14:paraId="021AB7BD"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Year</w:t>
            </w:r>
          </w:p>
        </w:tc>
        <w:tc>
          <w:tcPr>
            <w:tcW w:w="1050" w:type="dxa"/>
            <w:tcBorders>
              <w:top w:val="nil"/>
              <w:left w:val="nil"/>
              <w:bottom w:val="single" w:sz="8" w:space="0" w:color="auto"/>
              <w:right w:val="nil"/>
            </w:tcBorders>
            <w:shd w:val="clear" w:color="auto" w:fill="auto"/>
            <w:noWrap/>
            <w:vAlign w:val="center"/>
            <w:hideMark/>
          </w:tcPr>
          <w:p w14:paraId="56078A0D"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Intercept</w:t>
            </w:r>
          </w:p>
        </w:tc>
        <w:tc>
          <w:tcPr>
            <w:tcW w:w="1174" w:type="dxa"/>
            <w:tcBorders>
              <w:top w:val="nil"/>
              <w:left w:val="nil"/>
              <w:bottom w:val="single" w:sz="8" w:space="0" w:color="auto"/>
              <w:right w:val="nil"/>
            </w:tcBorders>
            <w:shd w:val="clear" w:color="auto" w:fill="auto"/>
            <w:noWrap/>
            <w:vAlign w:val="center"/>
            <w:hideMark/>
          </w:tcPr>
          <w:p w14:paraId="7A47FDFF"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Year</w:t>
            </w:r>
          </w:p>
        </w:tc>
        <w:tc>
          <w:tcPr>
            <w:tcW w:w="1602" w:type="dxa"/>
            <w:tcBorders>
              <w:top w:val="nil"/>
              <w:left w:val="nil"/>
              <w:bottom w:val="single" w:sz="8" w:space="0" w:color="auto"/>
              <w:right w:val="nil"/>
            </w:tcBorders>
            <w:shd w:val="clear" w:color="auto" w:fill="auto"/>
            <w:noWrap/>
            <w:vAlign w:val="center"/>
            <w:hideMark/>
          </w:tcPr>
          <w:p w14:paraId="36E81859"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Intercept</w:t>
            </w:r>
          </w:p>
        </w:tc>
        <w:tc>
          <w:tcPr>
            <w:tcW w:w="1014" w:type="dxa"/>
            <w:tcBorders>
              <w:top w:val="nil"/>
              <w:left w:val="nil"/>
              <w:bottom w:val="single" w:sz="8" w:space="0" w:color="auto"/>
              <w:right w:val="nil"/>
            </w:tcBorders>
            <w:shd w:val="clear" w:color="auto" w:fill="auto"/>
            <w:noWrap/>
            <w:vAlign w:val="center"/>
            <w:hideMark/>
          </w:tcPr>
          <w:p w14:paraId="00FAD9CA"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Year</w:t>
            </w:r>
          </w:p>
        </w:tc>
      </w:tr>
      <w:tr w:rsidR="00ED79FF" w:rsidRPr="002B5931" w14:paraId="4D448D23" w14:textId="77777777" w:rsidTr="00ED79FF">
        <w:trPr>
          <w:trHeight w:val="252"/>
        </w:trPr>
        <w:tc>
          <w:tcPr>
            <w:tcW w:w="2356" w:type="dxa"/>
            <w:tcBorders>
              <w:top w:val="nil"/>
              <w:left w:val="nil"/>
              <w:bottom w:val="nil"/>
              <w:right w:val="nil"/>
            </w:tcBorders>
            <w:shd w:val="clear" w:color="000000" w:fill="DEEAF6"/>
            <w:noWrap/>
            <w:vAlign w:val="center"/>
            <w:hideMark/>
          </w:tcPr>
          <w:p w14:paraId="3841E86A"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Value</w:t>
            </w:r>
          </w:p>
        </w:tc>
        <w:tc>
          <w:tcPr>
            <w:tcW w:w="1445" w:type="dxa"/>
            <w:tcBorders>
              <w:top w:val="nil"/>
              <w:left w:val="nil"/>
              <w:bottom w:val="nil"/>
              <w:right w:val="nil"/>
            </w:tcBorders>
            <w:shd w:val="clear" w:color="000000" w:fill="DEEAF6"/>
            <w:noWrap/>
            <w:vAlign w:val="center"/>
            <w:hideMark/>
          </w:tcPr>
          <w:p w14:paraId="537E0907"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-38.732</w:t>
            </w:r>
          </w:p>
        </w:tc>
        <w:tc>
          <w:tcPr>
            <w:tcW w:w="1470" w:type="dxa"/>
            <w:tcBorders>
              <w:top w:val="nil"/>
              <w:left w:val="nil"/>
              <w:bottom w:val="nil"/>
              <w:right w:val="nil"/>
            </w:tcBorders>
            <w:shd w:val="clear" w:color="000000" w:fill="DEEAF6"/>
            <w:noWrap/>
            <w:vAlign w:val="center"/>
            <w:hideMark/>
          </w:tcPr>
          <w:p w14:paraId="252D43E3"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0.037</w:t>
            </w:r>
          </w:p>
        </w:tc>
        <w:tc>
          <w:tcPr>
            <w:tcW w:w="1050" w:type="dxa"/>
            <w:tcBorders>
              <w:top w:val="nil"/>
              <w:left w:val="nil"/>
              <w:bottom w:val="nil"/>
              <w:right w:val="nil"/>
            </w:tcBorders>
            <w:shd w:val="clear" w:color="000000" w:fill="DEEAF6"/>
            <w:noWrap/>
            <w:vAlign w:val="center"/>
            <w:hideMark/>
          </w:tcPr>
          <w:p w14:paraId="549215FC"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105.118</w:t>
            </w:r>
          </w:p>
        </w:tc>
        <w:tc>
          <w:tcPr>
            <w:tcW w:w="1174" w:type="dxa"/>
            <w:tcBorders>
              <w:top w:val="nil"/>
              <w:left w:val="nil"/>
              <w:bottom w:val="nil"/>
              <w:right w:val="nil"/>
            </w:tcBorders>
            <w:shd w:val="clear" w:color="000000" w:fill="DEEAF6"/>
            <w:noWrap/>
            <w:vAlign w:val="center"/>
            <w:hideMark/>
          </w:tcPr>
          <w:p w14:paraId="03623912"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-0.043</w:t>
            </w:r>
          </w:p>
        </w:tc>
        <w:tc>
          <w:tcPr>
            <w:tcW w:w="1602" w:type="dxa"/>
            <w:tcBorders>
              <w:top w:val="nil"/>
              <w:left w:val="nil"/>
              <w:bottom w:val="nil"/>
              <w:right w:val="nil"/>
            </w:tcBorders>
            <w:shd w:val="clear" w:color="000000" w:fill="DEEAF6"/>
            <w:noWrap/>
            <w:vAlign w:val="center"/>
            <w:hideMark/>
          </w:tcPr>
          <w:p w14:paraId="6A3416D1"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-8.257</w:t>
            </w:r>
          </w:p>
        </w:tc>
        <w:tc>
          <w:tcPr>
            <w:tcW w:w="1014" w:type="dxa"/>
            <w:tcBorders>
              <w:top w:val="nil"/>
              <w:left w:val="nil"/>
              <w:bottom w:val="nil"/>
              <w:right w:val="nil"/>
            </w:tcBorders>
            <w:shd w:val="clear" w:color="000000" w:fill="DEEAF6"/>
            <w:noWrap/>
            <w:vAlign w:val="center"/>
            <w:hideMark/>
          </w:tcPr>
          <w:p w14:paraId="6B5C415D"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0.020</w:t>
            </w:r>
          </w:p>
        </w:tc>
      </w:tr>
      <w:tr w:rsidR="00ED79FF" w:rsidRPr="002B5931" w14:paraId="06740077" w14:textId="77777777" w:rsidTr="00ED79FF">
        <w:trPr>
          <w:trHeight w:val="252"/>
        </w:trPr>
        <w:tc>
          <w:tcPr>
            <w:tcW w:w="2356" w:type="dxa"/>
            <w:tcBorders>
              <w:top w:val="nil"/>
              <w:left w:val="nil"/>
              <w:bottom w:val="nil"/>
              <w:right w:val="nil"/>
            </w:tcBorders>
            <w:shd w:val="clear" w:color="auto" w:fill="auto"/>
            <w:noWrap/>
            <w:vAlign w:val="center"/>
            <w:hideMark/>
          </w:tcPr>
          <w:p w14:paraId="59E75766"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Standard error</w:t>
            </w:r>
          </w:p>
        </w:tc>
        <w:tc>
          <w:tcPr>
            <w:tcW w:w="1445" w:type="dxa"/>
            <w:tcBorders>
              <w:top w:val="nil"/>
              <w:left w:val="nil"/>
              <w:bottom w:val="nil"/>
              <w:right w:val="nil"/>
            </w:tcBorders>
            <w:shd w:val="clear" w:color="auto" w:fill="auto"/>
            <w:noWrap/>
            <w:vAlign w:val="center"/>
            <w:hideMark/>
          </w:tcPr>
          <w:p w14:paraId="1B10BC2C"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39.559</w:t>
            </w:r>
          </w:p>
        </w:tc>
        <w:tc>
          <w:tcPr>
            <w:tcW w:w="1470" w:type="dxa"/>
            <w:tcBorders>
              <w:top w:val="nil"/>
              <w:left w:val="nil"/>
              <w:bottom w:val="nil"/>
              <w:right w:val="nil"/>
            </w:tcBorders>
            <w:shd w:val="clear" w:color="auto" w:fill="auto"/>
            <w:noWrap/>
            <w:vAlign w:val="center"/>
            <w:hideMark/>
          </w:tcPr>
          <w:p w14:paraId="6C0FAED6"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0.020</w:t>
            </w:r>
          </w:p>
        </w:tc>
        <w:tc>
          <w:tcPr>
            <w:tcW w:w="1050" w:type="dxa"/>
            <w:tcBorders>
              <w:top w:val="nil"/>
              <w:left w:val="nil"/>
              <w:bottom w:val="nil"/>
              <w:right w:val="nil"/>
            </w:tcBorders>
            <w:shd w:val="clear" w:color="auto" w:fill="auto"/>
            <w:noWrap/>
            <w:vAlign w:val="center"/>
            <w:hideMark/>
          </w:tcPr>
          <w:p w14:paraId="30B33331"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67.877</w:t>
            </w:r>
          </w:p>
        </w:tc>
        <w:tc>
          <w:tcPr>
            <w:tcW w:w="1174" w:type="dxa"/>
            <w:tcBorders>
              <w:top w:val="nil"/>
              <w:left w:val="nil"/>
              <w:bottom w:val="nil"/>
              <w:right w:val="nil"/>
            </w:tcBorders>
            <w:shd w:val="clear" w:color="auto" w:fill="auto"/>
            <w:noWrap/>
            <w:vAlign w:val="center"/>
            <w:hideMark/>
          </w:tcPr>
          <w:p w14:paraId="65BFA48F"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0.034</w:t>
            </w:r>
          </w:p>
        </w:tc>
        <w:tc>
          <w:tcPr>
            <w:tcW w:w="1602" w:type="dxa"/>
            <w:tcBorders>
              <w:top w:val="nil"/>
              <w:left w:val="nil"/>
              <w:bottom w:val="nil"/>
              <w:right w:val="nil"/>
            </w:tcBorders>
            <w:shd w:val="clear" w:color="auto" w:fill="auto"/>
            <w:noWrap/>
            <w:vAlign w:val="center"/>
            <w:hideMark/>
          </w:tcPr>
          <w:p w14:paraId="0418DFEA"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13.056</w:t>
            </w:r>
          </w:p>
        </w:tc>
        <w:tc>
          <w:tcPr>
            <w:tcW w:w="1014" w:type="dxa"/>
            <w:tcBorders>
              <w:top w:val="nil"/>
              <w:left w:val="nil"/>
              <w:bottom w:val="nil"/>
              <w:right w:val="nil"/>
            </w:tcBorders>
            <w:shd w:val="clear" w:color="auto" w:fill="auto"/>
            <w:noWrap/>
            <w:vAlign w:val="center"/>
            <w:hideMark/>
          </w:tcPr>
          <w:p w14:paraId="4952BEF1"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0.007</w:t>
            </w:r>
          </w:p>
        </w:tc>
      </w:tr>
      <w:tr w:rsidR="00ED79FF" w:rsidRPr="002B5931" w14:paraId="756E4E06" w14:textId="77777777" w:rsidTr="00ED79FF">
        <w:trPr>
          <w:trHeight w:val="252"/>
        </w:trPr>
        <w:tc>
          <w:tcPr>
            <w:tcW w:w="2356" w:type="dxa"/>
            <w:tcBorders>
              <w:top w:val="nil"/>
              <w:left w:val="nil"/>
              <w:bottom w:val="nil"/>
              <w:right w:val="nil"/>
            </w:tcBorders>
            <w:shd w:val="clear" w:color="auto" w:fill="auto"/>
            <w:noWrap/>
            <w:vAlign w:val="center"/>
            <w:hideMark/>
          </w:tcPr>
          <w:p w14:paraId="2B4291B3"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t</w:t>
            </w:r>
          </w:p>
        </w:tc>
        <w:tc>
          <w:tcPr>
            <w:tcW w:w="1445" w:type="dxa"/>
            <w:tcBorders>
              <w:top w:val="nil"/>
              <w:left w:val="nil"/>
              <w:bottom w:val="nil"/>
              <w:right w:val="nil"/>
            </w:tcBorders>
            <w:shd w:val="clear" w:color="auto" w:fill="auto"/>
            <w:noWrap/>
            <w:vAlign w:val="center"/>
            <w:hideMark/>
          </w:tcPr>
          <w:p w14:paraId="33DC49E8"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-0.979</w:t>
            </w:r>
          </w:p>
        </w:tc>
        <w:tc>
          <w:tcPr>
            <w:tcW w:w="1470" w:type="dxa"/>
            <w:tcBorders>
              <w:top w:val="nil"/>
              <w:left w:val="nil"/>
              <w:bottom w:val="nil"/>
              <w:right w:val="nil"/>
            </w:tcBorders>
            <w:shd w:val="clear" w:color="auto" w:fill="auto"/>
            <w:noWrap/>
            <w:vAlign w:val="center"/>
            <w:hideMark/>
          </w:tcPr>
          <w:p w14:paraId="250C26DE"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1.900</w:t>
            </w:r>
          </w:p>
        </w:tc>
        <w:tc>
          <w:tcPr>
            <w:tcW w:w="1050" w:type="dxa"/>
            <w:tcBorders>
              <w:top w:val="nil"/>
              <w:left w:val="nil"/>
              <w:bottom w:val="nil"/>
              <w:right w:val="nil"/>
            </w:tcBorders>
            <w:shd w:val="clear" w:color="auto" w:fill="auto"/>
            <w:noWrap/>
            <w:vAlign w:val="center"/>
            <w:hideMark/>
          </w:tcPr>
          <w:p w14:paraId="5E3BE777"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1.549</w:t>
            </w:r>
          </w:p>
        </w:tc>
        <w:tc>
          <w:tcPr>
            <w:tcW w:w="1174" w:type="dxa"/>
            <w:tcBorders>
              <w:top w:val="nil"/>
              <w:left w:val="nil"/>
              <w:bottom w:val="nil"/>
              <w:right w:val="nil"/>
            </w:tcBorders>
            <w:shd w:val="clear" w:color="auto" w:fill="auto"/>
            <w:noWrap/>
            <w:vAlign w:val="center"/>
            <w:hideMark/>
          </w:tcPr>
          <w:p w14:paraId="3B2BB1BF"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-1.286</w:t>
            </w:r>
          </w:p>
        </w:tc>
        <w:tc>
          <w:tcPr>
            <w:tcW w:w="1602" w:type="dxa"/>
            <w:tcBorders>
              <w:top w:val="nil"/>
              <w:left w:val="nil"/>
              <w:bottom w:val="nil"/>
              <w:right w:val="nil"/>
            </w:tcBorders>
            <w:shd w:val="clear" w:color="auto" w:fill="auto"/>
            <w:noWrap/>
            <w:vAlign w:val="center"/>
            <w:hideMark/>
          </w:tcPr>
          <w:p w14:paraId="164ECD59"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-0.632</w:t>
            </w:r>
          </w:p>
        </w:tc>
        <w:tc>
          <w:tcPr>
            <w:tcW w:w="1014" w:type="dxa"/>
            <w:tcBorders>
              <w:top w:val="nil"/>
              <w:left w:val="nil"/>
              <w:bottom w:val="nil"/>
              <w:right w:val="nil"/>
            </w:tcBorders>
            <w:shd w:val="clear" w:color="auto" w:fill="auto"/>
            <w:noWrap/>
            <w:vAlign w:val="center"/>
            <w:hideMark/>
          </w:tcPr>
          <w:p w14:paraId="68288474"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3.053</w:t>
            </w:r>
          </w:p>
        </w:tc>
      </w:tr>
      <w:tr w:rsidR="00ED79FF" w:rsidRPr="002B5931" w14:paraId="78AE6E83" w14:textId="77777777" w:rsidTr="00ED79FF">
        <w:trPr>
          <w:trHeight w:val="252"/>
        </w:trPr>
        <w:tc>
          <w:tcPr>
            <w:tcW w:w="2356" w:type="dxa"/>
            <w:tcBorders>
              <w:top w:val="nil"/>
              <w:left w:val="nil"/>
              <w:bottom w:val="nil"/>
              <w:right w:val="nil"/>
            </w:tcBorders>
            <w:shd w:val="clear" w:color="000000" w:fill="DEEAF6"/>
            <w:noWrap/>
            <w:vAlign w:val="center"/>
            <w:hideMark/>
          </w:tcPr>
          <w:p w14:paraId="23B42DFF"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proofErr w:type="spellStart"/>
            <w:r w:rsidRPr="002B5931">
              <w:rPr>
                <w:rFonts w:ascii="Times New Roman" w:eastAsia="Times New Roman" w:hAnsi="Times New Roman" w:cs="Times New Roman"/>
                <w:color w:val="000000"/>
                <w:sz w:val="24"/>
                <w:szCs w:val="24"/>
                <w:lang w:eastAsia="en-GB"/>
              </w:rPr>
              <w:t>Pr</w:t>
            </w:r>
            <w:proofErr w:type="spellEnd"/>
            <w:r w:rsidRPr="002B5931">
              <w:rPr>
                <w:rFonts w:ascii="Times New Roman" w:eastAsia="Times New Roman" w:hAnsi="Times New Roman" w:cs="Times New Roman"/>
                <w:color w:val="000000"/>
                <w:sz w:val="24"/>
                <w:szCs w:val="24"/>
                <w:lang w:eastAsia="en-GB"/>
              </w:rPr>
              <w:t xml:space="preserve"> &gt; |t|</w:t>
            </w:r>
          </w:p>
        </w:tc>
        <w:tc>
          <w:tcPr>
            <w:tcW w:w="1445" w:type="dxa"/>
            <w:tcBorders>
              <w:top w:val="nil"/>
              <w:left w:val="nil"/>
              <w:bottom w:val="nil"/>
              <w:right w:val="nil"/>
            </w:tcBorders>
            <w:shd w:val="clear" w:color="000000" w:fill="DEEAF6"/>
            <w:noWrap/>
            <w:vAlign w:val="center"/>
            <w:hideMark/>
          </w:tcPr>
          <w:p w14:paraId="5255662E"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0.336</w:t>
            </w:r>
          </w:p>
        </w:tc>
        <w:tc>
          <w:tcPr>
            <w:tcW w:w="1470" w:type="dxa"/>
            <w:tcBorders>
              <w:top w:val="nil"/>
              <w:left w:val="nil"/>
              <w:bottom w:val="nil"/>
              <w:right w:val="nil"/>
            </w:tcBorders>
            <w:shd w:val="clear" w:color="000000" w:fill="DEEAF6"/>
            <w:noWrap/>
            <w:vAlign w:val="center"/>
            <w:hideMark/>
          </w:tcPr>
          <w:p w14:paraId="313DC4AF"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0.067</w:t>
            </w:r>
          </w:p>
        </w:tc>
        <w:tc>
          <w:tcPr>
            <w:tcW w:w="1050" w:type="dxa"/>
            <w:tcBorders>
              <w:top w:val="nil"/>
              <w:left w:val="nil"/>
              <w:bottom w:val="nil"/>
              <w:right w:val="nil"/>
            </w:tcBorders>
            <w:shd w:val="clear" w:color="000000" w:fill="DEEAF6"/>
            <w:noWrap/>
            <w:vAlign w:val="center"/>
            <w:hideMark/>
          </w:tcPr>
          <w:p w14:paraId="29AF3C7A"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0.132</w:t>
            </w:r>
          </w:p>
        </w:tc>
        <w:tc>
          <w:tcPr>
            <w:tcW w:w="1174" w:type="dxa"/>
            <w:tcBorders>
              <w:top w:val="nil"/>
              <w:left w:val="nil"/>
              <w:bottom w:val="nil"/>
              <w:right w:val="nil"/>
            </w:tcBorders>
            <w:shd w:val="clear" w:color="000000" w:fill="DEEAF6"/>
            <w:noWrap/>
            <w:vAlign w:val="center"/>
            <w:hideMark/>
          </w:tcPr>
          <w:p w14:paraId="42AFD210"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0.209</w:t>
            </w:r>
          </w:p>
        </w:tc>
        <w:tc>
          <w:tcPr>
            <w:tcW w:w="1602" w:type="dxa"/>
            <w:tcBorders>
              <w:top w:val="nil"/>
              <w:left w:val="nil"/>
              <w:bottom w:val="nil"/>
              <w:right w:val="nil"/>
            </w:tcBorders>
            <w:shd w:val="clear" w:color="000000" w:fill="DEEAF6"/>
            <w:noWrap/>
            <w:vAlign w:val="center"/>
            <w:hideMark/>
          </w:tcPr>
          <w:p w14:paraId="6E1A7D10"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0.532</w:t>
            </w:r>
          </w:p>
        </w:tc>
        <w:tc>
          <w:tcPr>
            <w:tcW w:w="1014" w:type="dxa"/>
            <w:tcBorders>
              <w:top w:val="nil"/>
              <w:left w:val="nil"/>
              <w:bottom w:val="nil"/>
              <w:right w:val="nil"/>
            </w:tcBorders>
            <w:shd w:val="clear" w:color="000000" w:fill="DEEAF6"/>
            <w:noWrap/>
            <w:vAlign w:val="center"/>
            <w:hideMark/>
          </w:tcPr>
          <w:p w14:paraId="093CB312"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0.005</w:t>
            </w:r>
          </w:p>
        </w:tc>
      </w:tr>
      <w:tr w:rsidR="00ED79FF" w:rsidRPr="002B5931" w14:paraId="3F8B0814" w14:textId="77777777" w:rsidTr="00ED79FF">
        <w:trPr>
          <w:trHeight w:val="252"/>
        </w:trPr>
        <w:tc>
          <w:tcPr>
            <w:tcW w:w="2356" w:type="dxa"/>
            <w:tcBorders>
              <w:top w:val="nil"/>
              <w:left w:val="nil"/>
              <w:bottom w:val="nil"/>
              <w:right w:val="nil"/>
            </w:tcBorders>
            <w:shd w:val="clear" w:color="auto" w:fill="auto"/>
            <w:noWrap/>
            <w:vAlign w:val="center"/>
            <w:hideMark/>
          </w:tcPr>
          <w:p w14:paraId="56D2818A"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Lower bound (95%)</w:t>
            </w:r>
          </w:p>
        </w:tc>
        <w:tc>
          <w:tcPr>
            <w:tcW w:w="1445" w:type="dxa"/>
            <w:tcBorders>
              <w:top w:val="nil"/>
              <w:left w:val="nil"/>
              <w:bottom w:val="nil"/>
              <w:right w:val="nil"/>
            </w:tcBorders>
            <w:shd w:val="clear" w:color="auto" w:fill="auto"/>
            <w:noWrap/>
            <w:vAlign w:val="center"/>
            <w:hideMark/>
          </w:tcPr>
          <w:p w14:paraId="64C05EFA"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-119.639</w:t>
            </w:r>
          </w:p>
        </w:tc>
        <w:tc>
          <w:tcPr>
            <w:tcW w:w="1470" w:type="dxa"/>
            <w:tcBorders>
              <w:top w:val="nil"/>
              <w:left w:val="nil"/>
              <w:bottom w:val="nil"/>
              <w:right w:val="nil"/>
            </w:tcBorders>
            <w:shd w:val="clear" w:color="auto" w:fill="auto"/>
            <w:noWrap/>
            <w:vAlign w:val="center"/>
            <w:hideMark/>
          </w:tcPr>
          <w:p w14:paraId="4308807A"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-0.003</w:t>
            </w:r>
          </w:p>
        </w:tc>
        <w:tc>
          <w:tcPr>
            <w:tcW w:w="1050" w:type="dxa"/>
            <w:tcBorders>
              <w:top w:val="nil"/>
              <w:left w:val="nil"/>
              <w:bottom w:val="nil"/>
              <w:right w:val="nil"/>
            </w:tcBorders>
            <w:shd w:val="clear" w:color="auto" w:fill="auto"/>
            <w:noWrap/>
            <w:vAlign w:val="center"/>
            <w:hideMark/>
          </w:tcPr>
          <w:p w14:paraId="38359220"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-33.707</w:t>
            </w:r>
          </w:p>
        </w:tc>
        <w:tc>
          <w:tcPr>
            <w:tcW w:w="1174" w:type="dxa"/>
            <w:tcBorders>
              <w:top w:val="nil"/>
              <w:left w:val="nil"/>
              <w:bottom w:val="nil"/>
              <w:right w:val="nil"/>
            </w:tcBorders>
            <w:shd w:val="clear" w:color="auto" w:fill="auto"/>
            <w:noWrap/>
            <w:vAlign w:val="center"/>
            <w:hideMark/>
          </w:tcPr>
          <w:p w14:paraId="7A33AC3D"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-0.113</w:t>
            </w:r>
          </w:p>
        </w:tc>
        <w:tc>
          <w:tcPr>
            <w:tcW w:w="1602" w:type="dxa"/>
            <w:tcBorders>
              <w:top w:val="nil"/>
              <w:left w:val="nil"/>
              <w:bottom w:val="nil"/>
              <w:right w:val="nil"/>
            </w:tcBorders>
            <w:shd w:val="clear" w:color="auto" w:fill="auto"/>
            <w:noWrap/>
            <w:vAlign w:val="center"/>
            <w:hideMark/>
          </w:tcPr>
          <w:p w14:paraId="2B639F77"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-34.960</w:t>
            </w:r>
          </w:p>
        </w:tc>
        <w:tc>
          <w:tcPr>
            <w:tcW w:w="1014" w:type="dxa"/>
            <w:tcBorders>
              <w:top w:val="nil"/>
              <w:left w:val="nil"/>
              <w:bottom w:val="nil"/>
              <w:right w:val="nil"/>
            </w:tcBorders>
            <w:shd w:val="clear" w:color="auto" w:fill="auto"/>
            <w:noWrap/>
            <w:vAlign w:val="center"/>
            <w:hideMark/>
          </w:tcPr>
          <w:p w14:paraId="27E96316"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0.007</w:t>
            </w:r>
          </w:p>
        </w:tc>
      </w:tr>
      <w:tr w:rsidR="00ED79FF" w:rsidRPr="002B5931" w14:paraId="3FFC98DD" w14:textId="77777777" w:rsidTr="00ED79FF">
        <w:trPr>
          <w:trHeight w:val="264"/>
        </w:trPr>
        <w:tc>
          <w:tcPr>
            <w:tcW w:w="2356" w:type="dxa"/>
            <w:tcBorders>
              <w:top w:val="nil"/>
              <w:left w:val="nil"/>
              <w:bottom w:val="single" w:sz="8" w:space="0" w:color="auto"/>
              <w:right w:val="nil"/>
            </w:tcBorders>
            <w:shd w:val="clear" w:color="auto" w:fill="auto"/>
            <w:noWrap/>
            <w:vAlign w:val="center"/>
            <w:hideMark/>
          </w:tcPr>
          <w:p w14:paraId="53C1ACE0"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Upper bound (95%)</w:t>
            </w:r>
          </w:p>
        </w:tc>
        <w:tc>
          <w:tcPr>
            <w:tcW w:w="1445" w:type="dxa"/>
            <w:tcBorders>
              <w:top w:val="nil"/>
              <w:left w:val="nil"/>
              <w:bottom w:val="single" w:sz="8" w:space="0" w:color="auto"/>
              <w:right w:val="nil"/>
            </w:tcBorders>
            <w:shd w:val="clear" w:color="auto" w:fill="auto"/>
            <w:noWrap/>
            <w:vAlign w:val="center"/>
            <w:hideMark/>
          </w:tcPr>
          <w:p w14:paraId="4811DD66"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42.175</w:t>
            </w:r>
          </w:p>
        </w:tc>
        <w:tc>
          <w:tcPr>
            <w:tcW w:w="1470" w:type="dxa"/>
            <w:tcBorders>
              <w:top w:val="nil"/>
              <w:left w:val="nil"/>
              <w:bottom w:val="single" w:sz="8" w:space="0" w:color="auto"/>
              <w:right w:val="nil"/>
            </w:tcBorders>
            <w:shd w:val="clear" w:color="auto" w:fill="auto"/>
            <w:noWrap/>
            <w:vAlign w:val="center"/>
            <w:hideMark/>
          </w:tcPr>
          <w:p w14:paraId="70676B97"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0.078</w:t>
            </w:r>
          </w:p>
        </w:tc>
        <w:tc>
          <w:tcPr>
            <w:tcW w:w="1050" w:type="dxa"/>
            <w:tcBorders>
              <w:top w:val="nil"/>
              <w:left w:val="nil"/>
              <w:bottom w:val="single" w:sz="8" w:space="0" w:color="auto"/>
              <w:right w:val="nil"/>
            </w:tcBorders>
            <w:shd w:val="clear" w:color="auto" w:fill="auto"/>
            <w:noWrap/>
            <w:vAlign w:val="center"/>
            <w:hideMark/>
          </w:tcPr>
          <w:p w14:paraId="4A978261"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243.943</w:t>
            </w:r>
          </w:p>
        </w:tc>
        <w:tc>
          <w:tcPr>
            <w:tcW w:w="1174" w:type="dxa"/>
            <w:tcBorders>
              <w:top w:val="nil"/>
              <w:left w:val="nil"/>
              <w:bottom w:val="single" w:sz="8" w:space="0" w:color="auto"/>
              <w:right w:val="nil"/>
            </w:tcBorders>
            <w:shd w:val="clear" w:color="auto" w:fill="auto"/>
            <w:noWrap/>
            <w:vAlign w:val="center"/>
            <w:hideMark/>
          </w:tcPr>
          <w:p w14:paraId="3171AD43"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0.026</w:t>
            </w:r>
          </w:p>
        </w:tc>
        <w:tc>
          <w:tcPr>
            <w:tcW w:w="1602" w:type="dxa"/>
            <w:tcBorders>
              <w:top w:val="nil"/>
              <w:left w:val="nil"/>
              <w:bottom w:val="single" w:sz="8" w:space="0" w:color="auto"/>
              <w:right w:val="nil"/>
            </w:tcBorders>
            <w:shd w:val="clear" w:color="auto" w:fill="auto"/>
            <w:noWrap/>
            <w:vAlign w:val="center"/>
            <w:hideMark/>
          </w:tcPr>
          <w:p w14:paraId="7110BE00"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18.446</w:t>
            </w:r>
          </w:p>
        </w:tc>
        <w:tc>
          <w:tcPr>
            <w:tcW w:w="1014" w:type="dxa"/>
            <w:tcBorders>
              <w:top w:val="nil"/>
              <w:left w:val="nil"/>
              <w:bottom w:val="single" w:sz="8" w:space="0" w:color="auto"/>
              <w:right w:val="nil"/>
            </w:tcBorders>
            <w:shd w:val="clear" w:color="auto" w:fill="auto"/>
            <w:noWrap/>
            <w:vAlign w:val="center"/>
            <w:hideMark/>
          </w:tcPr>
          <w:p w14:paraId="2A55FDF6"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0.033</w:t>
            </w:r>
          </w:p>
        </w:tc>
      </w:tr>
    </w:tbl>
    <w:p w14:paraId="0D2C5D05" w14:textId="77777777" w:rsidR="00CE78A9" w:rsidRPr="002B5931" w:rsidRDefault="00CE78A9" w:rsidP="00B84B88">
      <w:pPr>
        <w:spacing w:line="480" w:lineRule="auto"/>
        <w:jc w:val="both"/>
        <w:rPr>
          <w:rFonts w:ascii="Times New Roman" w:hAnsi="Times New Roman" w:cs="Times New Roman"/>
          <w:b/>
          <w:bCs/>
          <w:sz w:val="24"/>
          <w:szCs w:val="24"/>
        </w:rPr>
      </w:pPr>
    </w:p>
    <w:p w14:paraId="4E16209E" w14:textId="77777777" w:rsidR="005B580D" w:rsidRPr="002B5931" w:rsidRDefault="005B580D" w:rsidP="00B84B88">
      <w:pPr>
        <w:spacing w:line="480" w:lineRule="auto"/>
        <w:jc w:val="both"/>
        <w:rPr>
          <w:rFonts w:ascii="Times New Roman" w:hAnsi="Times New Roman" w:cs="Times New Roman"/>
          <w:b/>
          <w:bCs/>
          <w:sz w:val="24"/>
          <w:szCs w:val="24"/>
        </w:rPr>
      </w:pPr>
    </w:p>
    <w:p w14:paraId="69EDEF1D" w14:textId="77777777" w:rsidR="005B580D" w:rsidRPr="002B5931" w:rsidRDefault="005B580D" w:rsidP="00B84B88">
      <w:pPr>
        <w:spacing w:line="480" w:lineRule="auto"/>
        <w:jc w:val="both"/>
        <w:rPr>
          <w:rFonts w:ascii="Times New Roman" w:hAnsi="Times New Roman" w:cs="Times New Roman"/>
          <w:b/>
          <w:bCs/>
          <w:sz w:val="24"/>
          <w:szCs w:val="24"/>
        </w:rPr>
      </w:pPr>
    </w:p>
    <w:p w14:paraId="5241E166" w14:textId="46C925B9" w:rsidR="00B84B88" w:rsidRPr="002B5931" w:rsidRDefault="00B84B88" w:rsidP="00B84B88">
      <w:pPr>
        <w:spacing w:line="480" w:lineRule="auto"/>
        <w:jc w:val="both"/>
        <w:rPr>
          <w:rFonts w:ascii="Times New Roman" w:hAnsi="Times New Roman" w:cs="Times New Roman"/>
          <w:b/>
          <w:bCs/>
          <w:sz w:val="24"/>
          <w:szCs w:val="24"/>
        </w:rPr>
      </w:pPr>
      <w:r w:rsidRPr="002B5931">
        <w:rPr>
          <w:rFonts w:ascii="Times New Roman" w:hAnsi="Times New Roman" w:cs="Times New Roman"/>
          <w:b/>
          <w:bCs/>
          <w:sz w:val="24"/>
          <w:szCs w:val="24"/>
        </w:rPr>
        <w:lastRenderedPageBreak/>
        <w:t xml:space="preserve">3.3 Trend Analysis using Mann-Kendall (MK) </w:t>
      </w:r>
    </w:p>
    <w:p w14:paraId="65927AF2" w14:textId="5EA2294B" w:rsidR="009A3D34" w:rsidRPr="002B5931" w:rsidRDefault="00855319" w:rsidP="009A3D34">
      <w:pPr>
        <w:spacing w:line="480" w:lineRule="auto"/>
        <w:jc w:val="both"/>
        <w:rPr>
          <w:rFonts w:ascii="Times New Roman" w:hAnsi="Times New Roman" w:cs="Times New Roman"/>
          <w:sz w:val="24"/>
          <w:szCs w:val="24"/>
        </w:rPr>
      </w:pPr>
      <w:r w:rsidRPr="002B5931">
        <w:rPr>
          <w:rFonts w:ascii="Times New Roman" w:hAnsi="Times New Roman" w:cs="Times New Roman"/>
          <w:sz w:val="24"/>
          <w:szCs w:val="24"/>
        </w:rPr>
        <w:t xml:space="preserve">Mann Kendall test was also used for the temperature trend analysis. </w:t>
      </w:r>
      <w:r w:rsidR="009A3D34" w:rsidRPr="002B5931">
        <w:rPr>
          <w:rFonts w:ascii="Times New Roman" w:hAnsi="Times New Roman" w:cs="Times New Roman"/>
          <w:sz w:val="24"/>
          <w:szCs w:val="24"/>
        </w:rPr>
        <w:t xml:space="preserve">Before applying the Mann-Kendall test, the autocorrelation function (ACF) </w:t>
      </w:r>
      <w:r w:rsidR="00C9697C" w:rsidRPr="002B5931">
        <w:rPr>
          <w:rFonts w:ascii="Times New Roman" w:hAnsi="Times New Roman" w:cs="Times New Roman"/>
          <w:sz w:val="24"/>
          <w:szCs w:val="24"/>
        </w:rPr>
        <w:t xml:space="preserve">test was done on the temperature series data </w:t>
      </w:r>
      <w:r w:rsidR="009A3D34" w:rsidRPr="002B5931">
        <w:rPr>
          <w:rFonts w:ascii="Times New Roman" w:hAnsi="Times New Roman" w:cs="Times New Roman"/>
          <w:sz w:val="24"/>
          <w:szCs w:val="24"/>
        </w:rPr>
        <w:t>to detect potential serial correlation in the temperature data</w:t>
      </w:r>
      <w:r w:rsidR="00C9697C" w:rsidRPr="002B5931">
        <w:rPr>
          <w:rFonts w:ascii="Times New Roman" w:hAnsi="Times New Roman" w:cs="Times New Roman"/>
          <w:sz w:val="24"/>
          <w:szCs w:val="24"/>
        </w:rPr>
        <w:t xml:space="preserve"> and the result is presented in </w:t>
      </w:r>
      <w:r w:rsidR="009A3D34" w:rsidRPr="002B5931">
        <w:rPr>
          <w:rFonts w:ascii="Times New Roman" w:hAnsi="Times New Roman" w:cs="Times New Roman"/>
          <w:sz w:val="24"/>
          <w:szCs w:val="24"/>
        </w:rPr>
        <w:t>Figure 4. The results indicate that all temperature series d</w:t>
      </w:r>
      <w:r w:rsidR="00C9697C" w:rsidRPr="002B5931">
        <w:rPr>
          <w:rFonts w:ascii="Times New Roman" w:hAnsi="Times New Roman" w:cs="Times New Roman"/>
          <w:sz w:val="24"/>
          <w:szCs w:val="24"/>
        </w:rPr>
        <w:t>id</w:t>
      </w:r>
      <w:r w:rsidR="009A3D34" w:rsidRPr="002B5931">
        <w:rPr>
          <w:rFonts w:ascii="Times New Roman" w:hAnsi="Times New Roman" w:cs="Times New Roman"/>
          <w:sz w:val="24"/>
          <w:szCs w:val="24"/>
        </w:rPr>
        <w:t xml:space="preserve"> not exhibit significant autocorrelation at lag 1, allowing for direct application of the Mann-Kendall test without pre-whitening.</w:t>
      </w:r>
    </w:p>
    <w:p w14:paraId="7D7CDEA0" w14:textId="5574778A" w:rsidR="00F75DFC" w:rsidRPr="002B5931" w:rsidRDefault="009A3D34" w:rsidP="009A3D34">
      <w:pPr>
        <w:spacing w:line="480" w:lineRule="auto"/>
        <w:jc w:val="both"/>
        <w:rPr>
          <w:rFonts w:ascii="Times New Roman" w:hAnsi="Times New Roman" w:cs="Times New Roman"/>
          <w:sz w:val="24"/>
          <w:szCs w:val="24"/>
        </w:rPr>
      </w:pPr>
      <w:r w:rsidRPr="002B5931">
        <w:rPr>
          <w:rFonts w:ascii="Times New Roman" w:hAnsi="Times New Roman" w:cs="Times New Roman"/>
          <w:sz w:val="24"/>
          <w:szCs w:val="24"/>
        </w:rPr>
        <w:t xml:space="preserve">Table 3 presents the Mann-Kendall test results for the </w:t>
      </w:r>
      <w:r w:rsidR="00C9697C" w:rsidRPr="002B5931">
        <w:rPr>
          <w:rFonts w:ascii="Times New Roman" w:hAnsi="Times New Roman" w:cs="Times New Roman"/>
          <w:sz w:val="24"/>
          <w:szCs w:val="24"/>
        </w:rPr>
        <w:t>three-temperature</w:t>
      </w:r>
      <w:r w:rsidRPr="002B5931">
        <w:rPr>
          <w:rFonts w:ascii="Times New Roman" w:hAnsi="Times New Roman" w:cs="Times New Roman"/>
          <w:sz w:val="24"/>
          <w:szCs w:val="24"/>
        </w:rPr>
        <w:t xml:space="preserve"> series. The annual maximum temperature shows a positive trend with Kendall's tau of 0.240, though marginally significant (p = 0.065). </w:t>
      </w:r>
      <w:r w:rsidR="00C9697C" w:rsidRPr="002B5931">
        <w:rPr>
          <w:rFonts w:ascii="Times New Roman" w:hAnsi="Times New Roman" w:cs="Times New Roman"/>
          <w:sz w:val="24"/>
          <w:szCs w:val="24"/>
        </w:rPr>
        <w:t>Th</w:t>
      </w:r>
      <w:r w:rsidR="003B3383" w:rsidRPr="002B5931">
        <w:rPr>
          <w:rFonts w:ascii="Times New Roman" w:hAnsi="Times New Roman" w:cs="Times New Roman"/>
          <w:sz w:val="24"/>
          <w:szCs w:val="24"/>
        </w:rPr>
        <w:t>e result obtained for the trend analyses for annual maximum tem</w:t>
      </w:r>
      <w:r w:rsidR="00096DB2" w:rsidRPr="002B5931">
        <w:rPr>
          <w:rFonts w:ascii="Times New Roman" w:hAnsi="Times New Roman" w:cs="Times New Roman"/>
          <w:sz w:val="24"/>
          <w:szCs w:val="24"/>
        </w:rPr>
        <w:t xml:space="preserve">perature </w:t>
      </w:r>
      <w:r w:rsidR="003B3383" w:rsidRPr="002B5931">
        <w:rPr>
          <w:rFonts w:ascii="Times New Roman" w:hAnsi="Times New Roman" w:cs="Times New Roman"/>
          <w:sz w:val="24"/>
          <w:szCs w:val="24"/>
        </w:rPr>
        <w:t>using Mann</w:t>
      </w:r>
      <w:r w:rsidR="00096DB2" w:rsidRPr="002B5931">
        <w:rPr>
          <w:rFonts w:ascii="Times New Roman" w:hAnsi="Times New Roman" w:cs="Times New Roman"/>
          <w:sz w:val="24"/>
          <w:szCs w:val="24"/>
        </w:rPr>
        <w:t xml:space="preserve"> Kendall mirrored what was obtained using linear regression. </w:t>
      </w:r>
      <w:r w:rsidRPr="002B5931">
        <w:rPr>
          <w:rFonts w:ascii="Times New Roman" w:hAnsi="Times New Roman" w:cs="Times New Roman"/>
          <w:sz w:val="24"/>
          <w:szCs w:val="24"/>
        </w:rPr>
        <w:t>The annual minimum temperature displays a negative trend with Kendall's tau of -0.116, but this trend is not statistically significant (p = 0.375). The annual mean temperature exhibits a statistically significant positive trend with Kendall's tau of 0.363 (p = 0.004). The Sen's slope estimator indicates magnitudes of 0.042°C/year for maximum temperature, -0.026°C/year for minimum temperature, and 0.020°C/year for mean temperature, consistent with the linear regression results.</w:t>
      </w:r>
    </w:p>
    <w:p w14:paraId="2B8FCC8B" w14:textId="07BB7645" w:rsidR="0028521C" w:rsidRPr="002B5931" w:rsidRDefault="0028521C" w:rsidP="0028521C">
      <w:pPr>
        <w:spacing w:line="276" w:lineRule="auto"/>
        <w:jc w:val="center"/>
        <w:rPr>
          <w:rFonts w:ascii="Times New Roman" w:hAnsi="Times New Roman" w:cs="Times New Roman"/>
          <w:sz w:val="24"/>
          <w:szCs w:val="24"/>
        </w:rPr>
      </w:pPr>
      <w:r w:rsidRPr="002B5931">
        <w:rPr>
          <w:rFonts w:ascii="Times New Roman" w:hAnsi="Times New Roman" w:cs="Times New Roman"/>
          <w:noProof/>
          <w:sz w:val="24"/>
          <w:szCs w:val="24"/>
          <w14:ligatures w14:val="standardContextual"/>
        </w:rPr>
        <w:drawing>
          <wp:inline distT="0" distB="0" distL="0" distR="0" wp14:anchorId="3DB4F9DA" wp14:editId="21C90DC6">
            <wp:extent cx="6428320" cy="2495550"/>
            <wp:effectExtent l="19050" t="19050" r="10795" b="19050"/>
            <wp:docPr id="1064096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96339" name="Picture 106409633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28320" cy="2495550"/>
                    </a:xfrm>
                    <a:prstGeom prst="rect">
                      <a:avLst/>
                    </a:prstGeom>
                    <a:ln>
                      <a:solidFill>
                        <a:schemeClr val="bg1">
                          <a:lumMod val="85000"/>
                        </a:schemeClr>
                      </a:solidFill>
                    </a:ln>
                  </pic:spPr>
                </pic:pic>
              </a:graphicData>
            </a:graphic>
          </wp:inline>
        </w:drawing>
      </w:r>
    </w:p>
    <w:p w14:paraId="2FF1168E" w14:textId="653FEDBB" w:rsidR="001346E2" w:rsidRPr="002B5931" w:rsidRDefault="001346E2" w:rsidP="0028521C">
      <w:pPr>
        <w:tabs>
          <w:tab w:val="left" w:pos="5021"/>
        </w:tabs>
        <w:spacing w:line="276" w:lineRule="auto"/>
        <w:jc w:val="both"/>
        <w:rPr>
          <w:rFonts w:ascii="Times New Roman" w:hAnsi="Times New Roman" w:cs="Times New Roman"/>
          <w:sz w:val="24"/>
          <w:szCs w:val="24"/>
        </w:rPr>
      </w:pPr>
      <w:r w:rsidRPr="002B5931">
        <w:rPr>
          <w:rFonts w:ascii="Times New Roman" w:hAnsi="Times New Roman" w:cs="Times New Roman"/>
          <w:b/>
          <w:bCs/>
          <w:sz w:val="24"/>
          <w:szCs w:val="24"/>
        </w:rPr>
        <w:t>Figure 4</w:t>
      </w:r>
      <w:r w:rsidRPr="002B5931">
        <w:rPr>
          <w:rFonts w:ascii="Times New Roman" w:hAnsi="Times New Roman" w:cs="Times New Roman"/>
          <w:sz w:val="24"/>
          <w:szCs w:val="24"/>
        </w:rPr>
        <w:t xml:space="preserve">:  Rainfall precipitation correlogram of ACF for </w:t>
      </w:r>
      <w:proofErr w:type="spellStart"/>
      <w:r w:rsidR="005B580D" w:rsidRPr="002B5931">
        <w:rPr>
          <w:rFonts w:ascii="Times New Roman" w:hAnsi="Times New Roman" w:cs="Times New Roman"/>
          <w:bCs/>
          <w:sz w:val="24"/>
          <w:szCs w:val="24"/>
        </w:rPr>
        <w:t>Yenagoa</w:t>
      </w:r>
      <w:proofErr w:type="spellEnd"/>
    </w:p>
    <w:p w14:paraId="19BB8B8B" w14:textId="77777777" w:rsidR="00CA6CB6" w:rsidRPr="002B5931" w:rsidRDefault="00CA6CB6" w:rsidP="0028521C">
      <w:pPr>
        <w:tabs>
          <w:tab w:val="left" w:pos="5021"/>
        </w:tabs>
        <w:spacing w:line="276" w:lineRule="auto"/>
        <w:jc w:val="both"/>
        <w:rPr>
          <w:rFonts w:ascii="Times New Roman" w:hAnsi="Times New Roman" w:cs="Times New Roman"/>
          <w:sz w:val="24"/>
          <w:szCs w:val="24"/>
        </w:rPr>
      </w:pPr>
    </w:p>
    <w:p w14:paraId="4EFB0C51" w14:textId="161A7B05" w:rsidR="001346E2" w:rsidRPr="002B5931" w:rsidRDefault="001346E2" w:rsidP="001346E2">
      <w:pPr>
        <w:spacing w:line="240" w:lineRule="auto"/>
        <w:rPr>
          <w:rFonts w:ascii="Times New Roman" w:hAnsi="Times New Roman" w:cs="Times New Roman"/>
          <w:bCs/>
          <w:sz w:val="24"/>
          <w:szCs w:val="24"/>
        </w:rPr>
      </w:pPr>
      <w:r w:rsidRPr="002B5931">
        <w:rPr>
          <w:rFonts w:ascii="Times New Roman" w:hAnsi="Times New Roman" w:cs="Times New Roman"/>
          <w:b/>
          <w:sz w:val="24"/>
          <w:szCs w:val="24"/>
        </w:rPr>
        <w:t xml:space="preserve">Table 3: </w:t>
      </w:r>
      <w:r w:rsidRPr="002B5931">
        <w:rPr>
          <w:rFonts w:ascii="Times New Roman" w:hAnsi="Times New Roman" w:cs="Times New Roman"/>
          <w:bCs/>
          <w:sz w:val="24"/>
          <w:szCs w:val="24"/>
        </w:rPr>
        <w:t xml:space="preserve">Mann-Kendall Test Results for Different Time Scales in </w:t>
      </w:r>
      <w:r w:rsidR="006956BD" w:rsidRPr="002B5931">
        <w:rPr>
          <w:rFonts w:ascii="Times New Roman" w:hAnsi="Times New Roman" w:cs="Times New Roman"/>
          <w:bCs/>
          <w:sz w:val="24"/>
          <w:szCs w:val="24"/>
        </w:rPr>
        <w:t>Bayelsa</w:t>
      </w:r>
      <w:r w:rsidRPr="002B5931">
        <w:rPr>
          <w:rFonts w:ascii="Times New Roman" w:hAnsi="Times New Roman" w:cs="Times New Roman"/>
          <w:bCs/>
          <w:sz w:val="24"/>
          <w:szCs w:val="24"/>
        </w:rPr>
        <w:t xml:space="preserve"> (1992-2022)</w:t>
      </w:r>
    </w:p>
    <w:tbl>
      <w:tblPr>
        <w:tblW w:w="8363" w:type="dxa"/>
        <w:tblLook w:val="04A0" w:firstRow="1" w:lastRow="0" w:firstColumn="1" w:lastColumn="0" w:noHBand="0" w:noVBand="1"/>
      </w:tblPr>
      <w:tblGrid>
        <w:gridCol w:w="2930"/>
        <w:gridCol w:w="1832"/>
        <w:gridCol w:w="1808"/>
        <w:gridCol w:w="1793"/>
      </w:tblGrid>
      <w:tr w:rsidR="00CA6CB6" w:rsidRPr="002B5931" w14:paraId="12CA11F6" w14:textId="77777777" w:rsidTr="00CA6CB6">
        <w:trPr>
          <w:trHeight w:val="861"/>
        </w:trPr>
        <w:tc>
          <w:tcPr>
            <w:tcW w:w="2930" w:type="dxa"/>
            <w:tcBorders>
              <w:top w:val="single" w:sz="8" w:space="0" w:color="auto"/>
              <w:left w:val="nil"/>
              <w:bottom w:val="nil"/>
              <w:right w:val="nil"/>
            </w:tcBorders>
            <w:shd w:val="clear" w:color="auto" w:fill="auto"/>
            <w:noWrap/>
            <w:vAlign w:val="center"/>
            <w:hideMark/>
          </w:tcPr>
          <w:p w14:paraId="4B265AB8"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Statistic</w:t>
            </w:r>
          </w:p>
        </w:tc>
        <w:tc>
          <w:tcPr>
            <w:tcW w:w="1832" w:type="dxa"/>
            <w:tcBorders>
              <w:top w:val="single" w:sz="8" w:space="0" w:color="auto"/>
              <w:left w:val="nil"/>
              <w:bottom w:val="single" w:sz="8" w:space="0" w:color="auto"/>
              <w:right w:val="nil"/>
            </w:tcBorders>
            <w:shd w:val="clear" w:color="auto" w:fill="auto"/>
            <w:vAlign w:val="center"/>
            <w:hideMark/>
          </w:tcPr>
          <w:p w14:paraId="1973207C"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Annual Maximum Temperature</w:t>
            </w:r>
          </w:p>
        </w:tc>
        <w:tc>
          <w:tcPr>
            <w:tcW w:w="1808" w:type="dxa"/>
            <w:tcBorders>
              <w:top w:val="single" w:sz="8" w:space="0" w:color="auto"/>
              <w:left w:val="nil"/>
              <w:bottom w:val="single" w:sz="8" w:space="0" w:color="auto"/>
              <w:right w:val="nil"/>
            </w:tcBorders>
            <w:shd w:val="clear" w:color="auto" w:fill="auto"/>
            <w:vAlign w:val="center"/>
            <w:hideMark/>
          </w:tcPr>
          <w:p w14:paraId="70B1EE24"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Annual Minimum Temperature</w:t>
            </w:r>
          </w:p>
        </w:tc>
        <w:tc>
          <w:tcPr>
            <w:tcW w:w="1793" w:type="dxa"/>
            <w:tcBorders>
              <w:top w:val="single" w:sz="8" w:space="0" w:color="auto"/>
              <w:left w:val="nil"/>
              <w:bottom w:val="single" w:sz="8" w:space="0" w:color="auto"/>
              <w:right w:val="nil"/>
            </w:tcBorders>
            <w:shd w:val="clear" w:color="auto" w:fill="auto"/>
            <w:vAlign w:val="center"/>
            <w:hideMark/>
          </w:tcPr>
          <w:p w14:paraId="7509C4A6"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Annual Mean Temperature</w:t>
            </w:r>
          </w:p>
        </w:tc>
      </w:tr>
      <w:tr w:rsidR="00CA6CB6" w:rsidRPr="002B5931" w14:paraId="04EB3DC8" w14:textId="77777777" w:rsidTr="00CA6CB6">
        <w:trPr>
          <w:trHeight w:val="282"/>
        </w:trPr>
        <w:tc>
          <w:tcPr>
            <w:tcW w:w="2930" w:type="dxa"/>
            <w:tcBorders>
              <w:top w:val="single" w:sz="8" w:space="0" w:color="auto"/>
              <w:left w:val="nil"/>
              <w:bottom w:val="nil"/>
              <w:right w:val="nil"/>
            </w:tcBorders>
            <w:shd w:val="clear" w:color="000000" w:fill="DEEAF6"/>
            <w:noWrap/>
            <w:vAlign w:val="center"/>
            <w:hideMark/>
          </w:tcPr>
          <w:p w14:paraId="6D1FD55E" w14:textId="77777777" w:rsidR="00CA6CB6" w:rsidRPr="002B5931" w:rsidRDefault="00CA6CB6" w:rsidP="00CA6CB6">
            <w:pPr>
              <w:spacing w:after="0" w:line="240" w:lineRule="auto"/>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Kendall's tau</w:t>
            </w:r>
          </w:p>
        </w:tc>
        <w:tc>
          <w:tcPr>
            <w:tcW w:w="1832" w:type="dxa"/>
            <w:tcBorders>
              <w:top w:val="nil"/>
              <w:left w:val="nil"/>
              <w:bottom w:val="nil"/>
              <w:right w:val="nil"/>
            </w:tcBorders>
            <w:shd w:val="clear" w:color="000000" w:fill="DEEAF6"/>
            <w:noWrap/>
            <w:vAlign w:val="center"/>
            <w:hideMark/>
          </w:tcPr>
          <w:p w14:paraId="79497087"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0.240</w:t>
            </w:r>
          </w:p>
        </w:tc>
        <w:tc>
          <w:tcPr>
            <w:tcW w:w="1808" w:type="dxa"/>
            <w:tcBorders>
              <w:top w:val="nil"/>
              <w:left w:val="nil"/>
              <w:bottom w:val="nil"/>
              <w:right w:val="nil"/>
            </w:tcBorders>
            <w:shd w:val="clear" w:color="000000" w:fill="DEEAF6"/>
            <w:noWrap/>
            <w:vAlign w:val="center"/>
            <w:hideMark/>
          </w:tcPr>
          <w:p w14:paraId="116EF524"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-0.116</w:t>
            </w:r>
          </w:p>
        </w:tc>
        <w:tc>
          <w:tcPr>
            <w:tcW w:w="1793" w:type="dxa"/>
            <w:tcBorders>
              <w:top w:val="nil"/>
              <w:left w:val="nil"/>
              <w:bottom w:val="nil"/>
              <w:right w:val="nil"/>
            </w:tcBorders>
            <w:shd w:val="clear" w:color="000000" w:fill="DEEAF6"/>
            <w:noWrap/>
            <w:vAlign w:val="center"/>
            <w:hideMark/>
          </w:tcPr>
          <w:p w14:paraId="68BF108F"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0.363</w:t>
            </w:r>
          </w:p>
        </w:tc>
      </w:tr>
      <w:tr w:rsidR="00CA6CB6" w:rsidRPr="002B5931" w14:paraId="684BD493" w14:textId="77777777" w:rsidTr="00CA6CB6">
        <w:trPr>
          <w:trHeight w:val="282"/>
        </w:trPr>
        <w:tc>
          <w:tcPr>
            <w:tcW w:w="2930" w:type="dxa"/>
            <w:tcBorders>
              <w:top w:val="nil"/>
              <w:left w:val="nil"/>
              <w:bottom w:val="nil"/>
              <w:right w:val="nil"/>
            </w:tcBorders>
            <w:shd w:val="clear" w:color="auto" w:fill="auto"/>
            <w:noWrap/>
            <w:vAlign w:val="center"/>
            <w:hideMark/>
          </w:tcPr>
          <w:p w14:paraId="4FADD07C" w14:textId="77777777" w:rsidR="00CA6CB6" w:rsidRPr="002B5931" w:rsidRDefault="00CA6CB6" w:rsidP="00CA6CB6">
            <w:pPr>
              <w:spacing w:after="0" w:line="240" w:lineRule="auto"/>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S</w:t>
            </w:r>
          </w:p>
        </w:tc>
        <w:tc>
          <w:tcPr>
            <w:tcW w:w="1832" w:type="dxa"/>
            <w:tcBorders>
              <w:top w:val="nil"/>
              <w:left w:val="nil"/>
              <w:bottom w:val="nil"/>
              <w:right w:val="nil"/>
            </w:tcBorders>
            <w:shd w:val="clear" w:color="auto" w:fill="auto"/>
            <w:noWrap/>
            <w:vAlign w:val="center"/>
            <w:hideMark/>
          </w:tcPr>
          <w:p w14:paraId="5A24130A"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109.000</w:t>
            </w:r>
          </w:p>
        </w:tc>
        <w:tc>
          <w:tcPr>
            <w:tcW w:w="1808" w:type="dxa"/>
            <w:tcBorders>
              <w:top w:val="nil"/>
              <w:left w:val="nil"/>
              <w:bottom w:val="nil"/>
              <w:right w:val="nil"/>
            </w:tcBorders>
            <w:shd w:val="clear" w:color="auto" w:fill="auto"/>
            <w:noWrap/>
            <w:vAlign w:val="center"/>
            <w:hideMark/>
          </w:tcPr>
          <w:p w14:paraId="34FB5959"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-53.000</w:t>
            </w:r>
          </w:p>
        </w:tc>
        <w:tc>
          <w:tcPr>
            <w:tcW w:w="1793" w:type="dxa"/>
            <w:tcBorders>
              <w:top w:val="nil"/>
              <w:left w:val="nil"/>
              <w:bottom w:val="nil"/>
              <w:right w:val="nil"/>
            </w:tcBorders>
            <w:shd w:val="clear" w:color="auto" w:fill="auto"/>
            <w:noWrap/>
            <w:vAlign w:val="center"/>
            <w:hideMark/>
          </w:tcPr>
          <w:p w14:paraId="299F88B2"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169.000</w:t>
            </w:r>
          </w:p>
        </w:tc>
      </w:tr>
      <w:tr w:rsidR="00CA6CB6" w:rsidRPr="002B5931" w14:paraId="314610CE" w14:textId="77777777" w:rsidTr="00CA6CB6">
        <w:trPr>
          <w:trHeight w:val="282"/>
        </w:trPr>
        <w:tc>
          <w:tcPr>
            <w:tcW w:w="2930" w:type="dxa"/>
            <w:tcBorders>
              <w:top w:val="nil"/>
              <w:left w:val="nil"/>
              <w:bottom w:val="nil"/>
              <w:right w:val="nil"/>
            </w:tcBorders>
            <w:shd w:val="clear" w:color="auto" w:fill="auto"/>
            <w:noWrap/>
            <w:vAlign w:val="center"/>
            <w:hideMark/>
          </w:tcPr>
          <w:p w14:paraId="40270948" w14:textId="77777777" w:rsidR="00CA6CB6" w:rsidRPr="002B5931" w:rsidRDefault="00CA6CB6" w:rsidP="00CA6CB6">
            <w:pPr>
              <w:spacing w:after="0" w:line="240" w:lineRule="auto"/>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Var(S)</w:t>
            </w:r>
          </w:p>
        </w:tc>
        <w:tc>
          <w:tcPr>
            <w:tcW w:w="1832" w:type="dxa"/>
            <w:tcBorders>
              <w:top w:val="nil"/>
              <w:left w:val="nil"/>
              <w:bottom w:val="nil"/>
              <w:right w:val="nil"/>
            </w:tcBorders>
            <w:shd w:val="clear" w:color="auto" w:fill="auto"/>
            <w:noWrap/>
            <w:vAlign w:val="center"/>
            <w:hideMark/>
          </w:tcPr>
          <w:p w14:paraId="349BEEFE"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3425.000</w:t>
            </w:r>
          </w:p>
        </w:tc>
        <w:tc>
          <w:tcPr>
            <w:tcW w:w="1808" w:type="dxa"/>
            <w:tcBorders>
              <w:top w:val="nil"/>
              <w:left w:val="nil"/>
              <w:bottom w:val="nil"/>
              <w:right w:val="nil"/>
            </w:tcBorders>
            <w:shd w:val="clear" w:color="auto" w:fill="auto"/>
            <w:noWrap/>
            <w:vAlign w:val="center"/>
            <w:hideMark/>
          </w:tcPr>
          <w:p w14:paraId="5D2C45F6"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3438.333</w:t>
            </w:r>
          </w:p>
        </w:tc>
        <w:tc>
          <w:tcPr>
            <w:tcW w:w="1793" w:type="dxa"/>
            <w:tcBorders>
              <w:top w:val="nil"/>
              <w:left w:val="nil"/>
              <w:bottom w:val="nil"/>
              <w:right w:val="nil"/>
            </w:tcBorders>
            <w:shd w:val="clear" w:color="auto" w:fill="auto"/>
            <w:noWrap/>
            <w:vAlign w:val="center"/>
            <w:hideMark/>
          </w:tcPr>
          <w:p w14:paraId="0684D758"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3461.667</w:t>
            </w:r>
          </w:p>
        </w:tc>
      </w:tr>
      <w:tr w:rsidR="00CA6CB6" w:rsidRPr="002B5931" w14:paraId="0F5E44A0" w14:textId="77777777" w:rsidTr="00CA6CB6">
        <w:trPr>
          <w:trHeight w:val="282"/>
        </w:trPr>
        <w:tc>
          <w:tcPr>
            <w:tcW w:w="2930" w:type="dxa"/>
            <w:tcBorders>
              <w:top w:val="nil"/>
              <w:left w:val="nil"/>
              <w:bottom w:val="nil"/>
              <w:right w:val="nil"/>
            </w:tcBorders>
            <w:shd w:val="clear" w:color="auto" w:fill="auto"/>
            <w:noWrap/>
            <w:vAlign w:val="center"/>
            <w:hideMark/>
          </w:tcPr>
          <w:p w14:paraId="67FF6D66" w14:textId="77777777" w:rsidR="00CA6CB6" w:rsidRPr="002B5931" w:rsidRDefault="00CA6CB6" w:rsidP="00CA6CB6">
            <w:pPr>
              <w:spacing w:after="0" w:line="240" w:lineRule="auto"/>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p-value (Two-tailed)</w:t>
            </w:r>
          </w:p>
        </w:tc>
        <w:tc>
          <w:tcPr>
            <w:tcW w:w="1832" w:type="dxa"/>
            <w:tcBorders>
              <w:top w:val="nil"/>
              <w:left w:val="nil"/>
              <w:bottom w:val="nil"/>
              <w:right w:val="nil"/>
            </w:tcBorders>
            <w:shd w:val="clear" w:color="auto" w:fill="auto"/>
            <w:noWrap/>
            <w:vAlign w:val="center"/>
            <w:hideMark/>
          </w:tcPr>
          <w:p w14:paraId="4D14D598"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0.065</w:t>
            </w:r>
          </w:p>
        </w:tc>
        <w:tc>
          <w:tcPr>
            <w:tcW w:w="1808" w:type="dxa"/>
            <w:tcBorders>
              <w:top w:val="nil"/>
              <w:left w:val="nil"/>
              <w:bottom w:val="nil"/>
              <w:right w:val="nil"/>
            </w:tcBorders>
            <w:shd w:val="clear" w:color="auto" w:fill="auto"/>
            <w:noWrap/>
            <w:vAlign w:val="center"/>
            <w:hideMark/>
          </w:tcPr>
          <w:p w14:paraId="33530581"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0.375</w:t>
            </w:r>
          </w:p>
        </w:tc>
        <w:tc>
          <w:tcPr>
            <w:tcW w:w="1793" w:type="dxa"/>
            <w:tcBorders>
              <w:top w:val="nil"/>
              <w:left w:val="nil"/>
              <w:bottom w:val="nil"/>
              <w:right w:val="nil"/>
            </w:tcBorders>
            <w:shd w:val="clear" w:color="auto" w:fill="auto"/>
            <w:noWrap/>
            <w:vAlign w:val="center"/>
            <w:hideMark/>
          </w:tcPr>
          <w:p w14:paraId="1307052D"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0.004</w:t>
            </w:r>
          </w:p>
        </w:tc>
      </w:tr>
      <w:tr w:rsidR="00CA6CB6" w:rsidRPr="002B5931" w14:paraId="18B30C1A" w14:textId="77777777" w:rsidTr="00CA6CB6">
        <w:trPr>
          <w:trHeight w:val="282"/>
        </w:trPr>
        <w:tc>
          <w:tcPr>
            <w:tcW w:w="2930" w:type="dxa"/>
            <w:tcBorders>
              <w:top w:val="nil"/>
              <w:left w:val="nil"/>
              <w:bottom w:val="nil"/>
              <w:right w:val="nil"/>
            </w:tcBorders>
            <w:shd w:val="clear" w:color="000000" w:fill="DEEAF6"/>
            <w:noWrap/>
            <w:vAlign w:val="center"/>
            <w:hideMark/>
          </w:tcPr>
          <w:p w14:paraId="2E7B6739" w14:textId="77777777" w:rsidR="00CA6CB6" w:rsidRPr="002B5931" w:rsidRDefault="00CA6CB6" w:rsidP="00CA6CB6">
            <w:pPr>
              <w:spacing w:after="0" w:line="240" w:lineRule="auto"/>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Sen Slope</w:t>
            </w:r>
          </w:p>
        </w:tc>
        <w:tc>
          <w:tcPr>
            <w:tcW w:w="1832" w:type="dxa"/>
            <w:tcBorders>
              <w:top w:val="nil"/>
              <w:left w:val="nil"/>
              <w:bottom w:val="nil"/>
              <w:right w:val="nil"/>
            </w:tcBorders>
            <w:shd w:val="clear" w:color="000000" w:fill="DEEAF6"/>
            <w:noWrap/>
            <w:vAlign w:val="center"/>
            <w:hideMark/>
          </w:tcPr>
          <w:p w14:paraId="4F33B8EB"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0.042</w:t>
            </w:r>
          </w:p>
        </w:tc>
        <w:tc>
          <w:tcPr>
            <w:tcW w:w="1808" w:type="dxa"/>
            <w:tcBorders>
              <w:top w:val="nil"/>
              <w:left w:val="nil"/>
              <w:bottom w:val="nil"/>
              <w:right w:val="nil"/>
            </w:tcBorders>
            <w:shd w:val="clear" w:color="000000" w:fill="DEEAF6"/>
            <w:noWrap/>
            <w:vAlign w:val="center"/>
            <w:hideMark/>
          </w:tcPr>
          <w:p w14:paraId="0E49E697"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-0.026</w:t>
            </w:r>
          </w:p>
        </w:tc>
        <w:tc>
          <w:tcPr>
            <w:tcW w:w="1793" w:type="dxa"/>
            <w:tcBorders>
              <w:top w:val="nil"/>
              <w:left w:val="nil"/>
              <w:bottom w:val="nil"/>
              <w:right w:val="nil"/>
            </w:tcBorders>
            <w:shd w:val="clear" w:color="000000" w:fill="DEEAF6"/>
            <w:noWrap/>
            <w:vAlign w:val="center"/>
            <w:hideMark/>
          </w:tcPr>
          <w:p w14:paraId="441FF2D1"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0.02</w:t>
            </w:r>
          </w:p>
        </w:tc>
      </w:tr>
      <w:tr w:rsidR="00CA6CB6" w:rsidRPr="002B5931" w14:paraId="52D63466" w14:textId="77777777" w:rsidTr="00CA6CB6">
        <w:trPr>
          <w:trHeight w:val="295"/>
        </w:trPr>
        <w:tc>
          <w:tcPr>
            <w:tcW w:w="2930" w:type="dxa"/>
            <w:tcBorders>
              <w:top w:val="nil"/>
              <w:left w:val="nil"/>
              <w:bottom w:val="single" w:sz="8" w:space="0" w:color="auto"/>
              <w:right w:val="nil"/>
            </w:tcBorders>
            <w:shd w:val="clear" w:color="auto" w:fill="auto"/>
            <w:noWrap/>
            <w:vAlign w:val="center"/>
            <w:hideMark/>
          </w:tcPr>
          <w:p w14:paraId="27E4028F" w14:textId="77777777" w:rsidR="00CA6CB6" w:rsidRPr="002B5931" w:rsidRDefault="00CA6CB6" w:rsidP="00CA6CB6">
            <w:pPr>
              <w:spacing w:after="0" w:line="240" w:lineRule="auto"/>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alpha</w:t>
            </w:r>
          </w:p>
        </w:tc>
        <w:tc>
          <w:tcPr>
            <w:tcW w:w="1832" w:type="dxa"/>
            <w:tcBorders>
              <w:top w:val="nil"/>
              <w:left w:val="nil"/>
              <w:bottom w:val="single" w:sz="8" w:space="0" w:color="auto"/>
              <w:right w:val="nil"/>
            </w:tcBorders>
            <w:shd w:val="clear" w:color="auto" w:fill="auto"/>
            <w:noWrap/>
            <w:vAlign w:val="center"/>
            <w:hideMark/>
          </w:tcPr>
          <w:p w14:paraId="7142FBDE"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0.05</w:t>
            </w:r>
          </w:p>
        </w:tc>
        <w:tc>
          <w:tcPr>
            <w:tcW w:w="1808" w:type="dxa"/>
            <w:tcBorders>
              <w:top w:val="nil"/>
              <w:left w:val="nil"/>
              <w:bottom w:val="single" w:sz="8" w:space="0" w:color="auto"/>
              <w:right w:val="nil"/>
            </w:tcBorders>
            <w:shd w:val="clear" w:color="auto" w:fill="auto"/>
            <w:noWrap/>
            <w:vAlign w:val="center"/>
            <w:hideMark/>
          </w:tcPr>
          <w:p w14:paraId="31C55E46"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0.05</w:t>
            </w:r>
          </w:p>
        </w:tc>
        <w:tc>
          <w:tcPr>
            <w:tcW w:w="1793" w:type="dxa"/>
            <w:tcBorders>
              <w:top w:val="nil"/>
              <w:left w:val="nil"/>
              <w:bottom w:val="single" w:sz="8" w:space="0" w:color="auto"/>
              <w:right w:val="nil"/>
            </w:tcBorders>
            <w:shd w:val="clear" w:color="auto" w:fill="auto"/>
            <w:noWrap/>
            <w:vAlign w:val="center"/>
            <w:hideMark/>
          </w:tcPr>
          <w:p w14:paraId="7BBE692F"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0.05</w:t>
            </w:r>
          </w:p>
        </w:tc>
      </w:tr>
    </w:tbl>
    <w:p w14:paraId="3D32A357" w14:textId="77777777" w:rsidR="009A3D34" w:rsidRPr="002B5931" w:rsidRDefault="009A3D34" w:rsidP="00B84B88">
      <w:pPr>
        <w:spacing w:line="480" w:lineRule="auto"/>
        <w:jc w:val="both"/>
        <w:rPr>
          <w:rFonts w:ascii="Times New Roman" w:hAnsi="Times New Roman" w:cs="Times New Roman"/>
          <w:b/>
          <w:bCs/>
          <w:sz w:val="24"/>
          <w:szCs w:val="24"/>
        </w:rPr>
      </w:pPr>
    </w:p>
    <w:p w14:paraId="3F594D72" w14:textId="7E76F450" w:rsidR="00777127" w:rsidRPr="002B5931" w:rsidRDefault="00B84B88" w:rsidP="00B84B88">
      <w:pPr>
        <w:spacing w:line="480" w:lineRule="auto"/>
        <w:jc w:val="both"/>
        <w:rPr>
          <w:rFonts w:ascii="Times New Roman" w:hAnsi="Times New Roman" w:cs="Times New Roman"/>
          <w:b/>
          <w:bCs/>
          <w:sz w:val="24"/>
          <w:szCs w:val="24"/>
        </w:rPr>
      </w:pPr>
      <w:r w:rsidRPr="002B5931">
        <w:rPr>
          <w:rFonts w:ascii="Times New Roman" w:hAnsi="Times New Roman" w:cs="Times New Roman"/>
          <w:b/>
          <w:bCs/>
          <w:sz w:val="24"/>
          <w:szCs w:val="24"/>
        </w:rPr>
        <w:t>3.4 Trend Change-Point Analysis</w:t>
      </w:r>
    </w:p>
    <w:p w14:paraId="73563014" w14:textId="781DCC1C" w:rsidR="00FA68FB" w:rsidRPr="002B5931" w:rsidRDefault="00FA68FB" w:rsidP="00FA68FB">
      <w:pPr>
        <w:spacing w:line="480" w:lineRule="auto"/>
        <w:jc w:val="both"/>
        <w:rPr>
          <w:rFonts w:ascii="Times New Roman" w:hAnsi="Times New Roman" w:cs="Times New Roman"/>
          <w:sz w:val="24"/>
          <w:szCs w:val="24"/>
        </w:rPr>
      </w:pPr>
      <w:r w:rsidRPr="002B5931">
        <w:rPr>
          <w:rFonts w:ascii="Times New Roman" w:hAnsi="Times New Roman" w:cs="Times New Roman"/>
          <w:sz w:val="24"/>
          <w:szCs w:val="24"/>
        </w:rPr>
        <w:t xml:space="preserve">The </w:t>
      </w:r>
      <w:r w:rsidR="0068101E" w:rsidRPr="002B5931">
        <w:rPr>
          <w:rFonts w:ascii="Times New Roman" w:hAnsi="Times New Roman" w:cs="Times New Roman"/>
          <w:sz w:val="24"/>
          <w:szCs w:val="24"/>
        </w:rPr>
        <w:t xml:space="preserve">result for </w:t>
      </w:r>
      <w:r w:rsidR="00015618" w:rsidRPr="002B5931">
        <w:rPr>
          <w:rFonts w:ascii="Times New Roman" w:hAnsi="Times New Roman" w:cs="Times New Roman"/>
          <w:sz w:val="24"/>
          <w:szCs w:val="24"/>
        </w:rPr>
        <w:t xml:space="preserve">the </w:t>
      </w:r>
      <w:r w:rsidRPr="002B5931">
        <w:rPr>
          <w:rFonts w:ascii="Times New Roman" w:hAnsi="Times New Roman" w:cs="Times New Roman"/>
          <w:sz w:val="24"/>
          <w:szCs w:val="24"/>
        </w:rPr>
        <w:t xml:space="preserve">Distribution-free CUSUM test </w:t>
      </w:r>
      <w:r w:rsidR="0068101E" w:rsidRPr="002B5931">
        <w:rPr>
          <w:rFonts w:ascii="Times New Roman" w:hAnsi="Times New Roman" w:cs="Times New Roman"/>
          <w:sz w:val="24"/>
          <w:szCs w:val="24"/>
        </w:rPr>
        <w:t>when</w:t>
      </w:r>
      <w:r w:rsidRPr="002B5931">
        <w:rPr>
          <w:rFonts w:ascii="Times New Roman" w:hAnsi="Times New Roman" w:cs="Times New Roman"/>
          <w:sz w:val="24"/>
          <w:szCs w:val="24"/>
        </w:rPr>
        <w:t xml:space="preserve"> applied to the annual maximum, minimum, and mean temperature series</w:t>
      </w:r>
      <w:r w:rsidR="0068101E" w:rsidRPr="002B5931">
        <w:rPr>
          <w:rFonts w:ascii="Times New Roman" w:hAnsi="Times New Roman" w:cs="Times New Roman"/>
          <w:sz w:val="24"/>
          <w:szCs w:val="24"/>
        </w:rPr>
        <w:t xml:space="preserve"> is presented in </w:t>
      </w:r>
      <w:r w:rsidRPr="002B5931">
        <w:rPr>
          <w:rFonts w:ascii="Times New Roman" w:hAnsi="Times New Roman" w:cs="Times New Roman"/>
          <w:sz w:val="24"/>
          <w:szCs w:val="24"/>
        </w:rPr>
        <w:t>Figures 5</w:t>
      </w:r>
      <w:r w:rsidR="0068101E" w:rsidRPr="002B5931">
        <w:rPr>
          <w:rFonts w:ascii="Times New Roman" w:hAnsi="Times New Roman" w:cs="Times New Roman"/>
          <w:sz w:val="24"/>
          <w:szCs w:val="24"/>
        </w:rPr>
        <w:t xml:space="preserve"> to </w:t>
      </w:r>
      <w:r w:rsidRPr="002B5931">
        <w:rPr>
          <w:rFonts w:ascii="Times New Roman" w:hAnsi="Times New Roman" w:cs="Times New Roman"/>
          <w:sz w:val="24"/>
          <w:szCs w:val="24"/>
        </w:rPr>
        <w:t>7. For annual maximum temperature</w:t>
      </w:r>
      <w:r w:rsidR="00015618" w:rsidRPr="002B5931">
        <w:rPr>
          <w:rFonts w:ascii="Times New Roman" w:hAnsi="Times New Roman" w:cs="Times New Roman"/>
          <w:sz w:val="24"/>
          <w:szCs w:val="24"/>
        </w:rPr>
        <w:t>,</w:t>
      </w:r>
      <w:r w:rsidRPr="002B5931">
        <w:rPr>
          <w:rFonts w:ascii="Times New Roman" w:hAnsi="Times New Roman" w:cs="Times New Roman"/>
          <w:sz w:val="24"/>
          <w:szCs w:val="24"/>
        </w:rPr>
        <w:t xml:space="preserve"> the maximum CUSUM value </w:t>
      </w:r>
      <w:r w:rsidR="00015618" w:rsidRPr="002B5931">
        <w:rPr>
          <w:rFonts w:ascii="Times New Roman" w:hAnsi="Times New Roman" w:cs="Times New Roman"/>
          <w:sz w:val="24"/>
          <w:szCs w:val="24"/>
        </w:rPr>
        <w:t xml:space="preserve">obtained </w:t>
      </w:r>
      <w:r w:rsidRPr="002B5931">
        <w:rPr>
          <w:rFonts w:ascii="Times New Roman" w:hAnsi="Times New Roman" w:cs="Times New Roman"/>
          <w:sz w:val="24"/>
          <w:szCs w:val="24"/>
        </w:rPr>
        <w:t>was 5</w:t>
      </w:r>
      <w:r w:rsidR="00BE46D5" w:rsidRPr="002B5931">
        <w:rPr>
          <w:rFonts w:ascii="Times New Roman" w:hAnsi="Times New Roman" w:cs="Times New Roman"/>
          <w:sz w:val="24"/>
          <w:szCs w:val="24"/>
        </w:rPr>
        <w:t>,</w:t>
      </w:r>
      <w:r w:rsidRPr="002B5931">
        <w:rPr>
          <w:rFonts w:ascii="Times New Roman" w:hAnsi="Times New Roman" w:cs="Times New Roman"/>
          <w:sz w:val="24"/>
          <w:szCs w:val="24"/>
        </w:rPr>
        <w:t xml:space="preserve"> which </w:t>
      </w:r>
      <w:r w:rsidR="00BE46D5" w:rsidRPr="002B5931">
        <w:rPr>
          <w:rFonts w:ascii="Times New Roman" w:hAnsi="Times New Roman" w:cs="Times New Roman"/>
          <w:sz w:val="24"/>
          <w:szCs w:val="24"/>
        </w:rPr>
        <w:t>was less than</w:t>
      </w:r>
      <w:r w:rsidRPr="002B5931">
        <w:rPr>
          <w:rFonts w:ascii="Times New Roman" w:hAnsi="Times New Roman" w:cs="Times New Roman"/>
          <w:sz w:val="24"/>
          <w:szCs w:val="24"/>
        </w:rPr>
        <w:t xml:space="preserve"> the critical threshold values at the 90%, 95%, and 99% confidence intervals</w:t>
      </w:r>
      <w:r w:rsidR="00E02C18" w:rsidRPr="002B5931">
        <w:rPr>
          <w:rFonts w:ascii="Times New Roman" w:hAnsi="Times New Roman" w:cs="Times New Roman"/>
          <w:sz w:val="24"/>
          <w:szCs w:val="24"/>
        </w:rPr>
        <w:t xml:space="preserve"> </w:t>
      </w:r>
      <w:r w:rsidR="003C5A72" w:rsidRPr="002B5931">
        <w:rPr>
          <w:rFonts w:ascii="Times New Roman" w:hAnsi="Times New Roman" w:cs="Times New Roman"/>
          <w:sz w:val="24"/>
          <w:szCs w:val="24"/>
        </w:rPr>
        <w:t>as presented in Table 4</w:t>
      </w:r>
      <w:r w:rsidRPr="002B5931">
        <w:rPr>
          <w:rFonts w:ascii="Times New Roman" w:hAnsi="Times New Roman" w:cs="Times New Roman"/>
          <w:sz w:val="24"/>
          <w:szCs w:val="24"/>
        </w:rPr>
        <w:t xml:space="preserve">. </w:t>
      </w:r>
      <w:r w:rsidR="00BE46D5" w:rsidRPr="002B5931">
        <w:rPr>
          <w:rFonts w:ascii="Times New Roman" w:hAnsi="Times New Roman" w:cs="Times New Roman"/>
          <w:sz w:val="24"/>
          <w:szCs w:val="24"/>
        </w:rPr>
        <w:t xml:space="preserve">The result </w:t>
      </w:r>
      <w:r w:rsidR="00BA4505" w:rsidRPr="002B5931">
        <w:rPr>
          <w:rFonts w:ascii="Times New Roman" w:hAnsi="Times New Roman" w:cs="Times New Roman"/>
          <w:sz w:val="24"/>
          <w:szCs w:val="24"/>
        </w:rPr>
        <w:t>indicates</w:t>
      </w:r>
      <w:r w:rsidR="00BE46D5" w:rsidRPr="002B5931">
        <w:rPr>
          <w:rFonts w:ascii="Times New Roman" w:hAnsi="Times New Roman" w:cs="Times New Roman"/>
          <w:sz w:val="24"/>
          <w:szCs w:val="24"/>
        </w:rPr>
        <w:t xml:space="preserve"> that no significant change point year was identified for the annual maximum temperature. </w:t>
      </w:r>
      <w:r w:rsidRPr="002B5931">
        <w:rPr>
          <w:rFonts w:ascii="Times New Roman" w:hAnsi="Times New Roman" w:cs="Times New Roman"/>
          <w:sz w:val="24"/>
          <w:szCs w:val="24"/>
        </w:rPr>
        <w:t>Although potential change points were detected in 2009 and 2014</w:t>
      </w:r>
      <w:r w:rsidR="00033B92" w:rsidRPr="002B5931">
        <w:rPr>
          <w:rFonts w:ascii="Times New Roman" w:hAnsi="Times New Roman" w:cs="Times New Roman"/>
          <w:sz w:val="24"/>
          <w:szCs w:val="24"/>
        </w:rPr>
        <w:t>,</w:t>
      </w:r>
      <w:r w:rsidR="00BA4505" w:rsidRPr="002B5931">
        <w:rPr>
          <w:rFonts w:ascii="Times New Roman" w:hAnsi="Times New Roman" w:cs="Times New Roman"/>
          <w:sz w:val="24"/>
          <w:szCs w:val="24"/>
        </w:rPr>
        <w:t xml:space="preserve"> these change point year</w:t>
      </w:r>
      <w:r w:rsidR="00033B92" w:rsidRPr="002B5931">
        <w:rPr>
          <w:rFonts w:ascii="Times New Roman" w:hAnsi="Times New Roman" w:cs="Times New Roman"/>
          <w:sz w:val="24"/>
          <w:szCs w:val="24"/>
        </w:rPr>
        <w:t>s</w:t>
      </w:r>
      <w:r w:rsidR="00BA4505" w:rsidRPr="002B5931">
        <w:rPr>
          <w:rFonts w:ascii="Times New Roman" w:hAnsi="Times New Roman" w:cs="Times New Roman"/>
          <w:sz w:val="24"/>
          <w:szCs w:val="24"/>
        </w:rPr>
        <w:t xml:space="preserve"> </w:t>
      </w:r>
      <w:r w:rsidRPr="002B5931">
        <w:rPr>
          <w:rFonts w:ascii="Times New Roman" w:hAnsi="Times New Roman" w:cs="Times New Roman"/>
          <w:sz w:val="24"/>
          <w:szCs w:val="24"/>
        </w:rPr>
        <w:t>were not statistically significant</w:t>
      </w:r>
      <w:r w:rsidR="00BA4505" w:rsidRPr="002B5931">
        <w:rPr>
          <w:rFonts w:ascii="Times New Roman" w:hAnsi="Times New Roman" w:cs="Times New Roman"/>
          <w:sz w:val="24"/>
          <w:szCs w:val="24"/>
        </w:rPr>
        <w:t xml:space="preserve">. </w:t>
      </w:r>
      <w:r w:rsidR="00914756" w:rsidRPr="002B5931">
        <w:rPr>
          <w:rFonts w:ascii="Times New Roman" w:hAnsi="Times New Roman" w:cs="Times New Roman"/>
          <w:sz w:val="24"/>
          <w:szCs w:val="24"/>
        </w:rPr>
        <w:t xml:space="preserve">For </w:t>
      </w:r>
      <w:r w:rsidRPr="002B5931">
        <w:rPr>
          <w:rFonts w:ascii="Times New Roman" w:hAnsi="Times New Roman" w:cs="Times New Roman"/>
          <w:sz w:val="24"/>
          <w:szCs w:val="24"/>
        </w:rPr>
        <w:t>annual minimum temperature</w:t>
      </w:r>
      <w:r w:rsidR="00914756" w:rsidRPr="002B5931">
        <w:rPr>
          <w:rFonts w:ascii="Times New Roman" w:hAnsi="Times New Roman" w:cs="Times New Roman"/>
          <w:sz w:val="24"/>
          <w:szCs w:val="24"/>
        </w:rPr>
        <w:t>,</w:t>
      </w:r>
      <w:r w:rsidRPr="002B5931">
        <w:rPr>
          <w:rFonts w:ascii="Times New Roman" w:hAnsi="Times New Roman" w:cs="Times New Roman"/>
          <w:sz w:val="24"/>
          <w:szCs w:val="24"/>
        </w:rPr>
        <w:t xml:space="preserve"> </w:t>
      </w:r>
      <w:r w:rsidR="00BA4505" w:rsidRPr="002B5931">
        <w:rPr>
          <w:rFonts w:ascii="Times New Roman" w:hAnsi="Times New Roman" w:cs="Times New Roman"/>
          <w:sz w:val="24"/>
          <w:szCs w:val="24"/>
        </w:rPr>
        <w:t xml:space="preserve">as shown in Figure </w:t>
      </w:r>
      <w:r w:rsidR="004E1D30" w:rsidRPr="002B5931">
        <w:rPr>
          <w:rFonts w:ascii="Times New Roman" w:hAnsi="Times New Roman" w:cs="Times New Roman"/>
          <w:sz w:val="24"/>
          <w:szCs w:val="24"/>
        </w:rPr>
        <w:t>6</w:t>
      </w:r>
      <w:r w:rsidRPr="002B5931">
        <w:rPr>
          <w:rFonts w:ascii="Times New Roman" w:hAnsi="Times New Roman" w:cs="Times New Roman"/>
          <w:sz w:val="24"/>
          <w:szCs w:val="24"/>
        </w:rPr>
        <w:t>, the maximum CUSUM value was also 5, which w</w:t>
      </w:r>
      <w:r w:rsidR="004E1D30" w:rsidRPr="002B5931">
        <w:rPr>
          <w:rFonts w:ascii="Times New Roman" w:hAnsi="Times New Roman" w:cs="Times New Roman"/>
          <w:sz w:val="24"/>
          <w:szCs w:val="24"/>
        </w:rPr>
        <w:t>as less than</w:t>
      </w:r>
      <w:r w:rsidRPr="002B5931">
        <w:rPr>
          <w:rFonts w:ascii="Times New Roman" w:hAnsi="Times New Roman" w:cs="Times New Roman"/>
          <w:sz w:val="24"/>
          <w:szCs w:val="24"/>
        </w:rPr>
        <w:t xml:space="preserve"> the critical thresholds at all confidence levels. </w:t>
      </w:r>
      <w:r w:rsidR="008C7E62" w:rsidRPr="002B5931">
        <w:rPr>
          <w:rFonts w:ascii="Times New Roman" w:hAnsi="Times New Roman" w:cs="Times New Roman"/>
          <w:sz w:val="24"/>
          <w:szCs w:val="24"/>
        </w:rPr>
        <w:t>The result obtained i</w:t>
      </w:r>
      <w:r w:rsidR="00DC2DCB" w:rsidRPr="002B5931">
        <w:rPr>
          <w:rFonts w:ascii="Times New Roman" w:hAnsi="Times New Roman" w:cs="Times New Roman"/>
          <w:sz w:val="24"/>
          <w:szCs w:val="24"/>
        </w:rPr>
        <w:t>ndicat</w:t>
      </w:r>
      <w:r w:rsidR="008C7E62" w:rsidRPr="002B5931">
        <w:rPr>
          <w:rFonts w:ascii="Times New Roman" w:hAnsi="Times New Roman" w:cs="Times New Roman"/>
          <w:sz w:val="24"/>
          <w:szCs w:val="24"/>
        </w:rPr>
        <w:t>e</w:t>
      </w:r>
      <w:r w:rsidR="00DC2DCB" w:rsidRPr="002B5931">
        <w:rPr>
          <w:rFonts w:ascii="Times New Roman" w:hAnsi="Times New Roman" w:cs="Times New Roman"/>
          <w:sz w:val="24"/>
          <w:szCs w:val="24"/>
        </w:rPr>
        <w:t xml:space="preserve"> </w:t>
      </w:r>
      <w:r w:rsidR="00C00734" w:rsidRPr="002B5931">
        <w:rPr>
          <w:rFonts w:ascii="Times New Roman" w:hAnsi="Times New Roman" w:cs="Times New Roman"/>
          <w:sz w:val="24"/>
          <w:szCs w:val="24"/>
        </w:rPr>
        <w:t xml:space="preserve">no statistically </w:t>
      </w:r>
      <w:r w:rsidR="00112E22" w:rsidRPr="002B5931">
        <w:rPr>
          <w:rFonts w:ascii="Times New Roman" w:hAnsi="Times New Roman" w:cs="Times New Roman"/>
          <w:sz w:val="24"/>
          <w:szCs w:val="24"/>
        </w:rPr>
        <w:t>significant change point year</w:t>
      </w:r>
      <w:r w:rsidR="00AC505A" w:rsidRPr="002B5931">
        <w:rPr>
          <w:rFonts w:ascii="Times New Roman" w:hAnsi="Times New Roman" w:cs="Times New Roman"/>
          <w:sz w:val="24"/>
          <w:szCs w:val="24"/>
        </w:rPr>
        <w:t xml:space="preserve">. </w:t>
      </w:r>
      <w:r w:rsidRPr="002B5931">
        <w:rPr>
          <w:rFonts w:ascii="Times New Roman" w:hAnsi="Times New Roman" w:cs="Times New Roman"/>
          <w:sz w:val="24"/>
          <w:szCs w:val="24"/>
        </w:rPr>
        <w:t>The annual mean temperature series</w:t>
      </w:r>
      <w:r w:rsidR="00AC505A" w:rsidRPr="002B5931">
        <w:rPr>
          <w:rFonts w:ascii="Times New Roman" w:hAnsi="Times New Roman" w:cs="Times New Roman"/>
          <w:sz w:val="24"/>
          <w:szCs w:val="24"/>
        </w:rPr>
        <w:t>,</w:t>
      </w:r>
      <w:r w:rsidRPr="002B5931">
        <w:rPr>
          <w:rFonts w:ascii="Times New Roman" w:hAnsi="Times New Roman" w:cs="Times New Roman"/>
          <w:sz w:val="24"/>
          <w:szCs w:val="24"/>
        </w:rPr>
        <w:t xml:space="preserve"> </w:t>
      </w:r>
      <w:r w:rsidR="00AC505A" w:rsidRPr="002B5931">
        <w:rPr>
          <w:rFonts w:ascii="Times New Roman" w:hAnsi="Times New Roman" w:cs="Times New Roman"/>
          <w:sz w:val="24"/>
          <w:szCs w:val="24"/>
        </w:rPr>
        <w:t xml:space="preserve">as presented in </w:t>
      </w:r>
      <w:r w:rsidRPr="002B5931">
        <w:rPr>
          <w:rFonts w:ascii="Times New Roman" w:hAnsi="Times New Roman" w:cs="Times New Roman"/>
          <w:sz w:val="24"/>
          <w:szCs w:val="24"/>
        </w:rPr>
        <w:t>Figure 7</w:t>
      </w:r>
      <w:r w:rsidR="00AC505A" w:rsidRPr="002B5931">
        <w:rPr>
          <w:rFonts w:ascii="Times New Roman" w:hAnsi="Times New Roman" w:cs="Times New Roman"/>
          <w:sz w:val="24"/>
          <w:szCs w:val="24"/>
        </w:rPr>
        <w:t>,</w:t>
      </w:r>
      <w:r w:rsidRPr="002B5931">
        <w:rPr>
          <w:rFonts w:ascii="Times New Roman" w:hAnsi="Times New Roman" w:cs="Times New Roman"/>
          <w:sz w:val="24"/>
          <w:szCs w:val="24"/>
        </w:rPr>
        <w:t xml:space="preserve"> yielded a maximum CUSUM value of 7, which exceeded the 90% confidence interval critical value (6.7927)</w:t>
      </w:r>
      <w:r w:rsidR="00914756" w:rsidRPr="002B5931">
        <w:rPr>
          <w:rFonts w:ascii="Times New Roman" w:hAnsi="Times New Roman" w:cs="Times New Roman"/>
          <w:sz w:val="24"/>
          <w:szCs w:val="24"/>
        </w:rPr>
        <w:t>.</w:t>
      </w:r>
      <w:r w:rsidRPr="002B5931">
        <w:rPr>
          <w:rFonts w:ascii="Times New Roman" w:hAnsi="Times New Roman" w:cs="Times New Roman"/>
          <w:sz w:val="24"/>
          <w:szCs w:val="24"/>
        </w:rPr>
        <w:t xml:space="preserve"> This indicates </w:t>
      </w:r>
      <w:r w:rsidR="005141AC" w:rsidRPr="002B5931">
        <w:rPr>
          <w:rFonts w:ascii="Times New Roman" w:hAnsi="Times New Roman" w:cs="Times New Roman"/>
          <w:sz w:val="24"/>
          <w:szCs w:val="24"/>
        </w:rPr>
        <w:t>a significant</w:t>
      </w:r>
      <w:r w:rsidRPr="002B5931">
        <w:rPr>
          <w:rFonts w:ascii="Times New Roman" w:hAnsi="Times New Roman" w:cs="Times New Roman"/>
          <w:sz w:val="24"/>
          <w:szCs w:val="24"/>
        </w:rPr>
        <w:t xml:space="preserve"> change in the annual mean temperature pattern. The change points were identified in 2007 and 2015, suggesting a possible shift in the temperature regime during this period.</w:t>
      </w:r>
    </w:p>
    <w:p w14:paraId="35ADD4FD" w14:textId="6307B51A" w:rsidR="00756A18" w:rsidRPr="002B5931" w:rsidRDefault="003A0E18" w:rsidP="006F51DA">
      <w:pPr>
        <w:spacing w:line="240" w:lineRule="auto"/>
        <w:jc w:val="center"/>
        <w:rPr>
          <w:rFonts w:ascii="Times New Roman" w:hAnsi="Times New Roman" w:cs="Times New Roman"/>
          <w:b/>
          <w:bCs/>
          <w:sz w:val="24"/>
          <w:szCs w:val="24"/>
        </w:rPr>
      </w:pPr>
      <w:r w:rsidRPr="002B5931">
        <w:rPr>
          <w:rFonts w:ascii="Times New Roman" w:hAnsi="Times New Roman" w:cs="Times New Roman"/>
          <w:b/>
          <w:bCs/>
          <w:noProof/>
          <w:sz w:val="24"/>
          <w:szCs w:val="24"/>
          <w14:ligatures w14:val="standardContextual"/>
        </w:rPr>
        <w:lastRenderedPageBreak/>
        <w:drawing>
          <wp:inline distT="0" distB="0" distL="0" distR="0" wp14:anchorId="39BB87ED" wp14:editId="680D5CFC">
            <wp:extent cx="3806659" cy="2948410"/>
            <wp:effectExtent l="19050" t="19050" r="22860" b="23495"/>
            <wp:docPr id="1570619189" name="Picture 3"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19189" name="Picture 3" descr="A graph with lines and number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807379" cy="2948968"/>
                    </a:xfrm>
                    <a:prstGeom prst="rect">
                      <a:avLst/>
                    </a:prstGeom>
                    <a:ln>
                      <a:solidFill>
                        <a:schemeClr val="bg1">
                          <a:lumMod val="85000"/>
                        </a:schemeClr>
                      </a:solidFill>
                    </a:ln>
                  </pic:spPr>
                </pic:pic>
              </a:graphicData>
            </a:graphic>
          </wp:inline>
        </w:drawing>
      </w:r>
    </w:p>
    <w:p w14:paraId="05DE925F" w14:textId="02D3D0B2" w:rsidR="00756A18" w:rsidRPr="002B5931" w:rsidRDefault="00756A18" w:rsidP="006F51DA">
      <w:pPr>
        <w:spacing w:line="240" w:lineRule="auto"/>
        <w:jc w:val="both"/>
        <w:rPr>
          <w:rFonts w:ascii="Times New Roman" w:hAnsi="Times New Roman" w:cs="Times New Roman"/>
          <w:bCs/>
          <w:sz w:val="24"/>
          <w:szCs w:val="24"/>
        </w:rPr>
      </w:pPr>
      <w:r w:rsidRPr="002B5931">
        <w:rPr>
          <w:rFonts w:ascii="Times New Roman" w:hAnsi="Times New Roman" w:cs="Times New Roman"/>
          <w:b/>
          <w:sz w:val="24"/>
          <w:szCs w:val="24"/>
        </w:rPr>
        <w:t xml:space="preserve">Figure 5: </w:t>
      </w:r>
      <w:r w:rsidRPr="002B5931">
        <w:rPr>
          <w:rFonts w:ascii="Times New Roman" w:hAnsi="Times New Roman" w:cs="Times New Roman"/>
          <w:bCs/>
          <w:sz w:val="24"/>
          <w:szCs w:val="24"/>
        </w:rPr>
        <w:t xml:space="preserve">Distribution-free CUSUM plot for </w:t>
      </w:r>
      <w:r w:rsidR="00944BD3" w:rsidRPr="002B5931">
        <w:rPr>
          <w:rFonts w:ascii="Times New Roman" w:hAnsi="Times New Roman" w:cs="Times New Roman"/>
          <w:bCs/>
          <w:noProof/>
          <w:sz w:val="24"/>
          <w:szCs w:val="24"/>
        </w:rPr>
        <w:t xml:space="preserve">Annual Maximum </w:t>
      </w:r>
      <w:r w:rsidRPr="002B5931">
        <w:rPr>
          <w:rFonts w:ascii="Times New Roman" w:hAnsi="Times New Roman" w:cs="Times New Roman"/>
          <w:bCs/>
          <w:sz w:val="24"/>
          <w:szCs w:val="24"/>
        </w:rPr>
        <w:t xml:space="preserve">temperature series for </w:t>
      </w:r>
      <w:proofErr w:type="spellStart"/>
      <w:r w:rsidR="009D0D74" w:rsidRPr="002B5931">
        <w:rPr>
          <w:rFonts w:ascii="Times New Roman" w:hAnsi="Times New Roman" w:cs="Times New Roman"/>
          <w:bCs/>
          <w:sz w:val="24"/>
          <w:szCs w:val="24"/>
        </w:rPr>
        <w:t>Yenagoa</w:t>
      </w:r>
      <w:proofErr w:type="spellEnd"/>
    </w:p>
    <w:p w14:paraId="50A7A3DA" w14:textId="491D1F51" w:rsidR="00381C4B" w:rsidRPr="002B5931" w:rsidRDefault="004A13AA" w:rsidP="004A13AA">
      <w:pPr>
        <w:spacing w:line="276" w:lineRule="auto"/>
        <w:jc w:val="center"/>
        <w:rPr>
          <w:rFonts w:ascii="Times New Roman" w:hAnsi="Times New Roman" w:cs="Times New Roman"/>
          <w:bCs/>
          <w:sz w:val="24"/>
          <w:szCs w:val="24"/>
        </w:rPr>
      </w:pPr>
      <w:r w:rsidRPr="002B5931">
        <w:rPr>
          <w:rFonts w:ascii="Times New Roman" w:hAnsi="Times New Roman" w:cs="Times New Roman"/>
          <w:bCs/>
          <w:noProof/>
          <w:sz w:val="24"/>
          <w:szCs w:val="24"/>
          <w14:ligatures w14:val="standardContextual"/>
        </w:rPr>
        <w:drawing>
          <wp:inline distT="0" distB="0" distL="0" distR="0" wp14:anchorId="7D4744C2" wp14:editId="5F8E83B1">
            <wp:extent cx="3692268" cy="2859810"/>
            <wp:effectExtent l="19050" t="19050" r="22860" b="17145"/>
            <wp:docPr id="341462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62843" name="Picture 341462843"/>
                    <pic:cNvPicPr/>
                  </pic:nvPicPr>
                  <pic:blipFill>
                    <a:blip r:embed="rId12">
                      <a:extLst>
                        <a:ext uri="{28A0092B-C50C-407E-A947-70E740481C1C}">
                          <a14:useLocalDpi xmlns:a14="http://schemas.microsoft.com/office/drawing/2010/main" val="0"/>
                        </a:ext>
                      </a:extLst>
                    </a:blip>
                    <a:stretch>
                      <a:fillRect/>
                    </a:stretch>
                  </pic:blipFill>
                  <pic:spPr>
                    <a:xfrm>
                      <a:off x="0" y="0"/>
                      <a:ext cx="3693100" cy="2860455"/>
                    </a:xfrm>
                    <a:prstGeom prst="rect">
                      <a:avLst/>
                    </a:prstGeom>
                    <a:ln>
                      <a:solidFill>
                        <a:schemeClr val="bg1">
                          <a:lumMod val="85000"/>
                        </a:schemeClr>
                      </a:solidFill>
                    </a:ln>
                  </pic:spPr>
                </pic:pic>
              </a:graphicData>
            </a:graphic>
          </wp:inline>
        </w:drawing>
      </w:r>
    </w:p>
    <w:p w14:paraId="4ECF22D7" w14:textId="66415C9D" w:rsidR="00381C4B" w:rsidRPr="002B5931" w:rsidRDefault="00381C4B" w:rsidP="00381C4B">
      <w:pPr>
        <w:spacing w:line="276" w:lineRule="auto"/>
        <w:jc w:val="both"/>
        <w:rPr>
          <w:rFonts w:ascii="Times New Roman" w:hAnsi="Times New Roman" w:cs="Times New Roman"/>
          <w:bCs/>
          <w:sz w:val="24"/>
          <w:szCs w:val="24"/>
        </w:rPr>
      </w:pPr>
      <w:r w:rsidRPr="002B5931">
        <w:rPr>
          <w:rFonts w:ascii="Times New Roman" w:hAnsi="Times New Roman" w:cs="Times New Roman"/>
          <w:b/>
          <w:sz w:val="24"/>
          <w:szCs w:val="24"/>
        </w:rPr>
        <w:t xml:space="preserve">Figure 6: </w:t>
      </w:r>
      <w:r w:rsidRPr="002B5931">
        <w:rPr>
          <w:rFonts w:ascii="Times New Roman" w:hAnsi="Times New Roman" w:cs="Times New Roman"/>
          <w:bCs/>
          <w:sz w:val="24"/>
          <w:szCs w:val="24"/>
        </w:rPr>
        <w:t xml:space="preserve">Distribution-free CUSUM plot for </w:t>
      </w:r>
      <w:r w:rsidRPr="002B5931">
        <w:rPr>
          <w:rFonts w:ascii="Times New Roman" w:hAnsi="Times New Roman" w:cs="Times New Roman"/>
          <w:bCs/>
          <w:noProof/>
          <w:sz w:val="24"/>
          <w:szCs w:val="24"/>
        </w:rPr>
        <w:t>Annual M</w:t>
      </w:r>
      <w:r w:rsidR="0052697B">
        <w:rPr>
          <w:rFonts w:ascii="Times New Roman" w:hAnsi="Times New Roman" w:cs="Times New Roman"/>
          <w:bCs/>
          <w:noProof/>
          <w:sz w:val="24"/>
          <w:szCs w:val="24"/>
        </w:rPr>
        <w:t>in</w:t>
      </w:r>
      <w:r w:rsidRPr="002B5931">
        <w:rPr>
          <w:rFonts w:ascii="Times New Roman" w:hAnsi="Times New Roman" w:cs="Times New Roman"/>
          <w:bCs/>
          <w:noProof/>
          <w:sz w:val="24"/>
          <w:szCs w:val="24"/>
        </w:rPr>
        <w:t xml:space="preserve">imum </w:t>
      </w:r>
      <w:r w:rsidRPr="002B5931">
        <w:rPr>
          <w:rFonts w:ascii="Times New Roman" w:hAnsi="Times New Roman" w:cs="Times New Roman"/>
          <w:bCs/>
          <w:sz w:val="24"/>
          <w:szCs w:val="24"/>
        </w:rPr>
        <w:t xml:space="preserve">temperature series for </w:t>
      </w:r>
      <w:proofErr w:type="spellStart"/>
      <w:r w:rsidR="009D0D74" w:rsidRPr="002B5931">
        <w:rPr>
          <w:rFonts w:ascii="Times New Roman" w:hAnsi="Times New Roman" w:cs="Times New Roman"/>
          <w:bCs/>
          <w:sz w:val="24"/>
          <w:szCs w:val="24"/>
        </w:rPr>
        <w:t>Yenagoa</w:t>
      </w:r>
      <w:proofErr w:type="spellEnd"/>
    </w:p>
    <w:p w14:paraId="732E35B4" w14:textId="741C8A4A" w:rsidR="00381C4B" w:rsidRPr="002B5931" w:rsidRDefault="004A13AA" w:rsidP="004A13AA">
      <w:pPr>
        <w:spacing w:line="276" w:lineRule="auto"/>
        <w:jc w:val="center"/>
        <w:rPr>
          <w:rFonts w:ascii="Times New Roman" w:hAnsi="Times New Roman" w:cs="Times New Roman"/>
          <w:bCs/>
          <w:sz w:val="24"/>
          <w:szCs w:val="24"/>
        </w:rPr>
      </w:pPr>
      <w:r w:rsidRPr="002B5931">
        <w:rPr>
          <w:rFonts w:ascii="Times New Roman" w:hAnsi="Times New Roman" w:cs="Times New Roman"/>
          <w:bCs/>
          <w:noProof/>
          <w:sz w:val="24"/>
          <w:szCs w:val="24"/>
          <w14:ligatures w14:val="standardContextual"/>
        </w:rPr>
        <w:lastRenderedPageBreak/>
        <w:drawing>
          <wp:inline distT="0" distB="0" distL="0" distR="0" wp14:anchorId="05F23F4F" wp14:editId="47A86923">
            <wp:extent cx="4111549" cy="3184560"/>
            <wp:effectExtent l="19050" t="19050" r="22860" b="15875"/>
            <wp:docPr id="386208120" name="Picture 2" descr="A graph with a number of cusu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08120" name="Picture 2" descr="A graph with a number of cusum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112247" cy="3185101"/>
                    </a:xfrm>
                    <a:prstGeom prst="rect">
                      <a:avLst/>
                    </a:prstGeom>
                    <a:ln>
                      <a:solidFill>
                        <a:schemeClr val="bg1">
                          <a:lumMod val="85000"/>
                        </a:schemeClr>
                      </a:solidFill>
                    </a:ln>
                  </pic:spPr>
                </pic:pic>
              </a:graphicData>
            </a:graphic>
          </wp:inline>
        </w:drawing>
      </w:r>
    </w:p>
    <w:p w14:paraId="0FADFBA7" w14:textId="2CEA4E00" w:rsidR="00381C4B" w:rsidRPr="002B5931" w:rsidRDefault="00381C4B" w:rsidP="00756A18">
      <w:pPr>
        <w:spacing w:line="276" w:lineRule="auto"/>
        <w:jc w:val="both"/>
        <w:rPr>
          <w:rFonts w:ascii="Times New Roman" w:hAnsi="Times New Roman" w:cs="Times New Roman"/>
          <w:bCs/>
          <w:sz w:val="24"/>
          <w:szCs w:val="24"/>
        </w:rPr>
      </w:pPr>
      <w:r w:rsidRPr="002B5931">
        <w:rPr>
          <w:rFonts w:ascii="Times New Roman" w:hAnsi="Times New Roman" w:cs="Times New Roman"/>
          <w:b/>
          <w:sz w:val="24"/>
          <w:szCs w:val="24"/>
        </w:rPr>
        <w:t xml:space="preserve">Figure 7: </w:t>
      </w:r>
      <w:r w:rsidRPr="002B5931">
        <w:rPr>
          <w:rFonts w:ascii="Times New Roman" w:hAnsi="Times New Roman" w:cs="Times New Roman"/>
          <w:bCs/>
          <w:sz w:val="24"/>
          <w:szCs w:val="24"/>
        </w:rPr>
        <w:t xml:space="preserve">Distribution-free CUSUM plot for </w:t>
      </w:r>
      <w:r w:rsidRPr="002B5931">
        <w:rPr>
          <w:rFonts w:ascii="Times New Roman" w:hAnsi="Times New Roman" w:cs="Times New Roman"/>
          <w:bCs/>
          <w:noProof/>
          <w:sz w:val="24"/>
          <w:szCs w:val="24"/>
        </w:rPr>
        <w:t xml:space="preserve">Annual </w:t>
      </w:r>
      <w:r w:rsidR="0052697B">
        <w:rPr>
          <w:rFonts w:ascii="Times New Roman" w:hAnsi="Times New Roman" w:cs="Times New Roman"/>
          <w:bCs/>
          <w:noProof/>
          <w:sz w:val="24"/>
          <w:szCs w:val="24"/>
        </w:rPr>
        <w:t>Mean</w:t>
      </w:r>
      <w:bookmarkStart w:id="1" w:name="_GoBack"/>
      <w:bookmarkEnd w:id="1"/>
      <w:r w:rsidRPr="002B5931">
        <w:rPr>
          <w:rFonts w:ascii="Times New Roman" w:hAnsi="Times New Roman" w:cs="Times New Roman"/>
          <w:bCs/>
          <w:noProof/>
          <w:sz w:val="24"/>
          <w:szCs w:val="24"/>
        </w:rPr>
        <w:t xml:space="preserve"> </w:t>
      </w:r>
      <w:r w:rsidRPr="002B5931">
        <w:rPr>
          <w:rFonts w:ascii="Times New Roman" w:hAnsi="Times New Roman" w:cs="Times New Roman"/>
          <w:bCs/>
          <w:sz w:val="24"/>
          <w:szCs w:val="24"/>
        </w:rPr>
        <w:t xml:space="preserve">temperature series for </w:t>
      </w:r>
      <w:proofErr w:type="spellStart"/>
      <w:r w:rsidR="009D0D74" w:rsidRPr="002B5931">
        <w:rPr>
          <w:rFonts w:ascii="Times New Roman" w:hAnsi="Times New Roman" w:cs="Times New Roman"/>
          <w:bCs/>
          <w:sz w:val="24"/>
          <w:szCs w:val="24"/>
        </w:rPr>
        <w:t>Yenagoa</w:t>
      </w:r>
      <w:proofErr w:type="spellEnd"/>
    </w:p>
    <w:p w14:paraId="50DE8636" w14:textId="77777777" w:rsidR="00FE3C42" w:rsidRPr="002B5931" w:rsidRDefault="00FE3C42" w:rsidP="00756A18">
      <w:pPr>
        <w:spacing w:line="276" w:lineRule="auto"/>
        <w:jc w:val="both"/>
        <w:rPr>
          <w:rFonts w:ascii="Times New Roman" w:hAnsi="Times New Roman" w:cs="Times New Roman"/>
          <w:bCs/>
          <w:sz w:val="24"/>
          <w:szCs w:val="24"/>
        </w:rPr>
      </w:pPr>
    </w:p>
    <w:p w14:paraId="46A20527" w14:textId="77777777" w:rsidR="00756A18" w:rsidRPr="002B5931" w:rsidRDefault="00756A18" w:rsidP="00756A18">
      <w:pPr>
        <w:spacing w:line="360" w:lineRule="auto"/>
        <w:jc w:val="both"/>
        <w:rPr>
          <w:rFonts w:ascii="Times New Roman" w:hAnsi="Times New Roman" w:cs="Times New Roman"/>
          <w:sz w:val="24"/>
          <w:szCs w:val="24"/>
        </w:rPr>
      </w:pPr>
      <w:r w:rsidRPr="002B5931">
        <w:rPr>
          <w:rFonts w:ascii="Times New Roman" w:hAnsi="Times New Roman" w:cs="Times New Roman"/>
          <w:b/>
          <w:bCs/>
          <w:sz w:val="24"/>
          <w:szCs w:val="24"/>
        </w:rPr>
        <w:t>Table 4</w:t>
      </w:r>
      <w:r w:rsidRPr="002B5931">
        <w:rPr>
          <w:rFonts w:ascii="Times New Roman" w:hAnsi="Times New Roman" w:cs="Times New Roman"/>
          <w:sz w:val="24"/>
          <w:szCs w:val="24"/>
        </w:rPr>
        <w:t>: Distribution free CUSUM Change Point</w:t>
      </w:r>
    </w:p>
    <w:tbl>
      <w:tblPr>
        <w:tblW w:w="9635" w:type="dxa"/>
        <w:tblCellSpacing w:w="15" w:type="dxa"/>
        <w:tblCellMar>
          <w:top w:w="15" w:type="dxa"/>
          <w:left w:w="15" w:type="dxa"/>
          <w:bottom w:w="15" w:type="dxa"/>
          <w:right w:w="15" w:type="dxa"/>
        </w:tblCellMar>
        <w:tblLook w:val="04A0" w:firstRow="1" w:lastRow="0" w:firstColumn="1" w:lastColumn="0" w:noHBand="0" w:noVBand="1"/>
      </w:tblPr>
      <w:tblGrid>
        <w:gridCol w:w="2016"/>
        <w:gridCol w:w="1314"/>
        <w:gridCol w:w="3150"/>
        <w:gridCol w:w="1620"/>
        <w:gridCol w:w="1535"/>
      </w:tblGrid>
      <w:tr w:rsidR="00AA6397" w:rsidRPr="002B5931" w14:paraId="50391BC7" w14:textId="77777777" w:rsidTr="005433CA">
        <w:trPr>
          <w:trHeight w:val="475"/>
          <w:tblHeader/>
          <w:tblCellSpacing w:w="15" w:type="dxa"/>
        </w:trPr>
        <w:tc>
          <w:tcPr>
            <w:tcW w:w="0" w:type="auto"/>
            <w:tcBorders>
              <w:top w:val="single" w:sz="4" w:space="0" w:color="auto"/>
            </w:tcBorders>
            <w:vAlign w:val="center"/>
            <w:hideMark/>
          </w:tcPr>
          <w:p w14:paraId="53DA3C79" w14:textId="77777777" w:rsidR="00AA6397" w:rsidRPr="002B5931" w:rsidRDefault="00AA6397" w:rsidP="009F6115">
            <w:pPr>
              <w:spacing w:after="0" w:line="360" w:lineRule="auto"/>
              <w:jc w:val="center"/>
              <w:rPr>
                <w:rFonts w:ascii="Times New Roman" w:hAnsi="Times New Roman" w:cs="Times New Roman"/>
                <w:b/>
                <w:bCs/>
                <w:sz w:val="24"/>
                <w:szCs w:val="24"/>
              </w:rPr>
            </w:pPr>
            <w:r w:rsidRPr="002B5931">
              <w:rPr>
                <w:rFonts w:ascii="Times New Roman" w:hAnsi="Times New Roman" w:cs="Times New Roman"/>
                <w:b/>
                <w:bCs/>
                <w:sz w:val="24"/>
                <w:szCs w:val="24"/>
              </w:rPr>
              <w:t>Temperature Series</w:t>
            </w:r>
          </w:p>
        </w:tc>
        <w:tc>
          <w:tcPr>
            <w:tcW w:w="1284" w:type="dxa"/>
            <w:tcBorders>
              <w:top w:val="single" w:sz="4" w:space="0" w:color="auto"/>
            </w:tcBorders>
            <w:vAlign w:val="center"/>
            <w:hideMark/>
          </w:tcPr>
          <w:p w14:paraId="764EDD39" w14:textId="77777777" w:rsidR="00AA6397" w:rsidRPr="002B5931" w:rsidRDefault="00AA6397" w:rsidP="009F6115">
            <w:pPr>
              <w:spacing w:after="0" w:line="360" w:lineRule="auto"/>
              <w:jc w:val="center"/>
              <w:rPr>
                <w:rFonts w:ascii="Times New Roman" w:hAnsi="Times New Roman" w:cs="Times New Roman"/>
                <w:b/>
                <w:bCs/>
                <w:sz w:val="24"/>
                <w:szCs w:val="24"/>
              </w:rPr>
            </w:pPr>
            <w:r w:rsidRPr="002B5931">
              <w:rPr>
                <w:rFonts w:ascii="Times New Roman" w:hAnsi="Times New Roman" w:cs="Times New Roman"/>
                <w:b/>
                <w:bCs/>
                <w:sz w:val="24"/>
                <w:szCs w:val="24"/>
              </w:rPr>
              <w:t>Maximum CUSUM Value</w:t>
            </w:r>
          </w:p>
        </w:tc>
        <w:tc>
          <w:tcPr>
            <w:tcW w:w="3120" w:type="dxa"/>
            <w:tcBorders>
              <w:top w:val="single" w:sz="4" w:space="0" w:color="auto"/>
            </w:tcBorders>
            <w:vAlign w:val="center"/>
            <w:hideMark/>
          </w:tcPr>
          <w:p w14:paraId="4A89C9CB" w14:textId="77777777" w:rsidR="00AA6397" w:rsidRPr="002B5931" w:rsidRDefault="00AA6397" w:rsidP="009F6115">
            <w:pPr>
              <w:spacing w:after="0" w:line="360" w:lineRule="auto"/>
              <w:jc w:val="center"/>
              <w:rPr>
                <w:rFonts w:ascii="Times New Roman" w:hAnsi="Times New Roman" w:cs="Times New Roman"/>
                <w:b/>
                <w:bCs/>
                <w:sz w:val="24"/>
                <w:szCs w:val="24"/>
              </w:rPr>
            </w:pPr>
            <w:r w:rsidRPr="002B5931">
              <w:rPr>
                <w:rFonts w:ascii="Times New Roman" w:hAnsi="Times New Roman" w:cs="Times New Roman"/>
                <w:b/>
                <w:bCs/>
                <w:sz w:val="24"/>
                <w:szCs w:val="24"/>
              </w:rPr>
              <w:t>Critical Values</w:t>
            </w:r>
          </w:p>
        </w:tc>
        <w:tc>
          <w:tcPr>
            <w:tcW w:w="1590" w:type="dxa"/>
            <w:tcBorders>
              <w:top w:val="single" w:sz="4" w:space="0" w:color="auto"/>
            </w:tcBorders>
            <w:vAlign w:val="center"/>
            <w:hideMark/>
          </w:tcPr>
          <w:p w14:paraId="230F54C7" w14:textId="7E2105AD" w:rsidR="00AA6397" w:rsidRPr="002B5931" w:rsidRDefault="00AA6397" w:rsidP="009F6115">
            <w:pPr>
              <w:spacing w:after="0" w:line="360" w:lineRule="auto"/>
              <w:jc w:val="center"/>
              <w:rPr>
                <w:rFonts w:ascii="Times New Roman" w:hAnsi="Times New Roman" w:cs="Times New Roman"/>
                <w:b/>
                <w:bCs/>
                <w:sz w:val="24"/>
                <w:szCs w:val="24"/>
              </w:rPr>
            </w:pPr>
            <w:r w:rsidRPr="002B5931">
              <w:rPr>
                <w:rFonts w:ascii="Times New Roman" w:hAnsi="Times New Roman" w:cs="Times New Roman"/>
                <w:b/>
                <w:bCs/>
                <w:sz w:val="24"/>
                <w:szCs w:val="24"/>
              </w:rPr>
              <w:t>Change Point Year</w:t>
            </w:r>
            <w:r w:rsidR="005433CA" w:rsidRPr="002B5931">
              <w:rPr>
                <w:rFonts w:ascii="Times New Roman" w:hAnsi="Times New Roman" w:cs="Times New Roman"/>
                <w:b/>
                <w:bCs/>
                <w:sz w:val="24"/>
                <w:szCs w:val="24"/>
              </w:rPr>
              <w:t xml:space="preserve"> (s)</w:t>
            </w:r>
          </w:p>
        </w:tc>
        <w:tc>
          <w:tcPr>
            <w:tcW w:w="1490" w:type="dxa"/>
            <w:tcBorders>
              <w:top w:val="single" w:sz="4" w:space="0" w:color="auto"/>
            </w:tcBorders>
            <w:vAlign w:val="center"/>
            <w:hideMark/>
          </w:tcPr>
          <w:p w14:paraId="1E341C94" w14:textId="77777777" w:rsidR="00AA6397" w:rsidRPr="002B5931" w:rsidRDefault="00AA6397" w:rsidP="009F6115">
            <w:pPr>
              <w:spacing w:after="0" w:line="360" w:lineRule="auto"/>
              <w:jc w:val="center"/>
              <w:rPr>
                <w:rFonts w:ascii="Times New Roman" w:hAnsi="Times New Roman" w:cs="Times New Roman"/>
                <w:b/>
                <w:bCs/>
                <w:sz w:val="24"/>
                <w:szCs w:val="24"/>
              </w:rPr>
            </w:pPr>
            <w:r w:rsidRPr="002B5931">
              <w:rPr>
                <w:rFonts w:ascii="Times New Roman" w:hAnsi="Times New Roman" w:cs="Times New Roman"/>
                <w:b/>
                <w:bCs/>
                <w:sz w:val="24"/>
                <w:szCs w:val="24"/>
              </w:rPr>
              <w:t>Remark</w:t>
            </w:r>
          </w:p>
        </w:tc>
      </w:tr>
      <w:tr w:rsidR="00AA6397" w:rsidRPr="002B5931" w14:paraId="6B175143" w14:textId="77777777" w:rsidTr="005433CA">
        <w:trPr>
          <w:trHeight w:val="718"/>
          <w:tblCellSpacing w:w="15" w:type="dxa"/>
        </w:trPr>
        <w:tc>
          <w:tcPr>
            <w:tcW w:w="0" w:type="auto"/>
            <w:tcBorders>
              <w:top w:val="single" w:sz="4" w:space="0" w:color="auto"/>
            </w:tcBorders>
            <w:vAlign w:val="center"/>
            <w:hideMark/>
          </w:tcPr>
          <w:p w14:paraId="39EB7C1B" w14:textId="77777777" w:rsidR="00AA6397" w:rsidRPr="002B5931" w:rsidRDefault="00AA6397" w:rsidP="009F6115">
            <w:pPr>
              <w:spacing w:after="0" w:line="360" w:lineRule="auto"/>
              <w:jc w:val="center"/>
              <w:rPr>
                <w:rFonts w:ascii="Times New Roman" w:hAnsi="Times New Roman" w:cs="Times New Roman"/>
                <w:sz w:val="24"/>
                <w:szCs w:val="24"/>
              </w:rPr>
            </w:pPr>
            <w:r w:rsidRPr="002B5931">
              <w:rPr>
                <w:rFonts w:ascii="Times New Roman" w:hAnsi="Times New Roman" w:cs="Times New Roman"/>
                <w:sz w:val="24"/>
                <w:szCs w:val="24"/>
              </w:rPr>
              <w:t>Annual Maximum Temperature</w:t>
            </w:r>
          </w:p>
        </w:tc>
        <w:tc>
          <w:tcPr>
            <w:tcW w:w="1284" w:type="dxa"/>
            <w:tcBorders>
              <w:top w:val="single" w:sz="4" w:space="0" w:color="auto"/>
            </w:tcBorders>
            <w:vAlign w:val="center"/>
            <w:hideMark/>
          </w:tcPr>
          <w:p w14:paraId="1A04F758" w14:textId="06D41789" w:rsidR="00AA6397" w:rsidRPr="002B5931" w:rsidRDefault="008225D4" w:rsidP="009F6115">
            <w:pPr>
              <w:spacing w:after="0" w:line="360" w:lineRule="auto"/>
              <w:jc w:val="center"/>
              <w:rPr>
                <w:rFonts w:ascii="Times New Roman" w:hAnsi="Times New Roman" w:cs="Times New Roman"/>
                <w:sz w:val="24"/>
                <w:szCs w:val="24"/>
              </w:rPr>
            </w:pPr>
            <w:r w:rsidRPr="002B5931">
              <w:rPr>
                <w:rFonts w:ascii="Times New Roman" w:hAnsi="Times New Roman" w:cs="Times New Roman"/>
                <w:sz w:val="24"/>
                <w:szCs w:val="24"/>
              </w:rPr>
              <w:t>5</w:t>
            </w:r>
          </w:p>
        </w:tc>
        <w:tc>
          <w:tcPr>
            <w:tcW w:w="3120" w:type="dxa"/>
            <w:tcBorders>
              <w:top w:val="single" w:sz="4" w:space="0" w:color="auto"/>
            </w:tcBorders>
            <w:vAlign w:val="center"/>
            <w:hideMark/>
          </w:tcPr>
          <w:p w14:paraId="4B91B526" w14:textId="77777777" w:rsidR="00AA6397" w:rsidRPr="002B5931" w:rsidRDefault="00AA6397" w:rsidP="009F6115">
            <w:pPr>
              <w:spacing w:after="0" w:line="360" w:lineRule="auto"/>
              <w:jc w:val="center"/>
              <w:rPr>
                <w:rFonts w:ascii="Times New Roman" w:hAnsi="Times New Roman" w:cs="Times New Roman"/>
                <w:sz w:val="24"/>
                <w:szCs w:val="24"/>
              </w:rPr>
            </w:pPr>
            <w:r w:rsidRPr="002B5931">
              <w:rPr>
                <w:rFonts w:ascii="Times New Roman" w:eastAsia="Times New Roman" w:hAnsi="Times New Roman" w:cs="Times New Roman"/>
                <w:sz w:val="24"/>
                <w:szCs w:val="24"/>
                <w:lang w:eastAsia="en-GB"/>
              </w:rPr>
              <w:t>CI @ 90%: 6.7927 CI @ 95%: 7.5722 CI @ 99%: 9.0755</w:t>
            </w:r>
          </w:p>
        </w:tc>
        <w:tc>
          <w:tcPr>
            <w:tcW w:w="1590" w:type="dxa"/>
            <w:tcBorders>
              <w:top w:val="single" w:sz="4" w:space="0" w:color="auto"/>
            </w:tcBorders>
            <w:vAlign w:val="center"/>
            <w:hideMark/>
          </w:tcPr>
          <w:p w14:paraId="2FDF45E7" w14:textId="78B559CE" w:rsidR="00AA6397" w:rsidRPr="002B5931" w:rsidRDefault="00AA6397" w:rsidP="009F6115">
            <w:pPr>
              <w:spacing w:after="0" w:line="360" w:lineRule="auto"/>
              <w:jc w:val="center"/>
              <w:rPr>
                <w:rFonts w:ascii="Times New Roman" w:hAnsi="Times New Roman" w:cs="Times New Roman"/>
                <w:sz w:val="24"/>
                <w:szCs w:val="24"/>
              </w:rPr>
            </w:pPr>
            <w:r w:rsidRPr="002B5931">
              <w:rPr>
                <w:rFonts w:ascii="Times New Roman" w:hAnsi="Times New Roman" w:cs="Times New Roman"/>
                <w:sz w:val="24"/>
                <w:szCs w:val="24"/>
              </w:rPr>
              <w:t>200</w:t>
            </w:r>
            <w:r w:rsidR="008225D4" w:rsidRPr="002B5931">
              <w:rPr>
                <w:rFonts w:ascii="Times New Roman" w:hAnsi="Times New Roman" w:cs="Times New Roman"/>
                <w:sz w:val="24"/>
                <w:szCs w:val="24"/>
              </w:rPr>
              <w:t>9, 2014</w:t>
            </w:r>
          </w:p>
        </w:tc>
        <w:tc>
          <w:tcPr>
            <w:tcW w:w="1490" w:type="dxa"/>
            <w:tcBorders>
              <w:top w:val="single" w:sz="4" w:space="0" w:color="auto"/>
            </w:tcBorders>
            <w:vAlign w:val="center"/>
            <w:hideMark/>
          </w:tcPr>
          <w:p w14:paraId="23897341" w14:textId="50FA1FFC" w:rsidR="00AA6397" w:rsidRPr="002B5931" w:rsidRDefault="00621704" w:rsidP="009F6115">
            <w:pPr>
              <w:spacing w:after="0" w:line="360" w:lineRule="auto"/>
              <w:jc w:val="center"/>
              <w:rPr>
                <w:rFonts w:ascii="Times New Roman" w:hAnsi="Times New Roman" w:cs="Times New Roman"/>
                <w:sz w:val="24"/>
                <w:szCs w:val="24"/>
              </w:rPr>
            </w:pPr>
            <w:r w:rsidRPr="002B5931">
              <w:rPr>
                <w:rFonts w:ascii="Times New Roman" w:hAnsi="Times New Roman" w:cs="Times New Roman"/>
                <w:sz w:val="24"/>
                <w:szCs w:val="24"/>
              </w:rPr>
              <w:t xml:space="preserve">No </w:t>
            </w:r>
            <w:r w:rsidR="00AA6397" w:rsidRPr="002B5931">
              <w:rPr>
                <w:rFonts w:ascii="Times New Roman" w:hAnsi="Times New Roman" w:cs="Times New Roman"/>
                <w:sz w:val="24"/>
                <w:szCs w:val="24"/>
              </w:rPr>
              <w:t>Significant change point</w:t>
            </w:r>
          </w:p>
        </w:tc>
      </w:tr>
      <w:tr w:rsidR="00AA6397" w:rsidRPr="002B5931" w14:paraId="12676555" w14:textId="77777777" w:rsidTr="005433CA">
        <w:trPr>
          <w:trHeight w:val="718"/>
          <w:tblCellSpacing w:w="15" w:type="dxa"/>
        </w:trPr>
        <w:tc>
          <w:tcPr>
            <w:tcW w:w="0" w:type="auto"/>
            <w:vAlign w:val="center"/>
            <w:hideMark/>
          </w:tcPr>
          <w:p w14:paraId="78957092" w14:textId="77777777" w:rsidR="00AA6397" w:rsidRPr="002B5931" w:rsidRDefault="00AA6397" w:rsidP="009F6115">
            <w:pPr>
              <w:spacing w:after="0" w:line="360" w:lineRule="auto"/>
              <w:jc w:val="center"/>
              <w:rPr>
                <w:rFonts w:ascii="Times New Roman" w:hAnsi="Times New Roman" w:cs="Times New Roman"/>
                <w:sz w:val="24"/>
                <w:szCs w:val="24"/>
              </w:rPr>
            </w:pPr>
            <w:r w:rsidRPr="002B5931">
              <w:rPr>
                <w:rFonts w:ascii="Times New Roman" w:hAnsi="Times New Roman" w:cs="Times New Roman"/>
                <w:sz w:val="24"/>
                <w:szCs w:val="24"/>
              </w:rPr>
              <w:t>Annual Minimum Temperature</w:t>
            </w:r>
          </w:p>
        </w:tc>
        <w:tc>
          <w:tcPr>
            <w:tcW w:w="1284" w:type="dxa"/>
            <w:vAlign w:val="center"/>
            <w:hideMark/>
          </w:tcPr>
          <w:p w14:paraId="180C8D59" w14:textId="3E1195BE" w:rsidR="00AA6397" w:rsidRPr="002B5931" w:rsidRDefault="00D40136" w:rsidP="009F6115">
            <w:pPr>
              <w:spacing w:after="0" w:line="360" w:lineRule="auto"/>
              <w:jc w:val="center"/>
              <w:rPr>
                <w:rFonts w:ascii="Times New Roman" w:hAnsi="Times New Roman" w:cs="Times New Roman"/>
                <w:sz w:val="24"/>
                <w:szCs w:val="24"/>
              </w:rPr>
            </w:pPr>
            <w:r w:rsidRPr="002B5931">
              <w:rPr>
                <w:rFonts w:ascii="Times New Roman" w:hAnsi="Times New Roman" w:cs="Times New Roman"/>
                <w:sz w:val="24"/>
                <w:szCs w:val="24"/>
              </w:rPr>
              <w:t>5</w:t>
            </w:r>
          </w:p>
        </w:tc>
        <w:tc>
          <w:tcPr>
            <w:tcW w:w="3120" w:type="dxa"/>
            <w:vAlign w:val="center"/>
            <w:hideMark/>
          </w:tcPr>
          <w:p w14:paraId="34974FFF" w14:textId="77777777" w:rsidR="00AA6397" w:rsidRPr="002B5931" w:rsidRDefault="00AA6397" w:rsidP="009F6115">
            <w:pPr>
              <w:spacing w:after="0" w:line="360" w:lineRule="auto"/>
              <w:jc w:val="center"/>
              <w:rPr>
                <w:rFonts w:ascii="Times New Roman" w:hAnsi="Times New Roman" w:cs="Times New Roman"/>
                <w:sz w:val="24"/>
                <w:szCs w:val="24"/>
              </w:rPr>
            </w:pPr>
            <w:r w:rsidRPr="002B5931">
              <w:rPr>
                <w:rFonts w:ascii="Times New Roman" w:eastAsia="Times New Roman" w:hAnsi="Times New Roman" w:cs="Times New Roman"/>
                <w:sz w:val="24"/>
                <w:szCs w:val="24"/>
                <w:lang w:eastAsia="en-GB"/>
              </w:rPr>
              <w:t>CI @ 90%: 6.7927 CI @ 95%: 7.5722 CI @ 99%: 9.0755</w:t>
            </w:r>
          </w:p>
        </w:tc>
        <w:tc>
          <w:tcPr>
            <w:tcW w:w="1590" w:type="dxa"/>
            <w:vAlign w:val="center"/>
            <w:hideMark/>
          </w:tcPr>
          <w:p w14:paraId="2BE4BA1C" w14:textId="4F3CDD9F" w:rsidR="00AA6397" w:rsidRPr="002B5931" w:rsidRDefault="00BE339A" w:rsidP="009F6115">
            <w:pPr>
              <w:spacing w:after="0" w:line="360" w:lineRule="auto"/>
              <w:jc w:val="center"/>
              <w:rPr>
                <w:rFonts w:ascii="Times New Roman" w:hAnsi="Times New Roman" w:cs="Times New Roman"/>
                <w:sz w:val="24"/>
                <w:szCs w:val="24"/>
              </w:rPr>
            </w:pPr>
            <w:r w:rsidRPr="002B5931">
              <w:rPr>
                <w:rFonts w:ascii="Times New Roman" w:hAnsi="Times New Roman" w:cs="Times New Roman"/>
                <w:sz w:val="24"/>
                <w:szCs w:val="24"/>
              </w:rPr>
              <w:t>2010, 2014</w:t>
            </w:r>
          </w:p>
        </w:tc>
        <w:tc>
          <w:tcPr>
            <w:tcW w:w="1490" w:type="dxa"/>
            <w:vAlign w:val="center"/>
            <w:hideMark/>
          </w:tcPr>
          <w:p w14:paraId="00C4A129" w14:textId="77777777" w:rsidR="00AA6397" w:rsidRPr="002B5931" w:rsidRDefault="00AA6397" w:rsidP="009F6115">
            <w:pPr>
              <w:spacing w:after="0" w:line="360" w:lineRule="auto"/>
              <w:jc w:val="center"/>
              <w:rPr>
                <w:rFonts w:ascii="Times New Roman" w:hAnsi="Times New Roman" w:cs="Times New Roman"/>
                <w:sz w:val="24"/>
                <w:szCs w:val="24"/>
              </w:rPr>
            </w:pPr>
            <w:r w:rsidRPr="002B5931">
              <w:rPr>
                <w:rFonts w:ascii="Times New Roman" w:hAnsi="Times New Roman" w:cs="Times New Roman"/>
                <w:sz w:val="24"/>
                <w:szCs w:val="24"/>
              </w:rPr>
              <w:t>No significant change point</w:t>
            </w:r>
          </w:p>
        </w:tc>
      </w:tr>
      <w:tr w:rsidR="00AA6397" w:rsidRPr="002B5931" w14:paraId="14808741" w14:textId="77777777" w:rsidTr="005433CA">
        <w:trPr>
          <w:trHeight w:val="718"/>
          <w:tblCellSpacing w:w="15" w:type="dxa"/>
        </w:trPr>
        <w:tc>
          <w:tcPr>
            <w:tcW w:w="0" w:type="auto"/>
            <w:tcBorders>
              <w:bottom w:val="single" w:sz="4" w:space="0" w:color="auto"/>
            </w:tcBorders>
            <w:vAlign w:val="center"/>
            <w:hideMark/>
          </w:tcPr>
          <w:p w14:paraId="23A733A4" w14:textId="77777777" w:rsidR="00AA6397" w:rsidRPr="002B5931" w:rsidRDefault="00AA6397" w:rsidP="009F6115">
            <w:pPr>
              <w:spacing w:after="0" w:line="360" w:lineRule="auto"/>
              <w:jc w:val="center"/>
              <w:rPr>
                <w:rFonts w:ascii="Times New Roman" w:hAnsi="Times New Roman" w:cs="Times New Roman"/>
                <w:sz w:val="24"/>
                <w:szCs w:val="24"/>
              </w:rPr>
            </w:pPr>
            <w:r w:rsidRPr="002B5931">
              <w:rPr>
                <w:rFonts w:ascii="Times New Roman" w:hAnsi="Times New Roman" w:cs="Times New Roman"/>
                <w:sz w:val="24"/>
                <w:szCs w:val="24"/>
              </w:rPr>
              <w:t>Annual Mean Temperature</w:t>
            </w:r>
          </w:p>
        </w:tc>
        <w:tc>
          <w:tcPr>
            <w:tcW w:w="1284" w:type="dxa"/>
            <w:tcBorders>
              <w:bottom w:val="single" w:sz="4" w:space="0" w:color="auto"/>
            </w:tcBorders>
            <w:vAlign w:val="center"/>
            <w:hideMark/>
          </w:tcPr>
          <w:p w14:paraId="6074DDAD" w14:textId="238C8987" w:rsidR="00AA6397" w:rsidRPr="002B5931" w:rsidRDefault="00671CC5" w:rsidP="009F6115">
            <w:pPr>
              <w:spacing w:after="0" w:line="360" w:lineRule="auto"/>
              <w:jc w:val="center"/>
              <w:rPr>
                <w:rFonts w:ascii="Times New Roman" w:hAnsi="Times New Roman" w:cs="Times New Roman"/>
                <w:sz w:val="24"/>
                <w:szCs w:val="24"/>
              </w:rPr>
            </w:pPr>
            <w:r w:rsidRPr="002B5931">
              <w:rPr>
                <w:rFonts w:ascii="Times New Roman" w:hAnsi="Times New Roman" w:cs="Times New Roman"/>
                <w:sz w:val="24"/>
                <w:szCs w:val="24"/>
              </w:rPr>
              <w:t>7</w:t>
            </w:r>
          </w:p>
        </w:tc>
        <w:tc>
          <w:tcPr>
            <w:tcW w:w="3120" w:type="dxa"/>
            <w:tcBorders>
              <w:bottom w:val="single" w:sz="4" w:space="0" w:color="auto"/>
            </w:tcBorders>
            <w:vAlign w:val="center"/>
            <w:hideMark/>
          </w:tcPr>
          <w:p w14:paraId="7E6915CA" w14:textId="77777777" w:rsidR="00AA6397" w:rsidRPr="002B5931" w:rsidRDefault="00AA6397" w:rsidP="009F6115">
            <w:pPr>
              <w:spacing w:after="0" w:line="360" w:lineRule="auto"/>
              <w:jc w:val="center"/>
              <w:rPr>
                <w:rFonts w:ascii="Times New Roman" w:hAnsi="Times New Roman" w:cs="Times New Roman"/>
                <w:sz w:val="24"/>
                <w:szCs w:val="24"/>
              </w:rPr>
            </w:pPr>
            <w:r w:rsidRPr="002B5931">
              <w:rPr>
                <w:rFonts w:ascii="Times New Roman" w:eastAsia="Times New Roman" w:hAnsi="Times New Roman" w:cs="Times New Roman"/>
                <w:sz w:val="24"/>
                <w:szCs w:val="24"/>
                <w:lang w:eastAsia="en-GB"/>
              </w:rPr>
              <w:t>CI @ 90%: 6.7927 CI @ 95%: 7.5722 CI @ 99%: 9.0755</w:t>
            </w:r>
          </w:p>
        </w:tc>
        <w:tc>
          <w:tcPr>
            <w:tcW w:w="1590" w:type="dxa"/>
            <w:tcBorders>
              <w:bottom w:val="single" w:sz="4" w:space="0" w:color="auto"/>
            </w:tcBorders>
            <w:vAlign w:val="center"/>
            <w:hideMark/>
          </w:tcPr>
          <w:p w14:paraId="2075EA1C" w14:textId="166331B6" w:rsidR="00AA6397" w:rsidRPr="002B5931" w:rsidRDefault="00AA6397" w:rsidP="009F6115">
            <w:pPr>
              <w:spacing w:after="0" w:line="360" w:lineRule="auto"/>
              <w:jc w:val="center"/>
              <w:rPr>
                <w:rFonts w:ascii="Times New Roman" w:hAnsi="Times New Roman" w:cs="Times New Roman"/>
                <w:sz w:val="24"/>
                <w:szCs w:val="24"/>
              </w:rPr>
            </w:pPr>
            <w:r w:rsidRPr="002B5931">
              <w:rPr>
                <w:rFonts w:ascii="Times New Roman" w:hAnsi="Times New Roman" w:cs="Times New Roman"/>
                <w:sz w:val="24"/>
                <w:szCs w:val="24"/>
              </w:rPr>
              <w:t>200</w:t>
            </w:r>
            <w:r w:rsidR="004A13AA" w:rsidRPr="002B5931">
              <w:rPr>
                <w:rFonts w:ascii="Times New Roman" w:hAnsi="Times New Roman" w:cs="Times New Roman"/>
                <w:sz w:val="24"/>
                <w:szCs w:val="24"/>
              </w:rPr>
              <w:t>7, 2015</w:t>
            </w:r>
          </w:p>
        </w:tc>
        <w:tc>
          <w:tcPr>
            <w:tcW w:w="1490" w:type="dxa"/>
            <w:tcBorders>
              <w:bottom w:val="single" w:sz="4" w:space="0" w:color="auto"/>
            </w:tcBorders>
            <w:vAlign w:val="center"/>
            <w:hideMark/>
          </w:tcPr>
          <w:p w14:paraId="66A2F43C" w14:textId="77777777" w:rsidR="00AA6397" w:rsidRPr="002B5931" w:rsidRDefault="00AA6397" w:rsidP="009F6115">
            <w:pPr>
              <w:spacing w:after="0" w:line="360" w:lineRule="auto"/>
              <w:jc w:val="center"/>
              <w:rPr>
                <w:rFonts w:ascii="Times New Roman" w:hAnsi="Times New Roman" w:cs="Times New Roman"/>
                <w:sz w:val="24"/>
                <w:szCs w:val="24"/>
              </w:rPr>
            </w:pPr>
            <w:r w:rsidRPr="002B5931">
              <w:rPr>
                <w:rFonts w:ascii="Times New Roman" w:hAnsi="Times New Roman" w:cs="Times New Roman"/>
                <w:sz w:val="24"/>
                <w:szCs w:val="24"/>
              </w:rPr>
              <w:t>Significant change point</w:t>
            </w:r>
          </w:p>
        </w:tc>
      </w:tr>
    </w:tbl>
    <w:p w14:paraId="22CDFFC7" w14:textId="77777777" w:rsidR="00AA6397" w:rsidRPr="002B5931" w:rsidRDefault="00AA6397" w:rsidP="00581069">
      <w:pPr>
        <w:spacing w:line="480" w:lineRule="auto"/>
        <w:jc w:val="both"/>
        <w:rPr>
          <w:rFonts w:ascii="Times New Roman" w:hAnsi="Times New Roman" w:cs="Times New Roman"/>
          <w:sz w:val="24"/>
          <w:szCs w:val="24"/>
        </w:rPr>
      </w:pPr>
    </w:p>
    <w:p w14:paraId="482AF6ED" w14:textId="1504C2E4" w:rsidR="00FE3C42" w:rsidRPr="002B5931" w:rsidRDefault="006F51DA" w:rsidP="00D66ACD">
      <w:pPr>
        <w:spacing w:line="480" w:lineRule="auto"/>
        <w:jc w:val="both"/>
        <w:rPr>
          <w:rFonts w:ascii="Times New Roman" w:hAnsi="Times New Roman" w:cs="Times New Roman"/>
          <w:sz w:val="24"/>
          <w:szCs w:val="24"/>
        </w:rPr>
      </w:pPr>
      <w:r w:rsidRPr="002B5931">
        <w:rPr>
          <w:rFonts w:ascii="Times New Roman" w:hAnsi="Times New Roman" w:cs="Times New Roman"/>
          <w:sz w:val="24"/>
          <w:szCs w:val="24"/>
        </w:rPr>
        <w:t>The result of the Sequential Mann Kendall is presented in Figure</w:t>
      </w:r>
      <w:r w:rsidR="003773C6" w:rsidRPr="002B5931">
        <w:rPr>
          <w:rFonts w:ascii="Times New Roman" w:hAnsi="Times New Roman" w:cs="Times New Roman"/>
          <w:sz w:val="24"/>
          <w:szCs w:val="24"/>
        </w:rPr>
        <w:t>s</w:t>
      </w:r>
      <w:r w:rsidRPr="002B5931">
        <w:rPr>
          <w:rFonts w:ascii="Times New Roman" w:hAnsi="Times New Roman" w:cs="Times New Roman"/>
          <w:sz w:val="24"/>
          <w:szCs w:val="24"/>
        </w:rPr>
        <w:t xml:space="preserve"> </w:t>
      </w:r>
      <w:r w:rsidR="008715FE" w:rsidRPr="002B5931">
        <w:rPr>
          <w:rFonts w:ascii="Times New Roman" w:hAnsi="Times New Roman" w:cs="Times New Roman"/>
          <w:sz w:val="24"/>
          <w:szCs w:val="24"/>
        </w:rPr>
        <w:t xml:space="preserve">8 </w:t>
      </w:r>
      <w:r w:rsidR="006A081C">
        <w:rPr>
          <w:rFonts w:ascii="Times New Roman" w:hAnsi="Times New Roman" w:cs="Times New Roman"/>
          <w:sz w:val="24"/>
          <w:szCs w:val="24"/>
        </w:rPr>
        <w:t>-</w:t>
      </w:r>
      <w:r w:rsidR="008715FE" w:rsidRPr="002B5931">
        <w:rPr>
          <w:rFonts w:ascii="Times New Roman" w:hAnsi="Times New Roman" w:cs="Times New Roman"/>
          <w:sz w:val="24"/>
          <w:szCs w:val="24"/>
        </w:rPr>
        <w:t xml:space="preserve"> 10. For the annual maximum temperature</w:t>
      </w:r>
      <w:r w:rsidR="00676C10" w:rsidRPr="002B5931">
        <w:rPr>
          <w:rFonts w:ascii="Times New Roman" w:hAnsi="Times New Roman" w:cs="Times New Roman"/>
          <w:sz w:val="24"/>
          <w:szCs w:val="24"/>
        </w:rPr>
        <w:t xml:space="preserve">, the prograde and retrograde </w:t>
      </w:r>
      <w:r w:rsidR="003773C6" w:rsidRPr="002B5931">
        <w:rPr>
          <w:rFonts w:ascii="Times New Roman" w:hAnsi="Times New Roman" w:cs="Times New Roman"/>
          <w:sz w:val="24"/>
          <w:szCs w:val="24"/>
        </w:rPr>
        <w:t>cross</w:t>
      </w:r>
      <w:r w:rsidR="00CF7196" w:rsidRPr="002B5931">
        <w:rPr>
          <w:rFonts w:ascii="Times New Roman" w:hAnsi="Times New Roman" w:cs="Times New Roman"/>
          <w:sz w:val="24"/>
          <w:szCs w:val="24"/>
        </w:rPr>
        <w:t>ed</w:t>
      </w:r>
      <w:r w:rsidR="003773C6" w:rsidRPr="002B5931">
        <w:rPr>
          <w:rFonts w:ascii="Times New Roman" w:hAnsi="Times New Roman" w:cs="Times New Roman"/>
          <w:sz w:val="24"/>
          <w:szCs w:val="24"/>
        </w:rPr>
        <w:t xml:space="preserve"> in the year 2016. </w:t>
      </w:r>
      <w:r w:rsidR="00676C10" w:rsidRPr="002B5931">
        <w:rPr>
          <w:rFonts w:ascii="Times New Roman" w:hAnsi="Times New Roman" w:cs="Times New Roman"/>
          <w:sz w:val="24"/>
          <w:szCs w:val="24"/>
        </w:rPr>
        <w:t xml:space="preserve"> </w:t>
      </w:r>
      <w:r w:rsidR="003773C6" w:rsidRPr="002B5931">
        <w:rPr>
          <w:rFonts w:ascii="Times New Roman" w:hAnsi="Times New Roman" w:cs="Times New Roman"/>
          <w:sz w:val="24"/>
          <w:szCs w:val="24"/>
        </w:rPr>
        <w:t>The crossing at th</w:t>
      </w:r>
      <w:r w:rsidR="00CF7196" w:rsidRPr="002B5931">
        <w:rPr>
          <w:rFonts w:ascii="Times New Roman" w:hAnsi="Times New Roman" w:cs="Times New Roman"/>
          <w:sz w:val="24"/>
          <w:szCs w:val="24"/>
        </w:rPr>
        <w:t>is</w:t>
      </w:r>
      <w:r w:rsidR="003773C6" w:rsidRPr="002B5931">
        <w:rPr>
          <w:rFonts w:ascii="Times New Roman" w:hAnsi="Times New Roman" w:cs="Times New Roman"/>
          <w:sz w:val="24"/>
          <w:szCs w:val="24"/>
        </w:rPr>
        <w:t xml:space="preserve"> point </w:t>
      </w:r>
      <w:r w:rsidR="00CC120E" w:rsidRPr="002B5931">
        <w:rPr>
          <w:rFonts w:ascii="Times New Roman" w:hAnsi="Times New Roman" w:cs="Times New Roman"/>
          <w:sz w:val="24"/>
          <w:szCs w:val="24"/>
        </w:rPr>
        <w:t>indicates</w:t>
      </w:r>
      <w:r w:rsidR="003773C6" w:rsidRPr="002B5931">
        <w:rPr>
          <w:rFonts w:ascii="Times New Roman" w:hAnsi="Times New Roman" w:cs="Times New Roman"/>
          <w:sz w:val="24"/>
          <w:szCs w:val="24"/>
        </w:rPr>
        <w:t xml:space="preserve"> </w:t>
      </w:r>
      <w:r w:rsidR="00CF7196" w:rsidRPr="002B5931">
        <w:rPr>
          <w:rFonts w:ascii="Times New Roman" w:hAnsi="Times New Roman" w:cs="Times New Roman"/>
          <w:sz w:val="24"/>
          <w:szCs w:val="24"/>
        </w:rPr>
        <w:t xml:space="preserve">that 2016 might be the </w:t>
      </w:r>
      <w:r w:rsidR="00B410F5" w:rsidRPr="002B5931">
        <w:rPr>
          <w:rFonts w:ascii="Times New Roman" w:hAnsi="Times New Roman" w:cs="Times New Roman"/>
          <w:sz w:val="24"/>
          <w:szCs w:val="24"/>
        </w:rPr>
        <w:t>probable</w:t>
      </w:r>
      <w:r w:rsidR="00CC120E" w:rsidRPr="002B5931">
        <w:rPr>
          <w:rFonts w:ascii="Times New Roman" w:hAnsi="Times New Roman" w:cs="Times New Roman"/>
          <w:sz w:val="24"/>
          <w:szCs w:val="24"/>
        </w:rPr>
        <w:t xml:space="preserve"> change point year. </w:t>
      </w:r>
      <w:r w:rsidR="00581069" w:rsidRPr="002B5931">
        <w:rPr>
          <w:rFonts w:ascii="Times New Roman" w:hAnsi="Times New Roman" w:cs="Times New Roman"/>
          <w:sz w:val="24"/>
          <w:szCs w:val="24"/>
        </w:rPr>
        <w:t xml:space="preserve">The probable change point year </w:t>
      </w:r>
      <w:r w:rsidR="00ED12F2" w:rsidRPr="002B5931">
        <w:rPr>
          <w:rFonts w:ascii="Times New Roman" w:hAnsi="Times New Roman" w:cs="Times New Roman"/>
          <w:sz w:val="24"/>
          <w:szCs w:val="24"/>
        </w:rPr>
        <w:t xml:space="preserve">in 2016 </w:t>
      </w:r>
      <w:r w:rsidR="00581069" w:rsidRPr="002B5931">
        <w:rPr>
          <w:rFonts w:ascii="Times New Roman" w:hAnsi="Times New Roman" w:cs="Times New Roman"/>
          <w:sz w:val="24"/>
          <w:szCs w:val="24"/>
        </w:rPr>
        <w:t>might indicate a shift in the temperature trend.</w:t>
      </w:r>
      <w:r w:rsidR="00CC120E" w:rsidRPr="002B5931">
        <w:rPr>
          <w:rFonts w:ascii="Times New Roman" w:hAnsi="Times New Roman" w:cs="Times New Roman"/>
          <w:sz w:val="24"/>
          <w:szCs w:val="24"/>
        </w:rPr>
        <w:t xml:space="preserve"> </w:t>
      </w:r>
      <w:r w:rsidR="00ED12F2" w:rsidRPr="002B5931">
        <w:rPr>
          <w:rFonts w:ascii="Times New Roman" w:hAnsi="Times New Roman" w:cs="Times New Roman"/>
          <w:sz w:val="24"/>
          <w:szCs w:val="24"/>
        </w:rPr>
        <w:t>However, the</w:t>
      </w:r>
      <w:r w:rsidR="006A081C">
        <w:rPr>
          <w:rFonts w:ascii="Times New Roman" w:hAnsi="Times New Roman" w:cs="Times New Roman"/>
          <w:sz w:val="24"/>
          <w:szCs w:val="24"/>
        </w:rPr>
        <w:t>re is</w:t>
      </w:r>
      <w:r w:rsidR="00ED12F2" w:rsidRPr="002B5931">
        <w:rPr>
          <w:rFonts w:ascii="Times New Roman" w:hAnsi="Times New Roman" w:cs="Times New Roman"/>
          <w:sz w:val="24"/>
          <w:szCs w:val="24"/>
        </w:rPr>
        <w:t xml:space="preserve"> no </w:t>
      </w:r>
      <w:r w:rsidR="00ED12F2" w:rsidRPr="002B5931">
        <w:rPr>
          <w:rFonts w:ascii="Times New Roman" w:hAnsi="Times New Roman" w:cs="Times New Roman"/>
          <w:sz w:val="24"/>
          <w:szCs w:val="24"/>
        </w:rPr>
        <w:lastRenderedPageBreak/>
        <w:t xml:space="preserve">significant change point year identified by </w:t>
      </w:r>
      <w:r w:rsidR="006C3CAF" w:rsidRPr="002B5931">
        <w:rPr>
          <w:rFonts w:ascii="Times New Roman" w:hAnsi="Times New Roman" w:cs="Times New Roman"/>
          <w:sz w:val="24"/>
          <w:szCs w:val="24"/>
        </w:rPr>
        <w:t>CUSUM</w:t>
      </w:r>
      <w:r w:rsidR="006A081C">
        <w:rPr>
          <w:rFonts w:ascii="Times New Roman" w:hAnsi="Times New Roman" w:cs="Times New Roman"/>
          <w:sz w:val="24"/>
          <w:szCs w:val="24"/>
        </w:rPr>
        <w:t xml:space="preserve">. This </w:t>
      </w:r>
      <w:r w:rsidR="006C3CAF" w:rsidRPr="002B5931">
        <w:rPr>
          <w:rFonts w:ascii="Times New Roman" w:hAnsi="Times New Roman" w:cs="Times New Roman"/>
          <w:sz w:val="24"/>
          <w:szCs w:val="24"/>
        </w:rPr>
        <w:t xml:space="preserve">might suggest that care should be taken to </w:t>
      </w:r>
      <w:r w:rsidR="00624000" w:rsidRPr="002B5931">
        <w:rPr>
          <w:rFonts w:ascii="Times New Roman" w:hAnsi="Times New Roman" w:cs="Times New Roman"/>
          <w:sz w:val="24"/>
          <w:szCs w:val="24"/>
        </w:rPr>
        <w:t>state</w:t>
      </w:r>
      <w:r w:rsidR="006C3CAF" w:rsidRPr="002B5931">
        <w:rPr>
          <w:rFonts w:ascii="Times New Roman" w:hAnsi="Times New Roman" w:cs="Times New Roman"/>
          <w:sz w:val="24"/>
          <w:szCs w:val="24"/>
        </w:rPr>
        <w:t xml:space="preserve"> </w:t>
      </w:r>
      <w:r w:rsidR="006C3CAF" w:rsidRPr="004A1577">
        <w:rPr>
          <w:rFonts w:ascii="Times New Roman" w:hAnsi="Times New Roman" w:cs="Times New Roman"/>
          <w:sz w:val="24"/>
          <w:szCs w:val="24"/>
        </w:rPr>
        <w:t>that there was a p</w:t>
      </w:r>
      <w:r w:rsidR="00624000" w:rsidRPr="004A1577">
        <w:rPr>
          <w:rFonts w:ascii="Times New Roman" w:hAnsi="Times New Roman" w:cs="Times New Roman"/>
          <w:sz w:val="24"/>
          <w:szCs w:val="24"/>
        </w:rPr>
        <w:t>otential shift in the temperature trend in 2016. Th</w:t>
      </w:r>
      <w:r w:rsidR="005A68E3" w:rsidRPr="004A1577">
        <w:rPr>
          <w:rFonts w:ascii="Times New Roman" w:hAnsi="Times New Roman" w:cs="Times New Roman"/>
          <w:sz w:val="24"/>
          <w:szCs w:val="24"/>
        </w:rPr>
        <w:t>e moderate positive rather than a strong positive</w:t>
      </w:r>
      <w:r w:rsidR="004A1577" w:rsidRPr="004A1577">
        <w:rPr>
          <w:rFonts w:ascii="Times New Roman" w:hAnsi="Times New Roman" w:cs="Times New Roman"/>
          <w:sz w:val="24"/>
          <w:szCs w:val="24"/>
        </w:rPr>
        <w:t xml:space="preserve"> trend</w:t>
      </w:r>
      <w:r w:rsidR="005A68E3" w:rsidRPr="004A1577">
        <w:rPr>
          <w:rFonts w:ascii="Times New Roman" w:hAnsi="Times New Roman" w:cs="Times New Roman"/>
          <w:sz w:val="24"/>
          <w:szCs w:val="24"/>
        </w:rPr>
        <w:t xml:space="preserve"> detected by Mann Kendall </w:t>
      </w:r>
      <w:r w:rsidR="00B410F5" w:rsidRPr="004A1577">
        <w:rPr>
          <w:rFonts w:ascii="Times New Roman" w:hAnsi="Times New Roman" w:cs="Times New Roman"/>
          <w:sz w:val="24"/>
          <w:szCs w:val="24"/>
        </w:rPr>
        <w:t xml:space="preserve">for the annual maximum temperature </w:t>
      </w:r>
      <w:r w:rsidR="005A68E3" w:rsidRPr="004A1577">
        <w:rPr>
          <w:rFonts w:ascii="Times New Roman" w:hAnsi="Times New Roman" w:cs="Times New Roman"/>
          <w:sz w:val="24"/>
          <w:szCs w:val="24"/>
        </w:rPr>
        <w:t xml:space="preserve">further suggests that </w:t>
      </w:r>
      <w:r w:rsidR="00031596" w:rsidRPr="004A1577">
        <w:rPr>
          <w:rFonts w:ascii="Times New Roman" w:hAnsi="Times New Roman" w:cs="Times New Roman"/>
          <w:sz w:val="24"/>
          <w:szCs w:val="24"/>
        </w:rPr>
        <w:t xml:space="preserve">2016 should be interpreted with caution but changes might </w:t>
      </w:r>
      <w:r w:rsidR="00CF7196" w:rsidRPr="004A1577">
        <w:rPr>
          <w:rFonts w:ascii="Times New Roman" w:hAnsi="Times New Roman" w:cs="Times New Roman"/>
          <w:sz w:val="24"/>
          <w:szCs w:val="24"/>
        </w:rPr>
        <w:t xml:space="preserve">have been developing </w:t>
      </w:r>
      <w:r w:rsidR="004A1577" w:rsidRPr="004A1577">
        <w:rPr>
          <w:rFonts w:ascii="Times New Roman" w:hAnsi="Times New Roman" w:cs="Times New Roman"/>
          <w:sz w:val="24"/>
          <w:szCs w:val="24"/>
        </w:rPr>
        <w:t>before</w:t>
      </w:r>
      <w:r w:rsidR="006A081C" w:rsidRPr="004A1577">
        <w:rPr>
          <w:rFonts w:ascii="Times New Roman" w:hAnsi="Times New Roman" w:cs="Times New Roman"/>
          <w:sz w:val="24"/>
          <w:szCs w:val="24"/>
        </w:rPr>
        <w:t xml:space="preserve"> </w:t>
      </w:r>
      <w:r w:rsidR="00CF7196" w:rsidRPr="004A1577">
        <w:rPr>
          <w:rFonts w:ascii="Times New Roman" w:hAnsi="Times New Roman" w:cs="Times New Roman"/>
          <w:sz w:val="24"/>
          <w:szCs w:val="24"/>
        </w:rPr>
        <w:t>2016</w:t>
      </w:r>
      <w:r w:rsidR="00C242D1" w:rsidRPr="004A1577">
        <w:rPr>
          <w:rFonts w:ascii="Times New Roman" w:hAnsi="Times New Roman" w:cs="Times New Roman"/>
          <w:sz w:val="24"/>
          <w:szCs w:val="24"/>
        </w:rPr>
        <w:t>.</w:t>
      </w:r>
      <w:r w:rsidR="00D66ACD" w:rsidRPr="002B5931">
        <w:rPr>
          <w:rFonts w:ascii="Times New Roman" w:hAnsi="Times New Roman" w:cs="Times New Roman"/>
          <w:sz w:val="24"/>
          <w:szCs w:val="24"/>
        </w:rPr>
        <w:t xml:space="preserve"> For annual minimum temperature, </w:t>
      </w:r>
      <w:r w:rsidR="007910F1" w:rsidRPr="002B5931">
        <w:rPr>
          <w:rFonts w:ascii="Times New Roman" w:hAnsi="Times New Roman" w:cs="Times New Roman"/>
          <w:sz w:val="24"/>
          <w:szCs w:val="24"/>
        </w:rPr>
        <w:t xml:space="preserve">the </w:t>
      </w:r>
      <w:r w:rsidR="00D66ACD" w:rsidRPr="002B5931">
        <w:rPr>
          <w:rFonts w:ascii="Times New Roman" w:hAnsi="Times New Roman" w:cs="Times New Roman"/>
          <w:sz w:val="24"/>
          <w:szCs w:val="24"/>
        </w:rPr>
        <w:t>multiple crossings were observed in 2015, 2016, 2018, and 2021</w:t>
      </w:r>
      <w:r w:rsidR="0034784B" w:rsidRPr="002B5931">
        <w:rPr>
          <w:rFonts w:ascii="Times New Roman" w:hAnsi="Times New Roman" w:cs="Times New Roman"/>
          <w:sz w:val="24"/>
          <w:szCs w:val="24"/>
        </w:rPr>
        <w:t xml:space="preserve"> as shown in Figure 9</w:t>
      </w:r>
      <w:r w:rsidR="00D66ACD" w:rsidRPr="002B5931">
        <w:rPr>
          <w:rFonts w:ascii="Times New Roman" w:hAnsi="Times New Roman" w:cs="Times New Roman"/>
          <w:sz w:val="24"/>
          <w:szCs w:val="24"/>
        </w:rPr>
        <w:t xml:space="preserve">.  </w:t>
      </w:r>
      <w:r w:rsidR="00CA350C" w:rsidRPr="002B5931">
        <w:rPr>
          <w:rFonts w:ascii="Times New Roman" w:hAnsi="Times New Roman" w:cs="Times New Roman"/>
          <w:sz w:val="24"/>
          <w:szCs w:val="24"/>
        </w:rPr>
        <w:t xml:space="preserve">The </w:t>
      </w:r>
      <w:r w:rsidR="00D66ACD" w:rsidRPr="002B5931">
        <w:rPr>
          <w:rFonts w:ascii="Times New Roman" w:hAnsi="Times New Roman" w:cs="Times New Roman"/>
          <w:sz w:val="24"/>
          <w:szCs w:val="24"/>
        </w:rPr>
        <w:t>presence of multiple crossings indicates that no definitive change point</w:t>
      </w:r>
      <w:r w:rsidR="00931FB9" w:rsidRPr="002B5931">
        <w:rPr>
          <w:rFonts w:ascii="Times New Roman" w:hAnsi="Times New Roman" w:cs="Times New Roman"/>
          <w:sz w:val="24"/>
          <w:szCs w:val="24"/>
        </w:rPr>
        <w:t xml:space="preserve"> year</w:t>
      </w:r>
      <w:r w:rsidR="00D66ACD" w:rsidRPr="002B5931">
        <w:rPr>
          <w:rFonts w:ascii="Times New Roman" w:hAnsi="Times New Roman" w:cs="Times New Roman"/>
          <w:sz w:val="24"/>
          <w:szCs w:val="24"/>
        </w:rPr>
        <w:t xml:space="preserve"> can be established for th</w:t>
      </w:r>
      <w:r w:rsidR="00931FB9" w:rsidRPr="002B5931">
        <w:rPr>
          <w:rFonts w:ascii="Times New Roman" w:hAnsi="Times New Roman" w:cs="Times New Roman"/>
          <w:sz w:val="24"/>
          <w:szCs w:val="24"/>
        </w:rPr>
        <w:t>e annual minimum</w:t>
      </w:r>
      <w:r w:rsidR="00D66ACD" w:rsidRPr="002B5931">
        <w:rPr>
          <w:rFonts w:ascii="Times New Roman" w:hAnsi="Times New Roman" w:cs="Times New Roman"/>
          <w:sz w:val="24"/>
          <w:szCs w:val="24"/>
        </w:rPr>
        <w:t xml:space="preserve"> temperature series. Similarly, the annual mean temperature series </w:t>
      </w:r>
      <w:r w:rsidR="0034784B" w:rsidRPr="002B5931">
        <w:rPr>
          <w:rFonts w:ascii="Times New Roman" w:hAnsi="Times New Roman" w:cs="Times New Roman"/>
          <w:sz w:val="24"/>
          <w:szCs w:val="24"/>
        </w:rPr>
        <w:t xml:space="preserve">presented in </w:t>
      </w:r>
      <w:r w:rsidR="00D66ACD" w:rsidRPr="002B5931">
        <w:rPr>
          <w:rFonts w:ascii="Times New Roman" w:hAnsi="Times New Roman" w:cs="Times New Roman"/>
          <w:sz w:val="24"/>
          <w:szCs w:val="24"/>
        </w:rPr>
        <w:t>Figure 10 exhibited multiple crossings in 2009, 2012, and 2016, suggesting the absence of a single clear change point</w:t>
      </w:r>
      <w:r w:rsidR="00E739F3" w:rsidRPr="002B5931">
        <w:rPr>
          <w:rFonts w:ascii="Times New Roman" w:hAnsi="Times New Roman" w:cs="Times New Roman"/>
          <w:sz w:val="24"/>
          <w:szCs w:val="24"/>
        </w:rPr>
        <w:t xml:space="preserve"> year</w:t>
      </w:r>
      <w:r w:rsidR="00D66ACD" w:rsidRPr="002B5931">
        <w:rPr>
          <w:rFonts w:ascii="Times New Roman" w:hAnsi="Times New Roman" w:cs="Times New Roman"/>
          <w:sz w:val="24"/>
          <w:szCs w:val="24"/>
        </w:rPr>
        <w:t>.</w:t>
      </w:r>
      <w:r w:rsidR="00E739F3" w:rsidRPr="002B5931">
        <w:rPr>
          <w:rFonts w:ascii="Times New Roman" w:hAnsi="Times New Roman" w:cs="Times New Roman"/>
          <w:sz w:val="24"/>
          <w:szCs w:val="24"/>
        </w:rPr>
        <w:t xml:space="preserve"> However, CUSUM noted that </w:t>
      </w:r>
      <w:r w:rsidR="00D40C9E" w:rsidRPr="002B5931">
        <w:rPr>
          <w:rFonts w:ascii="Times New Roman" w:hAnsi="Times New Roman" w:cs="Times New Roman"/>
          <w:sz w:val="24"/>
          <w:szCs w:val="24"/>
        </w:rPr>
        <w:t xml:space="preserve">2007 and 2015 were significant change point years. </w:t>
      </w:r>
    </w:p>
    <w:p w14:paraId="173CBD17" w14:textId="1166BEAF" w:rsidR="00FE3C42" w:rsidRPr="002B5931" w:rsidRDefault="00CC050F" w:rsidP="008715FE">
      <w:pPr>
        <w:spacing w:line="240" w:lineRule="auto"/>
        <w:jc w:val="center"/>
        <w:rPr>
          <w:rFonts w:ascii="Times New Roman" w:hAnsi="Times New Roman" w:cs="Times New Roman"/>
          <w:sz w:val="24"/>
          <w:szCs w:val="24"/>
        </w:rPr>
      </w:pPr>
      <w:r w:rsidRPr="002B5931">
        <w:rPr>
          <w:rFonts w:ascii="Times New Roman" w:hAnsi="Times New Roman" w:cs="Times New Roman"/>
          <w:noProof/>
          <w:sz w:val="24"/>
          <w:szCs w:val="24"/>
          <w14:ligatures w14:val="standardContextual"/>
        </w:rPr>
        <w:drawing>
          <wp:inline distT="0" distB="0" distL="0" distR="0" wp14:anchorId="2DADEDCE" wp14:editId="7347D7D4">
            <wp:extent cx="3607435" cy="2794103"/>
            <wp:effectExtent l="19050" t="19050" r="12065" b="25400"/>
            <wp:docPr id="378914637" name="Picture 4" descr="A graph showing the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4637" name="Picture 4" descr="A graph showing the number of year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3607435" cy="2794103"/>
                    </a:xfrm>
                    <a:prstGeom prst="rect">
                      <a:avLst/>
                    </a:prstGeom>
                    <a:ln>
                      <a:solidFill>
                        <a:schemeClr val="bg1">
                          <a:lumMod val="85000"/>
                        </a:schemeClr>
                      </a:solidFill>
                    </a:ln>
                  </pic:spPr>
                </pic:pic>
              </a:graphicData>
            </a:graphic>
          </wp:inline>
        </w:drawing>
      </w:r>
    </w:p>
    <w:p w14:paraId="50AC7D50" w14:textId="1796EA43" w:rsidR="00756A18" w:rsidRPr="002B5931" w:rsidRDefault="00756A18" w:rsidP="008715FE">
      <w:pPr>
        <w:spacing w:line="240" w:lineRule="auto"/>
        <w:rPr>
          <w:rFonts w:ascii="Times New Roman" w:hAnsi="Times New Roman" w:cs="Times New Roman"/>
          <w:bCs/>
          <w:noProof/>
          <w:sz w:val="24"/>
          <w:szCs w:val="24"/>
        </w:rPr>
      </w:pPr>
      <w:r w:rsidRPr="002B5931">
        <w:rPr>
          <w:rFonts w:ascii="Times New Roman" w:hAnsi="Times New Roman" w:cs="Times New Roman"/>
          <w:b/>
          <w:noProof/>
          <w:sz w:val="24"/>
          <w:szCs w:val="24"/>
        </w:rPr>
        <w:t xml:space="preserve">Figure </w:t>
      </w:r>
      <w:r w:rsidR="00381C4B" w:rsidRPr="002B5931">
        <w:rPr>
          <w:rFonts w:ascii="Times New Roman" w:hAnsi="Times New Roman" w:cs="Times New Roman"/>
          <w:b/>
          <w:noProof/>
          <w:sz w:val="24"/>
          <w:szCs w:val="24"/>
        </w:rPr>
        <w:t>8</w:t>
      </w:r>
      <w:r w:rsidRPr="002B5931">
        <w:rPr>
          <w:rFonts w:ascii="Times New Roman" w:hAnsi="Times New Roman" w:cs="Times New Roman"/>
          <w:b/>
          <w:noProof/>
          <w:sz w:val="24"/>
          <w:szCs w:val="24"/>
        </w:rPr>
        <w:t xml:space="preserve">: </w:t>
      </w:r>
      <w:r w:rsidRPr="002B5931">
        <w:rPr>
          <w:rFonts w:ascii="Times New Roman" w:hAnsi="Times New Roman" w:cs="Times New Roman"/>
          <w:bCs/>
          <w:noProof/>
          <w:sz w:val="24"/>
          <w:szCs w:val="24"/>
        </w:rPr>
        <w:t>Sequential Mann-Kendall plot for Annual Maximum Temperature</w:t>
      </w:r>
    </w:p>
    <w:p w14:paraId="0B87442C" w14:textId="77777777" w:rsidR="00F8652F" w:rsidRPr="002B5931" w:rsidRDefault="00F8652F" w:rsidP="00756A18">
      <w:pPr>
        <w:spacing w:line="276" w:lineRule="auto"/>
        <w:rPr>
          <w:rFonts w:ascii="Times New Roman" w:hAnsi="Times New Roman" w:cs="Times New Roman"/>
          <w:bCs/>
          <w:noProof/>
          <w:sz w:val="24"/>
          <w:szCs w:val="24"/>
        </w:rPr>
      </w:pPr>
    </w:p>
    <w:p w14:paraId="761DF2DA" w14:textId="2A02D337" w:rsidR="00F8652F" w:rsidRPr="002B5931" w:rsidRDefault="00F8652F" w:rsidP="00F8652F">
      <w:pPr>
        <w:spacing w:line="276" w:lineRule="auto"/>
        <w:jc w:val="center"/>
        <w:rPr>
          <w:rFonts w:ascii="Times New Roman" w:hAnsi="Times New Roman" w:cs="Times New Roman"/>
          <w:b/>
          <w:noProof/>
        </w:rPr>
      </w:pPr>
      <w:r w:rsidRPr="002B5931">
        <w:rPr>
          <w:rFonts w:ascii="Times New Roman" w:hAnsi="Times New Roman" w:cs="Times New Roman"/>
          <w:b/>
          <w:noProof/>
          <w14:ligatures w14:val="standardContextual"/>
        </w:rPr>
        <w:lastRenderedPageBreak/>
        <w:drawing>
          <wp:inline distT="0" distB="0" distL="0" distR="0" wp14:anchorId="496D9E73" wp14:editId="2DCD9317">
            <wp:extent cx="3461976" cy="2681439"/>
            <wp:effectExtent l="19050" t="19050" r="24765" b="24130"/>
            <wp:docPr id="1690630126" name="Picture 5" descr="A graph showing the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30126" name="Picture 5" descr="A graph showing the number of year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3463379" cy="2682526"/>
                    </a:xfrm>
                    <a:prstGeom prst="rect">
                      <a:avLst/>
                    </a:prstGeom>
                    <a:ln>
                      <a:solidFill>
                        <a:schemeClr val="bg1">
                          <a:lumMod val="85000"/>
                        </a:schemeClr>
                      </a:solidFill>
                    </a:ln>
                  </pic:spPr>
                </pic:pic>
              </a:graphicData>
            </a:graphic>
          </wp:inline>
        </w:drawing>
      </w:r>
    </w:p>
    <w:p w14:paraId="04503F3B" w14:textId="5D14F48C" w:rsidR="00756A18" w:rsidRPr="002B5931" w:rsidRDefault="00756A18" w:rsidP="00756A18">
      <w:pPr>
        <w:rPr>
          <w:rFonts w:ascii="Times New Roman" w:hAnsi="Times New Roman" w:cs="Times New Roman"/>
          <w:bCs/>
          <w:noProof/>
          <w:sz w:val="24"/>
          <w:szCs w:val="24"/>
        </w:rPr>
      </w:pPr>
      <w:r w:rsidRPr="002B5931">
        <w:rPr>
          <w:rFonts w:ascii="Times New Roman" w:hAnsi="Times New Roman" w:cs="Times New Roman"/>
          <w:b/>
          <w:noProof/>
          <w:sz w:val="24"/>
          <w:szCs w:val="24"/>
        </w:rPr>
        <w:t xml:space="preserve">Figure </w:t>
      </w:r>
      <w:r w:rsidR="00381C4B" w:rsidRPr="002B5931">
        <w:rPr>
          <w:rFonts w:ascii="Times New Roman" w:hAnsi="Times New Roman" w:cs="Times New Roman"/>
          <w:b/>
          <w:noProof/>
          <w:sz w:val="24"/>
          <w:szCs w:val="24"/>
        </w:rPr>
        <w:t>9</w:t>
      </w:r>
      <w:r w:rsidRPr="002B5931">
        <w:rPr>
          <w:rFonts w:ascii="Times New Roman" w:hAnsi="Times New Roman" w:cs="Times New Roman"/>
          <w:b/>
          <w:noProof/>
          <w:sz w:val="24"/>
          <w:szCs w:val="24"/>
        </w:rPr>
        <w:t xml:space="preserve">: </w:t>
      </w:r>
      <w:r w:rsidRPr="002B5931">
        <w:rPr>
          <w:rFonts w:ascii="Times New Roman" w:hAnsi="Times New Roman" w:cs="Times New Roman"/>
          <w:bCs/>
          <w:noProof/>
          <w:sz w:val="24"/>
          <w:szCs w:val="24"/>
        </w:rPr>
        <w:t>Sequential Mann-Kendall plot for Annual Minimum Temperature</w:t>
      </w:r>
    </w:p>
    <w:p w14:paraId="3C8935A5" w14:textId="1718DC3A" w:rsidR="0073047A" w:rsidRPr="002B5931" w:rsidRDefault="0073047A" w:rsidP="0073047A">
      <w:pPr>
        <w:jc w:val="center"/>
        <w:rPr>
          <w:rFonts w:ascii="Times New Roman" w:hAnsi="Times New Roman" w:cs="Times New Roman"/>
          <w:b/>
          <w:noProof/>
        </w:rPr>
      </w:pPr>
      <w:r w:rsidRPr="002B5931">
        <w:rPr>
          <w:rFonts w:ascii="Times New Roman" w:hAnsi="Times New Roman" w:cs="Times New Roman"/>
          <w:b/>
          <w:noProof/>
          <w14:ligatures w14:val="standardContextual"/>
        </w:rPr>
        <w:drawing>
          <wp:inline distT="0" distB="0" distL="0" distR="0" wp14:anchorId="2FC55C63" wp14:editId="731D4065">
            <wp:extent cx="3502660" cy="2712951"/>
            <wp:effectExtent l="19050" t="19050" r="21590" b="11430"/>
            <wp:docPr id="15342667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66753" name="Picture 1534266753"/>
                    <pic:cNvPicPr/>
                  </pic:nvPicPr>
                  <pic:blipFill>
                    <a:blip r:embed="rId16">
                      <a:extLst>
                        <a:ext uri="{28A0092B-C50C-407E-A947-70E740481C1C}">
                          <a14:useLocalDpi xmlns:a14="http://schemas.microsoft.com/office/drawing/2010/main" val="0"/>
                        </a:ext>
                      </a:extLst>
                    </a:blip>
                    <a:stretch>
                      <a:fillRect/>
                    </a:stretch>
                  </pic:blipFill>
                  <pic:spPr>
                    <a:xfrm>
                      <a:off x="0" y="0"/>
                      <a:ext cx="3502660" cy="2712951"/>
                    </a:xfrm>
                    <a:prstGeom prst="rect">
                      <a:avLst/>
                    </a:prstGeom>
                    <a:ln>
                      <a:solidFill>
                        <a:schemeClr val="bg1">
                          <a:lumMod val="85000"/>
                        </a:schemeClr>
                      </a:solidFill>
                    </a:ln>
                  </pic:spPr>
                </pic:pic>
              </a:graphicData>
            </a:graphic>
          </wp:inline>
        </w:drawing>
      </w:r>
    </w:p>
    <w:p w14:paraId="159673C2" w14:textId="5A989320" w:rsidR="00756A18" w:rsidRPr="002B5931" w:rsidRDefault="00756A18" w:rsidP="00756A18">
      <w:pPr>
        <w:rPr>
          <w:rFonts w:ascii="Times New Roman" w:hAnsi="Times New Roman" w:cs="Times New Roman"/>
          <w:bCs/>
          <w:noProof/>
          <w:sz w:val="24"/>
          <w:szCs w:val="24"/>
        </w:rPr>
      </w:pPr>
      <w:r w:rsidRPr="002B5931">
        <w:rPr>
          <w:rFonts w:ascii="Times New Roman" w:hAnsi="Times New Roman" w:cs="Times New Roman"/>
          <w:b/>
          <w:noProof/>
          <w:sz w:val="24"/>
          <w:szCs w:val="24"/>
        </w:rPr>
        <w:t xml:space="preserve">Figure </w:t>
      </w:r>
      <w:r w:rsidR="00381C4B" w:rsidRPr="002B5931">
        <w:rPr>
          <w:rFonts w:ascii="Times New Roman" w:hAnsi="Times New Roman" w:cs="Times New Roman"/>
          <w:b/>
          <w:noProof/>
          <w:sz w:val="24"/>
          <w:szCs w:val="24"/>
        </w:rPr>
        <w:t>10</w:t>
      </w:r>
      <w:r w:rsidRPr="002B5931">
        <w:rPr>
          <w:rFonts w:ascii="Times New Roman" w:hAnsi="Times New Roman" w:cs="Times New Roman"/>
          <w:b/>
          <w:noProof/>
          <w:sz w:val="24"/>
          <w:szCs w:val="24"/>
        </w:rPr>
        <w:t xml:space="preserve">: </w:t>
      </w:r>
      <w:r w:rsidRPr="002B5931">
        <w:rPr>
          <w:rFonts w:ascii="Times New Roman" w:hAnsi="Times New Roman" w:cs="Times New Roman"/>
          <w:bCs/>
          <w:noProof/>
          <w:sz w:val="24"/>
          <w:szCs w:val="24"/>
        </w:rPr>
        <w:t>Sequential Mann-Kendall plot for Annual Mean Temperature</w:t>
      </w:r>
    </w:p>
    <w:p w14:paraId="10807D77" w14:textId="77777777" w:rsidR="00AC3BDC" w:rsidRPr="002B5931" w:rsidRDefault="00AC3BDC" w:rsidP="00756A18">
      <w:pPr>
        <w:rPr>
          <w:rFonts w:ascii="Times New Roman" w:hAnsi="Times New Roman" w:cs="Times New Roman"/>
          <w:b/>
          <w:noProof/>
        </w:rPr>
      </w:pPr>
    </w:p>
    <w:p w14:paraId="47E38B3B" w14:textId="77777777" w:rsidR="00756A18" w:rsidRPr="002B5931" w:rsidRDefault="00756A18" w:rsidP="00756A18">
      <w:pPr>
        <w:spacing w:line="360" w:lineRule="auto"/>
        <w:jc w:val="both"/>
        <w:rPr>
          <w:rFonts w:ascii="Times New Roman" w:hAnsi="Times New Roman" w:cs="Times New Roman"/>
          <w:sz w:val="24"/>
          <w:szCs w:val="24"/>
        </w:rPr>
      </w:pPr>
      <w:r w:rsidRPr="002B5931">
        <w:rPr>
          <w:rFonts w:ascii="Times New Roman" w:hAnsi="Times New Roman" w:cs="Times New Roman"/>
          <w:b/>
          <w:bCs/>
          <w:sz w:val="24"/>
          <w:szCs w:val="24"/>
        </w:rPr>
        <w:t>Table 5</w:t>
      </w:r>
      <w:r w:rsidRPr="002B5931">
        <w:rPr>
          <w:rFonts w:ascii="Times New Roman" w:hAnsi="Times New Roman" w:cs="Times New Roman"/>
          <w:sz w:val="24"/>
          <w:szCs w:val="24"/>
        </w:rPr>
        <w:t>: Sequential Mann Kendall Change Point</w:t>
      </w:r>
    </w:p>
    <w:tbl>
      <w:tblPr>
        <w:tblW w:w="9277" w:type="dxa"/>
        <w:tblCellSpacing w:w="15" w:type="dxa"/>
        <w:tblCellMar>
          <w:top w:w="15" w:type="dxa"/>
          <w:left w:w="15" w:type="dxa"/>
          <w:bottom w:w="15" w:type="dxa"/>
          <w:right w:w="15" w:type="dxa"/>
        </w:tblCellMar>
        <w:tblLook w:val="04A0" w:firstRow="1" w:lastRow="0" w:firstColumn="1" w:lastColumn="0" w:noHBand="0" w:noVBand="1"/>
      </w:tblPr>
      <w:tblGrid>
        <w:gridCol w:w="3249"/>
        <w:gridCol w:w="1808"/>
        <w:gridCol w:w="1912"/>
        <w:gridCol w:w="2308"/>
      </w:tblGrid>
      <w:tr w:rsidR="00154A95" w:rsidRPr="002B5931" w14:paraId="160787C3" w14:textId="77777777" w:rsidTr="009F6115">
        <w:trPr>
          <w:trHeight w:val="292"/>
          <w:tblHeader/>
          <w:tblCellSpacing w:w="15" w:type="dxa"/>
        </w:trPr>
        <w:tc>
          <w:tcPr>
            <w:tcW w:w="0" w:type="auto"/>
            <w:tcBorders>
              <w:top w:val="single" w:sz="4" w:space="0" w:color="auto"/>
            </w:tcBorders>
            <w:vAlign w:val="center"/>
            <w:hideMark/>
          </w:tcPr>
          <w:p w14:paraId="10754716" w14:textId="77777777" w:rsidR="00154A95" w:rsidRPr="002B5931" w:rsidRDefault="00154A95" w:rsidP="009F6115">
            <w:pPr>
              <w:spacing w:after="0" w:line="240" w:lineRule="auto"/>
              <w:jc w:val="center"/>
              <w:rPr>
                <w:rFonts w:ascii="Times New Roman" w:hAnsi="Times New Roman" w:cs="Times New Roman"/>
                <w:b/>
                <w:bCs/>
                <w:sz w:val="24"/>
                <w:szCs w:val="24"/>
              </w:rPr>
            </w:pPr>
            <w:r w:rsidRPr="002B5931">
              <w:rPr>
                <w:rFonts w:ascii="Times New Roman" w:hAnsi="Times New Roman" w:cs="Times New Roman"/>
                <w:b/>
                <w:bCs/>
                <w:sz w:val="24"/>
                <w:szCs w:val="24"/>
              </w:rPr>
              <w:t>Temperature Series</w:t>
            </w:r>
          </w:p>
        </w:tc>
        <w:tc>
          <w:tcPr>
            <w:tcW w:w="0" w:type="auto"/>
            <w:tcBorders>
              <w:top w:val="single" w:sz="4" w:space="0" w:color="auto"/>
            </w:tcBorders>
            <w:vAlign w:val="center"/>
            <w:hideMark/>
          </w:tcPr>
          <w:p w14:paraId="14AFD656" w14:textId="77777777" w:rsidR="005433CA" w:rsidRPr="002B5931" w:rsidRDefault="00154A95" w:rsidP="009F6115">
            <w:pPr>
              <w:spacing w:after="0" w:line="240" w:lineRule="auto"/>
              <w:jc w:val="center"/>
              <w:rPr>
                <w:rFonts w:ascii="Times New Roman" w:hAnsi="Times New Roman" w:cs="Times New Roman"/>
                <w:b/>
                <w:bCs/>
                <w:sz w:val="24"/>
                <w:szCs w:val="24"/>
              </w:rPr>
            </w:pPr>
            <w:r w:rsidRPr="002B5931">
              <w:rPr>
                <w:rFonts w:ascii="Times New Roman" w:hAnsi="Times New Roman" w:cs="Times New Roman"/>
                <w:b/>
                <w:bCs/>
                <w:sz w:val="24"/>
                <w:szCs w:val="24"/>
              </w:rPr>
              <w:t xml:space="preserve">Change </w:t>
            </w:r>
          </w:p>
          <w:p w14:paraId="7E34D93A" w14:textId="38BE6415" w:rsidR="00154A95" w:rsidRPr="002B5931" w:rsidRDefault="00154A95" w:rsidP="009F6115">
            <w:pPr>
              <w:spacing w:after="0" w:line="240" w:lineRule="auto"/>
              <w:jc w:val="center"/>
              <w:rPr>
                <w:rFonts w:ascii="Times New Roman" w:hAnsi="Times New Roman" w:cs="Times New Roman"/>
                <w:b/>
                <w:bCs/>
                <w:sz w:val="24"/>
                <w:szCs w:val="24"/>
              </w:rPr>
            </w:pPr>
            <w:r w:rsidRPr="002B5931">
              <w:rPr>
                <w:rFonts w:ascii="Times New Roman" w:hAnsi="Times New Roman" w:cs="Times New Roman"/>
                <w:b/>
                <w:bCs/>
                <w:sz w:val="24"/>
                <w:szCs w:val="24"/>
              </w:rPr>
              <w:t>Point Year</w:t>
            </w:r>
            <w:r w:rsidR="005433CA" w:rsidRPr="002B5931">
              <w:rPr>
                <w:rFonts w:ascii="Times New Roman" w:hAnsi="Times New Roman" w:cs="Times New Roman"/>
                <w:b/>
                <w:bCs/>
                <w:sz w:val="24"/>
                <w:szCs w:val="24"/>
              </w:rPr>
              <w:t>(s)</w:t>
            </w:r>
          </w:p>
        </w:tc>
        <w:tc>
          <w:tcPr>
            <w:tcW w:w="0" w:type="auto"/>
            <w:tcBorders>
              <w:top w:val="single" w:sz="4" w:space="0" w:color="auto"/>
            </w:tcBorders>
            <w:vAlign w:val="center"/>
            <w:hideMark/>
          </w:tcPr>
          <w:p w14:paraId="4C7E75CA" w14:textId="77777777" w:rsidR="00154A95" w:rsidRPr="002B5931" w:rsidRDefault="00154A95" w:rsidP="009F6115">
            <w:pPr>
              <w:spacing w:after="0" w:line="240" w:lineRule="auto"/>
              <w:jc w:val="center"/>
              <w:rPr>
                <w:rFonts w:ascii="Times New Roman" w:hAnsi="Times New Roman" w:cs="Times New Roman"/>
                <w:b/>
                <w:bCs/>
                <w:sz w:val="24"/>
                <w:szCs w:val="24"/>
              </w:rPr>
            </w:pPr>
            <w:r w:rsidRPr="002B5931">
              <w:rPr>
                <w:rFonts w:ascii="Times New Roman" w:hAnsi="Times New Roman" w:cs="Times New Roman"/>
                <w:b/>
                <w:bCs/>
                <w:sz w:val="24"/>
                <w:szCs w:val="24"/>
              </w:rPr>
              <w:t>Crossing Pattern</w:t>
            </w:r>
          </w:p>
        </w:tc>
        <w:tc>
          <w:tcPr>
            <w:tcW w:w="0" w:type="auto"/>
            <w:tcBorders>
              <w:top w:val="single" w:sz="4" w:space="0" w:color="auto"/>
            </w:tcBorders>
            <w:vAlign w:val="center"/>
            <w:hideMark/>
          </w:tcPr>
          <w:p w14:paraId="2A7999A1" w14:textId="77777777" w:rsidR="00154A95" w:rsidRPr="002B5931" w:rsidRDefault="00154A95" w:rsidP="009F6115">
            <w:pPr>
              <w:spacing w:after="0" w:line="240" w:lineRule="auto"/>
              <w:jc w:val="center"/>
              <w:rPr>
                <w:rFonts w:ascii="Times New Roman" w:hAnsi="Times New Roman" w:cs="Times New Roman"/>
                <w:b/>
                <w:bCs/>
                <w:sz w:val="24"/>
                <w:szCs w:val="24"/>
              </w:rPr>
            </w:pPr>
            <w:r w:rsidRPr="002B5931">
              <w:rPr>
                <w:rFonts w:ascii="Times New Roman" w:hAnsi="Times New Roman" w:cs="Times New Roman"/>
                <w:b/>
                <w:bCs/>
                <w:sz w:val="24"/>
                <w:szCs w:val="24"/>
              </w:rPr>
              <w:t>Remark</w:t>
            </w:r>
          </w:p>
        </w:tc>
      </w:tr>
      <w:tr w:rsidR="00154A95" w:rsidRPr="002B5931" w14:paraId="7E5CF05E" w14:textId="77777777" w:rsidTr="009F6115">
        <w:trPr>
          <w:trHeight w:val="292"/>
          <w:tblCellSpacing w:w="15" w:type="dxa"/>
        </w:trPr>
        <w:tc>
          <w:tcPr>
            <w:tcW w:w="0" w:type="auto"/>
            <w:tcBorders>
              <w:top w:val="single" w:sz="4" w:space="0" w:color="auto"/>
            </w:tcBorders>
            <w:vAlign w:val="center"/>
            <w:hideMark/>
          </w:tcPr>
          <w:p w14:paraId="39F00840" w14:textId="77777777" w:rsidR="00154A95" w:rsidRPr="002B5931" w:rsidRDefault="00154A95" w:rsidP="009F6115">
            <w:pPr>
              <w:spacing w:after="0" w:line="240" w:lineRule="auto"/>
              <w:jc w:val="center"/>
              <w:rPr>
                <w:rFonts w:ascii="Times New Roman" w:hAnsi="Times New Roman" w:cs="Times New Roman"/>
                <w:sz w:val="24"/>
                <w:szCs w:val="24"/>
              </w:rPr>
            </w:pPr>
            <w:r w:rsidRPr="002B5931">
              <w:rPr>
                <w:rFonts w:ascii="Times New Roman" w:hAnsi="Times New Roman" w:cs="Times New Roman"/>
                <w:sz w:val="24"/>
                <w:szCs w:val="24"/>
              </w:rPr>
              <w:t>Annual Maximum Temperature</w:t>
            </w:r>
          </w:p>
        </w:tc>
        <w:tc>
          <w:tcPr>
            <w:tcW w:w="0" w:type="auto"/>
            <w:tcBorders>
              <w:top w:val="single" w:sz="4" w:space="0" w:color="auto"/>
            </w:tcBorders>
            <w:vAlign w:val="center"/>
            <w:hideMark/>
          </w:tcPr>
          <w:p w14:paraId="487952DF" w14:textId="77777777" w:rsidR="00154A95" w:rsidRPr="002B5931" w:rsidRDefault="00154A95" w:rsidP="009F6115">
            <w:pPr>
              <w:spacing w:after="0" w:line="240" w:lineRule="auto"/>
              <w:jc w:val="center"/>
              <w:rPr>
                <w:rFonts w:ascii="Times New Roman" w:hAnsi="Times New Roman" w:cs="Times New Roman"/>
                <w:sz w:val="24"/>
                <w:szCs w:val="24"/>
              </w:rPr>
            </w:pPr>
            <w:r w:rsidRPr="002B5931">
              <w:rPr>
                <w:rFonts w:ascii="Times New Roman" w:hAnsi="Times New Roman" w:cs="Times New Roman"/>
                <w:sz w:val="24"/>
                <w:szCs w:val="24"/>
              </w:rPr>
              <w:t>2016</w:t>
            </w:r>
          </w:p>
        </w:tc>
        <w:tc>
          <w:tcPr>
            <w:tcW w:w="0" w:type="auto"/>
            <w:tcBorders>
              <w:top w:val="single" w:sz="4" w:space="0" w:color="auto"/>
            </w:tcBorders>
            <w:vAlign w:val="center"/>
            <w:hideMark/>
          </w:tcPr>
          <w:p w14:paraId="716D03C2" w14:textId="77777777" w:rsidR="00154A95" w:rsidRPr="002B5931" w:rsidRDefault="00154A95" w:rsidP="009F6115">
            <w:pPr>
              <w:spacing w:after="0" w:line="240" w:lineRule="auto"/>
              <w:jc w:val="center"/>
              <w:rPr>
                <w:rFonts w:ascii="Times New Roman" w:hAnsi="Times New Roman" w:cs="Times New Roman"/>
                <w:sz w:val="24"/>
                <w:szCs w:val="24"/>
              </w:rPr>
            </w:pPr>
            <w:r w:rsidRPr="002B5931">
              <w:rPr>
                <w:rFonts w:ascii="Times New Roman" w:hAnsi="Times New Roman" w:cs="Times New Roman"/>
                <w:sz w:val="24"/>
                <w:szCs w:val="24"/>
              </w:rPr>
              <w:t>Single crossing</w:t>
            </w:r>
          </w:p>
        </w:tc>
        <w:tc>
          <w:tcPr>
            <w:tcW w:w="0" w:type="auto"/>
            <w:tcBorders>
              <w:top w:val="single" w:sz="4" w:space="0" w:color="auto"/>
            </w:tcBorders>
            <w:vAlign w:val="center"/>
            <w:hideMark/>
          </w:tcPr>
          <w:p w14:paraId="7E362601" w14:textId="77777777" w:rsidR="00154A95" w:rsidRPr="002B5931" w:rsidRDefault="00154A95" w:rsidP="009F6115">
            <w:pPr>
              <w:spacing w:after="0" w:line="240" w:lineRule="auto"/>
              <w:jc w:val="center"/>
              <w:rPr>
                <w:rFonts w:ascii="Times New Roman" w:hAnsi="Times New Roman" w:cs="Times New Roman"/>
                <w:sz w:val="24"/>
                <w:szCs w:val="24"/>
              </w:rPr>
            </w:pPr>
            <w:r w:rsidRPr="002B5931">
              <w:rPr>
                <w:rFonts w:ascii="Times New Roman" w:hAnsi="Times New Roman" w:cs="Times New Roman"/>
                <w:sz w:val="24"/>
                <w:szCs w:val="24"/>
              </w:rPr>
              <w:t>Probable change point</w:t>
            </w:r>
          </w:p>
        </w:tc>
      </w:tr>
      <w:tr w:rsidR="00154A95" w:rsidRPr="002B5931" w14:paraId="5C21600E" w14:textId="77777777" w:rsidTr="009F6115">
        <w:trPr>
          <w:trHeight w:val="292"/>
          <w:tblCellSpacing w:w="15" w:type="dxa"/>
        </w:trPr>
        <w:tc>
          <w:tcPr>
            <w:tcW w:w="0" w:type="auto"/>
            <w:vAlign w:val="center"/>
            <w:hideMark/>
          </w:tcPr>
          <w:p w14:paraId="4E7E37AA" w14:textId="77777777" w:rsidR="00154A95" w:rsidRPr="002B5931" w:rsidRDefault="00154A95" w:rsidP="009F6115">
            <w:pPr>
              <w:spacing w:after="0" w:line="240" w:lineRule="auto"/>
              <w:jc w:val="center"/>
              <w:rPr>
                <w:rFonts w:ascii="Times New Roman" w:hAnsi="Times New Roman" w:cs="Times New Roman"/>
                <w:sz w:val="24"/>
                <w:szCs w:val="24"/>
              </w:rPr>
            </w:pPr>
            <w:r w:rsidRPr="002B5931">
              <w:rPr>
                <w:rFonts w:ascii="Times New Roman" w:hAnsi="Times New Roman" w:cs="Times New Roman"/>
                <w:sz w:val="24"/>
                <w:szCs w:val="24"/>
              </w:rPr>
              <w:t>Annual Minimum Temperature</w:t>
            </w:r>
          </w:p>
        </w:tc>
        <w:tc>
          <w:tcPr>
            <w:tcW w:w="0" w:type="auto"/>
            <w:vAlign w:val="center"/>
            <w:hideMark/>
          </w:tcPr>
          <w:p w14:paraId="6E0F0A5F" w14:textId="77777777" w:rsidR="005433CA" w:rsidRPr="002B5931" w:rsidRDefault="00154A95" w:rsidP="009F6115">
            <w:pPr>
              <w:spacing w:after="0" w:line="240" w:lineRule="auto"/>
              <w:jc w:val="center"/>
              <w:rPr>
                <w:rFonts w:ascii="Times New Roman" w:hAnsi="Times New Roman" w:cs="Times New Roman"/>
                <w:sz w:val="24"/>
                <w:szCs w:val="24"/>
              </w:rPr>
            </w:pPr>
            <w:r w:rsidRPr="002B5931">
              <w:rPr>
                <w:rFonts w:ascii="Times New Roman" w:hAnsi="Times New Roman" w:cs="Times New Roman"/>
                <w:sz w:val="24"/>
                <w:szCs w:val="24"/>
              </w:rPr>
              <w:t>20</w:t>
            </w:r>
            <w:r w:rsidR="005433CA" w:rsidRPr="002B5931">
              <w:rPr>
                <w:rFonts w:ascii="Times New Roman" w:hAnsi="Times New Roman" w:cs="Times New Roman"/>
                <w:sz w:val="24"/>
                <w:szCs w:val="24"/>
              </w:rPr>
              <w:t xml:space="preserve">15, 2016, </w:t>
            </w:r>
          </w:p>
          <w:p w14:paraId="5B2A55CA" w14:textId="6F461135" w:rsidR="00154A95" w:rsidRPr="002B5931" w:rsidRDefault="005433CA" w:rsidP="009F6115">
            <w:pPr>
              <w:spacing w:after="0" w:line="240" w:lineRule="auto"/>
              <w:jc w:val="center"/>
              <w:rPr>
                <w:rFonts w:ascii="Times New Roman" w:hAnsi="Times New Roman" w:cs="Times New Roman"/>
                <w:sz w:val="24"/>
                <w:szCs w:val="24"/>
              </w:rPr>
            </w:pPr>
            <w:r w:rsidRPr="002B5931">
              <w:rPr>
                <w:rFonts w:ascii="Times New Roman" w:hAnsi="Times New Roman" w:cs="Times New Roman"/>
                <w:sz w:val="24"/>
                <w:szCs w:val="24"/>
              </w:rPr>
              <w:t>2018, 2021</w:t>
            </w:r>
          </w:p>
        </w:tc>
        <w:tc>
          <w:tcPr>
            <w:tcW w:w="0" w:type="auto"/>
            <w:vAlign w:val="center"/>
            <w:hideMark/>
          </w:tcPr>
          <w:p w14:paraId="022A08D8" w14:textId="77777777" w:rsidR="00154A95" w:rsidRPr="002B5931" w:rsidRDefault="00154A95" w:rsidP="009F6115">
            <w:pPr>
              <w:spacing w:after="0" w:line="240" w:lineRule="auto"/>
              <w:jc w:val="center"/>
              <w:rPr>
                <w:rFonts w:ascii="Times New Roman" w:hAnsi="Times New Roman" w:cs="Times New Roman"/>
                <w:sz w:val="24"/>
                <w:szCs w:val="24"/>
              </w:rPr>
            </w:pPr>
            <w:r w:rsidRPr="002B5931">
              <w:rPr>
                <w:rFonts w:ascii="Times New Roman" w:hAnsi="Times New Roman" w:cs="Times New Roman"/>
                <w:sz w:val="24"/>
                <w:szCs w:val="24"/>
              </w:rPr>
              <w:t>Multiple crossings</w:t>
            </w:r>
          </w:p>
        </w:tc>
        <w:tc>
          <w:tcPr>
            <w:tcW w:w="0" w:type="auto"/>
            <w:vAlign w:val="center"/>
            <w:hideMark/>
          </w:tcPr>
          <w:p w14:paraId="21A1ED82" w14:textId="77777777" w:rsidR="00154A95" w:rsidRPr="002B5931" w:rsidRDefault="00154A95" w:rsidP="009F6115">
            <w:pPr>
              <w:spacing w:after="0" w:line="240" w:lineRule="auto"/>
              <w:jc w:val="center"/>
              <w:rPr>
                <w:rFonts w:ascii="Times New Roman" w:hAnsi="Times New Roman" w:cs="Times New Roman"/>
                <w:sz w:val="24"/>
                <w:szCs w:val="24"/>
              </w:rPr>
            </w:pPr>
            <w:r w:rsidRPr="002B5931">
              <w:rPr>
                <w:rFonts w:ascii="Times New Roman" w:hAnsi="Times New Roman" w:cs="Times New Roman"/>
                <w:sz w:val="24"/>
                <w:szCs w:val="24"/>
              </w:rPr>
              <w:t>No change point</w:t>
            </w:r>
          </w:p>
        </w:tc>
      </w:tr>
      <w:tr w:rsidR="00154A95" w:rsidRPr="002B5931" w14:paraId="65E0BD85" w14:textId="77777777" w:rsidTr="009F6115">
        <w:trPr>
          <w:trHeight w:val="292"/>
          <w:tblCellSpacing w:w="15" w:type="dxa"/>
        </w:trPr>
        <w:tc>
          <w:tcPr>
            <w:tcW w:w="0" w:type="auto"/>
            <w:tcBorders>
              <w:bottom w:val="single" w:sz="4" w:space="0" w:color="auto"/>
            </w:tcBorders>
            <w:vAlign w:val="center"/>
            <w:hideMark/>
          </w:tcPr>
          <w:p w14:paraId="076EE30A" w14:textId="77777777" w:rsidR="00154A95" w:rsidRPr="002B5931" w:rsidRDefault="00154A95" w:rsidP="009F6115">
            <w:pPr>
              <w:spacing w:after="0" w:line="240" w:lineRule="auto"/>
              <w:jc w:val="center"/>
              <w:rPr>
                <w:rFonts w:ascii="Times New Roman" w:hAnsi="Times New Roman" w:cs="Times New Roman"/>
                <w:sz w:val="24"/>
                <w:szCs w:val="24"/>
              </w:rPr>
            </w:pPr>
            <w:r w:rsidRPr="002B5931">
              <w:rPr>
                <w:rFonts w:ascii="Times New Roman" w:hAnsi="Times New Roman" w:cs="Times New Roman"/>
                <w:sz w:val="24"/>
                <w:szCs w:val="24"/>
              </w:rPr>
              <w:t>Annual Mean Temperature</w:t>
            </w:r>
          </w:p>
        </w:tc>
        <w:tc>
          <w:tcPr>
            <w:tcW w:w="0" w:type="auto"/>
            <w:tcBorders>
              <w:bottom w:val="single" w:sz="4" w:space="0" w:color="auto"/>
            </w:tcBorders>
            <w:vAlign w:val="center"/>
            <w:hideMark/>
          </w:tcPr>
          <w:p w14:paraId="4408A3F7" w14:textId="66FAC14F" w:rsidR="00154A95" w:rsidRPr="002B5931" w:rsidRDefault="00154A95" w:rsidP="009F6115">
            <w:pPr>
              <w:spacing w:after="0" w:line="240" w:lineRule="auto"/>
              <w:jc w:val="center"/>
              <w:rPr>
                <w:rFonts w:ascii="Times New Roman" w:hAnsi="Times New Roman" w:cs="Times New Roman"/>
                <w:sz w:val="24"/>
                <w:szCs w:val="24"/>
              </w:rPr>
            </w:pPr>
            <w:r w:rsidRPr="002B5931">
              <w:rPr>
                <w:rFonts w:ascii="Times New Roman" w:hAnsi="Times New Roman" w:cs="Times New Roman"/>
                <w:sz w:val="24"/>
                <w:szCs w:val="24"/>
              </w:rPr>
              <w:t>200</w:t>
            </w:r>
            <w:r w:rsidR="00105040" w:rsidRPr="002B5931">
              <w:rPr>
                <w:rFonts w:ascii="Times New Roman" w:hAnsi="Times New Roman" w:cs="Times New Roman"/>
                <w:sz w:val="24"/>
                <w:szCs w:val="24"/>
              </w:rPr>
              <w:t xml:space="preserve">9, </w:t>
            </w:r>
            <w:r w:rsidR="003B5080" w:rsidRPr="002B5931">
              <w:rPr>
                <w:rFonts w:ascii="Times New Roman" w:hAnsi="Times New Roman" w:cs="Times New Roman"/>
                <w:sz w:val="24"/>
                <w:szCs w:val="24"/>
              </w:rPr>
              <w:t>2012, 2016</w:t>
            </w:r>
          </w:p>
        </w:tc>
        <w:tc>
          <w:tcPr>
            <w:tcW w:w="0" w:type="auto"/>
            <w:tcBorders>
              <w:bottom w:val="single" w:sz="4" w:space="0" w:color="auto"/>
            </w:tcBorders>
            <w:vAlign w:val="center"/>
            <w:hideMark/>
          </w:tcPr>
          <w:p w14:paraId="1A871073" w14:textId="769CCC45" w:rsidR="00154A95" w:rsidRPr="002B5931" w:rsidRDefault="0073047A" w:rsidP="009F6115">
            <w:pPr>
              <w:spacing w:after="0" w:line="240" w:lineRule="auto"/>
              <w:jc w:val="center"/>
              <w:rPr>
                <w:rFonts w:ascii="Times New Roman" w:hAnsi="Times New Roman" w:cs="Times New Roman"/>
                <w:sz w:val="24"/>
                <w:szCs w:val="24"/>
              </w:rPr>
            </w:pPr>
            <w:r w:rsidRPr="002B5931">
              <w:rPr>
                <w:rFonts w:ascii="Times New Roman" w:hAnsi="Times New Roman" w:cs="Times New Roman"/>
                <w:sz w:val="24"/>
                <w:szCs w:val="24"/>
              </w:rPr>
              <w:t>Multiple crossings</w:t>
            </w:r>
          </w:p>
        </w:tc>
        <w:tc>
          <w:tcPr>
            <w:tcW w:w="0" w:type="auto"/>
            <w:tcBorders>
              <w:bottom w:val="single" w:sz="4" w:space="0" w:color="auto"/>
            </w:tcBorders>
            <w:vAlign w:val="center"/>
            <w:hideMark/>
          </w:tcPr>
          <w:p w14:paraId="4A8EDDD3" w14:textId="17785151" w:rsidR="00154A95" w:rsidRPr="002B5931" w:rsidRDefault="0073047A" w:rsidP="009F6115">
            <w:pPr>
              <w:spacing w:after="0" w:line="240" w:lineRule="auto"/>
              <w:jc w:val="center"/>
              <w:rPr>
                <w:rFonts w:ascii="Times New Roman" w:hAnsi="Times New Roman" w:cs="Times New Roman"/>
                <w:sz w:val="24"/>
                <w:szCs w:val="24"/>
              </w:rPr>
            </w:pPr>
            <w:r w:rsidRPr="002B5931">
              <w:rPr>
                <w:rFonts w:ascii="Times New Roman" w:hAnsi="Times New Roman" w:cs="Times New Roman"/>
                <w:sz w:val="24"/>
                <w:szCs w:val="24"/>
              </w:rPr>
              <w:t>No change point</w:t>
            </w:r>
          </w:p>
        </w:tc>
      </w:tr>
    </w:tbl>
    <w:p w14:paraId="28DF0FFE" w14:textId="77777777" w:rsidR="00154A95" w:rsidRPr="002B5931" w:rsidRDefault="00154A95" w:rsidP="00756A18">
      <w:pPr>
        <w:spacing w:line="360" w:lineRule="auto"/>
        <w:jc w:val="both"/>
        <w:rPr>
          <w:rFonts w:ascii="Times New Roman" w:hAnsi="Times New Roman" w:cs="Times New Roman"/>
          <w:sz w:val="24"/>
          <w:szCs w:val="24"/>
        </w:rPr>
      </w:pPr>
    </w:p>
    <w:p w14:paraId="0B569552" w14:textId="77777777" w:rsidR="00154A95" w:rsidRPr="002B5931" w:rsidRDefault="00154A95" w:rsidP="00DA48D6">
      <w:pPr>
        <w:spacing w:line="276" w:lineRule="auto"/>
        <w:jc w:val="both"/>
        <w:rPr>
          <w:rFonts w:ascii="Times New Roman" w:hAnsi="Times New Roman" w:cs="Times New Roman"/>
          <w:sz w:val="24"/>
          <w:szCs w:val="24"/>
        </w:rPr>
      </w:pPr>
    </w:p>
    <w:p w14:paraId="75F5C09B" w14:textId="0C5CE9E6" w:rsidR="00FE6B10" w:rsidRPr="002B5931" w:rsidRDefault="00777127" w:rsidP="00FE6B10">
      <w:pPr>
        <w:spacing w:line="480" w:lineRule="auto"/>
        <w:jc w:val="both"/>
        <w:rPr>
          <w:rFonts w:ascii="Times New Roman" w:hAnsi="Times New Roman" w:cs="Times New Roman"/>
          <w:b/>
          <w:bCs/>
          <w:sz w:val="24"/>
          <w:szCs w:val="24"/>
        </w:rPr>
      </w:pPr>
      <w:r w:rsidRPr="002B5931">
        <w:rPr>
          <w:rFonts w:ascii="Times New Roman" w:hAnsi="Times New Roman" w:cs="Times New Roman"/>
          <w:b/>
          <w:bCs/>
          <w:sz w:val="24"/>
          <w:szCs w:val="24"/>
        </w:rPr>
        <w:lastRenderedPageBreak/>
        <w:t xml:space="preserve">4. </w:t>
      </w:r>
      <w:r w:rsidR="00FE6B10" w:rsidRPr="002B5931">
        <w:rPr>
          <w:rFonts w:ascii="Times New Roman" w:hAnsi="Times New Roman" w:cs="Times New Roman"/>
          <w:b/>
          <w:bCs/>
          <w:sz w:val="24"/>
          <w:szCs w:val="24"/>
        </w:rPr>
        <w:t>Discussion</w:t>
      </w:r>
    </w:p>
    <w:p w14:paraId="3B7D66BF" w14:textId="46251FC7" w:rsidR="003838D8" w:rsidRPr="002B5931" w:rsidRDefault="00EF047F" w:rsidP="00EF047F">
      <w:pPr>
        <w:spacing w:line="480" w:lineRule="auto"/>
        <w:jc w:val="both"/>
        <w:rPr>
          <w:rFonts w:ascii="Times New Roman" w:hAnsi="Times New Roman" w:cs="Times New Roman"/>
          <w:sz w:val="24"/>
          <w:szCs w:val="24"/>
        </w:rPr>
      </w:pPr>
      <w:r w:rsidRPr="002B5931">
        <w:rPr>
          <w:rFonts w:ascii="Times New Roman" w:hAnsi="Times New Roman" w:cs="Times New Roman"/>
          <w:sz w:val="24"/>
          <w:szCs w:val="24"/>
        </w:rPr>
        <w:t>Th</w:t>
      </w:r>
      <w:r w:rsidR="00CC6C9B" w:rsidRPr="002B5931">
        <w:rPr>
          <w:rFonts w:ascii="Times New Roman" w:hAnsi="Times New Roman" w:cs="Times New Roman"/>
          <w:sz w:val="24"/>
          <w:szCs w:val="24"/>
        </w:rPr>
        <w:t xml:space="preserve">e result </w:t>
      </w:r>
      <w:r w:rsidR="00C54E7E" w:rsidRPr="002B5931">
        <w:rPr>
          <w:rFonts w:ascii="Times New Roman" w:hAnsi="Times New Roman" w:cs="Times New Roman"/>
          <w:sz w:val="24"/>
          <w:szCs w:val="24"/>
        </w:rPr>
        <w:t>of</w:t>
      </w:r>
      <w:r w:rsidR="00CC6C9B" w:rsidRPr="002B5931">
        <w:rPr>
          <w:rFonts w:ascii="Times New Roman" w:hAnsi="Times New Roman" w:cs="Times New Roman"/>
          <w:sz w:val="24"/>
          <w:szCs w:val="24"/>
        </w:rPr>
        <w:t xml:space="preserve"> the </w:t>
      </w:r>
      <w:r w:rsidRPr="002B5931">
        <w:rPr>
          <w:rFonts w:ascii="Times New Roman" w:hAnsi="Times New Roman" w:cs="Times New Roman"/>
          <w:sz w:val="24"/>
          <w:szCs w:val="24"/>
        </w:rPr>
        <w:t xml:space="preserve">temperature trends and change-points </w:t>
      </w:r>
      <w:r w:rsidR="00CC6C9B" w:rsidRPr="002B5931">
        <w:rPr>
          <w:rFonts w:ascii="Times New Roman" w:hAnsi="Times New Roman" w:cs="Times New Roman"/>
          <w:sz w:val="24"/>
          <w:szCs w:val="24"/>
        </w:rPr>
        <w:t xml:space="preserve">analysis </w:t>
      </w:r>
      <w:r w:rsidRPr="002B5931">
        <w:rPr>
          <w:rFonts w:ascii="Times New Roman" w:hAnsi="Times New Roman" w:cs="Times New Roman"/>
          <w:sz w:val="24"/>
          <w:szCs w:val="24"/>
        </w:rPr>
        <w:t xml:space="preserve">in </w:t>
      </w:r>
      <w:proofErr w:type="spellStart"/>
      <w:r w:rsidR="009D0D74" w:rsidRPr="002B5931">
        <w:rPr>
          <w:rFonts w:ascii="Times New Roman" w:hAnsi="Times New Roman" w:cs="Times New Roman"/>
          <w:sz w:val="24"/>
          <w:szCs w:val="24"/>
        </w:rPr>
        <w:t>Yenagoa</w:t>
      </w:r>
      <w:proofErr w:type="spellEnd"/>
      <w:r w:rsidRPr="002B5931">
        <w:rPr>
          <w:rFonts w:ascii="Times New Roman" w:hAnsi="Times New Roman" w:cs="Times New Roman"/>
          <w:sz w:val="24"/>
          <w:szCs w:val="24"/>
        </w:rPr>
        <w:t xml:space="preserve"> over the period </w:t>
      </w:r>
      <w:r w:rsidR="00C54E7E" w:rsidRPr="002B5931">
        <w:rPr>
          <w:rFonts w:ascii="Times New Roman" w:hAnsi="Times New Roman" w:cs="Times New Roman"/>
          <w:sz w:val="24"/>
          <w:szCs w:val="24"/>
        </w:rPr>
        <w:t xml:space="preserve">of </w:t>
      </w:r>
      <w:r w:rsidRPr="002B5931">
        <w:rPr>
          <w:rFonts w:ascii="Times New Roman" w:hAnsi="Times New Roman" w:cs="Times New Roman"/>
          <w:sz w:val="24"/>
          <w:szCs w:val="24"/>
        </w:rPr>
        <w:t>1992-2022</w:t>
      </w:r>
      <w:r w:rsidR="00CC6C9B" w:rsidRPr="002B5931">
        <w:rPr>
          <w:rFonts w:ascii="Times New Roman" w:hAnsi="Times New Roman" w:cs="Times New Roman"/>
          <w:sz w:val="24"/>
          <w:szCs w:val="24"/>
        </w:rPr>
        <w:t xml:space="preserve"> revealed interes</w:t>
      </w:r>
      <w:r w:rsidR="009D074B" w:rsidRPr="002B5931">
        <w:rPr>
          <w:rFonts w:ascii="Times New Roman" w:hAnsi="Times New Roman" w:cs="Times New Roman"/>
          <w:sz w:val="24"/>
          <w:szCs w:val="24"/>
        </w:rPr>
        <w:t xml:space="preserve">ting </w:t>
      </w:r>
      <w:r w:rsidR="00F24093" w:rsidRPr="002B5931">
        <w:rPr>
          <w:rFonts w:ascii="Times New Roman" w:hAnsi="Times New Roman" w:cs="Times New Roman"/>
          <w:sz w:val="24"/>
          <w:szCs w:val="24"/>
        </w:rPr>
        <w:t>findings</w:t>
      </w:r>
      <w:r w:rsidRPr="002B5931">
        <w:rPr>
          <w:rFonts w:ascii="Times New Roman" w:hAnsi="Times New Roman" w:cs="Times New Roman"/>
          <w:sz w:val="24"/>
          <w:szCs w:val="24"/>
        </w:rPr>
        <w:t xml:space="preserve">. </w:t>
      </w:r>
      <w:r w:rsidR="009D074B" w:rsidRPr="002B5931">
        <w:rPr>
          <w:rFonts w:ascii="Times New Roman" w:hAnsi="Times New Roman" w:cs="Times New Roman"/>
          <w:sz w:val="24"/>
          <w:szCs w:val="24"/>
        </w:rPr>
        <w:t xml:space="preserve">The result </w:t>
      </w:r>
      <w:r w:rsidR="00F24093" w:rsidRPr="002B5931">
        <w:rPr>
          <w:rFonts w:ascii="Times New Roman" w:hAnsi="Times New Roman" w:cs="Times New Roman"/>
          <w:sz w:val="24"/>
          <w:szCs w:val="24"/>
        </w:rPr>
        <w:t>showed</w:t>
      </w:r>
      <w:r w:rsidR="00C54E7E" w:rsidRPr="002B5931">
        <w:rPr>
          <w:rFonts w:ascii="Times New Roman" w:hAnsi="Times New Roman" w:cs="Times New Roman"/>
          <w:sz w:val="24"/>
          <w:szCs w:val="24"/>
        </w:rPr>
        <w:t xml:space="preserve"> </w:t>
      </w:r>
      <w:r w:rsidR="00F24093" w:rsidRPr="002B5931">
        <w:rPr>
          <w:rFonts w:ascii="Times New Roman" w:hAnsi="Times New Roman" w:cs="Times New Roman"/>
          <w:sz w:val="24"/>
          <w:szCs w:val="24"/>
        </w:rPr>
        <w:t xml:space="preserve">that </w:t>
      </w:r>
      <w:r w:rsidR="00C54E7E" w:rsidRPr="002B5931">
        <w:rPr>
          <w:rFonts w:ascii="Times New Roman" w:hAnsi="Times New Roman" w:cs="Times New Roman"/>
          <w:sz w:val="24"/>
          <w:szCs w:val="24"/>
        </w:rPr>
        <w:t xml:space="preserve">the </w:t>
      </w:r>
      <w:r w:rsidRPr="002B5931">
        <w:rPr>
          <w:rFonts w:ascii="Times New Roman" w:hAnsi="Times New Roman" w:cs="Times New Roman"/>
          <w:sz w:val="24"/>
          <w:szCs w:val="24"/>
        </w:rPr>
        <w:t>annual mean temperature exhibited a significant increasing trend of 0.020°C per year</w:t>
      </w:r>
      <w:r w:rsidR="00C91632" w:rsidRPr="002B5931">
        <w:rPr>
          <w:rFonts w:ascii="Times New Roman" w:hAnsi="Times New Roman" w:cs="Times New Roman"/>
          <w:sz w:val="24"/>
          <w:szCs w:val="24"/>
        </w:rPr>
        <w:t>.</w:t>
      </w:r>
      <w:r w:rsidRPr="002B5931">
        <w:rPr>
          <w:rFonts w:ascii="Times New Roman" w:hAnsi="Times New Roman" w:cs="Times New Roman"/>
          <w:sz w:val="24"/>
          <w:szCs w:val="24"/>
        </w:rPr>
        <w:t xml:space="preserve"> </w:t>
      </w:r>
      <w:r w:rsidR="002C52CE" w:rsidRPr="002B5931">
        <w:rPr>
          <w:rFonts w:ascii="Times New Roman" w:hAnsi="Times New Roman" w:cs="Times New Roman"/>
          <w:sz w:val="24"/>
          <w:szCs w:val="24"/>
        </w:rPr>
        <w:t xml:space="preserve">The annual mean temperature rate </w:t>
      </w:r>
      <w:r w:rsidR="00255728" w:rsidRPr="002B5931">
        <w:rPr>
          <w:rFonts w:ascii="Times New Roman" w:hAnsi="Times New Roman" w:cs="Times New Roman"/>
          <w:sz w:val="24"/>
          <w:szCs w:val="24"/>
        </w:rPr>
        <w:t xml:space="preserve">projected </w:t>
      </w:r>
      <w:r w:rsidR="002C52CE" w:rsidRPr="002B5931">
        <w:rPr>
          <w:rFonts w:ascii="Times New Roman" w:hAnsi="Times New Roman" w:cs="Times New Roman"/>
          <w:sz w:val="24"/>
          <w:szCs w:val="24"/>
        </w:rPr>
        <w:t>for a century would be around</w:t>
      </w:r>
      <w:r w:rsidR="00C54E7E" w:rsidRPr="002B5931">
        <w:rPr>
          <w:rFonts w:ascii="Times New Roman" w:hAnsi="Times New Roman" w:cs="Times New Roman"/>
          <w:sz w:val="24"/>
          <w:szCs w:val="24"/>
        </w:rPr>
        <w:t xml:space="preserve"> </w:t>
      </w:r>
      <w:r w:rsidRPr="002B5931">
        <w:rPr>
          <w:rFonts w:ascii="Times New Roman" w:hAnsi="Times New Roman" w:cs="Times New Roman"/>
          <w:sz w:val="24"/>
          <w:szCs w:val="24"/>
        </w:rPr>
        <w:t>2.0°C</w:t>
      </w:r>
      <w:r w:rsidR="008002BE" w:rsidRPr="002B5931">
        <w:rPr>
          <w:rFonts w:ascii="Times New Roman" w:hAnsi="Times New Roman" w:cs="Times New Roman"/>
          <w:sz w:val="24"/>
          <w:szCs w:val="24"/>
        </w:rPr>
        <w:t>/100years.</w:t>
      </w:r>
      <w:r w:rsidR="002C52CE" w:rsidRPr="002B5931">
        <w:rPr>
          <w:rFonts w:ascii="Times New Roman" w:hAnsi="Times New Roman" w:cs="Times New Roman"/>
          <w:sz w:val="24"/>
          <w:szCs w:val="24"/>
        </w:rPr>
        <w:t xml:space="preserve"> </w:t>
      </w:r>
      <w:proofErr w:type="spellStart"/>
      <w:r w:rsidR="00846820" w:rsidRPr="002B5931">
        <w:rPr>
          <w:rFonts w:ascii="Times New Roman" w:hAnsi="Times New Roman" w:cs="Times New Roman"/>
          <w:sz w:val="24"/>
          <w:szCs w:val="24"/>
        </w:rPr>
        <w:t>Oguntunde</w:t>
      </w:r>
      <w:proofErr w:type="spellEnd"/>
      <w:r w:rsidR="00846820" w:rsidRPr="002B5931">
        <w:rPr>
          <w:rFonts w:ascii="Times New Roman" w:hAnsi="Times New Roman" w:cs="Times New Roman"/>
          <w:sz w:val="24"/>
          <w:szCs w:val="24"/>
        </w:rPr>
        <w:t xml:space="preserve"> et al. (2012) </w:t>
      </w:r>
      <w:r w:rsidR="00C03357" w:rsidRPr="002B5931">
        <w:rPr>
          <w:rFonts w:ascii="Times New Roman" w:hAnsi="Times New Roman" w:cs="Times New Roman"/>
          <w:sz w:val="24"/>
          <w:szCs w:val="24"/>
        </w:rPr>
        <w:t xml:space="preserve">found that the annual mean temperature in the Mangrove and </w:t>
      </w:r>
      <w:r w:rsidR="00C72408" w:rsidRPr="002B5931">
        <w:rPr>
          <w:rFonts w:ascii="Times New Roman" w:hAnsi="Times New Roman" w:cs="Times New Roman"/>
          <w:sz w:val="24"/>
          <w:szCs w:val="24"/>
        </w:rPr>
        <w:t>freshwater</w:t>
      </w:r>
      <w:r w:rsidR="00C03357" w:rsidRPr="002B5931">
        <w:rPr>
          <w:rFonts w:ascii="Times New Roman" w:hAnsi="Times New Roman" w:cs="Times New Roman"/>
          <w:sz w:val="24"/>
          <w:szCs w:val="24"/>
        </w:rPr>
        <w:t xml:space="preserve"> </w:t>
      </w:r>
      <w:r w:rsidR="00C72408" w:rsidRPr="002B5931">
        <w:rPr>
          <w:rFonts w:ascii="Times New Roman" w:hAnsi="Times New Roman" w:cs="Times New Roman"/>
          <w:sz w:val="24"/>
          <w:szCs w:val="24"/>
        </w:rPr>
        <w:t>swamp</w:t>
      </w:r>
      <w:r w:rsidR="004D4F60" w:rsidRPr="002B5931">
        <w:rPr>
          <w:rFonts w:ascii="Times New Roman" w:hAnsi="Times New Roman" w:cs="Times New Roman"/>
          <w:sz w:val="24"/>
          <w:szCs w:val="24"/>
        </w:rPr>
        <w:t xml:space="preserve"> </w:t>
      </w:r>
      <w:r w:rsidR="00860520" w:rsidRPr="002B5931">
        <w:rPr>
          <w:rFonts w:ascii="Times New Roman" w:hAnsi="Times New Roman" w:cs="Times New Roman"/>
          <w:sz w:val="24"/>
          <w:szCs w:val="24"/>
        </w:rPr>
        <w:t xml:space="preserve">zone had </w:t>
      </w:r>
      <w:r w:rsidR="00FE6DC5" w:rsidRPr="002B5931">
        <w:rPr>
          <w:rFonts w:ascii="Times New Roman" w:hAnsi="Times New Roman" w:cs="Times New Roman"/>
          <w:sz w:val="24"/>
          <w:szCs w:val="24"/>
        </w:rPr>
        <w:t xml:space="preserve">a </w:t>
      </w:r>
      <w:r w:rsidR="00C72408" w:rsidRPr="002B5931">
        <w:rPr>
          <w:rFonts w:ascii="Times New Roman" w:hAnsi="Times New Roman" w:cs="Times New Roman"/>
          <w:sz w:val="24"/>
          <w:szCs w:val="24"/>
        </w:rPr>
        <w:t>positive</w:t>
      </w:r>
      <w:r w:rsidR="00860520" w:rsidRPr="002B5931">
        <w:rPr>
          <w:rFonts w:ascii="Times New Roman" w:hAnsi="Times New Roman" w:cs="Times New Roman"/>
          <w:sz w:val="24"/>
          <w:szCs w:val="24"/>
        </w:rPr>
        <w:t xml:space="preserve"> significant temperature trend</w:t>
      </w:r>
      <w:r w:rsidR="00FE6DC5" w:rsidRPr="002B5931">
        <w:rPr>
          <w:rFonts w:ascii="Times New Roman" w:hAnsi="Times New Roman" w:cs="Times New Roman"/>
          <w:sz w:val="24"/>
          <w:szCs w:val="24"/>
        </w:rPr>
        <w:t xml:space="preserve"> from </w:t>
      </w:r>
      <w:r w:rsidR="00C23913" w:rsidRPr="002B5931">
        <w:rPr>
          <w:rFonts w:ascii="Times New Roman" w:hAnsi="Times New Roman" w:cs="Times New Roman"/>
          <w:sz w:val="24"/>
          <w:szCs w:val="24"/>
        </w:rPr>
        <w:t>1901 to 2000</w:t>
      </w:r>
      <w:r w:rsidR="00860520" w:rsidRPr="002B5931">
        <w:rPr>
          <w:rFonts w:ascii="Times New Roman" w:hAnsi="Times New Roman" w:cs="Times New Roman"/>
          <w:sz w:val="24"/>
          <w:szCs w:val="24"/>
        </w:rPr>
        <w:t>.</w:t>
      </w:r>
      <w:r w:rsidR="00C72408" w:rsidRPr="002B5931">
        <w:rPr>
          <w:rFonts w:ascii="Times New Roman" w:hAnsi="Times New Roman" w:cs="Times New Roman"/>
          <w:sz w:val="24"/>
          <w:szCs w:val="24"/>
        </w:rPr>
        <w:t xml:space="preserve"> </w:t>
      </w:r>
      <w:proofErr w:type="spellStart"/>
      <w:r w:rsidR="004D4F60" w:rsidRPr="002B5931">
        <w:rPr>
          <w:rFonts w:ascii="Times New Roman" w:hAnsi="Times New Roman" w:cs="Times New Roman"/>
          <w:sz w:val="24"/>
          <w:szCs w:val="24"/>
        </w:rPr>
        <w:t>Yenagoa</w:t>
      </w:r>
      <w:proofErr w:type="spellEnd"/>
      <w:r w:rsidR="004D4F60" w:rsidRPr="002B5931">
        <w:rPr>
          <w:rFonts w:ascii="Times New Roman" w:hAnsi="Times New Roman" w:cs="Times New Roman"/>
          <w:sz w:val="24"/>
          <w:szCs w:val="24"/>
        </w:rPr>
        <w:t xml:space="preserve"> fall into these zones, thereby corroborating finding</w:t>
      </w:r>
      <w:r w:rsidR="006743EB" w:rsidRPr="002B5931">
        <w:rPr>
          <w:rFonts w:ascii="Times New Roman" w:hAnsi="Times New Roman" w:cs="Times New Roman"/>
          <w:sz w:val="24"/>
          <w:szCs w:val="24"/>
        </w:rPr>
        <w:t>s</w:t>
      </w:r>
      <w:r w:rsidR="004D4F60" w:rsidRPr="002B5931">
        <w:rPr>
          <w:rFonts w:ascii="Times New Roman" w:hAnsi="Times New Roman" w:cs="Times New Roman"/>
          <w:sz w:val="24"/>
          <w:szCs w:val="24"/>
        </w:rPr>
        <w:t xml:space="preserve"> from the present study that the annual mean temperature is on </w:t>
      </w:r>
      <w:r w:rsidR="0070155E" w:rsidRPr="002B5931">
        <w:rPr>
          <w:rFonts w:ascii="Times New Roman" w:hAnsi="Times New Roman" w:cs="Times New Roman"/>
          <w:sz w:val="24"/>
          <w:szCs w:val="24"/>
        </w:rPr>
        <w:t>an</w:t>
      </w:r>
      <w:r w:rsidR="004D4F60" w:rsidRPr="002B5931">
        <w:rPr>
          <w:rFonts w:ascii="Times New Roman" w:hAnsi="Times New Roman" w:cs="Times New Roman"/>
          <w:sz w:val="24"/>
          <w:szCs w:val="24"/>
        </w:rPr>
        <w:t xml:space="preserve"> increasing positive trend. </w:t>
      </w:r>
      <w:r w:rsidR="00860520" w:rsidRPr="002B5931">
        <w:rPr>
          <w:rFonts w:ascii="Times New Roman" w:hAnsi="Times New Roman" w:cs="Times New Roman"/>
          <w:sz w:val="24"/>
          <w:szCs w:val="24"/>
        </w:rPr>
        <w:t xml:space="preserve"> </w:t>
      </w:r>
      <w:proofErr w:type="spellStart"/>
      <w:r w:rsidR="0070155E" w:rsidRPr="002B5931">
        <w:rPr>
          <w:rFonts w:ascii="Times New Roman" w:hAnsi="Times New Roman" w:cs="Times New Roman"/>
          <w:sz w:val="24"/>
          <w:szCs w:val="24"/>
        </w:rPr>
        <w:t>Oguntunde</w:t>
      </w:r>
      <w:proofErr w:type="spellEnd"/>
      <w:r w:rsidR="0070155E" w:rsidRPr="002B5931">
        <w:rPr>
          <w:rFonts w:ascii="Times New Roman" w:hAnsi="Times New Roman" w:cs="Times New Roman"/>
          <w:sz w:val="24"/>
          <w:szCs w:val="24"/>
        </w:rPr>
        <w:t xml:space="preserve"> et al. (2012) reported </w:t>
      </w:r>
      <w:r w:rsidR="00D64D15" w:rsidRPr="002B5931">
        <w:rPr>
          <w:rFonts w:ascii="Times New Roman" w:hAnsi="Times New Roman" w:cs="Times New Roman"/>
          <w:sz w:val="24"/>
          <w:szCs w:val="24"/>
        </w:rPr>
        <w:t xml:space="preserve">a </w:t>
      </w:r>
      <w:r w:rsidR="0070155E" w:rsidRPr="002B5931">
        <w:rPr>
          <w:rFonts w:ascii="Times New Roman" w:hAnsi="Times New Roman" w:cs="Times New Roman"/>
          <w:sz w:val="24"/>
          <w:szCs w:val="24"/>
        </w:rPr>
        <w:t xml:space="preserve">lower temperature rate of </w:t>
      </w:r>
      <w:r w:rsidR="00D64D15" w:rsidRPr="002B5931">
        <w:rPr>
          <w:rFonts w:ascii="Times New Roman" w:hAnsi="Times New Roman" w:cs="Times New Roman"/>
          <w:sz w:val="24"/>
          <w:szCs w:val="24"/>
        </w:rPr>
        <w:t xml:space="preserve">0.006°C per year </w:t>
      </w:r>
      <w:r w:rsidR="006743EB" w:rsidRPr="002B5931">
        <w:rPr>
          <w:rFonts w:ascii="Times New Roman" w:hAnsi="Times New Roman" w:cs="Times New Roman"/>
          <w:sz w:val="24"/>
          <w:szCs w:val="24"/>
        </w:rPr>
        <w:t>which was lower than</w:t>
      </w:r>
      <w:r w:rsidR="00C23913" w:rsidRPr="002B5931">
        <w:rPr>
          <w:rFonts w:ascii="Times New Roman" w:hAnsi="Times New Roman" w:cs="Times New Roman"/>
          <w:sz w:val="24"/>
          <w:szCs w:val="24"/>
        </w:rPr>
        <w:t xml:space="preserve"> </w:t>
      </w:r>
      <w:r w:rsidR="006743EB" w:rsidRPr="002B5931">
        <w:rPr>
          <w:rFonts w:ascii="Times New Roman" w:hAnsi="Times New Roman" w:cs="Times New Roman"/>
          <w:sz w:val="24"/>
          <w:szCs w:val="24"/>
        </w:rPr>
        <w:t>the</w:t>
      </w:r>
      <w:r w:rsidR="00C23913" w:rsidRPr="002B5931">
        <w:rPr>
          <w:rFonts w:ascii="Times New Roman" w:hAnsi="Times New Roman" w:cs="Times New Roman"/>
          <w:sz w:val="24"/>
          <w:szCs w:val="24"/>
        </w:rPr>
        <w:t xml:space="preserve"> 0.020°C per year</w:t>
      </w:r>
      <w:r w:rsidR="006743EB" w:rsidRPr="002B5931">
        <w:rPr>
          <w:rFonts w:ascii="Times New Roman" w:hAnsi="Times New Roman" w:cs="Times New Roman"/>
          <w:sz w:val="24"/>
          <w:szCs w:val="24"/>
        </w:rPr>
        <w:t xml:space="preserve"> obtained for the present study which indicate </w:t>
      </w:r>
      <w:proofErr w:type="spellStart"/>
      <w:r w:rsidR="00CD3B40" w:rsidRPr="002B5931">
        <w:rPr>
          <w:rFonts w:ascii="Times New Roman" w:hAnsi="Times New Roman" w:cs="Times New Roman"/>
          <w:sz w:val="24"/>
          <w:szCs w:val="24"/>
        </w:rPr>
        <w:t>Yenagoa</w:t>
      </w:r>
      <w:proofErr w:type="spellEnd"/>
      <w:r w:rsidR="00CD3B40" w:rsidRPr="002B5931">
        <w:rPr>
          <w:rFonts w:ascii="Times New Roman" w:hAnsi="Times New Roman" w:cs="Times New Roman"/>
          <w:sz w:val="24"/>
          <w:szCs w:val="24"/>
        </w:rPr>
        <w:t xml:space="preserve"> might be getting warmer.</w:t>
      </w:r>
      <w:r w:rsidR="006743EB" w:rsidRPr="002B5931">
        <w:rPr>
          <w:rFonts w:ascii="Times New Roman" w:hAnsi="Times New Roman" w:cs="Times New Roman"/>
          <w:sz w:val="24"/>
          <w:szCs w:val="24"/>
        </w:rPr>
        <w:t xml:space="preserve"> </w:t>
      </w:r>
      <w:r w:rsidR="00DC5DA3" w:rsidRPr="002B5931">
        <w:rPr>
          <w:rFonts w:ascii="Times New Roman" w:hAnsi="Times New Roman" w:cs="Times New Roman"/>
          <w:sz w:val="24"/>
          <w:szCs w:val="24"/>
        </w:rPr>
        <w:t xml:space="preserve">The annual mean temperature was also reported to be on the </w:t>
      </w:r>
      <w:r w:rsidR="00262109" w:rsidRPr="002B5931">
        <w:rPr>
          <w:rFonts w:ascii="Times New Roman" w:hAnsi="Times New Roman" w:cs="Times New Roman"/>
          <w:sz w:val="24"/>
          <w:szCs w:val="24"/>
        </w:rPr>
        <w:t xml:space="preserve">rise in the neighbouring state. </w:t>
      </w:r>
      <w:proofErr w:type="spellStart"/>
      <w:r w:rsidR="00262109" w:rsidRPr="002B5931">
        <w:rPr>
          <w:rFonts w:ascii="Times New Roman" w:hAnsi="Times New Roman" w:cs="Times New Roman"/>
          <w:sz w:val="24"/>
          <w:szCs w:val="24"/>
        </w:rPr>
        <w:t>Efe</w:t>
      </w:r>
      <w:proofErr w:type="spellEnd"/>
      <w:r w:rsidR="00262109" w:rsidRPr="002B5931">
        <w:rPr>
          <w:rFonts w:ascii="Times New Roman" w:hAnsi="Times New Roman" w:cs="Times New Roman"/>
          <w:sz w:val="24"/>
          <w:szCs w:val="24"/>
        </w:rPr>
        <w:t xml:space="preserve"> and </w:t>
      </w:r>
      <w:proofErr w:type="spellStart"/>
      <w:r w:rsidR="00262109" w:rsidRPr="002B5931">
        <w:rPr>
          <w:rFonts w:ascii="Times New Roman" w:hAnsi="Times New Roman" w:cs="Times New Roman"/>
          <w:sz w:val="24"/>
          <w:szCs w:val="24"/>
        </w:rPr>
        <w:t>Ojoh</w:t>
      </w:r>
      <w:proofErr w:type="spellEnd"/>
      <w:r w:rsidR="00262109" w:rsidRPr="002B5931">
        <w:rPr>
          <w:rFonts w:ascii="Times New Roman" w:hAnsi="Times New Roman" w:cs="Times New Roman"/>
          <w:sz w:val="24"/>
          <w:szCs w:val="24"/>
        </w:rPr>
        <w:t xml:space="preserve"> (2013) observed significant </w:t>
      </w:r>
      <w:r w:rsidR="00D2011B" w:rsidRPr="002B5931">
        <w:rPr>
          <w:rFonts w:ascii="Times New Roman" w:hAnsi="Times New Roman" w:cs="Times New Roman"/>
          <w:sz w:val="24"/>
          <w:szCs w:val="24"/>
        </w:rPr>
        <w:t xml:space="preserve">annual mean </w:t>
      </w:r>
      <w:r w:rsidR="00262109" w:rsidRPr="002B5931">
        <w:rPr>
          <w:rFonts w:ascii="Times New Roman" w:hAnsi="Times New Roman" w:cs="Times New Roman"/>
          <w:sz w:val="24"/>
          <w:szCs w:val="24"/>
        </w:rPr>
        <w:t xml:space="preserve">temperature increases in Warri, with </w:t>
      </w:r>
      <w:r w:rsidR="00D2011B" w:rsidRPr="002B5931">
        <w:rPr>
          <w:rFonts w:ascii="Times New Roman" w:hAnsi="Times New Roman" w:cs="Times New Roman"/>
          <w:sz w:val="24"/>
          <w:szCs w:val="24"/>
        </w:rPr>
        <w:t xml:space="preserve">the </w:t>
      </w:r>
      <w:r w:rsidR="00262109" w:rsidRPr="002B5931">
        <w:rPr>
          <w:rFonts w:ascii="Times New Roman" w:hAnsi="Times New Roman" w:cs="Times New Roman"/>
          <w:sz w:val="24"/>
          <w:szCs w:val="24"/>
        </w:rPr>
        <w:t>annual mean temperature rising by 1.3°C from 1907-2009</w:t>
      </w:r>
      <w:r w:rsidR="00BE4882" w:rsidRPr="002B5931">
        <w:rPr>
          <w:rFonts w:ascii="Times New Roman" w:hAnsi="Times New Roman" w:cs="Times New Roman"/>
          <w:sz w:val="24"/>
          <w:szCs w:val="24"/>
        </w:rPr>
        <w:t xml:space="preserve">. </w:t>
      </w:r>
      <w:r w:rsidR="002C52CE" w:rsidRPr="002B5931">
        <w:rPr>
          <w:rFonts w:ascii="Times New Roman" w:hAnsi="Times New Roman" w:cs="Times New Roman"/>
          <w:sz w:val="24"/>
          <w:szCs w:val="24"/>
        </w:rPr>
        <w:t xml:space="preserve">The </w:t>
      </w:r>
      <w:r w:rsidRPr="002B5931">
        <w:rPr>
          <w:rFonts w:ascii="Times New Roman" w:hAnsi="Times New Roman" w:cs="Times New Roman"/>
          <w:sz w:val="24"/>
          <w:szCs w:val="24"/>
        </w:rPr>
        <w:t xml:space="preserve">annual maximum and minimum temperatures showed non-significant trends </w:t>
      </w:r>
      <w:r w:rsidR="002C52CE" w:rsidRPr="002B5931">
        <w:rPr>
          <w:rFonts w:ascii="Times New Roman" w:hAnsi="Times New Roman" w:cs="Times New Roman"/>
          <w:sz w:val="24"/>
          <w:szCs w:val="24"/>
        </w:rPr>
        <w:t xml:space="preserve">at 5% level of significance. However, the rate of </w:t>
      </w:r>
      <w:r w:rsidR="00241921" w:rsidRPr="002B5931">
        <w:rPr>
          <w:rFonts w:ascii="Times New Roman" w:hAnsi="Times New Roman" w:cs="Times New Roman"/>
          <w:sz w:val="24"/>
          <w:szCs w:val="24"/>
        </w:rPr>
        <w:t xml:space="preserve">temperature rise per year for the annual maximum and minimum temperatures were estimated to be </w:t>
      </w:r>
      <w:r w:rsidRPr="002B5931">
        <w:rPr>
          <w:rFonts w:ascii="Times New Roman" w:hAnsi="Times New Roman" w:cs="Times New Roman"/>
          <w:sz w:val="24"/>
          <w:szCs w:val="24"/>
        </w:rPr>
        <w:t>0.037°C</w:t>
      </w:r>
      <w:r w:rsidR="00241921" w:rsidRPr="002B5931">
        <w:rPr>
          <w:rFonts w:ascii="Times New Roman" w:hAnsi="Times New Roman" w:cs="Times New Roman"/>
          <w:sz w:val="24"/>
          <w:szCs w:val="24"/>
        </w:rPr>
        <w:t>/</w:t>
      </w:r>
      <w:r w:rsidRPr="002B5931">
        <w:rPr>
          <w:rFonts w:ascii="Times New Roman" w:hAnsi="Times New Roman" w:cs="Times New Roman"/>
          <w:sz w:val="24"/>
          <w:szCs w:val="24"/>
        </w:rPr>
        <w:t>year and -0.043°C</w:t>
      </w:r>
      <w:r w:rsidR="00241921" w:rsidRPr="002B5931">
        <w:rPr>
          <w:rFonts w:ascii="Times New Roman" w:hAnsi="Times New Roman" w:cs="Times New Roman"/>
          <w:sz w:val="24"/>
          <w:szCs w:val="24"/>
        </w:rPr>
        <w:t>/</w:t>
      </w:r>
      <w:r w:rsidRPr="002B5931">
        <w:rPr>
          <w:rFonts w:ascii="Times New Roman" w:hAnsi="Times New Roman" w:cs="Times New Roman"/>
          <w:sz w:val="24"/>
          <w:szCs w:val="24"/>
        </w:rPr>
        <w:t>year, respectively.</w:t>
      </w:r>
      <w:r w:rsidR="0097102C" w:rsidRPr="002B5931">
        <w:rPr>
          <w:rFonts w:ascii="Times New Roman" w:hAnsi="Times New Roman" w:cs="Times New Roman"/>
          <w:sz w:val="24"/>
          <w:szCs w:val="24"/>
        </w:rPr>
        <w:t xml:space="preserve"> </w:t>
      </w:r>
      <w:r w:rsidRPr="002B5931">
        <w:rPr>
          <w:rFonts w:ascii="Times New Roman" w:hAnsi="Times New Roman" w:cs="Times New Roman"/>
          <w:sz w:val="24"/>
          <w:szCs w:val="24"/>
        </w:rPr>
        <w:t xml:space="preserve">The non-significant trends in </w:t>
      </w:r>
      <w:r w:rsidR="00594AC6" w:rsidRPr="002B5931">
        <w:rPr>
          <w:rFonts w:ascii="Times New Roman" w:hAnsi="Times New Roman" w:cs="Times New Roman"/>
          <w:sz w:val="24"/>
          <w:szCs w:val="24"/>
        </w:rPr>
        <w:t xml:space="preserve">the annual </w:t>
      </w:r>
      <w:r w:rsidRPr="002B5931">
        <w:rPr>
          <w:rFonts w:ascii="Times New Roman" w:hAnsi="Times New Roman" w:cs="Times New Roman"/>
          <w:sz w:val="24"/>
          <w:szCs w:val="24"/>
        </w:rPr>
        <w:t>maximum and minimum temperatures contrast with findings from other Niger</w:t>
      </w:r>
      <w:r w:rsidR="00594AC6" w:rsidRPr="002B5931">
        <w:rPr>
          <w:rFonts w:ascii="Times New Roman" w:hAnsi="Times New Roman" w:cs="Times New Roman"/>
          <w:sz w:val="24"/>
          <w:szCs w:val="24"/>
        </w:rPr>
        <w:t xml:space="preserve"> Delta</w:t>
      </w:r>
      <w:r w:rsidRPr="002B5931">
        <w:rPr>
          <w:rFonts w:ascii="Times New Roman" w:hAnsi="Times New Roman" w:cs="Times New Roman"/>
          <w:sz w:val="24"/>
          <w:szCs w:val="24"/>
        </w:rPr>
        <w:t xml:space="preserve"> regions.</w:t>
      </w:r>
      <w:r w:rsidR="00594AC6" w:rsidRPr="002B5931">
        <w:rPr>
          <w:rFonts w:ascii="Times New Roman" w:hAnsi="Times New Roman" w:cs="Times New Roman"/>
          <w:sz w:val="24"/>
          <w:szCs w:val="24"/>
        </w:rPr>
        <w:t xml:space="preserve"> </w:t>
      </w:r>
      <w:proofErr w:type="spellStart"/>
      <w:r w:rsidR="00594AC6" w:rsidRPr="002B5931">
        <w:rPr>
          <w:rFonts w:ascii="Times New Roman" w:hAnsi="Times New Roman" w:cs="Times New Roman"/>
          <w:sz w:val="24"/>
          <w:szCs w:val="24"/>
        </w:rPr>
        <w:t>Rag</w:t>
      </w:r>
      <w:r w:rsidR="00A106C0" w:rsidRPr="002B5931">
        <w:rPr>
          <w:rFonts w:ascii="Times New Roman" w:hAnsi="Times New Roman" w:cs="Times New Roman"/>
          <w:sz w:val="24"/>
          <w:szCs w:val="24"/>
        </w:rPr>
        <w:t>atoa</w:t>
      </w:r>
      <w:proofErr w:type="spellEnd"/>
      <w:r w:rsidR="00A106C0" w:rsidRPr="002B5931">
        <w:rPr>
          <w:rFonts w:ascii="Times New Roman" w:hAnsi="Times New Roman" w:cs="Times New Roman"/>
          <w:sz w:val="24"/>
          <w:szCs w:val="24"/>
        </w:rPr>
        <w:t xml:space="preserve"> et al. (2018) found that there was </w:t>
      </w:r>
      <w:r w:rsidR="00B61E06" w:rsidRPr="002B5931">
        <w:rPr>
          <w:rFonts w:ascii="Times New Roman" w:hAnsi="Times New Roman" w:cs="Times New Roman"/>
          <w:sz w:val="24"/>
          <w:szCs w:val="24"/>
        </w:rPr>
        <w:t xml:space="preserve">a </w:t>
      </w:r>
      <w:r w:rsidR="00A106C0" w:rsidRPr="002B5931">
        <w:rPr>
          <w:rFonts w:ascii="Times New Roman" w:hAnsi="Times New Roman" w:cs="Times New Roman"/>
          <w:sz w:val="24"/>
          <w:szCs w:val="24"/>
        </w:rPr>
        <w:t xml:space="preserve">significant increasing trend in the annual maximum temperature in Warri. </w:t>
      </w:r>
      <w:r w:rsidR="00741025" w:rsidRPr="002B5931">
        <w:rPr>
          <w:rFonts w:ascii="Times New Roman" w:hAnsi="Times New Roman" w:cs="Times New Roman"/>
          <w:sz w:val="24"/>
          <w:szCs w:val="24"/>
        </w:rPr>
        <w:t xml:space="preserve">The </w:t>
      </w:r>
      <w:r w:rsidR="00D90C1F" w:rsidRPr="002B5931">
        <w:rPr>
          <w:rFonts w:ascii="Times New Roman" w:hAnsi="Times New Roman" w:cs="Times New Roman"/>
          <w:sz w:val="24"/>
          <w:szCs w:val="24"/>
        </w:rPr>
        <w:t>non-significant</w:t>
      </w:r>
      <w:r w:rsidR="00741025" w:rsidRPr="002B5931">
        <w:rPr>
          <w:rFonts w:ascii="Times New Roman" w:hAnsi="Times New Roman" w:cs="Times New Roman"/>
          <w:sz w:val="24"/>
          <w:szCs w:val="24"/>
        </w:rPr>
        <w:t xml:space="preserve"> annual minimum temperature </w:t>
      </w:r>
      <w:r w:rsidR="00D90C1F" w:rsidRPr="002B5931">
        <w:rPr>
          <w:rFonts w:ascii="Times New Roman" w:hAnsi="Times New Roman" w:cs="Times New Roman"/>
          <w:sz w:val="24"/>
          <w:szCs w:val="24"/>
        </w:rPr>
        <w:t xml:space="preserve">suggest that </w:t>
      </w:r>
      <w:proofErr w:type="spellStart"/>
      <w:r w:rsidR="00D90C1F" w:rsidRPr="002B5931">
        <w:rPr>
          <w:rFonts w:ascii="Times New Roman" w:hAnsi="Times New Roman" w:cs="Times New Roman"/>
          <w:sz w:val="24"/>
          <w:szCs w:val="24"/>
        </w:rPr>
        <w:t>Yenagoa</w:t>
      </w:r>
      <w:proofErr w:type="spellEnd"/>
      <w:r w:rsidR="00D90C1F" w:rsidRPr="002B5931">
        <w:rPr>
          <w:rFonts w:ascii="Times New Roman" w:hAnsi="Times New Roman" w:cs="Times New Roman"/>
          <w:sz w:val="24"/>
          <w:szCs w:val="24"/>
        </w:rPr>
        <w:t xml:space="preserve"> might still be experiencing cooler temperature in the early hou</w:t>
      </w:r>
      <w:r w:rsidR="00CF4971" w:rsidRPr="002B5931">
        <w:rPr>
          <w:rFonts w:ascii="Times New Roman" w:hAnsi="Times New Roman" w:cs="Times New Roman"/>
          <w:sz w:val="24"/>
          <w:szCs w:val="24"/>
        </w:rPr>
        <w:t>r</w:t>
      </w:r>
      <w:r w:rsidR="00A96654">
        <w:rPr>
          <w:rFonts w:ascii="Times New Roman" w:hAnsi="Times New Roman" w:cs="Times New Roman"/>
          <w:sz w:val="24"/>
          <w:szCs w:val="24"/>
        </w:rPr>
        <w:t>s</w:t>
      </w:r>
      <w:r w:rsidR="00CF4971" w:rsidRPr="002B5931">
        <w:rPr>
          <w:rFonts w:ascii="Times New Roman" w:hAnsi="Times New Roman" w:cs="Times New Roman"/>
          <w:sz w:val="24"/>
          <w:szCs w:val="24"/>
        </w:rPr>
        <w:t xml:space="preserve"> of the day and evening hours. </w:t>
      </w:r>
      <w:r w:rsidRPr="002B5931">
        <w:rPr>
          <w:rFonts w:ascii="Times New Roman" w:hAnsi="Times New Roman" w:cs="Times New Roman"/>
          <w:sz w:val="24"/>
          <w:szCs w:val="24"/>
        </w:rPr>
        <w:t>Bayelsa's coastal location likely moderates temperature fluctuations</w:t>
      </w:r>
      <w:r w:rsidR="005F6C61" w:rsidRPr="002B5931">
        <w:rPr>
          <w:rFonts w:ascii="Times New Roman" w:hAnsi="Times New Roman" w:cs="Times New Roman"/>
          <w:sz w:val="24"/>
          <w:szCs w:val="24"/>
        </w:rPr>
        <w:t xml:space="preserve"> and probably result in significant cooling of the atmosphere especially </w:t>
      </w:r>
      <w:r w:rsidR="0034538E" w:rsidRPr="002B5931">
        <w:rPr>
          <w:rFonts w:ascii="Times New Roman" w:hAnsi="Times New Roman" w:cs="Times New Roman"/>
          <w:sz w:val="24"/>
          <w:szCs w:val="24"/>
        </w:rPr>
        <w:t xml:space="preserve">at night. </w:t>
      </w:r>
      <w:r w:rsidRPr="002B5931">
        <w:rPr>
          <w:rFonts w:ascii="Times New Roman" w:hAnsi="Times New Roman" w:cs="Times New Roman"/>
          <w:sz w:val="24"/>
          <w:szCs w:val="24"/>
        </w:rPr>
        <w:t xml:space="preserve">The significant warming trend in annual mean temperature, even without significant trends in maximum and minimum temperatures, has important implications for agriculture and water management in Bayelsa State. Increased mean temperatures can affect </w:t>
      </w:r>
      <w:r w:rsidRPr="002B5931">
        <w:rPr>
          <w:rFonts w:ascii="Times New Roman" w:hAnsi="Times New Roman" w:cs="Times New Roman"/>
          <w:sz w:val="24"/>
          <w:szCs w:val="24"/>
        </w:rPr>
        <w:lastRenderedPageBreak/>
        <w:t>evapotranspiration rates</w:t>
      </w:r>
      <w:r w:rsidR="00202DFF" w:rsidRPr="002B5931">
        <w:rPr>
          <w:rFonts w:ascii="Times New Roman" w:hAnsi="Times New Roman" w:cs="Times New Roman"/>
          <w:sz w:val="24"/>
          <w:szCs w:val="24"/>
        </w:rPr>
        <w:t xml:space="preserve"> </w:t>
      </w:r>
      <w:r w:rsidRPr="002B5931">
        <w:rPr>
          <w:rFonts w:ascii="Times New Roman" w:hAnsi="Times New Roman" w:cs="Times New Roman"/>
          <w:sz w:val="24"/>
          <w:szCs w:val="24"/>
        </w:rPr>
        <w:t xml:space="preserve">and water requirements, potentially compounding challenges related to water management and agricultural productivity in </w:t>
      </w:r>
      <w:proofErr w:type="spellStart"/>
      <w:r w:rsidR="00E47062" w:rsidRPr="002B5931">
        <w:rPr>
          <w:rFonts w:ascii="Times New Roman" w:hAnsi="Times New Roman" w:cs="Times New Roman"/>
          <w:sz w:val="24"/>
          <w:szCs w:val="24"/>
        </w:rPr>
        <w:t>Yenagoa</w:t>
      </w:r>
      <w:proofErr w:type="spellEnd"/>
      <w:r w:rsidRPr="002B5931">
        <w:rPr>
          <w:rFonts w:ascii="Times New Roman" w:hAnsi="Times New Roman" w:cs="Times New Roman"/>
          <w:sz w:val="24"/>
          <w:szCs w:val="24"/>
        </w:rPr>
        <w:t>.</w:t>
      </w:r>
    </w:p>
    <w:p w14:paraId="7BE05356" w14:textId="20906060" w:rsidR="00FE6B10" w:rsidRPr="002B5931" w:rsidRDefault="003838D8" w:rsidP="00FE6B10">
      <w:pPr>
        <w:spacing w:line="480" w:lineRule="auto"/>
        <w:jc w:val="both"/>
        <w:rPr>
          <w:rFonts w:ascii="Times New Roman" w:hAnsi="Times New Roman" w:cs="Times New Roman"/>
          <w:b/>
          <w:bCs/>
          <w:sz w:val="24"/>
          <w:szCs w:val="24"/>
        </w:rPr>
      </w:pPr>
      <w:r w:rsidRPr="002B5931">
        <w:rPr>
          <w:rFonts w:ascii="Times New Roman" w:hAnsi="Times New Roman" w:cs="Times New Roman"/>
          <w:b/>
          <w:bCs/>
          <w:sz w:val="24"/>
          <w:szCs w:val="24"/>
        </w:rPr>
        <w:t>5</w:t>
      </w:r>
      <w:r w:rsidR="00777127" w:rsidRPr="002B5931">
        <w:rPr>
          <w:rFonts w:ascii="Times New Roman" w:hAnsi="Times New Roman" w:cs="Times New Roman"/>
          <w:b/>
          <w:bCs/>
          <w:sz w:val="24"/>
          <w:szCs w:val="24"/>
        </w:rPr>
        <w:t>.</w:t>
      </w:r>
      <w:r w:rsidR="00A96654">
        <w:rPr>
          <w:rFonts w:ascii="Times New Roman" w:hAnsi="Times New Roman" w:cs="Times New Roman"/>
          <w:b/>
          <w:bCs/>
          <w:sz w:val="24"/>
          <w:szCs w:val="24"/>
        </w:rPr>
        <w:t xml:space="preserve"> </w:t>
      </w:r>
      <w:r w:rsidR="00FE6B10" w:rsidRPr="002B5931">
        <w:rPr>
          <w:rFonts w:ascii="Times New Roman" w:hAnsi="Times New Roman" w:cs="Times New Roman"/>
          <w:b/>
          <w:bCs/>
          <w:sz w:val="24"/>
          <w:szCs w:val="24"/>
        </w:rPr>
        <w:t>Conclusion</w:t>
      </w:r>
    </w:p>
    <w:p w14:paraId="70C5097A" w14:textId="4558FF5D" w:rsidR="00420196" w:rsidRDefault="009D0D74" w:rsidP="00420196">
      <w:pPr>
        <w:spacing w:line="480" w:lineRule="auto"/>
        <w:jc w:val="both"/>
        <w:rPr>
          <w:rFonts w:ascii="Times New Roman" w:hAnsi="Times New Roman" w:cs="Times New Roman"/>
          <w:sz w:val="24"/>
          <w:szCs w:val="24"/>
        </w:rPr>
      </w:pPr>
      <w:r w:rsidRPr="002B5931">
        <w:rPr>
          <w:rFonts w:ascii="Times New Roman" w:hAnsi="Times New Roman" w:cs="Times New Roman"/>
          <w:sz w:val="24"/>
          <w:szCs w:val="24"/>
        </w:rPr>
        <w:t xml:space="preserve">This study has provided comprehensive insights into the temperature trends and change point patterns in </w:t>
      </w:r>
      <w:proofErr w:type="spellStart"/>
      <w:r w:rsidR="00420196" w:rsidRPr="002B5931">
        <w:rPr>
          <w:rFonts w:ascii="Times New Roman" w:hAnsi="Times New Roman" w:cs="Times New Roman"/>
          <w:bCs/>
          <w:sz w:val="24"/>
          <w:szCs w:val="24"/>
        </w:rPr>
        <w:t>Yenagoa</w:t>
      </w:r>
      <w:proofErr w:type="spellEnd"/>
      <w:r w:rsidR="00420196" w:rsidRPr="002B5931">
        <w:rPr>
          <w:rFonts w:ascii="Times New Roman" w:hAnsi="Times New Roman" w:cs="Times New Roman"/>
          <w:bCs/>
          <w:sz w:val="24"/>
          <w:szCs w:val="24"/>
        </w:rPr>
        <w:t xml:space="preserve"> </w:t>
      </w:r>
      <w:r w:rsidRPr="002B5931">
        <w:rPr>
          <w:rFonts w:ascii="Times New Roman" w:hAnsi="Times New Roman" w:cs="Times New Roman"/>
          <w:sz w:val="24"/>
          <w:szCs w:val="24"/>
        </w:rPr>
        <w:t xml:space="preserve">from 1992 to 2022. </w:t>
      </w:r>
      <w:r w:rsidR="009A202F" w:rsidRPr="002B5931">
        <w:rPr>
          <w:rFonts w:ascii="Times New Roman" w:hAnsi="Times New Roman" w:cs="Times New Roman"/>
          <w:sz w:val="24"/>
          <w:szCs w:val="24"/>
        </w:rPr>
        <w:t xml:space="preserve">This study revealed significant increasing trends in annual mean temperature in Bayelsa State at a rate of 0.020°C per year (2.0°C per century), while annual maximum and minimum temperatures showed non-significant trends. Change point analysis identified shifts in temperature patterns around 2007 and 2015 for </w:t>
      </w:r>
      <w:r w:rsidR="00420196" w:rsidRPr="002B5931">
        <w:rPr>
          <w:rFonts w:ascii="Times New Roman" w:hAnsi="Times New Roman" w:cs="Times New Roman"/>
          <w:sz w:val="24"/>
          <w:szCs w:val="24"/>
        </w:rPr>
        <w:t xml:space="preserve">the annual </w:t>
      </w:r>
      <w:r w:rsidR="009A202F" w:rsidRPr="002B5931">
        <w:rPr>
          <w:rFonts w:ascii="Times New Roman" w:hAnsi="Times New Roman" w:cs="Times New Roman"/>
          <w:sz w:val="24"/>
          <w:szCs w:val="24"/>
        </w:rPr>
        <w:t>mean temperature. These findings indicate that Bayelsa is experiencing warming consistent</w:t>
      </w:r>
      <w:r w:rsidR="00A96654">
        <w:rPr>
          <w:rFonts w:ascii="Times New Roman" w:hAnsi="Times New Roman" w:cs="Times New Roman"/>
          <w:sz w:val="24"/>
          <w:szCs w:val="24"/>
        </w:rPr>
        <w:t>ly</w:t>
      </w:r>
      <w:r w:rsidR="009A202F" w:rsidRPr="002B5931">
        <w:rPr>
          <w:rFonts w:ascii="Times New Roman" w:hAnsi="Times New Roman" w:cs="Times New Roman"/>
          <w:sz w:val="24"/>
          <w:szCs w:val="24"/>
        </w:rPr>
        <w:t xml:space="preserve"> with global climate change patterns, though moderated by its coastal location. The warming trends have important implications for agriculture, water resources, and the region's fragile wetland ecosystems. </w:t>
      </w:r>
    </w:p>
    <w:p w14:paraId="0AB6115F" w14:textId="77777777" w:rsidR="007E0646" w:rsidRPr="0052697B" w:rsidRDefault="007E0646" w:rsidP="00420196">
      <w:pPr>
        <w:spacing w:line="480" w:lineRule="auto"/>
        <w:jc w:val="both"/>
        <w:rPr>
          <w:rFonts w:ascii="Times New Roman" w:hAnsi="Times New Roman" w:cs="Times New Roman"/>
          <w:b/>
          <w:sz w:val="24"/>
          <w:szCs w:val="24"/>
        </w:rPr>
      </w:pPr>
    </w:p>
    <w:p w14:paraId="49C10F34" w14:textId="77777777" w:rsidR="007E0646" w:rsidRPr="0052697B" w:rsidRDefault="007E0646" w:rsidP="007E0646">
      <w:pPr>
        <w:spacing w:after="200" w:line="276" w:lineRule="auto"/>
        <w:rPr>
          <w:rFonts w:ascii="Calibri" w:eastAsia="Calibri" w:hAnsi="Calibri" w:cs="Times New Roman"/>
          <w:b/>
          <w:kern w:val="2"/>
          <w:highlight w:val="yellow"/>
          <w:lang w:val="en-US"/>
        </w:rPr>
      </w:pPr>
      <w:bookmarkStart w:id="2" w:name="_Hlk180402183"/>
      <w:bookmarkStart w:id="3" w:name="_Hlk183680988"/>
      <w:r w:rsidRPr="0052697B">
        <w:rPr>
          <w:rFonts w:ascii="Calibri" w:eastAsia="Calibri" w:hAnsi="Calibri" w:cs="Times New Roman"/>
          <w:b/>
          <w:kern w:val="2"/>
          <w:highlight w:val="yellow"/>
          <w:lang w:val="en-US"/>
        </w:rPr>
        <w:t>Disclaimer (Artificial intelligence)</w:t>
      </w:r>
    </w:p>
    <w:p w14:paraId="0E710753" w14:textId="77777777" w:rsidR="007E0646" w:rsidRPr="007E0646" w:rsidRDefault="007E0646" w:rsidP="007E0646">
      <w:pPr>
        <w:spacing w:after="200" w:line="276" w:lineRule="auto"/>
        <w:rPr>
          <w:rFonts w:ascii="Calibri" w:eastAsia="Calibri" w:hAnsi="Calibri" w:cs="Times New Roman"/>
          <w:kern w:val="2"/>
          <w:highlight w:val="yellow"/>
          <w:lang w:val="en-US"/>
        </w:rPr>
      </w:pPr>
      <w:r w:rsidRPr="007E0646">
        <w:rPr>
          <w:rFonts w:ascii="Calibri" w:eastAsia="Calibri" w:hAnsi="Calibri" w:cs="Times New Roman"/>
          <w:kern w:val="2"/>
          <w:highlight w:val="yellow"/>
          <w:lang w:val="en-US"/>
        </w:rPr>
        <w:t xml:space="preserve">Option 1: </w:t>
      </w:r>
    </w:p>
    <w:p w14:paraId="2132AEEE" w14:textId="77777777" w:rsidR="007E0646" w:rsidRPr="007E0646" w:rsidRDefault="007E0646" w:rsidP="007E0646">
      <w:pPr>
        <w:spacing w:after="200" w:line="276" w:lineRule="auto"/>
        <w:rPr>
          <w:rFonts w:ascii="Calibri" w:eastAsia="Calibri" w:hAnsi="Calibri" w:cs="Times New Roman"/>
          <w:kern w:val="2"/>
          <w:highlight w:val="yellow"/>
          <w:lang w:val="en-US"/>
        </w:rPr>
      </w:pPr>
      <w:r w:rsidRPr="007E0646">
        <w:rPr>
          <w:rFonts w:ascii="Calibri" w:eastAsia="Calibri" w:hAnsi="Calibri" w:cs="Times New Roman"/>
          <w:kern w:val="2"/>
          <w:highlight w:val="yellow"/>
          <w:lang w:val="en-US"/>
        </w:rPr>
        <w:t>Author(s) hereby declare that NO generative AI technologies such as Large Language Models (</w:t>
      </w:r>
      <w:proofErr w:type="spellStart"/>
      <w:r w:rsidRPr="007E0646">
        <w:rPr>
          <w:rFonts w:ascii="Calibri" w:eastAsia="Calibri" w:hAnsi="Calibri" w:cs="Times New Roman"/>
          <w:kern w:val="2"/>
          <w:highlight w:val="yellow"/>
          <w:lang w:val="en-US"/>
        </w:rPr>
        <w:t>ChatGPT</w:t>
      </w:r>
      <w:proofErr w:type="spellEnd"/>
      <w:r w:rsidRPr="007E0646">
        <w:rPr>
          <w:rFonts w:ascii="Calibri" w:eastAsia="Calibri" w:hAnsi="Calibri" w:cs="Times New Roman"/>
          <w:kern w:val="2"/>
          <w:highlight w:val="yellow"/>
          <w:lang w:val="en-US"/>
        </w:rPr>
        <w:t xml:space="preserve">, COPILOT, etc.) and text-to-image generators have been used during the writing or editing of this manuscript. </w:t>
      </w:r>
    </w:p>
    <w:bookmarkEnd w:id="2"/>
    <w:bookmarkEnd w:id="3"/>
    <w:p w14:paraId="7934A234" w14:textId="77777777" w:rsidR="007E0646" w:rsidRPr="002B5931" w:rsidRDefault="007E0646" w:rsidP="00420196">
      <w:pPr>
        <w:spacing w:line="480" w:lineRule="auto"/>
        <w:jc w:val="both"/>
        <w:rPr>
          <w:rFonts w:ascii="Times New Roman" w:hAnsi="Times New Roman" w:cs="Times New Roman"/>
          <w:sz w:val="24"/>
          <w:szCs w:val="24"/>
        </w:rPr>
      </w:pPr>
    </w:p>
    <w:p w14:paraId="415245CC" w14:textId="57CD0EFE" w:rsidR="00777127" w:rsidRPr="002B5931" w:rsidRDefault="00777127" w:rsidP="00420196">
      <w:pPr>
        <w:spacing w:line="480" w:lineRule="auto"/>
        <w:jc w:val="center"/>
        <w:rPr>
          <w:rFonts w:ascii="Times New Roman" w:hAnsi="Times New Roman" w:cs="Times New Roman"/>
          <w:b/>
          <w:bCs/>
          <w:sz w:val="24"/>
          <w:szCs w:val="24"/>
        </w:rPr>
      </w:pPr>
      <w:r w:rsidRPr="002B5931">
        <w:rPr>
          <w:rFonts w:ascii="Times New Roman" w:hAnsi="Times New Roman" w:cs="Times New Roman"/>
          <w:b/>
          <w:bCs/>
          <w:sz w:val="24"/>
          <w:szCs w:val="24"/>
        </w:rPr>
        <w:t>References</w:t>
      </w:r>
    </w:p>
    <w:p w14:paraId="628DCF34" w14:textId="77777777" w:rsidR="000D7D90" w:rsidRPr="002B5931" w:rsidRDefault="000D7D90" w:rsidP="000D7D90">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t>Akinsanola</w:t>
      </w:r>
      <w:proofErr w:type="spellEnd"/>
      <w:r w:rsidRPr="002B5931">
        <w:rPr>
          <w:rFonts w:ascii="Times New Roman" w:hAnsi="Times New Roman" w:cs="Times New Roman"/>
          <w:sz w:val="24"/>
          <w:szCs w:val="24"/>
        </w:rPr>
        <w:t xml:space="preserve">, A.A., &amp; </w:t>
      </w:r>
      <w:proofErr w:type="spellStart"/>
      <w:r w:rsidRPr="002B5931">
        <w:rPr>
          <w:rFonts w:ascii="Times New Roman" w:hAnsi="Times New Roman" w:cs="Times New Roman"/>
          <w:sz w:val="24"/>
          <w:szCs w:val="24"/>
        </w:rPr>
        <w:t>Ogunjobi</w:t>
      </w:r>
      <w:proofErr w:type="spellEnd"/>
      <w:r w:rsidRPr="002B5931">
        <w:rPr>
          <w:rFonts w:ascii="Times New Roman" w:hAnsi="Times New Roman" w:cs="Times New Roman"/>
          <w:sz w:val="24"/>
          <w:szCs w:val="24"/>
        </w:rPr>
        <w:t>, K.O. (2014). Analysis of rainfall and temperature variability over Nigeria. Global Journal of Human-Social Science: B Geography, Geo-Sciences, Environmental Disaster Management, 14(3), 1-18.</w:t>
      </w:r>
    </w:p>
    <w:p w14:paraId="157C8519" w14:textId="06CDE45F" w:rsidR="00A64D93" w:rsidRPr="002B5931" w:rsidRDefault="000D7D90" w:rsidP="00A64D93">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t>Akpodiogaga</w:t>
      </w:r>
      <w:proofErr w:type="spellEnd"/>
      <w:r w:rsidRPr="002B5931">
        <w:rPr>
          <w:rFonts w:ascii="Times New Roman" w:hAnsi="Times New Roman" w:cs="Times New Roman"/>
          <w:sz w:val="24"/>
          <w:szCs w:val="24"/>
        </w:rPr>
        <w:t xml:space="preserve">, P., &amp; </w:t>
      </w:r>
      <w:proofErr w:type="spellStart"/>
      <w:r w:rsidRPr="002B5931">
        <w:rPr>
          <w:rFonts w:ascii="Times New Roman" w:hAnsi="Times New Roman" w:cs="Times New Roman"/>
          <w:sz w:val="24"/>
          <w:szCs w:val="24"/>
        </w:rPr>
        <w:t>Odjugo</w:t>
      </w:r>
      <w:proofErr w:type="spellEnd"/>
      <w:r w:rsidRPr="002B5931">
        <w:rPr>
          <w:rFonts w:ascii="Times New Roman" w:hAnsi="Times New Roman" w:cs="Times New Roman"/>
          <w:sz w:val="24"/>
          <w:szCs w:val="24"/>
        </w:rPr>
        <w:t>, O. (2010). General overview of climate change impacts in Nigeria. Journal of Human Ecology, 29(1), 47-55.</w:t>
      </w:r>
    </w:p>
    <w:p w14:paraId="7277E92B" w14:textId="77777777" w:rsidR="000D7D90" w:rsidRPr="002B5931" w:rsidRDefault="000D7D90" w:rsidP="000D7D90">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lastRenderedPageBreak/>
        <w:t>Amangabara</w:t>
      </w:r>
      <w:proofErr w:type="spellEnd"/>
      <w:r w:rsidRPr="002B5931">
        <w:rPr>
          <w:rFonts w:ascii="Times New Roman" w:hAnsi="Times New Roman" w:cs="Times New Roman"/>
          <w:sz w:val="24"/>
          <w:szCs w:val="24"/>
        </w:rPr>
        <w:t xml:space="preserve">, G.T., &amp; </w:t>
      </w:r>
      <w:proofErr w:type="spellStart"/>
      <w:r w:rsidRPr="002B5931">
        <w:rPr>
          <w:rFonts w:ascii="Times New Roman" w:hAnsi="Times New Roman" w:cs="Times New Roman"/>
          <w:sz w:val="24"/>
          <w:szCs w:val="24"/>
        </w:rPr>
        <w:t>Obenade</w:t>
      </w:r>
      <w:proofErr w:type="spellEnd"/>
      <w:r w:rsidRPr="002B5931">
        <w:rPr>
          <w:rFonts w:ascii="Times New Roman" w:hAnsi="Times New Roman" w:cs="Times New Roman"/>
          <w:sz w:val="24"/>
          <w:szCs w:val="24"/>
        </w:rPr>
        <w:t>, M. (2015). Flood vulnerability assessment of Niger Delta states relative to 2012 flood disaster in Nigeria. American Journal of Environmental Protection, 3(3), 76-83.</w:t>
      </w:r>
    </w:p>
    <w:p w14:paraId="3C9FBE81" w14:textId="77777777" w:rsidR="000D7D90" w:rsidRPr="002B5931" w:rsidRDefault="000D7D90" w:rsidP="000D7D90">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t>Bariweni</w:t>
      </w:r>
      <w:proofErr w:type="spellEnd"/>
      <w:r w:rsidRPr="002B5931">
        <w:rPr>
          <w:rFonts w:ascii="Times New Roman" w:hAnsi="Times New Roman" w:cs="Times New Roman"/>
          <w:sz w:val="24"/>
          <w:szCs w:val="24"/>
        </w:rPr>
        <w:t xml:space="preserve">, P.A., Tawari, C.C., &amp; </w:t>
      </w:r>
      <w:proofErr w:type="spellStart"/>
      <w:r w:rsidRPr="002B5931">
        <w:rPr>
          <w:rFonts w:ascii="Times New Roman" w:hAnsi="Times New Roman" w:cs="Times New Roman"/>
          <w:sz w:val="24"/>
          <w:szCs w:val="24"/>
        </w:rPr>
        <w:t>Abowei</w:t>
      </w:r>
      <w:proofErr w:type="spellEnd"/>
      <w:r w:rsidRPr="002B5931">
        <w:rPr>
          <w:rFonts w:ascii="Times New Roman" w:hAnsi="Times New Roman" w:cs="Times New Roman"/>
          <w:sz w:val="24"/>
          <w:szCs w:val="24"/>
        </w:rPr>
        <w:t>, J.F.N. (2012). Some environmental effects of flooding in the Niger Delta region of Nigeria. International Journal of Fisheries and Aquatic Sciences, 1(1), 35-46.</w:t>
      </w:r>
    </w:p>
    <w:p w14:paraId="00789957" w14:textId="77777777" w:rsidR="000D7D90" w:rsidRPr="002B5931" w:rsidRDefault="000D7D90" w:rsidP="000D7D90">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t>Bisai</w:t>
      </w:r>
      <w:proofErr w:type="spellEnd"/>
      <w:r w:rsidRPr="002B5931">
        <w:rPr>
          <w:rFonts w:ascii="Times New Roman" w:hAnsi="Times New Roman" w:cs="Times New Roman"/>
          <w:sz w:val="24"/>
          <w:szCs w:val="24"/>
        </w:rPr>
        <w:t>, D., Chatterjee, S., Khan, A., &amp; Barman, N.K. (2014). Long term temperature trend and change point: A statistical approach. Open Journal of Atmospheric and Climate Change, 1(1), 32-42.</w:t>
      </w:r>
    </w:p>
    <w:p w14:paraId="19832FAA" w14:textId="77777777" w:rsidR="001E39DB" w:rsidRPr="002B5931" w:rsidRDefault="001E39DB" w:rsidP="000D7D90">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t>Efe</w:t>
      </w:r>
      <w:proofErr w:type="spellEnd"/>
      <w:r w:rsidRPr="002B5931">
        <w:rPr>
          <w:rFonts w:ascii="Times New Roman" w:hAnsi="Times New Roman" w:cs="Times New Roman"/>
          <w:sz w:val="24"/>
          <w:szCs w:val="24"/>
        </w:rPr>
        <w:t xml:space="preserve">, S. I., &amp; </w:t>
      </w:r>
      <w:proofErr w:type="spellStart"/>
      <w:r w:rsidRPr="002B5931">
        <w:rPr>
          <w:rFonts w:ascii="Times New Roman" w:hAnsi="Times New Roman" w:cs="Times New Roman"/>
          <w:sz w:val="24"/>
          <w:szCs w:val="24"/>
        </w:rPr>
        <w:t>Ojoh</w:t>
      </w:r>
      <w:proofErr w:type="spellEnd"/>
      <w:r w:rsidRPr="002B5931">
        <w:rPr>
          <w:rFonts w:ascii="Times New Roman" w:hAnsi="Times New Roman" w:cs="Times New Roman"/>
          <w:sz w:val="24"/>
          <w:szCs w:val="24"/>
        </w:rPr>
        <w:t>, C. O. (2013). Climate variation and malaria prevalence in Warri Metropolis.</w:t>
      </w:r>
    </w:p>
    <w:p w14:paraId="3A6F8A80" w14:textId="340124B8" w:rsidR="00F12DC5" w:rsidRPr="002B5931" w:rsidRDefault="00F12DC5" w:rsidP="000D7D90">
      <w:pPr>
        <w:spacing w:line="360" w:lineRule="auto"/>
        <w:ind w:left="1530" w:hanging="1530"/>
        <w:jc w:val="both"/>
        <w:rPr>
          <w:rFonts w:ascii="Times New Roman" w:hAnsi="Times New Roman" w:cs="Times New Roman"/>
          <w:sz w:val="24"/>
          <w:szCs w:val="24"/>
        </w:rPr>
      </w:pPr>
      <w:r w:rsidRPr="007E0646">
        <w:rPr>
          <w:rFonts w:ascii="Times New Roman" w:hAnsi="Times New Roman" w:cs="Times New Roman"/>
          <w:sz w:val="24"/>
          <w:szCs w:val="24"/>
          <w:lang w:val="de-DE"/>
        </w:rPr>
        <w:t>Ekwueme, C. M., Nwaogazie,</w:t>
      </w:r>
      <w:r w:rsidR="008B53AC" w:rsidRPr="007E0646">
        <w:rPr>
          <w:rFonts w:ascii="Times New Roman" w:hAnsi="Times New Roman" w:cs="Times New Roman"/>
          <w:sz w:val="24"/>
          <w:szCs w:val="24"/>
          <w:lang w:val="de-DE"/>
        </w:rPr>
        <w:t xml:space="preserve"> I. F</w:t>
      </w:r>
      <w:r w:rsidRPr="007E0646">
        <w:rPr>
          <w:rFonts w:ascii="Times New Roman" w:hAnsi="Times New Roman" w:cs="Times New Roman"/>
          <w:sz w:val="24"/>
          <w:szCs w:val="24"/>
          <w:lang w:val="de-DE"/>
        </w:rPr>
        <w:t xml:space="preserve"> </w:t>
      </w:r>
      <w:r w:rsidR="008B53AC" w:rsidRPr="007E0646">
        <w:rPr>
          <w:rFonts w:ascii="Times New Roman" w:hAnsi="Times New Roman" w:cs="Times New Roman"/>
          <w:sz w:val="24"/>
          <w:szCs w:val="24"/>
          <w:lang w:val="de-DE"/>
        </w:rPr>
        <w:t>&amp;</w:t>
      </w:r>
      <w:r w:rsidRPr="007E0646">
        <w:rPr>
          <w:rFonts w:ascii="Times New Roman" w:hAnsi="Times New Roman" w:cs="Times New Roman"/>
          <w:sz w:val="24"/>
          <w:szCs w:val="24"/>
          <w:lang w:val="de-DE"/>
        </w:rPr>
        <w:t xml:space="preserve">  Ikebude</w:t>
      </w:r>
      <w:r w:rsidR="008B53AC" w:rsidRPr="007E0646">
        <w:rPr>
          <w:rFonts w:ascii="Times New Roman" w:hAnsi="Times New Roman" w:cs="Times New Roman"/>
          <w:sz w:val="24"/>
          <w:szCs w:val="24"/>
          <w:lang w:val="de-DE"/>
        </w:rPr>
        <w:t>, C</w:t>
      </w:r>
      <w:r w:rsidRPr="007E0646">
        <w:rPr>
          <w:rFonts w:ascii="Times New Roman" w:hAnsi="Times New Roman" w:cs="Times New Roman"/>
          <w:sz w:val="24"/>
          <w:szCs w:val="24"/>
          <w:lang w:val="de-DE"/>
        </w:rPr>
        <w:t xml:space="preserve">. </w:t>
      </w:r>
      <w:r w:rsidR="008B53AC" w:rsidRPr="007E0646">
        <w:rPr>
          <w:rFonts w:ascii="Times New Roman" w:hAnsi="Times New Roman" w:cs="Times New Roman"/>
          <w:sz w:val="24"/>
          <w:szCs w:val="24"/>
          <w:lang w:val="de-DE"/>
        </w:rPr>
        <w:t>(</w:t>
      </w:r>
      <w:r w:rsidRPr="007E0646">
        <w:rPr>
          <w:rFonts w:ascii="Times New Roman" w:hAnsi="Times New Roman" w:cs="Times New Roman"/>
          <w:sz w:val="24"/>
          <w:szCs w:val="24"/>
          <w:lang w:val="de-DE"/>
        </w:rPr>
        <w:t>2024</w:t>
      </w:r>
      <w:r w:rsidR="008B53AC" w:rsidRPr="007E0646">
        <w:rPr>
          <w:rFonts w:ascii="Times New Roman" w:hAnsi="Times New Roman" w:cs="Times New Roman"/>
          <w:sz w:val="24"/>
          <w:szCs w:val="24"/>
          <w:lang w:val="de-DE"/>
        </w:rPr>
        <w:t>)</w:t>
      </w:r>
      <w:r w:rsidRPr="007E0646">
        <w:rPr>
          <w:rFonts w:ascii="Times New Roman" w:hAnsi="Times New Roman" w:cs="Times New Roman"/>
          <w:sz w:val="24"/>
          <w:szCs w:val="24"/>
          <w:lang w:val="de-DE"/>
        </w:rPr>
        <w:t xml:space="preserve">. </w:t>
      </w:r>
      <w:r w:rsidRPr="002B5931">
        <w:rPr>
          <w:rFonts w:ascii="Times New Roman" w:hAnsi="Times New Roman" w:cs="Times New Roman"/>
          <w:sz w:val="24"/>
          <w:szCs w:val="24"/>
        </w:rPr>
        <w:t>“Assessing Rainfall Trends and Change Points in Owerri, Nigeria: Implications of Climate Change”. Asian Journal of Advanced Research and Reports 18 (11):225-34. https://doi.org/10.9734/ajarr/2024/v18i11790.</w:t>
      </w:r>
    </w:p>
    <w:p w14:paraId="7FD1A037" w14:textId="5CB99AEE" w:rsidR="007E66EB" w:rsidRPr="002B5931" w:rsidRDefault="007E66EB" w:rsidP="007E66EB">
      <w:pPr>
        <w:spacing w:line="360" w:lineRule="auto"/>
        <w:ind w:left="990" w:hanging="990"/>
        <w:jc w:val="both"/>
        <w:rPr>
          <w:rFonts w:ascii="Times New Roman" w:hAnsi="Times New Roman" w:cs="Times New Roman"/>
          <w:sz w:val="24"/>
          <w:szCs w:val="24"/>
        </w:rPr>
      </w:pPr>
      <w:proofErr w:type="spellStart"/>
      <w:r w:rsidRPr="002B5931">
        <w:rPr>
          <w:rFonts w:ascii="Times New Roman" w:hAnsi="Times New Roman" w:cs="Times New Roman"/>
          <w:sz w:val="24"/>
          <w:szCs w:val="24"/>
        </w:rPr>
        <w:t>Ghasemi</w:t>
      </w:r>
      <w:proofErr w:type="spellEnd"/>
      <w:r w:rsidRPr="002B5931">
        <w:rPr>
          <w:rFonts w:ascii="Times New Roman" w:hAnsi="Times New Roman" w:cs="Times New Roman"/>
          <w:sz w:val="24"/>
          <w:szCs w:val="24"/>
        </w:rPr>
        <w:t xml:space="preserve">, A., &amp; </w:t>
      </w:r>
      <w:proofErr w:type="spellStart"/>
      <w:r w:rsidRPr="002B5931">
        <w:rPr>
          <w:rFonts w:ascii="Times New Roman" w:hAnsi="Times New Roman" w:cs="Times New Roman"/>
          <w:sz w:val="24"/>
          <w:szCs w:val="24"/>
        </w:rPr>
        <w:t>Zahediasl</w:t>
      </w:r>
      <w:proofErr w:type="spellEnd"/>
      <w:r w:rsidRPr="002B5931">
        <w:rPr>
          <w:rFonts w:ascii="Times New Roman" w:hAnsi="Times New Roman" w:cs="Times New Roman"/>
          <w:sz w:val="24"/>
          <w:szCs w:val="24"/>
        </w:rPr>
        <w:t>, S. (2012). Normality tests for statistical analysis: a guide for non-statisticians. International journal of endocrinology and metabolism, 10(2), 486.</w:t>
      </w:r>
    </w:p>
    <w:p w14:paraId="478F57CC" w14:textId="34C9FFED" w:rsidR="000D7D90" w:rsidRPr="002B5931" w:rsidRDefault="000D7D90" w:rsidP="000D7D90">
      <w:pPr>
        <w:spacing w:line="360" w:lineRule="auto"/>
        <w:ind w:left="1530" w:hanging="1530"/>
        <w:jc w:val="both"/>
        <w:rPr>
          <w:rFonts w:ascii="Times New Roman" w:hAnsi="Times New Roman" w:cs="Times New Roman"/>
          <w:sz w:val="24"/>
          <w:szCs w:val="24"/>
        </w:rPr>
      </w:pPr>
      <w:r w:rsidRPr="002B5931">
        <w:rPr>
          <w:rFonts w:ascii="Times New Roman" w:hAnsi="Times New Roman" w:cs="Times New Roman"/>
          <w:sz w:val="24"/>
          <w:szCs w:val="24"/>
        </w:rPr>
        <w:t>PCC. (2014). Climate Change 2014: Synthesis Report. Contribution of Working Groups I, II and III to the Fifth Assessment Report of the Intergovernmental Panel on Climate Change [Core Writing Team, R.K. Pachauri and L.A. Meyer (eds.)]. IPCC, Geneva, Switzerland, 151 pp.</w:t>
      </w:r>
    </w:p>
    <w:p w14:paraId="0818C1B2" w14:textId="2364FDAD" w:rsidR="00767DB2" w:rsidRPr="002B5931" w:rsidRDefault="00767DB2" w:rsidP="00767DB2">
      <w:pPr>
        <w:spacing w:line="360" w:lineRule="auto"/>
        <w:ind w:left="990" w:hanging="990"/>
        <w:jc w:val="both"/>
        <w:rPr>
          <w:rFonts w:ascii="Times New Roman" w:hAnsi="Times New Roman" w:cs="Times New Roman"/>
          <w:sz w:val="24"/>
          <w:szCs w:val="24"/>
        </w:rPr>
      </w:pPr>
      <w:r w:rsidRPr="002B5931">
        <w:rPr>
          <w:rFonts w:ascii="Times New Roman" w:hAnsi="Times New Roman" w:cs="Times New Roman"/>
          <w:sz w:val="24"/>
          <w:szCs w:val="24"/>
        </w:rPr>
        <w:t>IPCC. (2021). Climate Change 2021: The Physical Science Basis. Contribution of Working Group I to the Sixth Assessment Report of the Intergovernmental Panel on Climate Change [Masson-</w:t>
      </w:r>
      <w:proofErr w:type="spellStart"/>
      <w:r w:rsidRPr="002B5931">
        <w:rPr>
          <w:rFonts w:ascii="Times New Roman" w:hAnsi="Times New Roman" w:cs="Times New Roman"/>
          <w:sz w:val="24"/>
          <w:szCs w:val="24"/>
        </w:rPr>
        <w:t>Delmotte</w:t>
      </w:r>
      <w:proofErr w:type="spellEnd"/>
      <w:r w:rsidRPr="002B5931">
        <w:rPr>
          <w:rFonts w:ascii="Times New Roman" w:hAnsi="Times New Roman" w:cs="Times New Roman"/>
          <w:sz w:val="24"/>
          <w:szCs w:val="24"/>
        </w:rPr>
        <w:t xml:space="preserve">, V., </w:t>
      </w:r>
      <w:proofErr w:type="spellStart"/>
      <w:r w:rsidRPr="002B5931">
        <w:rPr>
          <w:rFonts w:ascii="Times New Roman" w:hAnsi="Times New Roman" w:cs="Times New Roman"/>
          <w:sz w:val="24"/>
          <w:szCs w:val="24"/>
        </w:rPr>
        <w:t>Zhai</w:t>
      </w:r>
      <w:proofErr w:type="spellEnd"/>
      <w:r w:rsidRPr="002B5931">
        <w:rPr>
          <w:rFonts w:ascii="Times New Roman" w:hAnsi="Times New Roman" w:cs="Times New Roman"/>
          <w:sz w:val="24"/>
          <w:szCs w:val="24"/>
        </w:rPr>
        <w:t xml:space="preserve">, P., Pirani, A., Connors, S. L., </w:t>
      </w:r>
      <w:proofErr w:type="spellStart"/>
      <w:r w:rsidRPr="002B5931">
        <w:rPr>
          <w:rFonts w:ascii="Times New Roman" w:hAnsi="Times New Roman" w:cs="Times New Roman"/>
          <w:sz w:val="24"/>
          <w:szCs w:val="24"/>
        </w:rPr>
        <w:t>Péan</w:t>
      </w:r>
      <w:proofErr w:type="spellEnd"/>
      <w:r w:rsidRPr="002B5931">
        <w:rPr>
          <w:rFonts w:ascii="Times New Roman" w:hAnsi="Times New Roman" w:cs="Times New Roman"/>
          <w:sz w:val="24"/>
          <w:szCs w:val="24"/>
        </w:rPr>
        <w:t xml:space="preserve">, C., Berger, S., </w:t>
      </w:r>
      <w:proofErr w:type="spellStart"/>
      <w:r w:rsidRPr="002B5931">
        <w:rPr>
          <w:rFonts w:ascii="Times New Roman" w:hAnsi="Times New Roman" w:cs="Times New Roman"/>
          <w:sz w:val="24"/>
          <w:szCs w:val="24"/>
        </w:rPr>
        <w:t>Caud</w:t>
      </w:r>
      <w:proofErr w:type="spellEnd"/>
      <w:r w:rsidRPr="002B5931">
        <w:rPr>
          <w:rFonts w:ascii="Times New Roman" w:hAnsi="Times New Roman" w:cs="Times New Roman"/>
          <w:sz w:val="24"/>
          <w:szCs w:val="24"/>
        </w:rPr>
        <w:t>, N., Zhou, Y., Mulder, L., Matthews, J., ... &amp; Waterfield, T. (Eds.)]. Cambridge University Press.</w:t>
      </w:r>
    </w:p>
    <w:p w14:paraId="1BBCD4C6" w14:textId="77777777" w:rsidR="000D7D90" w:rsidRPr="002B5931" w:rsidRDefault="000D7D90" w:rsidP="000D7D90">
      <w:pPr>
        <w:spacing w:line="360" w:lineRule="auto"/>
        <w:ind w:left="1530" w:hanging="1530"/>
        <w:jc w:val="both"/>
        <w:rPr>
          <w:rFonts w:ascii="Times New Roman" w:hAnsi="Times New Roman" w:cs="Times New Roman"/>
          <w:sz w:val="24"/>
          <w:szCs w:val="24"/>
        </w:rPr>
      </w:pPr>
      <w:r w:rsidRPr="002B5931">
        <w:rPr>
          <w:rFonts w:ascii="Times New Roman" w:hAnsi="Times New Roman" w:cs="Times New Roman"/>
          <w:sz w:val="24"/>
          <w:szCs w:val="24"/>
        </w:rPr>
        <w:t xml:space="preserve">Jain, S.K., Kumar, V., &amp; </w:t>
      </w:r>
      <w:proofErr w:type="spellStart"/>
      <w:r w:rsidRPr="002B5931">
        <w:rPr>
          <w:rFonts w:ascii="Times New Roman" w:hAnsi="Times New Roman" w:cs="Times New Roman"/>
          <w:sz w:val="24"/>
          <w:szCs w:val="24"/>
        </w:rPr>
        <w:t>Saharia</w:t>
      </w:r>
      <w:proofErr w:type="spellEnd"/>
      <w:r w:rsidRPr="002B5931">
        <w:rPr>
          <w:rFonts w:ascii="Times New Roman" w:hAnsi="Times New Roman" w:cs="Times New Roman"/>
          <w:sz w:val="24"/>
          <w:szCs w:val="24"/>
        </w:rPr>
        <w:t>, M. (2013). Analysis of rainfall and temperature trends in northeast India. International Journal of Climatology, 33(4), 968-978.</w:t>
      </w:r>
    </w:p>
    <w:p w14:paraId="0D44F2D9" w14:textId="77777777" w:rsidR="000D7D90" w:rsidRPr="002B5931" w:rsidRDefault="000D7D90" w:rsidP="000D7D90">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t>Karabulut</w:t>
      </w:r>
      <w:proofErr w:type="spellEnd"/>
      <w:r w:rsidRPr="002B5931">
        <w:rPr>
          <w:rFonts w:ascii="Times New Roman" w:hAnsi="Times New Roman" w:cs="Times New Roman"/>
          <w:sz w:val="24"/>
          <w:szCs w:val="24"/>
        </w:rPr>
        <w:t xml:space="preserve">, M., </w:t>
      </w:r>
      <w:proofErr w:type="spellStart"/>
      <w:r w:rsidRPr="002B5931">
        <w:rPr>
          <w:rFonts w:ascii="Times New Roman" w:hAnsi="Times New Roman" w:cs="Times New Roman"/>
          <w:sz w:val="24"/>
          <w:szCs w:val="24"/>
        </w:rPr>
        <w:t>Gürbüz</w:t>
      </w:r>
      <w:proofErr w:type="spellEnd"/>
      <w:r w:rsidRPr="002B5931">
        <w:rPr>
          <w:rFonts w:ascii="Times New Roman" w:hAnsi="Times New Roman" w:cs="Times New Roman"/>
          <w:sz w:val="24"/>
          <w:szCs w:val="24"/>
        </w:rPr>
        <w:t>, M., &amp; Korkmaz, H. (2008). Precipitation and temperature trend analyses in Samsun. Journal of International Environmental Application &amp; Science, 3(5), 399-408.</w:t>
      </w:r>
    </w:p>
    <w:p w14:paraId="040883A0" w14:textId="527C2B8A" w:rsidR="00943BDE" w:rsidRDefault="000D7D90" w:rsidP="00943BDE">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lastRenderedPageBreak/>
        <w:t>Kothawale</w:t>
      </w:r>
      <w:proofErr w:type="spellEnd"/>
      <w:r w:rsidRPr="002B5931">
        <w:rPr>
          <w:rFonts w:ascii="Times New Roman" w:hAnsi="Times New Roman" w:cs="Times New Roman"/>
          <w:sz w:val="24"/>
          <w:szCs w:val="24"/>
        </w:rPr>
        <w:t xml:space="preserve">, D.R., </w:t>
      </w:r>
      <w:proofErr w:type="spellStart"/>
      <w:r w:rsidRPr="002B5931">
        <w:rPr>
          <w:rFonts w:ascii="Times New Roman" w:hAnsi="Times New Roman" w:cs="Times New Roman"/>
          <w:sz w:val="24"/>
          <w:szCs w:val="24"/>
        </w:rPr>
        <w:t>Munot</w:t>
      </w:r>
      <w:proofErr w:type="spellEnd"/>
      <w:r w:rsidRPr="002B5931">
        <w:rPr>
          <w:rFonts w:ascii="Times New Roman" w:hAnsi="Times New Roman" w:cs="Times New Roman"/>
          <w:sz w:val="24"/>
          <w:szCs w:val="24"/>
        </w:rPr>
        <w:t>, A.A., &amp; Kumar, K.K. (2010). Surface air temperature variability over India during 1901-2007, and its association with ENSO. Climate Research, 42(2), 89-104.</w:t>
      </w:r>
    </w:p>
    <w:p w14:paraId="25A052FC" w14:textId="038442EF" w:rsidR="00943BDE" w:rsidRPr="002B5931" w:rsidRDefault="00943BDE" w:rsidP="00943BDE">
      <w:pPr>
        <w:spacing w:line="360" w:lineRule="auto"/>
        <w:ind w:left="1530" w:hanging="1530"/>
        <w:jc w:val="both"/>
        <w:rPr>
          <w:rFonts w:ascii="Times New Roman" w:hAnsi="Times New Roman" w:cs="Times New Roman"/>
          <w:sz w:val="24"/>
          <w:szCs w:val="24"/>
        </w:rPr>
      </w:pPr>
      <w:proofErr w:type="spellStart"/>
      <w:r w:rsidRPr="003F4002">
        <w:rPr>
          <w:rFonts w:ascii="Times New Roman" w:hAnsi="Times New Roman" w:cs="Times New Roman"/>
          <w:sz w:val="24"/>
          <w:szCs w:val="24"/>
          <w:highlight w:val="yellow"/>
        </w:rPr>
        <w:t>Morice</w:t>
      </w:r>
      <w:proofErr w:type="spellEnd"/>
      <w:r w:rsidRPr="003F4002">
        <w:rPr>
          <w:rFonts w:ascii="Times New Roman" w:hAnsi="Times New Roman" w:cs="Times New Roman"/>
          <w:sz w:val="24"/>
          <w:szCs w:val="24"/>
          <w:highlight w:val="yellow"/>
        </w:rPr>
        <w:t>, C. et al. An updated assessment of near-surface temperature change from 1850: the HadCRUT5 data set. </w:t>
      </w:r>
      <w:r w:rsidRPr="003F4002">
        <w:rPr>
          <w:rFonts w:ascii="Times New Roman" w:hAnsi="Times New Roman" w:cs="Times New Roman"/>
          <w:i/>
          <w:iCs/>
          <w:sz w:val="24"/>
          <w:szCs w:val="24"/>
          <w:highlight w:val="yellow"/>
        </w:rPr>
        <w:t xml:space="preserve">J. </w:t>
      </w:r>
      <w:proofErr w:type="spellStart"/>
      <w:r w:rsidRPr="003F4002">
        <w:rPr>
          <w:rFonts w:ascii="Times New Roman" w:hAnsi="Times New Roman" w:cs="Times New Roman"/>
          <w:i/>
          <w:iCs/>
          <w:sz w:val="24"/>
          <w:szCs w:val="24"/>
          <w:highlight w:val="yellow"/>
        </w:rPr>
        <w:t>Geophys</w:t>
      </w:r>
      <w:proofErr w:type="spellEnd"/>
      <w:r w:rsidRPr="003F4002">
        <w:rPr>
          <w:rFonts w:ascii="Times New Roman" w:hAnsi="Times New Roman" w:cs="Times New Roman"/>
          <w:i/>
          <w:iCs/>
          <w:sz w:val="24"/>
          <w:szCs w:val="24"/>
          <w:highlight w:val="yellow"/>
        </w:rPr>
        <w:t>. Res.</w:t>
      </w:r>
      <w:r w:rsidRPr="003F4002">
        <w:rPr>
          <w:rFonts w:ascii="Times New Roman" w:hAnsi="Times New Roman" w:cs="Times New Roman"/>
          <w:sz w:val="24"/>
          <w:szCs w:val="24"/>
          <w:highlight w:val="yellow"/>
        </w:rPr>
        <w:t> </w:t>
      </w:r>
      <w:r w:rsidRPr="003F4002">
        <w:rPr>
          <w:rFonts w:ascii="Times New Roman" w:hAnsi="Times New Roman" w:cs="Times New Roman"/>
          <w:b/>
          <w:bCs/>
          <w:sz w:val="24"/>
          <w:szCs w:val="24"/>
          <w:highlight w:val="yellow"/>
        </w:rPr>
        <w:t>126</w:t>
      </w:r>
      <w:r w:rsidRPr="003F4002">
        <w:rPr>
          <w:rFonts w:ascii="Times New Roman" w:hAnsi="Times New Roman" w:cs="Times New Roman"/>
          <w:sz w:val="24"/>
          <w:szCs w:val="24"/>
          <w:highlight w:val="yellow"/>
        </w:rPr>
        <w:t>, e2019JD032361 (2021).</w:t>
      </w:r>
      <w:r>
        <w:rPr>
          <w:rFonts w:ascii="Times New Roman" w:hAnsi="Times New Roman" w:cs="Times New Roman"/>
          <w:sz w:val="24"/>
          <w:szCs w:val="24"/>
        </w:rPr>
        <w:t xml:space="preserve"> </w:t>
      </w:r>
      <w:r w:rsidRPr="00E1055C">
        <w:rPr>
          <w:rFonts w:ascii="Times New Roman" w:hAnsi="Times New Roman" w:cs="Times New Roman"/>
          <w:sz w:val="24"/>
          <w:szCs w:val="24"/>
          <w:highlight w:val="yellow"/>
        </w:rPr>
        <w:t>https://agupubs.onlinelibrary.wiley.com/doi/10.1029/2019JD032361</w:t>
      </w:r>
    </w:p>
    <w:p w14:paraId="75B40FF5" w14:textId="77777777" w:rsidR="000D7D90" w:rsidRPr="002B5931" w:rsidRDefault="000D7D90" w:rsidP="000D7D90">
      <w:pPr>
        <w:spacing w:line="360" w:lineRule="auto"/>
        <w:ind w:left="1530" w:hanging="1530"/>
        <w:jc w:val="both"/>
        <w:rPr>
          <w:rFonts w:ascii="Times New Roman" w:hAnsi="Times New Roman" w:cs="Times New Roman"/>
          <w:sz w:val="24"/>
          <w:szCs w:val="24"/>
        </w:rPr>
      </w:pPr>
      <w:r w:rsidRPr="002B5931">
        <w:rPr>
          <w:rFonts w:ascii="Times New Roman" w:hAnsi="Times New Roman" w:cs="Times New Roman"/>
          <w:sz w:val="24"/>
          <w:szCs w:val="24"/>
        </w:rPr>
        <w:t>National Population Commission. (2006). Population and Housing Census of the Federal Republic of Nigeria. Priority Tables (Volume I). National Population Commission, Abuja, Nigeria.</w:t>
      </w:r>
    </w:p>
    <w:p w14:paraId="01F8F870" w14:textId="77777777" w:rsidR="000D7D90" w:rsidRPr="002B5931" w:rsidRDefault="000D7D90" w:rsidP="000D7D90">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t>Numbere</w:t>
      </w:r>
      <w:proofErr w:type="spellEnd"/>
      <w:r w:rsidRPr="002B5931">
        <w:rPr>
          <w:rFonts w:ascii="Times New Roman" w:hAnsi="Times New Roman" w:cs="Times New Roman"/>
          <w:sz w:val="24"/>
          <w:szCs w:val="24"/>
        </w:rPr>
        <w:t xml:space="preserve">, A.O. (2018). Mangrove species distribution and composition, adaptive strategies and ecosystem services in the Niger River Delta, Nigeria. In Mangrove Ecosystem Ecology and Function. </w:t>
      </w:r>
      <w:proofErr w:type="spellStart"/>
      <w:r w:rsidRPr="002B5931">
        <w:rPr>
          <w:rFonts w:ascii="Times New Roman" w:hAnsi="Times New Roman" w:cs="Times New Roman"/>
          <w:sz w:val="24"/>
          <w:szCs w:val="24"/>
        </w:rPr>
        <w:t>IntechOpen</w:t>
      </w:r>
      <w:proofErr w:type="spellEnd"/>
      <w:r w:rsidRPr="002B5931">
        <w:rPr>
          <w:rFonts w:ascii="Times New Roman" w:hAnsi="Times New Roman" w:cs="Times New Roman"/>
          <w:sz w:val="24"/>
          <w:szCs w:val="24"/>
        </w:rPr>
        <w:t>.</w:t>
      </w:r>
    </w:p>
    <w:p w14:paraId="20E6F9D1" w14:textId="77777777" w:rsidR="000D7D90" w:rsidRPr="002B5931" w:rsidRDefault="000D7D90" w:rsidP="000D7D90">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t>Numbere</w:t>
      </w:r>
      <w:proofErr w:type="spellEnd"/>
      <w:r w:rsidRPr="002B5931">
        <w:rPr>
          <w:rFonts w:ascii="Times New Roman" w:hAnsi="Times New Roman" w:cs="Times New Roman"/>
          <w:sz w:val="24"/>
          <w:szCs w:val="24"/>
        </w:rPr>
        <w:t>, A.O., &amp; Camilo, G.R. (2018). Structural characteristics, above-ground biomass and productivity of mangrove forest situated in areas with different levels of pollution in the Niger Delta, Nigeria. African Journal of Ecology, 56(4), 917-927.</w:t>
      </w:r>
    </w:p>
    <w:p w14:paraId="23ABAE48" w14:textId="77777777" w:rsidR="000D7D90" w:rsidRPr="002B5931" w:rsidRDefault="000D7D90" w:rsidP="000D7D90">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t>Nwaogazie</w:t>
      </w:r>
      <w:proofErr w:type="spellEnd"/>
      <w:r w:rsidRPr="002B5931">
        <w:rPr>
          <w:rFonts w:ascii="Times New Roman" w:hAnsi="Times New Roman" w:cs="Times New Roman"/>
          <w:sz w:val="24"/>
          <w:szCs w:val="24"/>
        </w:rPr>
        <w:t>, I.L. (2020). Statistical method for environmental pollution analysis. Spring Publishers Limited, Nigeria.</w:t>
      </w:r>
    </w:p>
    <w:p w14:paraId="1773AEA7" w14:textId="77777777" w:rsidR="00943BDE" w:rsidRDefault="00BB1AB3" w:rsidP="00943BDE">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t>Oguntunde</w:t>
      </w:r>
      <w:proofErr w:type="spellEnd"/>
      <w:r w:rsidRPr="002B5931">
        <w:rPr>
          <w:rFonts w:ascii="Times New Roman" w:hAnsi="Times New Roman" w:cs="Times New Roman"/>
          <w:sz w:val="24"/>
          <w:szCs w:val="24"/>
        </w:rPr>
        <w:t xml:space="preserve">, P. G., Abiodun, B. J., &amp; </w:t>
      </w:r>
      <w:proofErr w:type="spellStart"/>
      <w:r w:rsidRPr="002B5931">
        <w:rPr>
          <w:rFonts w:ascii="Times New Roman" w:hAnsi="Times New Roman" w:cs="Times New Roman"/>
          <w:sz w:val="24"/>
          <w:szCs w:val="24"/>
        </w:rPr>
        <w:t>Lischeid</w:t>
      </w:r>
      <w:proofErr w:type="spellEnd"/>
      <w:r w:rsidRPr="002B5931">
        <w:rPr>
          <w:rFonts w:ascii="Times New Roman" w:hAnsi="Times New Roman" w:cs="Times New Roman"/>
          <w:sz w:val="24"/>
          <w:szCs w:val="24"/>
        </w:rPr>
        <w:t>, G. (2012). Spatial and temporal temperature trends in Nigeria, 1901–2000. Meteorology and Atmospheric Physics, 118, 95-105.</w:t>
      </w:r>
    </w:p>
    <w:p w14:paraId="2FD5BCAC" w14:textId="1CF5A97C" w:rsidR="00E1055C" w:rsidRDefault="00E1055C" w:rsidP="00943BDE">
      <w:pPr>
        <w:spacing w:line="360" w:lineRule="auto"/>
        <w:ind w:left="1530" w:hanging="1530"/>
        <w:jc w:val="both"/>
        <w:rPr>
          <w:rFonts w:ascii="Times New Roman" w:hAnsi="Times New Roman" w:cs="Times New Roman"/>
          <w:sz w:val="24"/>
          <w:szCs w:val="24"/>
        </w:rPr>
      </w:pPr>
      <w:proofErr w:type="spellStart"/>
      <w:r w:rsidRPr="003F4002">
        <w:rPr>
          <w:rFonts w:ascii="Times New Roman" w:hAnsi="Times New Roman" w:cs="Times New Roman"/>
          <w:sz w:val="24"/>
          <w:szCs w:val="24"/>
          <w:highlight w:val="yellow"/>
        </w:rPr>
        <w:t>Olonscheck</w:t>
      </w:r>
      <w:proofErr w:type="spellEnd"/>
      <w:r w:rsidRPr="003F4002">
        <w:rPr>
          <w:rFonts w:ascii="Times New Roman" w:hAnsi="Times New Roman" w:cs="Times New Roman"/>
          <w:sz w:val="24"/>
          <w:szCs w:val="24"/>
          <w:highlight w:val="yellow"/>
        </w:rPr>
        <w:t xml:space="preserve">, D., </w:t>
      </w:r>
      <w:proofErr w:type="spellStart"/>
      <w:r w:rsidRPr="003F4002">
        <w:rPr>
          <w:rFonts w:ascii="Times New Roman" w:hAnsi="Times New Roman" w:cs="Times New Roman"/>
          <w:sz w:val="24"/>
          <w:szCs w:val="24"/>
          <w:highlight w:val="yellow"/>
        </w:rPr>
        <w:t>Schurer</w:t>
      </w:r>
      <w:proofErr w:type="spellEnd"/>
      <w:r w:rsidRPr="003F4002">
        <w:rPr>
          <w:rFonts w:ascii="Times New Roman" w:hAnsi="Times New Roman" w:cs="Times New Roman"/>
          <w:sz w:val="24"/>
          <w:szCs w:val="24"/>
          <w:highlight w:val="yellow"/>
        </w:rPr>
        <w:t xml:space="preserve">, A.P., </w:t>
      </w:r>
      <w:proofErr w:type="spellStart"/>
      <w:r w:rsidRPr="003F4002">
        <w:rPr>
          <w:rFonts w:ascii="Times New Roman" w:hAnsi="Times New Roman" w:cs="Times New Roman"/>
          <w:sz w:val="24"/>
          <w:szCs w:val="24"/>
          <w:highlight w:val="yellow"/>
        </w:rPr>
        <w:t>Lücke</w:t>
      </w:r>
      <w:proofErr w:type="spellEnd"/>
      <w:r w:rsidRPr="003F4002">
        <w:rPr>
          <w:rFonts w:ascii="Times New Roman" w:hAnsi="Times New Roman" w:cs="Times New Roman"/>
          <w:sz w:val="24"/>
          <w:szCs w:val="24"/>
          <w:highlight w:val="yellow"/>
        </w:rPr>
        <w:t>, L. </w:t>
      </w:r>
      <w:r w:rsidRPr="003F4002">
        <w:rPr>
          <w:rFonts w:ascii="Times New Roman" w:hAnsi="Times New Roman" w:cs="Times New Roman"/>
          <w:i/>
          <w:iCs/>
          <w:sz w:val="24"/>
          <w:szCs w:val="24"/>
          <w:highlight w:val="yellow"/>
        </w:rPr>
        <w:t>et al.</w:t>
      </w:r>
      <w:r w:rsidRPr="003F4002">
        <w:rPr>
          <w:rFonts w:ascii="Times New Roman" w:hAnsi="Times New Roman" w:cs="Times New Roman"/>
          <w:sz w:val="24"/>
          <w:szCs w:val="24"/>
          <w:highlight w:val="yellow"/>
        </w:rPr>
        <w:t> Large-scale emergence of regional changes in year-to-year temperature variability by the end of the 21</w:t>
      </w:r>
      <w:r w:rsidRPr="003F4002">
        <w:rPr>
          <w:rFonts w:ascii="Times New Roman" w:hAnsi="Times New Roman" w:cs="Times New Roman"/>
          <w:sz w:val="24"/>
          <w:szCs w:val="24"/>
          <w:highlight w:val="yellow"/>
          <w:vertAlign w:val="superscript"/>
        </w:rPr>
        <w:t>st</w:t>
      </w:r>
      <w:r w:rsidRPr="003F4002">
        <w:rPr>
          <w:rFonts w:ascii="Times New Roman" w:hAnsi="Times New Roman" w:cs="Times New Roman"/>
          <w:sz w:val="24"/>
          <w:szCs w:val="24"/>
          <w:highlight w:val="yellow"/>
        </w:rPr>
        <w:t> century. </w:t>
      </w:r>
      <w:r w:rsidRPr="003F4002">
        <w:rPr>
          <w:rFonts w:ascii="Times New Roman" w:hAnsi="Times New Roman" w:cs="Times New Roman"/>
          <w:i/>
          <w:iCs/>
          <w:sz w:val="24"/>
          <w:szCs w:val="24"/>
          <w:highlight w:val="yellow"/>
        </w:rPr>
        <w:t xml:space="preserve">Nat </w:t>
      </w:r>
      <w:proofErr w:type="spellStart"/>
      <w:r w:rsidRPr="003F4002">
        <w:rPr>
          <w:rFonts w:ascii="Times New Roman" w:hAnsi="Times New Roman" w:cs="Times New Roman"/>
          <w:i/>
          <w:iCs/>
          <w:sz w:val="24"/>
          <w:szCs w:val="24"/>
          <w:highlight w:val="yellow"/>
        </w:rPr>
        <w:t>Commun</w:t>
      </w:r>
      <w:proofErr w:type="spellEnd"/>
      <w:r w:rsidRPr="003F4002">
        <w:rPr>
          <w:rFonts w:ascii="Times New Roman" w:hAnsi="Times New Roman" w:cs="Times New Roman"/>
          <w:sz w:val="24"/>
          <w:szCs w:val="24"/>
          <w:highlight w:val="yellow"/>
        </w:rPr>
        <w:t> </w:t>
      </w:r>
      <w:r w:rsidRPr="003F4002">
        <w:rPr>
          <w:rFonts w:ascii="Times New Roman" w:hAnsi="Times New Roman" w:cs="Times New Roman"/>
          <w:b/>
          <w:bCs/>
          <w:sz w:val="24"/>
          <w:szCs w:val="24"/>
          <w:highlight w:val="yellow"/>
        </w:rPr>
        <w:t>12</w:t>
      </w:r>
      <w:r w:rsidRPr="003F4002">
        <w:rPr>
          <w:rFonts w:ascii="Times New Roman" w:hAnsi="Times New Roman" w:cs="Times New Roman"/>
          <w:sz w:val="24"/>
          <w:szCs w:val="24"/>
          <w:highlight w:val="yellow"/>
        </w:rPr>
        <w:t xml:space="preserve">, 7237 (2021). </w:t>
      </w:r>
      <w:hyperlink r:id="rId17" w:history="1">
        <w:r w:rsidRPr="0086437B">
          <w:rPr>
            <w:rStyle w:val="Hyperlink"/>
            <w:rFonts w:ascii="Times New Roman" w:hAnsi="Times New Roman" w:cs="Times New Roman"/>
            <w:sz w:val="24"/>
            <w:szCs w:val="24"/>
            <w:highlight w:val="yellow"/>
          </w:rPr>
          <w:t>https://doi.org/10.1038/s41467-021-27515-x</w:t>
        </w:r>
      </w:hyperlink>
    </w:p>
    <w:p w14:paraId="76C842E1" w14:textId="5767C18B" w:rsidR="000D7D90" w:rsidRPr="002B5931" w:rsidRDefault="000D7D90" w:rsidP="000D7D90">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t>Patakamuri</w:t>
      </w:r>
      <w:proofErr w:type="spellEnd"/>
      <w:r w:rsidRPr="002B5931">
        <w:rPr>
          <w:rFonts w:ascii="Times New Roman" w:hAnsi="Times New Roman" w:cs="Times New Roman"/>
          <w:sz w:val="24"/>
          <w:szCs w:val="24"/>
        </w:rPr>
        <w:t xml:space="preserve">, S.K. (2022). </w:t>
      </w:r>
      <w:proofErr w:type="spellStart"/>
      <w:r w:rsidRPr="002B5931">
        <w:rPr>
          <w:rFonts w:ascii="Times New Roman" w:hAnsi="Times New Roman" w:cs="Times New Roman"/>
          <w:sz w:val="24"/>
          <w:szCs w:val="24"/>
        </w:rPr>
        <w:t>trendchange</w:t>
      </w:r>
      <w:proofErr w:type="spellEnd"/>
      <w:r w:rsidRPr="002B5931">
        <w:rPr>
          <w:rFonts w:ascii="Times New Roman" w:hAnsi="Times New Roman" w:cs="Times New Roman"/>
          <w:sz w:val="24"/>
          <w:szCs w:val="24"/>
        </w:rPr>
        <w:t xml:space="preserve">: Change Point and Trend Analysis in R. R Package Version 1.1.1.9000. Available at: </w:t>
      </w:r>
      <w:hyperlink r:id="rId18" w:history="1">
        <w:r w:rsidRPr="002B5931">
          <w:rPr>
            <w:rStyle w:val="Hyperlink"/>
            <w:rFonts w:ascii="Times New Roman" w:hAnsi="Times New Roman" w:cs="Times New Roman"/>
            <w:sz w:val="24"/>
            <w:szCs w:val="24"/>
          </w:rPr>
          <w:t>https://github.com/patakamuri/trendchange</w:t>
        </w:r>
      </w:hyperlink>
      <w:r w:rsidRPr="002B5931">
        <w:rPr>
          <w:rFonts w:ascii="Times New Roman" w:hAnsi="Times New Roman" w:cs="Times New Roman"/>
          <w:sz w:val="24"/>
          <w:szCs w:val="24"/>
        </w:rPr>
        <w:t>.</w:t>
      </w:r>
    </w:p>
    <w:p w14:paraId="235EF01D" w14:textId="77777777" w:rsidR="00943BDE" w:rsidRDefault="000D7D90" w:rsidP="00943BDE">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t>Ragatoa</w:t>
      </w:r>
      <w:proofErr w:type="spellEnd"/>
      <w:r w:rsidRPr="002B5931">
        <w:rPr>
          <w:rFonts w:ascii="Times New Roman" w:hAnsi="Times New Roman" w:cs="Times New Roman"/>
          <w:sz w:val="24"/>
          <w:szCs w:val="24"/>
        </w:rPr>
        <w:t xml:space="preserve">, D.S., </w:t>
      </w:r>
      <w:proofErr w:type="spellStart"/>
      <w:r w:rsidRPr="002B5931">
        <w:rPr>
          <w:rFonts w:ascii="Times New Roman" w:hAnsi="Times New Roman" w:cs="Times New Roman"/>
          <w:sz w:val="24"/>
          <w:szCs w:val="24"/>
        </w:rPr>
        <w:t>Ogunjobi</w:t>
      </w:r>
      <w:proofErr w:type="spellEnd"/>
      <w:r w:rsidRPr="002B5931">
        <w:rPr>
          <w:rFonts w:ascii="Times New Roman" w:hAnsi="Times New Roman" w:cs="Times New Roman"/>
          <w:sz w:val="24"/>
          <w:szCs w:val="24"/>
        </w:rPr>
        <w:t xml:space="preserve">, K.O., </w:t>
      </w:r>
      <w:proofErr w:type="spellStart"/>
      <w:r w:rsidRPr="002B5931">
        <w:rPr>
          <w:rFonts w:ascii="Times New Roman" w:hAnsi="Times New Roman" w:cs="Times New Roman"/>
          <w:sz w:val="24"/>
          <w:szCs w:val="24"/>
        </w:rPr>
        <w:t>Okhimamhe</w:t>
      </w:r>
      <w:proofErr w:type="spellEnd"/>
      <w:r w:rsidRPr="002B5931">
        <w:rPr>
          <w:rFonts w:ascii="Times New Roman" w:hAnsi="Times New Roman" w:cs="Times New Roman"/>
          <w:sz w:val="24"/>
          <w:szCs w:val="24"/>
        </w:rPr>
        <w:t xml:space="preserve">, A.A., Francis, S.D., &amp; </w:t>
      </w:r>
      <w:proofErr w:type="spellStart"/>
      <w:r w:rsidRPr="002B5931">
        <w:rPr>
          <w:rFonts w:ascii="Times New Roman" w:hAnsi="Times New Roman" w:cs="Times New Roman"/>
          <w:sz w:val="24"/>
          <w:szCs w:val="24"/>
        </w:rPr>
        <w:t>Adet</w:t>
      </w:r>
      <w:proofErr w:type="spellEnd"/>
      <w:r w:rsidRPr="002B5931">
        <w:rPr>
          <w:rFonts w:ascii="Times New Roman" w:hAnsi="Times New Roman" w:cs="Times New Roman"/>
          <w:sz w:val="24"/>
          <w:szCs w:val="24"/>
        </w:rPr>
        <w:t>, L. (2018). A trend analysis of temperature in selected stations in Nigeria using three different approaches. Open Journal of Atmospheric and Climate Change, 1(1), 1-18.</w:t>
      </w:r>
    </w:p>
    <w:p w14:paraId="2C46AFE2" w14:textId="2312CD69" w:rsidR="00943BDE" w:rsidRPr="002B5931" w:rsidRDefault="00943BDE" w:rsidP="00943BDE">
      <w:pPr>
        <w:spacing w:line="360" w:lineRule="auto"/>
        <w:ind w:left="1530" w:hanging="1530"/>
        <w:jc w:val="both"/>
        <w:rPr>
          <w:rFonts w:ascii="Times New Roman" w:hAnsi="Times New Roman" w:cs="Times New Roman"/>
          <w:sz w:val="24"/>
          <w:szCs w:val="24"/>
        </w:rPr>
      </w:pPr>
      <w:r w:rsidRPr="003F4002">
        <w:rPr>
          <w:rFonts w:ascii="Times New Roman" w:hAnsi="Times New Roman" w:cs="Times New Roman"/>
          <w:sz w:val="24"/>
          <w:szCs w:val="24"/>
          <w:highlight w:val="yellow"/>
        </w:rPr>
        <w:lastRenderedPageBreak/>
        <w:t>Tamarin-Brodsky, T., Hodges, K., Hoskins, B. J. &amp; Shepherd, T. G. Changes in Northern Hemisphere temperature variability shaped by regional warming patterns. </w:t>
      </w:r>
      <w:r w:rsidRPr="003F4002">
        <w:rPr>
          <w:rFonts w:ascii="Times New Roman" w:hAnsi="Times New Roman" w:cs="Times New Roman"/>
          <w:i/>
          <w:iCs/>
          <w:sz w:val="24"/>
          <w:szCs w:val="24"/>
          <w:highlight w:val="yellow"/>
        </w:rPr>
        <w:t xml:space="preserve">Nat. </w:t>
      </w:r>
      <w:proofErr w:type="spellStart"/>
      <w:r w:rsidRPr="003F4002">
        <w:rPr>
          <w:rFonts w:ascii="Times New Roman" w:hAnsi="Times New Roman" w:cs="Times New Roman"/>
          <w:i/>
          <w:iCs/>
          <w:sz w:val="24"/>
          <w:szCs w:val="24"/>
          <w:highlight w:val="yellow"/>
        </w:rPr>
        <w:t>Geosci</w:t>
      </w:r>
      <w:proofErr w:type="spellEnd"/>
      <w:r w:rsidRPr="003F4002">
        <w:rPr>
          <w:rFonts w:ascii="Times New Roman" w:hAnsi="Times New Roman" w:cs="Times New Roman"/>
          <w:i/>
          <w:iCs/>
          <w:sz w:val="24"/>
          <w:szCs w:val="24"/>
          <w:highlight w:val="yellow"/>
        </w:rPr>
        <w:t>.</w:t>
      </w:r>
      <w:r w:rsidRPr="003F4002">
        <w:rPr>
          <w:rFonts w:ascii="Times New Roman" w:hAnsi="Times New Roman" w:cs="Times New Roman"/>
          <w:sz w:val="24"/>
          <w:szCs w:val="24"/>
          <w:highlight w:val="yellow"/>
        </w:rPr>
        <w:t> </w:t>
      </w:r>
      <w:r w:rsidRPr="003F4002">
        <w:rPr>
          <w:rFonts w:ascii="Times New Roman" w:hAnsi="Times New Roman" w:cs="Times New Roman"/>
          <w:b/>
          <w:bCs/>
          <w:sz w:val="24"/>
          <w:szCs w:val="24"/>
          <w:highlight w:val="yellow"/>
        </w:rPr>
        <w:t>13</w:t>
      </w:r>
      <w:r w:rsidRPr="003F4002">
        <w:rPr>
          <w:rFonts w:ascii="Times New Roman" w:hAnsi="Times New Roman" w:cs="Times New Roman"/>
          <w:sz w:val="24"/>
          <w:szCs w:val="24"/>
          <w:highlight w:val="yellow"/>
        </w:rPr>
        <w:t>, 414–421 (2020).</w:t>
      </w:r>
      <w:r>
        <w:rPr>
          <w:rFonts w:ascii="Times New Roman" w:hAnsi="Times New Roman" w:cs="Times New Roman"/>
          <w:sz w:val="24"/>
          <w:szCs w:val="24"/>
          <w:highlight w:val="yellow"/>
        </w:rPr>
        <w:t xml:space="preserve"> A</w:t>
      </w:r>
      <w:r w:rsidRPr="003F4002">
        <w:rPr>
          <w:rFonts w:ascii="Times New Roman" w:hAnsi="Times New Roman" w:cs="Times New Roman"/>
          <w:sz w:val="24"/>
          <w:szCs w:val="24"/>
          <w:highlight w:val="yellow"/>
        </w:rPr>
        <w:t>vailable at:</w:t>
      </w:r>
      <w:r w:rsidRPr="003F4002">
        <w:rPr>
          <w:highlight w:val="yellow"/>
        </w:rPr>
        <w:t xml:space="preserve"> </w:t>
      </w:r>
      <w:r w:rsidRPr="003F4002">
        <w:rPr>
          <w:rFonts w:ascii="Times New Roman" w:hAnsi="Times New Roman" w:cs="Times New Roman"/>
          <w:sz w:val="24"/>
          <w:szCs w:val="24"/>
          <w:highlight w:val="yellow"/>
        </w:rPr>
        <w:t>https://www.nature.com/articles/s41561-020-0576-3</w:t>
      </w:r>
    </w:p>
    <w:p w14:paraId="03BEF460" w14:textId="0485B8F9" w:rsidR="00BD21A7" w:rsidRPr="002B5931" w:rsidRDefault="00BD21A7" w:rsidP="000D7D90">
      <w:pPr>
        <w:spacing w:line="360" w:lineRule="auto"/>
        <w:ind w:left="1530" w:hanging="1530"/>
        <w:jc w:val="both"/>
        <w:rPr>
          <w:rFonts w:ascii="Times New Roman" w:hAnsi="Times New Roman" w:cs="Times New Roman"/>
          <w:sz w:val="24"/>
          <w:szCs w:val="24"/>
        </w:rPr>
      </w:pPr>
      <w:r w:rsidRPr="002B5931">
        <w:rPr>
          <w:rFonts w:ascii="Times New Roman" w:hAnsi="Times New Roman" w:cs="Times New Roman"/>
          <w:sz w:val="24"/>
          <w:szCs w:val="24"/>
        </w:rPr>
        <w:t xml:space="preserve">Sam, M. G., </w:t>
      </w:r>
      <w:proofErr w:type="spellStart"/>
      <w:r w:rsidRPr="002B5931">
        <w:rPr>
          <w:rFonts w:ascii="Times New Roman" w:hAnsi="Times New Roman" w:cs="Times New Roman"/>
          <w:sz w:val="24"/>
          <w:szCs w:val="24"/>
        </w:rPr>
        <w:t>Nwaogazie</w:t>
      </w:r>
      <w:proofErr w:type="spellEnd"/>
      <w:r w:rsidRPr="002B5931">
        <w:rPr>
          <w:rFonts w:ascii="Times New Roman" w:hAnsi="Times New Roman" w:cs="Times New Roman"/>
          <w:sz w:val="24"/>
          <w:szCs w:val="24"/>
        </w:rPr>
        <w:t xml:space="preserve">, I. L., &amp; </w:t>
      </w:r>
      <w:proofErr w:type="spellStart"/>
      <w:r w:rsidRPr="002B5931">
        <w:rPr>
          <w:rFonts w:ascii="Times New Roman" w:hAnsi="Times New Roman" w:cs="Times New Roman"/>
          <w:sz w:val="24"/>
          <w:szCs w:val="24"/>
        </w:rPr>
        <w:t>Ikebude</w:t>
      </w:r>
      <w:proofErr w:type="spellEnd"/>
      <w:r w:rsidRPr="002B5931">
        <w:rPr>
          <w:rFonts w:ascii="Times New Roman" w:hAnsi="Times New Roman" w:cs="Times New Roman"/>
          <w:sz w:val="24"/>
          <w:szCs w:val="24"/>
        </w:rPr>
        <w:t>, C. (2023). Establishing Climatic Change on Rainfall Trend, Variation and Change Point Pattern in Benin City, Nigeria. International Journal of Environment and Climate Change, 13(5), 202-212.</w:t>
      </w:r>
    </w:p>
    <w:p w14:paraId="22F2544B" w14:textId="77777777" w:rsidR="000D7D90" w:rsidRPr="002B5931" w:rsidRDefault="000D7D90" w:rsidP="000D7D90">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t>Suhaila</w:t>
      </w:r>
      <w:proofErr w:type="spellEnd"/>
      <w:r w:rsidRPr="002B5931">
        <w:rPr>
          <w:rFonts w:ascii="Times New Roman" w:hAnsi="Times New Roman" w:cs="Times New Roman"/>
          <w:sz w:val="24"/>
          <w:szCs w:val="24"/>
        </w:rPr>
        <w:t xml:space="preserve">, J., &amp; </w:t>
      </w:r>
      <w:proofErr w:type="spellStart"/>
      <w:r w:rsidRPr="002B5931">
        <w:rPr>
          <w:rFonts w:ascii="Times New Roman" w:hAnsi="Times New Roman" w:cs="Times New Roman"/>
          <w:sz w:val="24"/>
          <w:szCs w:val="24"/>
        </w:rPr>
        <w:t>Yusop</w:t>
      </w:r>
      <w:proofErr w:type="spellEnd"/>
      <w:r w:rsidRPr="002B5931">
        <w:rPr>
          <w:rFonts w:ascii="Times New Roman" w:hAnsi="Times New Roman" w:cs="Times New Roman"/>
          <w:sz w:val="24"/>
          <w:szCs w:val="24"/>
        </w:rPr>
        <w:t>, Z. (2017). Trend analysis and change point detection of annual and seasonal temperature series in Peninsular Malaysia. Meteorology and Atmospheric Physics, 131(2), 201-215.</w:t>
      </w:r>
    </w:p>
    <w:p w14:paraId="3E34B915" w14:textId="77777777" w:rsidR="000D7D90" w:rsidRPr="002B5931" w:rsidRDefault="000D7D90" w:rsidP="000D7D90">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t>Tangang</w:t>
      </w:r>
      <w:proofErr w:type="spellEnd"/>
      <w:r w:rsidRPr="002B5931">
        <w:rPr>
          <w:rFonts w:ascii="Times New Roman" w:hAnsi="Times New Roman" w:cs="Times New Roman"/>
          <w:sz w:val="24"/>
          <w:szCs w:val="24"/>
        </w:rPr>
        <w:t xml:space="preserve">, F.T., </w:t>
      </w:r>
      <w:proofErr w:type="spellStart"/>
      <w:r w:rsidRPr="002B5931">
        <w:rPr>
          <w:rFonts w:ascii="Times New Roman" w:hAnsi="Times New Roman" w:cs="Times New Roman"/>
          <w:sz w:val="24"/>
          <w:szCs w:val="24"/>
        </w:rPr>
        <w:t>Juneng</w:t>
      </w:r>
      <w:proofErr w:type="spellEnd"/>
      <w:r w:rsidRPr="002B5931">
        <w:rPr>
          <w:rFonts w:ascii="Times New Roman" w:hAnsi="Times New Roman" w:cs="Times New Roman"/>
          <w:sz w:val="24"/>
          <w:szCs w:val="24"/>
        </w:rPr>
        <w:t>, L., &amp; Ahmad, S. (2007). Trend and interannual variability of temperature in Malaysia: 1961-2002. Theoretical and Applied Climatology, 89(3), 127-141.</w:t>
      </w:r>
    </w:p>
    <w:p w14:paraId="3827D122" w14:textId="77777777" w:rsidR="000D7D90" w:rsidRPr="002B5931" w:rsidRDefault="000D7D90" w:rsidP="000D7D90">
      <w:pPr>
        <w:spacing w:line="360" w:lineRule="auto"/>
        <w:ind w:left="1530" w:hanging="1530"/>
        <w:jc w:val="both"/>
        <w:rPr>
          <w:rFonts w:ascii="Times New Roman" w:hAnsi="Times New Roman" w:cs="Times New Roman"/>
          <w:sz w:val="24"/>
          <w:szCs w:val="24"/>
        </w:rPr>
      </w:pPr>
      <w:r w:rsidRPr="002B5931">
        <w:rPr>
          <w:rFonts w:ascii="Times New Roman" w:hAnsi="Times New Roman" w:cs="Times New Roman"/>
          <w:sz w:val="24"/>
          <w:szCs w:val="24"/>
        </w:rPr>
        <w:t>Team R Core. (2021). R: A language and environment for statistical computing. R Foundation for Statistical Computing, Vienna, Austria.</w:t>
      </w:r>
    </w:p>
    <w:p w14:paraId="2BF857CF" w14:textId="77777777" w:rsidR="000D7D90" w:rsidRPr="002B5931" w:rsidRDefault="000D7D90" w:rsidP="000D7D90">
      <w:pPr>
        <w:spacing w:line="360" w:lineRule="auto"/>
        <w:ind w:left="1530" w:hanging="1530"/>
        <w:jc w:val="both"/>
        <w:rPr>
          <w:rFonts w:ascii="Times New Roman" w:hAnsi="Times New Roman" w:cs="Times New Roman"/>
          <w:sz w:val="24"/>
          <w:szCs w:val="24"/>
        </w:rPr>
      </w:pPr>
      <w:r w:rsidRPr="002B5931">
        <w:rPr>
          <w:rFonts w:ascii="Times New Roman" w:hAnsi="Times New Roman" w:cs="Times New Roman"/>
          <w:sz w:val="24"/>
          <w:szCs w:val="24"/>
        </w:rPr>
        <w:t xml:space="preserve">Wai, N.M., Camerlengo, A., &amp; Wahab, A.K.A. (2005). A study of global warming in Malaysia. </w:t>
      </w:r>
      <w:proofErr w:type="spellStart"/>
      <w:r w:rsidRPr="002B5931">
        <w:rPr>
          <w:rFonts w:ascii="Times New Roman" w:hAnsi="Times New Roman" w:cs="Times New Roman"/>
          <w:sz w:val="24"/>
          <w:szCs w:val="24"/>
        </w:rPr>
        <w:t>Jurnal</w:t>
      </w:r>
      <w:proofErr w:type="spellEnd"/>
      <w:r w:rsidRPr="002B5931">
        <w:rPr>
          <w:rFonts w:ascii="Times New Roman" w:hAnsi="Times New Roman" w:cs="Times New Roman"/>
          <w:sz w:val="24"/>
          <w:szCs w:val="24"/>
        </w:rPr>
        <w:t xml:space="preserve"> </w:t>
      </w:r>
      <w:proofErr w:type="spellStart"/>
      <w:r w:rsidRPr="002B5931">
        <w:rPr>
          <w:rFonts w:ascii="Times New Roman" w:hAnsi="Times New Roman" w:cs="Times New Roman"/>
          <w:sz w:val="24"/>
          <w:szCs w:val="24"/>
        </w:rPr>
        <w:t>Teknologi</w:t>
      </w:r>
      <w:proofErr w:type="spellEnd"/>
      <w:r w:rsidRPr="002B5931">
        <w:rPr>
          <w:rFonts w:ascii="Times New Roman" w:hAnsi="Times New Roman" w:cs="Times New Roman"/>
          <w:sz w:val="24"/>
          <w:szCs w:val="24"/>
        </w:rPr>
        <w:t>, 42(1), 1-10.</w:t>
      </w:r>
    </w:p>
    <w:p w14:paraId="4DF51255" w14:textId="77777777" w:rsidR="000D7D90" w:rsidRDefault="000D7D90" w:rsidP="000D7D90">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t>Zarenistanak</w:t>
      </w:r>
      <w:proofErr w:type="spellEnd"/>
      <w:r w:rsidRPr="002B5931">
        <w:rPr>
          <w:rFonts w:ascii="Times New Roman" w:hAnsi="Times New Roman" w:cs="Times New Roman"/>
          <w:sz w:val="24"/>
          <w:szCs w:val="24"/>
        </w:rPr>
        <w:t xml:space="preserve">, M., </w:t>
      </w:r>
      <w:proofErr w:type="spellStart"/>
      <w:r w:rsidRPr="002B5931">
        <w:rPr>
          <w:rFonts w:ascii="Times New Roman" w:hAnsi="Times New Roman" w:cs="Times New Roman"/>
          <w:sz w:val="24"/>
          <w:szCs w:val="24"/>
        </w:rPr>
        <w:t>Dhorde</w:t>
      </w:r>
      <w:proofErr w:type="spellEnd"/>
      <w:r w:rsidRPr="002B5931">
        <w:rPr>
          <w:rFonts w:ascii="Times New Roman" w:hAnsi="Times New Roman" w:cs="Times New Roman"/>
          <w:sz w:val="24"/>
          <w:szCs w:val="24"/>
        </w:rPr>
        <w:t xml:space="preserve">, A.G., &amp; </w:t>
      </w:r>
      <w:proofErr w:type="spellStart"/>
      <w:r w:rsidRPr="002B5931">
        <w:rPr>
          <w:rFonts w:ascii="Times New Roman" w:hAnsi="Times New Roman" w:cs="Times New Roman"/>
          <w:sz w:val="24"/>
          <w:szCs w:val="24"/>
        </w:rPr>
        <w:t>Kripalani</w:t>
      </w:r>
      <w:proofErr w:type="spellEnd"/>
      <w:r w:rsidRPr="002B5931">
        <w:rPr>
          <w:rFonts w:ascii="Times New Roman" w:hAnsi="Times New Roman" w:cs="Times New Roman"/>
          <w:sz w:val="24"/>
          <w:szCs w:val="24"/>
        </w:rPr>
        <w:t>, R.H. (2014). Trend analysis and change point detection of annual and seasonal precipitation and temperature series over southwest Iran. Journal of Earth System Science, 123(2), 281-295.</w:t>
      </w:r>
    </w:p>
    <w:sectPr w:rsidR="000D7D90" w:rsidSect="00621DD0">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97567C" w14:textId="77777777" w:rsidR="00792ECF" w:rsidRDefault="00792ECF" w:rsidP="00B07C1A">
      <w:pPr>
        <w:spacing w:after="0" w:line="240" w:lineRule="auto"/>
      </w:pPr>
      <w:r>
        <w:separator/>
      </w:r>
    </w:p>
  </w:endnote>
  <w:endnote w:type="continuationSeparator" w:id="0">
    <w:p w14:paraId="27477448" w14:textId="77777777" w:rsidR="00792ECF" w:rsidRDefault="00792ECF" w:rsidP="00B07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EFE5F" w14:textId="77777777" w:rsidR="00B07C1A" w:rsidRDefault="00B07C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9349F" w14:textId="77777777" w:rsidR="00B07C1A" w:rsidRDefault="00B07C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57E50" w14:textId="77777777" w:rsidR="00B07C1A" w:rsidRDefault="00B07C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3A0D9" w14:textId="77777777" w:rsidR="00792ECF" w:rsidRDefault="00792ECF" w:rsidP="00B07C1A">
      <w:pPr>
        <w:spacing w:after="0" w:line="240" w:lineRule="auto"/>
      </w:pPr>
      <w:r>
        <w:separator/>
      </w:r>
    </w:p>
  </w:footnote>
  <w:footnote w:type="continuationSeparator" w:id="0">
    <w:p w14:paraId="09FE51EF" w14:textId="77777777" w:rsidR="00792ECF" w:rsidRDefault="00792ECF" w:rsidP="00B07C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DCD2E" w14:textId="5010A990" w:rsidR="00B07C1A" w:rsidRDefault="00792ECF">
    <w:pPr>
      <w:pStyle w:val="Header"/>
    </w:pPr>
    <w:r>
      <w:rPr>
        <w:noProof/>
      </w:rPr>
      <w:pict w14:anchorId="41936E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73434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241EC" w14:textId="14F8976E" w:rsidR="00B07C1A" w:rsidRDefault="00792ECF">
    <w:pPr>
      <w:pStyle w:val="Header"/>
    </w:pPr>
    <w:r>
      <w:rPr>
        <w:noProof/>
      </w:rPr>
      <w:pict w14:anchorId="0BCB65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73434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4C032" w14:textId="14C5A99C" w:rsidR="00B07C1A" w:rsidRDefault="00792ECF">
    <w:pPr>
      <w:pStyle w:val="Header"/>
    </w:pPr>
    <w:r>
      <w:rPr>
        <w:noProof/>
      </w:rPr>
      <w:pict w14:anchorId="7AB535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73434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0D74BC"/>
    <w:multiLevelType w:val="multilevel"/>
    <w:tmpl w:val="3CFA931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6616348D"/>
    <w:multiLevelType w:val="hybridMultilevel"/>
    <w:tmpl w:val="684EEB2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B10"/>
    <w:rsid w:val="0000486F"/>
    <w:rsid w:val="00015618"/>
    <w:rsid w:val="00015BDB"/>
    <w:rsid w:val="000220C2"/>
    <w:rsid w:val="00031596"/>
    <w:rsid w:val="00033B92"/>
    <w:rsid w:val="00037FAA"/>
    <w:rsid w:val="0006684E"/>
    <w:rsid w:val="0006778C"/>
    <w:rsid w:val="00085CD4"/>
    <w:rsid w:val="0009045E"/>
    <w:rsid w:val="000904E1"/>
    <w:rsid w:val="00096DB2"/>
    <w:rsid w:val="000A747B"/>
    <w:rsid w:val="000B28CF"/>
    <w:rsid w:val="000B31F5"/>
    <w:rsid w:val="000B359F"/>
    <w:rsid w:val="000B6221"/>
    <w:rsid w:val="000D2B35"/>
    <w:rsid w:val="000D7D90"/>
    <w:rsid w:val="000E04CF"/>
    <w:rsid w:val="000E3319"/>
    <w:rsid w:val="000F0E86"/>
    <w:rsid w:val="000F3E9C"/>
    <w:rsid w:val="00105040"/>
    <w:rsid w:val="00105D1D"/>
    <w:rsid w:val="00112E22"/>
    <w:rsid w:val="0011524A"/>
    <w:rsid w:val="001346E2"/>
    <w:rsid w:val="001373DF"/>
    <w:rsid w:val="00150502"/>
    <w:rsid w:val="0015127C"/>
    <w:rsid w:val="001548F7"/>
    <w:rsid w:val="00154A95"/>
    <w:rsid w:val="00157564"/>
    <w:rsid w:val="00157E2A"/>
    <w:rsid w:val="001674A2"/>
    <w:rsid w:val="00193BBD"/>
    <w:rsid w:val="00194266"/>
    <w:rsid w:val="001B38CA"/>
    <w:rsid w:val="001C1428"/>
    <w:rsid w:val="001D5D11"/>
    <w:rsid w:val="001E39DB"/>
    <w:rsid w:val="001E6FB4"/>
    <w:rsid w:val="001F3B0D"/>
    <w:rsid w:val="00202DFF"/>
    <w:rsid w:val="0020591F"/>
    <w:rsid w:val="00236849"/>
    <w:rsid w:val="00241921"/>
    <w:rsid w:val="00251A5A"/>
    <w:rsid w:val="00255728"/>
    <w:rsid w:val="00262109"/>
    <w:rsid w:val="00262210"/>
    <w:rsid w:val="002728E9"/>
    <w:rsid w:val="00273967"/>
    <w:rsid w:val="002762DF"/>
    <w:rsid w:val="00280783"/>
    <w:rsid w:val="00281254"/>
    <w:rsid w:val="00282D05"/>
    <w:rsid w:val="002830E8"/>
    <w:rsid w:val="0028521C"/>
    <w:rsid w:val="0028585C"/>
    <w:rsid w:val="00295180"/>
    <w:rsid w:val="002A05B4"/>
    <w:rsid w:val="002A65B7"/>
    <w:rsid w:val="002B5931"/>
    <w:rsid w:val="002C52CE"/>
    <w:rsid w:val="002D473A"/>
    <w:rsid w:val="002D77C2"/>
    <w:rsid w:val="002E291B"/>
    <w:rsid w:val="002E526C"/>
    <w:rsid w:val="002E54B8"/>
    <w:rsid w:val="00301FAD"/>
    <w:rsid w:val="00304000"/>
    <w:rsid w:val="00310D37"/>
    <w:rsid w:val="003152C8"/>
    <w:rsid w:val="00316325"/>
    <w:rsid w:val="003211B0"/>
    <w:rsid w:val="00325184"/>
    <w:rsid w:val="00336B50"/>
    <w:rsid w:val="003379A6"/>
    <w:rsid w:val="0034538E"/>
    <w:rsid w:val="0034690C"/>
    <w:rsid w:val="0034784B"/>
    <w:rsid w:val="003773C6"/>
    <w:rsid w:val="00381C4B"/>
    <w:rsid w:val="003837BC"/>
    <w:rsid w:val="003838D8"/>
    <w:rsid w:val="00387DE1"/>
    <w:rsid w:val="00394C33"/>
    <w:rsid w:val="003A0E18"/>
    <w:rsid w:val="003A675B"/>
    <w:rsid w:val="003B3383"/>
    <w:rsid w:val="003B5080"/>
    <w:rsid w:val="003C5A72"/>
    <w:rsid w:val="003D1761"/>
    <w:rsid w:val="003E19E9"/>
    <w:rsid w:val="003F4002"/>
    <w:rsid w:val="0041072E"/>
    <w:rsid w:val="00420196"/>
    <w:rsid w:val="004432F2"/>
    <w:rsid w:val="00446A55"/>
    <w:rsid w:val="00451ADE"/>
    <w:rsid w:val="004563CB"/>
    <w:rsid w:val="00462643"/>
    <w:rsid w:val="0046767C"/>
    <w:rsid w:val="004762B7"/>
    <w:rsid w:val="00477195"/>
    <w:rsid w:val="004773A9"/>
    <w:rsid w:val="00481985"/>
    <w:rsid w:val="004946B1"/>
    <w:rsid w:val="004958BC"/>
    <w:rsid w:val="004A13AA"/>
    <w:rsid w:val="004A1577"/>
    <w:rsid w:val="004B250C"/>
    <w:rsid w:val="004B2546"/>
    <w:rsid w:val="004D4F60"/>
    <w:rsid w:val="004D5D8C"/>
    <w:rsid w:val="004D6456"/>
    <w:rsid w:val="004E1D30"/>
    <w:rsid w:val="00511581"/>
    <w:rsid w:val="00513F7B"/>
    <w:rsid w:val="005141AC"/>
    <w:rsid w:val="00514939"/>
    <w:rsid w:val="005164C8"/>
    <w:rsid w:val="0052697B"/>
    <w:rsid w:val="00537B20"/>
    <w:rsid w:val="005433CA"/>
    <w:rsid w:val="00544D1C"/>
    <w:rsid w:val="00550C8B"/>
    <w:rsid w:val="00554D7C"/>
    <w:rsid w:val="005554DB"/>
    <w:rsid w:val="00576315"/>
    <w:rsid w:val="005804A1"/>
    <w:rsid w:val="00581069"/>
    <w:rsid w:val="005829F0"/>
    <w:rsid w:val="00582F89"/>
    <w:rsid w:val="00583375"/>
    <w:rsid w:val="0058562F"/>
    <w:rsid w:val="00594AC6"/>
    <w:rsid w:val="005A68E3"/>
    <w:rsid w:val="005A7E5D"/>
    <w:rsid w:val="005B580D"/>
    <w:rsid w:val="005B65B2"/>
    <w:rsid w:val="005D57D8"/>
    <w:rsid w:val="005F348E"/>
    <w:rsid w:val="005F6C61"/>
    <w:rsid w:val="005F76C0"/>
    <w:rsid w:val="00604673"/>
    <w:rsid w:val="006203FB"/>
    <w:rsid w:val="00620B67"/>
    <w:rsid w:val="00620F07"/>
    <w:rsid w:val="00621704"/>
    <w:rsid w:val="00621DD0"/>
    <w:rsid w:val="00624000"/>
    <w:rsid w:val="006331BC"/>
    <w:rsid w:val="006452A2"/>
    <w:rsid w:val="00657BAF"/>
    <w:rsid w:val="00671CC5"/>
    <w:rsid w:val="006743EB"/>
    <w:rsid w:val="00676C10"/>
    <w:rsid w:val="0068101E"/>
    <w:rsid w:val="006956BD"/>
    <w:rsid w:val="006A081C"/>
    <w:rsid w:val="006A4C61"/>
    <w:rsid w:val="006B70D6"/>
    <w:rsid w:val="006C33A9"/>
    <w:rsid w:val="006C3CAF"/>
    <w:rsid w:val="006E5D27"/>
    <w:rsid w:val="006E6982"/>
    <w:rsid w:val="006F51DA"/>
    <w:rsid w:val="006F5CCB"/>
    <w:rsid w:val="0070155E"/>
    <w:rsid w:val="00702D2B"/>
    <w:rsid w:val="00712B4F"/>
    <w:rsid w:val="007243E7"/>
    <w:rsid w:val="0073047A"/>
    <w:rsid w:val="00741025"/>
    <w:rsid w:val="00756A18"/>
    <w:rsid w:val="0076107C"/>
    <w:rsid w:val="00767DB2"/>
    <w:rsid w:val="00777127"/>
    <w:rsid w:val="007910F1"/>
    <w:rsid w:val="00792ECF"/>
    <w:rsid w:val="0079573D"/>
    <w:rsid w:val="007D0A6D"/>
    <w:rsid w:val="007E0646"/>
    <w:rsid w:val="007E66EB"/>
    <w:rsid w:val="007F573B"/>
    <w:rsid w:val="007F64AA"/>
    <w:rsid w:val="008002BE"/>
    <w:rsid w:val="0080678A"/>
    <w:rsid w:val="008215D7"/>
    <w:rsid w:val="008225D4"/>
    <w:rsid w:val="00834D48"/>
    <w:rsid w:val="00840EF7"/>
    <w:rsid w:val="00842AAF"/>
    <w:rsid w:val="00846820"/>
    <w:rsid w:val="0085188E"/>
    <w:rsid w:val="00855319"/>
    <w:rsid w:val="00860520"/>
    <w:rsid w:val="008715FE"/>
    <w:rsid w:val="008904E7"/>
    <w:rsid w:val="008971B5"/>
    <w:rsid w:val="008B0D83"/>
    <w:rsid w:val="008B53AC"/>
    <w:rsid w:val="008C09A9"/>
    <w:rsid w:val="008C26F4"/>
    <w:rsid w:val="008C2749"/>
    <w:rsid w:val="008C4F15"/>
    <w:rsid w:val="008C7E62"/>
    <w:rsid w:val="008E2D1F"/>
    <w:rsid w:val="008E40E3"/>
    <w:rsid w:val="008E431D"/>
    <w:rsid w:val="008F3B8C"/>
    <w:rsid w:val="00906A57"/>
    <w:rsid w:val="00911EED"/>
    <w:rsid w:val="00914756"/>
    <w:rsid w:val="00931FB9"/>
    <w:rsid w:val="00937044"/>
    <w:rsid w:val="0094321F"/>
    <w:rsid w:val="00943BDE"/>
    <w:rsid w:val="00944BD3"/>
    <w:rsid w:val="00951867"/>
    <w:rsid w:val="0095483A"/>
    <w:rsid w:val="00962AF0"/>
    <w:rsid w:val="0097050A"/>
    <w:rsid w:val="0097102C"/>
    <w:rsid w:val="009800C5"/>
    <w:rsid w:val="00981540"/>
    <w:rsid w:val="00997F44"/>
    <w:rsid w:val="009A202F"/>
    <w:rsid w:val="009A3D34"/>
    <w:rsid w:val="009B3016"/>
    <w:rsid w:val="009B40DD"/>
    <w:rsid w:val="009C09AE"/>
    <w:rsid w:val="009C5A77"/>
    <w:rsid w:val="009D074B"/>
    <w:rsid w:val="009D0D74"/>
    <w:rsid w:val="009D5BEC"/>
    <w:rsid w:val="009E334F"/>
    <w:rsid w:val="009E693A"/>
    <w:rsid w:val="009F74AF"/>
    <w:rsid w:val="00A106C0"/>
    <w:rsid w:val="00A10B61"/>
    <w:rsid w:val="00A12B4A"/>
    <w:rsid w:val="00A21369"/>
    <w:rsid w:val="00A252DB"/>
    <w:rsid w:val="00A32C11"/>
    <w:rsid w:val="00A33DE4"/>
    <w:rsid w:val="00A44A65"/>
    <w:rsid w:val="00A64D93"/>
    <w:rsid w:val="00A70B6C"/>
    <w:rsid w:val="00A7241F"/>
    <w:rsid w:val="00A761BC"/>
    <w:rsid w:val="00A77ADB"/>
    <w:rsid w:val="00A96654"/>
    <w:rsid w:val="00A9712D"/>
    <w:rsid w:val="00AA6397"/>
    <w:rsid w:val="00AB2FAB"/>
    <w:rsid w:val="00AC3BDC"/>
    <w:rsid w:val="00AC505A"/>
    <w:rsid w:val="00AC52BC"/>
    <w:rsid w:val="00AD3CBF"/>
    <w:rsid w:val="00AD48EA"/>
    <w:rsid w:val="00AD5045"/>
    <w:rsid w:val="00AE459C"/>
    <w:rsid w:val="00AE7ED8"/>
    <w:rsid w:val="00AF4B96"/>
    <w:rsid w:val="00B00C7D"/>
    <w:rsid w:val="00B03A9A"/>
    <w:rsid w:val="00B07C1A"/>
    <w:rsid w:val="00B11B74"/>
    <w:rsid w:val="00B410F5"/>
    <w:rsid w:val="00B50E8E"/>
    <w:rsid w:val="00B61E06"/>
    <w:rsid w:val="00B72E8B"/>
    <w:rsid w:val="00B73967"/>
    <w:rsid w:val="00B84B88"/>
    <w:rsid w:val="00BA04F3"/>
    <w:rsid w:val="00BA4505"/>
    <w:rsid w:val="00BB1AB3"/>
    <w:rsid w:val="00BB3816"/>
    <w:rsid w:val="00BC5102"/>
    <w:rsid w:val="00BD21A7"/>
    <w:rsid w:val="00BD32F4"/>
    <w:rsid w:val="00BE0AAF"/>
    <w:rsid w:val="00BE1C72"/>
    <w:rsid w:val="00BE339A"/>
    <w:rsid w:val="00BE46D5"/>
    <w:rsid w:val="00BE4882"/>
    <w:rsid w:val="00BE6E4C"/>
    <w:rsid w:val="00BF553F"/>
    <w:rsid w:val="00BF5B3B"/>
    <w:rsid w:val="00BF7AA3"/>
    <w:rsid w:val="00C00734"/>
    <w:rsid w:val="00C01B75"/>
    <w:rsid w:val="00C02F46"/>
    <w:rsid w:val="00C03357"/>
    <w:rsid w:val="00C1058E"/>
    <w:rsid w:val="00C16761"/>
    <w:rsid w:val="00C23913"/>
    <w:rsid w:val="00C242D1"/>
    <w:rsid w:val="00C30672"/>
    <w:rsid w:val="00C45CAF"/>
    <w:rsid w:val="00C51AD0"/>
    <w:rsid w:val="00C54E7E"/>
    <w:rsid w:val="00C556E6"/>
    <w:rsid w:val="00C55F97"/>
    <w:rsid w:val="00C72408"/>
    <w:rsid w:val="00C75777"/>
    <w:rsid w:val="00C75CB4"/>
    <w:rsid w:val="00C802FA"/>
    <w:rsid w:val="00C844A0"/>
    <w:rsid w:val="00C87AB9"/>
    <w:rsid w:val="00C91632"/>
    <w:rsid w:val="00C9697C"/>
    <w:rsid w:val="00CA350C"/>
    <w:rsid w:val="00CA6CB6"/>
    <w:rsid w:val="00CC050F"/>
    <w:rsid w:val="00CC120E"/>
    <w:rsid w:val="00CC173A"/>
    <w:rsid w:val="00CC6C9B"/>
    <w:rsid w:val="00CD2B84"/>
    <w:rsid w:val="00CD3B40"/>
    <w:rsid w:val="00CE1036"/>
    <w:rsid w:val="00CE78A9"/>
    <w:rsid w:val="00CF4971"/>
    <w:rsid w:val="00CF7196"/>
    <w:rsid w:val="00D062FC"/>
    <w:rsid w:val="00D163AE"/>
    <w:rsid w:val="00D2011B"/>
    <w:rsid w:val="00D20F99"/>
    <w:rsid w:val="00D24A95"/>
    <w:rsid w:val="00D27F76"/>
    <w:rsid w:val="00D32A32"/>
    <w:rsid w:val="00D3636F"/>
    <w:rsid w:val="00D40136"/>
    <w:rsid w:val="00D40C9E"/>
    <w:rsid w:val="00D5688F"/>
    <w:rsid w:val="00D64D15"/>
    <w:rsid w:val="00D656C0"/>
    <w:rsid w:val="00D66ACD"/>
    <w:rsid w:val="00D84B2E"/>
    <w:rsid w:val="00D90C1F"/>
    <w:rsid w:val="00D9158C"/>
    <w:rsid w:val="00DA073D"/>
    <w:rsid w:val="00DA48D6"/>
    <w:rsid w:val="00DB67E0"/>
    <w:rsid w:val="00DC2DCB"/>
    <w:rsid w:val="00DC5DA3"/>
    <w:rsid w:val="00DC73F8"/>
    <w:rsid w:val="00DD4D77"/>
    <w:rsid w:val="00DF24F4"/>
    <w:rsid w:val="00DF28D0"/>
    <w:rsid w:val="00DF738A"/>
    <w:rsid w:val="00DF7A11"/>
    <w:rsid w:val="00E02C18"/>
    <w:rsid w:val="00E031F7"/>
    <w:rsid w:val="00E05F37"/>
    <w:rsid w:val="00E1055C"/>
    <w:rsid w:val="00E31152"/>
    <w:rsid w:val="00E42CF4"/>
    <w:rsid w:val="00E47062"/>
    <w:rsid w:val="00E54AA5"/>
    <w:rsid w:val="00E70687"/>
    <w:rsid w:val="00E708AE"/>
    <w:rsid w:val="00E739F3"/>
    <w:rsid w:val="00E9532F"/>
    <w:rsid w:val="00EA496D"/>
    <w:rsid w:val="00EB4520"/>
    <w:rsid w:val="00EB6056"/>
    <w:rsid w:val="00EC013A"/>
    <w:rsid w:val="00EC194A"/>
    <w:rsid w:val="00EC782C"/>
    <w:rsid w:val="00ED12F2"/>
    <w:rsid w:val="00ED79FF"/>
    <w:rsid w:val="00EE0AC2"/>
    <w:rsid w:val="00EE291A"/>
    <w:rsid w:val="00EE63B3"/>
    <w:rsid w:val="00EF047F"/>
    <w:rsid w:val="00EF0614"/>
    <w:rsid w:val="00EF2EE0"/>
    <w:rsid w:val="00F00C12"/>
    <w:rsid w:val="00F12DC5"/>
    <w:rsid w:val="00F23D3A"/>
    <w:rsid w:val="00F24093"/>
    <w:rsid w:val="00F24B5E"/>
    <w:rsid w:val="00F46B7E"/>
    <w:rsid w:val="00F54FEB"/>
    <w:rsid w:val="00F75DFC"/>
    <w:rsid w:val="00F80579"/>
    <w:rsid w:val="00F82170"/>
    <w:rsid w:val="00F8652F"/>
    <w:rsid w:val="00F9026B"/>
    <w:rsid w:val="00F96250"/>
    <w:rsid w:val="00FA3B71"/>
    <w:rsid w:val="00FA3BA4"/>
    <w:rsid w:val="00FA4FEE"/>
    <w:rsid w:val="00FA5589"/>
    <w:rsid w:val="00FA68FB"/>
    <w:rsid w:val="00FC3508"/>
    <w:rsid w:val="00FC66A4"/>
    <w:rsid w:val="00FE3738"/>
    <w:rsid w:val="00FE3C42"/>
    <w:rsid w:val="00FE6B10"/>
    <w:rsid w:val="00FE6DC5"/>
    <w:rsid w:val="00FE753E"/>
    <w:rsid w:val="00FF0EF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B072C10"/>
  <w15:chartTrackingRefBased/>
  <w15:docId w15:val="{45C1C0C3-28BD-47A1-8B43-B4D966D41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050A"/>
    <w:pPr>
      <w:spacing w:line="259" w:lineRule="auto"/>
    </w:pPr>
    <w:rPr>
      <w:kern w:val="0"/>
      <w:sz w:val="22"/>
      <w:szCs w:val="22"/>
      <w14:ligatures w14:val="none"/>
    </w:rPr>
  </w:style>
  <w:style w:type="paragraph" w:styleId="Heading1">
    <w:name w:val="heading 1"/>
    <w:basedOn w:val="Normal"/>
    <w:next w:val="Normal"/>
    <w:link w:val="Heading1Char"/>
    <w:uiPriority w:val="9"/>
    <w:qFormat/>
    <w:rsid w:val="00FE6B10"/>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E6B10"/>
    <w:pPr>
      <w:keepNext/>
      <w:keepLines/>
      <w:spacing w:before="160" w:after="80" w:line="278" w:lineRule="auto"/>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E6B10"/>
    <w:pPr>
      <w:keepNext/>
      <w:keepLines/>
      <w:spacing w:before="160" w:after="80" w:line="278" w:lineRule="auto"/>
      <w:outlineLvl w:val="2"/>
    </w:pPr>
    <w:rPr>
      <w:rFonts w:eastAsiaTheme="majorEastAsia" w:cstheme="majorBidi"/>
      <w:color w:val="2E74B5"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E6B10"/>
    <w:pPr>
      <w:keepNext/>
      <w:keepLines/>
      <w:spacing w:before="80" w:after="40" w:line="278" w:lineRule="auto"/>
      <w:outlineLvl w:val="3"/>
    </w:pPr>
    <w:rPr>
      <w:rFonts w:eastAsiaTheme="majorEastAsia" w:cstheme="majorBidi"/>
      <w:i/>
      <w:iCs/>
      <w:color w:val="2E74B5"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FE6B10"/>
    <w:pPr>
      <w:keepNext/>
      <w:keepLines/>
      <w:spacing w:before="80" w:after="40" w:line="278" w:lineRule="auto"/>
      <w:outlineLvl w:val="4"/>
    </w:pPr>
    <w:rPr>
      <w:rFonts w:eastAsiaTheme="majorEastAsia" w:cstheme="majorBidi"/>
      <w:color w:val="2E74B5"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FE6B10"/>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FE6B10"/>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FE6B10"/>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FE6B10"/>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6B10"/>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FE6B1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FE6B10"/>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FE6B10"/>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FE6B10"/>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FE6B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6B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6B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6B10"/>
    <w:rPr>
      <w:rFonts w:eastAsiaTheme="majorEastAsia" w:cstheme="majorBidi"/>
      <w:color w:val="272727" w:themeColor="text1" w:themeTint="D8"/>
    </w:rPr>
  </w:style>
  <w:style w:type="paragraph" w:styleId="Title">
    <w:name w:val="Title"/>
    <w:basedOn w:val="Normal"/>
    <w:next w:val="Normal"/>
    <w:link w:val="TitleChar"/>
    <w:uiPriority w:val="10"/>
    <w:qFormat/>
    <w:rsid w:val="00FE6B10"/>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E6B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6B10"/>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E6B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6B10"/>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FE6B10"/>
    <w:rPr>
      <w:i/>
      <w:iCs/>
      <w:color w:val="404040" w:themeColor="text1" w:themeTint="BF"/>
    </w:rPr>
  </w:style>
  <w:style w:type="paragraph" w:styleId="ListParagraph">
    <w:name w:val="List Paragraph"/>
    <w:basedOn w:val="Normal"/>
    <w:uiPriority w:val="34"/>
    <w:qFormat/>
    <w:rsid w:val="00FE6B10"/>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FE6B10"/>
    <w:rPr>
      <w:i/>
      <w:iCs/>
      <w:color w:val="2E74B5" w:themeColor="accent1" w:themeShade="BF"/>
    </w:rPr>
  </w:style>
  <w:style w:type="paragraph" w:styleId="IntenseQuote">
    <w:name w:val="Intense Quote"/>
    <w:basedOn w:val="Normal"/>
    <w:next w:val="Normal"/>
    <w:link w:val="IntenseQuoteChar"/>
    <w:uiPriority w:val="30"/>
    <w:qFormat/>
    <w:rsid w:val="00FE6B10"/>
    <w:pPr>
      <w:pBdr>
        <w:top w:val="single" w:sz="4" w:space="10" w:color="2E74B5" w:themeColor="accent1" w:themeShade="BF"/>
        <w:bottom w:val="single" w:sz="4" w:space="10" w:color="2E74B5" w:themeColor="accent1" w:themeShade="BF"/>
      </w:pBdr>
      <w:spacing w:before="360" w:after="360" w:line="278" w:lineRule="auto"/>
      <w:ind w:left="864" w:right="864"/>
      <w:jc w:val="center"/>
    </w:pPr>
    <w:rPr>
      <w:i/>
      <w:iCs/>
      <w:color w:val="2E74B5"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FE6B10"/>
    <w:rPr>
      <w:i/>
      <w:iCs/>
      <w:color w:val="2E74B5" w:themeColor="accent1" w:themeShade="BF"/>
    </w:rPr>
  </w:style>
  <w:style w:type="character" w:styleId="IntenseReference">
    <w:name w:val="Intense Reference"/>
    <w:basedOn w:val="DefaultParagraphFont"/>
    <w:uiPriority w:val="32"/>
    <w:qFormat/>
    <w:rsid w:val="00FE6B10"/>
    <w:rPr>
      <w:b/>
      <w:bCs/>
      <w:smallCaps/>
      <w:color w:val="2E74B5" w:themeColor="accent1" w:themeShade="BF"/>
      <w:spacing w:val="5"/>
    </w:rPr>
  </w:style>
  <w:style w:type="character" w:styleId="Hyperlink">
    <w:name w:val="Hyperlink"/>
    <w:basedOn w:val="DefaultParagraphFont"/>
    <w:uiPriority w:val="99"/>
    <w:unhideWhenUsed/>
    <w:rsid w:val="00777127"/>
    <w:rPr>
      <w:color w:val="0563C1" w:themeColor="hyperlink"/>
      <w:u w:val="single"/>
    </w:rPr>
  </w:style>
  <w:style w:type="character" w:styleId="UnresolvedMention">
    <w:name w:val="Unresolved Mention"/>
    <w:basedOn w:val="DefaultParagraphFont"/>
    <w:uiPriority w:val="99"/>
    <w:semiHidden/>
    <w:unhideWhenUsed/>
    <w:rsid w:val="00777127"/>
    <w:rPr>
      <w:color w:val="605E5C"/>
      <w:shd w:val="clear" w:color="auto" w:fill="E1DFDD"/>
    </w:rPr>
  </w:style>
  <w:style w:type="character" w:styleId="PlaceholderText">
    <w:name w:val="Placeholder Text"/>
    <w:basedOn w:val="DefaultParagraphFont"/>
    <w:uiPriority w:val="99"/>
    <w:semiHidden/>
    <w:rsid w:val="007243E7"/>
    <w:rPr>
      <w:color w:val="666666"/>
    </w:rPr>
  </w:style>
  <w:style w:type="paragraph" w:styleId="Header">
    <w:name w:val="header"/>
    <w:basedOn w:val="Normal"/>
    <w:link w:val="HeaderChar"/>
    <w:uiPriority w:val="99"/>
    <w:unhideWhenUsed/>
    <w:rsid w:val="00B07C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7C1A"/>
    <w:rPr>
      <w:kern w:val="0"/>
      <w:sz w:val="22"/>
      <w:szCs w:val="22"/>
      <w14:ligatures w14:val="none"/>
    </w:rPr>
  </w:style>
  <w:style w:type="paragraph" w:styleId="Footer">
    <w:name w:val="footer"/>
    <w:basedOn w:val="Normal"/>
    <w:link w:val="FooterChar"/>
    <w:uiPriority w:val="99"/>
    <w:unhideWhenUsed/>
    <w:rsid w:val="00B07C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7C1A"/>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8279675">
      <w:bodyDiv w:val="1"/>
      <w:marLeft w:val="0"/>
      <w:marRight w:val="0"/>
      <w:marTop w:val="0"/>
      <w:marBottom w:val="0"/>
      <w:divBdr>
        <w:top w:val="none" w:sz="0" w:space="0" w:color="auto"/>
        <w:left w:val="none" w:sz="0" w:space="0" w:color="auto"/>
        <w:bottom w:val="none" w:sz="0" w:space="0" w:color="auto"/>
        <w:right w:val="none" w:sz="0" w:space="0" w:color="auto"/>
      </w:divBdr>
    </w:div>
    <w:div w:id="1149513861">
      <w:bodyDiv w:val="1"/>
      <w:marLeft w:val="0"/>
      <w:marRight w:val="0"/>
      <w:marTop w:val="0"/>
      <w:marBottom w:val="0"/>
      <w:divBdr>
        <w:top w:val="none" w:sz="0" w:space="0" w:color="auto"/>
        <w:left w:val="none" w:sz="0" w:space="0" w:color="auto"/>
        <w:bottom w:val="none" w:sz="0" w:space="0" w:color="auto"/>
        <w:right w:val="none" w:sz="0" w:space="0" w:color="auto"/>
      </w:divBdr>
    </w:div>
    <w:div w:id="1295914732">
      <w:bodyDiv w:val="1"/>
      <w:marLeft w:val="0"/>
      <w:marRight w:val="0"/>
      <w:marTop w:val="0"/>
      <w:marBottom w:val="0"/>
      <w:divBdr>
        <w:top w:val="none" w:sz="0" w:space="0" w:color="auto"/>
        <w:left w:val="none" w:sz="0" w:space="0" w:color="auto"/>
        <w:bottom w:val="none" w:sz="0" w:space="0" w:color="auto"/>
        <w:right w:val="none" w:sz="0" w:space="0" w:color="auto"/>
      </w:divBdr>
    </w:div>
    <w:div w:id="1508445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github.com/patakamuri/trendchang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1038/s41467-021-27515-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1692</TotalTime>
  <Pages>19</Pages>
  <Words>4217</Words>
  <Characters>24038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 Eyenike</dc:creator>
  <cp:keywords/>
  <dc:description/>
  <cp:lastModifiedBy>SDI 1183</cp:lastModifiedBy>
  <cp:revision>346</cp:revision>
  <dcterms:created xsi:type="dcterms:W3CDTF">2024-10-10T09:46:00Z</dcterms:created>
  <dcterms:modified xsi:type="dcterms:W3CDTF">2025-03-13T11:34:00Z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8eab909a-264e-4e50-9a05-f1669fcf0e7e</vt:lpwstr>
  </property>
</Properties>
</file>