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E1F92">
      <w:pPr>
        <w:spacing w:line="240" w:lineRule="auto"/>
        <w:jc w:val="both"/>
        <w:rPr>
          <w:rFonts w:ascii="Times New Roman" w:hAnsi="Times New Roman"/>
          <w:b/>
          <w:i/>
          <w:iCs/>
          <w:sz w:val="24"/>
          <w:szCs w:val="24"/>
        </w:rPr>
      </w:pPr>
      <w:r>
        <w:rPr>
          <w:b/>
          <w:sz w:val="28"/>
          <w:szCs w:val="32"/>
          <w:highlight w:val="yellow"/>
        </w:rPr>
        <w:t>DETECTING EMERGING CONTAMINANTS IN GROUNDWATER: RISKS TO ECOSYSTEMS AND HUMAN HEALTH</w:t>
      </w:r>
    </w:p>
    <w:p w14:paraId="080174CF">
      <w:pPr>
        <w:spacing w:line="240" w:lineRule="auto"/>
        <w:jc w:val="both"/>
        <w:rPr>
          <w:rFonts w:ascii="Times New Roman" w:hAnsi="Times New Roman"/>
          <w:b/>
          <w:i/>
          <w:iCs/>
          <w:sz w:val="24"/>
          <w:szCs w:val="24"/>
        </w:rPr>
      </w:pPr>
    </w:p>
    <w:p w14:paraId="7851019B">
      <w:pPr>
        <w:spacing w:line="240" w:lineRule="auto"/>
        <w:jc w:val="both"/>
        <w:rPr>
          <w:rFonts w:ascii="Times New Roman" w:hAnsi="Times New Roman"/>
          <w:i/>
          <w:iCs/>
          <w:sz w:val="24"/>
          <w:szCs w:val="24"/>
        </w:rPr>
      </w:pPr>
      <w:r>
        <w:rPr>
          <w:rFonts w:ascii="Times New Roman" w:hAnsi="Times New Roman"/>
          <w:b/>
          <w:i/>
          <w:iCs/>
          <w:sz w:val="24"/>
          <w:szCs w:val="24"/>
        </w:rPr>
        <w:t xml:space="preserve"> ABSTRACT</w:t>
      </w:r>
    </w:p>
    <w:p w14:paraId="3A489D2A">
      <w:pPr>
        <w:spacing w:line="360" w:lineRule="auto"/>
        <w:jc w:val="both"/>
        <w:rPr>
          <w:rFonts w:ascii="Times New Roman" w:hAnsi="Times New Roman"/>
          <w:sz w:val="24"/>
          <w:szCs w:val="24"/>
          <w:highlight w:val="yellow"/>
          <w:lang w:val="zh-CN"/>
        </w:rPr>
      </w:pPr>
      <w:r>
        <w:rPr>
          <w:rFonts w:ascii="Times New Roman" w:hAnsi="Times New Roman"/>
          <w:sz w:val="24"/>
          <w:szCs w:val="24"/>
          <w:highlight w:val="yellow"/>
          <w:lang w:val="zh-CN"/>
        </w:rPr>
        <w:t>Groundwater ecosystems, which provide a critical source of drinking water and support diverse ecological functions, are increasingly threatened by emerging contaminants such as pharmaceuticals, personal care products, and industrial chemicals. These pollutants, including antibiotics, flame retardants, and microplastics, often enter groundwater through various pathways such as leaching from landfills, seepage from septic systems, and agricultural runoff. Once in the environment, their persistence and ability to spread pose significant risks to both ecosystems and human communities. This study reviews the infiltration mechanisms, persistence, and dispersion of these contaminants, highlighting the challenges of detection due to their low concentrations and complex chemical compositions. The ecological and human health risks associated with these pollutants are substantial, necessitating urgent action. The findings emphasize the need for advanced detection technologies, stricter monitoring protocols, and enhanced regulatory frameworks to mitigate the risks posed by these emerging contaminants, particularly in regions where groundwater serves as a vital resource.</w:t>
      </w:r>
    </w:p>
    <w:p w14:paraId="0EC21B12">
      <w:pPr>
        <w:spacing w:line="360" w:lineRule="auto"/>
        <w:jc w:val="both"/>
        <w:rPr>
          <w:rFonts w:ascii="Times New Roman" w:hAnsi="Times New Roman"/>
          <w:sz w:val="24"/>
          <w:szCs w:val="24"/>
          <w:lang w:val="zh-CN"/>
        </w:rPr>
      </w:pPr>
      <w:r>
        <w:rPr>
          <w:rFonts w:ascii="Times New Roman" w:hAnsi="Times New Roman"/>
          <w:b/>
          <w:bCs/>
          <w:sz w:val="24"/>
          <w:szCs w:val="24"/>
          <w:highlight w:val="yellow"/>
          <w:lang w:val="zh-CN"/>
        </w:rPr>
        <w:t>Keywords</w:t>
      </w:r>
      <w:r>
        <w:rPr>
          <w:rFonts w:ascii="Times New Roman" w:hAnsi="Times New Roman"/>
          <w:sz w:val="24"/>
          <w:szCs w:val="24"/>
          <w:highlight w:val="yellow"/>
          <w:lang w:val="zh-CN"/>
        </w:rPr>
        <w:t>: Emerging Contaminants, Groundwater, Pharmaceuticals, Microplastics, Ecological Risks, Human Health</w:t>
      </w:r>
    </w:p>
    <w:p w14:paraId="22EB413F">
      <w:pPr>
        <w:spacing w:line="360" w:lineRule="auto"/>
        <w:jc w:val="both"/>
        <w:rPr>
          <w:rFonts w:ascii="Times New Roman" w:hAnsi="Times New Roman"/>
          <w:b/>
          <w:sz w:val="24"/>
          <w:szCs w:val="24"/>
        </w:rPr>
      </w:pPr>
    </w:p>
    <w:p w14:paraId="3632D0F3">
      <w:pPr>
        <w:spacing w:line="360" w:lineRule="auto"/>
        <w:jc w:val="both"/>
        <w:rPr>
          <w:rFonts w:ascii="Times New Roman" w:hAnsi="Times New Roman"/>
          <w:b/>
          <w:sz w:val="24"/>
          <w:szCs w:val="24"/>
        </w:rPr>
      </w:pPr>
      <w:r>
        <w:rPr>
          <w:rFonts w:ascii="Times New Roman" w:hAnsi="Times New Roman"/>
          <w:b/>
          <w:sz w:val="24"/>
          <w:szCs w:val="24"/>
        </w:rPr>
        <w:t>Introduction</w:t>
      </w:r>
    </w:p>
    <w:p w14:paraId="5686C38E">
      <w:pPr>
        <w:spacing w:line="360" w:lineRule="auto"/>
        <w:jc w:val="both"/>
        <w:rPr>
          <w:rFonts w:ascii="Times New Roman" w:hAnsi="Times New Roman"/>
          <w:sz w:val="24"/>
          <w:szCs w:val="24"/>
        </w:rPr>
      </w:pPr>
      <w:r>
        <w:rPr>
          <w:rFonts w:ascii="Times New Roman" w:hAnsi="Times New Roman"/>
          <w:sz w:val="24"/>
          <w:szCs w:val="24"/>
        </w:rPr>
        <w:t>With about 30 percent of all readily available freshwater in the world being groundwater, this vital resource which supports numerous ecosystems and human activities, faces various challenges from emerging contaminants (Sarra et al., 2023). These contaminants, often originate from industrial, agricultural, and urban sources, and can cause significant risks to groundwater quality and ecosystem health (Leeson et al., 2013). Tracing these contaminants, understanding their pathways, and impacts remain crucial for effective management and sustainable use of groundwater resources.</w:t>
      </w:r>
    </w:p>
    <w:p w14:paraId="0B091128">
      <w:pPr>
        <w:spacing w:line="360" w:lineRule="auto"/>
        <w:jc w:val="both"/>
        <w:rPr>
          <w:rFonts w:ascii="Times New Roman" w:hAnsi="Times New Roman"/>
          <w:sz w:val="24"/>
          <w:szCs w:val="24"/>
        </w:rPr>
      </w:pPr>
      <w:r>
        <w:rPr>
          <w:rFonts w:ascii="Times New Roman" w:hAnsi="Times New Roman"/>
          <w:sz w:val="24"/>
          <w:szCs w:val="24"/>
        </w:rPr>
        <w:t>Emerging contaminants encompass a diverse array of substances, including pharmaceuticals, personal care products, pesticides, and industrial chemicals, which have been detected in groundwater systems worldwide (Fang et al., 2024). The presence of these contaminants in groundwater highlights their persistence and mobility through subsurface environments, challenging traditional notions of water quality management (Ranjeet et al., 2023).</w:t>
      </w:r>
    </w:p>
    <w:p w14:paraId="75E3D497">
      <w:pPr>
        <w:spacing w:line="360" w:lineRule="auto"/>
        <w:jc w:val="both"/>
        <w:rPr>
          <w:rFonts w:ascii="Times New Roman" w:hAnsi="Times New Roman"/>
          <w:sz w:val="24"/>
          <w:szCs w:val="24"/>
        </w:rPr>
      </w:pPr>
      <w:r>
        <w:rPr>
          <w:rFonts w:ascii="Times New Roman" w:hAnsi="Times New Roman"/>
          <w:sz w:val="24"/>
          <w:szCs w:val="24"/>
        </w:rPr>
        <w:t>Recent advancements in analytical techniques such as high-resolution mass spectrometry and molecular markers have enabled the detection and quantification of trace levels of emerging contaminants that were previously undetectable (Ismail.et al., 2024). These technological innovations have revolutionized our ability to trace the sources and behavior of contaminants in groundwater systems, shedding light on their intricate pathways from surface activities to subsurface aquifers (Fang et al., 2024).</w:t>
      </w:r>
    </w:p>
    <w:p w14:paraId="405F9360">
      <w:pPr>
        <w:spacing w:line="360" w:lineRule="auto"/>
        <w:jc w:val="both"/>
        <w:rPr>
          <w:rFonts w:ascii="Times New Roman" w:hAnsi="Times New Roman"/>
          <w:sz w:val="24"/>
          <w:szCs w:val="24"/>
        </w:rPr>
      </w:pPr>
      <w:r>
        <w:rPr>
          <w:rFonts w:ascii="Times New Roman" w:hAnsi="Times New Roman"/>
          <w:sz w:val="24"/>
          <w:szCs w:val="24"/>
        </w:rPr>
        <w:t>The environmental and health implications of these emerging contaminants are profound, with potential risks ranging from chronic exposure to disruptions in aquatic ecosystems and impacts on human health through drinking water consumption (Conant et al., 2019). Addressing these challenges requires a multidisciplinary approach integrating hydrogeology, environmental chemistry, toxicology, and public health to assess the risks posed by emerging contaminants comprehensively (Xiaona Li et al., 2022).</w:t>
      </w:r>
    </w:p>
    <w:p w14:paraId="2DA5A0B8">
      <w:pPr>
        <w:spacing w:line="360" w:lineRule="auto"/>
        <w:jc w:val="both"/>
        <w:rPr>
          <w:rFonts w:ascii="Times New Roman" w:hAnsi="Times New Roman"/>
          <w:sz w:val="24"/>
          <w:szCs w:val="24"/>
        </w:rPr>
      </w:pPr>
      <w:r>
        <w:rPr>
          <w:rFonts w:ascii="Times New Roman" w:hAnsi="Times New Roman"/>
          <w:sz w:val="24"/>
          <w:szCs w:val="24"/>
        </w:rPr>
        <w:t>This review explores the current state of knowledge regarding emerging contaminants in groundwater ecosystems, focusing on their sources, fate and transport mechanisms, analytical methods for detection, environmental and human health impacts, and strategies for mitigation and management. By synthesizing findings from recent studies, this review aims to provide insights into the complexities of tracing and managing emerging contaminants in groundwater, offering a foundation for future research directions and policy interventions.</w:t>
      </w:r>
    </w:p>
    <w:p w14:paraId="46137A53">
      <w:pPr>
        <w:spacing w:line="360" w:lineRule="auto"/>
        <w:jc w:val="both"/>
        <w:rPr>
          <w:rFonts w:ascii="Times New Roman" w:hAnsi="Times New Roman"/>
          <w:b/>
          <w:bCs/>
          <w:sz w:val="24"/>
          <w:szCs w:val="24"/>
        </w:rPr>
      </w:pPr>
      <w:r>
        <w:rPr>
          <w:rFonts w:ascii="Times New Roman" w:hAnsi="Times New Roman"/>
          <w:b/>
          <w:bCs/>
          <w:sz w:val="24"/>
          <w:szCs w:val="24"/>
        </w:rPr>
        <w:t>Types and Sources of Emerging Contaminants</w:t>
      </w:r>
    </w:p>
    <w:p w14:paraId="7448A6EE">
      <w:pPr>
        <w:spacing w:line="360" w:lineRule="auto"/>
        <w:jc w:val="both"/>
        <w:rPr>
          <w:rFonts w:ascii="Times New Roman" w:hAnsi="Times New Roman"/>
          <w:sz w:val="24"/>
          <w:szCs w:val="24"/>
        </w:rPr>
      </w:pPr>
      <w:r>
        <w:rPr>
          <w:rFonts w:ascii="Times New Roman" w:hAnsi="Times New Roman"/>
          <w:sz w:val="24"/>
          <w:szCs w:val="24"/>
        </w:rPr>
        <w:t>Emerging contaminants (ECs) are substances that have been recently identified as potential threats to human health and the environment (Geissen et al., 2015). These contaminants are often characterized by their persistence, bioaccumulation, and toxicity (Kobayashi et al., 2017). ECs can originate from various sources, including human activities, industrial processes, and natural events (Lapworth et al., 2012).</w:t>
      </w:r>
    </w:p>
    <w:p w14:paraId="2238DE11">
      <w:pPr>
        <w:spacing w:line="360" w:lineRule="auto"/>
        <w:jc w:val="both"/>
        <w:rPr>
          <w:rFonts w:ascii="Times New Roman" w:hAnsi="Times New Roman"/>
          <w:b/>
          <w:bCs/>
          <w:sz w:val="24"/>
          <w:szCs w:val="24"/>
        </w:rPr>
      </w:pPr>
    </w:p>
    <w:p w14:paraId="7AABF156">
      <w:pPr>
        <w:spacing w:line="360" w:lineRule="auto"/>
        <w:jc w:val="both"/>
        <w:rPr>
          <w:rFonts w:ascii="Times New Roman" w:hAnsi="Times New Roman"/>
          <w:b/>
          <w:bCs/>
          <w:sz w:val="24"/>
          <w:szCs w:val="24"/>
        </w:rPr>
      </w:pPr>
    </w:p>
    <w:p w14:paraId="3156752B">
      <w:pPr>
        <w:spacing w:line="360" w:lineRule="auto"/>
        <w:jc w:val="both"/>
        <w:rPr>
          <w:rFonts w:ascii="Times New Roman" w:hAnsi="Times New Roman"/>
          <w:sz w:val="24"/>
          <w:szCs w:val="24"/>
        </w:rPr>
      </w:pPr>
      <w:r>
        <w:rPr>
          <w:rFonts w:ascii="Times New Roman" w:hAnsi="Times New Roman"/>
          <w:b/>
          <w:bCs/>
          <w:sz w:val="24"/>
          <w:szCs w:val="24"/>
        </w:rPr>
        <w:t>Types of Emerging Contaminants:</w:t>
      </w:r>
    </w:p>
    <w:p w14:paraId="5CD9AF16">
      <w:pPr>
        <w:spacing w:line="360" w:lineRule="auto"/>
        <w:jc w:val="both"/>
        <w:rPr>
          <w:rFonts w:ascii="Times New Roman" w:hAnsi="Times New Roman"/>
          <w:sz w:val="24"/>
          <w:szCs w:val="24"/>
        </w:rPr>
      </w:pPr>
      <w:r>
        <w:rPr>
          <w:rFonts w:ascii="Times New Roman" w:hAnsi="Times New Roman"/>
          <w:sz w:val="24"/>
          <w:szCs w:val="24"/>
        </w:rPr>
        <w:t>1. Pharmaceuticals: Pharmaceuticals, including antibiotics, hormones, and analgesics, have been detected in surface water, groundwater, and wastewater (Kummerer, 2009).</w:t>
      </w:r>
    </w:p>
    <w:p w14:paraId="261ECF3D">
      <w:pPr>
        <w:spacing w:line="360" w:lineRule="auto"/>
        <w:jc w:val="both"/>
        <w:rPr>
          <w:rFonts w:ascii="Times New Roman" w:hAnsi="Times New Roman"/>
          <w:sz w:val="24"/>
          <w:szCs w:val="24"/>
        </w:rPr>
      </w:pPr>
      <w:r>
        <w:rPr>
          <w:rFonts w:ascii="Times New Roman" w:hAnsi="Times New Roman"/>
          <w:sz w:val="24"/>
          <w:szCs w:val="24"/>
        </w:rPr>
        <w:t>2. Personal Care Products (PCPs): PCPs, such as cosmetics, sunscreen, and shampoo, contain chemicals that can harm aquatic life (Fent et al., 2010).</w:t>
      </w:r>
    </w:p>
    <w:p w14:paraId="07010E63">
      <w:pPr>
        <w:spacing w:line="360" w:lineRule="auto"/>
        <w:jc w:val="both"/>
        <w:rPr>
          <w:rFonts w:ascii="Times New Roman" w:hAnsi="Times New Roman"/>
          <w:sz w:val="24"/>
          <w:szCs w:val="24"/>
        </w:rPr>
      </w:pPr>
      <w:r>
        <w:rPr>
          <w:rFonts w:ascii="Times New Roman" w:hAnsi="Times New Roman"/>
          <w:sz w:val="24"/>
          <w:szCs w:val="24"/>
        </w:rPr>
        <w:t>3. Endocrine Disrupting Chemicals (EDCs): EDCs, including bisphenol A (BPA) and perfluorinated compounds (PFCs), can interfere with hormone systems (Liu et al., 2013).</w:t>
      </w:r>
    </w:p>
    <w:p w14:paraId="4E919A6B">
      <w:pPr>
        <w:spacing w:line="360" w:lineRule="auto"/>
        <w:jc w:val="both"/>
        <w:rPr>
          <w:rFonts w:ascii="Times New Roman" w:hAnsi="Times New Roman"/>
          <w:sz w:val="24"/>
          <w:szCs w:val="24"/>
        </w:rPr>
      </w:pPr>
      <w:r>
        <w:rPr>
          <w:rFonts w:ascii="Times New Roman" w:hAnsi="Times New Roman"/>
          <w:sz w:val="24"/>
          <w:szCs w:val="24"/>
        </w:rPr>
        <w:t>4. Microplastics: Microplastics, defined as plastic particles &lt;5 mm, have been found in water, soil, and biota (Barnes et al., 2009).</w:t>
      </w:r>
    </w:p>
    <w:p w14:paraId="42DDEC63">
      <w:pPr>
        <w:spacing w:line="360" w:lineRule="auto"/>
        <w:jc w:val="both"/>
        <w:rPr>
          <w:rFonts w:ascii="Times New Roman" w:hAnsi="Times New Roman"/>
          <w:sz w:val="24"/>
          <w:szCs w:val="24"/>
        </w:rPr>
      </w:pPr>
      <w:r>
        <w:rPr>
          <w:rFonts w:ascii="Times New Roman" w:hAnsi="Times New Roman"/>
          <w:sz w:val="24"/>
          <w:szCs w:val="24"/>
        </w:rPr>
        <w:t>5. Nanomaterials: Nanomaterials, used in consumer products, can have unknown environmental and health impacts (Kahru et al., 2018).</w:t>
      </w:r>
    </w:p>
    <w:p w14:paraId="56C272EC">
      <w:pPr>
        <w:spacing w:line="360" w:lineRule="auto"/>
        <w:jc w:val="both"/>
        <w:rPr>
          <w:rFonts w:ascii="Times New Roman" w:hAnsi="Times New Roman"/>
          <w:sz w:val="24"/>
          <w:szCs w:val="24"/>
        </w:rPr>
      </w:pPr>
      <w:r>
        <w:rPr>
          <w:rFonts w:ascii="Times New Roman" w:hAnsi="Times New Roman"/>
          <w:sz w:val="24"/>
          <w:szCs w:val="24"/>
        </w:rPr>
        <w:t>6. Pesticides and Herbicides: Pesticides and herbicides, used in agriculture, can contaminate water and soil (Schulz, 2004).</w:t>
      </w:r>
    </w:p>
    <w:p w14:paraId="7CBFA338">
      <w:pPr>
        <w:spacing w:line="360" w:lineRule="auto"/>
        <w:jc w:val="both"/>
        <w:rPr>
          <w:rFonts w:ascii="Times New Roman" w:hAnsi="Times New Roman"/>
          <w:sz w:val="24"/>
          <w:szCs w:val="24"/>
        </w:rPr>
      </w:pPr>
      <w:r>
        <w:rPr>
          <w:rFonts w:ascii="Times New Roman" w:hAnsi="Times New Roman"/>
          <w:sz w:val="24"/>
          <w:szCs w:val="24"/>
        </w:rPr>
        <w:t>7. Volatile Organic Compounds (VOCs): VOCs, emitted from industrial processes and vehicles, contribute to air pollution (Atkinson, 2000).</w:t>
      </w:r>
    </w:p>
    <w:p w14:paraId="5EE5933A">
      <w:pPr>
        <w:spacing w:line="360" w:lineRule="auto"/>
        <w:jc w:val="both"/>
        <w:rPr>
          <w:rFonts w:ascii="Times New Roman" w:hAnsi="Times New Roman"/>
          <w:b/>
          <w:bCs/>
          <w:sz w:val="24"/>
          <w:szCs w:val="24"/>
        </w:rPr>
      </w:pPr>
      <w:r>
        <w:rPr>
          <w:rFonts w:ascii="Times New Roman" w:hAnsi="Times New Roman"/>
          <w:b/>
          <w:bCs/>
          <w:sz w:val="24"/>
          <w:szCs w:val="24"/>
        </w:rPr>
        <w:t>Sources of Emerging Contaminants:</w:t>
      </w:r>
    </w:p>
    <w:p w14:paraId="284E09E3">
      <w:pPr>
        <w:spacing w:line="360" w:lineRule="auto"/>
        <w:jc w:val="both"/>
        <w:rPr>
          <w:rFonts w:ascii="Times New Roman" w:hAnsi="Times New Roman"/>
          <w:sz w:val="24"/>
          <w:szCs w:val="24"/>
        </w:rPr>
      </w:pPr>
      <w:r>
        <w:rPr>
          <w:rFonts w:ascii="Times New Roman" w:hAnsi="Times New Roman"/>
          <w:sz w:val="24"/>
          <w:szCs w:val="24"/>
        </w:rPr>
        <w:t>1. Municipal Wastewater Treatment Plants: Wastewater treatment plants release ECs into surface water (Lapworth et al., 2012).</w:t>
      </w:r>
    </w:p>
    <w:p w14:paraId="54DE1FEE">
      <w:pPr>
        <w:spacing w:line="360" w:lineRule="auto"/>
        <w:jc w:val="both"/>
        <w:rPr>
          <w:rFonts w:ascii="Times New Roman" w:hAnsi="Times New Roman"/>
          <w:sz w:val="24"/>
          <w:szCs w:val="24"/>
        </w:rPr>
      </w:pPr>
      <w:r>
        <w:rPr>
          <w:rFonts w:ascii="Times New Roman" w:hAnsi="Times New Roman"/>
          <w:sz w:val="24"/>
          <w:szCs w:val="24"/>
        </w:rPr>
        <w:t>2. Industrial Effluent: Industrial processes, such as manufacturing and mining, generate ECs (Schwarzenbach et al., 2006).</w:t>
      </w:r>
    </w:p>
    <w:p w14:paraId="687BDED3">
      <w:pPr>
        <w:spacing w:line="360" w:lineRule="auto"/>
        <w:jc w:val="both"/>
        <w:rPr>
          <w:rFonts w:ascii="Times New Roman" w:hAnsi="Times New Roman"/>
          <w:sz w:val="24"/>
          <w:szCs w:val="24"/>
        </w:rPr>
      </w:pPr>
      <w:r>
        <w:rPr>
          <w:rFonts w:ascii="Times New Roman" w:hAnsi="Times New Roman"/>
          <w:sz w:val="24"/>
          <w:szCs w:val="24"/>
        </w:rPr>
        <w:t>3. Agricultural Runoff: Agricultural activities, including pesticide application and fertilization, contribute to ECs (Schulz, 2004).</w:t>
      </w:r>
    </w:p>
    <w:p w14:paraId="73203E09">
      <w:pPr>
        <w:spacing w:line="360" w:lineRule="auto"/>
        <w:jc w:val="both"/>
        <w:rPr>
          <w:rFonts w:ascii="Times New Roman" w:hAnsi="Times New Roman"/>
          <w:sz w:val="24"/>
          <w:szCs w:val="24"/>
        </w:rPr>
      </w:pPr>
      <w:r>
        <w:rPr>
          <w:rFonts w:ascii="Times New Roman" w:hAnsi="Times New Roman"/>
          <w:sz w:val="24"/>
          <w:szCs w:val="24"/>
        </w:rPr>
        <w:t>4. Landfills and Waste Disposal Sites: Landfills and waste disposal sites leak ECs into soil and groundwater (Kjeldsen et al., 2002).</w:t>
      </w:r>
    </w:p>
    <w:p w14:paraId="36F8C300">
      <w:pPr>
        <w:spacing w:line="360" w:lineRule="auto"/>
        <w:jc w:val="both"/>
        <w:rPr>
          <w:rFonts w:ascii="Times New Roman" w:hAnsi="Times New Roman"/>
          <w:sz w:val="24"/>
          <w:szCs w:val="24"/>
        </w:rPr>
      </w:pPr>
      <w:r>
        <w:rPr>
          <w:rFonts w:ascii="Times New Roman" w:hAnsi="Times New Roman"/>
          <w:sz w:val="24"/>
          <w:szCs w:val="24"/>
        </w:rPr>
        <w:t>5. Fracking and Oil/Gas Operations: Hydraulic fracturing releases ECs into soil, water, and air (Rozell et al., 2017).</w:t>
      </w:r>
    </w:p>
    <w:p w14:paraId="005DA7DA">
      <w:pPr>
        <w:spacing w:line="360" w:lineRule="auto"/>
        <w:jc w:val="both"/>
        <w:rPr>
          <w:rFonts w:ascii="Times New Roman" w:hAnsi="Times New Roman"/>
          <w:b/>
          <w:bCs/>
          <w:sz w:val="24"/>
          <w:szCs w:val="24"/>
        </w:rPr>
      </w:pPr>
      <w:r>
        <w:rPr>
          <w:rFonts w:ascii="Times New Roman" w:hAnsi="Times New Roman"/>
          <w:b/>
          <w:bCs/>
          <w:sz w:val="24"/>
          <w:szCs w:val="24"/>
        </w:rPr>
        <w:t>Pathways of Entry:</w:t>
      </w:r>
    </w:p>
    <w:p w14:paraId="23FD094C">
      <w:pPr>
        <w:spacing w:line="360" w:lineRule="auto"/>
        <w:jc w:val="both"/>
        <w:rPr>
          <w:rFonts w:ascii="Times New Roman" w:hAnsi="Times New Roman"/>
          <w:sz w:val="24"/>
          <w:szCs w:val="24"/>
        </w:rPr>
      </w:pPr>
      <w:r>
        <w:rPr>
          <w:rFonts w:ascii="Times New Roman" w:hAnsi="Times New Roman"/>
          <w:sz w:val="24"/>
          <w:szCs w:val="24"/>
        </w:rPr>
        <w:t>1. Wastewater Treatment Plants: ECs enter surface water through wastewater treatment plant effluent (Lapworth et al., 2012).</w:t>
      </w:r>
    </w:p>
    <w:p w14:paraId="3D5A7DCE">
      <w:pPr>
        <w:spacing w:line="360" w:lineRule="auto"/>
        <w:jc w:val="both"/>
        <w:rPr>
          <w:rFonts w:ascii="Times New Roman" w:hAnsi="Times New Roman"/>
          <w:sz w:val="24"/>
          <w:szCs w:val="24"/>
        </w:rPr>
      </w:pPr>
      <w:r>
        <w:rPr>
          <w:rFonts w:ascii="Times New Roman" w:hAnsi="Times New Roman"/>
          <w:sz w:val="24"/>
          <w:szCs w:val="24"/>
        </w:rPr>
        <w:t>2. Surface Water Runoff: ECs enter surface water through runoff from agricultural and urban areas (Schwarzenbach et al., 2006).</w:t>
      </w:r>
    </w:p>
    <w:p w14:paraId="53991DDA">
      <w:pPr>
        <w:spacing w:line="360" w:lineRule="auto"/>
        <w:jc w:val="both"/>
        <w:rPr>
          <w:rFonts w:ascii="Times New Roman" w:hAnsi="Times New Roman"/>
          <w:sz w:val="24"/>
          <w:szCs w:val="24"/>
        </w:rPr>
      </w:pPr>
      <w:r>
        <w:rPr>
          <w:rFonts w:ascii="Times New Roman" w:hAnsi="Times New Roman"/>
          <w:sz w:val="24"/>
          <w:szCs w:val="24"/>
        </w:rPr>
        <w:t>3. Groundwater Contamination: ECs contaminate groundwater through landfills, agricultural runoff, and industrial activities (Kjeldsen et al., 2002).</w:t>
      </w:r>
    </w:p>
    <w:p w14:paraId="341B221E">
      <w:pPr>
        <w:spacing w:line="360" w:lineRule="auto"/>
        <w:jc w:val="both"/>
        <w:rPr>
          <w:rFonts w:ascii="Times New Roman" w:hAnsi="Times New Roman"/>
          <w:sz w:val="24"/>
          <w:szCs w:val="24"/>
        </w:rPr>
      </w:pPr>
      <w:r>
        <w:rPr>
          <w:rFonts w:ascii="Times New Roman" w:hAnsi="Times New Roman"/>
          <w:sz w:val="24"/>
          <w:szCs w:val="24"/>
        </w:rPr>
        <w:t>4. Soil Pollution: ECs accumulate in soil through industrial activities, agricultural runoff, and waste disposal (Schulz, 2004).</w:t>
      </w:r>
    </w:p>
    <w:p w14:paraId="0FF89E49">
      <w:pPr>
        <w:spacing w:line="360" w:lineRule="auto"/>
        <w:jc w:val="both"/>
        <w:rPr>
          <w:rFonts w:ascii="Times New Roman" w:hAnsi="Times New Roman"/>
          <w:sz w:val="24"/>
          <w:szCs w:val="24"/>
        </w:rPr>
      </w:pPr>
      <w:r>
        <w:rPr>
          <w:rFonts w:ascii="Times New Roman" w:hAnsi="Times New Roman"/>
          <w:sz w:val="24"/>
          <w:szCs w:val="24"/>
        </w:rPr>
        <w:t>5. Atmospheric Deposition: ECs enter the environment through atmospheric deposition (Atkinson, 2000).</w:t>
      </w:r>
    </w:p>
    <w:p w14:paraId="4FDD11A3">
      <w:pPr>
        <w:spacing w:line="360" w:lineRule="auto"/>
        <w:jc w:val="both"/>
        <w:rPr>
          <w:rFonts w:ascii="Times New Roman" w:hAnsi="Times New Roman"/>
          <w:b/>
          <w:bCs/>
          <w:sz w:val="24"/>
          <w:szCs w:val="24"/>
        </w:rPr>
      </w:pPr>
      <w:r>
        <w:rPr>
          <w:rFonts w:ascii="Times New Roman" w:hAnsi="Times New Roman"/>
          <w:b/>
          <w:bCs/>
          <w:sz w:val="24"/>
          <w:szCs w:val="24"/>
        </w:rPr>
        <w:t>Environmental and Health Impacts:</w:t>
      </w:r>
    </w:p>
    <w:p w14:paraId="6EFA801D">
      <w:pPr>
        <w:spacing w:line="360" w:lineRule="auto"/>
        <w:jc w:val="both"/>
        <w:rPr>
          <w:rFonts w:ascii="Times New Roman" w:hAnsi="Times New Roman"/>
          <w:sz w:val="24"/>
          <w:szCs w:val="24"/>
        </w:rPr>
      </w:pPr>
      <w:r>
        <w:rPr>
          <w:rFonts w:ascii="Times New Roman" w:hAnsi="Times New Roman"/>
          <w:sz w:val="24"/>
          <w:szCs w:val="24"/>
        </w:rPr>
        <w:t>1. Aquatic Toxicity: ECs harm aquatic life, affecting ecosystems and biodiversity (Fent et al., 2010).</w:t>
      </w:r>
    </w:p>
    <w:p w14:paraId="1B11D9F0">
      <w:pPr>
        <w:spacing w:line="360" w:lineRule="auto"/>
        <w:jc w:val="both"/>
        <w:rPr>
          <w:rFonts w:ascii="Times New Roman" w:hAnsi="Times New Roman"/>
          <w:sz w:val="24"/>
          <w:szCs w:val="24"/>
        </w:rPr>
      </w:pPr>
      <w:r>
        <w:rPr>
          <w:rFonts w:ascii="Times New Roman" w:hAnsi="Times New Roman"/>
          <w:sz w:val="24"/>
          <w:szCs w:val="24"/>
        </w:rPr>
        <w:t>2. Human Health Risks: ECs pose health risks, including cancer, reproductive issues, and neurological damage (Kobayashi et al., 2017).</w:t>
      </w:r>
    </w:p>
    <w:p w14:paraId="16E29A57">
      <w:pPr>
        <w:spacing w:line="360" w:lineRule="auto"/>
        <w:jc w:val="both"/>
        <w:rPr>
          <w:rFonts w:ascii="Times New Roman" w:hAnsi="Times New Roman"/>
          <w:b/>
          <w:bCs/>
          <w:sz w:val="24"/>
          <w:szCs w:val="24"/>
        </w:rPr>
      </w:pPr>
      <w:r>
        <w:rPr>
          <w:rFonts w:ascii="Times New Roman" w:hAnsi="Times New Roman"/>
          <w:b/>
          <w:bCs/>
          <w:sz w:val="24"/>
          <w:szCs w:val="24"/>
        </w:rPr>
        <w:t>Long-term Effects of Emerging Contaminants on Ecosystems</w:t>
      </w:r>
    </w:p>
    <w:p w14:paraId="0E47C065">
      <w:pPr>
        <w:spacing w:line="360" w:lineRule="auto"/>
        <w:jc w:val="both"/>
        <w:rPr>
          <w:rFonts w:ascii="Times New Roman" w:hAnsi="Times New Roman"/>
          <w:sz w:val="24"/>
          <w:szCs w:val="24"/>
        </w:rPr>
      </w:pPr>
      <w:r>
        <w:rPr>
          <w:rFonts w:ascii="Times New Roman" w:hAnsi="Times New Roman"/>
          <w:sz w:val="24"/>
          <w:szCs w:val="24"/>
        </w:rPr>
        <w:t xml:space="preserve">Emerging contaminants (ECs) have been shown to have persistent and </w:t>
      </w:r>
      <w:r>
        <w:rPr>
          <w:rFonts w:ascii="Times New Roman" w:hAnsi="Times New Roman"/>
          <w:sz w:val="24"/>
          <w:szCs w:val="24"/>
          <w:highlight w:val="yellow"/>
        </w:rPr>
        <w:t>economic risks</w:t>
      </w:r>
      <w:r>
        <w:rPr>
          <w:rFonts w:ascii="Times New Roman" w:hAnsi="Times New Roman"/>
          <w:sz w:val="24"/>
          <w:szCs w:val="24"/>
        </w:rPr>
        <w:t>, leading to changes in species composition, altered neconomic utrient cycling, and disruptions to food webs (Schwarzenbach et al., 2006; Fent et al., 2010).</w:t>
      </w:r>
    </w:p>
    <w:p w14:paraId="71AC8C6C">
      <w:pPr>
        <w:spacing w:line="360" w:lineRule="auto"/>
        <w:jc w:val="both"/>
        <w:rPr>
          <w:rFonts w:ascii="Times New Roman" w:hAnsi="Times New Roman"/>
          <w:sz w:val="24"/>
          <w:szCs w:val="24"/>
        </w:rPr>
      </w:pPr>
      <w:r>
        <w:rPr>
          <w:rFonts w:ascii="Times New Roman" w:hAnsi="Times New Roman"/>
          <w:sz w:val="24"/>
          <w:szCs w:val="24"/>
        </w:rPr>
        <w:t>Bioaccumulation and Biomagnification: ECs can accumulate in organisms and biomagnify through the food chain, leading to increased toxicity and adverse effects on apex predators (Kobayashi et al., 2017; Liu et al., 2013). This can result in changes in species abundance and diversity (Geissen et al., 2015), disruptions to nutrient cycling and ecosystem productivity (Schwarzenbach et al., 2006), and increased risk of extinction for sensitive species (Fent et al., 2010).</w:t>
      </w:r>
    </w:p>
    <w:p w14:paraId="0394121C">
      <w:pPr>
        <w:spacing w:line="360" w:lineRule="auto"/>
        <w:jc w:val="both"/>
        <w:rPr>
          <w:rFonts w:ascii="Times New Roman" w:hAnsi="Times New Roman"/>
          <w:sz w:val="24"/>
          <w:szCs w:val="24"/>
        </w:rPr>
      </w:pPr>
      <w:r>
        <w:rPr>
          <w:rFonts w:ascii="Times New Roman" w:hAnsi="Times New Roman"/>
          <w:sz w:val="24"/>
          <w:szCs w:val="24"/>
        </w:rPr>
        <w:t>Alterations to Ecosystem Processes: ECs can interfere with ecosystem processes, including primary production (Schulz, 2004), decomposition and nutrient cycling (Kummerer, 2009), water filtration and purification (Lapworth et al., 2012).</w:t>
      </w:r>
    </w:p>
    <w:p w14:paraId="62876DD9">
      <w:pPr>
        <w:spacing w:line="360" w:lineRule="auto"/>
        <w:jc w:val="both"/>
        <w:rPr>
          <w:rFonts w:ascii="Times New Roman" w:hAnsi="Times New Roman"/>
          <w:sz w:val="24"/>
          <w:szCs w:val="24"/>
        </w:rPr>
      </w:pPr>
      <w:r>
        <w:rPr>
          <w:rFonts w:ascii="Times New Roman" w:hAnsi="Times New Roman"/>
          <w:sz w:val="24"/>
          <w:szCs w:val="24"/>
        </w:rPr>
        <w:t>Impacts on Ecosystem Services: ECs can compromise ecosystem services such as water quality and human health (Kummerer, 2009), soil formation and fertility (Schulz, 2004), and carbon sequestration and climate regulation (Geissen et al., 2015).</w:t>
      </w:r>
    </w:p>
    <w:p w14:paraId="008E0816">
      <w:pPr>
        <w:spacing w:line="360" w:lineRule="auto"/>
        <w:jc w:val="both"/>
        <w:rPr>
          <w:rFonts w:ascii="Times New Roman" w:hAnsi="Times New Roman"/>
          <w:sz w:val="24"/>
          <w:szCs w:val="24"/>
        </w:rPr>
      </w:pPr>
      <w:r>
        <w:rPr>
          <w:rFonts w:ascii="Times New Roman" w:hAnsi="Times New Roman"/>
          <w:sz w:val="24"/>
          <w:szCs w:val="24"/>
        </w:rPr>
        <w:t>Synergistic Effects: ECs can interact with other stressors, such as climate change, habitat destruction, and invasive species, exacerbating ecosystem degradation (Schulz, 2004; Geissen et al., 2015).</w:t>
      </w:r>
    </w:p>
    <w:p w14:paraId="63D8D6D5">
      <w:pPr>
        <w:spacing w:line="360" w:lineRule="auto"/>
        <w:jc w:val="both"/>
        <w:rPr>
          <w:rFonts w:ascii="Times New Roman" w:hAnsi="Times New Roman"/>
          <w:sz w:val="24"/>
          <w:szCs w:val="24"/>
        </w:rPr>
      </w:pPr>
      <w:r>
        <w:rPr>
          <w:rFonts w:ascii="Times New Roman" w:hAnsi="Times New Roman"/>
          <w:sz w:val="24"/>
          <w:szCs w:val="24"/>
        </w:rPr>
        <w:t>The long-term effects of ECs on ecosystems can have far-reaching consequences on the ecosystem, some of which are loss of biodiversity (Fent et al., 2010), decreased ecosystem resilience (Schwarzenbach et al., 2006) and negative impacts on human health through consumption, recreation, and agriculture (Kummerer, 2009).</w:t>
      </w:r>
    </w:p>
    <w:p w14:paraId="10B694FB">
      <w:pPr>
        <w:spacing w:line="360" w:lineRule="auto"/>
        <w:jc w:val="both"/>
        <w:rPr>
          <w:rFonts w:ascii="Times New Roman" w:hAnsi="Times New Roman"/>
          <w:b/>
          <w:bCs/>
          <w:sz w:val="24"/>
          <w:szCs w:val="24"/>
        </w:rPr>
      </w:pPr>
      <w:r>
        <w:rPr>
          <w:rFonts w:ascii="Times New Roman" w:hAnsi="Times New Roman"/>
          <w:b/>
          <w:bCs/>
          <w:sz w:val="24"/>
          <w:szCs w:val="24"/>
        </w:rPr>
        <w:t>Research Gaps and Unresolved Questions in Emerging Contaminant Fate and Transport in Groundwater</w:t>
      </w:r>
    </w:p>
    <w:p w14:paraId="477E19D4">
      <w:pPr>
        <w:spacing w:line="360" w:lineRule="auto"/>
        <w:jc w:val="both"/>
        <w:rPr>
          <w:rFonts w:ascii="Times New Roman" w:hAnsi="Times New Roman"/>
          <w:sz w:val="24"/>
          <w:szCs w:val="24"/>
        </w:rPr>
      </w:pPr>
      <w:r>
        <w:rPr>
          <w:rFonts w:ascii="Times New Roman" w:hAnsi="Times New Roman"/>
          <w:sz w:val="24"/>
          <w:szCs w:val="24"/>
        </w:rPr>
        <w:t>Despite significant advances in understanding the fate and transport of emerging contaminants (ECs) in groundwater, several research gaps and unresolved questions remain (Lapworth et al., 2012; Schwarzenbach et al., 2006).</w:t>
      </w:r>
    </w:p>
    <w:p w14:paraId="4BB1C024">
      <w:pPr>
        <w:spacing w:line="360" w:lineRule="auto"/>
        <w:jc w:val="both"/>
        <w:rPr>
          <w:rFonts w:ascii="Times New Roman" w:hAnsi="Times New Roman"/>
          <w:b/>
          <w:sz w:val="24"/>
          <w:szCs w:val="24"/>
        </w:rPr>
      </w:pPr>
      <w:r>
        <w:rPr>
          <w:rFonts w:ascii="Times New Roman" w:hAnsi="Times New Roman"/>
          <w:b/>
          <w:sz w:val="24"/>
          <w:szCs w:val="24"/>
        </w:rPr>
        <w:t>Mechanisms of EC Degradation</w:t>
      </w:r>
    </w:p>
    <w:p w14:paraId="7D251505">
      <w:pPr>
        <w:spacing w:line="360" w:lineRule="auto"/>
        <w:jc w:val="both"/>
        <w:rPr>
          <w:rFonts w:ascii="Times New Roman" w:hAnsi="Times New Roman"/>
          <w:sz w:val="24"/>
          <w:szCs w:val="24"/>
        </w:rPr>
      </w:pPr>
      <w:r>
        <w:rPr>
          <w:rFonts w:ascii="Times New Roman" w:hAnsi="Times New Roman"/>
          <w:sz w:val="24"/>
          <w:szCs w:val="24"/>
        </w:rPr>
        <w:t>The mechanisms controlling EC degradation in groundwater are not yet fully understood (Kummerer, 2009). Biotic and abiotic processes, such as biodegradation, hydrolysis, and photolysis, play crucial roles in EC degradation (Fienen et al., 2013). However, the relative importance of these processes and their interactions with aquifer matrices require further investigation.</w:t>
      </w:r>
    </w:p>
    <w:p w14:paraId="12A448E5">
      <w:pPr>
        <w:spacing w:line="360" w:lineRule="auto"/>
        <w:jc w:val="both"/>
        <w:rPr>
          <w:rFonts w:ascii="Times New Roman" w:hAnsi="Times New Roman"/>
          <w:b/>
          <w:sz w:val="24"/>
          <w:szCs w:val="24"/>
        </w:rPr>
      </w:pPr>
      <w:r>
        <w:rPr>
          <w:rFonts w:ascii="Times New Roman" w:hAnsi="Times New Roman"/>
          <w:b/>
          <w:sz w:val="24"/>
          <w:szCs w:val="24"/>
        </w:rPr>
        <w:t>Sorption and Desorption</w:t>
      </w:r>
    </w:p>
    <w:p w14:paraId="438D3835">
      <w:pPr>
        <w:spacing w:line="360" w:lineRule="auto"/>
        <w:jc w:val="both"/>
        <w:rPr>
          <w:rFonts w:ascii="Times New Roman" w:hAnsi="Times New Roman"/>
          <w:sz w:val="24"/>
          <w:szCs w:val="24"/>
        </w:rPr>
      </w:pPr>
      <w:r>
        <w:rPr>
          <w:rFonts w:ascii="Times New Roman" w:hAnsi="Times New Roman"/>
          <w:sz w:val="24"/>
          <w:szCs w:val="24"/>
        </w:rPr>
        <w:t>The sorption and desorption of ECs onto aquifer materials are critical processes controlling their fate and transport (Schwarzenbach et al., 2006). However, the factors influencing EC sorption and desorption, such as aquifer material composition and groundwater chemistry, are not yet fully elucidated.</w:t>
      </w:r>
    </w:p>
    <w:p w14:paraId="1BB219E1">
      <w:pPr>
        <w:spacing w:line="360" w:lineRule="auto"/>
        <w:jc w:val="both"/>
        <w:rPr>
          <w:rFonts w:ascii="Times New Roman" w:hAnsi="Times New Roman"/>
          <w:b/>
          <w:sz w:val="24"/>
          <w:szCs w:val="24"/>
        </w:rPr>
      </w:pPr>
      <w:r>
        <w:rPr>
          <w:rFonts w:ascii="Times New Roman" w:hAnsi="Times New Roman"/>
          <w:b/>
          <w:sz w:val="24"/>
          <w:szCs w:val="24"/>
        </w:rPr>
        <w:t>Transport and Fate Modeling</w:t>
      </w:r>
    </w:p>
    <w:p w14:paraId="1A97914D">
      <w:pPr>
        <w:spacing w:line="360" w:lineRule="auto"/>
        <w:jc w:val="both"/>
        <w:rPr>
          <w:rFonts w:ascii="Times New Roman" w:hAnsi="Times New Roman"/>
          <w:sz w:val="24"/>
          <w:szCs w:val="24"/>
        </w:rPr>
      </w:pPr>
      <w:r>
        <w:rPr>
          <w:rFonts w:ascii="Times New Roman" w:hAnsi="Times New Roman"/>
          <w:sz w:val="24"/>
          <w:szCs w:val="24"/>
        </w:rPr>
        <w:t>Existing models predicting EC transport and fate in groundwater systems require improvement (Fienen et al., 2013). The development of more sophisticated models integrating EC fate, transport, and degradation processes is essential for accurate risk assessment and management.</w:t>
      </w:r>
    </w:p>
    <w:p w14:paraId="43ADF22B">
      <w:pPr>
        <w:spacing w:line="360" w:lineRule="auto"/>
        <w:jc w:val="both"/>
        <w:rPr>
          <w:rFonts w:ascii="Times New Roman" w:hAnsi="Times New Roman"/>
          <w:b/>
          <w:sz w:val="24"/>
          <w:szCs w:val="24"/>
        </w:rPr>
      </w:pPr>
      <w:r>
        <w:rPr>
          <w:rFonts w:ascii="Times New Roman" w:hAnsi="Times New Roman"/>
          <w:b/>
          <w:sz w:val="24"/>
          <w:szCs w:val="24"/>
        </w:rPr>
        <w:t>Field-Scale Studies</w:t>
      </w:r>
    </w:p>
    <w:p w14:paraId="03302222">
      <w:pPr>
        <w:spacing w:line="360" w:lineRule="auto"/>
        <w:jc w:val="both"/>
        <w:rPr>
          <w:rFonts w:ascii="Times New Roman" w:hAnsi="Times New Roman"/>
          <w:sz w:val="24"/>
          <w:szCs w:val="24"/>
        </w:rPr>
      </w:pPr>
      <w:r>
        <w:rPr>
          <w:rFonts w:ascii="Times New Roman" w:hAnsi="Times New Roman"/>
          <w:sz w:val="24"/>
          <w:szCs w:val="24"/>
        </w:rPr>
        <w:t>Field-scale research on EC fate and transport in groundwater is limited (Kummerer, 2009). Further studies are necessary to understand the complex interactions between ECs, aquifer matrices, and microorganisms under natural conditions.</w:t>
      </w:r>
    </w:p>
    <w:p w14:paraId="689A22E7">
      <w:pPr>
        <w:spacing w:line="360" w:lineRule="auto"/>
        <w:jc w:val="both"/>
        <w:rPr>
          <w:rFonts w:ascii="Times New Roman" w:hAnsi="Times New Roman"/>
          <w:b/>
          <w:sz w:val="24"/>
          <w:szCs w:val="24"/>
        </w:rPr>
      </w:pPr>
      <w:r>
        <w:rPr>
          <w:rFonts w:ascii="Times New Roman" w:hAnsi="Times New Roman"/>
          <w:b/>
          <w:sz w:val="24"/>
          <w:szCs w:val="24"/>
        </w:rPr>
        <w:t>EC Interactions with Aquifer Matrices</w:t>
      </w:r>
    </w:p>
    <w:p w14:paraId="7C39ECBB">
      <w:pPr>
        <w:spacing w:line="360" w:lineRule="auto"/>
        <w:jc w:val="both"/>
        <w:rPr>
          <w:rFonts w:ascii="Times New Roman" w:hAnsi="Times New Roman"/>
          <w:b/>
          <w:sz w:val="24"/>
          <w:szCs w:val="24"/>
        </w:rPr>
      </w:pPr>
      <w:r>
        <w:rPr>
          <w:rFonts w:ascii="Times New Roman" w:hAnsi="Times New Roman"/>
          <w:sz w:val="24"/>
          <w:szCs w:val="24"/>
        </w:rPr>
        <w:t>The interactions between ECs and aquifer sediments, rocks, and microorganisms require further investigation (Geissen et al., 2015). Understanding these interactions is crucial for predicting EC fate and transport and assessing potential risks to human health and ecosystems.</w:t>
      </w:r>
    </w:p>
    <w:p w14:paraId="553BB998">
      <w:pPr>
        <w:spacing w:line="360" w:lineRule="auto"/>
        <w:jc w:val="both"/>
        <w:rPr>
          <w:rFonts w:ascii="Times New Roman" w:hAnsi="Times New Roman"/>
          <w:b/>
          <w:bCs/>
          <w:sz w:val="24"/>
          <w:szCs w:val="24"/>
        </w:rPr>
      </w:pPr>
      <w:r>
        <w:rPr>
          <w:rFonts w:ascii="Times New Roman" w:hAnsi="Times New Roman"/>
          <w:b/>
          <w:bCs/>
          <w:sz w:val="24"/>
          <w:szCs w:val="24"/>
        </w:rPr>
        <w:t>Future Research Directions</w:t>
      </w:r>
    </w:p>
    <w:p w14:paraId="6F4BD934">
      <w:pPr>
        <w:spacing w:line="360" w:lineRule="auto"/>
        <w:jc w:val="both"/>
        <w:rPr>
          <w:rFonts w:ascii="Times New Roman" w:hAnsi="Times New Roman"/>
          <w:sz w:val="24"/>
          <w:szCs w:val="24"/>
        </w:rPr>
      </w:pPr>
      <w:r>
        <w:rPr>
          <w:rFonts w:ascii="Times New Roman" w:hAnsi="Times New Roman"/>
          <w:sz w:val="24"/>
          <w:szCs w:val="24"/>
        </w:rPr>
        <w:t>To address these research gaps and unresolved questions, future studies should focus on:</w:t>
      </w:r>
    </w:p>
    <w:p w14:paraId="4BD889B0">
      <w:pPr>
        <w:spacing w:line="360" w:lineRule="auto"/>
        <w:jc w:val="both"/>
        <w:rPr>
          <w:rFonts w:ascii="Times New Roman" w:hAnsi="Times New Roman"/>
          <w:sz w:val="24"/>
          <w:szCs w:val="24"/>
        </w:rPr>
      </w:pPr>
      <w:r>
        <w:rPr>
          <w:rFonts w:ascii="Times New Roman" w:hAnsi="Times New Roman"/>
          <w:sz w:val="24"/>
          <w:szCs w:val="24"/>
        </w:rPr>
        <w:t>1. Developing advanced analytical techniques for EC detection and quantification.</w:t>
      </w:r>
    </w:p>
    <w:p w14:paraId="4D27110F">
      <w:pPr>
        <w:spacing w:line="360" w:lineRule="auto"/>
        <w:jc w:val="both"/>
        <w:rPr>
          <w:rFonts w:ascii="Times New Roman" w:hAnsi="Times New Roman"/>
          <w:sz w:val="24"/>
          <w:szCs w:val="24"/>
        </w:rPr>
      </w:pPr>
      <w:r>
        <w:rPr>
          <w:rFonts w:ascii="Times New Roman" w:hAnsi="Times New Roman"/>
          <w:sz w:val="24"/>
          <w:szCs w:val="24"/>
        </w:rPr>
        <w:t>2. Conducting laboratory and field experiments to study EC fate and transport.</w:t>
      </w:r>
    </w:p>
    <w:p w14:paraId="6EC64A68">
      <w:pPr>
        <w:spacing w:line="360" w:lineRule="auto"/>
        <w:jc w:val="both"/>
        <w:rPr>
          <w:rFonts w:ascii="Times New Roman" w:hAnsi="Times New Roman"/>
          <w:sz w:val="24"/>
          <w:szCs w:val="24"/>
        </w:rPr>
      </w:pPr>
      <w:r>
        <w:rPr>
          <w:rFonts w:ascii="Times New Roman" w:hAnsi="Times New Roman"/>
          <w:sz w:val="24"/>
          <w:szCs w:val="24"/>
        </w:rPr>
        <w:t>3. Developing predictive models integrating EC fate, transport, and degradation processes.</w:t>
      </w:r>
    </w:p>
    <w:p w14:paraId="48216F71">
      <w:pPr>
        <w:spacing w:line="360" w:lineRule="auto"/>
        <w:jc w:val="both"/>
        <w:rPr>
          <w:rFonts w:ascii="Times New Roman" w:hAnsi="Times New Roman"/>
          <w:sz w:val="24"/>
          <w:szCs w:val="24"/>
        </w:rPr>
      </w:pPr>
      <w:r>
        <w:rPr>
          <w:rFonts w:ascii="Times New Roman" w:hAnsi="Times New Roman"/>
          <w:sz w:val="24"/>
          <w:szCs w:val="24"/>
        </w:rPr>
        <w:t>4. Establishing long-term monitoring networks to track EC occurrence and trends.</w:t>
      </w:r>
    </w:p>
    <w:p w14:paraId="45BD1F09">
      <w:pPr>
        <w:spacing w:line="360" w:lineRule="auto"/>
        <w:jc w:val="both"/>
        <w:rPr>
          <w:rFonts w:ascii="Times New Roman" w:hAnsi="Times New Roman"/>
          <w:sz w:val="24"/>
          <w:szCs w:val="24"/>
        </w:rPr>
      </w:pPr>
      <w:r>
        <w:rPr>
          <w:rFonts w:ascii="Times New Roman" w:hAnsi="Times New Roman"/>
          <w:sz w:val="24"/>
          <w:szCs w:val="24"/>
        </w:rPr>
        <w:t>5. Developing frameworks for assessing and managing EC risks to human health and ecosystems.</w:t>
      </w:r>
    </w:p>
    <w:p w14:paraId="035C8613">
      <w:pPr>
        <w:spacing w:line="360" w:lineRule="auto"/>
        <w:jc w:val="both"/>
        <w:rPr>
          <w:rFonts w:ascii="Times New Roman" w:hAnsi="Times New Roman"/>
          <w:b/>
          <w:sz w:val="24"/>
          <w:szCs w:val="24"/>
        </w:rPr>
      </w:pPr>
      <w:r>
        <w:rPr>
          <w:rFonts w:ascii="Times New Roman" w:hAnsi="Times New Roman"/>
          <w:b/>
          <w:sz w:val="24"/>
          <w:szCs w:val="24"/>
        </w:rPr>
        <w:t>Mechanisms of Contaminant Transport in Groundwater</w:t>
      </w:r>
    </w:p>
    <w:p w14:paraId="0F90264D">
      <w:pPr>
        <w:spacing w:line="360" w:lineRule="auto"/>
        <w:jc w:val="both"/>
        <w:rPr>
          <w:rFonts w:ascii="Times New Roman" w:hAnsi="Times New Roman"/>
          <w:sz w:val="24"/>
          <w:szCs w:val="24"/>
        </w:rPr>
      </w:pPr>
      <w:r>
        <w:rPr>
          <w:rFonts w:ascii="Times New Roman" w:hAnsi="Times New Roman"/>
          <w:sz w:val="24"/>
          <w:szCs w:val="24"/>
        </w:rPr>
        <w:t>Groundwater serves as a crucial resource for both drinking and agriculture, but it is susceptible to contamination by emerging contaminants. To effectively manage their environmental impacts, it is essential to understand how these contaminants move and persist within groundwater systems. Emerging contaminants travel through groundwater via pathways like soil, rock formations, and aquifers. Groundwater moves slowly through small spaces in these materials, carrying contaminants with it. The movement’s speed and direction are influenced by the properties of the soil and rock,  for instance, sandy soil allow faster movement of contaminants, while clay acts as a barrier, slowing their flow (Fetter, 2018).</w:t>
      </w:r>
    </w:p>
    <w:p w14:paraId="281A0F92">
      <w:pPr>
        <w:spacing w:line="360" w:lineRule="auto"/>
        <w:jc w:val="both"/>
        <w:rPr>
          <w:rFonts w:ascii="Times New Roman" w:hAnsi="Times New Roman"/>
          <w:sz w:val="24"/>
          <w:szCs w:val="24"/>
        </w:rPr>
      </w:pPr>
      <w:r>
        <w:rPr>
          <w:rFonts w:ascii="Times New Roman" w:hAnsi="Times New Roman"/>
          <w:sz w:val="24"/>
          <w:szCs w:val="24"/>
        </w:rPr>
        <w:t>When contaminants reach groundwater, they interact with existing chemicals and microorganisms, which can influence their behavior and toxicity. Some contaminants adhere to soil particles or undergo chemical reactions. Factors such as pH and organic matter content in the soil play a role in how contaminants behave (Schwarzenbach et al., 2017). Microorganisms can also break down contaminants, although this process sometimes results in more harmful byproducts. For example, bacteria can convert ammonia-based compounds into nitrates, which may contaminate drinking water sources (Sutton et al., 2011). Conversely, certain microbes are capable of breaking down hazardous substances like trichloroethylene (TCE), reducing their harmful effects.</w:t>
      </w:r>
    </w:p>
    <w:p w14:paraId="0AD42557">
      <w:pPr>
        <w:spacing w:line="360" w:lineRule="auto"/>
        <w:jc w:val="both"/>
        <w:rPr>
          <w:rFonts w:ascii="Times New Roman" w:hAnsi="Times New Roman"/>
          <w:sz w:val="24"/>
          <w:szCs w:val="24"/>
        </w:rPr>
      </w:pPr>
      <w:r>
        <w:rPr>
          <w:rFonts w:ascii="Times New Roman" w:hAnsi="Times New Roman"/>
          <w:sz w:val="24"/>
          <w:szCs w:val="24"/>
        </w:rPr>
        <w:t>The persistence of contaminants in groundwater depends on their chemical structure, environmental conditions, and the presence of microorganisms that can degrade them. Biodegradation is the process where microorganisms convert pollutants into simpler, less harmful compounds. However, some contaminants, such as certain pharmaceuticals, resist biodegradation and can remain in the environment for extended periods (Joss et al., 2006). Various factors, including temperature, pH, and oxygen availability, also influence the degradation rate of contaminants. For instance, in deeper aquifers where oxygen is limited, organic pollutants like polycyclic aromatic hydrocarbons (PAHs) break down much more slowly, leading to long-term contamination issues (Rehmann et al., 2012).</w:t>
      </w:r>
    </w:p>
    <w:p w14:paraId="07A93128">
      <w:pPr>
        <w:spacing w:line="360" w:lineRule="auto"/>
        <w:jc w:val="both"/>
        <w:rPr>
          <w:rFonts w:ascii="Times New Roman" w:hAnsi="Times New Roman"/>
          <w:b/>
          <w:sz w:val="24"/>
          <w:szCs w:val="24"/>
        </w:rPr>
      </w:pPr>
    </w:p>
    <w:p w14:paraId="00CF8801">
      <w:pPr>
        <w:spacing w:line="360" w:lineRule="auto"/>
        <w:jc w:val="both"/>
        <w:rPr>
          <w:rFonts w:ascii="Times New Roman" w:hAnsi="Times New Roman"/>
          <w:b/>
          <w:sz w:val="24"/>
          <w:szCs w:val="24"/>
        </w:rPr>
      </w:pPr>
    </w:p>
    <w:p w14:paraId="34A131E1">
      <w:pPr>
        <w:spacing w:line="360" w:lineRule="auto"/>
        <w:jc w:val="both"/>
        <w:rPr>
          <w:rFonts w:ascii="Times New Roman" w:hAnsi="Times New Roman"/>
          <w:b/>
          <w:sz w:val="24"/>
          <w:szCs w:val="24"/>
        </w:rPr>
      </w:pPr>
      <w:r>
        <w:rPr>
          <w:rFonts w:ascii="Times New Roman" w:hAnsi="Times New Roman"/>
          <w:b/>
          <w:sz w:val="24"/>
          <w:szCs w:val="24"/>
        </w:rPr>
        <w:t>Ecological and Human Health Impacts</w:t>
      </w:r>
    </w:p>
    <w:p w14:paraId="27036254">
      <w:pPr>
        <w:spacing w:line="360" w:lineRule="auto"/>
        <w:jc w:val="both"/>
        <w:rPr>
          <w:rFonts w:ascii="Times New Roman" w:hAnsi="Times New Roman"/>
          <w:sz w:val="24"/>
          <w:szCs w:val="24"/>
        </w:rPr>
      </w:pPr>
      <w:r>
        <w:rPr>
          <w:rFonts w:ascii="Times New Roman" w:hAnsi="Times New Roman"/>
          <w:sz w:val="24"/>
          <w:szCs w:val="24"/>
        </w:rPr>
        <w:t>Emerging contaminants in groundwater pose significant threats to both the environment and human health. Pollutants such as pharmaceuticals, chemicals, and pesticides can infiltrate groundwater, leading to ecological damage, bioaccumulation in food chains, and adverse health effects on humans. Microorganisms in groundwater play a crucial role in breaking down organic matter and maintaining ecosystem balance. However, emerging contaminants like antibiotics can disrupt these microbial communities, sometimes contributing to the emergence of antibiotic-resistant bacteria, which is a serious public health concern (Marti et al., 2014). Aquatic organisms, including fish, are also vulnerable to these contaminants. Endocrine disruptors like chemicals that interfere with hormonal systems such as those from pharmaceuticals, can cause reproductive issues in aquatic life. For instance, male fish living near wastewater treatment plants have exhibited female characteristics due to exposure to these chemicals, which disrupts the overall ecosystem (Jobling et al., 2006).</w:t>
      </w:r>
    </w:p>
    <w:p w14:paraId="47DFEA79">
      <w:pPr>
        <w:spacing w:line="360" w:lineRule="auto"/>
        <w:jc w:val="both"/>
        <w:rPr>
          <w:rFonts w:ascii="Times New Roman" w:hAnsi="Times New Roman"/>
          <w:sz w:val="24"/>
          <w:szCs w:val="24"/>
        </w:rPr>
      </w:pPr>
      <w:r>
        <w:rPr>
          <w:rFonts w:ascii="Times New Roman" w:hAnsi="Times New Roman"/>
          <w:sz w:val="24"/>
          <w:szCs w:val="24"/>
        </w:rPr>
        <w:t>Emerging contaminants can accumulate in the food chain, as smaller organisms absorb these contaminants, which are then consumed by larger animals, eventually reaching humans. In areas where contaminated groundwater is used for agriculture, contaminants can enter crops and subsequently be ingested by both animals and people, increasing the risk of exposure (Kumar et al., 2019). In many cases, emerging contaminants like pesticides and pharmaceuticals have been detected in groundwater sources used for drinking water. Even at low concentrations, these contaminants can pose health risks. For example, consuming water with antibiotic residues may contribute to the development of antibiotic-resistant infections. A study conducted in India found traces of antibiotics in drinking water, raising concerns about potential health hazards (Furtula et al., 2012).</w:t>
      </w:r>
    </w:p>
    <w:p w14:paraId="7432FDC1">
      <w:pPr>
        <w:spacing w:line="360" w:lineRule="auto"/>
        <w:jc w:val="both"/>
        <w:rPr>
          <w:rFonts w:ascii="Times New Roman" w:hAnsi="Times New Roman"/>
          <w:sz w:val="24"/>
          <w:szCs w:val="24"/>
        </w:rPr>
      </w:pPr>
      <w:r>
        <w:rPr>
          <w:rFonts w:ascii="Times New Roman" w:hAnsi="Times New Roman"/>
          <w:sz w:val="24"/>
          <w:szCs w:val="24"/>
        </w:rPr>
        <w:t>Chemicals like an endocrine disruptor commonly found in plastics, can also seep into drinking water. Long-term exposure to such contaminants can result in reproductive issues, developmental problems in children, and an increased risk of certain cancers (Diamanti-Kandarakis et al., 2009). Chronic exposure to emerging contaminants in groundwater can lead to long-lasting health problems. Antibiotic resistance is a growing issue, as constant exposure to low levels of antibiotics in water can cause bacteria to become resistant, making infections more difficult to treat. The World Health Organization (WHO) has warned that antibiotic-resistant infections could result in millions of deaths if not properly addressed (WHO, 2014). Similarly, endocrine-disrupting chemicals may lead to long-term health conditions such as infertility and increased cancer risk. Research shows that populations exposed to these chemicals over extended periods are more likely to experience these health issues (Vandenberg et al., 2012).</w:t>
      </w:r>
    </w:p>
    <w:p w14:paraId="633DDCE2">
      <w:pPr>
        <w:spacing w:line="360" w:lineRule="auto"/>
        <w:jc w:val="both"/>
        <w:rPr>
          <w:rFonts w:ascii="Times New Roman" w:hAnsi="Times New Roman"/>
          <w:sz w:val="24"/>
          <w:szCs w:val="24"/>
        </w:rPr>
      </w:pPr>
      <w:r>
        <w:rPr>
          <w:rFonts w:ascii="Times New Roman" w:hAnsi="Times New Roman"/>
          <w:sz w:val="24"/>
          <w:szCs w:val="24"/>
        </w:rPr>
        <w:t>Emerging contaminants contamination is a global problem, although the types and effects of contaminants differ by region. In developed countries, pharmaceuticals and industrial chemicals are primary concerns. Even advanced water treatment systems in the U.S. and Europe cannot completely remove all emerging contaminants, leading to contamination risks in drinking water (Richardson &amp; Ternes, 2014). In contrast, developing countries often face more severe contamination due to limited water treatment infrastructure. For example, groundwater in India and Bangladesh is highly contaminated with pesticides and arsenic, resulting in serious health impacts (Smith et al., 2000). Additionally, factors such as climate change and population growth are increasing reliance on groundwater, exacerbating contamination risks. In regions like sub-Saharan Africa, where changing rainfall patterns have led to greater dependence on groundwater for agriculture, emerging contaminants contamination is becoming a growing concern (Kihampa, 2013).</w:t>
      </w:r>
    </w:p>
    <w:p w14:paraId="574FA909">
      <w:pPr>
        <w:spacing w:line="360" w:lineRule="auto"/>
        <w:jc w:val="both"/>
        <w:rPr>
          <w:rFonts w:ascii="Times New Roman" w:hAnsi="Times New Roman"/>
          <w:b/>
          <w:sz w:val="24"/>
          <w:szCs w:val="24"/>
        </w:rPr>
      </w:pPr>
      <w:r>
        <w:rPr>
          <w:rFonts w:ascii="Times New Roman" w:hAnsi="Times New Roman"/>
          <w:b/>
          <w:sz w:val="24"/>
          <w:szCs w:val="24"/>
        </w:rPr>
        <w:t>Detection and Monitoring of Emerging Contaminants</w:t>
      </w:r>
    </w:p>
    <w:p w14:paraId="26149D6E">
      <w:pPr>
        <w:spacing w:line="360" w:lineRule="auto"/>
        <w:jc w:val="both"/>
        <w:rPr>
          <w:rFonts w:ascii="Times New Roman" w:hAnsi="Times New Roman"/>
          <w:b/>
          <w:sz w:val="24"/>
          <w:szCs w:val="24"/>
        </w:rPr>
      </w:pPr>
      <w:r>
        <w:rPr>
          <w:rFonts w:ascii="Times New Roman" w:hAnsi="Times New Roman"/>
          <w:sz w:val="24"/>
          <w:szCs w:val="24"/>
        </w:rPr>
        <w:t>Monitoring emerging contaminants in groundwater is essential for understanding their distribution and potential risks. These contaminants, which include chemicals from pharmaceuticals, cleaning agents, and pesticides, are challenging to detect due to their low concentrations and chemical diversity. Detecting emerging contaminants in groundwater requires highly sensitive analytical tools, as these contaminants often exist in trace amounts. One such technique involves measuring the mass of chemical components, often paired with other methods like gas or liquid chromatography to improve accuracy. For instance, Liquid Chromatography-Tandem Mass Spectrometry (LC-MS/MS) is capable of detecting various emerging contaminants including pharmaceuticals and industrial compounds, in water samples. Research in Europe demonstrated that LC-MS/MS could identify even minute concentrations of drugs in groundwater (Petrović et al., 2003).</w:t>
      </w:r>
    </w:p>
    <w:p w14:paraId="7FE852A8">
      <w:pPr>
        <w:spacing w:line="360" w:lineRule="auto"/>
        <w:jc w:val="both"/>
        <w:rPr>
          <w:rFonts w:ascii="Times New Roman" w:hAnsi="Times New Roman"/>
          <w:sz w:val="24"/>
          <w:szCs w:val="24"/>
        </w:rPr>
      </w:pPr>
      <w:r>
        <w:rPr>
          <w:rFonts w:ascii="Times New Roman" w:hAnsi="Times New Roman"/>
          <w:sz w:val="24"/>
          <w:szCs w:val="24"/>
        </w:rPr>
        <w:t>Chromatography techniques help separate chemicals in water samples, making it easier to identify and quantify contaminants. Gas Chromatography (GC) is effective for detecting volatile compounds, while Liquid Chromatography (LC) is better suited for non-volatile substances like pharmaceuticals. When combined with mass spectrometry, these techniques offer precise measurements of emerging contaminants in groundwater (Richardson &amp; Ternes, 2014). A study conducted in Germany utilized LC-MS/MS to detect antibiotics and hormones in groundwater, showcasing the effectiveness of this method for monitoring water contamination (Ternes et al., 2004).</w:t>
      </w:r>
    </w:p>
    <w:p w14:paraId="0EB80519">
      <w:pPr>
        <w:spacing w:line="360" w:lineRule="auto"/>
        <w:jc w:val="both"/>
        <w:rPr>
          <w:rFonts w:ascii="Times New Roman" w:hAnsi="Times New Roman"/>
          <w:sz w:val="24"/>
          <w:szCs w:val="24"/>
        </w:rPr>
      </w:pPr>
      <w:r>
        <w:rPr>
          <w:rFonts w:ascii="Times New Roman" w:hAnsi="Times New Roman"/>
          <w:sz w:val="24"/>
          <w:szCs w:val="24"/>
        </w:rPr>
        <w:t>One of the primary challenges in detecting emerging contaminants is their extremely low concentrations, which can make them difficult to identify. Some detection methods lack the sensitivity required to detect such low levels (Schwarzenbach et al., 2017). Additionally, emerging contaminants exhibit a wide range of chemical properties, so no single detection method is suitable for all contaminants. This necessitates the use of multiple techniques in laboratories to comprehensively monitor different types of emerging contaminants (Petrović et al., 2003). In some cases, emerging contaminants are present at levels too low for conventional detection methods, yet they still pose environmental concerns. For example, a U.S. study found pesticide concentrations in groundwater that were below standard detection limits but still significant enough to warrant attention (Kolpin et al., 2002).</w:t>
      </w:r>
    </w:p>
    <w:p w14:paraId="44A8528B">
      <w:pPr>
        <w:spacing w:line="360" w:lineRule="auto"/>
        <w:jc w:val="both"/>
        <w:rPr>
          <w:rFonts w:ascii="Times New Roman" w:hAnsi="Times New Roman"/>
          <w:sz w:val="24"/>
          <w:szCs w:val="24"/>
        </w:rPr>
      </w:pPr>
      <w:r>
        <w:rPr>
          <w:rFonts w:ascii="Times New Roman" w:hAnsi="Times New Roman"/>
          <w:sz w:val="24"/>
          <w:szCs w:val="24"/>
        </w:rPr>
        <w:t>Traditional methods of monitoring involve collecting water samples and analyzing them in laboratories, which can be time-consuming and may miss short-term changes. However, new real-time monitoring technologies, such as optical sensors, offer continuous tracking of emerging contaminants in groundwater, providing immediate data on contamination levels (Griffiths &amp; Singletary, 2012). Biosensors, which use biological components like enzymes or antibodies to detect specific contaminants, are another promising tool. These highly sensitive sensors can detect emerging contaminants at very low concentrations, enabling faster and more efficient monitoring. In Spain, biosensors successfully detected antibiotics and hormones in groundwater, demonstrating their reliability as a tool for tracking emerging contaminants (Sanchez-Bayo et al., 2013). Additionally, computer models are being used to predict how emerging contaminants travel through groundwater systems. By simulating factors such as soil composition and water flow, these models help scientists identify areas at risk of contamination. In California’s Central Valley, models have been applied to predict the movement of nitrates from fertilizers through groundwater, aiding in improved water management practices (Harter et al., 2012).</w:t>
      </w:r>
    </w:p>
    <w:p w14:paraId="08737CC2">
      <w:pPr>
        <w:spacing w:line="360" w:lineRule="auto"/>
        <w:jc w:val="both"/>
        <w:rPr>
          <w:rFonts w:ascii="Times New Roman" w:hAnsi="Times New Roman"/>
          <w:b/>
          <w:sz w:val="24"/>
          <w:szCs w:val="24"/>
        </w:rPr>
      </w:pPr>
      <w:r>
        <w:rPr>
          <w:rFonts w:ascii="Times New Roman" w:hAnsi="Times New Roman"/>
          <w:b/>
          <w:sz w:val="24"/>
          <w:szCs w:val="24"/>
        </w:rPr>
        <w:t>Mitigation and Remediation Strategies: Current Technologies and Their Effectiveness in Removing Emerging Contaminants.</w:t>
      </w:r>
    </w:p>
    <w:p w14:paraId="5185E548">
      <w:pPr>
        <w:spacing w:line="360" w:lineRule="auto"/>
        <w:jc w:val="both"/>
        <w:rPr>
          <w:rFonts w:ascii="Times New Roman" w:hAnsi="Times New Roman"/>
          <w:sz w:val="24"/>
          <w:szCs w:val="24"/>
        </w:rPr>
      </w:pPr>
      <w:r>
        <w:rPr>
          <w:rFonts w:ascii="Times New Roman" w:hAnsi="Times New Roman"/>
          <w:sz w:val="24"/>
          <w:szCs w:val="24"/>
        </w:rPr>
        <w:t>Emerging Contaminants including pharmaceuticals, personal care products, and endocrine-disrupting chemicals, have been identified as pollutants of significant concern due to their persistence and potential impact on human and environmental health. Current wastewater treatment technologies, while effective at removing traditional contaminants, often struggle to adequately remove emerging contaminants (Fang Wang et al., 2024).</w:t>
      </w:r>
    </w:p>
    <w:p w14:paraId="18B9EDF3">
      <w:pPr>
        <w:spacing w:line="360" w:lineRule="auto"/>
        <w:jc w:val="both"/>
        <w:rPr>
          <w:rFonts w:ascii="Times New Roman" w:hAnsi="Times New Roman"/>
          <w:sz w:val="24"/>
          <w:szCs w:val="24"/>
        </w:rPr>
      </w:pPr>
      <w:r>
        <w:rPr>
          <w:rFonts w:ascii="Times New Roman" w:hAnsi="Times New Roman"/>
          <w:sz w:val="24"/>
          <w:szCs w:val="24"/>
        </w:rPr>
        <w:t>Conventional wastewater treatment plants (WWTPs) typically use primary, secondary, and tertiary treatments. These include physical (sedimentation, filtration), biological (activated sludge, biological nutrient removal), and chemical (chlorination, coagulation) processes. However, many emerging contaminants are not effectively removed through these methods. Studies have shown that typical WWTPs can remove only 30-70% of certain pharmaceuticals and less for persistent emerging contaminants like bisphenol A (BPA) and diclofenac (Zhou et al., 2019).</w:t>
      </w:r>
    </w:p>
    <w:p w14:paraId="2FEA413F">
      <w:pPr>
        <w:spacing w:line="360" w:lineRule="auto"/>
        <w:jc w:val="both"/>
        <w:rPr>
          <w:rFonts w:ascii="Times New Roman" w:hAnsi="Times New Roman"/>
          <w:sz w:val="24"/>
          <w:szCs w:val="24"/>
        </w:rPr>
      </w:pPr>
      <w:r>
        <w:rPr>
          <w:rFonts w:ascii="Times New Roman" w:hAnsi="Times New Roman"/>
          <w:sz w:val="24"/>
          <w:szCs w:val="24"/>
        </w:rPr>
        <w:t>Advanced Oxidation Processes (AOPs) such as ozonation and UV/H2O2 treatment, have shown promise in degrading emerging contaminants into less harmful by-products. Ozonation is particularly effective against pharmaceuticals like ibuprofen and naproxen, achieving over 90% removal efficiency (Wang &amp; Wang, 2016). However, these processes are energy-intensive and may produce toxic by-products, raising concerns about their long-term sustainability and environmental impact.</w:t>
      </w:r>
    </w:p>
    <w:p w14:paraId="48D5C9AE">
      <w:pPr>
        <w:spacing w:line="360" w:lineRule="auto"/>
        <w:jc w:val="both"/>
        <w:rPr>
          <w:rFonts w:ascii="Times New Roman" w:hAnsi="Times New Roman"/>
          <w:sz w:val="24"/>
          <w:szCs w:val="24"/>
        </w:rPr>
      </w:pPr>
      <w:r>
        <w:rPr>
          <w:rFonts w:ascii="Times New Roman" w:hAnsi="Times New Roman"/>
          <w:sz w:val="24"/>
          <w:szCs w:val="24"/>
        </w:rPr>
        <w:t>Membrane technologies, including reverse osmosis (RO) and nanofiltration (NF), provide high removal efficiency for a broad spectrum of emerging contaminants. They are particularly effective for small molecular weight compounds. However, these technologies are cost-prohibitive for large-scale applications and generate brine waste, posing additional environmental challenges (Luo et al., 2014).</w:t>
      </w:r>
    </w:p>
    <w:p w14:paraId="4CA6F01A">
      <w:pPr>
        <w:spacing w:line="360" w:lineRule="auto"/>
        <w:jc w:val="both"/>
        <w:rPr>
          <w:rFonts w:ascii="Times New Roman" w:hAnsi="Times New Roman"/>
          <w:sz w:val="24"/>
          <w:szCs w:val="24"/>
        </w:rPr>
      </w:pPr>
      <w:r>
        <w:rPr>
          <w:rFonts w:ascii="Times New Roman" w:hAnsi="Times New Roman"/>
          <w:sz w:val="24"/>
          <w:szCs w:val="24"/>
        </w:rPr>
        <w:t>Constructed wetlands offer a cost-effective and sustainable solution for emerging removal. They utilize natural processes involving plant uptake, microbial degradation, and adsorption. Biochar, derived from pyrolysis of organic matter, enhances the adsorption of emerging contaminants in these systems. Studies have shown that wetlands supplemented with biochar can remove over 80% of antibiotics and hormone disruptors (Hollender et al., 2009).</w:t>
      </w:r>
    </w:p>
    <w:p w14:paraId="3B55F1C2">
      <w:pPr>
        <w:spacing w:line="360" w:lineRule="auto"/>
        <w:jc w:val="both"/>
        <w:rPr>
          <w:rFonts w:ascii="Times New Roman" w:hAnsi="Times New Roman"/>
          <w:b/>
          <w:sz w:val="24"/>
          <w:szCs w:val="24"/>
        </w:rPr>
      </w:pPr>
      <w:r>
        <w:rPr>
          <w:rFonts w:ascii="Times New Roman" w:hAnsi="Times New Roman"/>
          <w:b/>
          <w:sz w:val="24"/>
          <w:szCs w:val="24"/>
        </w:rPr>
        <w:t>Natural Attenuation and Bioremediation: Processes That Mitigate EC Impact in Groundwater</w:t>
      </w:r>
    </w:p>
    <w:p w14:paraId="6B2870EC">
      <w:pPr>
        <w:spacing w:line="360" w:lineRule="auto"/>
        <w:jc w:val="both"/>
        <w:rPr>
          <w:rFonts w:ascii="Times New Roman" w:hAnsi="Times New Roman"/>
          <w:sz w:val="24"/>
          <w:szCs w:val="24"/>
        </w:rPr>
      </w:pPr>
      <w:r>
        <w:rPr>
          <w:rFonts w:ascii="Times New Roman" w:hAnsi="Times New Roman"/>
          <w:sz w:val="24"/>
          <w:szCs w:val="24"/>
        </w:rPr>
        <w:t>Natural attenuation refers to the in-situ processes that reduce contaminant concentrations in groundwater through biological, chemical, and physical mechanisms (NAS, 2000). Bioremediation, a subset of this, leverages microorganisms to degrade emerging contaminants into less harmful compounds. Microbial degradation is a primary mechanism in the natural attenuation of emerging contaminants in groundwater (EPA, 1999). Bacteria such as Pseudomonas and Acinetobacter have been shown to degrade pharmaceuticals like carbamazepine and triclosan. Biostimulation, the addition of nutrients to enhance microbial activity, has been effective in promoting the degradation of emerging contaminants in contaminated aquifers (Hollender et al., 2009). Phytoremediation involves the use of plants to absorb, degrade, or immobilize contaminants. Plants like Vetiveria zizanoides and Salix viminalis have demonstrated potential in accumulating and degrading emerging contaminants such as triclosan and nonylphenol from contaminated soils and groundwater (Raja et al., 2019).</w:t>
      </w:r>
    </w:p>
    <w:p w14:paraId="0980F896">
      <w:pPr>
        <w:spacing w:line="360" w:lineRule="auto"/>
        <w:jc w:val="both"/>
        <w:rPr>
          <w:rFonts w:ascii="Times New Roman" w:hAnsi="Times New Roman"/>
          <w:b/>
          <w:sz w:val="24"/>
          <w:szCs w:val="24"/>
        </w:rPr>
      </w:pPr>
      <w:r>
        <w:rPr>
          <w:rFonts w:ascii="Times New Roman" w:hAnsi="Times New Roman"/>
          <w:b/>
          <w:sz w:val="24"/>
          <w:szCs w:val="24"/>
        </w:rPr>
        <w:t xml:space="preserve">Policy and Regulation: Current Regulatory Frameworks Addressing Emerging Contaminants </w:t>
      </w:r>
    </w:p>
    <w:p w14:paraId="33CD46DE">
      <w:pPr>
        <w:spacing w:line="360" w:lineRule="auto"/>
        <w:jc w:val="both"/>
        <w:rPr>
          <w:rFonts w:ascii="Times New Roman" w:hAnsi="Times New Roman"/>
          <w:sz w:val="24"/>
          <w:szCs w:val="24"/>
        </w:rPr>
      </w:pPr>
      <w:r>
        <w:rPr>
          <w:rFonts w:ascii="Times New Roman" w:hAnsi="Times New Roman"/>
          <w:sz w:val="24"/>
          <w:szCs w:val="24"/>
        </w:rPr>
        <w:t>European Union Water Framework Directive (WFD) is a comprehensive policy framework aimed at achieving good qualitative and quantitative status of all water bodies. The directive includes provisions for the control of Priority Substances, which encompass certain emerging contaminants. The recent adoption of the Watch List under the WFD mandates monitoring of new and emerging contaminants like diclofenac, estrone, and PFAS (EU, 2018).</w:t>
      </w:r>
    </w:p>
    <w:p w14:paraId="65248B36">
      <w:pPr>
        <w:spacing w:line="360" w:lineRule="auto"/>
        <w:jc w:val="both"/>
        <w:rPr>
          <w:rFonts w:ascii="Times New Roman" w:hAnsi="Times New Roman"/>
          <w:sz w:val="24"/>
          <w:szCs w:val="24"/>
        </w:rPr>
      </w:pPr>
      <w:r>
        <w:rPr>
          <w:rFonts w:ascii="Times New Roman" w:hAnsi="Times New Roman"/>
          <w:sz w:val="24"/>
          <w:szCs w:val="24"/>
        </w:rPr>
        <w:t>U.S. Environmental Protection Agency (EPA) Regulations has developed guidelines under the Safe Drinking Water Act (SDWA) and the Clean Water Act (CWA) to monitor and regulate emerging contaminants. The Contaminant Candidate List (CCL) identifies priority contaminants for regulatory consideration, including pharmaceuticals and personal care products (U.S. EPA, 2020). Despite these frameworks, regulation of emerging contaminants remains challenging due to their complex chemical properties, low concentrations, and the lack of consensus on acceptable risk levels. This has prompted calls for the development of more comprehensive guidelines and international cooperation on emerging contaminants management (Daughton, 2014).</w:t>
      </w:r>
    </w:p>
    <w:p w14:paraId="45FD8B48">
      <w:pPr>
        <w:spacing w:line="360" w:lineRule="auto"/>
        <w:jc w:val="both"/>
        <w:rPr>
          <w:rFonts w:ascii="Times New Roman" w:hAnsi="Times New Roman"/>
          <w:b/>
          <w:sz w:val="24"/>
          <w:szCs w:val="24"/>
        </w:rPr>
      </w:pPr>
      <w:r>
        <w:rPr>
          <w:rFonts w:ascii="Times New Roman" w:hAnsi="Times New Roman"/>
          <w:b/>
          <w:sz w:val="24"/>
          <w:szCs w:val="24"/>
        </w:rPr>
        <w:t>Future Directions in Remediation: Innovations in Treatment and Sustainable Solutions</w:t>
      </w:r>
    </w:p>
    <w:p w14:paraId="2AD51BE1">
      <w:pPr>
        <w:spacing w:line="360" w:lineRule="auto"/>
        <w:jc w:val="both"/>
        <w:rPr>
          <w:rFonts w:ascii="Times New Roman" w:hAnsi="Times New Roman"/>
          <w:sz w:val="24"/>
          <w:szCs w:val="24"/>
        </w:rPr>
      </w:pPr>
      <w:r>
        <w:rPr>
          <w:rFonts w:ascii="Times New Roman" w:hAnsi="Times New Roman"/>
          <w:sz w:val="24"/>
          <w:szCs w:val="24"/>
        </w:rPr>
        <w:t>The development of biodegradable and environmentally benign chemicals is a proactive approach to reducing emerging contaminants contamination at the source. Green chemistry principles advocate for the design of less hazardous substances and processes, minimizing the environmental footprint of pharmaceutical and industrial products (Anastas &amp; Eghbali, 2010). Combining physical, chemical, and biological processes in hybrid systems offers a more robust approach to emerging contaminants removal. Integrated treatment systems, such as coupling membrane bioreactors (MBRs) with advanced oxidation or biochar adsorption, have demonstrated high efficiency in removing a wide range of emerging contaminants (Luo et al., 2014). Future strategies should focus on strengthening policy frameworks, improving emerging contaminants monitoring, and increasing public awareness. This includes the promotion of sustainable pharmaceutical practices, proper disposal of unused medications, and incentivizing green chemistry innovations (Daughton, 2014).</w:t>
      </w:r>
    </w:p>
    <w:p w14:paraId="4C9B4E98">
      <w:pPr>
        <w:spacing w:line="360" w:lineRule="auto"/>
        <w:jc w:val="both"/>
        <w:rPr>
          <w:rFonts w:ascii="Times New Roman" w:hAnsi="Times New Roman"/>
          <w:b/>
          <w:sz w:val="24"/>
          <w:szCs w:val="24"/>
        </w:rPr>
      </w:pPr>
      <w:r>
        <w:rPr>
          <w:rFonts w:ascii="Times New Roman" w:hAnsi="Times New Roman"/>
          <w:b/>
          <w:sz w:val="24"/>
          <w:szCs w:val="24"/>
        </w:rPr>
        <w:t xml:space="preserve">Conclusion </w:t>
      </w:r>
    </w:p>
    <w:p w14:paraId="7D22FE79">
      <w:pPr>
        <w:spacing w:line="360" w:lineRule="auto"/>
        <w:jc w:val="both"/>
        <w:rPr>
          <w:rFonts w:ascii="Times New Roman" w:hAnsi="Times New Roman"/>
          <w:sz w:val="24"/>
          <w:szCs w:val="24"/>
        </w:rPr>
      </w:pPr>
      <w:r>
        <w:rPr>
          <w:rFonts w:ascii="Times New Roman" w:hAnsi="Times New Roman"/>
          <w:sz w:val="24"/>
          <w:szCs w:val="24"/>
        </w:rPr>
        <w:t xml:space="preserve">Emerging contaminants including pharmaceuticals, personal care products, and industrial chemicals, are increasingly found in groundwater systems. These pollutants can have detrimental effects on both ecosystems and human health. Emerging contaminants can disrupt aquatic organisms, impact hormonal systems, and contribute to the rise of antibiotic-resistant bacteria. </w:t>
      </w:r>
      <w:r>
        <w:rPr>
          <w:rStyle w:val="9"/>
          <w:rFonts w:eastAsia="Arial Unicode MS"/>
          <w:sz w:val="24"/>
          <w:szCs w:val="24"/>
          <w:highlight w:val="yellow"/>
        </w:rPr>
        <w:t>Current water treatment methods often fail to eliminate these contaminants</w:t>
      </w:r>
      <w:bookmarkStart w:id="2" w:name="_GoBack"/>
      <w:bookmarkEnd w:id="2"/>
      <w:r>
        <w:rPr>
          <w:rFonts w:ascii="Times New Roman" w:hAnsi="Times New Roman"/>
          <w:sz w:val="24"/>
          <w:szCs w:val="24"/>
        </w:rPr>
        <w:t>, resulting in their persistence in the environment and posing long-term health risks to communities that depend on groundwater for drinking water. There is a pressing need to strengthen regulations and enhance monitoring of emerging contaminants in groundwater. Current policies do not fully address the widespread presence and potential impact of these contaminants. It is essential for governments, researchers, and industry leaders to work together to establish more comprehensive regulations, develop better detection techniques, and invest in advanced water treatment technologies. Public education is also vital to promote proper disposal of pharmaceuticals and other products that contribute to groundwater pollution. Safeguarding groundwater from the threat of emerging contaminants is critical for maintaining water quality and availability for future generations. A proactive and integrated approach is necessary, combining innovative treatment technologies, effective regulations, and increased public awareness. Taking decisive action now will help protect our groundwater resources and ensure their sustainability in the face of growing environmental challenges.</w:t>
      </w:r>
    </w:p>
    <w:p w14:paraId="7D490444">
      <w:pPr>
        <w:spacing w:line="360" w:lineRule="auto"/>
        <w:jc w:val="both"/>
        <w:rPr>
          <w:rFonts w:ascii="Times New Roman" w:hAnsi="Times New Roman"/>
          <w:sz w:val="24"/>
          <w:szCs w:val="24"/>
        </w:rPr>
      </w:pPr>
    </w:p>
    <w:p w14:paraId="583A8C1B">
      <w:pPr>
        <w:rPr>
          <w:rFonts w:asciiTheme="minorHAnsi" w:hAnsiTheme="minorHAnsi" w:eastAsiaTheme="minorHAnsi" w:cstheme="minorBidi"/>
          <w:kern w:val="2"/>
          <w:highlight w:val="yellow"/>
          <w:lang w:eastAsia="en-US"/>
          <w14:ligatures w14:val="standardContextual"/>
        </w:rPr>
      </w:pPr>
      <w:bookmarkStart w:id="0" w:name="_Hlk176853992"/>
      <w:bookmarkStart w:id="1" w:name="_Hlk179306546"/>
      <w:r>
        <w:rPr>
          <w:rFonts w:asciiTheme="minorHAnsi" w:hAnsiTheme="minorHAnsi" w:eastAsiaTheme="minorHAnsi" w:cstheme="minorBidi"/>
          <w:kern w:val="2"/>
          <w:highlight w:val="yellow"/>
          <w:lang w:eastAsia="en-US"/>
          <w14:ligatures w14:val="standardContextual"/>
        </w:rPr>
        <w:t>Disclaimer (Artificial intelligence)</w:t>
      </w:r>
    </w:p>
    <w:p w14:paraId="676F59E5">
      <w:pPr>
        <w:jc w:val="both"/>
        <w:rPr>
          <w:rFonts w:asciiTheme="minorHAnsi" w:hAnsiTheme="minorHAnsi" w:eastAsiaTheme="minorHAnsi" w:cstheme="minorBidi"/>
          <w:kern w:val="2"/>
          <w:highlight w:val="yellow"/>
          <w:lang w:eastAsia="en-US"/>
          <w14:ligatures w14:val="standardContextual"/>
        </w:rPr>
      </w:pPr>
      <w:r>
        <w:rPr>
          <w:rFonts w:asciiTheme="minorHAnsi" w:hAnsiTheme="minorHAnsi" w:eastAsiaTheme="minorHAnsi" w:cstheme="minorBidi"/>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5CA6572">
      <w:pPr>
        <w:spacing w:line="360" w:lineRule="auto"/>
        <w:jc w:val="both"/>
        <w:rPr>
          <w:rFonts w:ascii="Times New Roman" w:hAnsi="Times New Roman"/>
          <w:sz w:val="24"/>
          <w:szCs w:val="24"/>
        </w:rPr>
      </w:pPr>
    </w:p>
    <w:p w14:paraId="2B1A8DE7">
      <w:pPr>
        <w:spacing w:line="360" w:lineRule="auto"/>
        <w:jc w:val="both"/>
        <w:rPr>
          <w:rFonts w:ascii="Times New Roman" w:hAnsi="Times New Roman"/>
          <w:b/>
          <w:sz w:val="24"/>
          <w:szCs w:val="24"/>
        </w:rPr>
      </w:pPr>
      <w:r>
        <w:rPr>
          <w:rFonts w:ascii="Times New Roman" w:hAnsi="Times New Roman"/>
          <w:b/>
          <w:sz w:val="24"/>
          <w:szCs w:val="24"/>
        </w:rPr>
        <w:t>References</w:t>
      </w:r>
    </w:p>
    <w:p w14:paraId="15B4B036">
      <w:pPr>
        <w:spacing w:line="240" w:lineRule="auto"/>
        <w:ind w:left="785" w:hanging="784" w:hangingChars="327"/>
        <w:jc w:val="both"/>
        <w:rPr>
          <w:rFonts w:ascii="Times New Roman" w:hAnsi="Times New Roman"/>
          <w:sz w:val="24"/>
          <w:szCs w:val="24"/>
        </w:rPr>
      </w:pPr>
    </w:p>
    <w:p w14:paraId="4FD8B7A5">
      <w:pPr>
        <w:spacing w:line="240" w:lineRule="auto"/>
        <w:ind w:left="785" w:hanging="784" w:hangingChars="327"/>
        <w:jc w:val="both"/>
        <w:rPr>
          <w:rFonts w:ascii="Times New Roman" w:hAnsi="Times New Roman"/>
          <w:sz w:val="24"/>
          <w:szCs w:val="24"/>
        </w:rPr>
      </w:pPr>
      <w:r>
        <w:rPr>
          <w:rFonts w:ascii="Times New Roman" w:hAnsi="Times New Roman"/>
          <w:sz w:val="24"/>
          <w:szCs w:val="24"/>
        </w:rPr>
        <w:t>Anastas, P. T., &amp; Eghbali, N. (2010). Green chemistry: Principles and practice. Chemical Society Reviews, 39(1), 301-312.</w:t>
      </w:r>
    </w:p>
    <w:p w14:paraId="480A1F57">
      <w:pPr>
        <w:spacing w:line="240" w:lineRule="auto"/>
        <w:ind w:left="785" w:hanging="784" w:hangingChars="327"/>
        <w:jc w:val="both"/>
        <w:rPr>
          <w:rFonts w:ascii="Times New Roman" w:hAnsi="Times New Roman"/>
          <w:sz w:val="24"/>
          <w:szCs w:val="24"/>
        </w:rPr>
      </w:pPr>
      <w:r>
        <w:rPr>
          <w:rFonts w:ascii="Times New Roman" w:hAnsi="Times New Roman"/>
          <w:sz w:val="24"/>
          <w:szCs w:val="24"/>
        </w:rPr>
        <w:t>Barber, L. B., Keefe, S. H., LeBlanc, D. R., et al. (2009). Fate of pharmaceuticals and personal care products in groundwater underlying a septic system. Environmental Science &amp; Technology, 43(16), 6126-6132.</w:t>
      </w:r>
    </w:p>
    <w:p w14:paraId="476123BF">
      <w:pPr>
        <w:spacing w:line="240" w:lineRule="auto"/>
        <w:ind w:left="785" w:hanging="784" w:hangingChars="327"/>
        <w:jc w:val="both"/>
        <w:rPr>
          <w:rFonts w:ascii="Times New Roman" w:hAnsi="Times New Roman"/>
          <w:sz w:val="24"/>
          <w:szCs w:val="24"/>
        </w:rPr>
      </w:pPr>
      <w:r>
        <w:rPr>
          <w:rFonts w:ascii="Times New Roman" w:hAnsi="Times New Roman"/>
          <w:sz w:val="24"/>
          <w:szCs w:val="24"/>
        </w:rPr>
        <w:t>Burow, K. R., Nolan, B. T., Rupert, M. G., &amp; Dubrovsky, N. M. (2010). Nitrate in groundwater of the United States, 1991−2003. Environmental Science &amp; Technology, 44(13), 4988-4997.</w:t>
      </w:r>
    </w:p>
    <w:p w14:paraId="74A539BD">
      <w:pPr>
        <w:spacing w:line="240" w:lineRule="auto"/>
        <w:ind w:left="785" w:hanging="784" w:hangingChars="327"/>
        <w:jc w:val="both"/>
        <w:rPr>
          <w:rFonts w:ascii="Times New Roman" w:hAnsi="Times New Roman"/>
          <w:sz w:val="24"/>
          <w:szCs w:val="24"/>
        </w:rPr>
      </w:pPr>
      <w:r>
        <w:rPr>
          <w:rFonts w:ascii="Times New Roman" w:hAnsi="Times New Roman"/>
          <w:sz w:val="24"/>
          <w:szCs w:val="24"/>
        </w:rPr>
        <w:t xml:space="preserve">Conant, Brewster &amp; Robinson, Clare &amp; Hinton, Marc &amp; Russell, Hazen. (2019). A framework for conceptualizing groundwater-surface water interactions and identifying potential impacts on water quality, water quantity, and ecosystems. Journal of Hydrology. 574. 10.1016/j.jhydrol.2019.04.050. </w:t>
      </w:r>
    </w:p>
    <w:p w14:paraId="01A50252">
      <w:pPr>
        <w:spacing w:line="240" w:lineRule="auto"/>
        <w:ind w:left="785" w:hanging="784" w:hangingChars="327"/>
        <w:jc w:val="both"/>
        <w:rPr>
          <w:rFonts w:ascii="Times New Roman" w:hAnsi="Times New Roman"/>
          <w:sz w:val="24"/>
          <w:szCs w:val="24"/>
        </w:rPr>
      </w:pPr>
      <w:r>
        <w:rPr>
          <w:rFonts w:ascii="Times New Roman" w:hAnsi="Times New Roman"/>
          <w:sz w:val="24"/>
          <w:szCs w:val="24"/>
        </w:rPr>
        <w:t>Daughton, C. G. (2014). Eco-directed sustainable prescribing: Feasibility for reducing water contamination by drugs. Science of the Total Environment, 493, 392-404.</w:t>
      </w:r>
    </w:p>
    <w:p w14:paraId="3256C49A">
      <w:pPr>
        <w:spacing w:line="240" w:lineRule="auto"/>
        <w:ind w:left="785" w:hanging="784" w:hangingChars="327"/>
        <w:jc w:val="both"/>
        <w:rPr>
          <w:rFonts w:ascii="Times New Roman" w:hAnsi="Times New Roman"/>
          <w:sz w:val="24"/>
          <w:szCs w:val="24"/>
        </w:rPr>
      </w:pPr>
      <w:r>
        <w:rPr>
          <w:rFonts w:ascii="Times New Roman" w:hAnsi="Times New Roman"/>
          <w:sz w:val="24"/>
          <w:szCs w:val="24"/>
        </w:rPr>
        <w:t>Diamanti-Kandarakis, E., Bourguignon, J. P., Giudice, L. C., et al. (2009). Endocrine-disrupting chemicals: an Endocrine Society scientific statement. Endocrine Reviews, 30(4), 293-342.</w:t>
      </w:r>
    </w:p>
    <w:p w14:paraId="45C1265B">
      <w:pPr>
        <w:spacing w:line="240" w:lineRule="auto"/>
        <w:ind w:left="785" w:hanging="784" w:hangingChars="327"/>
        <w:jc w:val="both"/>
        <w:rPr>
          <w:rFonts w:ascii="Times New Roman" w:hAnsi="Times New Roman"/>
          <w:sz w:val="24"/>
          <w:szCs w:val="24"/>
        </w:rPr>
      </w:pPr>
      <w:r>
        <w:rPr>
          <w:rFonts w:ascii="Times New Roman" w:hAnsi="Times New Roman"/>
          <w:sz w:val="24"/>
          <w:szCs w:val="24"/>
        </w:rPr>
        <w:t>EPA. 1999. Use of Monitored Natural Attenuation at Superfund, RCRA Corrective Action, and Underground Storage Tank Sites. Directive number 9200.4-17P. Washington, D.C.: EPA, Office of Solid Waste and Emergency Response.</w:t>
      </w:r>
    </w:p>
    <w:p w14:paraId="1DE9514E">
      <w:pPr>
        <w:spacing w:line="240" w:lineRule="auto"/>
        <w:ind w:left="785" w:hanging="784" w:hangingChars="327"/>
        <w:jc w:val="both"/>
        <w:rPr>
          <w:rFonts w:ascii="Times New Roman" w:hAnsi="Times New Roman"/>
          <w:sz w:val="24"/>
          <w:szCs w:val="24"/>
        </w:rPr>
      </w:pPr>
      <w:r>
        <w:rPr>
          <w:rFonts w:ascii="Times New Roman" w:hAnsi="Times New Roman"/>
          <w:sz w:val="24"/>
          <w:szCs w:val="24"/>
        </w:rPr>
        <w:t>EU (2018). Directive (EU) 2018/840 of the European Parliament and of the Council. Official Journal of the European Union. Retrieved from eur-lex.europa.eu</w:t>
      </w:r>
    </w:p>
    <w:p w14:paraId="1AE0F036">
      <w:pPr>
        <w:spacing w:line="240" w:lineRule="auto"/>
        <w:ind w:left="785" w:hanging="784" w:hangingChars="327"/>
        <w:jc w:val="both"/>
        <w:rPr>
          <w:rFonts w:ascii="Times New Roman" w:hAnsi="Times New Roman"/>
          <w:sz w:val="24"/>
          <w:szCs w:val="24"/>
        </w:rPr>
      </w:pPr>
      <w:r>
        <w:rPr>
          <w:rFonts w:ascii="Times New Roman" w:hAnsi="Times New Roman"/>
          <w:sz w:val="24"/>
          <w:szCs w:val="24"/>
        </w:rPr>
        <w:t>Fang Wang, Leilei Xiang, Kelvin Sze-Yin Leung, Martin Elsner, Ying Zhang, Yuming Guo, Bo Pan, Hongwen Sun, Taicheng An, Guangguo Ying, Bryan W. Brooks, Deyi Hou, Damian E. Helbling, Jianqiang Sun, Hao Qiu, Timothy M. Vogel, Wei Zhang, Yanzheng Gao, Myrna J. Simpson, Yi Luo, Scott X. Chang, Guanyong Su, Bryan M. Wong, Tzung-May Fu, Dong Zhu, Karl J. Jobst, Chengjun Ge, Frederic Coulon, Jean Damascene Harindintwali, Xiankui Zeng, Haijun Wang, Yuhao Fu, Zhong Wei, Rainer Lohmann, Changer Chen, Yang Song, Concepcion Sanchez-Cid, Yu Wang, Ali El-Naggar, Yiming Yao, Yanran Huang, Japhet Cheuk-Fung Law, Chenggang Gu, Huizhong Shen, Yanpeng Gao, Chao Qin, Hao Li, Tong Zhang, NatÃ lia Corcoll, Min Liu, Daniel S. Alessi, Hui Li, Kristian K. Brandt, Yolanda Pico, Cheng Gu, Jianhua Guo, Jianqiang Su, Philippe Corvini, Mao Ye, Teresa Rocha-Santos, Huan He, Yi Yang, Meiping Tong, Weina Zhang, FidÃ¨le Suanon, Ferdi Brahushi, Zhenyu Wang, Syed A. Hashsham, Marko Virta, Qingbin Yuan, Gaofei Jiang, Louis A. Tremblay, Qingwei Bu, Jichun Wu, Willie Peijnenburg, Edward Topp, Xinde Cao, Xin Jiang, Minghui Zheng, Taolin Zhang, Yongming Luo, Lizhong Zhu, Xiangdong Li, DamiÃ  BarcelÃ³, Jianmin Chen, Baoshan Xing, Wulf Amelung, Zongwei Cai, Ravi Naidu, Qirong Shen, Janusz Pawliszyn, Yong-guan Zhu, Andreas Schaeffer, Matthias C. Rillig, Fengchang Wu, Gang Yu, James M. Tiedje. (2024). Emerging contaminants: A One Health perspective, The Innovation, Volume 5, Issue 4, 100612, ISSN 2666-6758, https://doi.org/10.1016/j.xinn.2024.100612.</w:t>
      </w:r>
    </w:p>
    <w:p w14:paraId="426BF70C">
      <w:pPr>
        <w:spacing w:line="240" w:lineRule="auto"/>
        <w:ind w:left="785" w:hanging="784" w:hangingChars="327"/>
        <w:jc w:val="both"/>
        <w:rPr>
          <w:rFonts w:ascii="Times New Roman" w:hAnsi="Times New Roman"/>
          <w:sz w:val="24"/>
          <w:szCs w:val="24"/>
        </w:rPr>
      </w:pPr>
      <w:r>
        <w:rPr>
          <w:rFonts w:ascii="Times New Roman" w:hAnsi="Times New Roman"/>
          <w:sz w:val="24"/>
          <w:szCs w:val="24"/>
        </w:rPr>
        <w:t>Fent, K., Weston, A. A., &amp; Caminada, D. (2010). Ecotoxicology of human pharmaceuticals. Aquatic Toxicology, 96(3), 164-170.</w:t>
      </w:r>
    </w:p>
    <w:p w14:paraId="42F16060">
      <w:pPr>
        <w:spacing w:line="240" w:lineRule="auto"/>
        <w:ind w:left="785" w:hanging="784" w:hangingChars="327"/>
        <w:jc w:val="both"/>
        <w:rPr>
          <w:rFonts w:ascii="Times New Roman" w:hAnsi="Times New Roman"/>
          <w:sz w:val="24"/>
          <w:szCs w:val="24"/>
        </w:rPr>
      </w:pPr>
      <w:r>
        <w:rPr>
          <w:rFonts w:ascii="Times New Roman" w:hAnsi="Times New Roman"/>
          <w:sz w:val="24"/>
          <w:szCs w:val="24"/>
        </w:rPr>
        <w:t>Fetter, C. W. (2018). Applied Hydrogeology (4th ed.). Waveland Press.</w:t>
      </w:r>
    </w:p>
    <w:p w14:paraId="410B149F">
      <w:pPr>
        <w:spacing w:line="240" w:lineRule="auto"/>
        <w:ind w:left="785" w:hanging="784" w:hangingChars="327"/>
        <w:jc w:val="both"/>
        <w:rPr>
          <w:rFonts w:ascii="Times New Roman" w:hAnsi="Times New Roman"/>
          <w:sz w:val="24"/>
          <w:szCs w:val="24"/>
        </w:rPr>
      </w:pPr>
      <w:r>
        <w:rPr>
          <w:rFonts w:ascii="Times New Roman" w:hAnsi="Times New Roman"/>
          <w:sz w:val="24"/>
          <w:szCs w:val="24"/>
        </w:rPr>
        <w:t>Fienen, M. N., Jiang, Y., &amp; Bradley, P. M. (2013). Transport and fate of emerging contaminants in groundwater. Journal of Contaminant Hydrology, 147, 1-13.</w:t>
      </w:r>
    </w:p>
    <w:p w14:paraId="6122F81E">
      <w:pPr>
        <w:spacing w:line="240" w:lineRule="auto"/>
        <w:ind w:left="785" w:hanging="784" w:hangingChars="327"/>
        <w:jc w:val="both"/>
        <w:rPr>
          <w:rFonts w:ascii="Times New Roman" w:hAnsi="Times New Roman"/>
          <w:sz w:val="24"/>
          <w:szCs w:val="24"/>
        </w:rPr>
      </w:pPr>
      <w:r>
        <w:rPr>
          <w:rFonts w:ascii="Times New Roman" w:hAnsi="Times New Roman"/>
          <w:sz w:val="24"/>
          <w:szCs w:val="24"/>
        </w:rPr>
        <w:t>Furtula, V., Farrell, E. G., Diarrassouba, F., et al. (2012). Veterinary pharmaceuticals and antibiotic resistance of Escherichia coli isolates in poultry litter and groundwater in an agricultural region. Water Research, 44(2), 588-588.</w:t>
      </w:r>
    </w:p>
    <w:p w14:paraId="1595875E">
      <w:pPr>
        <w:spacing w:line="240" w:lineRule="auto"/>
        <w:ind w:left="785" w:hanging="784" w:hangingChars="327"/>
        <w:jc w:val="both"/>
        <w:rPr>
          <w:rFonts w:ascii="Times New Roman" w:hAnsi="Times New Roman"/>
          <w:sz w:val="24"/>
          <w:szCs w:val="24"/>
        </w:rPr>
      </w:pPr>
      <w:r>
        <w:rPr>
          <w:rFonts w:ascii="Times New Roman" w:hAnsi="Times New Roman"/>
          <w:sz w:val="24"/>
          <w:szCs w:val="24"/>
        </w:rPr>
        <w:t>Geissen, V., Mol, H., Klumpp, E., Umlauf, G., Nadal, M., van der Ploeg, M., ... &amp; Ritsema, C. J. (2015). Emerging pollutants in the environment: A challenge for water resource management. Journal of Hydrology, 522, 517-527.</w:t>
      </w:r>
    </w:p>
    <w:p w14:paraId="2476ED47">
      <w:pPr>
        <w:spacing w:line="240" w:lineRule="auto"/>
        <w:ind w:left="785" w:hanging="784" w:hangingChars="327"/>
        <w:jc w:val="both"/>
        <w:rPr>
          <w:rFonts w:ascii="Times New Roman" w:hAnsi="Times New Roman"/>
          <w:sz w:val="24"/>
          <w:szCs w:val="24"/>
        </w:rPr>
      </w:pPr>
      <w:r>
        <w:rPr>
          <w:rFonts w:ascii="Times New Roman" w:hAnsi="Times New Roman"/>
          <w:sz w:val="24"/>
          <w:szCs w:val="24"/>
        </w:rPr>
        <w:t>Griffiths, K., &amp; Singletary, T. (2012). Real-time water quality monitoring: Advances in sensors and technologies. Journal of Environmental Science and Health, 47(6), 807-822.</w:t>
      </w:r>
    </w:p>
    <w:p w14:paraId="01798541">
      <w:pPr>
        <w:spacing w:line="240" w:lineRule="auto"/>
        <w:ind w:left="785" w:hanging="784" w:hangingChars="327"/>
        <w:jc w:val="both"/>
        <w:rPr>
          <w:rFonts w:ascii="Times New Roman" w:hAnsi="Times New Roman"/>
          <w:sz w:val="24"/>
          <w:szCs w:val="24"/>
        </w:rPr>
      </w:pPr>
      <w:r>
        <w:rPr>
          <w:rFonts w:ascii="Times New Roman" w:hAnsi="Times New Roman"/>
          <w:sz w:val="24"/>
          <w:szCs w:val="24"/>
        </w:rPr>
        <w:t>Harter, T., Lund, J. R., Darby, J., et al. (2008). Addressing nitrate in California’s drinking water with a focus on agricultural sources. UC Davis Center for Watershed Sciences.</w:t>
      </w:r>
    </w:p>
    <w:p w14:paraId="2DF9B487">
      <w:pPr>
        <w:spacing w:line="240" w:lineRule="auto"/>
        <w:ind w:left="785" w:hanging="784" w:hangingChars="327"/>
        <w:jc w:val="both"/>
        <w:rPr>
          <w:rFonts w:ascii="Times New Roman" w:hAnsi="Times New Roman"/>
          <w:sz w:val="24"/>
          <w:szCs w:val="24"/>
        </w:rPr>
      </w:pPr>
      <w:r>
        <w:rPr>
          <w:rFonts w:ascii="Times New Roman" w:hAnsi="Times New Roman"/>
          <w:sz w:val="24"/>
          <w:szCs w:val="24"/>
        </w:rPr>
        <w:t>Harter, T., Lund, J. R., Darby, J., et al. (2012). Addressing nitrate in California’s drinking water with a focus on agricultural sources. UC Davis Center for Watershed Sciences.</w:t>
      </w:r>
    </w:p>
    <w:p w14:paraId="5F8F756F">
      <w:pPr>
        <w:spacing w:line="240" w:lineRule="auto"/>
        <w:ind w:left="785" w:hanging="784" w:hangingChars="327"/>
        <w:jc w:val="both"/>
        <w:rPr>
          <w:rFonts w:ascii="Times New Roman" w:hAnsi="Times New Roman"/>
          <w:sz w:val="24"/>
          <w:szCs w:val="24"/>
        </w:rPr>
      </w:pPr>
      <w:r>
        <w:rPr>
          <w:rFonts w:ascii="Times New Roman" w:hAnsi="Times New Roman"/>
          <w:sz w:val="24"/>
          <w:szCs w:val="24"/>
        </w:rPr>
        <w:t>Hollender, J., et al. (2009). Elimination of organic micropollutants in a municipal wastewater treatment plant upgraded with a full-scale post-ozonation followed by sand filtration. Environmental Science &amp; Technology, 43(20), 7862-7869.</w:t>
      </w:r>
    </w:p>
    <w:p w14:paraId="1D99193A">
      <w:pPr>
        <w:spacing w:line="240" w:lineRule="auto"/>
        <w:ind w:left="785" w:hanging="784" w:hangingChars="327"/>
        <w:jc w:val="both"/>
        <w:rPr>
          <w:rFonts w:ascii="Times New Roman" w:hAnsi="Times New Roman"/>
          <w:sz w:val="24"/>
          <w:szCs w:val="24"/>
        </w:rPr>
      </w:pPr>
      <w:r>
        <w:rPr>
          <w:rFonts w:ascii="Times New Roman" w:hAnsi="Times New Roman"/>
          <w:sz w:val="24"/>
          <w:szCs w:val="24"/>
        </w:rPr>
        <w:t>Ismail Essamlali, Hasna Nhaila, Mohamed El Khaili (2024). Advances in machine learning and IoT for water quality monitoring: A comprehensive review, Heliyon, Volume 10, Issue 6, e27920, ISSN 2405-8440, https://doi.org/10.1016/j.heliyon.2024.e27920.</w:t>
      </w:r>
    </w:p>
    <w:p w14:paraId="15698576">
      <w:pPr>
        <w:spacing w:line="240" w:lineRule="auto"/>
        <w:ind w:left="785" w:hanging="784" w:hangingChars="327"/>
        <w:jc w:val="both"/>
        <w:rPr>
          <w:rFonts w:ascii="Times New Roman" w:hAnsi="Times New Roman"/>
          <w:sz w:val="24"/>
          <w:szCs w:val="24"/>
        </w:rPr>
      </w:pPr>
      <w:r>
        <w:rPr>
          <w:rFonts w:ascii="Times New Roman" w:hAnsi="Times New Roman"/>
          <w:sz w:val="24"/>
          <w:szCs w:val="24"/>
        </w:rPr>
        <w:t>Jobling, S., Nolan, M., Tyler, C. R., et al. (2006). Widespread sexual disruption in wild fish. Environmental Science &amp; Technology, 40(3), 1231-1236.</w:t>
      </w:r>
    </w:p>
    <w:p w14:paraId="0C31CCF9">
      <w:pPr>
        <w:spacing w:line="240" w:lineRule="auto"/>
        <w:ind w:left="785" w:hanging="784" w:hangingChars="327"/>
        <w:jc w:val="both"/>
        <w:rPr>
          <w:rFonts w:ascii="Times New Roman" w:hAnsi="Times New Roman"/>
          <w:sz w:val="24"/>
          <w:szCs w:val="24"/>
        </w:rPr>
      </w:pPr>
      <w:r>
        <w:rPr>
          <w:rFonts w:ascii="Times New Roman" w:hAnsi="Times New Roman"/>
          <w:sz w:val="24"/>
          <w:szCs w:val="24"/>
        </w:rPr>
        <w:t>Joss, A., Keller, E., Alder, A. C., Göbel, A., McArdell, C. S., Ternes, T., &amp; Siegrist, H. (2006). Removal of pharmaceuticals and fragrances in biological wastewater treatment. Water Research, 39(14), 3139-3152.</w:t>
      </w:r>
    </w:p>
    <w:p w14:paraId="6D911C69">
      <w:pPr>
        <w:spacing w:line="240" w:lineRule="auto"/>
        <w:ind w:left="785" w:hanging="784" w:hangingChars="327"/>
        <w:jc w:val="both"/>
        <w:rPr>
          <w:rFonts w:ascii="Times New Roman" w:hAnsi="Times New Roman"/>
          <w:sz w:val="24"/>
          <w:szCs w:val="24"/>
        </w:rPr>
      </w:pPr>
      <w:r>
        <w:rPr>
          <w:rFonts w:ascii="Times New Roman" w:hAnsi="Times New Roman"/>
          <w:sz w:val="24"/>
          <w:szCs w:val="24"/>
        </w:rPr>
        <w:t>Kihampa, C. (2013). Contamination of water sources by potentially toxic elements and organic pollutants: A case study of mining areas in Tanzania. Chemosphere, 93(6), 1268-1276.</w:t>
      </w:r>
    </w:p>
    <w:p w14:paraId="72FBCB92">
      <w:pPr>
        <w:spacing w:line="240" w:lineRule="auto"/>
        <w:ind w:left="785" w:hanging="784" w:hangingChars="327"/>
        <w:jc w:val="both"/>
        <w:rPr>
          <w:rFonts w:ascii="Times New Roman" w:hAnsi="Times New Roman"/>
          <w:sz w:val="24"/>
          <w:szCs w:val="24"/>
        </w:rPr>
      </w:pPr>
      <w:r>
        <w:rPr>
          <w:rFonts w:ascii="Times New Roman" w:hAnsi="Times New Roman"/>
          <w:sz w:val="24"/>
          <w:szCs w:val="24"/>
        </w:rPr>
        <w:t>Kobayashi, T., Suzuki, Y., &amp; Furukawa, M. (2017). Bioaccumulation and biomagnification of emerging contaminants in aquatic organisms. Environmental Science &amp; Technology, 51(1), 235-243.</w:t>
      </w:r>
    </w:p>
    <w:p w14:paraId="40BDA1BD">
      <w:pPr>
        <w:spacing w:line="240" w:lineRule="auto"/>
        <w:ind w:left="785" w:hanging="784" w:hangingChars="327"/>
        <w:jc w:val="both"/>
        <w:rPr>
          <w:rFonts w:ascii="Times New Roman" w:hAnsi="Times New Roman"/>
          <w:sz w:val="24"/>
          <w:szCs w:val="24"/>
        </w:rPr>
      </w:pPr>
      <w:r>
        <w:rPr>
          <w:rFonts w:ascii="Times New Roman" w:hAnsi="Times New Roman"/>
          <w:sz w:val="24"/>
          <w:szCs w:val="24"/>
        </w:rPr>
        <w:t>Kolpin, D. W., Furlong, E. T., Meyer, M. T., et al. (2002). Pharmaceuticals, hormones, and other organic wastewater contaminants in U.S. streams, 1999-2000: A national reconnaissance. Environmental Science &amp; Technology, 36(6), 1202-1211.</w:t>
      </w:r>
    </w:p>
    <w:p w14:paraId="45F2B9AF">
      <w:pPr>
        <w:spacing w:line="240" w:lineRule="auto"/>
        <w:ind w:left="785" w:hanging="784" w:hangingChars="327"/>
        <w:jc w:val="both"/>
        <w:rPr>
          <w:rFonts w:ascii="Times New Roman" w:hAnsi="Times New Roman"/>
          <w:sz w:val="24"/>
          <w:szCs w:val="24"/>
        </w:rPr>
      </w:pPr>
      <w:r>
        <w:rPr>
          <w:rFonts w:ascii="Times New Roman" w:hAnsi="Times New Roman"/>
          <w:sz w:val="24"/>
          <w:szCs w:val="24"/>
        </w:rPr>
        <w:t>Kumar, M., Sharma, S., &amp; Rautela, R. (2019). Emerging contaminants in groundwater and their environmental and health impacts: A global concern. Environmental Pollution, 251, 890-903.</w:t>
      </w:r>
    </w:p>
    <w:p w14:paraId="0BCA493E">
      <w:pPr>
        <w:spacing w:line="240" w:lineRule="auto"/>
        <w:ind w:left="785" w:hanging="784" w:hangingChars="327"/>
        <w:jc w:val="both"/>
        <w:rPr>
          <w:rFonts w:ascii="Times New Roman" w:hAnsi="Times New Roman"/>
          <w:sz w:val="24"/>
          <w:szCs w:val="24"/>
        </w:rPr>
      </w:pPr>
      <w:r>
        <w:rPr>
          <w:rFonts w:ascii="Times New Roman" w:hAnsi="Times New Roman"/>
          <w:sz w:val="24"/>
          <w:szCs w:val="24"/>
        </w:rPr>
        <w:t>Kummerer, K. (2009). The presence of pharmaceuticals in the environment due to human activities. Journal of Environmental Management, 90(8), 2354-2362.</w:t>
      </w:r>
    </w:p>
    <w:p w14:paraId="6A687AC1">
      <w:pPr>
        <w:spacing w:line="240" w:lineRule="auto"/>
        <w:ind w:left="785" w:hanging="784" w:hangingChars="327"/>
        <w:jc w:val="both"/>
        <w:rPr>
          <w:rFonts w:ascii="Times New Roman" w:hAnsi="Times New Roman"/>
          <w:sz w:val="24"/>
          <w:szCs w:val="24"/>
          <w:lang w:val="zh-CN"/>
        </w:rPr>
      </w:pPr>
      <w:r>
        <w:rPr>
          <w:rFonts w:ascii="Times New Roman" w:hAnsi="Times New Roman"/>
          <w:sz w:val="24"/>
          <w:szCs w:val="24"/>
          <w:highlight w:val="yellow"/>
          <w:lang w:val="zh-CN"/>
        </w:rPr>
        <w:t>Lapworth et al. (2012) - Emerging Organic Contaminants in Groundwater: A Review of Sources, Fate, and Occurrence</w:t>
      </w:r>
    </w:p>
    <w:p w14:paraId="453A36E6">
      <w:pPr>
        <w:spacing w:line="240" w:lineRule="auto"/>
        <w:ind w:left="785" w:hanging="784" w:hangingChars="327"/>
        <w:jc w:val="both"/>
        <w:rPr>
          <w:rFonts w:ascii="Times New Roman" w:hAnsi="Times New Roman"/>
          <w:sz w:val="24"/>
          <w:szCs w:val="24"/>
        </w:rPr>
      </w:pPr>
      <w:r>
        <w:rPr>
          <w:rFonts w:ascii="Times New Roman" w:hAnsi="Times New Roman"/>
          <w:sz w:val="24"/>
          <w:szCs w:val="24"/>
        </w:rPr>
        <w:t>Lapworth, D. J., Baran, N., Stuart, M. E., &amp; Ward, R. S. (2012). Emerging organic contaminants in groundwater: A review of sources, fate and occurrence. Science of the Total Environment, 434, 263-274.</w:t>
      </w:r>
    </w:p>
    <w:p w14:paraId="6558E7E6">
      <w:pPr>
        <w:spacing w:line="240" w:lineRule="auto"/>
        <w:ind w:left="785" w:hanging="784" w:hangingChars="327"/>
        <w:jc w:val="both"/>
        <w:rPr>
          <w:rFonts w:ascii="Times New Roman" w:hAnsi="Times New Roman"/>
          <w:sz w:val="24"/>
          <w:szCs w:val="24"/>
        </w:rPr>
      </w:pPr>
      <w:r>
        <w:rPr>
          <w:rFonts w:ascii="Times New Roman" w:hAnsi="Times New Roman"/>
          <w:sz w:val="24"/>
          <w:szCs w:val="24"/>
        </w:rPr>
        <w:t xml:space="preserve">Leeson, Andrea &amp; Stroo, Hans &amp; Johnson, Paul. (2013). Groundwater Remediation Today and Challenges and Opportunities for the Future. Ground water. 51. 175-9. 10.1111/gwat.12039. </w:t>
      </w:r>
    </w:p>
    <w:p w14:paraId="1EC5544C">
      <w:pPr>
        <w:spacing w:line="240" w:lineRule="auto"/>
        <w:ind w:left="785" w:hanging="784" w:hangingChars="327"/>
        <w:jc w:val="both"/>
        <w:rPr>
          <w:rFonts w:ascii="Times New Roman" w:hAnsi="Times New Roman"/>
          <w:sz w:val="24"/>
          <w:szCs w:val="24"/>
        </w:rPr>
      </w:pPr>
      <w:r>
        <w:rPr>
          <w:rFonts w:ascii="Times New Roman" w:hAnsi="Times New Roman"/>
          <w:sz w:val="24"/>
          <w:szCs w:val="24"/>
        </w:rPr>
        <w:t>Liu, J., Wang, R., &amp; Huang, Q. (2013). Bioaccumulation of perfluorinated compounds in aquatic organisms. Environmental Science &amp; Technology, 47(19), 10619-10626.</w:t>
      </w:r>
    </w:p>
    <w:p w14:paraId="133FB71D">
      <w:pPr>
        <w:spacing w:line="240" w:lineRule="auto"/>
        <w:ind w:left="785" w:hanging="784" w:hangingChars="327"/>
        <w:jc w:val="both"/>
        <w:rPr>
          <w:rFonts w:ascii="Times New Roman" w:hAnsi="Times New Roman"/>
          <w:sz w:val="24"/>
          <w:szCs w:val="24"/>
        </w:rPr>
      </w:pPr>
      <w:r>
        <w:rPr>
          <w:rFonts w:ascii="Times New Roman" w:hAnsi="Times New Roman"/>
          <w:sz w:val="24"/>
          <w:szCs w:val="24"/>
        </w:rPr>
        <w:t>Luo, Y., et al. (2014). A review on the occurrence of micropollutants in the aquatic environment and their fate and removal during wastewater treatment. Science of the Total Environment, 473-474, 619-641.</w:t>
      </w:r>
    </w:p>
    <w:p w14:paraId="0E607C4D">
      <w:pPr>
        <w:spacing w:line="240" w:lineRule="auto"/>
        <w:ind w:left="785" w:hanging="784" w:hangingChars="327"/>
        <w:jc w:val="both"/>
        <w:rPr>
          <w:rFonts w:ascii="Times New Roman" w:hAnsi="Times New Roman"/>
          <w:sz w:val="24"/>
          <w:szCs w:val="24"/>
          <w:lang w:val="zh-CN"/>
        </w:rPr>
      </w:pPr>
      <w:r>
        <w:rPr>
          <w:rFonts w:ascii="Times New Roman" w:hAnsi="Times New Roman"/>
          <w:sz w:val="24"/>
          <w:szCs w:val="24"/>
          <w:highlight w:val="yellow"/>
          <w:lang w:val="zh-CN"/>
        </w:rPr>
        <w:t>Marsland and Roy (2016) - Groundwater Watch List: Pharmaceuticals Pilot Study Monitoring Data Collection and Initial Analysis Report</w:t>
      </w:r>
    </w:p>
    <w:p w14:paraId="268D4242">
      <w:pPr>
        <w:spacing w:line="240" w:lineRule="auto"/>
        <w:ind w:left="785" w:hanging="784" w:hangingChars="327"/>
        <w:jc w:val="both"/>
        <w:rPr>
          <w:rFonts w:ascii="Times New Roman" w:hAnsi="Times New Roman"/>
          <w:sz w:val="24"/>
          <w:szCs w:val="24"/>
        </w:rPr>
      </w:pPr>
      <w:r>
        <w:rPr>
          <w:rFonts w:ascii="Times New Roman" w:hAnsi="Times New Roman"/>
          <w:sz w:val="24"/>
          <w:szCs w:val="24"/>
        </w:rPr>
        <w:t>Marti, E., Variatza, E., &amp; Balcazar, J. L. (2014). The role of aquatic ecosystems as reservoirs of antibiotic resistance. Trends in Microbiology, 22(1), 36-41.</w:t>
      </w:r>
    </w:p>
    <w:p w14:paraId="14339EDE">
      <w:pPr>
        <w:spacing w:line="240" w:lineRule="auto"/>
        <w:ind w:left="785" w:hanging="784" w:hangingChars="327"/>
        <w:jc w:val="both"/>
        <w:rPr>
          <w:rFonts w:ascii="Times New Roman" w:hAnsi="Times New Roman"/>
          <w:sz w:val="24"/>
          <w:szCs w:val="24"/>
        </w:rPr>
      </w:pPr>
      <w:r>
        <w:rPr>
          <w:rFonts w:ascii="Times New Roman" w:hAnsi="Times New Roman"/>
          <w:sz w:val="24"/>
          <w:szCs w:val="24"/>
        </w:rPr>
        <w:t>National Academies of Sciences, Engineering, and Medicine. 2000. Natural Attenuation for Groundwater Remediation. Washington, DC: The National Academies Press. https://doi.org/10.17226/9792.</w:t>
      </w:r>
    </w:p>
    <w:p w14:paraId="1B6269AA">
      <w:pPr>
        <w:spacing w:line="240" w:lineRule="auto"/>
        <w:ind w:left="785" w:hanging="784" w:hangingChars="327"/>
        <w:jc w:val="both"/>
        <w:rPr>
          <w:rFonts w:ascii="Times New Roman" w:hAnsi="Times New Roman"/>
          <w:sz w:val="24"/>
          <w:szCs w:val="24"/>
        </w:rPr>
      </w:pPr>
      <w:r>
        <w:rPr>
          <w:rFonts w:ascii="Times New Roman" w:hAnsi="Times New Roman"/>
          <w:sz w:val="24"/>
          <w:szCs w:val="24"/>
        </w:rPr>
        <w:t>Petrović, M., Gonzalez, S., &amp; Barceló, D. (2003). Analysis and removal of emerging contaminants in wastewater and drinking water. Trends in Analytical Chemistry, 22(10), 685-696.</w:t>
      </w:r>
    </w:p>
    <w:p w14:paraId="297C6F62">
      <w:pPr>
        <w:spacing w:line="240" w:lineRule="auto"/>
        <w:ind w:left="785" w:hanging="784" w:hangingChars="327"/>
        <w:jc w:val="both"/>
        <w:rPr>
          <w:rFonts w:ascii="Times New Roman" w:hAnsi="Times New Roman"/>
          <w:sz w:val="24"/>
          <w:szCs w:val="24"/>
        </w:rPr>
      </w:pPr>
      <w:r>
        <w:rPr>
          <w:rFonts w:ascii="Times New Roman" w:hAnsi="Times New Roman"/>
          <w:sz w:val="24"/>
          <w:szCs w:val="24"/>
        </w:rPr>
        <w:t>Raja, R., et al. (2019). Phytoremediation of emerging contaminants in aquatic systems. Environmental Pollution, 247, 394-403.</w:t>
      </w:r>
    </w:p>
    <w:p w14:paraId="25C9C72A">
      <w:pPr>
        <w:spacing w:line="240" w:lineRule="auto"/>
        <w:ind w:left="785" w:hanging="784" w:hangingChars="327"/>
        <w:jc w:val="both"/>
        <w:rPr>
          <w:rFonts w:ascii="Times New Roman" w:hAnsi="Times New Roman"/>
          <w:sz w:val="24"/>
          <w:szCs w:val="24"/>
        </w:rPr>
      </w:pPr>
      <w:r>
        <w:rPr>
          <w:rFonts w:ascii="Times New Roman" w:hAnsi="Times New Roman"/>
          <w:sz w:val="24"/>
          <w:szCs w:val="24"/>
        </w:rPr>
        <w:t>Ranjeet Kumar Mishra, Spandana Samyukthalakshmi Mentha, Yash Misra, Naveen Dwivedi (2023). Emerging pollutants of severe environmental concern in water and wastewater: A comprehensive review on current developments and future research, Water-Energy Nexus, Volume 6, Pages 74-95,ISSN 2588-9125, https://doi.org/10.1016/j.wen.2023.08.002.</w:t>
      </w:r>
    </w:p>
    <w:p w14:paraId="48EA5173">
      <w:pPr>
        <w:spacing w:line="240" w:lineRule="auto"/>
        <w:ind w:left="785" w:hanging="784" w:hangingChars="327"/>
        <w:jc w:val="both"/>
        <w:rPr>
          <w:rFonts w:ascii="Times New Roman" w:hAnsi="Times New Roman"/>
          <w:sz w:val="24"/>
          <w:szCs w:val="24"/>
        </w:rPr>
      </w:pPr>
      <w:r>
        <w:rPr>
          <w:rFonts w:ascii="Times New Roman" w:hAnsi="Times New Roman"/>
          <w:sz w:val="24"/>
          <w:szCs w:val="24"/>
          <w:lang w:val="de-DE"/>
        </w:rPr>
        <w:t xml:space="preserve">Rehmann, L., Daugulis, A. J., &amp; Ghoshal, S. (2012). </w:t>
      </w:r>
      <w:r>
        <w:rPr>
          <w:rFonts w:ascii="Times New Roman" w:hAnsi="Times New Roman"/>
          <w:sz w:val="24"/>
          <w:szCs w:val="24"/>
        </w:rPr>
        <w:t>Biodegradation of polycyclic aromatic hydrocarbons in a two-phase partitioning bioreactor in the presence of model non-aqueous phase liquids. Environmental Science &amp; Technology, 46(9), 5198-5203.</w:t>
      </w:r>
    </w:p>
    <w:p w14:paraId="604395A6">
      <w:pPr>
        <w:spacing w:line="240" w:lineRule="auto"/>
        <w:ind w:left="785" w:hanging="784" w:hangingChars="327"/>
        <w:jc w:val="both"/>
        <w:rPr>
          <w:rFonts w:ascii="Times New Roman" w:hAnsi="Times New Roman"/>
          <w:sz w:val="24"/>
          <w:szCs w:val="24"/>
        </w:rPr>
      </w:pPr>
      <w:r>
        <w:rPr>
          <w:rFonts w:ascii="Times New Roman" w:hAnsi="Times New Roman"/>
          <w:sz w:val="24"/>
          <w:szCs w:val="24"/>
        </w:rPr>
        <w:t>Richardson, S. D., &amp; Ternes, T. A. (2014). Water analysis: Emerging contaminants and current issues. Analytical Chemistry, 86(6), 2813-2848.</w:t>
      </w:r>
    </w:p>
    <w:p w14:paraId="1BD0D839">
      <w:pPr>
        <w:spacing w:line="240" w:lineRule="auto"/>
        <w:ind w:left="785" w:hanging="784" w:hangingChars="327"/>
        <w:jc w:val="both"/>
        <w:rPr>
          <w:rFonts w:ascii="Times New Roman" w:hAnsi="Times New Roman"/>
          <w:sz w:val="24"/>
          <w:szCs w:val="24"/>
        </w:rPr>
      </w:pPr>
      <w:r>
        <w:rPr>
          <w:rFonts w:ascii="Times New Roman" w:hAnsi="Times New Roman"/>
          <w:sz w:val="24"/>
          <w:szCs w:val="24"/>
        </w:rPr>
        <w:t>Richardson, S. D., &amp; Ternes, T. A. (2014). Water analysis: Emerging contaminants and current issues. Analytical Chemistry, 86(6), 2813-2848.</w:t>
      </w:r>
    </w:p>
    <w:p w14:paraId="3603D128">
      <w:pPr>
        <w:spacing w:line="240" w:lineRule="auto"/>
        <w:ind w:left="785" w:hanging="784" w:hangingChars="327"/>
        <w:jc w:val="both"/>
        <w:rPr>
          <w:rFonts w:ascii="Times New Roman" w:hAnsi="Times New Roman"/>
          <w:sz w:val="24"/>
          <w:szCs w:val="24"/>
        </w:rPr>
      </w:pPr>
      <w:r>
        <w:rPr>
          <w:rFonts w:ascii="Times New Roman" w:hAnsi="Times New Roman"/>
          <w:sz w:val="24"/>
          <w:szCs w:val="24"/>
        </w:rPr>
        <w:t>Sanchez-Bayo, F., Blaise, C., &amp; Silva, L. B. (2013). Emerging pollutants in the aquatic environment: Current status and future challenges. Environmental Research, 120, 1-2.</w:t>
      </w:r>
    </w:p>
    <w:p w14:paraId="4B7BCC30">
      <w:pPr>
        <w:spacing w:line="240" w:lineRule="auto"/>
        <w:ind w:left="785" w:hanging="784" w:hangingChars="327"/>
        <w:jc w:val="both"/>
        <w:rPr>
          <w:rFonts w:ascii="Times New Roman" w:hAnsi="Times New Roman"/>
          <w:sz w:val="24"/>
          <w:szCs w:val="24"/>
        </w:rPr>
      </w:pPr>
      <w:r>
        <w:rPr>
          <w:rFonts w:ascii="Times New Roman" w:hAnsi="Times New Roman"/>
          <w:sz w:val="24"/>
          <w:szCs w:val="24"/>
        </w:rPr>
        <w:t xml:space="preserve">Sarra Aloui, Adel Zghibi, Annamaria Mazzoni, Adel Elomri, Chefi Triki (2023). Groundwater resources in Qatar: A comprehensive review and informative recommendations for research, governance, and management in support of sustainability, Journal of Hydrology: Regional Studies, Volume 50, 101564, ISSN 2214-5818, </w:t>
      </w:r>
      <w:r>
        <w:fldChar w:fldCharType="begin"/>
      </w:r>
      <w:r>
        <w:instrText xml:space="preserve"> HYPERLINK "https://doi.org/10.1016/j.ejrh.2023.101564" </w:instrText>
      </w:r>
      <w:r>
        <w:fldChar w:fldCharType="separate"/>
      </w:r>
      <w:r>
        <w:rPr>
          <w:rStyle w:val="6"/>
          <w:rFonts w:ascii="Times New Roman" w:hAnsi="Times New Roman"/>
          <w:sz w:val="24"/>
          <w:szCs w:val="24"/>
        </w:rPr>
        <w:t>https://doi.org/10.1016/j.ejrh.2023.101564</w:t>
      </w:r>
      <w:r>
        <w:rPr>
          <w:rStyle w:val="6"/>
          <w:rFonts w:ascii="Times New Roman" w:hAnsi="Times New Roman"/>
          <w:sz w:val="24"/>
          <w:szCs w:val="24"/>
        </w:rPr>
        <w:fldChar w:fldCharType="end"/>
      </w:r>
      <w:r>
        <w:rPr>
          <w:rFonts w:ascii="Times New Roman" w:hAnsi="Times New Roman"/>
          <w:sz w:val="24"/>
          <w:szCs w:val="24"/>
        </w:rPr>
        <w:t>.</w:t>
      </w:r>
    </w:p>
    <w:p w14:paraId="6755336A">
      <w:pPr>
        <w:spacing w:line="240" w:lineRule="auto"/>
        <w:ind w:left="785" w:hanging="784" w:hangingChars="327"/>
        <w:jc w:val="both"/>
        <w:rPr>
          <w:rFonts w:ascii="Times New Roman" w:hAnsi="Times New Roman"/>
          <w:sz w:val="24"/>
          <w:szCs w:val="24"/>
        </w:rPr>
      </w:pPr>
      <w:r>
        <w:rPr>
          <w:rFonts w:ascii="Times New Roman" w:hAnsi="Times New Roman"/>
          <w:sz w:val="24"/>
          <w:szCs w:val="24"/>
        </w:rPr>
        <w:t>Schulz, R. (2004). Fate and effects of agricultural pesticides in aquatic ecosystems. Journal of Environmental Science and Health, Part B, 39(3), 257-270.</w:t>
      </w:r>
    </w:p>
    <w:p w14:paraId="4AA24B84">
      <w:pPr>
        <w:spacing w:line="240" w:lineRule="auto"/>
        <w:ind w:left="785" w:hanging="784" w:hangingChars="327"/>
        <w:jc w:val="both"/>
        <w:rPr>
          <w:rFonts w:ascii="Times New Roman" w:hAnsi="Times New Roman"/>
          <w:sz w:val="24"/>
          <w:szCs w:val="24"/>
        </w:rPr>
      </w:pPr>
      <w:r>
        <w:rPr>
          <w:rFonts w:ascii="Times New Roman" w:hAnsi="Times New Roman"/>
          <w:sz w:val="24"/>
          <w:szCs w:val="24"/>
        </w:rPr>
        <w:t>Schwarzenbach, R. P., Escher, B. I., Fenner, K., Hofstetter, T. B., Johnson, C. A., von Gunten, U., &amp; Wehrli, B. (2006). The challenge of micropollutants in aquatic systems. Science, 313(5790), 1072-1077.</w:t>
      </w:r>
    </w:p>
    <w:p w14:paraId="4F37D0E8">
      <w:pPr>
        <w:spacing w:line="240" w:lineRule="auto"/>
        <w:ind w:left="785" w:hanging="784" w:hangingChars="327"/>
        <w:jc w:val="both"/>
        <w:rPr>
          <w:rFonts w:ascii="Times New Roman" w:hAnsi="Times New Roman"/>
          <w:sz w:val="24"/>
          <w:szCs w:val="24"/>
          <w:lang w:val="de-DE"/>
        </w:rPr>
      </w:pPr>
      <w:r>
        <w:rPr>
          <w:rFonts w:ascii="Times New Roman" w:hAnsi="Times New Roman"/>
          <w:sz w:val="24"/>
          <w:szCs w:val="24"/>
        </w:rPr>
        <w:t xml:space="preserve">Schwarzenbach, R. P., Gschwend, P. M., &amp; Imboden, D. M. (2017). Environmental Organic Chemistry (3rd ed.). </w:t>
      </w:r>
      <w:r>
        <w:rPr>
          <w:rFonts w:ascii="Times New Roman" w:hAnsi="Times New Roman"/>
          <w:sz w:val="24"/>
          <w:szCs w:val="24"/>
          <w:lang w:val="de-DE"/>
        </w:rPr>
        <w:t>Wiley.</w:t>
      </w:r>
    </w:p>
    <w:p w14:paraId="2B5638D6">
      <w:pPr>
        <w:spacing w:line="240" w:lineRule="auto"/>
        <w:ind w:left="785" w:hanging="784" w:hangingChars="327"/>
        <w:jc w:val="both"/>
        <w:rPr>
          <w:rFonts w:ascii="Times New Roman" w:hAnsi="Times New Roman"/>
          <w:sz w:val="24"/>
          <w:szCs w:val="24"/>
        </w:rPr>
      </w:pPr>
      <w:r>
        <w:rPr>
          <w:rFonts w:ascii="Times New Roman" w:hAnsi="Times New Roman"/>
          <w:sz w:val="24"/>
          <w:szCs w:val="24"/>
          <w:lang w:val="de-DE"/>
        </w:rPr>
        <w:t xml:space="preserve">Schwarzenbach, R. P., Gschwend, P. M., &amp; Imboden, D. M. (2017). </w:t>
      </w:r>
      <w:r>
        <w:rPr>
          <w:rFonts w:ascii="Times New Roman" w:hAnsi="Times New Roman"/>
          <w:sz w:val="24"/>
          <w:szCs w:val="24"/>
        </w:rPr>
        <w:t>Environmental organic chemistry (3rd ed.). Wiley.</w:t>
      </w:r>
    </w:p>
    <w:p w14:paraId="25CF3A71">
      <w:pPr>
        <w:spacing w:line="240" w:lineRule="auto"/>
        <w:ind w:left="785" w:hanging="784" w:hangingChars="327"/>
        <w:jc w:val="both"/>
        <w:rPr>
          <w:rFonts w:ascii="Times New Roman" w:hAnsi="Times New Roman"/>
          <w:sz w:val="24"/>
          <w:szCs w:val="24"/>
        </w:rPr>
      </w:pPr>
      <w:r>
        <w:rPr>
          <w:rFonts w:ascii="Times New Roman" w:hAnsi="Times New Roman"/>
          <w:sz w:val="24"/>
          <w:szCs w:val="24"/>
        </w:rPr>
        <w:t>Smith, A. H., Lingas, E. O., &amp; Rahman, M. (2000). Contamination of drinking-water by arsenic in Bangladesh: a public health emergency. Bulletin of the World Health Organization, 78(9), 1093-1103.</w:t>
      </w:r>
    </w:p>
    <w:p w14:paraId="1A01CC95">
      <w:pPr>
        <w:spacing w:line="240" w:lineRule="auto"/>
        <w:ind w:left="785" w:hanging="784" w:hangingChars="327"/>
        <w:jc w:val="both"/>
        <w:rPr>
          <w:rFonts w:ascii="Times New Roman" w:hAnsi="Times New Roman"/>
          <w:sz w:val="24"/>
          <w:szCs w:val="24"/>
        </w:rPr>
      </w:pPr>
      <w:r>
        <w:rPr>
          <w:rFonts w:ascii="Times New Roman" w:hAnsi="Times New Roman"/>
          <w:sz w:val="24"/>
          <w:szCs w:val="24"/>
          <w:lang w:val="de-DE"/>
        </w:rPr>
        <w:t xml:space="preserve">Smith, A. H., Lingas, E. O., &amp; Rahman, M. (2000). </w:t>
      </w:r>
      <w:r>
        <w:rPr>
          <w:rFonts w:ascii="Times New Roman" w:hAnsi="Times New Roman"/>
          <w:sz w:val="24"/>
          <w:szCs w:val="24"/>
        </w:rPr>
        <w:t>Contamination of drinking-water by arsenic in Bangladesh: A public health emergency. Bulletin of the World Health Organization, 78(9), 1093-1103.</w:t>
      </w:r>
    </w:p>
    <w:p w14:paraId="52122733">
      <w:pPr>
        <w:spacing w:line="240" w:lineRule="auto"/>
        <w:ind w:left="785" w:hanging="784" w:hangingChars="327"/>
        <w:jc w:val="both"/>
        <w:rPr>
          <w:rFonts w:ascii="Times New Roman" w:hAnsi="Times New Roman"/>
          <w:sz w:val="24"/>
          <w:szCs w:val="24"/>
        </w:rPr>
      </w:pPr>
      <w:r>
        <w:rPr>
          <w:rFonts w:ascii="Times New Roman" w:hAnsi="Times New Roman"/>
          <w:sz w:val="24"/>
          <w:szCs w:val="24"/>
        </w:rPr>
        <w:t>Sutton, M. A., Howard, C. M., Erisman, J. W., et al. (2011). The European nitrogen assessment: sources, effects, and policy perspectives. Cambridge University Press.</w:t>
      </w:r>
    </w:p>
    <w:p w14:paraId="1D76BCC6">
      <w:pPr>
        <w:spacing w:line="240" w:lineRule="auto"/>
        <w:ind w:left="785" w:hanging="784" w:hangingChars="327"/>
        <w:jc w:val="both"/>
        <w:rPr>
          <w:rFonts w:ascii="Times New Roman" w:hAnsi="Times New Roman"/>
          <w:sz w:val="24"/>
          <w:szCs w:val="24"/>
        </w:rPr>
      </w:pPr>
      <w:r>
        <w:rPr>
          <w:rFonts w:ascii="Times New Roman" w:hAnsi="Times New Roman"/>
          <w:sz w:val="24"/>
          <w:szCs w:val="24"/>
          <w:lang w:val="de-DE"/>
        </w:rPr>
        <w:t xml:space="preserve">Ternes, T. A., Stüber, J., Herrmann, N., et al. </w:t>
      </w:r>
      <w:r>
        <w:rPr>
          <w:rFonts w:ascii="Times New Roman" w:hAnsi="Times New Roman"/>
          <w:sz w:val="24"/>
          <w:szCs w:val="24"/>
        </w:rPr>
        <w:t>(2004). Determination of pharmaceuticals, hormones, and other organic pollutants in wastewater, surface water, and groundwater using LC/MS/MS. Journal of Chromatography A, 1067(1-2), 213-223.</w:t>
      </w:r>
    </w:p>
    <w:p w14:paraId="6F34CB53">
      <w:pPr>
        <w:spacing w:line="240" w:lineRule="auto"/>
        <w:ind w:left="785" w:hanging="784" w:hangingChars="327"/>
        <w:jc w:val="both"/>
        <w:rPr>
          <w:rFonts w:ascii="Times New Roman" w:hAnsi="Times New Roman"/>
          <w:sz w:val="24"/>
          <w:szCs w:val="24"/>
        </w:rPr>
      </w:pPr>
      <w:r>
        <w:rPr>
          <w:rFonts w:ascii="Times New Roman" w:hAnsi="Times New Roman"/>
          <w:sz w:val="24"/>
          <w:szCs w:val="24"/>
        </w:rPr>
        <w:t>U.S. EPA (2020). Contaminant Candidate List (CCL) and Regulatory Determination. Retrieved from epa.gov</w:t>
      </w:r>
    </w:p>
    <w:p w14:paraId="57690F5C">
      <w:pPr>
        <w:spacing w:line="240" w:lineRule="auto"/>
        <w:ind w:left="785" w:hanging="784" w:hangingChars="327"/>
        <w:jc w:val="both"/>
        <w:rPr>
          <w:rFonts w:ascii="Times New Roman" w:hAnsi="Times New Roman"/>
          <w:sz w:val="24"/>
          <w:szCs w:val="24"/>
        </w:rPr>
      </w:pPr>
      <w:r>
        <w:rPr>
          <w:rFonts w:ascii="Times New Roman" w:hAnsi="Times New Roman"/>
          <w:sz w:val="24"/>
          <w:szCs w:val="24"/>
          <w:lang w:val="de-DE"/>
        </w:rPr>
        <w:t xml:space="preserve">Vandenberg, L. N., Colborn, T., Hayes, T. B., et al. </w:t>
      </w:r>
      <w:r>
        <w:rPr>
          <w:rFonts w:ascii="Times New Roman" w:hAnsi="Times New Roman"/>
          <w:sz w:val="24"/>
          <w:szCs w:val="24"/>
        </w:rPr>
        <w:t>(2012). Hormones and endocrine-disrupting chemicals: Low-dose effects and nonmonotonic dose responses. Endocrine Reviews, 33(3), 378-455.</w:t>
      </w:r>
    </w:p>
    <w:p w14:paraId="747F1EF3">
      <w:pPr>
        <w:spacing w:line="240" w:lineRule="auto"/>
        <w:ind w:left="785" w:hanging="784" w:hangingChars="327"/>
        <w:jc w:val="both"/>
        <w:rPr>
          <w:rFonts w:ascii="Times New Roman" w:hAnsi="Times New Roman"/>
          <w:sz w:val="24"/>
          <w:szCs w:val="24"/>
        </w:rPr>
      </w:pPr>
      <w:r>
        <w:rPr>
          <w:rFonts w:ascii="Times New Roman" w:hAnsi="Times New Roman"/>
          <w:sz w:val="24"/>
          <w:szCs w:val="24"/>
        </w:rPr>
        <w:t>Wang, J., &amp; Wang, S. (2016). Removal of pharmaceuticals and personal care products (PPCPs) from wastewater: A review. Journal of Environmental Management, 182, 620-640.</w:t>
      </w:r>
    </w:p>
    <w:p w14:paraId="4BD34B02">
      <w:pPr>
        <w:spacing w:line="240" w:lineRule="auto"/>
        <w:ind w:left="785" w:hanging="784" w:hangingChars="327"/>
        <w:jc w:val="both"/>
        <w:rPr>
          <w:rFonts w:ascii="Times New Roman" w:hAnsi="Times New Roman"/>
          <w:sz w:val="24"/>
          <w:szCs w:val="24"/>
        </w:rPr>
      </w:pPr>
      <w:r>
        <w:rPr>
          <w:rFonts w:ascii="Times New Roman" w:hAnsi="Times New Roman"/>
          <w:sz w:val="24"/>
          <w:szCs w:val="24"/>
        </w:rPr>
        <w:t>WHO (World Health Organization). (2014). Antimicrobial resistance: global report on surveillance. Geneva: WHO.</w:t>
      </w:r>
    </w:p>
    <w:p w14:paraId="03F179F3">
      <w:pPr>
        <w:spacing w:line="240" w:lineRule="auto"/>
        <w:ind w:left="785" w:hanging="784" w:hangingChars="327"/>
        <w:jc w:val="both"/>
        <w:rPr>
          <w:rFonts w:ascii="Times New Roman" w:hAnsi="Times New Roman"/>
          <w:sz w:val="24"/>
          <w:szCs w:val="24"/>
          <w:lang w:val="zh-CN"/>
        </w:rPr>
      </w:pPr>
      <w:r>
        <w:rPr>
          <w:rFonts w:ascii="Times New Roman" w:hAnsi="Times New Roman"/>
          <w:sz w:val="24"/>
          <w:szCs w:val="24"/>
          <w:highlight w:val="yellow"/>
          <w:lang w:val="zh-CN"/>
        </w:rPr>
        <w:t>Wisconsin Department of Natural Resources - Emerging Contaminants in Wisconsin Groundwater</w:t>
      </w:r>
    </w:p>
    <w:p w14:paraId="61E01A2B">
      <w:pPr>
        <w:spacing w:line="240" w:lineRule="auto"/>
        <w:ind w:left="785" w:hanging="784" w:hangingChars="327"/>
        <w:jc w:val="both"/>
        <w:rPr>
          <w:rFonts w:ascii="Times New Roman" w:hAnsi="Times New Roman"/>
          <w:sz w:val="24"/>
          <w:szCs w:val="24"/>
        </w:rPr>
      </w:pPr>
      <w:r>
        <w:rPr>
          <w:rFonts w:ascii="Times New Roman" w:hAnsi="Times New Roman"/>
          <w:sz w:val="24"/>
          <w:szCs w:val="24"/>
        </w:rPr>
        <w:t>Xiaona Li, Feng He, Zhenyu Wang, Baoshan Xing (2022). Roadmap of environmental health research on emerging contaminants: Inspiration from the studies on engineered nanomaterials, Eco-Environment &amp; Health, Volume 1, Issue 3, Pages 181-197, ISSN 2772-9850, https://doi.org/10.1016/j.eehl.2022.10.001.</w:t>
      </w:r>
    </w:p>
    <w:p w14:paraId="6D58DAFB">
      <w:pPr>
        <w:spacing w:line="240" w:lineRule="auto"/>
        <w:ind w:left="785" w:hanging="784" w:hangingChars="327"/>
        <w:jc w:val="both"/>
        <w:rPr>
          <w:rFonts w:ascii="Times New Roman" w:hAnsi="Times New Roman"/>
          <w:sz w:val="24"/>
          <w:szCs w:val="24"/>
        </w:rPr>
      </w:pPr>
      <w:r>
        <w:rPr>
          <w:rFonts w:ascii="Times New Roman" w:hAnsi="Times New Roman"/>
          <w:sz w:val="24"/>
          <w:szCs w:val="24"/>
        </w:rPr>
        <w:t>Zhou, H., et al. (2019). Removal of emerging contaminants through wastewater treatment processes: A review. Science of the Total Environment, 665, 993-1002.</w:t>
      </w:r>
    </w:p>
    <w:p w14:paraId="69A028FD">
      <w:pPr>
        <w:spacing w:line="240" w:lineRule="auto"/>
        <w:ind w:left="785" w:hanging="784" w:hangingChars="327"/>
        <w:jc w:val="both"/>
        <w:rPr>
          <w:rFonts w:ascii="Times New Roman" w:hAnsi="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CB5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335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A8E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16B3">
    <w:pPr>
      <w:pStyle w:val="5"/>
    </w:pPr>
    <w:r>
      <w:pict>
        <v:shape id="PowerPlusWaterMarkObject1401910189" o:spid="_x0000_s1027"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BCB5">
    <w:pPr>
      <w:pStyle w:val="5"/>
    </w:pPr>
    <w:r>
      <w:pict>
        <v:shape id="PowerPlusWaterMarkObject1401910188" o:spid="_x0000_s1026"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ACD8">
    <w:pPr>
      <w:pStyle w:val="5"/>
    </w:pPr>
    <w:r>
      <w:pict>
        <v:shape id="PowerPlusWaterMarkObject1401910187" o:spid="_x0000_s1025"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oNotShadeFormData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E7"/>
    <w:rsid w:val="000124F8"/>
    <w:rsid w:val="001C4021"/>
    <w:rsid w:val="00244C46"/>
    <w:rsid w:val="002C0EED"/>
    <w:rsid w:val="002C4521"/>
    <w:rsid w:val="00322C0F"/>
    <w:rsid w:val="0047257E"/>
    <w:rsid w:val="004A6766"/>
    <w:rsid w:val="004F2AEA"/>
    <w:rsid w:val="0052365A"/>
    <w:rsid w:val="005A3B28"/>
    <w:rsid w:val="005E3704"/>
    <w:rsid w:val="0070595E"/>
    <w:rsid w:val="007939C3"/>
    <w:rsid w:val="008F3FCD"/>
    <w:rsid w:val="00A00693"/>
    <w:rsid w:val="00A656D1"/>
    <w:rsid w:val="00AA2B83"/>
    <w:rsid w:val="00AB42EE"/>
    <w:rsid w:val="00AC4EE8"/>
    <w:rsid w:val="00AE43E7"/>
    <w:rsid w:val="00B13C66"/>
    <w:rsid w:val="00B332BD"/>
    <w:rsid w:val="00BA7985"/>
    <w:rsid w:val="00D76FB2"/>
    <w:rsid w:val="00E27981"/>
    <w:rsid w:val="00F36597"/>
    <w:rsid w:val="00F40398"/>
    <w:rsid w:val="00F44C66"/>
    <w:rsid w:val="00F83162"/>
    <w:rsid w:val="00FF5108"/>
    <w:rsid w:val="06812695"/>
    <w:rsid w:val="72555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character" w:styleId="6">
    <w:name w:val="Hyperlink"/>
    <w:basedOn w:val="2"/>
    <w:unhideWhenUsed/>
    <w:uiPriority w:val="99"/>
    <w:rPr>
      <w:color w:val="0000FF"/>
      <w:u w:val="single"/>
    </w:rPr>
  </w:style>
  <w:style w:type="character" w:customStyle="1" w:styleId="7">
    <w:name w:val="Header Char"/>
    <w:basedOn w:val="2"/>
    <w:link w:val="5"/>
    <w:qFormat/>
    <w:uiPriority w:val="99"/>
    <w:rPr>
      <w:sz w:val="22"/>
      <w:szCs w:val="22"/>
      <w:lang w:eastAsia="zh-CN"/>
    </w:rPr>
  </w:style>
  <w:style w:type="character" w:customStyle="1" w:styleId="8">
    <w:name w:val="Footer Char"/>
    <w:basedOn w:val="2"/>
    <w:link w:val="4"/>
    <w:uiPriority w:val="99"/>
    <w:rPr>
      <w:sz w:val="22"/>
      <w:szCs w:val="22"/>
      <w:lang w:eastAsia="zh-CN"/>
    </w:rPr>
  </w:style>
  <w:style w:type="character" w:customStyle="1" w:styleId="9">
    <w:name w:val="x193iq5w"/>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6189</Words>
  <Characters>35280</Characters>
  <Lines>294</Lines>
  <Paragraphs>82</Paragraphs>
  <TotalTime>1</TotalTime>
  <ScaleCrop>false</ScaleCrop>
  <LinksUpToDate>false</LinksUpToDate>
  <CharactersWithSpaces>41387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2024-10-16T19:50:00Z</dcterms:created>
  <dc:creator>23106RN0DA</dc:creator>
  <cp:lastModifiedBy>Valeria Chibuzo</cp:lastModifiedBy>
  <dcterms:modified xsi:type="dcterms:W3CDTF">2024-10-17T07:18:55Z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c4ce78319604498286155f93eba991b6</vt:lpwstr>
  </property>
  <property fmtid="{D5CDD505-2E9C-101B-9397-08002B2CF9AE}" pid="3" name="KSOProductBuildVer">
    <vt:lpwstr>2057-12.2.0.18283</vt:lpwstr>
  </property>
</Properties>
</file>