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60D23" w14:textId="24779F6A" w:rsidR="00E11B5A" w:rsidRDefault="00AD1AA5" w:rsidP="00E11B5A">
      <w:pPr>
        <w:spacing w:line="360" w:lineRule="auto"/>
        <w:rPr>
          <w:rFonts w:ascii="Times New Roman" w:hAnsi="Times New Roman" w:cs="Times New Roman"/>
          <w:b/>
          <w:sz w:val="28"/>
          <w:szCs w:val="24"/>
        </w:rPr>
      </w:pPr>
      <w:r w:rsidRPr="00561168">
        <w:rPr>
          <w:rFonts w:ascii="Times New Roman" w:hAnsi="Times New Roman" w:cs="Times New Roman"/>
          <w:b/>
          <w:sz w:val="28"/>
          <w:szCs w:val="24"/>
        </w:rPr>
        <w:t xml:space="preserve"> </w:t>
      </w:r>
      <w:r w:rsidR="00E11B5A">
        <w:rPr>
          <w:rFonts w:ascii="Times New Roman" w:hAnsi="Times New Roman" w:cs="Times New Roman"/>
          <w:b/>
          <w:sz w:val="28"/>
          <w:szCs w:val="24"/>
        </w:rPr>
        <w:t xml:space="preserve"> </w:t>
      </w:r>
    </w:p>
    <w:p w14:paraId="7CE5517B" w14:textId="1F929FCE" w:rsidR="00056B9E" w:rsidRDefault="00791DB4" w:rsidP="00255E48">
      <w:pPr>
        <w:spacing w:line="360" w:lineRule="auto"/>
        <w:jc w:val="center"/>
        <w:rPr>
          <w:rFonts w:ascii="Times New Roman" w:hAnsi="Times New Roman" w:cs="Times New Roman"/>
          <w:b/>
          <w:sz w:val="28"/>
          <w:szCs w:val="24"/>
        </w:rPr>
      </w:pPr>
      <w:r w:rsidRPr="00561168">
        <w:rPr>
          <w:rFonts w:ascii="Times New Roman" w:hAnsi="Times New Roman" w:cs="Times New Roman"/>
          <w:b/>
          <w:sz w:val="28"/>
          <w:szCs w:val="24"/>
        </w:rPr>
        <w:t>A LONGITUDINAL STUDY ON NUTRITIONAL ASSESSMENT OF MATERNAL AND INFANTS (&lt;1 YE</w:t>
      </w:r>
      <w:r w:rsidR="00D65EB6">
        <w:rPr>
          <w:rFonts w:ascii="Times New Roman" w:hAnsi="Times New Roman" w:cs="Times New Roman"/>
          <w:b/>
          <w:sz w:val="28"/>
          <w:szCs w:val="24"/>
        </w:rPr>
        <w:t xml:space="preserve">AR) OF SELECTED URBAN AREAS </w:t>
      </w:r>
      <w:r w:rsidR="00D65EB6" w:rsidRPr="00561168">
        <w:rPr>
          <w:rFonts w:ascii="Times New Roman" w:hAnsi="Times New Roman" w:cs="Times New Roman"/>
          <w:b/>
          <w:sz w:val="28"/>
          <w:szCs w:val="24"/>
        </w:rPr>
        <w:t>IN</w:t>
      </w:r>
      <w:r w:rsidRPr="00561168">
        <w:rPr>
          <w:rFonts w:ascii="Times New Roman" w:hAnsi="Times New Roman" w:cs="Times New Roman"/>
          <w:b/>
          <w:sz w:val="28"/>
          <w:szCs w:val="24"/>
        </w:rPr>
        <w:t xml:space="preserve"> VIJAYAPURA</w:t>
      </w:r>
      <w:r>
        <w:rPr>
          <w:rFonts w:ascii="Times New Roman" w:hAnsi="Times New Roman" w:cs="Times New Roman"/>
          <w:b/>
          <w:sz w:val="28"/>
          <w:szCs w:val="24"/>
        </w:rPr>
        <w:t xml:space="preserve"> DISTIRCT, KARNATAKA</w:t>
      </w:r>
      <w:r w:rsidR="00D65EB6">
        <w:rPr>
          <w:rFonts w:ascii="Times New Roman" w:hAnsi="Times New Roman" w:cs="Times New Roman"/>
          <w:b/>
          <w:sz w:val="28"/>
          <w:szCs w:val="24"/>
        </w:rPr>
        <w:t xml:space="preserve">, INDIA </w:t>
      </w:r>
    </w:p>
    <w:p w14:paraId="2F4F132D" w14:textId="31574B02" w:rsidR="00114227" w:rsidRDefault="00114227" w:rsidP="00114227">
      <w:pPr>
        <w:pStyle w:val="NormalWeb"/>
        <w:spacing w:before="0" w:beforeAutospacing="0" w:after="0" w:afterAutospacing="0" w:line="360" w:lineRule="auto"/>
        <w:jc w:val="both"/>
        <w:rPr>
          <w:b/>
        </w:rPr>
      </w:pPr>
      <w:r>
        <w:rPr>
          <w:b/>
        </w:rPr>
        <w:t>Abstract</w:t>
      </w:r>
    </w:p>
    <w:p w14:paraId="334BA37B" w14:textId="1095A0F8" w:rsidR="00D03586" w:rsidRPr="00114227" w:rsidRDefault="00D03586" w:rsidP="00114227">
      <w:pPr>
        <w:pStyle w:val="NormalWeb"/>
        <w:spacing w:before="0" w:beforeAutospacing="0" w:after="0" w:afterAutospacing="0" w:line="276" w:lineRule="auto"/>
        <w:jc w:val="both"/>
        <w:rPr>
          <w:b/>
        </w:rPr>
      </w:pPr>
      <w:r w:rsidRPr="00114227">
        <w:rPr>
          <w:b/>
        </w:rPr>
        <w:t>Background:</w:t>
      </w:r>
      <w:r w:rsidRPr="00114227">
        <w:t xml:space="preserve"> </w:t>
      </w:r>
      <w:r w:rsidR="0038159E" w:rsidRPr="0038159E">
        <w:t>Malnutrition remains a major concern in India, with high stunting rates in Karnataka, particularly in Vijayapura. Proper breastfeeding and complementary feeding are crucial for infant growth, yet gaps in maternal knowledge persist. This study assesses maternal and infant nutrition and evaluates the impact of a nutrition education intervention.</w:t>
      </w:r>
    </w:p>
    <w:p w14:paraId="5AEECEB5" w14:textId="07256FEF" w:rsidR="00D03586" w:rsidRPr="00114227" w:rsidRDefault="00D03586" w:rsidP="00114227">
      <w:pPr>
        <w:pStyle w:val="NormalWeb"/>
        <w:spacing w:before="0" w:beforeAutospacing="0" w:after="0" w:afterAutospacing="0" w:line="276" w:lineRule="auto"/>
        <w:jc w:val="both"/>
      </w:pPr>
      <w:r w:rsidRPr="00114227">
        <w:rPr>
          <w:b/>
        </w:rPr>
        <w:t>Methods:</w:t>
      </w:r>
      <w:r w:rsidR="00CC007B">
        <w:t xml:space="preserve"> </w:t>
      </w:r>
      <w:r w:rsidR="00400A1C" w:rsidRPr="00400A1C">
        <w:t>A random sampling method was used to select 100 lactating mothers from rural Vijayapura. Data on socio-demographics, dietary intake, and breastfeeding practices were collected using a structured questionnaire. Maternal and infant nutritional status was assessed through anthropometric measurements and a 24-hour dietary recall. A nutrition education intervention was conducted, and its impact was evaluated through pre- and post-assessments.</w:t>
      </w:r>
    </w:p>
    <w:p w14:paraId="514B1CD1" w14:textId="52E062C0" w:rsidR="00D03586" w:rsidRDefault="00D03586" w:rsidP="00114227">
      <w:pPr>
        <w:pStyle w:val="NormalWeb"/>
        <w:spacing w:before="0" w:beforeAutospacing="0" w:after="0" w:afterAutospacing="0" w:line="276" w:lineRule="auto"/>
        <w:jc w:val="both"/>
      </w:pPr>
      <w:r w:rsidRPr="00114227">
        <w:rPr>
          <w:b/>
        </w:rPr>
        <w:t>Results:</w:t>
      </w:r>
      <w:r w:rsidRPr="00114227">
        <w:t xml:space="preserve"> </w:t>
      </w:r>
      <w:r w:rsidR="0022075A" w:rsidRPr="0022075A">
        <w:t>The study evaluated the socio-demographic characteristics, nutritional status, and breastfeeding knowledge, attitude, and practices of respondents. Most were housewives (78%), with a majority (54%) following a non-vegetarian diet, and all received Anganwadi supplements. While 100% had awareness of exclusive breastfeeding, misconceptions about its benefits persisted. Positive attitudes were observed, yet only 28% initiated breastfeeding within the first hour. Anthropometric assessments indicated that 60% of infants had normal weight-for-age, but stunting and underweight cases were noted</w:t>
      </w:r>
      <w:r w:rsidR="0022075A">
        <w:t xml:space="preserve">. Post-intervention, </w:t>
      </w:r>
      <w:r w:rsidR="0022075A" w:rsidRPr="0022075A">
        <w:t>improvements were seen in mothers' knowledge and breastfeeding practices.</w:t>
      </w:r>
    </w:p>
    <w:p w14:paraId="1486FCF6" w14:textId="7CC8E9A6" w:rsidR="00114227" w:rsidRPr="00114227" w:rsidRDefault="00D03586" w:rsidP="00114227">
      <w:pPr>
        <w:pStyle w:val="NormalWeb"/>
        <w:spacing w:before="0" w:beforeAutospacing="0" w:after="0" w:afterAutospacing="0" w:line="276" w:lineRule="auto"/>
        <w:jc w:val="both"/>
      </w:pPr>
      <w:r w:rsidRPr="00114227">
        <w:rPr>
          <w:b/>
        </w:rPr>
        <w:t>Conclusion:</w:t>
      </w:r>
      <w:r w:rsidRPr="00114227">
        <w:t xml:space="preserve"> </w:t>
      </w:r>
      <w:r w:rsidR="0022075A" w:rsidRPr="0022075A">
        <w:t>The intervention significantly improved mothers' breastfeeding knowledge and practices, leading to better infant nutrition outcomes. However, early initiation and exclusive breastfeeding adherence still need further reinforcement.</w:t>
      </w:r>
    </w:p>
    <w:p w14:paraId="1E5D16C0" w14:textId="19A3314D" w:rsidR="00E70C27" w:rsidRPr="00561168" w:rsidRDefault="00E70C27" w:rsidP="00D03586">
      <w:pPr>
        <w:pStyle w:val="NormalWeb"/>
        <w:spacing w:line="360" w:lineRule="auto"/>
        <w:jc w:val="both"/>
        <w:rPr>
          <w:bCs/>
        </w:rPr>
      </w:pPr>
      <w:r w:rsidRPr="00561168">
        <w:rPr>
          <w:b/>
          <w:bCs/>
        </w:rPr>
        <w:t>Keywords:</w:t>
      </w:r>
      <w:r w:rsidRPr="00561168">
        <w:rPr>
          <w:bCs/>
        </w:rPr>
        <w:t xml:space="preserve"> Breastfeeding, Maternal Nutrition, Infant Growth, Socioeconomic Status, Nutritional Interventions, RDA, WHO Growth Standards.</w:t>
      </w:r>
    </w:p>
    <w:p w14:paraId="3B26E5DD" w14:textId="50E3E162" w:rsidR="005967BC" w:rsidRPr="00DE6A53" w:rsidRDefault="00F2060F" w:rsidP="005967BC">
      <w:pPr>
        <w:pStyle w:val="NormalWeb"/>
        <w:spacing w:line="360" w:lineRule="auto"/>
        <w:jc w:val="both"/>
        <w:rPr>
          <w:bCs/>
        </w:rPr>
      </w:pPr>
      <w:r w:rsidRPr="00561168">
        <w:rPr>
          <w:b/>
          <w:bCs/>
        </w:rPr>
        <w:t xml:space="preserve"> Introduction</w:t>
      </w:r>
      <w:r w:rsidRPr="00561168">
        <w:rPr>
          <w:bCs/>
        </w:rPr>
        <w:t xml:space="preserve">: </w:t>
      </w:r>
      <w:r w:rsidR="005967BC" w:rsidRPr="005967BC">
        <w:rPr>
          <w:bCs/>
        </w:rPr>
        <w:t xml:space="preserve">Malnutrition remains a critical public health challenge, significantly affecting maternal and child health outcomes in India. Among various forms of malnutrition, stunting is a key indicator of chronic under nutrition, characterized by a height-for-age measurement below two standard deviations from the World Health Organization (WHO) Child Growth Standards median (WHO, 2006). Stunting results from inadequate maternal nutrition, intrauterine growth retardation, suboptimal breastfeeding practices, and repeated infections, leading to irreversible consequences such as impaired cognitive and physical development, increased susceptibility to infections, and a higher risk of chronic diseases later in life </w:t>
      </w:r>
      <w:r w:rsidR="005967BC" w:rsidRPr="00DE6A53">
        <w:rPr>
          <w:bCs/>
        </w:rPr>
        <w:t xml:space="preserve">(Black </w:t>
      </w:r>
      <w:r w:rsidR="005967BC" w:rsidRPr="00DE6A53">
        <w:rPr>
          <w:bCs/>
          <w:i/>
        </w:rPr>
        <w:t>et al.,</w:t>
      </w:r>
      <w:r w:rsidR="005967BC" w:rsidRPr="00DE6A53">
        <w:rPr>
          <w:bCs/>
        </w:rPr>
        <w:t xml:space="preserve"> 2013</w:t>
      </w:r>
      <w:r w:rsidR="00834FB8">
        <w:rPr>
          <w:bCs/>
        </w:rPr>
        <w:t xml:space="preserve">; </w:t>
      </w:r>
      <w:r w:rsidR="00834FB8" w:rsidRPr="00834FB8">
        <w:rPr>
          <w:bCs/>
        </w:rPr>
        <w:t>R</w:t>
      </w:r>
      <w:proofErr w:type="spellStart"/>
      <w:r w:rsidR="00834FB8" w:rsidRPr="00834FB8">
        <w:rPr>
          <w:bCs/>
        </w:rPr>
        <w:t xml:space="preserve">igo </w:t>
      </w:r>
      <w:proofErr w:type="spellEnd"/>
      <w:r w:rsidR="00834FB8" w:rsidRPr="00834FB8">
        <w:rPr>
          <w:bCs/>
        </w:rPr>
        <w:t>et al., 2001</w:t>
      </w:r>
      <w:r w:rsidR="005967BC" w:rsidRPr="00DE6A53">
        <w:rPr>
          <w:bCs/>
        </w:rPr>
        <w:t>).</w:t>
      </w:r>
      <w:r w:rsidR="005967BC" w:rsidRPr="005967BC">
        <w:rPr>
          <w:bCs/>
        </w:rPr>
        <w:t xml:space="preserve"> Additionally, research suggests that children who experience early-life </w:t>
      </w:r>
      <w:r w:rsidR="005967BC" w:rsidRPr="005967BC">
        <w:rPr>
          <w:bCs/>
        </w:rPr>
        <w:lastRenderedPageBreak/>
        <w:t xml:space="preserve">stunting followed by rapid weight gain in later years are more prone to obesity and metabolic disorders, perpetuating a cycle of malnutrition and poor health outcomes </w:t>
      </w:r>
      <w:r w:rsidR="005967BC" w:rsidRPr="001921FF">
        <w:rPr>
          <w:bCs/>
          <w:color w:val="FF0000"/>
        </w:rPr>
        <w:t>(</w:t>
      </w:r>
      <w:r w:rsidR="005967BC" w:rsidRPr="00DE6A53">
        <w:rPr>
          <w:bCs/>
        </w:rPr>
        <w:t xml:space="preserve">Victora </w:t>
      </w:r>
      <w:r w:rsidR="005967BC" w:rsidRPr="00DE6A53">
        <w:rPr>
          <w:bCs/>
          <w:i/>
        </w:rPr>
        <w:t>et al.,</w:t>
      </w:r>
      <w:r w:rsidR="005967BC" w:rsidRPr="00DE6A53">
        <w:rPr>
          <w:bCs/>
        </w:rPr>
        <w:t xml:space="preserve"> 2008</w:t>
      </w:r>
      <w:r w:rsidR="00834FB8">
        <w:rPr>
          <w:bCs/>
        </w:rPr>
        <w:t xml:space="preserve">; </w:t>
      </w:r>
      <w:r w:rsidR="00834FB8" w:rsidRPr="00834FB8">
        <w:rPr>
          <w:bCs/>
        </w:rPr>
        <w:t>Christian et al., 1989</w:t>
      </w:r>
      <w:r w:rsidR="005967BC" w:rsidRPr="00DE6A53">
        <w:rPr>
          <w:bCs/>
        </w:rPr>
        <w:t>).</w:t>
      </w:r>
    </w:p>
    <w:p w14:paraId="5E4D2899" w14:textId="5EACA9E9" w:rsidR="005967BC" w:rsidRPr="00DE6A53" w:rsidRDefault="005967BC" w:rsidP="005967BC">
      <w:pPr>
        <w:pStyle w:val="NormalWeb"/>
        <w:spacing w:line="360" w:lineRule="auto"/>
        <w:jc w:val="both"/>
        <w:rPr>
          <w:bCs/>
        </w:rPr>
      </w:pPr>
      <w:r w:rsidRPr="005967BC">
        <w:rPr>
          <w:bCs/>
        </w:rPr>
        <w:t xml:space="preserve">Despite nationwide programs such as the Integrated Child Development Services (ICDS) and the Mid-Day Meal Scheme, under nutrition remains prevalent in India. The National Family Health Survey </w:t>
      </w:r>
      <w:r w:rsidRPr="00DE6A53">
        <w:rPr>
          <w:bCs/>
        </w:rPr>
        <w:t>(NFHS-5, 2019–21) reported that 35.5% of children under five years are stunted, 32.1% are underweight, and 19.3% suffer from wasting (</w:t>
      </w:r>
      <w:proofErr w:type="spellStart"/>
      <w:r w:rsidRPr="00DE6A53">
        <w:rPr>
          <w:bCs/>
        </w:rPr>
        <w:t>MoHFW</w:t>
      </w:r>
      <w:proofErr w:type="spellEnd"/>
      <w:r w:rsidRPr="00DE6A53">
        <w:rPr>
          <w:bCs/>
        </w:rPr>
        <w:t>, 2021). These figures are even more concerning in Karnataka, particularly in Vijayapura, where stunting rates exceed 40%, indicating severe nutritional challenges (NFHS-5, 2021). Furthermore, India faces a triple burden of malnutrition—under nutrition, micronutrient deficiencies, and rising obesity—necessitating region-specific interventions that address the diverse nutritional needs of vulnerable populations</w:t>
      </w:r>
      <w:r w:rsidR="00834FB8">
        <w:rPr>
          <w:bCs/>
        </w:rPr>
        <w:t xml:space="preserve"> </w:t>
      </w:r>
      <w:r w:rsidR="00834FB8" w:rsidRPr="00834FB8">
        <w:rPr>
          <w:bCs/>
        </w:rPr>
        <w:t>(Pereira-da-Silva et al., 2019)</w:t>
      </w:r>
      <w:r w:rsidRPr="00DE6A53">
        <w:rPr>
          <w:bCs/>
        </w:rPr>
        <w:t>.</w:t>
      </w:r>
    </w:p>
    <w:p w14:paraId="511B6334" w14:textId="3FFE5BD3" w:rsidR="005967BC" w:rsidRPr="005967BC" w:rsidRDefault="005967BC" w:rsidP="005967BC">
      <w:pPr>
        <w:pStyle w:val="NormalWeb"/>
        <w:spacing w:line="360" w:lineRule="auto"/>
        <w:jc w:val="both"/>
        <w:rPr>
          <w:bCs/>
        </w:rPr>
      </w:pPr>
      <w:r w:rsidRPr="00DE6A53">
        <w:rPr>
          <w:bCs/>
        </w:rPr>
        <w:t>Breastfeeding and complementary feeding practices play a crucial role in shaping infant growth and development. According to NFHS-5, only 41.8% of Indian infants initiate breastfeeding within the first hour of birth, and just 63.7% receive exclusive breastfeeding for six months (</w:t>
      </w:r>
      <w:proofErr w:type="spellStart"/>
      <w:r w:rsidRPr="00DE6A53">
        <w:rPr>
          <w:bCs/>
        </w:rPr>
        <w:t>MoHFW</w:t>
      </w:r>
      <w:proofErr w:type="spellEnd"/>
      <w:r w:rsidRPr="00DE6A53">
        <w:rPr>
          <w:bCs/>
        </w:rPr>
        <w:t>, 2021</w:t>
      </w:r>
      <w:r w:rsidR="00834FB8">
        <w:rPr>
          <w:bCs/>
        </w:rPr>
        <w:t xml:space="preserve">; </w:t>
      </w:r>
      <w:proofErr w:type="spellStart"/>
      <w:r w:rsidR="00834FB8" w:rsidRPr="00834FB8">
        <w:rPr>
          <w:bCs/>
        </w:rPr>
        <w:t>Naja</w:t>
      </w:r>
      <w:proofErr w:type="spellEnd"/>
      <w:r w:rsidR="00834FB8" w:rsidRPr="00834FB8">
        <w:rPr>
          <w:bCs/>
        </w:rPr>
        <w:t xml:space="preserve"> et al., 2016</w:t>
      </w:r>
      <w:r w:rsidRPr="00DE6A53">
        <w:rPr>
          <w:bCs/>
        </w:rPr>
        <w:t xml:space="preserve">). Delayed initiation of breastfeeding and improper complementary feeding contribute to malnutrition, further exacerbating health disparities among infants in urban and rural communities. The nutritional status of lactating mothers also directly impacts infant health, highlighting the need for targeted interventions focusing on maternal diet, feeding knowledge, and socio-economic determinants. The NITI Aayog (2022) report revealed that Vijayapura alone accounts for 103,806 stunted children, 33,924 wasted children, </w:t>
      </w:r>
      <w:r w:rsidRPr="005967BC">
        <w:rPr>
          <w:bCs/>
        </w:rPr>
        <w:t>88,201 underweight children, and 132,459 cases of anemia. While child wasting declined by 4% between 2016 and 2020, stunting and anemia showed only marginal improvements, signifying persistent nutritional challenges that require urgent attention</w:t>
      </w:r>
      <w:r w:rsidR="00834FB8">
        <w:rPr>
          <w:bCs/>
        </w:rPr>
        <w:t xml:space="preserve"> </w:t>
      </w:r>
      <w:r w:rsidR="00834FB8" w:rsidRPr="00834FB8">
        <w:rPr>
          <w:bCs/>
        </w:rPr>
        <w:t>(Higgins et al., 1982)</w:t>
      </w:r>
      <w:bookmarkStart w:id="0" w:name="_GoBack"/>
      <w:bookmarkEnd w:id="0"/>
      <w:r w:rsidRPr="005967BC">
        <w:rPr>
          <w:bCs/>
        </w:rPr>
        <w:t>.</w:t>
      </w:r>
    </w:p>
    <w:p w14:paraId="3B2E2A12" w14:textId="0CA1951E" w:rsidR="00F2060F" w:rsidRPr="00561168" w:rsidRDefault="005967BC" w:rsidP="005967BC">
      <w:pPr>
        <w:pStyle w:val="NormalWeb"/>
        <w:spacing w:line="360" w:lineRule="auto"/>
        <w:jc w:val="both"/>
        <w:rPr>
          <w:bCs/>
        </w:rPr>
      </w:pPr>
      <w:r w:rsidRPr="005967BC">
        <w:rPr>
          <w:bCs/>
        </w:rPr>
        <w:t>This longitudinal study aims to assess the nutritional status of lactating mothers and infants (&lt;1 year) in selected urban areas of Vijayapura district, Karnataka</w:t>
      </w:r>
      <w:r>
        <w:rPr>
          <w:bCs/>
        </w:rPr>
        <w:t xml:space="preserve">, India. </w:t>
      </w:r>
      <w:r w:rsidRPr="005967BC">
        <w:rPr>
          <w:bCs/>
        </w:rPr>
        <w:t>The research focuses on evaluating maternal anthropometric measurement</w:t>
      </w:r>
      <w:r>
        <w:rPr>
          <w:bCs/>
        </w:rPr>
        <w:t>s, infant growth parameters</w:t>
      </w:r>
      <w:r w:rsidRPr="005967BC">
        <w:rPr>
          <w:bCs/>
        </w:rPr>
        <w:t>, and maternal knowledge, attitudes, and practices (KAP) related to breastfeeding and complementary feeding before and after an intervention. By analyzing the impact of nutrition education on improving maternal awareness and feeding practices, this study seeks to provide evidence-based recommendations for enhancing maternal and child nutrition outcomes in urban Karnataka.</w:t>
      </w:r>
      <w:r w:rsidR="00F2060F" w:rsidRPr="00561168">
        <w:rPr>
          <w:bCs/>
        </w:rPr>
        <w:t xml:space="preserve"> The specific objectives include:</w:t>
      </w:r>
    </w:p>
    <w:p w14:paraId="7510BFEA" w14:textId="77777777" w:rsidR="00F2060F" w:rsidRPr="00561168" w:rsidRDefault="00F2060F" w:rsidP="00FF51A0">
      <w:pPr>
        <w:pStyle w:val="NormalWeb"/>
        <w:numPr>
          <w:ilvl w:val="0"/>
          <w:numId w:val="39"/>
        </w:numPr>
        <w:spacing w:line="360" w:lineRule="auto"/>
        <w:jc w:val="both"/>
        <w:rPr>
          <w:bCs/>
        </w:rPr>
      </w:pPr>
      <w:r w:rsidRPr="00561168">
        <w:rPr>
          <w:bCs/>
        </w:rPr>
        <w:t>Assessing the socioeconomic and nutritional status of lactating mothers and infants.</w:t>
      </w:r>
    </w:p>
    <w:p w14:paraId="5B7F5BA7" w14:textId="0B040722" w:rsidR="0038159E" w:rsidRPr="006A78FF" w:rsidRDefault="00174947" w:rsidP="00C15466">
      <w:pPr>
        <w:pStyle w:val="NormalWeb"/>
        <w:numPr>
          <w:ilvl w:val="0"/>
          <w:numId w:val="39"/>
        </w:numPr>
        <w:spacing w:line="360" w:lineRule="auto"/>
        <w:jc w:val="both"/>
        <w:rPr>
          <w:bCs/>
        </w:rPr>
      </w:pPr>
      <w:r>
        <w:rPr>
          <w:bCs/>
        </w:rPr>
        <w:t xml:space="preserve">To study </w:t>
      </w:r>
      <w:r w:rsidRPr="00561168">
        <w:rPr>
          <w:bCs/>
        </w:rPr>
        <w:t>knowledge</w:t>
      </w:r>
      <w:r>
        <w:rPr>
          <w:bCs/>
        </w:rPr>
        <w:t xml:space="preserve">, attitude and practices of </w:t>
      </w:r>
      <w:r w:rsidR="00F2060F" w:rsidRPr="00561168">
        <w:rPr>
          <w:bCs/>
        </w:rPr>
        <w:t xml:space="preserve">breastfeeding and </w:t>
      </w:r>
      <w:r>
        <w:rPr>
          <w:bCs/>
        </w:rPr>
        <w:t xml:space="preserve">practices of </w:t>
      </w:r>
      <w:r w:rsidR="00F2060F" w:rsidRPr="00561168">
        <w:rPr>
          <w:bCs/>
        </w:rPr>
        <w:t>complementary feeding and studying the impact of interventions.</w:t>
      </w:r>
    </w:p>
    <w:p w14:paraId="6A2A743B" w14:textId="45BAEFC6" w:rsidR="000353C7" w:rsidRPr="0038159E" w:rsidRDefault="000353C7" w:rsidP="0038159E">
      <w:pPr>
        <w:pStyle w:val="NormalWeb"/>
        <w:spacing w:line="360" w:lineRule="auto"/>
        <w:jc w:val="both"/>
        <w:rPr>
          <w:bCs/>
        </w:rPr>
      </w:pPr>
      <w:r w:rsidRPr="0038159E">
        <w:rPr>
          <w:b/>
          <w:bCs/>
        </w:rPr>
        <w:lastRenderedPageBreak/>
        <w:t>Materials and Methods</w:t>
      </w:r>
    </w:p>
    <w:p w14:paraId="61477EFE" w14:textId="78FC20C3" w:rsidR="00986B67" w:rsidRPr="00986B67" w:rsidRDefault="00986B67" w:rsidP="00986B67">
      <w:pPr>
        <w:pStyle w:val="NormalWeb"/>
        <w:spacing w:line="360" w:lineRule="auto"/>
        <w:jc w:val="both"/>
      </w:pPr>
      <w:r w:rsidRPr="00986B67">
        <w:t xml:space="preserve">A random sampling method was employed to select 100 lactating mothers aged 18–35 years with infants aged 0–12 months from selected rural areas of Vijayapura district. </w:t>
      </w:r>
      <w:r w:rsidR="006A78FF">
        <w:t xml:space="preserve">Study </w:t>
      </w:r>
      <w:r w:rsidR="00597786">
        <w:t>Respondents</w:t>
      </w:r>
      <w:r w:rsidR="006A78FF">
        <w:t xml:space="preserve"> were</w:t>
      </w:r>
      <w:r w:rsidRPr="00986B67">
        <w:t xml:space="preserve"> </w:t>
      </w:r>
      <w:r w:rsidR="00597786">
        <w:t>chosen</w:t>
      </w:r>
      <w:r w:rsidRPr="00986B67">
        <w:t xml:space="preserve"> through Anganwadi centers, primary health centers (PHCs), and village health camps. The study objectives were thoroughly explained to the respondents, and informed consent was obtained before initiating the study.</w:t>
      </w:r>
    </w:p>
    <w:p w14:paraId="3AEF069B" w14:textId="41D0FF5E" w:rsidR="00986B67" w:rsidRPr="00986B67" w:rsidRDefault="00986B67" w:rsidP="00986B67">
      <w:pPr>
        <w:pStyle w:val="NormalWeb"/>
        <w:spacing w:line="360" w:lineRule="auto"/>
        <w:jc w:val="both"/>
      </w:pPr>
      <w:r w:rsidRPr="00986B67">
        <w:t>A structured questionnaire was used to collect information on the respondents' age, education, occupation, family structure, family size, and annual income. The knowledge, attitude, and practices (KAP) of the respondents regarding breastfeeding and weaning foods were assessed using a structured questionnaire.</w:t>
      </w:r>
    </w:p>
    <w:p w14:paraId="09FA5513" w14:textId="6FCB876C" w:rsidR="00986B67" w:rsidRPr="00986B67" w:rsidRDefault="00986B67" w:rsidP="00986B67">
      <w:pPr>
        <w:pStyle w:val="NormalWeb"/>
        <w:spacing w:line="360" w:lineRule="auto"/>
        <w:jc w:val="both"/>
      </w:pPr>
      <w:r w:rsidRPr="00986B67">
        <w:t xml:space="preserve">The nutritional status of the lactating mothers was assessed using the 24-hour dietary recall method for three consecutive days, avoiding holidays, festivals, and any special occasions. Anthropometric measurements, including height and weight, were recorded. The infants’ nutritional status was assessed using anthropometric measurements such as height, weight, and head circumference (Jelliffe, 1966). Weight was measured using an infant weighing scale with an accuracy of 0.2 kg, while length/height was recorded using an </w:t>
      </w:r>
      <w:r w:rsidR="00C96DC9" w:rsidRPr="00986B67">
        <w:t>infant meter</w:t>
      </w:r>
      <w:r w:rsidRPr="00986B67">
        <w:t xml:space="preserve"> with a precision of up to 0.1 cm. Head circumference was measured using a flexible, non-stretchable measuring tape to ensure consistency in data collection. Anthropometric measurements were recorded every month for up to seven months.</w:t>
      </w:r>
    </w:p>
    <w:p w14:paraId="4F6EC90E" w14:textId="34C4D3D5" w:rsidR="00986B67" w:rsidRPr="00986B67" w:rsidRDefault="00986B67" w:rsidP="00986B67">
      <w:pPr>
        <w:pStyle w:val="NormalWeb"/>
        <w:spacing w:line="360" w:lineRule="auto"/>
        <w:jc w:val="both"/>
        <w:rPr>
          <w:bCs/>
        </w:rPr>
      </w:pPr>
      <w:r w:rsidRPr="00986B67">
        <w:t>During the study period, four to five nutrition education intervention (NEI) training camps were conducted at nearby Anganwadi centers. The intervention included various teaching methods such as demonstrations, discussions, and visual aids (posters, charts, and locally available food models). NEI sessions were conducted in the regional language to enhance understanding. KAP assessment was conducted both before and after the nutrition education intervention to evaluate its impact.</w:t>
      </w:r>
      <w:r w:rsidR="0070499C" w:rsidRPr="00986B67">
        <w:rPr>
          <w:bCs/>
        </w:rPr>
        <w:t xml:space="preserve"> </w:t>
      </w:r>
    </w:p>
    <w:p w14:paraId="3C6BCE5E" w14:textId="6B2A9524" w:rsidR="00C869EF" w:rsidRPr="00561168" w:rsidRDefault="00756C83" w:rsidP="00561168">
      <w:pPr>
        <w:pStyle w:val="NormalWeb"/>
        <w:spacing w:line="360" w:lineRule="auto"/>
        <w:jc w:val="both"/>
      </w:pPr>
      <w:r w:rsidRPr="0070499C">
        <w:rPr>
          <w:b/>
        </w:rPr>
        <w:t>Result</w:t>
      </w:r>
      <w:r w:rsidR="00597786">
        <w:rPr>
          <w:b/>
        </w:rPr>
        <w:t>s</w:t>
      </w:r>
      <w:r>
        <w:rPr>
          <w:b/>
        </w:rPr>
        <w:t>:</w:t>
      </w:r>
      <w:r w:rsidR="003B5B41" w:rsidRPr="00561168">
        <w:t xml:space="preserve"> </w:t>
      </w:r>
      <w:r w:rsidR="000C6BF1" w:rsidRPr="00561168">
        <w:t xml:space="preserve">Table </w:t>
      </w:r>
      <w:r w:rsidR="00E35BCE">
        <w:t xml:space="preserve">no. </w:t>
      </w:r>
      <w:r w:rsidR="000C6BF1" w:rsidRPr="00561168">
        <w:t>1 presents the socio-demographic profile of respondents, revealing a predominantly young population, with 96% aged 18-30 years. The majority (69%) are Hindus, followed by Muslims (29%) and Christians (2%). A significant proportion (7</w:t>
      </w:r>
      <w:r>
        <w:t xml:space="preserve">2%) resides in joint </w:t>
      </w:r>
      <w:r w:rsidR="00891337">
        <w:t xml:space="preserve">families. </w:t>
      </w:r>
      <w:r>
        <w:br/>
        <w:t>E</w:t>
      </w:r>
      <w:r w:rsidR="000C6BF1" w:rsidRPr="00561168">
        <w:t xml:space="preserve">ducation levels indicate that 58% hold a degree, while none reported having only primary </w:t>
      </w:r>
      <w:r w:rsidR="00C869EF" w:rsidRPr="00561168">
        <w:t>education</w:t>
      </w:r>
      <w:r w:rsidR="000C6BF1" w:rsidRPr="00561168">
        <w:t>. Occupationally, 78% of respondents are housewives, with limited employment in government (5%) and non-government (15%) sectors. Income distribution highlights that 47% earn above ₹30,000, while 1% earn below ₹10,000, indicating economic disparities within the community.</w:t>
      </w:r>
    </w:p>
    <w:p w14:paraId="1EDFF2F0" w14:textId="2E95DBE3" w:rsidR="0065364C" w:rsidRPr="00561168" w:rsidRDefault="002B33CB" w:rsidP="00561168">
      <w:pPr>
        <w:pStyle w:val="NormalWeb"/>
        <w:spacing w:line="360" w:lineRule="auto"/>
        <w:jc w:val="both"/>
        <w:rPr>
          <w:b/>
          <w:spacing w:val="-2"/>
        </w:rPr>
      </w:pPr>
      <w:r w:rsidRPr="00561168">
        <w:rPr>
          <w:b/>
        </w:rPr>
        <w:t>Table</w:t>
      </w:r>
      <w:r w:rsidRPr="00561168">
        <w:rPr>
          <w:b/>
          <w:spacing w:val="-2"/>
        </w:rPr>
        <w:t xml:space="preserve"> </w:t>
      </w:r>
      <w:r w:rsidRPr="00561168">
        <w:rPr>
          <w:b/>
        </w:rPr>
        <w:t>No.1:</w:t>
      </w:r>
      <w:r w:rsidRPr="00561168">
        <w:rPr>
          <w:b/>
          <w:spacing w:val="1"/>
        </w:rPr>
        <w:t xml:space="preserve"> </w:t>
      </w:r>
      <w:r w:rsidRPr="00561168">
        <w:rPr>
          <w:b/>
        </w:rPr>
        <w:t>Socio</w:t>
      </w:r>
      <w:r w:rsidRPr="00561168">
        <w:rPr>
          <w:b/>
          <w:spacing w:val="-1"/>
        </w:rPr>
        <w:t xml:space="preserve"> </w:t>
      </w:r>
      <w:r w:rsidRPr="00561168">
        <w:rPr>
          <w:b/>
        </w:rPr>
        <w:t>economic profile</w:t>
      </w:r>
      <w:r w:rsidRPr="00561168">
        <w:rPr>
          <w:b/>
          <w:spacing w:val="-2"/>
        </w:rPr>
        <w:t xml:space="preserve"> </w:t>
      </w:r>
      <w:r w:rsidRPr="00561168">
        <w:rPr>
          <w:b/>
        </w:rPr>
        <w:t>of</w:t>
      </w:r>
      <w:r w:rsidRPr="00561168">
        <w:rPr>
          <w:b/>
          <w:spacing w:val="-4"/>
        </w:rPr>
        <w:t xml:space="preserve"> </w:t>
      </w:r>
      <w:r w:rsidRPr="00561168">
        <w:rPr>
          <w:b/>
        </w:rPr>
        <w:t>the</w:t>
      </w:r>
      <w:r w:rsidRPr="00561168">
        <w:rPr>
          <w:b/>
          <w:spacing w:val="-2"/>
        </w:rPr>
        <w:t xml:space="preserve"> </w:t>
      </w:r>
      <w:r w:rsidR="00597786">
        <w:rPr>
          <w:b/>
          <w:spacing w:val="-2"/>
        </w:rPr>
        <w:t>Respondents</w:t>
      </w:r>
    </w:p>
    <w:tbl>
      <w:tblPr>
        <w:tblW w:w="9996" w:type="dxa"/>
        <w:jc w:val="center"/>
        <w:tblCellMar>
          <w:top w:w="15" w:type="dxa"/>
          <w:left w:w="15" w:type="dxa"/>
          <w:bottom w:w="15" w:type="dxa"/>
          <w:right w:w="15" w:type="dxa"/>
        </w:tblCellMar>
        <w:tblLook w:val="04A0" w:firstRow="1" w:lastRow="0" w:firstColumn="1" w:lastColumn="0" w:noHBand="0" w:noVBand="1"/>
      </w:tblPr>
      <w:tblGrid>
        <w:gridCol w:w="3221"/>
        <w:gridCol w:w="2373"/>
        <w:gridCol w:w="2927"/>
        <w:gridCol w:w="1475"/>
      </w:tblGrid>
      <w:tr w:rsidR="004D6F5A" w:rsidRPr="004D6F5A" w14:paraId="73757AAE" w14:textId="77777777" w:rsidTr="00F00B59">
        <w:trPr>
          <w:trHeight w:val="634"/>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E236C9"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lastRenderedPageBreak/>
              <w:t>Characteristics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C9EA6" w14:textId="77777777" w:rsidR="004D6F5A" w:rsidRPr="004D6F5A" w:rsidRDefault="004D6F5A" w:rsidP="004D6F5A">
            <w:pPr>
              <w:spacing w:after="0" w:line="240" w:lineRule="auto"/>
              <w:jc w:val="both"/>
              <w:rPr>
                <w:rFonts w:ascii="Times New Roman" w:eastAsia="Times New Roman" w:hAnsi="Times New Roman" w:cs="Times New Roman"/>
                <w:b/>
                <w:szCs w:val="20"/>
                <w:lang w:val="en-GB" w:eastAsia="en-GB" w:bidi="kn-IN"/>
              </w:rPr>
            </w:pPr>
            <w:r w:rsidRPr="004D6F5A">
              <w:rPr>
                <w:rFonts w:ascii="Times New Roman" w:eastAsia="Times New Roman" w:hAnsi="Times New Roman" w:cs="Times New Roman"/>
                <w:b/>
                <w:szCs w:val="20"/>
                <w:lang w:val="en-GB" w:eastAsia="en-GB" w:bidi="kn-IN"/>
              </w:rPr>
              <w:t>Particulars</w:t>
            </w:r>
          </w:p>
        </w:tc>
        <w:tc>
          <w:tcPr>
            <w:tcW w:w="0" w:type="auto"/>
            <w:tcBorders>
              <w:top w:val="single" w:sz="4" w:space="0" w:color="000000"/>
              <w:left w:val="single" w:sz="4" w:space="0" w:color="000000"/>
              <w:right w:val="single" w:sz="4" w:space="0" w:color="000000"/>
            </w:tcBorders>
            <w:tcMar>
              <w:top w:w="0" w:type="dxa"/>
              <w:left w:w="108" w:type="dxa"/>
              <w:bottom w:w="0" w:type="dxa"/>
              <w:right w:w="108" w:type="dxa"/>
            </w:tcMar>
            <w:hideMark/>
          </w:tcPr>
          <w:p w14:paraId="383F3A25"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Number of Respondents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6703C" w14:textId="77777777" w:rsidR="004D6F5A" w:rsidRPr="004D6F5A" w:rsidRDefault="004D6F5A" w:rsidP="004D6F5A">
            <w:pPr>
              <w:spacing w:after="0" w:line="240" w:lineRule="auto"/>
              <w:jc w:val="center"/>
              <w:rPr>
                <w:rFonts w:ascii="Times New Roman" w:eastAsia="Times New Roman" w:hAnsi="Times New Roman" w:cs="Times New Roman"/>
                <w:b/>
                <w:bCs/>
                <w:color w:val="000000"/>
                <w:szCs w:val="20"/>
                <w:lang w:val="en-GB" w:eastAsia="en-GB" w:bidi="kn-IN"/>
              </w:rPr>
            </w:pPr>
            <w:r w:rsidRPr="004D6F5A">
              <w:rPr>
                <w:rFonts w:ascii="Times New Roman" w:eastAsia="Times New Roman" w:hAnsi="Times New Roman" w:cs="Times New Roman"/>
                <w:b/>
                <w:bCs/>
                <w:color w:val="000000"/>
                <w:szCs w:val="20"/>
                <w:lang w:val="en-GB" w:eastAsia="en-GB" w:bidi="kn-IN"/>
              </w:rPr>
              <w:t>Percentage</w:t>
            </w:r>
          </w:p>
          <w:p w14:paraId="482CA2FC"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w:t>
            </w:r>
          </w:p>
        </w:tc>
      </w:tr>
      <w:tr w:rsidR="004D6F5A" w:rsidRPr="004D6F5A" w14:paraId="2CEC196F" w14:textId="77777777" w:rsidTr="00F00B59">
        <w:trPr>
          <w:trHeight w:val="31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F05CF1"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Age of Respondent (Years)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2A93CC"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18-25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4B187"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55.0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CB7FA1"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55.00</w:t>
            </w:r>
          </w:p>
        </w:tc>
      </w:tr>
      <w:tr w:rsidR="004D6F5A" w:rsidRPr="004D6F5A" w14:paraId="56159E86"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9877E9"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D1584"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26-30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6F23C6"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41.0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BC2CF6"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41.00</w:t>
            </w:r>
          </w:p>
        </w:tc>
      </w:tr>
      <w:tr w:rsidR="004D6F5A" w:rsidRPr="004D6F5A" w14:paraId="33D3A6E5"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6F6D9F"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CD38AA"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31-35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3ABAD"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DBE1F"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04.00</w:t>
            </w:r>
          </w:p>
        </w:tc>
      </w:tr>
      <w:tr w:rsidR="004D6F5A" w:rsidRPr="004D6F5A" w14:paraId="4BC124E1"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B66DCA"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9ECCFA"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&gt;35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2A708E"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CDA57"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w:t>
            </w:r>
          </w:p>
        </w:tc>
      </w:tr>
      <w:tr w:rsidR="004D6F5A" w:rsidRPr="004D6F5A" w14:paraId="12A25E46" w14:textId="77777777" w:rsidTr="00F00B59">
        <w:trPr>
          <w:trHeight w:val="22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B0AD72"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FAC2DB"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24098"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44FCC9"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r>
      <w:tr w:rsidR="004D6F5A" w:rsidRPr="004D6F5A" w14:paraId="7B31EBDB" w14:textId="77777777" w:rsidTr="00F00B59">
        <w:trPr>
          <w:trHeight w:val="31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076031"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Religion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0243EC"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Hindu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F45B79"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69.0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60747"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69.00</w:t>
            </w:r>
          </w:p>
        </w:tc>
      </w:tr>
      <w:tr w:rsidR="004D6F5A" w:rsidRPr="004D6F5A" w14:paraId="0FBC8EE9"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32322F"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C180E"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Christian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F3A8E8"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7B42"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2.00</w:t>
            </w:r>
          </w:p>
        </w:tc>
      </w:tr>
      <w:tr w:rsidR="004D6F5A" w:rsidRPr="004D6F5A" w14:paraId="038518ED"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C344C1"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317E3A"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Muslim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C42FF1"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700539"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29.00</w:t>
            </w:r>
          </w:p>
        </w:tc>
      </w:tr>
      <w:tr w:rsidR="004D6F5A" w:rsidRPr="004D6F5A" w14:paraId="5B91815A"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9FEF0"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55F191"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Others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20F9E1"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1EFB0A"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w:t>
            </w:r>
          </w:p>
        </w:tc>
      </w:tr>
      <w:tr w:rsidR="004D6F5A" w:rsidRPr="004D6F5A" w14:paraId="209E34C9" w14:textId="77777777" w:rsidTr="00F00B59">
        <w:trPr>
          <w:trHeight w:val="28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81C47E9"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FBD43"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0CAAB3"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FD7C81"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r>
      <w:tr w:rsidR="004D6F5A" w:rsidRPr="004D6F5A" w14:paraId="05BDD80A" w14:textId="77777777" w:rsidTr="00F00B59">
        <w:trPr>
          <w:trHeight w:val="31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BC747"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Nature of family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F8DAD8"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Nuclear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F04118"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FE317F"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28.00</w:t>
            </w:r>
          </w:p>
        </w:tc>
      </w:tr>
      <w:tr w:rsidR="004D6F5A" w:rsidRPr="004D6F5A" w14:paraId="63EA9A8C"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F15B7B2"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350D1E"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Joint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450F7E"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72.0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701537"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72.00</w:t>
            </w:r>
          </w:p>
        </w:tc>
      </w:tr>
      <w:tr w:rsidR="004D6F5A" w:rsidRPr="004D6F5A" w14:paraId="6CBDB137"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A37D636"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2197EF"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CE55C9"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BDCF11"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r>
      <w:tr w:rsidR="004D6F5A" w:rsidRPr="004D6F5A" w14:paraId="264C48B1" w14:textId="77777777" w:rsidTr="00F00B59">
        <w:trPr>
          <w:trHeight w:val="31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4765A"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Education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7D3FC7"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Illiterate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046A0C"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4FD09"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w:t>
            </w:r>
          </w:p>
        </w:tc>
      </w:tr>
      <w:tr w:rsidR="004D6F5A" w:rsidRPr="004D6F5A" w14:paraId="332EEC21"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8D82E5"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E367CD"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Primary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1210CB"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1B1630"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w:t>
            </w:r>
          </w:p>
        </w:tc>
      </w:tr>
      <w:tr w:rsidR="004D6F5A" w:rsidRPr="004D6F5A" w14:paraId="1C98E501" w14:textId="77777777" w:rsidTr="00F00B59">
        <w:trPr>
          <w:trHeight w:val="35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A258CC6"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965926"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High school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E7031D"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6F3033"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16.00</w:t>
            </w:r>
          </w:p>
        </w:tc>
      </w:tr>
      <w:tr w:rsidR="004D6F5A" w:rsidRPr="004D6F5A" w14:paraId="2DF2FEB9"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960DFD"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A36659"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PUC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9A2A18"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4D9252"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15.00</w:t>
            </w:r>
          </w:p>
        </w:tc>
      </w:tr>
      <w:tr w:rsidR="004D6F5A" w:rsidRPr="004D6F5A" w14:paraId="575DD39F"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22DC1E"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34DBA"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Degree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A9C8D0"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58.0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89B125"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58.00</w:t>
            </w:r>
          </w:p>
        </w:tc>
      </w:tr>
      <w:tr w:rsidR="004D6F5A" w:rsidRPr="004D6F5A" w14:paraId="5CB92F07"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58C6C47"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2C0C0"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Diploma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9613D"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432AE"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00.00</w:t>
            </w:r>
          </w:p>
        </w:tc>
      </w:tr>
      <w:tr w:rsidR="004D6F5A" w:rsidRPr="004D6F5A" w14:paraId="194D7A2E"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74DF603"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E39C19"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&gt;Degree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E817BC"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E39164"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11.00</w:t>
            </w:r>
          </w:p>
        </w:tc>
      </w:tr>
      <w:tr w:rsidR="004D6F5A" w:rsidRPr="004D6F5A" w14:paraId="58BC9B1D"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54E9D0"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AA5C1"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5CB1B"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DDBD86"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100.00</w:t>
            </w:r>
          </w:p>
        </w:tc>
      </w:tr>
      <w:tr w:rsidR="004D6F5A" w:rsidRPr="004D6F5A" w14:paraId="57CC72A4" w14:textId="77777777" w:rsidTr="00F00B59">
        <w:trPr>
          <w:trHeight w:val="371"/>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9794C8"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Occupation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33900E"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House wives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2A22EF"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78.0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8AE6FD"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78.00</w:t>
            </w:r>
          </w:p>
        </w:tc>
      </w:tr>
      <w:tr w:rsidR="004D6F5A" w:rsidRPr="004D6F5A" w14:paraId="296C3F8E"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56EBA6"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9B129F"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Labor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65D5E"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D89F82"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2.00</w:t>
            </w:r>
          </w:p>
        </w:tc>
      </w:tr>
      <w:tr w:rsidR="004D6F5A" w:rsidRPr="004D6F5A" w14:paraId="4F2F544F" w14:textId="77777777" w:rsidTr="00F00B59">
        <w:trPr>
          <w:trHeight w:val="3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CEF1B2"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1AFB99"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Govt-employee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316CB"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E271D"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5.00</w:t>
            </w:r>
          </w:p>
        </w:tc>
      </w:tr>
      <w:tr w:rsidR="004D6F5A" w:rsidRPr="004D6F5A" w14:paraId="13B24734" w14:textId="77777777" w:rsidTr="00F00B59">
        <w:trPr>
          <w:trHeight w:val="26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5C22D31"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4CB07A"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Non-Govt employee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1B25F1"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8B5E6D"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15.00</w:t>
            </w:r>
          </w:p>
        </w:tc>
      </w:tr>
      <w:tr w:rsidR="004D6F5A" w:rsidRPr="004D6F5A" w14:paraId="566DA578" w14:textId="77777777" w:rsidTr="00F00B59">
        <w:trPr>
          <w:trHeight w:val="31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6253EF"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3ABA97"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14E043"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C4706"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100.00</w:t>
            </w:r>
          </w:p>
        </w:tc>
      </w:tr>
      <w:tr w:rsidR="004D6F5A" w:rsidRPr="004D6F5A" w14:paraId="073C1C17" w14:textId="77777777" w:rsidTr="00F00B59">
        <w:trPr>
          <w:trHeight w:val="406"/>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71C2D6"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Monthly income</w:t>
            </w:r>
          </w:p>
          <w:p w14:paraId="724C6833"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   </w:t>
            </w:r>
          </w:p>
          <w:p w14:paraId="78467245"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 </w:t>
            </w:r>
          </w:p>
          <w:p w14:paraId="419ACA1C"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 </w:t>
            </w:r>
          </w:p>
          <w:p w14:paraId="6A48768D"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F8EC04"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5000-10000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34BC5"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FE70D9"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1.00</w:t>
            </w:r>
          </w:p>
        </w:tc>
      </w:tr>
      <w:tr w:rsidR="004D6F5A" w:rsidRPr="004D6F5A" w14:paraId="654559F2" w14:textId="77777777" w:rsidTr="00F00B59">
        <w:trPr>
          <w:trHeight w:val="25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E4279"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18E490"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10000-20000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054287"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D60332"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16.00</w:t>
            </w:r>
          </w:p>
        </w:tc>
      </w:tr>
      <w:tr w:rsidR="004D6F5A" w:rsidRPr="004D6F5A" w14:paraId="57970438" w14:textId="77777777" w:rsidTr="00F00B59">
        <w:trPr>
          <w:trHeight w:val="3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988F61"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C13661"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20000-30000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5025A4"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36.0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C0EED3"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36.00</w:t>
            </w:r>
          </w:p>
        </w:tc>
      </w:tr>
      <w:tr w:rsidR="004D6F5A" w:rsidRPr="004D6F5A" w14:paraId="6D57E9E3" w14:textId="77777777" w:rsidTr="00F00B59">
        <w:trPr>
          <w:trHeight w:val="41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89C404"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1A7F7"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30000 and above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598C2"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47.0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1FEC7"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color w:val="000000"/>
                <w:szCs w:val="20"/>
                <w:lang w:val="en-GB" w:eastAsia="en-GB" w:bidi="kn-IN"/>
              </w:rPr>
              <w:t>47.00</w:t>
            </w:r>
          </w:p>
        </w:tc>
      </w:tr>
      <w:tr w:rsidR="004D6F5A" w:rsidRPr="004D6F5A" w14:paraId="46C356D9" w14:textId="77777777" w:rsidTr="00F00B59">
        <w:trPr>
          <w:trHeight w:val="289"/>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B4A23F" w14:textId="77777777" w:rsidR="004D6F5A" w:rsidRPr="004D6F5A" w:rsidRDefault="004D6F5A" w:rsidP="004D6F5A">
            <w:pPr>
              <w:spacing w:after="160" w:line="259" w:lineRule="auto"/>
              <w:rPr>
                <w:rFonts w:ascii="Calibri" w:eastAsia="Times New Roman" w:hAnsi="Calibri" w:cs="Tunga"/>
                <w:kern w:val="2"/>
                <w:szCs w:val="20"/>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C1439A" w14:textId="77777777" w:rsidR="004D6F5A" w:rsidRPr="004D6F5A" w:rsidRDefault="004D6F5A" w:rsidP="004D6F5A">
            <w:pPr>
              <w:spacing w:after="0" w:line="240" w:lineRule="auto"/>
              <w:jc w:val="both"/>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Total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4B0FF5"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B01FDD" w14:textId="77777777" w:rsidR="004D6F5A" w:rsidRPr="004D6F5A" w:rsidRDefault="004D6F5A" w:rsidP="004D6F5A">
            <w:pPr>
              <w:spacing w:after="0" w:line="240" w:lineRule="auto"/>
              <w:jc w:val="center"/>
              <w:rPr>
                <w:rFonts w:ascii="Times New Roman" w:eastAsia="Times New Roman" w:hAnsi="Times New Roman" w:cs="Times New Roman"/>
                <w:szCs w:val="20"/>
                <w:lang w:val="en-GB" w:eastAsia="en-GB" w:bidi="kn-IN"/>
              </w:rPr>
            </w:pPr>
            <w:r w:rsidRPr="004D6F5A">
              <w:rPr>
                <w:rFonts w:ascii="Times New Roman" w:eastAsia="Times New Roman" w:hAnsi="Times New Roman" w:cs="Times New Roman"/>
                <w:b/>
                <w:bCs/>
                <w:color w:val="000000"/>
                <w:szCs w:val="20"/>
                <w:lang w:val="en-GB" w:eastAsia="en-GB" w:bidi="kn-IN"/>
              </w:rPr>
              <w:t>100</w:t>
            </w:r>
          </w:p>
        </w:tc>
      </w:tr>
    </w:tbl>
    <w:p w14:paraId="2C97D776" w14:textId="77777777" w:rsidR="004D6F5A" w:rsidRDefault="004D6F5A" w:rsidP="0070499C">
      <w:pPr>
        <w:pStyle w:val="Heading1"/>
        <w:spacing w:before="244" w:line="360" w:lineRule="auto"/>
        <w:ind w:left="0"/>
        <w:jc w:val="both"/>
        <w:rPr>
          <w:b w:val="0"/>
          <w:bCs w:val="0"/>
        </w:rPr>
      </w:pPr>
    </w:p>
    <w:p w14:paraId="7B2F37B2" w14:textId="77777777" w:rsidR="0009196B" w:rsidRPr="0009196B" w:rsidRDefault="0009196B" w:rsidP="0009196B">
      <w:pPr>
        <w:spacing w:line="240" w:lineRule="auto"/>
        <w:rPr>
          <w:rFonts w:ascii="Times New Roman" w:eastAsia="Times New Roman" w:hAnsi="Times New Roman" w:cs="Times New Roman"/>
          <w:color w:val="000000"/>
          <w:sz w:val="24"/>
          <w:szCs w:val="24"/>
          <w:lang w:val="en-GB" w:eastAsia="en-GB" w:bidi="kn-IN"/>
        </w:rPr>
      </w:pPr>
      <w:r w:rsidRPr="0009196B">
        <w:rPr>
          <w:rFonts w:ascii="Times New Roman" w:eastAsia="Times New Roman" w:hAnsi="Times New Roman" w:cs="Times New Roman"/>
          <w:b/>
          <w:bCs/>
          <w:color w:val="000000"/>
          <w:sz w:val="24"/>
          <w:szCs w:val="24"/>
          <w:lang w:val="en-GB" w:eastAsia="en-GB" w:bidi="kn-IN"/>
        </w:rPr>
        <w:t>Table No. 02:  Nutritional information of the Respondents</w:t>
      </w:r>
    </w:p>
    <w:tbl>
      <w:tblPr>
        <w:tblW w:w="0" w:type="auto"/>
        <w:jc w:val="center"/>
        <w:tblCellMar>
          <w:top w:w="15" w:type="dxa"/>
          <w:left w:w="15" w:type="dxa"/>
          <w:bottom w:w="15" w:type="dxa"/>
          <w:right w:w="15" w:type="dxa"/>
        </w:tblCellMar>
        <w:tblLook w:val="04A0" w:firstRow="1" w:lastRow="0" w:firstColumn="1" w:lastColumn="0" w:noHBand="0" w:noVBand="1"/>
      </w:tblPr>
      <w:tblGrid>
        <w:gridCol w:w="4180"/>
        <w:gridCol w:w="1633"/>
        <w:gridCol w:w="3178"/>
        <w:gridCol w:w="1729"/>
      </w:tblGrid>
      <w:tr w:rsidR="0009196B" w:rsidRPr="0009196B" w14:paraId="537E8F37" w14:textId="77777777" w:rsidTr="00A62893">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78A3D2" w14:textId="77777777" w:rsidR="0009196B" w:rsidRPr="0009196B" w:rsidRDefault="0009196B" w:rsidP="0009196B">
            <w:pPr>
              <w:spacing w:after="0" w:line="240" w:lineRule="auto"/>
              <w:rPr>
                <w:rFonts w:ascii="Times New Roman" w:eastAsia="Times New Roman" w:hAnsi="Times New Roman" w:cs="Times New Roman"/>
                <w:color w:val="000000"/>
                <w:sz w:val="24"/>
                <w:szCs w:val="24"/>
                <w:lang w:val="en-GB" w:eastAsia="en-GB" w:bidi="kn-IN"/>
              </w:rPr>
            </w:pPr>
            <w:r w:rsidRPr="0009196B">
              <w:rPr>
                <w:rFonts w:ascii="Times New Roman" w:eastAsia="Times New Roman" w:hAnsi="Times New Roman" w:cs="Times New Roman"/>
                <w:b/>
                <w:bCs/>
                <w:color w:val="000000"/>
                <w:sz w:val="24"/>
                <w:szCs w:val="24"/>
                <w:lang w:val="en-GB" w:eastAsia="en-GB" w:bidi="kn-IN"/>
              </w:rPr>
              <w:t>Characteristics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318860" w14:textId="77777777" w:rsidR="0009196B" w:rsidRPr="0009196B" w:rsidRDefault="0009196B" w:rsidP="0009196B">
            <w:pPr>
              <w:spacing w:after="0" w:line="240" w:lineRule="auto"/>
              <w:rPr>
                <w:rFonts w:ascii="Calibri" w:eastAsia="Times New Roman" w:hAnsi="Calibri" w:cs="Tunga"/>
                <w:b/>
                <w:bCs/>
                <w:color w:val="000000"/>
                <w:kern w:val="2"/>
                <w:sz w:val="24"/>
                <w:szCs w:val="24"/>
                <w:lang w:val="en-GB" w:eastAsia="en-GB" w:bidi="kn-IN"/>
              </w:rPr>
            </w:pPr>
            <w:r w:rsidRPr="0009196B">
              <w:rPr>
                <w:rFonts w:ascii="Calibri" w:eastAsia="Times New Roman" w:hAnsi="Calibri" w:cs="Tunga"/>
                <w:b/>
                <w:bCs/>
                <w:color w:val="000000"/>
                <w:kern w:val="2"/>
                <w:sz w:val="24"/>
                <w:szCs w:val="24"/>
                <w:lang w:val="en-GB" w:eastAsia="en-GB" w:bidi="kn-IN"/>
              </w:rPr>
              <w:t>Particulars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49C9F5" w14:textId="77777777" w:rsidR="0009196B" w:rsidRPr="0009196B" w:rsidRDefault="0009196B" w:rsidP="0009196B">
            <w:pPr>
              <w:spacing w:after="0" w:line="240" w:lineRule="auto"/>
              <w:jc w:val="center"/>
              <w:rPr>
                <w:rFonts w:ascii="Times New Roman" w:eastAsia="Times New Roman" w:hAnsi="Times New Roman" w:cs="Times New Roman"/>
                <w:color w:val="000000"/>
                <w:sz w:val="24"/>
                <w:szCs w:val="24"/>
                <w:lang w:val="en-GB" w:eastAsia="en-GB" w:bidi="kn-IN"/>
              </w:rPr>
            </w:pPr>
            <w:r w:rsidRPr="0009196B">
              <w:rPr>
                <w:rFonts w:ascii="Times New Roman" w:eastAsia="Times New Roman" w:hAnsi="Times New Roman" w:cs="Times New Roman"/>
                <w:b/>
                <w:bCs/>
                <w:color w:val="000000"/>
                <w:sz w:val="24"/>
                <w:szCs w:val="24"/>
                <w:lang w:val="en-GB" w:eastAsia="en-GB" w:bidi="kn-IN"/>
              </w:rPr>
              <w:t>Number of Respondents (N=100)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D571E0" w14:textId="77777777" w:rsidR="0009196B" w:rsidRPr="0009196B" w:rsidRDefault="0009196B" w:rsidP="0009196B">
            <w:pPr>
              <w:spacing w:after="0" w:line="240" w:lineRule="auto"/>
              <w:jc w:val="center"/>
              <w:rPr>
                <w:rFonts w:ascii="Times New Roman" w:eastAsia="Times New Roman" w:hAnsi="Times New Roman" w:cs="Times New Roman"/>
                <w:color w:val="000000"/>
                <w:sz w:val="24"/>
                <w:szCs w:val="24"/>
                <w:lang w:val="en-GB" w:eastAsia="en-GB" w:bidi="kn-IN"/>
              </w:rPr>
            </w:pPr>
            <w:r w:rsidRPr="0009196B">
              <w:rPr>
                <w:rFonts w:ascii="Times New Roman" w:eastAsia="Times New Roman" w:hAnsi="Times New Roman" w:cs="Times New Roman"/>
                <w:b/>
                <w:bCs/>
                <w:color w:val="000000"/>
                <w:sz w:val="24"/>
                <w:szCs w:val="24"/>
                <w:lang w:val="en-GB" w:eastAsia="en-GB" w:bidi="kn-IN"/>
              </w:rPr>
              <w:t>Percentage (%)</w:t>
            </w:r>
          </w:p>
        </w:tc>
      </w:tr>
      <w:tr w:rsidR="0009196B" w:rsidRPr="0009196B" w14:paraId="08BDE034" w14:textId="77777777" w:rsidTr="00A62893">
        <w:trPr>
          <w:trHeight w:val="249"/>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9491FF3" w14:textId="77777777" w:rsidR="0009196B" w:rsidRPr="0009196B" w:rsidRDefault="0009196B" w:rsidP="0009196B">
            <w:pPr>
              <w:spacing w:after="0" w:line="240" w:lineRule="auto"/>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Type of food habit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55B877E"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Vegetarian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69BAEC"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34DAE1"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32.00</w:t>
            </w:r>
          </w:p>
        </w:tc>
      </w:tr>
      <w:tr w:rsidR="0009196B" w:rsidRPr="0009196B" w14:paraId="4A20F52C" w14:textId="77777777" w:rsidTr="00A6289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4EE508" w14:textId="77777777" w:rsidR="0009196B" w:rsidRPr="0009196B" w:rsidRDefault="0009196B" w:rsidP="0009196B">
            <w:pPr>
              <w:spacing w:after="0" w:line="240" w:lineRule="auto"/>
              <w:rPr>
                <w:rFonts w:ascii="Calibri" w:eastAsia="Times New Roman" w:hAnsi="Calibri" w:cs="Tunga"/>
                <w:kern w:val="2"/>
                <w:sz w:val="24"/>
                <w:szCs w:val="24"/>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B56250"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Non-</w:t>
            </w:r>
            <w:r w:rsidRPr="0009196B">
              <w:rPr>
                <w:rFonts w:ascii="Times New Roman" w:eastAsia="Times New Roman" w:hAnsi="Times New Roman" w:cs="Times New Roman"/>
                <w:color w:val="000000"/>
                <w:sz w:val="24"/>
                <w:szCs w:val="24"/>
                <w:lang w:val="en-GB" w:eastAsia="en-GB" w:bidi="kn-IN"/>
              </w:rPr>
              <w:lastRenderedPageBreak/>
              <w:t>vegetarian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1895B06"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lastRenderedPageBreak/>
              <w:t>54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D75C55B"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54.00</w:t>
            </w:r>
          </w:p>
        </w:tc>
      </w:tr>
      <w:tr w:rsidR="0009196B" w:rsidRPr="0009196B" w14:paraId="36F2E5B3" w14:textId="77777777" w:rsidTr="00A62893">
        <w:trPr>
          <w:trHeight w:val="4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D6A6CE7" w14:textId="77777777" w:rsidR="0009196B" w:rsidRPr="0009196B" w:rsidRDefault="0009196B" w:rsidP="0009196B">
            <w:pPr>
              <w:spacing w:after="0" w:line="240" w:lineRule="auto"/>
              <w:rPr>
                <w:rFonts w:ascii="Calibri" w:eastAsia="Times New Roman" w:hAnsi="Calibri" w:cs="Tunga"/>
                <w:kern w:val="2"/>
                <w:sz w:val="24"/>
                <w:szCs w:val="24"/>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6E0C48B"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Eggetarian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E0CE42"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557193"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14.00</w:t>
            </w:r>
          </w:p>
        </w:tc>
      </w:tr>
      <w:tr w:rsidR="0009196B" w:rsidRPr="0009196B" w14:paraId="11D24113" w14:textId="77777777" w:rsidTr="00A62893">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62E0F1" w14:textId="77777777" w:rsidR="0009196B" w:rsidRPr="0009196B" w:rsidRDefault="0009196B" w:rsidP="0009196B">
            <w:pPr>
              <w:spacing w:after="0" w:line="240" w:lineRule="auto"/>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Number of meals per day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F5C3A05"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2A9BB3"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DA3D93F"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r>
      <w:tr w:rsidR="0009196B" w:rsidRPr="0009196B" w14:paraId="4902A049" w14:textId="77777777" w:rsidTr="00A6289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172914" w14:textId="77777777" w:rsidR="0009196B" w:rsidRPr="0009196B" w:rsidRDefault="0009196B" w:rsidP="0009196B">
            <w:pPr>
              <w:spacing w:after="0" w:line="240" w:lineRule="auto"/>
              <w:rPr>
                <w:rFonts w:ascii="Calibri" w:eastAsia="Times New Roman" w:hAnsi="Calibri" w:cs="Tunga"/>
                <w:kern w:val="2"/>
                <w:sz w:val="24"/>
                <w:szCs w:val="24"/>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8FC06D"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6D5FF79"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B691C1"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r>
      <w:tr w:rsidR="0009196B" w:rsidRPr="0009196B" w14:paraId="708FAF4A" w14:textId="77777777" w:rsidTr="00A6289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CBDE13" w14:textId="77777777" w:rsidR="0009196B" w:rsidRPr="0009196B" w:rsidRDefault="0009196B" w:rsidP="0009196B">
            <w:pPr>
              <w:spacing w:after="0" w:line="240" w:lineRule="auto"/>
              <w:rPr>
                <w:rFonts w:ascii="Calibri" w:eastAsia="Times New Roman" w:hAnsi="Calibri" w:cs="Tunga"/>
                <w:kern w:val="2"/>
                <w:sz w:val="24"/>
                <w:szCs w:val="24"/>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13324E"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7DA50B"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A314E25"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100</w:t>
            </w:r>
          </w:p>
        </w:tc>
      </w:tr>
      <w:tr w:rsidR="0009196B" w:rsidRPr="0009196B" w14:paraId="72FB65B4" w14:textId="77777777" w:rsidTr="00A6289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449F85" w14:textId="77777777" w:rsidR="0009196B" w:rsidRPr="0009196B" w:rsidRDefault="0009196B" w:rsidP="0009196B">
            <w:pPr>
              <w:spacing w:after="0" w:line="240" w:lineRule="auto"/>
              <w:rPr>
                <w:rFonts w:ascii="Calibri" w:eastAsia="Times New Roman" w:hAnsi="Calibri" w:cs="Tunga"/>
                <w:kern w:val="2"/>
                <w:sz w:val="24"/>
                <w:szCs w:val="24"/>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A891E7"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FF2038F"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27F9172"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r>
      <w:tr w:rsidR="0009196B" w:rsidRPr="0009196B" w14:paraId="5AA2F356" w14:textId="77777777" w:rsidTr="00A62893">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799970" w14:textId="77777777" w:rsidR="0009196B" w:rsidRPr="0009196B" w:rsidRDefault="0009196B" w:rsidP="0009196B">
            <w:pPr>
              <w:spacing w:after="0" w:line="240" w:lineRule="auto"/>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Are you getting supplements from Anganwadi?</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1002F70"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yes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F2895AF"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30324AD"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100</w:t>
            </w:r>
          </w:p>
        </w:tc>
      </w:tr>
      <w:tr w:rsidR="0009196B" w:rsidRPr="0009196B" w14:paraId="3DC5A629" w14:textId="77777777" w:rsidTr="00A62893">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5E1910" w14:textId="77777777" w:rsidR="0009196B" w:rsidRPr="0009196B" w:rsidRDefault="0009196B" w:rsidP="0009196B">
            <w:pPr>
              <w:spacing w:after="0" w:line="240" w:lineRule="auto"/>
              <w:rPr>
                <w:rFonts w:ascii="Calibri" w:eastAsia="Times New Roman" w:hAnsi="Calibri" w:cs="Tunga"/>
                <w:kern w:val="2"/>
                <w:sz w:val="24"/>
                <w:szCs w:val="24"/>
                <w:lang w:val="en-GB" w:eastAsia="en-GB" w:bidi="kn-IN"/>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CF44718"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No</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5813C0"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7FA70C9" w14:textId="77777777" w:rsidR="0009196B" w:rsidRPr="0009196B" w:rsidRDefault="0009196B" w:rsidP="0009196B">
            <w:pPr>
              <w:spacing w:after="0" w:line="240" w:lineRule="auto"/>
              <w:jc w:val="center"/>
              <w:rPr>
                <w:rFonts w:ascii="Times New Roman" w:eastAsia="Times New Roman" w:hAnsi="Times New Roman" w:cs="Times New Roman"/>
                <w:sz w:val="24"/>
                <w:szCs w:val="24"/>
                <w:lang w:val="en-GB" w:eastAsia="en-GB" w:bidi="kn-IN"/>
              </w:rPr>
            </w:pPr>
            <w:r w:rsidRPr="0009196B">
              <w:rPr>
                <w:rFonts w:ascii="Times New Roman" w:eastAsia="Times New Roman" w:hAnsi="Times New Roman" w:cs="Times New Roman"/>
                <w:color w:val="000000"/>
                <w:sz w:val="24"/>
                <w:szCs w:val="24"/>
                <w:lang w:val="en-GB" w:eastAsia="en-GB" w:bidi="kn-IN"/>
              </w:rPr>
              <w:t>00</w:t>
            </w:r>
          </w:p>
        </w:tc>
      </w:tr>
    </w:tbl>
    <w:p w14:paraId="6284563F" w14:textId="77777777" w:rsidR="0009196B" w:rsidRPr="0009196B" w:rsidRDefault="0009196B" w:rsidP="0009196B">
      <w:pPr>
        <w:spacing w:after="160" w:line="259" w:lineRule="auto"/>
        <w:rPr>
          <w:rFonts w:ascii="Calibri" w:eastAsia="Times New Roman" w:hAnsi="Calibri" w:cs="Tunga"/>
          <w:kern w:val="2"/>
          <w:lang w:val="en-GB" w:eastAsia="en-GB" w:bidi="kn-IN"/>
        </w:rPr>
      </w:pPr>
    </w:p>
    <w:p w14:paraId="6619F8CA" w14:textId="1537ED7C" w:rsidR="00420E57" w:rsidRDefault="0009196B" w:rsidP="00891337">
      <w:pPr>
        <w:pStyle w:val="Heading1"/>
        <w:spacing w:before="243" w:line="360" w:lineRule="auto"/>
        <w:ind w:left="0" w:firstLine="720"/>
        <w:jc w:val="both"/>
        <w:rPr>
          <w:b w:val="0"/>
          <w:bCs w:val="0"/>
        </w:rPr>
      </w:pPr>
      <w:r>
        <w:rPr>
          <w:b w:val="0"/>
          <w:bCs w:val="0"/>
        </w:rPr>
        <w:t xml:space="preserve">The data presented </w:t>
      </w:r>
      <w:r w:rsidR="000C21FF">
        <w:rPr>
          <w:b w:val="0"/>
          <w:bCs w:val="0"/>
        </w:rPr>
        <w:t xml:space="preserve">in </w:t>
      </w:r>
      <w:r w:rsidR="000C21FF" w:rsidRPr="00252164">
        <w:rPr>
          <w:bCs w:val="0"/>
        </w:rPr>
        <w:t>table</w:t>
      </w:r>
      <w:r w:rsidRPr="00252164">
        <w:rPr>
          <w:bCs w:val="0"/>
        </w:rPr>
        <w:t xml:space="preserve"> no. 2</w:t>
      </w:r>
      <w:r>
        <w:rPr>
          <w:b w:val="0"/>
          <w:bCs w:val="0"/>
        </w:rPr>
        <w:t xml:space="preserve"> shows the dietary habits</w:t>
      </w:r>
      <w:r w:rsidR="00597786">
        <w:rPr>
          <w:b w:val="0"/>
          <w:bCs w:val="0"/>
        </w:rPr>
        <w:t xml:space="preserve"> of the respondents</w:t>
      </w:r>
      <w:r>
        <w:rPr>
          <w:b w:val="0"/>
          <w:bCs w:val="0"/>
        </w:rPr>
        <w:t>,</w:t>
      </w:r>
      <w:r w:rsidR="000C21FF">
        <w:rPr>
          <w:b w:val="0"/>
          <w:bCs w:val="0"/>
        </w:rPr>
        <w:t xml:space="preserve"> majority</w:t>
      </w:r>
      <w:r>
        <w:rPr>
          <w:b w:val="0"/>
          <w:bCs w:val="0"/>
        </w:rPr>
        <w:t xml:space="preserve"> </w:t>
      </w:r>
      <w:r w:rsidR="000C21FF">
        <w:rPr>
          <w:b w:val="0"/>
          <w:bCs w:val="0"/>
        </w:rPr>
        <w:t>(</w:t>
      </w:r>
      <w:r>
        <w:rPr>
          <w:b w:val="0"/>
          <w:bCs w:val="0"/>
        </w:rPr>
        <w:t>54%</w:t>
      </w:r>
      <w:r w:rsidR="000C21FF">
        <w:rPr>
          <w:b w:val="0"/>
          <w:bCs w:val="0"/>
        </w:rPr>
        <w:t>)</w:t>
      </w:r>
      <w:r>
        <w:rPr>
          <w:b w:val="0"/>
          <w:bCs w:val="0"/>
        </w:rPr>
        <w:t xml:space="preserve"> of the respondents were non vegetarian, </w:t>
      </w:r>
      <w:r w:rsidR="000C21FF">
        <w:rPr>
          <w:b w:val="0"/>
          <w:bCs w:val="0"/>
        </w:rPr>
        <w:t>followed by (</w:t>
      </w:r>
      <w:r>
        <w:rPr>
          <w:b w:val="0"/>
          <w:bCs w:val="0"/>
        </w:rPr>
        <w:t>32%</w:t>
      </w:r>
      <w:r w:rsidR="000C21FF">
        <w:rPr>
          <w:b w:val="0"/>
          <w:bCs w:val="0"/>
        </w:rPr>
        <w:t>) vegetarians</w:t>
      </w:r>
      <w:r>
        <w:rPr>
          <w:b w:val="0"/>
          <w:bCs w:val="0"/>
        </w:rPr>
        <w:t xml:space="preserve"> and </w:t>
      </w:r>
      <w:r w:rsidR="000C21FF">
        <w:rPr>
          <w:b w:val="0"/>
          <w:bCs w:val="0"/>
        </w:rPr>
        <w:t>(</w:t>
      </w:r>
      <w:r>
        <w:rPr>
          <w:b w:val="0"/>
          <w:bCs w:val="0"/>
        </w:rPr>
        <w:t>14%</w:t>
      </w:r>
      <w:r w:rsidR="000C21FF">
        <w:rPr>
          <w:b w:val="0"/>
          <w:bCs w:val="0"/>
        </w:rPr>
        <w:t xml:space="preserve">) eggetarians. Coming to number of meals per day All 100 percent respondents were </w:t>
      </w:r>
      <w:r w:rsidR="000E5B9D">
        <w:rPr>
          <w:b w:val="0"/>
          <w:bCs w:val="0"/>
        </w:rPr>
        <w:t>consuming three meals per day. Additionally, all the (100%) respondents confirmed that they were receiving nutritional supplements from Anganwadi centers.</w:t>
      </w:r>
    </w:p>
    <w:p w14:paraId="385DB763" w14:textId="52091CD5" w:rsidR="00420E57" w:rsidRDefault="008A43CD" w:rsidP="00891337">
      <w:pPr>
        <w:pStyle w:val="TableParagraph"/>
        <w:spacing w:line="360" w:lineRule="auto"/>
        <w:ind w:left="0" w:firstLine="720"/>
        <w:jc w:val="both"/>
        <w:rPr>
          <w:sz w:val="24"/>
          <w:szCs w:val="24"/>
        </w:rPr>
      </w:pPr>
      <w:r>
        <w:rPr>
          <w:sz w:val="24"/>
          <w:szCs w:val="24"/>
        </w:rPr>
        <w:t>The body Mass index (BMI) classification of respondents revealed a significant variation in nutritional status, (Fig</w:t>
      </w:r>
      <w:r w:rsidR="00420E57">
        <w:rPr>
          <w:sz w:val="24"/>
          <w:szCs w:val="24"/>
        </w:rPr>
        <w:t xml:space="preserve"> 1</w:t>
      </w:r>
      <w:r>
        <w:rPr>
          <w:sz w:val="24"/>
          <w:szCs w:val="24"/>
        </w:rPr>
        <w:t xml:space="preserve">) </w:t>
      </w:r>
      <w:r w:rsidR="00067949">
        <w:rPr>
          <w:sz w:val="24"/>
          <w:szCs w:val="24"/>
        </w:rPr>
        <w:t xml:space="preserve">Among the 100 </w:t>
      </w:r>
      <w:proofErr w:type="gramStart"/>
      <w:r w:rsidR="00067949">
        <w:rPr>
          <w:sz w:val="24"/>
          <w:szCs w:val="24"/>
        </w:rPr>
        <w:t xml:space="preserve">respondents  </w:t>
      </w:r>
      <w:r>
        <w:rPr>
          <w:sz w:val="24"/>
          <w:szCs w:val="24"/>
        </w:rPr>
        <w:t>15</w:t>
      </w:r>
      <w:proofErr w:type="gramEnd"/>
      <w:r>
        <w:rPr>
          <w:sz w:val="24"/>
          <w:szCs w:val="24"/>
        </w:rPr>
        <w:t xml:space="preserve"> percent of respondents </w:t>
      </w:r>
      <w:r w:rsidRPr="00561168">
        <w:rPr>
          <w:sz w:val="24"/>
          <w:szCs w:val="24"/>
        </w:rPr>
        <w:t>were</w:t>
      </w:r>
      <w:r w:rsidR="00420E57" w:rsidRPr="00561168">
        <w:rPr>
          <w:sz w:val="24"/>
          <w:szCs w:val="24"/>
        </w:rPr>
        <w:t xml:space="preserve"> underweight (BMI &lt;18.5), 30% had </w:t>
      </w:r>
      <w:r w:rsidR="00067949">
        <w:rPr>
          <w:sz w:val="24"/>
          <w:szCs w:val="24"/>
        </w:rPr>
        <w:t xml:space="preserve">an ideal BMI (18.5-22.9)  and </w:t>
      </w:r>
      <w:r w:rsidR="00420E57" w:rsidRPr="00561168">
        <w:rPr>
          <w:sz w:val="24"/>
          <w:szCs w:val="24"/>
        </w:rPr>
        <w:t xml:space="preserve"> overweight or obese. </w:t>
      </w:r>
      <w:r w:rsidR="00067949">
        <w:rPr>
          <w:sz w:val="24"/>
          <w:szCs w:val="24"/>
        </w:rPr>
        <w:t>10 percent were classified as Obese grade II (BMI ≥</w:t>
      </w:r>
      <w:r w:rsidR="00397ADF">
        <w:rPr>
          <w:sz w:val="24"/>
          <w:szCs w:val="24"/>
        </w:rPr>
        <w:t xml:space="preserve"> 30).</w:t>
      </w:r>
    </w:p>
    <w:p w14:paraId="700C281E" w14:textId="4BFCC93D" w:rsidR="00917009" w:rsidRPr="00561168" w:rsidRDefault="001C2B7C" w:rsidP="00891337">
      <w:pPr>
        <w:pStyle w:val="TableParagraph"/>
        <w:spacing w:line="360" w:lineRule="auto"/>
        <w:ind w:left="0" w:firstLine="720"/>
        <w:jc w:val="both"/>
        <w:rPr>
          <w:sz w:val="24"/>
          <w:szCs w:val="24"/>
        </w:rPr>
      </w:pPr>
      <w:r w:rsidRPr="00420E57">
        <w:rPr>
          <w:noProof/>
          <w:color w:val="8064A2" w:themeColor="accent4"/>
        </w:rPr>
        <w:drawing>
          <wp:anchor distT="0" distB="0" distL="114300" distR="114300" simplePos="0" relativeHeight="251660800" behindDoc="1" locked="0" layoutInCell="1" allowOverlap="1" wp14:anchorId="5938AC01" wp14:editId="62F5E05E">
            <wp:simplePos x="0" y="0"/>
            <wp:positionH relativeFrom="column">
              <wp:posOffset>1170940</wp:posOffset>
            </wp:positionH>
            <wp:positionV relativeFrom="paragraph">
              <wp:posOffset>13335</wp:posOffset>
            </wp:positionV>
            <wp:extent cx="4305300" cy="2592070"/>
            <wp:effectExtent l="0" t="0" r="0" b="0"/>
            <wp:wrapTight wrapText="bothSides">
              <wp:wrapPolygon edited="0">
                <wp:start x="0" y="0"/>
                <wp:lineTo x="0" y="21431"/>
                <wp:lineTo x="21504" y="21431"/>
                <wp:lineTo x="2150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artisticFilmGrain/>
                              </a14:imgEffect>
                            </a14:imgLayer>
                          </a14:imgProps>
                        </a:ext>
                        <a:ext uri="{28A0092B-C50C-407E-A947-70E740481C1C}">
                          <a14:useLocalDpi xmlns:a14="http://schemas.microsoft.com/office/drawing/2010/main" val="0"/>
                        </a:ext>
                      </a:extLst>
                    </a:blip>
                    <a:srcRect/>
                    <a:stretch>
                      <a:fillRect/>
                    </a:stretch>
                  </pic:blipFill>
                  <pic:spPr bwMode="auto">
                    <a:xfrm>
                      <a:off x="0" y="0"/>
                      <a:ext cx="4305300" cy="2592070"/>
                    </a:xfrm>
                    <a:prstGeom prst="rect">
                      <a:avLst/>
                    </a:prstGeom>
                    <a:noFill/>
                  </pic:spPr>
                </pic:pic>
              </a:graphicData>
            </a:graphic>
            <wp14:sizeRelH relativeFrom="margin">
              <wp14:pctWidth>0</wp14:pctWidth>
            </wp14:sizeRelH>
            <wp14:sizeRelV relativeFrom="margin">
              <wp14:pctHeight>0</wp14:pctHeight>
            </wp14:sizeRelV>
          </wp:anchor>
        </w:drawing>
      </w:r>
    </w:p>
    <w:p w14:paraId="73FAB592" w14:textId="29FC37FE" w:rsidR="00420E57" w:rsidRDefault="00420E57" w:rsidP="009262E6">
      <w:pPr>
        <w:pStyle w:val="Heading1"/>
        <w:spacing w:before="243" w:line="360" w:lineRule="auto"/>
        <w:jc w:val="both"/>
        <w:rPr>
          <w:b w:val="0"/>
          <w:bCs w:val="0"/>
        </w:rPr>
      </w:pPr>
    </w:p>
    <w:p w14:paraId="56591994" w14:textId="676DD8D3" w:rsidR="00420E57" w:rsidRPr="009262E6" w:rsidRDefault="00420E57" w:rsidP="009262E6">
      <w:pPr>
        <w:pStyle w:val="Heading1"/>
        <w:spacing w:before="243" w:line="360" w:lineRule="auto"/>
        <w:jc w:val="both"/>
        <w:rPr>
          <w:b w:val="0"/>
          <w:bCs w:val="0"/>
        </w:rPr>
      </w:pPr>
    </w:p>
    <w:p w14:paraId="10C82A70" w14:textId="4ADF53C5" w:rsidR="00791DB4" w:rsidRDefault="00420E57" w:rsidP="00791DB4">
      <w:pPr>
        <w:pStyle w:val="Heading1"/>
        <w:spacing w:before="243" w:line="360" w:lineRule="auto"/>
        <w:ind w:left="-426" w:firstLine="426"/>
      </w:pPr>
      <w:r>
        <w:t xml:space="preserve"> </w:t>
      </w:r>
      <w:r w:rsidR="00791DB4">
        <w:t xml:space="preserve">   </w:t>
      </w:r>
    </w:p>
    <w:p w14:paraId="203978F9" w14:textId="77777777" w:rsidR="00791DB4" w:rsidRDefault="00791DB4" w:rsidP="00791DB4">
      <w:pPr>
        <w:pStyle w:val="Heading1"/>
        <w:spacing w:before="243" w:line="360" w:lineRule="auto"/>
        <w:ind w:left="-426" w:firstLine="426"/>
      </w:pPr>
    </w:p>
    <w:p w14:paraId="2FA3E209" w14:textId="77777777" w:rsidR="00791DB4" w:rsidRDefault="00791DB4" w:rsidP="00791DB4">
      <w:pPr>
        <w:pStyle w:val="Heading1"/>
        <w:spacing w:before="243" w:line="360" w:lineRule="auto"/>
        <w:ind w:left="-426" w:firstLine="426"/>
      </w:pPr>
    </w:p>
    <w:p w14:paraId="1AB5BFEF" w14:textId="77777777" w:rsidR="00791DB4" w:rsidRDefault="00791DB4" w:rsidP="00597786">
      <w:pPr>
        <w:pStyle w:val="Heading1"/>
        <w:spacing w:before="243" w:line="360" w:lineRule="auto"/>
        <w:ind w:left="0"/>
      </w:pPr>
    </w:p>
    <w:p w14:paraId="50DA23A8" w14:textId="0768E92E" w:rsidR="001C2B7C" w:rsidRDefault="001C2B7C" w:rsidP="001C2B7C">
      <w:pPr>
        <w:pStyle w:val="Heading1"/>
        <w:spacing w:before="243" w:line="360" w:lineRule="auto"/>
        <w:ind w:left="0"/>
      </w:pPr>
      <w:r>
        <w:t xml:space="preserve">                                               Fig 1:   </w:t>
      </w:r>
      <w:r w:rsidRPr="00007237">
        <w:t xml:space="preserve">Classification of </w:t>
      </w:r>
      <w:r w:rsidR="00597786">
        <w:t>Respondents</w:t>
      </w:r>
      <w:r w:rsidRPr="00007237">
        <w:t xml:space="preserve"> according to BMI</w:t>
      </w:r>
    </w:p>
    <w:p w14:paraId="5C327A98" w14:textId="77777777" w:rsidR="00791DB4" w:rsidRPr="00007237" w:rsidRDefault="00791DB4" w:rsidP="001C2B7C">
      <w:pPr>
        <w:pStyle w:val="Heading1"/>
        <w:spacing w:before="243" w:line="360" w:lineRule="auto"/>
        <w:ind w:left="0"/>
      </w:pPr>
    </w:p>
    <w:p w14:paraId="79C110E5" w14:textId="074141F1" w:rsidR="00327907" w:rsidRDefault="003F0BEF" w:rsidP="00E24D8D">
      <w:pPr>
        <w:widowControl w:val="0"/>
        <w:autoSpaceDE w:val="0"/>
        <w:autoSpaceDN w:val="0"/>
        <w:spacing w:after="0" w:line="360" w:lineRule="auto"/>
        <w:jc w:val="center"/>
        <w:rPr>
          <w:rFonts w:ascii="Times New Roman" w:eastAsia="Times New Roman" w:hAnsi="Times New Roman" w:cs="Times New Roman"/>
          <w:sz w:val="24"/>
          <w:szCs w:val="24"/>
        </w:rPr>
      </w:pPr>
      <w:r w:rsidRPr="00791DB4">
        <w:rPr>
          <w:noProof/>
          <w:sz w:val="18"/>
          <w:szCs w:val="18"/>
        </w:rPr>
        <w:lastRenderedPageBreak/>
        <w:drawing>
          <wp:inline distT="0" distB="0" distL="0" distR="0" wp14:anchorId="6D8B6BDA" wp14:editId="0A1EFE62">
            <wp:extent cx="6629400" cy="2887980"/>
            <wp:effectExtent l="0" t="0" r="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EB215C7" w14:textId="781775BC" w:rsidR="00E24D8D" w:rsidRPr="00E24D8D" w:rsidRDefault="00E24D8D" w:rsidP="00E24D8D">
      <w:pPr>
        <w:widowControl w:val="0"/>
        <w:tabs>
          <w:tab w:val="left" w:pos="8203"/>
        </w:tabs>
        <w:autoSpaceDE w:val="0"/>
        <w:autoSpaceDN w:val="0"/>
        <w:spacing w:before="169" w:after="0" w:line="360" w:lineRule="auto"/>
        <w:ind w:left="525"/>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2</w:t>
      </w:r>
      <w:r w:rsidRPr="008E7B46">
        <w:rPr>
          <w:rFonts w:ascii="Times New Roman" w:eastAsia="Times New Roman" w:hAnsi="Times New Roman" w:cs="Times New Roman"/>
          <w:b/>
          <w:bCs/>
          <w:sz w:val="24"/>
          <w:szCs w:val="24"/>
        </w:rPr>
        <w:t>: Mean</w:t>
      </w:r>
      <w:r w:rsidRPr="006B7A0C">
        <w:rPr>
          <w:rFonts w:ascii="Times New Roman" w:eastAsia="Times New Roman" w:hAnsi="Times New Roman" w:cs="Times New Roman"/>
          <w:b/>
          <w:bCs/>
          <w:spacing w:val="-5"/>
          <w:sz w:val="24"/>
          <w:szCs w:val="24"/>
        </w:rPr>
        <w:t xml:space="preserve"> </w:t>
      </w:r>
      <w:r w:rsidRPr="006B7A0C">
        <w:rPr>
          <w:rFonts w:ascii="Times New Roman" w:eastAsia="Times New Roman" w:hAnsi="Times New Roman" w:cs="Times New Roman"/>
          <w:b/>
          <w:bCs/>
          <w:sz w:val="24"/>
          <w:szCs w:val="24"/>
        </w:rPr>
        <w:t>Nutrients</w:t>
      </w:r>
      <w:r w:rsidRPr="008E7B46">
        <w:rPr>
          <w:rFonts w:ascii="Times New Roman" w:eastAsia="Times New Roman" w:hAnsi="Times New Roman" w:cs="Times New Roman"/>
          <w:b/>
          <w:bCs/>
          <w:sz w:val="24"/>
          <w:szCs w:val="24"/>
        </w:rPr>
        <w:t xml:space="preserve"> </w:t>
      </w:r>
      <w:r w:rsidRPr="006B7A0C">
        <w:rPr>
          <w:rFonts w:ascii="Times New Roman" w:eastAsia="Times New Roman" w:hAnsi="Times New Roman" w:cs="Times New Roman"/>
          <w:b/>
          <w:bCs/>
          <w:sz w:val="24"/>
          <w:szCs w:val="24"/>
        </w:rPr>
        <w:t>intake</w:t>
      </w:r>
      <w:r w:rsidRPr="006B7A0C">
        <w:rPr>
          <w:rFonts w:ascii="Times New Roman" w:eastAsia="Times New Roman" w:hAnsi="Times New Roman" w:cs="Times New Roman"/>
          <w:b/>
          <w:bCs/>
          <w:spacing w:val="-1"/>
          <w:sz w:val="24"/>
          <w:szCs w:val="24"/>
        </w:rPr>
        <w:t xml:space="preserve"> </w:t>
      </w:r>
      <w:r w:rsidRPr="006B7A0C">
        <w:rPr>
          <w:rFonts w:ascii="Times New Roman" w:eastAsia="Times New Roman" w:hAnsi="Times New Roman" w:cs="Times New Roman"/>
          <w:b/>
          <w:bCs/>
          <w:sz w:val="24"/>
          <w:szCs w:val="24"/>
        </w:rPr>
        <w:t>and</w:t>
      </w:r>
      <w:r w:rsidRPr="006B7A0C">
        <w:rPr>
          <w:rFonts w:ascii="Times New Roman" w:eastAsia="Times New Roman" w:hAnsi="Times New Roman" w:cs="Times New Roman"/>
          <w:b/>
          <w:bCs/>
          <w:spacing w:val="1"/>
          <w:sz w:val="24"/>
          <w:szCs w:val="24"/>
        </w:rPr>
        <w:t xml:space="preserve"> </w:t>
      </w:r>
      <w:r w:rsidRPr="006B7A0C">
        <w:rPr>
          <w:rFonts w:ascii="Times New Roman" w:eastAsia="Times New Roman" w:hAnsi="Times New Roman" w:cs="Times New Roman"/>
          <w:b/>
          <w:bCs/>
          <w:sz w:val="24"/>
          <w:szCs w:val="24"/>
        </w:rPr>
        <w:t>Adequacy</w:t>
      </w:r>
      <w:r w:rsidRPr="006B7A0C">
        <w:rPr>
          <w:rFonts w:ascii="Times New Roman" w:eastAsia="Times New Roman" w:hAnsi="Times New Roman" w:cs="Times New Roman"/>
          <w:b/>
          <w:bCs/>
          <w:spacing w:val="-1"/>
          <w:sz w:val="24"/>
          <w:szCs w:val="24"/>
        </w:rPr>
        <w:t xml:space="preserve"> </w:t>
      </w:r>
      <w:r w:rsidRPr="006B7A0C">
        <w:rPr>
          <w:rFonts w:ascii="Times New Roman" w:eastAsia="Times New Roman" w:hAnsi="Times New Roman" w:cs="Times New Roman"/>
          <w:b/>
          <w:bCs/>
          <w:sz w:val="24"/>
          <w:szCs w:val="24"/>
        </w:rPr>
        <w:t>of</w:t>
      </w:r>
      <w:r w:rsidRPr="006B7A0C">
        <w:rPr>
          <w:rFonts w:ascii="Times New Roman" w:eastAsia="Times New Roman" w:hAnsi="Times New Roman" w:cs="Times New Roman"/>
          <w:b/>
          <w:bCs/>
          <w:spacing w:val="-3"/>
          <w:sz w:val="24"/>
          <w:szCs w:val="24"/>
        </w:rPr>
        <w:t xml:space="preserve"> </w:t>
      </w:r>
      <w:r w:rsidRPr="006B7A0C">
        <w:rPr>
          <w:rFonts w:ascii="Times New Roman" w:eastAsia="Times New Roman" w:hAnsi="Times New Roman" w:cs="Times New Roman"/>
          <w:b/>
          <w:bCs/>
          <w:sz w:val="24"/>
          <w:szCs w:val="24"/>
        </w:rPr>
        <w:t>the</w:t>
      </w:r>
      <w:r w:rsidRPr="006B7A0C">
        <w:rPr>
          <w:rFonts w:ascii="Times New Roman" w:eastAsia="Times New Roman" w:hAnsi="Times New Roman" w:cs="Times New Roman"/>
          <w:b/>
          <w:bCs/>
          <w:spacing w:val="-1"/>
          <w:sz w:val="24"/>
          <w:szCs w:val="24"/>
        </w:rPr>
        <w:t xml:space="preserve"> </w:t>
      </w:r>
      <w:r w:rsidR="00597786">
        <w:rPr>
          <w:rFonts w:ascii="Times New Roman" w:eastAsia="Times New Roman" w:hAnsi="Times New Roman" w:cs="Times New Roman"/>
          <w:b/>
          <w:bCs/>
          <w:spacing w:val="-2"/>
          <w:sz w:val="24"/>
          <w:szCs w:val="24"/>
        </w:rPr>
        <w:t>Respondents</w:t>
      </w:r>
      <w:r w:rsidRPr="006B7A0C">
        <w:rPr>
          <w:rFonts w:ascii="Times New Roman" w:eastAsia="Times New Roman" w:hAnsi="Times New Roman" w:cs="Times New Roman"/>
          <w:b/>
          <w:bCs/>
          <w:sz w:val="24"/>
          <w:szCs w:val="24"/>
        </w:rPr>
        <w:tab/>
      </w:r>
    </w:p>
    <w:p w14:paraId="71113932" w14:textId="67E6430D" w:rsidR="00327907" w:rsidRDefault="007A2C87" w:rsidP="00791DB4">
      <w:pPr>
        <w:widowControl w:val="0"/>
        <w:autoSpaceDE w:val="0"/>
        <w:autoSpaceDN w:val="0"/>
        <w:spacing w:after="0" w:line="360" w:lineRule="auto"/>
        <w:ind w:left="110" w:firstLine="4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E044F9">
        <w:rPr>
          <w:rFonts w:ascii="Times New Roman" w:eastAsia="Times New Roman" w:hAnsi="Times New Roman" w:cs="Times New Roman"/>
          <w:sz w:val="24"/>
          <w:szCs w:val="24"/>
        </w:rPr>
        <w:t xml:space="preserve">2 shows that </w:t>
      </w:r>
      <w:r w:rsidR="00327907" w:rsidRPr="00327907">
        <w:rPr>
          <w:rFonts w:ascii="Times New Roman" w:eastAsia="Times New Roman" w:hAnsi="Times New Roman" w:cs="Times New Roman"/>
          <w:sz w:val="24"/>
          <w:szCs w:val="24"/>
        </w:rPr>
        <w:t xml:space="preserve">Mean Nutrient Intake and </w:t>
      </w:r>
      <w:r w:rsidR="00383F42" w:rsidRPr="00327907">
        <w:rPr>
          <w:rFonts w:ascii="Times New Roman" w:eastAsia="Times New Roman" w:hAnsi="Times New Roman" w:cs="Times New Roman"/>
          <w:sz w:val="24"/>
          <w:szCs w:val="24"/>
        </w:rPr>
        <w:t xml:space="preserve">Adequacy </w:t>
      </w:r>
      <w:r w:rsidR="00FF2C05" w:rsidRPr="00327907">
        <w:rPr>
          <w:rFonts w:ascii="Times New Roman" w:eastAsia="Times New Roman" w:hAnsi="Times New Roman" w:cs="Times New Roman"/>
          <w:sz w:val="24"/>
          <w:szCs w:val="24"/>
        </w:rPr>
        <w:t>the</w:t>
      </w:r>
      <w:r w:rsidR="00327907" w:rsidRPr="00327907">
        <w:rPr>
          <w:rFonts w:ascii="Times New Roman" w:eastAsia="Times New Roman" w:hAnsi="Times New Roman" w:cs="Times New Roman"/>
          <w:sz w:val="24"/>
          <w:szCs w:val="24"/>
        </w:rPr>
        <w:t xml:space="preserve"> average energy intake was 1418.22 kcal, covering 69.64% of the RD</w:t>
      </w:r>
      <w:r w:rsidR="00FF2C05">
        <w:rPr>
          <w:rFonts w:ascii="Times New Roman" w:eastAsia="Times New Roman" w:hAnsi="Times New Roman" w:cs="Times New Roman"/>
          <w:sz w:val="24"/>
          <w:szCs w:val="24"/>
        </w:rPr>
        <w:t xml:space="preserve">A, </w:t>
      </w:r>
      <w:r w:rsidR="00FF2C05" w:rsidRPr="00327907">
        <w:rPr>
          <w:rFonts w:ascii="Times New Roman" w:eastAsia="Times New Roman" w:hAnsi="Times New Roman" w:cs="Times New Roman"/>
          <w:sz w:val="24"/>
          <w:szCs w:val="24"/>
        </w:rPr>
        <w:t>Protein</w:t>
      </w:r>
      <w:r w:rsidR="00327907" w:rsidRPr="00327907">
        <w:rPr>
          <w:rFonts w:ascii="Times New Roman" w:eastAsia="Times New Roman" w:hAnsi="Times New Roman" w:cs="Times New Roman"/>
          <w:sz w:val="24"/>
          <w:szCs w:val="24"/>
        </w:rPr>
        <w:t xml:space="preserve"> intake (94.87% adequacy) was satisfactory, but fat intake (53.69%) was lower than recommended levels. Iron (68.89%) and calcium (34.7%) intake were </w:t>
      </w:r>
      <w:r w:rsidR="00FF2C05" w:rsidRPr="00327907">
        <w:rPr>
          <w:rFonts w:ascii="Times New Roman" w:eastAsia="Times New Roman" w:hAnsi="Times New Roman" w:cs="Times New Roman"/>
          <w:sz w:val="24"/>
          <w:szCs w:val="24"/>
        </w:rPr>
        <w:t>inadequate;</w:t>
      </w:r>
      <w:r w:rsidR="00327907" w:rsidRPr="00327907">
        <w:rPr>
          <w:rFonts w:ascii="Times New Roman" w:eastAsia="Times New Roman" w:hAnsi="Times New Roman" w:cs="Times New Roman"/>
          <w:sz w:val="24"/>
          <w:szCs w:val="24"/>
        </w:rPr>
        <w:t xml:space="preserve"> </w:t>
      </w:r>
      <w:r w:rsidR="00FF2C05" w:rsidRPr="00327907">
        <w:rPr>
          <w:rFonts w:ascii="Times New Roman" w:eastAsia="Times New Roman" w:hAnsi="Times New Roman" w:cs="Times New Roman"/>
          <w:sz w:val="24"/>
          <w:szCs w:val="24"/>
        </w:rPr>
        <w:t>similarly</w:t>
      </w:r>
      <w:r w:rsidR="00327907" w:rsidRPr="00327907">
        <w:rPr>
          <w:rFonts w:ascii="Times New Roman" w:eastAsia="Times New Roman" w:hAnsi="Times New Roman" w:cs="Times New Roman"/>
          <w:sz w:val="24"/>
          <w:szCs w:val="24"/>
        </w:rPr>
        <w:t>, vitamin C intake (26.85</w:t>
      </w:r>
      <w:r w:rsidR="00FF2C05">
        <w:rPr>
          <w:rFonts w:ascii="Times New Roman" w:eastAsia="Times New Roman" w:hAnsi="Times New Roman" w:cs="Times New Roman"/>
          <w:sz w:val="24"/>
          <w:szCs w:val="24"/>
        </w:rPr>
        <w:t>%) was below recommended levels.</w:t>
      </w:r>
      <w:r w:rsidR="00327907" w:rsidRPr="00327907">
        <w:rPr>
          <w:rFonts w:ascii="Times New Roman" w:eastAsia="Times New Roman" w:hAnsi="Times New Roman" w:cs="Times New Roman"/>
          <w:sz w:val="24"/>
          <w:szCs w:val="24"/>
        </w:rPr>
        <w:t xml:space="preserve"> </w:t>
      </w:r>
    </w:p>
    <w:p w14:paraId="58FAD2AB" w14:textId="34FEE6A9" w:rsidR="00FF2C05" w:rsidRDefault="00FF2C05" w:rsidP="00FF2C05">
      <w:pPr>
        <w:pStyle w:val="NormalWeb"/>
        <w:spacing w:before="0" w:beforeAutospacing="0" w:after="200" w:afterAutospacing="0"/>
        <w:jc w:val="both"/>
      </w:pPr>
      <w:r>
        <w:rPr>
          <w:b/>
          <w:bCs/>
          <w:color w:val="000000"/>
        </w:rPr>
        <w:t>Table No 3: Knowledge of Respondents regarding breast feeding </w:t>
      </w:r>
    </w:p>
    <w:tbl>
      <w:tblPr>
        <w:tblW w:w="5000" w:type="pct"/>
        <w:tblCellMar>
          <w:top w:w="15" w:type="dxa"/>
          <w:left w:w="15" w:type="dxa"/>
          <w:bottom w:w="15" w:type="dxa"/>
          <w:right w:w="15" w:type="dxa"/>
        </w:tblCellMar>
        <w:tblLook w:val="04A0" w:firstRow="1" w:lastRow="0" w:firstColumn="1" w:lastColumn="0" w:noHBand="0" w:noVBand="1"/>
      </w:tblPr>
      <w:tblGrid>
        <w:gridCol w:w="4926"/>
        <w:gridCol w:w="1722"/>
        <w:gridCol w:w="1936"/>
        <w:gridCol w:w="2122"/>
      </w:tblGrid>
      <w:tr w:rsidR="00FF2C05" w:rsidRPr="002540E1" w14:paraId="16F0F86A" w14:textId="77777777" w:rsidTr="00A62893">
        <w:trPr>
          <w:trHeight w:val="524"/>
        </w:trPr>
        <w:tc>
          <w:tcPr>
            <w:tcW w:w="230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0D56C" w14:textId="77777777" w:rsidR="00FF2C05" w:rsidRPr="002540E1" w:rsidRDefault="00FF2C05" w:rsidP="00A62893">
            <w:pPr>
              <w:pStyle w:val="NormalWeb"/>
              <w:spacing w:before="0" w:beforeAutospacing="0" w:after="0" w:afterAutospacing="0"/>
            </w:pPr>
            <w:r w:rsidRPr="002540E1">
              <w:rPr>
                <w:b/>
                <w:bCs/>
                <w:color w:val="000000"/>
              </w:rPr>
              <w:t>Characteristics</w:t>
            </w: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B847E7" w14:textId="77777777" w:rsidR="00FF2C05" w:rsidRPr="002540E1" w:rsidRDefault="00FF2C05" w:rsidP="00A62893">
            <w:pPr>
              <w:spacing w:line="240" w:lineRule="auto"/>
              <w:rPr>
                <w:rFonts w:ascii="Times New Roman" w:eastAsia="Times New Roman" w:hAnsi="Times New Roman" w:cs="Times New Roman"/>
                <w:b/>
                <w:bCs/>
              </w:rPr>
            </w:pPr>
            <w:r w:rsidRPr="002540E1">
              <w:rPr>
                <w:rFonts w:ascii="Times New Roman" w:eastAsia="Times New Roman" w:hAnsi="Times New Roman" w:cs="Times New Roman"/>
                <w:b/>
                <w:bCs/>
              </w:rPr>
              <w:t>Particulars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AB678D" w14:textId="77777777" w:rsidR="00FF2C05" w:rsidRPr="002540E1" w:rsidRDefault="00FF2C05" w:rsidP="00A62893">
            <w:pPr>
              <w:pStyle w:val="NormalWeb"/>
              <w:spacing w:before="0" w:beforeAutospacing="0" w:after="0" w:afterAutospacing="0"/>
              <w:jc w:val="center"/>
              <w:rPr>
                <w:b/>
                <w:bCs/>
                <w:color w:val="000000"/>
              </w:rPr>
            </w:pPr>
            <w:r w:rsidRPr="002540E1">
              <w:rPr>
                <w:b/>
                <w:bCs/>
                <w:color w:val="000000"/>
              </w:rPr>
              <w:t>Number of Respondents</w:t>
            </w:r>
          </w:p>
          <w:p w14:paraId="4AB03EA6" w14:textId="77777777" w:rsidR="00FF2C05" w:rsidRPr="002540E1" w:rsidRDefault="00FF2C05" w:rsidP="00A62893">
            <w:pPr>
              <w:pStyle w:val="NormalWeb"/>
              <w:spacing w:before="0" w:beforeAutospacing="0" w:after="0" w:afterAutospacing="0"/>
              <w:jc w:val="center"/>
            </w:pPr>
            <w:r w:rsidRPr="002540E1">
              <w:rPr>
                <w:b/>
                <w:bCs/>
                <w:color w:val="000000"/>
              </w:rPr>
              <w:t>(N=100)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604982" w14:textId="77777777" w:rsidR="00FF2C05" w:rsidRPr="002540E1" w:rsidRDefault="00FF2C05" w:rsidP="00A62893">
            <w:pPr>
              <w:pStyle w:val="NormalWeb"/>
              <w:spacing w:before="0" w:beforeAutospacing="0" w:after="0" w:afterAutospacing="0"/>
              <w:jc w:val="center"/>
            </w:pPr>
            <w:r w:rsidRPr="002540E1">
              <w:rPr>
                <w:b/>
                <w:bCs/>
                <w:color w:val="000000"/>
              </w:rPr>
              <w:t>Percentage (%)</w:t>
            </w:r>
          </w:p>
        </w:tc>
      </w:tr>
      <w:tr w:rsidR="00FF2C05" w:rsidRPr="002540E1" w14:paraId="0CD02BDB" w14:textId="77777777" w:rsidTr="00A62893">
        <w:trPr>
          <w:trHeight w:val="70"/>
        </w:trPr>
        <w:tc>
          <w:tcPr>
            <w:tcW w:w="230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76BB79" w14:textId="77777777" w:rsidR="00FF2C05" w:rsidRPr="002540E1" w:rsidRDefault="00FF2C05" w:rsidP="00A62893">
            <w:pPr>
              <w:pStyle w:val="NormalWeb"/>
              <w:spacing w:before="0" w:beforeAutospacing="0" w:after="0" w:afterAutospacing="0"/>
            </w:pPr>
            <w:r w:rsidRPr="002540E1">
              <w:rPr>
                <w:color w:val="000000"/>
              </w:rPr>
              <w:t>Have you heard about exclusive breast feeding</w:t>
            </w: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02D6F1" w14:textId="77777777" w:rsidR="00FF2C05" w:rsidRPr="002540E1" w:rsidRDefault="00FF2C05" w:rsidP="00A62893">
            <w:pPr>
              <w:pStyle w:val="NormalWeb"/>
              <w:spacing w:before="0" w:beforeAutospacing="0" w:after="0" w:afterAutospacing="0"/>
            </w:pPr>
            <w:r w:rsidRPr="002540E1">
              <w:rPr>
                <w:color w:val="000000"/>
              </w:rPr>
              <w:t>YES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FCA80E" w14:textId="77777777" w:rsidR="00FF2C05" w:rsidRPr="002540E1" w:rsidRDefault="00FF2C05" w:rsidP="00A62893">
            <w:pPr>
              <w:pStyle w:val="NormalWeb"/>
              <w:spacing w:before="0" w:beforeAutospacing="0" w:after="0" w:afterAutospacing="0"/>
              <w:jc w:val="center"/>
            </w:pPr>
            <w:r w:rsidRPr="002540E1">
              <w:rPr>
                <w:color w:val="000000"/>
              </w:rPr>
              <w:t>100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7E606" w14:textId="77777777" w:rsidR="00FF2C05" w:rsidRPr="002540E1" w:rsidRDefault="00FF2C05" w:rsidP="00A62893">
            <w:pPr>
              <w:pStyle w:val="NormalWeb"/>
              <w:spacing w:before="0" w:beforeAutospacing="0" w:after="0" w:afterAutospacing="0"/>
              <w:jc w:val="center"/>
            </w:pPr>
            <w:r w:rsidRPr="002540E1">
              <w:rPr>
                <w:color w:val="000000"/>
              </w:rPr>
              <w:t>100</w:t>
            </w:r>
          </w:p>
        </w:tc>
      </w:tr>
      <w:tr w:rsidR="00FF2C05" w:rsidRPr="002540E1" w14:paraId="09BEAE60" w14:textId="77777777" w:rsidTr="00A62893">
        <w:trPr>
          <w:trHeight w:val="186"/>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292F2276"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49E1A9" w14:textId="77777777" w:rsidR="00FF2C05" w:rsidRPr="002540E1" w:rsidRDefault="00FF2C05" w:rsidP="00A62893">
            <w:pPr>
              <w:pStyle w:val="NormalWeb"/>
              <w:spacing w:before="0" w:beforeAutospacing="0" w:after="0" w:afterAutospacing="0"/>
            </w:pPr>
            <w:r w:rsidRPr="002540E1">
              <w:rPr>
                <w:color w:val="000000"/>
              </w:rPr>
              <w:t>NO</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62CD3C"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686384"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21502BE3" w14:textId="77777777" w:rsidTr="00A62893">
        <w:trPr>
          <w:trHeight w:val="177"/>
        </w:trPr>
        <w:tc>
          <w:tcPr>
            <w:tcW w:w="230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34502B" w14:textId="77777777" w:rsidR="00FF2C05" w:rsidRPr="002540E1" w:rsidRDefault="00FF2C05" w:rsidP="00A62893">
            <w:pPr>
              <w:pStyle w:val="NormalWeb"/>
              <w:spacing w:before="0" w:beforeAutospacing="0" w:after="0" w:afterAutospacing="0"/>
            </w:pPr>
            <w:r w:rsidRPr="002540E1">
              <w:rPr>
                <w:color w:val="000000"/>
              </w:rPr>
              <w:t>Did you receive any counselling/ information on breast feeding during postnatal period </w:t>
            </w: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483C6" w14:textId="77777777" w:rsidR="00FF2C05" w:rsidRPr="002540E1" w:rsidRDefault="00FF2C05" w:rsidP="00A62893">
            <w:pPr>
              <w:pStyle w:val="NormalWeb"/>
              <w:spacing w:before="0" w:beforeAutospacing="0" w:after="0" w:afterAutospacing="0"/>
            </w:pPr>
            <w:r w:rsidRPr="002540E1">
              <w:rPr>
                <w:color w:val="000000"/>
              </w:rPr>
              <w:t>YES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700A0A" w14:textId="77777777" w:rsidR="00FF2C05" w:rsidRPr="002540E1" w:rsidRDefault="00FF2C05" w:rsidP="00A62893">
            <w:pPr>
              <w:pStyle w:val="NormalWeb"/>
              <w:spacing w:before="0" w:beforeAutospacing="0" w:after="0" w:afterAutospacing="0"/>
              <w:jc w:val="center"/>
            </w:pPr>
            <w:r w:rsidRPr="002540E1">
              <w:rPr>
                <w:color w:val="000000"/>
              </w:rPr>
              <w:t>100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3DE392" w14:textId="77777777" w:rsidR="00FF2C05" w:rsidRPr="002540E1" w:rsidRDefault="00FF2C05" w:rsidP="00A62893">
            <w:pPr>
              <w:pStyle w:val="NormalWeb"/>
              <w:spacing w:before="0" w:beforeAutospacing="0" w:after="0" w:afterAutospacing="0"/>
              <w:jc w:val="center"/>
            </w:pPr>
            <w:r w:rsidRPr="002540E1">
              <w:rPr>
                <w:color w:val="000000"/>
              </w:rPr>
              <w:t>100</w:t>
            </w:r>
          </w:p>
        </w:tc>
      </w:tr>
      <w:tr w:rsidR="00FF2C05" w:rsidRPr="002540E1" w14:paraId="013475CB" w14:textId="77777777" w:rsidTr="00A62893">
        <w:trPr>
          <w:trHeight w:val="294"/>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1BB060C2"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7CBC48" w14:textId="77777777" w:rsidR="00FF2C05" w:rsidRPr="002540E1" w:rsidRDefault="00FF2C05" w:rsidP="00A62893">
            <w:pPr>
              <w:pStyle w:val="NormalWeb"/>
              <w:spacing w:before="0" w:beforeAutospacing="0" w:after="0" w:afterAutospacing="0"/>
            </w:pPr>
            <w:r w:rsidRPr="002540E1">
              <w:rPr>
                <w:color w:val="000000"/>
              </w:rPr>
              <w:t>NO</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FECC6"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3B40DF"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4281CBE7" w14:textId="77777777" w:rsidTr="00A62893">
        <w:trPr>
          <w:trHeight w:val="116"/>
        </w:trPr>
        <w:tc>
          <w:tcPr>
            <w:tcW w:w="230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97AADC" w14:textId="77777777" w:rsidR="00FF2C05" w:rsidRPr="002540E1" w:rsidRDefault="00FF2C05" w:rsidP="00A62893">
            <w:pPr>
              <w:pStyle w:val="NormalWeb"/>
              <w:spacing w:before="0" w:beforeAutospacing="0" w:after="0" w:afterAutospacing="0"/>
            </w:pPr>
            <w:r w:rsidRPr="002540E1">
              <w:rPr>
                <w:color w:val="000000"/>
              </w:rPr>
              <w:t>If yes then which was/were the sources?</w:t>
            </w: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82AA04" w14:textId="77777777" w:rsidR="00FF2C05" w:rsidRPr="002540E1" w:rsidRDefault="00FF2C05" w:rsidP="00A62893">
            <w:pPr>
              <w:pStyle w:val="NormalWeb"/>
              <w:spacing w:before="0" w:beforeAutospacing="0" w:after="0" w:afterAutospacing="0"/>
            </w:pPr>
            <w:r w:rsidRPr="002540E1">
              <w:rPr>
                <w:color w:val="000000"/>
              </w:rPr>
              <w:t>Mother</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C13692" w14:textId="77777777" w:rsidR="00FF2C05" w:rsidRPr="002540E1" w:rsidRDefault="00FF2C05" w:rsidP="00A62893">
            <w:pPr>
              <w:pStyle w:val="NormalWeb"/>
              <w:spacing w:before="0" w:beforeAutospacing="0" w:after="0" w:afterAutospacing="0"/>
              <w:jc w:val="center"/>
            </w:pPr>
            <w:r w:rsidRPr="002540E1">
              <w:rPr>
                <w:color w:val="000000"/>
              </w:rPr>
              <w:t>67.0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72DB9" w14:textId="77777777" w:rsidR="00FF2C05" w:rsidRPr="002540E1" w:rsidRDefault="00FF2C05" w:rsidP="00A62893">
            <w:pPr>
              <w:pStyle w:val="NormalWeb"/>
              <w:spacing w:before="0" w:beforeAutospacing="0" w:after="0" w:afterAutospacing="0"/>
              <w:jc w:val="center"/>
            </w:pPr>
            <w:r w:rsidRPr="002540E1">
              <w:rPr>
                <w:color w:val="000000"/>
              </w:rPr>
              <w:t>67.00</w:t>
            </w:r>
          </w:p>
        </w:tc>
      </w:tr>
      <w:tr w:rsidR="00FF2C05" w:rsidRPr="002540E1" w14:paraId="01C62D41" w14:textId="77777777" w:rsidTr="00A62893">
        <w:trPr>
          <w:trHeight w:val="168"/>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08783184"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104B34" w14:textId="77777777" w:rsidR="00FF2C05" w:rsidRPr="002540E1" w:rsidRDefault="00FF2C05" w:rsidP="00A62893">
            <w:pPr>
              <w:pStyle w:val="NormalWeb"/>
              <w:spacing w:before="0" w:beforeAutospacing="0" w:after="0" w:afterAutospacing="0"/>
            </w:pPr>
            <w:r w:rsidRPr="002540E1">
              <w:rPr>
                <w:color w:val="000000"/>
              </w:rPr>
              <w:t>Media</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21D0D9"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5EF32"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3F81548F" w14:textId="77777777" w:rsidTr="00A62893">
        <w:trPr>
          <w:trHeight w:val="117"/>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2AC2D328"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2B7662" w14:textId="77777777" w:rsidR="00FF2C05" w:rsidRPr="002540E1" w:rsidRDefault="00FF2C05" w:rsidP="00A62893">
            <w:pPr>
              <w:pStyle w:val="NormalWeb"/>
              <w:spacing w:before="0" w:beforeAutospacing="0" w:after="0" w:afterAutospacing="0"/>
            </w:pPr>
            <w:r w:rsidRPr="002540E1">
              <w:rPr>
                <w:color w:val="000000"/>
              </w:rPr>
              <w:t>Hospital /Asha worker</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6957B5" w14:textId="77777777" w:rsidR="00FF2C05" w:rsidRPr="002540E1" w:rsidRDefault="00FF2C05" w:rsidP="00A62893">
            <w:pPr>
              <w:pStyle w:val="NormalWeb"/>
              <w:spacing w:before="0" w:beforeAutospacing="0" w:after="0" w:afterAutospacing="0"/>
              <w:jc w:val="center"/>
            </w:pPr>
            <w:r w:rsidRPr="002540E1">
              <w:rPr>
                <w:color w:val="000000"/>
              </w:rPr>
              <w:t>33.0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686E2" w14:textId="77777777" w:rsidR="00FF2C05" w:rsidRPr="002540E1" w:rsidRDefault="00FF2C05" w:rsidP="00A62893">
            <w:pPr>
              <w:pStyle w:val="NormalWeb"/>
              <w:spacing w:before="0" w:beforeAutospacing="0" w:after="0" w:afterAutospacing="0"/>
              <w:jc w:val="center"/>
            </w:pPr>
            <w:r w:rsidRPr="002540E1">
              <w:rPr>
                <w:color w:val="000000"/>
              </w:rPr>
              <w:t>33.00</w:t>
            </w:r>
          </w:p>
        </w:tc>
      </w:tr>
      <w:tr w:rsidR="00FF2C05" w:rsidRPr="002540E1" w14:paraId="0D25AEE7" w14:textId="77777777" w:rsidTr="00A62893">
        <w:trPr>
          <w:trHeight w:val="43"/>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5F95BE3A"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AF8D77" w14:textId="77777777" w:rsidR="00FF2C05" w:rsidRPr="002540E1" w:rsidRDefault="00FF2C05" w:rsidP="00A62893">
            <w:pPr>
              <w:pStyle w:val="NormalWeb"/>
              <w:spacing w:before="0" w:beforeAutospacing="0" w:after="0" w:afterAutospacing="0"/>
            </w:pPr>
            <w:r w:rsidRPr="002540E1">
              <w:rPr>
                <w:color w:val="000000"/>
              </w:rPr>
              <w:t>Relative</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D2D243"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D951D8"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3AB8C0EE" w14:textId="77777777" w:rsidTr="00A62893">
        <w:trPr>
          <w:trHeight w:val="75"/>
        </w:trPr>
        <w:tc>
          <w:tcPr>
            <w:tcW w:w="230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388D0" w14:textId="77777777" w:rsidR="00FF2C05" w:rsidRPr="002540E1" w:rsidRDefault="00FF2C05" w:rsidP="00A62893">
            <w:pPr>
              <w:pStyle w:val="NormalWeb"/>
              <w:spacing w:before="0" w:beforeAutospacing="0" w:after="0" w:afterAutospacing="0"/>
            </w:pPr>
            <w:r w:rsidRPr="002540E1">
              <w:rPr>
                <w:color w:val="000000"/>
              </w:rPr>
              <w:t>Duration of exclusive breast feeding</w:t>
            </w: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949CE7" w14:textId="77777777" w:rsidR="00FF2C05" w:rsidRPr="002540E1" w:rsidRDefault="00FF2C05" w:rsidP="00A62893">
            <w:pPr>
              <w:pStyle w:val="NormalWeb"/>
              <w:spacing w:before="0" w:beforeAutospacing="0" w:after="0" w:afterAutospacing="0"/>
            </w:pPr>
            <w:r w:rsidRPr="002540E1">
              <w:rPr>
                <w:color w:val="000000"/>
              </w:rPr>
              <w:t>3 months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54482D"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619C60"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7CB9E30B" w14:textId="77777777" w:rsidTr="00A62893">
        <w:trPr>
          <w:trHeight w:val="63"/>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5CCE2AD3"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4DBB9D" w14:textId="77777777" w:rsidR="00FF2C05" w:rsidRPr="002540E1" w:rsidRDefault="00FF2C05" w:rsidP="00A62893">
            <w:pPr>
              <w:pStyle w:val="NormalWeb"/>
              <w:spacing w:before="0" w:beforeAutospacing="0" w:after="0" w:afterAutospacing="0"/>
            </w:pPr>
            <w:r w:rsidRPr="002540E1">
              <w:rPr>
                <w:color w:val="000000"/>
              </w:rPr>
              <w:t>6months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36381"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AD343D"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6C744FFD" w14:textId="77777777" w:rsidTr="00A62893">
        <w:trPr>
          <w:trHeight w:val="43"/>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024829DE"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7AC958" w14:textId="77777777" w:rsidR="00FF2C05" w:rsidRPr="002540E1" w:rsidRDefault="00FF2C05" w:rsidP="00A62893">
            <w:pPr>
              <w:pStyle w:val="NormalWeb"/>
              <w:spacing w:before="0" w:beforeAutospacing="0" w:after="0" w:afterAutospacing="0"/>
            </w:pPr>
            <w:r w:rsidRPr="002540E1">
              <w:rPr>
                <w:color w:val="000000"/>
              </w:rPr>
              <w:t>9months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B0870"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CFAEDE"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651855D7" w14:textId="77777777" w:rsidTr="00A62893">
        <w:trPr>
          <w:trHeight w:val="142"/>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452D98D7"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4D5A95" w14:textId="77777777" w:rsidR="00FF2C05" w:rsidRPr="002540E1" w:rsidRDefault="00FF2C05" w:rsidP="00A62893">
            <w:pPr>
              <w:pStyle w:val="NormalWeb"/>
              <w:spacing w:before="0" w:beforeAutospacing="0" w:after="0" w:afterAutospacing="0"/>
            </w:pPr>
            <w:r w:rsidRPr="002540E1">
              <w:rPr>
                <w:color w:val="000000"/>
              </w:rPr>
              <w:t>12months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98BDE1" w14:textId="77777777" w:rsidR="00FF2C05" w:rsidRPr="002540E1" w:rsidRDefault="00FF2C05" w:rsidP="00A62893">
            <w:pPr>
              <w:pStyle w:val="NormalWeb"/>
              <w:spacing w:before="0" w:beforeAutospacing="0" w:after="0" w:afterAutospacing="0"/>
              <w:jc w:val="center"/>
            </w:pPr>
            <w:r w:rsidRPr="002540E1">
              <w:rPr>
                <w:color w:val="000000"/>
              </w:rPr>
              <w:t>100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9199B" w14:textId="77777777" w:rsidR="00FF2C05" w:rsidRPr="002540E1" w:rsidRDefault="00FF2C05" w:rsidP="00A62893">
            <w:pPr>
              <w:pStyle w:val="NormalWeb"/>
              <w:spacing w:before="0" w:beforeAutospacing="0" w:after="0" w:afterAutospacing="0"/>
              <w:jc w:val="center"/>
            </w:pPr>
            <w:r w:rsidRPr="002540E1">
              <w:rPr>
                <w:color w:val="000000"/>
              </w:rPr>
              <w:t>100</w:t>
            </w:r>
          </w:p>
        </w:tc>
      </w:tr>
      <w:tr w:rsidR="00FF2C05" w:rsidRPr="002540E1" w14:paraId="0660266F" w14:textId="77777777" w:rsidTr="00A62893">
        <w:trPr>
          <w:trHeight w:val="119"/>
        </w:trPr>
        <w:tc>
          <w:tcPr>
            <w:tcW w:w="230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A20B5E" w14:textId="77777777" w:rsidR="00FF2C05" w:rsidRPr="002540E1" w:rsidRDefault="00FF2C05" w:rsidP="00A62893">
            <w:pPr>
              <w:pStyle w:val="NormalWeb"/>
              <w:spacing w:before="0" w:beforeAutospacing="0" w:after="0" w:afterAutospacing="0"/>
            </w:pPr>
            <w:r w:rsidRPr="002540E1">
              <w:rPr>
                <w:color w:val="000000"/>
              </w:rPr>
              <w:t>Your opinion regarding colostrum?</w:t>
            </w: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B156C" w14:textId="77777777" w:rsidR="00FF2C05" w:rsidRPr="002540E1" w:rsidRDefault="00FF2C05" w:rsidP="00A62893">
            <w:pPr>
              <w:pStyle w:val="NormalWeb"/>
              <w:spacing w:before="0" w:beforeAutospacing="0" w:after="0" w:afterAutospacing="0"/>
            </w:pPr>
            <w:r w:rsidRPr="002540E1">
              <w:rPr>
                <w:color w:val="000000"/>
              </w:rPr>
              <w:t>Good for health</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91CF3E" w14:textId="77777777" w:rsidR="00FF2C05" w:rsidRPr="002540E1" w:rsidRDefault="00FF2C05" w:rsidP="00A62893">
            <w:pPr>
              <w:pStyle w:val="NormalWeb"/>
              <w:spacing w:before="0" w:beforeAutospacing="0" w:after="0" w:afterAutospacing="0"/>
              <w:jc w:val="center"/>
            </w:pPr>
            <w:r w:rsidRPr="002540E1">
              <w:rPr>
                <w:color w:val="000000"/>
              </w:rPr>
              <w:t>100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82C81" w14:textId="77777777" w:rsidR="00FF2C05" w:rsidRPr="002540E1" w:rsidRDefault="00FF2C05" w:rsidP="00A62893">
            <w:pPr>
              <w:pStyle w:val="NormalWeb"/>
              <w:spacing w:before="0" w:beforeAutospacing="0" w:after="0" w:afterAutospacing="0"/>
              <w:jc w:val="center"/>
            </w:pPr>
            <w:r w:rsidRPr="002540E1">
              <w:rPr>
                <w:color w:val="000000"/>
              </w:rPr>
              <w:t>100</w:t>
            </w:r>
          </w:p>
        </w:tc>
      </w:tr>
      <w:tr w:rsidR="00FF2C05" w:rsidRPr="002540E1" w14:paraId="7F52C7F9" w14:textId="77777777" w:rsidTr="00A62893">
        <w:trPr>
          <w:trHeight w:val="524"/>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31AF346F"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B6470" w14:textId="77777777" w:rsidR="00FF2C05" w:rsidRPr="002540E1" w:rsidRDefault="00FF2C05" w:rsidP="00A62893">
            <w:pPr>
              <w:pStyle w:val="NormalWeb"/>
              <w:spacing w:before="0" w:beforeAutospacing="0" w:after="0" w:afterAutospacing="0"/>
            </w:pPr>
            <w:r w:rsidRPr="002540E1">
              <w:rPr>
                <w:color w:val="000000"/>
              </w:rPr>
              <w:t>No should be discarded</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C8D58E"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5A39F"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0F0ED951" w14:textId="77777777" w:rsidTr="00A62893">
        <w:trPr>
          <w:trHeight w:val="74"/>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25CEAB06"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83B98F" w14:textId="77777777" w:rsidR="00FF2C05" w:rsidRPr="002540E1" w:rsidRDefault="00FF2C05" w:rsidP="00A62893">
            <w:pPr>
              <w:pStyle w:val="NormalWeb"/>
              <w:spacing w:before="0" w:beforeAutospacing="0" w:after="0" w:afterAutospacing="0"/>
            </w:pPr>
            <w:r w:rsidRPr="002540E1">
              <w:rPr>
                <w:color w:val="000000"/>
              </w:rPr>
              <w:t>Don’t know</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725527"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98778"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17726BA8" w14:textId="77777777" w:rsidTr="00A62893">
        <w:trPr>
          <w:trHeight w:val="58"/>
        </w:trPr>
        <w:tc>
          <w:tcPr>
            <w:tcW w:w="2301"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B3C048" w14:textId="77777777" w:rsidR="00FF2C05" w:rsidRPr="002540E1" w:rsidRDefault="00FF2C05" w:rsidP="00A62893">
            <w:pPr>
              <w:pStyle w:val="NormalWeb"/>
              <w:spacing w:before="0" w:beforeAutospacing="0" w:after="0" w:afterAutospacing="0"/>
            </w:pPr>
            <w:r w:rsidRPr="002540E1">
              <w:rPr>
                <w:color w:val="000000"/>
              </w:rPr>
              <w:t>What are the advantages of breast milk?</w:t>
            </w: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E46B6A" w14:textId="77777777" w:rsidR="00FF2C05" w:rsidRPr="002540E1" w:rsidRDefault="00FF2C05" w:rsidP="00A62893">
            <w:pPr>
              <w:pStyle w:val="NormalWeb"/>
              <w:spacing w:before="0" w:beforeAutospacing="0" w:after="0" w:afterAutospacing="0"/>
            </w:pPr>
            <w:r w:rsidRPr="002540E1">
              <w:rPr>
                <w:color w:val="000000"/>
              </w:rPr>
              <w:t>Nutritious</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F99282" w14:textId="77777777" w:rsidR="00FF2C05" w:rsidRPr="002540E1" w:rsidRDefault="00FF2C05" w:rsidP="00A62893">
            <w:pPr>
              <w:pStyle w:val="NormalWeb"/>
              <w:spacing w:before="0" w:beforeAutospacing="0" w:after="0" w:afterAutospacing="0"/>
              <w:jc w:val="center"/>
            </w:pPr>
            <w:r w:rsidRPr="002540E1">
              <w:rPr>
                <w:color w:val="000000"/>
              </w:rPr>
              <w:t>100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64644" w14:textId="77777777" w:rsidR="00FF2C05" w:rsidRPr="002540E1" w:rsidRDefault="00FF2C05" w:rsidP="00A62893">
            <w:pPr>
              <w:pStyle w:val="NormalWeb"/>
              <w:spacing w:before="0" w:beforeAutospacing="0" w:after="0" w:afterAutospacing="0"/>
              <w:jc w:val="center"/>
            </w:pPr>
            <w:r w:rsidRPr="002540E1">
              <w:rPr>
                <w:color w:val="000000"/>
              </w:rPr>
              <w:t>100</w:t>
            </w:r>
          </w:p>
        </w:tc>
      </w:tr>
      <w:tr w:rsidR="00FF2C05" w:rsidRPr="002540E1" w14:paraId="37A0ADC8" w14:textId="77777777" w:rsidTr="00A62893">
        <w:trPr>
          <w:trHeight w:val="43"/>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1B98D46A"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9ABD1" w14:textId="77777777" w:rsidR="00FF2C05" w:rsidRPr="002540E1" w:rsidRDefault="00FF2C05" w:rsidP="00A62893">
            <w:pPr>
              <w:pStyle w:val="NormalWeb"/>
              <w:spacing w:before="0" w:beforeAutospacing="0" w:after="0" w:afterAutospacing="0"/>
            </w:pPr>
            <w:r w:rsidRPr="002540E1">
              <w:rPr>
                <w:color w:val="000000"/>
              </w:rPr>
              <w:t>Protective</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14B70"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17F1B6"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3C0ADFCB" w14:textId="77777777" w:rsidTr="00A62893">
        <w:trPr>
          <w:trHeight w:val="43"/>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2A37A341"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7EC709" w14:textId="77777777" w:rsidR="00FF2C05" w:rsidRPr="002540E1" w:rsidRDefault="00FF2C05" w:rsidP="00A62893">
            <w:pPr>
              <w:pStyle w:val="NormalWeb"/>
              <w:spacing w:before="0" w:beforeAutospacing="0" w:after="0" w:afterAutospacing="0"/>
            </w:pPr>
            <w:r w:rsidRPr="002540E1">
              <w:rPr>
                <w:color w:val="000000"/>
              </w:rPr>
              <w:t>Economic</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A6769E"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2156C8"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35639D65" w14:textId="77777777" w:rsidTr="00A62893">
        <w:trPr>
          <w:trHeight w:val="371"/>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08383DE0"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AA66A8" w14:textId="77777777" w:rsidR="00FF2C05" w:rsidRPr="002540E1" w:rsidRDefault="00FF2C05" w:rsidP="00A62893">
            <w:pPr>
              <w:pStyle w:val="NormalWeb"/>
              <w:spacing w:before="0" w:beforeAutospacing="0" w:after="0" w:afterAutospacing="0"/>
            </w:pPr>
            <w:r w:rsidRPr="002540E1">
              <w:rPr>
                <w:color w:val="000000"/>
              </w:rPr>
              <w:t>Good for mother</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312248"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D0988" w14:textId="77777777" w:rsidR="00FF2C05" w:rsidRPr="002540E1" w:rsidRDefault="00FF2C05" w:rsidP="00A62893">
            <w:pPr>
              <w:pStyle w:val="NormalWeb"/>
              <w:spacing w:before="0" w:beforeAutospacing="0" w:after="0" w:afterAutospacing="0"/>
              <w:jc w:val="center"/>
            </w:pPr>
            <w:r w:rsidRPr="002540E1">
              <w:rPr>
                <w:color w:val="000000"/>
              </w:rPr>
              <w:t>00</w:t>
            </w:r>
          </w:p>
        </w:tc>
      </w:tr>
      <w:tr w:rsidR="00FF2C05" w:rsidRPr="002540E1" w14:paraId="09DD9DF0" w14:textId="77777777" w:rsidTr="00A62893">
        <w:trPr>
          <w:trHeight w:val="126"/>
        </w:trPr>
        <w:tc>
          <w:tcPr>
            <w:tcW w:w="2301" w:type="pct"/>
            <w:vMerge/>
            <w:tcBorders>
              <w:top w:val="single" w:sz="4" w:space="0" w:color="000000"/>
              <w:left w:val="single" w:sz="4" w:space="0" w:color="000000"/>
              <w:bottom w:val="single" w:sz="4" w:space="0" w:color="000000"/>
              <w:right w:val="single" w:sz="4" w:space="0" w:color="000000"/>
            </w:tcBorders>
            <w:vAlign w:val="center"/>
            <w:hideMark/>
          </w:tcPr>
          <w:p w14:paraId="4999F040" w14:textId="77777777" w:rsidR="00FF2C05" w:rsidRPr="002540E1" w:rsidRDefault="00FF2C05" w:rsidP="00A62893">
            <w:pPr>
              <w:spacing w:line="240" w:lineRule="auto"/>
              <w:rPr>
                <w:rFonts w:ascii="Times New Roman" w:hAnsi="Times New Roman" w:cs="Times New Roman"/>
                <w:sz w:val="24"/>
                <w:szCs w:val="24"/>
              </w:rPr>
            </w:pPr>
          </w:p>
        </w:tc>
        <w:tc>
          <w:tcPr>
            <w:tcW w:w="8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A2A8CF" w14:textId="77777777" w:rsidR="00FF2C05" w:rsidRPr="002540E1" w:rsidRDefault="00FF2C05" w:rsidP="00A62893">
            <w:pPr>
              <w:pStyle w:val="NormalWeb"/>
              <w:spacing w:before="0" w:beforeAutospacing="0" w:after="0" w:afterAutospacing="0"/>
            </w:pPr>
            <w:r w:rsidRPr="002540E1">
              <w:rPr>
                <w:color w:val="000000"/>
              </w:rPr>
              <w:t>All above</w:t>
            </w:r>
          </w:p>
        </w:tc>
        <w:tc>
          <w:tcPr>
            <w:tcW w:w="90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2D3B5" w14:textId="77777777" w:rsidR="00FF2C05" w:rsidRPr="002540E1" w:rsidRDefault="00FF2C05" w:rsidP="00A62893">
            <w:pPr>
              <w:pStyle w:val="NormalWeb"/>
              <w:spacing w:before="0" w:beforeAutospacing="0" w:after="0" w:afterAutospacing="0"/>
              <w:jc w:val="center"/>
            </w:pPr>
            <w:r w:rsidRPr="002540E1">
              <w:rPr>
                <w:color w:val="000000"/>
              </w:rPr>
              <w:t>0.00</w:t>
            </w:r>
          </w:p>
        </w:tc>
        <w:tc>
          <w:tcPr>
            <w:tcW w:w="99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F09DAB" w14:textId="77777777" w:rsidR="00FF2C05" w:rsidRPr="002540E1" w:rsidRDefault="00FF2C05" w:rsidP="00A62893">
            <w:pPr>
              <w:pStyle w:val="NormalWeb"/>
              <w:spacing w:before="0" w:beforeAutospacing="0" w:after="0" w:afterAutospacing="0"/>
              <w:jc w:val="center"/>
            </w:pPr>
            <w:r w:rsidRPr="002540E1">
              <w:rPr>
                <w:color w:val="000000"/>
              </w:rPr>
              <w:t>00</w:t>
            </w:r>
          </w:p>
        </w:tc>
      </w:tr>
    </w:tbl>
    <w:p w14:paraId="1CEA0627" w14:textId="14157907" w:rsidR="00FF2C05" w:rsidRDefault="00FF2C05" w:rsidP="00791DB4">
      <w:pPr>
        <w:widowControl w:val="0"/>
        <w:autoSpaceDE w:val="0"/>
        <w:autoSpaceDN w:val="0"/>
        <w:spacing w:after="0" w:line="360" w:lineRule="auto"/>
        <w:ind w:left="110" w:firstLine="4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ACD612A" w14:textId="19BC2DC1" w:rsidR="00FF2C05" w:rsidRDefault="00FF2C05" w:rsidP="00791DB4">
      <w:pPr>
        <w:widowControl w:val="0"/>
        <w:autoSpaceDE w:val="0"/>
        <w:autoSpaceDN w:val="0"/>
        <w:spacing w:after="0" w:line="360" w:lineRule="auto"/>
        <w:ind w:left="110" w:firstLine="4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knowledge assessment of respondents regarding breastfeeding revealed that all 100 percent </w:t>
      </w:r>
      <w:r w:rsidR="00904923">
        <w:rPr>
          <w:rFonts w:ascii="Times New Roman" w:eastAsia="Times New Roman" w:hAnsi="Times New Roman" w:cs="Times New Roman"/>
          <w:sz w:val="24"/>
          <w:szCs w:val="24"/>
        </w:rPr>
        <w:t>respondents were aware of exclusive breastfeeding (Table 3).</w:t>
      </w:r>
      <w:r w:rsidR="006839FC">
        <w:rPr>
          <w:rFonts w:ascii="Times New Roman" w:eastAsia="Times New Roman" w:hAnsi="Times New Roman" w:cs="Times New Roman"/>
          <w:sz w:val="24"/>
          <w:szCs w:val="24"/>
        </w:rPr>
        <w:t xml:space="preserve"> </w:t>
      </w:r>
      <w:proofErr w:type="gramStart"/>
      <w:r w:rsidR="00904923">
        <w:rPr>
          <w:rFonts w:ascii="Times New Roman" w:eastAsia="Times New Roman" w:hAnsi="Times New Roman" w:cs="Times New Roman"/>
          <w:sz w:val="24"/>
          <w:szCs w:val="24"/>
        </w:rPr>
        <w:t>Similarly</w:t>
      </w:r>
      <w:proofErr w:type="gramEnd"/>
      <w:r w:rsidR="00904923">
        <w:rPr>
          <w:rFonts w:ascii="Times New Roman" w:eastAsia="Times New Roman" w:hAnsi="Times New Roman" w:cs="Times New Roman"/>
          <w:sz w:val="24"/>
          <w:szCs w:val="24"/>
        </w:rPr>
        <w:t xml:space="preserve"> all respondents reported that they had received counseling or information on breast feeding. Among the source of information, 67 percent of respondents said that their mother </w:t>
      </w:r>
      <w:r w:rsidR="006839FC">
        <w:rPr>
          <w:rFonts w:ascii="Times New Roman" w:eastAsia="Times New Roman" w:hAnsi="Times New Roman" w:cs="Times New Roman"/>
          <w:sz w:val="24"/>
          <w:szCs w:val="24"/>
        </w:rPr>
        <w:t xml:space="preserve">as a </w:t>
      </w:r>
      <w:r w:rsidR="00904923">
        <w:rPr>
          <w:rFonts w:ascii="Times New Roman" w:eastAsia="Times New Roman" w:hAnsi="Times New Roman" w:cs="Times New Roman"/>
          <w:sz w:val="24"/>
          <w:szCs w:val="24"/>
        </w:rPr>
        <w:t xml:space="preserve">source for knowledge, 33 percent received from hospital or ASHA workers and none of the </w:t>
      </w:r>
      <w:r w:rsidR="00244F37">
        <w:rPr>
          <w:rFonts w:ascii="Times New Roman" w:eastAsia="Times New Roman" w:hAnsi="Times New Roman" w:cs="Times New Roman"/>
          <w:sz w:val="24"/>
          <w:szCs w:val="24"/>
        </w:rPr>
        <w:t>respondent’s</w:t>
      </w:r>
      <w:r w:rsidR="00904923">
        <w:rPr>
          <w:rFonts w:ascii="Times New Roman" w:eastAsia="Times New Roman" w:hAnsi="Times New Roman" w:cs="Times New Roman"/>
          <w:sz w:val="24"/>
          <w:szCs w:val="24"/>
        </w:rPr>
        <w:t xml:space="preserve"> mentioned media or relative as source of knowledge for breastfeeding.        </w:t>
      </w:r>
    </w:p>
    <w:p w14:paraId="1E90CF5A" w14:textId="3B8C8E70" w:rsidR="00DF27B8" w:rsidRDefault="00904923" w:rsidP="009112CA">
      <w:pPr>
        <w:widowControl w:val="0"/>
        <w:autoSpaceDE w:val="0"/>
        <w:autoSpaceDN w:val="0"/>
        <w:spacing w:after="0" w:line="360" w:lineRule="auto"/>
        <w:ind w:firstLine="525"/>
        <w:jc w:val="both"/>
        <w:rPr>
          <w:rFonts w:ascii="Times New Roman" w:hAnsi="Times New Roman" w:cs="Times New Roman"/>
          <w:sz w:val="24"/>
        </w:rPr>
      </w:pPr>
      <w:r>
        <w:rPr>
          <w:rFonts w:ascii="Times New Roman" w:eastAsia="Times New Roman" w:hAnsi="Times New Roman" w:cs="Times New Roman"/>
          <w:sz w:val="24"/>
          <w:szCs w:val="24"/>
        </w:rPr>
        <w:t xml:space="preserve"> Regarding the duration of exclusive breastfeeding, all respondents were (100%) </w:t>
      </w:r>
      <w:r w:rsidR="00A57CF9">
        <w:rPr>
          <w:rFonts w:ascii="Times New Roman" w:eastAsia="Times New Roman" w:hAnsi="Times New Roman" w:cs="Times New Roman"/>
          <w:sz w:val="24"/>
          <w:szCs w:val="24"/>
        </w:rPr>
        <w:t>continued breast</w:t>
      </w:r>
      <w:r>
        <w:rPr>
          <w:rFonts w:ascii="Times New Roman" w:eastAsia="Times New Roman" w:hAnsi="Times New Roman" w:cs="Times New Roman"/>
          <w:sz w:val="24"/>
          <w:szCs w:val="24"/>
        </w:rPr>
        <w:t xml:space="preserve"> feeding</w:t>
      </w:r>
      <w:r w:rsidR="00CA41BB">
        <w:rPr>
          <w:rFonts w:ascii="Times New Roman" w:eastAsia="Times New Roman" w:hAnsi="Times New Roman" w:cs="Times New Roman"/>
          <w:sz w:val="24"/>
          <w:szCs w:val="24"/>
        </w:rPr>
        <w:t xml:space="preserve"> </w:t>
      </w:r>
      <w:r w:rsidR="00644A92">
        <w:rPr>
          <w:rFonts w:ascii="Times New Roman" w:eastAsia="Times New Roman" w:hAnsi="Times New Roman" w:cs="Times New Roman"/>
          <w:sz w:val="24"/>
          <w:szCs w:val="24"/>
        </w:rPr>
        <w:t>for 12</w:t>
      </w:r>
      <w:r w:rsidR="00A57CF9" w:rsidRPr="006839FC">
        <w:rPr>
          <w:rFonts w:ascii="Times New Roman" w:eastAsia="Times New Roman" w:hAnsi="Times New Roman" w:cs="Times New Roman"/>
          <w:sz w:val="24"/>
          <w:szCs w:val="24"/>
        </w:rPr>
        <w:t xml:space="preserve"> months. All 100 percent respondent recognized colostrum as beneficial for health. </w:t>
      </w:r>
      <w:r w:rsidR="00A57CF9" w:rsidRPr="006839FC">
        <w:rPr>
          <w:rFonts w:ascii="Times New Roman" w:hAnsi="Times New Roman" w:cs="Times New Roman"/>
          <w:sz w:val="24"/>
        </w:rPr>
        <w:t xml:space="preserve">In terms of the </w:t>
      </w:r>
      <w:r w:rsidR="00A57CF9" w:rsidRPr="006839FC">
        <w:rPr>
          <w:rStyle w:val="Strong"/>
          <w:rFonts w:ascii="Times New Roman" w:hAnsi="Times New Roman" w:cs="Times New Roman"/>
          <w:b w:val="0"/>
          <w:sz w:val="24"/>
        </w:rPr>
        <w:t>advantages of breast milk</w:t>
      </w:r>
      <w:r w:rsidR="00A57CF9" w:rsidRPr="006839FC">
        <w:rPr>
          <w:rFonts w:ascii="Times New Roman" w:hAnsi="Times New Roman" w:cs="Times New Roman"/>
          <w:sz w:val="24"/>
        </w:rPr>
        <w:t xml:space="preserve">, all respondents (100%) identified it as nutritious; however, none acknowledged its </w:t>
      </w:r>
      <w:r w:rsidR="00A57CF9" w:rsidRPr="006839FC">
        <w:rPr>
          <w:rStyle w:val="Strong"/>
          <w:rFonts w:ascii="Times New Roman" w:hAnsi="Times New Roman" w:cs="Times New Roman"/>
          <w:b w:val="0"/>
          <w:sz w:val="24"/>
        </w:rPr>
        <w:t>protective, economic, or maternal health benefits</w:t>
      </w:r>
      <w:r w:rsidR="00A57CF9" w:rsidRPr="006839FC">
        <w:rPr>
          <w:rFonts w:ascii="Times New Roman" w:hAnsi="Times New Roman" w:cs="Times New Roman"/>
          <w:sz w:val="24"/>
        </w:rPr>
        <w:t>, nor</w:t>
      </w:r>
      <w:r w:rsidR="00A57CF9" w:rsidRPr="00A57CF9">
        <w:rPr>
          <w:rFonts w:ascii="Times New Roman" w:hAnsi="Times New Roman" w:cs="Times New Roman"/>
          <w:sz w:val="24"/>
        </w:rPr>
        <w:t xml:space="preserve"> did they recognize the combination of all benefits.</w:t>
      </w:r>
    </w:p>
    <w:p w14:paraId="31C521C9" w14:textId="77777777" w:rsidR="0086784D" w:rsidRDefault="0086784D" w:rsidP="003804AA">
      <w:pPr>
        <w:widowControl w:val="0"/>
        <w:autoSpaceDE w:val="0"/>
        <w:autoSpaceDN w:val="0"/>
        <w:spacing w:after="0" w:line="360" w:lineRule="auto"/>
        <w:jc w:val="both"/>
        <w:rPr>
          <w:rFonts w:ascii="Times New Roman" w:hAnsi="Times New Roman" w:cs="Times New Roman"/>
          <w:sz w:val="24"/>
        </w:rPr>
      </w:pPr>
    </w:p>
    <w:p w14:paraId="7DFD51BE" w14:textId="13373335" w:rsidR="00756C83" w:rsidRPr="00756C83" w:rsidRDefault="00756C83" w:rsidP="00756C83">
      <w:pPr>
        <w:tabs>
          <w:tab w:val="left" w:pos="6434"/>
        </w:tabs>
        <w:spacing w:after="160" w:line="259" w:lineRule="auto"/>
        <w:rPr>
          <w:rFonts w:ascii="Times New Roman" w:eastAsia="Times New Roman" w:hAnsi="Times New Roman" w:cs="Times New Roman"/>
          <w:b/>
          <w:kern w:val="2"/>
          <w:szCs w:val="24"/>
          <w:lang w:val="en-GB" w:eastAsia="en-GB" w:bidi="kn-IN"/>
        </w:rPr>
      </w:pPr>
      <w:r w:rsidRPr="00756C83">
        <w:rPr>
          <w:rFonts w:ascii="Times New Roman" w:eastAsia="Times New Roman" w:hAnsi="Times New Roman" w:cs="Times New Roman"/>
          <w:b/>
          <w:kern w:val="2"/>
          <w:szCs w:val="24"/>
          <w:lang w:val="en-GB" w:eastAsia="en-GB" w:bidi="kn-IN"/>
        </w:rPr>
        <w:t xml:space="preserve">Table </w:t>
      </w:r>
      <w:r>
        <w:rPr>
          <w:rFonts w:ascii="Times New Roman" w:eastAsia="Times New Roman" w:hAnsi="Times New Roman" w:cs="Times New Roman"/>
          <w:b/>
          <w:kern w:val="2"/>
          <w:szCs w:val="24"/>
          <w:lang w:val="en-GB" w:eastAsia="en-GB" w:bidi="kn-IN"/>
        </w:rPr>
        <w:t>4</w:t>
      </w:r>
      <w:r w:rsidRPr="00756C83">
        <w:rPr>
          <w:rFonts w:ascii="Times New Roman" w:eastAsia="Times New Roman" w:hAnsi="Times New Roman" w:cs="Times New Roman"/>
          <w:b/>
          <w:kern w:val="2"/>
          <w:szCs w:val="24"/>
          <w:lang w:val="en-GB" w:eastAsia="en-GB" w:bidi="kn-IN"/>
        </w:rPr>
        <w:t xml:space="preserve">:  Attitude of the respondents towards breast feeding     </w:t>
      </w:r>
    </w:p>
    <w:tbl>
      <w:tblPr>
        <w:tblStyle w:val="TableGrid3"/>
        <w:tblpPr w:leftFromText="180" w:rightFromText="180" w:vertAnchor="text" w:horzAnchor="page" w:tblpXSpec="center" w:tblpY="330"/>
        <w:tblW w:w="5000" w:type="pct"/>
        <w:tblLook w:val="04A0" w:firstRow="1" w:lastRow="0" w:firstColumn="1" w:lastColumn="0" w:noHBand="0" w:noVBand="1"/>
      </w:tblPr>
      <w:tblGrid>
        <w:gridCol w:w="667"/>
        <w:gridCol w:w="2803"/>
        <w:gridCol w:w="964"/>
        <w:gridCol w:w="1017"/>
        <w:gridCol w:w="874"/>
        <w:gridCol w:w="762"/>
        <w:gridCol w:w="1058"/>
        <w:gridCol w:w="1289"/>
        <w:gridCol w:w="1272"/>
      </w:tblGrid>
      <w:tr w:rsidR="00756C83" w:rsidRPr="00756C83" w14:paraId="7C161C51" w14:textId="77777777" w:rsidTr="00F00B59">
        <w:trPr>
          <w:trHeight w:val="173"/>
        </w:trPr>
        <w:tc>
          <w:tcPr>
            <w:tcW w:w="312" w:type="pct"/>
            <w:vMerge w:val="restart"/>
          </w:tcPr>
          <w:p w14:paraId="7A35D823"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p>
          <w:p w14:paraId="7EB1A920"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proofErr w:type="spellStart"/>
            <w:proofErr w:type="gramStart"/>
            <w:r w:rsidRPr="00756C83">
              <w:rPr>
                <w:rFonts w:ascii="Times New Roman" w:hAnsi="Times New Roman" w:cs="Times New Roman"/>
                <w:b/>
                <w:bCs/>
                <w:sz w:val="20"/>
                <w:szCs w:val="24"/>
                <w:lang w:val="en-GB" w:eastAsia="en-GB" w:bidi="kn-IN"/>
              </w:rPr>
              <w:t>Q.No</w:t>
            </w:r>
            <w:proofErr w:type="spellEnd"/>
            <w:proofErr w:type="gramEnd"/>
          </w:p>
        </w:tc>
        <w:tc>
          <w:tcPr>
            <w:tcW w:w="1309" w:type="pct"/>
            <w:vMerge w:val="restart"/>
          </w:tcPr>
          <w:p w14:paraId="00B23EEB"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p>
          <w:p w14:paraId="51246E73"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Questions</w:t>
            </w:r>
          </w:p>
        </w:tc>
        <w:tc>
          <w:tcPr>
            <w:tcW w:w="2183" w:type="pct"/>
            <w:gridSpan w:val="5"/>
          </w:tcPr>
          <w:p w14:paraId="7DAE0AA4" w14:textId="77777777" w:rsidR="00756C83" w:rsidRPr="00756C83" w:rsidRDefault="00756C83" w:rsidP="00756C83">
            <w:pPr>
              <w:tabs>
                <w:tab w:val="left" w:pos="6434"/>
              </w:tabs>
              <w:jc w:val="center"/>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Urban (N=100)</w:t>
            </w:r>
          </w:p>
        </w:tc>
        <w:tc>
          <w:tcPr>
            <w:tcW w:w="602" w:type="pct"/>
          </w:tcPr>
          <w:p w14:paraId="18DB2B38"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Chi-square</w:t>
            </w:r>
          </w:p>
        </w:tc>
        <w:tc>
          <w:tcPr>
            <w:tcW w:w="594" w:type="pct"/>
            <w:vMerge w:val="restart"/>
          </w:tcPr>
          <w:p w14:paraId="2B15BD91"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Significance</w:t>
            </w:r>
          </w:p>
        </w:tc>
      </w:tr>
      <w:tr w:rsidR="00756C83" w:rsidRPr="00756C83" w14:paraId="65F47622" w14:textId="77777777" w:rsidTr="00F00B59">
        <w:trPr>
          <w:trHeight w:val="434"/>
        </w:trPr>
        <w:tc>
          <w:tcPr>
            <w:tcW w:w="312" w:type="pct"/>
            <w:vMerge/>
          </w:tcPr>
          <w:p w14:paraId="77495BEA"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p>
        </w:tc>
        <w:tc>
          <w:tcPr>
            <w:tcW w:w="1309" w:type="pct"/>
            <w:vMerge/>
          </w:tcPr>
          <w:p w14:paraId="54581006"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p>
        </w:tc>
        <w:tc>
          <w:tcPr>
            <w:tcW w:w="450" w:type="pct"/>
          </w:tcPr>
          <w:p w14:paraId="516BA54C"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Strong</w:t>
            </w:r>
          </w:p>
          <w:p w14:paraId="29B13CC3"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Disagree</w:t>
            </w:r>
          </w:p>
        </w:tc>
        <w:tc>
          <w:tcPr>
            <w:tcW w:w="475" w:type="pct"/>
          </w:tcPr>
          <w:p w14:paraId="0F74CAC0"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Disagree</w:t>
            </w:r>
          </w:p>
        </w:tc>
        <w:tc>
          <w:tcPr>
            <w:tcW w:w="408" w:type="pct"/>
          </w:tcPr>
          <w:p w14:paraId="0E92ED49"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Neutral</w:t>
            </w:r>
          </w:p>
        </w:tc>
        <w:tc>
          <w:tcPr>
            <w:tcW w:w="356" w:type="pct"/>
          </w:tcPr>
          <w:p w14:paraId="35A5D293"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Agree</w:t>
            </w:r>
          </w:p>
        </w:tc>
        <w:tc>
          <w:tcPr>
            <w:tcW w:w="494" w:type="pct"/>
          </w:tcPr>
          <w:p w14:paraId="358C2F10"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Strong</w:t>
            </w:r>
          </w:p>
          <w:p w14:paraId="5DF65499"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agree</w:t>
            </w:r>
          </w:p>
        </w:tc>
        <w:tc>
          <w:tcPr>
            <w:tcW w:w="602" w:type="pct"/>
          </w:tcPr>
          <w:p w14:paraId="4E185EFA"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P value</w:t>
            </w:r>
          </w:p>
        </w:tc>
        <w:tc>
          <w:tcPr>
            <w:tcW w:w="594" w:type="pct"/>
            <w:vMerge/>
          </w:tcPr>
          <w:p w14:paraId="18007E28"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p>
        </w:tc>
      </w:tr>
      <w:tr w:rsidR="00756C83" w:rsidRPr="00756C83" w14:paraId="0D1F6FF7" w14:textId="77777777" w:rsidTr="00F00B59">
        <w:trPr>
          <w:trHeight w:val="534"/>
        </w:trPr>
        <w:tc>
          <w:tcPr>
            <w:tcW w:w="312" w:type="pct"/>
          </w:tcPr>
          <w:p w14:paraId="6E64D9A1"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1</w:t>
            </w:r>
          </w:p>
        </w:tc>
        <w:tc>
          <w:tcPr>
            <w:tcW w:w="1309" w:type="pct"/>
          </w:tcPr>
          <w:p w14:paraId="2DFDE92E"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Formula feeding is more convenient than the breast feeding</w:t>
            </w:r>
          </w:p>
        </w:tc>
        <w:tc>
          <w:tcPr>
            <w:tcW w:w="450" w:type="pct"/>
            <w:vAlign w:val="center"/>
          </w:tcPr>
          <w:p w14:paraId="00E74E93"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100</w:t>
            </w:r>
          </w:p>
        </w:tc>
        <w:tc>
          <w:tcPr>
            <w:tcW w:w="475" w:type="pct"/>
            <w:vAlign w:val="center"/>
          </w:tcPr>
          <w:p w14:paraId="44BE0E1B"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08" w:type="pct"/>
            <w:vAlign w:val="center"/>
          </w:tcPr>
          <w:p w14:paraId="4A2FFE32"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356" w:type="pct"/>
            <w:vAlign w:val="center"/>
          </w:tcPr>
          <w:p w14:paraId="2E37A80B"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94" w:type="pct"/>
            <w:vAlign w:val="center"/>
          </w:tcPr>
          <w:p w14:paraId="28368CB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602" w:type="pct"/>
            <w:vAlign w:val="center"/>
          </w:tcPr>
          <w:p w14:paraId="4FC0C602"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NA</w:t>
            </w:r>
          </w:p>
        </w:tc>
        <w:tc>
          <w:tcPr>
            <w:tcW w:w="594" w:type="pct"/>
            <w:vAlign w:val="center"/>
          </w:tcPr>
          <w:p w14:paraId="317914CB"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NS</w:t>
            </w:r>
          </w:p>
        </w:tc>
      </w:tr>
      <w:tr w:rsidR="00756C83" w:rsidRPr="00756C83" w14:paraId="3AA33343" w14:textId="77777777" w:rsidTr="00F00B59">
        <w:trPr>
          <w:trHeight w:val="671"/>
        </w:trPr>
        <w:tc>
          <w:tcPr>
            <w:tcW w:w="312" w:type="pct"/>
          </w:tcPr>
          <w:p w14:paraId="0A16FD66"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2</w:t>
            </w:r>
          </w:p>
        </w:tc>
        <w:tc>
          <w:tcPr>
            <w:tcW w:w="1309" w:type="pct"/>
          </w:tcPr>
          <w:p w14:paraId="2F03DB0B"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Breast feeding increases infant and mother bonding</w:t>
            </w:r>
          </w:p>
        </w:tc>
        <w:tc>
          <w:tcPr>
            <w:tcW w:w="450" w:type="pct"/>
            <w:vAlign w:val="center"/>
          </w:tcPr>
          <w:p w14:paraId="41F6F62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3A4F43F7"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08" w:type="pct"/>
            <w:vAlign w:val="center"/>
          </w:tcPr>
          <w:p w14:paraId="0DEF1AD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356" w:type="pct"/>
            <w:vAlign w:val="center"/>
          </w:tcPr>
          <w:p w14:paraId="28E6A312"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94" w:type="pct"/>
            <w:vAlign w:val="center"/>
          </w:tcPr>
          <w:p w14:paraId="330ABD03"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100</w:t>
            </w:r>
          </w:p>
        </w:tc>
        <w:tc>
          <w:tcPr>
            <w:tcW w:w="602" w:type="pct"/>
            <w:vAlign w:val="center"/>
          </w:tcPr>
          <w:p w14:paraId="3E01DCE7"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NA</w:t>
            </w:r>
          </w:p>
        </w:tc>
        <w:tc>
          <w:tcPr>
            <w:tcW w:w="594" w:type="pct"/>
            <w:vAlign w:val="center"/>
          </w:tcPr>
          <w:p w14:paraId="68846853"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NS</w:t>
            </w:r>
          </w:p>
        </w:tc>
      </w:tr>
      <w:tr w:rsidR="00756C83" w:rsidRPr="00756C83" w14:paraId="717824BE" w14:textId="77777777" w:rsidTr="00F00B59">
        <w:trPr>
          <w:trHeight w:val="428"/>
        </w:trPr>
        <w:tc>
          <w:tcPr>
            <w:tcW w:w="312" w:type="pct"/>
          </w:tcPr>
          <w:p w14:paraId="21F25587"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3</w:t>
            </w:r>
          </w:p>
        </w:tc>
        <w:tc>
          <w:tcPr>
            <w:tcW w:w="1309" w:type="pct"/>
          </w:tcPr>
          <w:p w14:paraId="68C7DAC1"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Breast fed babies are healthier and stronger than the formula fed babies</w:t>
            </w:r>
          </w:p>
        </w:tc>
        <w:tc>
          <w:tcPr>
            <w:tcW w:w="450" w:type="pct"/>
            <w:vAlign w:val="center"/>
          </w:tcPr>
          <w:p w14:paraId="56201F97"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2968B8E7"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w:t>
            </w:r>
          </w:p>
        </w:tc>
        <w:tc>
          <w:tcPr>
            <w:tcW w:w="408" w:type="pct"/>
            <w:vAlign w:val="center"/>
          </w:tcPr>
          <w:p w14:paraId="318A2F9D"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56</w:t>
            </w:r>
          </w:p>
        </w:tc>
        <w:tc>
          <w:tcPr>
            <w:tcW w:w="356" w:type="pct"/>
            <w:vAlign w:val="center"/>
          </w:tcPr>
          <w:p w14:paraId="1D516EA2"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27</w:t>
            </w:r>
          </w:p>
        </w:tc>
        <w:tc>
          <w:tcPr>
            <w:tcW w:w="494" w:type="pct"/>
            <w:vAlign w:val="center"/>
          </w:tcPr>
          <w:p w14:paraId="580DF319"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16</w:t>
            </w:r>
          </w:p>
        </w:tc>
        <w:tc>
          <w:tcPr>
            <w:tcW w:w="602" w:type="pct"/>
            <w:vAlign w:val="center"/>
          </w:tcPr>
          <w:p w14:paraId="2A33F367"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NA</w:t>
            </w:r>
          </w:p>
        </w:tc>
        <w:tc>
          <w:tcPr>
            <w:tcW w:w="594" w:type="pct"/>
            <w:vAlign w:val="center"/>
          </w:tcPr>
          <w:p w14:paraId="260D90C9"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NS</w:t>
            </w:r>
          </w:p>
        </w:tc>
      </w:tr>
      <w:tr w:rsidR="00756C83" w:rsidRPr="00756C83" w14:paraId="4C146C1C" w14:textId="77777777" w:rsidTr="00F00B59">
        <w:trPr>
          <w:trHeight w:val="559"/>
        </w:trPr>
        <w:tc>
          <w:tcPr>
            <w:tcW w:w="312" w:type="pct"/>
          </w:tcPr>
          <w:p w14:paraId="29266FEE"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4</w:t>
            </w:r>
          </w:p>
        </w:tc>
        <w:tc>
          <w:tcPr>
            <w:tcW w:w="1309" w:type="pct"/>
          </w:tcPr>
          <w:p w14:paraId="42A0CE4F"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Formula feeding is the better choice if the mother plans to go back to her work</w:t>
            </w:r>
          </w:p>
        </w:tc>
        <w:tc>
          <w:tcPr>
            <w:tcW w:w="450" w:type="pct"/>
            <w:vAlign w:val="center"/>
          </w:tcPr>
          <w:p w14:paraId="2E17862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5782CE73"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15</w:t>
            </w:r>
          </w:p>
        </w:tc>
        <w:tc>
          <w:tcPr>
            <w:tcW w:w="408" w:type="pct"/>
            <w:vAlign w:val="center"/>
          </w:tcPr>
          <w:p w14:paraId="5036FFC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44</w:t>
            </w:r>
          </w:p>
        </w:tc>
        <w:tc>
          <w:tcPr>
            <w:tcW w:w="356" w:type="pct"/>
            <w:vAlign w:val="center"/>
          </w:tcPr>
          <w:p w14:paraId="68FF1B48"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41</w:t>
            </w:r>
          </w:p>
        </w:tc>
        <w:tc>
          <w:tcPr>
            <w:tcW w:w="494" w:type="pct"/>
            <w:vAlign w:val="center"/>
          </w:tcPr>
          <w:p w14:paraId="1DC6768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602" w:type="pct"/>
            <w:vAlign w:val="center"/>
          </w:tcPr>
          <w:p w14:paraId="61BD8C3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0.00</w:t>
            </w:r>
          </w:p>
        </w:tc>
        <w:tc>
          <w:tcPr>
            <w:tcW w:w="594" w:type="pct"/>
            <w:vAlign w:val="center"/>
          </w:tcPr>
          <w:p w14:paraId="3FB98AF3"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w:t>
            </w:r>
          </w:p>
        </w:tc>
      </w:tr>
      <w:tr w:rsidR="00756C83" w:rsidRPr="00756C83" w14:paraId="4517C7D6" w14:textId="77777777" w:rsidTr="00F00B59">
        <w:trPr>
          <w:trHeight w:val="96"/>
        </w:trPr>
        <w:tc>
          <w:tcPr>
            <w:tcW w:w="312" w:type="pct"/>
          </w:tcPr>
          <w:p w14:paraId="46845439"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5</w:t>
            </w:r>
          </w:p>
        </w:tc>
        <w:tc>
          <w:tcPr>
            <w:tcW w:w="1309" w:type="pct"/>
          </w:tcPr>
          <w:p w14:paraId="5D9FF7AE"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Mother who formula feeds miss one of the great joys of motherhood</w:t>
            </w:r>
          </w:p>
        </w:tc>
        <w:tc>
          <w:tcPr>
            <w:tcW w:w="450" w:type="pct"/>
            <w:vAlign w:val="center"/>
          </w:tcPr>
          <w:p w14:paraId="5CEDBA68"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27150CB6"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08" w:type="pct"/>
            <w:vAlign w:val="center"/>
          </w:tcPr>
          <w:p w14:paraId="6D956F4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356" w:type="pct"/>
            <w:vAlign w:val="center"/>
          </w:tcPr>
          <w:p w14:paraId="18DB6D89"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94" w:type="pct"/>
            <w:vAlign w:val="center"/>
          </w:tcPr>
          <w:p w14:paraId="3505D9C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100</w:t>
            </w:r>
          </w:p>
        </w:tc>
        <w:tc>
          <w:tcPr>
            <w:tcW w:w="602" w:type="pct"/>
            <w:vAlign w:val="center"/>
          </w:tcPr>
          <w:p w14:paraId="3C80FCFD"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NA</w:t>
            </w:r>
          </w:p>
        </w:tc>
        <w:tc>
          <w:tcPr>
            <w:tcW w:w="594" w:type="pct"/>
            <w:vAlign w:val="center"/>
          </w:tcPr>
          <w:p w14:paraId="3B765140"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NS</w:t>
            </w:r>
          </w:p>
        </w:tc>
      </w:tr>
      <w:tr w:rsidR="00756C83" w:rsidRPr="00756C83" w14:paraId="2A67B49A" w14:textId="77777777" w:rsidTr="00F00B59">
        <w:trPr>
          <w:trHeight w:val="96"/>
        </w:trPr>
        <w:tc>
          <w:tcPr>
            <w:tcW w:w="312" w:type="pct"/>
          </w:tcPr>
          <w:p w14:paraId="3C5A3070"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6</w:t>
            </w:r>
          </w:p>
        </w:tc>
        <w:tc>
          <w:tcPr>
            <w:tcW w:w="1309" w:type="pct"/>
          </w:tcPr>
          <w:p w14:paraId="6B010E67"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Breast fed babies are more likely to be over fed than formula fed babies</w:t>
            </w:r>
          </w:p>
        </w:tc>
        <w:tc>
          <w:tcPr>
            <w:tcW w:w="450" w:type="pct"/>
            <w:vAlign w:val="center"/>
          </w:tcPr>
          <w:p w14:paraId="22927DD4"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68F203F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11</w:t>
            </w:r>
          </w:p>
        </w:tc>
        <w:tc>
          <w:tcPr>
            <w:tcW w:w="408" w:type="pct"/>
            <w:vAlign w:val="center"/>
          </w:tcPr>
          <w:p w14:paraId="278EB4F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50</w:t>
            </w:r>
          </w:p>
        </w:tc>
        <w:tc>
          <w:tcPr>
            <w:tcW w:w="356" w:type="pct"/>
            <w:vAlign w:val="center"/>
          </w:tcPr>
          <w:p w14:paraId="28C0E483"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36</w:t>
            </w:r>
          </w:p>
        </w:tc>
        <w:tc>
          <w:tcPr>
            <w:tcW w:w="494" w:type="pct"/>
            <w:vAlign w:val="center"/>
          </w:tcPr>
          <w:p w14:paraId="0B0B3056"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3</w:t>
            </w:r>
          </w:p>
        </w:tc>
        <w:tc>
          <w:tcPr>
            <w:tcW w:w="602" w:type="pct"/>
            <w:vAlign w:val="center"/>
          </w:tcPr>
          <w:p w14:paraId="474A164E"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NA</w:t>
            </w:r>
          </w:p>
        </w:tc>
        <w:tc>
          <w:tcPr>
            <w:tcW w:w="594" w:type="pct"/>
            <w:vAlign w:val="center"/>
          </w:tcPr>
          <w:p w14:paraId="0046779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NS</w:t>
            </w:r>
          </w:p>
        </w:tc>
      </w:tr>
      <w:tr w:rsidR="00756C83" w:rsidRPr="00756C83" w14:paraId="14F4EEED" w14:textId="77777777" w:rsidTr="00F00B59">
        <w:trPr>
          <w:trHeight w:val="289"/>
        </w:trPr>
        <w:tc>
          <w:tcPr>
            <w:tcW w:w="312" w:type="pct"/>
          </w:tcPr>
          <w:p w14:paraId="6788475E"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7</w:t>
            </w:r>
          </w:p>
        </w:tc>
        <w:tc>
          <w:tcPr>
            <w:tcW w:w="1309" w:type="pct"/>
          </w:tcPr>
          <w:p w14:paraId="7226DE0D"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Breast milk is the ideal food for babies</w:t>
            </w:r>
          </w:p>
        </w:tc>
        <w:tc>
          <w:tcPr>
            <w:tcW w:w="450" w:type="pct"/>
            <w:vAlign w:val="center"/>
          </w:tcPr>
          <w:p w14:paraId="5821910E"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1AC6BB5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08" w:type="pct"/>
            <w:vAlign w:val="center"/>
          </w:tcPr>
          <w:p w14:paraId="550E296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356" w:type="pct"/>
            <w:vAlign w:val="center"/>
          </w:tcPr>
          <w:p w14:paraId="1B587AF1"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94" w:type="pct"/>
            <w:vAlign w:val="center"/>
          </w:tcPr>
          <w:p w14:paraId="2C712D71"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100</w:t>
            </w:r>
          </w:p>
        </w:tc>
        <w:tc>
          <w:tcPr>
            <w:tcW w:w="602" w:type="pct"/>
            <w:vAlign w:val="center"/>
          </w:tcPr>
          <w:p w14:paraId="0CE9233E"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NA</w:t>
            </w:r>
          </w:p>
        </w:tc>
        <w:tc>
          <w:tcPr>
            <w:tcW w:w="594" w:type="pct"/>
            <w:vAlign w:val="center"/>
          </w:tcPr>
          <w:p w14:paraId="66F9B72C"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NS</w:t>
            </w:r>
          </w:p>
        </w:tc>
      </w:tr>
      <w:tr w:rsidR="00756C83" w:rsidRPr="00756C83" w14:paraId="2DCA728E" w14:textId="77777777" w:rsidTr="00F00B59">
        <w:trPr>
          <w:trHeight w:val="671"/>
        </w:trPr>
        <w:tc>
          <w:tcPr>
            <w:tcW w:w="312" w:type="pct"/>
          </w:tcPr>
          <w:p w14:paraId="137EA8B5"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8</w:t>
            </w:r>
          </w:p>
        </w:tc>
        <w:tc>
          <w:tcPr>
            <w:tcW w:w="1309" w:type="pct"/>
          </w:tcPr>
          <w:p w14:paraId="7D1ADA7A"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Breast milk is more easily digested than formulas milk</w:t>
            </w:r>
          </w:p>
        </w:tc>
        <w:tc>
          <w:tcPr>
            <w:tcW w:w="450" w:type="pct"/>
            <w:vAlign w:val="center"/>
          </w:tcPr>
          <w:p w14:paraId="0A3C7967"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4D0A1A4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08" w:type="pct"/>
            <w:vAlign w:val="center"/>
          </w:tcPr>
          <w:p w14:paraId="179F79B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356" w:type="pct"/>
            <w:vAlign w:val="center"/>
          </w:tcPr>
          <w:p w14:paraId="5C0D9D2D"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39</w:t>
            </w:r>
          </w:p>
        </w:tc>
        <w:tc>
          <w:tcPr>
            <w:tcW w:w="494" w:type="pct"/>
            <w:vAlign w:val="center"/>
          </w:tcPr>
          <w:p w14:paraId="1153A191"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61</w:t>
            </w:r>
          </w:p>
        </w:tc>
        <w:tc>
          <w:tcPr>
            <w:tcW w:w="602" w:type="pct"/>
            <w:vAlign w:val="center"/>
          </w:tcPr>
          <w:p w14:paraId="5069DF76"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NA</w:t>
            </w:r>
          </w:p>
        </w:tc>
        <w:tc>
          <w:tcPr>
            <w:tcW w:w="594" w:type="pct"/>
            <w:vAlign w:val="center"/>
          </w:tcPr>
          <w:p w14:paraId="08AE9D0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NS</w:t>
            </w:r>
          </w:p>
        </w:tc>
      </w:tr>
      <w:tr w:rsidR="00756C83" w:rsidRPr="00756C83" w14:paraId="5C329BE6" w14:textId="77777777" w:rsidTr="00F00B59">
        <w:trPr>
          <w:trHeight w:val="743"/>
        </w:trPr>
        <w:tc>
          <w:tcPr>
            <w:tcW w:w="312" w:type="pct"/>
          </w:tcPr>
          <w:p w14:paraId="4A996BBB"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lastRenderedPageBreak/>
              <w:t>9</w:t>
            </w:r>
          </w:p>
        </w:tc>
        <w:tc>
          <w:tcPr>
            <w:tcW w:w="1309" w:type="pct"/>
          </w:tcPr>
          <w:p w14:paraId="7AC6BCF9"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Breast milk is cheaper than formula milk</w:t>
            </w:r>
          </w:p>
        </w:tc>
        <w:tc>
          <w:tcPr>
            <w:tcW w:w="450" w:type="pct"/>
            <w:vAlign w:val="center"/>
          </w:tcPr>
          <w:p w14:paraId="354C86B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475" w:type="pct"/>
            <w:vAlign w:val="center"/>
          </w:tcPr>
          <w:p w14:paraId="53D896F5"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12</w:t>
            </w:r>
          </w:p>
        </w:tc>
        <w:tc>
          <w:tcPr>
            <w:tcW w:w="408" w:type="pct"/>
            <w:vAlign w:val="center"/>
          </w:tcPr>
          <w:p w14:paraId="3724209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35</w:t>
            </w:r>
          </w:p>
        </w:tc>
        <w:tc>
          <w:tcPr>
            <w:tcW w:w="356" w:type="pct"/>
            <w:vAlign w:val="center"/>
          </w:tcPr>
          <w:p w14:paraId="0003877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37</w:t>
            </w:r>
          </w:p>
        </w:tc>
        <w:tc>
          <w:tcPr>
            <w:tcW w:w="494" w:type="pct"/>
            <w:vAlign w:val="center"/>
          </w:tcPr>
          <w:p w14:paraId="2271B48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16</w:t>
            </w:r>
          </w:p>
        </w:tc>
        <w:tc>
          <w:tcPr>
            <w:tcW w:w="602" w:type="pct"/>
            <w:vAlign w:val="center"/>
          </w:tcPr>
          <w:p w14:paraId="7F2885D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0.00</w:t>
            </w:r>
          </w:p>
        </w:tc>
        <w:tc>
          <w:tcPr>
            <w:tcW w:w="594" w:type="pct"/>
            <w:vAlign w:val="center"/>
          </w:tcPr>
          <w:p w14:paraId="50A4C551"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w:t>
            </w:r>
          </w:p>
        </w:tc>
      </w:tr>
      <w:tr w:rsidR="00756C83" w:rsidRPr="00756C83" w14:paraId="65B1BAC0" w14:textId="77777777" w:rsidTr="00F00B59">
        <w:trPr>
          <w:trHeight w:val="555"/>
        </w:trPr>
        <w:tc>
          <w:tcPr>
            <w:tcW w:w="312" w:type="pct"/>
          </w:tcPr>
          <w:p w14:paraId="1C93C0D7" w14:textId="77777777"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10</w:t>
            </w:r>
          </w:p>
        </w:tc>
        <w:tc>
          <w:tcPr>
            <w:tcW w:w="1309" w:type="pct"/>
          </w:tcPr>
          <w:p w14:paraId="6B59BC5D" w14:textId="67303A9F" w:rsidR="00756C83" w:rsidRPr="00756C83" w:rsidRDefault="00756C83" w:rsidP="00756C83">
            <w:pPr>
              <w:tabs>
                <w:tab w:val="left" w:pos="6434"/>
              </w:tabs>
              <w:rPr>
                <w:rFonts w:ascii="Times New Roman" w:hAnsi="Times New Roman" w:cs="Times New Roman"/>
                <w:b/>
                <w:bCs/>
                <w:sz w:val="20"/>
                <w:szCs w:val="24"/>
                <w:lang w:val="en-GB" w:eastAsia="en-GB" w:bidi="kn-IN"/>
              </w:rPr>
            </w:pPr>
            <w:r w:rsidRPr="00756C83">
              <w:rPr>
                <w:rFonts w:ascii="Times New Roman" w:hAnsi="Times New Roman" w:cs="Times New Roman"/>
                <w:b/>
                <w:bCs/>
                <w:sz w:val="20"/>
                <w:szCs w:val="24"/>
                <w:lang w:val="en-GB" w:eastAsia="en-GB" w:bidi="kn-IN"/>
              </w:rPr>
              <w:t xml:space="preserve">Benefit of breast feeding last only as long as the </w:t>
            </w:r>
            <w:proofErr w:type="gramStart"/>
            <w:r w:rsidRPr="00756C83">
              <w:rPr>
                <w:rFonts w:ascii="Times New Roman" w:hAnsi="Times New Roman" w:cs="Times New Roman"/>
                <w:b/>
                <w:bCs/>
                <w:sz w:val="20"/>
                <w:szCs w:val="24"/>
                <w:lang w:val="en-GB" w:eastAsia="en-GB" w:bidi="kn-IN"/>
              </w:rPr>
              <w:t>babies</w:t>
            </w:r>
            <w:proofErr w:type="gramEnd"/>
            <w:r w:rsidRPr="00756C83">
              <w:rPr>
                <w:rFonts w:ascii="Times New Roman" w:hAnsi="Times New Roman" w:cs="Times New Roman"/>
                <w:b/>
                <w:bCs/>
                <w:sz w:val="20"/>
                <w:szCs w:val="24"/>
                <w:lang w:val="en-GB" w:eastAsia="en-GB" w:bidi="kn-IN"/>
              </w:rPr>
              <w:t xml:space="preserve"> breast</w:t>
            </w:r>
          </w:p>
        </w:tc>
        <w:tc>
          <w:tcPr>
            <w:tcW w:w="450" w:type="pct"/>
            <w:vAlign w:val="center"/>
          </w:tcPr>
          <w:p w14:paraId="6C9C27D4"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3</w:t>
            </w:r>
          </w:p>
        </w:tc>
        <w:tc>
          <w:tcPr>
            <w:tcW w:w="475" w:type="pct"/>
            <w:vAlign w:val="center"/>
          </w:tcPr>
          <w:p w14:paraId="3DB0ED5F"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70</w:t>
            </w:r>
          </w:p>
        </w:tc>
        <w:tc>
          <w:tcPr>
            <w:tcW w:w="408" w:type="pct"/>
            <w:vAlign w:val="center"/>
          </w:tcPr>
          <w:p w14:paraId="478F2B01"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24</w:t>
            </w:r>
          </w:p>
        </w:tc>
        <w:tc>
          <w:tcPr>
            <w:tcW w:w="356" w:type="pct"/>
            <w:vAlign w:val="center"/>
          </w:tcPr>
          <w:p w14:paraId="5A71A8DE"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3</w:t>
            </w:r>
          </w:p>
        </w:tc>
        <w:tc>
          <w:tcPr>
            <w:tcW w:w="494" w:type="pct"/>
            <w:vAlign w:val="center"/>
          </w:tcPr>
          <w:p w14:paraId="55682EE1"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w:t>
            </w:r>
          </w:p>
        </w:tc>
        <w:tc>
          <w:tcPr>
            <w:tcW w:w="602" w:type="pct"/>
            <w:vAlign w:val="center"/>
          </w:tcPr>
          <w:p w14:paraId="18DB4C9A"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0.00</w:t>
            </w:r>
          </w:p>
        </w:tc>
        <w:tc>
          <w:tcPr>
            <w:tcW w:w="594" w:type="pct"/>
            <w:vAlign w:val="center"/>
          </w:tcPr>
          <w:p w14:paraId="301661C6" w14:textId="77777777" w:rsidR="00756C83" w:rsidRPr="00756C83" w:rsidRDefault="00756C83" w:rsidP="00756C83">
            <w:pPr>
              <w:tabs>
                <w:tab w:val="left" w:pos="6434"/>
              </w:tabs>
              <w:jc w:val="center"/>
              <w:rPr>
                <w:rFonts w:ascii="Times New Roman" w:hAnsi="Times New Roman" w:cs="Times New Roman"/>
                <w:bCs/>
                <w:sz w:val="20"/>
                <w:szCs w:val="24"/>
                <w:lang w:val="en-GB" w:eastAsia="en-GB" w:bidi="kn-IN"/>
              </w:rPr>
            </w:pPr>
            <w:r w:rsidRPr="00756C83">
              <w:rPr>
                <w:rFonts w:ascii="Times New Roman" w:hAnsi="Times New Roman" w:cs="Times New Roman"/>
                <w:bCs/>
                <w:sz w:val="20"/>
                <w:szCs w:val="24"/>
                <w:lang w:val="en-GB" w:eastAsia="en-GB" w:bidi="kn-IN"/>
              </w:rPr>
              <w:t>*</w:t>
            </w:r>
          </w:p>
        </w:tc>
      </w:tr>
    </w:tbl>
    <w:p w14:paraId="4C6B4B78" w14:textId="1A6684FA" w:rsidR="00756C83" w:rsidRDefault="00756C83" w:rsidP="009112CA">
      <w:pPr>
        <w:widowControl w:val="0"/>
        <w:autoSpaceDE w:val="0"/>
        <w:autoSpaceDN w:val="0"/>
        <w:spacing w:after="0" w:line="360" w:lineRule="auto"/>
        <w:ind w:firstLine="525"/>
        <w:jc w:val="both"/>
        <w:rPr>
          <w:rFonts w:ascii="Times New Roman" w:eastAsia="Times New Roman" w:hAnsi="Times New Roman" w:cs="Times New Roman"/>
          <w:sz w:val="24"/>
          <w:szCs w:val="24"/>
        </w:rPr>
      </w:pPr>
    </w:p>
    <w:p w14:paraId="7EAF881D" w14:textId="783C2FCC" w:rsidR="006839FC" w:rsidRPr="006839FC" w:rsidRDefault="00A57CF9" w:rsidP="006839FC">
      <w:pPr>
        <w:widowControl w:val="0"/>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6839FC" w:rsidRPr="006839FC">
        <w:rPr>
          <w:rFonts w:ascii="Times New Roman" w:eastAsia="Times New Roman" w:hAnsi="Times New Roman" w:cs="Times New Roman"/>
          <w:sz w:val="24"/>
          <w:szCs w:val="24"/>
        </w:rPr>
        <w:t>The attitude of respondents towards breastfeeding was assessed through a set of statements, and their resp</w:t>
      </w:r>
      <w:r w:rsidR="00756C83">
        <w:rPr>
          <w:rFonts w:ascii="Times New Roman" w:eastAsia="Times New Roman" w:hAnsi="Times New Roman" w:cs="Times New Roman"/>
          <w:sz w:val="24"/>
          <w:szCs w:val="24"/>
        </w:rPr>
        <w:t>onses are presented in Table 4</w:t>
      </w:r>
      <w:r w:rsidR="006839FC">
        <w:rPr>
          <w:rFonts w:ascii="Times New Roman" w:eastAsia="Times New Roman" w:hAnsi="Times New Roman" w:cs="Times New Roman"/>
          <w:sz w:val="24"/>
          <w:szCs w:val="24"/>
        </w:rPr>
        <w:t xml:space="preserve">. </w:t>
      </w:r>
      <w:r w:rsidR="006839FC" w:rsidRPr="006839FC">
        <w:rPr>
          <w:rFonts w:ascii="Times New Roman" w:eastAsia="Times New Roman" w:hAnsi="Times New Roman" w:cs="Times New Roman"/>
          <w:sz w:val="24"/>
          <w:szCs w:val="24"/>
        </w:rPr>
        <w:t>A strong positive attitude toward breastfeeding was obse</w:t>
      </w:r>
      <w:r w:rsidR="009112CA">
        <w:rPr>
          <w:rFonts w:ascii="Times New Roman" w:eastAsia="Times New Roman" w:hAnsi="Times New Roman" w:cs="Times New Roman"/>
          <w:sz w:val="24"/>
          <w:szCs w:val="24"/>
        </w:rPr>
        <w:t>rved among respondents. All 100 percent</w:t>
      </w:r>
      <w:r w:rsidR="006839FC" w:rsidRPr="006839FC">
        <w:rPr>
          <w:rFonts w:ascii="Times New Roman" w:eastAsia="Times New Roman" w:hAnsi="Times New Roman" w:cs="Times New Roman"/>
          <w:sz w:val="24"/>
          <w:szCs w:val="24"/>
        </w:rPr>
        <w:t xml:space="preserve"> of respondents strongly agreed that breastfeeding increases infant-mother bonding, that breast milk is the ideal food for babies, and that mothers who formula-feed miss one of the great joys </w:t>
      </w:r>
      <w:r w:rsidR="009112CA">
        <w:rPr>
          <w:rFonts w:ascii="Times New Roman" w:eastAsia="Times New Roman" w:hAnsi="Times New Roman" w:cs="Times New Roman"/>
          <w:sz w:val="24"/>
          <w:szCs w:val="24"/>
        </w:rPr>
        <w:t xml:space="preserve">of motherhood. Additionally, 61 percent </w:t>
      </w:r>
      <w:r w:rsidR="009112CA" w:rsidRPr="006839FC">
        <w:rPr>
          <w:rFonts w:ascii="Times New Roman" w:eastAsia="Times New Roman" w:hAnsi="Times New Roman" w:cs="Times New Roman"/>
          <w:sz w:val="24"/>
          <w:szCs w:val="24"/>
        </w:rPr>
        <w:t>strongly</w:t>
      </w:r>
      <w:r w:rsidR="009112CA">
        <w:rPr>
          <w:rFonts w:ascii="Times New Roman" w:eastAsia="Times New Roman" w:hAnsi="Times New Roman" w:cs="Times New Roman"/>
          <w:sz w:val="24"/>
          <w:szCs w:val="24"/>
        </w:rPr>
        <w:t xml:space="preserve"> agreed and 39 percent</w:t>
      </w:r>
      <w:r w:rsidR="006839FC" w:rsidRPr="006839FC">
        <w:rPr>
          <w:rFonts w:ascii="Times New Roman" w:eastAsia="Times New Roman" w:hAnsi="Times New Roman" w:cs="Times New Roman"/>
          <w:sz w:val="24"/>
          <w:szCs w:val="24"/>
        </w:rPr>
        <w:t xml:space="preserve"> agreed that breast milk is more easily </w:t>
      </w:r>
      <w:r w:rsidR="009278CB">
        <w:rPr>
          <w:rFonts w:ascii="Times New Roman" w:eastAsia="Times New Roman" w:hAnsi="Times New Roman" w:cs="Times New Roman"/>
          <w:sz w:val="24"/>
          <w:szCs w:val="24"/>
        </w:rPr>
        <w:t>digested than formula milk.</w:t>
      </w:r>
    </w:p>
    <w:p w14:paraId="60EBCA1C" w14:textId="3C6E7D70" w:rsidR="006839FC" w:rsidRPr="006839FC" w:rsidRDefault="006839FC" w:rsidP="006839FC">
      <w:pPr>
        <w:widowControl w:val="0"/>
        <w:autoSpaceDE w:val="0"/>
        <w:autoSpaceDN w:val="0"/>
        <w:spacing w:after="0" w:line="360" w:lineRule="auto"/>
        <w:jc w:val="both"/>
        <w:rPr>
          <w:rFonts w:ascii="Times New Roman" w:eastAsia="Times New Roman" w:hAnsi="Times New Roman" w:cs="Times New Roman"/>
          <w:sz w:val="24"/>
          <w:szCs w:val="24"/>
        </w:rPr>
      </w:pPr>
      <w:r w:rsidRPr="006839FC">
        <w:rPr>
          <w:rFonts w:ascii="Times New Roman" w:eastAsia="Times New Roman" w:hAnsi="Times New Roman" w:cs="Times New Roman"/>
          <w:sz w:val="24"/>
          <w:szCs w:val="24"/>
        </w:rPr>
        <w:t>Regarding the health benefits of breastfeeding, a majority of respondents (56% remained neutral, 27% agreed, and 16% strongly agreed) that breastfed babies are healthier and st</w:t>
      </w:r>
      <w:r w:rsidR="009278CB">
        <w:rPr>
          <w:rFonts w:ascii="Times New Roman" w:eastAsia="Times New Roman" w:hAnsi="Times New Roman" w:cs="Times New Roman"/>
          <w:sz w:val="24"/>
          <w:szCs w:val="24"/>
        </w:rPr>
        <w:t>ronger than formula-fed babies.</w:t>
      </w:r>
      <w:r w:rsidR="0076368F">
        <w:rPr>
          <w:rFonts w:ascii="Times New Roman" w:eastAsia="Times New Roman" w:hAnsi="Times New Roman" w:cs="Times New Roman"/>
          <w:sz w:val="24"/>
          <w:szCs w:val="24"/>
        </w:rPr>
        <w:t xml:space="preserve"> </w:t>
      </w:r>
      <w:r w:rsidRPr="006839FC">
        <w:rPr>
          <w:rFonts w:ascii="Times New Roman" w:eastAsia="Times New Roman" w:hAnsi="Times New Roman" w:cs="Times New Roman"/>
          <w:sz w:val="24"/>
          <w:szCs w:val="24"/>
        </w:rPr>
        <w:t>In contrast, opinions were divid</w:t>
      </w:r>
      <w:r w:rsidR="0086784D">
        <w:rPr>
          <w:rFonts w:ascii="Times New Roman" w:eastAsia="Times New Roman" w:hAnsi="Times New Roman" w:cs="Times New Roman"/>
          <w:sz w:val="24"/>
          <w:szCs w:val="24"/>
        </w:rPr>
        <w:t>ed on whether formula feeding was</w:t>
      </w:r>
      <w:r w:rsidRPr="006839FC">
        <w:rPr>
          <w:rFonts w:ascii="Times New Roman" w:eastAsia="Times New Roman" w:hAnsi="Times New Roman" w:cs="Times New Roman"/>
          <w:sz w:val="24"/>
          <w:szCs w:val="24"/>
        </w:rPr>
        <w:t xml:space="preserve"> a better</w:t>
      </w:r>
      <w:r w:rsidR="009112CA">
        <w:rPr>
          <w:rFonts w:ascii="Times New Roman" w:eastAsia="Times New Roman" w:hAnsi="Times New Roman" w:cs="Times New Roman"/>
          <w:sz w:val="24"/>
          <w:szCs w:val="24"/>
        </w:rPr>
        <w:t xml:space="preserve"> choice for working mothers; 15 </w:t>
      </w:r>
      <w:r w:rsidR="0076368F">
        <w:rPr>
          <w:rFonts w:ascii="Times New Roman" w:eastAsia="Times New Roman" w:hAnsi="Times New Roman" w:cs="Times New Roman"/>
          <w:sz w:val="24"/>
          <w:szCs w:val="24"/>
        </w:rPr>
        <w:t>percent disagreed</w:t>
      </w:r>
      <w:r w:rsidR="009112CA">
        <w:rPr>
          <w:rFonts w:ascii="Times New Roman" w:eastAsia="Times New Roman" w:hAnsi="Times New Roman" w:cs="Times New Roman"/>
          <w:sz w:val="24"/>
          <w:szCs w:val="24"/>
        </w:rPr>
        <w:t xml:space="preserve">, 44 </w:t>
      </w:r>
      <w:r w:rsidR="0076368F">
        <w:rPr>
          <w:rFonts w:ascii="Times New Roman" w:eastAsia="Times New Roman" w:hAnsi="Times New Roman" w:cs="Times New Roman"/>
          <w:sz w:val="24"/>
          <w:szCs w:val="24"/>
        </w:rPr>
        <w:t>percent were</w:t>
      </w:r>
      <w:r w:rsidR="009112CA">
        <w:rPr>
          <w:rFonts w:ascii="Times New Roman" w:eastAsia="Times New Roman" w:hAnsi="Times New Roman" w:cs="Times New Roman"/>
          <w:sz w:val="24"/>
          <w:szCs w:val="24"/>
        </w:rPr>
        <w:t xml:space="preserve"> neutral, and 41percent</w:t>
      </w:r>
      <w:r w:rsidRPr="006839FC">
        <w:rPr>
          <w:rFonts w:ascii="Times New Roman" w:eastAsia="Times New Roman" w:hAnsi="Times New Roman" w:cs="Times New Roman"/>
          <w:sz w:val="24"/>
          <w:szCs w:val="24"/>
        </w:rPr>
        <w:t xml:space="preserve"> agreed, with the association being statistically significant (P=0.00). Similarly, when asked whether breast milk is cheaper than formula </w:t>
      </w:r>
      <w:r w:rsidR="009112CA">
        <w:rPr>
          <w:rFonts w:ascii="Times New Roman" w:eastAsia="Times New Roman" w:hAnsi="Times New Roman" w:cs="Times New Roman"/>
          <w:sz w:val="24"/>
          <w:szCs w:val="24"/>
        </w:rPr>
        <w:t xml:space="preserve">milk, responses varied, with 12 percent disagreeing, 35 </w:t>
      </w:r>
      <w:r w:rsidR="00244F37">
        <w:rPr>
          <w:rFonts w:ascii="Times New Roman" w:eastAsia="Times New Roman" w:hAnsi="Times New Roman" w:cs="Times New Roman"/>
          <w:sz w:val="24"/>
          <w:szCs w:val="24"/>
        </w:rPr>
        <w:t>percent being</w:t>
      </w:r>
      <w:r w:rsidR="009112CA">
        <w:rPr>
          <w:rFonts w:ascii="Times New Roman" w:eastAsia="Times New Roman" w:hAnsi="Times New Roman" w:cs="Times New Roman"/>
          <w:sz w:val="24"/>
          <w:szCs w:val="24"/>
        </w:rPr>
        <w:t xml:space="preserve"> neutral, 37 percent agreeing, and 16 </w:t>
      </w:r>
      <w:r w:rsidR="00244F37">
        <w:rPr>
          <w:rFonts w:ascii="Times New Roman" w:eastAsia="Times New Roman" w:hAnsi="Times New Roman" w:cs="Times New Roman"/>
          <w:sz w:val="24"/>
          <w:szCs w:val="24"/>
        </w:rPr>
        <w:t xml:space="preserve">percent </w:t>
      </w:r>
      <w:r w:rsidR="00244F37" w:rsidRPr="006839FC">
        <w:rPr>
          <w:rFonts w:ascii="Times New Roman" w:eastAsia="Times New Roman" w:hAnsi="Times New Roman" w:cs="Times New Roman"/>
          <w:sz w:val="24"/>
          <w:szCs w:val="24"/>
        </w:rPr>
        <w:t>strongly</w:t>
      </w:r>
      <w:r w:rsidRPr="006839FC">
        <w:rPr>
          <w:rFonts w:ascii="Times New Roman" w:eastAsia="Times New Roman" w:hAnsi="Times New Roman" w:cs="Times New Roman"/>
          <w:sz w:val="24"/>
          <w:szCs w:val="24"/>
        </w:rPr>
        <w:t xml:space="preserve"> agreeing, again showing a significant association (P=0.00).</w:t>
      </w:r>
    </w:p>
    <w:p w14:paraId="3F41C70E" w14:textId="0C52FCFF" w:rsidR="006839FC" w:rsidRPr="006839FC" w:rsidRDefault="006839FC" w:rsidP="006839FC">
      <w:pPr>
        <w:widowControl w:val="0"/>
        <w:autoSpaceDE w:val="0"/>
        <w:autoSpaceDN w:val="0"/>
        <w:spacing w:after="0" w:line="360" w:lineRule="auto"/>
        <w:jc w:val="both"/>
        <w:rPr>
          <w:rFonts w:ascii="Times New Roman" w:eastAsia="Times New Roman" w:hAnsi="Times New Roman" w:cs="Times New Roman"/>
          <w:sz w:val="24"/>
          <w:szCs w:val="24"/>
        </w:rPr>
      </w:pPr>
      <w:r w:rsidRPr="006839FC">
        <w:rPr>
          <w:rFonts w:ascii="Times New Roman" w:eastAsia="Times New Roman" w:hAnsi="Times New Roman" w:cs="Times New Roman"/>
          <w:sz w:val="24"/>
          <w:szCs w:val="24"/>
        </w:rPr>
        <w:t>There was a misconception regarding the long-term b</w:t>
      </w:r>
      <w:r w:rsidR="00547AC3">
        <w:rPr>
          <w:rFonts w:ascii="Times New Roman" w:eastAsia="Times New Roman" w:hAnsi="Times New Roman" w:cs="Times New Roman"/>
          <w:sz w:val="24"/>
          <w:szCs w:val="24"/>
        </w:rPr>
        <w:t xml:space="preserve">enefits of breastfeeding, as 70 </w:t>
      </w:r>
      <w:r w:rsidR="00244F37">
        <w:rPr>
          <w:rFonts w:ascii="Times New Roman" w:eastAsia="Times New Roman" w:hAnsi="Times New Roman" w:cs="Times New Roman"/>
          <w:sz w:val="24"/>
          <w:szCs w:val="24"/>
        </w:rPr>
        <w:t xml:space="preserve">percent </w:t>
      </w:r>
      <w:r w:rsidR="00244F37" w:rsidRPr="006839FC">
        <w:rPr>
          <w:rFonts w:ascii="Times New Roman" w:eastAsia="Times New Roman" w:hAnsi="Times New Roman" w:cs="Times New Roman"/>
          <w:sz w:val="24"/>
          <w:szCs w:val="24"/>
        </w:rPr>
        <w:t>of</w:t>
      </w:r>
      <w:r w:rsidRPr="006839FC">
        <w:rPr>
          <w:rFonts w:ascii="Times New Roman" w:eastAsia="Times New Roman" w:hAnsi="Times New Roman" w:cs="Times New Roman"/>
          <w:sz w:val="24"/>
          <w:szCs w:val="24"/>
        </w:rPr>
        <w:t xml:space="preserve"> respon</w:t>
      </w:r>
      <w:r w:rsidR="00547AC3">
        <w:rPr>
          <w:rFonts w:ascii="Times New Roman" w:eastAsia="Times New Roman" w:hAnsi="Times New Roman" w:cs="Times New Roman"/>
          <w:sz w:val="24"/>
          <w:szCs w:val="24"/>
        </w:rPr>
        <w:t xml:space="preserve">dents disagreed and 24 </w:t>
      </w:r>
      <w:r w:rsidR="00244F37">
        <w:rPr>
          <w:rFonts w:ascii="Times New Roman" w:eastAsia="Times New Roman" w:hAnsi="Times New Roman" w:cs="Times New Roman"/>
          <w:sz w:val="24"/>
          <w:szCs w:val="24"/>
        </w:rPr>
        <w:t xml:space="preserve">percent </w:t>
      </w:r>
      <w:r w:rsidR="00244F37" w:rsidRPr="006839FC">
        <w:rPr>
          <w:rFonts w:ascii="Times New Roman" w:eastAsia="Times New Roman" w:hAnsi="Times New Roman" w:cs="Times New Roman"/>
          <w:sz w:val="24"/>
          <w:szCs w:val="24"/>
        </w:rPr>
        <w:t>remained</w:t>
      </w:r>
      <w:r w:rsidRPr="006839FC">
        <w:rPr>
          <w:rFonts w:ascii="Times New Roman" w:eastAsia="Times New Roman" w:hAnsi="Times New Roman" w:cs="Times New Roman"/>
          <w:sz w:val="24"/>
          <w:szCs w:val="24"/>
        </w:rPr>
        <w:t xml:space="preserve"> neutral on whether the benefits of breastfeeding last only as long as the</w:t>
      </w:r>
      <w:r w:rsidR="002A7AD5">
        <w:rPr>
          <w:rFonts w:ascii="Times New Roman" w:eastAsia="Times New Roman" w:hAnsi="Times New Roman" w:cs="Times New Roman"/>
          <w:sz w:val="24"/>
          <w:szCs w:val="24"/>
        </w:rPr>
        <w:t xml:space="preserve"> </w:t>
      </w:r>
      <w:r w:rsidRPr="006839FC">
        <w:rPr>
          <w:rFonts w:ascii="Times New Roman" w:eastAsia="Times New Roman" w:hAnsi="Times New Roman" w:cs="Times New Roman"/>
          <w:sz w:val="24"/>
          <w:szCs w:val="24"/>
        </w:rPr>
        <w:t>baby is breastfed, making this a statistically</w:t>
      </w:r>
      <w:r w:rsidR="00547AC3">
        <w:rPr>
          <w:rFonts w:ascii="Times New Roman" w:eastAsia="Times New Roman" w:hAnsi="Times New Roman" w:cs="Times New Roman"/>
          <w:sz w:val="24"/>
          <w:szCs w:val="24"/>
        </w:rPr>
        <w:t xml:space="preserve"> significant response (P=0.00).</w:t>
      </w:r>
    </w:p>
    <w:p w14:paraId="201717FC" w14:textId="002F8BD5" w:rsidR="002A7AD5" w:rsidRDefault="006839FC" w:rsidP="006839FC">
      <w:pPr>
        <w:widowControl w:val="0"/>
        <w:autoSpaceDE w:val="0"/>
        <w:autoSpaceDN w:val="0"/>
        <w:spacing w:after="0" w:line="360" w:lineRule="auto"/>
        <w:jc w:val="both"/>
        <w:rPr>
          <w:rFonts w:ascii="Times New Roman" w:eastAsia="Times New Roman" w:hAnsi="Times New Roman" w:cs="Times New Roman"/>
          <w:sz w:val="24"/>
          <w:szCs w:val="24"/>
        </w:rPr>
      </w:pPr>
      <w:r w:rsidRPr="006839FC">
        <w:rPr>
          <w:rFonts w:ascii="Times New Roman" w:eastAsia="Times New Roman" w:hAnsi="Times New Roman" w:cs="Times New Roman"/>
          <w:sz w:val="24"/>
          <w:szCs w:val="24"/>
        </w:rPr>
        <w:t>Interestingly, when asked if breastfed babies are more likely to be overf</w:t>
      </w:r>
      <w:r w:rsidR="00547AC3">
        <w:rPr>
          <w:rFonts w:ascii="Times New Roman" w:eastAsia="Times New Roman" w:hAnsi="Times New Roman" w:cs="Times New Roman"/>
          <w:sz w:val="24"/>
          <w:szCs w:val="24"/>
        </w:rPr>
        <w:t xml:space="preserve">ed than formula-fed babies, 50 percent remained neutral, 36 percent agreed, 11 </w:t>
      </w:r>
      <w:r w:rsidR="00244F37">
        <w:rPr>
          <w:rFonts w:ascii="Times New Roman" w:eastAsia="Times New Roman" w:hAnsi="Times New Roman" w:cs="Times New Roman"/>
          <w:sz w:val="24"/>
          <w:szCs w:val="24"/>
        </w:rPr>
        <w:t>percent disagreed</w:t>
      </w:r>
      <w:r w:rsidR="00547AC3">
        <w:rPr>
          <w:rFonts w:ascii="Times New Roman" w:eastAsia="Times New Roman" w:hAnsi="Times New Roman" w:cs="Times New Roman"/>
          <w:sz w:val="24"/>
          <w:szCs w:val="24"/>
        </w:rPr>
        <w:t>, and 3 percent</w:t>
      </w:r>
      <w:r w:rsidRPr="006839FC">
        <w:rPr>
          <w:rFonts w:ascii="Times New Roman" w:eastAsia="Times New Roman" w:hAnsi="Times New Roman" w:cs="Times New Roman"/>
          <w:sz w:val="24"/>
          <w:szCs w:val="24"/>
        </w:rPr>
        <w:t xml:space="preserve"> strongly agreed, indicating uncertainty among respondents on this aspect.</w:t>
      </w:r>
    </w:p>
    <w:p w14:paraId="63034C83" w14:textId="5F03B922" w:rsidR="002A7AD5" w:rsidRDefault="00756C83" w:rsidP="002A7AD5">
      <w:pPr>
        <w:pStyle w:val="NormalWeb"/>
        <w:spacing w:before="0" w:beforeAutospacing="0" w:after="200" w:afterAutospacing="0"/>
      </w:pPr>
      <w:r>
        <w:rPr>
          <w:b/>
          <w:bCs/>
          <w:color w:val="000000"/>
        </w:rPr>
        <w:t xml:space="preserve">      Table No 5</w:t>
      </w:r>
      <w:r w:rsidR="002A7AD5">
        <w:rPr>
          <w:b/>
          <w:bCs/>
          <w:color w:val="000000"/>
        </w:rPr>
        <w:t>: Practice of Respondents regarding breast feeding</w:t>
      </w:r>
    </w:p>
    <w:tbl>
      <w:tblPr>
        <w:tblW w:w="0" w:type="auto"/>
        <w:jc w:val="center"/>
        <w:tblCellMar>
          <w:top w:w="15" w:type="dxa"/>
          <w:left w:w="15" w:type="dxa"/>
          <w:bottom w:w="15" w:type="dxa"/>
          <w:right w:w="15" w:type="dxa"/>
        </w:tblCellMar>
        <w:tblLook w:val="04A0" w:firstRow="1" w:lastRow="0" w:firstColumn="1" w:lastColumn="0" w:noHBand="0" w:noVBand="1"/>
      </w:tblPr>
      <w:tblGrid>
        <w:gridCol w:w="4088"/>
        <w:gridCol w:w="2227"/>
        <w:gridCol w:w="2477"/>
        <w:gridCol w:w="1914"/>
      </w:tblGrid>
      <w:tr w:rsidR="002A7AD5" w14:paraId="2AD6B636" w14:textId="77777777" w:rsidTr="00A62893">
        <w:trPr>
          <w:trHeight w:val="254"/>
          <w:jc w:val="center"/>
        </w:trPr>
        <w:tc>
          <w:tcPr>
            <w:tcW w:w="495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9B218C" w14:textId="77777777" w:rsidR="002A7AD5" w:rsidRPr="00131AB2" w:rsidRDefault="002A7AD5" w:rsidP="00A62893">
            <w:pPr>
              <w:pStyle w:val="NormalWeb"/>
              <w:spacing w:before="0" w:beforeAutospacing="0" w:after="0" w:afterAutospacing="0" w:line="360" w:lineRule="auto"/>
            </w:pPr>
            <w:r w:rsidRPr="00131AB2">
              <w:rPr>
                <w:b/>
                <w:bCs/>
                <w:color w:val="000000"/>
              </w:rPr>
              <w:t>Characteristics</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62B72D" w14:textId="77777777" w:rsidR="002A7AD5" w:rsidRPr="00131AB2" w:rsidRDefault="002A7AD5" w:rsidP="00A62893">
            <w:pPr>
              <w:spacing w:line="360" w:lineRule="auto"/>
              <w:rPr>
                <w:rFonts w:ascii="Times New Roman" w:eastAsia="Times New Roman" w:hAnsi="Times New Roman" w:cs="Times New Roman"/>
                <w:b/>
                <w:bCs/>
                <w:sz w:val="24"/>
                <w:szCs w:val="24"/>
              </w:rPr>
            </w:pPr>
            <w:r w:rsidRPr="00131AB2">
              <w:rPr>
                <w:rFonts w:ascii="Times New Roman" w:eastAsia="Times New Roman" w:hAnsi="Times New Roman" w:cs="Times New Roman"/>
                <w:b/>
                <w:bCs/>
                <w:sz w:val="24"/>
                <w:szCs w:val="24"/>
              </w:rPr>
              <w:t>Particulars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19FF7B" w14:textId="77777777" w:rsidR="002A7AD5" w:rsidRPr="00131AB2" w:rsidRDefault="002A7AD5" w:rsidP="00A62893">
            <w:pPr>
              <w:pStyle w:val="NormalWeb"/>
              <w:spacing w:before="0" w:beforeAutospacing="0" w:after="0" w:afterAutospacing="0" w:line="360" w:lineRule="auto"/>
              <w:rPr>
                <w:b/>
                <w:bCs/>
                <w:color w:val="000000"/>
              </w:rPr>
            </w:pPr>
            <w:r w:rsidRPr="00131AB2">
              <w:rPr>
                <w:b/>
                <w:bCs/>
                <w:color w:val="000000"/>
              </w:rPr>
              <w:t>Number of Respondents</w:t>
            </w:r>
          </w:p>
          <w:p w14:paraId="086AEC20" w14:textId="77777777" w:rsidR="002A7AD5" w:rsidRPr="00131AB2" w:rsidRDefault="002A7AD5" w:rsidP="00A62893">
            <w:pPr>
              <w:pStyle w:val="NormalWeb"/>
              <w:spacing w:before="0" w:beforeAutospacing="0" w:after="0" w:afterAutospacing="0" w:line="360" w:lineRule="auto"/>
            </w:pPr>
            <w:r w:rsidRPr="00131AB2">
              <w:rPr>
                <w:b/>
                <w:bCs/>
              </w:rPr>
              <w:t>(N=100)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14452" w14:textId="77777777" w:rsidR="002A7AD5" w:rsidRPr="00131AB2" w:rsidRDefault="002A7AD5" w:rsidP="00A62893">
            <w:pPr>
              <w:pStyle w:val="NormalWeb"/>
              <w:spacing w:before="0" w:beforeAutospacing="0" w:after="0" w:afterAutospacing="0" w:line="360" w:lineRule="auto"/>
              <w:jc w:val="center"/>
            </w:pPr>
            <w:r w:rsidRPr="00131AB2">
              <w:rPr>
                <w:b/>
                <w:bCs/>
                <w:color w:val="000000"/>
              </w:rPr>
              <w:t>Percentage (%)</w:t>
            </w:r>
          </w:p>
        </w:tc>
      </w:tr>
      <w:tr w:rsidR="002A7AD5" w14:paraId="1AE140C9" w14:textId="77777777" w:rsidTr="00A62893">
        <w:trPr>
          <w:trHeight w:val="254"/>
          <w:jc w:val="center"/>
        </w:trPr>
        <w:tc>
          <w:tcPr>
            <w:tcW w:w="49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1906D8" w14:textId="77777777" w:rsidR="002A7AD5" w:rsidRDefault="002A7AD5" w:rsidP="00A62893">
            <w:pPr>
              <w:pStyle w:val="NormalWeb"/>
              <w:spacing w:before="0" w:beforeAutospacing="0" w:after="0" w:afterAutospacing="0" w:line="360" w:lineRule="auto"/>
            </w:pPr>
            <w:r>
              <w:rPr>
                <w:color w:val="000000"/>
              </w:rPr>
              <w:t>When did you initiate breast feeding?</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283C0B" w14:textId="77777777" w:rsidR="002A7AD5" w:rsidRDefault="002A7AD5" w:rsidP="00A62893">
            <w:pPr>
              <w:pStyle w:val="NormalWeb"/>
              <w:spacing w:before="0" w:beforeAutospacing="0" w:after="0" w:afterAutospacing="0" w:line="360" w:lineRule="auto"/>
            </w:pPr>
            <w:r>
              <w:rPr>
                <w:color w:val="000000"/>
              </w:rPr>
              <w:t>Within 1hr</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947F50" w14:textId="77777777" w:rsidR="002A7AD5" w:rsidRDefault="002A7AD5" w:rsidP="00A62893">
            <w:pPr>
              <w:pStyle w:val="NormalWeb"/>
              <w:spacing w:before="0" w:beforeAutospacing="0" w:after="0" w:afterAutospacing="0" w:line="360" w:lineRule="auto"/>
              <w:jc w:val="center"/>
            </w:pPr>
            <w:r>
              <w:rPr>
                <w:color w:val="000000"/>
              </w:rPr>
              <w:t>28</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E4E991" w14:textId="77777777" w:rsidR="002A7AD5" w:rsidRDefault="002A7AD5" w:rsidP="00A62893">
            <w:pPr>
              <w:pStyle w:val="NormalWeb"/>
              <w:spacing w:before="0" w:beforeAutospacing="0" w:after="0" w:afterAutospacing="0" w:line="360" w:lineRule="auto"/>
              <w:jc w:val="center"/>
            </w:pPr>
            <w:r>
              <w:rPr>
                <w:color w:val="000000"/>
              </w:rPr>
              <w:t>28.00</w:t>
            </w:r>
          </w:p>
        </w:tc>
      </w:tr>
      <w:tr w:rsidR="002A7AD5" w14:paraId="30955E01"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4E7F2214"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4B48E8" w14:textId="77777777" w:rsidR="002A7AD5" w:rsidRDefault="002A7AD5" w:rsidP="00A62893">
            <w:pPr>
              <w:pStyle w:val="NormalWeb"/>
              <w:spacing w:before="0" w:beforeAutospacing="0" w:after="0" w:afterAutospacing="0" w:line="360" w:lineRule="auto"/>
            </w:pPr>
            <w:r>
              <w:rPr>
                <w:color w:val="000000"/>
              </w:rPr>
              <w:t xml:space="preserve">1-4 </w:t>
            </w:r>
            <w:proofErr w:type="spellStart"/>
            <w:r>
              <w:rPr>
                <w:color w:val="000000"/>
              </w:rPr>
              <w:t>hrs</w:t>
            </w:r>
            <w:proofErr w:type="spellEnd"/>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38DED9" w14:textId="77777777" w:rsidR="002A7AD5" w:rsidRDefault="002A7AD5" w:rsidP="00A62893">
            <w:pPr>
              <w:pStyle w:val="NormalWeb"/>
              <w:spacing w:before="0" w:beforeAutospacing="0" w:after="0" w:afterAutospacing="0" w:line="360" w:lineRule="auto"/>
              <w:jc w:val="center"/>
            </w:pPr>
            <w:r>
              <w:rPr>
                <w:color w:val="000000"/>
              </w:rPr>
              <w:t>66</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5C9FA56" w14:textId="77777777" w:rsidR="002A7AD5" w:rsidRDefault="002A7AD5" w:rsidP="00A62893">
            <w:pPr>
              <w:pStyle w:val="NormalWeb"/>
              <w:spacing w:before="0" w:beforeAutospacing="0" w:after="0" w:afterAutospacing="0" w:line="360" w:lineRule="auto"/>
              <w:jc w:val="center"/>
            </w:pPr>
            <w:r>
              <w:rPr>
                <w:color w:val="000000"/>
              </w:rPr>
              <w:t>66.00</w:t>
            </w:r>
          </w:p>
        </w:tc>
      </w:tr>
      <w:tr w:rsidR="002A7AD5" w14:paraId="0485A7BB"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6D441F02"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6676FA" w14:textId="77777777" w:rsidR="002A7AD5" w:rsidRDefault="002A7AD5" w:rsidP="00A62893">
            <w:pPr>
              <w:pStyle w:val="NormalWeb"/>
              <w:spacing w:before="0" w:beforeAutospacing="0" w:after="0" w:afterAutospacing="0" w:line="360" w:lineRule="auto"/>
            </w:pPr>
            <w:r>
              <w:rPr>
                <w:color w:val="000000"/>
              </w:rPr>
              <w:t>After 2days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EF3A33" w14:textId="77777777" w:rsidR="002A7AD5" w:rsidRDefault="002A7AD5" w:rsidP="00A62893">
            <w:pPr>
              <w:pStyle w:val="NormalWeb"/>
              <w:spacing w:before="0" w:beforeAutospacing="0" w:after="0" w:afterAutospacing="0" w:line="360" w:lineRule="auto"/>
              <w:jc w:val="center"/>
            </w:pPr>
            <w:r>
              <w:rPr>
                <w:color w:val="000000"/>
              </w:rPr>
              <w:t>06</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6988726" w14:textId="77777777" w:rsidR="002A7AD5" w:rsidRDefault="002A7AD5" w:rsidP="00A62893">
            <w:pPr>
              <w:pStyle w:val="NormalWeb"/>
              <w:spacing w:before="0" w:beforeAutospacing="0" w:after="0" w:afterAutospacing="0" w:line="360" w:lineRule="auto"/>
              <w:jc w:val="center"/>
            </w:pPr>
            <w:r>
              <w:rPr>
                <w:color w:val="000000"/>
              </w:rPr>
              <w:t>06.00</w:t>
            </w:r>
          </w:p>
        </w:tc>
      </w:tr>
      <w:tr w:rsidR="002A7AD5" w14:paraId="6BE32E6D"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16806C21"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C0F47F" w14:textId="77777777" w:rsidR="002A7AD5" w:rsidRDefault="002A7AD5" w:rsidP="00A62893">
            <w:pPr>
              <w:pStyle w:val="NormalWeb"/>
              <w:spacing w:before="0" w:beforeAutospacing="0" w:after="0" w:afterAutospacing="0" w:line="360" w:lineRule="auto"/>
            </w:pPr>
            <w:r>
              <w:rPr>
                <w:color w:val="000000"/>
              </w:rPr>
              <w:t>After 5 days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70830E" w14:textId="77777777" w:rsidR="002A7AD5" w:rsidRDefault="002A7AD5" w:rsidP="00A62893">
            <w:pPr>
              <w:pStyle w:val="NormalWeb"/>
              <w:spacing w:before="0" w:beforeAutospacing="0" w:after="0" w:afterAutospacing="0" w:line="360" w:lineRule="auto"/>
              <w:jc w:val="center"/>
            </w:pPr>
            <w:r>
              <w:rPr>
                <w:color w:val="000000"/>
              </w:rPr>
              <w:t>00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607E8A" w14:textId="77777777" w:rsidR="002A7AD5" w:rsidRDefault="002A7AD5" w:rsidP="00A62893">
            <w:pPr>
              <w:pStyle w:val="NormalWeb"/>
              <w:spacing w:before="0" w:beforeAutospacing="0" w:after="0" w:afterAutospacing="0" w:line="360" w:lineRule="auto"/>
              <w:jc w:val="center"/>
            </w:pPr>
            <w:r>
              <w:rPr>
                <w:color w:val="000000"/>
              </w:rPr>
              <w:t>00</w:t>
            </w:r>
          </w:p>
        </w:tc>
      </w:tr>
      <w:tr w:rsidR="002A7AD5" w14:paraId="576C491D" w14:textId="77777777" w:rsidTr="00A62893">
        <w:trPr>
          <w:trHeight w:val="254"/>
          <w:jc w:val="center"/>
        </w:trPr>
        <w:tc>
          <w:tcPr>
            <w:tcW w:w="49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78F194" w14:textId="77777777" w:rsidR="002A7AD5" w:rsidRDefault="002A7AD5" w:rsidP="00A62893">
            <w:pPr>
              <w:pStyle w:val="NormalWeb"/>
              <w:spacing w:before="0" w:beforeAutospacing="0" w:after="0" w:afterAutospacing="0" w:line="360" w:lineRule="auto"/>
            </w:pPr>
            <w:r>
              <w:rPr>
                <w:color w:val="000000"/>
              </w:rPr>
              <w:t>How often do you feed your baby?</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8767D" w14:textId="77777777" w:rsidR="002A7AD5" w:rsidRDefault="002A7AD5" w:rsidP="00A62893">
            <w:pPr>
              <w:pStyle w:val="NormalWeb"/>
              <w:spacing w:before="0" w:beforeAutospacing="0" w:after="0" w:afterAutospacing="0" w:line="360" w:lineRule="auto"/>
            </w:pPr>
            <w:r>
              <w:rPr>
                <w:color w:val="000000"/>
              </w:rPr>
              <w:t>Every 2hrs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A4643F9" w14:textId="77777777" w:rsidR="002A7AD5" w:rsidRDefault="002A7AD5" w:rsidP="00A62893">
            <w:pPr>
              <w:pStyle w:val="NormalWeb"/>
              <w:spacing w:before="0" w:beforeAutospacing="0" w:after="0" w:afterAutospacing="0" w:line="360" w:lineRule="auto"/>
              <w:jc w:val="center"/>
            </w:pPr>
            <w:r>
              <w:rPr>
                <w:color w:val="000000"/>
              </w:rPr>
              <w:t>61</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AA6187" w14:textId="77777777" w:rsidR="002A7AD5" w:rsidRDefault="002A7AD5" w:rsidP="00A62893">
            <w:pPr>
              <w:pStyle w:val="NormalWeb"/>
              <w:spacing w:before="0" w:beforeAutospacing="0" w:after="0" w:afterAutospacing="0" w:line="360" w:lineRule="auto"/>
              <w:jc w:val="center"/>
            </w:pPr>
            <w:r>
              <w:rPr>
                <w:color w:val="000000"/>
              </w:rPr>
              <w:t>61.00</w:t>
            </w:r>
          </w:p>
        </w:tc>
      </w:tr>
      <w:tr w:rsidR="002A7AD5" w14:paraId="4BA5272D"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703DCBE7"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C44C1D" w14:textId="77777777" w:rsidR="002A7AD5" w:rsidRDefault="002A7AD5" w:rsidP="00A62893">
            <w:pPr>
              <w:pStyle w:val="NormalWeb"/>
              <w:spacing w:before="0" w:beforeAutospacing="0" w:after="0" w:afterAutospacing="0" w:line="360" w:lineRule="auto"/>
            </w:pPr>
            <w:r>
              <w:rPr>
                <w:color w:val="000000"/>
              </w:rPr>
              <w:t xml:space="preserve">3-4 </w:t>
            </w:r>
            <w:proofErr w:type="spellStart"/>
            <w:r>
              <w:rPr>
                <w:color w:val="000000"/>
              </w:rPr>
              <w:t>hrs</w:t>
            </w:r>
            <w:proofErr w:type="spellEnd"/>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A8BD4A" w14:textId="77777777" w:rsidR="002A7AD5" w:rsidRDefault="002A7AD5" w:rsidP="00A62893">
            <w:pPr>
              <w:pStyle w:val="NormalWeb"/>
              <w:spacing w:before="0" w:beforeAutospacing="0" w:after="0" w:afterAutospacing="0" w:line="360" w:lineRule="auto"/>
              <w:jc w:val="center"/>
            </w:pPr>
            <w:r>
              <w:rPr>
                <w:color w:val="000000"/>
              </w:rPr>
              <w:t>00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A72A808" w14:textId="77777777" w:rsidR="002A7AD5" w:rsidRDefault="002A7AD5" w:rsidP="00A62893">
            <w:pPr>
              <w:pStyle w:val="NormalWeb"/>
              <w:spacing w:before="0" w:beforeAutospacing="0" w:after="0" w:afterAutospacing="0" w:line="360" w:lineRule="auto"/>
              <w:jc w:val="center"/>
            </w:pPr>
            <w:r>
              <w:rPr>
                <w:color w:val="000000"/>
              </w:rPr>
              <w:t>00</w:t>
            </w:r>
          </w:p>
        </w:tc>
      </w:tr>
      <w:tr w:rsidR="002A7AD5" w14:paraId="4B82B8D0"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19DCD53F"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ED9AF1" w14:textId="77777777" w:rsidR="002A7AD5" w:rsidRDefault="002A7AD5" w:rsidP="00A62893">
            <w:pPr>
              <w:pStyle w:val="NormalWeb"/>
              <w:spacing w:before="0" w:beforeAutospacing="0" w:after="0" w:afterAutospacing="0" w:line="360" w:lineRule="auto"/>
            </w:pPr>
            <w:r>
              <w:rPr>
                <w:color w:val="000000"/>
              </w:rPr>
              <w:t>Whenever baby cries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15DED37" w14:textId="77777777" w:rsidR="002A7AD5" w:rsidRDefault="002A7AD5" w:rsidP="00A62893">
            <w:pPr>
              <w:pStyle w:val="NormalWeb"/>
              <w:spacing w:before="0" w:beforeAutospacing="0" w:after="0" w:afterAutospacing="0" w:line="360" w:lineRule="auto"/>
              <w:jc w:val="center"/>
            </w:pPr>
            <w:r>
              <w:rPr>
                <w:color w:val="000000"/>
              </w:rPr>
              <w:t>39</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B620C68" w14:textId="77777777" w:rsidR="002A7AD5" w:rsidRDefault="002A7AD5" w:rsidP="00A62893">
            <w:pPr>
              <w:pStyle w:val="NormalWeb"/>
              <w:spacing w:before="0" w:beforeAutospacing="0" w:after="0" w:afterAutospacing="0" w:line="360" w:lineRule="auto"/>
              <w:jc w:val="center"/>
            </w:pPr>
            <w:r>
              <w:rPr>
                <w:color w:val="000000"/>
              </w:rPr>
              <w:t>39.00</w:t>
            </w:r>
          </w:p>
        </w:tc>
      </w:tr>
      <w:tr w:rsidR="002A7AD5" w14:paraId="56E0ECEE"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70F8F065"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2B3959" w14:textId="77777777" w:rsidR="002A7AD5" w:rsidRDefault="002A7AD5" w:rsidP="00A62893">
            <w:pPr>
              <w:pStyle w:val="NormalWeb"/>
              <w:spacing w:before="0" w:beforeAutospacing="0" w:after="0" w:afterAutospacing="0" w:line="360" w:lineRule="auto"/>
            </w:pPr>
            <w:r>
              <w:rPr>
                <w:color w:val="000000"/>
              </w:rPr>
              <w:t>On demand</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3B8F7" w14:textId="77777777" w:rsidR="002A7AD5" w:rsidRDefault="002A7AD5" w:rsidP="00A62893">
            <w:pPr>
              <w:pStyle w:val="NormalWeb"/>
              <w:spacing w:before="0" w:beforeAutospacing="0" w:after="0" w:afterAutospacing="0" w:line="360" w:lineRule="auto"/>
              <w:jc w:val="center"/>
            </w:pPr>
            <w:r>
              <w:rPr>
                <w:color w:val="000000"/>
              </w:rPr>
              <w:t>00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1BA6F6" w14:textId="77777777" w:rsidR="002A7AD5" w:rsidRDefault="002A7AD5" w:rsidP="00A62893">
            <w:pPr>
              <w:pStyle w:val="NormalWeb"/>
              <w:spacing w:before="0" w:beforeAutospacing="0" w:after="0" w:afterAutospacing="0" w:line="360" w:lineRule="auto"/>
              <w:jc w:val="center"/>
            </w:pPr>
            <w:r>
              <w:rPr>
                <w:color w:val="000000"/>
              </w:rPr>
              <w:t>00</w:t>
            </w:r>
          </w:p>
        </w:tc>
      </w:tr>
      <w:tr w:rsidR="002A7AD5" w14:paraId="5D9E33A2" w14:textId="77777777" w:rsidTr="00A62893">
        <w:trPr>
          <w:trHeight w:val="254"/>
          <w:jc w:val="center"/>
        </w:trPr>
        <w:tc>
          <w:tcPr>
            <w:tcW w:w="49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EE3DD5" w14:textId="77777777" w:rsidR="002A7AD5" w:rsidRDefault="002A7AD5" w:rsidP="00A62893">
            <w:pPr>
              <w:pStyle w:val="NormalWeb"/>
              <w:spacing w:before="0" w:beforeAutospacing="0" w:after="0" w:afterAutospacing="0" w:line="360" w:lineRule="auto"/>
            </w:pPr>
            <w:r>
              <w:rPr>
                <w:color w:val="000000"/>
              </w:rPr>
              <w:t>Have you given colostrum’s to your baby soon after delivery?</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C6D6EB" w14:textId="77777777" w:rsidR="002A7AD5" w:rsidRDefault="002A7AD5" w:rsidP="00A62893">
            <w:pPr>
              <w:pStyle w:val="NormalWeb"/>
              <w:spacing w:before="0" w:beforeAutospacing="0" w:after="0" w:afterAutospacing="0" w:line="360" w:lineRule="auto"/>
            </w:pPr>
            <w:r>
              <w:rPr>
                <w:color w:val="000000"/>
              </w:rPr>
              <w:t>Yes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22FB43C" w14:textId="77777777" w:rsidR="002A7AD5" w:rsidRDefault="002A7AD5" w:rsidP="00A62893">
            <w:pPr>
              <w:pStyle w:val="NormalWeb"/>
              <w:spacing w:before="0" w:beforeAutospacing="0" w:after="0" w:afterAutospacing="0" w:line="360" w:lineRule="auto"/>
              <w:jc w:val="center"/>
            </w:pPr>
            <w:r>
              <w:rPr>
                <w:color w:val="000000"/>
              </w:rPr>
              <w:t>99</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B224AD9" w14:textId="77777777" w:rsidR="002A7AD5" w:rsidRDefault="002A7AD5" w:rsidP="00A62893">
            <w:pPr>
              <w:pStyle w:val="NormalWeb"/>
              <w:spacing w:before="0" w:beforeAutospacing="0" w:after="0" w:afterAutospacing="0" w:line="360" w:lineRule="auto"/>
              <w:jc w:val="center"/>
            </w:pPr>
            <w:r>
              <w:rPr>
                <w:color w:val="000000"/>
              </w:rPr>
              <w:t>99.00</w:t>
            </w:r>
          </w:p>
        </w:tc>
      </w:tr>
      <w:tr w:rsidR="002A7AD5" w14:paraId="2BC2AA98"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192FAEA9"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4C56F2" w14:textId="77777777" w:rsidR="002A7AD5" w:rsidRDefault="002A7AD5" w:rsidP="00A62893">
            <w:pPr>
              <w:pStyle w:val="NormalWeb"/>
              <w:spacing w:before="0" w:beforeAutospacing="0" w:after="0" w:afterAutospacing="0" w:line="360" w:lineRule="auto"/>
            </w:pPr>
            <w:r>
              <w:rPr>
                <w:color w:val="000000"/>
              </w:rPr>
              <w:t>No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CB05BAD" w14:textId="77777777" w:rsidR="002A7AD5" w:rsidRDefault="002A7AD5" w:rsidP="00A62893">
            <w:pPr>
              <w:pStyle w:val="NormalWeb"/>
              <w:spacing w:before="0" w:beforeAutospacing="0" w:after="0" w:afterAutospacing="0" w:line="360" w:lineRule="auto"/>
              <w:jc w:val="center"/>
            </w:pPr>
            <w:r>
              <w:rPr>
                <w:color w:val="000000"/>
              </w:rPr>
              <w:t>01</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B9ECEA" w14:textId="77777777" w:rsidR="002A7AD5" w:rsidRDefault="002A7AD5" w:rsidP="00A62893">
            <w:pPr>
              <w:pStyle w:val="NormalWeb"/>
              <w:spacing w:before="0" w:beforeAutospacing="0" w:after="0" w:afterAutospacing="0" w:line="360" w:lineRule="auto"/>
              <w:jc w:val="center"/>
            </w:pPr>
            <w:r>
              <w:rPr>
                <w:color w:val="000000"/>
              </w:rPr>
              <w:t>01.00</w:t>
            </w:r>
          </w:p>
        </w:tc>
      </w:tr>
      <w:tr w:rsidR="002A7AD5" w14:paraId="778ED938" w14:textId="77777777" w:rsidTr="00A62893">
        <w:trPr>
          <w:trHeight w:val="254"/>
          <w:jc w:val="center"/>
        </w:trPr>
        <w:tc>
          <w:tcPr>
            <w:tcW w:w="49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175E09" w14:textId="77777777" w:rsidR="002A7AD5" w:rsidRDefault="002A7AD5" w:rsidP="00A62893">
            <w:pPr>
              <w:pStyle w:val="NormalWeb"/>
              <w:spacing w:before="0" w:beforeAutospacing="0" w:after="0" w:afterAutospacing="0" w:line="360" w:lineRule="auto"/>
            </w:pPr>
            <w:r>
              <w:rPr>
                <w:color w:val="000000"/>
              </w:rPr>
              <w:t>Did your child receive anything before put to the breast?</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7F70CA" w14:textId="77777777" w:rsidR="002A7AD5" w:rsidRDefault="002A7AD5" w:rsidP="00A62893">
            <w:pPr>
              <w:pStyle w:val="NormalWeb"/>
              <w:spacing w:before="0" w:beforeAutospacing="0" w:after="0" w:afterAutospacing="0" w:line="360" w:lineRule="auto"/>
            </w:pPr>
            <w:r>
              <w:rPr>
                <w:color w:val="000000"/>
              </w:rPr>
              <w:t>Yes</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916AFFB" w14:textId="77777777" w:rsidR="002A7AD5" w:rsidRDefault="002A7AD5" w:rsidP="00A62893">
            <w:pPr>
              <w:pStyle w:val="NormalWeb"/>
              <w:spacing w:before="0" w:beforeAutospacing="0" w:after="0" w:afterAutospacing="0" w:line="360" w:lineRule="auto"/>
              <w:jc w:val="center"/>
            </w:pPr>
            <w:r>
              <w:rPr>
                <w:color w:val="000000"/>
              </w:rPr>
              <w:t>13</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669E550" w14:textId="77777777" w:rsidR="002A7AD5" w:rsidRDefault="002A7AD5" w:rsidP="00A62893">
            <w:pPr>
              <w:pStyle w:val="NormalWeb"/>
              <w:spacing w:before="0" w:beforeAutospacing="0" w:after="0" w:afterAutospacing="0" w:line="360" w:lineRule="auto"/>
              <w:jc w:val="center"/>
            </w:pPr>
            <w:r>
              <w:rPr>
                <w:color w:val="000000"/>
              </w:rPr>
              <w:t>13.00</w:t>
            </w:r>
          </w:p>
        </w:tc>
      </w:tr>
      <w:tr w:rsidR="002A7AD5" w14:paraId="6F056759"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3E302B29"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F49A6F" w14:textId="77777777" w:rsidR="002A7AD5" w:rsidRDefault="002A7AD5" w:rsidP="00A62893">
            <w:pPr>
              <w:pStyle w:val="NormalWeb"/>
              <w:spacing w:before="0" w:beforeAutospacing="0" w:after="0" w:afterAutospacing="0" w:line="360" w:lineRule="auto"/>
            </w:pPr>
            <w:r>
              <w:rPr>
                <w:color w:val="000000"/>
              </w:rPr>
              <w:t>No</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AD58CA9" w14:textId="77777777" w:rsidR="002A7AD5" w:rsidRDefault="002A7AD5" w:rsidP="00A62893">
            <w:pPr>
              <w:pStyle w:val="NormalWeb"/>
              <w:spacing w:before="0" w:beforeAutospacing="0" w:after="0" w:afterAutospacing="0" w:line="360" w:lineRule="auto"/>
              <w:jc w:val="center"/>
            </w:pPr>
            <w:r>
              <w:rPr>
                <w:color w:val="000000"/>
              </w:rPr>
              <w:t>87</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D81FE4C" w14:textId="77777777" w:rsidR="002A7AD5" w:rsidRDefault="002A7AD5" w:rsidP="00A62893">
            <w:pPr>
              <w:pStyle w:val="NormalWeb"/>
              <w:spacing w:before="0" w:beforeAutospacing="0" w:after="0" w:afterAutospacing="0" w:line="360" w:lineRule="auto"/>
              <w:jc w:val="center"/>
            </w:pPr>
            <w:r>
              <w:rPr>
                <w:color w:val="000000"/>
              </w:rPr>
              <w:t>87.00</w:t>
            </w:r>
          </w:p>
        </w:tc>
      </w:tr>
      <w:tr w:rsidR="002A7AD5" w14:paraId="32A968C2" w14:textId="77777777" w:rsidTr="00A62893">
        <w:trPr>
          <w:trHeight w:val="254"/>
          <w:jc w:val="center"/>
        </w:trPr>
        <w:tc>
          <w:tcPr>
            <w:tcW w:w="495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5AB4F2" w14:textId="77777777" w:rsidR="002A7AD5" w:rsidRDefault="002A7AD5" w:rsidP="00A62893">
            <w:pPr>
              <w:pStyle w:val="NormalWeb"/>
              <w:spacing w:before="0" w:beforeAutospacing="0" w:after="0" w:afterAutospacing="0" w:line="360" w:lineRule="auto"/>
            </w:pPr>
            <w:r>
              <w:rPr>
                <w:color w:val="000000"/>
              </w:rPr>
              <w:t>If yes, what was given to the child?</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DC8C3E" w14:textId="77777777" w:rsidR="002A7AD5" w:rsidRDefault="002A7AD5" w:rsidP="00A62893">
            <w:pPr>
              <w:pStyle w:val="NormalWeb"/>
              <w:spacing w:before="0" w:beforeAutospacing="0" w:after="0" w:afterAutospacing="0" w:line="360" w:lineRule="auto"/>
            </w:pPr>
            <w:r>
              <w:rPr>
                <w:color w:val="000000"/>
              </w:rPr>
              <w:t>Sugar water</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FD08AE" w14:textId="77777777" w:rsidR="002A7AD5" w:rsidRDefault="002A7AD5" w:rsidP="00A62893">
            <w:pPr>
              <w:pStyle w:val="NormalWeb"/>
              <w:spacing w:before="0" w:beforeAutospacing="0" w:after="0" w:afterAutospacing="0" w:line="360" w:lineRule="auto"/>
              <w:jc w:val="center"/>
            </w:pPr>
            <w:r>
              <w:rPr>
                <w:color w:val="000000"/>
              </w:rPr>
              <w:t>04</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42D31B" w14:textId="77777777" w:rsidR="002A7AD5" w:rsidRDefault="002A7AD5" w:rsidP="00A62893">
            <w:pPr>
              <w:pStyle w:val="NormalWeb"/>
              <w:spacing w:before="0" w:beforeAutospacing="0" w:after="0" w:afterAutospacing="0" w:line="360" w:lineRule="auto"/>
              <w:jc w:val="center"/>
            </w:pPr>
            <w:r>
              <w:rPr>
                <w:color w:val="000000"/>
              </w:rPr>
              <w:t>04.00</w:t>
            </w:r>
          </w:p>
        </w:tc>
      </w:tr>
      <w:tr w:rsidR="002A7AD5" w14:paraId="0F19E281"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2824ABED"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E46796" w14:textId="77777777" w:rsidR="002A7AD5" w:rsidRDefault="002A7AD5" w:rsidP="00A62893">
            <w:pPr>
              <w:pStyle w:val="NormalWeb"/>
              <w:spacing w:before="0" w:beforeAutospacing="0" w:after="0" w:afterAutospacing="0" w:line="360" w:lineRule="auto"/>
            </w:pPr>
            <w:r>
              <w:rPr>
                <w:color w:val="000000"/>
              </w:rPr>
              <w:t>Honey</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26699B7" w14:textId="77777777" w:rsidR="002A7AD5" w:rsidRDefault="002A7AD5" w:rsidP="00A62893">
            <w:pPr>
              <w:pStyle w:val="NormalWeb"/>
              <w:spacing w:before="0" w:beforeAutospacing="0" w:after="0" w:afterAutospacing="0" w:line="360" w:lineRule="auto"/>
              <w:jc w:val="center"/>
            </w:pPr>
            <w:r>
              <w:rPr>
                <w:color w:val="000000"/>
              </w:rPr>
              <w:t>02</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523F279" w14:textId="77777777" w:rsidR="002A7AD5" w:rsidRDefault="002A7AD5" w:rsidP="00A62893">
            <w:pPr>
              <w:pStyle w:val="NormalWeb"/>
              <w:spacing w:before="0" w:beforeAutospacing="0" w:after="0" w:afterAutospacing="0" w:line="360" w:lineRule="auto"/>
              <w:jc w:val="center"/>
            </w:pPr>
            <w:r>
              <w:rPr>
                <w:color w:val="000000"/>
              </w:rPr>
              <w:t>02.00</w:t>
            </w:r>
          </w:p>
        </w:tc>
      </w:tr>
      <w:tr w:rsidR="002A7AD5" w14:paraId="56726CDF"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6F131A78"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EB62DB" w14:textId="77777777" w:rsidR="002A7AD5" w:rsidRDefault="002A7AD5" w:rsidP="00A62893">
            <w:pPr>
              <w:pStyle w:val="NormalWeb"/>
              <w:spacing w:before="0" w:beforeAutospacing="0" w:after="0" w:afterAutospacing="0" w:line="360" w:lineRule="auto"/>
            </w:pPr>
            <w:r>
              <w:rPr>
                <w:color w:val="000000"/>
              </w:rPr>
              <w:t>Plain water</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33C4FBD" w14:textId="77777777" w:rsidR="002A7AD5" w:rsidRDefault="002A7AD5" w:rsidP="00A62893">
            <w:pPr>
              <w:pStyle w:val="NormalWeb"/>
              <w:spacing w:before="0" w:beforeAutospacing="0" w:after="0" w:afterAutospacing="0" w:line="360" w:lineRule="auto"/>
              <w:jc w:val="center"/>
            </w:pPr>
            <w:r>
              <w:rPr>
                <w:color w:val="000000"/>
              </w:rPr>
              <w:t>07</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CBD9E0" w14:textId="77777777" w:rsidR="002A7AD5" w:rsidRDefault="002A7AD5" w:rsidP="00A62893">
            <w:pPr>
              <w:pStyle w:val="NormalWeb"/>
              <w:spacing w:before="0" w:beforeAutospacing="0" w:after="0" w:afterAutospacing="0" w:line="360" w:lineRule="auto"/>
              <w:jc w:val="center"/>
            </w:pPr>
            <w:r>
              <w:rPr>
                <w:color w:val="000000"/>
              </w:rPr>
              <w:t>07.00</w:t>
            </w:r>
          </w:p>
        </w:tc>
      </w:tr>
      <w:tr w:rsidR="002A7AD5" w14:paraId="7D606787" w14:textId="77777777" w:rsidTr="00A62893">
        <w:trPr>
          <w:trHeight w:val="138"/>
          <w:jc w:val="center"/>
        </w:trPr>
        <w:tc>
          <w:tcPr>
            <w:tcW w:w="4957" w:type="dxa"/>
            <w:vMerge/>
            <w:tcBorders>
              <w:top w:val="single" w:sz="4" w:space="0" w:color="000000"/>
              <w:left w:val="single" w:sz="4" w:space="0" w:color="000000"/>
              <w:bottom w:val="single" w:sz="4" w:space="0" w:color="000000"/>
              <w:right w:val="single" w:sz="4" w:space="0" w:color="000000"/>
            </w:tcBorders>
            <w:vAlign w:val="center"/>
            <w:hideMark/>
          </w:tcPr>
          <w:p w14:paraId="7EC782A5" w14:textId="77777777" w:rsidR="002A7AD5" w:rsidRDefault="002A7AD5" w:rsidP="00A62893">
            <w:pPr>
              <w:spacing w:line="360" w:lineRule="auto"/>
              <w:rPr>
                <w:sz w:val="24"/>
                <w:szCs w:val="24"/>
              </w:rPr>
            </w:pP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EBF9C3" w14:textId="77777777" w:rsidR="002A7AD5" w:rsidRDefault="002A7AD5" w:rsidP="00A62893">
            <w:pPr>
              <w:pStyle w:val="NormalWeb"/>
              <w:spacing w:before="0" w:beforeAutospacing="0" w:after="0" w:afterAutospacing="0" w:line="360" w:lineRule="auto"/>
            </w:pPr>
            <w:r>
              <w:rPr>
                <w:color w:val="000000"/>
              </w:rPr>
              <w:t>Cow’s milk</w:t>
            </w:r>
          </w:p>
        </w:tc>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5D99769" w14:textId="77777777" w:rsidR="002A7AD5" w:rsidRDefault="002A7AD5" w:rsidP="00A62893">
            <w:pPr>
              <w:pStyle w:val="NormalWeb"/>
              <w:spacing w:before="0" w:beforeAutospacing="0" w:after="0" w:afterAutospacing="0" w:line="360" w:lineRule="auto"/>
              <w:jc w:val="center"/>
            </w:pPr>
            <w:r>
              <w:rPr>
                <w:color w:val="000000"/>
              </w:rPr>
              <w:t>00</w:t>
            </w:r>
          </w:p>
        </w:tc>
        <w:tc>
          <w:tcPr>
            <w:tcW w:w="21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79294B9" w14:textId="77777777" w:rsidR="002A7AD5" w:rsidRDefault="002A7AD5" w:rsidP="00A62893">
            <w:pPr>
              <w:pStyle w:val="NormalWeb"/>
              <w:spacing w:before="0" w:beforeAutospacing="0" w:after="0" w:afterAutospacing="0" w:line="360" w:lineRule="auto"/>
              <w:jc w:val="center"/>
            </w:pPr>
            <w:r>
              <w:rPr>
                <w:color w:val="000000"/>
              </w:rPr>
              <w:t>00</w:t>
            </w:r>
          </w:p>
        </w:tc>
      </w:tr>
    </w:tbl>
    <w:p w14:paraId="30FFDE63" w14:textId="77777777" w:rsidR="002A7AD5" w:rsidRDefault="002A7AD5" w:rsidP="006839FC">
      <w:pPr>
        <w:widowControl w:val="0"/>
        <w:autoSpaceDE w:val="0"/>
        <w:autoSpaceDN w:val="0"/>
        <w:spacing w:after="0" w:line="360" w:lineRule="auto"/>
        <w:jc w:val="both"/>
        <w:rPr>
          <w:rFonts w:ascii="Times New Roman" w:eastAsia="Times New Roman" w:hAnsi="Times New Roman" w:cs="Times New Roman"/>
          <w:sz w:val="24"/>
          <w:szCs w:val="24"/>
        </w:rPr>
      </w:pPr>
    </w:p>
    <w:p w14:paraId="4A08019D" w14:textId="4C3187C2" w:rsidR="002A7AD5" w:rsidRPr="002A7AD5" w:rsidRDefault="002A7AD5" w:rsidP="002A7AD5">
      <w:pPr>
        <w:widowControl w:val="0"/>
        <w:autoSpaceDE w:val="0"/>
        <w:autoSpaceDN w:val="0"/>
        <w:spacing w:after="0" w:line="360" w:lineRule="auto"/>
        <w:jc w:val="both"/>
        <w:rPr>
          <w:rFonts w:ascii="Times New Roman" w:eastAsia="Times New Roman" w:hAnsi="Times New Roman" w:cs="Times New Roman"/>
          <w:sz w:val="24"/>
          <w:szCs w:val="24"/>
        </w:rPr>
      </w:pPr>
      <w:r w:rsidRPr="002A7AD5">
        <w:rPr>
          <w:rFonts w:ascii="Times New Roman" w:eastAsia="Times New Roman" w:hAnsi="Times New Roman" w:cs="Times New Roman"/>
          <w:sz w:val="24"/>
          <w:szCs w:val="24"/>
        </w:rPr>
        <w:t>The breastfeeding practices of respondents were assessed, and the fin</w:t>
      </w:r>
      <w:r w:rsidR="00756C83">
        <w:rPr>
          <w:rFonts w:ascii="Times New Roman" w:eastAsia="Times New Roman" w:hAnsi="Times New Roman" w:cs="Times New Roman"/>
          <w:sz w:val="24"/>
          <w:szCs w:val="24"/>
        </w:rPr>
        <w:t xml:space="preserve">dings are presented in Table </w:t>
      </w:r>
      <w:r w:rsidR="00244F37">
        <w:rPr>
          <w:rFonts w:ascii="Times New Roman" w:eastAsia="Times New Roman" w:hAnsi="Times New Roman" w:cs="Times New Roman"/>
          <w:sz w:val="24"/>
          <w:szCs w:val="24"/>
        </w:rPr>
        <w:t>5.</w:t>
      </w:r>
      <w:r w:rsidR="00244F37" w:rsidRPr="002A7AD5">
        <w:rPr>
          <w:rFonts w:ascii="Times New Roman" w:eastAsia="Times New Roman" w:hAnsi="Times New Roman" w:cs="Times New Roman"/>
          <w:sz w:val="24"/>
          <w:szCs w:val="24"/>
        </w:rPr>
        <w:t xml:space="preserve"> The</w:t>
      </w:r>
      <w:r w:rsidRPr="002A7AD5">
        <w:rPr>
          <w:rFonts w:ascii="Times New Roman" w:eastAsia="Times New Roman" w:hAnsi="Times New Roman" w:cs="Times New Roman"/>
          <w:sz w:val="24"/>
          <w:szCs w:val="24"/>
        </w:rPr>
        <w:t xml:space="preserve"> timing of breastfeeding initiation varied among respondents. A majority (66%) initiated breastfeeding within 1 t</w:t>
      </w:r>
      <w:r>
        <w:rPr>
          <w:rFonts w:ascii="Times New Roman" w:eastAsia="Times New Roman" w:hAnsi="Times New Roman" w:cs="Times New Roman"/>
          <w:sz w:val="24"/>
          <w:szCs w:val="24"/>
        </w:rPr>
        <w:t xml:space="preserve">o 4 hours after birth, while 28 percent </w:t>
      </w:r>
      <w:r w:rsidRPr="002A7AD5">
        <w:rPr>
          <w:rFonts w:ascii="Times New Roman" w:eastAsia="Times New Roman" w:hAnsi="Times New Roman" w:cs="Times New Roman"/>
          <w:sz w:val="24"/>
          <w:szCs w:val="24"/>
        </w:rPr>
        <w:t>started within the first hour, which is the r</w:t>
      </w:r>
      <w:r>
        <w:rPr>
          <w:rFonts w:ascii="Times New Roman" w:eastAsia="Times New Roman" w:hAnsi="Times New Roman" w:cs="Times New Roman"/>
          <w:sz w:val="24"/>
          <w:szCs w:val="24"/>
        </w:rPr>
        <w:t xml:space="preserve">ecommended practice. However, 6 </w:t>
      </w:r>
      <w:r w:rsidR="00C37EC8">
        <w:rPr>
          <w:rFonts w:ascii="Times New Roman" w:eastAsia="Times New Roman" w:hAnsi="Times New Roman" w:cs="Times New Roman"/>
          <w:sz w:val="24"/>
          <w:szCs w:val="24"/>
        </w:rPr>
        <w:t xml:space="preserve">percent </w:t>
      </w:r>
      <w:r w:rsidR="00C37EC8" w:rsidRPr="002A7AD5">
        <w:rPr>
          <w:rFonts w:ascii="Times New Roman" w:eastAsia="Times New Roman" w:hAnsi="Times New Roman" w:cs="Times New Roman"/>
          <w:sz w:val="24"/>
          <w:szCs w:val="24"/>
        </w:rPr>
        <w:t>delayed</w:t>
      </w:r>
      <w:r w:rsidRPr="002A7AD5">
        <w:rPr>
          <w:rFonts w:ascii="Times New Roman" w:eastAsia="Times New Roman" w:hAnsi="Times New Roman" w:cs="Times New Roman"/>
          <w:sz w:val="24"/>
          <w:szCs w:val="24"/>
        </w:rPr>
        <w:t xml:space="preserve"> breastfeeding initiation for more than two days, which could impact early bonding and colostrum intake.</w:t>
      </w:r>
    </w:p>
    <w:p w14:paraId="25CB2720" w14:textId="451E0E79" w:rsidR="009278CB" w:rsidRDefault="002A7AD5" w:rsidP="002A7AD5">
      <w:pPr>
        <w:widowControl w:val="0"/>
        <w:autoSpaceDE w:val="0"/>
        <w:autoSpaceDN w:val="0"/>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Regarding feeding frequency, 61 percent </w:t>
      </w:r>
      <w:r w:rsidRPr="002A7AD5">
        <w:rPr>
          <w:rFonts w:ascii="Times New Roman" w:eastAsia="Times New Roman" w:hAnsi="Times New Roman" w:cs="Times New Roman"/>
          <w:sz w:val="24"/>
          <w:szCs w:val="24"/>
        </w:rPr>
        <w:t>of mothers breastfed their</w:t>
      </w:r>
      <w:r>
        <w:rPr>
          <w:rFonts w:ascii="Times New Roman" w:eastAsia="Times New Roman" w:hAnsi="Times New Roman" w:cs="Times New Roman"/>
          <w:sz w:val="24"/>
          <w:szCs w:val="24"/>
        </w:rPr>
        <w:t xml:space="preserve"> babies every 2 hours, while 39 percent </w:t>
      </w:r>
      <w:r w:rsidRPr="002A7AD5">
        <w:rPr>
          <w:rFonts w:ascii="Times New Roman" w:eastAsia="Times New Roman" w:hAnsi="Times New Roman" w:cs="Times New Roman"/>
          <w:sz w:val="24"/>
          <w:szCs w:val="24"/>
        </w:rPr>
        <w:t xml:space="preserve">breastfed whenever the baby cried. Notably, none of the respondents reported feeding every 3–4 </w:t>
      </w:r>
      <w:r w:rsidR="00756C83">
        <w:rPr>
          <w:rFonts w:ascii="Times New Roman" w:eastAsia="Times New Roman" w:hAnsi="Times New Roman" w:cs="Times New Roman"/>
          <w:sz w:val="24"/>
          <w:szCs w:val="24"/>
        </w:rPr>
        <w:t xml:space="preserve">hours or exclusively on demand. </w:t>
      </w:r>
      <w:r w:rsidRPr="002A7AD5">
        <w:rPr>
          <w:rFonts w:ascii="Times New Roman" w:eastAsia="Times New Roman" w:hAnsi="Times New Roman" w:cs="Times New Roman"/>
          <w:sz w:val="24"/>
          <w:szCs w:val="24"/>
        </w:rPr>
        <w:t>A positive practice was observed reg</w:t>
      </w:r>
      <w:r>
        <w:rPr>
          <w:rFonts w:ascii="Times New Roman" w:eastAsia="Times New Roman" w:hAnsi="Times New Roman" w:cs="Times New Roman"/>
          <w:sz w:val="24"/>
          <w:szCs w:val="24"/>
        </w:rPr>
        <w:t xml:space="preserve">arding colostrum feeding, as 99 percent </w:t>
      </w:r>
      <w:r w:rsidRPr="002A7AD5">
        <w:rPr>
          <w:rFonts w:ascii="Times New Roman" w:eastAsia="Times New Roman" w:hAnsi="Times New Roman" w:cs="Times New Roman"/>
          <w:sz w:val="24"/>
          <w:szCs w:val="24"/>
        </w:rPr>
        <w:t>of respondents provided colostrum to their newborns soon after delivery, recognizing its essential role in imm</w:t>
      </w:r>
      <w:r>
        <w:rPr>
          <w:rFonts w:ascii="Times New Roman" w:eastAsia="Times New Roman" w:hAnsi="Times New Roman" w:cs="Times New Roman"/>
          <w:sz w:val="24"/>
          <w:szCs w:val="24"/>
        </w:rPr>
        <w:t xml:space="preserve">unity and nutrition. However, 1 percent </w:t>
      </w:r>
      <w:r w:rsidRPr="002A7AD5">
        <w:rPr>
          <w:rFonts w:ascii="Times New Roman" w:eastAsia="Times New Roman" w:hAnsi="Times New Roman" w:cs="Times New Roman"/>
          <w:sz w:val="24"/>
          <w:szCs w:val="24"/>
        </w:rPr>
        <w:t>of mothers did not give colostrum, indicating a need for further education on its importance.</w:t>
      </w:r>
      <w:r w:rsidR="00C01BE1">
        <w:rPr>
          <w:rFonts w:ascii="Times New Roman" w:eastAsia="Times New Roman" w:hAnsi="Times New Roman" w:cs="Times New Roman"/>
          <w:sz w:val="24"/>
          <w:szCs w:val="24"/>
        </w:rPr>
        <w:t xml:space="preserve"> </w:t>
      </w:r>
      <w:r w:rsidRPr="002A7AD5">
        <w:rPr>
          <w:rFonts w:ascii="Times New Roman" w:eastAsia="Times New Roman" w:hAnsi="Times New Roman" w:cs="Times New Roman"/>
          <w:sz w:val="24"/>
          <w:szCs w:val="24"/>
        </w:rPr>
        <w:t>When asked if their child received anything bef</w:t>
      </w:r>
      <w:r>
        <w:rPr>
          <w:rFonts w:ascii="Times New Roman" w:eastAsia="Times New Roman" w:hAnsi="Times New Roman" w:cs="Times New Roman"/>
          <w:sz w:val="24"/>
          <w:szCs w:val="24"/>
        </w:rPr>
        <w:t xml:space="preserve">ore being put to the breast, 13 percent </w:t>
      </w:r>
      <w:r w:rsidRPr="002A7AD5">
        <w:rPr>
          <w:rFonts w:ascii="Times New Roman" w:eastAsia="Times New Roman" w:hAnsi="Times New Roman" w:cs="Times New Roman"/>
          <w:sz w:val="24"/>
          <w:szCs w:val="24"/>
        </w:rPr>
        <w:t>of respondents reported giv</w:t>
      </w:r>
      <w:r>
        <w:rPr>
          <w:rFonts w:ascii="Times New Roman" w:eastAsia="Times New Roman" w:hAnsi="Times New Roman" w:cs="Times New Roman"/>
          <w:sz w:val="24"/>
          <w:szCs w:val="24"/>
        </w:rPr>
        <w:t xml:space="preserve">ing pre-lacteal feeds, while 87 percent </w:t>
      </w:r>
      <w:r w:rsidRPr="002A7AD5">
        <w:rPr>
          <w:rFonts w:ascii="Times New Roman" w:eastAsia="Times New Roman" w:hAnsi="Times New Roman" w:cs="Times New Roman"/>
          <w:sz w:val="24"/>
          <w:szCs w:val="24"/>
        </w:rPr>
        <w:t>did not. Among those wh</w:t>
      </w:r>
      <w:r>
        <w:rPr>
          <w:rFonts w:ascii="Times New Roman" w:eastAsia="Times New Roman" w:hAnsi="Times New Roman" w:cs="Times New Roman"/>
          <w:sz w:val="24"/>
          <w:szCs w:val="24"/>
        </w:rPr>
        <w:t xml:space="preserve">o provided pre-lacteal feeds, 4 percent </w:t>
      </w:r>
      <w:r w:rsidRPr="002A7AD5">
        <w:rPr>
          <w:rFonts w:ascii="Times New Roman" w:eastAsia="Times New Roman" w:hAnsi="Times New Roman" w:cs="Times New Roman"/>
          <w:sz w:val="24"/>
          <w:szCs w:val="24"/>
        </w:rPr>
        <w:t>gave</w:t>
      </w:r>
      <w:r>
        <w:rPr>
          <w:rFonts w:ascii="Times New Roman" w:eastAsia="Times New Roman" w:hAnsi="Times New Roman" w:cs="Times New Roman"/>
          <w:sz w:val="24"/>
          <w:szCs w:val="24"/>
        </w:rPr>
        <w:t xml:space="preserve"> sugar water, 2 percent </w:t>
      </w:r>
      <w:r w:rsidRPr="002A7AD5">
        <w:rPr>
          <w:rFonts w:ascii="Times New Roman" w:eastAsia="Times New Roman" w:hAnsi="Times New Roman" w:cs="Times New Roman"/>
          <w:sz w:val="24"/>
          <w:szCs w:val="24"/>
        </w:rPr>
        <w:t>gave</w:t>
      </w:r>
      <w:r>
        <w:rPr>
          <w:rFonts w:ascii="Times New Roman" w:eastAsia="Times New Roman" w:hAnsi="Times New Roman" w:cs="Times New Roman"/>
          <w:sz w:val="24"/>
          <w:szCs w:val="24"/>
        </w:rPr>
        <w:t xml:space="preserve"> honey, and 7 percent</w:t>
      </w:r>
      <w:r w:rsidRPr="002A7AD5">
        <w:rPr>
          <w:rFonts w:ascii="Times New Roman" w:eastAsia="Times New Roman" w:hAnsi="Times New Roman" w:cs="Times New Roman"/>
          <w:sz w:val="24"/>
          <w:szCs w:val="24"/>
        </w:rPr>
        <w:t xml:space="preserve"> gave plain water, while no respondents reported giving cow’s milk.</w:t>
      </w:r>
    </w:p>
    <w:p w14:paraId="7BA80C95" w14:textId="7520EDB8" w:rsidR="00376D2E" w:rsidRDefault="00250628" w:rsidP="00250628">
      <w:pPr>
        <w:widowControl w:val="0"/>
        <w:autoSpaceDE w:val="0"/>
        <w:autoSpaceDN w:val="0"/>
        <w:spacing w:after="0" w:line="360" w:lineRule="auto"/>
        <w:jc w:val="both"/>
        <w:rPr>
          <w:rFonts w:ascii="Times New Roman" w:eastAsia="Times New Roman" w:hAnsi="Times New Roman" w:cs="Times New Roman"/>
          <w:sz w:val="24"/>
          <w:szCs w:val="24"/>
        </w:rPr>
      </w:pPr>
      <w:r w:rsidRPr="00250628">
        <w:rPr>
          <w:rFonts w:ascii="Times New Roman" w:eastAsia="Times New Roman" w:hAnsi="Times New Roman" w:cs="Times New Roman"/>
          <w:sz w:val="24"/>
          <w:szCs w:val="24"/>
        </w:rPr>
        <w:t>The introduction of complementary foods within the first six months of an infant's life was assessed among the respondent</w:t>
      </w:r>
      <w:r>
        <w:rPr>
          <w:rFonts w:ascii="Times New Roman" w:eastAsia="Times New Roman" w:hAnsi="Times New Roman" w:cs="Times New Roman"/>
          <w:sz w:val="24"/>
          <w:szCs w:val="24"/>
        </w:rPr>
        <w:t xml:space="preserve">s. The results indicate that 77 </w:t>
      </w:r>
      <w:r w:rsidR="00244F37">
        <w:rPr>
          <w:rFonts w:ascii="Times New Roman" w:eastAsia="Times New Roman" w:hAnsi="Times New Roman" w:cs="Times New Roman"/>
          <w:sz w:val="24"/>
          <w:szCs w:val="24"/>
        </w:rPr>
        <w:t xml:space="preserve">percent </w:t>
      </w:r>
      <w:r w:rsidR="00244F37" w:rsidRPr="00250628">
        <w:rPr>
          <w:rFonts w:ascii="Times New Roman" w:eastAsia="Times New Roman" w:hAnsi="Times New Roman" w:cs="Times New Roman"/>
          <w:sz w:val="24"/>
          <w:szCs w:val="24"/>
        </w:rPr>
        <w:t>of</w:t>
      </w:r>
      <w:r w:rsidRPr="00250628">
        <w:rPr>
          <w:rFonts w:ascii="Times New Roman" w:eastAsia="Times New Roman" w:hAnsi="Times New Roman" w:cs="Times New Roman"/>
          <w:sz w:val="24"/>
          <w:szCs w:val="24"/>
        </w:rPr>
        <w:t xml:space="preserve"> mothers exclusively breastfed their infants for the r</w:t>
      </w:r>
      <w:r>
        <w:rPr>
          <w:rFonts w:ascii="Times New Roman" w:eastAsia="Times New Roman" w:hAnsi="Times New Roman" w:cs="Times New Roman"/>
          <w:sz w:val="24"/>
          <w:szCs w:val="24"/>
        </w:rPr>
        <w:t xml:space="preserve">ecommended six months, while 23 </w:t>
      </w:r>
      <w:r w:rsidR="00244F37">
        <w:rPr>
          <w:rFonts w:ascii="Times New Roman" w:eastAsia="Times New Roman" w:hAnsi="Times New Roman" w:cs="Times New Roman"/>
          <w:sz w:val="24"/>
          <w:szCs w:val="24"/>
        </w:rPr>
        <w:t xml:space="preserve">percent </w:t>
      </w:r>
      <w:r w:rsidR="00244F37" w:rsidRPr="00250628">
        <w:rPr>
          <w:rFonts w:ascii="Times New Roman" w:eastAsia="Times New Roman" w:hAnsi="Times New Roman" w:cs="Times New Roman"/>
          <w:sz w:val="24"/>
          <w:szCs w:val="24"/>
        </w:rPr>
        <w:t>introduced</w:t>
      </w:r>
      <w:r w:rsidRPr="00250628">
        <w:rPr>
          <w:rFonts w:ascii="Times New Roman" w:eastAsia="Times New Roman" w:hAnsi="Times New Roman" w:cs="Times New Roman"/>
          <w:sz w:val="24"/>
          <w:szCs w:val="24"/>
        </w:rPr>
        <w:t xml:space="preserve"> other food</w:t>
      </w:r>
      <w:r>
        <w:rPr>
          <w:rFonts w:ascii="Times New Roman" w:eastAsia="Times New Roman" w:hAnsi="Times New Roman" w:cs="Times New Roman"/>
          <w:sz w:val="24"/>
          <w:szCs w:val="24"/>
        </w:rPr>
        <w:t xml:space="preserve">s or liquids before six months. </w:t>
      </w:r>
      <w:r w:rsidRPr="00250628">
        <w:rPr>
          <w:rFonts w:ascii="Times New Roman" w:eastAsia="Times New Roman" w:hAnsi="Times New Roman" w:cs="Times New Roman"/>
          <w:sz w:val="24"/>
          <w:szCs w:val="24"/>
        </w:rPr>
        <w:t>Among those who introduced alternative feeding, all (23%) provided formula milk, while none introduced fruit juices, cereals/porridge, or cow’s milk.</w:t>
      </w:r>
    </w:p>
    <w:p w14:paraId="52960EA5" w14:textId="53FD99E7" w:rsidR="00376D2E" w:rsidRPr="007F70AC" w:rsidRDefault="00376D2E" w:rsidP="00376D2E">
      <w:pPr>
        <w:pStyle w:val="NormalWeb"/>
        <w:spacing w:before="0" w:beforeAutospacing="0" w:after="160" w:afterAutospacing="0" w:line="276" w:lineRule="auto"/>
      </w:pPr>
      <w:r>
        <w:rPr>
          <w:b/>
          <w:bCs/>
          <w:color w:val="000000"/>
        </w:rPr>
        <w:t xml:space="preserve">Table No. </w:t>
      </w:r>
      <w:r w:rsidR="00756C83">
        <w:rPr>
          <w:b/>
          <w:bCs/>
          <w:color w:val="000000"/>
        </w:rPr>
        <w:t>06</w:t>
      </w:r>
      <w:r>
        <w:rPr>
          <w:b/>
          <w:bCs/>
          <w:color w:val="000000"/>
        </w:rPr>
        <w:t>:</w:t>
      </w:r>
      <w:r w:rsidRPr="001B28AA">
        <w:rPr>
          <w:b/>
          <w:bCs/>
          <w:color w:val="000000"/>
        </w:rPr>
        <w:t xml:space="preserve"> Mean Anthropometric Measurements of</w:t>
      </w:r>
      <w:r>
        <w:rPr>
          <w:b/>
          <w:bCs/>
          <w:color w:val="000000"/>
        </w:rPr>
        <w:t xml:space="preserve"> </w:t>
      </w:r>
      <w:r w:rsidRPr="001B28AA">
        <w:rPr>
          <w:b/>
          <w:bCs/>
          <w:color w:val="000000"/>
        </w:rPr>
        <w:t xml:space="preserve">infants with WHO </w:t>
      </w:r>
      <w:r>
        <w:rPr>
          <w:b/>
          <w:bCs/>
          <w:color w:val="000000"/>
        </w:rPr>
        <w:t xml:space="preserve">Standards                                                                                   </w:t>
      </w:r>
    </w:p>
    <w:tbl>
      <w:tblPr>
        <w:tblW w:w="0" w:type="auto"/>
        <w:tblCellMar>
          <w:top w:w="15" w:type="dxa"/>
          <w:left w:w="15" w:type="dxa"/>
          <w:bottom w:w="15" w:type="dxa"/>
          <w:right w:w="15" w:type="dxa"/>
        </w:tblCellMar>
        <w:tblLook w:val="04A0" w:firstRow="1" w:lastRow="0" w:firstColumn="1" w:lastColumn="0" w:noHBand="0" w:noVBand="1"/>
      </w:tblPr>
      <w:tblGrid>
        <w:gridCol w:w="1872"/>
        <w:gridCol w:w="705"/>
        <w:gridCol w:w="1866"/>
        <w:gridCol w:w="756"/>
        <w:gridCol w:w="1866"/>
        <w:gridCol w:w="756"/>
        <w:gridCol w:w="2885"/>
      </w:tblGrid>
      <w:tr w:rsidR="00376D2E" w14:paraId="1C827E13" w14:textId="77777777" w:rsidTr="00C37EC8">
        <w:trPr>
          <w:trHeight w:val="404"/>
        </w:trPr>
        <w:tc>
          <w:tcPr>
            <w:tcW w:w="0" w:type="auto"/>
            <w:gridSpan w:val="7"/>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1BCA13D" w14:textId="77777777" w:rsidR="00376D2E" w:rsidRPr="007F70AC" w:rsidRDefault="00376D2E" w:rsidP="00C37EC8">
            <w:pPr>
              <w:pStyle w:val="NormalWeb"/>
              <w:spacing w:before="0" w:beforeAutospacing="0" w:after="0" w:afterAutospacing="0"/>
              <w:jc w:val="center"/>
              <w:rPr>
                <w:b/>
                <w:bCs/>
                <w:color w:val="000000"/>
                <w:sz w:val="20"/>
                <w:szCs w:val="20"/>
              </w:rPr>
            </w:pPr>
            <w:r w:rsidRPr="001B28AA">
              <w:rPr>
                <w:b/>
                <w:bCs/>
                <w:color w:val="000000"/>
              </w:rPr>
              <w:lastRenderedPageBreak/>
              <w:t xml:space="preserve">Male infants </w:t>
            </w:r>
            <w:r>
              <w:rPr>
                <w:b/>
                <w:bCs/>
                <w:color w:val="000000"/>
              </w:rPr>
              <w:t>(N=55)</w:t>
            </w:r>
          </w:p>
        </w:tc>
      </w:tr>
      <w:tr w:rsidR="00376D2E" w14:paraId="46DF6B0A" w14:textId="77777777" w:rsidTr="00C37EC8">
        <w:trPr>
          <w:trHeight w:val="404"/>
        </w:trPr>
        <w:tc>
          <w:tcPr>
            <w:tcW w:w="0" w:type="auto"/>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52B5B5E" w14:textId="77777777" w:rsidR="00376D2E" w:rsidRPr="007F70AC" w:rsidRDefault="00376D2E" w:rsidP="00C37EC8">
            <w:pPr>
              <w:pStyle w:val="NormalWeb"/>
              <w:spacing w:before="0" w:after="0"/>
              <w:jc w:val="center"/>
              <w:rPr>
                <w:b/>
                <w:bCs/>
                <w:color w:val="000000"/>
                <w:sz w:val="20"/>
                <w:szCs w:val="20"/>
              </w:rPr>
            </w:pPr>
            <w:r w:rsidRPr="007F70AC">
              <w:rPr>
                <w:b/>
                <w:bCs/>
                <w:color w:val="000000"/>
                <w:sz w:val="20"/>
                <w:szCs w:val="20"/>
              </w:rPr>
              <w:t>Age Group (months)</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5D1563" w14:textId="77777777" w:rsidR="00376D2E" w:rsidRPr="007F70AC" w:rsidRDefault="00376D2E" w:rsidP="00C37EC8">
            <w:pPr>
              <w:pStyle w:val="NormalWeb"/>
              <w:spacing w:before="0" w:beforeAutospacing="0" w:after="0" w:afterAutospacing="0"/>
              <w:jc w:val="center"/>
              <w:rPr>
                <w:b/>
                <w:bCs/>
                <w:color w:val="000000"/>
                <w:sz w:val="20"/>
                <w:szCs w:val="20"/>
              </w:rPr>
            </w:pPr>
            <w:r w:rsidRPr="007F70AC">
              <w:rPr>
                <w:b/>
                <w:bCs/>
                <w:color w:val="000000"/>
                <w:sz w:val="20"/>
                <w:szCs w:val="20"/>
              </w:rPr>
              <w:t>Weight (kg)</w:t>
            </w:r>
          </w:p>
        </w:tc>
        <w:tc>
          <w:tcPr>
            <w:tcW w:w="0" w:type="auto"/>
            <w:gridSpan w:val="2"/>
            <w:tcBorders>
              <w:top w:val="single" w:sz="4" w:space="0" w:color="000000"/>
              <w:left w:val="single" w:sz="4" w:space="0" w:color="000000"/>
              <w:bottom w:val="single" w:sz="4" w:space="0" w:color="000000"/>
              <w:right w:val="single" w:sz="4" w:space="0" w:color="000000"/>
            </w:tcBorders>
            <w:vAlign w:val="center"/>
          </w:tcPr>
          <w:p w14:paraId="3D0A7AEA" w14:textId="77777777" w:rsidR="00376D2E" w:rsidRPr="007F70AC" w:rsidRDefault="00376D2E" w:rsidP="00C37EC8">
            <w:pPr>
              <w:pStyle w:val="NormalWeb"/>
              <w:spacing w:before="0" w:beforeAutospacing="0" w:after="0" w:afterAutospacing="0"/>
              <w:jc w:val="center"/>
              <w:rPr>
                <w:b/>
                <w:bCs/>
                <w:color w:val="000000"/>
                <w:sz w:val="20"/>
                <w:szCs w:val="20"/>
              </w:rPr>
            </w:pPr>
            <w:r w:rsidRPr="007F70AC">
              <w:rPr>
                <w:b/>
                <w:bCs/>
                <w:color w:val="000000"/>
                <w:sz w:val="20"/>
                <w:szCs w:val="20"/>
              </w:rPr>
              <w:t>Height (cm)</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1A37E7" w14:textId="77777777" w:rsidR="00376D2E" w:rsidRPr="007F70AC" w:rsidRDefault="00376D2E" w:rsidP="00C37EC8">
            <w:pPr>
              <w:pStyle w:val="NormalWeb"/>
              <w:spacing w:before="0" w:beforeAutospacing="0" w:after="0" w:afterAutospacing="0"/>
              <w:jc w:val="center"/>
              <w:rPr>
                <w:b/>
                <w:bCs/>
                <w:color w:val="000000"/>
                <w:sz w:val="20"/>
                <w:szCs w:val="20"/>
              </w:rPr>
            </w:pPr>
            <w:r w:rsidRPr="007F70AC">
              <w:rPr>
                <w:b/>
                <w:bCs/>
                <w:color w:val="000000"/>
                <w:sz w:val="20"/>
                <w:szCs w:val="20"/>
              </w:rPr>
              <w:t>Head Circumference (cm)</w:t>
            </w:r>
          </w:p>
        </w:tc>
      </w:tr>
      <w:tr w:rsidR="00376D2E" w14:paraId="0ED372EF" w14:textId="77777777" w:rsidTr="00C37EC8">
        <w:trPr>
          <w:trHeight w:val="305"/>
        </w:trPr>
        <w:tc>
          <w:tcPr>
            <w:tcW w:w="0" w:type="auto"/>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41A3B79" w14:textId="77777777" w:rsidR="00376D2E" w:rsidRPr="007F70AC" w:rsidRDefault="00376D2E" w:rsidP="00C37EC8">
            <w:pPr>
              <w:pStyle w:val="NormalWeb"/>
              <w:spacing w:before="0" w:beforeAutospacing="0" w:after="0" w:afterAutospacing="0"/>
              <w:jc w:val="center"/>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684674" w14:textId="07ED2B0B" w:rsidR="00376D2E" w:rsidRPr="007F70AC" w:rsidRDefault="00376D2E" w:rsidP="00C37EC8">
            <w:pPr>
              <w:pStyle w:val="NormalWeb"/>
              <w:spacing w:before="0" w:beforeAutospacing="0" w:after="0" w:afterAutospacing="0"/>
              <w:jc w:val="center"/>
              <w:rPr>
                <w:sz w:val="20"/>
                <w:szCs w:val="20"/>
              </w:rPr>
            </w:pPr>
            <w:r w:rsidRPr="007F70AC">
              <w:rPr>
                <w:b/>
                <w:bCs/>
                <w:color w:val="000000"/>
                <w:sz w:val="20"/>
                <w:szCs w:val="20"/>
              </w:rPr>
              <w:t>Mean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63C482" w14:textId="3098F89F" w:rsidR="00376D2E" w:rsidRDefault="00376D2E" w:rsidP="00C37EC8">
            <w:pPr>
              <w:pStyle w:val="NormalWeb"/>
              <w:spacing w:before="0" w:beforeAutospacing="0" w:after="0" w:afterAutospacing="0"/>
              <w:jc w:val="center"/>
              <w:rPr>
                <w:b/>
                <w:bCs/>
                <w:color w:val="000000"/>
                <w:sz w:val="20"/>
                <w:szCs w:val="20"/>
              </w:rPr>
            </w:pPr>
            <w:r w:rsidRPr="007F70AC">
              <w:rPr>
                <w:b/>
                <w:bCs/>
                <w:color w:val="000000"/>
                <w:sz w:val="20"/>
                <w:szCs w:val="20"/>
              </w:rPr>
              <w:t>WHO Range</w:t>
            </w:r>
          </w:p>
          <w:p w14:paraId="22766627" w14:textId="77777777" w:rsidR="00376D2E" w:rsidRPr="007F70AC" w:rsidRDefault="00376D2E" w:rsidP="00C37EC8">
            <w:pPr>
              <w:pStyle w:val="NormalWeb"/>
              <w:spacing w:before="0" w:beforeAutospacing="0" w:after="0" w:afterAutospacing="0"/>
              <w:jc w:val="center"/>
              <w:rPr>
                <w:b/>
                <w:bCs/>
                <w:color w:val="000000"/>
                <w:sz w:val="20"/>
                <w:szCs w:val="20"/>
              </w:rPr>
            </w:pPr>
            <w:r w:rsidRPr="007F70AC">
              <w:rPr>
                <w:b/>
                <w:bCs/>
                <w:color w:val="000000"/>
                <w:sz w:val="20"/>
                <w:szCs w:val="20"/>
              </w:rPr>
              <w:t>(5th-95th percentile)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399F1D" w14:textId="77777777" w:rsidR="00376D2E" w:rsidRPr="007F70AC" w:rsidRDefault="00376D2E" w:rsidP="00C37EC8">
            <w:pPr>
              <w:pStyle w:val="NormalWeb"/>
              <w:spacing w:before="0" w:beforeAutospacing="0" w:after="0" w:afterAutospacing="0"/>
              <w:jc w:val="center"/>
              <w:rPr>
                <w:sz w:val="20"/>
                <w:szCs w:val="20"/>
              </w:rPr>
            </w:pPr>
            <w:r w:rsidRPr="007F70AC">
              <w:rPr>
                <w:b/>
                <w:bCs/>
                <w:color w:val="000000"/>
                <w:sz w:val="20"/>
                <w:szCs w:val="20"/>
              </w:rPr>
              <w:t>Me</w:t>
            </w:r>
            <w:r>
              <w:rPr>
                <w:b/>
                <w:bCs/>
                <w:color w:val="000000"/>
                <w:sz w:val="20"/>
                <w:szCs w:val="20"/>
              </w:rPr>
              <w:t>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9F72C" w14:textId="7786CB5E" w:rsidR="00376D2E" w:rsidRDefault="00376D2E" w:rsidP="00C37EC8">
            <w:pPr>
              <w:pStyle w:val="NormalWeb"/>
              <w:spacing w:before="0" w:beforeAutospacing="0" w:after="0" w:afterAutospacing="0"/>
              <w:jc w:val="center"/>
              <w:rPr>
                <w:b/>
                <w:bCs/>
                <w:color w:val="000000"/>
                <w:sz w:val="20"/>
                <w:szCs w:val="20"/>
              </w:rPr>
            </w:pPr>
            <w:r w:rsidRPr="007F70AC">
              <w:rPr>
                <w:b/>
                <w:bCs/>
                <w:color w:val="000000"/>
                <w:sz w:val="20"/>
                <w:szCs w:val="20"/>
              </w:rPr>
              <w:t>WHO</w:t>
            </w:r>
            <w:r>
              <w:rPr>
                <w:b/>
                <w:bCs/>
                <w:color w:val="000000"/>
                <w:sz w:val="20"/>
                <w:szCs w:val="20"/>
              </w:rPr>
              <w:t xml:space="preserve"> </w:t>
            </w:r>
            <w:r w:rsidRPr="007F70AC">
              <w:rPr>
                <w:b/>
                <w:bCs/>
                <w:color w:val="000000"/>
                <w:sz w:val="20"/>
                <w:szCs w:val="20"/>
              </w:rPr>
              <w:t>Range</w:t>
            </w:r>
          </w:p>
          <w:p w14:paraId="61AC3271" w14:textId="77777777" w:rsidR="00376D2E" w:rsidRPr="007F70AC" w:rsidRDefault="00376D2E" w:rsidP="00C37EC8">
            <w:pPr>
              <w:pStyle w:val="NormalWeb"/>
              <w:spacing w:before="0" w:beforeAutospacing="0" w:after="0" w:afterAutospacing="0"/>
              <w:jc w:val="center"/>
              <w:rPr>
                <w:sz w:val="20"/>
                <w:szCs w:val="20"/>
              </w:rPr>
            </w:pPr>
            <w:r w:rsidRPr="007F70AC">
              <w:rPr>
                <w:b/>
                <w:bCs/>
                <w:color w:val="000000"/>
                <w:sz w:val="20"/>
                <w:szCs w:val="20"/>
              </w:rPr>
              <w:t>(5th-95th percentile)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61802A0" w14:textId="0934CCAA" w:rsidR="00376D2E" w:rsidRPr="007F70AC" w:rsidRDefault="00376D2E" w:rsidP="00C37EC8">
            <w:pPr>
              <w:pStyle w:val="NormalWeb"/>
              <w:spacing w:before="0" w:beforeAutospacing="0" w:after="0" w:afterAutospacing="0"/>
              <w:jc w:val="center"/>
              <w:rPr>
                <w:sz w:val="20"/>
                <w:szCs w:val="20"/>
              </w:rPr>
            </w:pPr>
            <w:r w:rsidRPr="007F70AC">
              <w:rPr>
                <w:b/>
                <w:bCs/>
                <w:color w:val="000000"/>
                <w:sz w:val="20"/>
                <w:szCs w:val="20"/>
              </w:rPr>
              <w:t>Mean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298B58" w14:textId="77777777" w:rsidR="00376D2E" w:rsidRPr="007F70AC" w:rsidRDefault="00376D2E" w:rsidP="00C37EC8">
            <w:pPr>
              <w:pStyle w:val="NormalWeb"/>
              <w:spacing w:before="0" w:beforeAutospacing="0" w:after="0" w:afterAutospacing="0"/>
              <w:jc w:val="center"/>
              <w:rPr>
                <w:sz w:val="20"/>
                <w:szCs w:val="20"/>
              </w:rPr>
            </w:pPr>
            <w:r w:rsidRPr="007F70AC">
              <w:rPr>
                <w:b/>
                <w:bCs/>
                <w:color w:val="000000"/>
                <w:sz w:val="20"/>
                <w:szCs w:val="20"/>
              </w:rPr>
              <w:t>WHO Range (5th-95th percentile)</w:t>
            </w:r>
          </w:p>
        </w:tc>
      </w:tr>
      <w:tr w:rsidR="00376D2E" w14:paraId="3406A06F" w14:textId="77777777" w:rsidTr="00C37EC8">
        <w:trPr>
          <w:trHeight w:val="24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0ECE4A3" w14:textId="77777777" w:rsidR="00376D2E" w:rsidRPr="002E3A2B" w:rsidRDefault="00376D2E" w:rsidP="00C37EC8">
            <w:pPr>
              <w:pStyle w:val="NormalWeb"/>
              <w:spacing w:before="0" w:beforeAutospacing="0" w:after="0" w:afterAutospacing="0"/>
              <w:jc w:val="center"/>
              <w:rPr>
                <w:color w:val="000000" w:themeColor="text1"/>
              </w:rPr>
            </w:pPr>
            <w:r>
              <w:rPr>
                <w:b/>
                <w:bCs/>
                <w:color w:val="000000" w:themeColor="text1"/>
              </w:rPr>
              <w:t>0-3 (N=46</w:t>
            </w:r>
            <w:r w:rsidRPr="002E3A2B">
              <w:rPr>
                <w:b/>
                <w:bCs/>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B0C1954" w14:textId="77777777" w:rsidR="00376D2E" w:rsidRDefault="00376D2E" w:rsidP="00C37EC8">
            <w:pPr>
              <w:pStyle w:val="NormalWeb"/>
              <w:spacing w:before="0" w:beforeAutospacing="0" w:after="0" w:afterAutospacing="0"/>
              <w:jc w:val="center"/>
            </w:pPr>
            <w:r>
              <w:rPr>
                <w:color w:val="000000"/>
              </w:rPr>
              <w:t>3.73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349CBC" w14:textId="77777777" w:rsidR="00376D2E" w:rsidRDefault="00376D2E" w:rsidP="00C37EC8">
            <w:pPr>
              <w:pStyle w:val="NormalWeb"/>
              <w:spacing w:before="0" w:beforeAutospacing="0" w:after="0" w:afterAutospacing="0"/>
              <w:jc w:val="center"/>
              <w:rPr>
                <w:color w:val="000000"/>
              </w:rPr>
            </w:pPr>
            <w:r>
              <w:rPr>
                <w:color w:val="000000"/>
              </w:rPr>
              <w:t>4.6 - 6.8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6D9D74" w14:textId="77777777" w:rsidR="00376D2E" w:rsidRDefault="00376D2E" w:rsidP="00C37EC8">
            <w:pPr>
              <w:pStyle w:val="NormalWeb"/>
              <w:spacing w:before="0" w:beforeAutospacing="0" w:after="0" w:afterAutospacing="0"/>
              <w:jc w:val="center"/>
            </w:pPr>
            <w:r>
              <w:rPr>
                <w:color w:val="000000"/>
              </w:rPr>
              <w:t>54.32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B3E5E14" w14:textId="77777777" w:rsidR="00376D2E" w:rsidRDefault="00376D2E" w:rsidP="00C37EC8">
            <w:pPr>
              <w:pStyle w:val="NormalWeb"/>
              <w:spacing w:before="0" w:beforeAutospacing="0" w:after="0" w:afterAutospacing="0"/>
              <w:jc w:val="center"/>
            </w:pPr>
            <w:r>
              <w:rPr>
                <w:color w:val="000000"/>
              </w:rPr>
              <w:t>50.8 - 62.1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2AC1789" w14:textId="77777777" w:rsidR="00376D2E" w:rsidRPr="00C83607" w:rsidRDefault="00376D2E" w:rsidP="00C37EC8">
            <w:pPr>
              <w:pStyle w:val="NormalWeb"/>
              <w:spacing w:before="0" w:beforeAutospacing="0" w:after="0" w:afterAutospacing="0"/>
              <w:jc w:val="center"/>
              <w:rPr>
                <w:color w:val="000000" w:themeColor="text1"/>
              </w:rPr>
            </w:pPr>
            <w:r w:rsidRPr="00C83607">
              <w:rPr>
                <w:color w:val="000000" w:themeColor="text1"/>
              </w:rPr>
              <w:t>40.90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F0F9653" w14:textId="77777777" w:rsidR="00376D2E" w:rsidRPr="00C83607" w:rsidRDefault="00376D2E" w:rsidP="00C37EC8">
            <w:pPr>
              <w:pStyle w:val="NormalWeb"/>
              <w:spacing w:before="0" w:beforeAutospacing="0" w:after="0" w:afterAutospacing="0"/>
              <w:jc w:val="center"/>
              <w:rPr>
                <w:color w:val="000000" w:themeColor="text1"/>
              </w:rPr>
            </w:pPr>
            <w:r w:rsidRPr="00C83607">
              <w:rPr>
                <w:color w:val="000000" w:themeColor="text1"/>
              </w:rPr>
              <w:t>37.8 - 43.4</w:t>
            </w:r>
          </w:p>
        </w:tc>
      </w:tr>
      <w:tr w:rsidR="00376D2E" w14:paraId="732E1CAC" w14:textId="77777777" w:rsidTr="00C37EC8">
        <w:trPr>
          <w:trHeight w:val="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D45883B" w14:textId="77777777" w:rsidR="00376D2E" w:rsidRPr="002E3A2B" w:rsidRDefault="00376D2E" w:rsidP="00C37EC8">
            <w:pPr>
              <w:pStyle w:val="NormalWeb"/>
              <w:spacing w:before="0" w:beforeAutospacing="0" w:after="0" w:afterAutospacing="0"/>
              <w:jc w:val="center"/>
              <w:rPr>
                <w:color w:val="000000" w:themeColor="text1"/>
              </w:rPr>
            </w:pPr>
            <w:r>
              <w:rPr>
                <w:b/>
                <w:bCs/>
                <w:color w:val="000000" w:themeColor="text1"/>
              </w:rPr>
              <w:t>3-6 (N=07</w:t>
            </w:r>
            <w:r w:rsidRPr="002E3A2B">
              <w:rPr>
                <w:b/>
                <w:bCs/>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882B54" w14:textId="77777777" w:rsidR="00376D2E" w:rsidRDefault="00376D2E" w:rsidP="00C37EC8">
            <w:pPr>
              <w:pStyle w:val="NormalWeb"/>
              <w:spacing w:before="0" w:beforeAutospacing="0" w:after="0" w:afterAutospacing="0"/>
              <w:jc w:val="center"/>
            </w:pPr>
            <w:r>
              <w:rPr>
                <w:color w:val="000000"/>
              </w:rPr>
              <w:t>4.61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5F324EF" w14:textId="77777777" w:rsidR="00376D2E" w:rsidRDefault="00376D2E" w:rsidP="00C37EC8">
            <w:pPr>
              <w:pStyle w:val="NormalWeb"/>
              <w:spacing w:before="0" w:beforeAutospacing="0" w:after="0" w:afterAutospacing="0"/>
              <w:jc w:val="center"/>
              <w:rPr>
                <w:color w:val="000000"/>
              </w:rPr>
            </w:pPr>
            <w:r>
              <w:rPr>
                <w:color w:val="000000"/>
              </w:rPr>
              <w:t>6.2 - 8.9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BDCC28F" w14:textId="77777777" w:rsidR="00376D2E" w:rsidRDefault="00376D2E" w:rsidP="00C37EC8">
            <w:pPr>
              <w:pStyle w:val="NormalWeb"/>
              <w:spacing w:before="0" w:beforeAutospacing="0" w:after="0" w:afterAutospacing="0"/>
              <w:jc w:val="center"/>
            </w:pPr>
            <w:r>
              <w:rPr>
                <w:color w:val="000000"/>
              </w:rPr>
              <w:t>54.32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F20CAB5" w14:textId="77777777" w:rsidR="00376D2E" w:rsidRDefault="00376D2E" w:rsidP="00C37EC8">
            <w:pPr>
              <w:pStyle w:val="NormalWeb"/>
              <w:spacing w:before="0" w:beforeAutospacing="0" w:after="0" w:afterAutospacing="0"/>
              <w:jc w:val="center"/>
            </w:pPr>
            <w:r>
              <w:rPr>
                <w:color w:val="000000"/>
              </w:rPr>
              <w:t>57.5 - 67.5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0D44A9" w14:textId="77777777" w:rsidR="00376D2E" w:rsidRDefault="00376D2E" w:rsidP="00C37EC8">
            <w:pPr>
              <w:pStyle w:val="NormalWeb"/>
              <w:spacing w:before="0" w:beforeAutospacing="0" w:after="0" w:afterAutospacing="0"/>
              <w:jc w:val="center"/>
            </w:pPr>
            <w:r>
              <w:rPr>
                <w:color w:val="000000"/>
              </w:rPr>
              <w:t>26.78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0100F77" w14:textId="77777777" w:rsidR="00376D2E" w:rsidRDefault="00376D2E" w:rsidP="00C37EC8">
            <w:pPr>
              <w:pStyle w:val="NormalWeb"/>
              <w:spacing w:before="0" w:beforeAutospacing="0" w:after="0" w:afterAutospacing="0"/>
              <w:jc w:val="center"/>
            </w:pPr>
            <w:r>
              <w:rPr>
                <w:color w:val="000000"/>
              </w:rPr>
              <w:t>41.6 - 47.1</w:t>
            </w:r>
          </w:p>
        </w:tc>
      </w:tr>
      <w:tr w:rsidR="00376D2E" w14:paraId="76EEC04C" w14:textId="77777777" w:rsidTr="00C37EC8">
        <w:trPr>
          <w:trHeight w:val="24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B0EE786" w14:textId="77777777" w:rsidR="00376D2E" w:rsidRPr="002E3A2B" w:rsidRDefault="00376D2E" w:rsidP="00C37EC8">
            <w:pPr>
              <w:pStyle w:val="NormalWeb"/>
              <w:spacing w:before="0" w:beforeAutospacing="0" w:after="0" w:afterAutospacing="0"/>
              <w:jc w:val="center"/>
              <w:rPr>
                <w:color w:val="000000" w:themeColor="text1"/>
              </w:rPr>
            </w:pPr>
            <w:r>
              <w:rPr>
                <w:b/>
                <w:bCs/>
                <w:color w:val="000000" w:themeColor="text1"/>
              </w:rPr>
              <w:t>6-9 (N=01</w:t>
            </w:r>
            <w:r w:rsidRPr="002E3A2B">
              <w:rPr>
                <w:b/>
                <w:bCs/>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D4CEE2" w14:textId="77777777" w:rsidR="00376D2E" w:rsidRDefault="00376D2E" w:rsidP="00C37EC8">
            <w:pPr>
              <w:pStyle w:val="NormalWeb"/>
              <w:spacing w:before="0" w:beforeAutospacing="0" w:after="0" w:afterAutospacing="0"/>
              <w:jc w:val="center"/>
            </w:pPr>
            <w:r>
              <w:rPr>
                <w:color w:val="000000"/>
              </w:rPr>
              <w:t>5.70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011675B" w14:textId="77777777" w:rsidR="00376D2E" w:rsidRDefault="00376D2E" w:rsidP="00C37EC8">
            <w:pPr>
              <w:pStyle w:val="NormalWeb"/>
              <w:spacing w:before="0" w:beforeAutospacing="0" w:after="0" w:afterAutospacing="0"/>
              <w:jc w:val="center"/>
              <w:rPr>
                <w:b/>
                <w:bCs/>
                <w:color w:val="000000"/>
              </w:rPr>
            </w:pPr>
            <w:r>
              <w:rPr>
                <w:color w:val="000000"/>
              </w:rPr>
              <w:t>7.6 - 10.3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B6CAD3" w14:textId="77777777" w:rsidR="00376D2E" w:rsidRDefault="00376D2E" w:rsidP="00C37EC8">
            <w:pPr>
              <w:pStyle w:val="NormalWeb"/>
              <w:spacing w:before="0" w:beforeAutospacing="0" w:after="0" w:afterAutospacing="0"/>
              <w:jc w:val="center"/>
            </w:pPr>
            <w: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8FE668" w14:textId="77777777" w:rsidR="00376D2E" w:rsidRDefault="00376D2E" w:rsidP="00C37EC8">
            <w:pPr>
              <w:pStyle w:val="NormalWeb"/>
              <w:spacing w:before="0" w:beforeAutospacing="0" w:after="0" w:afterAutospacing="0"/>
              <w:jc w:val="center"/>
            </w:pPr>
            <w:r>
              <w:rPr>
                <w:color w:val="000000"/>
              </w:rPr>
              <w:t>62.8 - 72.3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486F0E2" w14:textId="77777777" w:rsidR="00376D2E" w:rsidRDefault="00376D2E" w:rsidP="00C37EC8">
            <w:pPr>
              <w:pStyle w:val="NormalWeb"/>
              <w:spacing w:before="0" w:beforeAutospacing="0" w:after="0" w:afterAutospacing="0"/>
              <w:jc w:val="center"/>
            </w:pPr>
            <w: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D3E46B" w14:textId="77777777" w:rsidR="00376D2E" w:rsidRDefault="00376D2E" w:rsidP="00C37EC8">
            <w:pPr>
              <w:pStyle w:val="NormalWeb"/>
              <w:spacing w:before="0" w:beforeAutospacing="0" w:after="0" w:afterAutospacing="0"/>
              <w:jc w:val="center"/>
            </w:pPr>
            <w:r>
              <w:rPr>
                <w:color w:val="000000"/>
              </w:rPr>
              <w:t>43.8 - 49.1</w:t>
            </w:r>
          </w:p>
        </w:tc>
      </w:tr>
      <w:tr w:rsidR="00376D2E" w14:paraId="655A7335" w14:textId="77777777" w:rsidTr="00C37EC8">
        <w:trPr>
          <w:trHeight w:val="9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054253C" w14:textId="77777777" w:rsidR="00376D2E" w:rsidRPr="002E3A2B" w:rsidRDefault="00376D2E" w:rsidP="00C37EC8">
            <w:pPr>
              <w:pStyle w:val="NormalWeb"/>
              <w:spacing w:before="0" w:beforeAutospacing="0" w:after="0" w:afterAutospacing="0"/>
              <w:jc w:val="center"/>
              <w:rPr>
                <w:color w:val="000000" w:themeColor="text1"/>
              </w:rPr>
            </w:pPr>
            <w:r>
              <w:rPr>
                <w:b/>
                <w:bCs/>
                <w:color w:val="000000" w:themeColor="text1"/>
              </w:rPr>
              <w:t>9-12 (N=01</w:t>
            </w:r>
            <w:r w:rsidRPr="002E3A2B">
              <w:rPr>
                <w:b/>
                <w:bCs/>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72551C6" w14:textId="77777777" w:rsidR="00376D2E" w:rsidRDefault="00376D2E" w:rsidP="00C37EC8">
            <w:pPr>
              <w:pStyle w:val="NormalWeb"/>
              <w:spacing w:before="0" w:beforeAutospacing="0" w:after="0" w:afterAutospacing="0"/>
              <w:jc w:val="center"/>
            </w:pPr>
            <w:r>
              <w:rPr>
                <w:color w:val="00000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BF171B" w14:textId="77777777" w:rsidR="00376D2E" w:rsidRDefault="00376D2E" w:rsidP="00C37EC8">
            <w:pPr>
              <w:pStyle w:val="NormalWeb"/>
              <w:spacing w:before="0" w:beforeAutospacing="0" w:after="0" w:afterAutospacing="0"/>
              <w:jc w:val="center"/>
              <w:rPr>
                <w:color w:val="000000"/>
              </w:rPr>
            </w:pPr>
            <w:r>
              <w:rPr>
                <w:color w:val="000000"/>
              </w:rPr>
              <w:t>8.7 - 11.6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6E66284" w14:textId="77777777" w:rsidR="00376D2E" w:rsidRDefault="00376D2E" w:rsidP="00C37EC8">
            <w:pPr>
              <w:pStyle w:val="NormalWeb"/>
              <w:spacing w:before="0" w:beforeAutospacing="0" w:after="0" w:afterAutospacing="0"/>
              <w:jc w:val="center"/>
            </w:pPr>
            <w:r>
              <w:rPr>
                <w:color w:val="000000"/>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F5E3798" w14:textId="77777777" w:rsidR="00376D2E" w:rsidRDefault="00376D2E" w:rsidP="00C37EC8">
            <w:pPr>
              <w:pStyle w:val="NormalWeb"/>
              <w:spacing w:before="0" w:beforeAutospacing="0" w:after="0" w:afterAutospacing="0"/>
              <w:jc w:val="center"/>
            </w:pPr>
            <w:r>
              <w:rPr>
                <w:color w:val="000000"/>
              </w:rPr>
              <w:t>66.1 - 75.5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C87B3A9" w14:textId="77777777" w:rsidR="00376D2E" w:rsidRDefault="00376D2E" w:rsidP="00C37EC8">
            <w:pPr>
              <w:pStyle w:val="NormalWeb"/>
              <w:spacing w:before="0" w:beforeAutospacing="0" w:after="0" w:afterAutospacing="0"/>
              <w:jc w:val="center"/>
            </w:pPr>
            <w:r>
              <w:rPr>
                <w:color w:val="00000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D043462" w14:textId="77777777" w:rsidR="00376D2E" w:rsidRDefault="00376D2E" w:rsidP="00C37EC8">
            <w:pPr>
              <w:pStyle w:val="NormalWeb"/>
              <w:spacing w:before="0" w:beforeAutospacing="0" w:after="0" w:afterAutospacing="0"/>
              <w:jc w:val="center"/>
            </w:pPr>
            <w:r>
              <w:rPr>
                <w:color w:val="000000"/>
              </w:rPr>
              <w:t>45.0 - 50.2</w:t>
            </w:r>
          </w:p>
        </w:tc>
      </w:tr>
      <w:tr w:rsidR="00376D2E" w14:paraId="341DC12E" w14:textId="77777777" w:rsidTr="00C37EC8">
        <w:trPr>
          <w:trHeight w:val="122"/>
        </w:trPr>
        <w:tc>
          <w:tcPr>
            <w:tcW w:w="0" w:type="auto"/>
            <w:gridSpan w:val="7"/>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02AFC3" w14:textId="77777777" w:rsidR="00376D2E" w:rsidRPr="00C83607" w:rsidRDefault="00376D2E" w:rsidP="00C37EC8">
            <w:pPr>
              <w:pStyle w:val="Heading4"/>
              <w:spacing w:before="0" w:after="200"/>
              <w:jc w:val="center"/>
              <w:rPr>
                <w:rFonts w:ascii="Times New Roman" w:eastAsia="Times New Roman" w:hAnsi="Times New Roman" w:cs="Times New Roman"/>
                <w:b w:val="0"/>
                <w:bCs w:val="0"/>
                <w:i w:val="0"/>
                <w:iCs w:val="0"/>
                <w:color w:val="000000"/>
                <w:sz w:val="24"/>
                <w:szCs w:val="24"/>
              </w:rPr>
            </w:pPr>
            <w:r w:rsidRPr="00F7406A">
              <w:rPr>
                <w:rFonts w:ascii="Times New Roman" w:eastAsia="Times New Roman" w:hAnsi="Times New Roman" w:cs="Times New Roman"/>
                <w:b w:val="0"/>
                <w:bCs w:val="0"/>
                <w:i w:val="0"/>
                <w:iCs w:val="0"/>
                <w:color w:val="000000"/>
                <w:sz w:val="24"/>
                <w:szCs w:val="24"/>
              </w:rPr>
              <w:t>Female infants</w:t>
            </w:r>
            <w:r>
              <w:rPr>
                <w:rFonts w:ascii="Times New Roman" w:eastAsia="Times New Roman" w:hAnsi="Times New Roman" w:cs="Times New Roman"/>
                <w:b w:val="0"/>
                <w:bCs w:val="0"/>
                <w:i w:val="0"/>
                <w:iCs w:val="0"/>
                <w:color w:val="000000"/>
                <w:sz w:val="24"/>
                <w:szCs w:val="24"/>
              </w:rPr>
              <w:t xml:space="preserve"> (N= 45)</w:t>
            </w:r>
          </w:p>
        </w:tc>
      </w:tr>
      <w:tr w:rsidR="00376D2E" w14:paraId="3F6F806B" w14:textId="77777777" w:rsidTr="00A62893">
        <w:trPr>
          <w:trHeight w:val="16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88C66B" w14:textId="77777777" w:rsidR="00376D2E" w:rsidRDefault="00376D2E" w:rsidP="00C37EC8">
            <w:pPr>
              <w:pStyle w:val="NormalWeb"/>
              <w:spacing w:before="0" w:beforeAutospacing="0" w:after="0" w:afterAutospacing="0"/>
              <w:jc w:val="center"/>
              <w:rPr>
                <w:b/>
                <w:bCs/>
                <w:color w:val="000000" w:themeColor="text1"/>
              </w:rPr>
            </w:pPr>
            <w:r w:rsidRPr="002E3A2B">
              <w:rPr>
                <w:b/>
                <w:color w:val="000000" w:themeColor="text1"/>
              </w:rPr>
              <w:t>0-3</w:t>
            </w:r>
            <w:r>
              <w:rPr>
                <w:b/>
                <w:color w:val="000000" w:themeColor="text1"/>
              </w:rPr>
              <w:t>(N=32</w:t>
            </w:r>
            <w:r w:rsidRPr="002E3A2B">
              <w:rPr>
                <w:b/>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30E65D" w14:textId="77777777" w:rsidR="00376D2E" w:rsidRPr="000E6975" w:rsidRDefault="00376D2E" w:rsidP="00C37EC8">
            <w:pPr>
              <w:pStyle w:val="NormalWeb"/>
              <w:spacing w:before="0" w:beforeAutospacing="0" w:after="0" w:afterAutospacing="0"/>
              <w:jc w:val="center"/>
              <w:rPr>
                <w:color w:val="000000"/>
              </w:rPr>
            </w:pPr>
            <w:r w:rsidRPr="000E6975">
              <w:rPr>
                <w:color w:val="000000"/>
              </w:rPr>
              <w:t>3.69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026269" w14:textId="77777777" w:rsidR="00376D2E" w:rsidRPr="000E6975" w:rsidRDefault="00376D2E" w:rsidP="00C37EC8">
            <w:pPr>
              <w:pStyle w:val="NormalWeb"/>
              <w:spacing w:before="0" w:beforeAutospacing="0" w:after="0" w:afterAutospacing="0"/>
              <w:jc w:val="center"/>
              <w:rPr>
                <w:color w:val="000000"/>
              </w:rPr>
            </w:pPr>
            <w:r w:rsidRPr="000E6975">
              <w:rPr>
                <w:color w:val="000000"/>
              </w:rPr>
              <w:t>4.5 - 6.7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86542C" w14:textId="77777777" w:rsidR="00376D2E" w:rsidRPr="000E6975" w:rsidRDefault="00376D2E" w:rsidP="00C37EC8">
            <w:pPr>
              <w:pStyle w:val="NormalWeb"/>
              <w:spacing w:before="0" w:beforeAutospacing="0" w:after="0" w:afterAutospacing="0"/>
              <w:jc w:val="center"/>
              <w:rPr>
                <w:color w:val="000000"/>
              </w:rPr>
            </w:pPr>
            <w:r w:rsidRPr="000E6975">
              <w:rPr>
                <w:color w:val="000000"/>
              </w:rPr>
              <w:t>54.33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5809C0" w14:textId="0FF19B54" w:rsidR="00376D2E" w:rsidRPr="00C37EC8" w:rsidRDefault="00C37EC8" w:rsidP="00A62893">
            <w:pPr>
              <w:pStyle w:val="Heading4"/>
              <w:spacing w:before="0" w:after="200" w:line="240" w:lineRule="auto"/>
              <w:jc w:val="center"/>
              <w:rPr>
                <w:rFonts w:ascii="Times New Roman" w:eastAsia="Times New Roman" w:hAnsi="Times New Roman" w:cs="Times New Roman"/>
                <w:b w:val="0"/>
                <w:bCs w:val="0"/>
                <w:i w:val="0"/>
                <w:iCs w:val="0"/>
                <w:color w:val="000000"/>
                <w:sz w:val="24"/>
                <w:szCs w:val="24"/>
              </w:rPr>
            </w:pPr>
            <w:r w:rsidRPr="00C37EC8">
              <w:rPr>
                <w:rFonts w:ascii="Times New Roman" w:hAnsi="Times New Roman" w:cs="Times New Roman"/>
                <w:b w:val="0"/>
                <w:i w:val="0"/>
                <w:iCs w:val="0"/>
                <w:color w:val="000000"/>
                <w:sz w:val="24"/>
                <w:szCs w:val="24"/>
              </w:rPr>
              <w:t>50.7 - 62.0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7B0F01" w14:textId="77777777" w:rsidR="00376D2E" w:rsidRPr="000E6975" w:rsidRDefault="00376D2E" w:rsidP="00C37EC8">
            <w:pPr>
              <w:pStyle w:val="NormalWeb"/>
              <w:spacing w:before="0" w:beforeAutospacing="0" w:after="0" w:afterAutospacing="0"/>
              <w:jc w:val="center"/>
              <w:rPr>
                <w:color w:val="000000"/>
              </w:rPr>
            </w:pPr>
            <w:r w:rsidRPr="000E6975">
              <w:rPr>
                <w:color w:val="000000"/>
              </w:rPr>
              <w:t>28.88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B3D68" w14:textId="77777777" w:rsidR="00376D2E" w:rsidRPr="000E6975" w:rsidRDefault="00376D2E" w:rsidP="00C37EC8">
            <w:pPr>
              <w:pStyle w:val="NormalWeb"/>
              <w:spacing w:before="0" w:beforeAutospacing="0" w:after="0" w:afterAutospacing="0"/>
              <w:jc w:val="center"/>
              <w:rPr>
                <w:color w:val="000000"/>
              </w:rPr>
            </w:pPr>
            <w:r w:rsidRPr="000E6975">
              <w:rPr>
                <w:color w:val="000000"/>
              </w:rPr>
              <w:t>37.5 - 43.1</w:t>
            </w:r>
          </w:p>
        </w:tc>
      </w:tr>
      <w:tr w:rsidR="00376D2E" w14:paraId="0F10F7BA" w14:textId="77777777" w:rsidTr="00C37EC8">
        <w:trPr>
          <w:trHeight w:val="5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E6735" w14:textId="77777777" w:rsidR="00376D2E" w:rsidRDefault="00376D2E" w:rsidP="00C37EC8">
            <w:pPr>
              <w:pStyle w:val="NormalWeb"/>
              <w:spacing w:before="0" w:beforeAutospacing="0" w:after="0" w:afterAutospacing="0"/>
              <w:jc w:val="center"/>
              <w:rPr>
                <w:b/>
                <w:bCs/>
                <w:color w:val="000000" w:themeColor="text1"/>
              </w:rPr>
            </w:pPr>
            <w:r w:rsidRPr="002E3A2B">
              <w:rPr>
                <w:b/>
                <w:color w:val="000000" w:themeColor="text1"/>
              </w:rPr>
              <w:t>3-6</w:t>
            </w:r>
            <w:r>
              <w:rPr>
                <w:b/>
                <w:color w:val="000000" w:themeColor="text1"/>
              </w:rPr>
              <w:t>(N=11</w:t>
            </w:r>
            <w:r w:rsidRPr="002E3A2B">
              <w:rPr>
                <w:b/>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EA2A07" w14:textId="77777777" w:rsidR="00376D2E" w:rsidRPr="000E6975" w:rsidRDefault="00376D2E" w:rsidP="00C37EC8">
            <w:pPr>
              <w:pStyle w:val="NormalWeb"/>
              <w:spacing w:before="0" w:beforeAutospacing="0" w:after="0" w:afterAutospacing="0"/>
              <w:jc w:val="center"/>
              <w:rPr>
                <w:color w:val="000000"/>
              </w:rPr>
            </w:pPr>
            <w:r w:rsidRPr="000E6975">
              <w:rPr>
                <w:color w:val="000000"/>
              </w:rPr>
              <w:t>4.63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5B3D36" w14:textId="77777777" w:rsidR="00376D2E" w:rsidRPr="000E6975" w:rsidRDefault="00376D2E" w:rsidP="00C37EC8">
            <w:pPr>
              <w:pStyle w:val="NormalWeb"/>
              <w:spacing w:before="0" w:beforeAutospacing="0" w:after="0" w:afterAutospacing="0"/>
              <w:jc w:val="center"/>
              <w:rPr>
                <w:color w:val="000000"/>
              </w:rPr>
            </w:pPr>
            <w:r w:rsidRPr="000E6975">
              <w:rPr>
                <w:color w:val="000000"/>
              </w:rPr>
              <w:t>6.0 - 8.7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482552" w14:textId="77777777" w:rsidR="00376D2E" w:rsidRPr="000E6975" w:rsidRDefault="00376D2E" w:rsidP="00C37EC8">
            <w:pPr>
              <w:pStyle w:val="NormalWeb"/>
              <w:spacing w:before="0" w:beforeAutospacing="0" w:after="0" w:afterAutospacing="0"/>
              <w:jc w:val="center"/>
              <w:rPr>
                <w:color w:val="000000"/>
              </w:rPr>
            </w:pPr>
            <w:r w:rsidRPr="000E6975">
              <w:rPr>
                <w:color w:val="000000"/>
              </w:rPr>
              <w:t>52.50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CC996C" w14:textId="4EE95B9A" w:rsidR="00376D2E" w:rsidRPr="00C37EC8" w:rsidRDefault="00C37EC8" w:rsidP="00C37EC8">
            <w:pPr>
              <w:pStyle w:val="Heading4"/>
              <w:spacing w:before="0" w:after="200" w:line="240" w:lineRule="auto"/>
              <w:jc w:val="center"/>
              <w:rPr>
                <w:rFonts w:ascii="Times New Roman" w:eastAsia="Times New Roman" w:hAnsi="Times New Roman" w:cs="Times New Roman"/>
                <w:b w:val="0"/>
                <w:bCs w:val="0"/>
                <w:i w:val="0"/>
                <w:iCs w:val="0"/>
                <w:color w:val="000000"/>
                <w:sz w:val="24"/>
                <w:szCs w:val="24"/>
              </w:rPr>
            </w:pPr>
            <w:r w:rsidRPr="00C37EC8">
              <w:rPr>
                <w:rFonts w:ascii="Times New Roman" w:hAnsi="Times New Roman" w:cs="Times New Roman"/>
                <w:b w:val="0"/>
                <w:i w:val="0"/>
                <w:iCs w:val="0"/>
                <w:color w:val="000000"/>
                <w:sz w:val="24"/>
                <w:szCs w:val="24"/>
              </w:rPr>
              <w:t>57.3 - 67.4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26ADE2" w14:textId="77777777" w:rsidR="00376D2E" w:rsidRPr="000E6975" w:rsidRDefault="00376D2E" w:rsidP="00C37EC8">
            <w:pPr>
              <w:pStyle w:val="NormalWeb"/>
              <w:spacing w:before="0" w:beforeAutospacing="0" w:after="0" w:afterAutospacing="0"/>
              <w:jc w:val="center"/>
              <w:rPr>
                <w:color w:val="000000"/>
              </w:rPr>
            </w:pPr>
            <w:r w:rsidRPr="000E6975">
              <w:rPr>
                <w:color w:val="000000"/>
              </w:rPr>
              <w:t>28.50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E9954A" w14:textId="77777777" w:rsidR="00376D2E" w:rsidRPr="000E6975" w:rsidRDefault="00376D2E" w:rsidP="00C37EC8">
            <w:pPr>
              <w:pStyle w:val="NormalWeb"/>
              <w:spacing w:before="0" w:beforeAutospacing="0" w:after="0" w:afterAutospacing="0"/>
              <w:jc w:val="center"/>
              <w:rPr>
                <w:color w:val="000000"/>
              </w:rPr>
            </w:pPr>
            <w:r w:rsidRPr="000E6975">
              <w:rPr>
                <w:color w:val="000000"/>
              </w:rPr>
              <w:t>41.2 - 46.8</w:t>
            </w:r>
          </w:p>
        </w:tc>
      </w:tr>
      <w:tr w:rsidR="00376D2E" w14:paraId="592085ED" w14:textId="77777777" w:rsidTr="00C37EC8">
        <w:trPr>
          <w:trHeight w:val="1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FC44C2" w14:textId="77777777" w:rsidR="00376D2E" w:rsidRDefault="00376D2E" w:rsidP="00C37EC8">
            <w:pPr>
              <w:pStyle w:val="NormalWeb"/>
              <w:spacing w:before="0" w:beforeAutospacing="0" w:after="0" w:afterAutospacing="0"/>
              <w:jc w:val="center"/>
              <w:rPr>
                <w:b/>
                <w:bCs/>
                <w:color w:val="000000" w:themeColor="text1"/>
              </w:rPr>
            </w:pPr>
            <w:r w:rsidRPr="002E3A2B">
              <w:rPr>
                <w:b/>
                <w:color w:val="000000" w:themeColor="text1"/>
              </w:rPr>
              <w:t>6-9</w:t>
            </w:r>
            <w:r>
              <w:rPr>
                <w:b/>
                <w:color w:val="000000" w:themeColor="text1"/>
              </w:rPr>
              <w:t>(N=02</w:t>
            </w:r>
            <w:r w:rsidRPr="002E3A2B">
              <w:rPr>
                <w:b/>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E68412" w14:textId="77777777" w:rsidR="00376D2E" w:rsidRPr="000E6975" w:rsidRDefault="00376D2E" w:rsidP="00C37EC8">
            <w:pPr>
              <w:pStyle w:val="NormalWeb"/>
              <w:spacing w:before="0" w:beforeAutospacing="0" w:after="0" w:afterAutospacing="0"/>
              <w:jc w:val="center"/>
              <w:rPr>
                <w:color w:val="000000"/>
              </w:rPr>
            </w:pPr>
            <w:r w:rsidRPr="000E6975">
              <w:rPr>
                <w:color w:val="000000"/>
              </w:rPr>
              <w:t>5.30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6565DA" w14:textId="77777777" w:rsidR="00376D2E" w:rsidRPr="000E6975" w:rsidRDefault="00376D2E" w:rsidP="00C37EC8">
            <w:pPr>
              <w:pStyle w:val="NormalWeb"/>
              <w:spacing w:before="0" w:beforeAutospacing="0" w:after="0" w:afterAutospacing="0"/>
              <w:jc w:val="center"/>
              <w:rPr>
                <w:color w:val="000000"/>
              </w:rPr>
            </w:pPr>
            <w:r w:rsidRPr="000E6975">
              <w:rPr>
                <w:color w:val="000000"/>
              </w:rPr>
              <w:t>7.3 - 10.0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0148B1" w14:textId="77777777" w:rsidR="00376D2E" w:rsidRPr="000E6975" w:rsidRDefault="00376D2E" w:rsidP="00C37EC8">
            <w:pPr>
              <w:pStyle w:val="NormalWeb"/>
              <w:spacing w:before="0" w:beforeAutospacing="0" w:after="0" w:afterAutospacing="0"/>
              <w:jc w:val="center"/>
              <w:rPr>
                <w:color w:val="000000"/>
              </w:rPr>
            </w:pPr>
            <w:r w:rsidRPr="000E6975">
              <w:rPr>
                <w:color w:val="000000"/>
              </w:rPr>
              <w:t>57.00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E88BD" w14:textId="53CCBD19" w:rsidR="00376D2E" w:rsidRPr="00C37EC8" w:rsidRDefault="00C37EC8" w:rsidP="00C37EC8">
            <w:pPr>
              <w:pStyle w:val="Heading4"/>
              <w:spacing w:before="0" w:after="200" w:line="240" w:lineRule="auto"/>
              <w:jc w:val="center"/>
              <w:rPr>
                <w:rFonts w:ascii="Times New Roman" w:eastAsia="Times New Roman" w:hAnsi="Times New Roman" w:cs="Times New Roman"/>
                <w:b w:val="0"/>
                <w:bCs w:val="0"/>
                <w:i w:val="0"/>
                <w:iCs w:val="0"/>
                <w:color w:val="000000"/>
                <w:sz w:val="24"/>
                <w:szCs w:val="24"/>
              </w:rPr>
            </w:pPr>
            <w:r w:rsidRPr="00C37EC8">
              <w:rPr>
                <w:rFonts w:ascii="Times New Roman" w:hAnsi="Times New Roman" w:cs="Times New Roman"/>
                <w:b w:val="0"/>
                <w:i w:val="0"/>
                <w:iCs w:val="0"/>
                <w:color w:val="000000"/>
                <w:sz w:val="24"/>
                <w:szCs w:val="24"/>
              </w:rPr>
              <w:t>62.3 - 71.8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E09DB7" w14:textId="77777777" w:rsidR="00376D2E" w:rsidRPr="000E6975" w:rsidRDefault="00376D2E" w:rsidP="00C37EC8">
            <w:pPr>
              <w:pStyle w:val="NormalWeb"/>
              <w:spacing w:before="0" w:beforeAutospacing="0" w:after="0" w:afterAutospacing="0"/>
              <w:jc w:val="center"/>
              <w:rPr>
                <w:color w:val="000000"/>
              </w:rPr>
            </w:pPr>
            <w:r w:rsidRPr="000E6975">
              <w:rPr>
                <w:color w:val="000000"/>
              </w:rPr>
              <w:t>31.33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0F5444" w14:textId="77777777" w:rsidR="00376D2E" w:rsidRPr="000E6975" w:rsidRDefault="00376D2E" w:rsidP="00C37EC8">
            <w:pPr>
              <w:pStyle w:val="NormalWeb"/>
              <w:spacing w:before="0" w:beforeAutospacing="0" w:after="0" w:afterAutospacing="0"/>
              <w:jc w:val="center"/>
              <w:rPr>
                <w:color w:val="000000"/>
              </w:rPr>
            </w:pPr>
            <w:r w:rsidRPr="000E6975">
              <w:rPr>
                <w:color w:val="000000"/>
              </w:rPr>
              <w:t>43.4 - 48.7</w:t>
            </w:r>
          </w:p>
        </w:tc>
      </w:tr>
      <w:tr w:rsidR="00376D2E" w14:paraId="65617717" w14:textId="77777777" w:rsidTr="00C37EC8">
        <w:trPr>
          <w:trHeight w:val="39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FBEAB0A" w14:textId="77777777" w:rsidR="00376D2E" w:rsidRDefault="00376D2E" w:rsidP="00C37EC8">
            <w:pPr>
              <w:pStyle w:val="NormalWeb"/>
              <w:spacing w:before="0" w:beforeAutospacing="0" w:after="0" w:afterAutospacing="0"/>
              <w:jc w:val="center"/>
              <w:rPr>
                <w:b/>
                <w:bCs/>
                <w:color w:val="000000" w:themeColor="text1"/>
              </w:rPr>
            </w:pPr>
            <w:r>
              <w:rPr>
                <w:b/>
                <w:color w:val="000000" w:themeColor="text1"/>
              </w:rPr>
              <w:t>9-12 (N=00</w:t>
            </w:r>
            <w:r w:rsidRPr="002E3A2B">
              <w:rPr>
                <w:b/>
                <w:color w:val="000000" w:themeColor="text1"/>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0B48595" w14:textId="77777777" w:rsidR="00376D2E" w:rsidRPr="000E6975" w:rsidRDefault="00376D2E" w:rsidP="00C37EC8">
            <w:pPr>
              <w:pStyle w:val="NormalWeb"/>
              <w:spacing w:before="0" w:beforeAutospacing="0" w:after="0" w:afterAutospacing="0"/>
              <w:jc w:val="center"/>
              <w:rPr>
                <w:color w:val="000000"/>
              </w:rPr>
            </w:pPr>
            <w:r w:rsidRPr="000E6975">
              <w:rPr>
                <w:b/>
                <w:bCs/>
                <w:color w:val="00000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759500" w14:textId="77777777" w:rsidR="00376D2E" w:rsidRPr="000E6975" w:rsidRDefault="00376D2E" w:rsidP="00C37EC8">
            <w:pPr>
              <w:pStyle w:val="NormalWeb"/>
              <w:spacing w:before="0" w:beforeAutospacing="0" w:after="0" w:afterAutospacing="0"/>
              <w:jc w:val="center"/>
              <w:rPr>
                <w:color w:val="000000"/>
              </w:rPr>
            </w:pPr>
            <w:r w:rsidRPr="000E6975">
              <w:rPr>
                <w:color w:val="000000"/>
              </w:rPr>
              <w:t>8.4 - 11.3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E1DBBF" w14:textId="77777777" w:rsidR="00376D2E" w:rsidRPr="000E6975" w:rsidRDefault="00376D2E" w:rsidP="00C37EC8">
            <w:pPr>
              <w:pStyle w:val="NormalWeb"/>
              <w:spacing w:before="0" w:beforeAutospacing="0" w:after="0" w:afterAutospacing="0"/>
              <w:jc w:val="center"/>
              <w:rPr>
                <w:color w:val="000000"/>
              </w:rPr>
            </w:pPr>
            <w:r w:rsidRPr="000E6975">
              <w:rPr>
                <w:b/>
                <w:bCs/>
                <w:color w:val="00000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B7F172" w14:textId="707F5014" w:rsidR="00376D2E" w:rsidRPr="00C37EC8" w:rsidRDefault="00C37EC8" w:rsidP="00C37EC8">
            <w:pPr>
              <w:tabs>
                <w:tab w:val="left" w:pos="1604"/>
              </w:tabs>
              <w:jc w:val="center"/>
              <w:rPr>
                <w:rFonts w:ascii="Times New Roman" w:hAnsi="Times New Roman" w:cs="Times New Roman"/>
                <w:sz w:val="24"/>
                <w:szCs w:val="24"/>
              </w:rPr>
            </w:pPr>
            <w:r w:rsidRPr="00C37EC8">
              <w:rPr>
                <w:rFonts w:ascii="Times New Roman" w:hAnsi="Times New Roman" w:cs="Times New Roman"/>
                <w:iCs/>
                <w:color w:val="000000"/>
                <w:sz w:val="24"/>
                <w:szCs w:val="24"/>
              </w:rPr>
              <w:t>65.4 - 74.9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B6920E" w14:textId="77777777" w:rsidR="00376D2E" w:rsidRPr="000E6975" w:rsidRDefault="00376D2E" w:rsidP="00C37EC8">
            <w:pPr>
              <w:pStyle w:val="NormalWeb"/>
              <w:spacing w:before="0" w:beforeAutospacing="0" w:after="0" w:afterAutospacing="0"/>
              <w:jc w:val="center"/>
              <w:rPr>
                <w:color w:val="000000"/>
              </w:rPr>
            </w:pPr>
            <w:r w:rsidRPr="000E6975">
              <w:rPr>
                <w:b/>
                <w:bCs/>
                <w:color w:val="00000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60E15A8" w14:textId="77777777" w:rsidR="00376D2E" w:rsidRPr="000E6975" w:rsidRDefault="00376D2E" w:rsidP="00C37EC8">
            <w:pPr>
              <w:pStyle w:val="NormalWeb"/>
              <w:spacing w:before="0" w:beforeAutospacing="0" w:after="0" w:afterAutospacing="0"/>
              <w:jc w:val="center"/>
              <w:rPr>
                <w:color w:val="000000"/>
              </w:rPr>
            </w:pPr>
            <w:r w:rsidRPr="000E6975">
              <w:rPr>
                <w:color w:val="000000"/>
              </w:rPr>
              <w:t>44.6 - 49.9</w:t>
            </w:r>
          </w:p>
        </w:tc>
      </w:tr>
    </w:tbl>
    <w:p w14:paraId="78F7B98B" w14:textId="77777777" w:rsidR="00376D2E" w:rsidRDefault="00376D2E" w:rsidP="00250628">
      <w:pPr>
        <w:widowControl w:val="0"/>
        <w:autoSpaceDE w:val="0"/>
        <w:autoSpaceDN w:val="0"/>
        <w:spacing w:after="0" w:line="360" w:lineRule="auto"/>
        <w:jc w:val="both"/>
        <w:rPr>
          <w:rFonts w:ascii="Times New Roman" w:eastAsia="Times New Roman" w:hAnsi="Times New Roman" w:cs="Times New Roman"/>
          <w:sz w:val="24"/>
          <w:szCs w:val="24"/>
        </w:rPr>
      </w:pPr>
    </w:p>
    <w:p w14:paraId="64CD1B04" w14:textId="4E1A40B9" w:rsidR="00400FAF" w:rsidRDefault="00400FAF" w:rsidP="00400FAF">
      <w:pPr>
        <w:pStyle w:val="BodyText"/>
        <w:spacing w:line="360" w:lineRule="auto"/>
        <w:ind w:firstLine="525"/>
        <w:jc w:val="both"/>
      </w:pPr>
      <w:r>
        <w:t xml:space="preserve">The </w:t>
      </w:r>
      <w:r w:rsidR="00244F37">
        <w:t xml:space="preserve">mean </w:t>
      </w:r>
      <w:r>
        <w:t>anthropometric measurements of male and female infants were compared against the WHO growth standards (5th–95th percentile range) to assess their growth patterns</w:t>
      </w:r>
      <w:r w:rsidR="00A825EE">
        <w:t xml:space="preserve"> (Table no.6</w:t>
      </w:r>
      <w:r w:rsidR="00FC5BFC">
        <w:t xml:space="preserve">). </w:t>
      </w:r>
      <w:r>
        <w:t>Total Male Infants (N=55):0–3 months (N=46): The mean weight (3.73 kg) was lower than the WHO range (4.6–6.8 kg), indicating potential growth faltering. The mean height (54.32 cm) was within the WHO range (50.8–62.1 cm), and the head circumference (40.90 cm) was also within the standard (37.8–43.4 cm).</w:t>
      </w:r>
    </w:p>
    <w:p w14:paraId="27956B6F" w14:textId="6D9E8A64" w:rsidR="00400FAF" w:rsidRDefault="00400FAF" w:rsidP="000B1C3F">
      <w:pPr>
        <w:pStyle w:val="BodyText"/>
        <w:spacing w:line="360" w:lineRule="auto"/>
        <w:ind w:firstLine="525"/>
        <w:jc w:val="both"/>
      </w:pPr>
      <w:r>
        <w:t>3–6 months (N=07): The mean weight (4.61 kg) was below the WHO range (6.2–8.9 kg), while the mean height (54.32 cm) was also lower than the WHO standard (57.5–67.5 cm). The mean head circumference (26.78 cm) was significantly lower than the WHO range (41.6–47.1 cm), indicating possible under nutrition</w:t>
      </w:r>
      <w:r w:rsidR="000B1C3F">
        <w:t xml:space="preserve"> or measurement discrepancies.</w:t>
      </w:r>
      <w:r>
        <w:t>6–9 months (N=01): The mean weight (5.70 kg) was below the WHO range (7.6–10.3 kg), while no height and head circumference data were recorded.</w:t>
      </w:r>
    </w:p>
    <w:p w14:paraId="2A4747D5" w14:textId="77777777" w:rsidR="00400FAF" w:rsidRDefault="00400FAF" w:rsidP="00400FAF">
      <w:pPr>
        <w:pStyle w:val="BodyText"/>
        <w:spacing w:line="360" w:lineRule="auto"/>
        <w:ind w:firstLine="525"/>
        <w:jc w:val="both"/>
      </w:pPr>
      <w:r>
        <w:t>9–12 months (N=01): The mean weight (7.00 kg) was below the WHO range (8.7–11.6 kg), and the mean height (55.00 cm) was significantly lower than the WHO range (66.1–75.5 cm). The mean head circumference (24.00 cm) was also lower than the standard (45.0–50.2 cm), suggesting possible growth retardation.</w:t>
      </w:r>
    </w:p>
    <w:p w14:paraId="317FFF1C" w14:textId="33663D90" w:rsidR="00400FAF" w:rsidRDefault="000B1C3F" w:rsidP="00FC5BFC">
      <w:pPr>
        <w:pStyle w:val="BodyText"/>
        <w:spacing w:line="360" w:lineRule="auto"/>
        <w:ind w:firstLine="525"/>
        <w:jc w:val="both"/>
      </w:pPr>
      <w:r>
        <w:t>Female Infants (N=45):</w:t>
      </w:r>
      <w:r w:rsidR="00400FAF">
        <w:t>0–3 months (N=32): The mean weight (3.69 kg) was lower than the WHO range (4.5–6.7 kg), while the mean height (54.33 cm) was within the normal range (50.7–62.0 cm). The mean head circumference (28.88 cm) was lower than the WHO range (37.5–43.1 cm), raising concerns about potential nutritional deficiencies.</w:t>
      </w:r>
      <w:r w:rsidR="00FC5BFC">
        <w:t xml:space="preserve"> </w:t>
      </w:r>
      <w:r w:rsidR="00400FAF">
        <w:t xml:space="preserve">3–6 months (N=11): The mean weight (4.63 kg) was below the WHO range (6.0–8.7 kg), and the mean height (52.50 cm) was also lower than the WHO range (57.3–67.4 cm). The mean head circumference (28.50 cm) was lower than the WHO standard (41.2–46.8 cm), further </w:t>
      </w:r>
      <w:r w:rsidR="00400FAF">
        <w:lastRenderedPageBreak/>
        <w:t>indicating possible inadequate growth.</w:t>
      </w:r>
    </w:p>
    <w:p w14:paraId="52DB252E" w14:textId="0B4CA7DB" w:rsidR="00FC5BFC" w:rsidRDefault="00400FAF" w:rsidP="00244F37">
      <w:pPr>
        <w:pStyle w:val="BodyText"/>
        <w:spacing w:line="360" w:lineRule="auto"/>
        <w:ind w:firstLine="525"/>
        <w:jc w:val="both"/>
      </w:pPr>
      <w:r>
        <w:t>6–9 months (N=02): The mean weight (5.30 kg) was below the WHO standard (7.3–10.0 kg), and the mean height (57.00 cm) was also on the lower side compared to the WHO range (62.3–71.8 cm). The mean head circumference (31.33 cm) was significantly lower than the WHO range (43.4–48.7 c</w:t>
      </w:r>
      <w:r w:rsidR="00C01BE1">
        <w:t>m).</w:t>
      </w:r>
      <w:r w:rsidR="00FC5BFC">
        <w:t xml:space="preserve"> </w:t>
      </w:r>
    </w:p>
    <w:p w14:paraId="7D835927" w14:textId="7C5DFBDF" w:rsidR="00FC5BFC" w:rsidRDefault="00CB137D" w:rsidP="00FC5BFC">
      <w:pPr>
        <w:jc w:val="both"/>
        <w:rPr>
          <w:rFonts w:ascii="Times New Roman" w:hAnsi="Times New Roman" w:cs="Times New Roman"/>
          <w:b/>
          <w:sz w:val="24"/>
          <w:szCs w:val="24"/>
        </w:rPr>
      </w:pPr>
      <w:r>
        <w:rPr>
          <w:rFonts w:ascii="Times New Roman" w:hAnsi="Times New Roman" w:cs="Times New Roman"/>
          <w:b/>
          <w:sz w:val="24"/>
          <w:szCs w:val="24"/>
        </w:rPr>
        <w:t>Table 7</w:t>
      </w:r>
      <w:r w:rsidR="00FC5BFC">
        <w:rPr>
          <w:rFonts w:ascii="Times New Roman" w:hAnsi="Times New Roman" w:cs="Times New Roman"/>
          <w:b/>
          <w:sz w:val="24"/>
          <w:szCs w:val="24"/>
        </w:rPr>
        <w:t>. Mean Growth indices values of Male Infants</w:t>
      </w:r>
    </w:p>
    <w:tbl>
      <w:tblPr>
        <w:tblStyle w:val="TableGrid"/>
        <w:tblW w:w="0" w:type="auto"/>
        <w:tblInd w:w="-522" w:type="dxa"/>
        <w:tblLook w:val="04A0" w:firstRow="1" w:lastRow="0" w:firstColumn="1" w:lastColumn="0" w:noHBand="0" w:noVBand="1"/>
      </w:tblPr>
      <w:tblGrid>
        <w:gridCol w:w="1292"/>
        <w:gridCol w:w="2535"/>
        <w:gridCol w:w="607"/>
        <w:gridCol w:w="607"/>
        <w:gridCol w:w="607"/>
        <w:gridCol w:w="607"/>
        <w:gridCol w:w="607"/>
        <w:gridCol w:w="607"/>
        <w:gridCol w:w="1395"/>
        <w:gridCol w:w="908"/>
        <w:gridCol w:w="1456"/>
      </w:tblGrid>
      <w:tr w:rsidR="00FC5BFC" w14:paraId="4ADFB6CE" w14:textId="77777777" w:rsidTr="00FC5BFC">
        <w:trPr>
          <w:trHeight w:val="277"/>
        </w:trPr>
        <w:tc>
          <w:tcPr>
            <w:tcW w:w="0" w:type="auto"/>
            <w:gridSpan w:val="9"/>
            <w:vAlign w:val="center"/>
          </w:tcPr>
          <w:p w14:paraId="33001BC3" w14:textId="77777777" w:rsidR="00FC5BFC"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Male infant Urban N=30</w:t>
            </w:r>
          </w:p>
        </w:tc>
        <w:tc>
          <w:tcPr>
            <w:tcW w:w="0" w:type="auto"/>
          </w:tcPr>
          <w:p w14:paraId="2635E594" w14:textId="77777777" w:rsidR="00FC5BFC" w:rsidRDefault="00FC5BFC" w:rsidP="00A62893">
            <w:pPr>
              <w:jc w:val="center"/>
              <w:rPr>
                <w:rFonts w:ascii="Times New Roman" w:hAnsi="Times New Roman" w:cs="Times New Roman"/>
                <w:b/>
                <w:sz w:val="24"/>
                <w:szCs w:val="24"/>
              </w:rPr>
            </w:pPr>
          </w:p>
        </w:tc>
        <w:tc>
          <w:tcPr>
            <w:tcW w:w="0" w:type="auto"/>
          </w:tcPr>
          <w:p w14:paraId="7CB51B28" w14:textId="77777777" w:rsidR="00FC5BFC" w:rsidRDefault="00FC5BFC" w:rsidP="00A62893">
            <w:pPr>
              <w:jc w:val="center"/>
              <w:rPr>
                <w:rFonts w:ascii="Times New Roman" w:hAnsi="Times New Roman" w:cs="Times New Roman"/>
                <w:b/>
                <w:sz w:val="24"/>
                <w:szCs w:val="24"/>
              </w:rPr>
            </w:pPr>
          </w:p>
        </w:tc>
      </w:tr>
      <w:tr w:rsidR="00FC5BFC" w14:paraId="4500FFD4" w14:textId="77777777" w:rsidTr="00FC5BFC">
        <w:trPr>
          <w:trHeight w:val="819"/>
        </w:trPr>
        <w:tc>
          <w:tcPr>
            <w:tcW w:w="0" w:type="auto"/>
            <w:vAlign w:val="center"/>
          </w:tcPr>
          <w:p w14:paraId="0374DE9F" w14:textId="77777777" w:rsidR="00FC5BFC" w:rsidRPr="00EC3BCF" w:rsidRDefault="00FC5BFC" w:rsidP="00A62893">
            <w:pPr>
              <w:jc w:val="center"/>
              <w:rPr>
                <w:rFonts w:ascii="Times New Roman" w:hAnsi="Times New Roman" w:cs="Times New Roman"/>
                <w:b/>
                <w:sz w:val="24"/>
                <w:szCs w:val="24"/>
              </w:rPr>
            </w:pPr>
            <w:r w:rsidRPr="00EC3BCF">
              <w:rPr>
                <w:rFonts w:ascii="Times New Roman" w:hAnsi="Times New Roman" w:cs="Times New Roman"/>
                <w:b/>
                <w:sz w:val="24"/>
                <w:szCs w:val="24"/>
              </w:rPr>
              <w:t>Age Group</w:t>
            </w:r>
          </w:p>
          <w:p w14:paraId="358D2ED0" w14:textId="77777777" w:rsidR="00FC5BFC" w:rsidRPr="00EC3BCF" w:rsidRDefault="00FC5BFC" w:rsidP="00A62893">
            <w:pPr>
              <w:jc w:val="center"/>
              <w:rPr>
                <w:rFonts w:ascii="Times New Roman" w:hAnsi="Times New Roman" w:cs="Times New Roman"/>
                <w:b/>
                <w:sz w:val="24"/>
                <w:szCs w:val="24"/>
              </w:rPr>
            </w:pPr>
            <w:r w:rsidRPr="00EC3BCF">
              <w:rPr>
                <w:rFonts w:ascii="Times New Roman" w:hAnsi="Times New Roman" w:cs="Times New Roman"/>
                <w:b/>
                <w:sz w:val="24"/>
                <w:szCs w:val="24"/>
              </w:rPr>
              <w:t>(months)</w:t>
            </w:r>
          </w:p>
        </w:tc>
        <w:tc>
          <w:tcPr>
            <w:tcW w:w="0" w:type="auto"/>
            <w:vAlign w:val="center"/>
          </w:tcPr>
          <w:p w14:paraId="0449AC1F" w14:textId="77777777" w:rsidR="00FC5BFC" w:rsidRPr="00EC3BCF" w:rsidRDefault="00FC5BFC" w:rsidP="00A62893">
            <w:pPr>
              <w:jc w:val="center"/>
              <w:rPr>
                <w:rFonts w:ascii="Times New Roman" w:hAnsi="Times New Roman" w:cs="Times New Roman"/>
                <w:b/>
                <w:sz w:val="24"/>
                <w:szCs w:val="24"/>
              </w:rPr>
            </w:pPr>
            <w:r w:rsidRPr="00EC3BCF">
              <w:rPr>
                <w:rFonts w:ascii="Times New Roman" w:hAnsi="Times New Roman" w:cs="Times New Roman"/>
                <w:b/>
                <w:sz w:val="24"/>
                <w:szCs w:val="24"/>
              </w:rPr>
              <w:t>Measurements</w:t>
            </w:r>
          </w:p>
        </w:tc>
        <w:tc>
          <w:tcPr>
            <w:tcW w:w="0" w:type="auto"/>
            <w:vAlign w:val="center"/>
          </w:tcPr>
          <w:p w14:paraId="195CCA7A" w14:textId="77777777" w:rsidR="00FC5BFC" w:rsidRPr="00EC3BCF"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M1</w:t>
            </w:r>
          </w:p>
        </w:tc>
        <w:tc>
          <w:tcPr>
            <w:tcW w:w="0" w:type="auto"/>
            <w:vAlign w:val="center"/>
          </w:tcPr>
          <w:p w14:paraId="17D05A0D" w14:textId="77777777" w:rsidR="00FC5BFC" w:rsidRPr="00EC3BCF"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M2</w:t>
            </w:r>
          </w:p>
        </w:tc>
        <w:tc>
          <w:tcPr>
            <w:tcW w:w="0" w:type="auto"/>
            <w:vAlign w:val="center"/>
          </w:tcPr>
          <w:p w14:paraId="2F1B7340" w14:textId="77777777" w:rsidR="00FC5BFC" w:rsidRPr="00EC3BCF"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M3</w:t>
            </w:r>
          </w:p>
        </w:tc>
        <w:tc>
          <w:tcPr>
            <w:tcW w:w="0" w:type="auto"/>
            <w:vAlign w:val="center"/>
          </w:tcPr>
          <w:p w14:paraId="4B211F83" w14:textId="77777777" w:rsidR="00FC5BFC" w:rsidRPr="00EC3BCF"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M4</w:t>
            </w:r>
          </w:p>
        </w:tc>
        <w:tc>
          <w:tcPr>
            <w:tcW w:w="0" w:type="auto"/>
            <w:vAlign w:val="center"/>
          </w:tcPr>
          <w:p w14:paraId="50C2C672" w14:textId="77777777" w:rsidR="00FC5BFC"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M5</w:t>
            </w:r>
          </w:p>
        </w:tc>
        <w:tc>
          <w:tcPr>
            <w:tcW w:w="0" w:type="auto"/>
            <w:vAlign w:val="center"/>
          </w:tcPr>
          <w:p w14:paraId="5B43E5CB" w14:textId="77777777" w:rsidR="00FC5BFC"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M6</w:t>
            </w:r>
          </w:p>
        </w:tc>
        <w:tc>
          <w:tcPr>
            <w:tcW w:w="0" w:type="auto"/>
            <w:vAlign w:val="center"/>
          </w:tcPr>
          <w:p w14:paraId="56D3898A" w14:textId="77777777" w:rsidR="00FC5BFC"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Growth Rate</w:t>
            </w:r>
          </w:p>
        </w:tc>
        <w:tc>
          <w:tcPr>
            <w:tcW w:w="0" w:type="auto"/>
          </w:tcPr>
          <w:p w14:paraId="0C506973" w14:textId="77777777" w:rsidR="00FC5BFC"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P value</w:t>
            </w:r>
          </w:p>
        </w:tc>
        <w:tc>
          <w:tcPr>
            <w:tcW w:w="0" w:type="auto"/>
          </w:tcPr>
          <w:p w14:paraId="03EA0CFD" w14:textId="77777777" w:rsidR="00FC5BFC" w:rsidRDefault="00FC5BFC" w:rsidP="00A62893">
            <w:pPr>
              <w:jc w:val="center"/>
              <w:rPr>
                <w:rFonts w:ascii="Times New Roman" w:hAnsi="Times New Roman" w:cs="Times New Roman"/>
                <w:b/>
                <w:sz w:val="24"/>
                <w:szCs w:val="24"/>
              </w:rPr>
            </w:pPr>
            <w:r>
              <w:rPr>
                <w:rFonts w:ascii="Times New Roman" w:hAnsi="Times New Roman" w:cs="Times New Roman"/>
                <w:b/>
                <w:sz w:val="24"/>
                <w:szCs w:val="24"/>
              </w:rPr>
              <w:t>Significance</w:t>
            </w:r>
          </w:p>
        </w:tc>
      </w:tr>
      <w:tr w:rsidR="00FC5BFC" w14:paraId="716C5647" w14:textId="77777777" w:rsidTr="00FC5BFC">
        <w:trPr>
          <w:trHeight w:val="277"/>
        </w:trPr>
        <w:tc>
          <w:tcPr>
            <w:tcW w:w="0" w:type="auto"/>
            <w:vMerge w:val="restart"/>
            <w:vAlign w:val="center"/>
          </w:tcPr>
          <w:p w14:paraId="52635184" w14:textId="77777777" w:rsidR="00FC5BFC" w:rsidRPr="00EC3BCF" w:rsidRDefault="00FC5BFC" w:rsidP="00A62893">
            <w:pPr>
              <w:jc w:val="center"/>
              <w:rPr>
                <w:rFonts w:ascii="Times New Roman" w:hAnsi="Times New Roman" w:cs="Times New Roman"/>
                <w:b/>
                <w:sz w:val="24"/>
                <w:szCs w:val="24"/>
              </w:rPr>
            </w:pPr>
            <w:r w:rsidRPr="00EC3BCF">
              <w:rPr>
                <w:rFonts w:ascii="Times New Roman" w:hAnsi="Times New Roman" w:cs="Times New Roman"/>
                <w:b/>
                <w:sz w:val="24"/>
                <w:szCs w:val="24"/>
              </w:rPr>
              <w:t>0-3</w:t>
            </w:r>
          </w:p>
        </w:tc>
        <w:tc>
          <w:tcPr>
            <w:tcW w:w="0" w:type="auto"/>
            <w:vAlign w:val="center"/>
          </w:tcPr>
          <w:p w14:paraId="473B0534"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Weight (kg)</w:t>
            </w:r>
          </w:p>
        </w:tc>
        <w:tc>
          <w:tcPr>
            <w:tcW w:w="0" w:type="auto"/>
            <w:vAlign w:val="center"/>
          </w:tcPr>
          <w:p w14:paraId="3E4363F9" w14:textId="77777777" w:rsidR="00FC5BFC" w:rsidRPr="009524E6" w:rsidRDefault="00FC5BFC" w:rsidP="00A62893">
            <w:pPr>
              <w:jc w:val="center"/>
            </w:pPr>
            <w:r w:rsidRPr="009524E6">
              <w:t>3.4</w:t>
            </w:r>
          </w:p>
        </w:tc>
        <w:tc>
          <w:tcPr>
            <w:tcW w:w="0" w:type="auto"/>
            <w:vAlign w:val="center"/>
          </w:tcPr>
          <w:p w14:paraId="3A5F1742" w14:textId="77777777" w:rsidR="00FC5BFC" w:rsidRPr="009524E6" w:rsidRDefault="00FC5BFC" w:rsidP="00A62893">
            <w:pPr>
              <w:jc w:val="center"/>
            </w:pPr>
            <w:r w:rsidRPr="009524E6">
              <w:t>3.9</w:t>
            </w:r>
          </w:p>
        </w:tc>
        <w:tc>
          <w:tcPr>
            <w:tcW w:w="0" w:type="auto"/>
            <w:vAlign w:val="center"/>
          </w:tcPr>
          <w:p w14:paraId="6D0C039C" w14:textId="77777777" w:rsidR="00FC5BFC" w:rsidRPr="009524E6" w:rsidRDefault="00FC5BFC" w:rsidP="00A62893">
            <w:pPr>
              <w:jc w:val="center"/>
            </w:pPr>
            <w:r w:rsidRPr="009524E6">
              <w:t>4.2</w:t>
            </w:r>
          </w:p>
        </w:tc>
        <w:tc>
          <w:tcPr>
            <w:tcW w:w="0" w:type="auto"/>
            <w:vAlign w:val="center"/>
          </w:tcPr>
          <w:p w14:paraId="00F36033" w14:textId="77777777" w:rsidR="00FC5BFC" w:rsidRPr="009524E6" w:rsidRDefault="00FC5BFC" w:rsidP="00A62893">
            <w:pPr>
              <w:jc w:val="center"/>
            </w:pPr>
            <w:r w:rsidRPr="009524E6">
              <w:t>4.4</w:t>
            </w:r>
          </w:p>
        </w:tc>
        <w:tc>
          <w:tcPr>
            <w:tcW w:w="0" w:type="auto"/>
            <w:vAlign w:val="center"/>
          </w:tcPr>
          <w:p w14:paraId="13BE46FE" w14:textId="77777777" w:rsidR="00FC5BFC" w:rsidRPr="009524E6" w:rsidRDefault="00FC5BFC" w:rsidP="00A62893">
            <w:pPr>
              <w:jc w:val="center"/>
            </w:pPr>
            <w:r w:rsidRPr="009524E6">
              <w:t>4.6</w:t>
            </w:r>
          </w:p>
        </w:tc>
        <w:tc>
          <w:tcPr>
            <w:tcW w:w="0" w:type="auto"/>
            <w:vAlign w:val="center"/>
          </w:tcPr>
          <w:p w14:paraId="05B6362D" w14:textId="77777777" w:rsidR="00FC5BFC" w:rsidRDefault="00FC5BFC" w:rsidP="00A62893">
            <w:pPr>
              <w:jc w:val="center"/>
            </w:pPr>
            <w:r w:rsidRPr="009524E6">
              <w:t>5.0</w:t>
            </w:r>
          </w:p>
        </w:tc>
        <w:tc>
          <w:tcPr>
            <w:tcW w:w="0" w:type="auto"/>
            <w:vAlign w:val="bottom"/>
          </w:tcPr>
          <w:p w14:paraId="3A49084B" w14:textId="77777777" w:rsidR="00FC5BFC" w:rsidRDefault="00FC5BFC" w:rsidP="00A62893">
            <w:pPr>
              <w:jc w:val="center"/>
              <w:rPr>
                <w:color w:val="000000"/>
                <w:sz w:val="24"/>
                <w:szCs w:val="24"/>
              </w:rPr>
            </w:pPr>
            <w:r>
              <w:rPr>
                <w:color w:val="000000"/>
              </w:rPr>
              <w:t>1.47</w:t>
            </w:r>
          </w:p>
        </w:tc>
        <w:tc>
          <w:tcPr>
            <w:tcW w:w="0" w:type="auto"/>
          </w:tcPr>
          <w:p w14:paraId="1ED00053" w14:textId="77777777" w:rsidR="00FC5BFC" w:rsidRDefault="00FC5BFC" w:rsidP="00A62893">
            <w:pPr>
              <w:jc w:val="center"/>
            </w:pPr>
            <w:r>
              <w:t>0.000</w:t>
            </w:r>
          </w:p>
        </w:tc>
        <w:tc>
          <w:tcPr>
            <w:tcW w:w="0" w:type="auto"/>
          </w:tcPr>
          <w:p w14:paraId="2CA92E92" w14:textId="77777777" w:rsidR="00FC5BFC" w:rsidRDefault="00FC5BFC" w:rsidP="00A62893">
            <w:pPr>
              <w:jc w:val="center"/>
            </w:pPr>
            <w:r>
              <w:t>*</w:t>
            </w:r>
          </w:p>
        </w:tc>
      </w:tr>
      <w:tr w:rsidR="00FC5BFC" w14:paraId="171F6B11" w14:textId="77777777" w:rsidTr="00FC5BFC">
        <w:trPr>
          <w:trHeight w:val="145"/>
        </w:trPr>
        <w:tc>
          <w:tcPr>
            <w:tcW w:w="0" w:type="auto"/>
            <w:vMerge/>
            <w:vAlign w:val="center"/>
          </w:tcPr>
          <w:p w14:paraId="6436C752" w14:textId="77777777" w:rsidR="00FC5BFC" w:rsidRDefault="00FC5BFC" w:rsidP="00A62893">
            <w:pPr>
              <w:jc w:val="both"/>
              <w:rPr>
                <w:rFonts w:ascii="Times New Roman" w:hAnsi="Times New Roman" w:cs="Times New Roman"/>
                <w:b/>
                <w:sz w:val="24"/>
                <w:szCs w:val="24"/>
              </w:rPr>
            </w:pPr>
          </w:p>
        </w:tc>
        <w:tc>
          <w:tcPr>
            <w:tcW w:w="0" w:type="auto"/>
            <w:vAlign w:val="center"/>
          </w:tcPr>
          <w:p w14:paraId="2489736D"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Height (cm)</w:t>
            </w:r>
          </w:p>
        </w:tc>
        <w:tc>
          <w:tcPr>
            <w:tcW w:w="0" w:type="auto"/>
            <w:vAlign w:val="center"/>
          </w:tcPr>
          <w:p w14:paraId="481DDFE2" w14:textId="77777777" w:rsidR="00FC5BFC" w:rsidRPr="0016001D" w:rsidRDefault="00FC5BFC" w:rsidP="00A62893">
            <w:pPr>
              <w:jc w:val="center"/>
            </w:pPr>
            <w:r w:rsidRPr="0016001D">
              <w:t>50.5</w:t>
            </w:r>
          </w:p>
        </w:tc>
        <w:tc>
          <w:tcPr>
            <w:tcW w:w="0" w:type="auto"/>
            <w:vAlign w:val="center"/>
          </w:tcPr>
          <w:p w14:paraId="3D22BF49" w14:textId="77777777" w:rsidR="00FC5BFC" w:rsidRPr="0016001D" w:rsidRDefault="00FC5BFC" w:rsidP="00A62893">
            <w:pPr>
              <w:jc w:val="center"/>
            </w:pPr>
            <w:r w:rsidRPr="0016001D">
              <w:t>51.5</w:t>
            </w:r>
          </w:p>
        </w:tc>
        <w:tc>
          <w:tcPr>
            <w:tcW w:w="0" w:type="auto"/>
            <w:vAlign w:val="center"/>
          </w:tcPr>
          <w:p w14:paraId="791139B8" w14:textId="77777777" w:rsidR="00FC5BFC" w:rsidRPr="0016001D" w:rsidRDefault="00FC5BFC" w:rsidP="00A62893">
            <w:pPr>
              <w:jc w:val="center"/>
            </w:pPr>
            <w:r w:rsidRPr="0016001D">
              <w:t>52.5</w:t>
            </w:r>
          </w:p>
        </w:tc>
        <w:tc>
          <w:tcPr>
            <w:tcW w:w="0" w:type="auto"/>
            <w:vAlign w:val="center"/>
          </w:tcPr>
          <w:p w14:paraId="24E03EC2" w14:textId="77777777" w:rsidR="00FC5BFC" w:rsidRPr="0016001D" w:rsidRDefault="00FC5BFC" w:rsidP="00A62893">
            <w:pPr>
              <w:jc w:val="center"/>
            </w:pPr>
            <w:r w:rsidRPr="0016001D">
              <w:t>53.0</w:t>
            </w:r>
          </w:p>
        </w:tc>
        <w:tc>
          <w:tcPr>
            <w:tcW w:w="0" w:type="auto"/>
            <w:vAlign w:val="center"/>
          </w:tcPr>
          <w:p w14:paraId="49D45624" w14:textId="77777777" w:rsidR="00FC5BFC" w:rsidRPr="0016001D" w:rsidRDefault="00FC5BFC" w:rsidP="00A62893">
            <w:pPr>
              <w:jc w:val="center"/>
            </w:pPr>
            <w:r w:rsidRPr="0016001D">
              <w:t>53.5</w:t>
            </w:r>
          </w:p>
        </w:tc>
        <w:tc>
          <w:tcPr>
            <w:tcW w:w="0" w:type="auto"/>
            <w:vAlign w:val="center"/>
          </w:tcPr>
          <w:p w14:paraId="71F98FB9" w14:textId="77777777" w:rsidR="00FC5BFC" w:rsidRDefault="00FC5BFC" w:rsidP="00A62893">
            <w:pPr>
              <w:jc w:val="center"/>
            </w:pPr>
            <w:r w:rsidRPr="0016001D">
              <w:t>54.5</w:t>
            </w:r>
          </w:p>
        </w:tc>
        <w:tc>
          <w:tcPr>
            <w:tcW w:w="0" w:type="auto"/>
            <w:vAlign w:val="bottom"/>
          </w:tcPr>
          <w:p w14:paraId="0E0B9496" w14:textId="77777777" w:rsidR="00FC5BFC" w:rsidRDefault="00FC5BFC" w:rsidP="00A62893">
            <w:pPr>
              <w:jc w:val="center"/>
              <w:rPr>
                <w:color w:val="000000"/>
                <w:sz w:val="24"/>
                <w:szCs w:val="24"/>
              </w:rPr>
            </w:pPr>
            <w:r>
              <w:rPr>
                <w:color w:val="000000"/>
              </w:rPr>
              <w:t>1.08</w:t>
            </w:r>
          </w:p>
        </w:tc>
        <w:tc>
          <w:tcPr>
            <w:tcW w:w="0" w:type="auto"/>
          </w:tcPr>
          <w:p w14:paraId="6D4FF304" w14:textId="77777777" w:rsidR="00FC5BFC" w:rsidRDefault="00FC5BFC" w:rsidP="00A62893">
            <w:pPr>
              <w:jc w:val="center"/>
            </w:pPr>
            <w:r>
              <w:t>0.000</w:t>
            </w:r>
          </w:p>
        </w:tc>
        <w:tc>
          <w:tcPr>
            <w:tcW w:w="0" w:type="auto"/>
          </w:tcPr>
          <w:p w14:paraId="2F2AC6F5" w14:textId="77777777" w:rsidR="00FC5BFC" w:rsidRDefault="00FC5BFC" w:rsidP="00A62893">
            <w:pPr>
              <w:jc w:val="center"/>
            </w:pPr>
            <w:r>
              <w:t>*</w:t>
            </w:r>
          </w:p>
        </w:tc>
      </w:tr>
      <w:tr w:rsidR="00FC5BFC" w14:paraId="598EF685" w14:textId="77777777" w:rsidTr="00FC5BFC">
        <w:trPr>
          <w:trHeight w:val="145"/>
        </w:trPr>
        <w:tc>
          <w:tcPr>
            <w:tcW w:w="0" w:type="auto"/>
            <w:vMerge/>
            <w:vAlign w:val="center"/>
          </w:tcPr>
          <w:p w14:paraId="2B5B1849" w14:textId="77777777" w:rsidR="00FC5BFC" w:rsidRDefault="00FC5BFC" w:rsidP="00A62893">
            <w:pPr>
              <w:jc w:val="both"/>
              <w:rPr>
                <w:rFonts w:ascii="Times New Roman" w:hAnsi="Times New Roman" w:cs="Times New Roman"/>
                <w:b/>
                <w:sz w:val="24"/>
                <w:szCs w:val="24"/>
              </w:rPr>
            </w:pPr>
          </w:p>
        </w:tc>
        <w:tc>
          <w:tcPr>
            <w:tcW w:w="0" w:type="auto"/>
            <w:vAlign w:val="center"/>
          </w:tcPr>
          <w:p w14:paraId="60BF6955"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Head Circumference</w:t>
            </w:r>
            <w:r>
              <w:rPr>
                <w:rFonts w:ascii="Times New Roman" w:hAnsi="Times New Roman" w:cs="Times New Roman"/>
                <w:sz w:val="24"/>
                <w:szCs w:val="24"/>
              </w:rPr>
              <w:t>(cm)</w:t>
            </w:r>
          </w:p>
        </w:tc>
        <w:tc>
          <w:tcPr>
            <w:tcW w:w="0" w:type="auto"/>
            <w:vAlign w:val="center"/>
          </w:tcPr>
          <w:p w14:paraId="2A38C04A" w14:textId="77777777" w:rsidR="00FC5BFC" w:rsidRPr="00406FEB" w:rsidRDefault="00FC5BFC" w:rsidP="00A62893">
            <w:pPr>
              <w:jc w:val="center"/>
            </w:pPr>
            <w:r w:rsidRPr="00406FEB">
              <w:t>34.2</w:t>
            </w:r>
          </w:p>
        </w:tc>
        <w:tc>
          <w:tcPr>
            <w:tcW w:w="0" w:type="auto"/>
            <w:vAlign w:val="center"/>
          </w:tcPr>
          <w:p w14:paraId="5E35ABA0" w14:textId="77777777" w:rsidR="00FC5BFC" w:rsidRPr="00406FEB" w:rsidRDefault="00FC5BFC" w:rsidP="00A62893">
            <w:pPr>
              <w:jc w:val="center"/>
            </w:pPr>
            <w:r w:rsidRPr="00406FEB">
              <w:t>34.7</w:t>
            </w:r>
          </w:p>
        </w:tc>
        <w:tc>
          <w:tcPr>
            <w:tcW w:w="0" w:type="auto"/>
            <w:vAlign w:val="center"/>
          </w:tcPr>
          <w:p w14:paraId="4C0603AC" w14:textId="77777777" w:rsidR="00FC5BFC" w:rsidRPr="00406FEB" w:rsidRDefault="00FC5BFC" w:rsidP="00A62893">
            <w:pPr>
              <w:jc w:val="center"/>
            </w:pPr>
            <w:r w:rsidRPr="00406FEB">
              <w:t>35.2</w:t>
            </w:r>
          </w:p>
        </w:tc>
        <w:tc>
          <w:tcPr>
            <w:tcW w:w="0" w:type="auto"/>
            <w:vAlign w:val="center"/>
          </w:tcPr>
          <w:p w14:paraId="1DC7C291" w14:textId="77777777" w:rsidR="00FC5BFC" w:rsidRPr="00406FEB" w:rsidRDefault="00FC5BFC" w:rsidP="00A62893">
            <w:pPr>
              <w:jc w:val="center"/>
            </w:pPr>
            <w:r w:rsidRPr="00406FEB">
              <w:t>35.5</w:t>
            </w:r>
          </w:p>
        </w:tc>
        <w:tc>
          <w:tcPr>
            <w:tcW w:w="0" w:type="auto"/>
            <w:vAlign w:val="center"/>
          </w:tcPr>
          <w:p w14:paraId="137FE96E" w14:textId="77777777" w:rsidR="00FC5BFC" w:rsidRPr="00406FEB" w:rsidRDefault="00FC5BFC" w:rsidP="00A62893">
            <w:pPr>
              <w:jc w:val="center"/>
            </w:pPr>
            <w:r w:rsidRPr="00406FEB">
              <w:t>35.8</w:t>
            </w:r>
          </w:p>
        </w:tc>
        <w:tc>
          <w:tcPr>
            <w:tcW w:w="0" w:type="auto"/>
            <w:vAlign w:val="center"/>
          </w:tcPr>
          <w:p w14:paraId="2D2ACFA5" w14:textId="77777777" w:rsidR="00FC5BFC" w:rsidRDefault="00FC5BFC" w:rsidP="00A62893">
            <w:pPr>
              <w:jc w:val="center"/>
            </w:pPr>
            <w:r w:rsidRPr="00406FEB">
              <w:t>36.3</w:t>
            </w:r>
          </w:p>
        </w:tc>
        <w:tc>
          <w:tcPr>
            <w:tcW w:w="0" w:type="auto"/>
            <w:vAlign w:val="center"/>
          </w:tcPr>
          <w:p w14:paraId="5E6CA6A2" w14:textId="77777777" w:rsidR="00FC5BFC" w:rsidRDefault="00FC5BFC" w:rsidP="00A62893">
            <w:pPr>
              <w:jc w:val="center"/>
              <w:rPr>
                <w:color w:val="000000"/>
                <w:sz w:val="24"/>
                <w:szCs w:val="24"/>
              </w:rPr>
            </w:pPr>
            <w:r>
              <w:rPr>
                <w:color w:val="000000"/>
              </w:rPr>
              <w:t>1.06</w:t>
            </w:r>
          </w:p>
        </w:tc>
        <w:tc>
          <w:tcPr>
            <w:tcW w:w="0" w:type="auto"/>
            <w:vAlign w:val="center"/>
          </w:tcPr>
          <w:p w14:paraId="09418FD0" w14:textId="77777777" w:rsidR="00FC5BFC" w:rsidRDefault="00FC5BFC" w:rsidP="00A62893">
            <w:pPr>
              <w:jc w:val="center"/>
            </w:pPr>
            <w:r>
              <w:t>0.000</w:t>
            </w:r>
          </w:p>
        </w:tc>
        <w:tc>
          <w:tcPr>
            <w:tcW w:w="0" w:type="auto"/>
            <w:vAlign w:val="center"/>
          </w:tcPr>
          <w:p w14:paraId="3336D4D0" w14:textId="77777777" w:rsidR="00FC5BFC" w:rsidRDefault="00FC5BFC" w:rsidP="00A62893">
            <w:pPr>
              <w:jc w:val="center"/>
            </w:pPr>
            <w:r>
              <w:t>*</w:t>
            </w:r>
          </w:p>
        </w:tc>
      </w:tr>
      <w:tr w:rsidR="00FC5BFC" w14:paraId="1F38A84D" w14:textId="77777777" w:rsidTr="00FC5BFC">
        <w:trPr>
          <w:trHeight w:val="277"/>
        </w:trPr>
        <w:tc>
          <w:tcPr>
            <w:tcW w:w="0" w:type="auto"/>
            <w:vMerge w:val="restart"/>
            <w:vAlign w:val="center"/>
          </w:tcPr>
          <w:p w14:paraId="5C9426AE" w14:textId="77777777" w:rsidR="00FC5BFC" w:rsidRPr="00EC3BCF" w:rsidRDefault="00FC5BFC" w:rsidP="00A62893">
            <w:pPr>
              <w:jc w:val="center"/>
              <w:rPr>
                <w:rFonts w:ascii="Times New Roman" w:hAnsi="Times New Roman" w:cs="Times New Roman"/>
                <w:b/>
                <w:sz w:val="24"/>
                <w:szCs w:val="24"/>
              </w:rPr>
            </w:pPr>
            <w:r w:rsidRPr="00EC3BCF">
              <w:rPr>
                <w:rFonts w:ascii="Times New Roman" w:hAnsi="Times New Roman" w:cs="Times New Roman"/>
                <w:b/>
                <w:sz w:val="24"/>
                <w:szCs w:val="24"/>
              </w:rPr>
              <w:t>3-6</w:t>
            </w:r>
          </w:p>
        </w:tc>
        <w:tc>
          <w:tcPr>
            <w:tcW w:w="0" w:type="auto"/>
            <w:vAlign w:val="center"/>
          </w:tcPr>
          <w:p w14:paraId="3A9CBD4C"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Weight (kg)</w:t>
            </w:r>
          </w:p>
        </w:tc>
        <w:tc>
          <w:tcPr>
            <w:tcW w:w="0" w:type="auto"/>
            <w:vAlign w:val="center"/>
          </w:tcPr>
          <w:p w14:paraId="2A16EF84" w14:textId="77777777" w:rsidR="00FC5BFC" w:rsidRPr="00DA77E8" w:rsidRDefault="00FC5BFC" w:rsidP="00A62893">
            <w:pPr>
              <w:jc w:val="center"/>
            </w:pPr>
            <w:r w:rsidRPr="00DA77E8">
              <w:t>5.0</w:t>
            </w:r>
          </w:p>
        </w:tc>
        <w:tc>
          <w:tcPr>
            <w:tcW w:w="0" w:type="auto"/>
            <w:vAlign w:val="center"/>
          </w:tcPr>
          <w:p w14:paraId="4CEF6BCD" w14:textId="77777777" w:rsidR="00FC5BFC" w:rsidRPr="00DA77E8" w:rsidRDefault="00FC5BFC" w:rsidP="00A62893">
            <w:pPr>
              <w:jc w:val="center"/>
            </w:pPr>
            <w:r w:rsidRPr="00DA77E8">
              <w:t>5.3</w:t>
            </w:r>
          </w:p>
        </w:tc>
        <w:tc>
          <w:tcPr>
            <w:tcW w:w="0" w:type="auto"/>
            <w:vAlign w:val="center"/>
          </w:tcPr>
          <w:p w14:paraId="180770F1" w14:textId="77777777" w:rsidR="00FC5BFC" w:rsidRPr="00DA77E8" w:rsidRDefault="00FC5BFC" w:rsidP="00A62893">
            <w:pPr>
              <w:jc w:val="center"/>
            </w:pPr>
            <w:r w:rsidRPr="00DA77E8">
              <w:t>5.5</w:t>
            </w:r>
          </w:p>
        </w:tc>
        <w:tc>
          <w:tcPr>
            <w:tcW w:w="0" w:type="auto"/>
            <w:vAlign w:val="center"/>
          </w:tcPr>
          <w:p w14:paraId="70847C61" w14:textId="77777777" w:rsidR="00FC5BFC" w:rsidRPr="00DA77E8" w:rsidRDefault="00FC5BFC" w:rsidP="00A62893">
            <w:pPr>
              <w:jc w:val="center"/>
            </w:pPr>
            <w:r w:rsidRPr="00DA77E8">
              <w:t>5.6</w:t>
            </w:r>
          </w:p>
        </w:tc>
        <w:tc>
          <w:tcPr>
            <w:tcW w:w="0" w:type="auto"/>
            <w:vAlign w:val="center"/>
          </w:tcPr>
          <w:p w14:paraId="25A4833C" w14:textId="77777777" w:rsidR="00FC5BFC" w:rsidRPr="00DA77E8" w:rsidRDefault="00FC5BFC" w:rsidP="00A62893">
            <w:pPr>
              <w:jc w:val="center"/>
            </w:pPr>
            <w:r w:rsidRPr="00DA77E8">
              <w:t>5.7</w:t>
            </w:r>
          </w:p>
        </w:tc>
        <w:tc>
          <w:tcPr>
            <w:tcW w:w="0" w:type="auto"/>
            <w:vAlign w:val="center"/>
          </w:tcPr>
          <w:p w14:paraId="334B6126" w14:textId="77777777" w:rsidR="00FC5BFC" w:rsidRDefault="00FC5BFC" w:rsidP="00A62893">
            <w:pPr>
              <w:jc w:val="center"/>
            </w:pPr>
            <w:r w:rsidRPr="00DA77E8">
              <w:t>5.9</w:t>
            </w:r>
          </w:p>
        </w:tc>
        <w:tc>
          <w:tcPr>
            <w:tcW w:w="0" w:type="auto"/>
            <w:vAlign w:val="bottom"/>
          </w:tcPr>
          <w:p w14:paraId="6DDACC2A" w14:textId="77777777" w:rsidR="00FC5BFC" w:rsidRDefault="00FC5BFC" w:rsidP="00A62893">
            <w:pPr>
              <w:jc w:val="center"/>
              <w:rPr>
                <w:color w:val="000000"/>
                <w:sz w:val="24"/>
                <w:szCs w:val="24"/>
              </w:rPr>
            </w:pPr>
            <w:r>
              <w:rPr>
                <w:color w:val="000000"/>
              </w:rPr>
              <w:t>1.18</w:t>
            </w:r>
          </w:p>
        </w:tc>
        <w:tc>
          <w:tcPr>
            <w:tcW w:w="0" w:type="auto"/>
          </w:tcPr>
          <w:p w14:paraId="7DD74D88" w14:textId="77777777" w:rsidR="00FC5BFC" w:rsidRDefault="00FC5BFC" w:rsidP="00A62893">
            <w:pPr>
              <w:jc w:val="center"/>
            </w:pPr>
            <w:r>
              <w:t>0.000</w:t>
            </w:r>
          </w:p>
        </w:tc>
        <w:tc>
          <w:tcPr>
            <w:tcW w:w="0" w:type="auto"/>
          </w:tcPr>
          <w:p w14:paraId="47C6585C" w14:textId="77777777" w:rsidR="00FC5BFC" w:rsidRDefault="00FC5BFC" w:rsidP="00A62893">
            <w:pPr>
              <w:jc w:val="center"/>
            </w:pPr>
            <w:r>
              <w:t>*</w:t>
            </w:r>
          </w:p>
        </w:tc>
      </w:tr>
      <w:tr w:rsidR="00FC5BFC" w14:paraId="1AF62E9E" w14:textId="77777777" w:rsidTr="00FC5BFC">
        <w:trPr>
          <w:trHeight w:val="145"/>
        </w:trPr>
        <w:tc>
          <w:tcPr>
            <w:tcW w:w="0" w:type="auto"/>
            <w:vMerge/>
            <w:vAlign w:val="center"/>
          </w:tcPr>
          <w:p w14:paraId="5B9D5482" w14:textId="77777777" w:rsidR="00FC5BFC" w:rsidRDefault="00FC5BFC" w:rsidP="00A62893">
            <w:pPr>
              <w:jc w:val="both"/>
              <w:rPr>
                <w:rFonts w:ascii="Times New Roman" w:hAnsi="Times New Roman" w:cs="Times New Roman"/>
                <w:b/>
                <w:sz w:val="24"/>
                <w:szCs w:val="24"/>
              </w:rPr>
            </w:pPr>
          </w:p>
        </w:tc>
        <w:tc>
          <w:tcPr>
            <w:tcW w:w="0" w:type="auto"/>
            <w:vAlign w:val="center"/>
          </w:tcPr>
          <w:p w14:paraId="3DBFE475"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Height (cm)</w:t>
            </w:r>
          </w:p>
        </w:tc>
        <w:tc>
          <w:tcPr>
            <w:tcW w:w="0" w:type="auto"/>
            <w:vAlign w:val="center"/>
          </w:tcPr>
          <w:p w14:paraId="05AC1F32" w14:textId="77777777" w:rsidR="00FC5BFC" w:rsidRPr="001742E1" w:rsidRDefault="00FC5BFC" w:rsidP="00A62893">
            <w:pPr>
              <w:jc w:val="center"/>
            </w:pPr>
            <w:r w:rsidRPr="001742E1">
              <w:t>53.5</w:t>
            </w:r>
          </w:p>
        </w:tc>
        <w:tc>
          <w:tcPr>
            <w:tcW w:w="0" w:type="auto"/>
            <w:vAlign w:val="center"/>
          </w:tcPr>
          <w:p w14:paraId="3735679A" w14:textId="77777777" w:rsidR="00FC5BFC" w:rsidRPr="001742E1" w:rsidRDefault="00FC5BFC" w:rsidP="00A62893">
            <w:pPr>
              <w:jc w:val="center"/>
            </w:pPr>
            <w:r w:rsidRPr="001742E1">
              <w:t>54.2</w:t>
            </w:r>
          </w:p>
        </w:tc>
        <w:tc>
          <w:tcPr>
            <w:tcW w:w="0" w:type="auto"/>
            <w:vAlign w:val="center"/>
          </w:tcPr>
          <w:p w14:paraId="16D45FC1" w14:textId="77777777" w:rsidR="00FC5BFC" w:rsidRPr="001742E1" w:rsidRDefault="00FC5BFC" w:rsidP="00A62893">
            <w:pPr>
              <w:jc w:val="center"/>
            </w:pPr>
            <w:r w:rsidRPr="001742E1">
              <w:t>54.8</w:t>
            </w:r>
          </w:p>
        </w:tc>
        <w:tc>
          <w:tcPr>
            <w:tcW w:w="0" w:type="auto"/>
            <w:vAlign w:val="center"/>
          </w:tcPr>
          <w:p w14:paraId="6C6A3CA9" w14:textId="77777777" w:rsidR="00FC5BFC" w:rsidRPr="001742E1" w:rsidRDefault="00FC5BFC" w:rsidP="00A62893">
            <w:pPr>
              <w:jc w:val="center"/>
            </w:pPr>
            <w:r w:rsidRPr="001742E1">
              <w:t>55.3</w:t>
            </w:r>
          </w:p>
        </w:tc>
        <w:tc>
          <w:tcPr>
            <w:tcW w:w="0" w:type="auto"/>
            <w:vAlign w:val="center"/>
          </w:tcPr>
          <w:p w14:paraId="42A61F86" w14:textId="77777777" w:rsidR="00FC5BFC" w:rsidRPr="001742E1" w:rsidRDefault="00FC5BFC" w:rsidP="00A62893">
            <w:pPr>
              <w:jc w:val="center"/>
            </w:pPr>
            <w:r w:rsidRPr="001742E1">
              <w:t>55.8</w:t>
            </w:r>
          </w:p>
        </w:tc>
        <w:tc>
          <w:tcPr>
            <w:tcW w:w="0" w:type="auto"/>
            <w:vAlign w:val="center"/>
          </w:tcPr>
          <w:p w14:paraId="7A142261" w14:textId="77777777" w:rsidR="00FC5BFC" w:rsidRDefault="00FC5BFC" w:rsidP="00A62893">
            <w:pPr>
              <w:jc w:val="center"/>
            </w:pPr>
            <w:r w:rsidRPr="001742E1">
              <w:t>56.3</w:t>
            </w:r>
          </w:p>
        </w:tc>
        <w:tc>
          <w:tcPr>
            <w:tcW w:w="0" w:type="auto"/>
            <w:vAlign w:val="bottom"/>
          </w:tcPr>
          <w:p w14:paraId="7177E71C" w14:textId="77777777" w:rsidR="00FC5BFC" w:rsidRDefault="00FC5BFC" w:rsidP="00A62893">
            <w:pPr>
              <w:jc w:val="center"/>
              <w:rPr>
                <w:color w:val="000000"/>
                <w:sz w:val="24"/>
                <w:szCs w:val="24"/>
              </w:rPr>
            </w:pPr>
            <w:r>
              <w:rPr>
                <w:color w:val="000000"/>
              </w:rPr>
              <w:t>1.05</w:t>
            </w:r>
          </w:p>
        </w:tc>
        <w:tc>
          <w:tcPr>
            <w:tcW w:w="0" w:type="auto"/>
          </w:tcPr>
          <w:p w14:paraId="1FEA1163" w14:textId="77777777" w:rsidR="00FC5BFC" w:rsidRDefault="00FC5BFC" w:rsidP="00A62893">
            <w:pPr>
              <w:jc w:val="center"/>
            </w:pPr>
            <w:r>
              <w:t>0.000</w:t>
            </w:r>
          </w:p>
        </w:tc>
        <w:tc>
          <w:tcPr>
            <w:tcW w:w="0" w:type="auto"/>
          </w:tcPr>
          <w:p w14:paraId="71A9D250" w14:textId="77777777" w:rsidR="00FC5BFC" w:rsidRDefault="00FC5BFC" w:rsidP="00A62893">
            <w:pPr>
              <w:jc w:val="center"/>
            </w:pPr>
            <w:r>
              <w:t>*</w:t>
            </w:r>
          </w:p>
        </w:tc>
      </w:tr>
      <w:tr w:rsidR="00FC5BFC" w14:paraId="5B248B89" w14:textId="77777777" w:rsidTr="00FC5BFC">
        <w:trPr>
          <w:trHeight w:val="442"/>
        </w:trPr>
        <w:tc>
          <w:tcPr>
            <w:tcW w:w="0" w:type="auto"/>
            <w:vMerge/>
            <w:vAlign w:val="center"/>
          </w:tcPr>
          <w:p w14:paraId="716717EC" w14:textId="77777777" w:rsidR="00FC5BFC" w:rsidRDefault="00FC5BFC" w:rsidP="00A62893">
            <w:pPr>
              <w:jc w:val="both"/>
              <w:rPr>
                <w:rFonts w:ascii="Times New Roman" w:hAnsi="Times New Roman" w:cs="Times New Roman"/>
                <w:b/>
                <w:sz w:val="24"/>
                <w:szCs w:val="24"/>
              </w:rPr>
            </w:pPr>
          </w:p>
        </w:tc>
        <w:tc>
          <w:tcPr>
            <w:tcW w:w="0" w:type="auto"/>
            <w:vAlign w:val="center"/>
          </w:tcPr>
          <w:p w14:paraId="1B0D9F3D"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Head Circumference</w:t>
            </w:r>
            <w:r>
              <w:rPr>
                <w:rFonts w:ascii="Times New Roman" w:hAnsi="Times New Roman" w:cs="Times New Roman"/>
                <w:sz w:val="24"/>
                <w:szCs w:val="24"/>
              </w:rPr>
              <w:t xml:space="preserve"> (cm)</w:t>
            </w:r>
          </w:p>
        </w:tc>
        <w:tc>
          <w:tcPr>
            <w:tcW w:w="0" w:type="auto"/>
            <w:vAlign w:val="center"/>
          </w:tcPr>
          <w:p w14:paraId="74A2AD37" w14:textId="77777777" w:rsidR="00FC5BFC" w:rsidRPr="004245D1" w:rsidRDefault="00FC5BFC" w:rsidP="00A62893">
            <w:pPr>
              <w:jc w:val="center"/>
            </w:pPr>
            <w:r w:rsidRPr="004245D1">
              <w:t>36.3</w:t>
            </w:r>
          </w:p>
        </w:tc>
        <w:tc>
          <w:tcPr>
            <w:tcW w:w="0" w:type="auto"/>
            <w:vAlign w:val="center"/>
          </w:tcPr>
          <w:p w14:paraId="1FDC10D1" w14:textId="77777777" w:rsidR="00FC5BFC" w:rsidRPr="004245D1" w:rsidRDefault="00FC5BFC" w:rsidP="00A62893">
            <w:pPr>
              <w:jc w:val="center"/>
            </w:pPr>
            <w:r w:rsidRPr="004245D1">
              <w:t>36.8</w:t>
            </w:r>
          </w:p>
        </w:tc>
        <w:tc>
          <w:tcPr>
            <w:tcW w:w="0" w:type="auto"/>
            <w:vAlign w:val="center"/>
          </w:tcPr>
          <w:p w14:paraId="587DE2BD" w14:textId="77777777" w:rsidR="00FC5BFC" w:rsidRPr="004245D1" w:rsidRDefault="00FC5BFC" w:rsidP="00A62893">
            <w:pPr>
              <w:jc w:val="center"/>
            </w:pPr>
            <w:r w:rsidRPr="004245D1">
              <w:t>37.0</w:t>
            </w:r>
          </w:p>
        </w:tc>
        <w:tc>
          <w:tcPr>
            <w:tcW w:w="0" w:type="auto"/>
            <w:vAlign w:val="center"/>
          </w:tcPr>
          <w:p w14:paraId="70704B11" w14:textId="77777777" w:rsidR="00FC5BFC" w:rsidRPr="004245D1" w:rsidRDefault="00FC5BFC" w:rsidP="00A62893">
            <w:pPr>
              <w:jc w:val="center"/>
            </w:pPr>
            <w:r w:rsidRPr="004245D1">
              <w:t>37.3</w:t>
            </w:r>
          </w:p>
        </w:tc>
        <w:tc>
          <w:tcPr>
            <w:tcW w:w="0" w:type="auto"/>
            <w:vAlign w:val="center"/>
          </w:tcPr>
          <w:p w14:paraId="1EFCC649" w14:textId="77777777" w:rsidR="00FC5BFC" w:rsidRPr="004245D1" w:rsidRDefault="00FC5BFC" w:rsidP="00A62893">
            <w:pPr>
              <w:jc w:val="center"/>
            </w:pPr>
            <w:r w:rsidRPr="004245D1">
              <w:t>37.5</w:t>
            </w:r>
          </w:p>
        </w:tc>
        <w:tc>
          <w:tcPr>
            <w:tcW w:w="0" w:type="auto"/>
            <w:vAlign w:val="center"/>
          </w:tcPr>
          <w:p w14:paraId="624FA2C7" w14:textId="77777777" w:rsidR="00FC5BFC" w:rsidRDefault="00FC5BFC" w:rsidP="00A62893">
            <w:pPr>
              <w:jc w:val="center"/>
            </w:pPr>
            <w:r w:rsidRPr="004245D1">
              <w:t>37.8</w:t>
            </w:r>
          </w:p>
        </w:tc>
        <w:tc>
          <w:tcPr>
            <w:tcW w:w="0" w:type="auto"/>
            <w:vAlign w:val="center"/>
          </w:tcPr>
          <w:p w14:paraId="24249857" w14:textId="77777777" w:rsidR="00FC5BFC" w:rsidRDefault="00FC5BFC" w:rsidP="00A62893">
            <w:pPr>
              <w:jc w:val="center"/>
              <w:rPr>
                <w:color w:val="000000"/>
                <w:sz w:val="24"/>
                <w:szCs w:val="24"/>
              </w:rPr>
            </w:pPr>
            <w:r>
              <w:rPr>
                <w:color w:val="000000"/>
              </w:rPr>
              <w:t>1.04</w:t>
            </w:r>
          </w:p>
        </w:tc>
        <w:tc>
          <w:tcPr>
            <w:tcW w:w="0" w:type="auto"/>
            <w:vAlign w:val="center"/>
          </w:tcPr>
          <w:p w14:paraId="2AF51899" w14:textId="77777777" w:rsidR="00FC5BFC" w:rsidRDefault="00FC5BFC" w:rsidP="00A62893">
            <w:pPr>
              <w:jc w:val="center"/>
            </w:pPr>
            <w:r>
              <w:t>0.000</w:t>
            </w:r>
          </w:p>
        </w:tc>
        <w:tc>
          <w:tcPr>
            <w:tcW w:w="0" w:type="auto"/>
            <w:vAlign w:val="center"/>
          </w:tcPr>
          <w:p w14:paraId="17BD7B01" w14:textId="77777777" w:rsidR="00FC5BFC" w:rsidRDefault="00FC5BFC" w:rsidP="00A62893">
            <w:pPr>
              <w:jc w:val="center"/>
            </w:pPr>
            <w:r>
              <w:t>*</w:t>
            </w:r>
          </w:p>
        </w:tc>
      </w:tr>
      <w:tr w:rsidR="00FC5BFC" w14:paraId="1088BE61" w14:textId="77777777" w:rsidTr="00FC5BFC">
        <w:trPr>
          <w:trHeight w:val="277"/>
        </w:trPr>
        <w:tc>
          <w:tcPr>
            <w:tcW w:w="0" w:type="auto"/>
            <w:vMerge w:val="restart"/>
            <w:vAlign w:val="center"/>
          </w:tcPr>
          <w:p w14:paraId="2409ED20" w14:textId="77777777" w:rsidR="00FC5BFC" w:rsidRPr="00EC3BCF" w:rsidRDefault="00FC5BFC" w:rsidP="00A62893">
            <w:pPr>
              <w:jc w:val="center"/>
              <w:rPr>
                <w:rFonts w:ascii="Times New Roman" w:hAnsi="Times New Roman" w:cs="Times New Roman"/>
                <w:b/>
                <w:sz w:val="24"/>
                <w:szCs w:val="24"/>
              </w:rPr>
            </w:pPr>
            <w:r w:rsidRPr="00EC3BCF">
              <w:rPr>
                <w:rFonts w:ascii="Times New Roman" w:hAnsi="Times New Roman" w:cs="Times New Roman"/>
                <w:b/>
                <w:sz w:val="24"/>
                <w:szCs w:val="24"/>
              </w:rPr>
              <w:t>6-9</w:t>
            </w:r>
          </w:p>
        </w:tc>
        <w:tc>
          <w:tcPr>
            <w:tcW w:w="0" w:type="auto"/>
            <w:vAlign w:val="center"/>
          </w:tcPr>
          <w:p w14:paraId="2BDA9CBF"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Weight (kg)</w:t>
            </w:r>
          </w:p>
        </w:tc>
        <w:tc>
          <w:tcPr>
            <w:tcW w:w="0" w:type="auto"/>
            <w:vAlign w:val="center"/>
          </w:tcPr>
          <w:p w14:paraId="7CBC2718" w14:textId="77777777" w:rsidR="00FC5BFC" w:rsidRPr="008E21B9" w:rsidRDefault="00FC5BFC" w:rsidP="00A62893">
            <w:pPr>
              <w:jc w:val="center"/>
            </w:pPr>
            <w:r w:rsidRPr="008E21B9">
              <w:t>6.0</w:t>
            </w:r>
          </w:p>
        </w:tc>
        <w:tc>
          <w:tcPr>
            <w:tcW w:w="0" w:type="auto"/>
            <w:vAlign w:val="center"/>
          </w:tcPr>
          <w:p w14:paraId="5934D082" w14:textId="77777777" w:rsidR="00FC5BFC" w:rsidRPr="008E21B9" w:rsidRDefault="00FC5BFC" w:rsidP="00A62893">
            <w:pPr>
              <w:jc w:val="center"/>
            </w:pPr>
            <w:r w:rsidRPr="008E21B9">
              <w:t>6.1</w:t>
            </w:r>
          </w:p>
        </w:tc>
        <w:tc>
          <w:tcPr>
            <w:tcW w:w="0" w:type="auto"/>
            <w:vAlign w:val="center"/>
          </w:tcPr>
          <w:p w14:paraId="5A2FF0C1" w14:textId="77777777" w:rsidR="00FC5BFC" w:rsidRPr="008E21B9" w:rsidRDefault="00FC5BFC" w:rsidP="00A62893">
            <w:pPr>
              <w:jc w:val="center"/>
            </w:pPr>
            <w:r w:rsidRPr="008E21B9">
              <w:t>6.2</w:t>
            </w:r>
          </w:p>
        </w:tc>
        <w:tc>
          <w:tcPr>
            <w:tcW w:w="0" w:type="auto"/>
            <w:vAlign w:val="center"/>
          </w:tcPr>
          <w:p w14:paraId="7C33FAAB" w14:textId="77777777" w:rsidR="00FC5BFC" w:rsidRPr="008E21B9" w:rsidRDefault="00FC5BFC" w:rsidP="00A62893">
            <w:pPr>
              <w:jc w:val="center"/>
            </w:pPr>
            <w:r w:rsidRPr="008E21B9">
              <w:t>6.3</w:t>
            </w:r>
          </w:p>
        </w:tc>
        <w:tc>
          <w:tcPr>
            <w:tcW w:w="0" w:type="auto"/>
            <w:vAlign w:val="center"/>
          </w:tcPr>
          <w:p w14:paraId="71247B2A" w14:textId="77777777" w:rsidR="00FC5BFC" w:rsidRPr="008E21B9" w:rsidRDefault="00FC5BFC" w:rsidP="00A62893">
            <w:pPr>
              <w:jc w:val="center"/>
            </w:pPr>
            <w:r w:rsidRPr="008E21B9">
              <w:t>6.4</w:t>
            </w:r>
          </w:p>
        </w:tc>
        <w:tc>
          <w:tcPr>
            <w:tcW w:w="0" w:type="auto"/>
            <w:vAlign w:val="center"/>
          </w:tcPr>
          <w:p w14:paraId="1F95DCA4" w14:textId="77777777" w:rsidR="00FC5BFC" w:rsidRDefault="00FC5BFC" w:rsidP="00A62893">
            <w:pPr>
              <w:jc w:val="center"/>
            </w:pPr>
            <w:r w:rsidRPr="008E21B9">
              <w:t>6.5</w:t>
            </w:r>
          </w:p>
        </w:tc>
        <w:tc>
          <w:tcPr>
            <w:tcW w:w="0" w:type="auto"/>
            <w:vAlign w:val="bottom"/>
          </w:tcPr>
          <w:p w14:paraId="533E4616" w14:textId="77777777" w:rsidR="00FC5BFC" w:rsidRDefault="00FC5BFC" w:rsidP="00A62893">
            <w:pPr>
              <w:jc w:val="center"/>
              <w:rPr>
                <w:color w:val="000000"/>
                <w:sz w:val="24"/>
                <w:szCs w:val="24"/>
              </w:rPr>
            </w:pPr>
            <w:r>
              <w:rPr>
                <w:color w:val="000000"/>
              </w:rPr>
              <w:t>1.08</w:t>
            </w:r>
          </w:p>
        </w:tc>
        <w:tc>
          <w:tcPr>
            <w:tcW w:w="0" w:type="auto"/>
          </w:tcPr>
          <w:p w14:paraId="171390E9" w14:textId="77777777" w:rsidR="00FC5BFC" w:rsidRDefault="00FC5BFC" w:rsidP="00A62893">
            <w:pPr>
              <w:jc w:val="center"/>
            </w:pPr>
            <w:r>
              <w:t>0.000</w:t>
            </w:r>
          </w:p>
        </w:tc>
        <w:tc>
          <w:tcPr>
            <w:tcW w:w="0" w:type="auto"/>
          </w:tcPr>
          <w:p w14:paraId="64AB0918" w14:textId="77777777" w:rsidR="00FC5BFC" w:rsidRDefault="00FC5BFC" w:rsidP="00A62893">
            <w:pPr>
              <w:jc w:val="center"/>
            </w:pPr>
            <w:r>
              <w:t>*</w:t>
            </w:r>
          </w:p>
        </w:tc>
      </w:tr>
      <w:tr w:rsidR="00FC5BFC" w14:paraId="38CD6991" w14:textId="77777777" w:rsidTr="00FC5BFC">
        <w:trPr>
          <w:trHeight w:val="145"/>
        </w:trPr>
        <w:tc>
          <w:tcPr>
            <w:tcW w:w="0" w:type="auto"/>
            <w:vMerge/>
            <w:vAlign w:val="center"/>
          </w:tcPr>
          <w:p w14:paraId="68FC4EDA" w14:textId="77777777" w:rsidR="00FC5BFC" w:rsidRDefault="00FC5BFC" w:rsidP="00A62893">
            <w:pPr>
              <w:jc w:val="both"/>
              <w:rPr>
                <w:rFonts w:ascii="Times New Roman" w:hAnsi="Times New Roman" w:cs="Times New Roman"/>
                <w:b/>
                <w:sz w:val="24"/>
                <w:szCs w:val="24"/>
              </w:rPr>
            </w:pPr>
          </w:p>
        </w:tc>
        <w:tc>
          <w:tcPr>
            <w:tcW w:w="0" w:type="auto"/>
            <w:vAlign w:val="center"/>
          </w:tcPr>
          <w:p w14:paraId="3269E334"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Height (cm)</w:t>
            </w:r>
          </w:p>
        </w:tc>
        <w:tc>
          <w:tcPr>
            <w:tcW w:w="0" w:type="auto"/>
            <w:vAlign w:val="center"/>
          </w:tcPr>
          <w:p w14:paraId="233E0BD9" w14:textId="77777777" w:rsidR="00FC5BFC" w:rsidRPr="00654065" w:rsidRDefault="00FC5BFC" w:rsidP="00A62893">
            <w:pPr>
              <w:jc w:val="center"/>
            </w:pPr>
            <w:r w:rsidRPr="00654065">
              <w:t>58.5</w:t>
            </w:r>
          </w:p>
        </w:tc>
        <w:tc>
          <w:tcPr>
            <w:tcW w:w="0" w:type="auto"/>
            <w:vAlign w:val="center"/>
          </w:tcPr>
          <w:p w14:paraId="1E594206" w14:textId="77777777" w:rsidR="00FC5BFC" w:rsidRPr="00654065" w:rsidRDefault="00FC5BFC" w:rsidP="00A62893">
            <w:pPr>
              <w:jc w:val="center"/>
            </w:pPr>
            <w:r w:rsidRPr="00654065">
              <w:t>59.0</w:t>
            </w:r>
          </w:p>
        </w:tc>
        <w:tc>
          <w:tcPr>
            <w:tcW w:w="0" w:type="auto"/>
            <w:vAlign w:val="center"/>
          </w:tcPr>
          <w:p w14:paraId="6146B0E0" w14:textId="77777777" w:rsidR="00FC5BFC" w:rsidRPr="00654065" w:rsidRDefault="00FC5BFC" w:rsidP="00A62893">
            <w:pPr>
              <w:jc w:val="center"/>
            </w:pPr>
            <w:r w:rsidRPr="00654065">
              <w:t>59.5</w:t>
            </w:r>
          </w:p>
        </w:tc>
        <w:tc>
          <w:tcPr>
            <w:tcW w:w="0" w:type="auto"/>
            <w:vAlign w:val="center"/>
          </w:tcPr>
          <w:p w14:paraId="6FFC7343" w14:textId="77777777" w:rsidR="00FC5BFC" w:rsidRPr="00654065" w:rsidRDefault="00FC5BFC" w:rsidP="00A62893">
            <w:pPr>
              <w:jc w:val="center"/>
            </w:pPr>
            <w:r w:rsidRPr="00654065">
              <w:t>60.0</w:t>
            </w:r>
          </w:p>
        </w:tc>
        <w:tc>
          <w:tcPr>
            <w:tcW w:w="0" w:type="auto"/>
            <w:vAlign w:val="center"/>
          </w:tcPr>
          <w:p w14:paraId="42DED524" w14:textId="77777777" w:rsidR="00FC5BFC" w:rsidRPr="00654065" w:rsidRDefault="00FC5BFC" w:rsidP="00A62893">
            <w:pPr>
              <w:jc w:val="center"/>
            </w:pPr>
            <w:r w:rsidRPr="00654065">
              <w:t>60.5</w:t>
            </w:r>
          </w:p>
        </w:tc>
        <w:tc>
          <w:tcPr>
            <w:tcW w:w="0" w:type="auto"/>
            <w:vAlign w:val="center"/>
          </w:tcPr>
          <w:p w14:paraId="79A38D08" w14:textId="77777777" w:rsidR="00FC5BFC" w:rsidRPr="00654065" w:rsidRDefault="00FC5BFC" w:rsidP="00A62893">
            <w:pPr>
              <w:jc w:val="center"/>
            </w:pPr>
            <w:r w:rsidRPr="00654065">
              <w:t>61.0</w:t>
            </w:r>
          </w:p>
        </w:tc>
        <w:tc>
          <w:tcPr>
            <w:tcW w:w="0" w:type="auto"/>
            <w:vAlign w:val="bottom"/>
          </w:tcPr>
          <w:p w14:paraId="12666CA3" w14:textId="77777777" w:rsidR="00FC5BFC" w:rsidRDefault="00FC5BFC" w:rsidP="00A62893">
            <w:pPr>
              <w:jc w:val="center"/>
              <w:rPr>
                <w:color w:val="000000"/>
                <w:sz w:val="24"/>
                <w:szCs w:val="24"/>
              </w:rPr>
            </w:pPr>
            <w:r>
              <w:rPr>
                <w:color w:val="000000"/>
              </w:rPr>
              <w:t>1.04</w:t>
            </w:r>
          </w:p>
        </w:tc>
        <w:tc>
          <w:tcPr>
            <w:tcW w:w="0" w:type="auto"/>
          </w:tcPr>
          <w:p w14:paraId="7E625EEF" w14:textId="77777777" w:rsidR="00FC5BFC" w:rsidRDefault="00FC5BFC" w:rsidP="00A62893">
            <w:pPr>
              <w:jc w:val="center"/>
            </w:pPr>
            <w:r>
              <w:t>0.000</w:t>
            </w:r>
          </w:p>
        </w:tc>
        <w:tc>
          <w:tcPr>
            <w:tcW w:w="0" w:type="auto"/>
          </w:tcPr>
          <w:p w14:paraId="1EE10018" w14:textId="77777777" w:rsidR="00FC5BFC" w:rsidRDefault="00FC5BFC" w:rsidP="00A62893">
            <w:pPr>
              <w:jc w:val="center"/>
            </w:pPr>
            <w:r>
              <w:t>*</w:t>
            </w:r>
          </w:p>
        </w:tc>
      </w:tr>
      <w:tr w:rsidR="00FC5BFC" w14:paraId="5FC958D7" w14:textId="77777777" w:rsidTr="00FC5BFC">
        <w:trPr>
          <w:trHeight w:val="145"/>
        </w:trPr>
        <w:tc>
          <w:tcPr>
            <w:tcW w:w="0" w:type="auto"/>
            <w:vMerge/>
            <w:vAlign w:val="center"/>
          </w:tcPr>
          <w:p w14:paraId="3B57B924" w14:textId="77777777" w:rsidR="00FC5BFC" w:rsidRDefault="00FC5BFC" w:rsidP="00A62893">
            <w:pPr>
              <w:jc w:val="both"/>
              <w:rPr>
                <w:rFonts w:ascii="Times New Roman" w:hAnsi="Times New Roman" w:cs="Times New Roman"/>
                <w:b/>
                <w:sz w:val="24"/>
                <w:szCs w:val="24"/>
              </w:rPr>
            </w:pPr>
          </w:p>
        </w:tc>
        <w:tc>
          <w:tcPr>
            <w:tcW w:w="0" w:type="auto"/>
            <w:vAlign w:val="center"/>
          </w:tcPr>
          <w:p w14:paraId="2F666F46"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Head Circumference</w:t>
            </w:r>
            <w:r>
              <w:rPr>
                <w:rFonts w:ascii="Times New Roman" w:hAnsi="Times New Roman" w:cs="Times New Roman"/>
                <w:sz w:val="24"/>
                <w:szCs w:val="24"/>
              </w:rPr>
              <w:t>(cm)</w:t>
            </w:r>
          </w:p>
        </w:tc>
        <w:tc>
          <w:tcPr>
            <w:tcW w:w="0" w:type="auto"/>
            <w:vAlign w:val="center"/>
          </w:tcPr>
          <w:p w14:paraId="07C79811" w14:textId="77777777" w:rsidR="00FC5BFC" w:rsidRPr="00CE474C" w:rsidRDefault="00FC5BFC" w:rsidP="00A62893">
            <w:pPr>
              <w:jc w:val="center"/>
            </w:pPr>
            <w:r w:rsidRPr="00CE474C">
              <w:t>37.8</w:t>
            </w:r>
          </w:p>
        </w:tc>
        <w:tc>
          <w:tcPr>
            <w:tcW w:w="0" w:type="auto"/>
            <w:vAlign w:val="center"/>
          </w:tcPr>
          <w:p w14:paraId="0F216A2B" w14:textId="77777777" w:rsidR="00FC5BFC" w:rsidRPr="00CE474C" w:rsidRDefault="00FC5BFC" w:rsidP="00A62893">
            <w:pPr>
              <w:jc w:val="center"/>
            </w:pPr>
            <w:r w:rsidRPr="00CE474C">
              <w:t>38.0</w:t>
            </w:r>
          </w:p>
        </w:tc>
        <w:tc>
          <w:tcPr>
            <w:tcW w:w="0" w:type="auto"/>
            <w:vAlign w:val="center"/>
          </w:tcPr>
          <w:p w14:paraId="0FF2AA9F" w14:textId="77777777" w:rsidR="00FC5BFC" w:rsidRPr="00CE474C" w:rsidRDefault="00FC5BFC" w:rsidP="00A62893">
            <w:pPr>
              <w:jc w:val="center"/>
            </w:pPr>
            <w:r w:rsidRPr="00CE474C">
              <w:t>38.2</w:t>
            </w:r>
          </w:p>
        </w:tc>
        <w:tc>
          <w:tcPr>
            <w:tcW w:w="0" w:type="auto"/>
            <w:vAlign w:val="center"/>
          </w:tcPr>
          <w:p w14:paraId="6B8855AC" w14:textId="77777777" w:rsidR="00FC5BFC" w:rsidRPr="00CE474C" w:rsidRDefault="00FC5BFC" w:rsidP="00A62893">
            <w:pPr>
              <w:jc w:val="center"/>
            </w:pPr>
            <w:r w:rsidRPr="00CE474C">
              <w:t>38.5</w:t>
            </w:r>
          </w:p>
        </w:tc>
        <w:tc>
          <w:tcPr>
            <w:tcW w:w="0" w:type="auto"/>
            <w:vAlign w:val="center"/>
          </w:tcPr>
          <w:p w14:paraId="684BA55D" w14:textId="77777777" w:rsidR="00FC5BFC" w:rsidRPr="00CE474C" w:rsidRDefault="00FC5BFC" w:rsidP="00A62893">
            <w:pPr>
              <w:jc w:val="center"/>
            </w:pPr>
            <w:r w:rsidRPr="00CE474C">
              <w:t>38.7</w:t>
            </w:r>
          </w:p>
        </w:tc>
        <w:tc>
          <w:tcPr>
            <w:tcW w:w="0" w:type="auto"/>
            <w:vAlign w:val="center"/>
          </w:tcPr>
          <w:p w14:paraId="3913C09F" w14:textId="77777777" w:rsidR="00FC5BFC" w:rsidRPr="00CE474C" w:rsidRDefault="00FC5BFC" w:rsidP="00A62893">
            <w:pPr>
              <w:jc w:val="center"/>
            </w:pPr>
            <w:r w:rsidRPr="00CE474C">
              <w:t>39.0</w:t>
            </w:r>
          </w:p>
        </w:tc>
        <w:tc>
          <w:tcPr>
            <w:tcW w:w="0" w:type="auto"/>
            <w:vAlign w:val="center"/>
          </w:tcPr>
          <w:p w14:paraId="45D15373" w14:textId="77777777" w:rsidR="00FC5BFC" w:rsidRDefault="00FC5BFC" w:rsidP="00A62893">
            <w:pPr>
              <w:jc w:val="center"/>
              <w:rPr>
                <w:color w:val="000000"/>
                <w:sz w:val="24"/>
                <w:szCs w:val="24"/>
              </w:rPr>
            </w:pPr>
            <w:r>
              <w:rPr>
                <w:color w:val="000000"/>
              </w:rPr>
              <w:t>1.03</w:t>
            </w:r>
          </w:p>
        </w:tc>
        <w:tc>
          <w:tcPr>
            <w:tcW w:w="0" w:type="auto"/>
            <w:vAlign w:val="center"/>
          </w:tcPr>
          <w:p w14:paraId="0A7B4BC1" w14:textId="77777777" w:rsidR="00FC5BFC" w:rsidRDefault="00FC5BFC" w:rsidP="00A62893">
            <w:pPr>
              <w:jc w:val="center"/>
            </w:pPr>
            <w:r>
              <w:t>0.000</w:t>
            </w:r>
          </w:p>
        </w:tc>
        <w:tc>
          <w:tcPr>
            <w:tcW w:w="0" w:type="auto"/>
            <w:vAlign w:val="center"/>
          </w:tcPr>
          <w:p w14:paraId="3715F0F3" w14:textId="77777777" w:rsidR="00FC5BFC" w:rsidRDefault="00FC5BFC" w:rsidP="00A62893">
            <w:pPr>
              <w:jc w:val="center"/>
            </w:pPr>
            <w:r>
              <w:t>*</w:t>
            </w:r>
          </w:p>
        </w:tc>
      </w:tr>
      <w:tr w:rsidR="00FC5BFC" w14:paraId="6071D8FD" w14:textId="77777777" w:rsidTr="00FC5BFC">
        <w:trPr>
          <w:trHeight w:val="277"/>
        </w:trPr>
        <w:tc>
          <w:tcPr>
            <w:tcW w:w="0" w:type="auto"/>
            <w:vMerge w:val="restart"/>
            <w:vAlign w:val="center"/>
          </w:tcPr>
          <w:p w14:paraId="4A6223A5" w14:textId="77777777" w:rsidR="00FC5BFC" w:rsidRPr="00EC3BCF" w:rsidRDefault="00FC5BFC" w:rsidP="00A62893">
            <w:pPr>
              <w:jc w:val="center"/>
              <w:rPr>
                <w:rFonts w:ascii="Times New Roman" w:hAnsi="Times New Roman" w:cs="Times New Roman"/>
                <w:b/>
                <w:sz w:val="24"/>
                <w:szCs w:val="24"/>
              </w:rPr>
            </w:pPr>
            <w:r w:rsidRPr="00EC3BCF">
              <w:rPr>
                <w:rFonts w:ascii="Times New Roman" w:hAnsi="Times New Roman" w:cs="Times New Roman"/>
                <w:b/>
                <w:sz w:val="24"/>
                <w:szCs w:val="24"/>
              </w:rPr>
              <w:t>9-12</w:t>
            </w:r>
          </w:p>
        </w:tc>
        <w:tc>
          <w:tcPr>
            <w:tcW w:w="0" w:type="auto"/>
            <w:vAlign w:val="center"/>
          </w:tcPr>
          <w:p w14:paraId="31FE4E3A"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Weight (kg)</w:t>
            </w:r>
          </w:p>
        </w:tc>
        <w:tc>
          <w:tcPr>
            <w:tcW w:w="0" w:type="auto"/>
            <w:vAlign w:val="center"/>
          </w:tcPr>
          <w:p w14:paraId="040BE662" w14:textId="77777777" w:rsidR="00FC5BFC" w:rsidRPr="00941FF5" w:rsidRDefault="00FC5BFC" w:rsidP="00A62893">
            <w:pPr>
              <w:jc w:val="center"/>
            </w:pPr>
            <w:r w:rsidRPr="00941FF5">
              <w:t>7.1</w:t>
            </w:r>
          </w:p>
        </w:tc>
        <w:tc>
          <w:tcPr>
            <w:tcW w:w="0" w:type="auto"/>
            <w:vAlign w:val="center"/>
          </w:tcPr>
          <w:p w14:paraId="5791F2E0" w14:textId="77777777" w:rsidR="00FC5BFC" w:rsidRPr="00941FF5" w:rsidRDefault="00FC5BFC" w:rsidP="00A62893">
            <w:pPr>
              <w:jc w:val="center"/>
            </w:pPr>
            <w:r w:rsidRPr="00941FF5">
              <w:t>7.2</w:t>
            </w:r>
          </w:p>
        </w:tc>
        <w:tc>
          <w:tcPr>
            <w:tcW w:w="0" w:type="auto"/>
            <w:vAlign w:val="center"/>
          </w:tcPr>
          <w:p w14:paraId="151F5AD6" w14:textId="77777777" w:rsidR="00FC5BFC" w:rsidRPr="00941FF5" w:rsidRDefault="00FC5BFC" w:rsidP="00A62893">
            <w:pPr>
              <w:jc w:val="center"/>
            </w:pPr>
            <w:r w:rsidRPr="00941FF5">
              <w:t>7.3</w:t>
            </w:r>
          </w:p>
        </w:tc>
        <w:tc>
          <w:tcPr>
            <w:tcW w:w="0" w:type="auto"/>
            <w:vAlign w:val="center"/>
          </w:tcPr>
          <w:p w14:paraId="6EEC86F3" w14:textId="77777777" w:rsidR="00FC5BFC" w:rsidRPr="00941FF5" w:rsidRDefault="00FC5BFC" w:rsidP="00A62893">
            <w:pPr>
              <w:jc w:val="center"/>
            </w:pPr>
            <w:r w:rsidRPr="00941FF5">
              <w:t>7.4</w:t>
            </w:r>
          </w:p>
        </w:tc>
        <w:tc>
          <w:tcPr>
            <w:tcW w:w="0" w:type="auto"/>
            <w:vAlign w:val="center"/>
          </w:tcPr>
          <w:p w14:paraId="030215DC" w14:textId="77777777" w:rsidR="00FC5BFC" w:rsidRPr="00941FF5" w:rsidRDefault="00FC5BFC" w:rsidP="00A62893">
            <w:pPr>
              <w:jc w:val="center"/>
            </w:pPr>
            <w:r w:rsidRPr="00941FF5">
              <w:t>7.5</w:t>
            </w:r>
          </w:p>
        </w:tc>
        <w:tc>
          <w:tcPr>
            <w:tcW w:w="0" w:type="auto"/>
            <w:vAlign w:val="center"/>
          </w:tcPr>
          <w:p w14:paraId="020D5CE3" w14:textId="77777777" w:rsidR="00FC5BFC" w:rsidRDefault="00FC5BFC" w:rsidP="00A62893">
            <w:pPr>
              <w:jc w:val="center"/>
            </w:pPr>
            <w:r w:rsidRPr="00941FF5">
              <w:t>7.6</w:t>
            </w:r>
          </w:p>
        </w:tc>
        <w:tc>
          <w:tcPr>
            <w:tcW w:w="0" w:type="auto"/>
            <w:vAlign w:val="bottom"/>
          </w:tcPr>
          <w:p w14:paraId="55B11A47" w14:textId="77777777" w:rsidR="00FC5BFC" w:rsidRDefault="00FC5BFC" w:rsidP="00A62893">
            <w:pPr>
              <w:jc w:val="center"/>
              <w:rPr>
                <w:color w:val="000000"/>
                <w:sz w:val="24"/>
                <w:szCs w:val="24"/>
              </w:rPr>
            </w:pPr>
            <w:r>
              <w:rPr>
                <w:color w:val="000000"/>
              </w:rPr>
              <w:t>1.07</w:t>
            </w:r>
          </w:p>
        </w:tc>
        <w:tc>
          <w:tcPr>
            <w:tcW w:w="0" w:type="auto"/>
          </w:tcPr>
          <w:p w14:paraId="0649EDE8" w14:textId="77777777" w:rsidR="00FC5BFC" w:rsidRDefault="00FC5BFC" w:rsidP="00A62893">
            <w:pPr>
              <w:jc w:val="center"/>
            </w:pPr>
            <w:r>
              <w:t>0.000</w:t>
            </w:r>
          </w:p>
        </w:tc>
        <w:tc>
          <w:tcPr>
            <w:tcW w:w="0" w:type="auto"/>
          </w:tcPr>
          <w:p w14:paraId="5D38A07E" w14:textId="77777777" w:rsidR="00FC5BFC" w:rsidRDefault="00FC5BFC" w:rsidP="00A62893">
            <w:pPr>
              <w:jc w:val="center"/>
            </w:pPr>
            <w:r>
              <w:t>*</w:t>
            </w:r>
          </w:p>
        </w:tc>
      </w:tr>
      <w:tr w:rsidR="00FC5BFC" w14:paraId="1DB8C09B" w14:textId="77777777" w:rsidTr="00FC5BFC">
        <w:trPr>
          <w:trHeight w:val="145"/>
        </w:trPr>
        <w:tc>
          <w:tcPr>
            <w:tcW w:w="0" w:type="auto"/>
            <w:vMerge/>
            <w:vAlign w:val="center"/>
          </w:tcPr>
          <w:p w14:paraId="0A9E4C3D" w14:textId="77777777" w:rsidR="00FC5BFC" w:rsidRDefault="00FC5BFC" w:rsidP="00A62893">
            <w:pPr>
              <w:jc w:val="both"/>
              <w:rPr>
                <w:rFonts w:ascii="Times New Roman" w:hAnsi="Times New Roman" w:cs="Times New Roman"/>
                <w:b/>
                <w:sz w:val="24"/>
                <w:szCs w:val="24"/>
              </w:rPr>
            </w:pPr>
          </w:p>
        </w:tc>
        <w:tc>
          <w:tcPr>
            <w:tcW w:w="0" w:type="auto"/>
            <w:vAlign w:val="center"/>
          </w:tcPr>
          <w:p w14:paraId="75DF69F8"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Height (cm)</w:t>
            </w:r>
          </w:p>
        </w:tc>
        <w:tc>
          <w:tcPr>
            <w:tcW w:w="0" w:type="auto"/>
            <w:vAlign w:val="center"/>
          </w:tcPr>
          <w:p w14:paraId="16F13693" w14:textId="77777777" w:rsidR="00FC5BFC" w:rsidRPr="00EC2FC9" w:rsidRDefault="00FC5BFC" w:rsidP="00A62893">
            <w:pPr>
              <w:jc w:val="center"/>
            </w:pPr>
            <w:r w:rsidRPr="00EC2FC9">
              <w:t>63.0</w:t>
            </w:r>
          </w:p>
        </w:tc>
        <w:tc>
          <w:tcPr>
            <w:tcW w:w="0" w:type="auto"/>
            <w:vAlign w:val="center"/>
          </w:tcPr>
          <w:p w14:paraId="3EC75309" w14:textId="77777777" w:rsidR="00FC5BFC" w:rsidRPr="00EC2FC9" w:rsidRDefault="00FC5BFC" w:rsidP="00A62893">
            <w:pPr>
              <w:jc w:val="center"/>
            </w:pPr>
            <w:r w:rsidRPr="00EC2FC9">
              <w:t>63.5</w:t>
            </w:r>
          </w:p>
        </w:tc>
        <w:tc>
          <w:tcPr>
            <w:tcW w:w="0" w:type="auto"/>
            <w:vAlign w:val="center"/>
          </w:tcPr>
          <w:p w14:paraId="7FC94B7E" w14:textId="77777777" w:rsidR="00FC5BFC" w:rsidRPr="00EC2FC9" w:rsidRDefault="00FC5BFC" w:rsidP="00A62893">
            <w:pPr>
              <w:jc w:val="center"/>
            </w:pPr>
            <w:r w:rsidRPr="00EC2FC9">
              <w:t>64.0</w:t>
            </w:r>
          </w:p>
        </w:tc>
        <w:tc>
          <w:tcPr>
            <w:tcW w:w="0" w:type="auto"/>
            <w:vAlign w:val="center"/>
          </w:tcPr>
          <w:p w14:paraId="68622F0F" w14:textId="77777777" w:rsidR="00FC5BFC" w:rsidRPr="00EC2FC9" w:rsidRDefault="00FC5BFC" w:rsidP="00A62893">
            <w:pPr>
              <w:jc w:val="center"/>
            </w:pPr>
            <w:r w:rsidRPr="00EC2FC9">
              <w:t>64.5</w:t>
            </w:r>
          </w:p>
        </w:tc>
        <w:tc>
          <w:tcPr>
            <w:tcW w:w="0" w:type="auto"/>
            <w:vAlign w:val="center"/>
          </w:tcPr>
          <w:p w14:paraId="19B45042" w14:textId="77777777" w:rsidR="00FC5BFC" w:rsidRPr="00EC2FC9" w:rsidRDefault="00FC5BFC" w:rsidP="00A62893">
            <w:pPr>
              <w:jc w:val="center"/>
            </w:pPr>
            <w:r w:rsidRPr="00EC2FC9">
              <w:t>65.0</w:t>
            </w:r>
          </w:p>
        </w:tc>
        <w:tc>
          <w:tcPr>
            <w:tcW w:w="0" w:type="auto"/>
            <w:vAlign w:val="center"/>
          </w:tcPr>
          <w:p w14:paraId="3577A67B" w14:textId="77777777" w:rsidR="00FC5BFC" w:rsidRDefault="00FC5BFC" w:rsidP="00A62893">
            <w:pPr>
              <w:jc w:val="center"/>
            </w:pPr>
            <w:r w:rsidRPr="00EC2FC9">
              <w:t>65.5</w:t>
            </w:r>
          </w:p>
        </w:tc>
        <w:tc>
          <w:tcPr>
            <w:tcW w:w="0" w:type="auto"/>
            <w:vAlign w:val="bottom"/>
          </w:tcPr>
          <w:p w14:paraId="4A3A807E" w14:textId="77777777" w:rsidR="00FC5BFC" w:rsidRDefault="00FC5BFC" w:rsidP="00A62893">
            <w:pPr>
              <w:jc w:val="center"/>
              <w:rPr>
                <w:color w:val="000000"/>
                <w:sz w:val="24"/>
                <w:szCs w:val="24"/>
              </w:rPr>
            </w:pPr>
            <w:r>
              <w:rPr>
                <w:color w:val="000000"/>
              </w:rPr>
              <w:t>1.04</w:t>
            </w:r>
          </w:p>
        </w:tc>
        <w:tc>
          <w:tcPr>
            <w:tcW w:w="0" w:type="auto"/>
          </w:tcPr>
          <w:p w14:paraId="41604A60" w14:textId="77777777" w:rsidR="00FC5BFC" w:rsidRDefault="00FC5BFC" w:rsidP="00A62893">
            <w:pPr>
              <w:jc w:val="center"/>
            </w:pPr>
            <w:r>
              <w:t>0.000</w:t>
            </w:r>
          </w:p>
        </w:tc>
        <w:tc>
          <w:tcPr>
            <w:tcW w:w="0" w:type="auto"/>
          </w:tcPr>
          <w:p w14:paraId="26120E3B" w14:textId="77777777" w:rsidR="00FC5BFC" w:rsidRDefault="00FC5BFC" w:rsidP="00A62893">
            <w:pPr>
              <w:jc w:val="center"/>
            </w:pPr>
            <w:r>
              <w:t>*</w:t>
            </w:r>
          </w:p>
        </w:tc>
      </w:tr>
      <w:tr w:rsidR="00FC5BFC" w14:paraId="267ECF4B" w14:textId="77777777" w:rsidTr="00FC5BFC">
        <w:trPr>
          <w:trHeight w:val="334"/>
        </w:trPr>
        <w:tc>
          <w:tcPr>
            <w:tcW w:w="0" w:type="auto"/>
            <w:vMerge/>
            <w:vAlign w:val="center"/>
          </w:tcPr>
          <w:p w14:paraId="53C1C59C" w14:textId="77777777" w:rsidR="00FC5BFC" w:rsidRDefault="00FC5BFC" w:rsidP="00A62893">
            <w:pPr>
              <w:jc w:val="both"/>
              <w:rPr>
                <w:rFonts w:ascii="Times New Roman" w:hAnsi="Times New Roman" w:cs="Times New Roman"/>
                <w:b/>
                <w:sz w:val="24"/>
                <w:szCs w:val="24"/>
              </w:rPr>
            </w:pPr>
          </w:p>
        </w:tc>
        <w:tc>
          <w:tcPr>
            <w:tcW w:w="0" w:type="auto"/>
            <w:vAlign w:val="center"/>
          </w:tcPr>
          <w:p w14:paraId="4BC6E091" w14:textId="77777777" w:rsidR="00FC5BFC" w:rsidRPr="00EC3BCF" w:rsidRDefault="00FC5BFC" w:rsidP="00A62893">
            <w:pPr>
              <w:rPr>
                <w:rFonts w:ascii="Times New Roman" w:hAnsi="Times New Roman" w:cs="Times New Roman"/>
                <w:sz w:val="24"/>
                <w:szCs w:val="24"/>
              </w:rPr>
            </w:pPr>
            <w:r w:rsidRPr="00EC3BCF">
              <w:rPr>
                <w:rFonts w:ascii="Times New Roman" w:hAnsi="Times New Roman" w:cs="Times New Roman"/>
                <w:sz w:val="24"/>
                <w:szCs w:val="24"/>
              </w:rPr>
              <w:t>Head Circumference</w:t>
            </w:r>
            <w:r>
              <w:rPr>
                <w:rFonts w:ascii="Times New Roman" w:hAnsi="Times New Roman" w:cs="Times New Roman"/>
                <w:sz w:val="24"/>
                <w:szCs w:val="24"/>
              </w:rPr>
              <w:t xml:space="preserve"> (cm)</w:t>
            </w:r>
          </w:p>
        </w:tc>
        <w:tc>
          <w:tcPr>
            <w:tcW w:w="0" w:type="auto"/>
            <w:vAlign w:val="center"/>
          </w:tcPr>
          <w:p w14:paraId="27A1EDEC" w14:textId="77777777" w:rsidR="00FC5BFC" w:rsidRPr="00C32ED2" w:rsidRDefault="00FC5BFC" w:rsidP="00A62893">
            <w:pPr>
              <w:jc w:val="center"/>
            </w:pPr>
            <w:r w:rsidRPr="00C32ED2">
              <w:t>40.5</w:t>
            </w:r>
          </w:p>
        </w:tc>
        <w:tc>
          <w:tcPr>
            <w:tcW w:w="0" w:type="auto"/>
            <w:vAlign w:val="center"/>
          </w:tcPr>
          <w:p w14:paraId="0A314902" w14:textId="77777777" w:rsidR="00FC5BFC" w:rsidRPr="00C32ED2" w:rsidRDefault="00FC5BFC" w:rsidP="00A62893">
            <w:pPr>
              <w:jc w:val="center"/>
            </w:pPr>
            <w:r w:rsidRPr="00C32ED2">
              <w:t>40.8</w:t>
            </w:r>
          </w:p>
        </w:tc>
        <w:tc>
          <w:tcPr>
            <w:tcW w:w="0" w:type="auto"/>
            <w:vAlign w:val="center"/>
          </w:tcPr>
          <w:p w14:paraId="1FCA9623" w14:textId="77777777" w:rsidR="00FC5BFC" w:rsidRPr="00C32ED2" w:rsidRDefault="00FC5BFC" w:rsidP="00A62893">
            <w:pPr>
              <w:jc w:val="center"/>
            </w:pPr>
            <w:r w:rsidRPr="00C32ED2">
              <w:t>41.0</w:t>
            </w:r>
          </w:p>
        </w:tc>
        <w:tc>
          <w:tcPr>
            <w:tcW w:w="0" w:type="auto"/>
            <w:vAlign w:val="center"/>
          </w:tcPr>
          <w:p w14:paraId="39EE9056" w14:textId="77777777" w:rsidR="00FC5BFC" w:rsidRPr="00C32ED2" w:rsidRDefault="00FC5BFC" w:rsidP="00A62893">
            <w:pPr>
              <w:jc w:val="center"/>
            </w:pPr>
            <w:r w:rsidRPr="00C32ED2">
              <w:t>41.3</w:t>
            </w:r>
          </w:p>
        </w:tc>
        <w:tc>
          <w:tcPr>
            <w:tcW w:w="0" w:type="auto"/>
            <w:vAlign w:val="center"/>
          </w:tcPr>
          <w:p w14:paraId="102401FF" w14:textId="77777777" w:rsidR="00FC5BFC" w:rsidRPr="00C32ED2" w:rsidRDefault="00FC5BFC" w:rsidP="00A62893">
            <w:pPr>
              <w:jc w:val="center"/>
            </w:pPr>
            <w:r w:rsidRPr="00C32ED2">
              <w:t>41.5</w:t>
            </w:r>
          </w:p>
        </w:tc>
        <w:tc>
          <w:tcPr>
            <w:tcW w:w="0" w:type="auto"/>
            <w:vAlign w:val="center"/>
          </w:tcPr>
          <w:p w14:paraId="506D4371" w14:textId="77777777" w:rsidR="00FC5BFC" w:rsidRDefault="00FC5BFC" w:rsidP="00A62893">
            <w:pPr>
              <w:jc w:val="center"/>
            </w:pPr>
            <w:r w:rsidRPr="00C32ED2">
              <w:t>41.8</w:t>
            </w:r>
          </w:p>
        </w:tc>
        <w:tc>
          <w:tcPr>
            <w:tcW w:w="0" w:type="auto"/>
            <w:vAlign w:val="center"/>
          </w:tcPr>
          <w:p w14:paraId="0AC11B8C" w14:textId="77777777" w:rsidR="00FC5BFC" w:rsidRDefault="00FC5BFC" w:rsidP="00A62893">
            <w:pPr>
              <w:jc w:val="center"/>
              <w:rPr>
                <w:color w:val="000000"/>
                <w:sz w:val="24"/>
                <w:szCs w:val="24"/>
              </w:rPr>
            </w:pPr>
            <w:r>
              <w:rPr>
                <w:color w:val="000000"/>
              </w:rPr>
              <w:t>1.03</w:t>
            </w:r>
          </w:p>
        </w:tc>
        <w:tc>
          <w:tcPr>
            <w:tcW w:w="0" w:type="auto"/>
            <w:vAlign w:val="center"/>
          </w:tcPr>
          <w:p w14:paraId="2D4A8701" w14:textId="77777777" w:rsidR="00FC5BFC" w:rsidRDefault="00FC5BFC" w:rsidP="00A62893">
            <w:pPr>
              <w:jc w:val="center"/>
            </w:pPr>
            <w:r>
              <w:t>0.000</w:t>
            </w:r>
          </w:p>
        </w:tc>
        <w:tc>
          <w:tcPr>
            <w:tcW w:w="0" w:type="auto"/>
            <w:vAlign w:val="center"/>
          </w:tcPr>
          <w:p w14:paraId="1F29ED3C" w14:textId="77777777" w:rsidR="00FC5BFC" w:rsidRDefault="00FC5BFC" w:rsidP="00A62893">
            <w:pPr>
              <w:jc w:val="center"/>
            </w:pPr>
            <w:r>
              <w:t>*</w:t>
            </w:r>
          </w:p>
        </w:tc>
      </w:tr>
    </w:tbl>
    <w:p w14:paraId="41DDD013" w14:textId="77777777" w:rsidR="00FC5BFC" w:rsidRDefault="00FC5BFC" w:rsidP="00FC5BFC">
      <w:pPr>
        <w:pStyle w:val="BodyText"/>
        <w:spacing w:line="360" w:lineRule="auto"/>
        <w:ind w:firstLine="525"/>
        <w:jc w:val="both"/>
      </w:pPr>
    </w:p>
    <w:p w14:paraId="7E0E27A0" w14:textId="0367914E" w:rsidR="00EF532A" w:rsidRDefault="00EF532A" w:rsidP="00EF532A">
      <w:pPr>
        <w:pStyle w:val="BodyText"/>
        <w:spacing w:line="360" w:lineRule="auto"/>
        <w:ind w:firstLine="525"/>
        <w:jc w:val="both"/>
      </w:pPr>
      <w:r>
        <w:t>The mean growth indices of male infants in urban areas were assessed over different age groups (0–12 months) based on weight, height, and head cir</w:t>
      </w:r>
      <w:r w:rsidR="00CB137D">
        <w:t>cumference measurements (Table 7</w:t>
      </w:r>
      <w:r>
        <w:t>). A **statistically significant (P=0.000, ***) increase was observed in all growth parameters across the study period.</w:t>
      </w:r>
    </w:p>
    <w:p w14:paraId="36C38783" w14:textId="16DB6B2A" w:rsidR="00EF532A" w:rsidRDefault="00EF532A" w:rsidP="00EF532A">
      <w:pPr>
        <w:pStyle w:val="BodyText"/>
        <w:spacing w:line="360" w:lineRule="auto"/>
        <w:ind w:firstLine="525"/>
        <w:jc w:val="both"/>
      </w:pPr>
      <w:r>
        <w:t>For infants aged 0–3 months, the mean weight increased from 3.4 kg to 5.0 kg, with a growth rate of 1.47 kg. The mean height increased from 50.5 cm to 54.5 cm, and the head circumference increased from 34.2 cm to 36.3 cm, with growth rates of 1.08 cm and 1.06 cm, respectively. Among infants aged 3–6 months, weight increased from 5.0 kg to 5.9 kg (growth rate: 1.18 kg), height from 53.5 cm to 56.3 cm (growth rate: 1.05 cm), and head circumference from 36.3 cm to 37.8 cm (growth rate: 1.04 cm).</w:t>
      </w:r>
    </w:p>
    <w:p w14:paraId="591B7B7E" w14:textId="14A4FB62" w:rsidR="00EF532A" w:rsidRDefault="00EF532A" w:rsidP="00EF532A">
      <w:pPr>
        <w:pStyle w:val="BodyText"/>
        <w:spacing w:line="360" w:lineRule="auto"/>
        <w:ind w:firstLine="525"/>
        <w:jc w:val="both"/>
      </w:pPr>
      <w:r>
        <w:t>For infants aged 6–9 months, weight increased from 6.0 kg to 6.5 kg (growth rate: 1.08 kg), height from 58.5 cm to 61.0 cm (growth rate: 1.04 cm), and head circumference from 37.8 cm to 39.0 cm (growth rate: 1.03 cm). In the 9–</w:t>
      </w:r>
      <w:proofErr w:type="gramStart"/>
      <w:r>
        <w:t>12 month</w:t>
      </w:r>
      <w:proofErr w:type="gramEnd"/>
      <w:r>
        <w:t xml:space="preserve"> group, weight increased from 7.1 kg to 7.6 kg (growth rate: 1.07 kg), height from 63.0 cm to 65.5 cm (growth rate: 1.04 cm), and head circumference from 40.5 cm to 41.8 cm (growth rate: 1.03 cm).</w:t>
      </w:r>
    </w:p>
    <w:p w14:paraId="71CCABD9" w14:textId="671C1CF5" w:rsidR="00EF532A" w:rsidRPr="00EF532A" w:rsidRDefault="00EF532A" w:rsidP="00EF532A">
      <w:pPr>
        <w:spacing w:after="160" w:line="259" w:lineRule="auto"/>
        <w:jc w:val="both"/>
        <w:rPr>
          <w:rFonts w:ascii="Times New Roman" w:eastAsia="Times New Roman" w:hAnsi="Times New Roman" w:cs="Times New Roman"/>
          <w:b/>
          <w:kern w:val="2"/>
          <w:sz w:val="24"/>
          <w:szCs w:val="24"/>
          <w:lang w:val="en-GB" w:eastAsia="en-GB" w:bidi="kn-IN"/>
        </w:rPr>
      </w:pPr>
      <w:r w:rsidRPr="00EF532A">
        <w:rPr>
          <w:rFonts w:ascii="Times New Roman" w:eastAsia="Times New Roman" w:hAnsi="Times New Roman" w:cs="Times New Roman"/>
          <w:b/>
          <w:kern w:val="2"/>
          <w:sz w:val="24"/>
          <w:szCs w:val="24"/>
          <w:lang w:val="en-GB" w:eastAsia="en-GB" w:bidi="kn-IN"/>
        </w:rPr>
        <w:t xml:space="preserve">Table </w:t>
      </w:r>
      <w:r w:rsidR="00CB137D">
        <w:rPr>
          <w:rFonts w:ascii="Times New Roman" w:eastAsia="Times New Roman" w:hAnsi="Times New Roman" w:cs="Times New Roman"/>
          <w:b/>
          <w:kern w:val="2"/>
          <w:sz w:val="24"/>
          <w:szCs w:val="24"/>
          <w:lang w:val="en-GB" w:eastAsia="en-GB" w:bidi="kn-IN"/>
        </w:rPr>
        <w:t>8</w:t>
      </w:r>
      <w:r w:rsidRPr="00EF532A">
        <w:rPr>
          <w:rFonts w:ascii="Times New Roman" w:eastAsia="Times New Roman" w:hAnsi="Times New Roman" w:cs="Times New Roman"/>
          <w:b/>
          <w:kern w:val="2"/>
          <w:sz w:val="24"/>
          <w:szCs w:val="24"/>
          <w:lang w:val="en-GB" w:eastAsia="en-GB" w:bidi="kn-IN"/>
        </w:rPr>
        <w:t xml:space="preserve">. Mean Growth indices values of Female Infants </w:t>
      </w:r>
    </w:p>
    <w:tbl>
      <w:tblPr>
        <w:tblStyle w:val="TableGrid1"/>
        <w:tblW w:w="0" w:type="auto"/>
        <w:tblInd w:w="-522" w:type="dxa"/>
        <w:tblLook w:val="04A0" w:firstRow="1" w:lastRow="0" w:firstColumn="1" w:lastColumn="0" w:noHBand="0" w:noVBand="1"/>
      </w:tblPr>
      <w:tblGrid>
        <w:gridCol w:w="1292"/>
        <w:gridCol w:w="2535"/>
        <w:gridCol w:w="607"/>
        <w:gridCol w:w="607"/>
        <w:gridCol w:w="607"/>
        <w:gridCol w:w="607"/>
        <w:gridCol w:w="607"/>
        <w:gridCol w:w="607"/>
        <w:gridCol w:w="1395"/>
        <w:gridCol w:w="908"/>
        <w:gridCol w:w="1456"/>
      </w:tblGrid>
      <w:tr w:rsidR="00EF532A" w:rsidRPr="00EF532A" w14:paraId="39BF2833" w14:textId="77777777" w:rsidTr="00EF532A">
        <w:tc>
          <w:tcPr>
            <w:tcW w:w="0" w:type="auto"/>
            <w:gridSpan w:val="9"/>
            <w:vAlign w:val="center"/>
          </w:tcPr>
          <w:p w14:paraId="53E985B1"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lastRenderedPageBreak/>
              <w:t>Female infant Urban N=30</w:t>
            </w:r>
          </w:p>
        </w:tc>
        <w:tc>
          <w:tcPr>
            <w:tcW w:w="0" w:type="auto"/>
            <w:vMerge w:val="restart"/>
          </w:tcPr>
          <w:p w14:paraId="40BAAA3F"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P value</w:t>
            </w:r>
          </w:p>
        </w:tc>
        <w:tc>
          <w:tcPr>
            <w:tcW w:w="0" w:type="auto"/>
            <w:vMerge w:val="restart"/>
          </w:tcPr>
          <w:p w14:paraId="54220FA6"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Significance</w:t>
            </w:r>
          </w:p>
        </w:tc>
      </w:tr>
      <w:tr w:rsidR="00EF532A" w:rsidRPr="00EF532A" w14:paraId="48714E17" w14:textId="77777777" w:rsidTr="00EF532A">
        <w:tc>
          <w:tcPr>
            <w:tcW w:w="0" w:type="auto"/>
            <w:vAlign w:val="center"/>
          </w:tcPr>
          <w:p w14:paraId="7575FEA5"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Age Group</w:t>
            </w:r>
          </w:p>
          <w:p w14:paraId="4AB70324"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(months)</w:t>
            </w:r>
          </w:p>
        </w:tc>
        <w:tc>
          <w:tcPr>
            <w:tcW w:w="0" w:type="auto"/>
          </w:tcPr>
          <w:p w14:paraId="6A005803" w14:textId="77777777" w:rsidR="00EF532A" w:rsidRPr="00EF532A" w:rsidRDefault="00EF532A" w:rsidP="00EF532A">
            <w:pPr>
              <w:jc w:val="center"/>
              <w:rPr>
                <w:rFonts w:ascii="Times New Roman" w:hAnsi="Times New Roman" w:cs="Times New Roman"/>
                <w:b/>
                <w:sz w:val="24"/>
                <w:szCs w:val="24"/>
                <w:lang w:val="en-GB" w:eastAsia="en-GB" w:bidi="kn-IN"/>
              </w:rPr>
            </w:pPr>
          </w:p>
        </w:tc>
        <w:tc>
          <w:tcPr>
            <w:tcW w:w="0" w:type="auto"/>
          </w:tcPr>
          <w:p w14:paraId="2A3D666C" w14:textId="77777777" w:rsidR="00EF532A" w:rsidRPr="00EF532A" w:rsidRDefault="00EF532A" w:rsidP="00EF532A">
            <w:pPr>
              <w:jc w:val="center"/>
              <w:rPr>
                <w:rFonts w:ascii="Times New Roman" w:hAnsi="Times New Roman" w:cs="Times New Roman"/>
                <w:b/>
                <w:sz w:val="24"/>
                <w:szCs w:val="24"/>
                <w:lang w:val="en-GB" w:eastAsia="en-GB" w:bidi="kn-IN"/>
              </w:rPr>
            </w:pPr>
          </w:p>
          <w:p w14:paraId="108F1654"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M1</w:t>
            </w:r>
          </w:p>
        </w:tc>
        <w:tc>
          <w:tcPr>
            <w:tcW w:w="0" w:type="auto"/>
            <w:vAlign w:val="center"/>
          </w:tcPr>
          <w:p w14:paraId="5C5846DE"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M2</w:t>
            </w:r>
          </w:p>
        </w:tc>
        <w:tc>
          <w:tcPr>
            <w:tcW w:w="0" w:type="auto"/>
            <w:vAlign w:val="center"/>
          </w:tcPr>
          <w:p w14:paraId="41A38EE3"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M3</w:t>
            </w:r>
          </w:p>
        </w:tc>
        <w:tc>
          <w:tcPr>
            <w:tcW w:w="0" w:type="auto"/>
            <w:vAlign w:val="center"/>
          </w:tcPr>
          <w:p w14:paraId="3AAD64F2"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M4</w:t>
            </w:r>
          </w:p>
        </w:tc>
        <w:tc>
          <w:tcPr>
            <w:tcW w:w="0" w:type="auto"/>
            <w:vAlign w:val="center"/>
          </w:tcPr>
          <w:p w14:paraId="29066085"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M5</w:t>
            </w:r>
          </w:p>
        </w:tc>
        <w:tc>
          <w:tcPr>
            <w:tcW w:w="0" w:type="auto"/>
            <w:vAlign w:val="center"/>
          </w:tcPr>
          <w:p w14:paraId="74B1A887"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M6</w:t>
            </w:r>
          </w:p>
        </w:tc>
        <w:tc>
          <w:tcPr>
            <w:tcW w:w="0" w:type="auto"/>
            <w:vAlign w:val="center"/>
          </w:tcPr>
          <w:p w14:paraId="5E9B378E"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Growth Rate</w:t>
            </w:r>
          </w:p>
        </w:tc>
        <w:tc>
          <w:tcPr>
            <w:tcW w:w="0" w:type="auto"/>
            <w:vMerge/>
          </w:tcPr>
          <w:p w14:paraId="03AF2DD0" w14:textId="77777777" w:rsidR="00EF532A" w:rsidRPr="00EF532A" w:rsidRDefault="00EF532A" w:rsidP="00EF532A">
            <w:pPr>
              <w:jc w:val="center"/>
              <w:rPr>
                <w:rFonts w:ascii="Times New Roman" w:hAnsi="Times New Roman" w:cs="Times New Roman"/>
                <w:b/>
                <w:sz w:val="24"/>
                <w:szCs w:val="24"/>
                <w:lang w:val="en-GB" w:eastAsia="en-GB" w:bidi="kn-IN"/>
              </w:rPr>
            </w:pPr>
          </w:p>
        </w:tc>
        <w:tc>
          <w:tcPr>
            <w:tcW w:w="0" w:type="auto"/>
            <w:vMerge/>
          </w:tcPr>
          <w:p w14:paraId="727D3543" w14:textId="77777777" w:rsidR="00EF532A" w:rsidRPr="00EF532A" w:rsidRDefault="00EF532A" w:rsidP="00EF532A">
            <w:pPr>
              <w:jc w:val="center"/>
              <w:rPr>
                <w:rFonts w:ascii="Times New Roman" w:hAnsi="Times New Roman" w:cs="Times New Roman"/>
                <w:b/>
                <w:sz w:val="24"/>
                <w:szCs w:val="24"/>
                <w:lang w:val="en-GB" w:eastAsia="en-GB" w:bidi="kn-IN"/>
              </w:rPr>
            </w:pPr>
          </w:p>
        </w:tc>
      </w:tr>
      <w:tr w:rsidR="00EF532A" w:rsidRPr="00EF532A" w14:paraId="7D5E6304" w14:textId="77777777" w:rsidTr="00EF532A">
        <w:tc>
          <w:tcPr>
            <w:tcW w:w="0" w:type="auto"/>
            <w:vMerge w:val="restart"/>
            <w:vAlign w:val="center"/>
          </w:tcPr>
          <w:p w14:paraId="3DCDA0D9"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0-3</w:t>
            </w:r>
          </w:p>
        </w:tc>
        <w:tc>
          <w:tcPr>
            <w:tcW w:w="0" w:type="auto"/>
            <w:vAlign w:val="center"/>
          </w:tcPr>
          <w:p w14:paraId="14A06C2B"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Weight (kg)</w:t>
            </w:r>
          </w:p>
        </w:tc>
        <w:tc>
          <w:tcPr>
            <w:tcW w:w="0" w:type="auto"/>
            <w:vAlign w:val="center"/>
          </w:tcPr>
          <w:p w14:paraId="69625E1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3.0</w:t>
            </w:r>
          </w:p>
        </w:tc>
        <w:tc>
          <w:tcPr>
            <w:tcW w:w="0" w:type="auto"/>
            <w:vAlign w:val="center"/>
          </w:tcPr>
          <w:p w14:paraId="7DC0D2EC"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3.6</w:t>
            </w:r>
          </w:p>
        </w:tc>
        <w:tc>
          <w:tcPr>
            <w:tcW w:w="0" w:type="auto"/>
            <w:vAlign w:val="center"/>
          </w:tcPr>
          <w:p w14:paraId="6968B2E0"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3.9</w:t>
            </w:r>
          </w:p>
        </w:tc>
        <w:tc>
          <w:tcPr>
            <w:tcW w:w="0" w:type="auto"/>
            <w:vAlign w:val="center"/>
          </w:tcPr>
          <w:p w14:paraId="70A3210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4.0</w:t>
            </w:r>
          </w:p>
        </w:tc>
        <w:tc>
          <w:tcPr>
            <w:tcW w:w="0" w:type="auto"/>
            <w:vAlign w:val="center"/>
          </w:tcPr>
          <w:p w14:paraId="3D37DC38"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4.2</w:t>
            </w:r>
          </w:p>
        </w:tc>
        <w:tc>
          <w:tcPr>
            <w:tcW w:w="0" w:type="auto"/>
            <w:vAlign w:val="center"/>
          </w:tcPr>
          <w:p w14:paraId="23082AC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4.5</w:t>
            </w:r>
          </w:p>
        </w:tc>
        <w:tc>
          <w:tcPr>
            <w:tcW w:w="0" w:type="auto"/>
            <w:vAlign w:val="bottom"/>
          </w:tcPr>
          <w:p w14:paraId="0B5E1DB7"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1.50</w:t>
            </w:r>
          </w:p>
        </w:tc>
        <w:tc>
          <w:tcPr>
            <w:tcW w:w="0" w:type="auto"/>
          </w:tcPr>
          <w:p w14:paraId="34A6ADE7"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796A4823"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0EE8D45A" w14:textId="77777777" w:rsidTr="00EF532A">
        <w:tc>
          <w:tcPr>
            <w:tcW w:w="0" w:type="auto"/>
            <w:vMerge/>
            <w:vAlign w:val="center"/>
          </w:tcPr>
          <w:p w14:paraId="29099DD8"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70F93804"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Height (cm)</w:t>
            </w:r>
          </w:p>
        </w:tc>
        <w:tc>
          <w:tcPr>
            <w:tcW w:w="0" w:type="auto"/>
            <w:vAlign w:val="center"/>
          </w:tcPr>
          <w:p w14:paraId="23E6D56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49.0</w:t>
            </w:r>
          </w:p>
        </w:tc>
        <w:tc>
          <w:tcPr>
            <w:tcW w:w="0" w:type="auto"/>
            <w:vAlign w:val="center"/>
          </w:tcPr>
          <w:p w14:paraId="6995DC75"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50.0</w:t>
            </w:r>
          </w:p>
        </w:tc>
        <w:tc>
          <w:tcPr>
            <w:tcW w:w="0" w:type="auto"/>
            <w:vAlign w:val="center"/>
          </w:tcPr>
          <w:p w14:paraId="35376100"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51.0</w:t>
            </w:r>
          </w:p>
        </w:tc>
        <w:tc>
          <w:tcPr>
            <w:tcW w:w="0" w:type="auto"/>
            <w:vAlign w:val="center"/>
          </w:tcPr>
          <w:p w14:paraId="28911771"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51.5</w:t>
            </w:r>
          </w:p>
        </w:tc>
        <w:tc>
          <w:tcPr>
            <w:tcW w:w="0" w:type="auto"/>
            <w:vAlign w:val="center"/>
          </w:tcPr>
          <w:p w14:paraId="613D06BE"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52.0</w:t>
            </w:r>
          </w:p>
        </w:tc>
        <w:tc>
          <w:tcPr>
            <w:tcW w:w="0" w:type="auto"/>
            <w:vAlign w:val="center"/>
          </w:tcPr>
          <w:p w14:paraId="7D3885CE"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53.0</w:t>
            </w:r>
          </w:p>
        </w:tc>
        <w:tc>
          <w:tcPr>
            <w:tcW w:w="0" w:type="auto"/>
            <w:vAlign w:val="bottom"/>
          </w:tcPr>
          <w:p w14:paraId="7C72276B"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1.08</w:t>
            </w:r>
          </w:p>
        </w:tc>
        <w:tc>
          <w:tcPr>
            <w:tcW w:w="0" w:type="auto"/>
          </w:tcPr>
          <w:p w14:paraId="425F302D"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58C8155F"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522EBC18" w14:textId="77777777" w:rsidTr="00EF532A">
        <w:tc>
          <w:tcPr>
            <w:tcW w:w="0" w:type="auto"/>
            <w:vMerge/>
            <w:vAlign w:val="center"/>
          </w:tcPr>
          <w:p w14:paraId="15273752"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1C82083A"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Head Circumference(cm)</w:t>
            </w:r>
          </w:p>
        </w:tc>
        <w:tc>
          <w:tcPr>
            <w:tcW w:w="0" w:type="auto"/>
            <w:vAlign w:val="center"/>
          </w:tcPr>
          <w:p w14:paraId="43825ED4"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33.5</w:t>
            </w:r>
          </w:p>
        </w:tc>
        <w:tc>
          <w:tcPr>
            <w:tcW w:w="0" w:type="auto"/>
            <w:vAlign w:val="center"/>
          </w:tcPr>
          <w:p w14:paraId="7B7CC8F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34.0</w:t>
            </w:r>
          </w:p>
        </w:tc>
        <w:tc>
          <w:tcPr>
            <w:tcW w:w="0" w:type="auto"/>
            <w:vAlign w:val="center"/>
          </w:tcPr>
          <w:p w14:paraId="7D36F01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34.5</w:t>
            </w:r>
          </w:p>
        </w:tc>
        <w:tc>
          <w:tcPr>
            <w:tcW w:w="0" w:type="auto"/>
            <w:vAlign w:val="center"/>
          </w:tcPr>
          <w:p w14:paraId="3FA68BE3"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34.8</w:t>
            </w:r>
          </w:p>
        </w:tc>
        <w:tc>
          <w:tcPr>
            <w:tcW w:w="0" w:type="auto"/>
            <w:vAlign w:val="center"/>
          </w:tcPr>
          <w:p w14:paraId="735146F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35.0</w:t>
            </w:r>
          </w:p>
        </w:tc>
        <w:tc>
          <w:tcPr>
            <w:tcW w:w="0" w:type="auto"/>
            <w:vAlign w:val="center"/>
          </w:tcPr>
          <w:p w14:paraId="101CB18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35.5</w:t>
            </w:r>
          </w:p>
        </w:tc>
        <w:tc>
          <w:tcPr>
            <w:tcW w:w="0" w:type="auto"/>
            <w:vAlign w:val="center"/>
          </w:tcPr>
          <w:p w14:paraId="37D421B3"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1.06</w:t>
            </w:r>
          </w:p>
        </w:tc>
        <w:tc>
          <w:tcPr>
            <w:tcW w:w="0" w:type="auto"/>
            <w:vAlign w:val="center"/>
          </w:tcPr>
          <w:p w14:paraId="601DA1B3"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vAlign w:val="center"/>
          </w:tcPr>
          <w:p w14:paraId="6BD1296A"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1C46CD2F" w14:textId="77777777" w:rsidTr="00EF532A">
        <w:tc>
          <w:tcPr>
            <w:tcW w:w="0" w:type="auto"/>
            <w:vMerge w:val="restart"/>
            <w:vAlign w:val="center"/>
          </w:tcPr>
          <w:p w14:paraId="65F2D6D5"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3-6</w:t>
            </w:r>
          </w:p>
        </w:tc>
        <w:tc>
          <w:tcPr>
            <w:tcW w:w="0" w:type="auto"/>
            <w:vAlign w:val="center"/>
          </w:tcPr>
          <w:p w14:paraId="30289BB9"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Weight (kg)</w:t>
            </w:r>
          </w:p>
        </w:tc>
        <w:tc>
          <w:tcPr>
            <w:tcW w:w="0" w:type="auto"/>
            <w:vAlign w:val="center"/>
          </w:tcPr>
          <w:p w14:paraId="20EAC2BA"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4.5</w:t>
            </w:r>
          </w:p>
        </w:tc>
        <w:tc>
          <w:tcPr>
            <w:tcW w:w="0" w:type="auto"/>
            <w:vAlign w:val="center"/>
          </w:tcPr>
          <w:p w14:paraId="693D2E16"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4.8</w:t>
            </w:r>
          </w:p>
        </w:tc>
        <w:tc>
          <w:tcPr>
            <w:tcW w:w="0" w:type="auto"/>
            <w:vAlign w:val="center"/>
          </w:tcPr>
          <w:p w14:paraId="6B1DFDFF"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5.0</w:t>
            </w:r>
          </w:p>
        </w:tc>
        <w:tc>
          <w:tcPr>
            <w:tcW w:w="0" w:type="auto"/>
            <w:vAlign w:val="center"/>
          </w:tcPr>
          <w:p w14:paraId="78A61113"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5.1</w:t>
            </w:r>
          </w:p>
        </w:tc>
        <w:tc>
          <w:tcPr>
            <w:tcW w:w="0" w:type="auto"/>
            <w:vAlign w:val="center"/>
          </w:tcPr>
          <w:p w14:paraId="15EA0642"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5.2</w:t>
            </w:r>
          </w:p>
        </w:tc>
        <w:tc>
          <w:tcPr>
            <w:tcW w:w="0" w:type="auto"/>
            <w:vAlign w:val="center"/>
          </w:tcPr>
          <w:p w14:paraId="4DFECB4C"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5.4</w:t>
            </w:r>
          </w:p>
        </w:tc>
        <w:tc>
          <w:tcPr>
            <w:tcW w:w="0" w:type="auto"/>
            <w:vAlign w:val="bottom"/>
          </w:tcPr>
          <w:p w14:paraId="42C9FABA"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1.20</w:t>
            </w:r>
          </w:p>
        </w:tc>
        <w:tc>
          <w:tcPr>
            <w:tcW w:w="0" w:type="auto"/>
          </w:tcPr>
          <w:p w14:paraId="59A47C6C"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164626AF"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0956C79D" w14:textId="77777777" w:rsidTr="00EF532A">
        <w:tc>
          <w:tcPr>
            <w:tcW w:w="0" w:type="auto"/>
            <w:vMerge/>
            <w:vAlign w:val="center"/>
          </w:tcPr>
          <w:p w14:paraId="633A5419"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4FB91C9F"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Height (cm)</w:t>
            </w:r>
          </w:p>
        </w:tc>
        <w:tc>
          <w:tcPr>
            <w:tcW w:w="0" w:type="auto"/>
            <w:vAlign w:val="center"/>
          </w:tcPr>
          <w:p w14:paraId="0B8BDBE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53.0</w:t>
            </w:r>
          </w:p>
        </w:tc>
        <w:tc>
          <w:tcPr>
            <w:tcW w:w="0" w:type="auto"/>
            <w:vAlign w:val="center"/>
          </w:tcPr>
          <w:p w14:paraId="0F80D69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53.5</w:t>
            </w:r>
          </w:p>
        </w:tc>
        <w:tc>
          <w:tcPr>
            <w:tcW w:w="0" w:type="auto"/>
            <w:vAlign w:val="center"/>
          </w:tcPr>
          <w:p w14:paraId="5CB5EB66"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54.0</w:t>
            </w:r>
          </w:p>
        </w:tc>
        <w:tc>
          <w:tcPr>
            <w:tcW w:w="0" w:type="auto"/>
            <w:vAlign w:val="center"/>
          </w:tcPr>
          <w:p w14:paraId="4A1481E5"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54.5</w:t>
            </w:r>
          </w:p>
        </w:tc>
        <w:tc>
          <w:tcPr>
            <w:tcW w:w="0" w:type="auto"/>
            <w:vAlign w:val="center"/>
          </w:tcPr>
          <w:p w14:paraId="0FC7FFDE"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55.0</w:t>
            </w:r>
          </w:p>
        </w:tc>
        <w:tc>
          <w:tcPr>
            <w:tcW w:w="0" w:type="auto"/>
            <w:vAlign w:val="center"/>
          </w:tcPr>
          <w:p w14:paraId="06AF9AAE"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55.5</w:t>
            </w:r>
          </w:p>
        </w:tc>
        <w:tc>
          <w:tcPr>
            <w:tcW w:w="0" w:type="auto"/>
            <w:vAlign w:val="bottom"/>
          </w:tcPr>
          <w:p w14:paraId="19CDAD13"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1.05</w:t>
            </w:r>
          </w:p>
        </w:tc>
        <w:tc>
          <w:tcPr>
            <w:tcW w:w="0" w:type="auto"/>
          </w:tcPr>
          <w:p w14:paraId="02757DA9"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70626202"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1075A24C" w14:textId="77777777" w:rsidTr="00EF532A">
        <w:tc>
          <w:tcPr>
            <w:tcW w:w="0" w:type="auto"/>
            <w:vMerge/>
            <w:vAlign w:val="center"/>
          </w:tcPr>
          <w:p w14:paraId="61349731"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399925BE"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Head Circumference (cm)</w:t>
            </w:r>
          </w:p>
        </w:tc>
        <w:tc>
          <w:tcPr>
            <w:tcW w:w="0" w:type="auto"/>
            <w:vAlign w:val="center"/>
          </w:tcPr>
          <w:p w14:paraId="4349B5E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35.5</w:t>
            </w:r>
          </w:p>
        </w:tc>
        <w:tc>
          <w:tcPr>
            <w:tcW w:w="0" w:type="auto"/>
            <w:vAlign w:val="center"/>
          </w:tcPr>
          <w:p w14:paraId="7DD51F02"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35.8</w:t>
            </w:r>
          </w:p>
        </w:tc>
        <w:tc>
          <w:tcPr>
            <w:tcW w:w="0" w:type="auto"/>
            <w:vAlign w:val="center"/>
          </w:tcPr>
          <w:p w14:paraId="74138EBA"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36.0</w:t>
            </w:r>
          </w:p>
        </w:tc>
        <w:tc>
          <w:tcPr>
            <w:tcW w:w="0" w:type="auto"/>
            <w:vAlign w:val="center"/>
          </w:tcPr>
          <w:p w14:paraId="2D577147"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36.2</w:t>
            </w:r>
          </w:p>
        </w:tc>
        <w:tc>
          <w:tcPr>
            <w:tcW w:w="0" w:type="auto"/>
            <w:vAlign w:val="center"/>
          </w:tcPr>
          <w:p w14:paraId="0EA18670"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36.4</w:t>
            </w:r>
          </w:p>
        </w:tc>
        <w:tc>
          <w:tcPr>
            <w:tcW w:w="0" w:type="auto"/>
            <w:vAlign w:val="center"/>
          </w:tcPr>
          <w:p w14:paraId="65AF41C4"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36.6</w:t>
            </w:r>
          </w:p>
        </w:tc>
        <w:tc>
          <w:tcPr>
            <w:tcW w:w="0" w:type="auto"/>
            <w:vAlign w:val="center"/>
          </w:tcPr>
          <w:p w14:paraId="0F7AD632"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1.03</w:t>
            </w:r>
          </w:p>
        </w:tc>
        <w:tc>
          <w:tcPr>
            <w:tcW w:w="0" w:type="auto"/>
            <w:vAlign w:val="center"/>
          </w:tcPr>
          <w:p w14:paraId="7677F568"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vAlign w:val="center"/>
          </w:tcPr>
          <w:p w14:paraId="730E8E4A"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3F78987B" w14:textId="77777777" w:rsidTr="00EF532A">
        <w:tc>
          <w:tcPr>
            <w:tcW w:w="0" w:type="auto"/>
            <w:vMerge w:val="restart"/>
            <w:vAlign w:val="center"/>
          </w:tcPr>
          <w:p w14:paraId="0BE0095E"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6-9</w:t>
            </w:r>
          </w:p>
        </w:tc>
        <w:tc>
          <w:tcPr>
            <w:tcW w:w="0" w:type="auto"/>
            <w:vAlign w:val="center"/>
          </w:tcPr>
          <w:p w14:paraId="2CD400C4"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Weight (kg)</w:t>
            </w:r>
          </w:p>
        </w:tc>
        <w:tc>
          <w:tcPr>
            <w:tcW w:w="0" w:type="auto"/>
            <w:vAlign w:val="center"/>
          </w:tcPr>
          <w:p w14:paraId="5C2E19B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5.4</w:t>
            </w:r>
          </w:p>
        </w:tc>
        <w:tc>
          <w:tcPr>
            <w:tcW w:w="0" w:type="auto"/>
            <w:vAlign w:val="center"/>
          </w:tcPr>
          <w:p w14:paraId="6F9DA2B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5.6</w:t>
            </w:r>
          </w:p>
        </w:tc>
        <w:tc>
          <w:tcPr>
            <w:tcW w:w="0" w:type="auto"/>
            <w:vAlign w:val="center"/>
          </w:tcPr>
          <w:p w14:paraId="0D788F37"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5.7</w:t>
            </w:r>
          </w:p>
        </w:tc>
        <w:tc>
          <w:tcPr>
            <w:tcW w:w="0" w:type="auto"/>
            <w:vAlign w:val="center"/>
          </w:tcPr>
          <w:p w14:paraId="651AFC22"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5.8</w:t>
            </w:r>
          </w:p>
        </w:tc>
        <w:tc>
          <w:tcPr>
            <w:tcW w:w="0" w:type="auto"/>
            <w:vAlign w:val="center"/>
          </w:tcPr>
          <w:p w14:paraId="5747854F"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5.9</w:t>
            </w:r>
          </w:p>
        </w:tc>
        <w:tc>
          <w:tcPr>
            <w:tcW w:w="0" w:type="auto"/>
            <w:vAlign w:val="center"/>
          </w:tcPr>
          <w:p w14:paraId="6DD2032F"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6.0</w:t>
            </w:r>
          </w:p>
        </w:tc>
        <w:tc>
          <w:tcPr>
            <w:tcW w:w="0" w:type="auto"/>
            <w:vAlign w:val="bottom"/>
          </w:tcPr>
          <w:p w14:paraId="2CD119F6"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1.11</w:t>
            </w:r>
          </w:p>
        </w:tc>
        <w:tc>
          <w:tcPr>
            <w:tcW w:w="0" w:type="auto"/>
          </w:tcPr>
          <w:p w14:paraId="6CDDBDD1"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11C7F7C2"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66BDFDC4" w14:textId="77777777" w:rsidTr="00EF532A">
        <w:tc>
          <w:tcPr>
            <w:tcW w:w="0" w:type="auto"/>
            <w:vMerge/>
            <w:vAlign w:val="center"/>
          </w:tcPr>
          <w:p w14:paraId="107E79B5"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5F0FD21E"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Height (cm)</w:t>
            </w:r>
          </w:p>
        </w:tc>
        <w:tc>
          <w:tcPr>
            <w:tcW w:w="0" w:type="auto"/>
            <w:vAlign w:val="center"/>
          </w:tcPr>
          <w:p w14:paraId="7CFCC008"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56.0</w:t>
            </w:r>
          </w:p>
        </w:tc>
        <w:tc>
          <w:tcPr>
            <w:tcW w:w="0" w:type="auto"/>
            <w:vAlign w:val="center"/>
          </w:tcPr>
          <w:p w14:paraId="075FEBC5"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56.5</w:t>
            </w:r>
          </w:p>
        </w:tc>
        <w:tc>
          <w:tcPr>
            <w:tcW w:w="0" w:type="auto"/>
            <w:vAlign w:val="center"/>
          </w:tcPr>
          <w:p w14:paraId="05E4979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57.0</w:t>
            </w:r>
          </w:p>
        </w:tc>
        <w:tc>
          <w:tcPr>
            <w:tcW w:w="0" w:type="auto"/>
            <w:vAlign w:val="center"/>
          </w:tcPr>
          <w:p w14:paraId="2D987072"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57.5</w:t>
            </w:r>
          </w:p>
        </w:tc>
        <w:tc>
          <w:tcPr>
            <w:tcW w:w="0" w:type="auto"/>
            <w:vAlign w:val="center"/>
          </w:tcPr>
          <w:p w14:paraId="4C1E912B"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58.0</w:t>
            </w:r>
          </w:p>
        </w:tc>
        <w:tc>
          <w:tcPr>
            <w:tcW w:w="0" w:type="auto"/>
            <w:vAlign w:val="center"/>
          </w:tcPr>
          <w:p w14:paraId="4BB3EA9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58.5</w:t>
            </w:r>
          </w:p>
        </w:tc>
        <w:tc>
          <w:tcPr>
            <w:tcW w:w="0" w:type="auto"/>
            <w:vAlign w:val="bottom"/>
          </w:tcPr>
          <w:p w14:paraId="503BD077"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1.04</w:t>
            </w:r>
          </w:p>
        </w:tc>
        <w:tc>
          <w:tcPr>
            <w:tcW w:w="0" w:type="auto"/>
          </w:tcPr>
          <w:p w14:paraId="21B939C0"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59E95064"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783BF7E4" w14:textId="77777777" w:rsidTr="00EF532A">
        <w:tc>
          <w:tcPr>
            <w:tcW w:w="0" w:type="auto"/>
            <w:vMerge/>
            <w:vAlign w:val="center"/>
          </w:tcPr>
          <w:p w14:paraId="21BD488F"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75954F31"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Head Circumference(cm)</w:t>
            </w:r>
          </w:p>
        </w:tc>
        <w:tc>
          <w:tcPr>
            <w:tcW w:w="0" w:type="auto"/>
            <w:vAlign w:val="center"/>
          </w:tcPr>
          <w:p w14:paraId="7C0C024F"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36.6</w:t>
            </w:r>
          </w:p>
        </w:tc>
        <w:tc>
          <w:tcPr>
            <w:tcW w:w="0" w:type="auto"/>
            <w:vAlign w:val="center"/>
          </w:tcPr>
          <w:p w14:paraId="73C1861C"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36.8</w:t>
            </w:r>
          </w:p>
        </w:tc>
        <w:tc>
          <w:tcPr>
            <w:tcW w:w="0" w:type="auto"/>
            <w:vAlign w:val="center"/>
          </w:tcPr>
          <w:p w14:paraId="6242D24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37.0</w:t>
            </w:r>
          </w:p>
        </w:tc>
        <w:tc>
          <w:tcPr>
            <w:tcW w:w="0" w:type="auto"/>
            <w:vAlign w:val="center"/>
          </w:tcPr>
          <w:p w14:paraId="388A2CF0"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37.2</w:t>
            </w:r>
          </w:p>
        </w:tc>
        <w:tc>
          <w:tcPr>
            <w:tcW w:w="0" w:type="auto"/>
            <w:vAlign w:val="center"/>
          </w:tcPr>
          <w:p w14:paraId="27EAB4A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37.4</w:t>
            </w:r>
          </w:p>
        </w:tc>
        <w:tc>
          <w:tcPr>
            <w:tcW w:w="0" w:type="auto"/>
            <w:vAlign w:val="center"/>
          </w:tcPr>
          <w:p w14:paraId="7222213E"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37.6</w:t>
            </w:r>
          </w:p>
        </w:tc>
        <w:tc>
          <w:tcPr>
            <w:tcW w:w="0" w:type="auto"/>
            <w:vAlign w:val="bottom"/>
          </w:tcPr>
          <w:p w14:paraId="226243E8"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1.03</w:t>
            </w:r>
          </w:p>
        </w:tc>
        <w:tc>
          <w:tcPr>
            <w:tcW w:w="0" w:type="auto"/>
          </w:tcPr>
          <w:p w14:paraId="2ED3E2D7"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11B2177E"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18A53C5A" w14:textId="77777777" w:rsidTr="00EF532A">
        <w:tc>
          <w:tcPr>
            <w:tcW w:w="0" w:type="auto"/>
            <w:vMerge w:val="restart"/>
            <w:vAlign w:val="center"/>
          </w:tcPr>
          <w:p w14:paraId="2FA1CBBB" w14:textId="77777777" w:rsidR="00EF532A" w:rsidRPr="00EF532A" w:rsidRDefault="00EF532A" w:rsidP="00EF532A">
            <w:pPr>
              <w:jc w:val="center"/>
              <w:rPr>
                <w:rFonts w:ascii="Times New Roman" w:hAnsi="Times New Roman" w:cs="Times New Roman"/>
                <w:b/>
                <w:sz w:val="24"/>
                <w:szCs w:val="24"/>
                <w:lang w:val="en-GB" w:eastAsia="en-GB" w:bidi="kn-IN"/>
              </w:rPr>
            </w:pPr>
            <w:r w:rsidRPr="00EF532A">
              <w:rPr>
                <w:rFonts w:ascii="Times New Roman" w:hAnsi="Times New Roman" w:cs="Times New Roman"/>
                <w:b/>
                <w:sz w:val="24"/>
                <w:szCs w:val="24"/>
                <w:lang w:val="en-GB" w:eastAsia="en-GB" w:bidi="kn-IN"/>
              </w:rPr>
              <w:t>9-12</w:t>
            </w:r>
          </w:p>
        </w:tc>
        <w:tc>
          <w:tcPr>
            <w:tcW w:w="0" w:type="auto"/>
            <w:vAlign w:val="center"/>
          </w:tcPr>
          <w:p w14:paraId="6D119FF8"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Weight (kg)</w:t>
            </w:r>
          </w:p>
        </w:tc>
        <w:tc>
          <w:tcPr>
            <w:tcW w:w="0" w:type="auto"/>
            <w:vAlign w:val="center"/>
          </w:tcPr>
          <w:p w14:paraId="5832E188"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6.0</w:t>
            </w:r>
          </w:p>
        </w:tc>
        <w:tc>
          <w:tcPr>
            <w:tcW w:w="0" w:type="auto"/>
            <w:vAlign w:val="center"/>
          </w:tcPr>
          <w:p w14:paraId="33030296"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6.1</w:t>
            </w:r>
          </w:p>
        </w:tc>
        <w:tc>
          <w:tcPr>
            <w:tcW w:w="0" w:type="auto"/>
            <w:vAlign w:val="center"/>
          </w:tcPr>
          <w:p w14:paraId="158708B7"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6.2</w:t>
            </w:r>
          </w:p>
        </w:tc>
        <w:tc>
          <w:tcPr>
            <w:tcW w:w="0" w:type="auto"/>
            <w:vAlign w:val="center"/>
          </w:tcPr>
          <w:p w14:paraId="78660E3F"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6.3</w:t>
            </w:r>
          </w:p>
        </w:tc>
        <w:tc>
          <w:tcPr>
            <w:tcW w:w="0" w:type="auto"/>
            <w:vAlign w:val="center"/>
          </w:tcPr>
          <w:p w14:paraId="7E3D88CF"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6.4</w:t>
            </w:r>
          </w:p>
        </w:tc>
        <w:tc>
          <w:tcPr>
            <w:tcW w:w="0" w:type="auto"/>
            <w:vAlign w:val="center"/>
          </w:tcPr>
          <w:p w14:paraId="19B66C0E"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6.5</w:t>
            </w:r>
          </w:p>
        </w:tc>
        <w:tc>
          <w:tcPr>
            <w:tcW w:w="0" w:type="auto"/>
            <w:vAlign w:val="bottom"/>
          </w:tcPr>
          <w:p w14:paraId="065C1C7F"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1.08</w:t>
            </w:r>
          </w:p>
        </w:tc>
        <w:tc>
          <w:tcPr>
            <w:tcW w:w="0" w:type="auto"/>
          </w:tcPr>
          <w:p w14:paraId="16BDEB96"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0F039CDB"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27E52069" w14:textId="77777777" w:rsidTr="00EF532A">
        <w:tc>
          <w:tcPr>
            <w:tcW w:w="0" w:type="auto"/>
            <w:vMerge/>
            <w:vAlign w:val="center"/>
          </w:tcPr>
          <w:p w14:paraId="1609046B"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72FB276D"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Height (cm)</w:t>
            </w:r>
          </w:p>
        </w:tc>
        <w:tc>
          <w:tcPr>
            <w:tcW w:w="0" w:type="auto"/>
            <w:vAlign w:val="center"/>
          </w:tcPr>
          <w:p w14:paraId="28248765"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59.0</w:t>
            </w:r>
          </w:p>
        </w:tc>
        <w:tc>
          <w:tcPr>
            <w:tcW w:w="0" w:type="auto"/>
            <w:vAlign w:val="center"/>
          </w:tcPr>
          <w:p w14:paraId="1C6AFED7"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59.5</w:t>
            </w:r>
          </w:p>
        </w:tc>
        <w:tc>
          <w:tcPr>
            <w:tcW w:w="0" w:type="auto"/>
            <w:vAlign w:val="center"/>
          </w:tcPr>
          <w:p w14:paraId="4FBF4D14"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60.0</w:t>
            </w:r>
          </w:p>
        </w:tc>
        <w:tc>
          <w:tcPr>
            <w:tcW w:w="0" w:type="auto"/>
            <w:vAlign w:val="center"/>
          </w:tcPr>
          <w:p w14:paraId="78FCE356"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60.5</w:t>
            </w:r>
          </w:p>
        </w:tc>
        <w:tc>
          <w:tcPr>
            <w:tcW w:w="0" w:type="auto"/>
            <w:vAlign w:val="center"/>
          </w:tcPr>
          <w:p w14:paraId="18AA49B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61.0</w:t>
            </w:r>
          </w:p>
        </w:tc>
        <w:tc>
          <w:tcPr>
            <w:tcW w:w="0" w:type="auto"/>
            <w:vAlign w:val="center"/>
          </w:tcPr>
          <w:p w14:paraId="57DB95ED"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61.5</w:t>
            </w:r>
          </w:p>
        </w:tc>
        <w:tc>
          <w:tcPr>
            <w:tcW w:w="0" w:type="auto"/>
            <w:vAlign w:val="bottom"/>
          </w:tcPr>
          <w:p w14:paraId="1E137CC4"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1.04</w:t>
            </w:r>
          </w:p>
        </w:tc>
        <w:tc>
          <w:tcPr>
            <w:tcW w:w="0" w:type="auto"/>
          </w:tcPr>
          <w:p w14:paraId="6CA6329B"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tcPr>
          <w:p w14:paraId="3EF0687C"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r w:rsidR="00EF532A" w:rsidRPr="00EF532A" w14:paraId="5787A93D" w14:textId="77777777" w:rsidTr="00EF532A">
        <w:tc>
          <w:tcPr>
            <w:tcW w:w="0" w:type="auto"/>
            <w:vMerge/>
            <w:vAlign w:val="center"/>
          </w:tcPr>
          <w:p w14:paraId="1C191AF0" w14:textId="77777777" w:rsidR="00EF532A" w:rsidRPr="00EF532A" w:rsidRDefault="00EF532A" w:rsidP="00EF532A">
            <w:pPr>
              <w:jc w:val="both"/>
              <w:rPr>
                <w:rFonts w:ascii="Times New Roman" w:hAnsi="Times New Roman" w:cs="Times New Roman"/>
                <w:b/>
                <w:sz w:val="24"/>
                <w:szCs w:val="24"/>
                <w:lang w:val="en-GB" w:eastAsia="en-GB" w:bidi="kn-IN"/>
              </w:rPr>
            </w:pPr>
          </w:p>
        </w:tc>
        <w:tc>
          <w:tcPr>
            <w:tcW w:w="0" w:type="auto"/>
            <w:vAlign w:val="center"/>
          </w:tcPr>
          <w:p w14:paraId="0A2B24E9" w14:textId="77777777" w:rsidR="00EF532A" w:rsidRPr="00EF532A" w:rsidRDefault="00EF532A" w:rsidP="00EF532A">
            <w:pPr>
              <w:rPr>
                <w:rFonts w:ascii="Times New Roman" w:hAnsi="Times New Roman" w:cs="Times New Roman"/>
                <w:sz w:val="24"/>
                <w:szCs w:val="24"/>
                <w:lang w:val="en-GB" w:eastAsia="en-GB" w:bidi="kn-IN"/>
              </w:rPr>
            </w:pPr>
            <w:r w:rsidRPr="00EF532A">
              <w:rPr>
                <w:rFonts w:ascii="Times New Roman" w:hAnsi="Times New Roman" w:cs="Times New Roman"/>
                <w:sz w:val="24"/>
                <w:szCs w:val="24"/>
                <w:lang w:val="en-GB" w:eastAsia="en-GB" w:bidi="kn-IN"/>
              </w:rPr>
              <w:t>Head Circumference (cm)</w:t>
            </w:r>
          </w:p>
        </w:tc>
        <w:tc>
          <w:tcPr>
            <w:tcW w:w="0" w:type="auto"/>
            <w:vAlign w:val="center"/>
          </w:tcPr>
          <w:p w14:paraId="3433A934"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37.7</w:t>
            </w:r>
          </w:p>
        </w:tc>
        <w:tc>
          <w:tcPr>
            <w:tcW w:w="0" w:type="auto"/>
            <w:vAlign w:val="center"/>
          </w:tcPr>
          <w:p w14:paraId="3CEF1053"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38.0</w:t>
            </w:r>
          </w:p>
        </w:tc>
        <w:tc>
          <w:tcPr>
            <w:tcW w:w="0" w:type="auto"/>
            <w:vAlign w:val="center"/>
          </w:tcPr>
          <w:p w14:paraId="3A52113A"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38.2</w:t>
            </w:r>
          </w:p>
        </w:tc>
        <w:tc>
          <w:tcPr>
            <w:tcW w:w="0" w:type="auto"/>
            <w:vAlign w:val="center"/>
          </w:tcPr>
          <w:p w14:paraId="796BA613"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38.4</w:t>
            </w:r>
          </w:p>
        </w:tc>
        <w:tc>
          <w:tcPr>
            <w:tcW w:w="0" w:type="auto"/>
            <w:vAlign w:val="center"/>
          </w:tcPr>
          <w:p w14:paraId="31CF1619"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38.6</w:t>
            </w:r>
          </w:p>
        </w:tc>
        <w:tc>
          <w:tcPr>
            <w:tcW w:w="0" w:type="auto"/>
            <w:vAlign w:val="center"/>
          </w:tcPr>
          <w:p w14:paraId="708F85D6" w14:textId="77777777" w:rsidR="00EF532A" w:rsidRPr="00EF532A" w:rsidRDefault="00EF532A" w:rsidP="00EF532A">
            <w:pPr>
              <w:jc w:val="center"/>
              <w:rPr>
                <w:rFonts w:ascii="Calibri" w:hAnsi="Calibri" w:cs="Tunga"/>
                <w:lang w:val="en-GB" w:eastAsia="en-GB" w:bidi="kn-IN"/>
              </w:rPr>
            </w:pPr>
            <w:r w:rsidRPr="00EF532A">
              <w:rPr>
                <w:rFonts w:ascii="Calibri" w:hAnsi="Calibri" w:cs="Tunga"/>
                <w:lang w:val="en-GB" w:eastAsia="en-GB" w:bidi="kn-IN"/>
              </w:rPr>
              <w:t>38.8</w:t>
            </w:r>
          </w:p>
        </w:tc>
        <w:tc>
          <w:tcPr>
            <w:tcW w:w="0" w:type="auto"/>
            <w:vAlign w:val="center"/>
          </w:tcPr>
          <w:p w14:paraId="4D0E4AE4" w14:textId="77777777" w:rsidR="00EF532A" w:rsidRPr="00EF532A" w:rsidRDefault="00EF532A" w:rsidP="00EF532A">
            <w:pPr>
              <w:jc w:val="center"/>
              <w:rPr>
                <w:rFonts w:ascii="Calibri" w:hAnsi="Calibri" w:cs="Calibri"/>
                <w:color w:val="000000"/>
                <w:lang w:val="en-GB" w:eastAsia="en-GB" w:bidi="kn-IN"/>
              </w:rPr>
            </w:pPr>
            <w:r w:rsidRPr="00EF532A">
              <w:rPr>
                <w:rFonts w:ascii="Calibri" w:hAnsi="Calibri" w:cs="Calibri"/>
                <w:color w:val="000000"/>
                <w:lang w:val="en-GB" w:eastAsia="en-GB" w:bidi="kn-IN"/>
              </w:rPr>
              <w:t>1.03</w:t>
            </w:r>
          </w:p>
        </w:tc>
        <w:tc>
          <w:tcPr>
            <w:tcW w:w="0" w:type="auto"/>
            <w:vAlign w:val="center"/>
          </w:tcPr>
          <w:p w14:paraId="385BF91A"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0.00</w:t>
            </w:r>
          </w:p>
        </w:tc>
        <w:tc>
          <w:tcPr>
            <w:tcW w:w="0" w:type="auto"/>
            <w:vAlign w:val="center"/>
          </w:tcPr>
          <w:p w14:paraId="3B701FFB" w14:textId="77777777" w:rsidR="00EF532A" w:rsidRPr="00EF532A" w:rsidRDefault="00EF532A" w:rsidP="00EF532A">
            <w:pPr>
              <w:jc w:val="center"/>
              <w:rPr>
                <w:rFonts w:ascii="Calibri" w:hAnsi="Calibri" w:cs="Tunga"/>
                <w:color w:val="000000"/>
                <w:lang w:val="en-GB" w:eastAsia="en-GB" w:bidi="kn-IN"/>
              </w:rPr>
            </w:pPr>
            <w:r w:rsidRPr="00EF532A">
              <w:rPr>
                <w:rFonts w:ascii="Calibri" w:hAnsi="Calibri" w:cs="Tunga"/>
                <w:color w:val="000000"/>
                <w:lang w:val="en-GB" w:eastAsia="en-GB" w:bidi="kn-IN"/>
              </w:rPr>
              <w:t>*</w:t>
            </w:r>
          </w:p>
        </w:tc>
      </w:tr>
    </w:tbl>
    <w:p w14:paraId="18AF02C5" w14:textId="77777777" w:rsidR="00EF532A" w:rsidRDefault="00EF532A" w:rsidP="00EF532A">
      <w:pPr>
        <w:pStyle w:val="BodyText"/>
        <w:spacing w:line="360" w:lineRule="auto"/>
        <w:ind w:firstLine="525"/>
        <w:jc w:val="both"/>
      </w:pPr>
    </w:p>
    <w:p w14:paraId="48CE5883" w14:textId="202A2E89" w:rsidR="00EF532A" w:rsidRDefault="00EF532A" w:rsidP="00EF532A">
      <w:pPr>
        <w:pStyle w:val="BodyText"/>
        <w:spacing w:line="360" w:lineRule="auto"/>
        <w:ind w:firstLine="525"/>
        <w:jc w:val="both"/>
      </w:pPr>
      <w:r>
        <w:t>The growth indices of female infants in urban areas (N=30) were analyzed over a six-month period, assessing weight, height, and head circumference acros</w:t>
      </w:r>
      <w:r w:rsidR="00CB137D">
        <w:t>s different age groups (Table 8</w:t>
      </w:r>
      <w:r>
        <w:t>). The results show a statistically significant increase (P=0.00) in all measured parameters across all age groups.</w:t>
      </w:r>
    </w:p>
    <w:p w14:paraId="7E60D7A1" w14:textId="606DD6FF" w:rsidR="00EF532A" w:rsidRDefault="00173FFD" w:rsidP="00173FFD">
      <w:pPr>
        <w:pStyle w:val="BodyText"/>
        <w:spacing w:line="360" w:lineRule="auto"/>
        <w:jc w:val="both"/>
      </w:pPr>
      <w:r>
        <w:t xml:space="preserve">0–3 Months: </w:t>
      </w:r>
      <w:r w:rsidR="00EF532A">
        <w:t>Weight increased from 3.0 kg to 4.5 kg, with a growth rate of 1.50 kg, indicating steady weight gain in the early months.</w:t>
      </w:r>
      <w:r>
        <w:t xml:space="preserve"> </w:t>
      </w:r>
      <w:r w:rsidR="00EF532A">
        <w:t>Height increased from 49.0 cm to 53.0 cm (growth rate: 1.08 cm), reflecting normal growth progression.</w:t>
      </w:r>
      <w:r>
        <w:t xml:space="preserve"> </w:t>
      </w:r>
      <w:r w:rsidR="00EF532A">
        <w:t>Head circumference increased from 33.5 cm to 35.5 cm (growth rate: 1.06 cm), indicating proper brain and skull development.</w:t>
      </w:r>
    </w:p>
    <w:p w14:paraId="033A46F5" w14:textId="05D3BEB8" w:rsidR="00EF532A" w:rsidRDefault="00173FFD" w:rsidP="00173FFD">
      <w:pPr>
        <w:pStyle w:val="BodyText"/>
        <w:spacing w:line="360" w:lineRule="auto"/>
        <w:ind w:firstLine="525"/>
        <w:jc w:val="both"/>
      </w:pPr>
      <w:r>
        <w:t>3–6 Months: Weight</w:t>
      </w:r>
      <w:r w:rsidR="00EF532A">
        <w:t xml:space="preserve"> increased from 4.5 kg to 5.4 kg (growth rate: 1.20 kg), showing a gradual and healthy weight increase.</w:t>
      </w:r>
      <w:r>
        <w:t xml:space="preserve"> </w:t>
      </w:r>
      <w:r w:rsidR="00EF532A">
        <w:t>Height increased from 53.0 cm to 55.5 cm (growth rate: 1.05 cm), indic</w:t>
      </w:r>
      <w:r>
        <w:t xml:space="preserve">ating consistent linear growth. </w:t>
      </w:r>
      <w:r w:rsidR="00EF532A">
        <w:t>Head circumference increased from 35.5 cm to 36.6 cm (growth rate: 1.03 cm), suggesting normal cranial development.</w:t>
      </w:r>
    </w:p>
    <w:p w14:paraId="5AF0E6AF" w14:textId="3FB821F1" w:rsidR="00EF532A" w:rsidRDefault="00173FFD" w:rsidP="00173FFD">
      <w:pPr>
        <w:pStyle w:val="BodyText"/>
        <w:spacing w:line="360" w:lineRule="auto"/>
        <w:ind w:firstLine="525"/>
        <w:jc w:val="both"/>
      </w:pPr>
      <w:r>
        <w:t xml:space="preserve">6–9 Months: </w:t>
      </w:r>
      <w:r w:rsidR="00EF532A">
        <w:t>Weight increased from 5.4 kg to 6.0 kg (growth rate: 1.11 kg), maintaining steady growth</w:t>
      </w:r>
      <w:r>
        <w:t xml:space="preserve">. </w:t>
      </w:r>
      <w:r w:rsidR="00EF532A">
        <w:t>Height increased from 56.0 cm to 58.5 cm (growth rate: 1.04 cm), showing expected length gain.</w:t>
      </w:r>
      <w:r>
        <w:t xml:space="preserve"> </w:t>
      </w:r>
      <w:r w:rsidR="00EF532A">
        <w:t>Head circumference increased from 36.6 cm to 37.6 cm (growth rate: 1.03 cm), reflecting continued head growth.</w:t>
      </w:r>
    </w:p>
    <w:p w14:paraId="38C753FF" w14:textId="7093B8C2" w:rsidR="00A62893" w:rsidRDefault="00173FFD" w:rsidP="00917009">
      <w:pPr>
        <w:pStyle w:val="BodyText"/>
        <w:spacing w:line="360" w:lineRule="auto"/>
        <w:ind w:firstLine="525"/>
        <w:jc w:val="both"/>
      </w:pPr>
      <w:r>
        <w:t xml:space="preserve">9–12 Months: </w:t>
      </w:r>
      <w:r w:rsidR="00EF532A">
        <w:t>Weight increased from 6.0 kg to 6.5 kg (growth rate: 1.08 kg), showing a slower but consistent weight gain.</w:t>
      </w:r>
      <w:r>
        <w:t xml:space="preserve"> </w:t>
      </w:r>
      <w:r w:rsidR="00EF532A">
        <w:t>Height increased from 59.0 cm to 61.5 cm (growth rate: 1.04 cm), indicating steady growth.</w:t>
      </w:r>
      <w:r>
        <w:t xml:space="preserve"> </w:t>
      </w:r>
      <w:r w:rsidR="00EF532A">
        <w:t>Head circumference increased from 37.7 cm to 38.8 cm (growth rate: 1.03 cm), staying</w:t>
      </w:r>
      <w:r w:rsidR="00917009">
        <w:t xml:space="preserve"> within normal growth patterns.</w:t>
      </w:r>
    </w:p>
    <w:p w14:paraId="366777CF" w14:textId="6F72F3DC" w:rsidR="002E60AB" w:rsidRPr="002E60AB" w:rsidRDefault="00F6086B" w:rsidP="002E60AB">
      <w:pPr>
        <w:spacing w:after="160" w:line="259" w:lineRule="auto"/>
        <w:jc w:val="both"/>
        <w:rPr>
          <w:rFonts w:ascii="Times New Roman" w:eastAsia="Times New Roman" w:hAnsi="Times New Roman" w:cs="Times New Roman"/>
          <w:b/>
          <w:kern w:val="2"/>
          <w:sz w:val="24"/>
          <w:szCs w:val="24"/>
          <w:lang w:val="en-GB" w:eastAsia="en-GB" w:bidi="kn-IN"/>
        </w:rPr>
      </w:pPr>
      <w:r>
        <w:rPr>
          <w:rFonts w:ascii="Times New Roman" w:eastAsia="Times New Roman" w:hAnsi="Times New Roman" w:cs="Times New Roman"/>
          <w:b/>
          <w:kern w:val="2"/>
          <w:sz w:val="24"/>
          <w:szCs w:val="24"/>
          <w:lang w:val="en-GB" w:eastAsia="en-GB" w:bidi="kn-IN"/>
        </w:rPr>
        <w:t>Table 09</w:t>
      </w:r>
      <w:r w:rsidR="002E60AB" w:rsidRPr="002E60AB">
        <w:rPr>
          <w:rFonts w:ascii="Times New Roman" w:eastAsia="Times New Roman" w:hAnsi="Times New Roman" w:cs="Times New Roman"/>
          <w:b/>
          <w:kern w:val="2"/>
          <w:sz w:val="24"/>
          <w:szCs w:val="24"/>
          <w:lang w:val="en-GB" w:eastAsia="en-GB" w:bidi="kn-IN"/>
        </w:rPr>
        <w:t xml:space="preserve">. Impact of Nutrition Education Intervention on respondents towards Breastfeeding </w:t>
      </w:r>
    </w:p>
    <w:tbl>
      <w:tblPr>
        <w:tblStyle w:val="TableGrid2"/>
        <w:tblW w:w="0" w:type="auto"/>
        <w:tblInd w:w="-432" w:type="dxa"/>
        <w:tblLook w:val="04A0" w:firstRow="1" w:lastRow="0" w:firstColumn="1" w:lastColumn="0" w:noHBand="0" w:noVBand="1"/>
      </w:tblPr>
      <w:tblGrid>
        <w:gridCol w:w="2878"/>
        <w:gridCol w:w="1907"/>
        <w:gridCol w:w="2083"/>
        <w:gridCol w:w="2000"/>
        <w:gridCol w:w="2270"/>
      </w:tblGrid>
      <w:tr w:rsidR="002E60AB" w:rsidRPr="002E60AB" w14:paraId="7E2DF019" w14:textId="77777777" w:rsidTr="002E60AB">
        <w:tc>
          <w:tcPr>
            <w:tcW w:w="2878" w:type="dxa"/>
          </w:tcPr>
          <w:p w14:paraId="3A6C170B"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lastRenderedPageBreak/>
              <w:t>Parameters</w:t>
            </w:r>
          </w:p>
        </w:tc>
        <w:tc>
          <w:tcPr>
            <w:tcW w:w="3990" w:type="dxa"/>
            <w:gridSpan w:val="2"/>
          </w:tcPr>
          <w:p w14:paraId="5FBCC87A"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Urban (n=30)</w:t>
            </w:r>
          </w:p>
        </w:tc>
        <w:tc>
          <w:tcPr>
            <w:tcW w:w="2000" w:type="dxa"/>
            <w:vMerge w:val="restart"/>
          </w:tcPr>
          <w:p w14:paraId="6863D519"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P value</w:t>
            </w:r>
          </w:p>
        </w:tc>
        <w:tc>
          <w:tcPr>
            <w:tcW w:w="2270" w:type="dxa"/>
            <w:vMerge w:val="restart"/>
          </w:tcPr>
          <w:p w14:paraId="58F305AF"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Significance</w:t>
            </w:r>
          </w:p>
        </w:tc>
      </w:tr>
      <w:tr w:rsidR="002E60AB" w:rsidRPr="002E60AB" w14:paraId="6B9B8EB1" w14:textId="77777777" w:rsidTr="002E60AB">
        <w:trPr>
          <w:trHeight w:val="181"/>
        </w:trPr>
        <w:tc>
          <w:tcPr>
            <w:tcW w:w="2878" w:type="dxa"/>
          </w:tcPr>
          <w:p w14:paraId="4360F401" w14:textId="77777777" w:rsidR="002E60AB" w:rsidRPr="002E60AB" w:rsidRDefault="002E60AB" w:rsidP="002E60AB">
            <w:pPr>
              <w:jc w:val="center"/>
              <w:rPr>
                <w:rFonts w:ascii="Times New Roman" w:hAnsi="Times New Roman" w:cs="Times New Roman"/>
                <w:b/>
                <w:sz w:val="24"/>
                <w:szCs w:val="24"/>
                <w:lang w:val="en-GB" w:eastAsia="en-GB" w:bidi="kn-IN"/>
              </w:rPr>
            </w:pPr>
          </w:p>
        </w:tc>
        <w:tc>
          <w:tcPr>
            <w:tcW w:w="1907" w:type="dxa"/>
          </w:tcPr>
          <w:p w14:paraId="797DAD0A"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 xml:space="preserve">Before </w:t>
            </w:r>
          </w:p>
        </w:tc>
        <w:tc>
          <w:tcPr>
            <w:tcW w:w="2083" w:type="dxa"/>
          </w:tcPr>
          <w:p w14:paraId="6564614D"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 xml:space="preserve">After </w:t>
            </w:r>
          </w:p>
        </w:tc>
        <w:tc>
          <w:tcPr>
            <w:tcW w:w="2000" w:type="dxa"/>
            <w:vMerge/>
          </w:tcPr>
          <w:p w14:paraId="56F5ACCD" w14:textId="77777777" w:rsidR="002E60AB" w:rsidRPr="002E60AB" w:rsidRDefault="002E60AB" w:rsidP="002E60AB">
            <w:pPr>
              <w:jc w:val="center"/>
              <w:rPr>
                <w:rFonts w:ascii="Times New Roman" w:hAnsi="Times New Roman" w:cs="Times New Roman"/>
                <w:b/>
                <w:sz w:val="24"/>
                <w:szCs w:val="24"/>
                <w:lang w:val="en-GB" w:eastAsia="en-GB" w:bidi="kn-IN"/>
              </w:rPr>
            </w:pPr>
          </w:p>
        </w:tc>
        <w:tc>
          <w:tcPr>
            <w:tcW w:w="2270" w:type="dxa"/>
            <w:vMerge/>
          </w:tcPr>
          <w:p w14:paraId="29F3088B" w14:textId="77777777" w:rsidR="002E60AB" w:rsidRPr="002E60AB" w:rsidRDefault="002E60AB" w:rsidP="002E60AB">
            <w:pPr>
              <w:jc w:val="center"/>
              <w:rPr>
                <w:rFonts w:ascii="Times New Roman" w:hAnsi="Times New Roman" w:cs="Times New Roman"/>
                <w:b/>
                <w:sz w:val="24"/>
                <w:szCs w:val="24"/>
                <w:lang w:val="en-GB" w:eastAsia="en-GB" w:bidi="kn-IN"/>
              </w:rPr>
            </w:pPr>
          </w:p>
        </w:tc>
      </w:tr>
      <w:tr w:rsidR="002E60AB" w:rsidRPr="002E60AB" w14:paraId="1916E38D" w14:textId="77777777" w:rsidTr="002E60AB">
        <w:tc>
          <w:tcPr>
            <w:tcW w:w="11138" w:type="dxa"/>
            <w:gridSpan w:val="5"/>
          </w:tcPr>
          <w:p w14:paraId="49BE001B" w14:textId="77777777" w:rsidR="002E60AB" w:rsidRPr="002E60AB" w:rsidRDefault="002E60AB" w:rsidP="00C53B73">
            <w:pP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I. Knowledge</w:t>
            </w:r>
          </w:p>
        </w:tc>
      </w:tr>
      <w:tr w:rsidR="002E60AB" w:rsidRPr="002E60AB" w14:paraId="5A9F5121" w14:textId="77777777" w:rsidTr="002E60AB">
        <w:tc>
          <w:tcPr>
            <w:tcW w:w="2878" w:type="dxa"/>
          </w:tcPr>
          <w:p w14:paraId="1E24669A"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Good knowledge (9 to 12)</w:t>
            </w:r>
          </w:p>
        </w:tc>
        <w:tc>
          <w:tcPr>
            <w:tcW w:w="1907" w:type="dxa"/>
          </w:tcPr>
          <w:p w14:paraId="7580D545"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22 (73.3)</w:t>
            </w:r>
          </w:p>
        </w:tc>
        <w:tc>
          <w:tcPr>
            <w:tcW w:w="2083" w:type="dxa"/>
          </w:tcPr>
          <w:p w14:paraId="6A82A22A"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28 (93.3)</w:t>
            </w:r>
          </w:p>
        </w:tc>
        <w:tc>
          <w:tcPr>
            <w:tcW w:w="2000" w:type="dxa"/>
            <w:vMerge w:val="restart"/>
            <w:vAlign w:val="center"/>
          </w:tcPr>
          <w:p w14:paraId="309406E4"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0.08</w:t>
            </w:r>
          </w:p>
        </w:tc>
        <w:tc>
          <w:tcPr>
            <w:tcW w:w="2270" w:type="dxa"/>
          </w:tcPr>
          <w:p w14:paraId="39D9264E"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NS</w:t>
            </w:r>
          </w:p>
        </w:tc>
      </w:tr>
      <w:tr w:rsidR="002E60AB" w:rsidRPr="002E60AB" w14:paraId="76C9A61E" w14:textId="77777777" w:rsidTr="002E60AB">
        <w:tc>
          <w:tcPr>
            <w:tcW w:w="2878" w:type="dxa"/>
          </w:tcPr>
          <w:p w14:paraId="2CF8542D"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Poor knowledge (6 to 9)</w:t>
            </w:r>
          </w:p>
        </w:tc>
        <w:tc>
          <w:tcPr>
            <w:tcW w:w="1907" w:type="dxa"/>
          </w:tcPr>
          <w:p w14:paraId="4DC21F7C"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8 (26.7)</w:t>
            </w:r>
          </w:p>
        </w:tc>
        <w:tc>
          <w:tcPr>
            <w:tcW w:w="2083" w:type="dxa"/>
          </w:tcPr>
          <w:p w14:paraId="2B3EA96C"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2 (6.7)</w:t>
            </w:r>
          </w:p>
        </w:tc>
        <w:tc>
          <w:tcPr>
            <w:tcW w:w="2000" w:type="dxa"/>
            <w:vMerge/>
          </w:tcPr>
          <w:p w14:paraId="1DF651C1" w14:textId="77777777" w:rsidR="002E60AB" w:rsidRPr="002E60AB" w:rsidRDefault="002E60AB" w:rsidP="002E60AB">
            <w:pPr>
              <w:jc w:val="center"/>
              <w:rPr>
                <w:rFonts w:ascii="Times New Roman" w:hAnsi="Times New Roman" w:cs="Times New Roman"/>
                <w:b/>
                <w:sz w:val="24"/>
                <w:szCs w:val="24"/>
                <w:lang w:val="en-GB" w:eastAsia="en-GB" w:bidi="kn-IN"/>
              </w:rPr>
            </w:pPr>
          </w:p>
        </w:tc>
        <w:tc>
          <w:tcPr>
            <w:tcW w:w="2270" w:type="dxa"/>
          </w:tcPr>
          <w:p w14:paraId="0DAB1176" w14:textId="77777777" w:rsidR="002E60AB" w:rsidRPr="002E60AB" w:rsidRDefault="002E60AB" w:rsidP="002E60AB">
            <w:pPr>
              <w:jc w:val="center"/>
              <w:rPr>
                <w:rFonts w:ascii="Times New Roman" w:hAnsi="Times New Roman" w:cs="Times New Roman"/>
                <w:b/>
                <w:sz w:val="24"/>
                <w:szCs w:val="24"/>
                <w:lang w:val="en-GB" w:eastAsia="en-GB" w:bidi="kn-IN"/>
              </w:rPr>
            </w:pPr>
          </w:p>
        </w:tc>
      </w:tr>
      <w:tr w:rsidR="002E60AB" w:rsidRPr="002E60AB" w14:paraId="072FCFBC" w14:textId="77777777" w:rsidTr="002E60AB">
        <w:tc>
          <w:tcPr>
            <w:tcW w:w="11138" w:type="dxa"/>
            <w:gridSpan w:val="5"/>
          </w:tcPr>
          <w:p w14:paraId="30F6CD54" w14:textId="77777777" w:rsidR="002E60AB" w:rsidRPr="002E60AB" w:rsidRDefault="002E60AB" w:rsidP="00C53B73">
            <w:pP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II.  Attitude</w:t>
            </w:r>
          </w:p>
        </w:tc>
      </w:tr>
      <w:tr w:rsidR="002E60AB" w:rsidRPr="002E60AB" w14:paraId="1FA90D4F" w14:textId="77777777" w:rsidTr="002E60AB">
        <w:tc>
          <w:tcPr>
            <w:tcW w:w="2878" w:type="dxa"/>
          </w:tcPr>
          <w:p w14:paraId="504105F6"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Negative Attitude (10-24)</w:t>
            </w:r>
          </w:p>
        </w:tc>
        <w:tc>
          <w:tcPr>
            <w:tcW w:w="1907" w:type="dxa"/>
          </w:tcPr>
          <w:p w14:paraId="698E7DB7"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3 (10)</w:t>
            </w:r>
          </w:p>
        </w:tc>
        <w:tc>
          <w:tcPr>
            <w:tcW w:w="2083" w:type="dxa"/>
          </w:tcPr>
          <w:p w14:paraId="1A79BD09"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1 (3.3)</w:t>
            </w:r>
          </w:p>
        </w:tc>
        <w:tc>
          <w:tcPr>
            <w:tcW w:w="2000" w:type="dxa"/>
            <w:vMerge w:val="restart"/>
            <w:vAlign w:val="center"/>
          </w:tcPr>
          <w:p w14:paraId="4B55B6CB"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0.32</w:t>
            </w:r>
          </w:p>
        </w:tc>
        <w:tc>
          <w:tcPr>
            <w:tcW w:w="2270" w:type="dxa"/>
          </w:tcPr>
          <w:p w14:paraId="32527040"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NS</w:t>
            </w:r>
          </w:p>
        </w:tc>
      </w:tr>
      <w:tr w:rsidR="002E60AB" w:rsidRPr="002E60AB" w14:paraId="45C6CAB7" w14:textId="77777777" w:rsidTr="002E60AB">
        <w:tc>
          <w:tcPr>
            <w:tcW w:w="2878" w:type="dxa"/>
          </w:tcPr>
          <w:p w14:paraId="3370632C"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Neutral Attitude (25-37)</w:t>
            </w:r>
          </w:p>
        </w:tc>
        <w:tc>
          <w:tcPr>
            <w:tcW w:w="1907" w:type="dxa"/>
          </w:tcPr>
          <w:p w14:paraId="79994FCB"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22 (73.3)</w:t>
            </w:r>
          </w:p>
        </w:tc>
        <w:tc>
          <w:tcPr>
            <w:tcW w:w="2083" w:type="dxa"/>
          </w:tcPr>
          <w:p w14:paraId="09972386"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20 (66.7)</w:t>
            </w:r>
          </w:p>
        </w:tc>
        <w:tc>
          <w:tcPr>
            <w:tcW w:w="2000" w:type="dxa"/>
            <w:vMerge/>
          </w:tcPr>
          <w:p w14:paraId="063A7A10" w14:textId="77777777" w:rsidR="002E60AB" w:rsidRPr="002E60AB" w:rsidRDefault="002E60AB" w:rsidP="002E60AB">
            <w:pPr>
              <w:jc w:val="center"/>
              <w:rPr>
                <w:rFonts w:ascii="Times New Roman" w:hAnsi="Times New Roman" w:cs="Times New Roman"/>
                <w:b/>
                <w:sz w:val="24"/>
                <w:szCs w:val="24"/>
                <w:lang w:val="en-GB" w:eastAsia="en-GB" w:bidi="kn-IN"/>
              </w:rPr>
            </w:pPr>
          </w:p>
        </w:tc>
        <w:tc>
          <w:tcPr>
            <w:tcW w:w="2270" w:type="dxa"/>
          </w:tcPr>
          <w:p w14:paraId="0C697C00" w14:textId="77777777" w:rsidR="002E60AB" w:rsidRPr="002E60AB" w:rsidRDefault="002E60AB" w:rsidP="002E60AB">
            <w:pPr>
              <w:jc w:val="center"/>
              <w:rPr>
                <w:rFonts w:ascii="Times New Roman" w:hAnsi="Times New Roman" w:cs="Times New Roman"/>
                <w:b/>
                <w:sz w:val="24"/>
                <w:szCs w:val="24"/>
                <w:lang w:val="en-GB" w:eastAsia="en-GB" w:bidi="kn-IN"/>
              </w:rPr>
            </w:pPr>
          </w:p>
        </w:tc>
      </w:tr>
      <w:tr w:rsidR="002E60AB" w:rsidRPr="002E60AB" w14:paraId="4BA5C288" w14:textId="77777777" w:rsidTr="002E60AB">
        <w:tc>
          <w:tcPr>
            <w:tcW w:w="2878" w:type="dxa"/>
          </w:tcPr>
          <w:p w14:paraId="765BA997"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Positive Attitude (38-50)</w:t>
            </w:r>
          </w:p>
        </w:tc>
        <w:tc>
          <w:tcPr>
            <w:tcW w:w="1907" w:type="dxa"/>
          </w:tcPr>
          <w:p w14:paraId="35860143"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5 (16.7)</w:t>
            </w:r>
          </w:p>
        </w:tc>
        <w:tc>
          <w:tcPr>
            <w:tcW w:w="2083" w:type="dxa"/>
          </w:tcPr>
          <w:p w14:paraId="70EB4778"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9 (30)</w:t>
            </w:r>
          </w:p>
        </w:tc>
        <w:tc>
          <w:tcPr>
            <w:tcW w:w="2000" w:type="dxa"/>
            <w:vMerge/>
          </w:tcPr>
          <w:p w14:paraId="0D21C886" w14:textId="77777777" w:rsidR="002E60AB" w:rsidRPr="002E60AB" w:rsidRDefault="002E60AB" w:rsidP="002E60AB">
            <w:pPr>
              <w:jc w:val="center"/>
              <w:rPr>
                <w:rFonts w:ascii="Times New Roman" w:hAnsi="Times New Roman" w:cs="Times New Roman"/>
                <w:b/>
                <w:sz w:val="24"/>
                <w:szCs w:val="24"/>
                <w:lang w:val="en-GB" w:eastAsia="en-GB" w:bidi="kn-IN"/>
              </w:rPr>
            </w:pPr>
          </w:p>
        </w:tc>
        <w:tc>
          <w:tcPr>
            <w:tcW w:w="2270" w:type="dxa"/>
          </w:tcPr>
          <w:p w14:paraId="64166ECE" w14:textId="77777777" w:rsidR="002E60AB" w:rsidRPr="002E60AB" w:rsidRDefault="002E60AB" w:rsidP="002E60AB">
            <w:pPr>
              <w:jc w:val="center"/>
              <w:rPr>
                <w:rFonts w:ascii="Times New Roman" w:hAnsi="Times New Roman" w:cs="Times New Roman"/>
                <w:b/>
                <w:sz w:val="24"/>
                <w:szCs w:val="24"/>
                <w:lang w:val="en-GB" w:eastAsia="en-GB" w:bidi="kn-IN"/>
              </w:rPr>
            </w:pPr>
          </w:p>
        </w:tc>
      </w:tr>
      <w:tr w:rsidR="002E60AB" w:rsidRPr="002E60AB" w14:paraId="67D708BB" w14:textId="77777777" w:rsidTr="002E60AB">
        <w:tc>
          <w:tcPr>
            <w:tcW w:w="11138" w:type="dxa"/>
            <w:gridSpan w:val="5"/>
            <w:vAlign w:val="center"/>
          </w:tcPr>
          <w:p w14:paraId="3124B240" w14:textId="77777777" w:rsidR="002E60AB" w:rsidRPr="002E60AB" w:rsidRDefault="002E60AB" w:rsidP="00C53B73">
            <w:pPr>
              <w:rPr>
                <w:rFonts w:ascii="Times New Roman" w:hAnsi="Times New Roman" w:cs="Times New Roman"/>
                <w:b/>
                <w:sz w:val="24"/>
                <w:szCs w:val="24"/>
                <w:lang w:val="en-GB" w:eastAsia="en-GB" w:bidi="kn-IN"/>
              </w:rPr>
            </w:pPr>
            <w:r w:rsidRPr="002E60AB">
              <w:rPr>
                <w:rFonts w:ascii="Times New Roman" w:hAnsi="Times New Roman" w:cs="Times New Roman"/>
                <w:b/>
                <w:sz w:val="24"/>
                <w:szCs w:val="24"/>
                <w:lang w:val="en-GB" w:eastAsia="en-GB" w:bidi="kn-IN"/>
              </w:rPr>
              <w:t>III. Practices</w:t>
            </w:r>
          </w:p>
        </w:tc>
      </w:tr>
      <w:tr w:rsidR="002E60AB" w:rsidRPr="002E60AB" w14:paraId="31EE77A7" w14:textId="77777777" w:rsidTr="002E60AB">
        <w:tc>
          <w:tcPr>
            <w:tcW w:w="2878" w:type="dxa"/>
          </w:tcPr>
          <w:p w14:paraId="3F76D2B6"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Poor Practices (7-10)</w:t>
            </w:r>
          </w:p>
        </w:tc>
        <w:tc>
          <w:tcPr>
            <w:tcW w:w="1907" w:type="dxa"/>
          </w:tcPr>
          <w:p w14:paraId="4C7E75B8"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1 (3.3)</w:t>
            </w:r>
          </w:p>
        </w:tc>
        <w:tc>
          <w:tcPr>
            <w:tcW w:w="2083" w:type="dxa"/>
          </w:tcPr>
          <w:p w14:paraId="2A76F960"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0 (0)</w:t>
            </w:r>
          </w:p>
        </w:tc>
        <w:tc>
          <w:tcPr>
            <w:tcW w:w="2000" w:type="dxa"/>
            <w:vMerge w:val="restart"/>
            <w:vAlign w:val="center"/>
          </w:tcPr>
          <w:p w14:paraId="31499013"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1.00</w:t>
            </w:r>
          </w:p>
        </w:tc>
        <w:tc>
          <w:tcPr>
            <w:tcW w:w="2270" w:type="dxa"/>
          </w:tcPr>
          <w:p w14:paraId="6E28E538"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Calibri" w:hAnsi="Calibri" w:cs="Tunga"/>
                <w:lang w:val="en-GB" w:eastAsia="en-GB" w:bidi="kn-IN"/>
              </w:rPr>
              <w:t>NS</w:t>
            </w:r>
          </w:p>
        </w:tc>
      </w:tr>
      <w:tr w:rsidR="002E60AB" w:rsidRPr="002E60AB" w14:paraId="5205E54A" w14:textId="77777777" w:rsidTr="002E60AB">
        <w:tc>
          <w:tcPr>
            <w:tcW w:w="2878" w:type="dxa"/>
          </w:tcPr>
          <w:p w14:paraId="24710122" w14:textId="77777777" w:rsidR="002E60AB" w:rsidRPr="002E60AB" w:rsidRDefault="002E60AB" w:rsidP="002E60AB">
            <w:pPr>
              <w:jc w:val="center"/>
              <w:rPr>
                <w:rFonts w:ascii="Times New Roman" w:hAnsi="Times New Roman" w:cs="Times New Roman"/>
                <w:sz w:val="24"/>
                <w:szCs w:val="24"/>
                <w:lang w:val="en-GB" w:eastAsia="en-GB" w:bidi="kn-IN"/>
              </w:rPr>
            </w:pPr>
            <w:r w:rsidRPr="002E60AB">
              <w:rPr>
                <w:rFonts w:ascii="Times New Roman" w:hAnsi="Times New Roman" w:cs="Times New Roman"/>
                <w:sz w:val="24"/>
                <w:szCs w:val="24"/>
                <w:lang w:val="en-GB" w:eastAsia="en-GB" w:bidi="kn-IN"/>
              </w:rPr>
              <w:t>Good Practices (11-</w:t>
            </w:r>
            <w:proofErr w:type="gramStart"/>
            <w:r w:rsidRPr="002E60AB">
              <w:rPr>
                <w:rFonts w:ascii="Times New Roman" w:hAnsi="Times New Roman" w:cs="Times New Roman"/>
                <w:sz w:val="24"/>
                <w:szCs w:val="24"/>
                <w:lang w:val="en-GB" w:eastAsia="en-GB" w:bidi="kn-IN"/>
              </w:rPr>
              <w:t>14 )</w:t>
            </w:r>
            <w:proofErr w:type="gramEnd"/>
          </w:p>
        </w:tc>
        <w:tc>
          <w:tcPr>
            <w:tcW w:w="1907" w:type="dxa"/>
          </w:tcPr>
          <w:p w14:paraId="1E45496C"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29(96.6)</w:t>
            </w:r>
          </w:p>
        </w:tc>
        <w:tc>
          <w:tcPr>
            <w:tcW w:w="2083" w:type="dxa"/>
          </w:tcPr>
          <w:p w14:paraId="631E866E" w14:textId="77777777" w:rsidR="002E60AB" w:rsidRPr="002E60AB" w:rsidRDefault="002E60AB" w:rsidP="002E60AB">
            <w:pPr>
              <w:jc w:val="center"/>
              <w:rPr>
                <w:rFonts w:ascii="Times New Roman" w:hAnsi="Times New Roman" w:cs="Times New Roman"/>
                <w:b/>
                <w:sz w:val="24"/>
                <w:szCs w:val="24"/>
                <w:lang w:val="en-GB" w:eastAsia="en-GB" w:bidi="kn-IN"/>
              </w:rPr>
            </w:pPr>
            <w:r w:rsidRPr="002E60AB">
              <w:rPr>
                <w:rFonts w:ascii="Times New Roman" w:hAnsi="Times New Roman" w:cs="Times New Roman"/>
                <w:sz w:val="24"/>
                <w:szCs w:val="24"/>
                <w:lang w:val="en-GB" w:eastAsia="en-GB" w:bidi="kn-IN"/>
              </w:rPr>
              <w:t>30(100)</w:t>
            </w:r>
          </w:p>
        </w:tc>
        <w:tc>
          <w:tcPr>
            <w:tcW w:w="2000" w:type="dxa"/>
            <w:vMerge/>
          </w:tcPr>
          <w:p w14:paraId="25180DC4" w14:textId="77777777" w:rsidR="002E60AB" w:rsidRPr="002E60AB" w:rsidRDefault="002E60AB" w:rsidP="002E60AB">
            <w:pPr>
              <w:jc w:val="center"/>
              <w:rPr>
                <w:rFonts w:ascii="Times New Roman" w:hAnsi="Times New Roman" w:cs="Times New Roman"/>
                <w:b/>
                <w:sz w:val="24"/>
                <w:szCs w:val="24"/>
                <w:lang w:val="en-GB" w:eastAsia="en-GB" w:bidi="kn-IN"/>
              </w:rPr>
            </w:pPr>
          </w:p>
        </w:tc>
        <w:tc>
          <w:tcPr>
            <w:tcW w:w="2270" w:type="dxa"/>
          </w:tcPr>
          <w:p w14:paraId="26D4EFF2" w14:textId="77777777" w:rsidR="002E60AB" w:rsidRPr="002E60AB" w:rsidRDefault="002E60AB" w:rsidP="002E60AB">
            <w:pPr>
              <w:jc w:val="center"/>
              <w:rPr>
                <w:rFonts w:ascii="Times New Roman" w:hAnsi="Times New Roman" w:cs="Times New Roman"/>
                <w:b/>
                <w:sz w:val="24"/>
                <w:szCs w:val="24"/>
                <w:lang w:val="en-GB" w:eastAsia="en-GB" w:bidi="kn-IN"/>
              </w:rPr>
            </w:pPr>
          </w:p>
        </w:tc>
      </w:tr>
    </w:tbl>
    <w:p w14:paraId="473A2192" w14:textId="77777777" w:rsidR="002E60AB" w:rsidRPr="002E60AB" w:rsidRDefault="002E60AB" w:rsidP="002E60AB">
      <w:pPr>
        <w:shd w:val="clear" w:color="auto" w:fill="FFFFFF"/>
        <w:spacing w:after="0" w:line="240" w:lineRule="auto"/>
        <w:rPr>
          <w:rFonts w:ascii="Times New Roman" w:eastAsia="Times New Roman" w:hAnsi="Times New Roman" w:cs="Times New Roman"/>
          <w:kern w:val="2"/>
          <w:sz w:val="24"/>
          <w:szCs w:val="24"/>
          <w:lang w:val="en-GB" w:eastAsia="en-GB" w:bidi="kn-IN"/>
        </w:rPr>
      </w:pPr>
      <w:r w:rsidRPr="002E60AB">
        <w:rPr>
          <w:rFonts w:ascii="Times New Roman" w:eastAsia="Times New Roman" w:hAnsi="Times New Roman" w:cs="Times New Roman"/>
          <w:kern w:val="2"/>
          <w:sz w:val="24"/>
          <w:szCs w:val="24"/>
          <w:lang w:val="en-GB" w:eastAsia="en-GB" w:bidi="kn-IN"/>
        </w:rPr>
        <w:t xml:space="preserve">Note:    Values in the parentheses indicate percentages * Significant NS-Non-significant </w:t>
      </w:r>
    </w:p>
    <w:p w14:paraId="54754301" w14:textId="77777777" w:rsidR="00EF532A" w:rsidRDefault="00EF532A" w:rsidP="00EF532A">
      <w:pPr>
        <w:pStyle w:val="BodyText"/>
        <w:spacing w:line="360" w:lineRule="auto"/>
        <w:ind w:firstLine="525"/>
        <w:jc w:val="both"/>
      </w:pPr>
    </w:p>
    <w:p w14:paraId="21F7E2AF" w14:textId="2EE24DBF" w:rsidR="00A62893" w:rsidRDefault="00A62893" w:rsidP="00A62893">
      <w:pPr>
        <w:pStyle w:val="BodyText"/>
        <w:spacing w:line="360" w:lineRule="auto"/>
        <w:ind w:firstLine="525"/>
        <w:jc w:val="both"/>
      </w:pPr>
      <w:r>
        <w:t xml:space="preserve">The impact of a nutrition education intervention on knowledge, attitude, and practices related to breastfeeding among urban respondents (n=30) was </w:t>
      </w:r>
      <w:r w:rsidR="00F6086B">
        <w:t>analyzed. The findings (Table 09</w:t>
      </w:r>
      <w:r>
        <w:t>) indicate improvements in knowledge, attitude, and practices, although the changes were not statistically significant (NS) based on the P-values (&gt;0.05).</w:t>
      </w:r>
    </w:p>
    <w:p w14:paraId="469DA14D" w14:textId="0A8D62F1" w:rsidR="00A62893" w:rsidRDefault="006068F0" w:rsidP="006C64A0">
      <w:pPr>
        <w:pStyle w:val="BodyText"/>
        <w:spacing w:line="360" w:lineRule="auto"/>
        <w:jc w:val="both"/>
      </w:pPr>
      <w:r>
        <w:t xml:space="preserve">I. Knowledge: </w:t>
      </w:r>
      <w:r w:rsidR="00A62893">
        <w:t xml:space="preserve">Before the intervention, 73.3% (n=22) had good knowledge (score 9-12), which increased to 93.3% (n=28) after the </w:t>
      </w:r>
      <w:r w:rsidR="006C64A0">
        <w:t>intervention. The</w:t>
      </w:r>
      <w:r w:rsidR="00A62893">
        <w:t xml:space="preserve"> percentage of respondents with poor knowledge (score 6-9) decreased from 26.7% (n=8) to 6.7% (n=2).</w:t>
      </w:r>
      <w:r w:rsidR="00441EA6">
        <w:t xml:space="preserve"> </w:t>
      </w:r>
      <w:r w:rsidR="00A62893">
        <w:t>However, the P-value (0.08) indicates this improvement was not statistically significant.</w:t>
      </w:r>
    </w:p>
    <w:p w14:paraId="5D9EADE4" w14:textId="15ECDB5C" w:rsidR="00A62893" w:rsidRDefault="006C64A0" w:rsidP="006C64A0">
      <w:pPr>
        <w:pStyle w:val="BodyText"/>
        <w:spacing w:line="360" w:lineRule="auto"/>
        <w:jc w:val="both"/>
      </w:pPr>
      <w:r>
        <w:t xml:space="preserve">II. Attitude: </w:t>
      </w:r>
      <w:r w:rsidR="00A62893">
        <w:t>The percentage of respondents with a negative attitude (score 10-24) decreased from 10% (n=3) to 3.3% (n=1).</w:t>
      </w:r>
      <w:r>
        <w:t xml:space="preserve"> </w:t>
      </w:r>
      <w:r w:rsidR="00A62893">
        <w:t>A neutral attitude (score 25-37) was observed in 73.3% (n=22) before and 66.7% (n=20) after the intervention.</w:t>
      </w:r>
      <w:r>
        <w:t xml:space="preserve"> </w:t>
      </w:r>
      <w:r w:rsidR="00A62893">
        <w:t>Respondents with a positive attitude (score 38-50) increased from 16.7% (n=5) to 30% (n=9), showing a favorable shift in perception.</w:t>
      </w:r>
      <w:r>
        <w:t xml:space="preserve"> </w:t>
      </w:r>
      <w:r w:rsidR="00A62893">
        <w:t>However, the P-value (0.32) suggests this change was not statistically significant.</w:t>
      </w:r>
    </w:p>
    <w:p w14:paraId="3605BED5" w14:textId="62B3D19E" w:rsidR="00AF6880" w:rsidRDefault="006C64A0" w:rsidP="00BE703B">
      <w:pPr>
        <w:pStyle w:val="BodyText"/>
        <w:spacing w:line="360" w:lineRule="auto"/>
        <w:jc w:val="both"/>
      </w:pPr>
      <w:r>
        <w:t xml:space="preserve">III. Practices: </w:t>
      </w:r>
      <w:r w:rsidR="00A62893">
        <w:t>The percentage of respondents with poor breastfeeding practices (score 7-10) reduced from 3.3% (n=1) to 0% after the intervention.</w:t>
      </w:r>
      <w:r>
        <w:t xml:space="preserve"> </w:t>
      </w:r>
      <w:r w:rsidR="00A62893">
        <w:t>Good practices (score 11-14) increased from 96.6% (n=29) to 100% (n=30) after the int</w:t>
      </w:r>
      <w:r>
        <w:t xml:space="preserve">ervention. </w:t>
      </w:r>
      <w:r w:rsidR="00A62893">
        <w:t>However, the P-value (1.00) indicates no statistically significant change.</w:t>
      </w:r>
    </w:p>
    <w:p w14:paraId="277D901D" w14:textId="77777777" w:rsidR="00BE703B" w:rsidRPr="00BE703B" w:rsidRDefault="00BE703B" w:rsidP="00BE703B">
      <w:pPr>
        <w:pStyle w:val="BodyText"/>
        <w:spacing w:line="360" w:lineRule="auto"/>
        <w:jc w:val="both"/>
      </w:pPr>
    </w:p>
    <w:p w14:paraId="1D4CFECB" w14:textId="2F12B16E" w:rsidR="00077825" w:rsidRPr="00077825" w:rsidRDefault="00917009" w:rsidP="00077825">
      <w:pPr>
        <w:spacing w:line="360" w:lineRule="auto"/>
        <w:jc w:val="both"/>
        <w:rPr>
          <w:rFonts w:ascii="Times New Roman" w:hAnsi="Times New Roman" w:cs="Times New Roman"/>
          <w:sz w:val="24"/>
          <w:szCs w:val="24"/>
        </w:rPr>
      </w:pPr>
      <w:r w:rsidRPr="00155C8E">
        <w:rPr>
          <w:rFonts w:ascii="Times New Roman" w:hAnsi="Times New Roman" w:cs="Times New Roman"/>
          <w:b/>
          <w:sz w:val="24"/>
          <w:szCs w:val="24"/>
        </w:rPr>
        <w:t>Discussion:</w:t>
      </w:r>
      <w:r w:rsidRPr="00917009">
        <w:t xml:space="preserve"> </w:t>
      </w:r>
      <w:r w:rsidR="00077825" w:rsidRPr="00077825">
        <w:rPr>
          <w:rFonts w:ascii="Times New Roman" w:hAnsi="Times New Roman" w:cs="Times New Roman"/>
          <w:sz w:val="24"/>
          <w:szCs w:val="24"/>
        </w:rPr>
        <w:t>The socio-demographic</w:t>
      </w:r>
      <w:r w:rsidR="00236845">
        <w:rPr>
          <w:rFonts w:ascii="Times New Roman" w:hAnsi="Times New Roman" w:cs="Times New Roman"/>
          <w:sz w:val="24"/>
          <w:szCs w:val="24"/>
        </w:rPr>
        <w:t xml:space="preserve"> (Table no.1)</w:t>
      </w:r>
      <w:r w:rsidR="00077825" w:rsidRPr="00077825">
        <w:rPr>
          <w:rFonts w:ascii="Times New Roman" w:hAnsi="Times New Roman" w:cs="Times New Roman"/>
          <w:sz w:val="24"/>
          <w:szCs w:val="24"/>
        </w:rPr>
        <w:t xml:space="preserve"> data indicate that the majority of respondents were young (96% aged 18-30 years), with a high prevalence of joint family living (72%) and housewives (78%). These findings align with Khan </w:t>
      </w:r>
      <w:r w:rsidR="00077825" w:rsidRPr="00AF6880">
        <w:rPr>
          <w:rFonts w:ascii="Times New Roman" w:hAnsi="Times New Roman" w:cs="Times New Roman"/>
          <w:i/>
          <w:sz w:val="24"/>
          <w:szCs w:val="24"/>
        </w:rPr>
        <w:t>et al.</w:t>
      </w:r>
      <w:r w:rsidR="00077825" w:rsidRPr="00077825">
        <w:rPr>
          <w:rFonts w:ascii="Times New Roman" w:hAnsi="Times New Roman" w:cs="Times New Roman"/>
          <w:sz w:val="24"/>
          <w:szCs w:val="24"/>
        </w:rPr>
        <w:t xml:space="preserve"> (2021), who reported that joint family systems influence dietary habits and health behaviors in Indian households, often providing both social support and constraints in maternal nutrition and childcare decisions. While joint families can promote traditional feeding practices, they may also reinforce cultural beliefs that affect</w:t>
      </w:r>
      <w:r w:rsidR="00077825">
        <w:rPr>
          <w:rFonts w:ascii="Times New Roman" w:hAnsi="Times New Roman" w:cs="Times New Roman"/>
          <w:sz w:val="24"/>
          <w:szCs w:val="24"/>
        </w:rPr>
        <w:t xml:space="preserve"> maternal and infant nutrition.</w:t>
      </w:r>
    </w:p>
    <w:p w14:paraId="3EB72653" w14:textId="688F682B" w:rsidR="00077825" w:rsidRPr="00077825"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lastRenderedPageBreak/>
        <w:t xml:space="preserve">Dietary habits </w:t>
      </w:r>
      <w:r w:rsidR="004C0C7F" w:rsidRPr="00077825">
        <w:rPr>
          <w:rFonts w:ascii="Times New Roman" w:hAnsi="Times New Roman" w:cs="Times New Roman"/>
          <w:sz w:val="24"/>
          <w:szCs w:val="24"/>
        </w:rPr>
        <w:t>showed</w:t>
      </w:r>
      <w:r w:rsidR="004C0C7F">
        <w:rPr>
          <w:rFonts w:ascii="Times New Roman" w:hAnsi="Times New Roman" w:cs="Times New Roman"/>
          <w:sz w:val="24"/>
          <w:szCs w:val="24"/>
        </w:rPr>
        <w:t xml:space="preserve"> (Table no.2) </w:t>
      </w:r>
      <w:r w:rsidR="004C0C7F" w:rsidRPr="00077825">
        <w:rPr>
          <w:rFonts w:ascii="Times New Roman" w:hAnsi="Times New Roman" w:cs="Times New Roman"/>
          <w:sz w:val="24"/>
          <w:szCs w:val="24"/>
        </w:rPr>
        <w:t>a</w:t>
      </w:r>
      <w:r w:rsidRPr="00077825">
        <w:rPr>
          <w:rFonts w:ascii="Times New Roman" w:hAnsi="Times New Roman" w:cs="Times New Roman"/>
          <w:sz w:val="24"/>
          <w:szCs w:val="24"/>
        </w:rPr>
        <w:t xml:space="preserve"> preference for non-vegetarian diets (54%), and all respondents consumed three meals daily, with 100% receiving nutritional supplements from Anganwadi centers. However, BMI classification revealed nutritional disparities, with 15% of mothers being underweight and 10% classified as obese (Grade II), reflecting a dual burden </w:t>
      </w:r>
      <w:r w:rsidR="00254DAE">
        <w:rPr>
          <w:rFonts w:ascii="Times New Roman" w:hAnsi="Times New Roman" w:cs="Times New Roman"/>
          <w:sz w:val="24"/>
          <w:szCs w:val="24"/>
        </w:rPr>
        <w:t>of malnutrition. This finding was</w:t>
      </w:r>
      <w:r w:rsidRPr="00077825">
        <w:rPr>
          <w:rFonts w:ascii="Times New Roman" w:hAnsi="Times New Roman" w:cs="Times New Roman"/>
          <w:sz w:val="24"/>
          <w:szCs w:val="24"/>
        </w:rPr>
        <w:t xml:space="preserve"> consistent with Gupta </w:t>
      </w:r>
      <w:r w:rsidRPr="00AF6880">
        <w:rPr>
          <w:rFonts w:ascii="Times New Roman" w:hAnsi="Times New Roman" w:cs="Times New Roman"/>
          <w:i/>
          <w:sz w:val="24"/>
          <w:szCs w:val="24"/>
        </w:rPr>
        <w:t>et al.</w:t>
      </w:r>
      <w:r w:rsidRPr="00077825">
        <w:rPr>
          <w:rFonts w:ascii="Times New Roman" w:hAnsi="Times New Roman" w:cs="Times New Roman"/>
          <w:sz w:val="24"/>
          <w:szCs w:val="24"/>
        </w:rPr>
        <w:t xml:space="preserve"> (2020), who highlighted the co-existence of under nutrition and obesity among Indian women, likely influenced by unbalanced diets, limited physical activity, and socio-economic variations. The presence of both extremes of malnutrition underscores the need for targeted dietary interventi</w:t>
      </w:r>
      <w:r>
        <w:rPr>
          <w:rFonts w:ascii="Times New Roman" w:hAnsi="Times New Roman" w:cs="Times New Roman"/>
          <w:sz w:val="24"/>
          <w:szCs w:val="24"/>
        </w:rPr>
        <w:t>ons to improve maternal health</w:t>
      </w:r>
      <w:r w:rsidR="000B42BF">
        <w:rPr>
          <w:rFonts w:ascii="Times New Roman" w:hAnsi="Times New Roman" w:cs="Times New Roman"/>
          <w:sz w:val="24"/>
          <w:szCs w:val="24"/>
        </w:rPr>
        <w:t>. (Fig</w:t>
      </w:r>
      <w:r w:rsidR="004C0C7F">
        <w:rPr>
          <w:rFonts w:ascii="Times New Roman" w:hAnsi="Times New Roman" w:cs="Times New Roman"/>
          <w:sz w:val="24"/>
          <w:szCs w:val="24"/>
        </w:rPr>
        <w:t>. 1)</w:t>
      </w:r>
    </w:p>
    <w:p w14:paraId="00785AF4" w14:textId="7574B1E7" w:rsidR="00077825" w:rsidRPr="00077825"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t xml:space="preserve">Mean nutrient intake analysis revealed significant inadequacies in energy (69.64% of RDA), fat (53.69%), iron (68.89%), and calcium (34.7%), despite relatively adequate protein intake (94.87%). </w:t>
      </w:r>
      <w:proofErr w:type="gramStart"/>
      <w:r w:rsidR="000B42BF">
        <w:rPr>
          <w:rFonts w:ascii="Times New Roman" w:hAnsi="Times New Roman" w:cs="Times New Roman"/>
          <w:sz w:val="24"/>
          <w:szCs w:val="24"/>
        </w:rPr>
        <w:t>( Fig.</w:t>
      </w:r>
      <w:proofErr w:type="gramEnd"/>
      <w:r w:rsidR="000B42BF">
        <w:rPr>
          <w:rFonts w:ascii="Times New Roman" w:hAnsi="Times New Roman" w:cs="Times New Roman"/>
          <w:sz w:val="24"/>
          <w:szCs w:val="24"/>
        </w:rPr>
        <w:t xml:space="preserve">2) </w:t>
      </w:r>
      <w:r w:rsidRPr="00077825">
        <w:rPr>
          <w:rFonts w:ascii="Times New Roman" w:hAnsi="Times New Roman" w:cs="Times New Roman"/>
          <w:sz w:val="24"/>
          <w:szCs w:val="24"/>
        </w:rPr>
        <w:t xml:space="preserve">These deficiencies mirror findings by Sharma </w:t>
      </w:r>
      <w:r w:rsidRPr="00AF6880">
        <w:rPr>
          <w:rFonts w:ascii="Times New Roman" w:hAnsi="Times New Roman" w:cs="Times New Roman"/>
          <w:i/>
          <w:sz w:val="24"/>
          <w:szCs w:val="24"/>
        </w:rPr>
        <w:t>et al.</w:t>
      </w:r>
      <w:r w:rsidRPr="00077825">
        <w:rPr>
          <w:rFonts w:ascii="Times New Roman" w:hAnsi="Times New Roman" w:cs="Times New Roman"/>
          <w:sz w:val="24"/>
          <w:szCs w:val="24"/>
        </w:rPr>
        <w:t xml:space="preserve"> (2019), who reported that Indian women often fail to meet micronutrient requirements due to poor dietary diversity, financial constraints, and cultural dietary restrictions. Additionally, low vitamin C levels (26.85%) indicate a risk of micronutrient deficiencies, which can negatively impact immune function and iron absorption, potentially influencing</w:t>
      </w:r>
      <w:r>
        <w:rPr>
          <w:rFonts w:ascii="Times New Roman" w:hAnsi="Times New Roman" w:cs="Times New Roman"/>
          <w:sz w:val="24"/>
          <w:szCs w:val="24"/>
        </w:rPr>
        <w:t xml:space="preserve"> infant growth and development.</w:t>
      </w:r>
    </w:p>
    <w:p w14:paraId="2A7B7486" w14:textId="20CCD21C" w:rsidR="00077825" w:rsidRPr="00077825"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t>All mothers in the study were aware of exclusive breastfeeding, with 67% gaining this knowledge from their mothers and 33% from healthcare professionals such as ASHA workers. No respondent mentioned media as a source of information</w:t>
      </w:r>
      <w:r w:rsidR="00CB137D" w:rsidRPr="00077825">
        <w:rPr>
          <w:rFonts w:ascii="Times New Roman" w:hAnsi="Times New Roman" w:cs="Times New Roman"/>
          <w:sz w:val="24"/>
          <w:szCs w:val="24"/>
        </w:rPr>
        <w:t>.</w:t>
      </w:r>
      <w:r w:rsidR="00CB137D">
        <w:rPr>
          <w:rFonts w:ascii="Times New Roman" w:hAnsi="Times New Roman" w:cs="Times New Roman"/>
          <w:sz w:val="24"/>
          <w:szCs w:val="24"/>
        </w:rPr>
        <w:t xml:space="preserve"> (Table no. 3)</w:t>
      </w:r>
      <w:r w:rsidR="00C15645">
        <w:rPr>
          <w:rFonts w:ascii="Times New Roman" w:hAnsi="Times New Roman" w:cs="Times New Roman"/>
          <w:sz w:val="24"/>
          <w:szCs w:val="24"/>
        </w:rPr>
        <w:t xml:space="preserve"> This finding was</w:t>
      </w:r>
      <w:r w:rsidRPr="00077825">
        <w:rPr>
          <w:rFonts w:ascii="Times New Roman" w:hAnsi="Times New Roman" w:cs="Times New Roman"/>
          <w:sz w:val="24"/>
          <w:szCs w:val="24"/>
        </w:rPr>
        <w:t xml:space="preserve"> similar to Patel </w:t>
      </w:r>
      <w:r w:rsidRPr="000F7FBC">
        <w:rPr>
          <w:rFonts w:ascii="Times New Roman" w:hAnsi="Times New Roman" w:cs="Times New Roman"/>
          <w:i/>
          <w:sz w:val="24"/>
          <w:szCs w:val="24"/>
        </w:rPr>
        <w:t>et al.</w:t>
      </w:r>
      <w:r w:rsidRPr="00077825">
        <w:rPr>
          <w:rFonts w:ascii="Times New Roman" w:hAnsi="Times New Roman" w:cs="Times New Roman"/>
          <w:sz w:val="24"/>
          <w:szCs w:val="24"/>
        </w:rPr>
        <w:t xml:space="preserve"> (2021), who found that intergenerational knowledge transfer plays a key role in shaping breastfeeding practices. The absence of media influence suggests a missed opportunity for mass communication strategies, which could enhance awareness through television, radio, and social media cam</w:t>
      </w:r>
      <w:r>
        <w:rPr>
          <w:rFonts w:ascii="Times New Roman" w:hAnsi="Times New Roman" w:cs="Times New Roman"/>
          <w:sz w:val="24"/>
          <w:szCs w:val="24"/>
        </w:rPr>
        <w:t>paigns targeting young mothers.</w:t>
      </w:r>
    </w:p>
    <w:p w14:paraId="608F4D01" w14:textId="4160EC25" w:rsidR="00077825" w:rsidRPr="00077825"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t>Mothers generally held a positive attitude toward breastfeeding, unanimously agreeing that it strength</w:t>
      </w:r>
      <w:r w:rsidR="008920C1">
        <w:rPr>
          <w:rFonts w:ascii="Times New Roman" w:hAnsi="Times New Roman" w:cs="Times New Roman"/>
          <w:sz w:val="24"/>
          <w:szCs w:val="24"/>
        </w:rPr>
        <w:t>ens mother-infant bonding and was</w:t>
      </w:r>
      <w:r w:rsidRPr="00077825">
        <w:rPr>
          <w:rFonts w:ascii="Times New Roman" w:hAnsi="Times New Roman" w:cs="Times New Roman"/>
          <w:sz w:val="24"/>
          <w:szCs w:val="24"/>
        </w:rPr>
        <w:t xml:space="preserve"> the best source of nutrition. However, some misconceptions persisted—70% did not believe that breastfeeding has long-term health benefits, and 12% perceived formula feeding as a more affordable alternative. This aligns with Gupta &amp; Arora (2020), who found that working mothers often view formula feeding as more convenient despite its higher cost. These misconceptions highlight the need for improved breastfeeding promotion strategies emphasizing long-term benefits, such as reduced risks of childhoo</w:t>
      </w:r>
      <w:r>
        <w:rPr>
          <w:rFonts w:ascii="Times New Roman" w:hAnsi="Times New Roman" w:cs="Times New Roman"/>
          <w:sz w:val="24"/>
          <w:szCs w:val="24"/>
        </w:rPr>
        <w:t>d obesity and chronic diseases.</w:t>
      </w:r>
      <w:r w:rsidR="00244F37" w:rsidRPr="00244F37">
        <w:rPr>
          <w:rFonts w:ascii="Times New Roman" w:hAnsi="Times New Roman" w:cs="Times New Roman"/>
          <w:sz w:val="24"/>
          <w:szCs w:val="24"/>
        </w:rPr>
        <w:t xml:space="preserve"> </w:t>
      </w:r>
      <w:r w:rsidR="00244F37">
        <w:rPr>
          <w:rFonts w:ascii="Times New Roman" w:hAnsi="Times New Roman" w:cs="Times New Roman"/>
          <w:sz w:val="24"/>
          <w:szCs w:val="24"/>
        </w:rPr>
        <w:t>(Table no. 4)</w:t>
      </w:r>
    </w:p>
    <w:p w14:paraId="71265824" w14:textId="2FB092F1" w:rsidR="00077825" w:rsidRPr="00077825"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t>Breastfeeding practices showed some inconsistencies</w:t>
      </w:r>
      <w:r w:rsidR="00CB137D">
        <w:rPr>
          <w:rFonts w:ascii="Times New Roman" w:hAnsi="Times New Roman" w:cs="Times New Roman"/>
          <w:sz w:val="24"/>
          <w:szCs w:val="24"/>
        </w:rPr>
        <w:t xml:space="preserve"> (Table no. 5)</w:t>
      </w:r>
      <w:r w:rsidRPr="00077825">
        <w:rPr>
          <w:rFonts w:ascii="Times New Roman" w:hAnsi="Times New Roman" w:cs="Times New Roman"/>
          <w:sz w:val="24"/>
          <w:szCs w:val="24"/>
        </w:rPr>
        <w:t xml:space="preserve">. While 28% of </w:t>
      </w:r>
      <w:proofErr w:type="gramStart"/>
      <w:r w:rsidRPr="00077825">
        <w:rPr>
          <w:rFonts w:ascii="Times New Roman" w:hAnsi="Times New Roman" w:cs="Times New Roman"/>
          <w:sz w:val="24"/>
          <w:szCs w:val="24"/>
        </w:rPr>
        <w:t>mothers initiated</w:t>
      </w:r>
      <w:proofErr w:type="gramEnd"/>
      <w:r w:rsidRPr="00077825">
        <w:rPr>
          <w:rFonts w:ascii="Times New Roman" w:hAnsi="Times New Roman" w:cs="Times New Roman"/>
          <w:sz w:val="24"/>
          <w:szCs w:val="24"/>
        </w:rPr>
        <w:t xml:space="preserve"> breastfeeding within the first hour as recommended, 66% delayed it for 1 to 4 hours, and 6% waited more than two days. Such delays may hinder early bonding and reduce colostrum intake, which is crucial for infant immunity. Although nearly all mothers (99%) provided colostrum, 13% offered pre-lacteal feeds such </w:t>
      </w:r>
      <w:r w:rsidRPr="00077825">
        <w:rPr>
          <w:rFonts w:ascii="Times New Roman" w:hAnsi="Times New Roman" w:cs="Times New Roman"/>
          <w:sz w:val="24"/>
          <w:szCs w:val="24"/>
        </w:rPr>
        <w:lastRenderedPageBreak/>
        <w:t xml:space="preserve">as sugar water, honey, or plain water. These findings are consistent with Sharma </w:t>
      </w:r>
      <w:r w:rsidRPr="000F7FBC">
        <w:rPr>
          <w:rFonts w:ascii="Times New Roman" w:hAnsi="Times New Roman" w:cs="Times New Roman"/>
          <w:i/>
          <w:sz w:val="24"/>
          <w:szCs w:val="24"/>
        </w:rPr>
        <w:t>et al.</w:t>
      </w:r>
      <w:r w:rsidRPr="00077825">
        <w:rPr>
          <w:rFonts w:ascii="Times New Roman" w:hAnsi="Times New Roman" w:cs="Times New Roman"/>
          <w:sz w:val="24"/>
          <w:szCs w:val="24"/>
        </w:rPr>
        <w:t xml:space="preserve"> (2019), who noted that cultural beliefs often lead to early supplementation before exclusive breastfeeding is fully established. Addressing these traditional practices through community education could help improve adherence to WHO-recomme</w:t>
      </w:r>
      <w:r>
        <w:rPr>
          <w:rFonts w:ascii="Times New Roman" w:hAnsi="Times New Roman" w:cs="Times New Roman"/>
          <w:sz w:val="24"/>
          <w:szCs w:val="24"/>
        </w:rPr>
        <w:t>nded infant feeding guidelines.</w:t>
      </w:r>
    </w:p>
    <w:p w14:paraId="75C6D3B7" w14:textId="42FC9068" w:rsidR="00077825" w:rsidRPr="00077825"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t>A comparison of infant growth data with WHO standards revealed that both male and female infants exhibited lower-than-average weight and head circumference across different age groups, suggesting possible nutritional gaps.</w:t>
      </w:r>
      <w:r w:rsidR="00D62685">
        <w:rPr>
          <w:rFonts w:ascii="Times New Roman" w:hAnsi="Times New Roman" w:cs="Times New Roman"/>
          <w:sz w:val="24"/>
          <w:szCs w:val="24"/>
        </w:rPr>
        <w:t xml:space="preserve"> (Table no. 6 &amp; 7)</w:t>
      </w:r>
      <w:r w:rsidRPr="00077825">
        <w:rPr>
          <w:rFonts w:ascii="Times New Roman" w:hAnsi="Times New Roman" w:cs="Times New Roman"/>
          <w:sz w:val="24"/>
          <w:szCs w:val="24"/>
        </w:rPr>
        <w:t xml:space="preserve"> Maternal dietary deficiencies or suboptimal complementary feeding practices could be contributing factors. Singh </w:t>
      </w:r>
      <w:r w:rsidRPr="000F7FBC">
        <w:rPr>
          <w:rFonts w:ascii="Times New Roman" w:hAnsi="Times New Roman" w:cs="Times New Roman"/>
          <w:i/>
          <w:sz w:val="24"/>
          <w:szCs w:val="24"/>
        </w:rPr>
        <w:t>et al.</w:t>
      </w:r>
      <w:r w:rsidRPr="00077825">
        <w:rPr>
          <w:rFonts w:ascii="Times New Roman" w:hAnsi="Times New Roman" w:cs="Times New Roman"/>
          <w:sz w:val="24"/>
          <w:szCs w:val="24"/>
        </w:rPr>
        <w:t xml:space="preserve"> (2020) similarly found that inadequate maternal nutrition and delayed introduction of complementary foods can hinder optimal growth in infants. This highlights the importance of maternal dietary improvement and timely compl</w:t>
      </w:r>
      <w:r>
        <w:rPr>
          <w:rFonts w:ascii="Times New Roman" w:hAnsi="Times New Roman" w:cs="Times New Roman"/>
          <w:sz w:val="24"/>
          <w:szCs w:val="24"/>
        </w:rPr>
        <w:t>ementary feeding interventions.</w:t>
      </w:r>
    </w:p>
    <w:p w14:paraId="29144E7F" w14:textId="28343367" w:rsidR="00077825" w:rsidRPr="00077825"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t xml:space="preserve">Despite a statistically significant increase (P=0.000) in weight, height, and head circumference among male and female infants across different age groups, variations in growth rates suggest multiple influencing factors, including complementary feeding practices, socio-economic status, and healthcare access. Similar growth trends were reported by Singh </w:t>
      </w:r>
      <w:r w:rsidRPr="000F7FBC">
        <w:rPr>
          <w:rFonts w:ascii="Times New Roman" w:hAnsi="Times New Roman" w:cs="Times New Roman"/>
          <w:i/>
          <w:sz w:val="24"/>
          <w:szCs w:val="24"/>
        </w:rPr>
        <w:t>et al.</w:t>
      </w:r>
      <w:r w:rsidRPr="00077825">
        <w:rPr>
          <w:rFonts w:ascii="Times New Roman" w:hAnsi="Times New Roman" w:cs="Times New Roman"/>
          <w:sz w:val="24"/>
          <w:szCs w:val="24"/>
        </w:rPr>
        <w:t xml:space="preserve"> (2020), emphasizing the role of maternal nutrition and feeding practices in early childhood development. The observed growth patterns indicate that while infants in the study are growing steadily, ensuring continued nutritional support and timely interventions is crucial for maintaini</w:t>
      </w:r>
      <w:r>
        <w:rPr>
          <w:rFonts w:ascii="Times New Roman" w:hAnsi="Times New Roman" w:cs="Times New Roman"/>
          <w:sz w:val="24"/>
          <w:szCs w:val="24"/>
        </w:rPr>
        <w:t>ng healthy growth trajectories</w:t>
      </w:r>
      <w:r w:rsidR="00244F37" w:rsidRPr="00244F37">
        <w:rPr>
          <w:rFonts w:ascii="Times New Roman" w:hAnsi="Times New Roman" w:cs="Times New Roman"/>
          <w:sz w:val="24"/>
          <w:szCs w:val="24"/>
        </w:rPr>
        <w:t xml:space="preserve"> </w:t>
      </w:r>
      <w:r w:rsidR="00244F37">
        <w:rPr>
          <w:rFonts w:ascii="Times New Roman" w:hAnsi="Times New Roman" w:cs="Times New Roman"/>
          <w:sz w:val="24"/>
          <w:szCs w:val="24"/>
        </w:rPr>
        <w:t>(Table no. 8).</w:t>
      </w:r>
    </w:p>
    <w:p w14:paraId="42357E6C" w14:textId="5DA1D077" w:rsidR="00361420" w:rsidRDefault="00077825" w:rsidP="00077825">
      <w:pPr>
        <w:spacing w:line="360" w:lineRule="auto"/>
        <w:jc w:val="both"/>
        <w:rPr>
          <w:rFonts w:ascii="Times New Roman" w:hAnsi="Times New Roman" w:cs="Times New Roman"/>
          <w:sz w:val="24"/>
          <w:szCs w:val="24"/>
        </w:rPr>
      </w:pPr>
      <w:r w:rsidRPr="00077825">
        <w:rPr>
          <w:rFonts w:ascii="Times New Roman" w:hAnsi="Times New Roman" w:cs="Times New Roman"/>
          <w:sz w:val="24"/>
          <w:szCs w:val="24"/>
        </w:rPr>
        <w:t>The impact of the nutrition education intervention on breastfeeding knowledge, attitude, and practices (KAP) showed</w:t>
      </w:r>
      <w:r w:rsidR="00D62685">
        <w:rPr>
          <w:rFonts w:ascii="Times New Roman" w:hAnsi="Times New Roman" w:cs="Times New Roman"/>
          <w:sz w:val="24"/>
          <w:szCs w:val="24"/>
        </w:rPr>
        <w:t xml:space="preserve"> (Table no. 9</w:t>
      </w:r>
      <w:r w:rsidR="00244F37">
        <w:rPr>
          <w:rFonts w:ascii="Times New Roman" w:hAnsi="Times New Roman" w:cs="Times New Roman"/>
          <w:sz w:val="24"/>
          <w:szCs w:val="24"/>
        </w:rPr>
        <w:t>)</w:t>
      </w:r>
      <w:r w:rsidR="00244F37" w:rsidRPr="00077825">
        <w:rPr>
          <w:rFonts w:ascii="Times New Roman" w:hAnsi="Times New Roman" w:cs="Times New Roman"/>
          <w:sz w:val="24"/>
          <w:szCs w:val="24"/>
        </w:rPr>
        <w:t xml:space="preserve"> improvement</w:t>
      </w:r>
      <w:r w:rsidRPr="00077825">
        <w:rPr>
          <w:rFonts w:ascii="Times New Roman" w:hAnsi="Times New Roman" w:cs="Times New Roman"/>
          <w:sz w:val="24"/>
          <w:szCs w:val="24"/>
        </w:rPr>
        <w:t>, but the changes were not statistically significant (P&gt;0.05). Knowledge levels increased from 73.3% to 93.3%, aligning with Gupta &amp; Arora (2019), who found that structured educational programs enhance maternal awareness. However, the lack of statistical significance suggests that a longer intervention period, interactive sessions, or repeated reinforcement may be needed for sustained behavioral change. Additionally, individual counseling may be more effective than group sessions, as personalized guidance can address specific concerns and misconceptions more effectively.</w:t>
      </w:r>
    </w:p>
    <w:p w14:paraId="0B2A69BE" w14:textId="77777777" w:rsidR="00292703" w:rsidRPr="00292703" w:rsidRDefault="00292703" w:rsidP="00292703">
      <w:pPr>
        <w:spacing w:line="360" w:lineRule="auto"/>
        <w:jc w:val="both"/>
        <w:rPr>
          <w:rFonts w:ascii="Times New Roman" w:hAnsi="Times New Roman" w:cs="Times New Roman"/>
          <w:b/>
          <w:sz w:val="24"/>
          <w:szCs w:val="24"/>
        </w:rPr>
      </w:pPr>
      <w:r w:rsidRPr="00292703">
        <w:rPr>
          <w:rFonts w:ascii="Times New Roman" w:hAnsi="Times New Roman" w:cs="Times New Roman"/>
          <w:b/>
          <w:sz w:val="24"/>
          <w:szCs w:val="24"/>
        </w:rPr>
        <w:t>Conclusion</w:t>
      </w:r>
    </w:p>
    <w:p w14:paraId="752760EE" w14:textId="77777777" w:rsidR="00292703" w:rsidRPr="00292703" w:rsidRDefault="00292703" w:rsidP="00292703">
      <w:pPr>
        <w:spacing w:line="360" w:lineRule="auto"/>
        <w:jc w:val="both"/>
        <w:rPr>
          <w:rFonts w:ascii="Times New Roman" w:hAnsi="Times New Roman" w:cs="Times New Roman"/>
          <w:sz w:val="24"/>
          <w:szCs w:val="24"/>
        </w:rPr>
      </w:pPr>
      <w:r w:rsidRPr="00292703">
        <w:rPr>
          <w:rFonts w:ascii="Times New Roman" w:hAnsi="Times New Roman" w:cs="Times New Roman"/>
          <w:sz w:val="24"/>
          <w:szCs w:val="24"/>
        </w:rPr>
        <w:t>This study highlights the dual burden of malnutrition among mothers and the influence of cultural practices on breastfeeding and infant nutrition. While joint family support plays a crucial role, traditional beliefs often lead to misconceptions and suboptimal feeding practices. Nutritional inadequacies, despite supplementation from Anganwadi centers, emphasize the need for dietary diversification and better maternal education.</w:t>
      </w:r>
    </w:p>
    <w:p w14:paraId="47D47D76" w14:textId="5CA5BD36" w:rsidR="00292703" w:rsidRDefault="00292703" w:rsidP="00292703">
      <w:pPr>
        <w:spacing w:line="360" w:lineRule="auto"/>
        <w:jc w:val="both"/>
        <w:rPr>
          <w:rFonts w:ascii="Times New Roman" w:hAnsi="Times New Roman" w:cs="Times New Roman"/>
          <w:sz w:val="24"/>
          <w:szCs w:val="24"/>
        </w:rPr>
      </w:pPr>
      <w:r w:rsidRPr="00292703">
        <w:rPr>
          <w:rFonts w:ascii="Times New Roman" w:hAnsi="Times New Roman" w:cs="Times New Roman"/>
          <w:sz w:val="24"/>
          <w:szCs w:val="24"/>
        </w:rPr>
        <w:t>Although the nutrition education intervention improved breastfeeding knowledge, attitudes, and practices, the changes were not statistically significant, suggesting that longer or more interactive programs may be</w:t>
      </w:r>
      <w:r>
        <w:rPr>
          <w:rFonts w:ascii="Times New Roman" w:hAnsi="Times New Roman" w:cs="Times New Roman"/>
          <w:sz w:val="24"/>
          <w:szCs w:val="24"/>
        </w:rPr>
        <w:t xml:space="preserve"> </w:t>
      </w:r>
      <w:r w:rsidRPr="00292703">
        <w:rPr>
          <w:rFonts w:ascii="Times New Roman" w:hAnsi="Times New Roman" w:cs="Times New Roman"/>
          <w:sz w:val="24"/>
          <w:szCs w:val="24"/>
        </w:rPr>
        <w:lastRenderedPageBreak/>
        <w:t>needed. Addressing cultural barriers, enhancing awareness through media, and strengthening dietary interventions can help improve maternal and infant health outcomes.</w:t>
      </w:r>
    </w:p>
    <w:p w14:paraId="1533D700" w14:textId="77777777" w:rsidR="00ED3F99" w:rsidRPr="00ED3F99" w:rsidRDefault="00ED3F99" w:rsidP="00ED3F99">
      <w:pPr>
        <w:rPr>
          <w:rFonts w:ascii="Calibri" w:eastAsia="Calibri" w:hAnsi="Calibri" w:cs="Times New Roman"/>
          <w:b/>
        </w:rPr>
      </w:pPr>
      <w:r w:rsidRPr="00ED3F99">
        <w:rPr>
          <w:rFonts w:ascii="Calibri" w:eastAsia="Calibri" w:hAnsi="Calibri" w:cs="Times New Roman"/>
          <w:b/>
        </w:rPr>
        <w:t xml:space="preserve">Consent </w:t>
      </w:r>
    </w:p>
    <w:p w14:paraId="00CBD214" w14:textId="77777777" w:rsidR="00ED3F99" w:rsidRPr="00ED3F99" w:rsidRDefault="00ED3F99" w:rsidP="00ED3F99">
      <w:pPr>
        <w:rPr>
          <w:rFonts w:ascii="Calibri" w:eastAsia="Calibri" w:hAnsi="Calibri" w:cs="Times New Roman"/>
        </w:rPr>
      </w:pPr>
      <w:r w:rsidRPr="00ED3F99">
        <w:rPr>
          <w:rFonts w:ascii="Calibri" w:eastAsia="Calibri" w:hAnsi="Calibri" w:cs="Times New Roman"/>
        </w:rPr>
        <w:t>As per international standards or university standards</w:t>
      </w:r>
      <w:r w:rsidRPr="00ED3F99">
        <w:rPr>
          <w:rFonts w:ascii="Calibri" w:eastAsia="Calibri" w:hAnsi="Calibri" w:cs="Times New Roman"/>
          <w:highlight w:val="yellow"/>
        </w:rPr>
        <w:t>, respondents’ written</w:t>
      </w:r>
      <w:r w:rsidRPr="00ED3F99">
        <w:rPr>
          <w:rFonts w:ascii="Calibri" w:eastAsia="Calibri" w:hAnsi="Calibri" w:cs="Times New Roman"/>
        </w:rPr>
        <w:t xml:space="preserve"> consent has been collected and preserved by the author(s).</w:t>
      </w:r>
    </w:p>
    <w:p w14:paraId="1DCF1AFB" w14:textId="77777777" w:rsidR="00ED3F99" w:rsidRDefault="00ED3F99" w:rsidP="00292703">
      <w:pPr>
        <w:spacing w:line="360" w:lineRule="auto"/>
        <w:jc w:val="both"/>
        <w:rPr>
          <w:rFonts w:ascii="Times New Roman" w:hAnsi="Times New Roman" w:cs="Times New Roman"/>
          <w:sz w:val="24"/>
          <w:szCs w:val="24"/>
        </w:rPr>
      </w:pPr>
    </w:p>
    <w:p w14:paraId="18489DE1" w14:textId="77777777" w:rsidR="00ED3F99" w:rsidRPr="00ED3F99" w:rsidRDefault="00ED3F99" w:rsidP="00ED3F99">
      <w:pPr>
        <w:rPr>
          <w:kern w:val="2"/>
          <w14:ligatures w14:val="standardContextual"/>
        </w:rPr>
      </w:pPr>
      <w:r w:rsidRPr="00ED3F99">
        <w:rPr>
          <w:kern w:val="2"/>
          <w14:ligatures w14:val="standardContextual"/>
        </w:rPr>
        <w:t>Disclaimer (Artificial intelligence)</w:t>
      </w:r>
    </w:p>
    <w:p w14:paraId="34DD927C" w14:textId="77777777" w:rsidR="00ED3F99" w:rsidRPr="00ED3F99" w:rsidRDefault="00ED3F99" w:rsidP="00ED3F99">
      <w:pPr>
        <w:rPr>
          <w:kern w:val="2"/>
          <w14:ligatures w14:val="standardContextual"/>
        </w:rPr>
      </w:pPr>
      <w:r w:rsidRPr="00ED3F99">
        <w:rPr>
          <w:kern w:val="2"/>
          <w14:ligatures w14:val="standardContextual"/>
        </w:rPr>
        <w:t xml:space="preserve">Option 1: </w:t>
      </w:r>
    </w:p>
    <w:p w14:paraId="33497F68" w14:textId="77777777" w:rsidR="00ED3F99" w:rsidRPr="00ED3F99" w:rsidRDefault="00ED3F99" w:rsidP="00ED3F99">
      <w:pPr>
        <w:rPr>
          <w:kern w:val="2"/>
          <w14:ligatures w14:val="standardContextual"/>
        </w:rPr>
      </w:pPr>
      <w:r w:rsidRPr="00ED3F99">
        <w:rPr>
          <w:kern w:val="2"/>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25A982E3" w14:textId="77777777" w:rsidR="00ED3F99" w:rsidRPr="00ED3F99" w:rsidRDefault="00ED3F99" w:rsidP="00ED3F99">
      <w:pPr>
        <w:rPr>
          <w:kern w:val="2"/>
          <w14:ligatures w14:val="standardContextual"/>
        </w:rPr>
      </w:pPr>
      <w:r w:rsidRPr="00ED3F99">
        <w:rPr>
          <w:kern w:val="2"/>
          <w14:ligatures w14:val="standardContextual"/>
        </w:rPr>
        <w:t xml:space="preserve">Option 2: </w:t>
      </w:r>
    </w:p>
    <w:p w14:paraId="730F0A97" w14:textId="77777777" w:rsidR="00ED3F99" w:rsidRPr="00ED3F99" w:rsidRDefault="00ED3F99" w:rsidP="00ED3F99">
      <w:pPr>
        <w:rPr>
          <w:kern w:val="2"/>
          <w14:ligatures w14:val="standardContextual"/>
        </w:rPr>
      </w:pPr>
      <w:r w:rsidRPr="00ED3F99">
        <w:rPr>
          <w:kern w:val="2"/>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1631AD" w14:textId="77777777" w:rsidR="00ED3F99" w:rsidRPr="00ED3F99" w:rsidRDefault="00ED3F99" w:rsidP="00ED3F99">
      <w:pPr>
        <w:rPr>
          <w:kern w:val="2"/>
          <w14:ligatures w14:val="standardContextual"/>
        </w:rPr>
      </w:pPr>
      <w:r w:rsidRPr="00ED3F99">
        <w:rPr>
          <w:kern w:val="2"/>
          <w14:ligatures w14:val="standardContextual"/>
        </w:rPr>
        <w:t>Details of the AI usage are given below:</w:t>
      </w:r>
    </w:p>
    <w:p w14:paraId="257C8634" w14:textId="77777777" w:rsidR="00ED3F99" w:rsidRPr="00ED3F99" w:rsidRDefault="00ED3F99" w:rsidP="00ED3F99">
      <w:pPr>
        <w:rPr>
          <w:kern w:val="2"/>
          <w14:ligatures w14:val="standardContextual"/>
        </w:rPr>
      </w:pPr>
      <w:r w:rsidRPr="00ED3F99">
        <w:rPr>
          <w:kern w:val="2"/>
          <w14:ligatures w14:val="standardContextual"/>
        </w:rPr>
        <w:t>1.</w:t>
      </w:r>
    </w:p>
    <w:p w14:paraId="35352FE4" w14:textId="77777777" w:rsidR="00ED3F99" w:rsidRPr="00ED3F99" w:rsidRDefault="00ED3F99" w:rsidP="00ED3F99">
      <w:pPr>
        <w:rPr>
          <w:kern w:val="2"/>
          <w14:ligatures w14:val="standardContextual"/>
        </w:rPr>
      </w:pPr>
      <w:r w:rsidRPr="00ED3F99">
        <w:rPr>
          <w:kern w:val="2"/>
          <w14:ligatures w14:val="standardContextual"/>
        </w:rPr>
        <w:t>2.</w:t>
      </w:r>
    </w:p>
    <w:p w14:paraId="547AFDBE" w14:textId="77777777" w:rsidR="00ED3F99" w:rsidRPr="00ED3F99" w:rsidRDefault="00ED3F99" w:rsidP="00ED3F99">
      <w:pPr>
        <w:rPr>
          <w:kern w:val="2"/>
          <w14:ligatures w14:val="standardContextual"/>
        </w:rPr>
      </w:pPr>
      <w:r w:rsidRPr="00ED3F99">
        <w:rPr>
          <w:kern w:val="2"/>
          <w14:ligatures w14:val="standardContextual"/>
        </w:rPr>
        <w:t>3.</w:t>
      </w:r>
    </w:p>
    <w:p w14:paraId="4ECF1BD5" w14:textId="77777777" w:rsidR="00ED3F99" w:rsidRDefault="00ED3F99" w:rsidP="00292703">
      <w:pPr>
        <w:spacing w:line="360" w:lineRule="auto"/>
        <w:jc w:val="both"/>
        <w:rPr>
          <w:rFonts w:ascii="Times New Roman" w:hAnsi="Times New Roman" w:cs="Times New Roman"/>
          <w:sz w:val="24"/>
          <w:szCs w:val="24"/>
        </w:rPr>
      </w:pPr>
    </w:p>
    <w:p w14:paraId="5D0F8DCB" w14:textId="27705AC2" w:rsidR="00ED1ACF" w:rsidRDefault="00ED1ACF" w:rsidP="002927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Reference </w:t>
      </w:r>
    </w:p>
    <w:p w14:paraId="20282929" w14:textId="77777777" w:rsidR="00ED1ACF" w:rsidRPr="005061D6" w:rsidRDefault="00ED1ACF" w:rsidP="00ED1ACF">
      <w:pPr>
        <w:pStyle w:val="ListParagraph"/>
        <w:numPr>
          <w:ilvl w:val="0"/>
          <w:numId w:val="40"/>
        </w:numPr>
        <w:rPr>
          <w:highlight w:val="yellow"/>
        </w:rPr>
      </w:pPr>
      <w:r w:rsidRPr="005061D6">
        <w:rPr>
          <w:highlight w:val="yellow"/>
        </w:rPr>
        <w:t xml:space="preserve">Black, R. E., Victora, C. G., Walker, S. P., Bhutta, Z. A., Christian, P., de Onis, M., ... &amp; </w:t>
      </w:r>
      <w:proofErr w:type="spellStart"/>
      <w:r w:rsidRPr="005061D6">
        <w:rPr>
          <w:highlight w:val="yellow"/>
        </w:rPr>
        <w:t>Uauy</w:t>
      </w:r>
      <w:proofErr w:type="spellEnd"/>
      <w:r w:rsidRPr="005061D6">
        <w:rPr>
          <w:highlight w:val="yellow"/>
        </w:rPr>
        <w:t>, R. (2013). Maternal and child undernutrition and overweight in low-income and middle-income countries. The Lancet, 382(9890), 427-451.</w:t>
      </w:r>
    </w:p>
    <w:p w14:paraId="44ED0AFE" w14:textId="77777777" w:rsidR="00ED1ACF" w:rsidRPr="005061D6" w:rsidRDefault="00ED1ACF" w:rsidP="00ED1ACF">
      <w:pPr>
        <w:pStyle w:val="ListParagraph"/>
        <w:numPr>
          <w:ilvl w:val="0"/>
          <w:numId w:val="40"/>
        </w:numPr>
        <w:rPr>
          <w:highlight w:val="yellow"/>
        </w:rPr>
      </w:pPr>
      <w:r w:rsidRPr="005061D6">
        <w:rPr>
          <w:highlight w:val="yellow"/>
        </w:rPr>
        <w:t xml:space="preserve">Gupta, P., Singh, N., &amp; Sharma, A. (2020). The dual burden of malnutrition among Indian women: A public health challenge. </w:t>
      </w:r>
      <w:r w:rsidRPr="005061D6">
        <w:rPr>
          <w:i/>
          <w:iCs/>
          <w:highlight w:val="yellow"/>
        </w:rPr>
        <w:t>International Journal of Nutrition and Metabolism, 12</w:t>
      </w:r>
      <w:r w:rsidRPr="005061D6">
        <w:rPr>
          <w:highlight w:val="yellow"/>
        </w:rPr>
        <w:t xml:space="preserve">(3), 148-157. </w:t>
      </w:r>
    </w:p>
    <w:p w14:paraId="472A6ABB" w14:textId="77777777" w:rsidR="00ED1ACF" w:rsidRPr="00ED1ACF" w:rsidRDefault="00ED1ACF" w:rsidP="00ED1ACF">
      <w:pPr>
        <w:pStyle w:val="ListParagraph"/>
        <w:numPr>
          <w:ilvl w:val="0"/>
          <w:numId w:val="40"/>
        </w:numPr>
      </w:pPr>
      <w:r w:rsidRPr="00ED1ACF">
        <w:t xml:space="preserve">Gupta, R., &amp; Arora, S. (2019). The impact of nutrition education on breastfeeding practices: A systematic review. </w:t>
      </w:r>
      <w:r w:rsidRPr="00ED1ACF">
        <w:rPr>
          <w:i/>
          <w:iCs/>
        </w:rPr>
        <w:t>Journal of Maternal and Child Health, 8</w:t>
      </w:r>
      <w:r w:rsidRPr="00ED1ACF">
        <w:t xml:space="preserve">(4), 235-247. </w:t>
      </w:r>
    </w:p>
    <w:p w14:paraId="10D8BE20" w14:textId="414D5735" w:rsidR="00ED1ACF" w:rsidRPr="00ED1ACF" w:rsidRDefault="00ED1ACF" w:rsidP="00ED1ACF">
      <w:pPr>
        <w:pStyle w:val="ListParagraph"/>
        <w:numPr>
          <w:ilvl w:val="0"/>
          <w:numId w:val="40"/>
        </w:numPr>
        <w:rPr>
          <w:rFonts w:eastAsiaTheme="minorHAnsi"/>
        </w:rPr>
      </w:pPr>
      <w:r w:rsidRPr="00ED1ACF">
        <w:t xml:space="preserve">Khan, S., Mehta, V., &amp; Patel, R. (2021). Family structure and its influence on dietary habits in Indian households. </w:t>
      </w:r>
      <w:r w:rsidRPr="00ED1ACF">
        <w:rPr>
          <w:i/>
          <w:iCs/>
        </w:rPr>
        <w:t>Journal of Social Health Research, 15</w:t>
      </w:r>
      <w:r w:rsidRPr="00ED1ACF">
        <w:t xml:space="preserve">(2), 89-101. </w:t>
      </w:r>
    </w:p>
    <w:p w14:paraId="66029429" w14:textId="77777777" w:rsidR="00ED1ACF" w:rsidRPr="00ED1ACF" w:rsidRDefault="00ED1ACF" w:rsidP="00ED1ACF">
      <w:pPr>
        <w:pStyle w:val="ListParagraph"/>
        <w:numPr>
          <w:ilvl w:val="0"/>
          <w:numId w:val="40"/>
        </w:numPr>
      </w:pPr>
      <w:r w:rsidRPr="00ED1ACF">
        <w:t>Ministry of Health and Family Welfare (</w:t>
      </w:r>
      <w:proofErr w:type="spellStart"/>
      <w:r w:rsidRPr="00ED1ACF">
        <w:t>MoHFW</w:t>
      </w:r>
      <w:proofErr w:type="spellEnd"/>
      <w:r w:rsidRPr="00ED1ACF">
        <w:t>). (2021). National Family Health Survey (NFHS-5), 2019–21. Government of India.</w:t>
      </w:r>
    </w:p>
    <w:p w14:paraId="0BFACE20" w14:textId="77777777" w:rsidR="00ED1ACF" w:rsidRPr="00ED1ACF" w:rsidRDefault="00ED1ACF" w:rsidP="00ED1ACF">
      <w:pPr>
        <w:pStyle w:val="ListParagraph"/>
        <w:numPr>
          <w:ilvl w:val="0"/>
          <w:numId w:val="40"/>
        </w:numPr>
      </w:pPr>
      <w:r w:rsidRPr="00ED1ACF">
        <w:t>NITI Aayog. (2022). State Nutrition Profile: Karnataka. Government of India.</w:t>
      </w:r>
    </w:p>
    <w:p w14:paraId="50B72CC0" w14:textId="77777777" w:rsidR="00ED1ACF" w:rsidRPr="00ED1ACF" w:rsidRDefault="00ED1ACF" w:rsidP="00ED1ACF">
      <w:pPr>
        <w:pStyle w:val="ListParagraph"/>
        <w:numPr>
          <w:ilvl w:val="0"/>
          <w:numId w:val="40"/>
        </w:numPr>
      </w:pPr>
      <w:r w:rsidRPr="00ED1ACF">
        <w:lastRenderedPageBreak/>
        <w:t xml:space="preserve">Patel, D., Verma, A., &amp; Joshi, S. (2021). Intergenerational transmission of breastfeeding knowledge and its impact on infant feeding practices. </w:t>
      </w:r>
      <w:r w:rsidRPr="00ED1ACF">
        <w:rPr>
          <w:i/>
          <w:iCs/>
        </w:rPr>
        <w:t>Asian Journal of Public Health, 9</w:t>
      </w:r>
      <w:r w:rsidRPr="00ED1ACF">
        <w:t xml:space="preserve">(1), 56-72. </w:t>
      </w:r>
    </w:p>
    <w:p w14:paraId="18012C52" w14:textId="77777777" w:rsidR="00ED1ACF" w:rsidRDefault="00ED1ACF" w:rsidP="00ED1ACF">
      <w:pPr>
        <w:spacing w:after="0" w:line="240" w:lineRule="auto"/>
        <w:rPr>
          <w:rFonts w:ascii="Times New Roman" w:eastAsia="Times New Roman" w:hAnsi="Times New Roman" w:cs="Times New Roman"/>
        </w:rPr>
      </w:pPr>
    </w:p>
    <w:p w14:paraId="35429ECE" w14:textId="77777777" w:rsidR="00ED1ACF" w:rsidRPr="00ED1ACF" w:rsidRDefault="00ED1ACF" w:rsidP="00ED1ACF">
      <w:pPr>
        <w:pStyle w:val="ListParagraph"/>
        <w:numPr>
          <w:ilvl w:val="0"/>
          <w:numId w:val="40"/>
        </w:numPr>
      </w:pPr>
      <w:r w:rsidRPr="00ED1ACF">
        <w:t xml:space="preserve">Sharma, P., Gupta, M., &amp; Das, R. (2019). Nutritional deficiencies in Indian women: Causes and consequences. </w:t>
      </w:r>
      <w:r w:rsidRPr="00ED1ACF">
        <w:rPr>
          <w:i/>
          <w:iCs/>
        </w:rPr>
        <w:t>Indian Journal of Community Health, 31</w:t>
      </w:r>
      <w:r w:rsidRPr="00ED1ACF">
        <w:t xml:space="preserve">(2), 112-119. </w:t>
      </w:r>
    </w:p>
    <w:p w14:paraId="56DFCE17" w14:textId="77777777" w:rsidR="00ED1ACF" w:rsidRDefault="00ED1ACF" w:rsidP="00ED1ACF">
      <w:pPr>
        <w:spacing w:after="0" w:line="240" w:lineRule="auto"/>
        <w:rPr>
          <w:rFonts w:ascii="Times New Roman" w:eastAsia="Times New Roman" w:hAnsi="Times New Roman" w:cs="Times New Roman"/>
        </w:rPr>
      </w:pPr>
    </w:p>
    <w:p w14:paraId="7F869947" w14:textId="77777777" w:rsidR="00ED1ACF" w:rsidRPr="00ED1ACF" w:rsidRDefault="00ED1ACF" w:rsidP="00ED1ACF">
      <w:pPr>
        <w:pStyle w:val="ListParagraph"/>
        <w:numPr>
          <w:ilvl w:val="0"/>
          <w:numId w:val="40"/>
        </w:numPr>
      </w:pPr>
      <w:r w:rsidRPr="00ED1ACF">
        <w:t xml:space="preserve">Singh, V., Kumar, S., &amp; Sharma, R. (2020). Maternal nutrition and infant growth: A longitudinal study. </w:t>
      </w:r>
      <w:r w:rsidRPr="00ED1ACF">
        <w:rPr>
          <w:i/>
          <w:iCs/>
        </w:rPr>
        <w:t>Pediatric Health and Nutrition Journal, 14</w:t>
      </w:r>
      <w:r w:rsidRPr="00ED1ACF">
        <w:t>(3), 178-192.</w:t>
      </w:r>
    </w:p>
    <w:p w14:paraId="1CFD109C" w14:textId="77777777" w:rsidR="00ED1ACF" w:rsidRDefault="00ED1ACF" w:rsidP="00ED1ACF">
      <w:pPr>
        <w:spacing w:after="0" w:line="240" w:lineRule="auto"/>
        <w:rPr>
          <w:rFonts w:ascii="Times New Roman" w:eastAsia="Times New Roman" w:hAnsi="Times New Roman" w:cs="Times New Roman"/>
        </w:rPr>
      </w:pPr>
    </w:p>
    <w:p w14:paraId="5A063335" w14:textId="77777777" w:rsidR="00ED1ACF" w:rsidRPr="00EE361B" w:rsidRDefault="00ED1ACF" w:rsidP="00ED1ACF">
      <w:pPr>
        <w:pStyle w:val="ListParagraph"/>
        <w:numPr>
          <w:ilvl w:val="0"/>
          <w:numId w:val="40"/>
        </w:numPr>
        <w:rPr>
          <w:highlight w:val="yellow"/>
        </w:rPr>
      </w:pPr>
      <w:r w:rsidRPr="00EE361B">
        <w:rPr>
          <w:highlight w:val="yellow"/>
        </w:rPr>
        <w:t>Victora, C. G., Adair, L., Fall, C., Hallal, P. C., Martorell, R., Richter, L., &amp; Sachdev, H. S. (2008). Maternal and child undernutrition: consequences for adult health and human capital. The Lancet, 371(9609), 340-357.</w:t>
      </w:r>
    </w:p>
    <w:p w14:paraId="59D1B708" w14:textId="77777777" w:rsidR="00ED1ACF" w:rsidRDefault="00ED1ACF" w:rsidP="00ED1ACF">
      <w:pPr>
        <w:spacing w:after="0" w:line="240" w:lineRule="auto"/>
        <w:rPr>
          <w:rFonts w:ascii="Times New Roman" w:eastAsia="Times New Roman" w:hAnsi="Times New Roman" w:cs="Times New Roman"/>
        </w:rPr>
      </w:pPr>
    </w:p>
    <w:p w14:paraId="300406D5" w14:textId="0FE6BCDA" w:rsidR="00ED1ACF" w:rsidRDefault="00ED1ACF" w:rsidP="00ED1ACF">
      <w:pPr>
        <w:pStyle w:val="ListParagraph"/>
        <w:numPr>
          <w:ilvl w:val="0"/>
          <w:numId w:val="40"/>
        </w:numPr>
      </w:pPr>
      <w:r w:rsidRPr="00ED1ACF">
        <w:t>World Health Organization (WHO). (2006). WHO Child Growth Standards: Length/height-for-age, weight-for-age, weight-for-length, weight-for-height, and body mass index-for-age: Methods and development. Geneva: WHO</w:t>
      </w:r>
    </w:p>
    <w:p w14:paraId="52DB5401" w14:textId="77777777" w:rsidR="001D15F7" w:rsidRDefault="001D15F7" w:rsidP="001D15F7">
      <w:pPr>
        <w:pStyle w:val="ListParagraph"/>
      </w:pPr>
    </w:p>
    <w:p w14:paraId="21E7C0C7" w14:textId="5136946F" w:rsidR="001D15F7" w:rsidRDefault="001D15F7" w:rsidP="00ED1ACF">
      <w:pPr>
        <w:pStyle w:val="ListParagraph"/>
        <w:numPr>
          <w:ilvl w:val="0"/>
          <w:numId w:val="40"/>
        </w:numPr>
      </w:pPr>
      <w:proofErr w:type="spellStart"/>
      <w:r w:rsidRPr="001D15F7">
        <w:t>Rigo</w:t>
      </w:r>
      <w:proofErr w:type="spellEnd"/>
      <w:r w:rsidRPr="001D15F7">
        <w:t xml:space="preserve">, J., de Curtis, M., &amp; </w:t>
      </w:r>
      <w:proofErr w:type="spellStart"/>
      <w:r w:rsidRPr="001D15F7">
        <w:t>Pieltain</w:t>
      </w:r>
      <w:proofErr w:type="spellEnd"/>
      <w:r w:rsidRPr="001D15F7">
        <w:t>, C. (2001, October). Nutritional assessment in preterm infants with special reference to body composition. In Seminars in Neonatology (Vol. 6, No. 5, pp. 383-391). WB Saunders.</w:t>
      </w:r>
    </w:p>
    <w:p w14:paraId="53C794F8" w14:textId="77777777" w:rsidR="001D15F7" w:rsidRDefault="001D15F7" w:rsidP="001D15F7">
      <w:pPr>
        <w:pStyle w:val="ListParagraph"/>
      </w:pPr>
    </w:p>
    <w:p w14:paraId="35E95751" w14:textId="495F3455" w:rsidR="001D15F7" w:rsidRDefault="001D15F7" w:rsidP="00ED1ACF">
      <w:pPr>
        <w:pStyle w:val="ListParagraph"/>
        <w:numPr>
          <w:ilvl w:val="0"/>
          <w:numId w:val="40"/>
        </w:numPr>
      </w:pPr>
      <w:r w:rsidRPr="001D15F7">
        <w:t xml:space="preserve">Christian, P. S., </w:t>
      </w:r>
      <w:proofErr w:type="spellStart"/>
      <w:r w:rsidRPr="001D15F7">
        <w:t>Gujral</w:t>
      </w:r>
      <w:proofErr w:type="spellEnd"/>
      <w:r w:rsidRPr="001D15F7">
        <w:t xml:space="preserve">, S., Abbi, R. D., &amp; </w:t>
      </w:r>
      <w:proofErr w:type="spellStart"/>
      <w:r w:rsidRPr="001D15F7">
        <w:t>Gopaldas</w:t>
      </w:r>
      <w:proofErr w:type="spellEnd"/>
      <w:r w:rsidRPr="001D15F7">
        <w:t>, T. (1989). Relationship between maternal and infant nutritional status. Journal of tropical pediatrics, 35(2), 71-76.</w:t>
      </w:r>
    </w:p>
    <w:p w14:paraId="6E77720F" w14:textId="77777777" w:rsidR="001D15F7" w:rsidRDefault="001D15F7" w:rsidP="001D15F7">
      <w:pPr>
        <w:pStyle w:val="ListParagraph"/>
      </w:pPr>
    </w:p>
    <w:p w14:paraId="64676AC2" w14:textId="10F6A7D1" w:rsidR="001D15F7" w:rsidRDefault="001D15F7" w:rsidP="00ED1ACF">
      <w:pPr>
        <w:pStyle w:val="ListParagraph"/>
        <w:numPr>
          <w:ilvl w:val="0"/>
          <w:numId w:val="40"/>
        </w:numPr>
      </w:pPr>
      <w:r w:rsidRPr="001D15F7">
        <w:t xml:space="preserve">Pereira-da-Silva, L., </w:t>
      </w:r>
      <w:proofErr w:type="spellStart"/>
      <w:r w:rsidRPr="001D15F7">
        <w:t>Virella</w:t>
      </w:r>
      <w:proofErr w:type="spellEnd"/>
      <w:r w:rsidRPr="001D15F7">
        <w:t xml:space="preserve">, D., &amp; </w:t>
      </w:r>
      <w:proofErr w:type="spellStart"/>
      <w:r w:rsidRPr="001D15F7">
        <w:t>Fusch</w:t>
      </w:r>
      <w:proofErr w:type="spellEnd"/>
      <w:r w:rsidRPr="001D15F7">
        <w:t>, C. (2019). Nutritional assessment in preterm infants: a practical approach in the NICU. Nutrients, 11(9), 1999.</w:t>
      </w:r>
    </w:p>
    <w:p w14:paraId="081F61D5" w14:textId="77777777" w:rsidR="001D15F7" w:rsidRDefault="001D15F7" w:rsidP="001D15F7">
      <w:pPr>
        <w:pStyle w:val="ListParagraph"/>
      </w:pPr>
    </w:p>
    <w:p w14:paraId="6190B93E" w14:textId="188B0601" w:rsidR="001D15F7" w:rsidRDefault="001D15F7" w:rsidP="00ED1ACF">
      <w:pPr>
        <w:pStyle w:val="ListParagraph"/>
        <w:numPr>
          <w:ilvl w:val="0"/>
          <w:numId w:val="40"/>
        </w:numPr>
      </w:pPr>
      <w:proofErr w:type="spellStart"/>
      <w:r w:rsidRPr="001D15F7">
        <w:t>Naja</w:t>
      </w:r>
      <w:proofErr w:type="spellEnd"/>
      <w:r w:rsidRPr="001D15F7">
        <w:t xml:space="preserve">, F., </w:t>
      </w:r>
      <w:proofErr w:type="spellStart"/>
      <w:r w:rsidRPr="001D15F7">
        <w:t>Nasreddine</w:t>
      </w:r>
      <w:proofErr w:type="spellEnd"/>
      <w:r w:rsidRPr="001D15F7">
        <w:t xml:space="preserve">, L., Al Thani, A. A., Yunis, K., Clinton, M., Nassar, A., ... &amp; </w:t>
      </w:r>
      <w:proofErr w:type="spellStart"/>
      <w:r w:rsidRPr="001D15F7">
        <w:t>Hwalla</w:t>
      </w:r>
      <w:proofErr w:type="spellEnd"/>
      <w:r w:rsidRPr="001D15F7">
        <w:t>, N. (2016). Study protocol: mother and infant nutritional assessment (MINA) cohort study in Qatar and Lebanon. BMC pregnancy and childbirth, 16, 1-11.</w:t>
      </w:r>
    </w:p>
    <w:p w14:paraId="3D07ADB9" w14:textId="77777777" w:rsidR="001D15F7" w:rsidRDefault="001D15F7" w:rsidP="001D15F7">
      <w:pPr>
        <w:pStyle w:val="ListParagraph"/>
      </w:pPr>
    </w:p>
    <w:p w14:paraId="28721E78" w14:textId="0CBA8F57" w:rsidR="001D15F7" w:rsidRPr="00ED1ACF" w:rsidRDefault="001D15F7" w:rsidP="00ED1ACF">
      <w:pPr>
        <w:pStyle w:val="ListParagraph"/>
        <w:numPr>
          <w:ilvl w:val="0"/>
          <w:numId w:val="40"/>
        </w:numPr>
      </w:pPr>
      <w:r w:rsidRPr="001D15F7">
        <w:t xml:space="preserve">Higgins, A. C., </w:t>
      </w:r>
      <w:proofErr w:type="spellStart"/>
      <w:r w:rsidRPr="001D15F7">
        <w:t>Pencharz</w:t>
      </w:r>
      <w:proofErr w:type="spellEnd"/>
      <w:r w:rsidRPr="001D15F7">
        <w:t xml:space="preserve">, P. B., Strawbridge, J. E., Maughan, G. B., &amp; Moxley, J. E. (1982). Maternal </w:t>
      </w:r>
      <w:proofErr w:type="spellStart"/>
      <w:r w:rsidRPr="001D15F7">
        <w:t>haemoglobin</w:t>
      </w:r>
      <w:proofErr w:type="spellEnd"/>
      <w:r w:rsidRPr="001D15F7">
        <w:t xml:space="preserve"> changes and their relationship to infant birth weight in mothers receiving a program of nutritional assessment and rehabilitation. Nutrition Research, 2(6), 641-649.</w:t>
      </w:r>
    </w:p>
    <w:p w14:paraId="177276E2" w14:textId="77777777" w:rsidR="00ED1ACF" w:rsidRPr="00ED1ACF" w:rsidRDefault="00ED1ACF">
      <w:pPr>
        <w:spacing w:line="360" w:lineRule="auto"/>
        <w:jc w:val="both"/>
        <w:rPr>
          <w:rFonts w:ascii="Times New Roman" w:hAnsi="Times New Roman" w:cs="Times New Roman"/>
        </w:rPr>
      </w:pPr>
    </w:p>
    <w:sectPr w:rsidR="00ED1ACF" w:rsidRPr="00ED1ACF" w:rsidSect="00B616C1">
      <w:headerReference w:type="even" r:id="rId11"/>
      <w:headerReference w:type="default" r:id="rId12"/>
      <w:footerReference w:type="even" r:id="rId13"/>
      <w:footerReference w:type="default" r:id="rId14"/>
      <w:headerReference w:type="first" r:id="rId15"/>
      <w:footerReference w:type="first" r:id="rId16"/>
      <w:pgSz w:w="11910" w:h="16840"/>
      <w:pgMar w:top="1380" w:right="480" w:bottom="1320" w:left="940" w:header="0" w:footer="11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1EA1B" w14:textId="77777777" w:rsidR="00B459F9" w:rsidRDefault="00B459F9" w:rsidP="00056B9E">
      <w:pPr>
        <w:spacing w:after="0" w:line="240" w:lineRule="auto"/>
      </w:pPr>
      <w:r>
        <w:separator/>
      </w:r>
    </w:p>
  </w:endnote>
  <w:endnote w:type="continuationSeparator" w:id="0">
    <w:p w14:paraId="7E02578B" w14:textId="77777777" w:rsidR="00B459F9" w:rsidRDefault="00B459F9" w:rsidP="00056B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70BA3" w14:textId="77777777" w:rsidR="00A62893" w:rsidRDefault="00A628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F64C" w14:textId="77777777" w:rsidR="00A62893" w:rsidRDefault="00A628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80F31" w14:textId="77777777" w:rsidR="00A62893" w:rsidRDefault="00A628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992D63" w14:textId="77777777" w:rsidR="00B459F9" w:rsidRDefault="00B459F9" w:rsidP="00056B9E">
      <w:pPr>
        <w:spacing w:after="0" w:line="240" w:lineRule="auto"/>
      </w:pPr>
      <w:r>
        <w:separator/>
      </w:r>
    </w:p>
  </w:footnote>
  <w:footnote w:type="continuationSeparator" w:id="0">
    <w:p w14:paraId="00B6AA4A" w14:textId="77777777" w:rsidR="00B459F9" w:rsidRDefault="00B459F9" w:rsidP="00056B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3BDF1" w14:textId="14BB0AD7" w:rsidR="00A62893" w:rsidRDefault="00834FB8">
    <w:pPr>
      <w:pStyle w:val="Header"/>
    </w:pPr>
    <w:r>
      <w:rPr>
        <w:noProof/>
      </w:rPr>
      <w:pict w14:anchorId="5FC49C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471922" o:spid="_x0000_s1026" type="#_x0000_t136" style="position:absolute;margin-left:0;margin-top:0;width:622.65pt;height:116.7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7E398" w14:textId="762FF00E" w:rsidR="00A62893" w:rsidRDefault="00834FB8">
    <w:pPr>
      <w:pStyle w:val="Header"/>
    </w:pPr>
    <w:r>
      <w:rPr>
        <w:noProof/>
      </w:rPr>
      <w:pict w14:anchorId="116F4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471923" o:spid="_x0000_s1027" type="#_x0000_t136" style="position:absolute;margin-left:0;margin-top:0;width:622.65pt;height:116.7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5B7DBB" w14:textId="2B96F2D9" w:rsidR="00A62893" w:rsidRDefault="00834FB8">
    <w:pPr>
      <w:pStyle w:val="Header"/>
    </w:pPr>
    <w:r>
      <w:rPr>
        <w:noProof/>
      </w:rPr>
      <w:pict w14:anchorId="18CDD5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471921" o:spid="_x0000_s1025" type="#_x0000_t136" style="position:absolute;margin-left:0;margin-top:0;width:622.65pt;height:116.7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C65D1"/>
    <w:multiLevelType w:val="hybridMultilevel"/>
    <w:tmpl w:val="A2169988"/>
    <w:lvl w:ilvl="0" w:tplc="A6629EA4">
      <w:start w:val="1"/>
      <w:numFmt w:val="decimal"/>
      <w:lvlText w:val="%1."/>
      <w:lvlJc w:val="left"/>
      <w:pPr>
        <w:ind w:left="760" w:hanging="235"/>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80A23F88">
      <w:numFmt w:val="bullet"/>
      <w:lvlText w:val="•"/>
      <w:lvlJc w:val="left"/>
      <w:pPr>
        <w:ind w:left="1676" w:hanging="235"/>
      </w:pPr>
      <w:rPr>
        <w:rFonts w:hint="default"/>
        <w:lang w:val="en-US" w:eastAsia="en-US" w:bidi="ar-SA"/>
      </w:rPr>
    </w:lvl>
    <w:lvl w:ilvl="2" w:tplc="9F1200A8">
      <w:numFmt w:val="bullet"/>
      <w:lvlText w:val="•"/>
      <w:lvlJc w:val="left"/>
      <w:pPr>
        <w:ind w:left="2592" w:hanging="235"/>
      </w:pPr>
      <w:rPr>
        <w:rFonts w:hint="default"/>
        <w:lang w:val="en-US" w:eastAsia="en-US" w:bidi="ar-SA"/>
      </w:rPr>
    </w:lvl>
    <w:lvl w:ilvl="3" w:tplc="A980030C">
      <w:numFmt w:val="bullet"/>
      <w:lvlText w:val="•"/>
      <w:lvlJc w:val="left"/>
      <w:pPr>
        <w:ind w:left="3508" w:hanging="235"/>
      </w:pPr>
      <w:rPr>
        <w:rFonts w:hint="default"/>
        <w:lang w:val="en-US" w:eastAsia="en-US" w:bidi="ar-SA"/>
      </w:rPr>
    </w:lvl>
    <w:lvl w:ilvl="4" w:tplc="5EF2CEFE">
      <w:numFmt w:val="bullet"/>
      <w:lvlText w:val="•"/>
      <w:lvlJc w:val="left"/>
      <w:pPr>
        <w:ind w:left="4424" w:hanging="235"/>
      </w:pPr>
      <w:rPr>
        <w:rFonts w:hint="default"/>
        <w:lang w:val="en-US" w:eastAsia="en-US" w:bidi="ar-SA"/>
      </w:rPr>
    </w:lvl>
    <w:lvl w:ilvl="5" w:tplc="639E325C">
      <w:numFmt w:val="bullet"/>
      <w:lvlText w:val="•"/>
      <w:lvlJc w:val="left"/>
      <w:pPr>
        <w:ind w:left="5340" w:hanging="235"/>
      </w:pPr>
      <w:rPr>
        <w:rFonts w:hint="default"/>
        <w:lang w:val="en-US" w:eastAsia="en-US" w:bidi="ar-SA"/>
      </w:rPr>
    </w:lvl>
    <w:lvl w:ilvl="6" w:tplc="60F28F8A">
      <w:numFmt w:val="bullet"/>
      <w:lvlText w:val="•"/>
      <w:lvlJc w:val="left"/>
      <w:pPr>
        <w:ind w:left="6256" w:hanging="235"/>
      </w:pPr>
      <w:rPr>
        <w:rFonts w:hint="default"/>
        <w:lang w:val="en-US" w:eastAsia="en-US" w:bidi="ar-SA"/>
      </w:rPr>
    </w:lvl>
    <w:lvl w:ilvl="7" w:tplc="33243F0E">
      <w:numFmt w:val="bullet"/>
      <w:lvlText w:val="•"/>
      <w:lvlJc w:val="left"/>
      <w:pPr>
        <w:ind w:left="7172" w:hanging="235"/>
      </w:pPr>
      <w:rPr>
        <w:rFonts w:hint="default"/>
        <w:lang w:val="en-US" w:eastAsia="en-US" w:bidi="ar-SA"/>
      </w:rPr>
    </w:lvl>
    <w:lvl w:ilvl="8" w:tplc="86E8E602">
      <w:numFmt w:val="bullet"/>
      <w:lvlText w:val="•"/>
      <w:lvlJc w:val="left"/>
      <w:pPr>
        <w:ind w:left="8088" w:hanging="235"/>
      </w:pPr>
      <w:rPr>
        <w:rFonts w:hint="default"/>
        <w:lang w:val="en-US" w:eastAsia="en-US" w:bidi="ar-SA"/>
      </w:rPr>
    </w:lvl>
  </w:abstractNum>
  <w:abstractNum w:abstractNumId="1" w15:restartNumberingAfterBreak="0">
    <w:nsid w:val="039C2A1C"/>
    <w:multiLevelType w:val="multilevel"/>
    <w:tmpl w:val="3AE61144"/>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15:restartNumberingAfterBreak="0">
    <w:nsid w:val="05DE4701"/>
    <w:multiLevelType w:val="hybridMultilevel"/>
    <w:tmpl w:val="890E5006"/>
    <w:lvl w:ilvl="0" w:tplc="59DA87F6">
      <w:start w:val="1"/>
      <w:numFmt w:val="decimal"/>
      <w:lvlText w:val="%1."/>
      <w:lvlJc w:val="left"/>
      <w:pPr>
        <w:ind w:left="76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1" w:tplc="6EA4EE1C">
      <w:numFmt w:val="bullet"/>
      <w:lvlText w:val="•"/>
      <w:lvlJc w:val="left"/>
      <w:pPr>
        <w:ind w:left="1676" w:hanging="245"/>
      </w:pPr>
      <w:rPr>
        <w:rFonts w:hint="default"/>
        <w:lang w:val="en-US" w:eastAsia="en-US" w:bidi="ar-SA"/>
      </w:rPr>
    </w:lvl>
    <w:lvl w:ilvl="2" w:tplc="36D604F2">
      <w:numFmt w:val="bullet"/>
      <w:lvlText w:val="•"/>
      <w:lvlJc w:val="left"/>
      <w:pPr>
        <w:ind w:left="2592" w:hanging="245"/>
      </w:pPr>
      <w:rPr>
        <w:rFonts w:hint="default"/>
        <w:lang w:val="en-US" w:eastAsia="en-US" w:bidi="ar-SA"/>
      </w:rPr>
    </w:lvl>
    <w:lvl w:ilvl="3" w:tplc="16B8EE0C">
      <w:numFmt w:val="bullet"/>
      <w:lvlText w:val="•"/>
      <w:lvlJc w:val="left"/>
      <w:pPr>
        <w:ind w:left="3508" w:hanging="245"/>
      </w:pPr>
      <w:rPr>
        <w:rFonts w:hint="default"/>
        <w:lang w:val="en-US" w:eastAsia="en-US" w:bidi="ar-SA"/>
      </w:rPr>
    </w:lvl>
    <w:lvl w:ilvl="4" w:tplc="0BF4EE42">
      <w:numFmt w:val="bullet"/>
      <w:lvlText w:val="•"/>
      <w:lvlJc w:val="left"/>
      <w:pPr>
        <w:ind w:left="4424" w:hanging="245"/>
      </w:pPr>
      <w:rPr>
        <w:rFonts w:hint="default"/>
        <w:lang w:val="en-US" w:eastAsia="en-US" w:bidi="ar-SA"/>
      </w:rPr>
    </w:lvl>
    <w:lvl w:ilvl="5" w:tplc="F202D814">
      <w:numFmt w:val="bullet"/>
      <w:lvlText w:val="•"/>
      <w:lvlJc w:val="left"/>
      <w:pPr>
        <w:ind w:left="5340" w:hanging="245"/>
      </w:pPr>
      <w:rPr>
        <w:rFonts w:hint="default"/>
        <w:lang w:val="en-US" w:eastAsia="en-US" w:bidi="ar-SA"/>
      </w:rPr>
    </w:lvl>
    <w:lvl w:ilvl="6" w:tplc="1E7AB930">
      <w:numFmt w:val="bullet"/>
      <w:lvlText w:val="•"/>
      <w:lvlJc w:val="left"/>
      <w:pPr>
        <w:ind w:left="6256" w:hanging="245"/>
      </w:pPr>
      <w:rPr>
        <w:rFonts w:hint="default"/>
        <w:lang w:val="en-US" w:eastAsia="en-US" w:bidi="ar-SA"/>
      </w:rPr>
    </w:lvl>
    <w:lvl w:ilvl="7" w:tplc="D5C47E92">
      <w:numFmt w:val="bullet"/>
      <w:lvlText w:val="•"/>
      <w:lvlJc w:val="left"/>
      <w:pPr>
        <w:ind w:left="7172" w:hanging="245"/>
      </w:pPr>
      <w:rPr>
        <w:rFonts w:hint="default"/>
        <w:lang w:val="en-US" w:eastAsia="en-US" w:bidi="ar-SA"/>
      </w:rPr>
    </w:lvl>
    <w:lvl w:ilvl="8" w:tplc="1732488E">
      <w:numFmt w:val="bullet"/>
      <w:lvlText w:val="•"/>
      <w:lvlJc w:val="left"/>
      <w:pPr>
        <w:ind w:left="8088" w:hanging="245"/>
      </w:pPr>
      <w:rPr>
        <w:rFonts w:hint="default"/>
        <w:lang w:val="en-US" w:eastAsia="en-US" w:bidi="ar-SA"/>
      </w:rPr>
    </w:lvl>
  </w:abstractNum>
  <w:abstractNum w:abstractNumId="3" w15:restartNumberingAfterBreak="0">
    <w:nsid w:val="09842DE9"/>
    <w:multiLevelType w:val="multilevel"/>
    <w:tmpl w:val="B5F4F17C"/>
    <w:lvl w:ilvl="0">
      <w:start w:val="4"/>
      <w:numFmt w:val="decimal"/>
      <w:lvlText w:val="%1"/>
      <w:lvlJc w:val="left"/>
      <w:pPr>
        <w:ind w:left="1281" w:hanging="420"/>
      </w:pPr>
      <w:rPr>
        <w:rFonts w:hint="default"/>
        <w:lang w:val="en-US" w:eastAsia="en-US" w:bidi="ar-SA"/>
      </w:rPr>
    </w:lvl>
    <w:lvl w:ilvl="1">
      <w:start w:val="1"/>
      <w:numFmt w:val="decimal"/>
      <w:lvlText w:val="%1.%2"/>
      <w:lvlJc w:val="left"/>
      <w:pPr>
        <w:ind w:left="1281" w:hanging="420"/>
      </w:pPr>
      <w:rPr>
        <w:rFonts w:hint="default"/>
        <w:spacing w:val="0"/>
        <w:w w:val="95"/>
        <w:lang w:val="en-US" w:eastAsia="en-US" w:bidi="ar-SA"/>
      </w:rPr>
    </w:lvl>
    <w:lvl w:ilvl="2">
      <w:numFmt w:val="bullet"/>
      <w:lvlText w:val="•"/>
      <w:lvlJc w:val="left"/>
      <w:pPr>
        <w:ind w:left="3121" w:hanging="420"/>
      </w:pPr>
      <w:rPr>
        <w:rFonts w:hint="default"/>
        <w:lang w:val="en-US" w:eastAsia="en-US" w:bidi="ar-SA"/>
      </w:rPr>
    </w:lvl>
    <w:lvl w:ilvl="3">
      <w:numFmt w:val="bullet"/>
      <w:lvlText w:val="•"/>
      <w:lvlJc w:val="left"/>
      <w:pPr>
        <w:ind w:left="4041" w:hanging="420"/>
      </w:pPr>
      <w:rPr>
        <w:rFonts w:hint="default"/>
        <w:lang w:val="en-US" w:eastAsia="en-US" w:bidi="ar-SA"/>
      </w:rPr>
    </w:lvl>
    <w:lvl w:ilvl="4">
      <w:numFmt w:val="bullet"/>
      <w:lvlText w:val="•"/>
      <w:lvlJc w:val="left"/>
      <w:pPr>
        <w:ind w:left="4962" w:hanging="420"/>
      </w:pPr>
      <w:rPr>
        <w:rFonts w:hint="default"/>
        <w:lang w:val="en-US" w:eastAsia="en-US" w:bidi="ar-SA"/>
      </w:rPr>
    </w:lvl>
    <w:lvl w:ilvl="5">
      <w:numFmt w:val="bullet"/>
      <w:lvlText w:val="•"/>
      <w:lvlJc w:val="left"/>
      <w:pPr>
        <w:ind w:left="5882" w:hanging="420"/>
      </w:pPr>
      <w:rPr>
        <w:rFonts w:hint="default"/>
        <w:lang w:val="en-US" w:eastAsia="en-US" w:bidi="ar-SA"/>
      </w:rPr>
    </w:lvl>
    <w:lvl w:ilvl="6">
      <w:numFmt w:val="bullet"/>
      <w:lvlText w:val="•"/>
      <w:lvlJc w:val="left"/>
      <w:pPr>
        <w:ind w:left="6803" w:hanging="420"/>
      </w:pPr>
      <w:rPr>
        <w:rFonts w:hint="default"/>
        <w:lang w:val="en-US" w:eastAsia="en-US" w:bidi="ar-SA"/>
      </w:rPr>
    </w:lvl>
    <w:lvl w:ilvl="7">
      <w:numFmt w:val="bullet"/>
      <w:lvlText w:val="•"/>
      <w:lvlJc w:val="left"/>
      <w:pPr>
        <w:ind w:left="7723" w:hanging="420"/>
      </w:pPr>
      <w:rPr>
        <w:rFonts w:hint="default"/>
        <w:lang w:val="en-US" w:eastAsia="en-US" w:bidi="ar-SA"/>
      </w:rPr>
    </w:lvl>
    <w:lvl w:ilvl="8">
      <w:numFmt w:val="bullet"/>
      <w:lvlText w:val="•"/>
      <w:lvlJc w:val="left"/>
      <w:pPr>
        <w:ind w:left="8644" w:hanging="420"/>
      </w:pPr>
      <w:rPr>
        <w:rFonts w:hint="default"/>
        <w:lang w:val="en-US" w:eastAsia="en-US" w:bidi="ar-SA"/>
      </w:rPr>
    </w:lvl>
  </w:abstractNum>
  <w:abstractNum w:abstractNumId="4" w15:restartNumberingAfterBreak="0">
    <w:nsid w:val="0D966A9F"/>
    <w:multiLevelType w:val="multilevel"/>
    <w:tmpl w:val="B5F4F17C"/>
    <w:lvl w:ilvl="0">
      <w:start w:val="4"/>
      <w:numFmt w:val="decimal"/>
      <w:lvlText w:val="%1"/>
      <w:lvlJc w:val="left"/>
      <w:pPr>
        <w:ind w:left="1281" w:hanging="420"/>
      </w:pPr>
      <w:rPr>
        <w:rFonts w:hint="default"/>
        <w:lang w:val="en-US" w:eastAsia="en-US" w:bidi="ar-SA"/>
      </w:rPr>
    </w:lvl>
    <w:lvl w:ilvl="1">
      <w:start w:val="1"/>
      <w:numFmt w:val="decimal"/>
      <w:lvlText w:val="%1.%2"/>
      <w:lvlJc w:val="left"/>
      <w:pPr>
        <w:ind w:left="1281" w:hanging="420"/>
      </w:pPr>
      <w:rPr>
        <w:rFonts w:hint="default"/>
        <w:spacing w:val="0"/>
        <w:w w:val="95"/>
        <w:lang w:val="en-US" w:eastAsia="en-US" w:bidi="ar-SA"/>
      </w:rPr>
    </w:lvl>
    <w:lvl w:ilvl="2">
      <w:numFmt w:val="bullet"/>
      <w:lvlText w:val="•"/>
      <w:lvlJc w:val="left"/>
      <w:pPr>
        <w:ind w:left="3121" w:hanging="420"/>
      </w:pPr>
      <w:rPr>
        <w:rFonts w:hint="default"/>
        <w:lang w:val="en-US" w:eastAsia="en-US" w:bidi="ar-SA"/>
      </w:rPr>
    </w:lvl>
    <w:lvl w:ilvl="3">
      <w:numFmt w:val="bullet"/>
      <w:lvlText w:val="•"/>
      <w:lvlJc w:val="left"/>
      <w:pPr>
        <w:ind w:left="4041" w:hanging="420"/>
      </w:pPr>
      <w:rPr>
        <w:rFonts w:hint="default"/>
        <w:lang w:val="en-US" w:eastAsia="en-US" w:bidi="ar-SA"/>
      </w:rPr>
    </w:lvl>
    <w:lvl w:ilvl="4">
      <w:numFmt w:val="bullet"/>
      <w:lvlText w:val="•"/>
      <w:lvlJc w:val="left"/>
      <w:pPr>
        <w:ind w:left="4962" w:hanging="420"/>
      </w:pPr>
      <w:rPr>
        <w:rFonts w:hint="default"/>
        <w:lang w:val="en-US" w:eastAsia="en-US" w:bidi="ar-SA"/>
      </w:rPr>
    </w:lvl>
    <w:lvl w:ilvl="5">
      <w:numFmt w:val="bullet"/>
      <w:lvlText w:val="•"/>
      <w:lvlJc w:val="left"/>
      <w:pPr>
        <w:ind w:left="5882" w:hanging="420"/>
      </w:pPr>
      <w:rPr>
        <w:rFonts w:hint="default"/>
        <w:lang w:val="en-US" w:eastAsia="en-US" w:bidi="ar-SA"/>
      </w:rPr>
    </w:lvl>
    <w:lvl w:ilvl="6">
      <w:numFmt w:val="bullet"/>
      <w:lvlText w:val="•"/>
      <w:lvlJc w:val="left"/>
      <w:pPr>
        <w:ind w:left="6803" w:hanging="420"/>
      </w:pPr>
      <w:rPr>
        <w:rFonts w:hint="default"/>
        <w:lang w:val="en-US" w:eastAsia="en-US" w:bidi="ar-SA"/>
      </w:rPr>
    </w:lvl>
    <w:lvl w:ilvl="7">
      <w:numFmt w:val="bullet"/>
      <w:lvlText w:val="•"/>
      <w:lvlJc w:val="left"/>
      <w:pPr>
        <w:ind w:left="7723" w:hanging="420"/>
      </w:pPr>
      <w:rPr>
        <w:rFonts w:hint="default"/>
        <w:lang w:val="en-US" w:eastAsia="en-US" w:bidi="ar-SA"/>
      </w:rPr>
    </w:lvl>
    <w:lvl w:ilvl="8">
      <w:numFmt w:val="bullet"/>
      <w:lvlText w:val="•"/>
      <w:lvlJc w:val="left"/>
      <w:pPr>
        <w:ind w:left="8644" w:hanging="420"/>
      </w:pPr>
      <w:rPr>
        <w:rFonts w:hint="default"/>
        <w:lang w:val="en-US" w:eastAsia="en-US" w:bidi="ar-SA"/>
      </w:rPr>
    </w:lvl>
  </w:abstractNum>
  <w:abstractNum w:abstractNumId="5" w15:restartNumberingAfterBreak="0">
    <w:nsid w:val="0FBC60EE"/>
    <w:multiLevelType w:val="multilevel"/>
    <w:tmpl w:val="C478D546"/>
    <w:lvl w:ilvl="0">
      <w:start w:val="3"/>
      <w:numFmt w:val="decimal"/>
      <w:lvlText w:val="%1"/>
      <w:lvlJc w:val="left"/>
      <w:pPr>
        <w:ind w:left="1335" w:hanging="475"/>
      </w:pPr>
      <w:rPr>
        <w:rFonts w:hint="default"/>
        <w:lang w:val="en-US" w:eastAsia="en-US" w:bidi="ar-SA"/>
      </w:rPr>
    </w:lvl>
    <w:lvl w:ilvl="1">
      <w:start w:val="5"/>
      <w:numFmt w:val="decimal"/>
      <w:lvlText w:val="%1.%2."/>
      <w:lvlJc w:val="left"/>
      <w:pPr>
        <w:ind w:left="1335" w:hanging="475"/>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491" w:hanging="630"/>
      </w:pPr>
      <w:rPr>
        <w:rFonts w:ascii="Times New Roman" w:eastAsia="Times New Roman" w:hAnsi="Times New Roman" w:cs="Times New Roman" w:hint="default"/>
        <w:b/>
        <w:bCs/>
        <w:i w:val="0"/>
        <w:iCs w:val="0"/>
        <w:spacing w:val="0"/>
        <w:w w:val="100"/>
        <w:sz w:val="28"/>
        <w:szCs w:val="28"/>
        <w:lang w:val="en-US" w:eastAsia="en-US" w:bidi="ar-SA"/>
      </w:rPr>
    </w:lvl>
    <w:lvl w:ilvl="3">
      <w:numFmt w:val="bullet"/>
      <w:lvlText w:val=""/>
      <w:lvlJc w:val="left"/>
      <w:pPr>
        <w:ind w:left="1581" w:hanging="360"/>
      </w:pPr>
      <w:rPr>
        <w:rFonts w:ascii="Symbol" w:eastAsia="Symbol" w:hAnsi="Symbol" w:cs="Symbol" w:hint="default"/>
        <w:b w:val="0"/>
        <w:bCs w:val="0"/>
        <w:i w:val="0"/>
        <w:iCs w:val="0"/>
        <w:spacing w:val="0"/>
        <w:w w:val="100"/>
        <w:sz w:val="20"/>
        <w:szCs w:val="20"/>
        <w:lang w:val="en-US" w:eastAsia="en-US" w:bidi="ar-SA"/>
      </w:rPr>
    </w:lvl>
    <w:lvl w:ilvl="4">
      <w:numFmt w:val="bullet"/>
      <w:lvlText w:val="o"/>
      <w:lvlJc w:val="left"/>
      <w:pPr>
        <w:ind w:left="2301" w:hanging="361"/>
      </w:pPr>
      <w:rPr>
        <w:rFonts w:ascii="Courier New" w:eastAsia="Courier New" w:hAnsi="Courier New" w:cs="Courier New" w:hint="default"/>
        <w:b w:val="0"/>
        <w:bCs w:val="0"/>
        <w:i w:val="0"/>
        <w:iCs w:val="0"/>
        <w:spacing w:val="0"/>
        <w:w w:val="100"/>
        <w:sz w:val="20"/>
        <w:szCs w:val="20"/>
        <w:lang w:val="en-US" w:eastAsia="en-US" w:bidi="ar-SA"/>
      </w:rPr>
    </w:lvl>
    <w:lvl w:ilvl="5">
      <w:numFmt w:val="bullet"/>
      <w:lvlText w:val="•"/>
      <w:lvlJc w:val="left"/>
      <w:pPr>
        <w:ind w:left="4638" w:hanging="361"/>
      </w:pPr>
      <w:rPr>
        <w:rFonts w:hint="default"/>
        <w:lang w:val="en-US" w:eastAsia="en-US" w:bidi="ar-SA"/>
      </w:rPr>
    </w:lvl>
    <w:lvl w:ilvl="6">
      <w:numFmt w:val="bullet"/>
      <w:lvlText w:val="•"/>
      <w:lvlJc w:val="left"/>
      <w:pPr>
        <w:ind w:left="5807" w:hanging="361"/>
      </w:pPr>
      <w:rPr>
        <w:rFonts w:hint="default"/>
        <w:lang w:val="en-US" w:eastAsia="en-US" w:bidi="ar-SA"/>
      </w:rPr>
    </w:lvl>
    <w:lvl w:ilvl="7">
      <w:numFmt w:val="bullet"/>
      <w:lvlText w:val="•"/>
      <w:lvlJc w:val="left"/>
      <w:pPr>
        <w:ind w:left="6977" w:hanging="361"/>
      </w:pPr>
      <w:rPr>
        <w:rFonts w:hint="default"/>
        <w:lang w:val="en-US" w:eastAsia="en-US" w:bidi="ar-SA"/>
      </w:rPr>
    </w:lvl>
    <w:lvl w:ilvl="8">
      <w:numFmt w:val="bullet"/>
      <w:lvlText w:val="•"/>
      <w:lvlJc w:val="left"/>
      <w:pPr>
        <w:ind w:left="8146" w:hanging="361"/>
      </w:pPr>
      <w:rPr>
        <w:rFonts w:hint="default"/>
        <w:lang w:val="en-US" w:eastAsia="en-US" w:bidi="ar-SA"/>
      </w:rPr>
    </w:lvl>
  </w:abstractNum>
  <w:abstractNum w:abstractNumId="6" w15:restartNumberingAfterBreak="0">
    <w:nsid w:val="10FC50C4"/>
    <w:multiLevelType w:val="multilevel"/>
    <w:tmpl w:val="4EE64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EA5189"/>
    <w:multiLevelType w:val="hybridMultilevel"/>
    <w:tmpl w:val="7FB47CBE"/>
    <w:lvl w:ilvl="0" w:tplc="171AB89A">
      <w:start w:val="1"/>
      <w:numFmt w:val="upperRoman"/>
      <w:lvlText w:val="%1."/>
      <w:lvlJc w:val="left"/>
      <w:pPr>
        <w:ind w:left="4236" w:hanging="285"/>
        <w:jc w:val="right"/>
      </w:pPr>
      <w:rPr>
        <w:rFonts w:ascii="Times New Roman" w:eastAsia="Times New Roman" w:hAnsi="Times New Roman" w:cs="Times New Roman" w:hint="default"/>
        <w:b/>
        <w:bCs/>
        <w:i w:val="0"/>
        <w:iCs w:val="0"/>
        <w:spacing w:val="0"/>
        <w:w w:val="85"/>
        <w:sz w:val="32"/>
        <w:szCs w:val="32"/>
        <w:lang w:val="en-US" w:eastAsia="en-US" w:bidi="ar-SA"/>
      </w:rPr>
    </w:lvl>
    <w:lvl w:ilvl="1" w:tplc="77206F3E">
      <w:numFmt w:val="bullet"/>
      <w:lvlText w:val="•"/>
      <w:lvlJc w:val="left"/>
      <w:pPr>
        <w:ind w:left="4864" w:hanging="285"/>
      </w:pPr>
      <w:rPr>
        <w:rFonts w:hint="default"/>
        <w:lang w:val="en-US" w:eastAsia="en-US" w:bidi="ar-SA"/>
      </w:rPr>
    </w:lvl>
    <w:lvl w:ilvl="2" w:tplc="34786DCE">
      <w:numFmt w:val="bullet"/>
      <w:lvlText w:val="•"/>
      <w:lvlJc w:val="left"/>
      <w:pPr>
        <w:ind w:left="5489" w:hanging="285"/>
      </w:pPr>
      <w:rPr>
        <w:rFonts w:hint="default"/>
        <w:lang w:val="en-US" w:eastAsia="en-US" w:bidi="ar-SA"/>
      </w:rPr>
    </w:lvl>
    <w:lvl w:ilvl="3" w:tplc="ECAC12D6">
      <w:numFmt w:val="bullet"/>
      <w:lvlText w:val="•"/>
      <w:lvlJc w:val="left"/>
      <w:pPr>
        <w:ind w:left="6113" w:hanging="285"/>
      </w:pPr>
      <w:rPr>
        <w:rFonts w:hint="default"/>
        <w:lang w:val="en-US" w:eastAsia="en-US" w:bidi="ar-SA"/>
      </w:rPr>
    </w:lvl>
    <w:lvl w:ilvl="4" w:tplc="E25A1CE0">
      <w:numFmt w:val="bullet"/>
      <w:lvlText w:val="•"/>
      <w:lvlJc w:val="left"/>
      <w:pPr>
        <w:ind w:left="6738" w:hanging="285"/>
      </w:pPr>
      <w:rPr>
        <w:rFonts w:hint="default"/>
        <w:lang w:val="en-US" w:eastAsia="en-US" w:bidi="ar-SA"/>
      </w:rPr>
    </w:lvl>
    <w:lvl w:ilvl="5" w:tplc="2F924B6E">
      <w:numFmt w:val="bullet"/>
      <w:lvlText w:val="•"/>
      <w:lvlJc w:val="left"/>
      <w:pPr>
        <w:ind w:left="7362" w:hanging="285"/>
      </w:pPr>
      <w:rPr>
        <w:rFonts w:hint="default"/>
        <w:lang w:val="en-US" w:eastAsia="en-US" w:bidi="ar-SA"/>
      </w:rPr>
    </w:lvl>
    <w:lvl w:ilvl="6" w:tplc="51929F0C">
      <w:numFmt w:val="bullet"/>
      <w:lvlText w:val="•"/>
      <w:lvlJc w:val="left"/>
      <w:pPr>
        <w:ind w:left="7987" w:hanging="285"/>
      </w:pPr>
      <w:rPr>
        <w:rFonts w:hint="default"/>
        <w:lang w:val="en-US" w:eastAsia="en-US" w:bidi="ar-SA"/>
      </w:rPr>
    </w:lvl>
    <w:lvl w:ilvl="7" w:tplc="283A7D9C">
      <w:numFmt w:val="bullet"/>
      <w:lvlText w:val="•"/>
      <w:lvlJc w:val="left"/>
      <w:pPr>
        <w:ind w:left="8611" w:hanging="285"/>
      </w:pPr>
      <w:rPr>
        <w:rFonts w:hint="default"/>
        <w:lang w:val="en-US" w:eastAsia="en-US" w:bidi="ar-SA"/>
      </w:rPr>
    </w:lvl>
    <w:lvl w:ilvl="8" w:tplc="2688B06C">
      <w:numFmt w:val="bullet"/>
      <w:lvlText w:val="•"/>
      <w:lvlJc w:val="left"/>
      <w:pPr>
        <w:ind w:left="9236" w:hanging="285"/>
      </w:pPr>
      <w:rPr>
        <w:rFonts w:hint="default"/>
        <w:lang w:val="en-US" w:eastAsia="en-US" w:bidi="ar-SA"/>
      </w:rPr>
    </w:lvl>
  </w:abstractNum>
  <w:abstractNum w:abstractNumId="8" w15:restartNumberingAfterBreak="0">
    <w:nsid w:val="13846B60"/>
    <w:multiLevelType w:val="hybridMultilevel"/>
    <w:tmpl w:val="3F88A4E6"/>
    <w:lvl w:ilvl="0" w:tplc="AD562746">
      <w:numFmt w:val="bullet"/>
      <w:lvlText w:val=""/>
      <w:lvlJc w:val="left"/>
      <w:pPr>
        <w:ind w:left="794" w:hanging="361"/>
      </w:pPr>
      <w:rPr>
        <w:rFonts w:ascii="Symbol" w:eastAsia="Symbol" w:hAnsi="Symbol" w:cs="Symbol" w:hint="default"/>
        <w:b w:val="0"/>
        <w:bCs w:val="0"/>
        <w:i w:val="0"/>
        <w:iCs w:val="0"/>
        <w:spacing w:val="0"/>
        <w:w w:val="100"/>
        <w:sz w:val="20"/>
        <w:szCs w:val="20"/>
        <w:lang w:val="en-US" w:eastAsia="en-US" w:bidi="ar-SA"/>
      </w:rPr>
    </w:lvl>
    <w:lvl w:ilvl="1" w:tplc="FD7E8ACE">
      <w:numFmt w:val="bullet"/>
      <w:lvlText w:val=""/>
      <w:lvlJc w:val="left"/>
      <w:pPr>
        <w:ind w:left="886" w:hanging="361"/>
      </w:pPr>
      <w:rPr>
        <w:rFonts w:ascii="Symbol" w:eastAsia="Symbol" w:hAnsi="Symbol" w:cs="Symbol" w:hint="default"/>
        <w:b w:val="0"/>
        <w:bCs w:val="0"/>
        <w:i w:val="0"/>
        <w:iCs w:val="0"/>
        <w:spacing w:val="0"/>
        <w:w w:val="100"/>
        <w:sz w:val="20"/>
        <w:szCs w:val="20"/>
        <w:lang w:val="en-US" w:eastAsia="en-US" w:bidi="ar-SA"/>
      </w:rPr>
    </w:lvl>
    <w:lvl w:ilvl="2" w:tplc="AB345D64">
      <w:numFmt w:val="bullet"/>
      <w:lvlText w:val=""/>
      <w:lvlJc w:val="left"/>
      <w:pPr>
        <w:ind w:left="1246" w:hanging="360"/>
      </w:pPr>
      <w:rPr>
        <w:rFonts w:ascii="Symbol" w:eastAsia="Symbol" w:hAnsi="Symbol" w:cs="Symbol" w:hint="default"/>
        <w:b w:val="0"/>
        <w:bCs w:val="0"/>
        <w:i w:val="0"/>
        <w:iCs w:val="0"/>
        <w:spacing w:val="0"/>
        <w:w w:val="100"/>
        <w:sz w:val="20"/>
        <w:szCs w:val="20"/>
        <w:lang w:val="en-US" w:eastAsia="en-US" w:bidi="ar-SA"/>
      </w:rPr>
    </w:lvl>
    <w:lvl w:ilvl="3" w:tplc="329C18F2">
      <w:numFmt w:val="bullet"/>
      <w:lvlText w:val="•"/>
      <w:lvlJc w:val="left"/>
      <w:pPr>
        <w:ind w:left="2325" w:hanging="360"/>
      </w:pPr>
      <w:rPr>
        <w:rFonts w:hint="default"/>
        <w:lang w:val="en-US" w:eastAsia="en-US" w:bidi="ar-SA"/>
      </w:rPr>
    </w:lvl>
    <w:lvl w:ilvl="4" w:tplc="52944E40">
      <w:numFmt w:val="bullet"/>
      <w:lvlText w:val="•"/>
      <w:lvlJc w:val="left"/>
      <w:pPr>
        <w:ind w:left="3410" w:hanging="360"/>
      </w:pPr>
      <w:rPr>
        <w:rFonts w:hint="default"/>
        <w:lang w:val="en-US" w:eastAsia="en-US" w:bidi="ar-SA"/>
      </w:rPr>
    </w:lvl>
    <w:lvl w:ilvl="5" w:tplc="7E52A13E">
      <w:numFmt w:val="bullet"/>
      <w:lvlText w:val="•"/>
      <w:lvlJc w:val="left"/>
      <w:pPr>
        <w:ind w:left="4495" w:hanging="360"/>
      </w:pPr>
      <w:rPr>
        <w:rFonts w:hint="default"/>
        <w:lang w:val="en-US" w:eastAsia="en-US" w:bidi="ar-SA"/>
      </w:rPr>
    </w:lvl>
    <w:lvl w:ilvl="6" w:tplc="4F967CF8">
      <w:numFmt w:val="bullet"/>
      <w:lvlText w:val="•"/>
      <w:lvlJc w:val="left"/>
      <w:pPr>
        <w:ind w:left="5580" w:hanging="360"/>
      </w:pPr>
      <w:rPr>
        <w:rFonts w:hint="default"/>
        <w:lang w:val="en-US" w:eastAsia="en-US" w:bidi="ar-SA"/>
      </w:rPr>
    </w:lvl>
    <w:lvl w:ilvl="7" w:tplc="D5AE23AE">
      <w:numFmt w:val="bullet"/>
      <w:lvlText w:val="•"/>
      <w:lvlJc w:val="left"/>
      <w:pPr>
        <w:ind w:left="6665" w:hanging="360"/>
      </w:pPr>
      <w:rPr>
        <w:rFonts w:hint="default"/>
        <w:lang w:val="en-US" w:eastAsia="en-US" w:bidi="ar-SA"/>
      </w:rPr>
    </w:lvl>
    <w:lvl w:ilvl="8" w:tplc="4C8E4E52">
      <w:numFmt w:val="bullet"/>
      <w:lvlText w:val="•"/>
      <w:lvlJc w:val="left"/>
      <w:pPr>
        <w:ind w:left="7750" w:hanging="360"/>
      </w:pPr>
      <w:rPr>
        <w:rFonts w:hint="default"/>
        <w:lang w:val="en-US" w:eastAsia="en-US" w:bidi="ar-SA"/>
      </w:rPr>
    </w:lvl>
  </w:abstractNum>
  <w:abstractNum w:abstractNumId="9" w15:restartNumberingAfterBreak="0">
    <w:nsid w:val="15C0112D"/>
    <w:multiLevelType w:val="multilevel"/>
    <w:tmpl w:val="A746AA0E"/>
    <w:lvl w:ilvl="0">
      <w:start w:val="2"/>
      <w:numFmt w:val="decimal"/>
      <w:lvlText w:val="%1"/>
      <w:lvlJc w:val="left"/>
      <w:pPr>
        <w:ind w:left="889" w:hanging="365"/>
      </w:pPr>
      <w:rPr>
        <w:rFonts w:hint="default"/>
        <w:lang w:val="en-US" w:eastAsia="en-US" w:bidi="ar-SA"/>
      </w:rPr>
    </w:lvl>
    <w:lvl w:ilvl="1">
      <w:start w:val="1"/>
      <w:numFmt w:val="decimal"/>
      <w:lvlText w:val="%1.%2"/>
      <w:lvlJc w:val="left"/>
      <w:pPr>
        <w:ind w:left="889" w:hanging="365"/>
      </w:pPr>
      <w:rPr>
        <w:rFonts w:ascii="Times New Roman" w:eastAsia="Times New Roman" w:hAnsi="Times New Roman" w:cs="Times New Roman" w:hint="default"/>
        <w:b/>
        <w:bCs/>
        <w:i w:val="0"/>
        <w:iCs w:val="0"/>
        <w:spacing w:val="0"/>
        <w:w w:val="100"/>
        <w:sz w:val="24"/>
        <w:szCs w:val="24"/>
        <w:lang w:val="en-US" w:eastAsia="en-US" w:bidi="ar-SA"/>
      </w:rPr>
    </w:lvl>
    <w:lvl w:ilvl="2">
      <w:numFmt w:val="bullet"/>
      <w:lvlText w:val="•"/>
      <w:lvlJc w:val="left"/>
      <w:pPr>
        <w:ind w:left="2688" w:hanging="365"/>
      </w:pPr>
      <w:rPr>
        <w:rFonts w:hint="default"/>
        <w:lang w:val="en-US" w:eastAsia="en-US" w:bidi="ar-SA"/>
      </w:rPr>
    </w:lvl>
    <w:lvl w:ilvl="3">
      <w:numFmt w:val="bullet"/>
      <w:lvlText w:val="•"/>
      <w:lvlJc w:val="left"/>
      <w:pPr>
        <w:ind w:left="3592" w:hanging="365"/>
      </w:pPr>
      <w:rPr>
        <w:rFonts w:hint="default"/>
        <w:lang w:val="en-US" w:eastAsia="en-US" w:bidi="ar-SA"/>
      </w:rPr>
    </w:lvl>
    <w:lvl w:ilvl="4">
      <w:numFmt w:val="bullet"/>
      <w:lvlText w:val="•"/>
      <w:lvlJc w:val="left"/>
      <w:pPr>
        <w:ind w:left="4496" w:hanging="365"/>
      </w:pPr>
      <w:rPr>
        <w:rFonts w:hint="default"/>
        <w:lang w:val="en-US" w:eastAsia="en-US" w:bidi="ar-SA"/>
      </w:rPr>
    </w:lvl>
    <w:lvl w:ilvl="5">
      <w:numFmt w:val="bullet"/>
      <w:lvlText w:val="•"/>
      <w:lvlJc w:val="left"/>
      <w:pPr>
        <w:ind w:left="5400" w:hanging="365"/>
      </w:pPr>
      <w:rPr>
        <w:rFonts w:hint="default"/>
        <w:lang w:val="en-US" w:eastAsia="en-US" w:bidi="ar-SA"/>
      </w:rPr>
    </w:lvl>
    <w:lvl w:ilvl="6">
      <w:numFmt w:val="bullet"/>
      <w:lvlText w:val="•"/>
      <w:lvlJc w:val="left"/>
      <w:pPr>
        <w:ind w:left="6304" w:hanging="365"/>
      </w:pPr>
      <w:rPr>
        <w:rFonts w:hint="default"/>
        <w:lang w:val="en-US" w:eastAsia="en-US" w:bidi="ar-SA"/>
      </w:rPr>
    </w:lvl>
    <w:lvl w:ilvl="7">
      <w:numFmt w:val="bullet"/>
      <w:lvlText w:val="•"/>
      <w:lvlJc w:val="left"/>
      <w:pPr>
        <w:ind w:left="7208" w:hanging="365"/>
      </w:pPr>
      <w:rPr>
        <w:rFonts w:hint="default"/>
        <w:lang w:val="en-US" w:eastAsia="en-US" w:bidi="ar-SA"/>
      </w:rPr>
    </w:lvl>
    <w:lvl w:ilvl="8">
      <w:numFmt w:val="bullet"/>
      <w:lvlText w:val="•"/>
      <w:lvlJc w:val="left"/>
      <w:pPr>
        <w:ind w:left="8112" w:hanging="365"/>
      </w:pPr>
      <w:rPr>
        <w:rFonts w:hint="default"/>
        <w:lang w:val="en-US" w:eastAsia="en-US" w:bidi="ar-SA"/>
      </w:rPr>
    </w:lvl>
  </w:abstractNum>
  <w:abstractNum w:abstractNumId="10" w15:restartNumberingAfterBreak="0">
    <w:nsid w:val="18384D49"/>
    <w:multiLevelType w:val="multilevel"/>
    <w:tmpl w:val="4E0A4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977157"/>
    <w:multiLevelType w:val="multilevel"/>
    <w:tmpl w:val="C9BA8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BA6F98"/>
    <w:multiLevelType w:val="multilevel"/>
    <w:tmpl w:val="CE1242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34833DD"/>
    <w:multiLevelType w:val="hybridMultilevel"/>
    <w:tmpl w:val="DDF23700"/>
    <w:lvl w:ilvl="0" w:tplc="8526835E">
      <w:start w:val="1"/>
      <w:numFmt w:val="upperRoman"/>
      <w:lvlText w:val="%1."/>
      <w:lvlJc w:val="left"/>
      <w:pPr>
        <w:ind w:left="1076" w:hanging="215"/>
      </w:pPr>
      <w:rPr>
        <w:rFonts w:ascii="Times New Roman" w:eastAsia="Times New Roman" w:hAnsi="Times New Roman" w:cs="Times New Roman" w:hint="default"/>
        <w:b/>
        <w:bCs/>
        <w:i w:val="0"/>
        <w:iCs w:val="0"/>
        <w:spacing w:val="0"/>
        <w:w w:val="97"/>
        <w:sz w:val="24"/>
        <w:szCs w:val="24"/>
        <w:lang w:val="en-US" w:eastAsia="en-US" w:bidi="ar-SA"/>
      </w:rPr>
    </w:lvl>
    <w:lvl w:ilvl="1" w:tplc="3DC8B6E0">
      <w:start w:val="1"/>
      <w:numFmt w:val="decimal"/>
      <w:lvlText w:val="%2."/>
      <w:lvlJc w:val="left"/>
      <w:pPr>
        <w:ind w:left="1101"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29B45E24">
      <w:start w:val="1"/>
      <w:numFmt w:val="lowerLetter"/>
      <w:lvlText w:val="%3)"/>
      <w:lvlJc w:val="left"/>
      <w:pPr>
        <w:ind w:left="1105" w:hanging="245"/>
      </w:pPr>
      <w:rPr>
        <w:rFonts w:ascii="Times New Roman" w:eastAsia="Times New Roman" w:hAnsi="Times New Roman" w:cs="Times New Roman" w:hint="default"/>
        <w:b w:val="0"/>
        <w:bCs w:val="0"/>
        <w:i w:val="0"/>
        <w:iCs w:val="0"/>
        <w:spacing w:val="-2"/>
        <w:w w:val="100"/>
        <w:sz w:val="24"/>
        <w:szCs w:val="24"/>
        <w:lang w:val="en-US" w:eastAsia="en-US" w:bidi="ar-SA"/>
      </w:rPr>
    </w:lvl>
    <w:lvl w:ilvl="3" w:tplc="018A8112">
      <w:numFmt w:val="bullet"/>
      <w:lvlText w:val="•"/>
      <w:lvlJc w:val="left"/>
      <w:pPr>
        <w:ind w:left="3185" w:hanging="245"/>
      </w:pPr>
      <w:rPr>
        <w:rFonts w:hint="default"/>
        <w:lang w:val="en-US" w:eastAsia="en-US" w:bidi="ar-SA"/>
      </w:rPr>
    </w:lvl>
    <w:lvl w:ilvl="4" w:tplc="1FF6978A">
      <w:numFmt w:val="bullet"/>
      <w:lvlText w:val="•"/>
      <w:lvlJc w:val="left"/>
      <w:pPr>
        <w:ind w:left="4228" w:hanging="245"/>
      </w:pPr>
      <w:rPr>
        <w:rFonts w:hint="default"/>
        <w:lang w:val="en-US" w:eastAsia="en-US" w:bidi="ar-SA"/>
      </w:rPr>
    </w:lvl>
    <w:lvl w:ilvl="5" w:tplc="2F645A84">
      <w:numFmt w:val="bullet"/>
      <w:lvlText w:val="•"/>
      <w:lvlJc w:val="left"/>
      <w:pPr>
        <w:ind w:left="5271" w:hanging="245"/>
      </w:pPr>
      <w:rPr>
        <w:rFonts w:hint="default"/>
        <w:lang w:val="en-US" w:eastAsia="en-US" w:bidi="ar-SA"/>
      </w:rPr>
    </w:lvl>
    <w:lvl w:ilvl="6" w:tplc="CCCC447A">
      <w:numFmt w:val="bullet"/>
      <w:lvlText w:val="•"/>
      <w:lvlJc w:val="left"/>
      <w:pPr>
        <w:ind w:left="6313" w:hanging="245"/>
      </w:pPr>
      <w:rPr>
        <w:rFonts w:hint="default"/>
        <w:lang w:val="en-US" w:eastAsia="en-US" w:bidi="ar-SA"/>
      </w:rPr>
    </w:lvl>
    <w:lvl w:ilvl="7" w:tplc="765AD390">
      <w:numFmt w:val="bullet"/>
      <w:lvlText w:val="•"/>
      <w:lvlJc w:val="left"/>
      <w:pPr>
        <w:ind w:left="7356" w:hanging="245"/>
      </w:pPr>
      <w:rPr>
        <w:rFonts w:hint="default"/>
        <w:lang w:val="en-US" w:eastAsia="en-US" w:bidi="ar-SA"/>
      </w:rPr>
    </w:lvl>
    <w:lvl w:ilvl="8" w:tplc="F454E86E">
      <w:numFmt w:val="bullet"/>
      <w:lvlText w:val="•"/>
      <w:lvlJc w:val="left"/>
      <w:pPr>
        <w:ind w:left="8399" w:hanging="245"/>
      </w:pPr>
      <w:rPr>
        <w:rFonts w:hint="default"/>
        <w:lang w:val="en-US" w:eastAsia="en-US" w:bidi="ar-SA"/>
      </w:rPr>
    </w:lvl>
  </w:abstractNum>
  <w:abstractNum w:abstractNumId="14" w15:restartNumberingAfterBreak="0">
    <w:nsid w:val="270C2328"/>
    <w:multiLevelType w:val="multilevel"/>
    <w:tmpl w:val="E070B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776E74"/>
    <w:multiLevelType w:val="multilevel"/>
    <w:tmpl w:val="5BBA5268"/>
    <w:lvl w:ilvl="0">
      <w:start w:val="3"/>
      <w:numFmt w:val="decimal"/>
      <w:lvlText w:val="%1"/>
      <w:lvlJc w:val="left"/>
      <w:pPr>
        <w:ind w:left="1221" w:hanging="360"/>
      </w:pPr>
      <w:rPr>
        <w:rFonts w:hint="default"/>
        <w:lang w:val="en-US" w:eastAsia="en-US" w:bidi="ar-SA"/>
      </w:rPr>
    </w:lvl>
    <w:lvl w:ilvl="1">
      <w:start w:val="1"/>
      <w:numFmt w:val="decimal"/>
      <w:lvlText w:val="%1.%2"/>
      <w:lvlJc w:val="left"/>
      <w:pPr>
        <w:ind w:left="12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73" w:hanging="360"/>
      </w:pPr>
      <w:rPr>
        <w:rFonts w:hint="default"/>
        <w:lang w:val="en-US" w:eastAsia="en-US" w:bidi="ar-SA"/>
      </w:rPr>
    </w:lvl>
    <w:lvl w:ilvl="3">
      <w:numFmt w:val="bullet"/>
      <w:lvlText w:val="•"/>
      <w:lvlJc w:val="left"/>
      <w:pPr>
        <w:ind w:left="3999" w:hanging="360"/>
      </w:pPr>
      <w:rPr>
        <w:rFonts w:hint="default"/>
        <w:lang w:val="en-US" w:eastAsia="en-US" w:bidi="ar-SA"/>
      </w:rPr>
    </w:lvl>
    <w:lvl w:ilvl="4">
      <w:numFmt w:val="bullet"/>
      <w:lvlText w:val="•"/>
      <w:lvlJc w:val="left"/>
      <w:pPr>
        <w:ind w:left="4926" w:hanging="360"/>
      </w:pPr>
      <w:rPr>
        <w:rFonts w:hint="default"/>
        <w:lang w:val="en-US" w:eastAsia="en-US" w:bidi="ar-SA"/>
      </w:rPr>
    </w:lvl>
    <w:lvl w:ilvl="5">
      <w:numFmt w:val="bullet"/>
      <w:lvlText w:val="•"/>
      <w:lvlJc w:val="left"/>
      <w:pPr>
        <w:ind w:left="5852" w:hanging="360"/>
      </w:pPr>
      <w:rPr>
        <w:rFonts w:hint="default"/>
        <w:lang w:val="en-US" w:eastAsia="en-US" w:bidi="ar-SA"/>
      </w:rPr>
    </w:lvl>
    <w:lvl w:ilvl="6">
      <w:numFmt w:val="bullet"/>
      <w:lvlText w:val="•"/>
      <w:lvlJc w:val="left"/>
      <w:pPr>
        <w:ind w:left="6779" w:hanging="360"/>
      </w:pPr>
      <w:rPr>
        <w:rFonts w:hint="default"/>
        <w:lang w:val="en-US" w:eastAsia="en-US" w:bidi="ar-SA"/>
      </w:rPr>
    </w:lvl>
    <w:lvl w:ilvl="7">
      <w:numFmt w:val="bullet"/>
      <w:lvlText w:val="•"/>
      <w:lvlJc w:val="left"/>
      <w:pPr>
        <w:ind w:left="7705" w:hanging="360"/>
      </w:pPr>
      <w:rPr>
        <w:rFonts w:hint="default"/>
        <w:lang w:val="en-US" w:eastAsia="en-US" w:bidi="ar-SA"/>
      </w:rPr>
    </w:lvl>
    <w:lvl w:ilvl="8">
      <w:numFmt w:val="bullet"/>
      <w:lvlText w:val="•"/>
      <w:lvlJc w:val="left"/>
      <w:pPr>
        <w:ind w:left="8632" w:hanging="360"/>
      </w:pPr>
      <w:rPr>
        <w:rFonts w:hint="default"/>
        <w:lang w:val="en-US" w:eastAsia="en-US" w:bidi="ar-SA"/>
      </w:rPr>
    </w:lvl>
  </w:abstractNum>
  <w:abstractNum w:abstractNumId="16" w15:restartNumberingAfterBreak="0">
    <w:nsid w:val="2C5A4459"/>
    <w:multiLevelType w:val="hybridMultilevel"/>
    <w:tmpl w:val="A90843A6"/>
    <w:lvl w:ilvl="0" w:tplc="C2525CDC">
      <w:start w:val="1"/>
      <w:numFmt w:val="decimal"/>
      <w:lvlText w:val="%1."/>
      <w:lvlJc w:val="left"/>
      <w:pPr>
        <w:ind w:left="1101" w:hanging="240"/>
      </w:pPr>
      <w:rPr>
        <w:rFonts w:hint="default"/>
        <w:spacing w:val="0"/>
        <w:w w:val="100"/>
        <w:lang w:val="en-US" w:eastAsia="en-US" w:bidi="ar-SA"/>
      </w:rPr>
    </w:lvl>
    <w:lvl w:ilvl="1" w:tplc="FD3CAA9C">
      <w:numFmt w:val="bullet"/>
      <w:lvlText w:val="•"/>
      <w:lvlJc w:val="left"/>
      <w:pPr>
        <w:ind w:left="2038" w:hanging="240"/>
      </w:pPr>
      <w:rPr>
        <w:rFonts w:hint="default"/>
        <w:lang w:val="en-US" w:eastAsia="en-US" w:bidi="ar-SA"/>
      </w:rPr>
    </w:lvl>
    <w:lvl w:ilvl="2" w:tplc="CCA44996">
      <w:numFmt w:val="bullet"/>
      <w:lvlText w:val="•"/>
      <w:lvlJc w:val="left"/>
      <w:pPr>
        <w:ind w:left="2977" w:hanging="240"/>
      </w:pPr>
      <w:rPr>
        <w:rFonts w:hint="default"/>
        <w:lang w:val="en-US" w:eastAsia="en-US" w:bidi="ar-SA"/>
      </w:rPr>
    </w:lvl>
    <w:lvl w:ilvl="3" w:tplc="52A86AF6">
      <w:numFmt w:val="bullet"/>
      <w:lvlText w:val="•"/>
      <w:lvlJc w:val="left"/>
      <w:pPr>
        <w:ind w:left="3915" w:hanging="240"/>
      </w:pPr>
      <w:rPr>
        <w:rFonts w:hint="default"/>
        <w:lang w:val="en-US" w:eastAsia="en-US" w:bidi="ar-SA"/>
      </w:rPr>
    </w:lvl>
    <w:lvl w:ilvl="4" w:tplc="BD501AA8">
      <w:numFmt w:val="bullet"/>
      <w:lvlText w:val="•"/>
      <w:lvlJc w:val="left"/>
      <w:pPr>
        <w:ind w:left="4854" w:hanging="240"/>
      </w:pPr>
      <w:rPr>
        <w:rFonts w:hint="default"/>
        <w:lang w:val="en-US" w:eastAsia="en-US" w:bidi="ar-SA"/>
      </w:rPr>
    </w:lvl>
    <w:lvl w:ilvl="5" w:tplc="F25AF0B8">
      <w:numFmt w:val="bullet"/>
      <w:lvlText w:val="•"/>
      <w:lvlJc w:val="left"/>
      <w:pPr>
        <w:ind w:left="5792" w:hanging="240"/>
      </w:pPr>
      <w:rPr>
        <w:rFonts w:hint="default"/>
        <w:lang w:val="en-US" w:eastAsia="en-US" w:bidi="ar-SA"/>
      </w:rPr>
    </w:lvl>
    <w:lvl w:ilvl="6" w:tplc="45DA0E62">
      <w:numFmt w:val="bullet"/>
      <w:lvlText w:val="•"/>
      <w:lvlJc w:val="left"/>
      <w:pPr>
        <w:ind w:left="6731" w:hanging="240"/>
      </w:pPr>
      <w:rPr>
        <w:rFonts w:hint="default"/>
        <w:lang w:val="en-US" w:eastAsia="en-US" w:bidi="ar-SA"/>
      </w:rPr>
    </w:lvl>
    <w:lvl w:ilvl="7" w:tplc="24A069BE">
      <w:numFmt w:val="bullet"/>
      <w:lvlText w:val="•"/>
      <w:lvlJc w:val="left"/>
      <w:pPr>
        <w:ind w:left="7669" w:hanging="240"/>
      </w:pPr>
      <w:rPr>
        <w:rFonts w:hint="default"/>
        <w:lang w:val="en-US" w:eastAsia="en-US" w:bidi="ar-SA"/>
      </w:rPr>
    </w:lvl>
    <w:lvl w:ilvl="8" w:tplc="3E06C8B8">
      <w:numFmt w:val="bullet"/>
      <w:lvlText w:val="•"/>
      <w:lvlJc w:val="left"/>
      <w:pPr>
        <w:ind w:left="8608" w:hanging="240"/>
      </w:pPr>
      <w:rPr>
        <w:rFonts w:hint="default"/>
        <w:lang w:val="en-US" w:eastAsia="en-US" w:bidi="ar-SA"/>
      </w:rPr>
    </w:lvl>
  </w:abstractNum>
  <w:abstractNum w:abstractNumId="17" w15:restartNumberingAfterBreak="0">
    <w:nsid w:val="2DD86C02"/>
    <w:multiLevelType w:val="multilevel"/>
    <w:tmpl w:val="B99C4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7A2D7C"/>
    <w:multiLevelType w:val="hybridMultilevel"/>
    <w:tmpl w:val="3D1E0428"/>
    <w:lvl w:ilvl="0" w:tplc="E306F618">
      <w:numFmt w:val="bullet"/>
      <w:lvlText w:val=""/>
      <w:lvlJc w:val="left"/>
      <w:pPr>
        <w:ind w:left="1506" w:hanging="360"/>
      </w:pPr>
      <w:rPr>
        <w:rFonts w:ascii="Wingdings" w:eastAsia="Wingdings" w:hAnsi="Wingdings" w:cs="Wingdings" w:hint="default"/>
        <w:spacing w:val="0"/>
        <w:w w:val="100"/>
        <w:lang w:val="en-US" w:eastAsia="en-US" w:bidi="ar-SA"/>
      </w:rPr>
    </w:lvl>
    <w:lvl w:ilvl="1" w:tplc="AD645222">
      <w:numFmt w:val="bullet"/>
      <w:lvlText w:val="•"/>
      <w:lvlJc w:val="left"/>
      <w:pPr>
        <w:ind w:left="2398" w:hanging="360"/>
      </w:pPr>
      <w:rPr>
        <w:rFonts w:hint="default"/>
        <w:lang w:val="en-US" w:eastAsia="en-US" w:bidi="ar-SA"/>
      </w:rPr>
    </w:lvl>
    <w:lvl w:ilvl="2" w:tplc="6A5CBC08">
      <w:numFmt w:val="bullet"/>
      <w:lvlText w:val="•"/>
      <w:lvlJc w:val="left"/>
      <w:pPr>
        <w:ind w:left="3297" w:hanging="360"/>
      </w:pPr>
      <w:rPr>
        <w:rFonts w:hint="default"/>
        <w:lang w:val="en-US" w:eastAsia="en-US" w:bidi="ar-SA"/>
      </w:rPr>
    </w:lvl>
    <w:lvl w:ilvl="3" w:tplc="F532108E">
      <w:numFmt w:val="bullet"/>
      <w:lvlText w:val="•"/>
      <w:lvlJc w:val="left"/>
      <w:pPr>
        <w:ind w:left="4195" w:hanging="360"/>
      </w:pPr>
      <w:rPr>
        <w:rFonts w:hint="default"/>
        <w:lang w:val="en-US" w:eastAsia="en-US" w:bidi="ar-SA"/>
      </w:rPr>
    </w:lvl>
    <w:lvl w:ilvl="4" w:tplc="6CE2BC10">
      <w:numFmt w:val="bullet"/>
      <w:lvlText w:val="•"/>
      <w:lvlJc w:val="left"/>
      <w:pPr>
        <w:ind w:left="5094" w:hanging="360"/>
      </w:pPr>
      <w:rPr>
        <w:rFonts w:hint="default"/>
        <w:lang w:val="en-US" w:eastAsia="en-US" w:bidi="ar-SA"/>
      </w:rPr>
    </w:lvl>
    <w:lvl w:ilvl="5" w:tplc="5DD649E6">
      <w:numFmt w:val="bullet"/>
      <w:lvlText w:val="•"/>
      <w:lvlJc w:val="left"/>
      <w:pPr>
        <w:ind w:left="5992" w:hanging="360"/>
      </w:pPr>
      <w:rPr>
        <w:rFonts w:hint="default"/>
        <w:lang w:val="en-US" w:eastAsia="en-US" w:bidi="ar-SA"/>
      </w:rPr>
    </w:lvl>
    <w:lvl w:ilvl="6" w:tplc="8B56FC00">
      <w:numFmt w:val="bullet"/>
      <w:lvlText w:val="•"/>
      <w:lvlJc w:val="left"/>
      <w:pPr>
        <w:ind w:left="6891" w:hanging="360"/>
      </w:pPr>
      <w:rPr>
        <w:rFonts w:hint="default"/>
        <w:lang w:val="en-US" w:eastAsia="en-US" w:bidi="ar-SA"/>
      </w:rPr>
    </w:lvl>
    <w:lvl w:ilvl="7" w:tplc="29867224">
      <w:numFmt w:val="bullet"/>
      <w:lvlText w:val="•"/>
      <w:lvlJc w:val="left"/>
      <w:pPr>
        <w:ind w:left="7789" w:hanging="360"/>
      </w:pPr>
      <w:rPr>
        <w:rFonts w:hint="default"/>
        <w:lang w:val="en-US" w:eastAsia="en-US" w:bidi="ar-SA"/>
      </w:rPr>
    </w:lvl>
    <w:lvl w:ilvl="8" w:tplc="49CA242C">
      <w:numFmt w:val="bullet"/>
      <w:lvlText w:val="•"/>
      <w:lvlJc w:val="left"/>
      <w:pPr>
        <w:ind w:left="8688" w:hanging="360"/>
      </w:pPr>
      <w:rPr>
        <w:rFonts w:hint="default"/>
        <w:lang w:val="en-US" w:eastAsia="en-US" w:bidi="ar-SA"/>
      </w:rPr>
    </w:lvl>
  </w:abstractNum>
  <w:abstractNum w:abstractNumId="19" w15:restartNumberingAfterBreak="0">
    <w:nsid w:val="2F1F070D"/>
    <w:multiLevelType w:val="hybridMultilevel"/>
    <w:tmpl w:val="5300B76A"/>
    <w:lvl w:ilvl="0" w:tplc="E9782748">
      <w:start w:val="1"/>
      <w:numFmt w:val="upperRoman"/>
      <w:lvlText w:val="%1."/>
      <w:lvlJc w:val="left"/>
      <w:pPr>
        <w:ind w:left="4117" w:hanging="360"/>
        <w:jc w:val="right"/>
      </w:pPr>
      <w:rPr>
        <w:rFonts w:ascii="Times New Roman" w:eastAsia="Times New Roman" w:hAnsi="Times New Roman" w:cs="Times New Roman" w:hint="default"/>
        <w:b/>
        <w:bCs/>
        <w:i w:val="0"/>
        <w:iCs w:val="0"/>
        <w:spacing w:val="-1"/>
        <w:w w:val="100"/>
        <w:sz w:val="32"/>
        <w:szCs w:val="32"/>
        <w:lang w:val="en-US" w:eastAsia="en-US" w:bidi="ar-SA"/>
      </w:rPr>
    </w:lvl>
    <w:lvl w:ilvl="1" w:tplc="8086FED6">
      <w:numFmt w:val="bullet"/>
      <w:lvlText w:val="•"/>
      <w:lvlJc w:val="left"/>
      <w:pPr>
        <w:ind w:left="4700" w:hanging="360"/>
      </w:pPr>
      <w:rPr>
        <w:rFonts w:hint="default"/>
        <w:lang w:val="en-US" w:eastAsia="en-US" w:bidi="ar-SA"/>
      </w:rPr>
    </w:lvl>
    <w:lvl w:ilvl="2" w:tplc="FB745E02">
      <w:numFmt w:val="bullet"/>
      <w:lvlText w:val="•"/>
      <w:lvlJc w:val="left"/>
      <w:pPr>
        <w:ind w:left="5280" w:hanging="360"/>
      </w:pPr>
      <w:rPr>
        <w:rFonts w:hint="default"/>
        <w:lang w:val="en-US" w:eastAsia="en-US" w:bidi="ar-SA"/>
      </w:rPr>
    </w:lvl>
    <w:lvl w:ilvl="3" w:tplc="E2EAEB1A">
      <w:numFmt w:val="bullet"/>
      <w:lvlText w:val="•"/>
      <w:lvlJc w:val="left"/>
      <w:pPr>
        <w:ind w:left="5860" w:hanging="360"/>
      </w:pPr>
      <w:rPr>
        <w:rFonts w:hint="default"/>
        <w:lang w:val="en-US" w:eastAsia="en-US" w:bidi="ar-SA"/>
      </w:rPr>
    </w:lvl>
    <w:lvl w:ilvl="4" w:tplc="C5FC0072">
      <w:numFmt w:val="bullet"/>
      <w:lvlText w:val="•"/>
      <w:lvlJc w:val="left"/>
      <w:pPr>
        <w:ind w:left="6440" w:hanging="360"/>
      </w:pPr>
      <w:rPr>
        <w:rFonts w:hint="default"/>
        <w:lang w:val="en-US" w:eastAsia="en-US" w:bidi="ar-SA"/>
      </w:rPr>
    </w:lvl>
    <w:lvl w:ilvl="5" w:tplc="853CE554">
      <w:numFmt w:val="bullet"/>
      <w:lvlText w:val="•"/>
      <w:lvlJc w:val="left"/>
      <w:pPr>
        <w:ind w:left="7020" w:hanging="360"/>
      </w:pPr>
      <w:rPr>
        <w:rFonts w:hint="default"/>
        <w:lang w:val="en-US" w:eastAsia="en-US" w:bidi="ar-SA"/>
      </w:rPr>
    </w:lvl>
    <w:lvl w:ilvl="6" w:tplc="43D46F38">
      <w:numFmt w:val="bullet"/>
      <w:lvlText w:val="•"/>
      <w:lvlJc w:val="left"/>
      <w:pPr>
        <w:ind w:left="7600" w:hanging="360"/>
      </w:pPr>
      <w:rPr>
        <w:rFonts w:hint="default"/>
        <w:lang w:val="en-US" w:eastAsia="en-US" w:bidi="ar-SA"/>
      </w:rPr>
    </w:lvl>
    <w:lvl w:ilvl="7" w:tplc="52307F54">
      <w:numFmt w:val="bullet"/>
      <w:lvlText w:val="•"/>
      <w:lvlJc w:val="left"/>
      <w:pPr>
        <w:ind w:left="8180" w:hanging="360"/>
      </w:pPr>
      <w:rPr>
        <w:rFonts w:hint="default"/>
        <w:lang w:val="en-US" w:eastAsia="en-US" w:bidi="ar-SA"/>
      </w:rPr>
    </w:lvl>
    <w:lvl w:ilvl="8" w:tplc="2B54816C">
      <w:numFmt w:val="bullet"/>
      <w:lvlText w:val="•"/>
      <w:lvlJc w:val="left"/>
      <w:pPr>
        <w:ind w:left="8760" w:hanging="360"/>
      </w:pPr>
      <w:rPr>
        <w:rFonts w:hint="default"/>
        <w:lang w:val="en-US" w:eastAsia="en-US" w:bidi="ar-SA"/>
      </w:rPr>
    </w:lvl>
  </w:abstractNum>
  <w:abstractNum w:abstractNumId="20" w15:restartNumberingAfterBreak="0">
    <w:nsid w:val="300C096A"/>
    <w:multiLevelType w:val="hybridMultilevel"/>
    <w:tmpl w:val="B8201336"/>
    <w:lvl w:ilvl="0" w:tplc="683668A4">
      <w:start w:val="1"/>
      <w:numFmt w:val="upperRoman"/>
      <w:lvlText w:val="%1."/>
      <w:lvlJc w:val="left"/>
      <w:pPr>
        <w:ind w:left="741" w:hanging="216"/>
      </w:pPr>
      <w:rPr>
        <w:rFonts w:ascii="Times New Roman" w:eastAsia="Times New Roman" w:hAnsi="Times New Roman" w:cs="Times New Roman" w:hint="default"/>
        <w:b/>
        <w:bCs/>
        <w:i w:val="0"/>
        <w:iCs w:val="0"/>
        <w:spacing w:val="-3"/>
        <w:w w:val="100"/>
        <w:sz w:val="24"/>
        <w:szCs w:val="24"/>
        <w:lang w:val="en-US" w:eastAsia="en-US" w:bidi="ar-SA"/>
      </w:rPr>
    </w:lvl>
    <w:lvl w:ilvl="1" w:tplc="D1E86A14">
      <w:start w:val="1"/>
      <w:numFmt w:val="decimal"/>
      <w:lvlText w:val="%2."/>
      <w:lvlJc w:val="left"/>
      <w:pPr>
        <w:ind w:left="769" w:hanging="245"/>
      </w:pPr>
      <w:rPr>
        <w:rFonts w:ascii="Times New Roman" w:eastAsia="Times New Roman" w:hAnsi="Times New Roman" w:cs="Times New Roman" w:hint="default"/>
        <w:b w:val="0"/>
        <w:bCs w:val="0"/>
        <w:i w:val="0"/>
        <w:iCs w:val="0"/>
        <w:spacing w:val="0"/>
        <w:w w:val="100"/>
        <w:sz w:val="24"/>
        <w:szCs w:val="24"/>
        <w:lang w:val="en-US" w:eastAsia="en-US" w:bidi="ar-SA"/>
      </w:rPr>
    </w:lvl>
    <w:lvl w:ilvl="2" w:tplc="0ED8CE92">
      <w:start w:val="1"/>
      <w:numFmt w:val="lowerLetter"/>
      <w:lvlText w:val="%3)"/>
      <w:lvlJc w:val="left"/>
      <w:pPr>
        <w:ind w:left="774" w:hanging="250"/>
      </w:pPr>
      <w:rPr>
        <w:rFonts w:ascii="Times New Roman" w:eastAsia="Times New Roman" w:hAnsi="Times New Roman" w:cs="Times New Roman" w:hint="default"/>
        <w:b w:val="0"/>
        <w:bCs w:val="0"/>
        <w:i w:val="0"/>
        <w:iCs w:val="0"/>
        <w:spacing w:val="-1"/>
        <w:w w:val="100"/>
        <w:sz w:val="24"/>
        <w:szCs w:val="24"/>
        <w:lang w:val="en-US" w:eastAsia="en-US" w:bidi="ar-SA"/>
      </w:rPr>
    </w:lvl>
    <w:lvl w:ilvl="3" w:tplc="5D06088A">
      <w:numFmt w:val="bullet"/>
      <w:lvlText w:val="•"/>
      <w:lvlJc w:val="left"/>
      <w:pPr>
        <w:ind w:left="1922" w:hanging="250"/>
      </w:pPr>
      <w:rPr>
        <w:rFonts w:hint="default"/>
        <w:lang w:val="en-US" w:eastAsia="en-US" w:bidi="ar-SA"/>
      </w:rPr>
    </w:lvl>
    <w:lvl w:ilvl="4" w:tplc="DCC8804E">
      <w:numFmt w:val="bullet"/>
      <w:lvlText w:val="•"/>
      <w:lvlJc w:val="left"/>
      <w:pPr>
        <w:ind w:left="3065" w:hanging="250"/>
      </w:pPr>
      <w:rPr>
        <w:rFonts w:hint="default"/>
        <w:lang w:val="en-US" w:eastAsia="en-US" w:bidi="ar-SA"/>
      </w:rPr>
    </w:lvl>
    <w:lvl w:ilvl="5" w:tplc="A3741C38">
      <w:numFmt w:val="bullet"/>
      <w:lvlText w:val="•"/>
      <w:lvlJc w:val="left"/>
      <w:pPr>
        <w:ind w:left="4207" w:hanging="250"/>
      </w:pPr>
      <w:rPr>
        <w:rFonts w:hint="default"/>
        <w:lang w:val="en-US" w:eastAsia="en-US" w:bidi="ar-SA"/>
      </w:rPr>
    </w:lvl>
    <w:lvl w:ilvl="6" w:tplc="F5101FE4">
      <w:numFmt w:val="bullet"/>
      <w:lvlText w:val="•"/>
      <w:lvlJc w:val="left"/>
      <w:pPr>
        <w:ind w:left="5350" w:hanging="250"/>
      </w:pPr>
      <w:rPr>
        <w:rFonts w:hint="default"/>
        <w:lang w:val="en-US" w:eastAsia="en-US" w:bidi="ar-SA"/>
      </w:rPr>
    </w:lvl>
    <w:lvl w:ilvl="7" w:tplc="AF9ECFCA">
      <w:numFmt w:val="bullet"/>
      <w:lvlText w:val="•"/>
      <w:lvlJc w:val="left"/>
      <w:pPr>
        <w:ind w:left="6493" w:hanging="250"/>
      </w:pPr>
      <w:rPr>
        <w:rFonts w:hint="default"/>
        <w:lang w:val="en-US" w:eastAsia="en-US" w:bidi="ar-SA"/>
      </w:rPr>
    </w:lvl>
    <w:lvl w:ilvl="8" w:tplc="22BA80BC">
      <w:numFmt w:val="bullet"/>
      <w:lvlText w:val="•"/>
      <w:lvlJc w:val="left"/>
      <w:pPr>
        <w:ind w:left="7635" w:hanging="250"/>
      </w:pPr>
      <w:rPr>
        <w:rFonts w:hint="default"/>
        <w:lang w:val="en-US" w:eastAsia="en-US" w:bidi="ar-SA"/>
      </w:rPr>
    </w:lvl>
  </w:abstractNum>
  <w:abstractNum w:abstractNumId="21" w15:restartNumberingAfterBreak="0">
    <w:nsid w:val="35D03613"/>
    <w:multiLevelType w:val="hybridMultilevel"/>
    <w:tmpl w:val="866672E2"/>
    <w:lvl w:ilvl="0" w:tplc="A81CDC94">
      <w:start w:val="1"/>
      <w:numFmt w:val="decimal"/>
      <w:lvlText w:val="%1."/>
      <w:lvlJc w:val="left"/>
      <w:pPr>
        <w:ind w:left="1581"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DAEAC6BA">
      <w:numFmt w:val="bullet"/>
      <w:lvlText w:val="•"/>
      <w:lvlJc w:val="left"/>
      <w:pPr>
        <w:ind w:left="2470" w:hanging="360"/>
      </w:pPr>
      <w:rPr>
        <w:rFonts w:hint="default"/>
        <w:lang w:val="en-US" w:eastAsia="en-US" w:bidi="ar-SA"/>
      </w:rPr>
    </w:lvl>
    <w:lvl w:ilvl="2" w:tplc="61D0C3A2">
      <w:numFmt w:val="bullet"/>
      <w:lvlText w:val="•"/>
      <w:lvlJc w:val="left"/>
      <w:pPr>
        <w:ind w:left="3361" w:hanging="360"/>
      </w:pPr>
      <w:rPr>
        <w:rFonts w:hint="default"/>
        <w:lang w:val="en-US" w:eastAsia="en-US" w:bidi="ar-SA"/>
      </w:rPr>
    </w:lvl>
    <w:lvl w:ilvl="3" w:tplc="9060201E">
      <w:numFmt w:val="bullet"/>
      <w:lvlText w:val="•"/>
      <w:lvlJc w:val="left"/>
      <w:pPr>
        <w:ind w:left="4251" w:hanging="360"/>
      </w:pPr>
      <w:rPr>
        <w:rFonts w:hint="default"/>
        <w:lang w:val="en-US" w:eastAsia="en-US" w:bidi="ar-SA"/>
      </w:rPr>
    </w:lvl>
    <w:lvl w:ilvl="4" w:tplc="7D3E4A1A">
      <w:numFmt w:val="bullet"/>
      <w:lvlText w:val="•"/>
      <w:lvlJc w:val="left"/>
      <w:pPr>
        <w:ind w:left="5142" w:hanging="360"/>
      </w:pPr>
      <w:rPr>
        <w:rFonts w:hint="default"/>
        <w:lang w:val="en-US" w:eastAsia="en-US" w:bidi="ar-SA"/>
      </w:rPr>
    </w:lvl>
    <w:lvl w:ilvl="5" w:tplc="2ADCA210">
      <w:numFmt w:val="bullet"/>
      <w:lvlText w:val="•"/>
      <w:lvlJc w:val="left"/>
      <w:pPr>
        <w:ind w:left="6032" w:hanging="360"/>
      </w:pPr>
      <w:rPr>
        <w:rFonts w:hint="default"/>
        <w:lang w:val="en-US" w:eastAsia="en-US" w:bidi="ar-SA"/>
      </w:rPr>
    </w:lvl>
    <w:lvl w:ilvl="6" w:tplc="D310C0E8">
      <w:numFmt w:val="bullet"/>
      <w:lvlText w:val="•"/>
      <w:lvlJc w:val="left"/>
      <w:pPr>
        <w:ind w:left="6923" w:hanging="360"/>
      </w:pPr>
      <w:rPr>
        <w:rFonts w:hint="default"/>
        <w:lang w:val="en-US" w:eastAsia="en-US" w:bidi="ar-SA"/>
      </w:rPr>
    </w:lvl>
    <w:lvl w:ilvl="7" w:tplc="060EAFBE">
      <w:numFmt w:val="bullet"/>
      <w:lvlText w:val="•"/>
      <w:lvlJc w:val="left"/>
      <w:pPr>
        <w:ind w:left="7813" w:hanging="360"/>
      </w:pPr>
      <w:rPr>
        <w:rFonts w:hint="default"/>
        <w:lang w:val="en-US" w:eastAsia="en-US" w:bidi="ar-SA"/>
      </w:rPr>
    </w:lvl>
    <w:lvl w:ilvl="8" w:tplc="B40A5402">
      <w:numFmt w:val="bullet"/>
      <w:lvlText w:val="•"/>
      <w:lvlJc w:val="left"/>
      <w:pPr>
        <w:ind w:left="8704" w:hanging="360"/>
      </w:pPr>
      <w:rPr>
        <w:rFonts w:hint="default"/>
        <w:lang w:val="en-US" w:eastAsia="en-US" w:bidi="ar-SA"/>
      </w:rPr>
    </w:lvl>
  </w:abstractNum>
  <w:abstractNum w:abstractNumId="22" w15:restartNumberingAfterBreak="0">
    <w:nsid w:val="364662F9"/>
    <w:multiLevelType w:val="multilevel"/>
    <w:tmpl w:val="70DE530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8612CC2"/>
    <w:multiLevelType w:val="multilevel"/>
    <w:tmpl w:val="8A5696B2"/>
    <w:lvl w:ilvl="0">
      <w:start w:val="3"/>
      <w:numFmt w:val="decimal"/>
      <w:lvlText w:val="%1"/>
      <w:lvlJc w:val="left"/>
      <w:pPr>
        <w:ind w:left="890" w:hanging="366"/>
      </w:pPr>
      <w:rPr>
        <w:rFonts w:hint="default"/>
        <w:lang w:val="en-US" w:eastAsia="en-US" w:bidi="ar-SA"/>
      </w:rPr>
    </w:lvl>
    <w:lvl w:ilvl="1">
      <w:start w:val="1"/>
      <w:numFmt w:val="decimal"/>
      <w:lvlText w:val="%1.%2"/>
      <w:lvlJc w:val="left"/>
      <w:pPr>
        <w:ind w:left="890" w:hanging="366"/>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2704" w:hanging="366"/>
      </w:pPr>
      <w:rPr>
        <w:rFonts w:hint="default"/>
        <w:lang w:val="en-US" w:eastAsia="en-US" w:bidi="ar-SA"/>
      </w:rPr>
    </w:lvl>
    <w:lvl w:ilvl="3">
      <w:numFmt w:val="bullet"/>
      <w:lvlText w:val="•"/>
      <w:lvlJc w:val="left"/>
      <w:pPr>
        <w:ind w:left="3606" w:hanging="366"/>
      </w:pPr>
      <w:rPr>
        <w:rFonts w:hint="default"/>
        <w:lang w:val="en-US" w:eastAsia="en-US" w:bidi="ar-SA"/>
      </w:rPr>
    </w:lvl>
    <w:lvl w:ilvl="4">
      <w:numFmt w:val="bullet"/>
      <w:lvlText w:val="•"/>
      <w:lvlJc w:val="left"/>
      <w:pPr>
        <w:ind w:left="4508" w:hanging="366"/>
      </w:pPr>
      <w:rPr>
        <w:rFonts w:hint="default"/>
        <w:lang w:val="en-US" w:eastAsia="en-US" w:bidi="ar-SA"/>
      </w:rPr>
    </w:lvl>
    <w:lvl w:ilvl="5">
      <w:numFmt w:val="bullet"/>
      <w:lvlText w:val="•"/>
      <w:lvlJc w:val="left"/>
      <w:pPr>
        <w:ind w:left="5410" w:hanging="366"/>
      </w:pPr>
      <w:rPr>
        <w:rFonts w:hint="default"/>
        <w:lang w:val="en-US" w:eastAsia="en-US" w:bidi="ar-SA"/>
      </w:rPr>
    </w:lvl>
    <w:lvl w:ilvl="6">
      <w:numFmt w:val="bullet"/>
      <w:lvlText w:val="•"/>
      <w:lvlJc w:val="left"/>
      <w:pPr>
        <w:ind w:left="6312" w:hanging="366"/>
      </w:pPr>
      <w:rPr>
        <w:rFonts w:hint="default"/>
        <w:lang w:val="en-US" w:eastAsia="en-US" w:bidi="ar-SA"/>
      </w:rPr>
    </w:lvl>
    <w:lvl w:ilvl="7">
      <w:numFmt w:val="bullet"/>
      <w:lvlText w:val="•"/>
      <w:lvlJc w:val="left"/>
      <w:pPr>
        <w:ind w:left="7214" w:hanging="366"/>
      </w:pPr>
      <w:rPr>
        <w:rFonts w:hint="default"/>
        <w:lang w:val="en-US" w:eastAsia="en-US" w:bidi="ar-SA"/>
      </w:rPr>
    </w:lvl>
    <w:lvl w:ilvl="8">
      <w:numFmt w:val="bullet"/>
      <w:lvlText w:val="•"/>
      <w:lvlJc w:val="left"/>
      <w:pPr>
        <w:ind w:left="8116" w:hanging="366"/>
      </w:pPr>
      <w:rPr>
        <w:rFonts w:hint="default"/>
        <w:lang w:val="en-US" w:eastAsia="en-US" w:bidi="ar-SA"/>
      </w:rPr>
    </w:lvl>
  </w:abstractNum>
  <w:abstractNum w:abstractNumId="24" w15:restartNumberingAfterBreak="0">
    <w:nsid w:val="3CE9732E"/>
    <w:multiLevelType w:val="multilevel"/>
    <w:tmpl w:val="F7622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1615E6"/>
    <w:multiLevelType w:val="multilevel"/>
    <w:tmpl w:val="928CAC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A020F4"/>
    <w:multiLevelType w:val="multilevel"/>
    <w:tmpl w:val="F6B2A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2D15B8D"/>
    <w:multiLevelType w:val="multilevel"/>
    <w:tmpl w:val="B9740D62"/>
    <w:lvl w:ilvl="0">
      <w:start w:val="2"/>
      <w:numFmt w:val="decimal"/>
      <w:lvlText w:val="%1"/>
      <w:lvlJc w:val="left"/>
      <w:pPr>
        <w:ind w:left="1221" w:hanging="360"/>
      </w:pPr>
      <w:rPr>
        <w:rFonts w:hint="default"/>
        <w:lang w:val="en-US" w:eastAsia="en-US" w:bidi="ar-SA"/>
      </w:rPr>
    </w:lvl>
    <w:lvl w:ilvl="1">
      <w:start w:val="1"/>
      <w:numFmt w:val="decimal"/>
      <w:lvlText w:val="%1.%2"/>
      <w:lvlJc w:val="left"/>
      <w:pPr>
        <w:ind w:left="1221"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73" w:hanging="360"/>
      </w:pPr>
      <w:rPr>
        <w:rFonts w:hint="default"/>
        <w:lang w:val="en-US" w:eastAsia="en-US" w:bidi="ar-SA"/>
      </w:rPr>
    </w:lvl>
    <w:lvl w:ilvl="3">
      <w:numFmt w:val="bullet"/>
      <w:lvlText w:val="•"/>
      <w:lvlJc w:val="left"/>
      <w:pPr>
        <w:ind w:left="3999" w:hanging="360"/>
      </w:pPr>
      <w:rPr>
        <w:rFonts w:hint="default"/>
        <w:lang w:val="en-US" w:eastAsia="en-US" w:bidi="ar-SA"/>
      </w:rPr>
    </w:lvl>
    <w:lvl w:ilvl="4">
      <w:numFmt w:val="bullet"/>
      <w:lvlText w:val="•"/>
      <w:lvlJc w:val="left"/>
      <w:pPr>
        <w:ind w:left="4926" w:hanging="360"/>
      </w:pPr>
      <w:rPr>
        <w:rFonts w:hint="default"/>
        <w:lang w:val="en-US" w:eastAsia="en-US" w:bidi="ar-SA"/>
      </w:rPr>
    </w:lvl>
    <w:lvl w:ilvl="5">
      <w:numFmt w:val="bullet"/>
      <w:lvlText w:val="•"/>
      <w:lvlJc w:val="left"/>
      <w:pPr>
        <w:ind w:left="5852" w:hanging="360"/>
      </w:pPr>
      <w:rPr>
        <w:rFonts w:hint="default"/>
        <w:lang w:val="en-US" w:eastAsia="en-US" w:bidi="ar-SA"/>
      </w:rPr>
    </w:lvl>
    <w:lvl w:ilvl="6">
      <w:numFmt w:val="bullet"/>
      <w:lvlText w:val="•"/>
      <w:lvlJc w:val="left"/>
      <w:pPr>
        <w:ind w:left="6779" w:hanging="360"/>
      </w:pPr>
      <w:rPr>
        <w:rFonts w:hint="default"/>
        <w:lang w:val="en-US" w:eastAsia="en-US" w:bidi="ar-SA"/>
      </w:rPr>
    </w:lvl>
    <w:lvl w:ilvl="7">
      <w:numFmt w:val="bullet"/>
      <w:lvlText w:val="•"/>
      <w:lvlJc w:val="left"/>
      <w:pPr>
        <w:ind w:left="7705" w:hanging="360"/>
      </w:pPr>
      <w:rPr>
        <w:rFonts w:hint="default"/>
        <w:lang w:val="en-US" w:eastAsia="en-US" w:bidi="ar-SA"/>
      </w:rPr>
    </w:lvl>
    <w:lvl w:ilvl="8">
      <w:numFmt w:val="bullet"/>
      <w:lvlText w:val="•"/>
      <w:lvlJc w:val="left"/>
      <w:pPr>
        <w:ind w:left="8632" w:hanging="360"/>
      </w:pPr>
      <w:rPr>
        <w:rFonts w:hint="default"/>
        <w:lang w:val="en-US" w:eastAsia="en-US" w:bidi="ar-SA"/>
      </w:rPr>
    </w:lvl>
  </w:abstractNum>
  <w:abstractNum w:abstractNumId="28" w15:restartNumberingAfterBreak="0">
    <w:nsid w:val="53331788"/>
    <w:multiLevelType w:val="multilevel"/>
    <w:tmpl w:val="946EA6F4"/>
    <w:lvl w:ilvl="0">
      <w:start w:val="3"/>
      <w:numFmt w:val="decimal"/>
      <w:lvlText w:val="%1"/>
      <w:lvlJc w:val="left"/>
      <w:pPr>
        <w:ind w:left="889" w:hanging="365"/>
      </w:pPr>
      <w:rPr>
        <w:rFonts w:hint="default"/>
        <w:lang w:val="en-US" w:eastAsia="en-US" w:bidi="ar-SA"/>
      </w:rPr>
    </w:lvl>
    <w:lvl w:ilvl="1">
      <w:start w:val="1"/>
      <w:numFmt w:val="decimal"/>
      <w:lvlText w:val="%1.%2"/>
      <w:lvlJc w:val="left"/>
      <w:pPr>
        <w:ind w:left="889" w:hanging="365"/>
      </w:pPr>
      <w:rPr>
        <w:rFonts w:hint="default"/>
        <w:spacing w:val="0"/>
        <w:w w:val="100"/>
        <w:lang w:val="en-US" w:eastAsia="en-US" w:bidi="ar-SA"/>
      </w:rPr>
    </w:lvl>
    <w:lvl w:ilvl="2">
      <w:start w:val="1"/>
      <w:numFmt w:val="decimal"/>
      <w:lvlText w:val="%1.%2.%3"/>
      <w:lvlJc w:val="left"/>
      <w:pPr>
        <w:ind w:left="1063" w:hanging="538"/>
      </w:pPr>
      <w:rPr>
        <w:rFonts w:ascii="Times New Roman" w:eastAsia="Times New Roman" w:hAnsi="Times New Roman" w:cs="Times New Roman" w:hint="default"/>
        <w:b/>
        <w:bCs/>
        <w:i w:val="0"/>
        <w:iCs w:val="0"/>
        <w:spacing w:val="0"/>
        <w:w w:val="96"/>
        <w:sz w:val="24"/>
        <w:szCs w:val="24"/>
        <w:lang w:val="en-US" w:eastAsia="en-US" w:bidi="ar-SA"/>
      </w:rPr>
    </w:lvl>
    <w:lvl w:ilvl="3">
      <w:start w:val="1"/>
      <w:numFmt w:val="decimal"/>
      <w:lvlText w:val="%1.%2.%3.%4"/>
      <w:lvlJc w:val="left"/>
      <w:pPr>
        <w:ind w:left="1244" w:hanging="720"/>
      </w:pPr>
      <w:rPr>
        <w:rFonts w:ascii="Times New Roman" w:eastAsia="Times New Roman" w:hAnsi="Times New Roman" w:cs="Times New Roman" w:hint="default"/>
        <w:b/>
        <w:bCs/>
        <w:i w:val="0"/>
        <w:iCs w:val="0"/>
        <w:spacing w:val="-5"/>
        <w:w w:val="100"/>
        <w:sz w:val="24"/>
        <w:szCs w:val="24"/>
        <w:lang w:val="en-US" w:eastAsia="en-US" w:bidi="ar-SA"/>
      </w:rPr>
    </w:lvl>
    <w:lvl w:ilvl="4">
      <w:numFmt w:val="bullet"/>
      <w:lvlText w:val="•"/>
      <w:lvlJc w:val="left"/>
      <w:pPr>
        <w:ind w:left="2480" w:hanging="720"/>
      </w:pPr>
      <w:rPr>
        <w:rFonts w:hint="default"/>
        <w:lang w:val="en-US" w:eastAsia="en-US" w:bidi="ar-SA"/>
      </w:rPr>
    </w:lvl>
    <w:lvl w:ilvl="5">
      <w:numFmt w:val="bullet"/>
      <w:lvlText w:val="•"/>
      <w:lvlJc w:val="left"/>
      <w:pPr>
        <w:ind w:left="3720" w:hanging="720"/>
      </w:pPr>
      <w:rPr>
        <w:rFonts w:hint="default"/>
        <w:lang w:val="en-US" w:eastAsia="en-US" w:bidi="ar-SA"/>
      </w:rPr>
    </w:lvl>
    <w:lvl w:ilvl="6">
      <w:numFmt w:val="bullet"/>
      <w:lvlText w:val="•"/>
      <w:lvlJc w:val="left"/>
      <w:pPr>
        <w:ind w:left="4960" w:hanging="720"/>
      </w:pPr>
      <w:rPr>
        <w:rFonts w:hint="default"/>
        <w:lang w:val="en-US" w:eastAsia="en-US" w:bidi="ar-SA"/>
      </w:rPr>
    </w:lvl>
    <w:lvl w:ilvl="7">
      <w:numFmt w:val="bullet"/>
      <w:lvlText w:val="•"/>
      <w:lvlJc w:val="left"/>
      <w:pPr>
        <w:ind w:left="6200" w:hanging="720"/>
      </w:pPr>
      <w:rPr>
        <w:rFonts w:hint="default"/>
        <w:lang w:val="en-US" w:eastAsia="en-US" w:bidi="ar-SA"/>
      </w:rPr>
    </w:lvl>
    <w:lvl w:ilvl="8">
      <w:numFmt w:val="bullet"/>
      <w:lvlText w:val="•"/>
      <w:lvlJc w:val="left"/>
      <w:pPr>
        <w:ind w:left="7440" w:hanging="720"/>
      </w:pPr>
      <w:rPr>
        <w:rFonts w:hint="default"/>
        <w:lang w:val="en-US" w:eastAsia="en-US" w:bidi="ar-SA"/>
      </w:rPr>
    </w:lvl>
  </w:abstractNum>
  <w:abstractNum w:abstractNumId="29" w15:restartNumberingAfterBreak="0">
    <w:nsid w:val="55E330F5"/>
    <w:multiLevelType w:val="multilevel"/>
    <w:tmpl w:val="B8A6568E"/>
    <w:lvl w:ilvl="0">
      <w:start w:val="2"/>
      <w:numFmt w:val="decimal"/>
      <w:lvlText w:val="%1"/>
      <w:lvlJc w:val="left"/>
      <w:pPr>
        <w:ind w:left="1281" w:hanging="420"/>
      </w:pPr>
      <w:rPr>
        <w:rFonts w:hint="default"/>
        <w:lang w:val="en-US" w:eastAsia="en-US" w:bidi="ar-SA"/>
      </w:rPr>
    </w:lvl>
    <w:lvl w:ilvl="1">
      <w:start w:val="1"/>
      <w:numFmt w:val="decimal"/>
      <w:lvlText w:val="%1.%2"/>
      <w:lvlJc w:val="left"/>
      <w:pPr>
        <w:ind w:left="1281" w:hanging="420"/>
        <w:jc w:val="right"/>
      </w:pPr>
      <w:rPr>
        <w:rFonts w:ascii="Times New Roman" w:eastAsia="Times New Roman" w:hAnsi="Times New Roman" w:cs="Times New Roman" w:hint="default"/>
        <w:b/>
        <w:bCs/>
        <w:i w:val="0"/>
        <w:iCs w:val="0"/>
        <w:spacing w:val="0"/>
        <w:w w:val="100"/>
        <w:sz w:val="28"/>
        <w:szCs w:val="28"/>
        <w:lang w:val="en-US" w:eastAsia="en-US" w:bidi="ar-SA"/>
      </w:rPr>
    </w:lvl>
    <w:lvl w:ilvl="2">
      <w:numFmt w:val="bullet"/>
      <w:lvlText w:val="•"/>
      <w:lvlJc w:val="left"/>
      <w:pPr>
        <w:ind w:left="3121" w:hanging="420"/>
      </w:pPr>
      <w:rPr>
        <w:rFonts w:hint="default"/>
        <w:lang w:val="en-US" w:eastAsia="en-US" w:bidi="ar-SA"/>
      </w:rPr>
    </w:lvl>
    <w:lvl w:ilvl="3">
      <w:numFmt w:val="bullet"/>
      <w:lvlText w:val="•"/>
      <w:lvlJc w:val="left"/>
      <w:pPr>
        <w:ind w:left="4041" w:hanging="420"/>
      </w:pPr>
      <w:rPr>
        <w:rFonts w:hint="default"/>
        <w:lang w:val="en-US" w:eastAsia="en-US" w:bidi="ar-SA"/>
      </w:rPr>
    </w:lvl>
    <w:lvl w:ilvl="4">
      <w:numFmt w:val="bullet"/>
      <w:lvlText w:val="•"/>
      <w:lvlJc w:val="left"/>
      <w:pPr>
        <w:ind w:left="4962" w:hanging="420"/>
      </w:pPr>
      <w:rPr>
        <w:rFonts w:hint="default"/>
        <w:lang w:val="en-US" w:eastAsia="en-US" w:bidi="ar-SA"/>
      </w:rPr>
    </w:lvl>
    <w:lvl w:ilvl="5">
      <w:numFmt w:val="bullet"/>
      <w:lvlText w:val="•"/>
      <w:lvlJc w:val="left"/>
      <w:pPr>
        <w:ind w:left="5882" w:hanging="420"/>
      </w:pPr>
      <w:rPr>
        <w:rFonts w:hint="default"/>
        <w:lang w:val="en-US" w:eastAsia="en-US" w:bidi="ar-SA"/>
      </w:rPr>
    </w:lvl>
    <w:lvl w:ilvl="6">
      <w:numFmt w:val="bullet"/>
      <w:lvlText w:val="•"/>
      <w:lvlJc w:val="left"/>
      <w:pPr>
        <w:ind w:left="6803" w:hanging="420"/>
      </w:pPr>
      <w:rPr>
        <w:rFonts w:hint="default"/>
        <w:lang w:val="en-US" w:eastAsia="en-US" w:bidi="ar-SA"/>
      </w:rPr>
    </w:lvl>
    <w:lvl w:ilvl="7">
      <w:numFmt w:val="bullet"/>
      <w:lvlText w:val="•"/>
      <w:lvlJc w:val="left"/>
      <w:pPr>
        <w:ind w:left="7723" w:hanging="420"/>
      </w:pPr>
      <w:rPr>
        <w:rFonts w:hint="default"/>
        <w:lang w:val="en-US" w:eastAsia="en-US" w:bidi="ar-SA"/>
      </w:rPr>
    </w:lvl>
    <w:lvl w:ilvl="8">
      <w:numFmt w:val="bullet"/>
      <w:lvlText w:val="•"/>
      <w:lvlJc w:val="left"/>
      <w:pPr>
        <w:ind w:left="8644" w:hanging="420"/>
      </w:pPr>
      <w:rPr>
        <w:rFonts w:hint="default"/>
        <w:lang w:val="en-US" w:eastAsia="en-US" w:bidi="ar-SA"/>
      </w:rPr>
    </w:lvl>
  </w:abstractNum>
  <w:abstractNum w:abstractNumId="30" w15:restartNumberingAfterBreak="0">
    <w:nsid w:val="582A0433"/>
    <w:multiLevelType w:val="hybridMultilevel"/>
    <w:tmpl w:val="87288B74"/>
    <w:lvl w:ilvl="0" w:tplc="6C0A385E">
      <w:start w:val="1"/>
      <w:numFmt w:val="decimal"/>
      <w:lvlText w:val="%1."/>
      <w:lvlJc w:val="left"/>
      <w:pPr>
        <w:ind w:left="1606"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99E26DE">
      <w:numFmt w:val="bullet"/>
      <w:lvlText w:val="•"/>
      <w:lvlJc w:val="left"/>
      <w:pPr>
        <w:ind w:left="2432" w:hanging="360"/>
      </w:pPr>
      <w:rPr>
        <w:rFonts w:hint="default"/>
        <w:lang w:val="en-US" w:eastAsia="en-US" w:bidi="ar-SA"/>
      </w:rPr>
    </w:lvl>
    <w:lvl w:ilvl="2" w:tplc="5A7A5CCC">
      <w:numFmt w:val="bullet"/>
      <w:lvlText w:val="•"/>
      <w:lvlJc w:val="left"/>
      <w:pPr>
        <w:ind w:left="3264" w:hanging="360"/>
      </w:pPr>
      <w:rPr>
        <w:rFonts w:hint="default"/>
        <w:lang w:val="en-US" w:eastAsia="en-US" w:bidi="ar-SA"/>
      </w:rPr>
    </w:lvl>
    <w:lvl w:ilvl="3" w:tplc="9A54215E">
      <w:numFmt w:val="bullet"/>
      <w:lvlText w:val="•"/>
      <w:lvlJc w:val="left"/>
      <w:pPr>
        <w:ind w:left="4096" w:hanging="360"/>
      </w:pPr>
      <w:rPr>
        <w:rFonts w:hint="default"/>
        <w:lang w:val="en-US" w:eastAsia="en-US" w:bidi="ar-SA"/>
      </w:rPr>
    </w:lvl>
    <w:lvl w:ilvl="4" w:tplc="7B9EF43A">
      <w:numFmt w:val="bullet"/>
      <w:lvlText w:val="•"/>
      <w:lvlJc w:val="left"/>
      <w:pPr>
        <w:ind w:left="4928" w:hanging="360"/>
      </w:pPr>
      <w:rPr>
        <w:rFonts w:hint="default"/>
        <w:lang w:val="en-US" w:eastAsia="en-US" w:bidi="ar-SA"/>
      </w:rPr>
    </w:lvl>
    <w:lvl w:ilvl="5" w:tplc="F84C3C60">
      <w:numFmt w:val="bullet"/>
      <w:lvlText w:val="•"/>
      <w:lvlJc w:val="left"/>
      <w:pPr>
        <w:ind w:left="5760" w:hanging="360"/>
      </w:pPr>
      <w:rPr>
        <w:rFonts w:hint="default"/>
        <w:lang w:val="en-US" w:eastAsia="en-US" w:bidi="ar-SA"/>
      </w:rPr>
    </w:lvl>
    <w:lvl w:ilvl="6" w:tplc="B4DA8874">
      <w:numFmt w:val="bullet"/>
      <w:lvlText w:val="•"/>
      <w:lvlJc w:val="left"/>
      <w:pPr>
        <w:ind w:left="6592" w:hanging="360"/>
      </w:pPr>
      <w:rPr>
        <w:rFonts w:hint="default"/>
        <w:lang w:val="en-US" w:eastAsia="en-US" w:bidi="ar-SA"/>
      </w:rPr>
    </w:lvl>
    <w:lvl w:ilvl="7" w:tplc="3BC676D8">
      <w:numFmt w:val="bullet"/>
      <w:lvlText w:val="•"/>
      <w:lvlJc w:val="left"/>
      <w:pPr>
        <w:ind w:left="7424" w:hanging="360"/>
      </w:pPr>
      <w:rPr>
        <w:rFonts w:hint="default"/>
        <w:lang w:val="en-US" w:eastAsia="en-US" w:bidi="ar-SA"/>
      </w:rPr>
    </w:lvl>
    <w:lvl w:ilvl="8" w:tplc="A692C516">
      <w:numFmt w:val="bullet"/>
      <w:lvlText w:val="•"/>
      <w:lvlJc w:val="left"/>
      <w:pPr>
        <w:ind w:left="8256" w:hanging="360"/>
      </w:pPr>
      <w:rPr>
        <w:rFonts w:hint="default"/>
        <w:lang w:val="en-US" w:eastAsia="en-US" w:bidi="ar-SA"/>
      </w:rPr>
    </w:lvl>
  </w:abstractNum>
  <w:abstractNum w:abstractNumId="31" w15:restartNumberingAfterBreak="0">
    <w:nsid w:val="59205D75"/>
    <w:multiLevelType w:val="multilevel"/>
    <w:tmpl w:val="7EAE5844"/>
    <w:lvl w:ilvl="0">
      <w:start w:val="2"/>
      <w:numFmt w:val="decimal"/>
      <w:lvlText w:val="%1"/>
      <w:lvlJc w:val="left"/>
      <w:pPr>
        <w:ind w:left="1342" w:hanging="365"/>
      </w:pPr>
      <w:rPr>
        <w:rFonts w:hint="default"/>
        <w:lang w:val="en-US" w:eastAsia="en-US" w:bidi="ar-SA"/>
      </w:rPr>
    </w:lvl>
    <w:lvl w:ilvl="1">
      <w:start w:val="1"/>
      <w:numFmt w:val="decimal"/>
      <w:lvlText w:val="%1.%2"/>
      <w:lvlJc w:val="left"/>
      <w:pPr>
        <w:ind w:left="1342" w:hanging="365"/>
      </w:pPr>
      <w:rPr>
        <w:rFonts w:ascii="Times New Roman" w:eastAsia="Times New Roman" w:hAnsi="Times New Roman" w:cs="Times New Roman" w:hint="default"/>
        <w:b w:val="0"/>
        <w:bCs w:val="0"/>
        <w:i w:val="0"/>
        <w:iCs w:val="0"/>
        <w:spacing w:val="0"/>
        <w:w w:val="100"/>
        <w:sz w:val="24"/>
        <w:szCs w:val="24"/>
        <w:lang w:val="en-US" w:eastAsia="en-US" w:bidi="ar-SA"/>
      </w:rPr>
    </w:lvl>
    <w:lvl w:ilvl="2">
      <w:numFmt w:val="bullet"/>
      <w:lvlText w:val="•"/>
      <w:lvlJc w:val="left"/>
      <w:pPr>
        <w:ind w:left="3056" w:hanging="365"/>
      </w:pPr>
      <w:rPr>
        <w:rFonts w:hint="default"/>
        <w:lang w:val="en-US" w:eastAsia="en-US" w:bidi="ar-SA"/>
      </w:rPr>
    </w:lvl>
    <w:lvl w:ilvl="3">
      <w:numFmt w:val="bullet"/>
      <w:lvlText w:val="•"/>
      <w:lvlJc w:val="left"/>
      <w:pPr>
        <w:ind w:left="3914" w:hanging="365"/>
      </w:pPr>
      <w:rPr>
        <w:rFonts w:hint="default"/>
        <w:lang w:val="en-US" w:eastAsia="en-US" w:bidi="ar-SA"/>
      </w:rPr>
    </w:lvl>
    <w:lvl w:ilvl="4">
      <w:numFmt w:val="bullet"/>
      <w:lvlText w:val="•"/>
      <w:lvlJc w:val="left"/>
      <w:pPr>
        <w:ind w:left="4772" w:hanging="365"/>
      </w:pPr>
      <w:rPr>
        <w:rFonts w:hint="default"/>
        <w:lang w:val="en-US" w:eastAsia="en-US" w:bidi="ar-SA"/>
      </w:rPr>
    </w:lvl>
    <w:lvl w:ilvl="5">
      <w:numFmt w:val="bullet"/>
      <w:lvlText w:val="•"/>
      <w:lvlJc w:val="left"/>
      <w:pPr>
        <w:ind w:left="5630" w:hanging="365"/>
      </w:pPr>
      <w:rPr>
        <w:rFonts w:hint="default"/>
        <w:lang w:val="en-US" w:eastAsia="en-US" w:bidi="ar-SA"/>
      </w:rPr>
    </w:lvl>
    <w:lvl w:ilvl="6">
      <w:numFmt w:val="bullet"/>
      <w:lvlText w:val="•"/>
      <w:lvlJc w:val="left"/>
      <w:pPr>
        <w:ind w:left="6488" w:hanging="365"/>
      </w:pPr>
      <w:rPr>
        <w:rFonts w:hint="default"/>
        <w:lang w:val="en-US" w:eastAsia="en-US" w:bidi="ar-SA"/>
      </w:rPr>
    </w:lvl>
    <w:lvl w:ilvl="7">
      <w:numFmt w:val="bullet"/>
      <w:lvlText w:val="•"/>
      <w:lvlJc w:val="left"/>
      <w:pPr>
        <w:ind w:left="7346" w:hanging="365"/>
      </w:pPr>
      <w:rPr>
        <w:rFonts w:hint="default"/>
        <w:lang w:val="en-US" w:eastAsia="en-US" w:bidi="ar-SA"/>
      </w:rPr>
    </w:lvl>
    <w:lvl w:ilvl="8">
      <w:numFmt w:val="bullet"/>
      <w:lvlText w:val="•"/>
      <w:lvlJc w:val="left"/>
      <w:pPr>
        <w:ind w:left="8204" w:hanging="365"/>
      </w:pPr>
      <w:rPr>
        <w:rFonts w:hint="default"/>
        <w:lang w:val="en-US" w:eastAsia="en-US" w:bidi="ar-SA"/>
      </w:rPr>
    </w:lvl>
  </w:abstractNum>
  <w:abstractNum w:abstractNumId="32" w15:restartNumberingAfterBreak="0">
    <w:nsid w:val="5D666B46"/>
    <w:multiLevelType w:val="hybridMultilevel"/>
    <w:tmpl w:val="71A8B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5645E4"/>
    <w:multiLevelType w:val="multilevel"/>
    <w:tmpl w:val="1C9A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1572CF"/>
    <w:multiLevelType w:val="hybridMultilevel"/>
    <w:tmpl w:val="91862AF0"/>
    <w:lvl w:ilvl="0" w:tplc="BAC6B50A">
      <w:start w:val="1"/>
      <w:numFmt w:val="decimal"/>
      <w:lvlText w:val="%1."/>
      <w:lvlJc w:val="left"/>
      <w:pPr>
        <w:ind w:left="1095" w:hanging="235"/>
      </w:pPr>
      <w:rPr>
        <w:rFonts w:hint="default"/>
        <w:spacing w:val="0"/>
        <w:w w:val="100"/>
        <w:lang w:val="en-US" w:eastAsia="en-US" w:bidi="ar-SA"/>
      </w:rPr>
    </w:lvl>
    <w:lvl w:ilvl="1" w:tplc="C046E2E0">
      <w:numFmt w:val="bullet"/>
      <w:lvlText w:val="•"/>
      <w:lvlJc w:val="left"/>
      <w:pPr>
        <w:ind w:left="2038" w:hanging="235"/>
      </w:pPr>
      <w:rPr>
        <w:rFonts w:hint="default"/>
        <w:lang w:val="en-US" w:eastAsia="en-US" w:bidi="ar-SA"/>
      </w:rPr>
    </w:lvl>
    <w:lvl w:ilvl="2" w:tplc="4FE2ED16">
      <w:numFmt w:val="bullet"/>
      <w:lvlText w:val="•"/>
      <w:lvlJc w:val="left"/>
      <w:pPr>
        <w:ind w:left="2977" w:hanging="235"/>
      </w:pPr>
      <w:rPr>
        <w:rFonts w:hint="default"/>
        <w:lang w:val="en-US" w:eastAsia="en-US" w:bidi="ar-SA"/>
      </w:rPr>
    </w:lvl>
    <w:lvl w:ilvl="3" w:tplc="2A8828E6">
      <w:numFmt w:val="bullet"/>
      <w:lvlText w:val="•"/>
      <w:lvlJc w:val="left"/>
      <w:pPr>
        <w:ind w:left="3915" w:hanging="235"/>
      </w:pPr>
      <w:rPr>
        <w:rFonts w:hint="default"/>
        <w:lang w:val="en-US" w:eastAsia="en-US" w:bidi="ar-SA"/>
      </w:rPr>
    </w:lvl>
    <w:lvl w:ilvl="4" w:tplc="434E6322">
      <w:numFmt w:val="bullet"/>
      <w:lvlText w:val="•"/>
      <w:lvlJc w:val="left"/>
      <w:pPr>
        <w:ind w:left="4854" w:hanging="235"/>
      </w:pPr>
      <w:rPr>
        <w:rFonts w:hint="default"/>
        <w:lang w:val="en-US" w:eastAsia="en-US" w:bidi="ar-SA"/>
      </w:rPr>
    </w:lvl>
    <w:lvl w:ilvl="5" w:tplc="84D2DCB0">
      <w:numFmt w:val="bullet"/>
      <w:lvlText w:val="•"/>
      <w:lvlJc w:val="left"/>
      <w:pPr>
        <w:ind w:left="5792" w:hanging="235"/>
      </w:pPr>
      <w:rPr>
        <w:rFonts w:hint="default"/>
        <w:lang w:val="en-US" w:eastAsia="en-US" w:bidi="ar-SA"/>
      </w:rPr>
    </w:lvl>
    <w:lvl w:ilvl="6" w:tplc="C56C40BE">
      <w:numFmt w:val="bullet"/>
      <w:lvlText w:val="•"/>
      <w:lvlJc w:val="left"/>
      <w:pPr>
        <w:ind w:left="6731" w:hanging="235"/>
      </w:pPr>
      <w:rPr>
        <w:rFonts w:hint="default"/>
        <w:lang w:val="en-US" w:eastAsia="en-US" w:bidi="ar-SA"/>
      </w:rPr>
    </w:lvl>
    <w:lvl w:ilvl="7" w:tplc="43DA516A">
      <w:numFmt w:val="bullet"/>
      <w:lvlText w:val="•"/>
      <w:lvlJc w:val="left"/>
      <w:pPr>
        <w:ind w:left="7669" w:hanging="235"/>
      </w:pPr>
      <w:rPr>
        <w:rFonts w:hint="default"/>
        <w:lang w:val="en-US" w:eastAsia="en-US" w:bidi="ar-SA"/>
      </w:rPr>
    </w:lvl>
    <w:lvl w:ilvl="8" w:tplc="E5C6694E">
      <w:numFmt w:val="bullet"/>
      <w:lvlText w:val="•"/>
      <w:lvlJc w:val="left"/>
      <w:pPr>
        <w:ind w:left="8608" w:hanging="235"/>
      </w:pPr>
      <w:rPr>
        <w:rFonts w:hint="default"/>
        <w:lang w:val="en-US" w:eastAsia="en-US" w:bidi="ar-SA"/>
      </w:rPr>
    </w:lvl>
  </w:abstractNum>
  <w:abstractNum w:abstractNumId="35" w15:restartNumberingAfterBreak="0">
    <w:nsid w:val="6628505D"/>
    <w:multiLevelType w:val="multilevel"/>
    <w:tmpl w:val="8E86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F70517"/>
    <w:multiLevelType w:val="multilevel"/>
    <w:tmpl w:val="D1EA8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7C613E"/>
    <w:multiLevelType w:val="multilevel"/>
    <w:tmpl w:val="EAD23B2A"/>
    <w:lvl w:ilvl="0">
      <w:start w:val="3"/>
      <w:numFmt w:val="decimal"/>
      <w:lvlText w:val="%1"/>
      <w:lvlJc w:val="left"/>
      <w:pPr>
        <w:ind w:left="1281" w:hanging="420"/>
      </w:pPr>
      <w:rPr>
        <w:rFonts w:hint="default"/>
        <w:lang w:val="en-US" w:eastAsia="en-US" w:bidi="ar-SA"/>
      </w:rPr>
    </w:lvl>
    <w:lvl w:ilvl="1">
      <w:start w:val="1"/>
      <w:numFmt w:val="decimal"/>
      <w:lvlText w:val="%1.%2"/>
      <w:lvlJc w:val="left"/>
      <w:pPr>
        <w:ind w:left="1281" w:hanging="420"/>
      </w:pPr>
      <w:rPr>
        <w:rFonts w:ascii="Times New Roman" w:eastAsia="Times New Roman" w:hAnsi="Times New Roman" w:cs="Times New Roman" w:hint="default"/>
        <w:b/>
        <w:bCs/>
        <w:i w:val="0"/>
        <w:iCs w:val="0"/>
        <w:spacing w:val="0"/>
        <w:w w:val="100"/>
        <w:sz w:val="28"/>
        <w:szCs w:val="28"/>
        <w:lang w:val="en-US" w:eastAsia="en-US" w:bidi="ar-SA"/>
      </w:rPr>
    </w:lvl>
    <w:lvl w:ilvl="2">
      <w:start w:val="1"/>
      <w:numFmt w:val="decimal"/>
      <w:lvlText w:val="%1.%2.%3"/>
      <w:lvlJc w:val="left"/>
      <w:pPr>
        <w:ind w:left="1491" w:hanging="630"/>
      </w:pPr>
      <w:rPr>
        <w:rFonts w:hint="default"/>
        <w:spacing w:val="0"/>
        <w:w w:val="100"/>
        <w:lang w:val="en-US" w:eastAsia="en-US" w:bidi="ar-SA"/>
      </w:rPr>
    </w:lvl>
    <w:lvl w:ilvl="3">
      <w:start w:val="1"/>
      <w:numFmt w:val="decimal"/>
      <w:lvlText w:val="%1.%2.%3.%4"/>
      <w:lvlJc w:val="left"/>
      <w:pPr>
        <w:ind w:left="1701" w:hanging="840"/>
      </w:pPr>
      <w:rPr>
        <w:rFonts w:ascii="Times New Roman" w:eastAsia="Times New Roman" w:hAnsi="Times New Roman" w:cs="Times New Roman" w:hint="default"/>
        <w:b/>
        <w:bCs/>
        <w:i w:val="0"/>
        <w:iCs w:val="0"/>
        <w:spacing w:val="0"/>
        <w:w w:val="100"/>
        <w:sz w:val="28"/>
        <w:szCs w:val="28"/>
        <w:lang w:val="en-US" w:eastAsia="en-US" w:bidi="ar-SA"/>
      </w:rPr>
    </w:lvl>
    <w:lvl w:ilvl="4">
      <w:numFmt w:val="bullet"/>
      <w:lvlText w:val="•"/>
      <w:lvlJc w:val="left"/>
      <w:pPr>
        <w:ind w:left="2955" w:hanging="840"/>
      </w:pPr>
      <w:rPr>
        <w:rFonts w:hint="default"/>
        <w:lang w:val="en-US" w:eastAsia="en-US" w:bidi="ar-SA"/>
      </w:rPr>
    </w:lvl>
    <w:lvl w:ilvl="5">
      <w:numFmt w:val="bullet"/>
      <w:lvlText w:val="•"/>
      <w:lvlJc w:val="left"/>
      <w:pPr>
        <w:ind w:left="4210" w:hanging="840"/>
      </w:pPr>
      <w:rPr>
        <w:rFonts w:hint="default"/>
        <w:lang w:val="en-US" w:eastAsia="en-US" w:bidi="ar-SA"/>
      </w:rPr>
    </w:lvl>
    <w:lvl w:ilvl="6">
      <w:numFmt w:val="bullet"/>
      <w:lvlText w:val="•"/>
      <w:lvlJc w:val="left"/>
      <w:pPr>
        <w:ind w:left="5465" w:hanging="840"/>
      </w:pPr>
      <w:rPr>
        <w:rFonts w:hint="default"/>
        <w:lang w:val="en-US" w:eastAsia="en-US" w:bidi="ar-SA"/>
      </w:rPr>
    </w:lvl>
    <w:lvl w:ilvl="7">
      <w:numFmt w:val="bullet"/>
      <w:lvlText w:val="•"/>
      <w:lvlJc w:val="left"/>
      <w:pPr>
        <w:ind w:left="6720" w:hanging="840"/>
      </w:pPr>
      <w:rPr>
        <w:rFonts w:hint="default"/>
        <w:lang w:val="en-US" w:eastAsia="en-US" w:bidi="ar-SA"/>
      </w:rPr>
    </w:lvl>
    <w:lvl w:ilvl="8">
      <w:numFmt w:val="bullet"/>
      <w:lvlText w:val="•"/>
      <w:lvlJc w:val="left"/>
      <w:pPr>
        <w:ind w:left="7975" w:hanging="840"/>
      </w:pPr>
      <w:rPr>
        <w:rFonts w:hint="default"/>
        <w:lang w:val="en-US" w:eastAsia="en-US" w:bidi="ar-SA"/>
      </w:rPr>
    </w:lvl>
  </w:abstractNum>
  <w:abstractNum w:abstractNumId="38" w15:restartNumberingAfterBreak="0">
    <w:nsid w:val="7BD739AB"/>
    <w:multiLevelType w:val="multilevel"/>
    <w:tmpl w:val="B3345DE8"/>
    <w:lvl w:ilvl="0">
      <w:start w:val="3"/>
      <w:numFmt w:val="decimal"/>
      <w:lvlText w:val="%1"/>
      <w:lvlJc w:val="left"/>
      <w:pPr>
        <w:ind w:left="947" w:hanging="422"/>
      </w:pPr>
      <w:rPr>
        <w:rFonts w:hint="default"/>
        <w:lang w:val="en-US" w:eastAsia="en-US" w:bidi="ar-SA"/>
      </w:rPr>
    </w:lvl>
    <w:lvl w:ilvl="1">
      <w:start w:val="5"/>
      <w:numFmt w:val="decimal"/>
      <w:lvlText w:val="%1.%2."/>
      <w:lvlJc w:val="left"/>
      <w:pPr>
        <w:ind w:left="947" w:hanging="422"/>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067" w:hanging="542"/>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029" w:hanging="542"/>
      </w:pPr>
      <w:rPr>
        <w:rFonts w:hint="default"/>
        <w:lang w:val="en-US" w:eastAsia="en-US" w:bidi="ar-SA"/>
      </w:rPr>
    </w:lvl>
    <w:lvl w:ilvl="4">
      <w:numFmt w:val="bullet"/>
      <w:lvlText w:val="•"/>
      <w:lvlJc w:val="left"/>
      <w:pPr>
        <w:ind w:left="4013" w:hanging="542"/>
      </w:pPr>
      <w:rPr>
        <w:rFonts w:hint="default"/>
        <w:lang w:val="en-US" w:eastAsia="en-US" w:bidi="ar-SA"/>
      </w:rPr>
    </w:lvl>
    <w:lvl w:ilvl="5">
      <w:numFmt w:val="bullet"/>
      <w:lvlText w:val="•"/>
      <w:lvlJc w:val="left"/>
      <w:pPr>
        <w:ind w:left="4998" w:hanging="542"/>
      </w:pPr>
      <w:rPr>
        <w:rFonts w:hint="default"/>
        <w:lang w:val="en-US" w:eastAsia="en-US" w:bidi="ar-SA"/>
      </w:rPr>
    </w:lvl>
    <w:lvl w:ilvl="6">
      <w:numFmt w:val="bullet"/>
      <w:lvlText w:val="•"/>
      <w:lvlJc w:val="left"/>
      <w:pPr>
        <w:ind w:left="5982" w:hanging="542"/>
      </w:pPr>
      <w:rPr>
        <w:rFonts w:hint="default"/>
        <w:lang w:val="en-US" w:eastAsia="en-US" w:bidi="ar-SA"/>
      </w:rPr>
    </w:lvl>
    <w:lvl w:ilvl="7">
      <w:numFmt w:val="bullet"/>
      <w:lvlText w:val="•"/>
      <w:lvlJc w:val="left"/>
      <w:pPr>
        <w:ind w:left="6967" w:hanging="542"/>
      </w:pPr>
      <w:rPr>
        <w:rFonts w:hint="default"/>
        <w:lang w:val="en-US" w:eastAsia="en-US" w:bidi="ar-SA"/>
      </w:rPr>
    </w:lvl>
    <w:lvl w:ilvl="8">
      <w:numFmt w:val="bullet"/>
      <w:lvlText w:val="•"/>
      <w:lvlJc w:val="left"/>
      <w:pPr>
        <w:ind w:left="7951" w:hanging="542"/>
      </w:pPr>
      <w:rPr>
        <w:rFonts w:hint="default"/>
        <w:lang w:val="en-US" w:eastAsia="en-US" w:bidi="ar-SA"/>
      </w:rPr>
    </w:lvl>
  </w:abstractNum>
  <w:abstractNum w:abstractNumId="39" w15:restartNumberingAfterBreak="0">
    <w:nsid w:val="7DFB4BF6"/>
    <w:multiLevelType w:val="multilevel"/>
    <w:tmpl w:val="BA1A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39"/>
  </w:num>
  <w:num w:numId="4">
    <w:abstractNumId w:val="14"/>
  </w:num>
  <w:num w:numId="5">
    <w:abstractNumId w:val="33"/>
  </w:num>
  <w:num w:numId="6">
    <w:abstractNumId w:val="25"/>
  </w:num>
  <w:num w:numId="7">
    <w:abstractNumId w:val="6"/>
  </w:num>
  <w:num w:numId="8">
    <w:abstractNumId w:val="36"/>
  </w:num>
  <w:num w:numId="9">
    <w:abstractNumId w:val="35"/>
  </w:num>
  <w:num w:numId="10">
    <w:abstractNumId w:val="2"/>
  </w:num>
  <w:num w:numId="11">
    <w:abstractNumId w:val="0"/>
  </w:num>
  <w:num w:numId="12">
    <w:abstractNumId w:val="20"/>
  </w:num>
  <w:num w:numId="13">
    <w:abstractNumId w:val="8"/>
  </w:num>
  <w:num w:numId="14">
    <w:abstractNumId w:val="38"/>
  </w:num>
  <w:num w:numId="15">
    <w:abstractNumId w:val="28"/>
  </w:num>
  <w:num w:numId="16">
    <w:abstractNumId w:val="23"/>
  </w:num>
  <w:num w:numId="17">
    <w:abstractNumId w:val="9"/>
  </w:num>
  <w:num w:numId="18">
    <w:abstractNumId w:val="31"/>
  </w:num>
  <w:num w:numId="19">
    <w:abstractNumId w:val="30"/>
  </w:num>
  <w:num w:numId="20">
    <w:abstractNumId w:val="19"/>
  </w:num>
  <w:num w:numId="21">
    <w:abstractNumId w:val="16"/>
  </w:num>
  <w:num w:numId="22">
    <w:abstractNumId w:val="34"/>
  </w:num>
  <w:num w:numId="23">
    <w:abstractNumId w:val="13"/>
  </w:num>
  <w:num w:numId="24">
    <w:abstractNumId w:val="18"/>
  </w:num>
  <w:num w:numId="25">
    <w:abstractNumId w:val="4"/>
  </w:num>
  <w:num w:numId="26">
    <w:abstractNumId w:val="5"/>
  </w:num>
  <w:num w:numId="27">
    <w:abstractNumId w:val="37"/>
  </w:num>
  <w:num w:numId="28">
    <w:abstractNumId w:val="15"/>
  </w:num>
  <w:num w:numId="29">
    <w:abstractNumId w:val="29"/>
  </w:num>
  <w:num w:numId="30">
    <w:abstractNumId w:val="27"/>
  </w:num>
  <w:num w:numId="31">
    <w:abstractNumId w:val="21"/>
  </w:num>
  <w:num w:numId="32">
    <w:abstractNumId w:val="7"/>
  </w:num>
  <w:num w:numId="33">
    <w:abstractNumId w:val="3"/>
  </w:num>
  <w:num w:numId="34">
    <w:abstractNumId w:val="1"/>
  </w:num>
  <w:num w:numId="35">
    <w:abstractNumId w:val="17"/>
  </w:num>
  <w:num w:numId="36">
    <w:abstractNumId w:val="10"/>
  </w:num>
  <w:num w:numId="37">
    <w:abstractNumId w:val="24"/>
  </w:num>
  <w:num w:numId="38">
    <w:abstractNumId w:val="26"/>
  </w:num>
  <w:num w:numId="39">
    <w:abstractNumId w:val="22"/>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0MzQ2NLG0MDMwMrJU0lEKTi0uzszPAykwrAUAdXxrNiwAAAA="/>
  </w:docVars>
  <w:rsids>
    <w:rsidRoot w:val="00A44F43"/>
    <w:rsid w:val="00007237"/>
    <w:rsid w:val="00015E27"/>
    <w:rsid w:val="00026EA2"/>
    <w:rsid w:val="000353C7"/>
    <w:rsid w:val="00056B9E"/>
    <w:rsid w:val="00066D7A"/>
    <w:rsid w:val="00067949"/>
    <w:rsid w:val="00077825"/>
    <w:rsid w:val="0009196B"/>
    <w:rsid w:val="000A5BB1"/>
    <w:rsid w:val="000B1C3F"/>
    <w:rsid w:val="000B42BF"/>
    <w:rsid w:val="000C21FF"/>
    <w:rsid w:val="000C6BF1"/>
    <w:rsid w:val="000E5B9D"/>
    <w:rsid w:val="000F7FBC"/>
    <w:rsid w:val="00107C4D"/>
    <w:rsid w:val="00114227"/>
    <w:rsid w:val="00115C45"/>
    <w:rsid w:val="001164D1"/>
    <w:rsid w:val="00125EC2"/>
    <w:rsid w:val="001351AD"/>
    <w:rsid w:val="00152D0E"/>
    <w:rsid w:val="00155C8E"/>
    <w:rsid w:val="00170418"/>
    <w:rsid w:val="00173FFD"/>
    <w:rsid w:val="00174947"/>
    <w:rsid w:val="001921FF"/>
    <w:rsid w:val="001977FE"/>
    <w:rsid w:val="001A0A5F"/>
    <w:rsid w:val="001C2B7C"/>
    <w:rsid w:val="001D15F7"/>
    <w:rsid w:val="002163A4"/>
    <w:rsid w:val="0022075A"/>
    <w:rsid w:val="00221762"/>
    <w:rsid w:val="00223761"/>
    <w:rsid w:val="00236845"/>
    <w:rsid w:val="00244F37"/>
    <w:rsid w:val="00245539"/>
    <w:rsid w:val="00245F7D"/>
    <w:rsid w:val="00246BA4"/>
    <w:rsid w:val="00250628"/>
    <w:rsid w:val="00252164"/>
    <w:rsid w:val="00254DAE"/>
    <w:rsid w:val="00255E48"/>
    <w:rsid w:val="002572D7"/>
    <w:rsid w:val="00266626"/>
    <w:rsid w:val="00284519"/>
    <w:rsid w:val="00292703"/>
    <w:rsid w:val="00296819"/>
    <w:rsid w:val="002A7AD5"/>
    <w:rsid w:val="002B33CB"/>
    <w:rsid w:val="002E60AB"/>
    <w:rsid w:val="002F7A68"/>
    <w:rsid w:val="003014CC"/>
    <w:rsid w:val="00304AA5"/>
    <w:rsid w:val="0031533C"/>
    <w:rsid w:val="00327907"/>
    <w:rsid w:val="00333B85"/>
    <w:rsid w:val="00357786"/>
    <w:rsid w:val="00361420"/>
    <w:rsid w:val="003650B7"/>
    <w:rsid w:val="00376D2E"/>
    <w:rsid w:val="003804AA"/>
    <w:rsid w:val="00380FAE"/>
    <w:rsid w:val="0038159E"/>
    <w:rsid w:val="00383BE2"/>
    <w:rsid w:val="00383F42"/>
    <w:rsid w:val="00397ADF"/>
    <w:rsid w:val="003B5B41"/>
    <w:rsid w:val="003C08C3"/>
    <w:rsid w:val="003C249B"/>
    <w:rsid w:val="003E6B52"/>
    <w:rsid w:val="003F0BEF"/>
    <w:rsid w:val="00400A1C"/>
    <w:rsid w:val="00400FAF"/>
    <w:rsid w:val="00420E57"/>
    <w:rsid w:val="00441EA6"/>
    <w:rsid w:val="00497BA1"/>
    <w:rsid w:val="004A3622"/>
    <w:rsid w:val="004C0C7F"/>
    <w:rsid w:val="004D6F5A"/>
    <w:rsid w:val="004E708D"/>
    <w:rsid w:val="004F53C8"/>
    <w:rsid w:val="004F621E"/>
    <w:rsid w:val="004F6703"/>
    <w:rsid w:val="005061D6"/>
    <w:rsid w:val="0051650D"/>
    <w:rsid w:val="00523289"/>
    <w:rsid w:val="00524486"/>
    <w:rsid w:val="00532CEA"/>
    <w:rsid w:val="00547AC3"/>
    <w:rsid w:val="005520DC"/>
    <w:rsid w:val="00561168"/>
    <w:rsid w:val="00596593"/>
    <w:rsid w:val="005967BC"/>
    <w:rsid w:val="00597786"/>
    <w:rsid w:val="005C16C1"/>
    <w:rsid w:val="005C56C3"/>
    <w:rsid w:val="005D4620"/>
    <w:rsid w:val="005F57CE"/>
    <w:rsid w:val="006068F0"/>
    <w:rsid w:val="00611FCC"/>
    <w:rsid w:val="00620550"/>
    <w:rsid w:val="006243FC"/>
    <w:rsid w:val="00644A92"/>
    <w:rsid w:val="0064700C"/>
    <w:rsid w:val="00652361"/>
    <w:rsid w:val="006525DB"/>
    <w:rsid w:val="0065364C"/>
    <w:rsid w:val="006603A3"/>
    <w:rsid w:val="006839FC"/>
    <w:rsid w:val="0068756C"/>
    <w:rsid w:val="0069223E"/>
    <w:rsid w:val="006A07C3"/>
    <w:rsid w:val="006A78FF"/>
    <w:rsid w:val="006B7A0C"/>
    <w:rsid w:val="006C64A0"/>
    <w:rsid w:val="006E1E41"/>
    <w:rsid w:val="006F2889"/>
    <w:rsid w:val="006F5497"/>
    <w:rsid w:val="007001A9"/>
    <w:rsid w:val="007007DB"/>
    <w:rsid w:val="00702D12"/>
    <w:rsid w:val="0070499C"/>
    <w:rsid w:val="00716570"/>
    <w:rsid w:val="00736855"/>
    <w:rsid w:val="00756C83"/>
    <w:rsid w:val="0076368F"/>
    <w:rsid w:val="007717F7"/>
    <w:rsid w:val="00772AFF"/>
    <w:rsid w:val="00791DB4"/>
    <w:rsid w:val="007A2C87"/>
    <w:rsid w:val="007B7641"/>
    <w:rsid w:val="007E4AF5"/>
    <w:rsid w:val="00834FB8"/>
    <w:rsid w:val="00846390"/>
    <w:rsid w:val="00862FF1"/>
    <w:rsid w:val="0086784D"/>
    <w:rsid w:val="00873524"/>
    <w:rsid w:val="00891337"/>
    <w:rsid w:val="008920C1"/>
    <w:rsid w:val="00897E55"/>
    <w:rsid w:val="008A43CD"/>
    <w:rsid w:val="008C0CC4"/>
    <w:rsid w:val="008E7B46"/>
    <w:rsid w:val="008F646B"/>
    <w:rsid w:val="00904923"/>
    <w:rsid w:val="009105B9"/>
    <w:rsid w:val="009112CA"/>
    <w:rsid w:val="00917009"/>
    <w:rsid w:val="009240A9"/>
    <w:rsid w:val="00925A4A"/>
    <w:rsid w:val="009262E6"/>
    <w:rsid w:val="009278CB"/>
    <w:rsid w:val="00940A8F"/>
    <w:rsid w:val="0094381F"/>
    <w:rsid w:val="00970383"/>
    <w:rsid w:val="00983688"/>
    <w:rsid w:val="009869DC"/>
    <w:rsid w:val="00986B67"/>
    <w:rsid w:val="009967A6"/>
    <w:rsid w:val="00996CC3"/>
    <w:rsid w:val="009A4201"/>
    <w:rsid w:val="009B7C5F"/>
    <w:rsid w:val="009F5515"/>
    <w:rsid w:val="00A07532"/>
    <w:rsid w:val="00A20F28"/>
    <w:rsid w:val="00A44F43"/>
    <w:rsid w:val="00A57CF9"/>
    <w:rsid w:val="00A62893"/>
    <w:rsid w:val="00A825EE"/>
    <w:rsid w:val="00A857DC"/>
    <w:rsid w:val="00AA11EF"/>
    <w:rsid w:val="00AD1AA5"/>
    <w:rsid w:val="00AD632F"/>
    <w:rsid w:val="00AE0F74"/>
    <w:rsid w:val="00AF6880"/>
    <w:rsid w:val="00B03057"/>
    <w:rsid w:val="00B10D8E"/>
    <w:rsid w:val="00B223A9"/>
    <w:rsid w:val="00B459F9"/>
    <w:rsid w:val="00B616C1"/>
    <w:rsid w:val="00B66203"/>
    <w:rsid w:val="00B929AF"/>
    <w:rsid w:val="00B97932"/>
    <w:rsid w:val="00BA16BF"/>
    <w:rsid w:val="00BA72B3"/>
    <w:rsid w:val="00BB073E"/>
    <w:rsid w:val="00BB083E"/>
    <w:rsid w:val="00BB21E8"/>
    <w:rsid w:val="00BB3010"/>
    <w:rsid w:val="00BB75C1"/>
    <w:rsid w:val="00BE703B"/>
    <w:rsid w:val="00C01BE1"/>
    <w:rsid w:val="00C06808"/>
    <w:rsid w:val="00C15466"/>
    <w:rsid w:val="00C15645"/>
    <w:rsid w:val="00C25EF8"/>
    <w:rsid w:val="00C34A55"/>
    <w:rsid w:val="00C37EC8"/>
    <w:rsid w:val="00C537C3"/>
    <w:rsid w:val="00C53B73"/>
    <w:rsid w:val="00C5544E"/>
    <w:rsid w:val="00C7196C"/>
    <w:rsid w:val="00C86366"/>
    <w:rsid w:val="00C869EF"/>
    <w:rsid w:val="00C907D2"/>
    <w:rsid w:val="00C94404"/>
    <w:rsid w:val="00C9675F"/>
    <w:rsid w:val="00C96DC9"/>
    <w:rsid w:val="00CA3D57"/>
    <w:rsid w:val="00CA41BB"/>
    <w:rsid w:val="00CB137D"/>
    <w:rsid w:val="00CC007B"/>
    <w:rsid w:val="00CD43CF"/>
    <w:rsid w:val="00CF61F7"/>
    <w:rsid w:val="00D03586"/>
    <w:rsid w:val="00D15AB7"/>
    <w:rsid w:val="00D2281B"/>
    <w:rsid w:val="00D24A37"/>
    <w:rsid w:val="00D26A81"/>
    <w:rsid w:val="00D278AA"/>
    <w:rsid w:val="00D42376"/>
    <w:rsid w:val="00D62685"/>
    <w:rsid w:val="00D65EB6"/>
    <w:rsid w:val="00D92891"/>
    <w:rsid w:val="00DA0434"/>
    <w:rsid w:val="00DA5760"/>
    <w:rsid w:val="00DB0BB6"/>
    <w:rsid w:val="00DD0798"/>
    <w:rsid w:val="00DE6A53"/>
    <w:rsid w:val="00DF086A"/>
    <w:rsid w:val="00DF27B8"/>
    <w:rsid w:val="00E044F9"/>
    <w:rsid w:val="00E102D0"/>
    <w:rsid w:val="00E11B5A"/>
    <w:rsid w:val="00E1520B"/>
    <w:rsid w:val="00E24D8D"/>
    <w:rsid w:val="00E35BCE"/>
    <w:rsid w:val="00E4027C"/>
    <w:rsid w:val="00E432FF"/>
    <w:rsid w:val="00E45276"/>
    <w:rsid w:val="00E70C27"/>
    <w:rsid w:val="00E93A4C"/>
    <w:rsid w:val="00E93BB5"/>
    <w:rsid w:val="00EB6018"/>
    <w:rsid w:val="00ED1ACF"/>
    <w:rsid w:val="00ED28AB"/>
    <w:rsid w:val="00ED3F99"/>
    <w:rsid w:val="00EE361B"/>
    <w:rsid w:val="00EF532A"/>
    <w:rsid w:val="00F2060F"/>
    <w:rsid w:val="00F35C26"/>
    <w:rsid w:val="00F45787"/>
    <w:rsid w:val="00F5577B"/>
    <w:rsid w:val="00F6086B"/>
    <w:rsid w:val="00F7608B"/>
    <w:rsid w:val="00F85588"/>
    <w:rsid w:val="00F91287"/>
    <w:rsid w:val="00F94E55"/>
    <w:rsid w:val="00FA4970"/>
    <w:rsid w:val="00FB5F99"/>
    <w:rsid w:val="00FC5BFC"/>
    <w:rsid w:val="00FC63DD"/>
    <w:rsid w:val="00FF2C05"/>
    <w:rsid w:val="00FF5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9CA4FC"/>
  <w15:docId w15:val="{C753BD57-F0E4-45C1-9396-EBEEAD661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6855"/>
  </w:style>
  <w:style w:type="paragraph" w:styleId="Heading1">
    <w:name w:val="heading 1"/>
    <w:basedOn w:val="Normal"/>
    <w:link w:val="Heading1Char"/>
    <w:uiPriority w:val="1"/>
    <w:qFormat/>
    <w:rsid w:val="00E70C27"/>
    <w:pPr>
      <w:widowControl w:val="0"/>
      <w:autoSpaceDE w:val="0"/>
      <w:autoSpaceDN w:val="0"/>
      <w:spacing w:after="0" w:line="240" w:lineRule="auto"/>
      <w:ind w:left="525"/>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1"/>
    <w:unhideWhenUsed/>
    <w:qFormat/>
    <w:rsid w:val="001A0A5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unhideWhenUsed/>
    <w:qFormat/>
    <w:rsid w:val="001A0A5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1"/>
    <w:unhideWhenUsed/>
    <w:qFormat/>
    <w:rsid w:val="001A0A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3A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163A4"/>
    <w:rPr>
      <w:b/>
      <w:bCs/>
    </w:rPr>
  </w:style>
  <w:style w:type="table" w:styleId="TableGrid">
    <w:name w:val="Table Grid"/>
    <w:basedOn w:val="TableNormal"/>
    <w:uiPriority w:val="59"/>
    <w:rsid w:val="00015E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E70C27"/>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70C2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E70C27"/>
    <w:rPr>
      <w:rFonts w:ascii="Times New Roman" w:eastAsia="Times New Roman" w:hAnsi="Times New Roman" w:cs="Times New Roman"/>
      <w:sz w:val="24"/>
      <w:szCs w:val="24"/>
    </w:rPr>
  </w:style>
  <w:style w:type="paragraph" w:styleId="ListParagraph">
    <w:name w:val="List Paragraph"/>
    <w:basedOn w:val="Normal"/>
    <w:uiPriority w:val="1"/>
    <w:qFormat/>
    <w:rsid w:val="00E70C27"/>
    <w:pPr>
      <w:widowControl w:val="0"/>
      <w:autoSpaceDE w:val="0"/>
      <w:autoSpaceDN w:val="0"/>
      <w:spacing w:before="180" w:after="0" w:line="240" w:lineRule="auto"/>
      <w:ind w:left="769" w:hanging="244"/>
    </w:pPr>
    <w:rPr>
      <w:rFonts w:ascii="Times New Roman" w:eastAsia="Times New Roman" w:hAnsi="Times New Roman" w:cs="Times New Roman"/>
    </w:rPr>
  </w:style>
  <w:style w:type="paragraph" w:customStyle="1" w:styleId="TableParagraph">
    <w:name w:val="Table Paragraph"/>
    <w:basedOn w:val="Normal"/>
    <w:uiPriority w:val="1"/>
    <w:qFormat/>
    <w:rsid w:val="00E70C27"/>
    <w:pPr>
      <w:widowControl w:val="0"/>
      <w:autoSpaceDE w:val="0"/>
      <w:autoSpaceDN w:val="0"/>
      <w:spacing w:after="0" w:line="240" w:lineRule="auto"/>
      <w:ind w:left="110"/>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70C27"/>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70C27"/>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1A0A5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1A0A5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A0A5F"/>
    <w:rPr>
      <w:rFonts w:asciiTheme="majorHAnsi" w:eastAsiaTheme="majorEastAsia" w:hAnsiTheme="majorHAnsi" w:cstheme="majorBidi"/>
      <w:b/>
      <w:bCs/>
      <w:i/>
      <w:iCs/>
      <w:color w:val="4F81BD" w:themeColor="accent1"/>
    </w:rPr>
  </w:style>
  <w:style w:type="numbering" w:customStyle="1" w:styleId="NoList1">
    <w:name w:val="No List1"/>
    <w:next w:val="NoList"/>
    <w:uiPriority w:val="99"/>
    <w:semiHidden/>
    <w:unhideWhenUsed/>
    <w:rsid w:val="001A0A5F"/>
  </w:style>
  <w:style w:type="paragraph" w:styleId="Header">
    <w:name w:val="header"/>
    <w:basedOn w:val="Normal"/>
    <w:link w:val="HeaderChar"/>
    <w:uiPriority w:val="99"/>
    <w:unhideWhenUsed/>
    <w:rsid w:val="00056B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B9E"/>
  </w:style>
  <w:style w:type="paragraph" w:styleId="Footer">
    <w:name w:val="footer"/>
    <w:basedOn w:val="Normal"/>
    <w:link w:val="FooterChar"/>
    <w:uiPriority w:val="99"/>
    <w:unhideWhenUsed/>
    <w:rsid w:val="00056B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B9E"/>
  </w:style>
  <w:style w:type="table" w:customStyle="1" w:styleId="TableGrid1">
    <w:name w:val="Table Grid1"/>
    <w:basedOn w:val="TableNormal"/>
    <w:next w:val="TableGrid"/>
    <w:uiPriority w:val="59"/>
    <w:rsid w:val="00EF532A"/>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2E60AB"/>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56C83"/>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D1AC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811993">
      <w:bodyDiv w:val="1"/>
      <w:marLeft w:val="0"/>
      <w:marRight w:val="0"/>
      <w:marTop w:val="0"/>
      <w:marBottom w:val="0"/>
      <w:divBdr>
        <w:top w:val="none" w:sz="0" w:space="0" w:color="auto"/>
        <w:left w:val="none" w:sz="0" w:space="0" w:color="auto"/>
        <w:bottom w:val="none" w:sz="0" w:space="0" w:color="auto"/>
        <w:right w:val="none" w:sz="0" w:space="0" w:color="auto"/>
      </w:divBdr>
    </w:div>
    <w:div w:id="467475452">
      <w:bodyDiv w:val="1"/>
      <w:marLeft w:val="0"/>
      <w:marRight w:val="0"/>
      <w:marTop w:val="0"/>
      <w:marBottom w:val="0"/>
      <w:divBdr>
        <w:top w:val="none" w:sz="0" w:space="0" w:color="auto"/>
        <w:left w:val="none" w:sz="0" w:space="0" w:color="auto"/>
        <w:bottom w:val="none" w:sz="0" w:space="0" w:color="auto"/>
        <w:right w:val="none" w:sz="0" w:space="0" w:color="auto"/>
      </w:divBdr>
    </w:div>
    <w:div w:id="684943188">
      <w:bodyDiv w:val="1"/>
      <w:marLeft w:val="0"/>
      <w:marRight w:val="0"/>
      <w:marTop w:val="0"/>
      <w:marBottom w:val="0"/>
      <w:divBdr>
        <w:top w:val="none" w:sz="0" w:space="0" w:color="auto"/>
        <w:left w:val="none" w:sz="0" w:space="0" w:color="auto"/>
        <w:bottom w:val="none" w:sz="0" w:space="0" w:color="auto"/>
        <w:right w:val="none" w:sz="0" w:space="0" w:color="auto"/>
      </w:divBdr>
    </w:div>
    <w:div w:id="693657792">
      <w:bodyDiv w:val="1"/>
      <w:marLeft w:val="0"/>
      <w:marRight w:val="0"/>
      <w:marTop w:val="0"/>
      <w:marBottom w:val="0"/>
      <w:divBdr>
        <w:top w:val="none" w:sz="0" w:space="0" w:color="auto"/>
        <w:left w:val="none" w:sz="0" w:space="0" w:color="auto"/>
        <w:bottom w:val="none" w:sz="0" w:space="0" w:color="auto"/>
        <w:right w:val="none" w:sz="0" w:space="0" w:color="auto"/>
      </w:divBdr>
    </w:div>
    <w:div w:id="748422741">
      <w:bodyDiv w:val="1"/>
      <w:marLeft w:val="0"/>
      <w:marRight w:val="0"/>
      <w:marTop w:val="0"/>
      <w:marBottom w:val="0"/>
      <w:divBdr>
        <w:top w:val="none" w:sz="0" w:space="0" w:color="auto"/>
        <w:left w:val="none" w:sz="0" w:space="0" w:color="auto"/>
        <w:bottom w:val="none" w:sz="0" w:space="0" w:color="auto"/>
        <w:right w:val="none" w:sz="0" w:space="0" w:color="auto"/>
      </w:divBdr>
    </w:div>
    <w:div w:id="941374870">
      <w:bodyDiv w:val="1"/>
      <w:marLeft w:val="0"/>
      <w:marRight w:val="0"/>
      <w:marTop w:val="0"/>
      <w:marBottom w:val="0"/>
      <w:divBdr>
        <w:top w:val="none" w:sz="0" w:space="0" w:color="auto"/>
        <w:left w:val="none" w:sz="0" w:space="0" w:color="auto"/>
        <w:bottom w:val="none" w:sz="0" w:space="0" w:color="auto"/>
        <w:right w:val="none" w:sz="0" w:space="0" w:color="auto"/>
      </w:divBdr>
    </w:div>
    <w:div w:id="953249867">
      <w:bodyDiv w:val="1"/>
      <w:marLeft w:val="0"/>
      <w:marRight w:val="0"/>
      <w:marTop w:val="0"/>
      <w:marBottom w:val="0"/>
      <w:divBdr>
        <w:top w:val="none" w:sz="0" w:space="0" w:color="auto"/>
        <w:left w:val="none" w:sz="0" w:space="0" w:color="auto"/>
        <w:bottom w:val="none" w:sz="0" w:space="0" w:color="auto"/>
        <w:right w:val="none" w:sz="0" w:space="0" w:color="auto"/>
      </w:divBdr>
    </w:div>
    <w:div w:id="1000888925">
      <w:bodyDiv w:val="1"/>
      <w:marLeft w:val="0"/>
      <w:marRight w:val="0"/>
      <w:marTop w:val="0"/>
      <w:marBottom w:val="0"/>
      <w:divBdr>
        <w:top w:val="none" w:sz="0" w:space="0" w:color="auto"/>
        <w:left w:val="none" w:sz="0" w:space="0" w:color="auto"/>
        <w:bottom w:val="none" w:sz="0" w:space="0" w:color="auto"/>
        <w:right w:val="none" w:sz="0" w:space="0" w:color="auto"/>
      </w:divBdr>
    </w:div>
    <w:div w:id="1126705674">
      <w:bodyDiv w:val="1"/>
      <w:marLeft w:val="0"/>
      <w:marRight w:val="0"/>
      <w:marTop w:val="0"/>
      <w:marBottom w:val="0"/>
      <w:divBdr>
        <w:top w:val="none" w:sz="0" w:space="0" w:color="auto"/>
        <w:left w:val="none" w:sz="0" w:space="0" w:color="auto"/>
        <w:bottom w:val="none" w:sz="0" w:space="0" w:color="auto"/>
        <w:right w:val="none" w:sz="0" w:space="0" w:color="auto"/>
      </w:divBdr>
      <w:divsChild>
        <w:div w:id="100073607">
          <w:marLeft w:val="0"/>
          <w:marRight w:val="0"/>
          <w:marTop w:val="0"/>
          <w:marBottom w:val="0"/>
          <w:divBdr>
            <w:top w:val="none" w:sz="0" w:space="0" w:color="auto"/>
            <w:left w:val="none" w:sz="0" w:space="0" w:color="auto"/>
            <w:bottom w:val="none" w:sz="0" w:space="0" w:color="auto"/>
            <w:right w:val="none" w:sz="0" w:space="0" w:color="auto"/>
          </w:divBdr>
        </w:div>
      </w:divsChild>
    </w:div>
    <w:div w:id="1192645165">
      <w:bodyDiv w:val="1"/>
      <w:marLeft w:val="0"/>
      <w:marRight w:val="0"/>
      <w:marTop w:val="0"/>
      <w:marBottom w:val="0"/>
      <w:divBdr>
        <w:top w:val="none" w:sz="0" w:space="0" w:color="auto"/>
        <w:left w:val="none" w:sz="0" w:space="0" w:color="auto"/>
        <w:bottom w:val="none" w:sz="0" w:space="0" w:color="auto"/>
        <w:right w:val="none" w:sz="0" w:space="0" w:color="auto"/>
      </w:divBdr>
    </w:div>
    <w:div w:id="1237935007">
      <w:bodyDiv w:val="1"/>
      <w:marLeft w:val="0"/>
      <w:marRight w:val="0"/>
      <w:marTop w:val="0"/>
      <w:marBottom w:val="0"/>
      <w:divBdr>
        <w:top w:val="none" w:sz="0" w:space="0" w:color="auto"/>
        <w:left w:val="none" w:sz="0" w:space="0" w:color="auto"/>
        <w:bottom w:val="none" w:sz="0" w:space="0" w:color="auto"/>
        <w:right w:val="none" w:sz="0" w:space="0" w:color="auto"/>
      </w:divBdr>
    </w:div>
    <w:div w:id="1253583154">
      <w:bodyDiv w:val="1"/>
      <w:marLeft w:val="0"/>
      <w:marRight w:val="0"/>
      <w:marTop w:val="0"/>
      <w:marBottom w:val="0"/>
      <w:divBdr>
        <w:top w:val="none" w:sz="0" w:space="0" w:color="auto"/>
        <w:left w:val="none" w:sz="0" w:space="0" w:color="auto"/>
        <w:bottom w:val="none" w:sz="0" w:space="0" w:color="auto"/>
        <w:right w:val="none" w:sz="0" w:space="0" w:color="auto"/>
      </w:divBdr>
    </w:div>
    <w:div w:id="1291745098">
      <w:bodyDiv w:val="1"/>
      <w:marLeft w:val="0"/>
      <w:marRight w:val="0"/>
      <w:marTop w:val="0"/>
      <w:marBottom w:val="0"/>
      <w:divBdr>
        <w:top w:val="none" w:sz="0" w:space="0" w:color="auto"/>
        <w:left w:val="none" w:sz="0" w:space="0" w:color="auto"/>
        <w:bottom w:val="none" w:sz="0" w:space="0" w:color="auto"/>
        <w:right w:val="none" w:sz="0" w:space="0" w:color="auto"/>
      </w:divBdr>
    </w:div>
    <w:div w:id="1310020498">
      <w:bodyDiv w:val="1"/>
      <w:marLeft w:val="0"/>
      <w:marRight w:val="0"/>
      <w:marTop w:val="0"/>
      <w:marBottom w:val="0"/>
      <w:divBdr>
        <w:top w:val="none" w:sz="0" w:space="0" w:color="auto"/>
        <w:left w:val="none" w:sz="0" w:space="0" w:color="auto"/>
        <w:bottom w:val="none" w:sz="0" w:space="0" w:color="auto"/>
        <w:right w:val="none" w:sz="0" w:space="0" w:color="auto"/>
      </w:divBdr>
    </w:div>
    <w:div w:id="1435981127">
      <w:bodyDiv w:val="1"/>
      <w:marLeft w:val="0"/>
      <w:marRight w:val="0"/>
      <w:marTop w:val="0"/>
      <w:marBottom w:val="0"/>
      <w:divBdr>
        <w:top w:val="none" w:sz="0" w:space="0" w:color="auto"/>
        <w:left w:val="none" w:sz="0" w:space="0" w:color="auto"/>
        <w:bottom w:val="none" w:sz="0" w:space="0" w:color="auto"/>
        <w:right w:val="none" w:sz="0" w:space="0" w:color="auto"/>
      </w:divBdr>
    </w:div>
    <w:div w:id="1660763801">
      <w:bodyDiv w:val="1"/>
      <w:marLeft w:val="0"/>
      <w:marRight w:val="0"/>
      <w:marTop w:val="0"/>
      <w:marBottom w:val="0"/>
      <w:divBdr>
        <w:top w:val="none" w:sz="0" w:space="0" w:color="auto"/>
        <w:left w:val="none" w:sz="0" w:space="0" w:color="auto"/>
        <w:bottom w:val="none" w:sz="0" w:space="0" w:color="auto"/>
        <w:right w:val="none" w:sz="0" w:space="0" w:color="auto"/>
      </w:divBdr>
    </w:div>
    <w:div w:id="1729063742">
      <w:bodyDiv w:val="1"/>
      <w:marLeft w:val="0"/>
      <w:marRight w:val="0"/>
      <w:marTop w:val="0"/>
      <w:marBottom w:val="0"/>
      <w:divBdr>
        <w:top w:val="none" w:sz="0" w:space="0" w:color="auto"/>
        <w:left w:val="none" w:sz="0" w:space="0" w:color="auto"/>
        <w:bottom w:val="none" w:sz="0" w:space="0" w:color="auto"/>
        <w:right w:val="none" w:sz="0" w:space="0" w:color="auto"/>
      </w:divBdr>
    </w:div>
    <w:div w:id="1732343978">
      <w:bodyDiv w:val="1"/>
      <w:marLeft w:val="0"/>
      <w:marRight w:val="0"/>
      <w:marTop w:val="0"/>
      <w:marBottom w:val="0"/>
      <w:divBdr>
        <w:top w:val="none" w:sz="0" w:space="0" w:color="auto"/>
        <w:left w:val="none" w:sz="0" w:space="0" w:color="auto"/>
        <w:bottom w:val="none" w:sz="0" w:space="0" w:color="auto"/>
        <w:right w:val="none" w:sz="0" w:space="0" w:color="auto"/>
      </w:divBdr>
    </w:div>
    <w:div w:id="1995715628">
      <w:bodyDiv w:val="1"/>
      <w:marLeft w:val="0"/>
      <w:marRight w:val="0"/>
      <w:marTop w:val="0"/>
      <w:marBottom w:val="0"/>
      <w:divBdr>
        <w:top w:val="none" w:sz="0" w:space="0" w:color="auto"/>
        <w:left w:val="none" w:sz="0" w:space="0" w:color="auto"/>
        <w:bottom w:val="none" w:sz="0" w:space="0" w:color="auto"/>
        <w:right w:val="none" w:sz="0" w:space="0" w:color="auto"/>
      </w:divBdr>
    </w:div>
    <w:div w:id="2049524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chart" Target="charts/char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17002264029968E-2"/>
          <c:y val="0.1279276531111577"/>
          <c:w val="0.88990961053532436"/>
          <c:h val="0.67429820003464047"/>
        </c:manualLayout>
      </c:layout>
      <c:barChart>
        <c:barDir val="col"/>
        <c:grouping val="clustered"/>
        <c:varyColors val="0"/>
        <c:ser>
          <c:idx val="0"/>
          <c:order val="0"/>
          <c:tx>
            <c:strRef>
              <c:f>Sheet1!$J$35</c:f>
              <c:strCache>
                <c:ptCount val="1"/>
                <c:pt idx="0">
                  <c:v>Mean Nutrientintake</c:v>
                </c:pt>
              </c:strCache>
            </c:strRef>
          </c:tx>
          <c:spPr>
            <a:scene3d>
              <a:camera prst="orthographicFront"/>
              <a:lightRig rig="threePt" dir="t"/>
            </a:scene3d>
            <a:sp3d>
              <a:bevelT w="190500" h="38100"/>
            </a:sp3d>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Sheet1!$I$36:$I$41</c:f>
              <c:strCache>
                <c:ptCount val="6"/>
                <c:pt idx="0">
                  <c:v>Energy (Kcal)</c:v>
                </c:pt>
                <c:pt idx="1">
                  <c:v>Protein (g)</c:v>
                </c:pt>
                <c:pt idx="2">
                  <c:v>Fat (g)</c:v>
                </c:pt>
                <c:pt idx="3">
                  <c:v>Iron (mg)</c:v>
                </c:pt>
                <c:pt idx="4">
                  <c:v>Calcium (mg)</c:v>
                </c:pt>
                <c:pt idx="5">
                  <c:v>Vitamin C (mg)</c:v>
                </c:pt>
              </c:strCache>
            </c:strRef>
          </c:cat>
          <c:val>
            <c:numRef>
              <c:f>Sheet1!$J$36:$J$41</c:f>
              <c:numCache>
                <c:formatCode>General</c:formatCode>
                <c:ptCount val="6"/>
                <c:pt idx="0">
                  <c:v>1418.22</c:v>
                </c:pt>
                <c:pt idx="1">
                  <c:v>57.02</c:v>
                </c:pt>
                <c:pt idx="2">
                  <c:v>37.1</c:v>
                </c:pt>
                <c:pt idx="3">
                  <c:v>10.32</c:v>
                </c:pt>
                <c:pt idx="4">
                  <c:v>347.85</c:v>
                </c:pt>
                <c:pt idx="5">
                  <c:v>26.85</c:v>
                </c:pt>
              </c:numCache>
            </c:numRef>
          </c:val>
          <c:extLst>
            <c:ext xmlns:c16="http://schemas.microsoft.com/office/drawing/2014/chart" uri="{C3380CC4-5D6E-409C-BE32-E72D297353CC}">
              <c16:uniqueId val="{00000000-354E-4324-9F2A-72BA0A2FDE1D}"/>
            </c:ext>
          </c:extLst>
        </c:ser>
        <c:ser>
          <c:idx val="1"/>
          <c:order val="1"/>
          <c:tx>
            <c:strRef>
              <c:f>Sheet1!$K$35</c:f>
              <c:strCache>
                <c:ptCount val="1"/>
                <c:pt idx="0">
                  <c:v>RDA</c:v>
                </c:pt>
              </c:strCache>
            </c:strRef>
          </c:tx>
          <c:spPr>
            <a:scene3d>
              <a:camera prst="orthographicFront"/>
              <a:lightRig rig="threePt" dir="t"/>
            </a:scene3d>
            <a:sp3d>
              <a:bevelT w="190500" h="38100"/>
            </a:sp3d>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Sheet1!$I$36:$I$41</c:f>
              <c:strCache>
                <c:ptCount val="6"/>
                <c:pt idx="0">
                  <c:v>Energy (Kcal)</c:v>
                </c:pt>
                <c:pt idx="1">
                  <c:v>Protein (g)</c:v>
                </c:pt>
                <c:pt idx="2">
                  <c:v>Fat (g)</c:v>
                </c:pt>
                <c:pt idx="3">
                  <c:v>Iron (mg)</c:v>
                </c:pt>
                <c:pt idx="4">
                  <c:v>Calcium (mg)</c:v>
                </c:pt>
                <c:pt idx="5">
                  <c:v>Vitamin C (mg)</c:v>
                </c:pt>
              </c:strCache>
            </c:strRef>
          </c:cat>
          <c:val>
            <c:numRef>
              <c:f>Sheet1!$K$36:$K$41</c:f>
              <c:numCache>
                <c:formatCode>General</c:formatCode>
                <c:ptCount val="6"/>
                <c:pt idx="0">
                  <c:v>2036.3</c:v>
                </c:pt>
                <c:pt idx="1">
                  <c:v>60.1</c:v>
                </c:pt>
                <c:pt idx="2">
                  <c:v>69.099999999999994</c:v>
                </c:pt>
                <c:pt idx="3">
                  <c:v>15</c:v>
                </c:pt>
                <c:pt idx="4">
                  <c:v>1000</c:v>
                </c:pt>
                <c:pt idx="5">
                  <c:v>100</c:v>
                </c:pt>
              </c:numCache>
            </c:numRef>
          </c:val>
          <c:extLst>
            <c:ext xmlns:c16="http://schemas.microsoft.com/office/drawing/2014/chart" uri="{C3380CC4-5D6E-409C-BE32-E72D297353CC}">
              <c16:uniqueId val="{00000001-354E-4324-9F2A-72BA0A2FDE1D}"/>
            </c:ext>
          </c:extLst>
        </c:ser>
        <c:ser>
          <c:idx val="2"/>
          <c:order val="2"/>
          <c:tx>
            <c:strRef>
              <c:f>Sheet1!$L$35</c:f>
              <c:strCache>
                <c:ptCount val="1"/>
                <c:pt idx="0">
                  <c:v>Nutrient adequacy (%)</c:v>
                </c:pt>
              </c:strCache>
            </c:strRef>
          </c:tx>
          <c:spPr>
            <a:scene3d>
              <a:camera prst="orthographicFront"/>
              <a:lightRig rig="threePt" dir="t"/>
            </a:scene3d>
            <a:sp3d>
              <a:bevelT w="190500" h="38100"/>
            </a:sp3d>
          </c:spPr>
          <c:invertIfNegative val="0"/>
          <c:dLbls>
            <c:spPr>
              <a:noFill/>
              <a:ln>
                <a:noFill/>
              </a:ln>
              <a:effectLst/>
            </c:spPr>
            <c:txPr>
              <a:bodyPr wrap="square" lIns="38100" tIns="19050" rIns="38100" bIns="19050" anchor="ctr">
                <a:spAutoFit/>
              </a:bodyPr>
              <a:lstStyle/>
              <a:p>
                <a:pPr>
                  <a:defRPr sz="9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Sheet1!$I$36:$I$41</c:f>
              <c:strCache>
                <c:ptCount val="6"/>
                <c:pt idx="0">
                  <c:v>Energy (Kcal)</c:v>
                </c:pt>
                <c:pt idx="1">
                  <c:v>Protein (g)</c:v>
                </c:pt>
                <c:pt idx="2">
                  <c:v>Fat (g)</c:v>
                </c:pt>
                <c:pt idx="3">
                  <c:v>Iron (mg)</c:v>
                </c:pt>
                <c:pt idx="4">
                  <c:v>Calcium (mg)</c:v>
                </c:pt>
                <c:pt idx="5">
                  <c:v>Vitamin C (mg)</c:v>
                </c:pt>
              </c:strCache>
            </c:strRef>
          </c:cat>
          <c:val>
            <c:numRef>
              <c:f>Sheet1!$L$36:$L$41</c:f>
              <c:numCache>
                <c:formatCode>General</c:formatCode>
                <c:ptCount val="6"/>
                <c:pt idx="0">
                  <c:v>69.64</c:v>
                </c:pt>
                <c:pt idx="1">
                  <c:v>94.87</c:v>
                </c:pt>
                <c:pt idx="2">
                  <c:v>53.69</c:v>
                </c:pt>
                <c:pt idx="3">
                  <c:v>68.89</c:v>
                </c:pt>
                <c:pt idx="4">
                  <c:v>34.700000000000003</c:v>
                </c:pt>
                <c:pt idx="5">
                  <c:v>26.85</c:v>
                </c:pt>
              </c:numCache>
            </c:numRef>
          </c:val>
          <c:extLst>
            <c:ext xmlns:c16="http://schemas.microsoft.com/office/drawing/2014/chart" uri="{C3380CC4-5D6E-409C-BE32-E72D297353CC}">
              <c16:uniqueId val="{00000002-354E-4324-9F2A-72BA0A2FDE1D}"/>
            </c:ext>
          </c:extLst>
        </c:ser>
        <c:dLbls>
          <c:showLegendKey val="0"/>
          <c:showVal val="1"/>
          <c:showCatName val="0"/>
          <c:showSerName val="0"/>
          <c:showPercent val="0"/>
          <c:showBubbleSize val="0"/>
        </c:dLbls>
        <c:gapWidth val="75"/>
        <c:axId val="360884096"/>
        <c:axId val="375366784"/>
      </c:barChart>
      <c:catAx>
        <c:axId val="360884096"/>
        <c:scaling>
          <c:orientation val="minMax"/>
        </c:scaling>
        <c:delete val="0"/>
        <c:axPos val="b"/>
        <c:numFmt formatCode="General" sourceLinked="0"/>
        <c:majorTickMark val="none"/>
        <c:minorTickMark val="none"/>
        <c:tickLblPos val="nextTo"/>
        <c:txPr>
          <a:bodyPr/>
          <a:lstStyle/>
          <a:p>
            <a:pPr>
              <a:defRPr>
                <a:latin typeface="+mj-lt"/>
              </a:defRPr>
            </a:pPr>
            <a:endParaRPr lang="en-US"/>
          </a:p>
        </c:txPr>
        <c:crossAx val="375366784"/>
        <c:crosses val="autoZero"/>
        <c:auto val="1"/>
        <c:lblAlgn val="ctr"/>
        <c:lblOffset val="100"/>
        <c:noMultiLvlLbl val="0"/>
      </c:catAx>
      <c:valAx>
        <c:axId val="375366784"/>
        <c:scaling>
          <c:orientation val="minMax"/>
        </c:scaling>
        <c:delete val="0"/>
        <c:axPos val="l"/>
        <c:numFmt formatCode="General" sourceLinked="1"/>
        <c:majorTickMark val="none"/>
        <c:minorTickMark val="none"/>
        <c:tickLblPos val="nextTo"/>
        <c:crossAx val="360884096"/>
        <c:crosses val="autoZero"/>
        <c:crossBetween val="between"/>
      </c:valAx>
    </c:plotArea>
    <c:legend>
      <c:legendPos val="b"/>
      <c:overlay val="0"/>
      <c:txPr>
        <a:bodyPr/>
        <a:lstStyle/>
        <a:p>
          <a:pPr>
            <a:defRPr>
              <a:latin typeface="+mj-lt"/>
            </a:defRPr>
          </a:pPr>
          <a:endParaRPr lang="en-US"/>
        </a:p>
      </c:txPr>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17DCD-DFD4-4B89-AC9A-EC7D47FE7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17</Pages>
  <Words>5748</Words>
  <Characters>32768</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AUSU</dc:creator>
  <cp:lastModifiedBy>SDI PC New 16</cp:lastModifiedBy>
  <cp:revision>20</cp:revision>
  <dcterms:created xsi:type="dcterms:W3CDTF">2025-03-08T08:47:00Z</dcterms:created>
  <dcterms:modified xsi:type="dcterms:W3CDTF">2025-03-11T10:10:00Z</dcterms:modified>
</cp:coreProperties>
</file>