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07F64" w14:textId="6F1BE159" w:rsidR="001E1849" w:rsidRDefault="00272817" w:rsidP="00055E06">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Physico-C</w:t>
      </w:r>
      <w:r w:rsidR="004B6EC3">
        <w:rPr>
          <w:rFonts w:ascii="Times New Roman" w:hAnsi="Times New Roman" w:cs="Times New Roman"/>
          <w:b/>
          <w:bCs/>
          <w:sz w:val="28"/>
          <w:szCs w:val="28"/>
        </w:rPr>
        <w:t>hemical</w:t>
      </w:r>
      <w:r w:rsidR="000B1CC0">
        <w:rPr>
          <w:rFonts w:ascii="Times New Roman" w:hAnsi="Times New Roman" w:cs="Times New Roman"/>
          <w:b/>
          <w:bCs/>
          <w:sz w:val="28"/>
          <w:szCs w:val="28"/>
        </w:rPr>
        <w:t xml:space="preserve"> and </w:t>
      </w:r>
      <w:r>
        <w:rPr>
          <w:rFonts w:ascii="Times New Roman" w:hAnsi="Times New Roman" w:cs="Times New Roman"/>
          <w:b/>
          <w:bCs/>
          <w:sz w:val="28"/>
          <w:szCs w:val="28"/>
        </w:rPr>
        <w:t>E</w:t>
      </w:r>
      <w:r w:rsidR="004B6EC3">
        <w:rPr>
          <w:rFonts w:ascii="Times New Roman" w:hAnsi="Times New Roman" w:cs="Times New Roman"/>
          <w:b/>
          <w:bCs/>
          <w:sz w:val="28"/>
          <w:szCs w:val="28"/>
        </w:rPr>
        <w:t xml:space="preserve">ngineering </w:t>
      </w:r>
      <w:r>
        <w:rPr>
          <w:rFonts w:ascii="Times New Roman" w:hAnsi="Times New Roman" w:cs="Times New Roman"/>
          <w:b/>
          <w:bCs/>
          <w:sz w:val="28"/>
          <w:szCs w:val="28"/>
        </w:rPr>
        <w:t>P</w:t>
      </w:r>
      <w:r w:rsidR="000B1CC0">
        <w:rPr>
          <w:rFonts w:ascii="Times New Roman" w:hAnsi="Times New Roman" w:cs="Times New Roman"/>
          <w:b/>
          <w:bCs/>
          <w:sz w:val="28"/>
          <w:szCs w:val="28"/>
        </w:rPr>
        <w:t xml:space="preserve">roperties </w:t>
      </w:r>
      <w:r w:rsidR="001E1849">
        <w:rPr>
          <w:rFonts w:ascii="Times New Roman" w:hAnsi="Times New Roman" w:cs="Times New Roman"/>
          <w:b/>
          <w:bCs/>
          <w:sz w:val="28"/>
          <w:szCs w:val="28"/>
        </w:rPr>
        <w:t>of</w:t>
      </w:r>
      <w:r>
        <w:rPr>
          <w:rFonts w:ascii="Times New Roman" w:hAnsi="Times New Roman" w:cs="Times New Roman"/>
          <w:b/>
          <w:bCs/>
          <w:sz w:val="28"/>
          <w:szCs w:val="28"/>
        </w:rPr>
        <w:t xml:space="preserve"> Cow and B</w:t>
      </w:r>
      <w:r w:rsidR="000B1CC0">
        <w:rPr>
          <w:rFonts w:ascii="Times New Roman" w:hAnsi="Times New Roman" w:cs="Times New Roman"/>
          <w:b/>
          <w:bCs/>
          <w:sz w:val="28"/>
          <w:szCs w:val="28"/>
        </w:rPr>
        <w:t xml:space="preserve">uffalo </w:t>
      </w:r>
      <w:r>
        <w:rPr>
          <w:rFonts w:ascii="Times New Roman" w:hAnsi="Times New Roman" w:cs="Times New Roman"/>
          <w:b/>
          <w:bCs/>
          <w:sz w:val="28"/>
          <w:szCs w:val="28"/>
        </w:rPr>
        <w:t>Milk b</w:t>
      </w:r>
      <w:r w:rsidR="004B6EC3">
        <w:rPr>
          <w:rFonts w:ascii="Times New Roman" w:hAnsi="Times New Roman" w:cs="Times New Roman"/>
          <w:b/>
          <w:bCs/>
          <w:sz w:val="28"/>
          <w:szCs w:val="28"/>
        </w:rPr>
        <w:t xml:space="preserve">ased </w:t>
      </w:r>
      <w:r>
        <w:rPr>
          <w:rFonts w:ascii="Times New Roman" w:hAnsi="Times New Roman" w:cs="Times New Roman"/>
          <w:b/>
          <w:bCs/>
          <w:i/>
          <w:iCs/>
          <w:sz w:val="28"/>
          <w:szCs w:val="28"/>
        </w:rPr>
        <w:t>K</w:t>
      </w:r>
      <w:r w:rsidRPr="00272817">
        <w:rPr>
          <w:rFonts w:ascii="Times New Roman" w:hAnsi="Times New Roman" w:cs="Times New Roman"/>
          <w:b/>
          <w:bCs/>
          <w:i/>
          <w:iCs/>
          <w:sz w:val="28"/>
          <w:szCs w:val="28"/>
        </w:rPr>
        <w:t>hoa</w:t>
      </w:r>
      <w:r w:rsidR="00055E06" w:rsidRPr="00C53595">
        <w:rPr>
          <w:rFonts w:ascii="Times New Roman" w:hAnsi="Times New Roman" w:cs="Times New Roman"/>
          <w:b/>
          <w:bCs/>
          <w:sz w:val="28"/>
          <w:szCs w:val="28"/>
        </w:rPr>
        <w:t xml:space="preserve"> </w:t>
      </w:r>
      <w:r>
        <w:rPr>
          <w:rFonts w:ascii="Times New Roman" w:hAnsi="Times New Roman" w:cs="Times New Roman"/>
          <w:b/>
          <w:bCs/>
          <w:sz w:val="28"/>
          <w:szCs w:val="28"/>
        </w:rPr>
        <w:t>P</w:t>
      </w:r>
      <w:r w:rsidR="001E1849">
        <w:rPr>
          <w:rFonts w:ascii="Times New Roman" w:hAnsi="Times New Roman" w:cs="Times New Roman"/>
          <w:b/>
          <w:bCs/>
          <w:sz w:val="28"/>
          <w:szCs w:val="28"/>
        </w:rPr>
        <w:t>owder</w:t>
      </w:r>
      <w:r>
        <w:rPr>
          <w:rFonts w:ascii="Times New Roman" w:hAnsi="Times New Roman" w:cs="Times New Roman"/>
          <w:b/>
          <w:bCs/>
          <w:sz w:val="28"/>
          <w:szCs w:val="28"/>
        </w:rPr>
        <w:t>: A Comparative S</w:t>
      </w:r>
      <w:r w:rsidR="000B1CC0">
        <w:rPr>
          <w:rFonts w:ascii="Times New Roman" w:hAnsi="Times New Roman" w:cs="Times New Roman"/>
          <w:b/>
          <w:bCs/>
          <w:sz w:val="28"/>
          <w:szCs w:val="28"/>
        </w:rPr>
        <w:t>tudy</w:t>
      </w:r>
    </w:p>
    <w:p w14:paraId="41DBD639" w14:textId="77777777" w:rsidR="00901ACB" w:rsidRPr="00DF5619" w:rsidRDefault="00901ACB" w:rsidP="008C2628">
      <w:pPr>
        <w:spacing w:after="0" w:line="360" w:lineRule="auto"/>
        <w:jc w:val="right"/>
        <w:rPr>
          <w:rFonts w:ascii="Times New Roman" w:eastAsia="Times New Roman" w:hAnsi="Times New Roman" w:cs="Times New Roman"/>
          <w:sz w:val="24"/>
          <w:szCs w:val="24"/>
          <w:lang w:bidi="en-US"/>
        </w:rPr>
      </w:pPr>
    </w:p>
    <w:p w14:paraId="74546977" w14:textId="77777777" w:rsidR="00014930" w:rsidRPr="00652FE6" w:rsidRDefault="00652FE6" w:rsidP="00DF5619">
      <w:pPr>
        <w:spacing w:after="0" w:line="240" w:lineRule="auto"/>
        <w:rPr>
          <w:rFonts w:ascii="Arial" w:hAnsi="Arial" w:cs="Arial"/>
          <w:b/>
          <w:bCs/>
          <w:szCs w:val="22"/>
        </w:rPr>
      </w:pPr>
      <w:r w:rsidRPr="00652FE6">
        <w:rPr>
          <w:rFonts w:ascii="Arial" w:hAnsi="Arial" w:cs="Arial"/>
          <w:b/>
          <w:bCs/>
          <w:szCs w:val="22"/>
        </w:rPr>
        <w:t>ABSTRACT</w:t>
      </w:r>
    </w:p>
    <w:tbl>
      <w:tblPr>
        <w:tblStyle w:val="TableGrid"/>
        <w:tblW w:w="9711" w:type="dxa"/>
        <w:shd w:val="clear" w:color="auto" w:fill="F2F2F2" w:themeFill="background1" w:themeFillShade="F2"/>
        <w:tblLook w:val="04A0" w:firstRow="1" w:lastRow="0" w:firstColumn="1" w:lastColumn="0" w:noHBand="0" w:noVBand="1"/>
      </w:tblPr>
      <w:tblGrid>
        <w:gridCol w:w="9711"/>
      </w:tblGrid>
      <w:tr w:rsidR="00652FE6" w14:paraId="082D40E7" w14:textId="77777777" w:rsidTr="008907AF">
        <w:trPr>
          <w:trHeight w:val="8054"/>
        </w:trPr>
        <w:tc>
          <w:tcPr>
            <w:tcW w:w="9711" w:type="dxa"/>
            <w:shd w:val="clear" w:color="auto" w:fill="F2F2F2" w:themeFill="background1" w:themeFillShade="F2"/>
          </w:tcPr>
          <w:p w14:paraId="4F0343E9" w14:textId="5CF76C57" w:rsidR="000F5C0F" w:rsidRDefault="00A41E74" w:rsidP="000F51AF">
            <w:pPr>
              <w:autoSpaceDE w:val="0"/>
              <w:autoSpaceDN w:val="0"/>
              <w:adjustRightInd w:val="0"/>
              <w:spacing w:line="360" w:lineRule="auto"/>
              <w:jc w:val="both"/>
              <w:rPr>
                <w:rFonts w:ascii="Arial" w:hAnsi="Arial" w:cs="Arial"/>
                <w:sz w:val="20"/>
                <w:szCs w:val="20"/>
              </w:rPr>
            </w:pPr>
            <w:r w:rsidRPr="008907AF">
              <w:rPr>
                <w:rFonts w:ascii="Arial" w:hAnsi="Arial" w:cs="Arial"/>
                <w:b/>
                <w:sz w:val="20"/>
                <w:szCs w:val="20"/>
                <w:highlight w:val="yellow"/>
              </w:rPr>
              <w:t>Aim</w:t>
            </w:r>
            <w:r w:rsidRPr="008907AF">
              <w:rPr>
                <w:rFonts w:ascii="Arial" w:hAnsi="Arial" w:cs="Arial"/>
                <w:b/>
                <w:sz w:val="20"/>
                <w:szCs w:val="20"/>
              </w:rPr>
              <w:t>:</w:t>
            </w:r>
            <w:r>
              <w:rPr>
                <w:rFonts w:ascii="Arial" w:hAnsi="Arial" w:cs="Arial"/>
                <w:sz w:val="20"/>
                <w:szCs w:val="20"/>
              </w:rPr>
              <w:t xml:space="preserve"> </w:t>
            </w:r>
            <w:r w:rsidR="00652FE6" w:rsidRPr="00526785">
              <w:rPr>
                <w:rFonts w:ascii="Arial" w:hAnsi="Arial" w:cs="Arial"/>
                <w:sz w:val="20"/>
                <w:szCs w:val="20"/>
              </w:rPr>
              <w:t>The study was focus</w:t>
            </w:r>
            <w:r w:rsidR="000F51AF">
              <w:rPr>
                <w:rFonts w:ascii="Arial" w:hAnsi="Arial" w:cs="Arial"/>
                <w:sz w:val="20"/>
                <w:szCs w:val="20"/>
              </w:rPr>
              <w:t>ed</w:t>
            </w:r>
            <w:r w:rsidR="00652FE6" w:rsidRPr="00526785">
              <w:rPr>
                <w:rFonts w:ascii="Arial" w:hAnsi="Arial" w:cs="Arial"/>
                <w:sz w:val="20"/>
                <w:szCs w:val="20"/>
              </w:rPr>
              <w:t xml:space="preserve"> on </w:t>
            </w:r>
            <w:r w:rsidR="000F51AF">
              <w:rPr>
                <w:rFonts w:ascii="Arial" w:hAnsi="Arial" w:cs="Arial"/>
                <w:sz w:val="20"/>
                <w:szCs w:val="20"/>
              </w:rPr>
              <w:t>the evaluation of different P</w:t>
            </w:r>
            <w:r w:rsidR="003B1B95">
              <w:rPr>
                <w:rFonts w:ascii="Arial" w:hAnsi="Arial" w:cs="Arial"/>
                <w:sz w:val="20"/>
                <w:szCs w:val="20"/>
              </w:rPr>
              <w:t xml:space="preserve">hysico-chemical </w:t>
            </w:r>
            <w:r w:rsidR="003B1B95" w:rsidRPr="00526785">
              <w:rPr>
                <w:rFonts w:ascii="Arial" w:hAnsi="Arial" w:cs="Arial"/>
                <w:sz w:val="20"/>
                <w:szCs w:val="20"/>
              </w:rPr>
              <w:t>and</w:t>
            </w:r>
            <w:r w:rsidR="00652FE6" w:rsidRPr="00526785">
              <w:rPr>
                <w:rFonts w:ascii="Arial" w:hAnsi="Arial" w:cs="Arial"/>
                <w:sz w:val="20"/>
                <w:szCs w:val="20"/>
              </w:rPr>
              <w:t xml:space="preserve"> engineering properties of cow and buffalo milk</w:t>
            </w:r>
            <w:r w:rsidR="000A25CE" w:rsidRPr="008907AF">
              <w:rPr>
                <w:rFonts w:ascii="Arial" w:hAnsi="Arial" w:cs="Arial"/>
                <w:sz w:val="20"/>
                <w:szCs w:val="20"/>
                <w:highlight w:val="yellow"/>
              </w:rPr>
              <w:t>-based solar-</w:t>
            </w:r>
            <w:r w:rsidR="00652FE6" w:rsidRPr="008907AF">
              <w:rPr>
                <w:rFonts w:ascii="Arial" w:hAnsi="Arial" w:cs="Arial"/>
                <w:sz w:val="20"/>
                <w:szCs w:val="20"/>
                <w:highlight w:val="yellow"/>
              </w:rPr>
              <w:t xml:space="preserve">assisted </w:t>
            </w:r>
            <w:r w:rsidR="00652FE6" w:rsidRPr="00526785">
              <w:rPr>
                <w:rFonts w:ascii="Arial" w:hAnsi="Arial" w:cs="Arial"/>
                <w:sz w:val="20"/>
                <w:szCs w:val="20"/>
              </w:rPr>
              <w:t>tray d</w:t>
            </w:r>
            <w:r w:rsidR="00652FE6">
              <w:rPr>
                <w:rFonts w:ascii="Arial" w:hAnsi="Arial" w:cs="Arial"/>
                <w:sz w:val="20"/>
              </w:rPr>
              <w:t>rying</w:t>
            </w:r>
            <w:r w:rsidR="00652FE6" w:rsidRPr="00526785">
              <w:rPr>
                <w:rFonts w:ascii="Arial" w:hAnsi="Arial" w:cs="Arial"/>
                <w:sz w:val="20"/>
                <w:szCs w:val="20"/>
              </w:rPr>
              <w:t xml:space="preserve"> </w:t>
            </w:r>
            <w:r w:rsidR="00272817" w:rsidRPr="00272817">
              <w:rPr>
                <w:rFonts w:ascii="Arial" w:hAnsi="Arial" w:cs="Arial"/>
                <w:i/>
                <w:iCs/>
                <w:sz w:val="20"/>
                <w:szCs w:val="20"/>
              </w:rPr>
              <w:t>khoa</w:t>
            </w:r>
            <w:r w:rsidR="00652FE6" w:rsidRPr="00526785">
              <w:rPr>
                <w:rFonts w:ascii="Arial" w:hAnsi="Arial" w:cs="Arial"/>
                <w:i/>
                <w:iCs/>
                <w:sz w:val="20"/>
                <w:szCs w:val="20"/>
              </w:rPr>
              <w:t xml:space="preserve"> </w:t>
            </w:r>
            <w:r w:rsidR="00652FE6" w:rsidRPr="00526785">
              <w:rPr>
                <w:rFonts w:ascii="Arial" w:hAnsi="Arial" w:cs="Arial"/>
                <w:sz w:val="20"/>
                <w:szCs w:val="20"/>
              </w:rPr>
              <w:t xml:space="preserve">powders. </w:t>
            </w:r>
          </w:p>
          <w:p w14:paraId="39147C09" w14:textId="1E3ED18E" w:rsidR="00A41E74" w:rsidRPr="000F5C0F" w:rsidRDefault="000F5C0F" w:rsidP="000F51AF">
            <w:pPr>
              <w:autoSpaceDE w:val="0"/>
              <w:autoSpaceDN w:val="0"/>
              <w:adjustRightInd w:val="0"/>
              <w:spacing w:line="360" w:lineRule="auto"/>
              <w:jc w:val="both"/>
              <w:rPr>
                <w:rFonts w:ascii="Arial" w:hAnsi="Arial" w:cs="Arial"/>
                <w:sz w:val="20"/>
                <w:szCs w:val="20"/>
              </w:rPr>
            </w:pPr>
            <w:r w:rsidRPr="008907AF">
              <w:rPr>
                <w:rFonts w:ascii="Arial" w:hAnsi="Arial" w:cs="Arial"/>
                <w:b/>
                <w:sz w:val="20"/>
                <w:szCs w:val="20"/>
                <w:highlight w:val="yellow"/>
              </w:rPr>
              <w:t xml:space="preserve">Background: </w:t>
            </w:r>
            <w:r w:rsidR="00652FE6" w:rsidRPr="008907AF">
              <w:rPr>
                <w:rFonts w:ascii="Arial" w:hAnsi="Arial" w:cs="Arial"/>
                <w:b/>
                <w:sz w:val="20"/>
                <w:szCs w:val="20"/>
                <w:highlight w:val="yellow"/>
              </w:rPr>
              <w:t xml:space="preserve"> </w:t>
            </w:r>
            <w:r w:rsidRPr="008907AF">
              <w:rPr>
                <w:rFonts w:ascii="Arial" w:hAnsi="Arial" w:cs="Arial"/>
                <w:sz w:val="20"/>
                <w:szCs w:val="20"/>
                <w:highlight w:val="yellow"/>
              </w:rPr>
              <w:t>Drying of milk and milk products was considered the best way to preserve the milk solids. Drying is the process wherein moisture is removed from the food material as a result of concurrent heat and mass transfer.</w:t>
            </w:r>
            <w:r w:rsidRPr="008907AF">
              <w:rPr>
                <w:highlight w:val="yellow"/>
              </w:rPr>
              <w:t xml:space="preserve"> </w:t>
            </w:r>
            <w:r w:rsidRPr="008907AF">
              <w:rPr>
                <w:rFonts w:ascii="Arial" w:hAnsi="Arial" w:cs="Arial"/>
                <w:sz w:val="20"/>
                <w:szCs w:val="20"/>
                <w:highlight w:val="yellow"/>
              </w:rPr>
              <w:t>Khoa powder is a desiccated product that potentially offers an economically attractive long-life product that can supplement the traditional, perishable khoa. Under the sub-tropical conditions prevailing in India the shelf life of khoa can be extended only to a limited period.</w:t>
            </w:r>
          </w:p>
          <w:p w14:paraId="77617069" w14:textId="08A4652D" w:rsidR="00A41E74" w:rsidRDefault="00A41E74" w:rsidP="000F51AF">
            <w:pPr>
              <w:autoSpaceDE w:val="0"/>
              <w:autoSpaceDN w:val="0"/>
              <w:adjustRightInd w:val="0"/>
              <w:spacing w:line="360" w:lineRule="auto"/>
              <w:jc w:val="both"/>
              <w:rPr>
                <w:rFonts w:ascii="Arial" w:eastAsia="Times New Roman" w:hAnsi="Arial" w:cs="Arial"/>
                <w:color w:val="000000"/>
                <w:sz w:val="20"/>
                <w:szCs w:val="20"/>
              </w:rPr>
            </w:pPr>
            <w:r w:rsidRPr="008907AF">
              <w:rPr>
                <w:rFonts w:ascii="Arial" w:hAnsi="Arial" w:cs="Arial"/>
                <w:b/>
                <w:sz w:val="20"/>
                <w:highlight w:val="yellow"/>
              </w:rPr>
              <w:t>Methodology:</w:t>
            </w:r>
            <w:r w:rsidRPr="008907AF">
              <w:rPr>
                <w:rFonts w:ascii="Arial" w:hAnsi="Arial" w:cs="Arial"/>
                <w:sz w:val="20"/>
                <w:highlight w:val="yellow"/>
              </w:rPr>
              <w:t xml:space="preserve"> </w:t>
            </w:r>
            <w:r w:rsidR="000F5C0F" w:rsidRPr="008907AF">
              <w:rPr>
                <w:rFonts w:ascii="Arial" w:hAnsi="Arial" w:cs="Arial"/>
                <w:sz w:val="20"/>
                <w:highlight w:val="yellow"/>
              </w:rPr>
              <w:t>The present work was conducted at the Department of Dairy Engineering, College of Dairy Science, Kamdhenu University, Amreli, Gujarat, India from February 2022 to January 2024.</w:t>
            </w:r>
            <w:r w:rsidR="000F5C0F">
              <w:rPr>
                <w:rFonts w:ascii="Arial" w:hAnsi="Arial" w:cs="Arial"/>
                <w:sz w:val="20"/>
              </w:rPr>
              <w:t xml:space="preserve"> </w:t>
            </w:r>
            <w:r w:rsidR="001067B4" w:rsidRPr="00530792">
              <w:rPr>
                <w:rFonts w:ascii="Arial" w:hAnsi="Arial" w:cs="Arial"/>
                <w:sz w:val="20"/>
              </w:rPr>
              <w:t>The fresh buffalo milk (BM) and cow milk (CM) were collected from local dairy farms</w:t>
            </w:r>
            <w:r w:rsidR="001067B4">
              <w:rPr>
                <w:rFonts w:ascii="Arial" w:hAnsi="Arial" w:cs="Arial"/>
                <w:sz w:val="20"/>
              </w:rPr>
              <w:t>.</w:t>
            </w:r>
            <w:r w:rsidR="001067B4" w:rsidRPr="00530792">
              <w:rPr>
                <w:rFonts w:ascii="Arial" w:hAnsi="Arial" w:cs="Arial"/>
                <w:sz w:val="20"/>
              </w:rPr>
              <w:t xml:space="preserve"> The cow and buffalo milk </w:t>
            </w:r>
            <w:r w:rsidR="00272817" w:rsidRPr="00272817">
              <w:rPr>
                <w:rFonts w:ascii="Arial" w:hAnsi="Arial" w:cs="Arial"/>
                <w:i/>
                <w:iCs/>
                <w:sz w:val="20"/>
              </w:rPr>
              <w:t>khoa</w:t>
            </w:r>
            <w:r w:rsidR="001067B4" w:rsidRPr="00530792">
              <w:rPr>
                <w:rFonts w:ascii="Arial" w:hAnsi="Arial" w:cs="Arial"/>
                <w:sz w:val="20"/>
              </w:rPr>
              <w:t xml:space="preserve"> were prepared follow</w:t>
            </w:r>
            <w:r w:rsidR="000F51AF">
              <w:rPr>
                <w:rFonts w:ascii="Arial" w:hAnsi="Arial" w:cs="Arial"/>
                <w:sz w:val="20"/>
              </w:rPr>
              <w:t>ing</w:t>
            </w:r>
            <w:r w:rsidR="001067B4" w:rsidRPr="00530792">
              <w:rPr>
                <w:rFonts w:ascii="Arial" w:hAnsi="Arial" w:cs="Arial"/>
                <w:sz w:val="20"/>
              </w:rPr>
              <w:t xml:space="preserve"> the traditional </w:t>
            </w:r>
            <w:r w:rsidR="00272817" w:rsidRPr="00272817">
              <w:rPr>
                <w:rFonts w:ascii="Arial" w:hAnsi="Arial" w:cs="Arial"/>
                <w:i/>
                <w:iCs/>
                <w:sz w:val="20"/>
              </w:rPr>
              <w:t>khoa</w:t>
            </w:r>
            <w:r w:rsidR="001067B4" w:rsidRPr="00530792">
              <w:rPr>
                <w:rFonts w:ascii="Arial" w:hAnsi="Arial" w:cs="Arial"/>
                <w:sz w:val="20"/>
              </w:rPr>
              <w:t xml:space="preserve"> making process</w:t>
            </w:r>
            <w:r w:rsidR="001067B4">
              <w:rPr>
                <w:rFonts w:ascii="Arial" w:hAnsi="Arial" w:cs="Arial"/>
                <w:sz w:val="20"/>
              </w:rPr>
              <w:t>.</w:t>
            </w:r>
            <w:r w:rsidR="001067B4" w:rsidRPr="009F4F92">
              <w:rPr>
                <w:rFonts w:ascii="Arial" w:hAnsi="Arial" w:cs="Arial"/>
                <w:sz w:val="20"/>
              </w:rPr>
              <w:t xml:space="preserve"> The </w:t>
            </w:r>
            <w:r w:rsidR="00272817" w:rsidRPr="00272817">
              <w:rPr>
                <w:rFonts w:ascii="Arial" w:hAnsi="Arial" w:cs="Arial"/>
                <w:i/>
                <w:iCs/>
                <w:sz w:val="20"/>
              </w:rPr>
              <w:t>khoa</w:t>
            </w:r>
            <w:r w:rsidR="001067B4">
              <w:rPr>
                <w:rFonts w:ascii="Arial" w:hAnsi="Arial" w:cs="Arial"/>
                <w:sz w:val="20"/>
              </w:rPr>
              <w:t xml:space="preserve"> powder from </w:t>
            </w:r>
            <w:r w:rsidR="00272817" w:rsidRPr="00272817">
              <w:rPr>
                <w:rFonts w:ascii="Arial" w:hAnsi="Arial" w:cs="Arial"/>
                <w:i/>
                <w:iCs/>
                <w:sz w:val="20"/>
              </w:rPr>
              <w:t>khoa</w:t>
            </w:r>
            <w:r w:rsidR="001067B4">
              <w:rPr>
                <w:rFonts w:ascii="Arial" w:hAnsi="Arial" w:cs="Arial"/>
                <w:sz w:val="20"/>
              </w:rPr>
              <w:t xml:space="preserve"> </w:t>
            </w:r>
            <w:r w:rsidR="001067B4" w:rsidRPr="008907AF">
              <w:rPr>
                <w:rFonts w:ascii="Arial" w:hAnsi="Arial" w:cs="Arial"/>
                <w:sz w:val="20"/>
                <w:highlight w:val="yellow"/>
              </w:rPr>
              <w:t xml:space="preserve">was </w:t>
            </w:r>
            <w:r w:rsidR="000A25CE" w:rsidRPr="008907AF">
              <w:rPr>
                <w:rFonts w:ascii="Arial" w:hAnsi="Arial" w:cs="Arial"/>
                <w:sz w:val="20"/>
                <w:highlight w:val="yellow"/>
              </w:rPr>
              <w:t xml:space="preserve">made </w:t>
            </w:r>
            <w:r w:rsidR="001067B4" w:rsidRPr="009F4F92">
              <w:rPr>
                <w:rFonts w:ascii="Arial" w:hAnsi="Arial" w:cs="Arial"/>
                <w:sz w:val="20"/>
              </w:rPr>
              <w:t xml:space="preserve">with the help of hot air circulation in a </w:t>
            </w:r>
            <w:r w:rsidR="000A25CE" w:rsidRPr="008907AF">
              <w:rPr>
                <w:rFonts w:ascii="Arial" w:hAnsi="Arial" w:cs="Arial"/>
                <w:sz w:val="20"/>
                <w:highlight w:val="yellow"/>
              </w:rPr>
              <w:t>solar-</w:t>
            </w:r>
            <w:r w:rsidR="001067B4" w:rsidRPr="008907AF">
              <w:rPr>
                <w:rFonts w:ascii="Arial" w:hAnsi="Arial" w:cs="Arial"/>
                <w:sz w:val="20"/>
                <w:highlight w:val="yellow"/>
              </w:rPr>
              <w:t xml:space="preserve">assisted tray </w:t>
            </w:r>
            <w:r w:rsidR="001067B4" w:rsidRPr="009F4F92">
              <w:rPr>
                <w:rFonts w:ascii="Arial" w:hAnsi="Arial" w:cs="Arial"/>
                <w:sz w:val="20"/>
              </w:rPr>
              <w:t xml:space="preserve">dryer. The temperature inside the tray was </w:t>
            </w:r>
            <w:r w:rsidR="001067B4">
              <w:rPr>
                <w:rFonts w:ascii="Arial" w:hAnsi="Arial" w:cs="Arial"/>
                <w:sz w:val="20"/>
              </w:rPr>
              <w:t>65°C</w:t>
            </w:r>
            <w:r w:rsidR="001067B4" w:rsidRPr="009F4F92">
              <w:rPr>
                <w:rFonts w:ascii="Arial" w:hAnsi="Arial" w:cs="Arial"/>
                <w:sz w:val="20"/>
              </w:rPr>
              <w:t xml:space="preserve"> to ensure that the </w:t>
            </w:r>
            <w:r w:rsidR="00272817" w:rsidRPr="00272817">
              <w:rPr>
                <w:rFonts w:ascii="Arial" w:hAnsi="Arial" w:cs="Arial"/>
                <w:i/>
                <w:iCs/>
                <w:sz w:val="20"/>
              </w:rPr>
              <w:t>khoa</w:t>
            </w:r>
            <w:r w:rsidR="001067B4" w:rsidRPr="009F4F92">
              <w:rPr>
                <w:rFonts w:ascii="Arial" w:hAnsi="Arial" w:cs="Arial"/>
                <w:sz w:val="20"/>
              </w:rPr>
              <w:t xml:space="preserve"> was dried at the appropriate rate.</w:t>
            </w:r>
            <w:r w:rsidR="005A20BC">
              <w:rPr>
                <w:rFonts w:ascii="Arial" w:hAnsi="Arial" w:cs="Arial"/>
                <w:sz w:val="20"/>
              </w:rPr>
              <w:t xml:space="preserve"> </w:t>
            </w:r>
            <w:r w:rsidR="005A20BC" w:rsidRPr="005A20BC">
              <w:rPr>
                <w:rFonts w:ascii="Arial" w:eastAsia="Times New Roman" w:hAnsi="Arial" w:cs="Arial"/>
                <w:color w:val="000000"/>
                <w:sz w:val="20"/>
                <w:szCs w:val="20"/>
              </w:rPr>
              <w:t xml:space="preserve">Obtained </w:t>
            </w:r>
            <w:r w:rsidR="005A20BC">
              <w:rPr>
                <w:rFonts w:ascii="Arial" w:eastAsia="Times New Roman" w:hAnsi="Arial" w:cs="Arial"/>
                <w:color w:val="000000"/>
                <w:sz w:val="20"/>
                <w:szCs w:val="20"/>
              </w:rPr>
              <w:t xml:space="preserve">buffalo and cow milk </w:t>
            </w:r>
            <w:r w:rsidR="00272817" w:rsidRPr="00272817">
              <w:rPr>
                <w:rFonts w:ascii="Arial" w:eastAsia="Times New Roman" w:hAnsi="Arial" w:cs="Arial"/>
                <w:i/>
                <w:iCs/>
                <w:color w:val="000000"/>
                <w:sz w:val="20"/>
                <w:szCs w:val="20"/>
              </w:rPr>
              <w:t>khoa</w:t>
            </w:r>
            <w:r w:rsidR="005A20BC" w:rsidRPr="005A20BC">
              <w:rPr>
                <w:rFonts w:ascii="Arial" w:eastAsia="Times New Roman" w:hAnsi="Arial" w:cs="Arial"/>
                <w:color w:val="000000"/>
                <w:sz w:val="20"/>
                <w:szCs w:val="20"/>
              </w:rPr>
              <w:t xml:space="preserve"> powders were </w:t>
            </w:r>
            <w:r w:rsidR="000F51AF" w:rsidRPr="005A20BC">
              <w:rPr>
                <w:rFonts w:ascii="Arial" w:eastAsia="Times New Roman" w:hAnsi="Arial" w:cs="Arial"/>
                <w:color w:val="000000"/>
                <w:sz w:val="20"/>
                <w:szCs w:val="20"/>
              </w:rPr>
              <w:t>analyzed</w:t>
            </w:r>
            <w:r w:rsidR="005A20BC" w:rsidRPr="005A20BC">
              <w:rPr>
                <w:rFonts w:ascii="Arial" w:eastAsia="Times New Roman" w:hAnsi="Arial" w:cs="Arial"/>
                <w:color w:val="000000"/>
                <w:sz w:val="20"/>
                <w:szCs w:val="20"/>
              </w:rPr>
              <w:t xml:space="preserve"> for chemical composition (moisture, fat, protein, ash and carbohydrate), physical and engineering properties (bulk density, tapped density, porosity, Carr’s index, Hau</w:t>
            </w:r>
            <w:r w:rsidR="005A20BC">
              <w:rPr>
                <w:rFonts w:ascii="Arial" w:eastAsia="Times New Roman" w:hAnsi="Arial" w:cs="Arial"/>
                <w:color w:val="000000"/>
                <w:sz w:val="20"/>
                <w:szCs w:val="20"/>
              </w:rPr>
              <w:t xml:space="preserve">sner ratio, angle of repose, </w:t>
            </w:r>
            <w:r w:rsidR="005A20BC" w:rsidRPr="005A20BC">
              <w:rPr>
                <w:rFonts w:ascii="Arial" w:eastAsia="Times New Roman" w:hAnsi="Arial" w:cs="Arial"/>
                <w:color w:val="000000"/>
                <w:sz w:val="20"/>
                <w:szCs w:val="20"/>
              </w:rPr>
              <w:t>water activity</w:t>
            </w:r>
            <w:r w:rsidR="005A20BC">
              <w:rPr>
                <w:rFonts w:ascii="Arial" w:eastAsia="Times New Roman" w:hAnsi="Arial" w:cs="Arial"/>
                <w:color w:val="000000"/>
                <w:sz w:val="20"/>
                <w:szCs w:val="20"/>
              </w:rPr>
              <w:t xml:space="preserve">) and </w:t>
            </w:r>
            <w:r w:rsidR="005A20BC" w:rsidRPr="005A20BC">
              <w:rPr>
                <w:rFonts w:ascii="Arial" w:eastAsia="Times New Roman" w:hAnsi="Arial" w:cs="Arial"/>
                <w:color w:val="000000"/>
                <w:sz w:val="20"/>
                <w:szCs w:val="20"/>
              </w:rPr>
              <w:t>colour parameters (L*, a*, b*, chroma, yellowness index, wh</w:t>
            </w:r>
            <w:r w:rsidR="000F51AF">
              <w:rPr>
                <w:rFonts w:ascii="Arial" w:eastAsia="Times New Roman" w:hAnsi="Arial" w:cs="Arial"/>
                <w:color w:val="000000"/>
                <w:sz w:val="20"/>
                <w:szCs w:val="20"/>
              </w:rPr>
              <w:t>iteness index and b</w:t>
            </w:r>
            <w:r w:rsidR="005A20BC" w:rsidRPr="005A20BC">
              <w:rPr>
                <w:rFonts w:ascii="Arial" w:eastAsia="Times New Roman" w:hAnsi="Arial" w:cs="Arial"/>
                <w:color w:val="000000"/>
                <w:sz w:val="20"/>
                <w:szCs w:val="20"/>
              </w:rPr>
              <w:t>rowning index).</w:t>
            </w:r>
            <w:r w:rsidR="00F5723C">
              <w:rPr>
                <w:rFonts w:ascii="Arial" w:eastAsia="Times New Roman" w:hAnsi="Arial" w:cs="Arial"/>
                <w:color w:val="000000"/>
                <w:sz w:val="20"/>
                <w:szCs w:val="20"/>
              </w:rPr>
              <w:t xml:space="preserve"> </w:t>
            </w:r>
            <w:r w:rsidR="00537C4D">
              <w:rPr>
                <w:rFonts w:ascii="Arial" w:eastAsia="Times New Roman" w:hAnsi="Arial" w:cs="Arial"/>
                <w:color w:val="000000"/>
                <w:sz w:val="20"/>
                <w:szCs w:val="20"/>
              </w:rPr>
              <w:t xml:space="preserve"> </w:t>
            </w:r>
          </w:p>
          <w:p w14:paraId="2A92B5E1" w14:textId="25CA1F3B" w:rsidR="00A41E74" w:rsidRDefault="00A41E74" w:rsidP="000F51AF">
            <w:pPr>
              <w:autoSpaceDE w:val="0"/>
              <w:autoSpaceDN w:val="0"/>
              <w:adjustRightInd w:val="0"/>
              <w:spacing w:line="360" w:lineRule="auto"/>
              <w:jc w:val="both"/>
              <w:rPr>
                <w:rFonts w:ascii="Arial" w:hAnsi="Arial" w:cs="Arial"/>
                <w:color w:val="000000"/>
                <w:sz w:val="20"/>
                <w:szCs w:val="20"/>
                <w:lang w:bidi="hi-IN"/>
              </w:rPr>
            </w:pPr>
            <w:r w:rsidRPr="008907AF">
              <w:rPr>
                <w:rFonts w:ascii="Arial" w:hAnsi="Arial" w:cs="Arial"/>
                <w:b/>
                <w:color w:val="000000"/>
                <w:sz w:val="20"/>
                <w:szCs w:val="20"/>
                <w:highlight w:val="yellow"/>
                <w:lang w:bidi="hi-IN"/>
              </w:rPr>
              <w:t>Results</w:t>
            </w:r>
            <w:r w:rsidRPr="008907AF">
              <w:rPr>
                <w:rFonts w:ascii="Arial" w:hAnsi="Arial" w:cs="Arial"/>
                <w:b/>
                <w:color w:val="000000"/>
                <w:sz w:val="20"/>
                <w:szCs w:val="20"/>
                <w:lang w:bidi="hi-IN"/>
              </w:rPr>
              <w:t>:</w:t>
            </w:r>
            <w:r>
              <w:rPr>
                <w:rFonts w:ascii="Arial" w:hAnsi="Arial" w:cs="Arial"/>
                <w:color w:val="000000"/>
                <w:sz w:val="20"/>
                <w:szCs w:val="20"/>
                <w:lang w:bidi="hi-IN"/>
              </w:rPr>
              <w:t xml:space="preserve"> </w:t>
            </w:r>
            <w:r w:rsidR="00F5723C" w:rsidRPr="00F5723C">
              <w:rPr>
                <w:rFonts w:ascii="Arial" w:hAnsi="Arial" w:cs="Arial"/>
                <w:color w:val="000000"/>
                <w:sz w:val="20"/>
                <w:szCs w:val="20"/>
                <w:lang w:bidi="hi-IN"/>
              </w:rPr>
              <w:t>The average bulk density, tapped de</w:t>
            </w:r>
            <w:r w:rsidR="000F51AF">
              <w:rPr>
                <w:rFonts w:ascii="Arial" w:hAnsi="Arial" w:cs="Arial"/>
                <w:color w:val="000000"/>
                <w:sz w:val="20"/>
                <w:szCs w:val="20"/>
                <w:lang w:bidi="hi-IN"/>
              </w:rPr>
              <w:t>nsity, porosity, carr’s index, H</w:t>
            </w:r>
            <w:r w:rsidR="00F5723C" w:rsidRPr="00F5723C">
              <w:rPr>
                <w:rFonts w:ascii="Arial" w:hAnsi="Arial" w:cs="Arial"/>
                <w:color w:val="000000"/>
                <w:sz w:val="20"/>
                <w:szCs w:val="20"/>
                <w:lang w:bidi="hi-IN"/>
              </w:rPr>
              <w:t>ausner ratio, angle of repose, water activity,</w:t>
            </w:r>
            <w:r w:rsidR="00F5723C" w:rsidRPr="00F5723C">
              <w:rPr>
                <w:rFonts w:ascii="Arial" w:hAnsi="Arial" w:cs="Arial"/>
                <w:sz w:val="20"/>
                <w:szCs w:val="20"/>
              </w:rPr>
              <w:t xml:space="preserve"> L*, a*, b* and browning inde</w:t>
            </w:r>
            <w:r w:rsidR="00F5723C" w:rsidRPr="00F5723C">
              <w:rPr>
                <w:rFonts w:ascii="Arial" w:hAnsi="Arial" w:cs="Arial"/>
                <w:color w:val="000000"/>
                <w:sz w:val="20"/>
                <w:szCs w:val="20"/>
                <w:lang w:bidi="hi-IN"/>
              </w:rPr>
              <w:t xml:space="preserve">x of </w:t>
            </w:r>
            <w:r w:rsidR="00F5723C">
              <w:rPr>
                <w:rFonts w:ascii="Arial" w:hAnsi="Arial" w:cs="Arial"/>
                <w:color w:val="000000"/>
                <w:sz w:val="20"/>
                <w:szCs w:val="20"/>
                <w:lang w:bidi="hi-IN"/>
              </w:rPr>
              <w:t>buffalo</w:t>
            </w:r>
            <w:r w:rsidR="00537C4D">
              <w:rPr>
                <w:rFonts w:ascii="Arial" w:hAnsi="Arial" w:cs="Arial"/>
                <w:color w:val="000000"/>
                <w:sz w:val="20"/>
                <w:szCs w:val="20"/>
                <w:lang w:bidi="hi-IN"/>
              </w:rPr>
              <w:t xml:space="preserve"> and </w:t>
            </w:r>
            <w:r w:rsidR="00537C4D" w:rsidRPr="008907AF">
              <w:rPr>
                <w:rFonts w:ascii="Arial" w:hAnsi="Arial" w:cs="Arial"/>
                <w:color w:val="000000"/>
                <w:sz w:val="20"/>
                <w:szCs w:val="20"/>
                <w:highlight w:val="yellow"/>
                <w:lang w:bidi="hi-IN"/>
              </w:rPr>
              <w:t>cow</w:t>
            </w:r>
            <w:r w:rsidR="00F5723C" w:rsidRPr="008907AF">
              <w:rPr>
                <w:rFonts w:ascii="Arial" w:hAnsi="Arial" w:cs="Arial"/>
                <w:color w:val="000000"/>
                <w:sz w:val="20"/>
                <w:szCs w:val="20"/>
                <w:highlight w:val="yellow"/>
                <w:lang w:bidi="hi-IN"/>
              </w:rPr>
              <w:t xml:space="preserve"> </w:t>
            </w:r>
            <w:r w:rsidR="000A25CE" w:rsidRPr="008907AF">
              <w:rPr>
                <w:rFonts w:ascii="Arial" w:hAnsi="Arial" w:cs="Arial"/>
                <w:color w:val="000000"/>
                <w:sz w:val="20"/>
                <w:szCs w:val="20"/>
                <w:highlight w:val="yellow"/>
                <w:lang w:bidi="hi-IN"/>
              </w:rPr>
              <w:t>milk-</w:t>
            </w:r>
            <w:r w:rsidR="00F5723C" w:rsidRPr="008907AF">
              <w:rPr>
                <w:rFonts w:ascii="Arial" w:hAnsi="Arial" w:cs="Arial"/>
                <w:color w:val="000000"/>
                <w:sz w:val="20"/>
                <w:szCs w:val="20"/>
                <w:highlight w:val="yellow"/>
                <w:lang w:bidi="hi-IN"/>
              </w:rPr>
              <w:t>based</w:t>
            </w:r>
            <w:r w:rsidR="00F5723C">
              <w:rPr>
                <w:rFonts w:ascii="Arial" w:hAnsi="Arial" w:cs="Arial"/>
                <w:color w:val="000000"/>
                <w:sz w:val="20"/>
                <w:szCs w:val="20"/>
                <w:lang w:bidi="hi-IN"/>
              </w:rPr>
              <w:t xml:space="preserve"> </w:t>
            </w:r>
            <w:r w:rsidR="00272817" w:rsidRPr="00272817">
              <w:rPr>
                <w:rFonts w:ascii="Arial" w:hAnsi="Arial" w:cs="Arial"/>
                <w:i/>
                <w:iCs/>
                <w:color w:val="000000"/>
                <w:sz w:val="20"/>
                <w:szCs w:val="20"/>
                <w:lang w:bidi="hi-IN"/>
              </w:rPr>
              <w:t>khoa</w:t>
            </w:r>
            <w:r w:rsidR="00F5723C" w:rsidRPr="00F5723C">
              <w:rPr>
                <w:rFonts w:ascii="Arial" w:hAnsi="Arial" w:cs="Arial"/>
                <w:color w:val="000000"/>
                <w:sz w:val="20"/>
                <w:szCs w:val="20"/>
                <w:lang w:bidi="hi-IN"/>
              </w:rPr>
              <w:t xml:space="preserve"> powder </w:t>
            </w:r>
            <w:r w:rsidR="00537C4D">
              <w:rPr>
                <w:rFonts w:ascii="Arial" w:hAnsi="Arial" w:cs="Arial"/>
                <w:color w:val="000000"/>
                <w:sz w:val="20"/>
                <w:szCs w:val="20"/>
                <w:lang w:bidi="hi-IN"/>
              </w:rPr>
              <w:t xml:space="preserve">were </w:t>
            </w:r>
            <w:r w:rsidR="00537C4D">
              <w:rPr>
                <w:rFonts w:ascii="Arial" w:hAnsi="Arial" w:cs="Arial"/>
                <w:sz w:val="20"/>
                <w:szCs w:val="20"/>
              </w:rPr>
              <w:t>589</w:t>
            </w:r>
            <w:r w:rsidR="00F5723C" w:rsidRPr="00F5723C">
              <w:rPr>
                <w:rFonts w:ascii="Arial" w:hAnsi="Arial" w:cs="Arial"/>
                <w:sz w:val="20"/>
                <w:szCs w:val="20"/>
              </w:rPr>
              <w:t xml:space="preserve"> kg/m</w:t>
            </w:r>
            <w:r w:rsidR="00F5723C" w:rsidRPr="00F5723C">
              <w:rPr>
                <w:rFonts w:ascii="Arial" w:hAnsi="Arial" w:cs="Arial"/>
                <w:sz w:val="20"/>
                <w:szCs w:val="20"/>
                <w:vertAlign w:val="superscript"/>
              </w:rPr>
              <w:t>3</w:t>
            </w:r>
            <w:r w:rsidR="00F5723C" w:rsidRPr="00F5723C">
              <w:rPr>
                <w:rFonts w:ascii="Arial" w:hAnsi="Arial" w:cs="Arial"/>
                <w:sz w:val="20"/>
                <w:szCs w:val="20"/>
              </w:rPr>
              <w:t>,</w:t>
            </w:r>
            <w:r w:rsidR="00F5723C" w:rsidRPr="00F5723C">
              <w:rPr>
                <w:rFonts w:ascii="Arial" w:hAnsi="Arial" w:cs="Arial"/>
                <w:sz w:val="20"/>
                <w:szCs w:val="20"/>
                <w:lang w:bidi="ar-SA"/>
              </w:rPr>
              <w:t xml:space="preserve"> </w:t>
            </w:r>
            <w:r w:rsidR="00537C4D">
              <w:rPr>
                <w:rFonts w:ascii="Arial" w:hAnsi="Arial" w:cs="Arial"/>
                <w:sz w:val="20"/>
                <w:szCs w:val="20"/>
                <w:lang w:bidi="ar-SA"/>
              </w:rPr>
              <w:t xml:space="preserve">709 </w:t>
            </w:r>
            <w:r w:rsidR="00F5723C" w:rsidRPr="00F5723C">
              <w:rPr>
                <w:rFonts w:ascii="Arial" w:hAnsi="Arial" w:cs="Arial"/>
                <w:sz w:val="20"/>
                <w:szCs w:val="20"/>
                <w:lang w:bidi="ar-SA"/>
              </w:rPr>
              <w:t>kg/m</w:t>
            </w:r>
            <w:r w:rsidR="00F5723C" w:rsidRPr="00F5723C">
              <w:rPr>
                <w:rFonts w:ascii="Arial" w:hAnsi="Arial" w:cs="Arial"/>
                <w:sz w:val="20"/>
                <w:szCs w:val="20"/>
                <w:vertAlign w:val="superscript"/>
                <w:lang w:bidi="ar-SA"/>
              </w:rPr>
              <w:t>3</w:t>
            </w:r>
            <w:r w:rsidR="00F5723C" w:rsidRPr="00F5723C">
              <w:rPr>
                <w:rFonts w:ascii="Arial" w:hAnsi="Arial" w:cs="Arial"/>
                <w:sz w:val="20"/>
                <w:szCs w:val="20"/>
                <w:lang w:bidi="ar-SA"/>
              </w:rPr>
              <w:t xml:space="preserve">, </w:t>
            </w:r>
            <w:r w:rsidR="00537C4D">
              <w:rPr>
                <w:rFonts w:ascii="Arial" w:hAnsi="Arial" w:cs="Arial"/>
                <w:sz w:val="20"/>
                <w:szCs w:val="20"/>
              </w:rPr>
              <w:t>0.47</w:t>
            </w:r>
            <w:r w:rsidR="00F5723C" w:rsidRPr="00F5723C">
              <w:rPr>
                <w:rFonts w:ascii="Arial" w:hAnsi="Arial" w:cs="Arial"/>
                <w:sz w:val="20"/>
                <w:szCs w:val="20"/>
              </w:rPr>
              <w:t xml:space="preserve">, </w:t>
            </w:r>
            <w:r w:rsidR="00537C4D">
              <w:rPr>
                <w:rFonts w:ascii="Arial" w:hAnsi="Arial" w:cs="Arial"/>
                <w:sz w:val="20"/>
                <w:szCs w:val="20"/>
              </w:rPr>
              <w:t>16.91 %</w:t>
            </w:r>
            <w:r w:rsidR="00F5723C" w:rsidRPr="00F5723C">
              <w:rPr>
                <w:rFonts w:ascii="Arial" w:hAnsi="Arial" w:cs="Arial"/>
                <w:sz w:val="20"/>
                <w:szCs w:val="20"/>
              </w:rPr>
              <w:t xml:space="preserve">, </w:t>
            </w:r>
            <w:r w:rsidR="00537C4D">
              <w:rPr>
                <w:rFonts w:ascii="Arial" w:hAnsi="Arial" w:cs="Arial"/>
                <w:sz w:val="20"/>
                <w:szCs w:val="20"/>
              </w:rPr>
              <w:t>1.204</w:t>
            </w:r>
            <w:r w:rsidR="00F5723C" w:rsidRPr="00F5723C">
              <w:rPr>
                <w:rFonts w:ascii="Arial" w:hAnsi="Arial" w:cs="Arial"/>
                <w:sz w:val="20"/>
                <w:szCs w:val="20"/>
              </w:rPr>
              <w:t xml:space="preserve">, </w:t>
            </w:r>
            <w:r w:rsidR="00537C4D">
              <w:rPr>
                <w:rFonts w:ascii="Arial" w:hAnsi="Arial" w:cs="Arial"/>
                <w:sz w:val="20"/>
                <w:szCs w:val="20"/>
              </w:rPr>
              <w:t xml:space="preserve">42.7°, </w:t>
            </w:r>
            <w:r w:rsidR="00537C4D">
              <w:rPr>
                <w:rFonts w:ascii="Arial" w:hAnsi="Arial" w:cs="Arial"/>
                <w:sz w:val="20"/>
                <w:szCs w:val="20"/>
                <w:lang w:bidi="hi-IN"/>
              </w:rPr>
              <w:t>0.28</w:t>
            </w:r>
            <w:r w:rsidR="00F5723C" w:rsidRPr="00F5723C">
              <w:rPr>
                <w:rFonts w:ascii="Arial" w:hAnsi="Arial" w:cs="Arial"/>
                <w:sz w:val="20"/>
                <w:szCs w:val="20"/>
                <w:lang w:bidi="hi-IN"/>
              </w:rPr>
              <w:t>,</w:t>
            </w:r>
            <w:r w:rsidR="00537C4D">
              <w:rPr>
                <w:rFonts w:ascii="Arial" w:hAnsi="Arial" w:cs="Arial"/>
                <w:sz w:val="20"/>
                <w:szCs w:val="20"/>
                <w:lang w:bidi="hi-IN"/>
              </w:rPr>
              <w:t xml:space="preserve"> 68.72</w:t>
            </w:r>
            <w:r w:rsidR="00F5723C" w:rsidRPr="00F5723C">
              <w:rPr>
                <w:rFonts w:ascii="Arial" w:hAnsi="Arial" w:cs="Arial"/>
                <w:sz w:val="20"/>
                <w:szCs w:val="20"/>
                <w:shd w:val="clear" w:color="auto" w:fill="F4F5F6"/>
              </w:rPr>
              <w:t xml:space="preserve">, </w:t>
            </w:r>
            <w:r w:rsidR="00537C4D">
              <w:rPr>
                <w:rFonts w:ascii="Arial" w:hAnsi="Arial" w:cs="Arial"/>
                <w:sz w:val="20"/>
                <w:szCs w:val="20"/>
                <w:shd w:val="clear" w:color="auto" w:fill="F4F5F6"/>
              </w:rPr>
              <w:t>1.37, 22.47,</w:t>
            </w:r>
            <w:r w:rsidR="00537C4D">
              <w:rPr>
                <w:rFonts w:ascii="Arial" w:hAnsi="Arial" w:cs="Arial"/>
                <w:sz w:val="20"/>
                <w:szCs w:val="20"/>
              </w:rPr>
              <w:t xml:space="preserve"> </w:t>
            </w:r>
            <w:r w:rsidR="00537C4D">
              <w:rPr>
                <w:rFonts w:ascii="Arial" w:hAnsi="Arial" w:cs="Arial"/>
                <w:sz w:val="20"/>
                <w:szCs w:val="20"/>
                <w:lang w:bidi="hi-IN"/>
              </w:rPr>
              <w:t xml:space="preserve">40.11 and </w:t>
            </w:r>
            <w:r w:rsidR="00537C4D">
              <w:rPr>
                <w:rFonts w:ascii="Arial" w:hAnsi="Arial" w:cs="Arial"/>
                <w:sz w:val="20"/>
                <w:szCs w:val="20"/>
              </w:rPr>
              <w:t>551</w:t>
            </w:r>
            <w:r w:rsidR="00537C4D" w:rsidRPr="00F5723C">
              <w:rPr>
                <w:rFonts w:ascii="Arial" w:hAnsi="Arial" w:cs="Arial"/>
                <w:sz w:val="20"/>
                <w:szCs w:val="20"/>
              </w:rPr>
              <w:t xml:space="preserve"> kg/m</w:t>
            </w:r>
            <w:r w:rsidR="00537C4D" w:rsidRPr="00F5723C">
              <w:rPr>
                <w:rFonts w:ascii="Arial" w:hAnsi="Arial" w:cs="Arial"/>
                <w:sz w:val="20"/>
                <w:szCs w:val="20"/>
                <w:vertAlign w:val="superscript"/>
              </w:rPr>
              <w:t>3</w:t>
            </w:r>
            <w:r w:rsidR="00537C4D" w:rsidRPr="00F5723C">
              <w:rPr>
                <w:rFonts w:ascii="Arial" w:hAnsi="Arial" w:cs="Arial"/>
                <w:sz w:val="20"/>
                <w:szCs w:val="20"/>
              </w:rPr>
              <w:t>,</w:t>
            </w:r>
            <w:r w:rsidR="00537C4D" w:rsidRPr="00F5723C">
              <w:rPr>
                <w:rFonts w:ascii="Arial" w:hAnsi="Arial" w:cs="Arial"/>
                <w:sz w:val="20"/>
                <w:szCs w:val="20"/>
                <w:lang w:bidi="ar-SA"/>
              </w:rPr>
              <w:t xml:space="preserve"> </w:t>
            </w:r>
            <w:r w:rsidR="00537C4D">
              <w:rPr>
                <w:rFonts w:ascii="Arial" w:hAnsi="Arial" w:cs="Arial"/>
                <w:sz w:val="20"/>
                <w:szCs w:val="20"/>
                <w:lang w:bidi="ar-SA"/>
              </w:rPr>
              <w:t xml:space="preserve">643 </w:t>
            </w:r>
            <w:r w:rsidR="00537C4D" w:rsidRPr="00F5723C">
              <w:rPr>
                <w:rFonts w:ascii="Arial" w:hAnsi="Arial" w:cs="Arial"/>
                <w:sz w:val="20"/>
                <w:szCs w:val="20"/>
                <w:lang w:bidi="ar-SA"/>
              </w:rPr>
              <w:t>kg/m</w:t>
            </w:r>
            <w:r w:rsidR="00537C4D" w:rsidRPr="00F5723C">
              <w:rPr>
                <w:rFonts w:ascii="Arial" w:hAnsi="Arial" w:cs="Arial"/>
                <w:sz w:val="20"/>
                <w:szCs w:val="20"/>
                <w:vertAlign w:val="superscript"/>
                <w:lang w:bidi="ar-SA"/>
              </w:rPr>
              <w:t>3</w:t>
            </w:r>
            <w:r w:rsidR="00537C4D" w:rsidRPr="00F5723C">
              <w:rPr>
                <w:rFonts w:ascii="Arial" w:hAnsi="Arial" w:cs="Arial"/>
                <w:sz w:val="20"/>
                <w:szCs w:val="20"/>
                <w:lang w:bidi="ar-SA"/>
              </w:rPr>
              <w:t xml:space="preserve">, </w:t>
            </w:r>
            <w:r w:rsidR="00537C4D">
              <w:rPr>
                <w:rFonts w:ascii="Arial" w:hAnsi="Arial" w:cs="Arial"/>
                <w:sz w:val="20"/>
                <w:szCs w:val="20"/>
              </w:rPr>
              <w:t>0.56</w:t>
            </w:r>
            <w:r w:rsidR="00537C4D" w:rsidRPr="00F5723C">
              <w:rPr>
                <w:rFonts w:ascii="Arial" w:hAnsi="Arial" w:cs="Arial"/>
                <w:sz w:val="20"/>
                <w:szCs w:val="20"/>
              </w:rPr>
              <w:t xml:space="preserve">, </w:t>
            </w:r>
            <w:r w:rsidR="00537C4D">
              <w:rPr>
                <w:rFonts w:ascii="Arial" w:hAnsi="Arial" w:cs="Arial"/>
                <w:sz w:val="20"/>
                <w:szCs w:val="20"/>
              </w:rPr>
              <w:t>14.32 %</w:t>
            </w:r>
            <w:r w:rsidR="00537C4D" w:rsidRPr="00F5723C">
              <w:rPr>
                <w:rFonts w:ascii="Arial" w:hAnsi="Arial" w:cs="Arial"/>
                <w:sz w:val="20"/>
                <w:szCs w:val="20"/>
              </w:rPr>
              <w:t xml:space="preserve">, </w:t>
            </w:r>
            <w:r w:rsidR="00537C4D">
              <w:rPr>
                <w:rFonts w:ascii="Arial" w:hAnsi="Arial" w:cs="Arial"/>
                <w:sz w:val="20"/>
                <w:szCs w:val="20"/>
              </w:rPr>
              <w:t>1.167</w:t>
            </w:r>
            <w:r w:rsidR="00537C4D" w:rsidRPr="00F5723C">
              <w:rPr>
                <w:rFonts w:ascii="Arial" w:hAnsi="Arial" w:cs="Arial"/>
                <w:sz w:val="20"/>
                <w:szCs w:val="20"/>
              </w:rPr>
              <w:t xml:space="preserve">, </w:t>
            </w:r>
            <w:r w:rsidR="00537C4D">
              <w:rPr>
                <w:rFonts w:ascii="Arial" w:hAnsi="Arial" w:cs="Arial"/>
                <w:sz w:val="20"/>
                <w:szCs w:val="20"/>
              </w:rPr>
              <w:t xml:space="preserve">43.2°, </w:t>
            </w:r>
            <w:r w:rsidR="00537C4D">
              <w:rPr>
                <w:rFonts w:ascii="Arial" w:hAnsi="Arial" w:cs="Arial"/>
                <w:sz w:val="20"/>
                <w:szCs w:val="20"/>
                <w:lang w:bidi="hi-IN"/>
              </w:rPr>
              <w:t>0.32</w:t>
            </w:r>
            <w:r w:rsidR="00537C4D" w:rsidRPr="00F5723C">
              <w:rPr>
                <w:rFonts w:ascii="Arial" w:hAnsi="Arial" w:cs="Arial"/>
                <w:sz w:val="20"/>
                <w:szCs w:val="20"/>
                <w:lang w:bidi="hi-IN"/>
              </w:rPr>
              <w:t>,</w:t>
            </w:r>
            <w:r w:rsidR="00537C4D">
              <w:rPr>
                <w:rFonts w:ascii="Arial" w:hAnsi="Arial" w:cs="Arial"/>
                <w:sz w:val="20"/>
                <w:szCs w:val="20"/>
                <w:lang w:bidi="hi-IN"/>
              </w:rPr>
              <w:t xml:space="preserve"> 80.92</w:t>
            </w:r>
            <w:r w:rsidR="00537C4D" w:rsidRPr="00F5723C">
              <w:rPr>
                <w:rFonts w:ascii="Arial" w:hAnsi="Arial" w:cs="Arial"/>
                <w:sz w:val="20"/>
                <w:szCs w:val="20"/>
                <w:shd w:val="clear" w:color="auto" w:fill="F4F5F6"/>
              </w:rPr>
              <w:t xml:space="preserve">, </w:t>
            </w:r>
            <w:r w:rsidR="00537C4D">
              <w:rPr>
                <w:rFonts w:ascii="Arial" w:hAnsi="Arial" w:cs="Arial"/>
                <w:sz w:val="20"/>
                <w:szCs w:val="20"/>
                <w:shd w:val="clear" w:color="auto" w:fill="F4F5F6"/>
              </w:rPr>
              <w:t>-0.68, 24.19,</w:t>
            </w:r>
            <w:r w:rsidR="00537C4D">
              <w:rPr>
                <w:rFonts w:ascii="Arial" w:hAnsi="Arial" w:cs="Arial"/>
                <w:sz w:val="20"/>
                <w:szCs w:val="20"/>
              </w:rPr>
              <w:t xml:space="preserve"> </w:t>
            </w:r>
            <w:r w:rsidR="00537C4D">
              <w:rPr>
                <w:rFonts w:ascii="Arial" w:hAnsi="Arial" w:cs="Arial"/>
                <w:sz w:val="20"/>
                <w:szCs w:val="20"/>
                <w:lang w:bidi="hi-IN"/>
              </w:rPr>
              <w:t>33.96</w:t>
            </w:r>
            <w:r w:rsidR="00F5723C" w:rsidRPr="00F5723C">
              <w:rPr>
                <w:rFonts w:ascii="Arial" w:hAnsi="Arial" w:cs="Arial"/>
                <w:color w:val="000000"/>
                <w:sz w:val="20"/>
                <w:szCs w:val="20"/>
                <w:lang w:bidi="hi-IN"/>
              </w:rPr>
              <w:t xml:space="preserve">, respectively. </w:t>
            </w:r>
          </w:p>
          <w:p w14:paraId="655EFD6E" w14:textId="77EEB7FC" w:rsidR="00652FE6" w:rsidRPr="004115EF" w:rsidRDefault="00A41E74" w:rsidP="000F51AF">
            <w:pPr>
              <w:autoSpaceDE w:val="0"/>
              <w:autoSpaceDN w:val="0"/>
              <w:adjustRightInd w:val="0"/>
              <w:spacing w:line="360" w:lineRule="auto"/>
              <w:jc w:val="both"/>
              <w:rPr>
                <w:rFonts w:ascii="Arial" w:hAnsi="Arial" w:cs="Arial"/>
                <w:color w:val="000000"/>
                <w:sz w:val="20"/>
                <w:szCs w:val="20"/>
                <w:lang w:bidi="hi-IN"/>
              </w:rPr>
            </w:pPr>
            <w:r w:rsidRPr="008907AF">
              <w:rPr>
                <w:b/>
                <w:iCs/>
                <w:highlight w:val="yellow"/>
              </w:rPr>
              <w:t>Conclusion:</w:t>
            </w:r>
            <w:r>
              <w:rPr>
                <w:i/>
                <w:iCs/>
              </w:rPr>
              <w:t xml:space="preserve"> </w:t>
            </w:r>
            <w:r w:rsidR="00272817" w:rsidRPr="00272817">
              <w:rPr>
                <w:i/>
                <w:iCs/>
              </w:rPr>
              <w:t>Khoa</w:t>
            </w:r>
            <w:r w:rsidR="004115EF">
              <w:t xml:space="preserve"> powder is used in various Indian sweets and dessert</w:t>
            </w:r>
            <w:r w:rsidR="000F51AF">
              <w:t>s</w:t>
            </w:r>
            <w:r w:rsidR="004115EF">
              <w:t xml:space="preserve">, </w:t>
            </w:r>
            <w:r w:rsidR="000F51AF">
              <w:t>to provide</w:t>
            </w:r>
            <w:r w:rsidR="004115EF">
              <w:t xml:space="preserve"> a rich, creamy texture and e</w:t>
            </w:r>
            <w:r w:rsidR="000F51AF">
              <w:t>nhance</w:t>
            </w:r>
            <w:r w:rsidR="004115EF">
              <w:t xml:space="preserve"> the flavor of these.</w:t>
            </w:r>
            <w:r w:rsidR="004115EF">
              <w:rPr>
                <w:rFonts w:ascii="Arial" w:hAnsi="Arial" w:cs="Arial"/>
                <w:color w:val="000000"/>
                <w:sz w:val="20"/>
                <w:szCs w:val="20"/>
                <w:lang w:bidi="hi-IN"/>
              </w:rPr>
              <w:t xml:space="preserve"> </w:t>
            </w:r>
            <w:r w:rsidR="00F5723C" w:rsidRPr="00381471">
              <w:rPr>
                <w:rFonts w:ascii="Arial" w:hAnsi="Arial" w:cs="Arial"/>
                <w:sz w:val="20"/>
                <w:szCs w:val="20"/>
              </w:rPr>
              <w:t xml:space="preserve">Therefore, </w:t>
            </w:r>
            <w:r w:rsidR="00F5723C" w:rsidRPr="008907AF">
              <w:rPr>
                <w:rFonts w:ascii="Arial" w:hAnsi="Arial" w:cs="Arial"/>
                <w:sz w:val="20"/>
                <w:szCs w:val="20"/>
                <w:highlight w:val="yellow"/>
              </w:rPr>
              <w:t>there is further scope</w:t>
            </w:r>
            <w:r w:rsidR="00F5723C" w:rsidRPr="00381471">
              <w:rPr>
                <w:rFonts w:ascii="Arial" w:hAnsi="Arial" w:cs="Arial"/>
                <w:sz w:val="20"/>
                <w:szCs w:val="20"/>
              </w:rPr>
              <w:t xml:space="preserve"> </w:t>
            </w:r>
            <w:r w:rsidR="000F51AF">
              <w:rPr>
                <w:rFonts w:ascii="Arial" w:hAnsi="Arial" w:cs="Arial"/>
                <w:sz w:val="20"/>
                <w:szCs w:val="20"/>
              </w:rPr>
              <w:t xml:space="preserve">for </w:t>
            </w:r>
            <w:r w:rsidR="00F5723C" w:rsidRPr="00381471">
              <w:rPr>
                <w:rFonts w:ascii="Arial" w:hAnsi="Arial" w:cs="Arial"/>
                <w:sz w:val="20"/>
                <w:szCs w:val="20"/>
              </w:rPr>
              <w:t xml:space="preserve">improvement in the flavour and texture of the </w:t>
            </w:r>
            <w:r w:rsidR="000A25CE" w:rsidRPr="00272817">
              <w:rPr>
                <w:rFonts w:ascii="Arial" w:hAnsi="Arial" w:cs="Arial"/>
                <w:i/>
                <w:iCs/>
                <w:sz w:val="20"/>
                <w:szCs w:val="20"/>
              </w:rPr>
              <w:t>khoa</w:t>
            </w:r>
            <w:r w:rsidR="000A25CE">
              <w:rPr>
                <w:rFonts w:ascii="Arial" w:hAnsi="Arial" w:cs="Arial"/>
                <w:sz w:val="20"/>
                <w:szCs w:val="20"/>
              </w:rPr>
              <w:t>-</w:t>
            </w:r>
            <w:r w:rsidR="00F5723C">
              <w:rPr>
                <w:rFonts w:ascii="Arial" w:hAnsi="Arial" w:cs="Arial"/>
                <w:sz w:val="20"/>
                <w:szCs w:val="20"/>
              </w:rPr>
              <w:t xml:space="preserve">based product </w:t>
            </w:r>
            <w:r w:rsidR="00F5723C" w:rsidRPr="00381471">
              <w:rPr>
                <w:rFonts w:ascii="Arial" w:hAnsi="Arial" w:cs="Arial"/>
                <w:sz w:val="20"/>
                <w:szCs w:val="20"/>
              </w:rPr>
              <w:t xml:space="preserve">by incorporating </w:t>
            </w:r>
            <w:r w:rsidR="00272817" w:rsidRPr="00272817">
              <w:rPr>
                <w:rFonts w:ascii="Arial" w:hAnsi="Arial" w:cs="Arial"/>
                <w:i/>
                <w:iCs/>
                <w:sz w:val="20"/>
                <w:szCs w:val="20"/>
              </w:rPr>
              <w:t>khoa</w:t>
            </w:r>
            <w:r w:rsidR="00F5723C" w:rsidRPr="00381471">
              <w:rPr>
                <w:rFonts w:ascii="Arial" w:hAnsi="Arial" w:cs="Arial"/>
                <w:sz w:val="20"/>
                <w:szCs w:val="20"/>
              </w:rPr>
              <w:t xml:space="preserve"> powder in the commercial mix</w:t>
            </w:r>
            <w:r w:rsidR="00F5723C">
              <w:rPr>
                <w:rFonts w:ascii="Arial" w:hAnsi="Arial" w:cs="Arial"/>
                <w:sz w:val="20"/>
                <w:szCs w:val="20"/>
              </w:rPr>
              <w:t>.</w:t>
            </w:r>
          </w:p>
        </w:tc>
      </w:tr>
    </w:tbl>
    <w:p w14:paraId="4B1F8C86" w14:textId="77777777" w:rsidR="00652FE6" w:rsidRDefault="00652FE6" w:rsidP="00737EEF">
      <w:pPr>
        <w:autoSpaceDE w:val="0"/>
        <w:autoSpaceDN w:val="0"/>
        <w:adjustRightInd w:val="0"/>
        <w:spacing w:after="0" w:line="360" w:lineRule="auto"/>
        <w:jc w:val="both"/>
        <w:rPr>
          <w:rFonts w:ascii="Arial" w:hAnsi="Arial" w:cs="Arial"/>
          <w:sz w:val="20"/>
        </w:rPr>
      </w:pPr>
    </w:p>
    <w:p w14:paraId="145EC9C6" w14:textId="77777777" w:rsidR="00176250" w:rsidRPr="00C9333E" w:rsidRDefault="00176250" w:rsidP="00B136CD">
      <w:pPr>
        <w:spacing w:after="0" w:line="360" w:lineRule="auto"/>
        <w:rPr>
          <w:rFonts w:ascii="Arial" w:hAnsi="Arial" w:cs="Arial"/>
          <w:i/>
          <w:iCs/>
          <w:szCs w:val="22"/>
        </w:rPr>
      </w:pPr>
      <w:r w:rsidRPr="00C9333E">
        <w:rPr>
          <w:rFonts w:ascii="Arial" w:hAnsi="Arial" w:cs="Arial"/>
          <w:i/>
          <w:iCs/>
          <w:szCs w:val="22"/>
        </w:rPr>
        <w:t xml:space="preserve">Keywords:  </w:t>
      </w:r>
      <w:r w:rsidR="00272817" w:rsidRPr="00272817">
        <w:rPr>
          <w:rFonts w:ascii="Arial" w:hAnsi="Arial" w:cs="Arial"/>
          <w:i/>
          <w:iCs/>
          <w:szCs w:val="22"/>
        </w:rPr>
        <w:t>Khoa</w:t>
      </w:r>
      <w:r w:rsidRPr="00C9333E">
        <w:rPr>
          <w:rFonts w:ascii="Arial" w:hAnsi="Arial" w:cs="Arial"/>
          <w:i/>
          <w:iCs/>
          <w:szCs w:val="22"/>
        </w:rPr>
        <w:t xml:space="preserve"> powder, </w:t>
      </w:r>
      <w:r w:rsidR="00C9333E">
        <w:rPr>
          <w:rFonts w:ascii="Arial" w:hAnsi="Arial" w:cs="Arial"/>
          <w:i/>
          <w:iCs/>
          <w:szCs w:val="22"/>
        </w:rPr>
        <w:t>Cow milk, Solar, Green energy, P</w:t>
      </w:r>
      <w:r w:rsidRPr="00C9333E">
        <w:rPr>
          <w:rFonts w:ascii="Arial" w:hAnsi="Arial" w:cs="Arial"/>
          <w:i/>
          <w:iCs/>
          <w:szCs w:val="22"/>
        </w:rPr>
        <w:t>orosity</w:t>
      </w:r>
      <w:r w:rsidR="0029248F" w:rsidRPr="00C9333E">
        <w:rPr>
          <w:rFonts w:ascii="Arial" w:hAnsi="Arial" w:cs="Arial"/>
          <w:i/>
          <w:iCs/>
          <w:szCs w:val="22"/>
        </w:rPr>
        <w:t xml:space="preserve">, browning index, tapped density </w:t>
      </w:r>
      <w:r w:rsidRPr="00C9333E">
        <w:rPr>
          <w:rFonts w:ascii="Arial" w:hAnsi="Arial" w:cs="Arial"/>
          <w:i/>
          <w:iCs/>
          <w:szCs w:val="22"/>
        </w:rPr>
        <w:t xml:space="preserve"> </w:t>
      </w:r>
    </w:p>
    <w:p w14:paraId="136F6349" w14:textId="77777777" w:rsidR="00055E06" w:rsidRPr="00D57F46" w:rsidRDefault="00D57F46" w:rsidP="00D57F46">
      <w:pPr>
        <w:pStyle w:val="ListParagraph"/>
        <w:numPr>
          <w:ilvl w:val="0"/>
          <w:numId w:val="16"/>
        </w:numPr>
        <w:spacing w:line="360" w:lineRule="auto"/>
        <w:rPr>
          <w:rFonts w:ascii="Arial" w:hAnsi="Arial" w:cs="Arial"/>
          <w:b/>
          <w:bCs/>
        </w:rPr>
      </w:pPr>
      <w:r w:rsidRPr="00D57F46">
        <w:rPr>
          <w:rFonts w:ascii="Arial" w:hAnsi="Arial" w:cs="Arial"/>
          <w:b/>
          <w:bCs/>
        </w:rPr>
        <w:t>INTRODUCTION</w:t>
      </w:r>
    </w:p>
    <w:p w14:paraId="33409D65" w14:textId="43414651" w:rsidR="007F54F3" w:rsidRDefault="003E6B7A" w:rsidP="00C9333E">
      <w:pPr>
        <w:shd w:val="clear" w:color="auto" w:fill="FFFFFF"/>
        <w:spacing w:after="0" w:line="360" w:lineRule="auto"/>
        <w:jc w:val="both"/>
        <w:rPr>
          <w:rFonts w:ascii="Arial" w:hAnsi="Arial" w:cs="Arial"/>
          <w:sz w:val="20"/>
        </w:rPr>
      </w:pPr>
      <w:r w:rsidRPr="008907AF">
        <w:rPr>
          <w:rFonts w:ascii="Arial" w:hAnsi="Arial" w:cs="Arial"/>
          <w:sz w:val="20"/>
          <w:highlight w:val="yellow"/>
          <w:shd w:val="clear" w:color="auto" w:fill="FFFFFF"/>
        </w:rPr>
        <w:t xml:space="preserve">Milk    is    a    biological    complex    of    various components   that   are   highly   heat   stable.   In current dairy processing sectors,  milk  has  been subjected  to  various  heat  treatments  from  mild (thermization,    pre-heating,    Low    Temperature Less   Time   (LTLT)   pasteurization)   to   severe conditions  (Ultra-high  heat  treatments,  thermal drying,  sterilization)  to  produces  different  dairy </w:t>
      </w:r>
      <w:r w:rsidRPr="008907AF">
        <w:rPr>
          <w:rFonts w:ascii="Arial" w:hAnsi="Arial" w:cs="Arial"/>
          <w:sz w:val="20"/>
          <w:highlight w:val="yellow"/>
          <w:shd w:val="clear" w:color="auto" w:fill="FFFFFF"/>
        </w:rPr>
        <w:lastRenderedPageBreak/>
        <w:t>products (Muthusamy and Balakrishnan, 2024).</w:t>
      </w:r>
      <w:r w:rsidRPr="003E6B7A">
        <w:rPr>
          <w:rFonts w:ascii="Arial" w:hAnsi="Arial" w:cs="Arial"/>
          <w:sz w:val="20"/>
          <w:shd w:val="clear" w:color="auto" w:fill="FFFFFF"/>
        </w:rPr>
        <w:t xml:space="preserve"> </w:t>
      </w:r>
      <w:r w:rsidR="00B663BB">
        <w:rPr>
          <w:rFonts w:ascii="Arial" w:hAnsi="Arial" w:cs="Arial"/>
          <w:sz w:val="20"/>
          <w:shd w:val="clear" w:color="auto" w:fill="FFFFFF"/>
        </w:rPr>
        <w:t xml:space="preserve">India is the world’s largest milk producer, </w:t>
      </w:r>
      <w:r w:rsidR="000F51AF">
        <w:rPr>
          <w:rFonts w:ascii="Arial" w:hAnsi="Arial" w:cs="Arial"/>
          <w:sz w:val="20"/>
          <w:shd w:val="clear" w:color="auto" w:fill="FFFFFF"/>
        </w:rPr>
        <w:t>producing</w:t>
      </w:r>
      <w:r w:rsidR="008F6BAD" w:rsidRPr="00176250">
        <w:rPr>
          <w:rFonts w:ascii="Arial" w:hAnsi="Arial" w:cs="Arial"/>
          <w:sz w:val="20"/>
          <w:shd w:val="clear" w:color="auto" w:fill="FFFFFF"/>
        </w:rPr>
        <w:t xml:space="preserve"> </w:t>
      </w:r>
      <w:r w:rsidR="00B663BB">
        <w:rPr>
          <w:rFonts w:ascii="Arial" w:hAnsi="Arial" w:cs="Arial"/>
          <w:sz w:val="20"/>
          <w:shd w:val="clear" w:color="auto" w:fill="FFFFFF"/>
        </w:rPr>
        <w:t xml:space="preserve">around </w:t>
      </w:r>
      <w:r w:rsidR="008F6BAD" w:rsidRPr="00176250">
        <w:rPr>
          <w:rFonts w:ascii="Arial" w:hAnsi="Arial" w:cs="Arial"/>
          <w:sz w:val="20"/>
          <w:shd w:val="clear" w:color="auto" w:fill="FFFFFF"/>
        </w:rPr>
        <w:t xml:space="preserve">239.30 million </w:t>
      </w:r>
      <w:r w:rsidR="00B663BB">
        <w:rPr>
          <w:rFonts w:ascii="Arial" w:hAnsi="Arial" w:cs="Arial"/>
          <w:sz w:val="20"/>
          <w:shd w:val="clear" w:color="auto" w:fill="FFFFFF"/>
        </w:rPr>
        <w:t xml:space="preserve">metric </w:t>
      </w:r>
      <w:r w:rsidR="008F6BAD" w:rsidRPr="00176250">
        <w:rPr>
          <w:rFonts w:ascii="Arial" w:hAnsi="Arial" w:cs="Arial"/>
          <w:sz w:val="20"/>
          <w:shd w:val="clear" w:color="auto" w:fill="FFFFFF"/>
        </w:rPr>
        <w:t xml:space="preserve">tonnes </w:t>
      </w:r>
      <w:r w:rsidR="00B663BB">
        <w:rPr>
          <w:rFonts w:ascii="Arial" w:hAnsi="Arial" w:cs="Arial"/>
          <w:sz w:val="20"/>
          <w:shd w:val="clear" w:color="auto" w:fill="FFFFFF"/>
        </w:rPr>
        <w:t xml:space="preserve">in </w:t>
      </w:r>
      <w:r w:rsidR="000F51AF">
        <w:rPr>
          <w:rFonts w:ascii="Arial" w:hAnsi="Arial" w:cs="Arial"/>
          <w:sz w:val="20"/>
          <w:shd w:val="clear" w:color="auto" w:fill="FFFFFF"/>
        </w:rPr>
        <w:t xml:space="preserve">the </w:t>
      </w:r>
      <w:r w:rsidR="00B663BB">
        <w:rPr>
          <w:rFonts w:ascii="Arial" w:hAnsi="Arial" w:cs="Arial"/>
          <w:sz w:val="20"/>
          <w:shd w:val="clear" w:color="auto" w:fill="FFFFFF"/>
        </w:rPr>
        <w:t xml:space="preserve">year </w:t>
      </w:r>
      <w:r w:rsidR="008F6BAD" w:rsidRPr="00176250">
        <w:rPr>
          <w:rFonts w:ascii="Arial" w:hAnsi="Arial" w:cs="Arial"/>
          <w:sz w:val="20"/>
          <w:shd w:val="clear" w:color="auto" w:fill="FFFFFF"/>
        </w:rPr>
        <w:t>2023-24</w:t>
      </w:r>
      <w:r w:rsidR="008F6BAD">
        <w:rPr>
          <w:rFonts w:ascii="Arial" w:hAnsi="Arial" w:cs="Arial"/>
          <w:sz w:val="20"/>
          <w:shd w:val="clear" w:color="auto" w:fill="FFFFFF"/>
        </w:rPr>
        <w:t xml:space="preserve"> </w:t>
      </w:r>
      <w:r w:rsidR="008F6BAD" w:rsidRPr="008F6BAD">
        <w:rPr>
          <w:rFonts w:ascii="Arial" w:hAnsi="Arial" w:cs="Arial"/>
          <w:sz w:val="20"/>
          <w:highlight w:val="green"/>
        </w:rPr>
        <w:t>(FAO, 2024)</w:t>
      </w:r>
      <w:r w:rsidR="008F6BAD" w:rsidRPr="008F6BAD">
        <w:rPr>
          <w:rFonts w:ascii="Arial" w:hAnsi="Arial" w:cs="Arial"/>
          <w:sz w:val="20"/>
          <w:highlight w:val="green"/>
          <w:shd w:val="clear" w:color="auto" w:fill="FFFFFF"/>
        </w:rPr>
        <w:t>,</w:t>
      </w:r>
      <w:r w:rsidR="008F6BAD" w:rsidRPr="00176250">
        <w:rPr>
          <w:rFonts w:ascii="Arial" w:hAnsi="Arial" w:cs="Arial"/>
          <w:sz w:val="20"/>
          <w:shd w:val="clear" w:color="auto" w:fill="FFFFFF"/>
        </w:rPr>
        <w:t xml:space="preserve"> with </w:t>
      </w:r>
      <w:r w:rsidR="00B663BB">
        <w:rPr>
          <w:rFonts w:ascii="Arial" w:hAnsi="Arial" w:cs="Arial"/>
          <w:sz w:val="20"/>
        </w:rPr>
        <w:t>buffalo milk share around</w:t>
      </w:r>
      <w:r w:rsidR="008F6BAD" w:rsidRPr="00176250">
        <w:rPr>
          <w:rFonts w:ascii="Arial" w:hAnsi="Arial" w:cs="Arial"/>
          <w:sz w:val="20"/>
        </w:rPr>
        <w:t xml:space="preserve"> 45%.</w:t>
      </w:r>
      <w:r w:rsidR="008F6BAD">
        <w:rPr>
          <w:rFonts w:ascii="Arial" w:hAnsi="Arial" w:cs="Arial"/>
          <w:sz w:val="20"/>
        </w:rPr>
        <w:t xml:space="preserve"> </w:t>
      </w:r>
      <w:r w:rsidR="0010188B">
        <w:rPr>
          <w:rFonts w:ascii="Arial" w:hAnsi="Arial" w:cs="Arial"/>
          <w:sz w:val="20"/>
        </w:rPr>
        <w:t>“</w:t>
      </w:r>
      <w:r w:rsidR="00740E05" w:rsidRPr="00176250">
        <w:rPr>
          <w:rFonts w:ascii="Arial" w:hAnsi="Arial" w:cs="Arial"/>
          <w:sz w:val="20"/>
          <w:shd w:val="clear" w:color="auto" w:fill="FFFFFF"/>
        </w:rPr>
        <w:t xml:space="preserve">Cow milk </w:t>
      </w:r>
      <w:r w:rsidR="00176250">
        <w:rPr>
          <w:rFonts w:ascii="Arial" w:hAnsi="Arial" w:cs="Arial"/>
          <w:sz w:val="20"/>
          <w:shd w:val="clear" w:color="auto" w:fill="FFFFFF"/>
        </w:rPr>
        <w:t>is</w:t>
      </w:r>
      <w:r w:rsidR="00FE1ADD" w:rsidRPr="00176250">
        <w:rPr>
          <w:rFonts w:ascii="Arial" w:hAnsi="Arial" w:cs="Arial"/>
          <w:sz w:val="20"/>
          <w:shd w:val="clear" w:color="auto" w:fill="FFFFFF"/>
        </w:rPr>
        <w:t xml:space="preserve"> </w:t>
      </w:r>
      <w:r w:rsidR="00740E05" w:rsidRPr="00176250">
        <w:rPr>
          <w:rFonts w:ascii="Arial" w:hAnsi="Arial" w:cs="Arial"/>
          <w:sz w:val="20"/>
          <w:shd w:val="clear" w:color="auto" w:fill="FFFFFF"/>
        </w:rPr>
        <w:t>the most produced type of milk</w:t>
      </w:r>
      <w:r w:rsidR="00176250">
        <w:rPr>
          <w:rFonts w:ascii="Arial" w:hAnsi="Arial" w:cs="Arial"/>
          <w:sz w:val="20"/>
          <w:shd w:val="clear" w:color="auto" w:fill="FFFFFF"/>
        </w:rPr>
        <w:t xml:space="preserve"> worldwide</w:t>
      </w:r>
      <w:r w:rsidR="00740E05" w:rsidRPr="00176250">
        <w:rPr>
          <w:rFonts w:ascii="Arial" w:hAnsi="Arial" w:cs="Arial"/>
          <w:sz w:val="20"/>
          <w:shd w:val="clear" w:color="auto" w:fill="FFFFFF"/>
        </w:rPr>
        <w:t xml:space="preserve">, with an annual production of approximately </w:t>
      </w:r>
      <w:r w:rsidR="00AD32A3" w:rsidRPr="00176250">
        <w:rPr>
          <w:rFonts w:ascii="Arial" w:hAnsi="Arial" w:cs="Arial"/>
          <w:sz w:val="20"/>
          <w:shd w:val="clear" w:color="auto" w:fill="FFFFFF"/>
        </w:rPr>
        <w:t xml:space="preserve">552 </w:t>
      </w:r>
      <w:r w:rsidR="00740E05" w:rsidRPr="00176250">
        <w:rPr>
          <w:rFonts w:ascii="Arial" w:hAnsi="Arial" w:cs="Arial"/>
          <w:sz w:val="20"/>
          <w:shd w:val="clear" w:color="auto" w:fill="FFFFFF"/>
        </w:rPr>
        <w:t>million metric to</w:t>
      </w:r>
      <w:r w:rsidR="000969FD">
        <w:rPr>
          <w:rFonts w:ascii="Arial" w:hAnsi="Arial" w:cs="Arial"/>
          <w:sz w:val="20"/>
          <w:shd w:val="clear" w:color="auto" w:fill="FFFFFF"/>
        </w:rPr>
        <w:t>n</w:t>
      </w:r>
      <w:r w:rsidR="00740E05" w:rsidRPr="00176250">
        <w:rPr>
          <w:rFonts w:ascii="Arial" w:hAnsi="Arial" w:cs="Arial"/>
          <w:sz w:val="20"/>
          <w:shd w:val="clear" w:color="auto" w:fill="FFFFFF"/>
        </w:rPr>
        <w:t>n</w:t>
      </w:r>
      <w:r w:rsidR="000969FD">
        <w:rPr>
          <w:rFonts w:ascii="Arial" w:hAnsi="Arial" w:cs="Arial"/>
          <w:sz w:val="20"/>
          <w:shd w:val="clear" w:color="auto" w:fill="FFFFFF"/>
        </w:rPr>
        <w:t>e</w:t>
      </w:r>
      <w:r w:rsidR="00740E05" w:rsidRPr="00176250">
        <w:rPr>
          <w:rFonts w:ascii="Arial" w:hAnsi="Arial" w:cs="Arial"/>
          <w:sz w:val="20"/>
          <w:shd w:val="clear" w:color="auto" w:fill="FFFFFF"/>
        </w:rPr>
        <w:t>s</w:t>
      </w:r>
      <w:r w:rsidR="00AD32A3" w:rsidRPr="00176250">
        <w:rPr>
          <w:rFonts w:ascii="Arial" w:hAnsi="Arial" w:cs="Arial"/>
          <w:sz w:val="20"/>
          <w:shd w:val="clear" w:color="auto" w:fill="FFFFFF"/>
        </w:rPr>
        <w:t xml:space="preserve"> </w:t>
      </w:r>
      <w:r w:rsidR="00176250">
        <w:rPr>
          <w:rFonts w:ascii="Arial" w:hAnsi="Arial" w:cs="Arial"/>
          <w:sz w:val="20"/>
          <w:shd w:val="clear" w:color="auto" w:fill="FFFFFF"/>
        </w:rPr>
        <w:t xml:space="preserve">(MMT) </w:t>
      </w:r>
      <w:r w:rsidR="00AD32A3" w:rsidRPr="00176250">
        <w:rPr>
          <w:rFonts w:ascii="Arial" w:hAnsi="Arial" w:cs="Arial"/>
          <w:sz w:val="20"/>
          <w:shd w:val="clear" w:color="auto" w:fill="FFFFFF"/>
        </w:rPr>
        <w:t xml:space="preserve">in </w:t>
      </w:r>
      <w:r w:rsidR="000F51AF">
        <w:rPr>
          <w:rFonts w:ascii="Arial" w:hAnsi="Arial" w:cs="Arial"/>
          <w:sz w:val="20"/>
          <w:shd w:val="clear" w:color="auto" w:fill="FFFFFF"/>
        </w:rPr>
        <w:t xml:space="preserve">the </w:t>
      </w:r>
      <w:r w:rsidR="00AD32A3" w:rsidRPr="00176250">
        <w:rPr>
          <w:rFonts w:ascii="Arial" w:hAnsi="Arial" w:cs="Arial"/>
          <w:sz w:val="20"/>
          <w:shd w:val="clear" w:color="auto" w:fill="FFFFFF"/>
        </w:rPr>
        <w:t>year 2024</w:t>
      </w:r>
      <w:r w:rsidR="00740E05" w:rsidRPr="00176250">
        <w:rPr>
          <w:rFonts w:ascii="Arial" w:hAnsi="Arial" w:cs="Arial"/>
          <w:sz w:val="20"/>
          <w:shd w:val="clear" w:color="auto" w:fill="FFFFFF"/>
        </w:rPr>
        <w:t xml:space="preserve">. Cow milk </w:t>
      </w:r>
      <w:r w:rsidR="000F51AF">
        <w:rPr>
          <w:rFonts w:ascii="Arial" w:hAnsi="Arial" w:cs="Arial"/>
          <w:sz w:val="20"/>
          <w:shd w:val="clear" w:color="auto" w:fill="FFFFFF"/>
        </w:rPr>
        <w:t xml:space="preserve">is </w:t>
      </w:r>
      <w:r w:rsidR="00176250">
        <w:rPr>
          <w:rFonts w:ascii="Arial" w:hAnsi="Arial" w:cs="Arial"/>
          <w:sz w:val="20"/>
          <w:shd w:val="clear" w:color="auto" w:fill="FFFFFF"/>
        </w:rPr>
        <w:t xml:space="preserve">versatile and it’s </w:t>
      </w:r>
      <w:r w:rsidR="00740E05" w:rsidRPr="00176250">
        <w:rPr>
          <w:rFonts w:ascii="Arial" w:hAnsi="Arial" w:cs="Arial"/>
          <w:sz w:val="20"/>
          <w:shd w:val="clear" w:color="auto" w:fill="FFFFFF"/>
        </w:rPr>
        <w:t>used to produce a variety of dairy products</w:t>
      </w:r>
      <w:r w:rsidR="00176250">
        <w:rPr>
          <w:rFonts w:ascii="Arial" w:hAnsi="Arial" w:cs="Arial"/>
          <w:sz w:val="20"/>
          <w:shd w:val="clear" w:color="auto" w:fill="FFFFFF"/>
        </w:rPr>
        <w:t xml:space="preserve"> such as fluid milk, </w:t>
      </w:r>
      <w:r w:rsidR="000A25CE">
        <w:rPr>
          <w:rFonts w:ascii="Arial" w:hAnsi="Arial" w:cs="Arial"/>
          <w:sz w:val="20"/>
          <w:shd w:val="clear" w:color="auto" w:fill="FFFFFF"/>
        </w:rPr>
        <w:t>chhana-</w:t>
      </w:r>
      <w:r w:rsidR="00176250">
        <w:rPr>
          <w:rFonts w:ascii="Arial" w:hAnsi="Arial" w:cs="Arial"/>
          <w:sz w:val="20"/>
          <w:shd w:val="clear" w:color="auto" w:fill="FFFFFF"/>
        </w:rPr>
        <w:t>based sweet, cheese, butter, yogurt</w:t>
      </w:r>
      <w:r w:rsidR="00740E05" w:rsidRPr="00176250">
        <w:rPr>
          <w:rFonts w:ascii="Arial" w:hAnsi="Arial" w:cs="Arial"/>
          <w:sz w:val="20"/>
          <w:shd w:val="clear" w:color="auto" w:fill="FFFFFF"/>
        </w:rPr>
        <w:t xml:space="preserve"> and milk powder. </w:t>
      </w:r>
      <w:r w:rsidR="00176250">
        <w:rPr>
          <w:rFonts w:ascii="Arial" w:hAnsi="Arial" w:cs="Arial"/>
          <w:sz w:val="20"/>
        </w:rPr>
        <w:t>B</w:t>
      </w:r>
      <w:r w:rsidR="00BD4435" w:rsidRPr="00176250">
        <w:rPr>
          <w:rFonts w:ascii="Arial" w:hAnsi="Arial" w:cs="Arial"/>
          <w:sz w:val="20"/>
        </w:rPr>
        <w:t xml:space="preserve">uffalo milk the world's second-largest milk supply </w:t>
      </w:r>
      <w:r w:rsidR="00B663BB">
        <w:rPr>
          <w:rFonts w:ascii="Arial" w:hAnsi="Arial" w:cs="Arial"/>
          <w:sz w:val="20"/>
        </w:rPr>
        <w:t xml:space="preserve">after </w:t>
      </w:r>
      <w:r w:rsidR="00BD4435" w:rsidRPr="00176250">
        <w:rPr>
          <w:rFonts w:ascii="Arial" w:hAnsi="Arial" w:cs="Arial"/>
          <w:sz w:val="20"/>
        </w:rPr>
        <w:t>cows' milk</w:t>
      </w:r>
      <w:r w:rsidR="00176250">
        <w:rPr>
          <w:rFonts w:ascii="Arial" w:hAnsi="Arial" w:cs="Arial"/>
          <w:sz w:val="20"/>
        </w:rPr>
        <w:t xml:space="preserve"> with production</w:t>
      </w:r>
      <w:r w:rsidR="000F51AF">
        <w:rPr>
          <w:rFonts w:ascii="Arial" w:hAnsi="Arial" w:cs="Arial"/>
          <w:sz w:val="20"/>
        </w:rPr>
        <w:t xml:space="preserve"> of</w:t>
      </w:r>
      <w:r w:rsidR="00176250">
        <w:rPr>
          <w:rFonts w:ascii="Arial" w:hAnsi="Arial" w:cs="Arial"/>
          <w:sz w:val="20"/>
        </w:rPr>
        <w:t xml:space="preserve"> </w:t>
      </w:r>
      <w:r w:rsidR="00176250" w:rsidRPr="00176250">
        <w:rPr>
          <w:rFonts w:ascii="Arial" w:hAnsi="Arial" w:cs="Arial"/>
          <w:sz w:val="20"/>
        </w:rPr>
        <w:t xml:space="preserve">127.34 million </w:t>
      </w:r>
      <w:r w:rsidR="00B663BB">
        <w:rPr>
          <w:rFonts w:ascii="Arial" w:hAnsi="Arial" w:cs="Arial"/>
          <w:sz w:val="20"/>
        </w:rPr>
        <w:t xml:space="preserve">metric </w:t>
      </w:r>
      <w:r w:rsidR="00176250" w:rsidRPr="00176250">
        <w:rPr>
          <w:rFonts w:ascii="Arial" w:hAnsi="Arial" w:cs="Arial"/>
          <w:sz w:val="20"/>
        </w:rPr>
        <w:t>tonnes</w:t>
      </w:r>
      <w:r w:rsidR="0010188B">
        <w:rPr>
          <w:rFonts w:ascii="Arial" w:hAnsi="Arial" w:cs="Arial"/>
          <w:sz w:val="20"/>
        </w:rPr>
        <w:t>”</w:t>
      </w:r>
      <w:r w:rsidR="00BD4435" w:rsidRPr="00176250">
        <w:rPr>
          <w:rFonts w:ascii="Arial" w:hAnsi="Arial" w:cs="Arial"/>
          <w:sz w:val="20"/>
        </w:rPr>
        <w:t xml:space="preserve"> </w:t>
      </w:r>
      <w:r w:rsidR="00BD4435" w:rsidRPr="00176250">
        <w:rPr>
          <w:rFonts w:ascii="Arial" w:hAnsi="Arial" w:cs="Arial"/>
          <w:sz w:val="20"/>
          <w:highlight w:val="green"/>
        </w:rPr>
        <w:t>(FAOSTAT, 2018).</w:t>
      </w:r>
      <w:r w:rsidR="00B663BB">
        <w:rPr>
          <w:rFonts w:ascii="Arial" w:hAnsi="Arial" w:cs="Arial"/>
          <w:sz w:val="20"/>
        </w:rPr>
        <w:t xml:space="preserve"> </w:t>
      </w:r>
      <w:r w:rsidR="0010188B">
        <w:rPr>
          <w:rFonts w:ascii="Arial" w:hAnsi="Arial" w:cs="Arial"/>
          <w:sz w:val="20"/>
        </w:rPr>
        <w:t>“</w:t>
      </w:r>
      <w:r w:rsidR="00B663BB">
        <w:rPr>
          <w:rFonts w:ascii="Arial" w:hAnsi="Arial" w:cs="Arial"/>
          <w:sz w:val="20"/>
        </w:rPr>
        <w:t>B</w:t>
      </w:r>
      <w:r w:rsidR="00BD4435" w:rsidRPr="00176250">
        <w:rPr>
          <w:rFonts w:ascii="Arial" w:hAnsi="Arial" w:cs="Arial"/>
          <w:sz w:val="20"/>
        </w:rPr>
        <w:t>uffalo milk has higher fat, protein, lactose, and mineral contents</w:t>
      </w:r>
      <w:r w:rsidR="0010188B">
        <w:rPr>
          <w:rFonts w:ascii="Arial" w:hAnsi="Arial" w:cs="Arial"/>
          <w:sz w:val="20"/>
        </w:rPr>
        <w:t>”</w:t>
      </w:r>
      <w:r w:rsidR="00BD4435" w:rsidRPr="00176250">
        <w:rPr>
          <w:rFonts w:ascii="Arial" w:hAnsi="Arial" w:cs="Arial"/>
          <w:sz w:val="20"/>
        </w:rPr>
        <w:t xml:space="preserve"> (</w:t>
      </w:r>
      <w:r w:rsidR="00BD4435" w:rsidRPr="00176250">
        <w:rPr>
          <w:rFonts w:ascii="Arial" w:hAnsi="Arial" w:cs="Arial"/>
          <w:sz w:val="20"/>
          <w:highlight w:val="green"/>
        </w:rPr>
        <w:t>Abesinghe et al., 2020</w:t>
      </w:r>
      <w:r w:rsidR="00176250">
        <w:rPr>
          <w:rFonts w:ascii="Arial" w:hAnsi="Arial" w:cs="Arial"/>
          <w:sz w:val="20"/>
        </w:rPr>
        <w:t xml:space="preserve">) </w:t>
      </w:r>
      <w:r w:rsidR="0010188B">
        <w:rPr>
          <w:rFonts w:ascii="Arial" w:hAnsi="Arial" w:cs="Arial"/>
          <w:sz w:val="20"/>
        </w:rPr>
        <w:t>“</w:t>
      </w:r>
      <w:r w:rsidR="00740E05" w:rsidRPr="00176250">
        <w:rPr>
          <w:rFonts w:ascii="Arial" w:hAnsi="Arial" w:cs="Arial"/>
          <w:sz w:val="20"/>
          <w:shd w:val="clear" w:color="auto" w:fill="FFFFFF"/>
        </w:rPr>
        <w:t>making it ideal for producing high-quality dairy products like mozzarella cheese</w:t>
      </w:r>
      <w:r w:rsidR="00176250">
        <w:rPr>
          <w:rFonts w:ascii="Arial" w:hAnsi="Arial" w:cs="Arial"/>
          <w:sz w:val="20"/>
          <w:shd w:val="clear" w:color="auto" w:fill="FFFFFF"/>
        </w:rPr>
        <w:t xml:space="preserve">, </w:t>
      </w:r>
      <w:r w:rsidR="00272817" w:rsidRPr="00272817">
        <w:rPr>
          <w:rFonts w:ascii="Arial" w:hAnsi="Arial" w:cs="Arial"/>
          <w:i/>
          <w:iCs/>
          <w:sz w:val="20"/>
          <w:shd w:val="clear" w:color="auto" w:fill="FFFFFF"/>
        </w:rPr>
        <w:t>khoa</w:t>
      </w:r>
      <w:r w:rsidR="00176250" w:rsidRPr="00EB5C81">
        <w:rPr>
          <w:rFonts w:ascii="Arial" w:hAnsi="Arial" w:cs="Arial"/>
          <w:i/>
          <w:iCs/>
          <w:sz w:val="20"/>
          <w:shd w:val="clear" w:color="auto" w:fill="FFFFFF"/>
        </w:rPr>
        <w:t xml:space="preserve"> </w:t>
      </w:r>
      <w:r w:rsidR="00176250">
        <w:rPr>
          <w:rFonts w:ascii="Arial" w:hAnsi="Arial" w:cs="Arial"/>
          <w:sz w:val="20"/>
          <w:shd w:val="clear" w:color="auto" w:fill="FFFFFF"/>
        </w:rPr>
        <w:t>based sweets</w:t>
      </w:r>
      <w:r w:rsidR="00740E05" w:rsidRPr="00176250">
        <w:rPr>
          <w:rFonts w:ascii="Arial" w:hAnsi="Arial" w:cs="Arial"/>
          <w:sz w:val="20"/>
          <w:shd w:val="clear" w:color="auto" w:fill="FFFFFF"/>
        </w:rPr>
        <w:t xml:space="preserve"> and </w:t>
      </w:r>
      <w:r w:rsidR="00740E05" w:rsidRPr="00EB5C81">
        <w:rPr>
          <w:rFonts w:ascii="Arial" w:hAnsi="Arial" w:cs="Arial"/>
          <w:i/>
          <w:iCs/>
          <w:sz w:val="20"/>
          <w:shd w:val="clear" w:color="auto" w:fill="FFFFFF"/>
        </w:rPr>
        <w:t>paneer</w:t>
      </w:r>
      <w:r w:rsidR="00740E05" w:rsidRPr="00176250">
        <w:rPr>
          <w:rFonts w:ascii="Arial" w:hAnsi="Arial" w:cs="Arial"/>
          <w:sz w:val="20"/>
          <w:shd w:val="clear" w:color="auto" w:fill="FFFFFF"/>
        </w:rPr>
        <w:t>. </w:t>
      </w:r>
      <w:r w:rsidR="00740E05" w:rsidRPr="00176250">
        <w:rPr>
          <w:rFonts w:ascii="Arial" w:hAnsi="Arial" w:cs="Arial"/>
          <w:sz w:val="20"/>
        </w:rPr>
        <w:t xml:space="preserve"> </w:t>
      </w:r>
      <w:r w:rsidR="00371BDA">
        <w:rPr>
          <w:rFonts w:ascii="Arial" w:hAnsi="Arial" w:cs="Arial"/>
          <w:sz w:val="20"/>
        </w:rPr>
        <w:t>B</w:t>
      </w:r>
      <w:r w:rsidR="00BD4435" w:rsidRPr="00176250">
        <w:rPr>
          <w:rFonts w:ascii="Arial" w:hAnsi="Arial" w:cs="Arial"/>
          <w:sz w:val="20"/>
        </w:rPr>
        <w:t xml:space="preserve">uffalo milk is </w:t>
      </w:r>
      <w:r w:rsidR="00371BDA">
        <w:rPr>
          <w:rFonts w:ascii="Arial" w:hAnsi="Arial" w:cs="Arial"/>
          <w:sz w:val="20"/>
        </w:rPr>
        <w:t>suitable</w:t>
      </w:r>
      <w:r w:rsidR="00BD4435" w:rsidRPr="00176250">
        <w:rPr>
          <w:rFonts w:ascii="Arial" w:hAnsi="Arial" w:cs="Arial"/>
          <w:sz w:val="20"/>
        </w:rPr>
        <w:t xml:space="preserve"> for a wide range of dairy products production</w:t>
      </w:r>
      <w:r w:rsidR="0010188B">
        <w:rPr>
          <w:rFonts w:ascii="Arial" w:hAnsi="Arial" w:cs="Arial"/>
          <w:sz w:val="20"/>
        </w:rPr>
        <w:t>”</w:t>
      </w:r>
      <w:r w:rsidR="00BD4435" w:rsidRPr="00176250">
        <w:rPr>
          <w:rFonts w:ascii="Arial" w:hAnsi="Arial" w:cs="Arial"/>
          <w:sz w:val="20"/>
        </w:rPr>
        <w:t xml:space="preserve"> </w:t>
      </w:r>
      <w:r w:rsidR="00BD4435" w:rsidRPr="00176250">
        <w:rPr>
          <w:rFonts w:ascii="Arial" w:hAnsi="Arial" w:cs="Arial"/>
          <w:sz w:val="20"/>
          <w:highlight w:val="green"/>
        </w:rPr>
        <w:t>(Khedkar et al., 2003).</w:t>
      </w:r>
      <w:r w:rsidR="00F538FD" w:rsidRPr="00176250">
        <w:rPr>
          <w:rFonts w:ascii="Arial" w:hAnsi="Arial" w:cs="Arial"/>
          <w:sz w:val="20"/>
        </w:rPr>
        <w:t xml:space="preserve"> </w:t>
      </w:r>
      <w:r w:rsidR="00176250">
        <w:rPr>
          <w:rFonts w:ascii="Arial" w:hAnsi="Arial" w:cs="Arial"/>
          <w:sz w:val="20"/>
        </w:rPr>
        <w:t xml:space="preserve"> </w:t>
      </w:r>
      <w:r w:rsidR="0010188B">
        <w:rPr>
          <w:rFonts w:ascii="Arial" w:hAnsi="Arial" w:cs="Arial"/>
          <w:sz w:val="20"/>
        </w:rPr>
        <w:t>“</w:t>
      </w:r>
      <w:r w:rsidR="000572A1">
        <w:rPr>
          <w:rFonts w:ascii="Arial" w:hAnsi="Arial" w:cs="Arial"/>
          <w:sz w:val="20"/>
        </w:rPr>
        <w:t>Although buffalo milk was</w:t>
      </w:r>
      <w:r w:rsidR="00F538FD" w:rsidRPr="002737E6">
        <w:rPr>
          <w:rFonts w:ascii="Arial" w:hAnsi="Arial" w:cs="Arial"/>
          <w:sz w:val="20"/>
        </w:rPr>
        <w:t xml:space="preserve"> </w:t>
      </w:r>
      <w:r w:rsidR="000572A1" w:rsidRPr="002737E6">
        <w:rPr>
          <w:rFonts w:ascii="Arial" w:hAnsi="Arial" w:cs="Arial"/>
          <w:sz w:val="20"/>
        </w:rPr>
        <w:t xml:space="preserve">preferred </w:t>
      </w:r>
      <w:r w:rsidR="000F51AF">
        <w:rPr>
          <w:rFonts w:ascii="Arial" w:hAnsi="Arial" w:cs="Arial"/>
          <w:sz w:val="20"/>
        </w:rPr>
        <w:t xml:space="preserve">for </w:t>
      </w:r>
      <w:r w:rsidR="000572A1">
        <w:rPr>
          <w:rFonts w:ascii="Arial" w:hAnsi="Arial" w:cs="Arial"/>
          <w:sz w:val="20"/>
        </w:rPr>
        <w:t xml:space="preserve">to </w:t>
      </w:r>
      <w:r w:rsidR="00F538FD" w:rsidRPr="002737E6">
        <w:rPr>
          <w:rFonts w:ascii="Arial" w:hAnsi="Arial" w:cs="Arial"/>
          <w:sz w:val="20"/>
        </w:rPr>
        <w:t>manufacture of</w:t>
      </w:r>
      <w:r w:rsidR="000572A1">
        <w:rPr>
          <w:rFonts w:ascii="Arial" w:hAnsi="Arial" w:cs="Arial"/>
          <w:sz w:val="20"/>
        </w:rPr>
        <w:t xml:space="preserve"> many dairy products due to </w:t>
      </w:r>
      <w:r w:rsidR="000F51AF">
        <w:rPr>
          <w:rFonts w:ascii="Arial" w:hAnsi="Arial" w:cs="Arial"/>
          <w:sz w:val="20"/>
        </w:rPr>
        <w:t xml:space="preserve">its </w:t>
      </w:r>
      <w:r w:rsidR="00F538FD" w:rsidRPr="002737E6">
        <w:rPr>
          <w:rFonts w:ascii="Arial" w:hAnsi="Arial" w:cs="Arial"/>
          <w:sz w:val="20"/>
        </w:rPr>
        <w:t xml:space="preserve">high </w:t>
      </w:r>
      <w:r w:rsidR="000572A1">
        <w:rPr>
          <w:rFonts w:ascii="Arial" w:hAnsi="Arial" w:cs="Arial"/>
          <w:sz w:val="20"/>
        </w:rPr>
        <w:t xml:space="preserve">SNF </w:t>
      </w:r>
      <w:r w:rsidR="00F538FD" w:rsidRPr="002737E6">
        <w:rPr>
          <w:rFonts w:ascii="Arial" w:hAnsi="Arial" w:cs="Arial"/>
          <w:sz w:val="20"/>
        </w:rPr>
        <w:t xml:space="preserve">and fat content, </w:t>
      </w:r>
      <w:r w:rsidR="000572A1">
        <w:rPr>
          <w:rFonts w:ascii="Arial" w:hAnsi="Arial" w:cs="Arial"/>
          <w:sz w:val="20"/>
        </w:rPr>
        <w:t xml:space="preserve">but </w:t>
      </w:r>
      <w:r w:rsidR="00F538FD" w:rsidRPr="002737E6">
        <w:rPr>
          <w:rFonts w:ascii="Arial" w:hAnsi="Arial" w:cs="Arial"/>
          <w:sz w:val="20"/>
        </w:rPr>
        <w:t xml:space="preserve">use in the production of </w:t>
      </w:r>
      <w:r w:rsidR="000572A1">
        <w:rPr>
          <w:rFonts w:ascii="Arial" w:hAnsi="Arial" w:cs="Arial"/>
          <w:sz w:val="20"/>
        </w:rPr>
        <w:t>dried</w:t>
      </w:r>
      <w:r w:rsidR="00F538FD" w:rsidRPr="002737E6">
        <w:rPr>
          <w:rFonts w:ascii="Arial" w:hAnsi="Arial" w:cs="Arial"/>
          <w:sz w:val="20"/>
        </w:rPr>
        <w:t xml:space="preserve"> milk products </w:t>
      </w:r>
      <w:r w:rsidR="000572A1">
        <w:rPr>
          <w:rFonts w:ascii="Arial" w:hAnsi="Arial" w:cs="Arial"/>
          <w:sz w:val="20"/>
        </w:rPr>
        <w:t xml:space="preserve">was </w:t>
      </w:r>
      <w:r w:rsidR="00F538FD" w:rsidRPr="002737E6">
        <w:rPr>
          <w:rFonts w:ascii="Arial" w:hAnsi="Arial" w:cs="Arial"/>
          <w:sz w:val="20"/>
        </w:rPr>
        <w:t xml:space="preserve">limited. Milk powder made from buffalo milk </w:t>
      </w:r>
      <w:r w:rsidR="000572A1">
        <w:rPr>
          <w:rFonts w:ascii="Arial" w:hAnsi="Arial" w:cs="Arial"/>
          <w:sz w:val="20"/>
        </w:rPr>
        <w:t xml:space="preserve">had </w:t>
      </w:r>
      <w:r w:rsidR="00F538FD" w:rsidRPr="002737E6">
        <w:rPr>
          <w:rFonts w:ascii="Arial" w:hAnsi="Arial" w:cs="Arial"/>
          <w:sz w:val="20"/>
        </w:rPr>
        <w:t xml:space="preserve">poor solubility, </w:t>
      </w:r>
      <w:r w:rsidR="000572A1">
        <w:rPr>
          <w:rFonts w:ascii="Arial" w:hAnsi="Arial" w:cs="Arial"/>
          <w:sz w:val="20"/>
        </w:rPr>
        <w:t xml:space="preserve">high </w:t>
      </w:r>
      <w:r w:rsidR="000A25CE">
        <w:rPr>
          <w:rFonts w:ascii="Arial" w:hAnsi="Arial" w:cs="Arial"/>
          <w:sz w:val="20"/>
        </w:rPr>
        <w:t>free-</w:t>
      </w:r>
      <w:r w:rsidR="000572A1">
        <w:rPr>
          <w:rFonts w:ascii="Arial" w:hAnsi="Arial" w:cs="Arial"/>
          <w:sz w:val="20"/>
        </w:rPr>
        <w:t>fat liberation</w:t>
      </w:r>
      <w:r w:rsidR="00F538FD" w:rsidRPr="002737E6">
        <w:rPr>
          <w:rFonts w:ascii="Arial" w:hAnsi="Arial" w:cs="Arial"/>
          <w:sz w:val="20"/>
        </w:rPr>
        <w:t xml:space="preserve"> and </w:t>
      </w:r>
      <w:r w:rsidR="000A25CE" w:rsidRPr="008907AF">
        <w:rPr>
          <w:rFonts w:ascii="Arial" w:hAnsi="Arial" w:cs="Arial"/>
          <w:sz w:val="20"/>
          <w:highlight w:val="yellow"/>
        </w:rPr>
        <w:t>high-</w:t>
      </w:r>
      <w:r w:rsidR="00F538FD" w:rsidRPr="008907AF">
        <w:rPr>
          <w:rFonts w:ascii="Arial" w:hAnsi="Arial" w:cs="Arial"/>
          <w:sz w:val="20"/>
          <w:highlight w:val="yellow"/>
        </w:rPr>
        <w:t xml:space="preserve">fat oxidation </w:t>
      </w:r>
      <w:r w:rsidR="00F538FD" w:rsidRPr="002737E6">
        <w:rPr>
          <w:rFonts w:ascii="Arial" w:hAnsi="Arial" w:cs="Arial"/>
          <w:sz w:val="20"/>
        </w:rPr>
        <w:t>problems</w:t>
      </w:r>
      <w:r w:rsidR="0010188B">
        <w:rPr>
          <w:rFonts w:ascii="Arial" w:hAnsi="Arial" w:cs="Arial"/>
          <w:sz w:val="20"/>
        </w:rPr>
        <w:t>”</w:t>
      </w:r>
      <w:r w:rsidR="00F538FD" w:rsidRPr="002737E6">
        <w:rPr>
          <w:rFonts w:ascii="Arial" w:hAnsi="Arial" w:cs="Arial"/>
          <w:sz w:val="20"/>
        </w:rPr>
        <w:t xml:space="preserve"> </w:t>
      </w:r>
      <w:r w:rsidR="00F538FD" w:rsidRPr="002737E6">
        <w:rPr>
          <w:rFonts w:ascii="Arial" w:hAnsi="Arial" w:cs="Arial"/>
          <w:sz w:val="20"/>
          <w:highlight w:val="green"/>
        </w:rPr>
        <w:t>(Murtaza</w:t>
      </w:r>
      <w:r w:rsidR="00AD361F">
        <w:rPr>
          <w:rFonts w:ascii="Arial" w:hAnsi="Arial" w:cs="Arial"/>
          <w:sz w:val="20"/>
          <w:highlight w:val="green"/>
        </w:rPr>
        <w:t xml:space="preserve"> et al.,</w:t>
      </w:r>
      <w:r w:rsidR="00F538FD" w:rsidRPr="002737E6">
        <w:rPr>
          <w:rFonts w:ascii="Arial" w:hAnsi="Arial" w:cs="Arial"/>
          <w:sz w:val="20"/>
          <w:highlight w:val="green"/>
        </w:rPr>
        <w:t xml:space="preserve"> 2017).</w:t>
      </w:r>
    </w:p>
    <w:p w14:paraId="50E2F62B" w14:textId="2BA19057" w:rsidR="009D6A9D" w:rsidRPr="007F54F3" w:rsidRDefault="007F54F3" w:rsidP="007F54F3">
      <w:pPr>
        <w:shd w:val="clear" w:color="auto" w:fill="FFFFFF"/>
        <w:spacing w:after="0" w:line="360" w:lineRule="auto"/>
        <w:ind w:firstLine="720"/>
        <w:jc w:val="both"/>
        <w:rPr>
          <w:rFonts w:ascii="Arial" w:hAnsi="Arial" w:cs="Arial"/>
          <w:sz w:val="20"/>
        </w:rPr>
      </w:pPr>
      <w:r w:rsidRPr="007F54F3">
        <w:rPr>
          <w:rFonts w:ascii="Arial" w:hAnsi="Arial" w:cs="Arial"/>
          <w:sz w:val="20"/>
        </w:rPr>
        <w:t xml:space="preserve">Raw milk production is subject to seasonality, which makes it difficult to continuity of production </w:t>
      </w:r>
      <w:r>
        <w:rPr>
          <w:rFonts w:ascii="Arial" w:hAnsi="Arial" w:cs="Arial"/>
          <w:sz w:val="20"/>
        </w:rPr>
        <w:t xml:space="preserve">of </w:t>
      </w:r>
      <w:r w:rsidR="000A25CE" w:rsidRPr="008907AF">
        <w:rPr>
          <w:rFonts w:ascii="Arial" w:hAnsi="Arial" w:cs="Arial"/>
          <w:sz w:val="20"/>
          <w:highlight w:val="yellow"/>
        </w:rPr>
        <w:t>milk-</w:t>
      </w:r>
      <w:r w:rsidRPr="008907AF">
        <w:rPr>
          <w:rFonts w:ascii="Arial" w:hAnsi="Arial" w:cs="Arial"/>
          <w:sz w:val="20"/>
          <w:highlight w:val="yellow"/>
        </w:rPr>
        <w:t xml:space="preserve">based </w:t>
      </w:r>
      <w:r w:rsidRPr="007F54F3">
        <w:rPr>
          <w:rFonts w:ascii="Arial" w:hAnsi="Arial" w:cs="Arial"/>
          <w:sz w:val="20"/>
        </w:rPr>
        <w:t>products (</w:t>
      </w:r>
      <w:r w:rsidR="00723F57" w:rsidRPr="00723F57">
        <w:rPr>
          <w:rFonts w:ascii="Arial" w:hAnsi="Arial" w:cs="Arial"/>
          <w:sz w:val="20"/>
          <w:highlight w:val="green"/>
        </w:rPr>
        <w:t>Felfoul et al., 2021</w:t>
      </w:r>
      <w:r w:rsidRPr="00723F57">
        <w:rPr>
          <w:rFonts w:ascii="Arial" w:hAnsi="Arial" w:cs="Arial"/>
          <w:sz w:val="20"/>
          <w:highlight w:val="green"/>
        </w:rPr>
        <w:t>).</w:t>
      </w:r>
      <w:r>
        <w:rPr>
          <w:rFonts w:ascii="Arial" w:eastAsia="Calibri" w:hAnsi="Arial" w:cs="Arial"/>
          <w:sz w:val="20"/>
        </w:rPr>
        <w:t xml:space="preserve"> </w:t>
      </w:r>
      <w:r w:rsidR="0010188B">
        <w:rPr>
          <w:rFonts w:ascii="Arial" w:eastAsia="Calibri" w:hAnsi="Arial" w:cs="Arial"/>
          <w:sz w:val="20"/>
        </w:rPr>
        <w:t>“</w:t>
      </w:r>
      <w:r w:rsidR="000572A1" w:rsidRPr="002737E6">
        <w:rPr>
          <w:rFonts w:ascii="Arial" w:hAnsi="Arial" w:cs="Arial"/>
          <w:color w:val="000000" w:themeColor="text1"/>
          <w:sz w:val="20"/>
        </w:rPr>
        <w:t xml:space="preserve">Drying of milk and milk products </w:t>
      </w:r>
      <w:r w:rsidR="000572A1">
        <w:rPr>
          <w:rFonts w:ascii="Arial" w:hAnsi="Arial" w:cs="Arial"/>
          <w:color w:val="000000" w:themeColor="text1"/>
          <w:sz w:val="20"/>
        </w:rPr>
        <w:t xml:space="preserve">was </w:t>
      </w:r>
      <w:r w:rsidR="000572A1" w:rsidRPr="002737E6">
        <w:rPr>
          <w:rFonts w:ascii="Arial" w:hAnsi="Arial" w:cs="Arial"/>
          <w:color w:val="000000" w:themeColor="text1"/>
          <w:sz w:val="20"/>
        </w:rPr>
        <w:t xml:space="preserve">considered </w:t>
      </w:r>
      <w:r w:rsidR="000572A1">
        <w:rPr>
          <w:rFonts w:ascii="Arial" w:hAnsi="Arial" w:cs="Arial"/>
          <w:color w:val="000000" w:themeColor="text1"/>
          <w:sz w:val="20"/>
        </w:rPr>
        <w:t>the best way to</w:t>
      </w:r>
      <w:r w:rsidR="000572A1" w:rsidRPr="002737E6">
        <w:rPr>
          <w:rFonts w:ascii="Arial" w:hAnsi="Arial" w:cs="Arial"/>
          <w:color w:val="000000" w:themeColor="text1"/>
          <w:sz w:val="20"/>
        </w:rPr>
        <w:t xml:space="preserve"> preserve the milk solids. </w:t>
      </w:r>
      <w:r w:rsidR="00870514" w:rsidRPr="002737E6">
        <w:rPr>
          <w:rFonts w:ascii="Arial" w:hAnsi="Arial" w:cs="Arial"/>
          <w:sz w:val="20"/>
        </w:rPr>
        <w:t>Drying is the process wherein moisture is removed from the food material as a result of concurrent heat and mass transfer</w:t>
      </w:r>
      <w:r w:rsidR="0010188B">
        <w:rPr>
          <w:rFonts w:ascii="Arial" w:hAnsi="Arial" w:cs="Arial"/>
          <w:sz w:val="20"/>
        </w:rPr>
        <w:t>”</w:t>
      </w:r>
      <w:r w:rsidR="00870514" w:rsidRPr="002737E6">
        <w:rPr>
          <w:rFonts w:ascii="Arial" w:hAnsi="Arial" w:cs="Arial"/>
          <w:sz w:val="20"/>
        </w:rPr>
        <w:t xml:space="preserve"> </w:t>
      </w:r>
      <w:r w:rsidR="00870514" w:rsidRPr="002737E6">
        <w:rPr>
          <w:rFonts w:ascii="Arial" w:hAnsi="Arial" w:cs="Arial"/>
          <w:sz w:val="20"/>
          <w:highlight w:val="green"/>
        </w:rPr>
        <w:t>(Sontakke and Salve, 2015).</w:t>
      </w:r>
      <w:r w:rsidR="00870514" w:rsidRPr="002737E6">
        <w:rPr>
          <w:rFonts w:ascii="Arial" w:hAnsi="Arial" w:cs="Arial"/>
          <w:sz w:val="20"/>
        </w:rPr>
        <w:t xml:space="preserve"> </w:t>
      </w:r>
      <w:r w:rsidR="0010188B">
        <w:rPr>
          <w:rFonts w:ascii="Arial" w:hAnsi="Arial" w:cs="Arial"/>
          <w:sz w:val="20"/>
        </w:rPr>
        <w:t>“</w:t>
      </w:r>
      <w:r w:rsidR="00964C8C" w:rsidRPr="00277C6F">
        <w:rPr>
          <w:rFonts w:ascii="Arial" w:hAnsi="Arial" w:cs="Arial"/>
          <w:color w:val="000000" w:themeColor="text1"/>
          <w:sz w:val="20"/>
        </w:rPr>
        <w:t>In the direct convective drying process, hot air is used as</w:t>
      </w:r>
      <w:r w:rsidR="003023A1">
        <w:rPr>
          <w:rFonts w:ascii="Arial" w:hAnsi="Arial" w:cs="Arial"/>
          <w:color w:val="000000" w:themeColor="text1"/>
          <w:sz w:val="20"/>
        </w:rPr>
        <w:t xml:space="preserve"> a</w:t>
      </w:r>
      <w:r w:rsidR="00964C8C" w:rsidRPr="00277C6F">
        <w:rPr>
          <w:rFonts w:ascii="Arial" w:hAnsi="Arial" w:cs="Arial"/>
          <w:color w:val="000000" w:themeColor="text1"/>
          <w:sz w:val="20"/>
        </w:rPr>
        <w:t xml:space="preserve"> working fluid most commonly because it is a simple, efficient and </w:t>
      </w:r>
      <w:r w:rsidR="000A25CE" w:rsidRPr="00277C6F">
        <w:rPr>
          <w:rFonts w:ascii="Arial" w:hAnsi="Arial" w:cs="Arial"/>
          <w:color w:val="000000" w:themeColor="text1"/>
          <w:sz w:val="20"/>
        </w:rPr>
        <w:t>low</w:t>
      </w:r>
      <w:r w:rsidR="000A25CE">
        <w:rPr>
          <w:rFonts w:ascii="Arial" w:hAnsi="Arial" w:cs="Arial"/>
          <w:color w:val="000000" w:themeColor="text1"/>
          <w:sz w:val="20"/>
        </w:rPr>
        <w:t>-</w:t>
      </w:r>
      <w:r w:rsidR="00964C8C" w:rsidRPr="00277C6F">
        <w:rPr>
          <w:rFonts w:ascii="Arial" w:hAnsi="Arial" w:cs="Arial"/>
          <w:color w:val="000000" w:themeColor="text1"/>
          <w:sz w:val="20"/>
        </w:rPr>
        <w:t>cost process</w:t>
      </w:r>
      <w:r w:rsidR="0010188B">
        <w:rPr>
          <w:rFonts w:ascii="Arial" w:hAnsi="Arial" w:cs="Arial"/>
          <w:color w:val="000000" w:themeColor="text1"/>
          <w:sz w:val="20"/>
        </w:rPr>
        <w:t>”</w:t>
      </w:r>
      <w:r w:rsidR="00964C8C" w:rsidRPr="00277C6F">
        <w:rPr>
          <w:rFonts w:ascii="Arial" w:hAnsi="Arial" w:cs="Arial"/>
          <w:color w:val="000000" w:themeColor="text1"/>
          <w:sz w:val="20"/>
        </w:rPr>
        <w:t xml:space="preserve"> (</w:t>
      </w:r>
      <w:r w:rsidR="00964C8C" w:rsidRPr="00964C8C">
        <w:rPr>
          <w:rFonts w:ascii="Arial" w:hAnsi="Arial" w:cs="Arial"/>
          <w:sz w:val="20"/>
          <w:highlight w:val="green"/>
        </w:rPr>
        <w:t>Violidaki et al., 2017).</w:t>
      </w:r>
      <w:r w:rsidR="00964C8C" w:rsidRPr="00964C8C">
        <w:rPr>
          <w:rFonts w:ascii="Arial" w:hAnsi="Arial" w:cs="Arial"/>
          <w:color w:val="000000" w:themeColor="text1"/>
          <w:sz w:val="20"/>
        </w:rPr>
        <w:t xml:space="preserve"> </w:t>
      </w:r>
    </w:p>
    <w:p w14:paraId="2E0ABE97" w14:textId="2C5EF202" w:rsidR="009D6A9D" w:rsidRPr="009D6A9D" w:rsidRDefault="0010188B" w:rsidP="009D6A9D">
      <w:pPr>
        <w:autoSpaceDE w:val="0"/>
        <w:autoSpaceDN w:val="0"/>
        <w:adjustRightInd w:val="0"/>
        <w:spacing w:after="0" w:line="360" w:lineRule="auto"/>
        <w:ind w:firstLine="720"/>
        <w:jc w:val="both"/>
        <w:rPr>
          <w:rFonts w:ascii="Arial" w:eastAsia="Times New Roman" w:hAnsi="Arial" w:cs="Arial"/>
          <w:sz w:val="20"/>
        </w:rPr>
      </w:pPr>
      <w:r>
        <w:rPr>
          <w:rFonts w:ascii="Arial" w:eastAsia="Times New Roman" w:hAnsi="Arial" w:cs="Arial"/>
          <w:sz w:val="20"/>
          <w:highlight w:val="yellow"/>
        </w:rPr>
        <w:t>“</w:t>
      </w:r>
      <w:r w:rsidR="000A25CE" w:rsidRPr="008907AF">
        <w:rPr>
          <w:rFonts w:ascii="Arial" w:eastAsia="Times New Roman" w:hAnsi="Arial" w:cs="Arial"/>
          <w:sz w:val="20"/>
          <w:highlight w:val="yellow"/>
        </w:rPr>
        <w:t>Tray-</w:t>
      </w:r>
      <w:r w:rsidR="00157CC5" w:rsidRPr="008907AF">
        <w:rPr>
          <w:rFonts w:ascii="Arial" w:eastAsia="Times New Roman" w:hAnsi="Arial" w:cs="Arial"/>
          <w:sz w:val="20"/>
          <w:highlight w:val="yellow"/>
        </w:rPr>
        <w:t>drying t</w:t>
      </w:r>
      <w:r w:rsidR="00157CC5" w:rsidRPr="002737E6">
        <w:rPr>
          <w:rFonts w:ascii="Arial" w:eastAsia="Times New Roman" w:hAnsi="Arial" w:cs="Arial"/>
          <w:sz w:val="20"/>
        </w:rPr>
        <w:t xml:space="preserve">echniques have been used in homes and by small commercial growers worldwide for millennia. </w:t>
      </w:r>
      <w:r w:rsidR="00157CC5" w:rsidRPr="002737E6">
        <w:rPr>
          <w:rFonts w:ascii="Arial" w:hAnsi="Arial" w:cs="Arial"/>
          <w:color w:val="000000" w:themeColor="text1"/>
          <w:sz w:val="20"/>
        </w:rPr>
        <w:t>In improved drying technologies of milk product</w:t>
      </w:r>
      <w:r w:rsidR="003023A1">
        <w:rPr>
          <w:rFonts w:ascii="Arial" w:hAnsi="Arial" w:cs="Arial"/>
          <w:color w:val="000000" w:themeColor="text1"/>
          <w:sz w:val="20"/>
        </w:rPr>
        <w:t>s</w:t>
      </w:r>
      <w:r w:rsidR="00157CC5" w:rsidRPr="002737E6">
        <w:rPr>
          <w:rFonts w:ascii="Arial" w:hAnsi="Arial" w:cs="Arial"/>
          <w:color w:val="000000" w:themeColor="text1"/>
          <w:sz w:val="20"/>
        </w:rPr>
        <w:t xml:space="preserve"> like </w:t>
      </w:r>
      <w:r w:rsidR="00272817" w:rsidRPr="00272817">
        <w:rPr>
          <w:rFonts w:ascii="Arial" w:hAnsi="Arial" w:cs="Arial"/>
          <w:i/>
          <w:iCs/>
          <w:color w:val="000000" w:themeColor="text1"/>
          <w:sz w:val="20"/>
        </w:rPr>
        <w:t>khoa</w:t>
      </w:r>
      <w:r w:rsidR="00157CC5" w:rsidRPr="002737E6">
        <w:rPr>
          <w:rFonts w:ascii="Arial" w:hAnsi="Arial" w:cs="Arial"/>
          <w:color w:val="000000" w:themeColor="text1"/>
          <w:sz w:val="20"/>
        </w:rPr>
        <w:t xml:space="preserve"> drying tray dryer an option.</w:t>
      </w:r>
      <w:r w:rsidR="00157CC5">
        <w:rPr>
          <w:rFonts w:ascii="Arial" w:hAnsi="Arial" w:cs="Arial"/>
          <w:color w:val="000000" w:themeColor="text1"/>
          <w:sz w:val="20"/>
        </w:rPr>
        <w:t xml:space="preserve"> </w:t>
      </w:r>
      <w:r w:rsidR="00343D4F" w:rsidRPr="002737E6">
        <w:rPr>
          <w:rFonts w:ascii="Arial" w:eastAsia="Times New Roman" w:hAnsi="Arial" w:cs="Arial"/>
          <w:sz w:val="20"/>
        </w:rPr>
        <w:t>Tray drying refers to dehydrating small pieces or granular particle</w:t>
      </w:r>
      <w:r w:rsidR="003023A1">
        <w:rPr>
          <w:rFonts w:ascii="Arial" w:eastAsia="Times New Roman" w:hAnsi="Arial" w:cs="Arial"/>
          <w:sz w:val="20"/>
        </w:rPr>
        <w:t>s of</w:t>
      </w:r>
      <w:r w:rsidR="00343D4F" w:rsidRPr="002737E6">
        <w:rPr>
          <w:rFonts w:ascii="Arial" w:eastAsia="Times New Roman" w:hAnsi="Arial" w:cs="Arial"/>
          <w:sz w:val="20"/>
        </w:rPr>
        <w:t xml:space="preserve"> food by exposing them to </w:t>
      </w:r>
      <w:r w:rsidR="003023A1">
        <w:rPr>
          <w:rFonts w:ascii="Arial" w:eastAsia="Times New Roman" w:hAnsi="Arial" w:cs="Arial"/>
          <w:sz w:val="20"/>
        </w:rPr>
        <w:t xml:space="preserve">the </w:t>
      </w:r>
      <w:r w:rsidR="00343D4F" w:rsidRPr="002737E6">
        <w:rPr>
          <w:rFonts w:ascii="Arial" w:eastAsia="Times New Roman" w:hAnsi="Arial" w:cs="Arial"/>
          <w:sz w:val="20"/>
        </w:rPr>
        <w:t xml:space="preserve">source of hot dry air until dry enough to store </w:t>
      </w:r>
      <w:r w:rsidR="003023A1" w:rsidRPr="008907AF">
        <w:rPr>
          <w:rFonts w:ascii="Arial" w:eastAsia="Times New Roman" w:hAnsi="Arial" w:cs="Arial"/>
          <w:sz w:val="20"/>
          <w:highlight w:val="yellow"/>
        </w:rPr>
        <w:t xml:space="preserve">them </w:t>
      </w:r>
      <w:r w:rsidR="000A25CE" w:rsidRPr="008907AF">
        <w:rPr>
          <w:rFonts w:ascii="Arial" w:eastAsia="Times New Roman" w:hAnsi="Arial" w:cs="Arial"/>
          <w:sz w:val="20"/>
          <w:highlight w:val="yellow"/>
        </w:rPr>
        <w:t xml:space="preserve">at </w:t>
      </w:r>
      <w:r w:rsidR="00343D4F" w:rsidRPr="008907AF">
        <w:rPr>
          <w:rFonts w:ascii="Arial" w:eastAsia="Times New Roman" w:hAnsi="Arial" w:cs="Arial"/>
          <w:sz w:val="20"/>
          <w:highlight w:val="yellow"/>
        </w:rPr>
        <w:t>ambient</w:t>
      </w:r>
      <w:r w:rsidR="00343D4F" w:rsidRPr="002737E6">
        <w:rPr>
          <w:rFonts w:ascii="Arial" w:eastAsia="Times New Roman" w:hAnsi="Arial" w:cs="Arial"/>
          <w:sz w:val="20"/>
        </w:rPr>
        <w:t xml:space="preserve"> temperature with minimal spoilage. </w:t>
      </w:r>
      <w:r w:rsidR="00055E06" w:rsidRPr="002737E6">
        <w:rPr>
          <w:rFonts w:ascii="Arial" w:eastAsia="Times New Roman" w:hAnsi="Arial" w:cs="Arial"/>
          <w:sz w:val="20"/>
        </w:rPr>
        <w:t>Generally, tray drying equipment entails a cabinet fitted with shelves of solid or perforated trays, a way to heat the air and usually a fan or blower to circulate moisture away from the product, unless the environment is arid enough to allow con</w:t>
      </w:r>
      <w:r w:rsidR="009D6A9D">
        <w:rPr>
          <w:rFonts w:ascii="Arial" w:eastAsia="Times New Roman" w:hAnsi="Arial" w:cs="Arial"/>
          <w:sz w:val="20"/>
        </w:rPr>
        <w:t xml:space="preserve">vection alone to circulate air. </w:t>
      </w:r>
      <w:r w:rsidR="009D6A9D" w:rsidRPr="009D6A9D">
        <w:rPr>
          <w:rFonts w:ascii="Arial" w:eastAsia="Times New Roman" w:hAnsi="Arial" w:cs="Arial"/>
          <w:sz w:val="20"/>
        </w:rPr>
        <w:t>The Parabolic trough collector (PTC) system occupies less space and produce</w:t>
      </w:r>
      <w:r w:rsidR="003023A1">
        <w:rPr>
          <w:rFonts w:ascii="Arial" w:eastAsia="Times New Roman" w:hAnsi="Arial" w:cs="Arial"/>
          <w:sz w:val="20"/>
        </w:rPr>
        <w:t>s</w:t>
      </w:r>
      <w:r w:rsidR="009D6A9D" w:rsidRPr="009D6A9D">
        <w:rPr>
          <w:rFonts w:ascii="Arial" w:eastAsia="Times New Roman" w:hAnsi="Arial" w:cs="Arial"/>
          <w:sz w:val="20"/>
        </w:rPr>
        <w:t xml:space="preserve"> higher thermal efficiency compared to the flat plate collector solar heating system</w:t>
      </w:r>
      <w:r>
        <w:rPr>
          <w:rFonts w:ascii="Arial" w:eastAsia="Times New Roman" w:hAnsi="Arial" w:cs="Arial"/>
          <w:sz w:val="20"/>
        </w:rPr>
        <w:t>”</w:t>
      </w:r>
      <w:r w:rsidR="009D6A9D" w:rsidRPr="009D6A9D">
        <w:rPr>
          <w:rFonts w:ascii="Arial" w:eastAsia="Times New Roman" w:hAnsi="Arial" w:cs="Arial"/>
          <w:sz w:val="20"/>
        </w:rPr>
        <w:t xml:space="preserve"> </w:t>
      </w:r>
      <w:r w:rsidR="009D6A9D" w:rsidRPr="009D6A9D">
        <w:rPr>
          <w:rFonts w:ascii="Arial" w:eastAsia="Times New Roman" w:hAnsi="Arial" w:cs="Arial"/>
          <w:sz w:val="20"/>
          <w:highlight w:val="green"/>
        </w:rPr>
        <w:t xml:space="preserve">(Jamadi </w:t>
      </w:r>
      <w:r w:rsidR="009D6A9D" w:rsidRPr="009D6A9D">
        <w:rPr>
          <w:rFonts w:ascii="Arial" w:eastAsia="Times New Roman" w:hAnsi="Arial" w:cs="Arial"/>
          <w:i/>
          <w:iCs/>
          <w:sz w:val="20"/>
          <w:highlight w:val="green"/>
        </w:rPr>
        <w:t>et al.,</w:t>
      </w:r>
      <w:r w:rsidR="009D6A9D" w:rsidRPr="009D6A9D">
        <w:rPr>
          <w:rFonts w:ascii="Arial" w:eastAsia="Times New Roman" w:hAnsi="Arial" w:cs="Arial"/>
          <w:sz w:val="20"/>
          <w:highlight w:val="green"/>
        </w:rPr>
        <w:t xml:space="preserve"> 2017).</w:t>
      </w:r>
      <w:r w:rsidR="009D6A9D" w:rsidRPr="009D6A9D">
        <w:rPr>
          <w:rFonts w:ascii="Arial" w:eastAsia="Times New Roman" w:hAnsi="Arial" w:cs="Arial"/>
          <w:sz w:val="20"/>
        </w:rPr>
        <w:t xml:space="preserve"> Based on this solar air heaters can be designed at a </w:t>
      </w:r>
      <w:r w:rsidR="003023A1">
        <w:rPr>
          <w:rFonts w:ascii="Arial" w:eastAsia="Times New Roman" w:hAnsi="Arial" w:cs="Arial"/>
          <w:sz w:val="20"/>
        </w:rPr>
        <w:t xml:space="preserve">lower </w:t>
      </w:r>
      <w:r w:rsidR="009D6A9D" w:rsidRPr="009D6A9D">
        <w:rPr>
          <w:rFonts w:ascii="Arial" w:eastAsia="Times New Roman" w:hAnsi="Arial" w:cs="Arial"/>
          <w:sz w:val="20"/>
        </w:rPr>
        <w:t xml:space="preserve">cost and minimum amount of material. The popular use of PTC air heaters is due to lower fabrication cost, higher efficiency and can easily assemble with tray dryer </w:t>
      </w:r>
      <w:r w:rsidR="009D6A9D" w:rsidRPr="009D6A9D">
        <w:rPr>
          <w:rFonts w:ascii="Arial" w:eastAsia="Times New Roman" w:hAnsi="Arial" w:cs="Arial"/>
          <w:sz w:val="20"/>
          <w:highlight w:val="green"/>
        </w:rPr>
        <w:t>(Gupta and Kaushik, 2009).</w:t>
      </w:r>
    </w:p>
    <w:p w14:paraId="6D3E8111" w14:textId="387343B7" w:rsidR="00530792" w:rsidRPr="00391B4D" w:rsidRDefault="00391B4D" w:rsidP="004115EF">
      <w:pPr>
        <w:pStyle w:val="Default"/>
        <w:spacing w:line="360" w:lineRule="auto"/>
        <w:ind w:firstLine="720"/>
        <w:jc w:val="both"/>
        <w:rPr>
          <w:rFonts w:ascii="Arial" w:hAnsi="Arial" w:cs="Arial"/>
          <w:sz w:val="20"/>
          <w:szCs w:val="20"/>
        </w:rPr>
      </w:pPr>
      <w:r>
        <w:rPr>
          <w:rFonts w:ascii="Arial" w:eastAsia="MS Mincho" w:hAnsi="Arial" w:cs="Arial"/>
          <w:sz w:val="20"/>
          <w:szCs w:val="20"/>
        </w:rPr>
        <w:t xml:space="preserve">Converting liquid milk into heat-desiccated traditional Indian dairy products was one method of preserving milk solids for direct human consumption. </w:t>
      </w:r>
      <w:r w:rsidRPr="008907AF">
        <w:rPr>
          <w:rFonts w:ascii="Arial" w:eastAsia="MS Mincho" w:hAnsi="Arial" w:cs="Arial"/>
          <w:sz w:val="20"/>
          <w:szCs w:val="20"/>
          <w:highlight w:val="yellow"/>
        </w:rPr>
        <w:t xml:space="preserve">Among </w:t>
      </w:r>
      <w:r w:rsidR="000A25CE" w:rsidRPr="008907AF">
        <w:rPr>
          <w:rFonts w:ascii="Arial" w:eastAsia="MS Mincho" w:hAnsi="Arial" w:cs="Arial"/>
          <w:sz w:val="20"/>
          <w:szCs w:val="20"/>
          <w:highlight w:val="yellow"/>
        </w:rPr>
        <w:t>heat-</w:t>
      </w:r>
      <w:r w:rsidRPr="008907AF">
        <w:rPr>
          <w:rFonts w:ascii="Arial" w:eastAsia="MS Mincho" w:hAnsi="Arial" w:cs="Arial"/>
          <w:sz w:val="20"/>
          <w:szCs w:val="20"/>
          <w:highlight w:val="yellow"/>
        </w:rPr>
        <w:t>desiccated</w:t>
      </w:r>
      <w:r>
        <w:rPr>
          <w:rFonts w:ascii="Arial" w:eastAsia="MS Mincho" w:hAnsi="Arial" w:cs="Arial"/>
          <w:sz w:val="20"/>
          <w:szCs w:val="20"/>
        </w:rPr>
        <w:t xml:space="preserve"> milk </w:t>
      </w:r>
      <w:r w:rsidRPr="008907AF">
        <w:rPr>
          <w:rFonts w:ascii="Arial" w:eastAsia="MS Mincho" w:hAnsi="Arial" w:cs="Arial"/>
          <w:sz w:val="20"/>
          <w:szCs w:val="20"/>
          <w:highlight w:val="yellow"/>
        </w:rPr>
        <w:t>product</w:t>
      </w:r>
      <w:r w:rsidR="000A25CE" w:rsidRPr="008907AF">
        <w:rPr>
          <w:rFonts w:ascii="Arial" w:eastAsia="MS Mincho" w:hAnsi="Arial" w:cs="Arial"/>
          <w:sz w:val="20"/>
          <w:szCs w:val="20"/>
          <w:highlight w:val="yellow"/>
        </w:rPr>
        <w:t>s</w:t>
      </w:r>
      <w:r w:rsidRPr="008907AF">
        <w:rPr>
          <w:rFonts w:ascii="Arial" w:eastAsia="MS Mincho" w:hAnsi="Arial" w:cs="Arial"/>
          <w:sz w:val="20"/>
          <w:szCs w:val="20"/>
          <w:highlight w:val="yellow"/>
        </w:rPr>
        <w:t xml:space="preserve">, </w:t>
      </w:r>
      <w:r w:rsidR="00272817" w:rsidRPr="008907AF">
        <w:rPr>
          <w:rFonts w:ascii="Arial" w:eastAsia="MS Mincho" w:hAnsi="Arial" w:cs="Arial"/>
          <w:i/>
          <w:iCs/>
          <w:sz w:val="20"/>
          <w:szCs w:val="20"/>
          <w:highlight w:val="yellow"/>
        </w:rPr>
        <w:t>khoa</w:t>
      </w:r>
      <w:r w:rsidRPr="008907AF">
        <w:rPr>
          <w:rFonts w:ascii="Arial" w:eastAsia="MS Mincho" w:hAnsi="Arial" w:cs="Arial"/>
          <w:sz w:val="20"/>
          <w:szCs w:val="20"/>
          <w:highlight w:val="yellow"/>
        </w:rPr>
        <w:t xml:space="preserve"> </w:t>
      </w:r>
      <w:r>
        <w:rPr>
          <w:rFonts w:ascii="Arial" w:eastAsia="MS Mincho" w:hAnsi="Arial" w:cs="Arial"/>
          <w:sz w:val="20"/>
          <w:szCs w:val="20"/>
        </w:rPr>
        <w:t xml:space="preserve">and </w:t>
      </w:r>
      <w:r w:rsidR="000A25CE" w:rsidRPr="00272817">
        <w:rPr>
          <w:rFonts w:ascii="Arial" w:eastAsia="MS Mincho" w:hAnsi="Arial" w:cs="Arial"/>
          <w:i/>
          <w:iCs/>
          <w:sz w:val="20"/>
          <w:szCs w:val="20"/>
        </w:rPr>
        <w:t>khoa</w:t>
      </w:r>
      <w:r w:rsidR="000A25CE">
        <w:rPr>
          <w:rFonts w:ascii="Arial" w:eastAsia="MS Mincho" w:hAnsi="Arial" w:cs="Arial"/>
          <w:sz w:val="20"/>
          <w:szCs w:val="20"/>
        </w:rPr>
        <w:t>-</w:t>
      </w:r>
      <w:r>
        <w:rPr>
          <w:rFonts w:ascii="Arial" w:eastAsia="MS Mincho" w:hAnsi="Arial" w:cs="Arial"/>
          <w:sz w:val="20"/>
          <w:szCs w:val="20"/>
        </w:rPr>
        <w:t xml:space="preserve">based products have a longer shelf-life than raw milk </w:t>
      </w:r>
      <w:r w:rsidRPr="009C169B">
        <w:rPr>
          <w:rFonts w:ascii="Arial" w:eastAsia="MS Mincho" w:hAnsi="Arial" w:cs="Arial"/>
          <w:sz w:val="20"/>
          <w:szCs w:val="20"/>
          <w:highlight w:val="green"/>
        </w:rPr>
        <w:t>(Asgar and Chauhan, 2017).</w:t>
      </w:r>
      <w:r>
        <w:rPr>
          <w:rFonts w:ascii="Arial" w:eastAsia="MS Mincho" w:hAnsi="Arial" w:cs="Arial"/>
          <w:sz w:val="20"/>
          <w:szCs w:val="20"/>
        </w:rPr>
        <w:t xml:space="preserve"> </w:t>
      </w:r>
      <w:r w:rsidR="00272817" w:rsidRPr="00272817">
        <w:rPr>
          <w:rFonts w:ascii="Arial" w:eastAsia="MS Mincho" w:hAnsi="Arial" w:cs="Arial"/>
          <w:i/>
          <w:iCs/>
          <w:sz w:val="20"/>
          <w:szCs w:val="20"/>
        </w:rPr>
        <w:t>Khoa</w:t>
      </w:r>
      <w:r w:rsidR="0009111A">
        <w:rPr>
          <w:rFonts w:ascii="Arial" w:eastAsia="MS Mincho" w:hAnsi="Arial" w:cs="Arial"/>
          <w:sz w:val="20"/>
          <w:szCs w:val="20"/>
        </w:rPr>
        <w:t xml:space="preserve"> is a major intermediate product base </w:t>
      </w:r>
      <w:r w:rsidR="0009111A" w:rsidRPr="008907AF">
        <w:rPr>
          <w:rFonts w:ascii="Arial" w:eastAsia="MS Mincho" w:hAnsi="Arial" w:cs="Arial"/>
          <w:sz w:val="20"/>
          <w:szCs w:val="20"/>
          <w:highlight w:val="yellow"/>
        </w:rPr>
        <w:t xml:space="preserve">for </w:t>
      </w:r>
      <w:r w:rsidR="000A25CE" w:rsidRPr="008907AF">
        <w:rPr>
          <w:rFonts w:ascii="Arial" w:eastAsia="MS Mincho" w:hAnsi="Arial" w:cs="Arial"/>
          <w:sz w:val="20"/>
          <w:szCs w:val="20"/>
          <w:highlight w:val="yellow"/>
        </w:rPr>
        <w:t xml:space="preserve">a </w:t>
      </w:r>
      <w:r w:rsidR="0009111A" w:rsidRPr="008907AF">
        <w:rPr>
          <w:rFonts w:ascii="Arial" w:eastAsia="MS Mincho" w:hAnsi="Arial" w:cs="Arial"/>
          <w:sz w:val="20"/>
          <w:szCs w:val="20"/>
          <w:highlight w:val="yellow"/>
        </w:rPr>
        <w:t xml:space="preserve">variety </w:t>
      </w:r>
      <w:r w:rsidR="0009111A">
        <w:rPr>
          <w:rFonts w:ascii="Arial" w:eastAsia="MS Mincho" w:hAnsi="Arial" w:cs="Arial"/>
          <w:sz w:val="20"/>
          <w:szCs w:val="20"/>
        </w:rPr>
        <w:t>of milk sweets, i.e., gulabjamuns, kalajamun,</w:t>
      </w:r>
      <w:r w:rsidR="00EC5E2B">
        <w:rPr>
          <w:rFonts w:ascii="Arial" w:eastAsia="MS Mincho" w:hAnsi="Arial" w:cs="Arial"/>
          <w:sz w:val="20"/>
          <w:szCs w:val="20"/>
        </w:rPr>
        <w:t xml:space="preserve"> burfi,</w:t>
      </w:r>
      <w:r w:rsidR="0009111A">
        <w:rPr>
          <w:rFonts w:ascii="Arial" w:eastAsia="MS Mincho" w:hAnsi="Arial" w:cs="Arial"/>
          <w:sz w:val="20"/>
          <w:szCs w:val="20"/>
        </w:rPr>
        <w:t xml:space="preserve"> kalakand</w:t>
      </w:r>
      <w:r w:rsidR="00EC5E2B">
        <w:rPr>
          <w:rFonts w:ascii="Arial" w:eastAsia="MS Mincho" w:hAnsi="Arial" w:cs="Arial"/>
          <w:sz w:val="20"/>
          <w:szCs w:val="20"/>
        </w:rPr>
        <w:t xml:space="preserve">, peda and their variants. </w:t>
      </w:r>
      <w:r w:rsidR="00272817" w:rsidRPr="00272817">
        <w:rPr>
          <w:rFonts w:ascii="Arial" w:eastAsia="MS Mincho" w:hAnsi="Arial" w:cs="Arial"/>
          <w:i/>
          <w:iCs/>
          <w:sz w:val="20"/>
          <w:szCs w:val="20"/>
        </w:rPr>
        <w:t>Khoa</w:t>
      </w:r>
      <w:r w:rsidR="00055E06" w:rsidRPr="002737E6">
        <w:rPr>
          <w:rFonts w:ascii="Arial" w:eastAsia="MS Mincho" w:hAnsi="Arial" w:cs="Arial"/>
          <w:sz w:val="20"/>
          <w:szCs w:val="20"/>
        </w:rPr>
        <w:t xml:space="preserve"> powder is a desiccated product </w:t>
      </w:r>
      <w:r w:rsidR="003023A1">
        <w:rPr>
          <w:rFonts w:ascii="Arial" w:eastAsia="MS Mincho" w:hAnsi="Arial" w:cs="Arial"/>
          <w:sz w:val="20"/>
          <w:szCs w:val="20"/>
        </w:rPr>
        <w:t xml:space="preserve">that </w:t>
      </w:r>
      <w:r w:rsidR="00055E06" w:rsidRPr="002737E6">
        <w:rPr>
          <w:rFonts w:ascii="Arial" w:eastAsia="MS Mincho" w:hAnsi="Arial" w:cs="Arial"/>
          <w:sz w:val="20"/>
          <w:szCs w:val="20"/>
        </w:rPr>
        <w:t xml:space="preserve">potentially offers an economically attractive long-life product that can supplement the traditional, perishable </w:t>
      </w:r>
      <w:r w:rsidR="00272817" w:rsidRPr="00272817">
        <w:rPr>
          <w:rFonts w:ascii="Arial" w:eastAsia="MS Mincho" w:hAnsi="Arial" w:cs="Arial"/>
          <w:i/>
          <w:iCs/>
          <w:sz w:val="20"/>
          <w:szCs w:val="20"/>
        </w:rPr>
        <w:t>khoa</w:t>
      </w:r>
      <w:r w:rsidR="00055E06" w:rsidRPr="002737E6">
        <w:rPr>
          <w:rFonts w:ascii="Arial" w:eastAsia="MS Mincho" w:hAnsi="Arial" w:cs="Arial"/>
          <w:sz w:val="20"/>
          <w:szCs w:val="20"/>
        </w:rPr>
        <w:t xml:space="preserve">. </w:t>
      </w:r>
      <w:r w:rsidR="00055E06" w:rsidRPr="002737E6">
        <w:rPr>
          <w:rFonts w:ascii="Arial" w:hAnsi="Arial" w:cs="Arial"/>
          <w:sz w:val="20"/>
          <w:szCs w:val="20"/>
        </w:rPr>
        <w:t xml:space="preserve">Under the sub-tropical conditions prevailing in India the shelf life of </w:t>
      </w:r>
      <w:r w:rsidR="00272817" w:rsidRPr="00272817">
        <w:rPr>
          <w:rFonts w:ascii="Arial" w:hAnsi="Arial" w:cs="Arial"/>
          <w:i/>
          <w:iCs/>
          <w:sz w:val="20"/>
          <w:szCs w:val="20"/>
        </w:rPr>
        <w:t>khoa</w:t>
      </w:r>
      <w:r w:rsidR="00055E06" w:rsidRPr="002737E6">
        <w:rPr>
          <w:rFonts w:ascii="Arial" w:hAnsi="Arial" w:cs="Arial"/>
          <w:sz w:val="20"/>
          <w:szCs w:val="20"/>
        </w:rPr>
        <w:t xml:space="preserve"> can be extended only to a limited period. The prevailing methods </w:t>
      </w:r>
      <w:r w:rsidR="00055E06" w:rsidRPr="002737E6">
        <w:rPr>
          <w:rFonts w:ascii="Arial" w:hAnsi="Arial" w:cs="Arial"/>
          <w:sz w:val="20"/>
          <w:szCs w:val="20"/>
        </w:rPr>
        <w:lastRenderedPageBreak/>
        <w:t xml:space="preserve">cannot help in flush season, till the one set </w:t>
      </w:r>
      <w:r>
        <w:rPr>
          <w:rFonts w:ascii="Arial" w:hAnsi="Arial" w:cs="Arial"/>
          <w:sz w:val="20"/>
          <w:szCs w:val="20"/>
        </w:rPr>
        <w:t>of lean months, i.e. for about six</w:t>
      </w:r>
      <w:r w:rsidR="00055E06" w:rsidRPr="002737E6">
        <w:rPr>
          <w:rFonts w:ascii="Arial" w:hAnsi="Arial" w:cs="Arial"/>
          <w:sz w:val="20"/>
          <w:szCs w:val="20"/>
        </w:rPr>
        <w:t xml:space="preserve"> months. </w:t>
      </w:r>
      <w:r w:rsidR="003023A1">
        <w:rPr>
          <w:rFonts w:ascii="Arial" w:hAnsi="Arial" w:cs="Arial"/>
          <w:sz w:val="20"/>
          <w:szCs w:val="20"/>
        </w:rPr>
        <w:t>The m</w:t>
      </w:r>
      <w:r w:rsidR="00055E06" w:rsidRPr="002737E6">
        <w:rPr>
          <w:rFonts w:ascii="Arial" w:hAnsi="Arial" w:cs="Arial"/>
          <w:sz w:val="20"/>
          <w:szCs w:val="20"/>
        </w:rPr>
        <w:t xml:space="preserve">anufacture of </w:t>
      </w:r>
      <w:r w:rsidR="00272817" w:rsidRPr="00272817">
        <w:rPr>
          <w:rFonts w:ascii="Arial" w:hAnsi="Arial" w:cs="Arial"/>
          <w:i/>
          <w:iCs/>
          <w:sz w:val="20"/>
          <w:szCs w:val="20"/>
        </w:rPr>
        <w:t>Khoa</w:t>
      </w:r>
      <w:r w:rsidR="00055E06" w:rsidRPr="002737E6">
        <w:rPr>
          <w:rFonts w:ascii="Arial" w:hAnsi="Arial" w:cs="Arial"/>
          <w:sz w:val="20"/>
          <w:szCs w:val="20"/>
        </w:rPr>
        <w:t xml:space="preserve"> powder has tremendous scope; some efforts were made for the manufacture of </w:t>
      </w:r>
      <w:r w:rsidR="00272817" w:rsidRPr="00272817">
        <w:rPr>
          <w:rFonts w:ascii="Arial" w:hAnsi="Arial" w:cs="Arial"/>
          <w:i/>
          <w:iCs/>
          <w:sz w:val="20"/>
          <w:szCs w:val="20"/>
        </w:rPr>
        <w:t>khoa</w:t>
      </w:r>
      <w:r w:rsidR="00055E06" w:rsidRPr="002737E6">
        <w:rPr>
          <w:rFonts w:ascii="Arial" w:hAnsi="Arial" w:cs="Arial"/>
          <w:sz w:val="20"/>
          <w:szCs w:val="20"/>
        </w:rPr>
        <w:t xml:space="preserve"> powder </w:t>
      </w:r>
      <w:r w:rsidR="00055E06" w:rsidRPr="002737E6">
        <w:rPr>
          <w:rFonts w:ascii="Arial" w:hAnsi="Arial" w:cs="Arial"/>
          <w:sz w:val="20"/>
          <w:szCs w:val="20"/>
          <w:highlight w:val="green"/>
        </w:rPr>
        <w:t>(Khatkar, 2007).</w:t>
      </w:r>
      <w:r w:rsidR="00055E06" w:rsidRPr="002737E6">
        <w:rPr>
          <w:rFonts w:ascii="Arial" w:hAnsi="Arial" w:cs="Arial"/>
          <w:sz w:val="20"/>
          <w:szCs w:val="20"/>
        </w:rPr>
        <w:t xml:space="preserve"> </w:t>
      </w:r>
      <w:r w:rsidR="00272817" w:rsidRPr="00272817">
        <w:rPr>
          <w:rFonts w:ascii="Arial" w:hAnsi="Arial" w:cs="Arial"/>
          <w:i/>
          <w:iCs/>
          <w:sz w:val="20"/>
          <w:szCs w:val="20"/>
        </w:rPr>
        <w:t>Khoa</w:t>
      </w:r>
      <w:r>
        <w:rPr>
          <w:rFonts w:ascii="Arial" w:hAnsi="Arial" w:cs="Arial"/>
          <w:sz w:val="20"/>
          <w:szCs w:val="20"/>
        </w:rPr>
        <w:t xml:space="preserve"> powders posses</w:t>
      </w:r>
      <w:r w:rsidR="003023A1">
        <w:rPr>
          <w:rFonts w:ascii="Arial" w:hAnsi="Arial" w:cs="Arial"/>
          <w:sz w:val="20"/>
          <w:szCs w:val="20"/>
        </w:rPr>
        <w:t>s</w:t>
      </w:r>
      <w:r>
        <w:rPr>
          <w:rFonts w:ascii="Arial" w:hAnsi="Arial" w:cs="Arial"/>
          <w:sz w:val="20"/>
          <w:szCs w:val="20"/>
        </w:rPr>
        <w:t xml:space="preserve"> various physico-chemical and engineering properties which are important to both industrial and consumer. </w:t>
      </w:r>
      <w:r w:rsidR="004115EF" w:rsidRPr="004115EF">
        <w:rPr>
          <w:rFonts w:ascii="Arial" w:hAnsi="Arial" w:cs="Arial"/>
          <w:sz w:val="20"/>
          <w:szCs w:val="20"/>
        </w:rPr>
        <w:t xml:space="preserve">The characteristics of any food product are very important parameters for food processing operation, and design of </w:t>
      </w:r>
      <w:r w:rsidR="003023A1">
        <w:rPr>
          <w:rFonts w:ascii="Arial" w:hAnsi="Arial" w:cs="Arial"/>
          <w:sz w:val="20"/>
          <w:szCs w:val="20"/>
        </w:rPr>
        <w:t xml:space="preserve">the </w:t>
      </w:r>
      <w:r w:rsidR="004115EF" w:rsidRPr="004115EF">
        <w:rPr>
          <w:rFonts w:ascii="Arial" w:hAnsi="Arial" w:cs="Arial"/>
          <w:sz w:val="20"/>
          <w:szCs w:val="20"/>
        </w:rPr>
        <w:t>process, mode</w:t>
      </w:r>
      <w:r w:rsidR="000A25CE">
        <w:rPr>
          <w:rFonts w:ascii="Arial" w:hAnsi="Arial" w:cs="Arial"/>
          <w:sz w:val="20"/>
          <w:szCs w:val="20"/>
        </w:rPr>
        <w:t>l</w:t>
      </w:r>
      <w:r w:rsidR="004115EF" w:rsidRPr="004115EF">
        <w:rPr>
          <w:rFonts w:ascii="Arial" w:hAnsi="Arial" w:cs="Arial"/>
          <w:sz w:val="20"/>
          <w:szCs w:val="20"/>
        </w:rPr>
        <w:t>ling and optimization.</w:t>
      </w:r>
      <w:r w:rsidR="004115EF">
        <w:t xml:space="preserve"> </w:t>
      </w:r>
      <w:r w:rsidR="00381471" w:rsidRPr="00381471">
        <w:rPr>
          <w:rFonts w:ascii="Arial" w:hAnsi="Arial" w:cs="Arial"/>
          <w:sz w:val="20"/>
          <w:szCs w:val="20"/>
        </w:rPr>
        <w:t xml:space="preserve">Therefore, there is further scope </w:t>
      </w:r>
      <w:r w:rsidR="003023A1">
        <w:rPr>
          <w:rFonts w:ascii="Arial" w:hAnsi="Arial" w:cs="Arial"/>
          <w:sz w:val="20"/>
          <w:szCs w:val="20"/>
        </w:rPr>
        <w:t xml:space="preserve">for </w:t>
      </w:r>
      <w:r w:rsidR="00381471" w:rsidRPr="00381471">
        <w:rPr>
          <w:rFonts w:ascii="Arial" w:hAnsi="Arial" w:cs="Arial"/>
          <w:sz w:val="20"/>
          <w:szCs w:val="20"/>
        </w:rPr>
        <w:t xml:space="preserve">improvement in the flavour and texture of </w:t>
      </w:r>
      <w:r w:rsidR="00381471" w:rsidRPr="008907AF">
        <w:rPr>
          <w:rFonts w:ascii="Arial" w:hAnsi="Arial" w:cs="Arial"/>
          <w:sz w:val="20"/>
          <w:szCs w:val="20"/>
          <w:highlight w:val="yellow"/>
        </w:rPr>
        <w:t xml:space="preserve">the </w:t>
      </w:r>
      <w:r w:rsidR="000A25CE" w:rsidRPr="008907AF">
        <w:rPr>
          <w:rFonts w:ascii="Arial" w:hAnsi="Arial" w:cs="Arial"/>
          <w:i/>
          <w:iCs/>
          <w:sz w:val="20"/>
          <w:szCs w:val="20"/>
          <w:highlight w:val="yellow"/>
        </w:rPr>
        <w:t>khoa</w:t>
      </w:r>
      <w:r w:rsidR="000A25CE" w:rsidRPr="008907AF">
        <w:rPr>
          <w:rFonts w:ascii="Arial" w:hAnsi="Arial" w:cs="Arial"/>
          <w:sz w:val="20"/>
          <w:szCs w:val="20"/>
          <w:highlight w:val="yellow"/>
        </w:rPr>
        <w:t>-</w:t>
      </w:r>
      <w:r w:rsidR="00381471" w:rsidRPr="008907AF">
        <w:rPr>
          <w:rFonts w:ascii="Arial" w:hAnsi="Arial" w:cs="Arial"/>
          <w:sz w:val="20"/>
          <w:szCs w:val="20"/>
          <w:highlight w:val="yellow"/>
        </w:rPr>
        <w:t xml:space="preserve">based product </w:t>
      </w:r>
      <w:r w:rsidR="00381471" w:rsidRPr="00381471">
        <w:rPr>
          <w:rFonts w:ascii="Arial" w:hAnsi="Arial" w:cs="Arial"/>
          <w:sz w:val="20"/>
          <w:szCs w:val="20"/>
        </w:rPr>
        <w:t xml:space="preserve">by incorporating </w:t>
      </w:r>
      <w:r w:rsidR="00272817" w:rsidRPr="00272817">
        <w:rPr>
          <w:rFonts w:ascii="Arial" w:hAnsi="Arial" w:cs="Arial"/>
          <w:i/>
          <w:iCs/>
          <w:sz w:val="20"/>
          <w:szCs w:val="20"/>
        </w:rPr>
        <w:t>khoa</w:t>
      </w:r>
      <w:r w:rsidR="00381471" w:rsidRPr="00381471">
        <w:rPr>
          <w:rFonts w:ascii="Arial" w:hAnsi="Arial" w:cs="Arial"/>
          <w:sz w:val="20"/>
          <w:szCs w:val="20"/>
        </w:rPr>
        <w:t xml:space="preserve"> powder in the commercial mix</w:t>
      </w:r>
      <w:r w:rsidR="00381471">
        <w:rPr>
          <w:rFonts w:ascii="Arial" w:hAnsi="Arial" w:cs="Arial"/>
          <w:sz w:val="20"/>
          <w:szCs w:val="20"/>
        </w:rPr>
        <w:t xml:space="preserve">. </w:t>
      </w:r>
      <w:r w:rsidR="00055E06" w:rsidRPr="002737E6">
        <w:rPr>
          <w:rFonts w:ascii="Arial" w:hAnsi="Arial" w:cs="Arial"/>
          <w:sz w:val="20"/>
          <w:szCs w:val="20"/>
        </w:rPr>
        <w:t xml:space="preserve">In </w:t>
      </w:r>
      <w:r w:rsidR="003023A1">
        <w:rPr>
          <w:rFonts w:ascii="Arial" w:hAnsi="Arial" w:cs="Arial"/>
          <w:sz w:val="20"/>
          <w:szCs w:val="20"/>
        </w:rPr>
        <w:t xml:space="preserve">the </w:t>
      </w:r>
      <w:r w:rsidR="00055E06" w:rsidRPr="002737E6">
        <w:rPr>
          <w:rFonts w:ascii="Arial" w:hAnsi="Arial" w:cs="Arial"/>
          <w:sz w:val="20"/>
          <w:szCs w:val="20"/>
        </w:rPr>
        <w:t>present investigation</w:t>
      </w:r>
      <w:r w:rsidR="00D86C4B" w:rsidRPr="002737E6">
        <w:rPr>
          <w:rFonts w:ascii="Arial" w:hAnsi="Arial" w:cs="Arial"/>
          <w:sz w:val="20"/>
          <w:szCs w:val="20"/>
        </w:rPr>
        <w:t xml:space="preserve"> a comparative study of </w:t>
      </w:r>
      <w:r>
        <w:rPr>
          <w:rFonts w:ascii="Arial" w:hAnsi="Arial" w:cs="Arial"/>
          <w:sz w:val="20"/>
          <w:szCs w:val="20"/>
        </w:rPr>
        <w:t>physico-chemical and engineering</w:t>
      </w:r>
      <w:r w:rsidR="00D86C4B" w:rsidRPr="002737E6">
        <w:rPr>
          <w:rFonts w:ascii="Arial" w:hAnsi="Arial" w:cs="Arial"/>
          <w:sz w:val="20"/>
          <w:szCs w:val="20"/>
        </w:rPr>
        <w:t xml:space="preserve"> properties of cow and buffalo milk </w:t>
      </w:r>
      <w:r w:rsidR="00272817" w:rsidRPr="00272817">
        <w:rPr>
          <w:rFonts w:ascii="Arial" w:hAnsi="Arial" w:cs="Arial"/>
          <w:i/>
          <w:iCs/>
          <w:sz w:val="20"/>
          <w:szCs w:val="20"/>
        </w:rPr>
        <w:t>khoa</w:t>
      </w:r>
      <w:r w:rsidR="00D86C4B" w:rsidRPr="002737E6">
        <w:rPr>
          <w:rFonts w:ascii="Arial" w:hAnsi="Arial" w:cs="Arial"/>
          <w:sz w:val="20"/>
          <w:szCs w:val="20"/>
        </w:rPr>
        <w:t xml:space="preserve"> powder</w:t>
      </w:r>
      <w:r w:rsidR="00C21742">
        <w:rPr>
          <w:rFonts w:ascii="Arial" w:hAnsi="Arial" w:cs="Arial"/>
          <w:sz w:val="20"/>
          <w:szCs w:val="20"/>
        </w:rPr>
        <w:t xml:space="preserve"> made in solar assisted tray</w:t>
      </w:r>
      <w:r w:rsidR="00C21742" w:rsidRPr="002737E6">
        <w:rPr>
          <w:rFonts w:ascii="Arial" w:hAnsi="Arial" w:cs="Arial"/>
          <w:sz w:val="20"/>
          <w:szCs w:val="20"/>
        </w:rPr>
        <w:t xml:space="preserve"> drying</w:t>
      </w:r>
      <w:r w:rsidR="00C21742">
        <w:rPr>
          <w:rFonts w:ascii="Arial" w:hAnsi="Arial" w:cs="Arial"/>
          <w:b/>
          <w:bCs/>
          <w:sz w:val="20"/>
          <w:szCs w:val="20"/>
        </w:rPr>
        <w:t xml:space="preserve">. </w:t>
      </w:r>
    </w:p>
    <w:p w14:paraId="11EA5DB1" w14:textId="77777777" w:rsidR="00055E06" w:rsidRPr="002737E6" w:rsidRDefault="002737E6" w:rsidP="00014930">
      <w:pPr>
        <w:spacing w:line="360" w:lineRule="auto"/>
        <w:rPr>
          <w:rFonts w:ascii="Arial" w:hAnsi="Arial" w:cs="Arial"/>
          <w:b/>
          <w:bCs/>
          <w:szCs w:val="22"/>
        </w:rPr>
      </w:pPr>
      <w:r w:rsidRPr="002737E6">
        <w:rPr>
          <w:rFonts w:ascii="Arial" w:hAnsi="Arial" w:cs="Arial"/>
          <w:b/>
          <w:bCs/>
          <w:szCs w:val="22"/>
        </w:rPr>
        <w:t>2. MATERIALS AND METHODS</w:t>
      </w:r>
    </w:p>
    <w:p w14:paraId="67191428" w14:textId="77777777" w:rsidR="003B1B95" w:rsidRPr="00FC3021" w:rsidRDefault="003B1B95" w:rsidP="003B1B95">
      <w:pPr>
        <w:shd w:val="clear" w:color="auto" w:fill="FFFFFF"/>
        <w:spacing w:beforeLines="20" w:before="48" w:afterLines="20" w:after="48" w:line="360" w:lineRule="auto"/>
        <w:ind w:rightChars="100" w:right="220"/>
        <w:rPr>
          <w:rFonts w:ascii="Arial" w:hAnsi="Arial" w:cs="Arial"/>
          <w:b/>
          <w:bCs/>
        </w:rPr>
      </w:pPr>
      <w:r w:rsidRPr="00FC3021">
        <w:rPr>
          <w:rFonts w:ascii="Arial" w:hAnsi="Arial" w:cs="Arial"/>
          <w:b/>
          <w:bCs/>
        </w:rPr>
        <w:t>2.1 Location and Period of Study</w:t>
      </w:r>
    </w:p>
    <w:p w14:paraId="48273FF6" w14:textId="77777777" w:rsidR="00872D42" w:rsidRPr="003B1B95" w:rsidRDefault="003B1B95" w:rsidP="003B1B95">
      <w:pPr>
        <w:tabs>
          <w:tab w:val="left" w:pos="682"/>
        </w:tabs>
        <w:spacing w:line="360" w:lineRule="auto"/>
        <w:jc w:val="both"/>
        <w:rPr>
          <w:rFonts w:ascii="Arial" w:hAnsi="Arial" w:cs="Arial"/>
          <w:b/>
          <w:bCs/>
        </w:rPr>
      </w:pPr>
      <w:r w:rsidRPr="003B1B95">
        <w:rPr>
          <w:rFonts w:ascii="Arial" w:hAnsi="Arial" w:cs="Arial"/>
          <w:sz w:val="20"/>
        </w:rPr>
        <w:t>The present work was conducted at the Department of Dairy Engineering, College of Dairy Science, Kamdhenu University, Amreli, Gujarat, India</w:t>
      </w:r>
      <w:r>
        <w:rPr>
          <w:rFonts w:ascii="Arial" w:hAnsi="Arial" w:cs="Arial"/>
          <w:sz w:val="20"/>
        </w:rPr>
        <w:t xml:space="preserve"> from February 2022</w:t>
      </w:r>
      <w:r w:rsidRPr="003B1B95">
        <w:rPr>
          <w:rFonts w:ascii="Arial" w:hAnsi="Arial" w:cs="Arial"/>
          <w:sz w:val="20"/>
        </w:rPr>
        <w:t xml:space="preserve"> to </w:t>
      </w:r>
      <w:r>
        <w:rPr>
          <w:rFonts w:ascii="Arial" w:hAnsi="Arial" w:cs="Arial"/>
          <w:sz w:val="20"/>
        </w:rPr>
        <w:t>January 2024</w:t>
      </w:r>
      <w:r w:rsidRPr="003B1B95">
        <w:rPr>
          <w:rFonts w:ascii="Arial" w:hAnsi="Arial" w:cs="Arial"/>
          <w:sz w:val="20"/>
        </w:rPr>
        <w:t>.</w:t>
      </w:r>
    </w:p>
    <w:p w14:paraId="24CD9CC1" w14:textId="77777777" w:rsidR="00055E06" w:rsidRPr="00530792" w:rsidRDefault="00076903" w:rsidP="00055E06">
      <w:pPr>
        <w:spacing w:after="0" w:line="360" w:lineRule="auto"/>
        <w:contextualSpacing/>
        <w:jc w:val="both"/>
        <w:rPr>
          <w:rFonts w:ascii="Arial" w:hAnsi="Arial" w:cs="Arial"/>
          <w:b/>
          <w:bCs/>
          <w:sz w:val="20"/>
        </w:rPr>
      </w:pPr>
      <w:r>
        <w:rPr>
          <w:rFonts w:ascii="Arial" w:hAnsi="Arial" w:cs="Arial"/>
          <w:b/>
          <w:bCs/>
          <w:sz w:val="20"/>
        </w:rPr>
        <w:t xml:space="preserve">2.2 </w:t>
      </w:r>
      <w:r w:rsidR="00055E06" w:rsidRPr="00530792">
        <w:rPr>
          <w:rFonts w:ascii="Arial" w:hAnsi="Arial" w:cs="Arial"/>
          <w:b/>
          <w:bCs/>
          <w:sz w:val="20"/>
        </w:rPr>
        <w:t xml:space="preserve"> </w:t>
      </w:r>
      <w:r w:rsidR="00272817" w:rsidRPr="00272817">
        <w:rPr>
          <w:rFonts w:ascii="Arial" w:hAnsi="Arial" w:cs="Arial"/>
          <w:b/>
          <w:bCs/>
          <w:i/>
          <w:iCs/>
          <w:sz w:val="20"/>
        </w:rPr>
        <w:t>Khoa</w:t>
      </w:r>
      <w:r w:rsidR="00055E06" w:rsidRPr="00530792">
        <w:rPr>
          <w:rFonts w:ascii="Arial" w:hAnsi="Arial" w:cs="Arial"/>
          <w:b/>
          <w:bCs/>
          <w:sz w:val="20"/>
        </w:rPr>
        <w:t xml:space="preserve"> Preparation</w:t>
      </w:r>
    </w:p>
    <w:p w14:paraId="7F037086" w14:textId="5A406E08" w:rsidR="00F20C42" w:rsidRDefault="005017AC" w:rsidP="00055E06">
      <w:pPr>
        <w:spacing w:after="0" w:line="360" w:lineRule="auto"/>
        <w:jc w:val="both"/>
        <w:rPr>
          <w:rFonts w:ascii="Arial" w:hAnsi="Arial" w:cs="Arial"/>
          <w:sz w:val="20"/>
        </w:rPr>
      </w:pPr>
      <w:r>
        <w:rPr>
          <w:rFonts w:ascii="Arial" w:hAnsi="Arial" w:cs="Arial"/>
          <w:sz w:val="20"/>
        </w:rPr>
        <w:t>F</w:t>
      </w:r>
      <w:r w:rsidR="003B1B95" w:rsidRPr="00530792">
        <w:rPr>
          <w:rFonts w:ascii="Arial" w:hAnsi="Arial" w:cs="Arial"/>
          <w:sz w:val="20"/>
        </w:rPr>
        <w:t xml:space="preserve">resh buffalo milk (BM) and cow milk (CM) were collected from local dairy farms at Amreli. </w:t>
      </w:r>
      <w:r w:rsidR="00055E06" w:rsidRPr="00530792">
        <w:rPr>
          <w:rFonts w:ascii="Arial" w:hAnsi="Arial" w:cs="Arial"/>
          <w:sz w:val="20"/>
        </w:rPr>
        <w:t xml:space="preserve">The </w:t>
      </w:r>
      <w:r w:rsidR="00485FE1" w:rsidRPr="00530792">
        <w:rPr>
          <w:rFonts w:ascii="Arial" w:hAnsi="Arial" w:cs="Arial"/>
          <w:sz w:val="20"/>
        </w:rPr>
        <w:t xml:space="preserve">cow and buffalo milk </w:t>
      </w:r>
      <w:r w:rsidR="00272817" w:rsidRPr="00272817">
        <w:rPr>
          <w:rFonts w:ascii="Arial" w:hAnsi="Arial" w:cs="Arial"/>
          <w:i/>
          <w:iCs/>
          <w:sz w:val="20"/>
        </w:rPr>
        <w:t>khoa</w:t>
      </w:r>
      <w:r w:rsidR="00485FE1" w:rsidRPr="00530792">
        <w:rPr>
          <w:rFonts w:ascii="Arial" w:hAnsi="Arial" w:cs="Arial"/>
          <w:sz w:val="20"/>
        </w:rPr>
        <w:t xml:space="preserve"> were </w:t>
      </w:r>
      <w:r w:rsidR="00055E06" w:rsidRPr="00530792">
        <w:rPr>
          <w:rFonts w:ascii="Arial" w:hAnsi="Arial" w:cs="Arial"/>
          <w:sz w:val="20"/>
        </w:rPr>
        <w:t>prepared by follow</w:t>
      </w:r>
      <w:r>
        <w:rPr>
          <w:rFonts w:ascii="Arial" w:hAnsi="Arial" w:cs="Arial"/>
          <w:sz w:val="20"/>
        </w:rPr>
        <w:t>ing</w:t>
      </w:r>
      <w:r w:rsidR="00055E06" w:rsidRPr="00530792">
        <w:rPr>
          <w:rFonts w:ascii="Arial" w:hAnsi="Arial" w:cs="Arial"/>
          <w:sz w:val="20"/>
        </w:rPr>
        <w:t xml:space="preserve"> the </w:t>
      </w:r>
      <w:r w:rsidR="00055E06" w:rsidRPr="008907AF">
        <w:rPr>
          <w:rFonts w:ascii="Arial" w:hAnsi="Arial" w:cs="Arial"/>
          <w:sz w:val="20"/>
          <w:highlight w:val="yellow"/>
        </w:rPr>
        <w:t xml:space="preserve">traditional </w:t>
      </w:r>
      <w:r w:rsidR="000A25CE" w:rsidRPr="008907AF">
        <w:rPr>
          <w:rFonts w:ascii="Arial" w:hAnsi="Arial" w:cs="Arial"/>
          <w:i/>
          <w:iCs/>
          <w:sz w:val="20"/>
          <w:highlight w:val="yellow"/>
        </w:rPr>
        <w:t>khoa</w:t>
      </w:r>
      <w:r w:rsidR="000A25CE" w:rsidRPr="008907AF">
        <w:rPr>
          <w:rFonts w:ascii="Arial" w:hAnsi="Arial" w:cs="Arial"/>
          <w:sz w:val="20"/>
          <w:highlight w:val="yellow"/>
        </w:rPr>
        <w:t>-</w:t>
      </w:r>
      <w:r w:rsidR="00055E06" w:rsidRPr="008907AF">
        <w:rPr>
          <w:rFonts w:ascii="Arial" w:hAnsi="Arial" w:cs="Arial"/>
          <w:sz w:val="20"/>
          <w:highlight w:val="yellow"/>
        </w:rPr>
        <w:t>making process</w:t>
      </w:r>
      <w:r w:rsidR="005D7417" w:rsidRPr="008907AF">
        <w:rPr>
          <w:rFonts w:ascii="Arial" w:hAnsi="Arial" w:cs="Arial"/>
          <w:sz w:val="20"/>
          <w:highlight w:val="yellow"/>
        </w:rPr>
        <w:t xml:space="preserve"> </w:t>
      </w:r>
      <w:r w:rsidR="005D7417">
        <w:rPr>
          <w:rFonts w:ascii="Arial" w:hAnsi="Arial" w:cs="Arial"/>
          <w:sz w:val="20"/>
        </w:rPr>
        <w:t xml:space="preserve">as described in </w:t>
      </w:r>
      <w:r>
        <w:rPr>
          <w:rFonts w:ascii="Arial" w:hAnsi="Arial" w:cs="Arial"/>
          <w:sz w:val="20"/>
        </w:rPr>
        <w:t xml:space="preserve">the </w:t>
      </w:r>
      <w:r w:rsidR="005D7417">
        <w:rPr>
          <w:rFonts w:ascii="Arial" w:hAnsi="Arial" w:cs="Arial"/>
          <w:sz w:val="20"/>
        </w:rPr>
        <w:t xml:space="preserve">flowchart </w:t>
      </w:r>
      <w:r w:rsidR="005D7417" w:rsidRPr="005D7417">
        <w:rPr>
          <w:rFonts w:ascii="Arial" w:hAnsi="Arial" w:cs="Arial"/>
          <w:sz w:val="20"/>
          <w:highlight w:val="green"/>
        </w:rPr>
        <w:t>(Figure 1)</w:t>
      </w:r>
      <w:r w:rsidR="00055E06" w:rsidRPr="005D7417">
        <w:rPr>
          <w:rFonts w:ascii="Arial" w:hAnsi="Arial" w:cs="Arial"/>
          <w:color w:val="FF0000"/>
          <w:sz w:val="20"/>
          <w:highlight w:val="green"/>
        </w:rPr>
        <w:t>.</w:t>
      </w:r>
      <w:r w:rsidR="00055E06" w:rsidRPr="005D7417">
        <w:rPr>
          <w:rFonts w:ascii="Arial" w:hAnsi="Arial" w:cs="Arial"/>
          <w:color w:val="FF0000"/>
          <w:sz w:val="20"/>
        </w:rPr>
        <w:t xml:space="preserve"> </w:t>
      </w:r>
      <w:r w:rsidR="00055E06" w:rsidRPr="00530792">
        <w:rPr>
          <w:rFonts w:ascii="Arial" w:hAnsi="Arial" w:cs="Arial"/>
          <w:sz w:val="20"/>
        </w:rPr>
        <w:t>When the desired consistency has been achieved, the heating is stopped and the product is allowed to cool to room temperature</w:t>
      </w:r>
      <w:r w:rsidR="005D7417">
        <w:rPr>
          <w:rFonts w:ascii="Arial" w:hAnsi="Arial" w:cs="Arial"/>
          <w:sz w:val="20"/>
        </w:rPr>
        <w:t xml:space="preserve"> </w:t>
      </w:r>
      <w:r w:rsidR="005D7417" w:rsidRPr="00F20C42">
        <w:rPr>
          <w:rFonts w:ascii="Arial" w:hAnsi="Arial" w:cs="Arial"/>
          <w:sz w:val="20"/>
          <w:highlight w:val="green"/>
        </w:rPr>
        <w:t>(Aneja et al</w:t>
      </w:r>
      <w:r>
        <w:rPr>
          <w:rFonts w:ascii="Arial" w:hAnsi="Arial" w:cs="Arial"/>
          <w:sz w:val="20"/>
          <w:highlight w:val="green"/>
        </w:rPr>
        <w:t>.</w:t>
      </w:r>
      <w:r w:rsidR="005D7417" w:rsidRPr="00F20C42">
        <w:rPr>
          <w:rFonts w:ascii="Arial" w:hAnsi="Arial" w:cs="Arial"/>
          <w:sz w:val="20"/>
          <w:highlight w:val="green"/>
        </w:rPr>
        <w:t>, 2002)</w:t>
      </w:r>
      <w:r w:rsidR="00055E06" w:rsidRPr="00530792">
        <w:rPr>
          <w:rFonts w:ascii="Arial" w:hAnsi="Arial" w:cs="Arial"/>
          <w:sz w:val="20"/>
        </w:rPr>
        <w:t>.</w:t>
      </w:r>
    </w:p>
    <w:p w14:paraId="4200D1C5" w14:textId="77777777" w:rsidR="005D7417" w:rsidRPr="002052E7" w:rsidRDefault="005D7417" w:rsidP="005D7417">
      <w:pPr>
        <w:spacing w:after="0" w:line="360" w:lineRule="auto"/>
        <w:contextualSpacing/>
        <w:jc w:val="both"/>
        <w:rPr>
          <w:rFonts w:ascii="Times New Roman" w:hAnsi="Times New Roman" w:cs="Times New Roman"/>
          <w:sz w:val="24"/>
          <w:szCs w:val="24"/>
        </w:rPr>
      </w:pPr>
    </w:p>
    <w:p w14:paraId="347C4D9B" w14:textId="77777777" w:rsidR="005D7417" w:rsidRPr="009F7A02" w:rsidRDefault="00000000" w:rsidP="005D7417">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noProof/>
          <w:sz w:val="24"/>
          <w:szCs w:val="24"/>
          <w:lang w:bidi="gu-IN"/>
        </w:rPr>
        <w:pict w14:anchorId="685A5027">
          <v:roundrect id="Rounded Rectangle 50" o:spid="_x0000_s2072" style="position:absolute;left:0;text-align:left;margin-left:30.55pt;margin-top:.15pt;width:354.75pt;height:23.4pt;z-index:2516961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" fillcolor="white [3201]" strokecolor="#4f81bd [3204]" strokeweight="1pt">
            <v:stroke joinstyle="miter"/>
            <v:path arrowok="t"/>
            <v:textbox>
              <w:txbxContent>
                <w:p w14:paraId="65210463" w14:textId="77777777" w:rsidR="00665842" w:rsidRPr="005D7417" w:rsidRDefault="00665842" w:rsidP="005D7417">
                  <w:pPr>
                    <w:jc w:val="center"/>
                    <w:rPr>
                      <w:rFonts w:ascii="Arial" w:hAnsi="Arial" w:cs="Arial"/>
                      <w:bCs/>
                      <w:color w:val="000000" w:themeColor="text1"/>
                      <w:sz w:val="20"/>
                    </w:rPr>
                  </w:pPr>
                  <w:r w:rsidRPr="005D7417">
                    <w:rPr>
                      <w:rFonts w:ascii="Arial" w:hAnsi="Arial" w:cs="Arial"/>
                      <w:bCs/>
                      <w:color w:val="000000" w:themeColor="text1"/>
                      <w:sz w:val="20"/>
                    </w:rPr>
                    <w:t xml:space="preserve">Cow or Buffalo milk </w:t>
                  </w:r>
                </w:p>
              </w:txbxContent>
            </v:textbox>
          </v:roundrect>
        </w:pict>
      </w:r>
    </w:p>
    <w:p w14:paraId="1FBA0163" w14:textId="77777777" w:rsidR="005D7417" w:rsidRPr="009F7A02" w:rsidRDefault="00000000" w:rsidP="005D7417">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noProof/>
          <w:sz w:val="24"/>
          <w:szCs w:val="24"/>
          <w:lang w:bidi="gu-IN"/>
        </w:rPr>
        <w:pict w14:anchorId="6BC1E9A4">
          <v:roundrect id="Rounded Rectangle 47" o:spid="_x0000_s2073" style="position:absolute;left:0;text-align:left;margin-left:31.35pt;margin-top:19.15pt;width:354.75pt;height:26.5pt;z-index:2516971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" fillcolor="white [3201]" strokecolor="#4f81bd [3204]" strokeweight="1pt">
            <v:stroke joinstyle="miter"/>
            <v:path arrowok="t"/>
            <v:textbox>
              <w:txbxContent>
                <w:p w14:paraId="5630A3AF" w14:textId="77777777" w:rsidR="00665842" w:rsidRPr="005D7417" w:rsidRDefault="00665842" w:rsidP="005D7417">
                  <w:pPr>
                    <w:jc w:val="center"/>
                    <w:rPr>
                      <w:rFonts w:ascii="Arial" w:hAnsi="Arial" w:cs="Arial"/>
                      <w:bCs/>
                      <w:color w:val="000000" w:themeColor="text1"/>
                      <w:sz w:val="20"/>
                    </w:rPr>
                  </w:pPr>
                  <w:r w:rsidRPr="005D7417">
                    <w:rPr>
                      <w:rFonts w:ascii="Arial" w:hAnsi="Arial" w:cs="Arial"/>
                      <w:bCs/>
                      <w:color w:val="000000" w:themeColor="text1"/>
                      <w:sz w:val="20"/>
                    </w:rPr>
                    <w:t>Heating with stirring and scrapping in stainless steel karahi</w:t>
                  </w:r>
                </w:p>
              </w:txbxContent>
            </v:textbox>
          </v:roundrect>
        </w:pict>
      </w:r>
      <w:r>
        <w:rPr>
          <w:rFonts w:ascii="Times New Roman" w:hAnsi="Times New Roman" w:cs="Times New Roman"/>
          <w:b/>
          <w:bCs/>
          <w:noProof/>
          <w:sz w:val="24"/>
          <w:szCs w:val="24"/>
          <w:lang w:bidi="gu-IN"/>
        </w:rPr>
        <w:pict w14:anchorId="092D33FD">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8" o:spid="_x0000_s2074" type="#_x0000_t67" style="position:absolute;left:0;text-align:left;margin-left:205.55pt;margin-top:2.85pt;width:6pt;height:10.75pt;z-index:25169817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" adj="15572" fillcolor="#4f81bd" strokecolor="#385d8a" strokeweight="2pt">
            <v:path arrowok="t"/>
          </v:shape>
        </w:pict>
      </w:r>
    </w:p>
    <w:p w14:paraId="3DD3F0C8" w14:textId="77777777" w:rsidR="005D7417" w:rsidRPr="009F7A02" w:rsidRDefault="005D7417" w:rsidP="005D7417">
      <w:pPr>
        <w:spacing w:after="0" w:line="360" w:lineRule="auto"/>
        <w:contextualSpacing/>
        <w:jc w:val="both"/>
        <w:rPr>
          <w:rFonts w:ascii="Times New Roman" w:hAnsi="Times New Roman" w:cs="Times New Roman"/>
          <w:b/>
          <w:bCs/>
          <w:sz w:val="24"/>
          <w:szCs w:val="24"/>
        </w:rPr>
      </w:pPr>
    </w:p>
    <w:p w14:paraId="06C8FCE1" w14:textId="77777777" w:rsidR="005D7417" w:rsidRPr="009F7A02" w:rsidRDefault="00000000" w:rsidP="005D7417">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noProof/>
          <w:sz w:val="24"/>
          <w:szCs w:val="24"/>
          <w:lang w:bidi="gu-IN"/>
        </w:rPr>
        <w:pict w14:anchorId="26302AAF">
          <v:roundrect id="Rounded Rectangle 41" o:spid="_x0000_s2077" style="position:absolute;left:0;text-align:left;margin-left:30.55pt;margin-top:15pt;width:354.75pt;height:24.8pt;z-index:2517012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" fillcolor="white [3201]" strokecolor="#4f81bd [3204]" strokeweight="1pt">
            <v:stroke joinstyle="miter"/>
            <v:path arrowok="t"/>
            <v:textbox>
              <w:txbxContent>
                <w:p w14:paraId="77FDA6C9" w14:textId="77777777" w:rsidR="00665842" w:rsidRPr="005D7417" w:rsidRDefault="00665842" w:rsidP="005D7417">
                  <w:pPr>
                    <w:spacing w:after="0"/>
                    <w:jc w:val="center"/>
                    <w:rPr>
                      <w:rFonts w:ascii="Arial" w:hAnsi="Arial" w:cs="Arial"/>
                      <w:bCs/>
                      <w:color w:val="000000" w:themeColor="text1"/>
                      <w:sz w:val="20"/>
                    </w:rPr>
                  </w:pPr>
                  <w:r w:rsidRPr="005D7417">
                    <w:rPr>
                      <w:rFonts w:ascii="Arial" w:hAnsi="Arial" w:cs="Arial"/>
                      <w:bCs/>
                      <w:color w:val="000000" w:themeColor="text1"/>
                      <w:sz w:val="20"/>
                    </w:rPr>
                    <w:t>Pat formation stage</w:t>
                  </w:r>
                </w:p>
                <w:p w14:paraId="58F47517" w14:textId="77777777" w:rsidR="00665842" w:rsidRPr="0045495B" w:rsidRDefault="00665842" w:rsidP="005D7417">
                  <w:pPr>
                    <w:jc w:val="center"/>
                    <w:rPr>
                      <w:rFonts w:ascii="Times New Roman" w:hAnsi="Times New Roman" w:cs="Times New Roman"/>
                      <w:bCs/>
                      <w:sz w:val="24"/>
                      <w:szCs w:val="24"/>
                    </w:rPr>
                  </w:pPr>
                </w:p>
              </w:txbxContent>
            </v:textbox>
          </v:roundrect>
        </w:pict>
      </w:r>
      <w:r>
        <w:rPr>
          <w:rFonts w:ascii="Times New Roman" w:hAnsi="Times New Roman" w:cs="Times New Roman"/>
          <w:b/>
          <w:bCs/>
          <w:noProof/>
          <w:sz w:val="24"/>
          <w:szCs w:val="24"/>
          <w:lang w:bidi="gu-IN"/>
        </w:rPr>
        <w:pict w14:anchorId="20E230C7">
          <v:shape id="Down Arrow 42" o:spid="_x0000_s2078" type="#_x0000_t67" style="position:absolute;left:0;text-align:left;margin-left:204.85pt;margin-top:4.25pt;width:6pt;height:10.75pt;z-index:25170227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" adj="15572" fillcolor="#4f81bd" strokecolor="#385d8a" strokeweight="2pt">
            <v:path arrowok="t"/>
          </v:shape>
        </w:pict>
      </w:r>
    </w:p>
    <w:p w14:paraId="6799FD82" w14:textId="77777777" w:rsidR="005D7417" w:rsidRPr="009F7A02" w:rsidRDefault="00000000" w:rsidP="005D7417">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noProof/>
          <w:sz w:val="24"/>
          <w:szCs w:val="24"/>
          <w:lang w:bidi="gu-IN"/>
        </w:rPr>
        <w:pict w14:anchorId="2075F46C">
          <v:shape id="Down Arrow 31" o:spid="_x0000_s2079" type="#_x0000_t67" style="position:absolute;left:0;text-align:left;margin-left:204.85pt;margin-top:19.1pt;width:6pt;height:10.75pt;z-index:2517032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" adj="15572" fillcolor="#4f81bd" strokecolor="#385d8a" strokeweight="2pt">
            <v:path arrowok="t"/>
          </v:shape>
        </w:pict>
      </w:r>
    </w:p>
    <w:p w14:paraId="199F3FCB" w14:textId="77777777" w:rsidR="005D7417" w:rsidRPr="009F7A02" w:rsidRDefault="00000000" w:rsidP="005D7417">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noProof/>
          <w:sz w:val="24"/>
          <w:szCs w:val="24"/>
          <w:lang w:bidi="gu-IN"/>
        </w:rPr>
        <w:pict w14:anchorId="682E9A90">
          <v:roundrect id="Rounded Rectangle 30" o:spid="_x0000_s2075" style="position:absolute;left:0;text-align:left;margin-left:31.35pt;margin-top:9.15pt;width:353.95pt;height:19.9pt;z-index:2516992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" fillcolor="white [3201]" strokecolor="#4f81bd [3204]" strokeweight="1pt">
            <v:stroke joinstyle="miter"/>
            <v:path arrowok="t"/>
            <v:textbox>
              <w:txbxContent>
                <w:p w14:paraId="77C9D225" w14:textId="77777777" w:rsidR="00665842" w:rsidRPr="005D7417" w:rsidRDefault="00665842" w:rsidP="005D7417">
                  <w:pPr>
                    <w:jc w:val="center"/>
                    <w:rPr>
                      <w:rFonts w:ascii="Arial" w:hAnsi="Arial" w:cs="Arial"/>
                      <w:bCs/>
                      <w:color w:val="000000" w:themeColor="text1"/>
                      <w:sz w:val="20"/>
                    </w:rPr>
                  </w:pPr>
                  <w:r w:rsidRPr="005D7417">
                    <w:rPr>
                      <w:rFonts w:ascii="Arial" w:hAnsi="Arial" w:cs="Arial"/>
                      <w:bCs/>
                      <w:color w:val="000000" w:themeColor="text1"/>
                      <w:sz w:val="20"/>
                    </w:rPr>
                    <w:t>Reduce the gas flow and continue heating with stirring</w:t>
                  </w:r>
                </w:p>
              </w:txbxContent>
            </v:textbox>
          </v:roundrect>
        </w:pict>
      </w:r>
    </w:p>
    <w:p w14:paraId="0D5F00E0" w14:textId="77777777" w:rsidR="005D7417" w:rsidRPr="009F7A02" w:rsidRDefault="00000000" w:rsidP="005D7417">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noProof/>
          <w:sz w:val="24"/>
          <w:szCs w:val="24"/>
          <w:lang w:bidi="gu-IN"/>
        </w:rPr>
        <w:pict w14:anchorId="5EEC8384">
          <v:shape id="Down Arrow 27" o:spid="_x0000_s2080" type="#_x0000_t67" style="position:absolute;left:0;text-align:left;margin-left:205.55pt;margin-top:12.15pt;width:6pt;height:10.75pt;z-index:2517043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" adj="15572" fillcolor="#4f81bd" strokecolor="#385d8a" strokeweight="2pt">
            <v:path arrowok="t"/>
          </v:shape>
        </w:pict>
      </w:r>
    </w:p>
    <w:p w14:paraId="10B158B6" w14:textId="77777777" w:rsidR="005D7417" w:rsidRPr="009F7A02" w:rsidRDefault="00000000" w:rsidP="005D7417">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noProof/>
          <w:sz w:val="24"/>
          <w:szCs w:val="24"/>
          <w:lang w:bidi="gu-IN"/>
        </w:rPr>
        <w:pict w14:anchorId="327E4CCD">
          <v:roundrect id="Rounded Rectangle 33" o:spid="_x0000_s2076" style="position:absolute;left:0;text-align:left;margin-left:30.55pt;margin-top:2.2pt;width:354.75pt;height:18.4pt;z-index:2517002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" fillcolor="white [3201]" strokecolor="#4f81bd [3204]" strokeweight="1pt">
            <v:stroke joinstyle="miter"/>
            <v:path arrowok="t"/>
            <v:textbox>
              <w:txbxContent>
                <w:p w14:paraId="6B6BBF0D" w14:textId="77777777" w:rsidR="00665842" w:rsidRPr="005D7417" w:rsidRDefault="00665842" w:rsidP="005D7417">
                  <w:pPr>
                    <w:jc w:val="center"/>
                    <w:rPr>
                      <w:rFonts w:ascii="Arial" w:hAnsi="Arial" w:cs="Arial"/>
                      <w:bCs/>
                      <w:color w:val="000000" w:themeColor="text1"/>
                      <w:sz w:val="20"/>
                    </w:rPr>
                  </w:pPr>
                  <w:r w:rsidRPr="005D7417">
                    <w:rPr>
                      <w:rFonts w:ascii="Arial" w:hAnsi="Arial" w:cs="Arial"/>
                      <w:bCs/>
                      <w:color w:val="000000" w:themeColor="text1"/>
                      <w:sz w:val="20"/>
                    </w:rPr>
                    <w:t>Khoa</w:t>
                  </w:r>
                </w:p>
                <w:p w14:paraId="1F8D3FD3" w14:textId="77777777" w:rsidR="00665842" w:rsidRPr="0045495B" w:rsidRDefault="00665842" w:rsidP="005D7417">
                  <w:pPr>
                    <w:jc w:val="center"/>
                    <w:rPr>
                      <w:rFonts w:ascii="Times New Roman" w:hAnsi="Times New Roman" w:cs="Times New Roman"/>
                      <w:bCs/>
                      <w:sz w:val="24"/>
                      <w:szCs w:val="24"/>
                    </w:rPr>
                  </w:pPr>
                </w:p>
              </w:txbxContent>
            </v:textbox>
          </v:roundrect>
        </w:pict>
      </w:r>
    </w:p>
    <w:p w14:paraId="7EA4EE98" w14:textId="77777777" w:rsidR="005D7417" w:rsidRPr="005D7417" w:rsidRDefault="005D7417" w:rsidP="005D7417">
      <w:pPr>
        <w:spacing w:after="0" w:line="360" w:lineRule="auto"/>
        <w:contextualSpacing/>
        <w:jc w:val="center"/>
        <w:rPr>
          <w:rFonts w:ascii="Arial" w:hAnsi="Arial" w:cs="Arial"/>
          <w:b/>
          <w:bCs/>
          <w:sz w:val="20"/>
        </w:rPr>
      </w:pPr>
      <w:r w:rsidRPr="005D7417">
        <w:rPr>
          <w:rFonts w:ascii="Arial" w:hAnsi="Arial" w:cs="Arial"/>
          <w:b/>
          <w:bCs/>
          <w:sz w:val="20"/>
        </w:rPr>
        <w:t xml:space="preserve">Figure 1: Flow diagram of </w:t>
      </w:r>
      <w:r w:rsidR="00272817" w:rsidRPr="00272817">
        <w:rPr>
          <w:rFonts w:ascii="Arial" w:hAnsi="Arial" w:cs="Arial"/>
          <w:b/>
          <w:bCs/>
          <w:i/>
          <w:iCs/>
          <w:sz w:val="20"/>
        </w:rPr>
        <w:t>khoa</w:t>
      </w:r>
      <w:r w:rsidRPr="005D7417">
        <w:rPr>
          <w:rFonts w:ascii="Arial" w:hAnsi="Arial" w:cs="Arial"/>
          <w:b/>
          <w:bCs/>
          <w:sz w:val="20"/>
        </w:rPr>
        <w:t xml:space="preserve"> making</w:t>
      </w:r>
    </w:p>
    <w:p w14:paraId="18622B11" w14:textId="77777777" w:rsidR="00055E06" w:rsidRPr="00E43BB8" w:rsidRDefault="00665D4D" w:rsidP="00055E06">
      <w:pPr>
        <w:spacing w:after="0" w:line="360" w:lineRule="auto"/>
        <w:contextualSpacing/>
        <w:jc w:val="both"/>
        <w:rPr>
          <w:rFonts w:ascii="Arial" w:hAnsi="Arial" w:cs="Arial"/>
          <w:szCs w:val="22"/>
        </w:rPr>
      </w:pPr>
      <w:r w:rsidRPr="00E43BB8">
        <w:rPr>
          <w:rFonts w:ascii="Arial" w:hAnsi="Arial" w:cs="Arial"/>
          <w:b/>
          <w:bCs/>
          <w:szCs w:val="22"/>
        </w:rPr>
        <w:t>2</w:t>
      </w:r>
      <w:r w:rsidR="00055E06" w:rsidRPr="00E43BB8">
        <w:rPr>
          <w:rFonts w:ascii="Arial" w:hAnsi="Arial" w:cs="Arial"/>
          <w:b/>
          <w:bCs/>
          <w:szCs w:val="22"/>
        </w:rPr>
        <w:t>.3 Samp</w:t>
      </w:r>
      <w:r w:rsidR="00665842">
        <w:rPr>
          <w:rFonts w:ascii="Arial" w:hAnsi="Arial" w:cs="Arial"/>
          <w:b/>
          <w:bCs/>
          <w:szCs w:val="22"/>
        </w:rPr>
        <w:t>le P</w:t>
      </w:r>
      <w:r w:rsidR="00530792" w:rsidRPr="00E43BB8">
        <w:rPr>
          <w:rFonts w:ascii="Arial" w:hAnsi="Arial" w:cs="Arial"/>
          <w:b/>
          <w:bCs/>
          <w:szCs w:val="22"/>
        </w:rPr>
        <w:t>reparation for</w:t>
      </w:r>
      <w:r w:rsidR="00665842">
        <w:rPr>
          <w:rFonts w:ascii="Arial" w:hAnsi="Arial" w:cs="Arial"/>
          <w:b/>
          <w:bCs/>
          <w:szCs w:val="22"/>
        </w:rPr>
        <w:t xml:space="preserve"> </w:t>
      </w:r>
      <w:r w:rsidR="00272817" w:rsidRPr="00272817">
        <w:rPr>
          <w:rFonts w:ascii="Arial" w:hAnsi="Arial" w:cs="Arial"/>
          <w:b/>
          <w:bCs/>
          <w:i/>
          <w:iCs/>
          <w:szCs w:val="22"/>
        </w:rPr>
        <w:t>Khoa</w:t>
      </w:r>
      <w:r w:rsidR="00665842">
        <w:rPr>
          <w:rFonts w:ascii="Arial" w:hAnsi="Arial" w:cs="Arial"/>
          <w:b/>
          <w:bCs/>
          <w:szCs w:val="22"/>
        </w:rPr>
        <w:t xml:space="preserve"> D</w:t>
      </w:r>
      <w:r w:rsidR="00055E06" w:rsidRPr="00E43BB8">
        <w:rPr>
          <w:rFonts w:ascii="Arial" w:hAnsi="Arial" w:cs="Arial"/>
          <w:b/>
          <w:bCs/>
          <w:szCs w:val="22"/>
        </w:rPr>
        <w:t>rying</w:t>
      </w:r>
    </w:p>
    <w:p w14:paraId="091AE9BF" w14:textId="77777777" w:rsidR="00055E06" w:rsidRPr="009F4F92" w:rsidRDefault="00272817" w:rsidP="009F4F92">
      <w:pPr>
        <w:autoSpaceDE w:val="0"/>
        <w:autoSpaceDN w:val="0"/>
        <w:adjustRightInd w:val="0"/>
        <w:spacing w:after="0" w:line="360" w:lineRule="auto"/>
        <w:ind w:firstLine="720"/>
        <w:jc w:val="both"/>
        <w:rPr>
          <w:rFonts w:ascii="Arial" w:hAnsi="Arial" w:cs="Arial"/>
          <w:sz w:val="20"/>
        </w:rPr>
      </w:pPr>
      <w:r w:rsidRPr="00272817">
        <w:rPr>
          <w:rFonts w:ascii="Arial" w:hAnsi="Arial" w:cs="Arial"/>
          <w:i/>
          <w:iCs/>
          <w:sz w:val="20"/>
        </w:rPr>
        <w:t>Khoa</w:t>
      </w:r>
      <w:r w:rsidR="00E4236A">
        <w:rPr>
          <w:rFonts w:ascii="Arial" w:hAnsi="Arial" w:cs="Arial"/>
          <w:sz w:val="20"/>
        </w:rPr>
        <w:t xml:space="preserve"> was taken in a tray, </w:t>
      </w:r>
      <w:r w:rsidR="006B3946" w:rsidRPr="009F4F92">
        <w:rPr>
          <w:rFonts w:ascii="Arial" w:hAnsi="Arial" w:cs="Arial"/>
          <w:sz w:val="20"/>
        </w:rPr>
        <w:t>manually broken into small particles and spread in the tray (AISI-316</w:t>
      </w:r>
      <w:r w:rsidR="00F02C97" w:rsidRPr="009F4F92">
        <w:rPr>
          <w:rFonts w:ascii="Arial" w:hAnsi="Arial" w:cs="Arial"/>
          <w:sz w:val="20"/>
        </w:rPr>
        <w:t>) up</w:t>
      </w:r>
      <w:r w:rsidR="006B3946" w:rsidRPr="009F4F92">
        <w:rPr>
          <w:rFonts w:ascii="Arial" w:hAnsi="Arial" w:cs="Arial"/>
          <w:sz w:val="20"/>
        </w:rPr>
        <w:t xml:space="preserve"> to 0.5 cm bed thickness.</w:t>
      </w:r>
      <w:r w:rsidR="009F4F92" w:rsidRPr="009F4F92">
        <w:rPr>
          <w:rFonts w:ascii="Arial" w:hAnsi="Arial" w:cs="Arial"/>
          <w:sz w:val="20"/>
        </w:rPr>
        <w:t xml:space="preserve"> The </w:t>
      </w:r>
      <w:r w:rsidRPr="00272817">
        <w:rPr>
          <w:rFonts w:ascii="Arial" w:hAnsi="Arial" w:cs="Arial"/>
          <w:i/>
          <w:iCs/>
          <w:sz w:val="20"/>
        </w:rPr>
        <w:t>khoa</w:t>
      </w:r>
      <w:r w:rsidR="009F4F92" w:rsidRPr="009F4F92">
        <w:rPr>
          <w:rFonts w:ascii="Arial" w:hAnsi="Arial" w:cs="Arial"/>
          <w:sz w:val="20"/>
        </w:rPr>
        <w:t xml:space="preserve"> was dried with the help of hot air circulation in a tray dryer. Forced convection heating remove</w:t>
      </w:r>
      <w:r w:rsidR="00E4236A">
        <w:rPr>
          <w:rFonts w:ascii="Arial" w:hAnsi="Arial" w:cs="Arial"/>
          <w:sz w:val="20"/>
        </w:rPr>
        <w:t>d</w:t>
      </w:r>
      <w:r w:rsidR="009F4F92" w:rsidRPr="009F4F92">
        <w:rPr>
          <w:rFonts w:ascii="Arial" w:hAnsi="Arial" w:cs="Arial"/>
          <w:sz w:val="20"/>
        </w:rPr>
        <w:t xml:space="preserve"> moisture from the </w:t>
      </w:r>
      <w:r w:rsidRPr="00272817">
        <w:rPr>
          <w:rFonts w:ascii="Arial" w:hAnsi="Arial" w:cs="Arial"/>
          <w:i/>
          <w:iCs/>
          <w:sz w:val="20"/>
        </w:rPr>
        <w:t>khoa</w:t>
      </w:r>
      <w:r w:rsidR="009F4F92" w:rsidRPr="009F4F92">
        <w:rPr>
          <w:rFonts w:ascii="Arial" w:hAnsi="Arial" w:cs="Arial"/>
          <w:sz w:val="20"/>
        </w:rPr>
        <w:t xml:space="preserve">. The temperature inside the tray was controlled (65°C) to ensure that the </w:t>
      </w:r>
      <w:r w:rsidRPr="00272817">
        <w:rPr>
          <w:rFonts w:ascii="Arial" w:hAnsi="Arial" w:cs="Arial"/>
          <w:i/>
          <w:iCs/>
          <w:sz w:val="20"/>
        </w:rPr>
        <w:t>khoa</w:t>
      </w:r>
      <w:r w:rsidR="009F4F92" w:rsidRPr="009F4F92">
        <w:rPr>
          <w:rFonts w:ascii="Arial" w:hAnsi="Arial" w:cs="Arial"/>
          <w:sz w:val="20"/>
        </w:rPr>
        <w:t xml:space="preserve"> was dried at the appropriate rate.</w:t>
      </w:r>
    </w:p>
    <w:p w14:paraId="6885EB33" w14:textId="77777777" w:rsidR="00055E06" w:rsidRPr="00CF7EC0" w:rsidRDefault="00665D4D" w:rsidP="00055E06">
      <w:pPr>
        <w:pStyle w:val="Default"/>
        <w:spacing w:line="360" w:lineRule="auto"/>
        <w:jc w:val="both"/>
        <w:rPr>
          <w:rFonts w:ascii="Arial" w:hAnsi="Arial" w:cs="Arial"/>
          <w:sz w:val="22"/>
          <w:szCs w:val="22"/>
        </w:rPr>
      </w:pPr>
      <w:r w:rsidRPr="00CF7EC0">
        <w:rPr>
          <w:rFonts w:ascii="Arial" w:hAnsi="Arial" w:cs="Arial"/>
          <w:b/>
          <w:bCs/>
          <w:sz w:val="22"/>
          <w:szCs w:val="22"/>
        </w:rPr>
        <w:t>2</w:t>
      </w:r>
      <w:r w:rsidR="00665842">
        <w:rPr>
          <w:rFonts w:ascii="Arial" w:hAnsi="Arial" w:cs="Arial"/>
          <w:b/>
          <w:bCs/>
          <w:sz w:val="22"/>
          <w:szCs w:val="22"/>
        </w:rPr>
        <w:t>.4 Experimental Set-up and I</w:t>
      </w:r>
      <w:r w:rsidR="00055E06" w:rsidRPr="00CF7EC0">
        <w:rPr>
          <w:rFonts w:ascii="Arial" w:hAnsi="Arial" w:cs="Arial"/>
          <w:b/>
          <w:bCs/>
          <w:sz w:val="22"/>
          <w:szCs w:val="22"/>
        </w:rPr>
        <w:t xml:space="preserve">nstrumentation </w:t>
      </w:r>
    </w:p>
    <w:p w14:paraId="749CE0CF" w14:textId="41F98960" w:rsidR="0073735A" w:rsidRPr="009D6A9D" w:rsidRDefault="00CF7EC0" w:rsidP="009D6A9D">
      <w:pPr>
        <w:pStyle w:val="p1"/>
        <w:spacing w:line="360" w:lineRule="auto"/>
        <w:rPr>
          <w:rFonts w:ascii="Arial" w:hAnsi="Arial" w:cs="Arial"/>
          <w:sz w:val="20"/>
        </w:rPr>
      </w:pPr>
      <w:r w:rsidRPr="0073735A">
        <w:rPr>
          <w:rFonts w:ascii="Arial" w:hAnsi="Arial" w:cs="Arial"/>
          <w:sz w:val="20"/>
        </w:rPr>
        <w:lastRenderedPageBreak/>
        <w:t xml:space="preserve">The schematic experimental setup </w:t>
      </w:r>
      <w:r w:rsidRPr="0073735A">
        <w:rPr>
          <w:rFonts w:ascii="Arial" w:hAnsi="Arial" w:cs="Arial"/>
          <w:bCs/>
          <w:sz w:val="20"/>
        </w:rPr>
        <w:t>(</w:t>
      </w:r>
      <w:r w:rsidRPr="0073735A">
        <w:rPr>
          <w:rFonts w:ascii="Arial" w:hAnsi="Arial" w:cs="Arial"/>
          <w:b/>
          <w:bCs/>
          <w:sz w:val="20"/>
        </w:rPr>
        <w:t xml:space="preserve">Figure </w:t>
      </w:r>
      <w:r w:rsidR="005D7417">
        <w:rPr>
          <w:rFonts w:ascii="Arial" w:hAnsi="Arial" w:cs="Arial"/>
          <w:b/>
          <w:bCs/>
          <w:sz w:val="20"/>
        </w:rPr>
        <w:t>2</w:t>
      </w:r>
      <w:r w:rsidRPr="0073735A">
        <w:rPr>
          <w:rFonts w:ascii="Arial" w:hAnsi="Arial" w:cs="Arial"/>
          <w:bCs/>
          <w:sz w:val="20"/>
        </w:rPr>
        <w:t>)</w:t>
      </w:r>
      <w:r w:rsidRPr="0073735A">
        <w:rPr>
          <w:rFonts w:ascii="Arial" w:hAnsi="Arial" w:cs="Arial"/>
          <w:sz w:val="20"/>
        </w:rPr>
        <w:t xml:space="preserve"> of the solar-assisted tray dryer system is given. </w:t>
      </w:r>
      <w:r w:rsidR="002755E3" w:rsidRPr="008907AF">
        <w:rPr>
          <w:rFonts w:ascii="Arial" w:hAnsi="Arial" w:cs="Arial"/>
          <w:sz w:val="20"/>
          <w:highlight w:val="yellow"/>
        </w:rPr>
        <w:t xml:space="preserve">Solar drying effectively utilizes the solar energy available on the surface of the earth to dry the products of use. The products after drying are stored for a longer duration of time without </w:t>
      </w:r>
      <w:r w:rsidR="002D3CF1">
        <w:rPr>
          <w:rFonts w:ascii="Arial" w:hAnsi="Arial" w:cs="Arial"/>
          <w:sz w:val="20"/>
          <w:highlight w:val="yellow"/>
        </w:rPr>
        <w:t>deteriorating</w:t>
      </w:r>
      <w:r w:rsidR="002755E3" w:rsidRPr="008907AF">
        <w:rPr>
          <w:rFonts w:ascii="Arial" w:hAnsi="Arial" w:cs="Arial"/>
          <w:sz w:val="20"/>
          <w:highlight w:val="yellow"/>
        </w:rPr>
        <w:t xml:space="preserve"> and thus preventing post-harvest losses. In this drying process, all the three modes of heat transfer, like conduction, convection and radiation, play a noteworthy role (Chanda et al., 2017).</w:t>
      </w:r>
      <w:r w:rsidR="002755E3" w:rsidRPr="002755E3">
        <w:rPr>
          <w:rFonts w:ascii="Arial" w:hAnsi="Arial" w:cs="Arial"/>
          <w:sz w:val="20"/>
        </w:rPr>
        <w:t xml:space="preserve"> </w:t>
      </w:r>
      <w:r w:rsidR="00E4236A">
        <w:rPr>
          <w:rFonts w:ascii="Arial" w:hAnsi="Arial" w:cs="Arial"/>
          <w:sz w:val="20"/>
        </w:rPr>
        <w:t>A t</w:t>
      </w:r>
      <w:r w:rsidRPr="0073735A">
        <w:rPr>
          <w:rFonts w:ascii="Arial" w:hAnsi="Arial" w:cs="Arial"/>
          <w:sz w:val="20"/>
        </w:rPr>
        <w:t xml:space="preserve">ray dryer available at the Department of Dairy Engineering of the College was used to assemble with solar PTC air heater and drying of </w:t>
      </w:r>
      <w:r w:rsidR="00272817" w:rsidRPr="00272817">
        <w:rPr>
          <w:rFonts w:ascii="Arial" w:hAnsi="Arial" w:cs="Arial"/>
          <w:i/>
          <w:iCs/>
          <w:sz w:val="20"/>
        </w:rPr>
        <w:t>khoa</w:t>
      </w:r>
      <w:r w:rsidRPr="0073735A">
        <w:rPr>
          <w:rFonts w:ascii="Arial" w:hAnsi="Arial" w:cs="Arial"/>
          <w:sz w:val="20"/>
        </w:rPr>
        <w:t xml:space="preserve"> to make </w:t>
      </w:r>
      <w:r w:rsidR="00272817" w:rsidRPr="00272817">
        <w:rPr>
          <w:rFonts w:ascii="Arial" w:hAnsi="Arial" w:cs="Arial"/>
          <w:i/>
          <w:iCs/>
          <w:sz w:val="20"/>
        </w:rPr>
        <w:t>khoa</w:t>
      </w:r>
      <w:r w:rsidRPr="0073735A">
        <w:rPr>
          <w:rFonts w:ascii="Arial" w:hAnsi="Arial" w:cs="Arial"/>
          <w:sz w:val="20"/>
        </w:rPr>
        <w:t xml:space="preserve"> powder in this study. </w:t>
      </w:r>
      <w:r w:rsidR="00272817" w:rsidRPr="00272817">
        <w:rPr>
          <w:rFonts w:ascii="Arial" w:hAnsi="Arial" w:cs="Arial"/>
          <w:i/>
          <w:iCs/>
          <w:sz w:val="20"/>
        </w:rPr>
        <w:t>Khoa</w:t>
      </w:r>
      <w:r w:rsidRPr="0073735A">
        <w:rPr>
          <w:rFonts w:ascii="Arial" w:hAnsi="Arial" w:cs="Arial"/>
          <w:sz w:val="20"/>
        </w:rPr>
        <w:t xml:space="preserve"> and </w:t>
      </w:r>
      <w:r w:rsidR="00272817" w:rsidRPr="00272817">
        <w:rPr>
          <w:rFonts w:ascii="Arial" w:hAnsi="Arial" w:cs="Arial"/>
          <w:i/>
          <w:iCs/>
          <w:sz w:val="20"/>
        </w:rPr>
        <w:t>khoa</w:t>
      </w:r>
      <w:r w:rsidRPr="0073735A">
        <w:rPr>
          <w:rFonts w:ascii="Arial" w:hAnsi="Arial" w:cs="Arial"/>
          <w:sz w:val="20"/>
        </w:rPr>
        <w:t xml:space="preserve"> powder weight measured by digital weighing balance of 20 kg capacity (model TJ-6000, Scaletech, made in India) having a least count of 0.001 g. Temperatures, relative humidity and weighing sensor attached with data logger to take data. </w:t>
      </w:r>
      <w:r w:rsidR="00E4236A">
        <w:rPr>
          <w:rFonts w:ascii="Arial" w:hAnsi="Arial" w:cs="Arial"/>
          <w:sz w:val="20"/>
        </w:rPr>
        <w:t>A w</w:t>
      </w:r>
      <w:r w:rsidRPr="0073735A">
        <w:rPr>
          <w:rFonts w:ascii="Arial" w:hAnsi="Arial" w:cs="Arial"/>
          <w:sz w:val="20"/>
        </w:rPr>
        <w:t>ater activity meter (LabSwift a</w:t>
      </w:r>
      <w:r w:rsidRPr="0073735A">
        <w:rPr>
          <w:rFonts w:ascii="Arial" w:hAnsi="Arial" w:cs="Arial"/>
          <w:sz w:val="20"/>
          <w:vertAlign w:val="subscript"/>
        </w:rPr>
        <w:t>w</w:t>
      </w:r>
      <w:r w:rsidR="0073735A" w:rsidRPr="0073735A">
        <w:rPr>
          <w:rFonts w:ascii="Arial" w:hAnsi="Arial" w:cs="Arial"/>
          <w:sz w:val="20"/>
        </w:rPr>
        <w:t xml:space="preserve">, Novasina, Switzerland) and </w:t>
      </w:r>
      <w:r w:rsidRPr="0073735A">
        <w:rPr>
          <w:rFonts w:ascii="Arial" w:hAnsi="Arial" w:cs="Arial"/>
          <w:sz w:val="20"/>
        </w:rPr>
        <w:t>multi-c</w:t>
      </w:r>
      <w:r w:rsidR="00E4236A">
        <w:rPr>
          <w:rFonts w:ascii="Arial" w:hAnsi="Arial" w:cs="Arial"/>
          <w:sz w:val="20"/>
        </w:rPr>
        <w:t>hannel temperature monitor (12-p</w:t>
      </w:r>
      <w:r w:rsidRPr="0073735A">
        <w:rPr>
          <w:rFonts w:ascii="Arial" w:hAnsi="Arial" w:cs="Arial"/>
          <w:sz w:val="20"/>
        </w:rPr>
        <w:t>oint temperature monitor with thermocouple temperature sensors; Make: DIGIQUAL, Chennai, India)</w:t>
      </w:r>
      <w:r w:rsidR="00E4236A">
        <w:rPr>
          <w:rFonts w:ascii="Arial" w:hAnsi="Arial" w:cs="Arial"/>
          <w:sz w:val="20"/>
        </w:rPr>
        <w:t xml:space="preserve"> were used in this experiment</w:t>
      </w:r>
      <w:r w:rsidRPr="0073735A">
        <w:rPr>
          <w:rFonts w:ascii="Arial" w:hAnsi="Arial" w:cs="Arial"/>
          <w:sz w:val="20"/>
        </w:rPr>
        <w:t xml:space="preserve">. </w:t>
      </w:r>
    </w:p>
    <w:p w14:paraId="41696ADF" w14:textId="77777777" w:rsidR="009D6A9D" w:rsidRPr="009D6A9D" w:rsidRDefault="009D6A9D" w:rsidP="009D6A9D">
      <w:pPr>
        <w:pStyle w:val="p1"/>
        <w:spacing w:before="240"/>
        <w:jc w:val="center"/>
        <w:rPr>
          <w:noProof/>
          <w:lang w:val="en-US" w:eastAsia="en-US" w:bidi="hi-IN"/>
        </w:rPr>
      </w:pPr>
      <w:r w:rsidRPr="009D6A9D">
        <w:rPr>
          <w:noProof/>
          <w:lang w:val="en-US" w:eastAsia="en-US" w:bidi="hi-IN"/>
        </w:rPr>
        <w:drawing>
          <wp:inline distT="0" distB="0" distL="0" distR="0" wp14:anchorId="325512E4" wp14:editId="04C27412">
            <wp:extent cx="5600700" cy="2523914"/>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25648" cy="2535157"/>
                    </a:xfrm>
                    <a:prstGeom prst="rect">
                      <a:avLst/>
                    </a:prstGeom>
                    <a:noFill/>
                    <a:ln>
                      <a:noFill/>
                    </a:ln>
                  </pic:spPr>
                </pic:pic>
              </a:graphicData>
            </a:graphic>
          </wp:inline>
        </w:drawing>
      </w:r>
    </w:p>
    <w:p w14:paraId="0435C8A7" w14:textId="77777777" w:rsidR="0073735A" w:rsidRPr="00F658EE" w:rsidRDefault="0073735A" w:rsidP="00F658EE">
      <w:pPr>
        <w:pStyle w:val="p1"/>
        <w:spacing w:before="240"/>
        <w:jc w:val="center"/>
      </w:pPr>
      <w:r w:rsidRPr="00025C61">
        <w:rPr>
          <w:b/>
        </w:rPr>
        <w:t xml:space="preserve">Figure </w:t>
      </w:r>
      <w:r w:rsidR="005D7417">
        <w:rPr>
          <w:b/>
        </w:rPr>
        <w:t>2</w:t>
      </w:r>
      <w:r w:rsidRPr="003852B1">
        <w:t xml:space="preserve"> </w:t>
      </w:r>
      <w:r w:rsidRPr="006E0600">
        <w:rPr>
          <w:b/>
          <w:bCs/>
        </w:rPr>
        <w:t>Schematic diagram of solar assisted tray dryer</w:t>
      </w:r>
    </w:p>
    <w:p w14:paraId="1E5F67C4" w14:textId="77777777" w:rsidR="00055E06" w:rsidRPr="00665842" w:rsidRDefault="00665D4D" w:rsidP="00055E06">
      <w:pPr>
        <w:autoSpaceDE w:val="0"/>
        <w:autoSpaceDN w:val="0"/>
        <w:adjustRightInd w:val="0"/>
        <w:spacing w:after="0" w:line="360" w:lineRule="auto"/>
        <w:jc w:val="both"/>
        <w:rPr>
          <w:rFonts w:ascii="Arial" w:hAnsi="Arial" w:cs="Arial"/>
          <w:szCs w:val="22"/>
        </w:rPr>
      </w:pPr>
      <w:r w:rsidRPr="00665842">
        <w:rPr>
          <w:rFonts w:ascii="Arial" w:hAnsi="Arial" w:cs="Arial"/>
          <w:b/>
          <w:bCs/>
          <w:szCs w:val="22"/>
        </w:rPr>
        <w:t>2</w:t>
      </w:r>
      <w:r w:rsidR="00665842" w:rsidRPr="00665842">
        <w:rPr>
          <w:rFonts w:ascii="Arial" w:hAnsi="Arial" w:cs="Arial"/>
          <w:b/>
          <w:bCs/>
          <w:szCs w:val="22"/>
        </w:rPr>
        <w:t xml:space="preserve">.5 Preparation of </w:t>
      </w:r>
      <w:r w:rsidR="00272817" w:rsidRPr="00272817">
        <w:rPr>
          <w:rFonts w:ascii="Arial" w:hAnsi="Arial" w:cs="Arial"/>
          <w:b/>
          <w:bCs/>
          <w:i/>
          <w:iCs/>
          <w:szCs w:val="22"/>
        </w:rPr>
        <w:t>Khoa</w:t>
      </w:r>
      <w:r w:rsidR="00665842" w:rsidRPr="00665842">
        <w:rPr>
          <w:rFonts w:ascii="Arial" w:hAnsi="Arial" w:cs="Arial"/>
          <w:b/>
          <w:bCs/>
          <w:szCs w:val="22"/>
        </w:rPr>
        <w:t xml:space="preserve"> P</w:t>
      </w:r>
      <w:r w:rsidR="00055E06" w:rsidRPr="00665842">
        <w:rPr>
          <w:rFonts w:ascii="Arial" w:hAnsi="Arial" w:cs="Arial"/>
          <w:b/>
          <w:bCs/>
          <w:szCs w:val="22"/>
        </w:rPr>
        <w:t>owder</w:t>
      </w:r>
    </w:p>
    <w:p w14:paraId="4D1C8D6A" w14:textId="2B2B7B7D" w:rsidR="006D65EA" w:rsidRPr="00453D75" w:rsidRDefault="00055E06" w:rsidP="00453D75">
      <w:pPr>
        <w:spacing w:line="360" w:lineRule="auto"/>
        <w:jc w:val="both"/>
        <w:rPr>
          <w:rFonts w:ascii="Arial" w:eastAsia="MS Mincho" w:hAnsi="Arial" w:cs="Arial"/>
          <w:sz w:val="20"/>
        </w:rPr>
      </w:pPr>
      <w:r w:rsidRPr="00334C41">
        <w:rPr>
          <w:rFonts w:ascii="Arial" w:eastAsia="MS Mincho" w:hAnsi="Arial" w:cs="Arial"/>
          <w:sz w:val="20"/>
        </w:rPr>
        <w:t xml:space="preserve">For the preparation of </w:t>
      </w:r>
      <w:r w:rsidR="00272817" w:rsidRPr="00272817">
        <w:rPr>
          <w:rFonts w:ascii="Arial" w:eastAsia="MS Mincho" w:hAnsi="Arial" w:cs="Arial"/>
          <w:i/>
          <w:iCs/>
          <w:sz w:val="20"/>
        </w:rPr>
        <w:t>khoa</w:t>
      </w:r>
      <w:r w:rsidRPr="00334C41">
        <w:rPr>
          <w:rFonts w:ascii="Arial" w:eastAsia="MS Mincho" w:hAnsi="Arial" w:cs="Arial"/>
          <w:sz w:val="20"/>
        </w:rPr>
        <w:t xml:space="preserve"> powder, </w:t>
      </w:r>
      <w:r w:rsidR="00272817" w:rsidRPr="00272817">
        <w:rPr>
          <w:rFonts w:ascii="Arial" w:eastAsia="MS Mincho" w:hAnsi="Arial" w:cs="Arial"/>
          <w:i/>
          <w:iCs/>
          <w:sz w:val="20"/>
        </w:rPr>
        <w:t>khoa</w:t>
      </w:r>
      <w:r w:rsidRPr="00334C41">
        <w:rPr>
          <w:rFonts w:ascii="Arial" w:eastAsia="MS Mincho" w:hAnsi="Arial" w:cs="Arial"/>
          <w:sz w:val="20"/>
        </w:rPr>
        <w:t xml:space="preserve"> was manually broken into small particles and spread in</w:t>
      </w:r>
      <w:r w:rsidR="00E4236A">
        <w:rPr>
          <w:rFonts w:ascii="Arial" w:eastAsia="MS Mincho" w:hAnsi="Arial" w:cs="Arial"/>
          <w:sz w:val="20"/>
        </w:rPr>
        <w:t xml:space="preserve"> a</w:t>
      </w:r>
      <w:r w:rsidRPr="00334C41">
        <w:rPr>
          <w:rFonts w:ascii="Arial" w:eastAsia="MS Mincho" w:hAnsi="Arial" w:cs="Arial"/>
          <w:sz w:val="20"/>
        </w:rPr>
        <w:t xml:space="preserve"> tray with </w:t>
      </w:r>
      <w:r w:rsidR="00E4236A">
        <w:rPr>
          <w:rFonts w:ascii="Arial" w:eastAsia="MS Mincho" w:hAnsi="Arial" w:cs="Arial"/>
          <w:sz w:val="20"/>
        </w:rPr>
        <w:t xml:space="preserve">the </w:t>
      </w:r>
      <w:r w:rsidRPr="00334C41">
        <w:rPr>
          <w:rFonts w:ascii="Arial" w:eastAsia="MS Mincho" w:hAnsi="Arial" w:cs="Arial"/>
          <w:sz w:val="20"/>
        </w:rPr>
        <w:t>help of</w:t>
      </w:r>
      <w:r w:rsidR="00E4236A">
        <w:rPr>
          <w:rFonts w:ascii="Arial" w:eastAsia="MS Mincho" w:hAnsi="Arial" w:cs="Arial"/>
          <w:sz w:val="20"/>
        </w:rPr>
        <w:t xml:space="preserve"> a</w:t>
      </w:r>
      <w:r w:rsidRPr="00334C41">
        <w:rPr>
          <w:rFonts w:ascii="Arial" w:eastAsia="MS Mincho" w:hAnsi="Arial" w:cs="Arial"/>
          <w:sz w:val="20"/>
        </w:rPr>
        <w:t xml:space="preserve"> </w:t>
      </w:r>
      <w:r w:rsidR="00891364" w:rsidRPr="00334C41">
        <w:rPr>
          <w:rFonts w:ascii="Arial" w:eastAsia="MS Mincho" w:hAnsi="Arial" w:cs="Arial"/>
          <w:sz w:val="20"/>
        </w:rPr>
        <w:t>fork</w:t>
      </w:r>
      <w:r w:rsidRPr="00334C41">
        <w:rPr>
          <w:rFonts w:ascii="Arial" w:eastAsia="MS Mincho" w:hAnsi="Arial" w:cs="Arial"/>
          <w:sz w:val="20"/>
        </w:rPr>
        <w:t xml:space="preserve"> and aluminum foil up to 0.5 cm thick layer. The tray was loaded into the drier and the heater was started. </w:t>
      </w:r>
      <w:r w:rsidR="00272817" w:rsidRPr="00272817">
        <w:rPr>
          <w:rFonts w:ascii="Arial" w:hAnsi="Arial" w:cs="Arial"/>
          <w:i/>
          <w:iCs/>
          <w:color w:val="000000"/>
          <w:sz w:val="20"/>
        </w:rPr>
        <w:t>Khoa</w:t>
      </w:r>
      <w:r w:rsidR="00334C41" w:rsidRPr="00334C41">
        <w:rPr>
          <w:rFonts w:ascii="Arial" w:hAnsi="Arial" w:cs="Arial"/>
          <w:color w:val="000000"/>
          <w:sz w:val="20"/>
        </w:rPr>
        <w:t xml:space="preserve"> powder was obtained through </w:t>
      </w:r>
      <w:r w:rsidR="005616C5">
        <w:rPr>
          <w:rFonts w:ascii="Arial" w:hAnsi="Arial" w:cs="Arial"/>
          <w:color w:val="000000"/>
          <w:sz w:val="20"/>
        </w:rPr>
        <w:t xml:space="preserve">a </w:t>
      </w:r>
      <w:r w:rsidR="000A77B0" w:rsidRPr="00334C41">
        <w:rPr>
          <w:rFonts w:ascii="Arial" w:hAnsi="Arial" w:cs="Arial"/>
          <w:color w:val="000000"/>
          <w:sz w:val="20"/>
        </w:rPr>
        <w:t>so</w:t>
      </w:r>
      <w:r w:rsidR="000A77B0">
        <w:rPr>
          <w:rFonts w:ascii="Arial" w:hAnsi="Arial" w:cs="Arial"/>
          <w:color w:val="000000"/>
          <w:sz w:val="20"/>
        </w:rPr>
        <w:t>lar-</w:t>
      </w:r>
      <w:r w:rsidR="00334C41">
        <w:rPr>
          <w:rFonts w:ascii="Arial" w:hAnsi="Arial" w:cs="Arial"/>
          <w:color w:val="000000"/>
          <w:sz w:val="20"/>
        </w:rPr>
        <w:t xml:space="preserve">assisted tray drying system </w:t>
      </w:r>
      <w:r w:rsidR="00334C41" w:rsidRPr="00334C41">
        <w:rPr>
          <w:rFonts w:ascii="Arial" w:hAnsi="Arial" w:cs="Arial"/>
          <w:color w:val="000000"/>
          <w:sz w:val="20"/>
        </w:rPr>
        <w:t xml:space="preserve">at </w:t>
      </w:r>
      <w:r w:rsidR="005616C5">
        <w:rPr>
          <w:rFonts w:ascii="Arial" w:hAnsi="Arial" w:cs="Arial"/>
          <w:color w:val="000000"/>
          <w:sz w:val="20"/>
        </w:rPr>
        <w:t xml:space="preserve">an </w:t>
      </w:r>
      <w:r w:rsidR="00334C41" w:rsidRPr="00334C41">
        <w:rPr>
          <w:rFonts w:ascii="Arial" w:hAnsi="Arial" w:cs="Arial"/>
          <w:color w:val="000000"/>
          <w:sz w:val="20"/>
        </w:rPr>
        <w:t xml:space="preserve">optimized temperature </w:t>
      </w:r>
      <w:r w:rsidR="005616C5">
        <w:rPr>
          <w:rFonts w:ascii="Arial" w:hAnsi="Arial" w:cs="Arial"/>
          <w:color w:val="000000"/>
          <w:sz w:val="20"/>
        </w:rPr>
        <w:t xml:space="preserve">of </w:t>
      </w:r>
      <w:r w:rsidR="00334C41" w:rsidRPr="00334C41">
        <w:rPr>
          <w:rFonts w:ascii="Arial" w:hAnsi="Arial" w:cs="Arial"/>
          <w:color w:val="000000"/>
          <w:sz w:val="20"/>
        </w:rPr>
        <w:t xml:space="preserve">65°C up to equilibrium moisture content </w:t>
      </w:r>
      <w:r w:rsidR="00334C41" w:rsidRPr="00334C41">
        <w:rPr>
          <w:rFonts w:ascii="Arial" w:hAnsi="Arial" w:cs="Arial"/>
          <w:color w:val="000000"/>
          <w:sz w:val="20"/>
          <w:highlight w:val="green"/>
        </w:rPr>
        <w:t>(</w:t>
      </w:r>
      <w:r w:rsidR="00334C41" w:rsidRPr="00334C41">
        <w:rPr>
          <w:rFonts w:ascii="Arial" w:hAnsi="Arial" w:cs="Arial"/>
          <w:sz w:val="20"/>
          <w:highlight w:val="green"/>
        </w:rPr>
        <w:t>Prasad</w:t>
      </w:r>
      <w:r w:rsidR="00334C41" w:rsidRPr="00334C41">
        <w:rPr>
          <w:rFonts w:ascii="Arial" w:hAnsi="Arial" w:cs="Arial"/>
          <w:color w:val="000000" w:themeColor="text1"/>
          <w:sz w:val="20"/>
          <w:highlight w:val="green"/>
        </w:rPr>
        <w:t xml:space="preserve"> </w:t>
      </w:r>
      <w:r w:rsidR="00334C41" w:rsidRPr="00334C41">
        <w:rPr>
          <w:rFonts w:ascii="Arial" w:hAnsi="Arial" w:cs="Arial"/>
          <w:i/>
          <w:iCs/>
          <w:color w:val="000000" w:themeColor="text1"/>
          <w:sz w:val="20"/>
          <w:highlight w:val="green"/>
        </w:rPr>
        <w:t>et al</w:t>
      </w:r>
      <w:r w:rsidR="00334C41" w:rsidRPr="00334C41">
        <w:rPr>
          <w:rFonts w:ascii="Arial" w:hAnsi="Arial" w:cs="Arial"/>
          <w:color w:val="000000" w:themeColor="text1"/>
          <w:sz w:val="20"/>
          <w:highlight w:val="green"/>
        </w:rPr>
        <w:t>., 2024</w:t>
      </w:r>
      <w:r w:rsidR="00334C41" w:rsidRPr="00334C41">
        <w:rPr>
          <w:rFonts w:ascii="Arial" w:hAnsi="Arial" w:cs="Arial"/>
          <w:color w:val="000000"/>
          <w:sz w:val="20"/>
          <w:highlight w:val="green"/>
        </w:rPr>
        <w:t>).</w:t>
      </w:r>
      <w:r w:rsidR="00334C41">
        <w:rPr>
          <w:rFonts w:ascii="Arial" w:hAnsi="Arial" w:cs="Arial"/>
          <w:sz w:val="20"/>
        </w:rPr>
        <w:t xml:space="preserve"> </w:t>
      </w:r>
      <w:r w:rsidR="00891364" w:rsidRPr="00530792">
        <w:rPr>
          <w:rFonts w:ascii="Arial" w:eastAsia="MS Mincho" w:hAnsi="Arial" w:cs="Arial"/>
          <w:sz w:val="20"/>
        </w:rPr>
        <w:t>Mass</w:t>
      </w:r>
      <w:r w:rsidRPr="00530792">
        <w:rPr>
          <w:rFonts w:ascii="Arial" w:eastAsia="MS Mincho" w:hAnsi="Arial" w:cs="Arial"/>
          <w:sz w:val="20"/>
        </w:rPr>
        <w:t xml:space="preserve"> of partial drying </w:t>
      </w:r>
      <w:r w:rsidR="00272817" w:rsidRPr="00272817">
        <w:rPr>
          <w:rFonts w:ascii="Arial" w:eastAsia="MS Mincho" w:hAnsi="Arial" w:cs="Arial"/>
          <w:i/>
          <w:iCs/>
          <w:sz w:val="20"/>
        </w:rPr>
        <w:t>khoa</w:t>
      </w:r>
      <w:r w:rsidRPr="00530792">
        <w:rPr>
          <w:rFonts w:ascii="Arial" w:eastAsia="MS Mincho" w:hAnsi="Arial" w:cs="Arial"/>
          <w:sz w:val="20"/>
        </w:rPr>
        <w:t xml:space="preserve"> </w:t>
      </w:r>
      <w:r w:rsidR="00891364" w:rsidRPr="00530792">
        <w:rPr>
          <w:rFonts w:ascii="Arial" w:eastAsia="MS Mincho" w:hAnsi="Arial" w:cs="Arial"/>
          <w:sz w:val="20"/>
        </w:rPr>
        <w:t>powder taken in interval</w:t>
      </w:r>
      <w:r w:rsidR="005616C5">
        <w:rPr>
          <w:rFonts w:ascii="Arial" w:eastAsia="MS Mincho" w:hAnsi="Arial" w:cs="Arial"/>
          <w:sz w:val="20"/>
        </w:rPr>
        <w:t>s</w:t>
      </w:r>
      <w:r w:rsidR="00891364" w:rsidRPr="00530792">
        <w:rPr>
          <w:rFonts w:ascii="Arial" w:eastAsia="MS Mincho" w:hAnsi="Arial" w:cs="Arial"/>
          <w:sz w:val="20"/>
        </w:rPr>
        <w:t xml:space="preserve"> of</w:t>
      </w:r>
      <w:r w:rsidR="006D65EA">
        <w:rPr>
          <w:rFonts w:ascii="Arial" w:eastAsia="MS Mincho" w:hAnsi="Arial" w:cs="Arial"/>
          <w:sz w:val="20"/>
        </w:rPr>
        <w:t xml:space="preserve"> 30 minutes</w:t>
      </w:r>
      <w:r w:rsidRPr="00530792">
        <w:rPr>
          <w:rFonts w:ascii="Arial" w:eastAsia="MS Mincho" w:hAnsi="Arial" w:cs="Arial"/>
          <w:sz w:val="20"/>
        </w:rPr>
        <w:t xml:space="preserve">. After </w:t>
      </w:r>
      <w:r w:rsidR="005616C5">
        <w:rPr>
          <w:rFonts w:ascii="Arial" w:eastAsia="MS Mincho" w:hAnsi="Arial" w:cs="Arial"/>
          <w:sz w:val="20"/>
        </w:rPr>
        <w:t xml:space="preserve">the </w:t>
      </w:r>
      <w:r w:rsidRPr="00530792">
        <w:rPr>
          <w:rFonts w:ascii="Arial" w:eastAsia="MS Mincho" w:hAnsi="Arial" w:cs="Arial"/>
          <w:sz w:val="20"/>
        </w:rPr>
        <w:t xml:space="preserve">drying period, the tray was taken </w:t>
      </w:r>
      <w:r w:rsidR="005616C5">
        <w:rPr>
          <w:rFonts w:ascii="Arial" w:eastAsia="MS Mincho" w:hAnsi="Arial" w:cs="Arial"/>
          <w:sz w:val="20"/>
        </w:rPr>
        <w:t>out of the drier and allowed to</w:t>
      </w:r>
      <w:r w:rsidRPr="00530792">
        <w:rPr>
          <w:rFonts w:ascii="Arial" w:eastAsia="MS Mincho" w:hAnsi="Arial" w:cs="Arial"/>
          <w:sz w:val="20"/>
        </w:rPr>
        <w:t xml:space="preserve"> cooling to ambient temperature. </w:t>
      </w:r>
      <w:r w:rsidRPr="00530792">
        <w:rPr>
          <w:rFonts w:ascii="Arial" w:eastAsia="MS Mincho" w:hAnsi="Arial" w:cs="Arial"/>
          <w:sz w:val="20"/>
          <w:highlight w:val="yellow"/>
        </w:rPr>
        <w:t>The</w:t>
      </w:r>
      <w:r w:rsidR="00891364" w:rsidRPr="00530792">
        <w:rPr>
          <w:rFonts w:ascii="Arial" w:eastAsia="MS Mincho" w:hAnsi="Arial" w:cs="Arial"/>
          <w:sz w:val="20"/>
        </w:rPr>
        <w:t xml:space="preserve"> </w:t>
      </w:r>
      <w:r w:rsidRPr="00530792">
        <w:rPr>
          <w:rFonts w:ascii="Arial" w:eastAsia="MS Mincho" w:hAnsi="Arial" w:cs="Arial"/>
          <w:sz w:val="20"/>
        </w:rPr>
        <w:t xml:space="preserve">dried </w:t>
      </w:r>
      <w:r w:rsidR="00272817" w:rsidRPr="00272817">
        <w:rPr>
          <w:rFonts w:ascii="Arial" w:eastAsia="MS Mincho" w:hAnsi="Arial" w:cs="Arial"/>
          <w:i/>
          <w:iCs/>
          <w:sz w:val="20"/>
        </w:rPr>
        <w:t>khoa</w:t>
      </w:r>
      <w:r w:rsidRPr="00530792">
        <w:rPr>
          <w:rFonts w:ascii="Arial" w:eastAsia="MS Mincho" w:hAnsi="Arial" w:cs="Arial"/>
          <w:sz w:val="20"/>
        </w:rPr>
        <w:t xml:space="preserve"> particles were ground in a mixer to a fine powder. The </w:t>
      </w:r>
      <w:r w:rsidR="00272817" w:rsidRPr="00272817">
        <w:rPr>
          <w:rFonts w:ascii="Arial" w:eastAsia="MS Mincho" w:hAnsi="Arial" w:cs="Arial"/>
          <w:i/>
          <w:iCs/>
          <w:sz w:val="20"/>
        </w:rPr>
        <w:t>khoa</w:t>
      </w:r>
      <w:r w:rsidRPr="00530792">
        <w:rPr>
          <w:rFonts w:ascii="Arial" w:eastAsia="MS Mincho" w:hAnsi="Arial" w:cs="Arial"/>
          <w:sz w:val="20"/>
        </w:rPr>
        <w:t xml:space="preserve"> powder thus obtained was stored </w:t>
      </w:r>
      <w:r w:rsidR="00334C41" w:rsidRPr="00530792">
        <w:rPr>
          <w:rFonts w:ascii="Arial" w:eastAsia="MS Mincho" w:hAnsi="Arial" w:cs="Arial"/>
          <w:sz w:val="20"/>
        </w:rPr>
        <w:t>in</w:t>
      </w:r>
      <w:r w:rsidRPr="00530792">
        <w:rPr>
          <w:rFonts w:ascii="Arial" w:eastAsia="MS Mincho" w:hAnsi="Arial" w:cs="Arial"/>
          <w:sz w:val="20"/>
        </w:rPr>
        <w:t xml:space="preserve"> </w:t>
      </w:r>
      <w:r w:rsidR="00891364" w:rsidRPr="00530792">
        <w:rPr>
          <w:rFonts w:ascii="Arial" w:eastAsia="MS Mincho" w:hAnsi="Arial" w:cs="Arial"/>
          <w:sz w:val="20"/>
        </w:rPr>
        <w:t>desiccators</w:t>
      </w:r>
      <w:r w:rsidRPr="00530792">
        <w:rPr>
          <w:rFonts w:ascii="Arial" w:eastAsia="MS Mincho" w:hAnsi="Arial" w:cs="Arial"/>
          <w:sz w:val="20"/>
        </w:rPr>
        <w:t xml:space="preserve"> till further use.</w:t>
      </w:r>
    </w:p>
    <w:p w14:paraId="5B69F2B9" w14:textId="77777777" w:rsidR="006D65EA" w:rsidRPr="009F7A02" w:rsidRDefault="00000000" w:rsidP="006D65EA">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noProof/>
          <w:sz w:val="24"/>
          <w:szCs w:val="24"/>
          <w:lang w:bidi="gu-IN"/>
        </w:rPr>
        <w:pict w14:anchorId="32EB95B4">
          <v:roundrect id="_x0000_s2082" style="position:absolute;left:0;text-align:left;margin-left:30.55pt;margin-top:.15pt;width:354.75pt;height:23.4pt;z-index:2517063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" fillcolor="white [3201]" strokecolor="#4f81bd [3204]" strokeweight="1pt">
            <v:stroke joinstyle="miter"/>
            <v:path arrowok="t"/>
            <v:textbox>
              <w:txbxContent>
                <w:p w14:paraId="1DEBF736" w14:textId="77777777" w:rsidR="00665842" w:rsidRPr="005D7417" w:rsidRDefault="00665842" w:rsidP="006D65EA">
                  <w:pPr>
                    <w:jc w:val="center"/>
                    <w:rPr>
                      <w:rFonts w:ascii="Arial" w:hAnsi="Arial" w:cs="Arial"/>
                      <w:bCs/>
                      <w:color w:val="000000" w:themeColor="text1"/>
                      <w:sz w:val="20"/>
                    </w:rPr>
                  </w:pPr>
                  <w:r>
                    <w:rPr>
                      <w:rFonts w:ascii="Arial" w:hAnsi="Arial" w:cs="Arial"/>
                      <w:bCs/>
                      <w:color w:val="000000" w:themeColor="text1"/>
                      <w:sz w:val="20"/>
                    </w:rPr>
                    <w:t>Khoa (made from cow or b</w:t>
                  </w:r>
                  <w:r w:rsidRPr="005D7417">
                    <w:rPr>
                      <w:rFonts w:ascii="Arial" w:hAnsi="Arial" w:cs="Arial"/>
                      <w:bCs/>
                      <w:color w:val="000000" w:themeColor="text1"/>
                      <w:sz w:val="20"/>
                    </w:rPr>
                    <w:t>uffalo milk</w:t>
                  </w:r>
                  <w:r>
                    <w:rPr>
                      <w:rFonts w:ascii="Arial" w:hAnsi="Arial" w:cs="Arial"/>
                      <w:bCs/>
                      <w:color w:val="000000" w:themeColor="text1"/>
                      <w:sz w:val="20"/>
                    </w:rPr>
                    <w:t>)</w:t>
                  </w:r>
                  <w:r w:rsidRPr="005D7417">
                    <w:rPr>
                      <w:rFonts w:ascii="Arial" w:hAnsi="Arial" w:cs="Arial"/>
                      <w:bCs/>
                      <w:color w:val="000000" w:themeColor="text1"/>
                      <w:sz w:val="20"/>
                    </w:rPr>
                    <w:t xml:space="preserve"> </w:t>
                  </w:r>
                  <w:r>
                    <w:rPr>
                      <w:rFonts w:ascii="Arial" w:hAnsi="Arial" w:cs="Arial"/>
                      <w:bCs/>
                      <w:color w:val="000000" w:themeColor="text1"/>
                      <w:sz w:val="20"/>
                    </w:rPr>
                    <w:t>taken in tray</w:t>
                  </w:r>
                </w:p>
              </w:txbxContent>
            </v:textbox>
          </v:roundrect>
        </w:pict>
      </w:r>
    </w:p>
    <w:p w14:paraId="0A918D89" w14:textId="77777777" w:rsidR="006D65EA" w:rsidRPr="009F7A02" w:rsidRDefault="00000000" w:rsidP="006D65EA">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noProof/>
          <w:sz w:val="24"/>
          <w:szCs w:val="24"/>
          <w:lang w:bidi="gu-IN"/>
        </w:rPr>
        <w:pict w14:anchorId="12DAF8F4">
          <v:roundrect id="_x0000_s2083" style="position:absolute;left:0;text-align:left;margin-left:31.35pt;margin-top:19.15pt;width:354.75pt;height:26.5pt;z-index:2517073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" fillcolor="white [3201]" strokecolor="#4f81bd [3204]" strokeweight="1pt">
            <v:stroke joinstyle="miter"/>
            <v:path arrowok="t"/>
            <v:textbox>
              <w:txbxContent>
                <w:p w14:paraId="0911A256" w14:textId="77777777" w:rsidR="00665842" w:rsidRPr="005D7417" w:rsidRDefault="00665842" w:rsidP="006D65EA">
                  <w:pPr>
                    <w:jc w:val="center"/>
                    <w:rPr>
                      <w:rFonts w:ascii="Arial" w:hAnsi="Arial" w:cs="Arial"/>
                      <w:bCs/>
                      <w:color w:val="000000" w:themeColor="text1"/>
                      <w:sz w:val="20"/>
                    </w:rPr>
                  </w:pPr>
                  <w:r>
                    <w:rPr>
                      <w:rFonts w:ascii="Arial" w:hAnsi="Arial" w:cs="Arial"/>
                      <w:bCs/>
                      <w:color w:val="000000" w:themeColor="text1"/>
                      <w:sz w:val="20"/>
                    </w:rPr>
                    <w:t xml:space="preserve">Khoa uniformly spreeded with about 0.5 cm thickness in tray </w:t>
                  </w:r>
                </w:p>
              </w:txbxContent>
            </v:textbox>
          </v:roundrect>
        </w:pict>
      </w:r>
      <w:r>
        <w:rPr>
          <w:rFonts w:ascii="Times New Roman" w:hAnsi="Times New Roman" w:cs="Times New Roman"/>
          <w:b/>
          <w:bCs/>
          <w:noProof/>
          <w:sz w:val="24"/>
          <w:szCs w:val="24"/>
          <w:lang w:bidi="gu-IN"/>
        </w:rPr>
        <w:pict w14:anchorId="758D64F4">
          <v:shape id="_x0000_s2084" type="#_x0000_t67" style="position:absolute;left:0;text-align:left;margin-left:205.55pt;margin-top:2.85pt;width:6pt;height:10.75pt;z-index:2517084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" adj="15572" fillcolor="#4f81bd" strokecolor="#385d8a" strokeweight="2pt">
            <v:path arrowok="t"/>
          </v:shape>
        </w:pict>
      </w:r>
    </w:p>
    <w:p w14:paraId="0CEF6A95" w14:textId="77777777" w:rsidR="006D65EA" w:rsidRPr="009F7A02" w:rsidRDefault="006D65EA" w:rsidP="006D65EA">
      <w:pPr>
        <w:spacing w:after="0" w:line="360" w:lineRule="auto"/>
        <w:contextualSpacing/>
        <w:jc w:val="both"/>
        <w:rPr>
          <w:rFonts w:ascii="Times New Roman" w:hAnsi="Times New Roman" w:cs="Times New Roman"/>
          <w:b/>
          <w:bCs/>
          <w:sz w:val="24"/>
          <w:szCs w:val="24"/>
        </w:rPr>
      </w:pPr>
    </w:p>
    <w:p w14:paraId="57D8973E" w14:textId="77777777" w:rsidR="006D65EA" w:rsidRPr="009F7A02" w:rsidRDefault="00000000" w:rsidP="006D65EA">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noProof/>
          <w:sz w:val="24"/>
          <w:szCs w:val="24"/>
          <w:lang w:bidi="gu-IN"/>
        </w:rPr>
        <w:lastRenderedPageBreak/>
        <w:pict w14:anchorId="4C66ED4F">
          <v:roundrect id="_x0000_s2087" style="position:absolute;left:0;text-align:left;margin-left:30.55pt;margin-top:15pt;width:354.75pt;height:24.8pt;z-index:2517114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" fillcolor="white [3201]" strokecolor="#4f81bd [3204]" strokeweight="1pt">
            <v:stroke joinstyle="miter"/>
            <v:path arrowok="t"/>
            <v:textbox>
              <w:txbxContent>
                <w:p w14:paraId="41A89A54" w14:textId="77777777" w:rsidR="00665842" w:rsidRPr="005D7417" w:rsidRDefault="00665842" w:rsidP="006D65EA">
                  <w:pPr>
                    <w:spacing w:after="0"/>
                    <w:jc w:val="center"/>
                    <w:rPr>
                      <w:rFonts w:ascii="Arial" w:hAnsi="Arial" w:cs="Arial"/>
                      <w:bCs/>
                      <w:color w:val="000000" w:themeColor="text1"/>
                      <w:sz w:val="20"/>
                    </w:rPr>
                  </w:pPr>
                  <w:r>
                    <w:rPr>
                      <w:rFonts w:ascii="Arial" w:hAnsi="Arial" w:cs="Arial"/>
                      <w:bCs/>
                      <w:color w:val="000000" w:themeColor="text1"/>
                      <w:sz w:val="20"/>
                    </w:rPr>
                    <w:t>Tray dryer on and temperature was set 65 °C</w:t>
                  </w:r>
                </w:p>
                <w:p w14:paraId="7C3554AD" w14:textId="77777777" w:rsidR="00665842" w:rsidRPr="0045495B" w:rsidRDefault="00665842" w:rsidP="006D65EA">
                  <w:pPr>
                    <w:jc w:val="center"/>
                    <w:rPr>
                      <w:rFonts w:ascii="Times New Roman" w:hAnsi="Times New Roman" w:cs="Times New Roman"/>
                      <w:bCs/>
                      <w:sz w:val="24"/>
                      <w:szCs w:val="24"/>
                    </w:rPr>
                  </w:pPr>
                </w:p>
              </w:txbxContent>
            </v:textbox>
          </v:roundrect>
        </w:pict>
      </w:r>
      <w:r>
        <w:rPr>
          <w:rFonts w:ascii="Times New Roman" w:hAnsi="Times New Roman" w:cs="Times New Roman"/>
          <w:b/>
          <w:bCs/>
          <w:noProof/>
          <w:sz w:val="24"/>
          <w:szCs w:val="24"/>
          <w:lang w:bidi="gu-IN"/>
        </w:rPr>
        <w:pict w14:anchorId="23AAD587">
          <v:shape id="_x0000_s2088" type="#_x0000_t67" style="position:absolute;left:0;text-align:left;margin-left:204.85pt;margin-top:4.25pt;width:6pt;height:10.75pt;z-index:251712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" adj="15572" fillcolor="#4f81bd" strokecolor="#385d8a" strokeweight="2pt">
            <v:path arrowok="t"/>
          </v:shape>
        </w:pict>
      </w:r>
    </w:p>
    <w:p w14:paraId="2B2EF972" w14:textId="77777777" w:rsidR="006D65EA" w:rsidRPr="009F7A02" w:rsidRDefault="00000000" w:rsidP="006D65EA">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noProof/>
          <w:sz w:val="24"/>
          <w:szCs w:val="24"/>
          <w:lang w:bidi="gu-IN"/>
        </w:rPr>
        <w:pict w14:anchorId="6BCE701C">
          <v:shape id="_x0000_s2089" type="#_x0000_t67" style="position:absolute;left:0;text-align:left;margin-left:204.85pt;margin-top:19.1pt;width:6pt;height:10.75pt;z-index:2517135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" adj="15572" fillcolor="#4f81bd" strokecolor="#385d8a" strokeweight="2pt">
            <v:path arrowok="t"/>
          </v:shape>
        </w:pict>
      </w:r>
    </w:p>
    <w:p w14:paraId="44244EAC" w14:textId="77777777" w:rsidR="006D65EA" w:rsidRPr="009F7A02" w:rsidRDefault="00000000" w:rsidP="006D65EA">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noProof/>
          <w:sz w:val="24"/>
          <w:szCs w:val="24"/>
          <w:lang w:bidi="gu-IN"/>
        </w:rPr>
        <w:pict w14:anchorId="69AFDABB">
          <v:roundrect id="_x0000_s2085" style="position:absolute;left:0;text-align:left;margin-left:31.35pt;margin-top:9.15pt;width:353.95pt;height:19.9pt;z-index:2517094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" fillcolor="white [3201]" strokecolor="#4f81bd [3204]" strokeweight="1pt">
            <v:stroke joinstyle="miter"/>
            <v:path arrowok="t"/>
            <v:textbox>
              <w:txbxContent>
                <w:p w14:paraId="510FE85D" w14:textId="77777777" w:rsidR="00665842" w:rsidRPr="005D7417" w:rsidRDefault="00665842" w:rsidP="006D65EA">
                  <w:pPr>
                    <w:jc w:val="center"/>
                    <w:rPr>
                      <w:rFonts w:ascii="Arial" w:hAnsi="Arial" w:cs="Arial"/>
                      <w:bCs/>
                      <w:color w:val="000000" w:themeColor="text1"/>
                      <w:sz w:val="20"/>
                    </w:rPr>
                  </w:pPr>
                  <w:r>
                    <w:rPr>
                      <w:rFonts w:ascii="Arial" w:hAnsi="Arial" w:cs="Arial"/>
                      <w:bCs/>
                      <w:color w:val="000000" w:themeColor="text1"/>
                      <w:sz w:val="20"/>
                    </w:rPr>
                    <w:t>Partially dried khoa lumps were manually mixed at every 30 minutes interval</w:t>
                  </w:r>
                </w:p>
              </w:txbxContent>
            </v:textbox>
          </v:roundrect>
        </w:pict>
      </w:r>
    </w:p>
    <w:p w14:paraId="3FEB0888" w14:textId="77777777" w:rsidR="006D65EA" w:rsidRPr="009F7A02" w:rsidRDefault="00000000" w:rsidP="006D65EA">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noProof/>
          <w:sz w:val="24"/>
          <w:szCs w:val="24"/>
          <w:lang w:bidi="gu-IN"/>
        </w:rPr>
        <w:pict w14:anchorId="1A671BD1">
          <v:shape id="_x0000_s2090" type="#_x0000_t67" style="position:absolute;left:0;text-align:left;margin-left:205.55pt;margin-top:12.15pt;width:6pt;height:10.75pt;z-index:2517145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" adj="15572" fillcolor="#4f81bd" strokecolor="#385d8a" strokeweight="2pt">
            <v:path arrowok="t"/>
          </v:shape>
        </w:pict>
      </w:r>
    </w:p>
    <w:p w14:paraId="36B32066" w14:textId="77777777" w:rsidR="006D65EA" w:rsidRPr="009F7A02" w:rsidRDefault="00000000" w:rsidP="006D65EA">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noProof/>
          <w:sz w:val="24"/>
          <w:szCs w:val="24"/>
          <w:lang w:bidi="gu-IN"/>
        </w:rPr>
        <w:pict w14:anchorId="00A2D947">
          <v:roundrect id="_x0000_s2086" style="position:absolute;left:0;text-align:left;margin-left:30.55pt;margin-top:2.2pt;width:348.2pt;height:25.9pt;z-index:2517104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" fillcolor="white [3201]" strokecolor="#4f81bd [3204]" strokeweight="1pt">
            <v:stroke joinstyle="miter"/>
            <v:path arrowok="t"/>
            <v:textbox>
              <w:txbxContent>
                <w:p w14:paraId="67E5AB08" w14:textId="77777777" w:rsidR="00665842" w:rsidRPr="005D7417" w:rsidRDefault="00665842" w:rsidP="006D65EA">
                  <w:pPr>
                    <w:jc w:val="center"/>
                    <w:rPr>
                      <w:rFonts w:ascii="Arial" w:hAnsi="Arial" w:cs="Arial"/>
                      <w:bCs/>
                      <w:color w:val="000000" w:themeColor="text1"/>
                      <w:sz w:val="20"/>
                    </w:rPr>
                  </w:pPr>
                  <w:r>
                    <w:rPr>
                      <w:rFonts w:ascii="Arial" w:hAnsi="Arial" w:cs="Arial"/>
                      <w:bCs/>
                      <w:color w:val="000000" w:themeColor="text1"/>
                      <w:sz w:val="20"/>
                    </w:rPr>
                    <w:t>Drying upto EMC</w:t>
                  </w:r>
                </w:p>
                <w:p w14:paraId="70DF30EA" w14:textId="77777777" w:rsidR="00665842" w:rsidRPr="0045495B" w:rsidRDefault="00665842" w:rsidP="006D65EA">
                  <w:pPr>
                    <w:jc w:val="center"/>
                    <w:rPr>
                      <w:rFonts w:ascii="Times New Roman" w:hAnsi="Times New Roman" w:cs="Times New Roman"/>
                      <w:bCs/>
                      <w:sz w:val="24"/>
                      <w:szCs w:val="24"/>
                    </w:rPr>
                  </w:pPr>
                </w:p>
              </w:txbxContent>
            </v:textbox>
          </v:roundrect>
        </w:pict>
      </w:r>
    </w:p>
    <w:p w14:paraId="10EEBE7A" w14:textId="77777777" w:rsidR="00453D75" w:rsidRDefault="00000000" w:rsidP="006D65EA">
      <w:pPr>
        <w:spacing w:after="0" w:line="360" w:lineRule="auto"/>
        <w:contextualSpacing/>
        <w:jc w:val="center"/>
        <w:rPr>
          <w:rFonts w:ascii="Arial" w:hAnsi="Arial" w:cs="Arial"/>
          <w:b/>
          <w:bCs/>
          <w:sz w:val="20"/>
        </w:rPr>
      </w:pPr>
      <w:r>
        <w:rPr>
          <w:rFonts w:ascii="Arial" w:hAnsi="Arial" w:cs="Arial"/>
          <w:b/>
          <w:bCs/>
          <w:noProof/>
          <w:sz w:val="20"/>
        </w:rPr>
        <w:pict w14:anchorId="02761CB0">
          <v:shape id="_x0000_s2091" type="#_x0000_t67" style="position:absolute;left:0;text-align:left;margin-left:204.85pt;margin-top:7.4pt;width:6pt;height:10.75pt;z-index:2517155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" adj="15572" fillcolor="#4f81bd" strokecolor="#385d8a" strokeweight="2pt">
            <v:path arrowok="t"/>
          </v:shape>
        </w:pict>
      </w:r>
    </w:p>
    <w:p w14:paraId="320E047F" w14:textId="77777777" w:rsidR="00453D75" w:rsidRDefault="00000000" w:rsidP="006D65EA">
      <w:pPr>
        <w:spacing w:after="0" w:line="360" w:lineRule="auto"/>
        <w:contextualSpacing/>
        <w:jc w:val="center"/>
        <w:rPr>
          <w:rFonts w:ascii="Arial" w:hAnsi="Arial" w:cs="Arial"/>
          <w:b/>
          <w:bCs/>
          <w:sz w:val="20"/>
        </w:rPr>
      </w:pPr>
      <w:r>
        <w:rPr>
          <w:rFonts w:ascii="Arial" w:hAnsi="Arial" w:cs="Arial"/>
          <w:bCs/>
          <w:noProof/>
          <w:color w:val="000000" w:themeColor="text1"/>
          <w:sz w:val="20"/>
        </w:rPr>
        <w:pict w14:anchorId="08373FA5">
          <v:roundrect id="_x0000_s2092" style="position:absolute;left:0;text-align:left;margin-left:31.35pt;margin-top:2.15pt;width:347.4pt;height:25.9pt;z-index:2517166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" fillcolor="white [3201]" strokecolor="#4f81bd [3204]" strokeweight="1pt">
            <v:stroke joinstyle="miter"/>
            <v:path arrowok="t"/>
            <v:textbox>
              <w:txbxContent>
                <w:p w14:paraId="4FD5735E" w14:textId="77777777" w:rsidR="00665842" w:rsidRPr="005D7417" w:rsidRDefault="00665842" w:rsidP="00453D75">
                  <w:pPr>
                    <w:jc w:val="center"/>
                    <w:rPr>
                      <w:rFonts w:ascii="Arial" w:hAnsi="Arial" w:cs="Arial"/>
                      <w:bCs/>
                      <w:color w:val="000000" w:themeColor="text1"/>
                      <w:sz w:val="20"/>
                    </w:rPr>
                  </w:pPr>
                  <w:r>
                    <w:rPr>
                      <w:rFonts w:ascii="Arial" w:hAnsi="Arial" w:cs="Arial"/>
                      <w:bCs/>
                      <w:color w:val="000000" w:themeColor="text1"/>
                      <w:sz w:val="20"/>
                    </w:rPr>
                    <w:t>Khoa powder stored at air tight container</w:t>
                  </w:r>
                </w:p>
                <w:p w14:paraId="4AB7CC31" w14:textId="77777777" w:rsidR="00665842" w:rsidRPr="0045495B" w:rsidRDefault="00665842" w:rsidP="00453D75">
                  <w:pPr>
                    <w:jc w:val="center"/>
                    <w:rPr>
                      <w:rFonts w:ascii="Times New Roman" w:hAnsi="Times New Roman" w:cs="Times New Roman"/>
                      <w:bCs/>
                      <w:sz w:val="24"/>
                      <w:szCs w:val="24"/>
                    </w:rPr>
                  </w:pPr>
                </w:p>
              </w:txbxContent>
            </v:textbox>
          </v:roundrect>
        </w:pict>
      </w:r>
    </w:p>
    <w:p w14:paraId="5ECF3C20" w14:textId="77777777" w:rsidR="00453D75" w:rsidRDefault="00453D75" w:rsidP="00453D75">
      <w:pPr>
        <w:spacing w:after="0" w:line="360" w:lineRule="auto"/>
        <w:contextualSpacing/>
        <w:rPr>
          <w:rFonts w:ascii="Arial" w:hAnsi="Arial" w:cs="Arial"/>
          <w:b/>
          <w:bCs/>
          <w:sz w:val="20"/>
        </w:rPr>
      </w:pPr>
    </w:p>
    <w:p w14:paraId="4F42761C" w14:textId="77777777" w:rsidR="006D65EA" w:rsidRPr="00453D75" w:rsidRDefault="006D65EA" w:rsidP="00453D75">
      <w:pPr>
        <w:spacing w:after="0" w:line="360" w:lineRule="auto"/>
        <w:contextualSpacing/>
        <w:jc w:val="center"/>
        <w:rPr>
          <w:rFonts w:ascii="Arial" w:hAnsi="Arial" w:cs="Arial"/>
          <w:b/>
          <w:bCs/>
          <w:sz w:val="20"/>
        </w:rPr>
      </w:pPr>
      <w:r>
        <w:rPr>
          <w:rFonts w:ascii="Arial" w:hAnsi="Arial" w:cs="Arial"/>
          <w:b/>
          <w:bCs/>
          <w:sz w:val="20"/>
        </w:rPr>
        <w:t>Figure 3</w:t>
      </w:r>
      <w:r w:rsidRPr="005D7417">
        <w:rPr>
          <w:rFonts w:ascii="Arial" w:hAnsi="Arial" w:cs="Arial"/>
          <w:b/>
          <w:bCs/>
          <w:sz w:val="20"/>
        </w:rPr>
        <w:t xml:space="preserve">: Flow diagram of </w:t>
      </w:r>
      <w:r w:rsidR="00272817" w:rsidRPr="00272817">
        <w:rPr>
          <w:rFonts w:ascii="Arial" w:hAnsi="Arial" w:cs="Arial"/>
          <w:b/>
          <w:bCs/>
          <w:i/>
          <w:iCs/>
          <w:sz w:val="20"/>
        </w:rPr>
        <w:t>khoa</w:t>
      </w:r>
      <w:r w:rsidRPr="005D7417">
        <w:rPr>
          <w:rFonts w:ascii="Arial" w:hAnsi="Arial" w:cs="Arial"/>
          <w:b/>
          <w:bCs/>
          <w:sz w:val="20"/>
        </w:rPr>
        <w:t xml:space="preserve"> </w:t>
      </w:r>
      <w:r>
        <w:rPr>
          <w:rFonts w:ascii="Arial" w:hAnsi="Arial" w:cs="Arial"/>
          <w:b/>
          <w:bCs/>
          <w:sz w:val="20"/>
        </w:rPr>
        <w:t>powder preparation in solar assisted tray dryer</w:t>
      </w:r>
    </w:p>
    <w:p w14:paraId="43B9EBE2" w14:textId="77777777" w:rsidR="00055E06" w:rsidRPr="00665842" w:rsidRDefault="00665842" w:rsidP="000F0EC7">
      <w:pPr>
        <w:pStyle w:val="ListParagraph"/>
        <w:numPr>
          <w:ilvl w:val="1"/>
          <w:numId w:val="15"/>
        </w:numPr>
        <w:spacing w:line="360" w:lineRule="auto"/>
        <w:jc w:val="both"/>
        <w:rPr>
          <w:rFonts w:ascii="Arial" w:hAnsi="Arial" w:cs="Arial"/>
          <w:b/>
          <w:bCs/>
        </w:rPr>
      </w:pPr>
      <w:r>
        <w:rPr>
          <w:rFonts w:ascii="Arial" w:hAnsi="Arial" w:cs="Arial"/>
          <w:b/>
          <w:bCs/>
        </w:rPr>
        <w:t>Methodology/ Experimental O</w:t>
      </w:r>
      <w:r w:rsidR="003B1B95" w:rsidRPr="00665842">
        <w:rPr>
          <w:rFonts w:ascii="Arial" w:hAnsi="Arial" w:cs="Arial"/>
          <w:b/>
          <w:bCs/>
        </w:rPr>
        <w:t>bservations</w:t>
      </w:r>
    </w:p>
    <w:p w14:paraId="4E9B2387" w14:textId="77777777" w:rsidR="00AA2169" w:rsidRPr="00665842" w:rsidRDefault="00055E06" w:rsidP="00055E06">
      <w:pPr>
        <w:spacing w:after="0" w:line="360" w:lineRule="auto"/>
        <w:jc w:val="both"/>
        <w:rPr>
          <w:rFonts w:ascii="Arial" w:hAnsi="Arial" w:cs="Arial"/>
          <w:b/>
          <w:bCs/>
          <w:sz w:val="20"/>
        </w:rPr>
      </w:pPr>
      <w:r w:rsidRPr="00A27FAF">
        <w:rPr>
          <w:rFonts w:ascii="Arial" w:hAnsi="Arial" w:cs="Arial"/>
          <w:sz w:val="20"/>
        </w:rPr>
        <w:t xml:space="preserve">Experiments have been performed at </w:t>
      </w:r>
      <w:r w:rsidR="005616C5" w:rsidRPr="00A27FAF">
        <w:rPr>
          <w:rFonts w:ascii="Arial" w:hAnsi="Arial" w:cs="Arial"/>
          <w:sz w:val="20"/>
        </w:rPr>
        <w:t>the College of Dairy S</w:t>
      </w:r>
      <w:r w:rsidRPr="00A27FAF">
        <w:rPr>
          <w:rFonts w:ascii="Arial" w:hAnsi="Arial" w:cs="Arial"/>
          <w:sz w:val="20"/>
        </w:rPr>
        <w:t xml:space="preserve">cience, Amreli. </w:t>
      </w:r>
      <w:r w:rsidR="00E43BB8" w:rsidRPr="00A27FAF">
        <w:rPr>
          <w:rFonts w:ascii="Arial" w:hAnsi="Arial" w:cs="Arial"/>
          <w:sz w:val="20"/>
        </w:rPr>
        <w:t xml:space="preserve">Cow and buffalo </w:t>
      </w:r>
      <w:r w:rsidRPr="00A27FAF">
        <w:rPr>
          <w:rFonts w:ascii="Arial" w:hAnsi="Arial" w:cs="Arial"/>
          <w:sz w:val="20"/>
        </w:rPr>
        <w:t xml:space="preserve">milk to prepare </w:t>
      </w:r>
      <w:r w:rsidR="00272817" w:rsidRPr="00272817">
        <w:rPr>
          <w:rFonts w:ascii="Arial" w:hAnsi="Arial" w:cs="Arial"/>
          <w:i/>
          <w:iCs/>
          <w:sz w:val="20"/>
        </w:rPr>
        <w:t>khoa</w:t>
      </w:r>
      <w:r w:rsidRPr="00A27FAF">
        <w:rPr>
          <w:rFonts w:ascii="Arial" w:hAnsi="Arial" w:cs="Arial"/>
          <w:sz w:val="20"/>
        </w:rPr>
        <w:t xml:space="preserve"> powder were triplicated.</w:t>
      </w:r>
      <w:r w:rsidRPr="00530792">
        <w:rPr>
          <w:rFonts w:ascii="Arial" w:hAnsi="Arial" w:cs="Arial"/>
          <w:sz w:val="20"/>
        </w:rPr>
        <w:t xml:space="preserve"> </w:t>
      </w:r>
    </w:p>
    <w:p w14:paraId="30AED77F" w14:textId="77777777" w:rsidR="00055E06" w:rsidRPr="00665842" w:rsidRDefault="001A67BE" w:rsidP="00055E06">
      <w:pPr>
        <w:spacing w:after="0" w:line="360" w:lineRule="auto"/>
        <w:contextualSpacing/>
        <w:jc w:val="both"/>
        <w:rPr>
          <w:rFonts w:ascii="Arial" w:hAnsi="Arial" w:cs="Arial"/>
          <w:b/>
          <w:bCs/>
          <w:szCs w:val="22"/>
        </w:rPr>
      </w:pPr>
      <w:r w:rsidRPr="00665842">
        <w:rPr>
          <w:rFonts w:ascii="Arial" w:hAnsi="Arial" w:cs="Arial"/>
          <w:b/>
          <w:bCs/>
          <w:szCs w:val="22"/>
        </w:rPr>
        <w:t>2</w:t>
      </w:r>
      <w:r w:rsidR="00AA2169" w:rsidRPr="00665842">
        <w:rPr>
          <w:rFonts w:ascii="Arial" w:hAnsi="Arial" w:cs="Arial"/>
          <w:b/>
          <w:bCs/>
          <w:szCs w:val="22"/>
        </w:rPr>
        <w:t>.7</w:t>
      </w:r>
      <w:r w:rsidR="00055E06" w:rsidRPr="00665842">
        <w:rPr>
          <w:rFonts w:ascii="Arial" w:hAnsi="Arial" w:cs="Arial"/>
          <w:b/>
          <w:bCs/>
          <w:szCs w:val="22"/>
        </w:rPr>
        <w:t xml:space="preserve">. Analysis of </w:t>
      </w:r>
      <w:r w:rsidR="00272817" w:rsidRPr="00272817">
        <w:rPr>
          <w:rFonts w:ascii="Arial" w:hAnsi="Arial" w:cs="Arial"/>
          <w:b/>
          <w:bCs/>
          <w:i/>
          <w:iCs/>
          <w:szCs w:val="22"/>
        </w:rPr>
        <w:t>Khoa</w:t>
      </w:r>
      <w:r w:rsidR="00173EBB" w:rsidRPr="00665842">
        <w:rPr>
          <w:rFonts w:ascii="Arial" w:hAnsi="Arial" w:cs="Arial"/>
          <w:b/>
          <w:bCs/>
          <w:szCs w:val="22"/>
        </w:rPr>
        <w:t>/</w:t>
      </w:r>
      <w:r w:rsidR="00272817" w:rsidRPr="00272817">
        <w:rPr>
          <w:rFonts w:ascii="Arial" w:hAnsi="Arial" w:cs="Arial"/>
          <w:b/>
          <w:bCs/>
          <w:i/>
          <w:iCs/>
          <w:szCs w:val="22"/>
        </w:rPr>
        <w:t>Khoa</w:t>
      </w:r>
      <w:r w:rsidR="00055E06" w:rsidRPr="00665842">
        <w:rPr>
          <w:rFonts w:ascii="Arial" w:hAnsi="Arial" w:cs="Arial"/>
          <w:b/>
          <w:bCs/>
          <w:szCs w:val="22"/>
        </w:rPr>
        <w:t xml:space="preserve"> Powder</w:t>
      </w:r>
    </w:p>
    <w:p w14:paraId="3E8DFABA" w14:textId="3E2D3A95" w:rsidR="00AA2169" w:rsidRDefault="00055E06" w:rsidP="00776769">
      <w:pPr>
        <w:spacing w:after="0" w:line="360" w:lineRule="auto"/>
        <w:contextualSpacing/>
        <w:jc w:val="both"/>
        <w:rPr>
          <w:rFonts w:ascii="Arial" w:hAnsi="Arial" w:cs="Arial"/>
          <w:sz w:val="20"/>
          <w:shd w:val="clear" w:color="auto" w:fill="FFFFFF"/>
          <w:lang w:bidi="ar-SA"/>
        </w:rPr>
      </w:pPr>
      <w:r w:rsidRPr="00076903">
        <w:rPr>
          <w:rFonts w:ascii="Arial" w:hAnsi="Arial" w:cs="Arial"/>
          <w:sz w:val="20"/>
          <w:shd w:val="clear" w:color="auto" w:fill="FFFFFF"/>
          <w:lang w:bidi="ar-SA"/>
        </w:rPr>
        <w:t>The moisture content of </w:t>
      </w:r>
      <w:r w:rsidR="00272817" w:rsidRPr="00272817">
        <w:rPr>
          <w:rFonts w:ascii="Arial" w:hAnsi="Arial" w:cs="Arial"/>
          <w:i/>
          <w:iCs/>
          <w:sz w:val="20"/>
          <w:shd w:val="clear" w:color="auto" w:fill="FFFFFF"/>
          <w:lang w:bidi="ar-SA"/>
        </w:rPr>
        <w:t>Khoa</w:t>
      </w:r>
      <w:r w:rsidR="005616C5">
        <w:rPr>
          <w:rFonts w:ascii="Arial" w:hAnsi="Arial" w:cs="Arial"/>
          <w:i/>
          <w:iCs/>
          <w:sz w:val="20"/>
          <w:shd w:val="clear" w:color="auto" w:fill="FFFFFF"/>
          <w:lang w:bidi="ar-SA"/>
        </w:rPr>
        <w:t xml:space="preserve"> </w:t>
      </w:r>
      <w:r w:rsidR="00173EBB">
        <w:rPr>
          <w:rFonts w:ascii="Arial" w:hAnsi="Arial" w:cs="Arial"/>
          <w:sz w:val="20"/>
          <w:shd w:val="clear" w:color="auto" w:fill="FFFFFF"/>
          <w:lang w:bidi="ar-SA"/>
        </w:rPr>
        <w:t xml:space="preserve">/ </w:t>
      </w:r>
      <w:r w:rsidR="00272817" w:rsidRPr="00272817">
        <w:rPr>
          <w:rFonts w:ascii="Arial" w:hAnsi="Arial" w:cs="Arial"/>
          <w:i/>
          <w:iCs/>
          <w:sz w:val="20"/>
          <w:shd w:val="clear" w:color="auto" w:fill="FFFFFF"/>
          <w:lang w:bidi="ar-SA"/>
        </w:rPr>
        <w:t>khoa</w:t>
      </w:r>
      <w:r w:rsidRPr="00076903">
        <w:rPr>
          <w:rFonts w:ascii="Arial" w:hAnsi="Arial" w:cs="Arial"/>
          <w:i/>
          <w:iCs/>
          <w:sz w:val="20"/>
          <w:shd w:val="clear" w:color="auto" w:fill="FFFFFF"/>
          <w:lang w:bidi="ar-SA"/>
        </w:rPr>
        <w:t xml:space="preserve"> powder </w:t>
      </w:r>
      <w:r w:rsidRPr="00076903">
        <w:rPr>
          <w:rFonts w:ascii="Arial" w:hAnsi="Arial" w:cs="Arial"/>
          <w:sz w:val="20"/>
          <w:shd w:val="clear" w:color="auto" w:fill="FFFFFF"/>
          <w:lang w:bidi="ar-SA"/>
        </w:rPr>
        <w:t xml:space="preserve">was </w:t>
      </w:r>
      <w:r w:rsidR="00173EBB">
        <w:rPr>
          <w:rFonts w:ascii="Arial" w:hAnsi="Arial" w:cs="Arial"/>
          <w:sz w:val="20"/>
          <w:shd w:val="clear" w:color="auto" w:fill="FFFFFF"/>
          <w:lang w:bidi="ar-SA"/>
        </w:rPr>
        <w:t>determined</w:t>
      </w:r>
      <w:r w:rsidRPr="00076903">
        <w:rPr>
          <w:rFonts w:ascii="Arial" w:hAnsi="Arial" w:cs="Arial"/>
          <w:sz w:val="20"/>
          <w:shd w:val="clear" w:color="auto" w:fill="FFFFFF"/>
          <w:lang w:bidi="ar-SA"/>
        </w:rPr>
        <w:t xml:space="preserve"> by </w:t>
      </w:r>
      <w:r w:rsidR="00173EBB">
        <w:rPr>
          <w:rFonts w:ascii="Arial" w:hAnsi="Arial" w:cs="Arial"/>
          <w:sz w:val="20"/>
          <w:shd w:val="clear" w:color="auto" w:fill="FFFFFF"/>
          <w:lang w:bidi="ar-SA"/>
        </w:rPr>
        <w:t xml:space="preserve">the gravimetric </w:t>
      </w:r>
      <w:r w:rsidRPr="00076903">
        <w:rPr>
          <w:rFonts w:ascii="Arial" w:hAnsi="Arial" w:cs="Arial"/>
          <w:sz w:val="20"/>
          <w:shd w:val="clear" w:color="auto" w:fill="FFFFFF"/>
          <w:lang w:bidi="ar-SA"/>
        </w:rPr>
        <w:t>method</w:t>
      </w:r>
      <w:r w:rsidR="00173EBB">
        <w:rPr>
          <w:rFonts w:ascii="Arial" w:hAnsi="Arial" w:cs="Arial"/>
          <w:sz w:val="20"/>
          <w:shd w:val="clear" w:color="auto" w:fill="FFFFFF"/>
          <w:lang w:bidi="ar-SA"/>
        </w:rPr>
        <w:t xml:space="preserve">, </w:t>
      </w:r>
      <w:r w:rsidR="008D1C4B" w:rsidRPr="008D1C4B">
        <w:rPr>
          <w:rFonts w:ascii="Arial" w:hAnsi="Arial" w:cs="Arial"/>
          <w:sz w:val="20"/>
        </w:rPr>
        <w:t>fat was determined by the Mojonnier fat extraction tube method</w:t>
      </w:r>
      <w:r w:rsidR="00173EBB">
        <w:rPr>
          <w:rFonts w:ascii="Arial" w:hAnsi="Arial" w:cs="Arial"/>
          <w:sz w:val="20"/>
        </w:rPr>
        <w:t>,</w:t>
      </w:r>
      <w:r w:rsidR="00173EBB" w:rsidRPr="00173EBB">
        <w:rPr>
          <w:rFonts w:ascii="Arial" w:hAnsi="Arial" w:cs="Arial"/>
          <w:sz w:val="20"/>
        </w:rPr>
        <w:t xml:space="preserve"> </w:t>
      </w:r>
      <w:r w:rsidR="00173EBB">
        <w:rPr>
          <w:rFonts w:ascii="Arial" w:hAnsi="Arial" w:cs="Arial"/>
          <w:sz w:val="20"/>
        </w:rPr>
        <w:t>protein was determined</w:t>
      </w:r>
      <w:r w:rsidR="003C502F">
        <w:rPr>
          <w:rFonts w:ascii="Arial" w:hAnsi="Arial" w:cs="Arial"/>
          <w:sz w:val="20"/>
        </w:rPr>
        <w:t xml:space="preserve"> by the kjeldhal method and</w:t>
      </w:r>
      <w:r w:rsidR="00173EBB">
        <w:rPr>
          <w:rFonts w:ascii="Arial" w:hAnsi="Arial" w:cs="Arial"/>
          <w:sz w:val="20"/>
        </w:rPr>
        <w:t xml:space="preserve"> </w:t>
      </w:r>
      <w:r w:rsidR="00173EBB" w:rsidRPr="008907AF">
        <w:rPr>
          <w:rFonts w:ascii="Arial" w:hAnsi="Arial" w:cs="Arial"/>
          <w:sz w:val="20"/>
          <w:highlight w:val="yellow"/>
        </w:rPr>
        <w:t xml:space="preserve">ash </w:t>
      </w:r>
      <w:r w:rsidR="00173EBB" w:rsidRPr="008907AF">
        <w:rPr>
          <w:rFonts w:ascii="Arial" w:hAnsi="Arial" w:cs="Arial"/>
          <w:sz w:val="20"/>
          <w:highlight w:val="yellow"/>
          <w:shd w:val="clear" w:color="auto" w:fill="FFFFFF"/>
          <w:lang w:bidi="ar-SA"/>
        </w:rPr>
        <w:t>as p</w:t>
      </w:r>
      <w:r w:rsidR="00173EBB" w:rsidRPr="008D1C4B">
        <w:rPr>
          <w:rFonts w:ascii="Arial" w:hAnsi="Arial" w:cs="Arial"/>
          <w:sz w:val="20"/>
          <w:shd w:val="clear" w:color="auto" w:fill="FFFFFF"/>
          <w:lang w:bidi="ar-SA"/>
        </w:rPr>
        <w:t xml:space="preserve">er </w:t>
      </w:r>
      <w:r w:rsidR="00173EBB" w:rsidRPr="008D1C4B">
        <w:rPr>
          <w:rFonts w:ascii="Arial" w:hAnsi="Arial" w:cs="Arial"/>
          <w:sz w:val="20"/>
          <w:highlight w:val="green"/>
          <w:shd w:val="clear" w:color="auto" w:fill="FFFFFF"/>
          <w:lang w:bidi="ar-SA"/>
        </w:rPr>
        <w:t>IS</w:t>
      </w:r>
      <w:r w:rsidR="00173EBB">
        <w:rPr>
          <w:rFonts w:ascii="Arial" w:hAnsi="Arial" w:cs="Arial"/>
          <w:sz w:val="20"/>
          <w:highlight w:val="green"/>
          <w:shd w:val="clear" w:color="auto" w:fill="FFFFFF"/>
          <w:lang w:bidi="ar-SA"/>
        </w:rPr>
        <w:t>I</w:t>
      </w:r>
      <w:r w:rsidR="00173EBB" w:rsidRPr="008D1C4B">
        <w:rPr>
          <w:rFonts w:ascii="Arial" w:hAnsi="Arial" w:cs="Arial"/>
          <w:sz w:val="20"/>
          <w:highlight w:val="green"/>
          <w:shd w:val="clear" w:color="auto" w:fill="FFFFFF"/>
          <w:lang w:bidi="ar-SA"/>
        </w:rPr>
        <w:t>: SP18, Part XI (1981).</w:t>
      </w:r>
      <w:r w:rsidR="00173EBB">
        <w:rPr>
          <w:rFonts w:ascii="Arial" w:hAnsi="Arial" w:cs="Arial"/>
          <w:sz w:val="20"/>
          <w:shd w:val="clear" w:color="auto" w:fill="FFFFFF"/>
          <w:lang w:bidi="ar-SA"/>
        </w:rPr>
        <w:t xml:space="preserve"> </w:t>
      </w:r>
      <w:r w:rsidR="005616C5">
        <w:rPr>
          <w:rFonts w:ascii="Arial" w:hAnsi="Arial" w:cs="Arial"/>
          <w:sz w:val="20"/>
          <w:shd w:val="clear" w:color="auto" w:fill="FFFFFF"/>
          <w:lang w:bidi="ar-SA"/>
        </w:rPr>
        <w:t>The l</w:t>
      </w:r>
      <w:r w:rsidR="00173EBB">
        <w:rPr>
          <w:rFonts w:ascii="Arial" w:hAnsi="Arial" w:cs="Arial"/>
          <w:sz w:val="20"/>
          <w:shd w:val="clear" w:color="auto" w:fill="FFFFFF"/>
          <w:lang w:bidi="ar-SA"/>
        </w:rPr>
        <w:t xml:space="preserve">actose content of </w:t>
      </w:r>
      <w:r w:rsidR="00272817" w:rsidRPr="00272817">
        <w:rPr>
          <w:rFonts w:ascii="Arial" w:hAnsi="Arial" w:cs="Arial"/>
          <w:i/>
          <w:iCs/>
          <w:sz w:val="20"/>
          <w:shd w:val="clear" w:color="auto" w:fill="FFFFFF"/>
          <w:lang w:bidi="ar-SA"/>
        </w:rPr>
        <w:t>Khoa</w:t>
      </w:r>
      <w:r w:rsidR="00173EBB">
        <w:rPr>
          <w:rFonts w:ascii="Arial" w:hAnsi="Arial" w:cs="Arial"/>
          <w:sz w:val="20"/>
          <w:shd w:val="clear" w:color="auto" w:fill="FFFFFF"/>
          <w:lang w:bidi="ar-SA"/>
        </w:rPr>
        <w:t xml:space="preserve">/ </w:t>
      </w:r>
      <w:r w:rsidR="00272817" w:rsidRPr="00272817">
        <w:rPr>
          <w:rFonts w:ascii="Arial" w:hAnsi="Arial" w:cs="Arial"/>
          <w:i/>
          <w:iCs/>
          <w:sz w:val="20"/>
          <w:shd w:val="clear" w:color="auto" w:fill="FFFFFF"/>
          <w:lang w:bidi="ar-SA"/>
        </w:rPr>
        <w:t>khoa</w:t>
      </w:r>
      <w:r w:rsidR="00173EBB" w:rsidRPr="00076903">
        <w:rPr>
          <w:rFonts w:ascii="Arial" w:hAnsi="Arial" w:cs="Arial"/>
          <w:i/>
          <w:iCs/>
          <w:sz w:val="20"/>
          <w:shd w:val="clear" w:color="auto" w:fill="FFFFFF"/>
          <w:lang w:bidi="ar-SA"/>
        </w:rPr>
        <w:t xml:space="preserve"> powder</w:t>
      </w:r>
      <w:r w:rsidR="00173EBB">
        <w:rPr>
          <w:rFonts w:ascii="Arial" w:hAnsi="Arial" w:cs="Arial"/>
          <w:i/>
          <w:iCs/>
          <w:sz w:val="20"/>
          <w:shd w:val="clear" w:color="auto" w:fill="FFFFFF"/>
          <w:lang w:bidi="ar-SA"/>
        </w:rPr>
        <w:t xml:space="preserve"> </w:t>
      </w:r>
      <w:r w:rsidR="00173EBB" w:rsidRPr="00173EBB">
        <w:rPr>
          <w:rFonts w:ascii="Arial" w:hAnsi="Arial" w:cs="Arial"/>
          <w:sz w:val="20"/>
          <w:shd w:val="clear" w:color="auto" w:fill="FFFFFF"/>
          <w:lang w:bidi="ar-SA"/>
        </w:rPr>
        <w:t>was</w:t>
      </w:r>
      <w:r w:rsidR="00173EBB" w:rsidRPr="008D1C4B">
        <w:rPr>
          <w:rFonts w:ascii="Arial" w:hAnsi="Arial" w:cs="Arial"/>
          <w:sz w:val="20"/>
          <w:shd w:val="clear" w:color="auto" w:fill="FFFFFF"/>
          <w:lang w:bidi="ar-SA"/>
        </w:rPr>
        <w:t xml:space="preserve"> </w:t>
      </w:r>
      <w:r w:rsidR="00AA2169">
        <w:rPr>
          <w:rFonts w:ascii="Arial" w:hAnsi="Arial" w:cs="Arial"/>
          <w:sz w:val="20"/>
          <w:shd w:val="clear" w:color="auto" w:fill="FFFFFF"/>
          <w:lang w:bidi="ar-SA"/>
        </w:rPr>
        <w:t xml:space="preserve">determined by </w:t>
      </w:r>
      <w:r w:rsidR="005616C5">
        <w:rPr>
          <w:rFonts w:ascii="Arial" w:hAnsi="Arial" w:cs="Arial"/>
          <w:sz w:val="20"/>
          <w:shd w:val="clear" w:color="auto" w:fill="FFFFFF"/>
          <w:lang w:bidi="ar-SA"/>
        </w:rPr>
        <w:t xml:space="preserve">the </w:t>
      </w:r>
      <w:r w:rsidR="00AA2169">
        <w:rPr>
          <w:rFonts w:ascii="Arial" w:hAnsi="Arial" w:cs="Arial"/>
          <w:sz w:val="20"/>
          <w:shd w:val="clear" w:color="auto" w:fill="FFFFFF"/>
          <w:lang w:bidi="ar-SA"/>
        </w:rPr>
        <w:t>difference method</w:t>
      </w:r>
      <w:r w:rsidR="005616C5">
        <w:rPr>
          <w:rFonts w:ascii="Arial" w:hAnsi="Arial" w:cs="Arial"/>
          <w:sz w:val="20"/>
          <w:shd w:val="clear" w:color="auto" w:fill="FFFFFF"/>
          <w:lang w:bidi="ar-SA"/>
        </w:rPr>
        <w:t xml:space="preserve">, </w:t>
      </w:r>
      <w:r w:rsidR="003C502F" w:rsidRPr="003C502F">
        <w:t xml:space="preserve"> </w:t>
      </w:r>
      <w:r w:rsidR="003C502F" w:rsidRPr="003C502F">
        <w:rPr>
          <w:rFonts w:ascii="Arial" w:hAnsi="Arial" w:cs="Arial"/>
          <w:sz w:val="20"/>
        </w:rPr>
        <w:t>i.e.</w:t>
      </w:r>
      <w:r w:rsidR="005616C5">
        <w:rPr>
          <w:rFonts w:ascii="Arial" w:hAnsi="Arial" w:cs="Arial"/>
          <w:sz w:val="20"/>
        </w:rPr>
        <w:t>,</w:t>
      </w:r>
      <w:r w:rsidR="003C502F" w:rsidRPr="003C502F">
        <w:rPr>
          <w:rFonts w:ascii="Arial" w:hAnsi="Arial" w:cs="Arial"/>
          <w:sz w:val="20"/>
        </w:rPr>
        <w:t xml:space="preserve"> </w:t>
      </w:r>
      <w:r w:rsidR="003C502F">
        <w:rPr>
          <w:rFonts w:ascii="Arial" w:hAnsi="Arial" w:cs="Arial"/>
          <w:sz w:val="20"/>
        </w:rPr>
        <w:t xml:space="preserve">Lactose </w:t>
      </w:r>
      <w:r w:rsidR="003C502F" w:rsidRPr="003C502F">
        <w:rPr>
          <w:rFonts w:ascii="Arial" w:hAnsi="Arial" w:cs="Arial"/>
          <w:sz w:val="20"/>
        </w:rPr>
        <w:t>= 100- (moisture + fat + protein + ash).</w:t>
      </w:r>
    </w:p>
    <w:p w14:paraId="67D8985F" w14:textId="77777777" w:rsidR="00055E06" w:rsidRPr="00076903" w:rsidRDefault="00055E06" w:rsidP="00776769">
      <w:pPr>
        <w:spacing w:after="0" w:line="360" w:lineRule="auto"/>
        <w:contextualSpacing/>
        <w:jc w:val="both"/>
        <w:rPr>
          <w:rFonts w:ascii="Arial" w:hAnsi="Arial" w:cs="Arial"/>
          <w:sz w:val="20"/>
        </w:rPr>
      </w:pPr>
      <w:r w:rsidRPr="00076903">
        <w:rPr>
          <w:rFonts w:ascii="Arial" w:hAnsi="Arial" w:cs="Arial"/>
          <w:sz w:val="20"/>
        </w:rPr>
        <w:t>The angle of repose measures the angle of inclination of the free surface to the</w:t>
      </w:r>
      <w:r w:rsidR="00776769" w:rsidRPr="00076903">
        <w:rPr>
          <w:rFonts w:ascii="Arial" w:hAnsi="Arial" w:cs="Arial"/>
          <w:sz w:val="20"/>
        </w:rPr>
        <w:t xml:space="preserve"> </w:t>
      </w:r>
      <w:r w:rsidRPr="00076903">
        <w:rPr>
          <w:rFonts w:ascii="Arial" w:hAnsi="Arial" w:cs="Arial"/>
          <w:sz w:val="20"/>
        </w:rPr>
        <w:t>horizontal of a bulk solids pile. It is one of the primary parameters of granular materials</w:t>
      </w:r>
      <w:r w:rsidR="00776769" w:rsidRPr="00076903">
        <w:rPr>
          <w:rFonts w:ascii="Arial" w:hAnsi="Arial" w:cs="Arial"/>
          <w:sz w:val="20"/>
        </w:rPr>
        <w:t xml:space="preserve"> </w:t>
      </w:r>
      <w:r w:rsidRPr="00076903">
        <w:rPr>
          <w:rFonts w:ascii="Arial" w:hAnsi="Arial" w:cs="Arial"/>
          <w:sz w:val="20"/>
        </w:rPr>
        <w:t>that indicate inter-particulate friction. It is related to the particle density, size, surface</w:t>
      </w:r>
      <w:r w:rsidR="00776769" w:rsidRPr="00076903">
        <w:rPr>
          <w:rFonts w:ascii="Arial" w:hAnsi="Arial" w:cs="Arial"/>
          <w:sz w:val="20"/>
        </w:rPr>
        <w:t xml:space="preserve"> </w:t>
      </w:r>
      <w:r w:rsidRPr="00076903">
        <w:rPr>
          <w:rFonts w:ascii="Arial" w:hAnsi="Arial" w:cs="Arial"/>
          <w:sz w:val="20"/>
        </w:rPr>
        <w:t xml:space="preserve">area, shape and coefficient of friction </w:t>
      </w:r>
      <w:r w:rsidRPr="00076903">
        <w:rPr>
          <w:rFonts w:ascii="Arial" w:hAnsi="Arial" w:cs="Arial"/>
          <w:sz w:val="20"/>
          <w:highlight w:val="green"/>
        </w:rPr>
        <w:t xml:space="preserve">(Littlefield </w:t>
      </w:r>
      <w:r w:rsidRPr="00076903">
        <w:rPr>
          <w:rFonts w:ascii="Arial" w:hAnsi="Arial" w:cs="Arial"/>
          <w:i/>
          <w:iCs/>
          <w:sz w:val="20"/>
          <w:highlight w:val="green"/>
        </w:rPr>
        <w:t>et al</w:t>
      </w:r>
      <w:r w:rsidRPr="00076903">
        <w:rPr>
          <w:rFonts w:ascii="Arial" w:hAnsi="Arial" w:cs="Arial"/>
          <w:sz w:val="20"/>
          <w:highlight w:val="green"/>
        </w:rPr>
        <w:t>., 2011).</w:t>
      </w:r>
      <w:r w:rsidRPr="00076903">
        <w:rPr>
          <w:rFonts w:ascii="Arial" w:hAnsi="Arial" w:cs="Arial"/>
          <w:sz w:val="20"/>
        </w:rPr>
        <w:t xml:space="preserve"> </w:t>
      </w:r>
      <w:r w:rsidR="00277C6F">
        <w:rPr>
          <w:rFonts w:ascii="Arial" w:hAnsi="Arial" w:cs="Arial"/>
          <w:color w:val="000000"/>
          <w:sz w:val="20"/>
        </w:rPr>
        <w:t xml:space="preserve"> Calculation of </w:t>
      </w:r>
      <w:r w:rsidRPr="00076903">
        <w:rPr>
          <w:rFonts w:ascii="Arial" w:hAnsi="Arial" w:cs="Arial"/>
          <w:color w:val="000000"/>
          <w:sz w:val="20"/>
        </w:rPr>
        <w:t xml:space="preserve">the angle of repose </w:t>
      </w:r>
      <w:r w:rsidR="00277C6F">
        <w:rPr>
          <w:rFonts w:ascii="Arial" w:hAnsi="Arial" w:cs="Arial"/>
          <w:color w:val="000000"/>
          <w:sz w:val="20"/>
        </w:rPr>
        <w:t>(</w:t>
      </w:r>
      <m:oMath>
        <m:sSub>
          <m:sSubPr>
            <m:ctrlPr>
              <w:rPr>
                <w:rFonts w:ascii="Cambria Math" w:hAnsi="Arial" w:cs="Arial"/>
                <w:b/>
                <w:bCs/>
                <w:i/>
                <w:sz w:val="20"/>
              </w:rPr>
            </m:ctrlPr>
          </m:sSubPr>
          <m:e>
            <m:r>
              <m:rPr>
                <m:sty m:val="bi"/>
              </m:rPr>
              <w:rPr>
                <w:rFonts w:ascii="Cambria Math" w:hAnsi="Cambria Math" w:cs="Arial"/>
                <w:sz w:val="20"/>
              </w:rPr>
              <m:t>θ</m:t>
            </m:r>
          </m:e>
          <m:sub>
            <m:r>
              <m:rPr>
                <m:sty m:val="bi"/>
              </m:rPr>
              <w:rPr>
                <w:rFonts w:ascii="Cambria Math" w:hAnsi="Cambria Math" w:cs="Arial"/>
                <w:sz w:val="20"/>
              </w:rPr>
              <m:t>r</m:t>
            </m:r>
          </m:sub>
        </m:sSub>
        <m:r>
          <m:rPr>
            <m:sty m:val="bi"/>
          </m:rPr>
          <w:rPr>
            <w:rFonts w:ascii="Cambria Math" w:hAnsi="Arial" w:cs="Arial"/>
            <w:sz w:val="20"/>
          </w:rPr>
          <m:t>)</m:t>
        </m:r>
      </m:oMath>
      <w:r w:rsidR="00277C6F">
        <w:rPr>
          <w:rFonts w:ascii="Arial" w:hAnsi="Arial" w:cs="Arial"/>
          <w:b/>
          <w:bCs/>
          <w:sz w:val="20"/>
        </w:rPr>
        <w:t xml:space="preserve"> </w:t>
      </w:r>
      <w:r w:rsidR="00277C6F" w:rsidRPr="00277C6F">
        <w:rPr>
          <w:rFonts w:ascii="Arial" w:hAnsi="Arial" w:cs="Arial"/>
          <w:sz w:val="20"/>
        </w:rPr>
        <w:t>by</w:t>
      </w:r>
    </w:p>
    <w:p w14:paraId="7B5A5671" w14:textId="77777777" w:rsidR="008D1C4B" w:rsidRPr="008D1C4B" w:rsidRDefault="00000000" w:rsidP="00055E06">
      <w:pPr>
        <w:pStyle w:val="NormalWeb"/>
        <w:spacing w:before="0" w:beforeAutospacing="0" w:after="0" w:afterAutospacing="0" w:line="360" w:lineRule="auto"/>
        <w:jc w:val="both"/>
        <w:rPr>
          <w:rFonts w:ascii="Arial" w:hAnsi="Arial" w:cs="Arial"/>
          <w:b/>
          <w:bCs/>
          <w:color w:val="000000"/>
          <w:sz w:val="20"/>
          <w:szCs w:val="20"/>
        </w:rPr>
      </w:pPr>
      <m:oMathPara>
        <m:oMath>
          <m:func>
            <m:funcPr>
              <m:ctrlPr>
                <w:rPr>
                  <w:rFonts w:ascii="Cambria Math" w:hAnsi="Arial" w:cs="Arial"/>
                  <w:b/>
                  <w:bCs/>
                  <w:i/>
                  <w:sz w:val="20"/>
                  <w:szCs w:val="20"/>
                </w:rPr>
              </m:ctrlPr>
            </m:funcPr>
            <m:fName>
              <m:sSup>
                <m:sSupPr>
                  <m:ctrlPr>
                    <w:rPr>
                      <w:rFonts w:ascii="Cambria Math" w:hAnsi="Arial" w:cs="Arial"/>
                      <w:b/>
                      <w:bCs/>
                      <w:i/>
                      <w:sz w:val="20"/>
                      <w:szCs w:val="20"/>
                    </w:rPr>
                  </m:ctrlPr>
                </m:sSupPr>
                <m:e>
                  <m:r>
                    <m:rPr>
                      <m:sty m:val="bi"/>
                    </m:rPr>
                    <w:rPr>
                      <w:rFonts w:ascii="Cambria Math" w:hAnsi="Cambria Math" w:cs="Arial"/>
                      <w:sz w:val="20"/>
                      <w:szCs w:val="20"/>
                    </w:rPr>
                    <m:t>Angle</m:t>
                  </m:r>
                  <m:r>
                    <m:rPr>
                      <m:sty m:val="bi"/>
                    </m:rPr>
                    <w:rPr>
                      <w:rFonts w:ascii="Cambria Math" w:hAnsi="Arial" w:cs="Arial"/>
                      <w:sz w:val="20"/>
                      <w:szCs w:val="20"/>
                    </w:rPr>
                    <m:t xml:space="preserve"> </m:t>
                  </m:r>
                  <m:r>
                    <m:rPr>
                      <m:sty m:val="bi"/>
                    </m:rPr>
                    <w:rPr>
                      <w:rFonts w:ascii="Cambria Math" w:hAnsi="Cambria Math" w:cs="Arial"/>
                      <w:sz w:val="20"/>
                      <w:szCs w:val="20"/>
                    </w:rPr>
                    <m:t>of</m:t>
                  </m:r>
                  <m:r>
                    <m:rPr>
                      <m:sty m:val="bi"/>
                    </m:rPr>
                    <w:rPr>
                      <w:rFonts w:ascii="Cambria Math" w:hAnsi="Arial" w:cs="Arial"/>
                      <w:sz w:val="20"/>
                      <w:szCs w:val="20"/>
                    </w:rPr>
                    <m:t xml:space="preserve"> </m:t>
                  </m:r>
                  <m:r>
                    <m:rPr>
                      <m:sty m:val="bi"/>
                    </m:rPr>
                    <w:rPr>
                      <w:rFonts w:ascii="Cambria Math" w:hAnsi="Cambria Math" w:cs="Arial"/>
                      <w:sz w:val="20"/>
                      <w:szCs w:val="20"/>
                    </w:rPr>
                    <m:t>repose</m:t>
                  </m:r>
                  <m:r>
                    <m:rPr>
                      <m:sty m:val="bi"/>
                    </m:rPr>
                    <w:rPr>
                      <w:rFonts w:ascii="Cambria Math" w:hAnsi="Arial" w:cs="Arial"/>
                      <w:sz w:val="20"/>
                      <w:szCs w:val="20"/>
                    </w:rPr>
                    <m:t xml:space="preserve"> (</m:t>
                  </m:r>
                  <m:sSub>
                    <m:sSubPr>
                      <m:ctrlPr>
                        <w:rPr>
                          <w:rFonts w:ascii="Cambria Math" w:hAnsi="Arial" w:cs="Arial"/>
                          <w:b/>
                          <w:bCs/>
                          <w:i/>
                          <w:sz w:val="20"/>
                          <w:szCs w:val="20"/>
                        </w:rPr>
                      </m:ctrlPr>
                    </m:sSubPr>
                    <m:e>
                      <m:r>
                        <m:rPr>
                          <m:sty m:val="bi"/>
                        </m:rPr>
                        <w:rPr>
                          <w:rFonts w:ascii="Cambria Math" w:hAnsi="Cambria Math" w:cs="Arial"/>
                          <w:sz w:val="20"/>
                          <w:szCs w:val="20"/>
                        </w:rPr>
                        <m:t>θ</m:t>
                      </m:r>
                    </m:e>
                    <m:sub>
                      <m:r>
                        <m:rPr>
                          <m:sty m:val="bi"/>
                        </m:rPr>
                        <w:rPr>
                          <w:rFonts w:ascii="Cambria Math" w:hAnsi="Cambria Math" w:cs="Arial"/>
                          <w:sz w:val="20"/>
                          <w:szCs w:val="20"/>
                        </w:rPr>
                        <m:t>r</m:t>
                      </m:r>
                    </m:sub>
                  </m:sSub>
                  <m:r>
                    <m:rPr>
                      <m:sty m:val="bi"/>
                    </m:rPr>
                    <w:rPr>
                      <w:rFonts w:ascii="Cambria Math" w:hAnsi="Arial" w:cs="Arial"/>
                      <w:sz w:val="20"/>
                      <w:szCs w:val="20"/>
                    </w:rPr>
                    <m:t>)=</m:t>
                  </m:r>
                  <m:r>
                    <m:rPr>
                      <m:sty m:val="bi"/>
                    </m:rPr>
                    <w:rPr>
                      <w:rFonts w:ascii="Cambria Math" w:hAnsi="Cambria Math" w:cs="Arial"/>
                      <w:sz w:val="20"/>
                      <w:szCs w:val="20"/>
                    </w:rPr>
                    <m:t>tan</m:t>
                  </m:r>
                </m:e>
                <m:sup>
                  <m:r>
                    <m:rPr>
                      <m:sty m:val="bi"/>
                    </m:rPr>
                    <w:rPr>
                      <w:rFonts w:ascii="Arial" w:hAnsi="Arial" w:cs="Arial"/>
                      <w:sz w:val="20"/>
                      <w:szCs w:val="20"/>
                    </w:rPr>
                    <m:t>-</m:t>
                  </m:r>
                  <m:r>
                    <m:rPr>
                      <m:sty m:val="bi"/>
                    </m:rPr>
                    <w:rPr>
                      <w:rFonts w:ascii="Cambria Math" w:hAnsi="Cambria Math" w:cs="Arial"/>
                      <w:sz w:val="20"/>
                      <w:szCs w:val="20"/>
                    </w:rPr>
                    <m:t>1</m:t>
                  </m:r>
                </m:sup>
              </m:sSup>
            </m:fName>
            <m:e>
              <m:d>
                <m:dPr>
                  <m:ctrlPr>
                    <w:rPr>
                      <w:rFonts w:ascii="Cambria Math" w:hAnsi="Arial" w:cs="Arial"/>
                      <w:sz w:val="20"/>
                      <w:szCs w:val="20"/>
                    </w:rPr>
                  </m:ctrlPr>
                </m:dPr>
                <m:e>
                  <m:f>
                    <m:fPr>
                      <m:ctrlPr>
                        <w:rPr>
                          <w:rFonts w:ascii="Cambria Math" w:hAnsi="Arial" w:cs="Arial"/>
                          <w:b/>
                          <w:bCs/>
                          <w:i/>
                          <w:sz w:val="20"/>
                          <w:szCs w:val="20"/>
                        </w:rPr>
                      </m:ctrlPr>
                    </m:fPr>
                    <m:num>
                      <m:r>
                        <m:rPr>
                          <m:sty m:val="bi"/>
                        </m:rPr>
                        <w:rPr>
                          <w:rFonts w:ascii="Cambria Math" w:hAnsi="Cambria Math" w:cs="Arial"/>
                          <w:sz w:val="20"/>
                          <w:szCs w:val="20"/>
                        </w:rPr>
                        <m:t>H</m:t>
                      </m:r>
                    </m:num>
                    <m:den>
                      <m:r>
                        <m:rPr>
                          <m:sty m:val="bi"/>
                        </m:rPr>
                        <w:rPr>
                          <w:rFonts w:ascii="Cambria Math" w:hAnsi="Cambria Math" w:cs="Arial"/>
                          <w:sz w:val="20"/>
                          <w:szCs w:val="20"/>
                        </w:rPr>
                        <m:t>R</m:t>
                      </m:r>
                    </m:den>
                  </m:f>
                </m:e>
              </m:d>
            </m:e>
          </m:func>
          <m:r>
            <m:rPr>
              <m:sty m:val="bi"/>
            </m:rPr>
            <w:rPr>
              <w:rFonts w:ascii="Cambria Math" w:hAnsi="Arial" w:cs="Arial"/>
              <w:sz w:val="20"/>
              <w:szCs w:val="20"/>
            </w:rPr>
            <m:t xml:space="preserve"> </m:t>
          </m:r>
          <m:r>
            <m:rPr>
              <m:sty m:val="bi"/>
            </m:rPr>
            <w:rPr>
              <w:rFonts w:ascii="Arial" w:hAnsi="Arial" w:cs="Arial"/>
              <w:sz w:val="20"/>
              <w:szCs w:val="20"/>
            </w:rPr>
            <m:t>-----</m:t>
          </m:r>
          <m:r>
            <m:rPr>
              <m:sty m:val="bi"/>
            </m:rPr>
            <w:rPr>
              <w:rFonts w:ascii="Cambria Math" w:hAnsi="Arial" w:cs="Arial"/>
              <w:sz w:val="20"/>
              <w:szCs w:val="20"/>
            </w:rPr>
            <m:t>(1)</m:t>
          </m:r>
        </m:oMath>
      </m:oMathPara>
    </w:p>
    <w:p w14:paraId="53B31666" w14:textId="77777777" w:rsidR="00055E06" w:rsidRPr="008D1C4B" w:rsidRDefault="00055E06" w:rsidP="00055E06">
      <w:pPr>
        <w:pStyle w:val="NormalWeb"/>
        <w:spacing w:before="0" w:beforeAutospacing="0" w:after="0" w:afterAutospacing="0"/>
        <w:jc w:val="both"/>
        <w:rPr>
          <w:rFonts w:ascii="Arial" w:hAnsi="Arial" w:cs="Arial"/>
          <w:color w:val="000000"/>
          <w:sz w:val="20"/>
          <w:szCs w:val="20"/>
        </w:rPr>
      </w:pPr>
      <w:r w:rsidRPr="008D1C4B">
        <w:rPr>
          <w:rFonts w:ascii="Arial" w:hAnsi="Arial" w:cs="Arial"/>
          <w:color w:val="000000"/>
          <w:sz w:val="20"/>
          <w:szCs w:val="20"/>
        </w:rPr>
        <w:t xml:space="preserve">Where, </w:t>
      </w:r>
    </w:p>
    <w:p w14:paraId="186F2FE2" w14:textId="77777777" w:rsidR="00022DDD" w:rsidRPr="00AA2169" w:rsidRDefault="008D1C4B" w:rsidP="00AA2169">
      <w:pPr>
        <w:pStyle w:val="ListParagraph"/>
        <w:spacing w:line="360" w:lineRule="auto"/>
        <w:ind w:left="786"/>
        <w:jc w:val="both"/>
        <w:rPr>
          <w:rFonts w:ascii="Arial" w:hAnsi="Arial" w:cs="Arial"/>
          <w:sz w:val="20"/>
          <w:szCs w:val="20"/>
        </w:rPr>
      </w:pPr>
      <w:r w:rsidRPr="008D1C4B">
        <w:rPr>
          <w:rFonts w:ascii="Arial" w:hAnsi="Arial" w:cs="Arial"/>
          <w:sz w:val="20"/>
          <w:szCs w:val="20"/>
        </w:rPr>
        <w:t>H: Heap height (mm),  R: Heap radius (mm)</w:t>
      </w:r>
    </w:p>
    <w:p w14:paraId="7C8CA8FF" w14:textId="682D4D9A" w:rsidR="00022DDD" w:rsidRDefault="00022DDD" w:rsidP="00022DDD">
      <w:pPr>
        <w:autoSpaceDE w:val="0"/>
        <w:autoSpaceDN w:val="0"/>
        <w:adjustRightInd w:val="0"/>
        <w:spacing w:after="0" w:line="360" w:lineRule="auto"/>
        <w:rPr>
          <w:rFonts w:ascii="Arial" w:hAnsi="Arial" w:cs="Arial"/>
          <w:sz w:val="20"/>
        </w:rPr>
      </w:pPr>
      <w:r>
        <w:t xml:space="preserve">The loose bulk density and tapped density </w:t>
      </w:r>
      <w:r w:rsidR="000A77B0" w:rsidRPr="008907AF">
        <w:rPr>
          <w:highlight w:val="yellow"/>
        </w:rPr>
        <w:t xml:space="preserve">were </w:t>
      </w:r>
      <w:r w:rsidRPr="008907AF">
        <w:rPr>
          <w:highlight w:val="yellow"/>
        </w:rPr>
        <w:t>determined</w:t>
      </w:r>
      <w:r>
        <w:t xml:space="preserve"> as per the method described by </w:t>
      </w:r>
      <w:r w:rsidRPr="00022DDD">
        <w:rPr>
          <w:highlight w:val="green"/>
        </w:rPr>
        <w:t>Reddy et al. (2014)</w:t>
      </w:r>
      <w:r>
        <w:t>.</w:t>
      </w:r>
    </w:p>
    <w:p w14:paraId="3B3C2BCF" w14:textId="32A8286B" w:rsidR="00203E12" w:rsidRDefault="00203E12" w:rsidP="00203E12">
      <w:pPr>
        <w:spacing w:line="360" w:lineRule="auto"/>
        <w:contextualSpacing/>
        <w:jc w:val="both"/>
        <w:rPr>
          <w:rFonts w:ascii="Arial" w:hAnsi="Arial" w:cs="Arial"/>
          <w:sz w:val="20"/>
        </w:rPr>
      </w:pPr>
      <w:r w:rsidRPr="00203E12">
        <w:rPr>
          <w:rFonts w:ascii="Arial" w:hAnsi="Arial" w:cs="Arial"/>
          <w:sz w:val="20"/>
        </w:rPr>
        <w:t>The particle density (</w:t>
      </w:r>
      <w:r w:rsidRPr="00203E12">
        <w:rPr>
          <w:rFonts w:ascii="Arial" w:hAnsi="Arial" w:cs="Arial"/>
          <w:b/>
          <w:bCs/>
          <w:sz w:val="20"/>
        </w:rPr>
        <w:t>ρ</w:t>
      </w:r>
      <w:r w:rsidRPr="00203E12">
        <w:rPr>
          <w:rFonts w:ascii="Arial" w:hAnsi="Arial" w:cs="Arial"/>
          <w:b/>
          <w:bCs/>
          <w:sz w:val="20"/>
          <w:vertAlign w:val="subscript"/>
        </w:rPr>
        <w:t>p</w:t>
      </w:r>
      <w:r w:rsidRPr="00203E12">
        <w:rPr>
          <w:rFonts w:ascii="Arial" w:hAnsi="Arial" w:cs="Arial"/>
          <w:sz w:val="20"/>
        </w:rPr>
        <w:t xml:space="preserve">) was calculated based on </w:t>
      </w:r>
      <w:r w:rsidR="005616C5">
        <w:rPr>
          <w:rFonts w:ascii="Arial" w:hAnsi="Arial" w:cs="Arial"/>
          <w:sz w:val="20"/>
        </w:rPr>
        <w:t xml:space="preserve">the </w:t>
      </w:r>
      <w:r w:rsidRPr="00203E12">
        <w:rPr>
          <w:rFonts w:ascii="Arial" w:hAnsi="Arial" w:cs="Arial"/>
          <w:sz w:val="20"/>
        </w:rPr>
        <w:t>milk component</w:t>
      </w:r>
      <w:r w:rsidR="000A77B0">
        <w:rPr>
          <w:rFonts w:ascii="Arial" w:hAnsi="Arial" w:cs="Arial"/>
          <w:sz w:val="20"/>
        </w:rPr>
        <w:t>.</w:t>
      </w:r>
      <w:r w:rsidRPr="00203E12">
        <w:rPr>
          <w:rFonts w:ascii="Arial" w:hAnsi="Arial" w:cs="Arial"/>
          <w:sz w:val="20"/>
        </w:rPr>
        <w:t xml:space="preserve"> </w:t>
      </w:r>
    </w:p>
    <w:p w14:paraId="0E6970B4" w14:textId="77777777" w:rsidR="009C169B" w:rsidRPr="002052E7" w:rsidRDefault="00000000" w:rsidP="009C169B">
      <w:pPr>
        <w:spacing w:after="0" w:line="360" w:lineRule="auto"/>
        <w:ind w:firstLine="720"/>
        <w:contextualSpacing/>
        <w:jc w:val="center"/>
        <w:rPr>
          <w:rFonts w:ascii="Times New Roman" w:hAnsi="Times New Roman" w:cs="Times New Roman"/>
          <w:b/>
          <w:bCs/>
          <w:sz w:val="24"/>
          <w:szCs w:val="24"/>
        </w:rPr>
      </w:pPr>
      <m:oMath>
        <m:sSub>
          <m:sSubPr>
            <m:ctrlPr>
              <w:rPr>
                <w:rFonts w:ascii="Cambria Math" w:hAnsi="Arial" w:cs="Arial"/>
                <w:b/>
                <w:bCs/>
                <w:i/>
                <w:iCs/>
                <w:sz w:val="24"/>
                <w:szCs w:val="24"/>
              </w:rPr>
            </m:ctrlPr>
          </m:sSubPr>
          <m:e>
            <m:r>
              <m:rPr>
                <m:sty m:val="bi"/>
              </m:rPr>
              <w:rPr>
                <w:rFonts w:ascii="Cambria Math" w:hAnsi="Arial" w:cs="Arial"/>
                <w:sz w:val="24"/>
                <w:szCs w:val="24"/>
              </w:rPr>
              <m:t>ρ</m:t>
            </m:r>
          </m:e>
          <m:sub>
            <m:r>
              <m:rPr>
                <m:sty m:val="bi"/>
              </m:rPr>
              <w:rPr>
                <w:rFonts w:ascii="Cambria Math" w:hAnsi="Arial" w:cs="Arial"/>
                <w:sz w:val="24"/>
                <w:szCs w:val="24"/>
              </w:rPr>
              <m:t>p</m:t>
            </m:r>
          </m:sub>
        </m:sSub>
        <m:r>
          <m:rPr>
            <m:sty m:val="bi"/>
          </m:rPr>
          <w:rPr>
            <w:rFonts w:ascii="Cambria Math" w:hAnsi="Arial" w:cs="Arial"/>
            <w:sz w:val="24"/>
            <w:szCs w:val="24"/>
          </w:rPr>
          <m:t xml:space="preserve">= </m:t>
        </m:r>
        <m:f>
          <m:fPr>
            <m:ctrlPr>
              <w:rPr>
                <w:rFonts w:ascii="Cambria Math" w:hAnsi="Arial" w:cs="Arial"/>
                <w:b/>
                <w:bCs/>
                <w:i/>
                <w:iCs/>
                <w:sz w:val="24"/>
                <w:szCs w:val="24"/>
              </w:rPr>
            </m:ctrlPr>
          </m:fPr>
          <m:num>
            <m:r>
              <m:rPr>
                <m:sty m:val="bi"/>
              </m:rPr>
              <w:rPr>
                <w:rFonts w:ascii="Cambria Math" w:hAnsi="Arial" w:cs="Arial"/>
                <w:sz w:val="24"/>
                <w:szCs w:val="24"/>
              </w:rPr>
              <m:t>1</m:t>
            </m:r>
          </m:num>
          <m:den>
            <m:nary>
              <m:naryPr>
                <m:chr m:val="∑"/>
                <m:limLoc m:val="undOvr"/>
                <m:subHide m:val="1"/>
                <m:supHide m:val="1"/>
                <m:ctrlPr>
                  <w:rPr>
                    <w:rFonts w:ascii="Cambria Math" w:hAnsi="Arial" w:cs="Arial"/>
                    <w:b/>
                    <w:bCs/>
                    <w:i/>
                    <w:iCs/>
                    <w:sz w:val="24"/>
                    <w:szCs w:val="24"/>
                  </w:rPr>
                </m:ctrlPr>
              </m:naryPr>
              <m:sub/>
              <m:sup/>
              <m:e>
                <m:f>
                  <m:fPr>
                    <m:ctrlPr>
                      <w:rPr>
                        <w:rFonts w:ascii="Cambria Math" w:hAnsi="Arial" w:cs="Arial"/>
                        <w:b/>
                        <w:bCs/>
                        <w:i/>
                        <w:iCs/>
                        <w:sz w:val="24"/>
                        <w:szCs w:val="24"/>
                      </w:rPr>
                    </m:ctrlPr>
                  </m:fPr>
                  <m:num>
                    <m:sSub>
                      <m:sSubPr>
                        <m:ctrlPr>
                          <w:rPr>
                            <w:rFonts w:ascii="Cambria Math" w:hAnsi="Arial" w:cs="Arial"/>
                            <w:b/>
                            <w:bCs/>
                            <w:i/>
                            <w:iCs/>
                            <w:sz w:val="24"/>
                            <w:szCs w:val="24"/>
                          </w:rPr>
                        </m:ctrlPr>
                      </m:sSubPr>
                      <m:e>
                        <m:r>
                          <m:rPr>
                            <m:sty m:val="bi"/>
                          </m:rPr>
                          <w:rPr>
                            <w:rFonts w:ascii="Cambria Math" w:hAnsi="Arial" w:cs="Arial"/>
                            <w:sz w:val="24"/>
                            <w:szCs w:val="24"/>
                          </w:rPr>
                          <m:t>M</m:t>
                        </m:r>
                      </m:e>
                      <m:sub>
                        <m:r>
                          <m:rPr>
                            <m:sty m:val="bi"/>
                          </m:rPr>
                          <w:rPr>
                            <w:rFonts w:ascii="Cambria Math" w:hAnsi="Arial" w:cs="Arial"/>
                            <w:sz w:val="24"/>
                            <w:szCs w:val="24"/>
                          </w:rPr>
                          <m:t>x</m:t>
                        </m:r>
                      </m:sub>
                    </m:sSub>
                  </m:num>
                  <m:den>
                    <m:sSub>
                      <m:sSubPr>
                        <m:ctrlPr>
                          <w:rPr>
                            <w:rFonts w:ascii="Cambria Math" w:hAnsi="Arial" w:cs="Arial"/>
                            <w:b/>
                            <w:bCs/>
                            <w:i/>
                            <w:iCs/>
                            <w:sz w:val="24"/>
                            <w:szCs w:val="24"/>
                          </w:rPr>
                        </m:ctrlPr>
                      </m:sSubPr>
                      <m:e>
                        <m:r>
                          <m:rPr>
                            <m:sty m:val="bi"/>
                          </m:rPr>
                          <w:rPr>
                            <w:rFonts w:ascii="Cambria Math" w:hAnsi="Cambria Math" w:cs="Arial"/>
                            <w:sz w:val="24"/>
                            <w:szCs w:val="24"/>
                          </w:rPr>
                          <m:t>ρ</m:t>
                        </m:r>
                      </m:e>
                      <m:sub>
                        <m:r>
                          <m:rPr>
                            <m:sty m:val="bi"/>
                          </m:rPr>
                          <w:rPr>
                            <w:rFonts w:ascii="Cambria Math" w:hAnsi="Arial" w:cs="Arial"/>
                            <w:sz w:val="24"/>
                            <w:szCs w:val="24"/>
                          </w:rPr>
                          <m:t>x</m:t>
                        </m:r>
                      </m:sub>
                    </m:sSub>
                  </m:den>
                </m:f>
              </m:e>
            </m:nary>
          </m:den>
        </m:f>
        <m:r>
          <m:rPr>
            <m:sty m:val="bi"/>
          </m:rPr>
          <w:rPr>
            <w:rFonts w:ascii="Cambria Math" w:hAnsi="Arial" w:cs="Arial"/>
            <w:sz w:val="24"/>
            <w:szCs w:val="24"/>
          </w:rPr>
          <m:t xml:space="preserve"> =</m:t>
        </m:r>
        <m:f>
          <m:fPr>
            <m:ctrlPr>
              <w:rPr>
                <w:rFonts w:ascii="Cambria Math" w:hAnsi="Arial" w:cs="Arial"/>
                <w:b/>
                <w:bCs/>
                <w:i/>
                <w:iCs/>
                <w:sz w:val="24"/>
                <w:szCs w:val="24"/>
              </w:rPr>
            </m:ctrlPr>
          </m:fPr>
          <m:num>
            <m:r>
              <m:rPr>
                <m:sty m:val="bi"/>
              </m:rPr>
              <w:rPr>
                <w:rFonts w:ascii="Cambria Math" w:hAnsi="Arial" w:cs="Arial"/>
                <w:sz w:val="24"/>
                <w:szCs w:val="24"/>
              </w:rPr>
              <m:t>1</m:t>
            </m:r>
          </m:num>
          <m:den>
            <m:f>
              <m:fPr>
                <m:ctrlPr>
                  <w:rPr>
                    <w:rFonts w:ascii="Cambria Math" w:hAnsi="Arial" w:cs="Arial"/>
                    <w:b/>
                    <w:bCs/>
                    <w:i/>
                    <w:iCs/>
                    <w:sz w:val="24"/>
                    <w:szCs w:val="24"/>
                  </w:rPr>
                </m:ctrlPr>
              </m:fPr>
              <m:num>
                <m:sSub>
                  <m:sSubPr>
                    <m:ctrlPr>
                      <w:rPr>
                        <w:rFonts w:ascii="Cambria Math" w:hAnsi="Arial" w:cs="Arial"/>
                        <w:b/>
                        <w:bCs/>
                        <w:i/>
                        <w:iCs/>
                        <w:sz w:val="24"/>
                        <w:szCs w:val="24"/>
                      </w:rPr>
                    </m:ctrlPr>
                  </m:sSubPr>
                  <m:e>
                    <m:r>
                      <m:rPr>
                        <m:sty m:val="bi"/>
                      </m:rPr>
                      <w:rPr>
                        <w:rFonts w:ascii="Cambria Math" w:hAnsi="Arial" w:cs="Arial"/>
                        <w:sz w:val="24"/>
                        <w:szCs w:val="24"/>
                      </w:rPr>
                      <m:t>m</m:t>
                    </m:r>
                  </m:e>
                  <m:sub>
                    <m:r>
                      <m:rPr>
                        <m:sty m:val="bi"/>
                      </m:rPr>
                      <w:rPr>
                        <w:rFonts w:ascii="Cambria Math" w:hAnsi="Arial" w:cs="Arial"/>
                        <w:sz w:val="24"/>
                        <w:szCs w:val="24"/>
                      </w:rPr>
                      <m:t>w</m:t>
                    </m:r>
                  </m:sub>
                </m:sSub>
              </m:num>
              <m:den>
                <m:r>
                  <m:rPr>
                    <m:sty m:val="bi"/>
                  </m:rPr>
                  <w:rPr>
                    <w:rFonts w:ascii="Cambria Math" w:hAnsi="Arial" w:cs="Arial"/>
                    <w:sz w:val="24"/>
                    <w:szCs w:val="24"/>
                  </w:rPr>
                  <m:t>998.2</m:t>
                </m:r>
              </m:den>
            </m:f>
            <m:r>
              <m:rPr>
                <m:sty m:val="bi"/>
              </m:rPr>
              <w:rPr>
                <w:rFonts w:ascii="Cambria Math" w:hAnsi="Arial" w:cs="Arial"/>
                <w:sz w:val="24"/>
                <w:szCs w:val="24"/>
              </w:rPr>
              <m:t>+</m:t>
            </m:r>
            <m:f>
              <m:fPr>
                <m:ctrlPr>
                  <w:rPr>
                    <w:rFonts w:ascii="Cambria Math" w:hAnsi="Arial" w:cs="Arial"/>
                    <w:b/>
                    <w:bCs/>
                    <w:i/>
                    <w:iCs/>
                    <w:sz w:val="24"/>
                    <w:szCs w:val="24"/>
                  </w:rPr>
                </m:ctrlPr>
              </m:fPr>
              <m:num>
                <m:sSub>
                  <m:sSubPr>
                    <m:ctrlPr>
                      <w:rPr>
                        <w:rFonts w:ascii="Cambria Math" w:hAnsi="Arial" w:cs="Arial"/>
                        <w:b/>
                        <w:bCs/>
                        <w:i/>
                        <w:iCs/>
                        <w:sz w:val="24"/>
                        <w:szCs w:val="24"/>
                      </w:rPr>
                    </m:ctrlPr>
                  </m:sSubPr>
                  <m:e>
                    <m:r>
                      <m:rPr>
                        <m:sty m:val="bi"/>
                      </m:rPr>
                      <w:rPr>
                        <w:rFonts w:ascii="Cambria Math" w:hAnsi="Arial" w:cs="Arial"/>
                        <w:sz w:val="24"/>
                        <w:szCs w:val="24"/>
                      </w:rPr>
                      <m:t>m</m:t>
                    </m:r>
                  </m:e>
                  <m:sub>
                    <m:r>
                      <m:rPr>
                        <m:sty m:val="bi"/>
                      </m:rPr>
                      <w:rPr>
                        <w:rFonts w:ascii="Cambria Math" w:hAnsi="Arial" w:cs="Arial"/>
                        <w:sz w:val="24"/>
                        <w:szCs w:val="24"/>
                      </w:rPr>
                      <m:t>f</m:t>
                    </m:r>
                  </m:sub>
                </m:sSub>
              </m:num>
              <m:den>
                <m:r>
                  <m:rPr>
                    <m:sty m:val="bi"/>
                  </m:rPr>
                  <w:rPr>
                    <w:rFonts w:ascii="Cambria Math" w:hAnsi="Arial" w:cs="Arial"/>
                    <w:sz w:val="24"/>
                    <w:szCs w:val="24"/>
                  </w:rPr>
                  <m:t>918</m:t>
                </m:r>
              </m:den>
            </m:f>
            <m:r>
              <m:rPr>
                <m:sty m:val="bi"/>
              </m:rPr>
              <w:rPr>
                <w:rFonts w:ascii="Cambria Math" w:hAnsi="Arial" w:cs="Arial"/>
                <w:sz w:val="24"/>
                <w:szCs w:val="24"/>
              </w:rPr>
              <m:t>+</m:t>
            </m:r>
            <m:f>
              <m:fPr>
                <m:ctrlPr>
                  <w:rPr>
                    <w:rFonts w:ascii="Cambria Math" w:hAnsi="Arial" w:cs="Arial"/>
                    <w:b/>
                    <w:bCs/>
                    <w:i/>
                    <w:iCs/>
                    <w:sz w:val="24"/>
                    <w:szCs w:val="24"/>
                  </w:rPr>
                </m:ctrlPr>
              </m:fPr>
              <m:num>
                <m:sSub>
                  <m:sSubPr>
                    <m:ctrlPr>
                      <w:rPr>
                        <w:rFonts w:ascii="Cambria Math" w:hAnsi="Arial" w:cs="Arial"/>
                        <w:b/>
                        <w:bCs/>
                        <w:i/>
                        <w:iCs/>
                        <w:sz w:val="24"/>
                        <w:szCs w:val="24"/>
                      </w:rPr>
                    </m:ctrlPr>
                  </m:sSubPr>
                  <m:e>
                    <m:r>
                      <m:rPr>
                        <m:sty m:val="bi"/>
                      </m:rPr>
                      <w:rPr>
                        <w:rFonts w:ascii="Cambria Math" w:hAnsi="Arial" w:cs="Arial"/>
                        <w:sz w:val="24"/>
                        <w:szCs w:val="24"/>
                      </w:rPr>
                      <m:t>m</m:t>
                    </m:r>
                  </m:e>
                  <m:sub>
                    <m:r>
                      <m:rPr>
                        <m:sty m:val="bi"/>
                      </m:rPr>
                      <w:rPr>
                        <w:rFonts w:ascii="Cambria Math" w:hAnsi="Arial" w:cs="Arial"/>
                        <w:sz w:val="24"/>
                        <w:szCs w:val="24"/>
                      </w:rPr>
                      <m:t>p</m:t>
                    </m:r>
                  </m:sub>
                </m:sSub>
              </m:num>
              <m:den>
                <m:r>
                  <m:rPr>
                    <m:sty m:val="bi"/>
                  </m:rPr>
                  <w:rPr>
                    <w:rFonts w:ascii="Cambria Math" w:hAnsi="Arial" w:cs="Arial"/>
                    <w:sz w:val="24"/>
                    <w:szCs w:val="24"/>
                  </w:rPr>
                  <m:t>1400</m:t>
                </m:r>
              </m:den>
            </m:f>
            <m:r>
              <m:rPr>
                <m:sty m:val="bi"/>
              </m:rPr>
              <w:rPr>
                <w:rFonts w:ascii="Cambria Math" w:hAnsi="Arial" w:cs="Arial"/>
                <w:sz w:val="24"/>
                <w:szCs w:val="24"/>
              </w:rPr>
              <m:t>+</m:t>
            </m:r>
            <m:f>
              <m:fPr>
                <m:ctrlPr>
                  <w:rPr>
                    <w:rFonts w:ascii="Cambria Math" w:hAnsi="Arial" w:cs="Arial"/>
                    <w:b/>
                    <w:bCs/>
                    <w:i/>
                    <w:iCs/>
                    <w:sz w:val="24"/>
                    <w:szCs w:val="24"/>
                  </w:rPr>
                </m:ctrlPr>
              </m:fPr>
              <m:num>
                <m:sSub>
                  <m:sSubPr>
                    <m:ctrlPr>
                      <w:rPr>
                        <w:rFonts w:ascii="Cambria Math" w:hAnsi="Arial" w:cs="Arial"/>
                        <w:b/>
                        <w:bCs/>
                        <w:i/>
                        <w:iCs/>
                        <w:sz w:val="24"/>
                        <w:szCs w:val="24"/>
                      </w:rPr>
                    </m:ctrlPr>
                  </m:sSubPr>
                  <m:e>
                    <m:r>
                      <m:rPr>
                        <m:sty m:val="bi"/>
                      </m:rPr>
                      <w:rPr>
                        <w:rFonts w:ascii="Cambria Math" w:hAnsi="Arial" w:cs="Arial"/>
                        <w:sz w:val="24"/>
                        <w:szCs w:val="24"/>
                      </w:rPr>
                      <m:t>m</m:t>
                    </m:r>
                  </m:e>
                  <m:sub>
                    <m:r>
                      <m:rPr>
                        <m:sty m:val="bi"/>
                      </m:rPr>
                      <w:rPr>
                        <w:rFonts w:ascii="Cambria Math" w:hAnsi="Arial" w:cs="Arial"/>
                        <w:sz w:val="24"/>
                        <w:szCs w:val="24"/>
                      </w:rPr>
                      <m:t>c</m:t>
                    </m:r>
                  </m:sub>
                </m:sSub>
              </m:num>
              <m:den>
                <m:r>
                  <m:rPr>
                    <m:sty m:val="bi"/>
                  </m:rPr>
                  <w:rPr>
                    <w:rFonts w:ascii="Cambria Math" w:hAnsi="Arial" w:cs="Arial"/>
                    <w:sz w:val="24"/>
                    <w:szCs w:val="24"/>
                  </w:rPr>
                  <m:t>1780</m:t>
                </m:r>
              </m:den>
            </m:f>
            <m:r>
              <m:rPr>
                <m:sty m:val="bi"/>
              </m:rPr>
              <w:rPr>
                <w:rFonts w:ascii="Cambria Math" w:hAnsi="Arial" w:cs="Arial"/>
                <w:sz w:val="24"/>
                <w:szCs w:val="24"/>
              </w:rPr>
              <m:t>+</m:t>
            </m:r>
            <m:f>
              <m:fPr>
                <m:ctrlPr>
                  <w:rPr>
                    <w:rFonts w:ascii="Cambria Math" w:hAnsi="Arial" w:cs="Arial"/>
                    <w:b/>
                    <w:bCs/>
                    <w:i/>
                    <w:iCs/>
                    <w:sz w:val="24"/>
                    <w:szCs w:val="24"/>
                  </w:rPr>
                </m:ctrlPr>
              </m:fPr>
              <m:num>
                <m:sSub>
                  <m:sSubPr>
                    <m:ctrlPr>
                      <w:rPr>
                        <w:rFonts w:ascii="Cambria Math" w:hAnsi="Arial" w:cs="Arial"/>
                        <w:b/>
                        <w:bCs/>
                        <w:i/>
                        <w:iCs/>
                        <w:sz w:val="24"/>
                        <w:szCs w:val="24"/>
                      </w:rPr>
                    </m:ctrlPr>
                  </m:sSubPr>
                  <m:e>
                    <m:r>
                      <m:rPr>
                        <m:sty m:val="bi"/>
                      </m:rPr>
                      <w:rPr>
                        <w:rFonts w:ascii="Cambria Math" w:hAnsi="Arial" w:cs="Arial"/>
                        <w:sz w:val="24"/>
                        <w:szCs w:val="24"/>
                      </w:rPr>
                      <m:t>m</m:t>
                    </m:r>
                  </m:e>
                  <m:sub>
                    <m:r>
                      <m:rPr>
                        <m:sty m:val="bi"/>
                      </m:rPr>
                      <w:rPr>
                        <w:rFonts w:ascii="Cambria Math" w:hAnsi="Arial" w:cs="Arial"/>
                        <w:sz w:val="24"/>
                        <w:szCs w:val="24"/>
                      </w:rPr>
                      <m:t>a</m:t>
                    </m:r>
                  </m:sub>
                </m:sSub>
              </m:num>
              <m:den>
                <m:r>
                  <m:rPr>
                    <m:sty m:val="bi"/>
                  </m:rPr>
                  <w:rPr>
                    <w:rFonts w:ascii="Cambria Math" w:hAnsi="Arial" w:cs="Arial"/>
                    <w:sz w:val="24"/>
                    <w:szCs w:val="24"/>
                  </w:rPr>
                  <m:t>1850</m:t>
                </m:r>
              </m:den>
            </m:f>
          </m:den>
        </m:f>
      </m:oMath>
      <w:r w:rsidR="009C169B" w:rsidRPr="009C169B">
        <w:rPr>
          <w:rFonts w:ascii="Times New Roman" w:hAnsi="Times New Roman" w:cs="Times New Roman"/>
          <w:sz w:val="24"/>
          <w:szCs w:val="24"/>
        </w:rPr>
        <w:t xml:space="preserve">  </w:t>
      </w:r>
      <w:r w:rsidR="009C169B">
        <w:rPr>
          <w:rFonts w:ascii="Times New Roman" w:hAnsi="Times New Roman" w:cs="Times New Roman"/>
          <w:sz w:val="24"/>
          <w:szCs w:val="24"/>
        </w:rPr>
        <w:t xml:space="preserve">   - - - - </w:t>
      </w:r>
      <w:r w:rsidR="009C169B" w:rsidRPr="009C169B">
        <w:rPr>
          <w:rFonts w:ascii="Times New Roman" w:hAnsi="Times New Roman" w:cs="Times New Roman"/>
          <w:b/>
          <w:bCs/>
          <w:sz w:val="24"/>
          <w:szCs w:val="24"/>
        </w:rPr>
        <w:t>(2)</w:t>
      </w:r>
    </w:p>
    <w:p w14:paraId="7E156E52" w14:textId="77777777" w:rsidR="009C169B" w:rsidRPr="005616C5" w:rsidRDefault="009C169B" w:rsidP="009C169B">
      <w:pPr>
        <w:spacing w:after="0" w:line="360" w:lineRule="auto"/>
        <w:contextualSpacing/>
        <w:jc w:val="both"/>
        <w:rPr>
          <w:rFonts w:ascii="Arial" w:hAnsi="Arial" w:cs="Arial"/>
          <w:sz w:val="20"/>
        </w:rPr>
      </w:pPr>
      <w:r w:rsidRPr="005616C5">
        <w:rPr>
          <w:rFonts w:ascii="Arial" w:hAnsi="Arial" w:cs="Arial"/>
          <w:sz w:val="20"/>
        </w:rPr>
        <w:t>where,</w:t>
      </w:r>
    </w:p>
    <w:p w14:paraId="17364431" w14:textId="77777777" w:rsidR="00203E12" w:rsidRPr="005616C5" w:rsidRDefault="005616C5" w:rsidP="005616C5">
      <w:pPr>
        <w:spacing w:line="360" w:lineRule="auto"/>
        <w:contextualSpacing/>
        <w:jc w:val="both"/>
        <w:rPr>
          <w:rFonts w:ascii="Arial" w:hAnsi="Arial" w:cs="Arial"/>
          <w:sz w:val="20"/>
        </w:rPr>
      </w:pPr>
      <w:r w:rsidRPr="005616C5">
        <w:rPr>
          <w:rFonts w:ascii="Arial" w:hAnsi="Arial" w:cs="Arial"/>
          <w:sz w:val="20"/>
        </w:rPr>
        <w:t>M</w:t>
      </w:r>
      <w:r w:rsidR="009C169B" w:rsidRPr="005616C5">
        <w:rPr>
          <w:rFonts w:ascii="Arial" w:hAnsi="Arial" w:cs="Arial"/>
          <w:sz w:val="20"/>
          <w:vertAlign w:val="subscript"/>
        </w:rPr>
        <w:t>x</w:t>
      </w:r>
      <w:r w:rsidR="009C169B" w:rsidRPr="005616C5">
        <w:rPr>
          <w:rFonts w:ascii="Arial" w:hAnsi="Arial" w:cs="Arial"/>
          <w:sz w:val="20"/>
        </w:rPr>
        <w:t>= Mass fraction of component, ρ</w:t>
      </w:r>
      <w:r w:rsidR="009C169B" w:rsidRPr="005616C5">
        <w:rPr>
          <w:rFonts w:ascii="Arial" w:hAnsi="Arial" w:cs="Arial"/>
          <w:sz w:val="20"/>
          <w:vertAlign w:val="subscript"/>
        </w:rPr>
        <w:t>x</w:t>
      </w:r>
      <w:r w:rsidR="009C169B" w:rsidRPr="005616C5">
        <w:rPr>
          <w:rFonts w:ascii="Arial" w:hAnsi="Arial" w:cs="Arial"/>
          <w:sz w:val="20"/>
        </w:rPr>
        <w:t>= Density of component, m</w:t>
      </w:r>
      <w:r w:rsidR="009C169B" w:rsidRPr="005616C5">
        <w:rPr>
          <w:rFonts w:ascii="Arial" w:hAnsi="Arial" w:cs="Arial"/>
          <w:sz w:val="20"/>
          <w:vertAlign w:val="subscript"/>
        </w:rPr>
        <w:t>w</w:t>
      </w:r>
      <w:r w:rsidR="009C169B" w:rsidRPr="005616C5">
        <w:rPr>
          <w:rFonts w:ascii="Arial" w:hAnsi="Arial" w:cs="Arial"/>
          <w:sz w:val="20"/>
        </w:rPr>
        <w:t>= Mass fraction of moisture., m</w:t>
      </w:r>
      <w:r w:rsidR="009C169B" w:rsidRPr="005616C5">
        <w:rPr>
          <w:rFonts w:ascii="Arial" w:hAnsi="Arial" w:cs="Arial"/>
          <w:sz w:val="20"/>
          <w:vertAlign w:val="subscript"/>
        </w:rPr>
        <w:t>f</w:t>
      </w:r>
      <w:r w:rsidR="009C169B" w:rsidRPr="005616C5">
        <w:rPr>
          <w:rFonts w:ascii="Arial" w:hAnsi="Arial" w:cs="Arial"/>
          <w:sz w:val="20"/>
        </w:rPr>
        <w:t>= Mass fraction of fat, m</w:t>
      </w:r>
      <w:r w:rsidR="009C169B" w:rsidRPr="005616C5">
        <w:rPr>
          <w:rFonts w:ascii="Arial" w:hAnsi="Arial" w:cs="Arial"/>
          <w:sz w:val="20"/>
          <w:vertAlign w:val="subscript"/>
        </w:rPr>
        <w:t>p</w:t>
      </w:r>
      <w:r w:rsidR="009C169B" w:rsidRPr="005616C5">
        <w:rPr>
          <w:rFonts w:ascii="Arial" w:hAnsi="Arial" w:cs="Arial"/>
          <w:sz w:val="20"/>
        </w:rPr>
        <w:t>= Mass fraction of protein, m</w:t>
      </w:r>
      <w:r w:rsidR="009C169B" w:rsidRPr="005616C5">
        <w:rPr>
          <w:rFonts w:ascii="Arial" w:hAnsi="Arial" w:cs="Arial"/>
          <w:sz w:val="20"/>
          <w:vertAlign w:val="subscript"/>
        </w:rPr>
        <w:t>c</w:t>
      </w:r>
      <w:r w:rsidR="009C169B" w:rsidRPr="005616C5">
        <w:rPr>
          <w:rFonts w:ascii="Arial" w:hAnsi="Arial" w:cs="Arial"/>
          <w:sz w:val="20"/>
        </w:rPr>
        <w:t>= Mass fraction of carbohydrate or lactose and m</w:t>
      </w:r>
      <w:r w:rsidR="009C169B" w:rsidRPr="005616C5">
        <w:rPr>
          <w:rFonts w:ascii="Arial" w:hAnsi="Arial" w:cs="Arial"/>
          <w:sz w:val="20"/>
          <w:vertAlign w:val="subscript"/>
        </w:rPr>
        <w:t>a</w:t>
      </w:r>
      <w:r w:rsidR="009C169B" w:rsidRPr="005616C5">
        <w:rPr>
          <w:rFonts w:ascii="Arial" w:hAnsi="Arial" w:cs="Arial"/>
          <w:sz w:val="20"/>
        </w:rPr>
        <w:t>= Mass fraction of ash,</w:t>
      </w:r>
    </w:p>
    <w:p w14:paraId="17E2BDC8" w14:textId="77777777" w:rsidR="008D1C4B" w:rsidRPr="008D1C4B" w:rsidRDefault="008D1C4B" w:rsidP="008D1C4B">
      <w:pPr>
        <w:spacing w:line="360" w:lineRule="auto"/>
        <w:ind w:firstLine="720"/>
        <w:contextualSpacing/>
        <w:jc w:val="both"/>
        <w:rPr>
          <w:rFonts w:ascii="Arial" w:hAnsi="Arial" w:cs="Arial"/>
          <w:sz w:val="20"/>
        </w:rPr>
      </w:pPr>
      <w:r w:rsidRPr="008D1C4B">
        <w:rPr>
          <w:rFonts w:ascii="Arial" w:hAnsi="Arial" w:cs="Arial"/>
          <w:sz w:val="20"/>
        </w:rPr>
        <w:t>The porosity</w:t>
      </w:r>
      <w:r w:rsidR="00AA2169">
        <w:rPr>
          <w:rFonts w:ascii="Arial" w:hAnsi="Arial" w:cs="Arial"/>
          <w:sz w:val="20"/>
        </w:rPr>
        <w:t xml:space="preserve"> </w:t>
      </w:r>
      <w:r w:rsidRPr="008D1C4B">
        <w:rPr>
          <w:rFonts w:ascii="Arial" w:hAnsi="Arial" w:cs="Arial"/>
          <w:sz w:val="20"/>
        </w:rPr>
        <w:t xml:space="preserve">(ε) of the </w:t>
      </w:r>
      <w:r w:rsidR="00272817" w:rsidRPr="00272817">
        <w:rPr>
          <w:rFonts w:ascii="Arial" w:hAnsi="Arial" w:cs="Arial"/>
          <w:i/>
          <w:iCs/>
          <w:sz w:val="20"/>
        </w:rPr>
        <w:t>khoa</w:t>
      </w:r>
      <w:r w:rsidRPr="008D1C4B">
        <w:rPr>
          <w:rFonts w:ascii="Arial" w:hAnsi="Arial" w:cs="Arial"/>
          <w:sz w:val="20"/>
        </w:rPr>
        <w:t xml:space="preserve"> powder was calculated using the relationship between the tapped (ρ</w:t>
      </w:r>
      <w:r w:rsidRPr="008D1C4B">
        <w:rPr>
          <w:rFonts w:ascii="Arial" w:hAnsi="Arial" w:cs="Arial"/>
          <w:sz w:val="20"/>
          <w:vertAlign w:val="subscript"/>
        </w:rPr>
        <w:t>t</w:t>
      </w:r>
      <w:r w:rsidRPr="008D1C4B">
        <w:rPr>
          <w:rFonts w:ascii="Arial" w:hAnsi="Arial" w:cs="Arial"/>
          <w:sz w:val="20"/>
        </w:rPr>
        <w:t>) and particle (ρ</w:t>
      </w:r>
      <w:r w:rsidRPr="008D1C4B">
        <w:rPr>
          <w:rFonts w:ascii="Arial" w:hAnsi="Arial" w:cs="Arial"/>
          <w:sz w:val="20"/>
          <w:vertAlign w:val="subscript"/>
        </w:rPr>
        <w:t>p</w:t>
      </w:r>
      <w:r w:rsidRPr="008D1C4B">
        <w:rPr>
          <w:rFonts w:ascii="Arial" w:hAnsi="Arial" w:cs="Arial"/>
          <w:sz w:val="20"/>
        </w:rPr>
        <w:t>) densities of the powder as shown below:</w:t>
      </w:r>
    </w:p>
    <w:p w14:paraId="70975B0C" w14:textId="77777777" w:rsidR="00055E06" w:rsidRPr="008D1C4B" w:rsidRDefault="008D1C4B" w:rsidP="008D1C4B">
      <w:pPr>
        <w:autoSpaceDE w:val="0"/>
        <w:autoSpaceDN w:val="0"/>
        <w:adjustRightInd w:val="0"/>
        <w:spacing w:after="0" w:line="360" w:lineRule="auto"/>
        <w:ind w:firstLine="720"/>
        <w:jc w:val="both"/>
        <w:rPr>
          <w:rFonts w:ascii="Arial" w:hAnsi="Arial" w:cs="Arial"/>
          <w:b/>
          <w:bCs/>
          <w:sz w:val="20"/>
        </w:rPr>
      </w:pPr>
      <w:r w:rsidRPr="008D1C4B">
        <w:rPr>
          <w:rFonts w:ascii="Arial" w:hAnsi="Arial" w:cs="Arial"/>
          <w:b/>
          <w:bCs/>
          <w:i/>
          <w:iCs/>
          <w:sz w:val="20"/>
        </w:rPr>
        <w:lastRenderedPageBreak/>
        <w:t xml:space="preserve">% Porosity (% ε)=(1- </w:t>
      </w:r>
      <m:oMath>
        <m:f>
          <m:fPr>
            <m:ctrlPr>
              <w:rPr>
                <w:rFonts w:ascii="Cambria Math" w:hAnsi="Arial" w:cs="Arial"/>
                <w:b/>
                <w:bCs/>
                <w:i/>
                <w:iCs/>
                <w:sz w:val="20"/>
              </w:rPr>
            </m:ctrlPr>
          </m:fPr>
          <m:num>
            <m:sSub>
              <m:sSubPr>
                <m:ctrlPr>
                  <w:rPr>
                    <w:rFonts w:ascii="Cambria Math" w:hAnsi="Arial" w:cs="Arial"/>
                    <w:b/>
                    <w:bCs/>
                    <w:i/>
                    <w:iCs/>
                    <w:sz w:val="20"/>
                  </w:rPr>
                </m:ctrlPr>
              </m:sSubPr>
              <m:e>
                <m:r>
                  <m:rPr>
                    <m:sty m:val="bi"/>
                  </m:rPr>
                  <w:rPr>
                    <w:rFonts w:ascii="Cambria Math" w:hAnsi="Cambria Math" w:cs="Arial"/>
                    <w:sz w:val="20"/>
                  </w:rPr>
                  <m:t>ρ</m:t>
                </m:r>
              </m:e>
              <m:sub>
                <m:r>
                  <m:rPr>
                    <m:sty m:val="bi"/>
                  </m:rPr>
                  <w:rPr>
                    <w:rFonts w:ascii="Cambria Math" w:hAnsi="Cambria Math" w:cs="Arial"/>
                    <w:sz w:val="20"/>
                  </w:rPr>
                  <m:t>t</m:t>
                </m:r>
              </m:sub>
            </m:sSub>
          </m:num>
          <m:den>
            <m:sSub>
              <m:sSubPr>
                <m:ctrlPr>
                  <w:rPr>
                    <w:rFonts w:ascii="Cambria Math" w:hAnsi="Arial" w:cs="Arial"/>
                    <w:b/>
                    <w:bCs/>
                    <w:i/>
                    <w:iCs/>
                    <w:sz w:val="20"/>
                  </w:rPr>
                </m:ctrlPr>
              </m:sSubPr>
              <m:e>
                <m:r>
                  <m:rPr>
                    <m:sty m:val="bi"/>
                  </m:rPr>
                  <w:rPr>
                    <w:rFonts w:ascii="Cambria Math" w:hAnsi="Cambria Math" w:cs="Arial"/>
                    <w:sz w:val="20"/>
                  </w:rPr>
                  <m:t>ρ</m:t>
                </m:r>
              </m:e>
              <m:sub>
                <m:r>
                  <m:rPr>
                    <m:sty m:val="bi"/>
                  </m:rPr>
                  <w:rPr>
                    <w:rFonts w:ascii="Cambria Math" w:hAnsi="Cambria Math" w:cs="Arial"/>
                    <w:sz w:val="20"/>
                  </w:rPr>
                  <m:t>p</m:t>
                </m:r>
              </m:sub>
            </m:sSub>
          </m:den>
        </m:f>
      </m:oMath>
      <w:r w:rsidRPr="008D1C4B">
        <w:rPr>
          <w:rFonts w:ascii="Arial" w:hAnsi="Arial" w:cs="Arial"/>
          <w:b/>
          <w:bCs/>
          <w:i/>
          <w:iCs/>
          <w:sz w:val="20"/>
        </w:rPr>
        <w:t xml:space="preserve"> ) x 100 </w:t>
      </w:r>
      <w:r w:rsidRPr="008D1C4B">
        <w:rPr>
          <w:rFonts w:ascii="Arial" w:hAnsi="Arial" w:cs="Arial"/>
          <w:sz w:val="20"/>
        </w:rPr>
        <w:t xml:space="preserve"> ----------------</w:t>
      </w:r>
      <w:r w:rsidRPr="00436D69">
        <w:rPr>
          <w:rFonts w:ascii="Arial" w:hAnsi="Arial" w:cs="Arial"/>
          <w:b/>
          <w:bCs/>
          <w:sz w:val="20"/>
        </w:rPr>
        <w:t>(3)</w:t>
      </w:r>
    </w:p>
    <w:p w14:paraId="798CE0CE" w14:textId="77777777" w:rsidR="00C217C4" w:rsidRPr="00C217C4" w:rsidRDefault="00055E06" w:rsidP="00C217C4">
      <w:pPr>
        <w:autoSpaceDE w:val="0"/>
        <w:autoSpaceDN w:val="0"/>
        <w:adjustRightInd w:val="0"/>
        <w:spacing w:after="0" w:line="360" w:lineRule="auto"/>
        <w:ind w:firstLine="720"/>
        <w:jc w:val="both"/>
        <w:rPr>
          <w:rFonts w:ascii="Arial" w:hAnsi="Arial" w:cs="Arial"/>
          <w:sz w:val="20"/>
        </w:rPr>
      </w:pPr>
      <w:r w:rsidRPr="00076903">
        <w:rPr>
          <w:rFonts w:ascii="Arial" w:hAnsi="Arial" w:cs="Arial"/>
          <w:sz w:val="20"/>
        </w:rPr>
        <w:t xml:space="preserve">Flowability and cohesiveness of the </w:t>
      </w:r>
      <w:r w:rsidR="00272817" w:rsidRPr="00272817">
        <w:rPr>
          <w:rFonts w:ascii="Arial" w:hAnsi="Arial" w:cs="Arial"/>
          <w:i/>
          <w:iCs/>
          <w:sz w:val="20"/>
        </w:rPr>
        <w:t>khoa</w:t>
      </w:r>
      <w:r w:rsidRPr="00076903">
        <w:rPr>
          <w:rFonts w:ascii="Arial" w:hAnsi="Arial" w:cs="Arial"/>
          <w:sz w:val="20"/>
        </w:rPr>
        <w:t xml:space="preserve"> powder were evaluated in terms of </w:t>
      </w:r>
      <w:r w:rsidR="005616C5">
        <w:rPr>
          <w:rFonts w:ascii="Arial" w:hAnsi="Arial" w:cs="Arial"/>
          <w:sz w:val="20"/>
        </w:rPr>
        <w:t xml:space="preserve">the </w:t>
      </w:r>
      <w:r w:rsidRPr="00076903">
        <w:rPr>
          <w:rFonts w:ascii="Arial" w:hAnsi="Arial" w:cs="Arial"/>
          <w:sz w:val="20"/>
        </w:rPr>
        <w:t xml:space="preserve">Carr Index (CI) </w:t>
      </w:r>
      <w:r w:rsidRPr="00076903">
        <w:rPr>
          <w:rFonts w:ascii="Arial" w:hAnsi="Arial" w:cs="Arial"/>
          <w:sz w:val="20"/>
          <w:highlight w:val="green"/>
        </w:rPr>
        <w:t>(Carr, 1965)</w:t>
      </w:r>
      <w:r w:rsidRPr="00076903">
        <w:rPr>
          <w:rFonts w:ascii="Arial" w:hAnsi="Arial" w:cs="Arial"/>
          <w:sz w:val="20"/>
        </w:rPr>
        <w:t xml:space="preserve"> and Hausner Ratio (HR) </w:t>
      </w:r>
      <w:r w:rsidRPr="00076903">
        <w:rPr>
          <w:rFonts w:ascii="Arial" w:hAnsi="Arial" w:cs="Arial"/>
          <w:sz w:val="20"/>
          <w:highlight w:val="green"/>
        </w:rPr>
        <w:t>(Hausner, 1967),</w:t>
      </w:r>
      <w:r w:rsidRPr="00076903">
        <w:rPr>
          <w:rFonts w:ascii="Arial" w:hAnsi="Arial" w:cs="Arial"/>
          <w:sz w:val="20"/>
        </w:rPr>
        <w:t xml:space="preserve"> respectively</w:t>
      </w:r>
      <w:r w:rsidR="00C217C4">
        <w:rPr>
          <w:rFonts w:ascii="Arial" w:hAnsi="Arial" w:cs="Arial"/>
          <w:sz w:val="20"/>
        </w:rPr>
        <w:t xml:space="preserve">. </w:t>
      </w:r>
      <w:r w:rsidR="00C217C4" w:rsidRPr="00C217C4">
        <w:rPr>
          <w:rFonts w:ascii="Arial" w:hAnsi="Arial" w:cs="Arial"/>
          <w:sz w:val="20"/>
        </w:rPr>
        <w:t>Both CI and HR were calculated from the bulk (ρ</w:t>
      </w:r>
      <w:r w:rsidR="00C217C4" w:rsidRPr="00C217C4">
        <w:rPr>
          <w:rFonts w:ascii="Arial" w:hAnsi="Arial" w:cs="Arial"/>
          <w:sz w:val="20"/>
          <w:vertAlign w:val="subscript"/>
        </w:rPr>
        <w:t>b</w:t>
      </w:r>
      <w:r w:rsidR="00C217C4" w:rsidRPr="00C217C4">
        <w:rPr>
          <w:rFonts w:ascii="Arial" w:hAnsi="Arial" w:cs="Arial"/>
          <w:sz w:val="20"/>
        </w:rPr>
        <w:t>) and tapped (ρ</w:t>
      </w:r>
      <w:r w:rsidR="00C217C4" w:rsidRPr="00C217C4">
        <w:rPr>
          <w:rFonts w:ascii="Arial" w:hAnsi="Arial" w:cs="Arial"/>
          <w:sz w:val="20"/>
          <w:vertAlign w:val="subscript"/>
        </w:rPr>
        <w:t>t</w:t>
      </w:r>
      <w:r w:rsidR="00C217C4" w:rsidRPr="00C217C4">
        <w:rPr>
          <w:rFonts w:ascii="Arial" w:hAnsi="Arial" w:cs="Arial"/>
          <w:sz w:val="20"/>
        </w:rPr>
        <w:t xml:space="preserve">) densities of the </w:t>
      </w:r>
      <w:r w:rsidR="00272817" w:rsidRPr="00272817">
        <w:rPr>
          <w:rFonts w:ascii="Arial" w:hAnsi="Arial" w:cs="Arial"/>
          <w:i/>
          <w:iCs/>
          <w:sz w:val="20"/>
        </w:rPr>
        <w:t>khoa</w:t>
      </w:r>
      <w:r w:rsidR="00A91B4A">
        <w:rPr>
          <w:rFonts w:ascii="Arial" w:hAnsi="Arial" w:cs="Arial"/>
          <w:sz w:val="20"/>
        </w:rPr>
        <w:t xml:space="preserve"> </w:t>
      </w:r>
      <w:r w:rsidR="00C217C4" w:rsidRPr="00C217C4">
        <w:rPr>
          <w:rFonts w:ascii="Arial" w:hAnsi="Arial" w:cs="Arial"/>
          <w:sz w:val="20"/>
        </w:rPr>
        <w:t>powder as shown below.</w:t>
      </w:r>
    </w:p>
    <w:p w14:paraId="2C992C02" w14:textId="77777777" w:rsidR="00C217C4" w:rsidRPr="00C217C4" w:rsidRDefault="00C217C4" w:rsidP="00C217C4">
      <w:pPr>
        <w:spacing w:after="0" w:line="360" w:lineRule="auto"/>
        <w:jc w:val="center"/>
        <w:rPr>
          <w:rFonts w:ascii="Arial" w:hAnsi="Arial" w:cs="Arial"/>
          <w:b/>
          <w:bCs/>
          <w:sz w:val="20"/>
        </w:rPr>
      </w:pPr>
      <w:r w:rsidRPr="00C217C4">
        <w:rPr>
          <w:rFonts w:ascii="Arial" w:hAnsi="Arial" w:cs="Arial"/>
          <w:b/>
          <w:bCs/>
          <w:i/>
          <w:iCs/>
          <w:sz w:val="20"/>
        </w:rPr>
        <w:t xml:space="preserve">% Carr’s Index (CI)= </w:t>
      </w:r>
      <m:oMath>
        <m:f>
          <m:fPr>
            <m:ctrlPr>
              <w:rPr>
                <w:rFonts w:ascii="Cambria Math" w:hAnsi="Arial" w:cs="Arial"/>
                <w:b/>
                <w:bCs/>
                <w:i/>
                <w:iCs/>
                <w:sz w:val="20"/>
              </w:rPr>
            </m:ctrlPr>
          </m:fPr>
          <m:num>
            <m:r>
              <m:rPr>
                <m:sty m:val="bi"/>
              </m:rPr>
              <w:rPr>
                <w:rFonts w:ascii="Cambria Math" w:hAnsi="Arial" w:cs="Arial"/>
                <w:sz w:val="20"/>
              </w:rPr>
              <m:t>ρ</m:t>
            </m:r>
            <m:r>
              <m:rPr>
                <m:sty m:val="bi"/>
              </m:rPr>
              <w:rPr>
                <w:rFonts w:ascii="Cambria Math" w:hAnsi="Arial" w:cs="Arial"/>
                <w:sz w:val="20"/>
                <w:vertAlign w:val="subscript"/>
              </w:rPr>
              <m:t>t</m:t>
            </m:r>
            <m:r>
              <m:rPr>
                <m:sty m:val="bi"/>
              </m:rPr>
              <w:rPr>
                <w:rFonts w:ascii="Arial" w:hAnsi="Arial" w:cs="Arial"/>
                <w:sz w:val="20"/>
              </w:rPr>
              <m:t>-</m:t>
            </m:r>
            <m:r>
              <m:rPr>
                <m:sty m:val="bi"/>
              </m:rPr>
              <w:rPr>
                <w:rFonts w:ascii="Cambria Math" w:hAnsi="Arial" w:cs="Arial"/>
                <w:sz w:val="20"/>
              </w:rPr>
              <m:t xml:space="preserve"> ρ</m:t>
            </m:r>
            <m:r>
              <m:rPr>
                <m:sty m:val="bi"/>
              </m:rPr>
              <w:rPr>
                <w:rFonts w:ascii="Cambria Math" w:hAnsi="Arial" w:cs="Arial"/>
                <w:sz w:val="20"/>
                <w:vertAlign w:val="subscript"/>
              </w:rPr>
              <m:t>b</m:t>
            </m:r>
          </m:num>
          <m:den>
            <m:r>
              <m:rPr>
                <m:sty m:val="bi"/>
              </m:rPr>
              <w:rPr>
                <w:rFonts w:ascii="Cambria Math" w:hAnsi="Arial" w:cs="Arial"/>
                <w:sz w:val="20"/>
              </w:rPr>
              <m:t>ρ</m:t>
            </m:r>
            <m:r>
              <m:rPr>
                <m:sty m:val="bi"/>
              </m:rPr>
              <w:rPr>
                <w:rFonts w:ascii="Cambria Math" w:hAnsi="Arial" w:cs="Arial"/>
                <w:sz w:val="20"/>
                <w:vertAlign w:val="subscript"/>
              </w:rPr>
              <m:t>t</m:t>
            </m:r>
          </m:den>
        </m:f>
      </m:oMath>
      <w:r w:rsidRPr="00C217C4">
        <w:rPr>
          <w:rFonts w:ascii="Arial" w:hAnsi="Arial" w:cs="Arial"/>
          <w:b/>
          <w:bCs/>
          <w:i/>
          <w:iCs/>
          <w:sz w:val="20"/>
        </w:rPr>
        <w:t xml:space="preserve"> x 100  </w:t>
      </w:r>
      <w:r w:rsidRPr="00C217C4">
        <w:rPr>
          <w:rFonts w:ascii="Arial" w:hAnsi="Arial" w:cs="Arial"/>
          <w:sz w:val="20"/>
        </w:rPr>
        <w:t xml:space="preserve">                           - - - - - -</w:t>
      </w:r>
      <w:r w:rsidRPr="00C217C4">
        <w:rPr>
          <w:rFonts w:ascii="Arial" w:hAnsi="Arial" w:cs="Arial"/>
          <w:b/>
          <w:bCs/>
          <w:i/>
          <w:iCs/>
          <w:sz w:val="20"/>
        </w:rPr>
        <w:t xml:space="preserve"> </w:t>
      </w:r>
      <w:r>
        <w:rPr>
          <w:rFonts w:ascii="Arial" w:hAnsi="Arial" w:cs="Arial"/>
          <w:b/>
          <w:bCs/>
          <w:sz w:val="20"/>
        </w:rPr>
        <w:t xml:space="preserve"> (4</w:t>
      </w:r>
      <w:r w:rsidRPr="00C217C4">
        <w:rPr>
          <w:rFonts w:ascii="Arial" w:hAnsi="Arial" w:cs="Arial"/>
          <w:b/>
          <w:bCs/>
          <w:sz w:val="20"/>
        </w:rPr>
        <w:t>)</w:t>
      </w:r>
    </w:p>
    <w:p w14:paraId="0B3A153B" w14:textId="77777777" w:rsidR="00C217C4" w:rsidRPr="00C217C4" w:rsidRDefault="00C217C4" w:rsidP="00C217C4">
      <w:pPr>
        <w:pStyle w:val="ListParagraph"/>
        <w:spacing w:line="360" w:lineRule="auto"/>
        <w:jc w:val="center"/>
        <w:rPr>
          <w:rFonts w:ascii="Arial" w:hAnsi="Arial" w:cs="Arial"/>
          <w:sz w:val="20"/>
          <w:szCs w:val="20"/>
        </w:rPr>
      </w:pPr>
      <w:r w:rsidRPr="00C217C4">
        <w:rPr>
          <w:rFonts w:ascii="Arial" w:hAnsi="Arial" w:cs="Arial"/>
          <w:b/>
          <w:bCs/>
          <w:i/>
          <w:iCs/>
          <w:sz w:val="20"/>
          <w:szCs w:val="20"/>
        </w:rPr>
        <w:t xml:space="preserve">Hausner Ratio (HR) =  </w:t>
      </w:r>
      <m:oMath>
        <m:f>
          <m:fPr>
            <m:ctrlPr>
              <w:rPr>
                <w:rFonts w:ascii="Cambria Math" w:hAnsi="Arial" w:cs="Arial"/>
                <w:b/>
                <w:bCs/>
                <w:i/>
                <w:iCs/>
                <w:sz w:val="20"/>
                <w:szCs w:val="20"/>
              </w:rPr>
            </m:ctrlPr>
          </m:fPr>
          <m:num>
            <m:sSub>
              <m:sSubPr>
                <m:ctrlPr>
                  <w:rPr>
                    <w:rFonts w:ascii="Cambria Math" w:hAnsi="Arial" w:cs="Arial"/>
                    <w:b/>
                    <w:bCs/>
                    <w:i/>
                    <w:iCs/>
                    <w:sz w:val="20"/>
                    <w:szCs w:val="20"/>
                  </w:rPr>
                </m:ctrlPr>
              </m:sSubPr>
              <m:e>
                <m:r>
                  <m:rPr>
                    <m:sty m:val="bi"/>
                  </m:rPr>
                  <w:rPr>
                    <w:rFonts w:ascii="Cambria Math" w:hAnsi="Cambria Math" w:cs="Arial"/>
                    <w:sz w:val="20"/>
                    <w:szCs w:val="20"/>
                  </w:rPr>
                  <m:t>ρ</m:t>
                </m:r>
              </m:e>
              <m:sub>
                <m:r>
                  <m:rPr>
                    <m:sty m:val="bi"/>
                  </m:rPr>
                  <w:rPr>
                    <w:rFonts w:ascii="Cambria Math" w:hAnsi="Cambria Math" w:cs="Arial"/>
                    <w:sz w:val="20"/>
                    <w:szCs w:val="20"/>
                  </w:rPr>
                  <m:t>t</m:t>
                </m:r>
              </m:sub>
            </m:sSub>
          </m:num>
          <m:den>
            <m:sSub>
              <m:sSubPr>
                <m:ctrlPr>
                  <w:rPr>
                    <w:rFonts w:ascii="Cambria Math" w:hAnsi="Arial" w:cs="Arial"/>
                    <w:b/>
                    <w:bCs/>
                    <w:i/>
                    <w:iCs/>
                    <w:sz w:val="20"/>
                    <w:szCs w:val="20"/>
                  </w:rPr>
                </m:ctrlPr>
              </m:sSubPr>
              <m:e>
                <m:r>
                  <m:rPr>
                    <m:sty m:val="bi"/>
                  </m:rPr>
                  <w:rPr>
                    <w:rFonts w:ascii="Cambria Math" w:hAnsi="Cambria Math" w:cs="Arial"/>
                    <w:sz w:val="20"/>
                    <w:szCs w:val="20"/>
                  </w:rPr>
                  <m:t>ρ</m:t>
                </m:r>
              </m:e>
              <m:sub>
                <m:r>
                  <m:rPr>
                    <m:sty m:val="bi"/>
                  </m:rPr>
                  <w:rPr>
                    <w:rFonts w:ascii="Cambria Math" w:hAnsi="Cambria Math" w:cs="Arial"/>
                    <w:sz w:val="20"/>
                    <w:szCs w:val="20"/>
                  </w:rPr>
                  <m:t>b</m:t>
                </m:r>
              </m:sub>
            </m:sSub>
          </m:den>
        </m:f>
      </m:oMath>
      <w:r w:rsidRPr="00C217C4">
        <w:rPr>
          <w:rFonts w:ascii="Arial" w:hAnsi="Arial" w:cs="Arial"/>
          <w:sz w:val="20"/>
          <w:szCs w:val="20"/>
        </w:rPr>
        <w:t xml:space="preserve">                                  - - - - - -</w:t>
      </w:r>
      <w:r>
        <w:rPr>
          <w:rFonts w:ascii="Arial" w:hAnsi="Arial" w:cs="Arial"/>
          <w:b/>
          <w:bCs/>
          <w:sz w:val="20"/>
          <w:szCs w:val="20"/>
        </w:rPr>
        <w:t xml:space="preserve"> (5</w:t>
      </w:r>
      <w:r w:rsidRPr="00C217C4">
        <w:rPr>
          <w:rFonts w:ascii="Arial" w:hAnsi="Arial" w:cs="Arial"/>
          <w:b/>
          <w:bCs/>
          <w:sz w:val="20"/>
          <w:szCs w:val="20"/>
        </w:rPr>
        <w:t>)</w:t>
      </w:r>
    </w:p>
    <w:p w14:paraId="4E4D3D5E" w14:textId="77777777" w:rsidR="00776769" w:rsidRDefault="00055E06" w:rsidP="00A91B4A">
      <w:pPr>
        <w:spacing w:line="360" w:lineRule="auto"/>
        <w:jc w:val="both"/>
        <w:rPr>
          <w:rFonts w:ascii="Arial" w:hAnsi="Arial" w:cs="Arial"/>
          <w:sz w:val="20"/>
        </w:rPr>
      </w:pPr>
      <w:r w:rsidRPr="00076903">
        <w:rPr>
          <w:rFonts w:ascii="Arial" w:hAnsi="Arial" w:cs="Arial"/>
          <w:sz w:val="20"/>
        </w:rPr>
        <w:t>Classification of the flowability</w:t>
      </w:r>
      <w:r w:rsidR="0095363B" w:rsidRPr="00076903">
        <w:rPr>
          <w:rFonts w:ascii="Arial" w:hAnsi="Arial" w:cs="Arial"/>
          <w:sz w:val="20"/>
        </w:rPr>
        <w:t xml:space="preserve"> (&lt; 15: very good, 15-20:</w:t>
      </w:r>
      <w:r w:rsidR="00A74AB1">
        <w:rPr>
          <w:rFonts w:ascii="Arial" w:hAnsi="Arial" w:cs="Arial"/>
          <w:sz w:val="20"/>
        </w:rPr>
        <w:t xml:space="preserve"> </w:t>
      </w:r>
      <w:r w:rsidR="0095363B" w:rsidRPr="00076903">
        <w:rPr>
          <w:rFonts w:ascii="Arial" w:hAnsi="Arial" w:cs="Arial"/>
          <w:sz w:val="20"/>
        </w:rPr>
        <w:t>good, 20-25: fair, 35-45:</w:t>
      </w:r>
      <w:r w:rsidR="00A74AB1">
        <w:rPr>
          <w:rFonts w:ascii="Arial" w:hAnsi="Arial" w:cs="Arial"/>
          <w:sz w:val="20"/>
        </w:rPr>
        <w:t xml:space="preserve"> </w:t>
      </w:r>
      <w:r w:rsidR="0095363B" w:rsidRPr="00076903">
        <w:rPr>
          <w:rFonts w:ascii="Arial" w:hAnsi="Arial" w:cs="Arial"/>
          <w:sz w:val="20"/>
        </w:rPr>
        <w:t xml:space="preserve">bad &gt; 45: very bad) </w:t>
      </w:r>
      <w:r w:rsidR="00A74AB1" w:rsidRPr="00076903">
        <w:rPr>
          <w:rFonts w:ascii="Arial" w:hAnsi="Arial" w:cs="Arial"/>
          <w:sz w:val="20"/>
        </w:rPr>
        <w:t>and as</w:t>
      </w:r>
      <w:r w:rsidRPr="00076903">
        <w:rPr>
          <w:rFonts w:ascii="Arial" w:hAnsi="Arial" w:cs="Arial"/>
          <w:sz w:val="20"/>
        </w:rPr>
        <w:t xml:space="preserve"> cohesiveness </w:t>
      </w:r>
      <w:r w:rsidR="0095363B" w:rsidRPr="00076903">
        <w:rPr>
          <w:rFonts w:ascii="Arial" w:hAnsi="Arial" w:cs="Arial"/>
          <w:sz w:val="20"/>
        </w:rPr>
        <w:t xml:space="preserve">(&lt; 1.2: low, 1.2-1.4: intermediate and &gt; 1.4: high) </w:t>
      </w:r>
      <w:r w:rsidRPr="00076903">
        <w:rPr>
          <w:rFonts w:ascii="Arial" w:hAnsi="Arial" w:cs="Arial"/>
          <w:sz w:val="20"/>
        </w:rPr>
        <w:t xml:space="preserve">of the </w:t>
      </w:r>
      <w:r w:rsidR="00272817" w:rsidRPr="00272817">
        <w:rPr>
          <w:rFonts w:ascii="Arial" w:hAnsi="Arial" w:cs="Arial"/>
          <w:i/>
          <w:iCs/>
          <w:sz w:val="20"/>
        </w:rPr>
        <w:t>khoa</w:t>
      </w:r>
      <w:r w:rsidR="00A91B4A">
        <w:rPr>
          <w:rFonts w:ascii="Arial" w:hAnsi="Arial" w:cs="Arial"/>
          <w:sz w:val="20"/>
        </w:rPr>
        <w:t xml:space="preserve"> </w:t>
      </w:r>
      <w:r w:rsidRPr="00076903">
        <w:rPr>
          <w:rFonts w:ascii="Arial" w:hAnsi="Arial" w:cs="Arial"/>
          <w:sz w:val="20"/>
        </w:rPr>
        <w:t>powder based on the CI and HR values</w:t>
      </w:r>
      <w:r w:rsidR="0095363B" w:rsidRPr="00076903">
        <w:rPr>
          <w:rFonts w:ascii="Arial" w:hAnsi="Arial" w:cs="Arial"/>
          <w:sz w:val="20"/>
        </w:rPr>
        <w:t>, respectively</w:t>
      </w:r>
      <w:r w:rsidR="00A91B4A">
        <w:rPr>
          <w:rFonts w:ascii="Arial" w:hAnsi="Arial" w:cs="Arial"/>
          <w:sz w:val="20"/>
        </w:rPr>
        <w:t xml:space="preserve"> </w:t>
      </w:r>
      <w:r w:rsidR="00A91B4A" w:rsidRPr="00A91B4A">
        <w:rPr>
          <w:rFonts w:ascii="Arial" w:hAnsi="Arial" w:cs="Arial"/>
          <w:sz w:val="20"/>
          <w:highlight w:val="green"/>
        </w:rPr>
        <w:t>(Prakash, 2016).</w:t>
      </w:r>
    </w:p>
    <w:p w14:paraId="04381D30" w14:textId="77777777" w:rsidR="00AA2169" w:rsidRPr="00A91B4A" w:rsidRDefault="00AA2169" w:rsidP="00A91B4A">
      <w:pPr>
        <w:spacing w:line="360" w:lineRule="auto"/>
        <w:jc w:val="both"/>
        <w:rPr>
          <w:rFonts w:ascii="Arial" w:hAnsi="Arial" w:cs="Arial"/>
          <w:sz w:val="20"/>
        </w:rPr>
      </w:pPr>
      <w:r w:rsidRPr="00AA2169">
        <w:rPr>
          <w:rFonts w:ascii="Arial" w:hAnsi="Arial" w:cs="Arial"/>
          <w:b/>
          <w:bCs/>
          <w:sz w:val="20"/>
        </w:rPr>
        <w:t>Water activity (a</w:t>
      </w:r>
      <w:r w:rsidRPr="00AA2169">
        <w:rPr>
          <w:rFonts w:ascii="Arial" w:hAnsi="Arial" w:cs="Arial"/>
          <w:b/>
          <w:bCs/>
          <w:sz w:val="20"/>
          <w:vertAlign w:val="subscript"/>
        </w:rPr>
        <w:t>w</w:t>
      </w:r>
      <w:r w:rsidR="005616C5">
        <w:rPr>
          <w:rFonts w:ascii="Arial" w:hAnsi="Arial" w:cs="Arial"/>
          <w:b/>
          <w:bCs/>
          <w:sz w:val="20"/>
        </w:rPr>
        <w:t>)</w:t>
      </w:r>
      <w:r w:rsidRPr="00AA2169">
        <w:rPr>
          <w:rFonts w:ascii="Arial" w:hAnsi="Arial" w:cs="Arial"/>
          <w:b/>
          <w:bCs/>
          <w:sz w:val="20"/>
        </w:rPr>
        <w:t>:</w:t>
      </w:r>
      <w:r>
        <w:rPr>
          <w:rFonts w:ascii="Arial" w:hAnsi="Arial" w:cs="Arial"/>
          <w:sz w:val="20"/>
        </w:rPr>
        <w:t xml:space="preserve"> the water activity of </w:t>
      </w:r>
      <w:r w:rsidR="00272817" w:rsidRPr="00272817">
        <w:rPr>
          <w:rFonts w:ascii="Arial" w:hAnsi="Arial" w:cs="Arial"/>
          <w:i/>
          <w:iCs/>
          <w:sz w:val="20"/>
        </w:rPr>
        <w:t>khoa</w:t>
      </w:r>
      <w:r>
        <w:rPr>
          <w:rFonts w:ascii="Arial" w:hAnsi="Arial" w:cs="Arial"/>
          <w:sz w:val="20"/>
        </w:rPr>
        <w:t xml:space="preserve"> powder was estimated by a water activity meter(LabSwift-aw, Novasina, Switzerland) at 25°C.</w:t>
      </w:r>
    </w:p>
    <w:p w14:paraId="77C46C56" w14:textId="2D07073B" w:rsidR="00436D69" w:rsidRDefault="00055E06" w:rsidP="00907A8A">
      <w:pPr>
        <w:spacing w:after="0" w:line="360" w:lineRule="auto"/>
        <w:jc w:val="both"/>
        <w:rPr>
          <w:rFonts w:ascii="Arial" w:hAnsi="Arial" w:cs="Arial"/>
          <w:sz w:val="20"/>
        </w:rPr>
      </w:pPr>
      <w:r w:rsidRPr="00A91B4A">
        <w:rPr>
          <w:rFonts w:ascii="Arial" w:hAnsi="Arial" w:cs="Arial"/>
          <w:b/>
          <w:bCs/>
          <w:sz w:val="20"/>
        </w:rPr>
        <w:t xml:space="preserve">Colour </w:t>
      </w:r>
      <w:r w:rsidR="00A91B4A" w:rsidRPr="00A91B4A">
        <w:rPr>
          <w:rFonts w:ascii="Arial" w:hAnsi="Arial" w:cs="Arial"/>
          <w:b/>
          <w:bCs/>
          <w:sz w:val="20"/>
        </w:rPr>
        <w:t xml:space="preserve">and colour indices </w:t>
      </w:r>
      <w:r w:rsidRPr="00A91B4A">
        <w:rPr>
          <w:rFonts w:ascii="Arial" w:hAnsi="Arial" w:cs="Arial"/>
          <w:b/>
          <w:bCs/>
          <w:sz w:val="20"/>
        </w:rPr>
        <w:t>measurement:-</w:t>
      </w:r>
      <w:r w:rsidR="00044D9D" w:rsidRPr="00076903">
        <w:rPr>
          <w:rFonts w:ascii="Arial" w:hAnsi="Arial" w:cs="Arial"/>
          <w:b/>
          <w:bCs/>
          <w:sz w:val="20"/>
        </w:rPr>
        <w:t xml:space="preserve"> </w:t>
      </w:r>
      <w:r w:rsidR="00AA2169">
        <w:rPr>
          <w:rFonts w:ascii="Arial" w:hAnsi="Arial" w:cs="Arial"/>
          <w:sz w:val="20"/>
          <w:lang w:bidi="ar-SA"/>
        </w:rPr>
        <w:t xml:space="preserve">Colour </w:t>
      </w:r>
      <w:r w:rsidR="00AA2169" w:rsidRPr="00076903">
        <w:rPr>
          <w:rFonts w:ascii="Arial" w:hAnsi="Arial" w:cs="Arial"/>
          <w:sz w:val="20"/>
        </w:rPr>
        <w:t xml:space="preserve">of </w:t>
      </w:r>
      <w:r w:rsidR="00272817" w:rsidRPr="00272817">
        <w:rPr>
          <w:rFonts w:ascii="Arial" w:hAnsi="Arial" w:cs="Arial"/>
          <w:i/>
          <w:iCs/>
          <w:sz w:val="20"/>
        </w:rPr>
        <w:t>khoa</w:t>
      </w:r>
      <w:r w:rsidR="00AA2169">
        <w:rPr>
          <w:rFonts w:ascii="Arial" w:hAnsi="Arial" w:cs="Arial"/>
          <w:sz w:val="20"/>
        </w:rPr>
        <w:t xml:space="preserve">/ </w:t>
      </w:r>
      <w:r w:rsidR="00272817" w:rsidRPr="00272817">
        <w:rPr>
          <w:rFonts w:ascii="Arial" w:hAnsi="Arial" w:cs="Arial"/>
          <w:i/>
          <w:iCs/>
          <w:sz w:val="20"/>
        </w:rPr>
        <w:t>khoa</w:t>
      </w:r>
      <w:r w:rsidR="00AA2169" w:rsidRPr="00076903">
        <w:rPr>
          <w:rFonts w:ascii="Arial" w:hAnsi="Arial" w:cs="Arial"/>
          <w:sz w:val="20"/>
        </w:rPr>
        <w:t xml:space="preserve"> powder</w:t>
      </w:r>
      <w:r w:rsidR="00AA2169">
        <w:rPr>
          <w:rFonts w:ascii="Arial" w:hAnsi="Arial" w:cs="Arial"/>
          <w:sz w:val="20"/>
          <w:lang w:bidi="ar-SA"/>
        </w:rPr>
        <w:t xml:space="preserve"> </w:t>
      </w:r>
      <w:r w:rsidR="00907A8A">
        <w:rPr>
          <w:rFonts w:ascii="Arial" w:hAnsi="Arial" w:cs="Arial"/>
          <w:sz w:val="20"/>
          <w:lang w:bidi="ar-SA"/>
        </w:rPr>
        <w:t xml:space="preserve">was </w:t>
      </w:r>
      <w:r w:rsidRPr="00076903">
        <w:rPr>
          <w:rFonts w:ascii="Arial" w:hAnsi="Arial" w:cs="Arial"/>
          <w:sz w:val="20"/>
          <w:lang w:bidi="ar-SA"/>
        </w:rPr>
        <w:t>evaluated using</w:t>
      </w:r>
      <w:r w:rsidR="00887882">
        <w:rPr>
          <w:rFonts w:ascii="Arial" w:hAnsi="Arial" w:cs="Arial"/>
          <w:sz w:val="20"/>
          <w:lang w:bidi="ar-SA"/>
        </w:rPr>
        <w:t xml:space="preserve"> a</w:t>
      </w:r>
      <w:r w:rsidRPr="00076903">
        <w:rPr>
          <w:rFonts w:ascii="Arial" w:hAnsi="Arial" w:cs="Arial"/>
          <w:sz w:val="20"/>
          <w:lang w:bidi="ar-SA"/>
        </w:rPr>
        <w:t xml:space="preserve"> colo</w:t>
      </w:r>
      <w:r w:rsidR="00AA2169">
        <w:rPr>
          <w:rFonts w:ascii="Arial" w:hAnsi="Arial" w:cs="Arial"/>
          <w:sz w:val="20"/>
          <w:lang w:bidi="ar-SA"/>
        </w:rPr>
        <w:t>u</w:t>
      </w:r>
      <w:r w:rsidRPr="00076903">
        <w:rPr>
          <w:rFonts w:ascii="Arial" w:hAnsi="Arial" w:cs="Arial"/>
          <w:sz w:val="20"/>
          <w:lang w:bidi="ar-SA"/>
        </w:rPr>
        <w:t>r spectrophotometer model name colo</w:t>
      </w:r>
      <w:r w:rsidR="00AA2169">
        <w:rPr>
          <w:rFonts w:ascii="Arial" w:hAnsi="Arial" w:cs="Arial"/>
          <w:sz w:val="20"/>
          <w:lang w:bidi="ar-SA"/>
        </w:rPr>
        <w:t>u</w:t>
      </w:r>
      <w:r w:rsidRPr="00076903">
        <w:rPr>
          <w:rFonts w:ascii="Arial" w:hAnsi="Arial" w:cs="Arial"/>
          <w:sz w:val="20"/>
          <w:lang w:bidi="ar-SA"/>
        </w:rPr>
        <w:t xml:space="preserve">r Flex EZ </w:t>
      </w:r>
      <w:r w:rsidRPr="00076903">
        <w:rPr>
          <w:rFonts w:ascii="Arial" w:hAnsi="Arial" w:cs="Arial"/>
          <w:sz w:val="20"/>
        </w:rPr>
        <w:t>in terms of CIELAB</w:t>
      </w:r>
      <w:r w:rsidR="00044D9D" w:rsidRPr="00076903">
        <w:rPr>
          <w:rFonts w:ascii="Arial" w:hAnsi="Arial" w:cs="Arial"/>
          <w:sz w:val="20"/>
        </w:rPr>
        <w:t xml:space="preserve"> </w:t>
      </w:r>
      <w:r w:rsidRPr="00076903">
        <w:rPr>
          <w:rFonts w:ascii="Arial" w:hAnsi="Arial" w:cs="Arial"/>
          <w:sz w:val="20"/>
        </w:rPr>
        <w:t xml:space="preserve">parameters. </w:t>
      </w:r>
      <w:r w:rsidR="00044D9D" w:rsidRPr="00076903">
        <w:rPr>
          <w:rFonts w:ascii="Arial" w:hAnsi="Arial" w:cs="Arial"/>
          <w:sz w:val="20"/>
          <w:shd w:val="clear" w:color="auto" w:fill="FAFAFA"/>
        </w:rPr>
        <w:t>The parameter L* was</w:t>
      </w:r>
      <w:r w:rsidRPr="00076903">
        <w:rPr>
          <w:rFonts w:ascii="Arial" w:hAnsi="Arial" w:cs="Arial"/>
          <w:sz w:val="20"/>
          <w:shd w:val="clear" w:color="auto" w:fill="FAFAFA"/>
        </w:rPr>
        <w:t xml:space="preserve"> measured</w:t>
      </w:r>
      <w:r w:rsidR="00044D9D" w:rsidRPr="00076903">
        <w:rPr>
          <w:rFonts w:ascii="Arial" w:hAnsi="Arial" w:cs="Arial"/>
          <w:sz w:val="20"/>
          <w:shd w:val="clear" w:color="auto" w:fill="FAFAFA"/>
        </w:rPr>
        <w:t xml:space="preserve"> lightness value,</w:t>
      </w:r>
      <w:r w:rsidRPr="00076903">
        <w:rPr>
          <w:rFonts w:ascii="Arial" w:hAnsi="Arial" w:cs="Arial"/>
          <w:sz w:val="20"/>
          <w:shd w:val="clear" w:color="auto" w:fill="FAFAFA"/>
        </w:rPr>
        <w:t xml:space="preserve"> a* takes positive values for reddish colours and negative values for greenish ones, whereas b* takes positive values for yellowish colours and negative values for bluish ones. </w:t>
      </w:r>
      <w:r w:rsidR="00044D9D" w:rsidRPr="00076903">
        <w:rPr>
          <w:rFonts w:ascii="Arial" w:hAnsi="Arial" w:cs="Arial"/>
          <w:sz w:val="20"/>
        </w:rPr>
        <w:t>R</w:t>
      </w:r>
      <w:r w:rsidRPr="00076903">
        <w:rPr>
          <w:rFonts w:ascii="Arial" w:hAnsi="Arial" w:cs="Arial"/>
          <w:sz w:val="20"/>
        </w:rPr>
        <w:t xml:space="preserve">esearchers frequently use the L*a*b* system if they </w:t>
      </w:r>
      <w:r w:rsidR="000A77B0">
        <w:rPr>
          <w:rFonts w:ascii="Arial" w:hAnsi="Arial" w:cs="Arial"/>
          <w:sz w:val="20"/>
        </w:rPr>
        <w:t xml:space="preserve">are </w:t>
      </w:r>
      <w:r w:rsidRPr="00076903">
        <w:rPr>
          <w:rFonts w:ascii="Arial" w:hAnsi="Arial" w:cs="Arial"/>
          <w:sz w:val="20"/>
        </w:rPr>
        <w:t xml:space="preserve">looking at the “true” human eye perception of color </w:t>
      </w:r>
      <w:r w:rsidRPr="00076903">
        <w:rPr>
          <w:rFonts w:ascii="Arial" w:hAnsi="Arial" w:cs="Arial"/>
          <w:sz w:val="20"/>
          <w:highlight w:val="green"/>
        </w:rPr>
        <w:t>(Leon et al, 2006).</w:t>
      </w:r>
    </w:p>
    <w:p w14:paraId="457D1E65" w14:textId="01AD26B3" w:rsidR="00A012E7" w:rsidRPr="00A012E7" w:rsidRDefault="00AC1DF8" w:rsidP="00A012E7">
      <w:pPr>
        <w:spacing w:line="360" w:lineRule="auto"/>
        <w:ind w:firstLine="720"/>
        <w:jc w:val="both"/>
        <w:rPr>
          <w:rFonts w:ascii="Arial" w:hAnsi="Arial" w:cs="Arial"/>
          <w:sz w:val="20"/>
        </w:rPr>
      </w:pPr>
      <w:r>
        <w:rPr>
          <w:rFonts w:ascii="Arial" w:hAnsi="Arial" w:cs="Arial"/>
          <w:sz w:val="20"/>
          <w:shd w:val="clear" w:color="auto" w:fill="FAFAFA"/>
        </w:rPr>
        <w:t xml:space="preserve">Colour indices </w:t>
      </w:r>
      <w:r w:rsidR="00887882">
        <w:rPr>
          <w:rFonts w:ascii="Arial" w:hAnsi="Arial" w:cs="Arial"/>
          <w:sz w:val="20"/>
          <w:shd w:val="clear" w:color="auto" w:fill="FAFAFA"/>
        </w:rPr>
        <w:t>ar</w:t>
      </w:r>
      <w:r>
        <w:rPr>
          <w:rFonts w:ascii="Arial" w:hAnsi="Arial" w:cs="Arial"/>
          <w:sz w:val="20"/>
          <w:shd w:val="clear" w:color="auto" w:fill="FAFAFA"/>
        </w:rPr>
        <w:t xml:space="preserve">e shown in </w:t>
      </w:r>
      <w:r w:rsidRPr="00AC1DF8">
        <w:rPr>
          <w:rFonts w:ascii="Arial" w:hAnsi="Arial" w:cs="Arial"/>
          <w:sz w:val="20"/>
          <w:highlight w:val="green"/>
          <w:shd w:val="clear" w:color="auto" w:fill="FAFAFA"/>
        </w:rPr>
        <w:t>Table1</w:t>
      </w:r>
      <w:r>
        <w:rPr>
          <w:rFonts w:ascii="Arial" w:hAnsi="Arial" w:cs="Arial"/>
          <w:sz w:val="20"/>
          <w:shd w:val="clear" w:color="auto" w:fill="FAFAFA"/>
        </w:rPr>
        <w:t>.</w:t>
      </w:r>
      <w:r w:rsidR="00887882">
        <w:rPr>
          <w:rFonts w:ascii="Arial" w:hAnsi="Arial" w:cs="Arial"/>
          <w:sz w:val="20"/>
          <w:shd w:val="clear" w:color="auto" w:fill="FAFAFA"/>
        </w:rPr>
        <w:t xml:space="preserve"> </w:t>
      </w:r>
      <w:r w:rsidRPr="00436D69">
        <w:rPr>
          <w:rFonts w:ascii="Arial" w:hAnsi="Arial" w:cs="Arial"/>
          <w:sz w:val="20"/>
          <w:shd w:val="clear" w:color="auto" w:fill="FAFAFA"/>
        </w:rPr>
        <w:t>Chroma (C*)</w:t>
      </w:r>
      <w:r w:rsidRPr="00076903">
        <w:rPr>
          <w:rFonts w:ascii="Arial" w:hAnsi="Arial" w:cs="Arial"/>
          <w:sz w:val="20"/>
          <w:shd w:val="clear" w:color="auto" w:fill="FAFAFA"/>
        </w:rPr>
        <w:t xml:space="preserve"> considered the quantitative attribute of colorfulness, </w:t>
      </w:r>
      <w:r>
        <w:rPr>
          <w:rFonts w:ascii="Arial" w:hAnsi="Arial" w:cs="Arial"/>
          <w:sz w:val="20"/>
          <w:shd w:val="clear" w:color="auto" w:fill="FAFAFA"/>
        </w:rPr>
        <w:t xml:space="preserve">was </w:t>
      </w:r>
      <w:r w:rsidRPr="00076903">
        <w:rPr>
          <w:rFonts w:ascii="Arial" w:hAnsi="Arial" w:cs="Arial"/>
          <w:sz w:val="20"/>
          <w:shd w:val="clear" w:color="auto" w:fill="FAFAFA"/>
        </w:rPr>
        <w:t>used to determine the degree of difference of a hue in comparison to a grey Colo</w:t>
      </w:r>
      <w:r>
        <w:rPr>
          <w:rFonts w:ascii="Arial" w:hAnsi="Arial" w:cs="Arial"/>
          <w:sz w:val="20"/>
          <w:shd w:val="clear" w:color="auto" w:fill="FAFAFA"/>
        </w:rPr>
        <w:t>u</w:t>
      </w:r>
      <w:r w:rsidRPr="00076903">
        <w:rPr>
          <w:rFonts w:ascii="Arial" w:hAnsi="Arial" w:cs="Arial"/>
          <w:sz w:val="20"/>
          <w:shd w:val="clear" w:color="auto" w:fill="FAFAFA"/>
        </w:rPr>
        <w:t xml:space="preserve">r with the same lightness </w:t>
      </w:r>
      <w:r w:rsidRPr="00076903">
        <w:rPr>
          <w:rFonts w:ascii="Arial" w:hAnsi="Arial" w:cs="Arial"/>
          <w:sz w:val="20"/>
          <w:highlight w:val="green"/>
          <w:shd w:val="clear" w:color="auto" w:fill="FAFAFA"/>
        </w:rPr>
        <w:t>(</w:t>
      </w:r>
      <w:r w:rsidRPr="00076903">
        <w:rPr>
          <w:rFonts w:ascii="Arial" w:hAnsi="Arial" w:cs="Arial"/>
          <w:sz w:val="20"/>
          <w:highlight w:val="green"/>
        </w:rPr>
        <w:t>Bermúdez-Aguirre et al, 2009).</w:t>
      </w:r>
      <w:r>
        <w:rPr>
          <w:rFonts w:ascii="Arial" w:hAnsi="Arial" w:cs="Arial"/>
          <w:sz w:val="20"/>
          <w:shd w:val="clear" w:color="auto" w:fill="FAFAFA"/>
        </w:rPr>
        <w:t xml:space="preserve"> </w:t>
      </w:r>
      <w:r w:rsidRPr="00436D69">
        <w:rPr>
          <w:rFonts w:ascii="Arial" w:hAnsi="Arial" w:cs="Arial"/>
          <w:sz w:val="20"/>
        </w:rPr>
        <w:t>Whiteness index (WI)</w:t>
      </w:r>
      <w:r w:rsidRPr="00907A8A">
        <w:rPr>
          <w:rFonts w:ascii="Arial" w:hAnsi="Arial" w:cs="Arial"/>
          <w:b/>
          <w:bCs/>
          <w:sz w:val="20"/>
        </w:rPr>
        <w:t xml:space="preserve"> </w:t>
      </w:r>
      <w:r w:rsidRPr="00076903">
        <w:rPr>
          <w:rFonts w:ascii="Arial" w:hAnsi="Arial" w:cs="Arial"/>
          <w:sz w:val="20"/>
        </w:rPr>
        <w:t xml:space="preserve">indicates the degree of whiteness and mathematically combines lightness and yellow–blue into a single term. </w:t>
      </w:r>
      <w:r w:rsidR="00887882">
        <w:rPr>
          <w:rFonts w:ascii="Arial" w:hAnsi="Arial" w:cs="Arial"/>
          <w:sz w:val="20"/>
        </w:rPr>
        <w:t>The b</w:t>
      </w:r>
      <w:r w:rsidRPr="00076903">
        <w:rPr>
          <w:rFonts w:ascii="Arial" w:hAnsi="Arial" w:cs="Arial"/>
          <w:sz w:val="20"/>
        </w:rPr>
        <w:t xml:space="preserve">rowning index (BI) was defined as brown color purity and is one of the most common indicators of browning in food products containing </w:t>
      </w:r>
      <w:r>
        <w:rPr>
          <w:rFonts w:ascii="Arial" w:hAnsi="Arial" w:cs="Arial"/>
          <w:sz w:val="20"/>
        </w:rPr>
        <w:t xml:space="preserve">sugar. </w:t>
      </w:r>
      <w:r w:rsidR="00887882">
        <w:rPr>
          <w:rFonts w:ascii="Arial" w:hAnsi="Arial" w:cs="Arial"/>
          <w:sz w:val="20"/>
        </w:rPr>
        <w:t>The y</w:t>
      </w:r>
      <w:r>
        <w:rPr>
          <w:rFonts w:ascii="Arial" w:hAnsi="Arial" w:cs="Arial"/>
          <w:sz w:val="20"/>
        </w:rPr>
        <w:t>ellowness</w:t>
      </w:r>
      <w:r w:rsidRPr="00076903">
        <w:rPr>
          <w:rFonts w:ascii="Arial" w:hAnsi="Arial" w:cs="Arial"/>
          <w:sz w:val="20"/>
        </w:rPr>
        <w:t xml:space="preserve"> index (YI) was used as a color measurement related to browning index.</w:t>
      </w:r>
      <w:r>
        <w:rPr>
          <w:rFonts w:ascii="Arial" w:hAnsi="Arial" w:cs="Arial"/>
          <w:b/>
          <w:bCs/>
          <w:color w:val="000000"/>
          <w:sz w:val="20"/>
          <w:shd w:val="clear" w:color="auto" w:fill="FAFAFA"/>
        </w:rPr>
        <w:t xml:space="preserve"> </w:t>
      </w:r>
      <w:r w:rsidRPr="00076903">
        <w:rPr>
          <w:rFonts w:ascii="Arial" w:hAnsi="Arial" w:cs="Arial"/>
          <w:sz w:val="20"/>
        </w:rPr>
        <w:t>Colo</w:t>
      </w:r>
      <w:r>
        <w:rPr>
          <w:rFonts w:ascii="Arial" w:hAnsi="Arial" w:cs="Arial"/>
          <w:sz w:val="20"/>
        </w:rPr>
        <w:t>u</w:t>
      </w:r>
      <w:r w:rsidRPr="00076903">
        <w:rPr>
          <w:rFonts w:ascii="Arial" w:hAnsi="Arial" w:cs="Arial"/>
          <w:sz w:val="20"/>
        </w:rPr>
        <w:t>r difference (</w:t>
      </w:r>
      <m:oMath>
        <m:r>
          <w:rPr>
            <w:rFonts w:ascii="Arial" w:hAnsi="Arial" w:cs="Arial"/>
            <w:sz w:val="20"/>
          </w:rPr>
          <m:t>∆</m:t>
        </m:r>
        <m:r>
          <w:rPr>
            <w:rFonts w:ascii="Cambria Math" w:hAnsi="Cambria Math" w:cs="Arial"/>
            <w:sz w:val="20"/>
          </w:rPr>
          <m:t>E</m:t>
        </m:r>
      </m:oMath>
      <w:r w:rsidRPr="00076903">
        <w:rPr>
          <w:rFonts w:ascii="Arial" w:hAnsi="Arial" w:cs="Arial"/>
          <w:sz w:val="20"/>
        </w:rPr>
        <w:t>), Color changes can be measured as total</w:t>
      </w:r>
      <w:r>
        <w:rPr>
          <w:rFonts w:ascii="Arial" w:hAnsi="Arial" w:cs="Arial"/>
          <w:sz w:val="20"/>
        </w:rPr>
        <w:t xml:space="preserve"> color deference. Total color di</w:t>
      </w:r>
      <w:r w:rsidRPr="00076903">
        <w:rPr>
          <w:rFonts w:ascii="Arial" w:hAnsi="Arial" w:cs="Arial"/>
          <w:sz w:val="20"/>
        </w:rPr>
        <w:t>f</w:t>
      </w:r>
      <w:r>
        <w:rPr>
          <w:rFonts w:ascii="Arial" w:hAnsi="Arial" w:cs="Arial"/>
          <w:sz w:val="20"/>
        </w:rPr>
        <w:t>f</w:t>
      </w:r>
      <w:r w:rsidRPr="00076903">
        <w:rPr>
          <w:rFonts w:ascii="Arial" w:hAnsi="Arial" w:cs="Arial"/>
          <w:sz w:val="20"/>
        </w:rPr>
        <w:t>erence indicates the magnitude of colo</w:t>
      </w:r>
      <w:r>
        <w:rPr>
          <w:rFonts w:ascii="Arial" w:hAnsi="Arial" w:cs="Arial"/>
          <w:sz w:val="20"/>
        </w:rPr>
        <w:t>u</w:t>
      </w:r>
      <w:r w:rsidRPr="00076903">
        <w:rPr>
          <w:rFonts w:ascii="Arial" w:hAnsi="Arial" w:cs="Arial"/>
          <w:sz w:val="20"/>
        </w:rPr>
        <w:t xml:space="preserve">r </w:t>
      </w:r>
      <w:r>
        <w:rPr>
          <w:rFonts w:ascii="Arial" w:hAnsi="Arial" w:cs="Arial"/>
          <w:sz w:val="20"/>
        </w:rPr>
        <w:t>diffe</w:t>
      </w:r>
      <w:r w:rsidRPr="00076903">
        <w:rPr>
          <w:rFonts w:ascii="Arial" w:hAnsi="Arial" w:cs="Arial"/>
          <w:sz w:val="20"/>
        </w:rPr>
        <w:t>rence between two samples</w:t>
      </w:r>
      <w:r w:rsidR="00A012E7">
        <w:rPr>
          <w:rFonts w:ascii="Arial" w:hAnsi="Arial" w:cs="Arial"/>
          <w:sz w:val="20"/>
        </w:rPr>
        <w:t xml:space="preserve">, </w:t>
      </w:r>
      <w:r w:rsidR="00A012E7" w:rsidRPr="00A012E7">
        <w:rPr>
          <w:rFonts w:ascii="Arial" w:hAnsi="Arial" w:cs="Arial"/>
          <w:sz w:val="20"/>
        </w:rPr>
        <w:t>if ∆E &gt; 3, colour differences that could be perceptible to the human eye (</w:t>
      </w:r>
      <w:r w:rsidR="00A012E7" w:rsidRPr="00A012E7">
        <w:rPr>
          <w:rFonts w:ascii="Arial" w:hAnsi="Arial" w:cs="Arial"/>
          <w:sz w:val="20"/>
          <w:highlight w:val="green"/>
        </w:rPr>
        <w:t>Quintanilla et al., 2019).</w:t>
      </w:r>
    </w:p>
    <w:p w14:paraId="6C03EBF8" w14:textId="77777777" w:rsidR="00436D69" w:rsidRPr="00436D69" w:rsidRDefault="00436D69" w:rsidP="00907A8A">
      <w:pPr>
        <w:spacing w:after="0" w:line="360" w:lineRule="auto"/>
        <w:jc w:val="both"/>
        <w:rPr>
          <w:rFonts w:ascii="Arial" w:hAnsi="Arial" w:cs="Arial"/>
          <w:b/>
          <w:bCs/>
          <w:sz w:val="20"/>
        </w:rPr>
      </w:pPr>
      <w:r w:rsidRPr="00436D69">
        <w:rPr>
          <w:rFonts w:ascii="Arial" w:hAnsi="Arial" w:cs="Arial"/>
          <w:b/>
          <w:bCs/>
          <w:sz w:val="20"/>
        </w:rPr>
        <w:t>Table 1: Colour indices and mathematical equations</w:t>
      </w:r>
    </w:p>
    <w:tbl>
      <w:tblPr>
        <w:tblStyle w:val="TableGrid"/>
        <w:tblW w:w="0" w:type="auto"/>
        <w:tblInd w:w="108" w:type="dxa"/>
        <w:tblLayout w:type="fixed"/>
        <w:tblLook w:val="04A0" w:firstRow="1" w:lastRow="0" w:firstColumn="1" w:lastColumn="0" w:noHBand="0" w:noVBand="1"/>
      </w:tblPr>
      <w:tblGrid>
        <w:gridCol w:w="709"/>
        <w:gridCol w:w="2268"/>
        <w:gridCol w:w="3260"/>
        <w:gridCol w:w="3231"/>
      </w:tblGrid>
      <w:tr w:rsidR="009A1939" w14:paraId="485EC4E2" w14:textId="77777777" w:rsidTr="00AC1DF8">
        <w:tc>
          <w:tcPr>
            <w:tcW w:w="709" w:type="dxa"/>
          </w:tcPr>
          <w:p w14:paraId="6D807CC8" w14:textId="77777777" w:rsidR="009A1939" w:rsidRDefault="009A1939" w:rsidP="00907A8A">
            <w:pPr>
              <w:spacing w:line="360" w:lineRule="auto"/>
              <w:jc w:val="both"/>
              <w:rPr>
                <w:rFonts w:ascii="Arial" w:hAnsi="Arial" w:cs="Arial"/>
                <w:sz w:val="20"/>
              </w:rPr>
            </w:pPr>
            <w:r>
              <w:rPr>
                <w:rFonts w:ascii="Arial" w:hAnsi="Arial" w:cs="Arial"/>
                <w:sz w:val="20"/>
              </w:rPr>
              <w:t>S.N.</w:t>
            </w:r>
          </w:p>
        </w:tc>
        <w:tc>
          <w:tcPr>
            <w:tcW w:w="2268" w:type="dxa"/>
          </w:tcPr>
          <w:p w14:paraId="753FEFE0" w14:textId="77777777" w:rsidR="009A1939" w:rsidRPr="009A1939" w:rsidRDefault="009A1939" w:rsidP="00907A8A">
            <w:pPr>
              <w:spacing w:line="360" w:lineRule="auto"/>
              <w:jc w:val="both"/>
              <w:rPr>
                <w:rFonts w:ascii="Arial" w:hAnsi="Arial" w:cs="Arial"/>
                <w:b/>
                <w:bCs/>
                <w:sz w:val="20"/>
              </w:rPr>
            </w:pPr>
            <w:r w:rsidRPr="009A1939">
              <w:rPr>
                <w:rFonts w:ascii="Arial" w:hAnsi="Arial" w:cs="Arial"/>
                <w:b/>
                <w:bCs/>
                <w:sz w:val="20"/>
              </w:rPr>
              <w:t>Colour indices</w:t>
            </w:r>
          </w:p>
        </w:tc>
        <w:tc>
          <w:tcPr>
            <w:tcW w:w="3260" w:type="dxa"/>
          </w:tcPr>
          <w:p w14:paraId="30E261E2" w14:textId="77777777" w:rsidR="009A1939" w:rsidRPr="009A1939" w:rsidRDefault="009A1939" w:rsidP="00907A8A">
            <w:pPr>
              <w:spacing w:line="360" w:lineRule="auto"/>
              <w:jc w:val="both"/>
              <w:rPr>
                <w:rFonts w:ascii="Arial" w:hAnsi="Arial" w:cs="Arial"/>
                <w:b/>
                <w:bCs/>
                <w:sz w:val="20"/>
              </w:rPr>
            </w:pPr>
            <w:r w:rsidRPr="009A1939">
              <w:rPr>
                <w:rFonts w:ascii="Arial" w:hAnsi="Arial" w:cs="Arial"/>
                <w:b/>
                <w:bCs/>
                <w:sz w:val="20"/>
              </w:rPr>
              <w:t>Equations</w:t>
            </w:r>
          </w:p>
        </w:tc>
        <w:tc>
          <w:tcPr>
            <w:tcW w:w="3231" w:type="dxa"/>
          </w:tcPr>
          <w:p w14:paraId="77D1D82A" w14:textId="77777777" w:rsidR="009A1939" w:rsidRPr="009A1939" w:rsidRDefault="00887882" w:rsidP="00907A8A">
            <w:pPr>
              <w:spacing w:line="360" w:lineRule="auto"/>
              <w:jc w:val="both"/>
              <w:rPr>
                <w:rFonts w:ascii="Arial" w:hAnsi="Arial" w:cs="Arial"/>
                <w:b/>
                <w:bCs/>
                <w:sz w:val="20"/>
              </w:rPr>
            </w:pPr>
            <w:r w:rsidRPr="009A1939">
              <w:rPr>
                <w:rFonts w:ascii="Arial" w:hAnsi="Arial" w:cs="Arial"/>
                <w:b/>
                <w:bCs/>
                <w:sz w:val="20"/>
              </w:rPr>
              <w:t>References</w:t>
            </w:r>
          </w:p>
        </w:tc>
      </w:tr>
      <w:tr w:rsidR="009A1939" w14:paraId="0E3DEADD" w14:textId="77777777" w:rsidTr="00AC1DF8">
        <w:tc>
          <w:tcPr>
            <w:tcW w:w="709" w:type="dxa"/>
          </w:tcPr>
          <w:p w14:paraId="76B3F53B" w14:textId="77777777" w:rsidR="009A1939" w:rsidRDefault="009A1939" w:rsidP="00907A8A">
            <w:pPr>
              <w:spacing w:line="360" w:lineRule="auto"/>
              <w:jc w:val="both"/>
              <w:rPr>
                <w:rFonts w:ascii="Arial" w:hAnsi="Arial" w:cs="Arial"/>
                <w:sz w:val="20"/>
              </w:rPr>
            </w:pPr>
            <w:r>
              <w:rPr>
                <w:rFonts w:ascii="Arial" w:hAnsi="Arial" w:cs="Arial"/>
                <w:sz w:val="20"/>
              </w:rPr>
              <w:t>1</w:t>
            </w:r>
          </w:p>
        </w:tc>
        <w:tc>
          <w:tcPr>
            <w:tcW w:w="2268" w:type="dxa"/>
          </w:tcPr>
          <w:p w14:paraId="70D3BE2F" w14:textId="77777777" w:rsidR="009A1939" w:rsidRPr="009A1939" w:rsidRDefault="009A1939" w:rsidP="00907A8A">
            <w:pPr>
              <w:spacing w:line="360" w:lineRule="auto"/>
              <w:jc w:val="both"/>
              <w:rPr>
                <w:rFonts w:ascii="Arial" w:hAnsi="Arial" w:cs="Arial"/>
                <w:sz w:val="20"/>
              </w:rPr>
            </w:pPr>
            <w:r w:rsidRPr="009A1939">
              <w:rPr>
                <w:rFonts w:ascii="Arial" w:hAnsi="Arial" w:cs="Arial"/>
                <w:sz w:val="20"/>
                <w:shd w:val="clear" w:color="auto" w:fill="FAFAFA"/>
              </w:rPr>
              <w:t>Chroma (C*)</w:t>
            </w:r>
          </w:p>
        </w:tc>
        <w:tc>
          <w:tcPr>
            <w:tcW w:w="3260" w:type="dxa"/>
          </w:tcPr>
          <w:p w14:paraId="063404B1" w14:textId="77777777" w:rsidR="009A1939" w:rsidRPr="00436D69" w:rsidRDefault="009A1939" w:rsidP="00436D69">
            <w:pPr>
              <w:spacing w:line="360" w:lineRule="auto"/>
              <w:rPr>
                <w:rFonts w:ascii="Arial" w:hAnsi="Arial" w:cs="Arial"/>
                <w:b/>
                <w:bCs/>
                <w:sz w:val="20"/>
                <w:szCs w:val="20"/>
              </w:rPr>
            </w:pPr>
            <w:r w:rsidRPr="009A1939">
              <w:rPr>
                <w:rFonts w:ascii="Arial" w:hAnsi="Arial" w:cs="Arial"/>
                <w:b/>
                <w:bCs/>
                <w:sz w:val="20"/>
                <w:szCs w:val="20"/>
                <w:shd w:val="clear" w:color="auto" w:fill="FAFAFA"/>
              </w:rPr>
              <w:t>C* =( a*</w:t>
            </w:r>
            <w:r w:rsidRPr="009A1939">
              <w:rPr>
                <w:rFonts w:ascii="Arial" w:hAnsi="Arial" w:cs="Arial"/>
                <w:b/>
                <w:bCs/>
                <w:sz w:val="20"/>
                <w:szCs w:val="20"/>
                <w:shd w:val="clear" w:color="auto" w:fill="FAFAFA"/>
                <w:vertAlign w:val="superscript"/>
              </w:rPr>
              <w:t>2</w:t>
            </w:r>
            <w:r w:rsidRPr="009A1939">
              <w:rPr>
                <w:rFonts w:ascii="Arial" w:hAnsi="Arial" w:cs="Arial"/>
                <w:b/>
                <w:bCs/>
                <w:sz w:val="20"/>
                <w:szCs w:val="20"/>
                <w:shd w:val="clear" w:color="auto" w:fill="FAFAFA"/>
              </w:rPr>
              <w:t xml:space="preserve"> + b*</w:t>
            </w:r>
            <w:r w:rsidRPr="009A1939">
              <w:rPr>
                <w:rFonts w:ascii="Arial" w:hAnsi="Arial" w:cs="Arial"/>
                <w:b/>
                <w:bCs/>
                <w:sz w:val="20"/>
                <w:szCs w:val="20"/>
                <w:shd w:val="clear" w:color="auto" w:fill="FAFAFA"/>
                <w:vertAlign w:val="superscript"/>
              </w:rPr>
              <w:t>2</w:t>
            </w:r>
            <w:r w:rsidRPr="009A1939">
              <w:rPr>
                <w:rFonts w:ascii="Arial" w:hAnsi="Arial" w:cs="Arial"/>
                <w:b/>
                <w:bCs/>
                <w:sz w:val="20"/>
                <w:szCs w:val="20"/>
                <w:shd w:val="clear" w:color="auto" w:fill="FAFAFA"/>
              </w:rPr>
              <w:t>)</w:t>
            </w:r>
            <w:r w:rsidRPr="009A1939">
              <w:rPr>
                <w:rFonts w:ascii="Arial" w:hAnsi="Arial" w:cs="Arial"/>
                <w:b/>
                <w:bCs/>
                <w:sz w:val="20"/>
                <w:szCs w:val="20"/>
                <w:shd w:val="clear" w:color="auto" w:fill="FAFAFA"/>
                <w:vertAlign w:val="superscript"/>
              </w:rPr>
              <w:t>0.5</w:t>
            </w:r>
          </w:p>
        </w:tc>
        <w:tc>
          <w:tcPr>
            <w:tcW w:w="3231" w:type="dxa"/>
          </w:tcPr>
          <w:p w14:paraId="14A4B845" w14:textId="77777777" w:rsidR="009A1939" w:rsidRDefault="009A1939" w:rsidP="00907A8A">
            <w:pPr>
              <w:spacing w:line="360" w:lineRule="auto"/>
              <w:jc w:val="both"/>
              <w:rPr>
                <w:rFonts w:ascii="Arial" w:hAnsi="Arial" w:cs="Arial"/>
                <w:sz w:val="20"/>
              </w:rPr>
            </w:pPr>
            <w:r w:rsidRPr="00076903">
              <w:rPr>
                <w:rFonts w:ascii="Arial" w:hAnsi="Arial" w:cs="Arial"/>
                <w:sz w:val="20"/>
                <w:highlight w:val="green"/>
              </w:rPr>
              <w:t>Bermúdez-Aguirre et al, 2009</w:t>
            </w:r>
          </w:p>
        </w:tc>
      </w:tr>
      <w:tr w:rsidR="009A1939" w14:paraId="28D5C64E" w14:textId="77777777" w:rsidTr="00AC1DF8">
        <w:tc>
          <w:tcPr>
            <w:tcW w:w="709" w:type="dxa"/>
          </w:tcPr>
          <w:p w14:paraId="7867D1CF" w14:textId="77777777" w:rsidR="009A1939" w:rsidRDefault="00E55198" w:rsidP="00907A8A">
            <w:pPr>
              <w:spacing w:line="360" w:lineRule="auto"/>
              <w:jc w:val="both"/>
              <w:rPr>
                <w:rFonts w:ascii="Arial" w:hAnsi="Arial" w:cs="Arial"/>
                <w:sz w:val="20"/>
              </w:rPr>
            </w:pPr>
            <w:r>
              <w:rPr>
                <w:rFonts w:ascii="Arial" w:hAnsi="Arial" w:cs="Arial"/>
                <w:sz w:val="20"/>
              </w:rPr>
              <w:t>2</w:t>
            </w:r>
          </w:p>
        </w:tc>
        <w:tc>
          <w:tcPr>
            <w:tcW w:w="2268" w:type="dxa"/>
          </w:tcPr>
          <w:p w14:paraId="41E8F4E0" w14:textId="77777777" w:rsidR="009A1939" w:rsidRPr="009A1939" w:rsidRDefault="009A1939" w:rsidP="00907A8A">
            <w:pPr>
              <w:spacing w:line="360" w:lineRule="auto"/>
              <w:jc w:val="both"/>
              <w:rPr>
                <w:rFonts w:ascii="Arial" w:hAnsi="Arial" w:cs="Arial"/>
                <w:sz w:val="20"/>
              </w:rPr>
            </w:pPr>
            <w:r w:rsidRPr="009A1939">
              <w:rPr>
                <w:rFonts w:ascii="Arial" w:hAnsi="Arial" w:cs="Arial"/>
                <w:sz w:val="20"/>
              </w:rPr>
              <w:t>Whiteness index (WI)</w:t>
            </w:r>
          </w:p>
        </w:tc>
        <w:tc>
          <w:tcPr>
            <w:tcW w:w="3260" w:type="dxa"/>
          </w:tcPr>
          <w:p w14:paraId="210706D3" w14:textId="77777777" w:rsidR="009A1939" w:rsidRPr="009A1939" w:rsidRDefault="009A1939" w:rsidP="00436D69">
            <w:pPr>
              <w:spacing w:line="360" w:lineRule="auto"/>
              <w:rPr>
                <w:rFonts w:ascii="Arial" w:hAnsi="Arial" w:cs="Arial"/>
                <w:sz w:val="20"/>
                <w:szCs w:val="20"/>
              </w:rPr>
            </w:pPr>
            <w:r w:rsidRPr="009A1939">
              <w:rPr>
                <w:rFonts w:ascii="Arial" w:hAnsi="Arial" w:cs="Arial"/>
                <w:b/>
                <w:bCs/>
                <w:sz w:val="20"/>
                <w:szCs w:val="20"/>
              </w:rPr>
              <w:t>WI= 100-((100-</w:t>
            </w:r>
            <w:r w:rsidRPr="009A1939">
              <w:rPr>
                <w:rFonts w:ascii="Arial" w:hAnsi="Arial" w:cs="Arial"/>
                <w:b/>
                <w:bCs/>
                <w:color w:val="000000"/>
                <w:sz w:val="20"/>
                <w:szCs w:val="20"/>
                <w:shd w:val="clear" w:color="auto" w:fill="FAFAFA"/>
              </w:rPr>
              <w:t xml:space="preserve"> L*)</w:t>
            </w:r>
            <w:r w:rsidRPr="009A1939">
              <w:rPr>
                <w:rFonts w:ascii="Arial" w:hAnsi="Arial" w:cs="Arial"/>
                <w:b/>
                <w:bCs/>
                <w:color w:val="000000"/>
                <w:sz w:val="20"/>
                <w:szCs w:val="20"/>
                <w:shd w:val="clear" w:color="auto" w:fill="FAFAFA"/>
                <w:vertAlign w:val="superscript"/>
              </w:rPr>
              <w:t>2</w:t>
            </w:r>
            <w:r w:rsidRPr="009A1939">
              <w:rPr>
                <w:rFonts w:ascii="Arial" w:hAnsi="Arial" w:cs="Arial"/>
                <w:b/>
                <w:bCs/>
                <w:color w:val="000000"/>
                <w:sz w:val="20"/>
                <w:szCs w:val="20"/>
                <w:shd w:val="clear" w:color="auto" w:fill="FAFAFA"/>
              </w:rPr>
              <w:t>+ a*</w:t>
            </w:r>
            <w:r w:rsidRPr="009A1939">
              <w:rPr>
                <w:rFonts w:ascii="Arial" w:hAnsi="Arial" w:cs="Arial"/>
                <w:b/>
                <w:bCs/>
                <w:color w:val="000000"/>
                <w:sz w:val="20"/>
                <w:szCs w:val="20"/>
                <w:shd w:val="clear" w:color="auto" w:fill="FAFAFA"/>
                <w:vertAlign w:val="superscript"/>
              </w:rPr>
              <w:t xml:space="preserve">2 </w:t>
            </w:r>
            <w:r w:rsidRPr="009A1939">
              <w:rPr>
                <w:rFonts w:ascii="Arial" w:hAnsi="Arial" w:cs="Arial"/>
                <w:b/>
                <w:bCs/>
                <w:color w:val="000000"/>
                <w:sz w:val="20"/>
                <w:szCs w:val="20"/>
                <w:shd w:val="clear" w:color="auto" w:fill="FAFAFA"/>
              </w:rPr>
              <w:t>+ b*</w:t>
            </w:r>
            <w:r w:rsidRPr="009A1939">
              <w:rPr>
                <w:rFonts w:ascii="Arial" w:hAnsi="Arial" w:cs="Arial"/>
                <w:b/>
                <w:bCs/>
                <w:color w:val="000000"/>
                <w:sz w:val="20"/>
                <w:szCs w:val="20"/>
                <w:shd w:val="clear" w:color="auto" w:fill="FAFAFA"/>
                <w:vertAlign w:val="superscript"/>
              </w:rPr>
              <w:t>2</w:t>
            </w:r>
            <w:r w:rsidRPr="009A1939">
              <w:rPr>
                <w:rFonts w:ascii="Arial" w:hAnsi="Arial" w:cs="Arial"/>
                <w:b/>
                <w:bCs/>
                <w:color w:val="000000"/>
                <w:sz w:val="20"/>
                <w:szCs w:val="20"/>
                <w:shd w:val="clear" w:color="auto" w:fill="FAFAFA"/>
              </w:rPr>
              <w:t>)</w:t>
            </w:r>
            <w:r w:rsidRPr="009A1939">
              <w:rPr>
                <w:rFonts w:ascii="Arial" w:hAnsi="Arial" w:cs="Arial"/>
                <w:b/>
                <w:bCs/>
                <w:color w:val="000000"/>
                <w:sz w:val="20"/>
                <w:szCs w:val="20"/>
                <w:shd w:val="clear" w:color="auto" w:fill="FAFAFA"/>
                <w:vertAlign w:val="superscript"/>
              </w:rPr>
              <w:t>0.5</w:t>
            </w:r>
          </w:p>
        </w:tc>
        <w:tc>
          <w:tcPr>
            <w:tcW w:w="3231" w:type="dxa"/>
          </w:tcPr>
          <w:p w14:paraId="259D9124" w14:textId="77777777" w:rsidR="009A1939" w:rsidRDefault="009A1939" w:rsidP="00436D69">
            <w:pPr>
              <w:autoSpaceDE w:val="0"/>
              <w:autoSpaceDN w:val="0"/>
              <w:adjustRightInd w:val="0"/>
              <w:spacing w:line="360" w:lineRule="auto"/>
              <w:jc w:val="both"/>
              <w:rPr>
                <w:rFonts w:ascii="Arial" w:hAnsi="Arial" w:cs="Arial"/>
                <w:sz w:val="20"/>
              </w:rPr>
            </w:pPr>
            <w:r w:rsidRPr="00076903">
              <w:rPr>
                <w:rFonts w:ascii="Arial" w:hAnsi="Arial" w:cs="Arial"/>
                <w:sz w:val="20"/>
                <w:highlight w:val="green"/>
              </w:rPr>
              <w:t xml:space="preserve">Vargas </w:t>
            </w:r>
            <w:r w:rsidRPr="00076903">
              <w:rPr>
                <w:rFonts w:ascii="Arial" w:hAnsi="Arial" w:cs="Arial"/>
                <w:i/>
                <w:iCs/>
                <w:sz w:val="20"/>
                <w:highlight w:val="green"/>
              </w:rPr>
              <w:t xml:space="preserve">et al., </w:t>
            </w:r>
            <w:r w:rsidRPr="00076903">
              <w:rPr>
                <w:rFonts w:ascii="Arial" w:hAnsi="Arial" w:cs="Arial"/>
                <w:sz w:val="20"/>
                <w:highlight w:val="green"/>
              </w:rPr>
              <w:t>2008</w:t>
            </w:r>
          </w:p>
        </w:tc>
      </w:tr>
      <w:tr w:rsidR="009A1939" w14:paraId="50DABE87" w14:textId="77777777" w:rsidTr="00AC1DF8">
        <w:tc>
          <w:tcPr>
            <w:tcW w:w="709" w:type="dxa"/>
          </w:tcPr>
          <w:p w14:paraId="2C2568F7" w14:textId="77777777" w:rsidR="009A1939" w:rsidRDefault="00E55198" w:rsidP="00907A8A">
            <w:pPr>
              <w:spacing w:line="360" w:lineRule="auto"/>
              <w:jc w:val="both"/>
              <w:rPr>
                <w:rFonts w:ascii="Arial" w:hAnsi="Arial" w:cs="Arial"/>
                <w:sz w:val="20"/>
              </w:rPr>
            </w:pPr>
            <w:r>
              <w:rPr>
                <w:rFonts w:ascii="Arial" w:hAnsi="Arial" w:cs="Arial"/>
                <w:sz w:val="20"/>
              </w:rPr>
              <w:t>3</w:t>
            </w:r>
          </w:p>
        </w:tc>
        <w:tc>
          <w:tcPr>
            <w:tcW w:w="2268" w:type="dxa"/>
          </w:tcPr>
          <w:p w14:paraId="3238A246" w14:textId="77777777" w:rsidR="009A1939" w:rsidRPr="009A1939" w:rsidRDefault="009A1939" w:rsidP="00907A8A">
            <w:pPr>
              <w:spacing w:line="360" w:lineRule="auto"/>
              <w:jc w:val="both"/>
              <w:rPr>
                <w:rFonts w:ascii="Arial" w:hAnsi="Arial" w:cs="Arial"/>
                <w:sz w:val="20"/>
              </w:rPr>
            </w:pPr>
            <w:r w:rsidRPr="009A1939">
              <w:rPr>
                <w:rFonts w:ascii="Arial" w:hAnsi="Arial" w:cs="Arial"/>
                <w:sz w:val="20"/>
              </w:rPr>
              <w:t>Browning index (BI)</w:t>
            </w:r>
          </w:p>
        </w:tc>
        <w:tc>
          <w:tcPr>
            <w:tcW w:w="3260" w:type="dxa"/>
          </w:tcPr>
          <w:p w14:paraId="41B62967" w14:textId="77777777" w:rsidR="009A1939" w:rsidRPr="009A1939" w:rsidRDefault="009A1939" w:rsidP="00436D69">
            <w:pPr>
              <w:spacing w:line="360" w:lineRule="auto"/>
              <w:rPr>
                <w:rFonts w:ascii="Arial" w:hAnsi="Arial" w:cs="Arial"/>
                <w:sz w:val="20"/>
                <w:szCs w:val="20"/>
              </w:rPr>
            </w:pPr>
            <w:r w:rsidRPr="009A1939">
              <w:rPr>
                <w:rFonts w:ascii="Arial" w:hAnsi="Arial" w:cs="Arial"/>
                <w:b/>
                <w:bCs/>
                <w:sz w:val="20"/>
                <w:szCs w:val="20"/>
              </w:rPr>
              <w:t>BI=100(</w:t>
            </w:r>
            <m:oMath>
              <m:f>
                <m:fPr>
                  <m:ctrlPr>
                    <w:rPr>
                      <w:rFonts w:ascii="Cambria Math" w:hAnsi="Arial" w:cs="Arial"/>
                      <w:i/>
                      <w:sz w:val="28"/>
                      <w:szCs w:val="28"/>
                    </w:rPr>
                  </m:ctrlPr>
                </m:fPr>
                <m:num>
                  <m:f>
                    <m:fPr>
                      <m:ctrlPr>
                        <w:rPr>
                          <w:rFonts w:ascii="Cambria Math" w:hAnsi="Arial" w:cs="Arial"/>
                          <w:b/>
                          <w:bCs/>
                          <w:i/>
                          <w:sz w:val="28"/>
                          <w:szCs w:val="28"/>
                        </w:rPr>
                      </m:ctrlPr>
                    </m:fPr>
                    <m:num>
                      <m:r>
                        <m:rPr>
                          <m:sty m:val="b"/>
                        </m:rPr>
                        <w:rPr>
                          <w:rFonts w:ascii="Cambria Math" w:hAnsi="Cambria Math" w:cs="Arial"/>
                          <w:color w:val="000000"/>
                          <w:sz w:val="28"/>
                          <w:szCs w:val="28"/>
                          <w:shd w:val="clear" w:color="auto" w:fill="FAFAFA"/>
                        </w:rPr>
                        <m:t>a*</m:t>
                      </m:r>
                      <m:r>
                        <m:rPr>
                          <m:sty m:val="b"/>
                        </m:rPr>
                        <w:rPr>
                          <w:rFonts w:ascii="Cambria Math" w:hAnsi="Arial" w:cs="Arial"/>
                          <w:color w:val="000000"/>
                          <w:sz w:val="28"/>
                          <w:szCs w:val="28"/>
                          <w:shd w:val="clear" w:color="auto" w:fill="FAFAFA"/>
                        </w:rPr>
                        <m:t>+</m:t>
                      </m:r>
                      <m:r>
                        <m:rPr>
                          <m:sty m:val="b"/>
                        </m:rPr>
                        <w:rPr>
                          <w:rFonts w:ascii="Cambria Math" w:hAnsi="Cambria Math" w:cs="Arial"/>
                          <w:color w:val="000000"/>
                          <w:sz w:val="28"/>
                          <w:szCs w:val="28"/>
                          <w:shd w:val="clear" w:color="auto" w:fill="FAFAFA"/>
                        </w:rPr>
                        <m:t>1</m:t>
                      </m:r>
                      <m:r>
                        <m:rPr>
                          <m:sty m:val="b"/>
                        </m:rPr>
                        <w:rPr>
                          <w:rFonts w:ascii="Cambria Math" w:hAnsi="Arial" w:cs="Arial"/>
                          <w:color w:val="000000"/>
                          <w:sz w:val="28"/>
                          <w:szCs w:val="28"/>
                          <w:shd w:val="clear" w:color="auto" w:fill="FAFAFA"/>
                        </w:rPr>
                        <m:t>.</m:t>
                      </m:r>
                      <m:r>
                        <m:rPr>
                          <m:sty m:val="b"/>
                        </m:rPr>
                        <w:rPr>
                          <w:rFonts w:ascii="Cambria Math" w:hAnsi="Cambria Math" w:cs="Arial"/>
                          <w:color w:val="000000"/>
                          <w:sz w:val="28"/>
                          <w:szCs w:val="28"/>
                          <w:shd w:val="clear" w:color="auto" w:fill="FAFAFA"/>
                        </w:rPr>
                        <m:t>75L*</m:t>
                      </m:r>
                    </m:num>
                    <m:den>
                      <m:r>
                        <m:rPr>
                          <m:sty m:val="b"/>
                        </m:rPr>
                        <w:rPr>
                          <w:rFonts w:ascii="Cambria Math" w:hAnsi="Arial" w:cs="Arial"/>
                          <w:color w:val="000000"/>
                          <w:sz w:val="28"/>
                          <w:szCs w:val="28"/>
                          <w:shd w:val="clear" w:color="auto" w:fill="FAFAFA"/>
                        </w:rPr>
                        <m:t>(</m:t>
                      </m:r>
                      <m:r>
                        <m:rPr>
                          <m:sty m:val="b"/>
                        </m:rPr>
                        <w:rPr>
                          <w:rFonts w:ascii="Cambria Math" w:hAnsi="Cambria Math" w:cs="Arial"/>
                          <w:color w:val="000000"/>
                          <w:sz w:val="28"/>
                          <w:szCs w:val="28"/>
                          <w:shd w:val="clear" w:color="auto" w:fill="FAFAFA"/>
                        </w:rPr>
                        <m:t>5</m:t>
                      </m:r>
                      <m:r>
                        <m:rPr>
                          <m:sty m:val="b"/>
                        </m:rPr>
                        <w:rPr>
                          <w:rFonts w:ascii="Cambria Math" w:hAnsi="Arial" w:cs="Arial"/>
                          <w:color w:val="000000"/>
                          <w:sz w:val="28"/>
                          <w:szCs w:val="28"/>
                          <w:shd w:val="clear" w:color="auto" w:fill="FAFAFA"/>
                        </w:rPr>
                        <m:t>.</m:t>
                      </m:r>
                      <m:r>
                        <m:rPr>
                          <m:sty m:val="b"/>
                        </m:rPr>
                        <w:rPr>
                          <w:rFonts w:ascii="Cambria Math" w:hAnsi="Cambria Math" w:cs="Arial"/>
                          <w:color w:val="000000"/>
                          <w:sz w:val="28"/>
                          <w:szCs w:val="28"/>
                          <w:shd w:val="clear" w:color="auto" w:fill="FAFAFA"/>
                        </w:rPr>
                        <m:t>645L*</m:t>
                      </m:r>
                      <m:r>
                        <m:rPr>
                          <m:sty m:val="b"/>
                        </m:rPr>
                        <w:rPr>
                          <w:rFonts w:ascii="Cambria Math" w:hAnsi="Arial" w:cs="Arial"/>
                          <w:color w:val="000000"/>
                          <w:sz w:val="28"/>
                          <w:szCs w:val="28"/>
                          <w:shd w:val="clear" w:color="auto" w:fill="FAFAFA"/>
                        </w:rPr>
                        <m:t xml:space="preserve">+ </m:t>
                      </m:r>
                      <m:r>
                        <m:rPr>
                          <m:sty m:val="b"/>
                        </m:rPr>
                        <w:rPr>
                          <w:rFonts w:ascii="Cambria Math" w:hAnsi="Cambria Math" w:cs="Arial"/>
                          <w:color w:val="000000"/>
                          <w:sz w:val="28"/>
                          <w:szCs w:val="28"/>
                          <w:shd w:val="clear" w:color="auto" w:fill="FAFAFA"/>
                        </w:rPr>
                        <m:t>a*-3</m:t>
                      </m:r>
                      <m:r>
                        <m:rPr>
                          <m:sty m:val="b"/>
                        </m:rPr>
                        <w:rPr>
                          <w:rFonts w:ascii="Cambria Math" w:hAnsi="Arial" w:cs="Arial"/>
                          <w:color w:val="000000"/>
                          <w:sz w:val="28"/>
                          <w:szCs w:val="28"/>
                          <w:shd w:val="clear" w:color="auto" w:fill="FAFAFA"/>
                        </w:rPr>
                        <m:t>.</m:t>
                      </m:r>
                      <m:r>
                        <m:rPr>
                          <m:sty m:val="b"/>
                        </m:rPr>
                        <w:rPr>
                          <w:rFonts w:ascii="Cambria Math" w:hAnsi="Cambria Math" w:cs="Arial"/>
                          <w:color w:val="000000"/>
                          <w:sz w:val="28"/>
                          <w:szCs w:val="28"/>
                          <w:shd w:val="clear" w:color="auto" w:fill="FAFAFA"/>
                        </w:rPr>
                        <m:t>012</m:t>
                      </m:r>
                      <m:r>
                        <m:rPr>
                          <m:sty m:val="b"/>
                        </m:rPr>
                        <w:rPr>
                          <w:rFonts w:ascii="Cambria Math" w:hAnsi="Arial" w:cs="Arial"/>
                          <w:color w:val="000000"/>
                          <w:sz w:val="28"/>
                          <w:szCs w:val="28"/>
                          <w:shd w:val="clear" w:color="auto" w:fill="FAFAFA"/>
                        </w:rPr>
                        <m:t xml:space="preserve"> </m:t>
                      </m:r>
                      <m:r>
                        <m:rPr>
                          <m:sty m:val="b"/>
                        </m:rPr>
                        <w:rPr>
                          <w:rFonts w:ascii="Cambria Math" w:hAnsi="Cambria Math" w:cs="Arial"/>
                          <w:color w:val="000000"/>
                          <w:sz w:val="28"/>
                          <w:szCs w:val="28"/>
                          <w:shd w:val="clear" w:color="auto" w:fill="FAFAFA"/>
                        </w:rPr>
                        <m:t>b*</m:t>
                      </m:r>
                    </m:den>
                  </m:f>
                  <m:r>
                    <m:rPr>
                      <m:sty m:val="bi"/>
                    </m:rPr>
                    <w:rPr>
                      <w:rFonts w:ascii="Cambria Math" w:hAnsi="Cambria Math" w:cs="Arial"/>
                      <w:sz w:val="28"/>
                      <w:szCs w:val="28"/>
                    </w:rPr>
                    <m:t>-0</m:t>
                  </m:r>
                  <m:r>
                    <m:rPr>
                      <m:sty m:val="bi"/>
                    </m:rPr>
                    <w:rPr>
                      <w:rFonts w:ascii="Cambria Math" w:hAnsi="Arial" w:cs="Arial"/>
                      <w:sz w:val="28"/>
                      <w:szCs w:val="28"/>
                    </w:rPr>
                    <m:t>.</m:t>
                  </m:r>
                  <m:r>
                    <m:rPr>
                      <m:sty m:val="bi"/>
                    </m:rPr>
                    <w:rPr>
                      <w:rFonts w:ascii="Cambria Math" w:hAnsi="Cambria Math" w:cs="Arial"/>
                      <w:sz w:val="28"/>
                      <w:szCs w:val="28"/>
                    </w:rPr>
                    <m:t>31</m:t>
                  </m:r>
                </m:num>
                <m:den>
                  <m:r>
                    <w:rPr>
                      <w:rFonts w:ascii="Cambria Math" w:hAnsi="Arial" w:cs="Arial"/>
                      <w:sz w:val="28"/>
                      <w:szCs w:val="28"/>
                    </w:rPr>
                    <m:t>0.17</m:t>
                  </m:r>
                </m:den>
              </m:f>
            </m:oMath>
            <w:r w:rsidRPr="009A1939">
              <w:rPr>
                <w:rFonts w:ascii="Arial" w:hAnsi="Arial" w:cs="Arial"/>
                <w:sz w:val="20"/>
                <w:szCs w:val="20"/>
              </w:rPr>
              <w:t>)</w:t>
            </w:r>
          </w:p>
        </w:tc>
        <w:tc>
          <w:tcPr>
            <w:tcW w:w="3231" w:type="dxa"/>
          </w:tcPr>
          <w:p w14:paraId="045F2352" w14:textId="77777777" w:rsidR="009A1939" w:rsidRDefault="00373757" w:rsidP="00907A8A">
            <w:pPr>
              <w:spacing w:line="360" w:lineRule="auto"/>
              <w:jc w:val="both"/>
              <w:rPr>
                <w:rFonts w:ascii="Arial" w:hAnsi="Arial" w:cs="Arial"/>
                <w:sz w:val="20"/>
              </w:rPr>
            </w:pPr>
            <w:r>
              <w:rPr>
                <w:rFonts w:ascii="Arial" w:hAnsi="Arial" w:cs="Arial"/>
                <w:sz w:val="20"/>
                <w:szCs w:val="20"/>
                <w:highlight w:val="green"/>
              </w:rPr>
              <w:t>Erbay and Koca, 2015</w:t>
            </w:r>
            <w:r w:rsidRPr="00373757">
              <w:rPr>
                <w:rFonts w:ascii="Arial" w:hAnsi="Arial" w:cs="Arial"/>
                <w:sz w:val="20"/>
                <w:szCs w:val="20"/>
                <w:highlight w:val="green"/>
              </w:rPr>
              <w:t>.</w:t>
            </w:r>
          </w:p>
        </w:tc>
      </w:tr>
      <w:tr w:rsidR="009A1939" w14:paraId="39B569EC" w14:textId="77777777" w:rsidTr="00AC1DF8">
        <w:tc>
          <w:tcPr>
            <w:tcW w:w="709" w:type="dxa"/>
          </w:tcPr>
          <w:p w14:paraId="72CC34A8" w14:textId="77777777" w:rsidR="009A1939" w:rsidRDefault="00E55198" w:rsidP="00907A8A">
            <w:pPr>
              <w:spacing w:line="360" w:lineRule="auto"/>
              <w:jc w:val="both"/>
              <w:rPr>
                <w:rFonts w:ascii="Arial" w:hAnsi="Arial" w:cs="Arial"/>
                <w:sz w:val="20"/>
              </w:rPr>
            </w:pPr>
            <w:r>
              <w:rPr>
                <w:rFonts w:ascii="Arial" w:hAnsi="Arial" w:cs="Arial"/>
                <w:sz w:val="20"/>
              </w:rPr>
              <w:t>4</w:t>
            </w:r>
          </w:p>
        </w:tc>
        <w:tc>
          <w:tcPr>
            <w:tcW w:w="2268" w:type="dxa"/>
          </w:tcPr>
          <w:p w14:paraId="1F0CF54A" w14:textId="77777777" w:rsidR="009A1939" w:rsidRPr="009A1939" w:rsidRDefault="00436D69" w:rsidP="00907A8A">
            <w:pPr>
              <w:spacing w:line="360" w:lineRule="auto"/>
              <w:jc w:val="both"/>
              <w:rPr>
                <w:rFonts w:ascii="Arial" w:hAnsi="Arial" w:cs="Arial"/>
                <w:sz w:val="20"/>
              </w:rPr>
            </w:pPr>
            <w:r>
              <w:rPr>
                <w:rFonts w:ascii="Arial" w:hAnsi="Arial" w:cs="Arial"/>
                <w:sz w:val="20"/>
              </w:rPr>
              <w:t>Yellowness</w:t>
            </w:r>
            <w:r w:rsidR="009A1939" w:rsidRPr="009A1939">
              <w:rPr>
                <w:rFonts w:ascii="Arial" w:hAnsi="Arial" w:cs="Arial"/>
                <w:sz w:val="20"/>
              </w:rPr>
              <w:t xml:space="preserve"> index (YI)</w:t>
            </w:r>
          </w:p>
        </w:tc>
        <w:tc>
          <w:tcPr>
            <w:tcW w:w="3260" w:type="dxa"/>
          </w:tcPr>
          <w:p w14:paraId="4F2ACCDB" w14:textId="77777777" w:rsidR="009A1939" w:rsidRPr="009A1939" w:rsidRDefault="009A1939" w:rsidP="00436D69">
            <w:pPr>
              <w:spacing w:line="360" w:lineRule="auto"/>
              <w:rPr>
                <w:rFonts w:ascii="Arial" w:hAnsi="Arial" w:cs="Arial"/>
                <w:sz w:val="20"/>
                <w:szCs w:val="20"/>
              </w:rPr>
            </w:pPr>
            <w:r w:rsidRPr="009A1939">
              <w:rPr>
                <w:rFonts w:ascii="Arial" w:hAnsi="Arial" w:cs="Arial"/>
                <w:b/>
                <w:bCs/>
                <w:sz w:val="20"/>
                <w:szCs w:val="20"/>
              </w:rPr>
              <w:t xml:space="preserve">YI= 142.86 </w:t>
            </w:r>
            <w:r w:rsidRPr="009A1939">
              <w:rPr>
                <w:rFonts w:ascii="Arial" w:hAnsi="Arial" w:cs="Arial"/>
                <w:b/>
                <w:bCs/>
                <w:color w:val="000000"/>
                <w:sz w:val="20"/>
                <w:szCs w:val="20"/>
                <w:shd w:val="clear" w:color="auto" w:fill="FAFAFA"/>
              </w:rPr>
              <w:t>b*/L*</w:t>
            </w:r>
          </w:p>
        </w:tc>
        <w:tc>
          <w:tcPr>
            <w:tcW w:w="3231" w:type="dxa"/>
          </w:tcPr>
          <w:p w14:paraId="3801D782" w14:textId="77777777" w:rsidR="009A1939" w:rsidRDefault="009A1939" w:rsidP="00907A8A">
            <w:pPr>
              <w:spacing w:line="360" w:lineRule="auto"/>
              <w:jc w:val="both"/>
              <w:rPr>
                <w:rFonts w:ascii="Arial" w:hAnsi="Arial" w:cs="Arial"/>
                <w:sz w:val="20"/>
              </w:rPr>
            </w:pPr>
          </w:p>
        </w:tc>
      </w:tr>
      <w:tr w:rsidR="009A1939" w14:paraId="42B42C4E" w14:textId="77777777" w:rsidTr="00AC1DF8">
        <w:tc>
          <w:tcPr>
            <w:tcW w:w="709" w:type="dxa"/>
          </w:tcPr>
          <w:p w14:paraId="7FAD5873" w14:textId="77777777" w:rsidR="009A1939" w:rsidRDefault="00E55198" w:rsidP="00907A8A">
            <w:pPr>
              <w:spacing w:line="360" w:lineRule="auto"/>
              <w:jc w:val="both"/>
              <w:rPr>
                <w:rFonts w:ascii="Arial" w:hAnsi="Arial" w:cs="Arial"/>
                <w:sz w:val="20"/>
              </w:rPr>
            </w:pPr>
            <w:r>
              <w:rPr>
                <w:rFonts w:ascii="Arial" w:hAnsi="Arial" w:cs="Arial"/>
                <w:sz w:val="20"/>
              </w:rPr>
              <w:t>5</w:t>
            </w:r>
          </w:p>
        </w:tc>
        <w:tc>
          <w:tcPr>
            <w:tcW w:w="2268" w:type="dxa"/>
          </w:tcPr>
          <w:p w14:paraId="38272C30" w14:textId="77777777" w:rsidR="009A1939" w:rsidRPr="009A1939" w:rsidRDefault="009A1939" w:rsidP="00907A8A">
            <w:pPr>
              <w:spacing w:line="360" w:lineRule="auto"/>
              <w:jc w:val="both"/>
              <w:rPr>
                <w:rFonts w:ascii="Arial" w:hAnsi="Arial" w:cs="Arial"/>
                <w:sz w:val="20"/>
              </w:rPr>
            </w:pPr>
            <w:r w:rsidRPr="009A1939">
              <w:rPr>
                <w:rFonts w:ascii="Arial" w:hAnsi="Arial" w:cs="Arial"/>
                <w:sz w:val="20"/>
              </w:rPr>
              <w:t>Colour difference (</w:t>
            </w:r>
            <m:oMath>
              <m:r>
                <w:rPr>
                  <w:rFonts w:ascii="Cambria Math" w:hAnsi="Cambria Math" w:cs="Arial"/>
                  <w:sz w:val="20"/>
                </w:rPr>
                <m:t>∆E</m:t>
              </m:r>
            </m:oMath>
            <w:r w:rsidRPr="009A1939">
              <w:rPr>
                <w:rFonts w:ascii="Arial" w:hAnsi="Arial" w:cs="Arial"/>
                <w:sz w:val="20"/>
              </w:rPr>
              <w:t>)</w:t>
            </w:r>
          </w:p>
        </w:tc>
        <w:tc>
          <w:tcPr>
            <w:tcW w:w="3260" w:type="dxa"/>
          </w:tcPr>
          <w:p w14:paraId="51D70361" w14:textId="77777777" w:rsidR="009A1939" w:rsidRPr="009A1939" w:rsidRDefault="009A1939" w:rsidP="00436D69">
            <w:pPr>
              <w:spacing w:line="360" w:lineRule="auto"/>
              <w:rPr>
                <w:rFonts w:ascii="Arial" w:hAnsi="Arial" w:cs="Arial"/>
                <w:sz w:val="20"/>
                <w:szCs w:val="20"/>
              </w:rPr>
            </w:pPr>
            <m:oMath>
              <m:r>
                <m:rPr>
                  <m:sty m:val="bi"/>
                </m:rPr>
                <w:rPr>
                  <w:rFonts w:ascii="Cambria Math" w:hAnsi="Cambria Math" w:cs="Arial"/>
                  <w:sz w:val="20"/>
                  <w:szCs w:val="20"/>
                </w:rPr>
                <m:t>∆E</m:t>
              </m:r>
            </m:oMath>
            <w:r w:rsidRPr="009A1939">
              <w:rPr>
                <w:rFonts w:ascii="Arial" w:hAnsi="Arial" w:cs="Arial"/>
                <w:b/>
                <w:bCs/>
                <w:sz w:val="20"/>
                <w:szCs w:val="20"/>
              </w:rPr>
              <w:t xml:space="preserve"> = [∆L*</w:t>
            </w:r>
            <w:r w:rsidRPr="009A1939">
              <w:rPr>
                <w:rFonts w:ascii="Arial" w:hAnsi="Arial" w:cs="Arial"/>
                <w:b/>
                <w:bCs/>
                <w:sz w:val="20"/>
                <w:szCs w:val="20"/>
                <w:vertAlign w:val="superscript"/>
              </w:rPr>
              <w:t xml:space="preserve">2 </w:t>
            </w:r>
            <w:r w:rsidRPr="009A1939">
              <w:rPr>
                <w:rFonts w:ascii="Arial" w:hAnsi="Arial" w:cs="Arial"/>
                <w:b/>
                <w:bCs/>
                <w:sz w:val="20"/>
                <w:szCs w:val="20"/>
              </w:rPr>
              <w:t>+∆a*</w:t>
            </w:r>
            <w:r w:rsidRPr="009A1939">
              <w:rPr>
                <w:rFonts w:ascii="Arial" w:hAnsi="Arial" w:cs="Arial"/>
                <w:b/>
                <w:bCs/>
                <w:sz w:val="20"/>
                <w:szCs w:val="20"/>
                <w:vertAlign w:val="superscript"/>
              </w:rPr>
              <w:t>2</w:t>
            </w:r>
            <w:r w:rsidRPr="009A1939">
              <w:rPr>
                <w:rFonts w:ascii="Arial" w:hAnsi="Arial" w:cs="Arial"/>
                <w:b/>
                <w:bCs/>
                <w:sz w:val="20"/>
                <w:szCs w:val="20"/>
              </w:rPr>
              <w:t xml:space="preserve"> +∆b*</w:t>
            </w:r>
            <w:r w:rsidRPr="009A1939">
              <w:rPr>
                <w:rFonts w:ascii="Arial" w:hAnsi="Arial" w:cs="Arial"/>
                <w:b/>
                <w:bCs/>
                <w:sz w:val="20"/>
                <w:szCs w:val="20"/>
                <w:vertAlign w:val="superscript"/>
              </w:rPr>
              <w:t>2</w:t>
            </w:r>
            <w:r w:rsidRPr="009A1939">
              <w:rPr>
                <w:rFonts w:ascii="Arial" w:hAnsi="Arial" w:cs="Arial"/>
                <w:b/>
                <w:bCs/>
                <w:sz w:val="20"/>
                <w:szCs w:val="20"/>
              </w:rPr>
              <w:t>]</w:t>
            </w:r>
            <w:r w:rsidRPr="009A1939">
              <w:rPr>
                <w:rFonts w:ascii="Arial" w:hAnsi="Arial" w:cs="Arial"/>
                <w:b/>
                <w:bCs/>
                <w:sz w:val="20"/>
                <w:szCs w:val="20"/>
                <w:vertAlign w:val="superscript"/>
              </w:rPr>
              <w:t>0.5</w:t>
            </w:r>
          </w:p>
        </w:tc>
        <w:tc>
          <w:tcPr>
            <w:tcW w:w="3231" w:type="dxa"/>
          </w:tcPr>
          <w:p w14:paraId="40A98731" w14:textId="77777777" w:rsidR="009A1939" w:rsidRDefault="00373757" w:rsidP="00907A8A">
            <w:pPr>
              <w:spacing w:line="360" w:lineRule="auto"/>
              <w:jc w:val="both"/>
              <w:rPr>
                <w:rFonts w:ascii="Arial" w:hAnsi="Arial" w:cs="Arial"/>
                <w:sz w:val="20"/>
              </w:rPr>
            </w:pPr>
            <w:r w:rsidRPr="00373757">
              <w:rPr>
                <w:rFonts w:ascii="Arial" w:hAnsi="Arial" w:cs="Arial"/>
                <w:sz w:val="20"/>
                <w:szCs w:val="20"/>
                <w:highlight w:val="green"/>
              </w:rPr>
              <w:t>Fernandez-Avila et al., 2017</w:t>
            </w:r>
          </w:p>
        </w:tc>
      </w:tr>
    </w:tbl>
    <w:p w14:paraId="15148D72" w14:textId="77777777" w:rsidR="009A1939" w:rsidRPr="00076903" w:rsidRDefault="009A1939" w:rsidP="00907A8A">
      <w:pPr>
        <w:spacing w:after="0" w:line="360" w:lineRule="auto"/>
        <w:jc w:val="both"/>
        <w:rPr>
          <w:rFonts w:ascii="Arial" w:hAnsi="Arial" w:cs="Arial"/>
          <w:b/>
          <w:bCs/>
          <w:sz w:val="20"/>
        </w:rPr>
      </w:pPr>
    </w:p>
    <w:p w14:paraId="50831179" w14:textId="6AB24058" w:rsidR="00055E06" w:rsidRPr="003B1B95" w:rsidRDefault="000F0EC7" w:rsidP="000C7879">
      <w:pPr>
        <w:spacing w:after="0" w:line="360" w:lineRule="auto"/>
        <w:ind w:right="90"/>
        <w:jc w:val="both"/>
        <w:rPr>
          <w:rFonts w:ascii="Arial" w:hAnsi="Arial" w:cs="Arial"/>
          <w:b/>
          <w:bCs/>
          <w:szCs w:val="22"/>
        </w:rPr>
      </w:pPr>
      <w:r w:rsidRPr="003B1B95">
        <w:rPr>
          <w:rFonts w:ascii="Arial" w:hAnsi="Arial" w:cs="Arial"/>
          <w:b/>
          <w:bCs/>
          <w:szCs w:val="22"/>
        </w:rPr>
        <w:t>2</w:t>
      </w:r>
      <w:r w:rsidR="003B1B95" w:rsidRPr="003B1B95">
        <w:rPr>
          <w:rFonts w:ascii="Arial" w:hAnsi="Arial" w:cs="Arial"/>
          <w:b/>
          <w:bCs/>
          <w:szCs w:val="22"/>
        </w:rPr>
        <w:t>.8</w:t>
      </w:r>
      <w:r w:rsidR="00CE35FA" w:rsidRPr="003B1B95">
        <w:rPr>
          <w:rFonts w:ascii="Arial" w:hAnsi="Arial" w:cs="Arial"/>
          <w:b/>
          <w:bCs/>
          <w:szCs w:val="22"/>
        </w:rPr>
        <w:t xml:space="preserve"> </w:t>
      </w:r>
      <w:r w:rsidR="003B1B95">
        <w:rPr>
          <w:rFonts w:ascii="Arial" w:hAnsi="Arial" w:cs="Arial"/>
          <w:b/>
          <w:bCs/>
          <w:szCs w:val="22"/>
        </w:rPr>
        <w:t>Statistical A</w:t>
      </w:r>
      <w:r w:rsidR="00055E06" w:rsidRPr="003B1B95">
        <w:rPr>
          <w:rFonts w:ascii="Arial" w:hAnsi="Arial" w:cs="Arial"/>
          <w:b/>
          <w:bCs/>
          <w:szCs w:val="22"/>
        </w:rPr>
        <w:t xml:space="preserve">nalysis </w:t>
      </w:r>
    </w:p>
    <w:p w14:paraId="4F423E99" w14:textId="77777777" w:rsidR="00F20C42" w:rsidRPr="003B1B95" w:rsidRDefault="00F20C42" w:rsidP="00F20C42">
      <w:pPr>
        <w:pStyle w:val="p1"/>
        <w:rPr>
          <w:rFonts w:ascii="Arial" w:eastAsia="Times New Roman" w:hAnsi="Arial" w:cs="Arial"/>
          <w:sz w:val="20"/>
        </w:rPr>
      </w:pPr>
      <w:r w:rsidRPr="003B1B95">
        <w:rPr>
          <w:rFonts w:ascii="Arial" w:hAnsi="Arial" w:cs="Arial"/>
          <w:sz w:val="20"/>
        </w:rPr>
        <w:t xml:space="preserve">Statistical analysis was performed using IBM SPSS @ 20.0, the level of difference was calculated by Duncan’s multiple comparison test (p&lt;0.05). </w:t>
      </w:r>
      <w:r w:rsidRPr="003B1B95">
        <w:rPr>
          <w:rFonts w:ascii="Arial" w:eastAsia="Times New Roman" w:hAnsi="Arial" w:cs="Arial"/>
          <w:sz w:val="20"/>
        </w:rPr>
        <w:t>The mean ± standard error (SE) was used to represent the results.</w:t>
      </w:r>
    </w:p>
    <w:p w14:paraId="3B686626" w14:textId="77777777" w:rsidR="00F20C42" w:rsidRPr="003B1B95" w:rsidRDefault="00F20C42" w:rsidP="00F20C42">
      <w:pPr>
        <w:pStyle w:val="p1"/>
        <w:rPr>
          <w:rFonts w:ascii="Arial" w:eastAsia="Times New Roman" w:hAnsi="Arial" w:cs="Arial"/>
          <w:sz w:val="20"/>
        </w:rPr>
      </w:pPr>
    </w:p>
    <w:p w14:paraId="2F238F3B" w14:textId="77777777" w:rsidR="00055E06" w:rsidRPr="00665842" w:rsidRDefault="00665842" w:rsidP="00014930">
      <w:pPr>
        <w:pStyle w:val="Default"/>
        <w:spacing w:line="360" w:lineRule="auto"/>
        <w:rPr>
          <w:rFonts w:ascii="Arial" w:hAnsi="Arial" w:cs="Arial"/>
          <w:b/>
          <w:bCs/>
          <w:sz w:val="22"/>
          <w:szCs w:val="22"/>
        </w:rPr>
      </w:pPr>
      <w:r w:rsidRPr="00665842">
        <w:rPr>
          <w:rFonts w:ascii="Arial" w:hAnsi="Arial" w:cs="Arial"/>
          <w:b/>
          <w:bCs/>
          <w:sz w:val="22"/>
          <w:szCs w:val="22"/>
        </w:rPr>
        <w:t>3. RESULTS AND DISCUSSIONS</w:t>
      </w:r>
    </w:p>
    <w:p w14:paraId="023A9298" w14:textId="77777777" w:rsidR="00055E06" w:rsidRPr="00F20C42" w:rsidRDefault="000F0EC7" w:rsidP="00055E06">
      <w:pPr>
        <w:autoSpaceDE w:val="0"/>
        <w:autoSpaceDN w:val="0"/>
        <w:adjustRightInd w:val="0"/>
        <w:spacing w:after="0" w:line="360" w:lineRule="auto"/>
        <w:contextualSpacing/>
        <w:jc w:val="both"/>
        <w:rPr>
          <w:rFonts w:ascii="Arial" w:hAnsi="Arial" w:cs="Arial"/>
          <w:b/>
          <w:bCs/>
          <w:szCs w:val="22"/>
          <w:lang w:bidi="ar-SA"/>
        </w:rPr>
      </w:pPr>
      <w:r>
        <w:rPr>
          <w:rFonts w:ascii="Times New Roman" w:hAnsi="Times New Roman" w:cs="Times New Roman"/>
          <w:b/>
          <w:bCs/>
          <w:sz w:val="24"/>
          <w:szCs w:val="24"/>
          <w:lang w:bidi="ar-SA"/>
        </w:rPr>
        <w:t>3</w:t>
      </w:r>
      <w:r w:rsidR="00055E06" w:rsidRPr="00F20C42">
        <w:rPr>
          <w:rFonts w:ascii="Arial" w:hAnsi="Arial" w:cs="Arial"/>
          <w:b/>
          <w:bCs/>
          <w:szCs w:val="22"/>
          <w:lang w:bidi="ar-SA"/>
        </w:rPr>
        <w:t xml:space="preserve">.1 Analysis of </w:t>
      </w:r>
      <w:r w:rsidR="00272817" w:rsidRPr="00272817">
        <w:rPr>
          <w:rFonts w:ascii="Arial" w:hAnsi="Arial" w:cs="Arial"/>
          <w:b/>
          <w:bCs/>
          <w:i/>
          <w:iCs/>
          <w:szCs w:val="22"/>
          <w:lang w:bidi="ar-SA"/>
        </w:rPr>
        <w:t>Khoa</w:t>
      </w:r>
    </w:p>
    <w:p w14:paraId="1C1681A0" w14:textId="77777777" w:rsidR="00F70072" w:rsidRPr="002052E7" w:rsidRDefault="00F70072" w:rsidP="00F70072">
      <w:pPr>
        <w:spacing w:line="360" w:lineRule="auto"/>
        <w:jc w:val="both"/>
        <w:rPr>
          <w:rFonts w:ascii="Times New Roman" w:hAnsi="Times New Roman" w:cs="Times New Roman"/>
          <w:color w:val="000000"/>
          <w:sz w:val="24"/>
          <w:szCs w:val="24"/>
        </w:rPr>
      </w:pPr>
      <w:r w:rsidRPr="00F70072">
        <w:rPr>
          <w:rFonts w:ascii="Arial" w:hAnsi="Arial" w:cs="Arial"/>
          <w:color w:val="000000"/>
          <w:sz w:val="20"/>
        </w:rPr>
        <w:t xml:space="preserve">The average chemical composition and colour values of </w:t>
      </w:r>
      <w:r w:rsidR="00272817" w:rsidRPr="00272817">
        <w:rPr>
          <w:rFonts w:ascii="Arial" w:hAnsi="Arial" w:cs="Arial"/>
          <w:i/>
          <w:iCs/>
          <w:color w:val="000000"/>
          <w:sz w:val="20"/>
        </w:rPr>
        <w:t>khoa</w:t>
      </w:r>
      <w:r w:rsidRPr="00F70072">
        <w:rPr>
          <w:rFonts w:ascii="Arial" w:hAnsi="Arial" w:cs="Arial"/>
          <w:color w:val="000000"/>
          <w:sz w:val="20"/>
        </w:rPr>
        <w:t xml:space="preserve"> of the two varieties of milk i.e. buffalo milk (BM) and cow milk (SM) are summarized in Table</w:t>
      </w:r>
      <w:r w:rsidR="00213C23">
        <w:rPr>
          <w:rFonts w:ascii="Times New Roman" w:hAnsi="Times New Roman" w:cs="Times New Roman"/>
          <w:color w:val="000000"/>
          <w:sz w:val="24"/>
          <w:szCs w:val="24"/>
        </w:rPr>
        <w:t xml:space="preserve"> 2</w:t>
      </w:r>
      <w:r>
        <w:rPr>
          <w:rFonts w:ascii="Times New Roman" w:hAnsi="Times New Roman" w:cs="Times New Roman"/>
          <w:color w:val="000000"/>
          <w:sz w:val="24"/>
          <w:szCs w:val="24"/>
        </w:rPr>
        <w:t>.</w:t>
      </w:r>
    </w:p>
    <w:p w14:paraId="267797A4" w14:textId="77777777" w:rsidR="00055E06" w:rsidRPr="00F20C42" w:rsidRDefault="00213C23" w:rsidP="00055E06">
      <w:pPr>
        <w:spacing w:line="360" w:lineRule="auto"/>
        <w:jc w:val="both"/>
        <w:rPr>
          <w:rFonts w:ascii="Arial" w:hAnsi="Arial" w:cs="Arial"/>
          <w:b/>
          <w:bCs/>
          <w:color w:val="000000"/>
          <w:szCs w:val="22"/>
        </w:rPr>
      </w:pPr>
      <w:r>
        <w:rPr>
          <w:rFonts w:ascii="Arial" w:hAnsi="Arial" w:cs="Arial"/>
          <w:b/>
          <w:bCs/>
          <w:color w:val="000000"/>
          <w:szCs w:val="22"/>
        </w:rPr>
        <w:t>Table 2</w:t>
      </w:r>
      <w:r w:rsidR="00BA7C26" w:rsidRPr="00F20C42">
        <w:rPr>
          <w:rFonts w:ascii="Arial" w:hAnsi="Arial" w:cs="Arial"/>
          <w:b/>
          <w:bCs/>
          <w:color w:val="000000"/>
          <w:szCs w:val="22"/>
        </w:rPr>
        <w:t>: C</w:t>
      </w:r>
      <w:r w:rsidR="00055E06" w:rsidRPr="00F20C42">
        <w:rPr>
          <w:rFonts w:ascii="Arial" w:hAnsi="Arial" w:cs="Arial"/>
          <w:b/>
          <w:bCs/>
          <w:color w:val="000000"/>
          <w:szCs w:val="22"/>
        </w:rPr>
        <w:t xml:space="preserve">hemical composition </w:t>
      </w:r>
      <w:r w:rsidR="00BA7C26" w:rsidRPr="00F20C42">
        <w:rPr>
          <w:rFonts w:ascii="Arial" w:hAnsi="Arial" w:cs="Arial"/>
          <w:b/>
          <w:bCs/>
          <w:color w:val="000000"/>
          <w:szCs w:val="22"/>
        </w:rPr>
        <w:t>and colour</w:t>
      </w:r>
      <w:r w:rsidR="00F70072">
        <w:rPr>
          <w:rFonts w:ascii="Arial" w:hAnsi="Arial" w:cs="Arial"/>
          <w:b/>
          <w:bCs/>
          <w:color w:val="000000"/>
          <w:szCs w:val="22"/>
        </w:rPr>
        <w:t xml:space="preserve"> value</w:t>
      </w:r>
      <w:r w:rsidR="00BA7C26" w:rsidRPr="00F20C42">
        <w:rPr>
          <w:rFonts w:ascii="Arial" w:hAnsi="Arial" w:cs="Arial"/>
          <w:b/>
          <w:bCs/>
          <w:color w:val="000000"/>
          <w:szCs w:val="22"/>
        </w:rPr>
        <w:t xml:space="preserve"> </w:t>
      </w:r>
      <w:r w:rsidR="00055E06" w:rsidRPr="00F20C42">
        <w:rPr>
          <w:rFonts w:ascii="Arial" w:hAnsi="Arial" w:cs="Arial"/>
          <w:b/>
          <w:bCs/>
          <w:color w:val="000000"/>
          <w:szCs w:val="22"/>
        </w:rPr>
        <w:t xml:space="preserve">of </w:t>
      </w:r>
      <w:r w:rsidR="00272817" w:rsidRPr="00272817">
        <w:rPr>
          <w:rFonts w:ascii="Arial" w:hAnsi="Arial" w:cs="Arial"/>
          <w:b/>
          <w:bCs/>
          <w:i/>
          <w:iCs/>
          <w:color w:val="000000"/>
          <w:szCs w:val="22"/>
        </w:rPr>
        <w:t>khoa</w:t>
      </w:r>
      <w:r w:rsidR="00055E06" w:rsidRPr="00F20C42">
        <w:rPr>
          <w:rFonts w:ascii="Arial" w:hAnsi="Arial" w:cs="Arial"/>
          <w:b/>
          <w:bCs/>
          <w:color w:val="000000"/>
          <w:szCs w:val="22"/>
        </w:rPr>
        <w:t>.</w:t>
      </w:r>
    </w:p>
    <w:tbl>
      <w:tblPr>
        <w:tblStyle w:val="TableGrid"/>
        <w:tblW w:w="0" w:type="auto"/>
        <w:tblInd w:w="250" w:type="dxa"/>
        <w:tblLook w:val="04A0" w:firstRow="1" w:lastRow="0" w:firstColumn="1" w:lastColumn="0" w:noHBand="0" w:noVBand="1"/>
      </w:tblPr>
      <w:tblGrid>
        <w:gridCol w:w="851"/>
        <w:gridCol w:w="2519"/>
        <w:gridCol w:w="3218"/>
        <w:gridCol w:w="2311"/>
      </w:tblGrid>
      <w:tr w:rsidR="00A14FB2" w:rsidRPr="00BA7C26" w14:paraId="3AE01D94" w14:textId="77777777" w:rsidTr="00BA7C26">
        <w:tc>
          <w:tcPr>
            <w:tcW w:w="851" w:type="dxa"/>
          </w:tcPr>
          <w:p w14:paraId="5501481E" w14:textId="77777777" w:rsidR="00A14FB2" w:rsidRPr="00BA7C26" w:rsidRDefault="00A14FB2" w:rsidP="00BA7C26">
            <w:pPr>
              <w:spacing w:line="360" w:lineRule="auto"/>
              <w:jc w:val="center"/>
              <w:rPr>
                <w:rFonts w:ascii="Times New Roman" w:hAnsi="Times New Roman" w:cs="Times New Roman"/>
                <w:b/>
                <w:bCs/>
                <w:color w:val="000000"/>
                <w:sz w:val="20"/>
                <w:szCs w:val="20"/>
              </w:rPr>
            </w:pPr>
            <w:r w:rsidRPr="00BA7C26">
              <w:rPr>
                <w:rFonts w:ascii="Times New Roman" w:hAnsi="Times New Roman" w:cs="Times New Roman"/>
                <w:b/>
                <w:bCs/>
                <w:color w:val="000000"/>
                <w:sz w:val="20"/>
                <w:szCs w:val="20"/>
              </w:rPr>
              <w:t>SN.</w:t>
            </w:r>
          </w:p>
        </w:tc>
        <w:tc>
          <w:tcPr>
            <w:tcW w:w="2519" w:type="dxa"/>
          </w:tcPr>
          <w:p w14:paraId="2D388310" w14:textId="77777777" w:rsidR="00A14FB2" w:rsidRPr="00BA7C26" w:rsidRDefault="00272817" w:rsidP="00BA7C26">
            <w:pPr>
              <w:spacing w:line="360" w:lineRule="auto"/>
              <w:jc w:val="center"/>
              <w:rPr>
                <w:rFonts w:ascii="Times New Roman" w:hAnsi="Times New Roman" w:cs="Times New Roman"/>
                <w:b/>
                <w:bCs/>
                <w:color w:val="000000"/>
                <w:sz w:val="20"/>
                <w:szCs w:val="20"/>
              </w:rPr>
            </w:pPr>
            <w:r w:rsidRPr="00272817">
              <w:rPr>
                <w:rFonts w:ascii="Times New Roman" w:hAnsi="Times New Roman" w:cs="Times New Roman"/>
                <w:b/>
                <w:bCs/>
                <w:i/>
                <w:iCs/>
                <w:color w:val="000000"/>
                <w:sz w:val="20"/>
                <w:szCs w:val="20"/>
              </w:rPr>
              <w:t>Khoa</w:t>
            </w:r>
            <w:r w:rsidR="00A14FB2" w:rsidRPr="00BA7C26">
              <w:rPr>
                <w:rFonts w:ascii="Times New Roman" w:hAnsi="Times New Roman" w:cs="Times New Roman"/>
                <w:b/>
                <w:bCs/>
                <w:color w:val="000000"/>
                <w:sz w:val="20"/>
                <w:szCs w:val="20"/>
              </w:rPr>
              <w:t xml:space="preserve"> characteristics</w:t>
            </w:r>
          </w:p>
        </w:tc>
        <w:tc>
          <w:tcPr>
            <w:tcW w:w="3218" w:type="dxa"/>
          </w:tcPr>
          <w:p w14:paraId="6C08C052" w14:textId="77777777" w:rsidR="00A14FB2" w:rsidRPr="00BA7C26" w:rsidRDefault="00A14FB2" w:rsidP="00BA7C26">
            <w:pPr>
              <w:spacing w:line="360" w:lineRule="auto"/>
              <w:jc w:val="center"/>
              <w:rPr>
                <w:rFonts w:ascii="Times New Roman" w:hAnsi="Times New Roman" w:cs="Times New Roman"/>
                <w:b/>
                <w:bCs/>
                <w:color w:val="000000"/>
                <w:sz w:val="20"/>
                <w:szCs w:val="20"/>
              </w:rPr>
            </w:pPr>
            <w:r w:rsidRPr="00BA7C26">
              <w:rPr>
                <w:rFonts w:ascii="Times New Roman" w:hAnsi="Times New Roman" w:cs="Times New Roman"/>
                <w:b/>
                <w:bCs/>
                <w:color w:val="000000"/>
                <w:sz w:val="20"/>
                <w:szCs w:val="20"/>
              </w:rPr>
              <w:t xml:space="preserve">BM </w:t>
            </w:r>
            <w:r w:rsidR="00272817" w:rsidRPr="00272817">
              <w:rPr>
                <w:rFonts w:ascii="Times New Roman" w:hAnsi="Times New Roman" w:cs="Times New Roman"/>
                <w:b/>
                <w:bCs/>
                <w:i/>
                <w:iCs/>
                <w:color w:val="000000"/>
                <w:sz w:val="20"/>
                <w:szCs w:val="20"/>
              </w:rPr>
              <w:t>khoa</w:t>
            </w:r>
          </w:p>
        </w:tc>
        <w:tc>
          <w:tcPr>
            <w:tcW w:w="2311" w:type="dxa"/>
          </w:tcPr>
          <w:p w14:paraId="26C6FCE1" w14:textId="77777777" w:rsidR="00A14FB2" w:rsidRPr="00BA7C26" w:rsidRDefault="00A14FB2" w:rsidP="00BA7C26">
            <w:pPr>
              <w:spacing w:line="360" w:lineRule="auto"/>
              <w:jc w:val="center"/>
              <w:rPr>
                <w:rFonts w:ascii="Times New Roman" w:hAnsi="Times New Roman" w:cs="Times New Roman"/>
                <w:b/>
                <w:bCs/>
                <w:color w:val="000000"/>
                <w:sz w:val="20"/>
                <w:szCs w:val="20"/>
              </w:rPr>
            </w:pPr>
            <w:r w:rsidRPr="00BA7C26">
              <w:rPr>
                <w:rFonts w:ascii="Times New Roman" w:hAnsi="Times New Roman" w:cs="Times New Roman"/>
                <w:b/>
                <w:bCs/>
                <w:color w:val="000000"/>
                <w:sz w:val="20"/>
                <w:szCs w:val="20"/>
              </w:rPr>
              <w:t xml:space="preserve">CM </w:t>
            </w:r>
            <w:r w:rsidR="00272817" w:rsidRPr="00272817">
              <w:rPr>
                <w:rFonts w:ascii="Times New Roman" w:hAnsi="Times New Roman" w:cs="Times New Roman"/>
                <w:b/>
                <w:bCs/>
                <w:i/>
                <w:iCs/>
                <w:color w:val="000000"/>
                <w:sz w:val="20"/>
                <w:szCs w:val="20"/>
              </w:rPr>
              <w:t>khoa</w:t>
            </w:r>
          </w:p>
        </w:tc>
      </w:tr>
      <w:tr w:rsidR="00A14FB2" w:rsidRPr="00BA7C26" w14:paraId="23280706" w14:textId="77777777" w:rsidTr="00BA7C26">
        <w:tc>
          <w:tcPr>
            <w:tcW w:w="851" w:type="dxa"/>
          </w:tcPr>
          <w:p w14:paraId="42DB8870" w14:textId="77777777" w:rsidR="00A14FB2" w:rsidRPr="00BA7C26" w:rsidRDefault="00A14FB2" w:rsidP="00BA7C26">
            <w:pPr>
              <w:spacing w:line="360" w:lineRule="auto"/>
              <w:jc w:val="center"/>
              <w:rPr>
                <w:rFonts w:ascii="Times New Roman" w:hAnsi="Times New Roman" w:cs="Times New Roman"/>
                <w:b/>
                <w:bCs/>
                <w:color w:val="000000"/>
                <w:sz w:val="20"/>
                <w:szCs w:val="20"/>
              </w:rPr>
            </w:pPr>
            <w:r w:rsidRPr="00BA7C26">
              <w:rPr>
                <w:rFonts w:ascii="Times New Roman" w:hAnsi="Times New Roman" w:cs="Times New Roman"/>
                <w:b/>
                <w:bCs/>
                <w:color w:val="000000"/>
                <w:sz w:val="20"/>
                <w:szCs w:val="20"/>
              </w:rPr>
              <w:t>1</w:t>
            </w:r>
          </w:p>
        </w:tc>
        <w:tc>
          <w:tcPr>
            <w:tcW w:w="2519" w:type="dxa"/>
          </w:tcPr>
          <w:p w14:paraId="7B0E0A13" w14:textId="77777777" w:rsidR="00A14FB2" w:rsidRPr="00BA7C26" w:rsidRDefault="00A14FB2" w:rsidP="00BA7C26">
            <w:pPr>
              <w:spacing w:line="360" w:lineRule="auto"/>
              <w:jc w:val="center"/>
              <w:rPr>
                <w:rFonts w:ascii="Times New Roman" w:hAnsi="Times New Roman" w:cs="Times New Roman"/>
                <w:color w:val="000000"/>
                <w:sz w:val="20"/>
                <w:szCs w:val="20"/>
              </w:rPr>
            </w:pPr>
            <w:r w:rsidRPr="00BA7C26">
              <w:rPr>
                <w:rFonts w:ascii="Times New Roman" w:eastAsia="Times New Roman" w:hAnsi="Times New Roman" w:cs="Times New Roman"/>
                <w:color w:val="000000"/>
                <w:sz w:val="20"/>
                <w:szCs w:val="20"/>
              </w:rPr>
              <w:t>Moisture</w:t>
            </w:r>
            <w:r w:rsidR="007A0576">
              <w:rPr>
                <w:rFonts w:ascii="Times New Roman" w:eastAsia="Times New Roman" w:hAnsi="Times New Roman" w:cs="Times New Roman"/>
                <w:color w:val="000000"/>
                <w:sz w:val="20"/>
                <w:szCs w:val="20"/>
              </w:rPr>
              <w:t xml:space="preserve"> (%)</w:t>
            </w:r>
          </w:p>
        </w:tc>
        <w:tc>
          <w:tcPr>
            <w:tcW w:w="3218" w:type="dxa"/>
          </w:tcPr>
          <w:p w14:paraId="64A56F7D" w14:textId="77777777" w:rsidR="00A14FB2" w:rsidRPr="00BA7C26" w:rsidRDefault="00A14FB2" w:rsidP="00BA7C26">
            <w:pPr>
              <w:spacing w:line="360" w:lineRule="auto"/>
              <w:jc w:val="center"/>
              <w:rPr>
                <w:rFonts w:ascii="Times New Roman" w:hAnsi="Times New Roman" w:cs="Times New Roman"/>
                <w:b/>
                <w:bCs/>
                <w:color w:val="000000"/>
                <w:sz w:val="20"/>
                <w:szCs w:val="20"/>
              </w:rPr>
            </w:pPr>
            <w:r w:rsidRPr="00BA7C26">
              <w:rPr>
                <w:rFonts w:ascii="Times New Roman" w:eastAsia="Times New Roman" w:hAnsi="Times New Roman" w:cs="Times New Roman"/>
                <w:color w:val="000000"/>
                <w:sz w:val="20"/>
                <w:szCs w:val="20"/>
              </w:rPr>
              <w:t>32.20±1.40</w:t>
            </w:r>
          </w:p>
        </w:tc>
        <w:tc>
          <w:tcPr>
            <w:tcW w:w="2311" w:type="dxa"/>
          </w:tcPr>
          <w:p w14:paraId="39B30087" w14:textId="77777777" w:rsidR="00A14FB2" w:rsidRPr="00BA7C26" w:rsidRDefault="00A14FB2" w:rsidP="00BA7C26">
            <w:pPr>
              <w:spacing w:line="360" w:lineRule="auto"/>
              <w:jc w:val="center"/>
              <w:rPr>
                <w:rFonts w:ascii="Times New Roman" w:hAnsi="Times New Roman" w:cs="Times New Roman"/>
                <w:b/>
                <w:bCs/>
                <w:color w:val="000000"/>
                <w:sz w:val="20"/>
                <w:szCs w:val="20"/>
              </w:rPr>
            </w:pPr>
            <w:r w:rsidRPr="00BA7C26">
              <w:rPr>
                <w:rFonts w:ascii="Times New Roman" w:eastAsia="Times New Roman" w:hAnsi="Times New Roman" w:cs="Times New Roman"/>
                <w:color w:val="000000"/>
                <w:sz w:val="20"/>
                <w:szCs w:val="20"/>
              </w:rPr>
              <w:t>29.23±3.02</w:t>
            </w:r>
          </w:p>
        </w:tc>
      </w:tr>
      <w:tr w:rsidR="00A14FB2" w:rsidRPr="00BA7C26" w14:paraId="1A82E88B" w14:textId="77777777" w:rsidTr="00BA7C26">
        <w:tc>
          <w:tcPr>
            <w:tcW w:w="851" w:type="dxa"/>
          </w:tcPr>
          <w:p w14:paraId="51A22BB3" w14:textId="77777777" w:rsidR="00A14FB2" w:rsidRPr="00BA7C26" w:rsidRDefault="00F311B0" w:rsidP="00BA7C26">
            <w:pPr>
              <w:spacing w:line="36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2519" w:type="dxa"/>
          </w:tcPr>
          <w:p w14:paraId="5573468C" w14:textId="77777777" w:rsidR="00A14FB2" w:rsidRPr="00BA7C26" w:rsidRDefault="007A0576" w:rsidP="00BA7C26">
            <w:pPr>
              <w:spacing w:line="360" w:lineRule="auto"/>
              <w:jc w:val="center"/>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F</w:t>
            </w:r>
            <w:r w:rsidR="00A14FB2" w:rsidRPr="00BA7C26">
              <w:rPr>
                <w:rFonts w:ascii="Times New Roman" w:eastAsia="Times New Roman" w:hAnsi="Times New Roman" w:cs="Times New Roman"/>
                <w:color w:val="000000"/>
                <w:sz w:val="20"/>
                <w:szCs w:val="20"/>
              </w:rPr>
              <w:t>at</w:t>
            </w:r>
            <w:r>
              <w:rPr>
                <w:rFonts w:ascii="Times New Roman" w:eastAsia="Times New Roman" w:hAnsi="Times New Roman" w:cs="Times New Roman"/>
                <w:color w:val="000000"/>
                <w:sz w:val="20"/>
                <w:szCs w:val="20"/>
              </w:rPr>
              <w:t xml:space="preserve"> (%)</w:t>
            </w:r>
          </w:p>
        </w:tc>
        <w:tc>
          <w:tcPr>
            <w:tcW w:w="3218" w:type="dxa"/>
          </w:tcPr>
          <w:p w14:paraId="42663E81" w14:textId="77777777" w:rsidR="00A14FB2" w:rsidRPr="00BA7C26" w:rsidRDefault="00A14FB2" w:rsidP="00BA7C26">
            <w:pPr>
              <w:spacing w:line="360" w:lineRule="auto"/>
              <w:jc w:val="center"/>
              <w:rPr>
                <w:rFonts w:ascii="Times New Roman" w:hAnsi="Times New Roman" w:cs="Times New Roman"/>
                <w:b/>
                <w:bCs/>
                <w:color w:val="000000"/>
                <w:sz w:val="20"/>
                <w:szCs w:val="20"/>
              </w:rPr>
            </w:pPr>
            <w:r w:rsidRPr="00BA7C26">
              <w:rPr>
                <w:rFonts w:ascii="Times New Roman" w:eastAsia="Times New Roman" w:hAnsi="Times New Roman" w:cs="Times New Roman"/>
                <w:color w:val="000000"/>
                <w:sz w:val="20"/>
                <w:szCs w:val="20"/>
              </w:rPr>
              <w:t>29.03±1.65</w:t>
            </w:r>
          </w:p>
        </w:tc>
        <w:tc>
          <w:tcPr>
            <w:tcW w:w="2311" w:type="dxa"/>
          </w:tcPr>
          <w:p w14:paraId="6778A5F0" w14:textId="77777777" w:rsidR="00A14FB2" w:rsidRPr="00BA7C26" w:rsidRDefault="00A14FB2" w:rsidP="00BA7C26">
            <w:pPr>
              <w:spacing w:line="360" w:lineRule="auto"/>
              <w:jc w:val="center"/>
              <w:rPr>
                <w:rFonts w:ascii="Times New Roman" w:hAnsi="Times New Roman" w:cs="Times New Roman"/>
                <w:b/>
                <w:bCs/>
                <w:color w:val="000000"/>
                <w:sz w:val="20"/>
                <w:szCs w:val="20"/>
              </w:rPr>
            </w:pPr>
            <w:r w:rsidRPr="00BA7C26">
              <w:rPr>
                <w:rFonts w:ascii="Times New Roman" w:eastAsia="Times New Roman" w:hAnsi="Times New Roman" w:cs="Times New Roman"/>
                <w:color w:val="000000"/>
                <w:sz w:val="20"/>
                <w:szCs w:val="20"/>
              </w:rPr>
              <w:t>22.40±1.01</w:t>
            </w:r>
          </w:p>
        </w:tc>
      </w:tr>
      <w:tr w:rsidR="00387AEF" w:rsidRPr="00BA7C26" w14:paraId="7400CF22" w14:textId="77777777" w:rsidTr="00BA7C26">
        <w:tc>
          <w:tcPr>
            <w:tcW w:w="851" w:type="dxa"/>
          </w:tcPr>
          <w:p w14:paraId="2B1FD5BE" w14:textId="77777777" w:rsidR="00387AEF" w:rsidRPr="00BA7C26" w:rsidRDefault="00F311B0" w:rsidP="00F311B0">
            <w:pPr>
              <w:spacing w:line="360" w:lineRule="auto"/>
              <w:rPr>
                <w:rFonts w:ascii="Times New Roman" w:hAnsi="Times New Roman" w:cs="Times New Roman"/>
                <w:b/>
                <w:bCs/>
                <w:color w:val="000000"/>
                <w:sz w:val="20"/>
              </w:rPr>
            </w:pPr>
            <w:r>
              <w:rPr>
                <w:rFonts w:ascii="Times New Roman" w:hAnsi="Times New Roman" w:cs="Times New Roman"/>
                <w:b/>
                <w:bCs/>
                <w:color w:val="000000"/>
                <w:sz w:val="20"/>
              </w:rPr>
              <w:t xml:space="preserve">     3</w:t>
            </w:r>
          </w:p>
        </w:tc>
        <w:tc>
          <w:tcPr>
            <w:tcW w:w="2519" w:type="dxa"/>
          </w:tcPr>
          <w:p w14:paraId="7F57AB2B" w14:textId="77777777" w:rsidR="00387AEF" w:rsidRDefault="00387AEF" w:rsidP="00BA7C26">
            <w:pPr>
              <w:spacing w:line="36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Protein (%)</w:t>
            </w:r>
          </w:p>
        </w:tc>
        <w:tc>
          <w:tcPr>
            <w:tcW w:w="3218" w:type="dxa"/>
          </w:tcPr>
          <w:p w14:paraId="614E85F5" w14:textId="77777777" w:rsidR="00387AEF" w:rsidRPr="00BA7C26" w:rsidRDefault="00387AEF" w:rsidP="00BA7C26">
            <w:pPr>
              <w:spacing w:line="36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13.57</w:t>
            </w:r>
            <w:r w:rsidRPr="00BA7C26">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0.50</w:t>
            </w:r>
          </w:p>
        </w:tc>
        <w:tc>
          <w:tcPr>
            <w:tcW w:w="2311" w:type="dxa"/>
          </w:tcPr>
          <w:p w14:paraId="1C75F33B" w14:textId="77777777" w:rsidR="00387AEF" w:rsidRPr="00BA7C26" w:rsidRDefault="00387AEF" w:rsidP="00BA7C26">
            <w:pPr>
              <w:spacing w:line="36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16.93</w:t>
            </w:r>
            <w:r w:rsidRPr="00BA7C26">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0.17</w:t>
            </w:r>
          </w:p>
        </w:tc>
      </w:tr>
      <w:tr w:rsidR="00387AEF" w:rsidRPr="00BA7C26" w14:paraId="3E280A60" w14:textId="77777777" w:rsidTr="00BA7C26">
        <w:tc>
          <w:tcPr>
            <w:tcW w:w="851" w:type="dxa"/>
          </w:tcPr>
          <w:p w14:paraId="5E174E1A" w14:textId="77777777" w:rsidR="00387AEF" w:rsidRPr="00BA7C26" w:rsidRDefault="00F311B0" w:rsidP="00BA7C26">
            <w:pPr>
              <w:spacing w:line="360" w:lineRule="auto"/>
              <w:jc w:val="center"/>
              <w:rPr>
                <w:rFonts w:ascii="Times New Roman" w:hAnsi="Times New Roman" w:cs="Times New Roman"/>
                <w:b/>
                <w:bCs/>
                <w:color w:val="000000"/>
                <w:sz w:val="20"/>
              </w:rPr>
            </w:pPr>
            <w:r>
              <w:rPr>
                <w:rFonts w:ascii="Times New Roman" w:hAnsi="Times New Roman" w:cs="Times New Roman"/>
                <w:b/>
                <w:bCs/>
                <w:color w:val="000000"/>
                <w:sz w:val="20"/>
              </w:rPr>
              <w:t>4</w:t>
            </w:r>
          </w:p>
        </w:tc>
        <w:tc>
          <w:tcPr>
            <w:tcW w:w="2519" w:type="dxa"/>
          </w:tcPr>
          <w:p w14:paraId="3F1C13F0" w14:textId="77777777" w:rsidR="00387AEF" w:rsidRDefault="00387AEF" w:rsidP="00BA7C26">
            <w:pPr>
              <w:spacing w:line="36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Lactose (%)</w:t>
            </w:r>
          </w:p>
        </w:tc>
        <w:tc>
          <w:tcPr>
            <w:tcW w:w="3218" w:type="dxa"/>
          </w:tcPr>
          <w:p w14:paraId="3335A585" w14:textId="77777777" w:rsidR="00387AEF" w:rsidRPr="00BA7C26" w:rsidRDefault="00387AEF" w:rsidP="00BA7C26">
            <w:pPr>
              <w:spacing w:line="36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21.32</w:t>
            </w:r>
            <w:r w:rsidRPr="00BA7C26">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0.78</w:t>
            </w:r>
          </w:p>
        </w:tc>
        <w:tc>
          <w:tcPr>
            <w:tcW w:w="2311" w:type="dxa"/>
          </w:tcPr>
          <w:p w14:paraId="2C1BB629" w14:textId="77777777" w:rsidR="00387AEF" w:rsidRPr="00BA7C26" w:rsidRDefault="00F311B0" w:rsidP="00BA7C26">
            <w:pPr>
              <w:spacing w:line="36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26.80</w:t>
            </w:r>
            <w:r w:rsidRPr="00BA7C26">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0.27</w:t>
            </w:r>
          </w:p>
        </w:tc>
      </w:tr>
      <w:tr w:rsidR="00387AEF" w:rsidRPr="00BA7C26" w14:paraId="578296F9" w14:textId="77777777" w:rsidTr="00BA7C26">
        <w:tc>
          <w:tcPr>
            <w:tcW w:w="851" w:type="dxa"/>
          </w:tcPr>
          <w:p w14:paraId="2122E9A8" w14:textId="77777777" w:rsidR="00387AEF" w:rsidRPr="00BA7C26" w:rsidRDefault="00F311B0" w:rsidP="00BA7C26">
            <w:pPr>
              <w:spacing w:line="360" w:lineRule="auto"/>
              <w:jc w:val="center"/>
              <w:rPr>
                <w:rFonts w:ascii="Times New Roman" w:hAnsi="Times New Roman" w:cs="Times New Roman"/>
                <w:b/>
                <w:bCs/>
                <w:color w:val="000000"/>
                <w:sz w:val="20"/>
              </w:rPr>
            </w:pPr>
            <w:r>
              <w:rPr>
                <w:rFonts w:ascii="Times New Roman" w:hAnsi="Times New Roman" w:cs="Times New Roman"/>
                <w:b/>
                <w:bCs/>
                <w:color w:val="000000"/>
                <w:sz w:val="20"/>
              </w:rPr>
              <w:t>5</w:t>
            </w:r>
          </w:p>
        </w:tc>
        <w:tc>
          <w:tcPr>
            <w:tcW w:w="2519" w:type="dxa"/>
          </w:tcPr>
          <w:p w14:paraId="536A9145" w14:textId="77777777" w:rsidR="00387AEF" w:rsidRDefault="00387AEF" w:rsidP="00BA7C26">
            <w:pPr>
              <w:spacing w:line="36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Ash (%)</w:t>
            </w:r>
          </w:p>
        </w:tc>
        <w:tc>
          <w:tcPr>
            <w:tcW w:w="3218" w:type="dxa"/>
          </w:tcPr>
          <w:p w14:paraId="3A53E998" w14:textId="77777777" w:rsidR="00387AEF" w:rsidRPr="00BA7C26" w:rsidRDefault="00387AEF" w:rsidP="00BA7C26">
            <w:pPr>
              <w:spacing w:line="36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3.88</w:t>
            </w:r>
            <w:r w:rsidRPr="00BA7C26">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0.14</w:t>
            </w:r>
          </w:p>
        </w:tc>
        <w:tc>
          <w:tcPr>
            <w:tcW w:w="2311" w:type="dxa"/>
          </w:tcPr>
          <w:p w14:paraId="40354AC7" w14:textId="77777777" w:rsidR="00387AEF" w:rsidRPr="00BA7C26" w:rsidRDefault="00F311B0" w:rsidP="00BA7C26">
            <w:pPr>
              <w:spacing w:line="36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4.64</w:t>
            </w:r>
            <w:r w:rsidRPr="00BA7C26">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0.06</w:t>
            </w:r>
          </w:p>
        </w:tc>
      </w:tr>
      <w:tr w:rsidR="00A14FB2" w:rsidRPr="00BA7C26" w14:paraId="5DDF192E" w14:textId="77777777" w:rsidTr="00BA7C26">
        <w:tc>
          <w:tcPr>
            <w:tcW w:w="851" w:type="dxa"/>
          </w:tcPr>
          <w:p w14:paraId="47E6B0C3" w14:textId="77777777" w:rsidR="00A14FB2" w:rsidRPr="00BA7C26" w:rsidRDefault="00F311B0" w:rsidP="00BA7C26">
            <w:pPr>
              <w:spacing w:line="36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w:t>
            </w:r>
          </w:p>
        </w:tc>
        <w:tc>
          <w:tcPr>
            <w:tcW w:w="2519" w:type="dxa"/>
          </w:tcPr>
          <w:p w14:paraId="78180EAA" w14:textId="77777777" w:rsidR="00A14FB2" w:rsidRPr="00BA7C26" w:rsidRDefault="00BA7C26" w:rsidP="00BA7C26">
            <w:pPr>
              <w:spacing w:line="360" w:lineRule="auto"/>
              <w:jc w:val="center"/>
              <w:rPr>
                <w:rFonts w:ascii="Times New Roman" w:hAnsi="Times New Roman" w:cs="Times New Roman"/>
                <w:color w:val="000000"/>
                <w:sz w:val="20"/>
                <w:szCs w:val="20"/>
              </w:rPr>
            </w:pPr>
            <w:r w:rsidRPr="00BA7C26">
              <w:rPr>
                <w:rFonts w:ascii="Times New Roman" w:hAnsi="Times New Roman" w:cs="Times New Roman"/>
                <w:sz w:val="20"/>
                <w:szCs w:val="20"/>
                <w:lang w:val="en-IN" w:eastAsia="en-IN"/>
              </w:rPr>
              <w:t>L*</w:t>
            </w:r>
          </w:p>
        </w:tc>
        <w:tc>
          <w:tcPr>
            <w:tcW w:w="3218" w:type="dxa"/>
          </w:tcPr>
          <w:p w14:paraId="4DF78A31" w14:textId="77777777" w:rsidR="00A14FB2" w:rsidRPr="00BA7C26" w:rsidRDefault="00BA7C26" w:rsidP="00BA7C26">
            <w:pPr>
              <w:spacing w:line="360" w:lineRule="auto"/>
              <w:jc w:val="center"/>
              <w:rPr>
                <w:rFonts w:ascii="Times New Roman" w:hAnsi="Times New Roman" w:cs="Times New Roman"/>
                <w:b/>
                <w:bCs/>
                <w:color w:val="000000"/>
                <w:sz w:val="20"/>
                <w:szCs w:val="20"/>
              </w:rPr>
            </w:pPr>
            <w:r w:rsidRPr="00BA7C26">
              <w:rPr>
                <w:rFonts w:ascii="Times New Roman" w:hAnsi="Times New Roman" w:cs="Times New Roman"/>
                <w:sz w:val="20"/>
                <w:szCs w:val="20"/>
                <w:lang w:val="en-IN" w:eastAsia="en-IN"/>
              </w:rPr>
              <w:t>60.68</w:t>
            </w:r>
            <w:r w:rsidRPr="00BA7C26">
              <w:rPr>
                <w:rFonts w:ascii="Times New Roman" w:hAnsi="Times New Roman" w:cs="Times New Roman"/>
                <w:sz w:val="20"/>
                <w:szCs w:val="20"/>
              </w:rPr>
              <w:t>±1.53</w:t>
            </w:r>
          </w:p>
        </w:tc>
        <w:tc>
          <w:tcPr>
            <w:tcW w:w="2311" w:type="dxa"/>
          </w:tcPr>
          <w:p w14:paraId="2C7D4C26" w14:textId="77777777" w:rsidR="00A14FB2" w:rsidRPr="00BA7C26" w:rsidRDefault="00BA7C26" w:rsidP="00BA7C26">
            <w:pPr>
              <w:spacing w:line="360" w:lineRule="auto"/>
              <w:jc w:val="center"/>
              <w:rPr>
                <w:rFonts w:ascii="Times New Roman" w:hAnsi="Times New Roman" w:cs="Times New Roman"/>
                <w:b/>
                <w:bCs/>
                <w:color w:val="000000"/>
                <w:sz w:val="20"/>
                <w:szCs w:val="20"/>
              </w:rPr>
            </w:pPr>
            <w:r w:rsidRPr="00BA7C26">
              <w:rPr>
                <w:rFonts w:ascii="Times New Roman" w:hAnsi="Times New Roman" w:cs="Times New Roman"/>
                <w:sz w:val="20"/>
                <w:szCs w:val="20"/>
                <w:lang w:val="en-IN" w:eastAsia="en-IN"/>
              </w:rPr>
              <w:t>72.86</w:t>
            </w:r>
            <w:r w:rsidRPr="00BA7C26">
              <w:rPr>
                <w:rFonts w:ascii="Times New Roman" w:hAnsi="Times New Roman" w:cs="Times New Roman"/>
                <w:sz w:val="20"/>
                <w:szCs w:val="20"/>
              </w:rPr>
              <w:t>±0.52</w:t>
            </w:r>
          </w:p>
        </w:tc>
      </w:tr>
      <w:tr w:rsidR="00A14FB2" w:rsidRPr="00BA7C26" w14:paraId="682143C2" w14:textId="77777777" w:rsidTr="00BA7C26">
        <w:tc>
          <w:tcPr>
            <w:tcW w:w="851" w:type="dxa"/>
          </w:tcPr>
          <w:p w14:paraId="52D5EF93" w14:textId="77777777" w:rsidR="00A14FB2" w:rsidRPr="00BA7C26" w:rsidRDefault="00F311B0" w:rsidP="00BA7C26">
            <w:pPr>
              <w:spacing w:line="36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w:t>
            </w:r>
          </w:p>
        </w:tc>
        <w:tc>
          <w:tcPr>
            <w:tcW w:w="2519" w:type="dxa"/>
          </w:tcPr>
          <w:p w14:paraId="7454A986" w14:textId="77777777" w:rsidR="00A14FB2" w:rsidRPr="00BA7C26" w:rsidRDefault="00BA7C26" w:rsidP="00BA7C26">
            <w:pPr>
              <w:spacing w:line="360" w:lineRule="auto"/>
              <w:jc w:val="center"/>
              <w:rPr>
                <w:rFonts w:ascii="Times New Roman" w:hAnsi="Times New Roman" w:cs="Times New Roman"/>
                <w:color w:val="000000"/>
                <w:sz w:val="20"/>
                <w:szCs w:val="20"/>
              </w:rPr>
            </w:pPr>
            <w:r w:rsidRPr="00BA7C26">
              <w:rPr>
                <w:rFonts w:ascii="Times New Roman" w:hAnsi="Times New Roman" w:cs="Times New Roman"/>
                <w:sz w:val="20"/>
                <w:szCs w:val="20"/>
                <w:lang w:val="en-IN" w:eastAsia="en-IN"/>
              </w:rPr>
              <w:t>a*</w:t>
            </w:r>
          </w:p>
        </w:tc>
        <w:tc>
          <w:tcPr>
            <w:tcW w:w="3218" w:type="dxa"/>
          </w:tcPr>
          <w:p w14:paraId="6EF872B0" w14:textId="77777777" w:rsidR="00A14FB2" w:rsidRPr="00BA7C26" w:rsidRDefault="00BA7C26" w:rsidP="00BA7C26">
            <w:pPr>
              <w:spacing w:line="360" w:lineRule="auto"/>
              <w:jc w:val="center"/>
              <w:rPr>
                <w:rFonts w:ascii="Times New Roman" w:hAnsi="Times New Roman" w:cs="Times New Roman"/>
                <w:b/>
                <w:bCs/>
                <w:color w:val="000000"/>
                <w:sz w:val="20"/>
                <w:szCs w:val="20"/>
              </w:rPr>
            </w:pPr>
            <w:r w:rsidRPr="00BA7C26">
              <w:rPr>
                <w:rFonts w:ascii="Times New Roman" w:hAnsi="Times New Roman" w:cs="Times New Roman"/>
                <w:sz w:val="20"/>
                <w:szCs w:val="20"/>
                <w:lang w:val="en-IN" w:eastAsia="en-IN"/>
              </w:rPr>
              <w:t>2.03</w:t>
            </w:r>
            <w:r w:rsidRPr="00BA7C26">
              <w:rPr>
                <w:rFonts w:ascii="Times New Roman" w:hAnsi="Times New Roman" w:cs="Times New Roman"/>
                <w:sz w:val="20"/>
                <w:szCs w:val="20"/>
              </w:rPr>
              <w:t>±0.19</w:t>
            </w:r>
          </w:p>
        </w:tc>
        <w:tc>
          <w:tcPr>
            <w:tcW w:w="2311" w:type="dxa"/>
          </w:tcPr>
          <w:p w14:paraId="4C54B143" w14:textId="77777777" w:rsidR="00A14FB2" w:rsidRPr="00BA7C26" w:rsidRDefault="00BA7C26" w:rsidP="00BA7C26">
            <w:pPr>
              <w:spacing w:line="360" w:lineRule="auto"/>
              <w:jc w:val="center"/>
              <w:rPr>
                <w:rFonts w:ascii="Times New Roman" w:hAnsi="Times New Roman" w:cs="Times New Roman"/>
                <w:b/>
                <w:bCs/>
                <w:color w:val="000000"/>
                <w:sz w:val="20"/>
                <w:szCs w:val="20"/>
              </w:rPr>
            </w:pPr>
            <w:r w:rsidRPr="00BA7C26">
              <w:rPr>
                <w:rFonts w:ascii="Times New Roman" w:hAnsi="Times New Roman" w:cs="Times New Roman"/>
                <w:sz w:val="20"/>
                <w:szCs w:val="20"/>
                <w:lang w:val="en-IN" w:eastAsia="en-IN"/>
              </w:rPr>
              <w:t>-0.34</w:t>
            </w:r>
            <w:r w:rsidRPr="00BA7C26">
              <w:rPr>
                <w:rFonts w:ascii="Times New Roman" w:hAnsi="Times New Roman" w:cs="Times New Roman"/>
                <w:sz w:val="20"/>
                <w:szCs w:val="20"/>
              </w:rPr>
              <w:t>±0.01</w:t>
            </w:r>
          </w:p>
        </w:tc>
      </w:tr>
      <w:tr w:rsidR="00A14FB2" w:rsidRPr="00BA7C26" w14:paraId="62891563" w14:textId="77777777" w:rsidTr="00BA7C26">
        <w:tc>
          <w:tcPr>
            <w:tcW w:w="851" w:type="dxa"/>
          </w:tcPr>
          <w:p w14:paraId="5F31634F" w14:textId="77777777" w:rsidR="00A14FB2" w:rsidRPr="00BA7C26" w:rsidRDefault="00F311B0" w:rsidP="00BA7C26">
            <w:pPr>
              <w:spacing w:line="36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w:t>
            </w:r>
          </w:p>
        </w:tc>
        <w:tc>
          <w:tcPr>
            <w:tcW w:w="2519" w:type="dxa"/>
          </w:tcPr>
          <w:p w14:paraId="04BBB4E1" w14:textId="77777777" w:rsidR="00A14FB2" w:rsidRPr="00BA7C26" w:rsidRDefault="00BA7C26" w:rsidP="00BA7C26">
            <w:pPr>
              <w:spacing w:line="360" w:lineRule="auto"/>
              <w:jc w:val="center"/>
              <w:rPr>
                <w:rFonts w:ascii="Times New Roman" w:hAnsi="Times New Roman" w:cs="Times New Roman"/>
                <w:color w:val="000000"/>
                <w:sz w:val="20"/>
                <w:szCs w:val="20"/>
              </w:rPr>
            </w:pPr>
            <w:r w:rsidRPr="00BA7C26">
              <w:rPr>
                <w:rFonts w:ascii="Times New Roman" w:hAnsi="Times New Roman" w:cs="Times New Roman"/>
                <w:sz w:val="20"/>
                <w:szCs w:val="20"/>
                <w:lang w:val="en-IN" w:eastAsia="en-IN"/>
              </w:rPr>
              <w:t>b*</w:t>
            </w:r>
          </w:p>
        </w:tc>
        <w:tc>
          <w:tcPr>
            <w:tcW w:w="3218" w:type="dxa"/>
          </w:tcPr>
          <w:p w14:paraId="3016D3C9" w14:textId="77777777" w:rsidR="00A14FB2" w:rsidRPr="00BA7C26" w:rsidRDefault="00BA7C26" w:rsidP="00BA7C26">
            <w:pPr>
              <w:spacing w:line="360" w:lineRule="auto"/>
              <w:jc w:val="center"/>
              <w:rPr>
                <w:rFonts w:ascii="Times New Roman" w:hAnsi="Times New Roman" w:cs="Times New Roman"/>
                <w:b/>
                <w:bCs/>
                <w:color w:val="000000"/>
                <w:sz w:val="20"/>
                <w:szCs w:val="20"/>
              </w:rPr>
            </w:pPr>
            <w:r w:rsidRPr="00BA7C26">
              <w:rPr>
                <w:rFonts w:ascii="Times New Roman" w:hAnsi="Times New Roman" w:cs="Times New Roman"/>
                <w:sz w:val="20"/>
                <w:szCs w:val="20"/>
                <w:lang w:val="en-IN" w:eastAsia="en-IN"/>
              </w:rPr>
              <w:t>18.24</w:t>
            </w:r>
            <w:r w:rsidRPr="00BA7C26">
              <w:rPr>
                <w:rFonts w:ascii="Times New Roman" w:hAnsi="Times New Roman" w:cs="Times New Roman"/>
                <w:sz w:val="20"/>
                <w:szCs w:val="20"/>
              </w:rPr>
              <w:t>±0.18</w:t>
            </w:r>
          </w:p>
        </w:tc>
        <w:tc>
          <w:tcPr>
            <w:tcW w:w="2311" w:type="dxa"/>
          </w:tcPr>
          <w:p w14:paraId="76C79AC3" w14:textId="77777777" w:rsidR="00A14FB2" w:rsidRPr="00BA7C26" w:rsidRDefault="00BA7C26" w:rsidP="00BA7C26">
            <w:pPr>
              <w:spacing w:line="360" w:lineRule="auto"/>
              <w:jc w:val="center"/>
              <w:rPr>
                <w:rFonts w:ascii="Times New Roman" w:hAnsi="Times New Roman" w:cs="Times New Roman"/>
                <w:b/>
                <w:bCs/>
                <w:color w:val="000000"/>
                <w:sz w:val="20"/>
                <w:szCs w:val="20"/>
              </w:rPr>
            </w:pPr>
            <w:r w:rsidRPr="00BA7C26">
              <w:rPr>
                <w:rFonts w:ascii="Times New Roman" w:hAnsi="Times New Roman" w:cs="Times New Roman"/>
                <w:sz w:val="20"/>
                <w:szCs w:val="20"/>
                <w:lang w:val="en-IN" w:eastAsia="en-IN"/>
              </w:rPr>
              <w:t>21.43</w:t>
            </w:r>
            <w:r w:rsidRPr="00BA7C26">
              <w:rPr>
                <w:rFonts w:ascii="Times New Roman" w:hAnsi="Times New Roman" w:cs="Times New Roman"/>
                <w:sz w:val="20"/>
                <w:szCs w:val="20"/>
              </w:rPr>
              <w:t>±0.14</w:t>
            </w:r>
          </w:p>
        </w:tc>
      </w:tr>
      <w:tr w:rsidR="00A14FB2" w:rsidRPr="00BA7C26" w14:paraId="303F08F7" w14:textId="77777777" w:rsidTr="00BA7C26">
        <w:tc>
          <w:tcPr>
            <w:tcW w:w="851" w:type="dxa"/>
          </w:tcPr>
          <w:p w14:paraId="40065C31" w14:textId="77777777" w:rsidR="00A14FB2" w:rsidRPr="00BA7C26" w:rsidRDefault="00F311B0" w:rsidP="00BA7C26">
            <w:pPr>
              <w:spacing w:line="36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w:t>
            </w:r>
          </w:p>
        </w:tc>
        <w:tc>
          <w:tcPr>
            <w:tcW w:w="2519" w:type="dxa"/>
          </w:tcPr>
          <w:p w14:paraId="4F0BACDA" w14:textId="77777777" w:rsidR="00A14FB2" w:rsidRPr="00BA7C26" w:rsidRDefault="007A0576" w:rsidP="007A0576">
            <w:pPr>
              <w:spacing w:line="360" w:lineRule="auto"/>
              <w:jc w:val="center"/>
              <w:rPr>
                <w:rFonts w:ascii="Times New Roman" w:hAnsi="Times New Roman" w:cs="Times New Roman"/>
                <w:color w:val="000000"/>
                <w:sz w:val="20"/>
                <w:szCs w:val="20"/>
              </w:rPr>
            </w:pPr>
            <w:r>
              <w:rPr>
                <w:rFonts w:ascii="Times New Roman" w:hAnsi="Times New Roman" w:cs="Times New Roman"/>
                <w:sz w:val="20"/>
                <w:szCs w:val="20"/>
                <w:lang w:val="en-IN" w:eastAsia="en-IN"/>
              </w:rPr>
              <w:t xml:space="preserve"> Chroma (</w:t>
            </w:r>
            <w:r w:rsidR="00BA7C26" w:rsidRPr="00BA7C26">
              <w:rPr>
                <w:rFonts w:ascii="Times New Roman" w:hAnsi="Times New Roman" w:cs="Times New Roman"/>
                <w:sz w:val="20"/>
                <w:szCs w:val="20"/>
                <w:lang w:val="en-IN" w:eastAsia="en-IN"/>
              </w:rPr>
              <w:t>C*</w:t>
            </w:r>
            <w:r>
              <w:rPr>
                <w:rFonts w:ascii="Times New Roman" w:hAnsi="Times New Roman" w:cs="Times New Roman"/>
                <w:sz w:val="20"/>
                <w:szCs w:val="20"/>
                <w:lang w:val="en-IN" w:eastAsia="en-IN"/>
              </w:rPr>
              <w:t>)</w:t>
            </w:r>
          </w:p>
        </w:tc>
        <w:tc>
          <w:tcPr>
            <w:tcW w:w="3218" w:type="dxa"/>
          </w:tcPr>
          <w:p w14:paraId="0DF2F400" w14:textId="77777777" w:rsidR="00A14FB2" w:rsidRPr="00BA7C26" w:rsidRDefault="00BA7C26" w:rsidP="00BA7C26">
            <w:pPr>
              <w:spacing w:line="360" w:lineRule="auto"/>
              <w:jc w:val="center"/>
              <w:rPr>
                <w:rFonts w:ascii="Times New Roman" w:hAnsi="Times New Roman" w:cs="Times New Roman"/>
                <w:b/>
                <w:bCs/>
                <w:color w:val="000000"/>
                <w:sz w:val="20"/>
                <w:szCs w:val="20"/>
              </w:rPr>
            </w:pPr>
            <w:r w:rsidRPr="00BA7C26">
              <w:rPr>
                <w:rFonts w:ascii="Times New Roman" w:hAnsi="Times New Roman" w:cs="Times New Roman"/>
                <w:sz w:val="20"/>
                <w:szCs w:val="20"/>
                <w:lang w:val="en-IN" w:eastAsia="en-IN"/>
              </w:rPr>
              <w:t>18.35</w:t>
            </w:r>
            <w:r w:rsidRPr="00BA7C26">
              <w:rPr>
                <w:rFonts w:ascii="Times New Roman" w:hAnsi="Times New Roman" w:cs="Times New Roman"/>
                <w:sz w:val="20"/>
                <w:szCs w:val="20"/>
              </w:rPr>
              <w:t>±0.16</w:t>
            </w:r>
          </w:p>
        </w:tc>
        <w:tc>
          <w:tcPr>
            <w:tcW w:w="2311" w:type="dxa"/>
          </w:tcPr>
          <w:p w14:paraId="3C875E72" w14:textId="77777777" w:rsidR="00A14FB2" w:rsidRPr="00BA7C26" w:rsidRDefault="00BA7C26" w:rsidP="00BA7C26">
            <w:pPr>
              <w:spacing w:line="360" w:lineRule="auto"/>
              <w:jc w:val="center"/>
              <w:rPr>
                <w:rFonts w:ascii="Times New Roman" w:hAnsi="Times New Roman" w:cs="Times New Roman"/>
                <w:b/>
                <w:bCs/>
                <w:color w:val="000000"/>
                <w:sz w:val="20"/>
                <w:szCs w:val="20"/>
              </w:rPr>
            </w:pPr>
            <w:r w:rsidRPr="00BA7C26">
              <w:rPr>
                <w:rFonts w:ascii="Times New Roman" w:hAnsi="Times New Roman" w:cs="Times New Roman"/>
                <w:sz w:val="20"/>
                <w:szCs w:val="20"/>
                <w:lang w:val="en-IN" w:eastAsia="en-IN"/>
              </w:rPr>
              <w:t>21.43</w:t>
            </w:r>
            <w:r w:rsidRPr="00BA7C26">
              <w:rPr>
                <w:rFonts w:ascii="Times New Roman" w:hAnsi="Times New Roman" w:cs="Times New Roman"/>
                <w:sz w:val="20"/>
                <w:szCs w:val="20"/>
              </w:rPr>
              <w:t>±0.14</w:t>
            </w:r>
          </w:p>
        </w:tc>
      </w:tr>
      <w:tr w:rsidR="00BA7C26" w:rsidRPr="00BA7C26" w14:paraId="5B4FEB6A" w14:textId="77777777" w:rsidTr="00BA7C26">
        <w:tc>
          <w:tcPr>
            <w:tcW w:w="851" w:type="dxa"/>
          </w:tcPr>
          <w:p w14:paraId="7D47C57E" w14:textId="77777777" w:rsidR="00BA7C26" w:rsidRPr="00BA7C26" w:rsidRDefault="00F311B0" w:rsidP="00BA7C26">
            <w:pPr>
              <w:spacing w:line="36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w:t>
            </w:r>
          </w:p>
        </w:tc>
        <w:tc>
          <w:tcPr>
            <w:tcW w:w="2519" w:type="dxa"/>
          </w:tcPr>
          <w:p w14:paraId="457063D7" w14:textId="77777777" w:rsidR="00BA7C26" w:rsidRPr="00BA7C26" w:rsidRDefault="007A0576" w:rsidP="00BA7C26">
            <w:pPr>
              <w:spacing w:line="360" w:lineRule="auto"/>
              <w:jc w:val="center"/>
              <w:rPr>
                <w:rFonts w:ascii="Times New Roman" w:hAnsi="Times New Roman" w:cs="Times New Roman"/>
                <w:sz w:val="20"/>
                <w:szCs w:val="20"/>
                <w:lang w:val="en-IN" w:eastAsia="en-IN"/>
              </w:rPr>
            </w:pPr>
            <w:r>
              <w:rPr>
                <w:rFonts w:ascii="Times New Roman" w:hAnsi="Times New Roman" w:cs="Times New Roman"/>
                <w:sz w:val="20"/>
                <w:szCs w:val="20"/>
                <w:lang w:val="en-IN" w:eastAsia="en-IN"/>
              </w:rPr>
              <w:t>Yellowness index (</w:t>
            </w:r>
            <w:r w:rsidR="00BA7C26" w:rsidRPr="00BA7C26">
              <w:rPr>
                <w:rFonts w:ascii="Times New Roman" w:hAnsi="Times New Roman" w:cs="Times New Roman"/>
                <w:sz w:val="20"/>
                <w:szCs w:val="20"/>
                <w:lang w:val="en-IN" w:eastAsia="en-IN"/>
              </w:rPr>
              <w:t>Y</w:t>
            </w:r>
            <w:r w:rsidR="00BB7BAC">
              <w:rPr>
                <w:rFonts w:ascii="Times New Roman" w:hAnsi="Times New Roman" w:cs="Times New Roman"/>
                <w:sz w:val="20"/>
                <w:szCs w:val="20"/>
                <w:lang w:val="en-IN" w:eastAsia="en-IN"/>
              </w:rPr>
              <w:t>I)</w:t>
            </w:r>
          </w:p>
        </w:tc>
        <w:tc>
          <w:tcPr>
            <w:tcW w:w="3218" w:type="dxa"/>
          </w:tcPr>
          <w:p w14:paraId="03B30CB2" w14:textId="77777777" w:rsidR="00BA7C26" w:rsidRPr="00BA7C26" w:rsidRDefault="00BA7C26" w:rsidP="00BA7C26">
            <w:pPr>
              <w:spacing w:line="360" w:lineRule="auto"/>
              <w:jc w:val="center"/>
              <w:rPr>
                <w:rFonts w:ascii="Times New Roman" w:hAnsi="Times New Roman" w:cs="Times New Roman"/>
                <w:sz w:val="20"/>
                <w:szCs w:val="20"/>
                <w:lang w:val="en-IN" w:eastAsia="en-IN"/>
              </w:rPr>
            </w:pPr>
            <w:r w:rsidRPr="00BA7C26">
              <w:rPr>
                <w:rFonts w:ascii="Times New Roman" w:hAnsi="Times New Roman" w:cs="Times New Roman"/>
                <w:sz w:val="20"/>
                <w:szCs w:val="20"/>
                <w:lang w:val="en-IN" w:eastAsia="en-IN"/>
              </w:rPr>
              <w:t>42.94</w:t>
            </w:r>
            <w:r w:rsidRPr="00BA7C26">
              <w:rPr>
                <w:rFonts w:ascii="Times New Roman" w:hAnsi="Times New Roman" w:cs="Times New Roman"/>
                <w:sz w:val="20"/>
                <w:szCs w:val="20"/>
              </w:rPr>
              <w:t>±0.67</w:t>
            </w:r>
          </w:p>
        </w:tc>
        <w:tc>
          <w:tcPr>
            <w:tcW w:w="2311" w:type="dxa"/>
          </w:tcPr>
          <w:p w14:paraId="06FAB720" w14:textId="77777777" w:rsidR="00BA7C26" w:rsidRPr="00BA7C26" w:rsidRDefault="00BA7C26" w:rsidP="00BA7C26">
            <w:pPr>
              <w:spacing w:line="360" w:lineRule="auto"/>
              <w:jc w:val="center"/>
              <w:rPr>
                <w:rFonts w:ascii="Times New Roman" w:hAnsi="Times New Roman" w:cs="Times New Roman"/>
                <w:sz w:val="20"/>
                <w:szCs w:val="20"/>
                <w:lang w:val="en-IN" w:eastAsia="en-IN"/>
              </w:rPr>
            </w:pPr>
            <w:r w:rsidRPr="00BA7C26">
              <w:rPr>
                <w:rFonts w:ascii="Times New Roman" w:hAnsi="Times New Roman" w:cs="Times New Roman"/>
                <w:sz w:val="20"/>
                <w:szCs w:val="20"/>
                <w:lang w:val="en-IN" w:eastAsia="en-IN"/>
              </w:rPr>
              <w:t>42.02</w:t>
            </w:r>
            <w:r w:rsidRPr="00BA7C26">
              <w:rPr>
                <w:rFonts w:ascii="Times New Roman" w:hAnsi="Times New Roman" w:cs="Times New Roman"/>
                <w:sz w:val="20"/>
                <w:szCs w:val="20"/>
              </w:rPr>
              <w:t>±0.05</w:t>
            </w:r>
          </w:p>
        </w:tc>
      </w:tr>
      <w:tr w:rsidR="00BA7C26" w:rsidRPr="00BA7C26" w14:paraId="4B725D7D" w14:textId="77777777" w:rsidTr="00BA7C26">
        <w:tc>
          <w:tcPr>
            <w:tcW w:w="851" w:type="dxa"/>
          </w:tcPr>
          <w:p w14:paraId="24072278" w14:textId="77777777" w:rsidR="00BA7C26" w:rsidRPr="00BA7C26" w:rsidRDefault="00F311B0" w:rsidP="00BA7C26">
            <w:pPr>
              <w:spacing w:line="36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11</w:t>
            </w:r>
          </w:p>
        </w:tc>
        <w:tc>
          <w:tcPr>
            <w:tcW w:w="2519" w:type="dxa"/>
          </w:tcPr>
          <w:p w14:paraId="40C20AB8" w14:textId="77777777" w:rsidR="00BA7C26" w:rsidRPr="00BA7C26" w:rsidRDefault="007A0576" w:rsidP="00BA7C26">
            <w:pPr>
              <w:spacing w:line="360" w:lineRule="auto"/>
              <w:jc w:val="center"/>
              <w:rPr>
                <w:rFonts w:ascii="Times New Roman" w:hAnsi="Times New Roman" w:cs="Times New Roman"/>
                <w:sz w:val="20"/>
                <w:szCs w:val="20"/>
                <w:lang w:val="en-IN" w:eastAsia="en-IN"/>
              </w:rPr>
            </w:pPr>
            <w:r>
              <w:rPr>
                <w:rFonts w:ascii="Times New Roman" w:hAnsi="Times New Roman" w:cs="Times New Roman"/>
                <w:sz w:val="20"/>
                <w:szCs w:val="20"/>
                <w:lang w:val="en-IN" w:eastAsia="en-IN"/>
              </w:rPr>
              <w:t>Whiteness index (</w:t>
            </w:r>
            <w:r w:rsidR="00BA7C26" w:rsidRPr="00BA7C26">
              <w:rPr>
                <w:rFonts w:ascii="Times New Roman" w:hAnsi="Times New Roman" w:cs="Times New Roman"/>
                <w:sz w:val="20"/>
                <w:szCs w:val="20"/>
                <w:lang w:val="en-IN" w:eastAsia="en-IN"/>
              </w:rPr>
              <w:t>WI</w:t>
            </w:r>
            <w:r>
              <w:rPr>
                <w:rFonts w:ascii="Times New Roman" w:hAnsi="Times New Roman" w:cs="Times New Roman"/>
                <w:sz w:val="20"/>
                <w:szCs w:val="20"/>
                <w:lang w:val="en-IN" w:eastAsia="en-IN"/>
              </w:rPr>
              <w:t>)</w:t>
            </w:r>
          </w:p>
        </w:tc>
        <w:tc>
          <w:tcPr>
            <w:tcW w:w="3218" w:type="dxa"/>
          </w:tcPr>
          <w:p w14:paraId="6F22065D" w14:textId="77777777" w:rsidR="00BA7C26" w:rsidRPr="00BA7C26" w:rsidRDefault="00BA7C26" w:rsidP="00BA7C26">
            <w:pPr>
              <w:spacing w:line="360" w:lineRule="auto"/>
              <w:jc w:val="center"/>
              <w:rPr>
                <w:rFonts w:ascii="Times New Roman" w:hAnsi="Times New Roman" w:cs="Times New Roman"/>
                <w:sz w:val="20"/>
                <w:szCs w:val="20"/>
                <w:lang w:val="en-IN" w:eastAsia="en-IN"/>
              </w:rPr>
            </w:pPr>
            <w:r w:rsidRPr="00BA7C26">
              <w:rPr>
                <w:rFonts w:ascii="Times New Roman" w:hAnsi="Times New Roman" w:cs="Times New Roman"/>
                <w:sz w:val="20"/>
                <w:szCs w:val="20"/>
                <w:lang w:val="en-IN" w:eastAsia="en-IN"/>
              </w:rPr>
              <w:t>56.61</w:t>
            </w:r>
            <w:r w:rsidRPr="00BA7C26">
              <w:rPr>
                <w:rFonts w:ascii="Times New Roman" w:hAnsi="Times New Roman" w:cs="Times New Roman"/>
                <w:sz w:val="20"/>
                <w:szCs w:val="20"/>
              </w:rPr>
              <w:t>±1.32</w:t>
            </w:r>
          </w:p>
        </w:tc>
        <w:tc>
          <w:tcPr>
            <w:tcW w:w="2311" w:type="dxa"/>
          </w:tcPr>
          <w:p w14:paraId="075B0F9B" w14:textId="77777777" w:rsidR="00BA7C26" w:rsidRPr="00BA7C26" w:rsidRDefault="00BA7C26" w:rsidP="00BA7C26">
            <w:pPr>
              <w:spacing w:line="360" w:lineRule="auto"/>
              <w:jc w:val="center"/>
              <w:rPr>
                <w:rFonts w:ascii="Times New Roman" w:hAnsi="Times New Roman" w:cs="Times New Roman"/>
                <w:sz w:val="20"/>
                <w:szCs w:val="20"/>
                <w:lang w:val="en-IN" w:eastAsia="en-IN"/>
              </w:rPr>
            </w:pPr>
            <w:r w:rsidRPr="00BA7C26">
              <w:rPr>
                <w:rFonts w:ascii="Times New Roman" w:hAnsi="Times New Roman" w:cs="Times New Roman"/>
                <w:sz w:val="20"/>
                <w:szCs w:val="20"/>
                <w:lang w:val="en-IN" w:eastAsia="en-IN"/>
              </w:rPr>
              <w:t>65.41</w:t>
            </w:r>
            <w:r w:rsidRPr="00BA7C26">
              <w:rPr>
                <w:rFonts w:ascii="Times New Roman" w:hAnsi="Times New Roman" w:cs="Times New Roman"/>
                <w:sz w:val="20"/>
                <w:szCs w:val="20"/>
              </w:rPr>
              <w:t>±0.32</w:t>
            </w:r>
          </w:p>
        </w:tc>
      </w:tr>
      <w:tr w:rsidR="00BA7C26" w:rsidRPr="00BA7C26" w14:paraId="03A41519" w14:textId="77777777" w:rsidTr="00BA7C26">
        <w:tc>
          <w:tcPr>
            <w:tcW w:w="851" w:type="dxa"/>
          </w:tcPr>
          <w:p w14:paraId="7D795661" w14:textId="77777777" w:rsidR="00BA7C26" w:rsidRPr="00BA7C26" w:rsidRDefault="00F311B0" w:rsidP="00BA7C26">
            <w:pPr>
              <w:spacing w:line="36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w:t>
            </w:r>
          </w:p>
        </w:tc>
        <w:tc>
          <w:tcPr>
            <w:tcW w:w="2519" w:type="dxa"/>
          </w:tcPr>
          <w:p w14:paraId="32F3BC81" w14:textId="77777777" w:rsidR="00BA7C26" w:rsidRPr="00BA7C26" w:rsidRDefault="007A0576" w:rsidP="00BA7C26">
            <w:pPr>
              <w:spacing w:line="360" w:lineRule="auto"/>
              <w:jc w:val="center"/>
              <w:rPr>
                <w:rFonts w:ascii="Times New Roman" w:hAnsi="Times New Roman" w:cs="Times New Roman"/>
                <w:sz w:val="20"/>
                <w:szCs w:val="20"/>
                <w:lang w:val="en-IN" w:eastAsia="en-IN"/>
              </w:rPr>
            </w:pPr>
            <w:r>
              <w:rPr>
                <w:rFonts w:ascii="Times New Roman" w:hAnsi="Times New Roman" w:cs="Times New Roman"/>
                <w:sz w:val="20"/>
                <w:szCs w:val="20"/>
                <w:lang w:val="en-IN" w:eastAsia="en-IN"/>
              </w:rPr>
              <w:t>Browning index (</w:t>
            </w:r>
            <w:r w:rsidR="00BA7C26" w:rsidRPr="00BA7C26">
              <w:rPr>
                <w:rFonts w:ascii="Times New Roman" w:hAnsi="Times New Roman" w:cs="Times New Roman"/>
                <w:sz w:val="20"/>
                <w:szCs w:val="20"/>
                <w:lang w:val="en-IN" w:eastAsia="en-IN"/>
              </w:rPr>
              <w:t>BI</w:t>
            </w:r>
            <w:r>
              <w:rPr>
                <w:rFonts w:ascii="Times New Roman" w:hAnsi="Times New Roman" w:cs="Times New Roman"/>
                <w:sz w:val="20"/>
                <w:szCs w:val="20"/>
                <w:lang w:val="en-IN" w:eastAsia="en-IN"/>
              </w:rPr>
              <w:t>)</w:t>
            </w:r>
          </w:p>
        </w:tc>
        <w:tc>
          <w:tcPr>
            <w:tcW w:w="3218" w:type="dxa"/>
          </w:tcPr>
          <w:p w14:paraId="4B935EAE" w14:textId="77777777" w:rsidR="00BA7C26" w:rsidRPr="00BA7C26" w:rsidRDefault="00BA7C26" w:rsidP="00BA7C26">
            <w:pPr>
              <w:spacing w:line="360" w:lineRule="auto"/>
              <w:jc w:val="center"/>
              <w:rPr>
                <w:rFonts w:ascii="Times New Roman" w:hAnsi="Times New Roman" w:cs="Times New Roman"/>
                <w:sz w:val="20"/>
                <w:szCs w:val="20"/>
                <w:lang w:val="en-IN" w:eastAsia="en-IN"/>
              </w:rPr>
            </w:pPr>
            <w:r w:rsidRPr="00BA7C26">
              <w:rPr>
                <w:rFonts w:ascii="Times New Roman" w:hAnsi="Times New Roman" w:cs="Times New Roman"/>
                <w:sz w:val="20"/>
                <w:szCs w:val="20"/>
                <w:lang w:val="en-IN" w:eastAsia="en-IN"/>
              </w:rPr>
              <w:t>37.45</w:t>
            </w:r>
            <w:r w:rsidRPr="00BA7C26">
              <w:rPr>
                <w:rFonts w:ascii="Times New Roman" w:hAnsi="Times New Roman" w:cs="Times New Roman"/>
                <w:sz w:val="20"/>
                <w:szCs w:val="20"/>
              </w:rPr>
              <w:t>±0.94</w:t>
            </w:r>
          </w:p>
        </w:tc>
        <w:tc>
          <w:tcPr>
            <w:tcW w:w="2311" w:type="dxa"/>
          </w:tcPr>
          <w:p w14:paraId="6FA40D6E" w14:textId="77777777" w:rsidR="00BA7C26" w:rsidRPr="00BA7C26" w:rsidRDefault="00BA7C26" w:rsidP="00BA7C26">
            <w:pPr>
              <w:spacing w:line="360" w:lineRule="auto"/>
              <w:jc w:val="center"/>
              <w:rPr>
                <w:rFonts w:ascii="Times New Roman" w:hAnsi="Times New Roman" w:cs="Times New Roman"/>
                <w:sz w:val="20"/>
                <w:szCs w:val="20"/>
                <w:lang w:val="en-IN" w:eastAsia="en-IN"/>
              </w:rPr>
            </w:pPr>
            <w:r w:rsidRPr="00BA7C26">
              <w:rPr>
                <w:rFonts w:ascii="Times New Roman" w:hAnsi="Times New Roman" w:cs="Times New Roman"/>
                <w:sz w:val="20"/>
                <w:szCs w:val="20"/>
                <w:lang w:val="en-IN" w:eastAsia="en-IN"/>
              </w:rPr>
              <w:t>33.59</w:t>
            </w:r>
            <w:r w:rsidRPr="00BA7C26">
              <w:rPr>
                <w:rFonts w:ascii="Times New Roman" w:hAnsi="Times New Roman" w:cs="Times New Roman"/>
                <w:sz w:val="20"/>
                <w:szCs w:val="20"/>
              </w:rPr>
              <w:t>±0.05</w:t>
            </w:r>
          </w:p>
        </w:tc>
      </w:tr>
    </w:tbl>
    <w:p w14:paraId="48CA155B" w14:textId="77777777" w:rsidR="00BA7C26" w:rsidRPr="00874B33" w:rsidRDefault="007A0576" w:rsidP="00874B33">
      <w:pPr>
        <w:spacing w:line="240" w:lineRule="auto"/>
        <w:rPr>
          <w:rFonts w:ascii="Times New Roman" w:eastAsia="Times New Roman" w:hAnsi="Times New Roman" w:cs="Times New Roman"/>
          <w:sz w:val="24"/>
          <w:szCs w:val="24"/>
        </w:rPr>
      </w:pPr>
      <w:r>
        <w:rPr>
          <w:rFonts w:ascii="Times New Roman" w:hAnsi="Times New Roman" w:cs="Times New Roman"/>
          <w:b/>
          <w:bCs/>
          <w:color w:val="000000" w:themeColor="text1"/>
          <w:kern w:val="24"/>
          <w:sz w:val="16"/>
          <w:szCs w:val="16"/>
        </w:rPr>
        <w:t xml:space="preserve">     </w:t>
      </w:r>
      <w:r w:rsidRPr="002052E7">
        <w:rPr>
          <w:rFonts w:ascii="Times New Roman" w:hAnsi="Times New Roman" w:cs="Times New Roman"/>
          <w:color w:val="000000" w:themeColor="text1"/>
          <w:kern w:val="24"/>
          <w:sz w:val="20"/>
        </w:rPr>
        <w:t>Data are expressed as mean ± standard error (n = 3)</w:t>
      </w:r>
      <w:r>
        <w:rPr>
          <w:rFonts w:ascii="Times New Roman" w:hAnsi="Times New Roman" w:cs="Times New Roman"/>
          <w:color w:val="000000" w:themeColor="text1"/>
          <w:kern w:val="24"/>
          <w:sz w:val="20"/>
        </w:rPr>
        <w:t xml:space="preserve">; BM: Buffalo milk; CM: Cow milk </w:t>
      </w:r>
    </w:p>
    <w:p w14:paraId="0BA22385" w14:textId="77777777" w:rsidR="00F70072" w:rsidRDefault="00F70072" w:rsidP="00F70072">
      <w:pPr>
        <w:spacing w:line="360" w:lineRule="auto"/>
        <w:ind w:firstLine="720"/>
        <w:jc w:val="both"/>
        <w:rPr>
          <w:rFonts w:ascii="Arial" w:hAnsi="Arial" w:cs="Arial"/>
          <w:color w:val="000000"/>
          <w:sz w:val="20"/>
        </w:rPr>
      </w:pPr>
      <w:r w:rsidRPr="00874B33">
        <w:rPr>
          <w:rFonts w:ascii="Arial" w:hAnsi="Arial" w:cs="Arial"/>
          <w:color w:val="212121"/>
          <w:sz w:val="20"/>
          <w:shd w:val="clear" w:color="auto" w:fill="FFFFFF"/>
        </w:rPr>
        <w:t>It was obse</w:t>
      </w:r>
      <w:r w:rsidR="00EF7B9B" w:rsidRPr="00874B33">
        <w:rPr>
          <w:rFonts w:ascii="Arial" w:hAnsi="Arial" w:cs="Arial"/>
          <w:color w:val="212121"/>
          <w:sz w:val="20"/>
          <w:shd w:val="clear" w:color="auto" w:fill="FFFFFF"/>
        </w:rPr>
        <w:t>rv</w:t>
      </w:r>
      <w:r w:rsidR="00F311B0">
        <w:rPr>
          <w:rFonts w:ascii="Arial" w:hAnsi="Arial" w:cs="Arial"/>
          <w:color w:val="212121"/>
          <w:sz w:val="20"/>
          <w:shd w:val="clear" w:color="auto" w:fill="FFFFFF"/>
        </w:rPr>
        <w:t>ed that the average moisture,</w:t>
      </w:r>
      <w:r w:rsidR="00EF7B9B" w:rsidRPr="00874B33">
        <w:rPr>
          <w:rFonts w:ascii="Arial" w:hAnsi="Arial" w:cs="Arial"/>
          <w:color w:val="212121"/>
          <w:sz w:val="20"/>
          <w:shd w:val="clear" w:color="auto" w:fill="FFFFFF"/>
        </w:rPr>
        <w:t xml:space="preserve"> </w:t>
      </w:r>
      <w:r w:rsidRPr="00874B33">
        <w:rPr>
          <w:rFonts w:ascii="Arial" w:hAnsi="Arial" w:cs="Arial"/>
          <w:color w:val="212121"/>
          <w:sz w:val="20"/>
          <w:shd w:val="clear" w:color="auto" w:fill="FFFFFF"/>
        </w:rPr>
        <w:t>fat</w:t>
      </w:r>
      <w:r w:rsidR="00F311B0">
        <w:rPr>
          <w:rFonts w:ascii="Arial" w:hAnsi="Arial" w:cs="Arial"/>
          <w:color w:val="212121"/>
          <w:sz w:val="20"/>
          <w:shd w:val="clear" w:color="auto" w:fill="FFFFFF"/>
        </w:rPr>
        <w:t>, protein, lactose and ash</w:t>
      </w:r>
      <w:r w:rsidRPr="00874B33">
        <w:rPr>
          <w:rFonts w:ascii="Arial" w:hAnsi="Arial" w:cs="Arial"/>
          <w:color w:val="212121"/>
          <w:sz w:val="20"/>
          <w:shd w:val="clear" w:color="auto" w:fill="FFFFFF"/>
        </w:rPr>
        <w:t xml:space="preserve"> of </w:t>
      </w:r>
      <w:r w:rsidR="00EF7B9B" w:rsidRPr="00874B33">
        <w:rPr>
          <w:rFonts w:ascii="Arial" w:hAnsi="Arial" w:cs="Arial"/>
          <w:color w:val="212121"/>
          <w:sz w:val="20"/>
          <w:shd w:val="clear" w:color="auto" w:fill="FFFFFF"/>
        </w:rPr>
        <w:t xml:space="preserve">buffalo milk (FM) </w:t>
      </w:r>
      <w:r w:rsidR="00272817" w:rsidRPr="00272817">
        <w:rPr>
          <w:rFonts w:ascii="Arial" w:hAnsi="Arial" w:cs="Arial"/>
          <w:i/>
          <w:iCs/>
          <w:color w:val="212121"/>
          <w:sz w:val="20"/>
          <w:shd w:val="clear" w:color="auto" w:fill="FFFFFF"/>
        </w:rPr>
        <w:t>khoa</w:t>
      </w:r>
      <w:r w:rsidR="00EF7B9B" w:rsidRPr="00874B33">
        <w:rPr>
          <w:rFonts w:ascii="Arial" w:hAnsi="Arial" w:cs="Arial"/>
          <w:color w:val="212121"/>
          <w:sz w:val="20"/>
          <w:shd w:val="clear" w:color="auto" w:fill="FFFFFF"/>
        </w:rPr>
        <w:t xml:space="preserve"> were 32</w:t>
      </w:r>
      <w:r w:rsidR="00F311B0">
        <w:rPr>
          <w:rFonts w:ascii="Arial" w:hAnsi="Arial" w:cs="Arial"/>
          <w:color w:val="212121"/>
          <w:sz w:val="20"/>
          <w:shd w:val="clear" w:color="auto" w:fill="FFFFFF"/>
        </w:rPr>
        <w:t xml:space="preserve">.20, </w:t>
      </w:r>
      <w:r w:rsidR="00EF7B9B" w:rsidRPr="00874B33">
        <w:rPr>
          <w:rFonts w:ascii="Arial" w:hAnsi="Arial" w:cs="Arial"/>
          <w:color w:val="212121"/>
          <w:sz w:val="20"/>
          <w:shd w:val="clear" w:color="auto" w:fill="FFFFFF"/>
        </w:rPr>
        <w:t>29.03</w:t>
      </w:r>
      <w:r w:rsidR="00F311B0">
        <w:rPr>
          <w:rFonts w:ascii="Arial" w:hAnsi="Arial" w:cs="Arial"/>
          <w:color w:val="212121"/>
          <w:sz w:val="20"/>
          <w:shd w:val="clear" w:color="auto" w:fill="FFFFFF"/>
        </w:rPr>
        <w:t xml:space="preserve">, 13.57, 21.32 and 3.88 </w:t>
      </w:r>
      <w:r w:rsidRPr="00874B33">
        <w:rPr>
          <w:rFonts w:ascii="Arial" w:hAnsi="Arial" w:cs="Arial"/>
          <w:color w:val="212121"/>
          <w:sz w:val="20"/>
          <w:shd w:val="clear" w:color="auto" w:fill="FFFFFF"/>
        </w:rPr>
        <w:t xml:space="preserve">%, respectively whereas those for </w:t>
      </w:r>
      <w:r w:rsidR="00EF7B9B" w:rsidRPr="00874B33">
        <w:rPr>
          <w:rFonts w:ascii="Arial" w:hAnsi="Arial" w:cs="Arial"/>
          <w:color w:val="000000"/>
          <w:sz w:val="20"/>
        </w:rPr>
        <w:t xml:space="preserve">cow </w:t>
      </w:r>
      <w:r w:rsidR="00F311B0">
        <w:rPr>
          <w:rFonts w:ascii="Arial" w:hAnsi="Arial" w:cs="Arial"/>
          <w:color w:val="000000"/>
          <w:sz w:val="20"/>
        </w:rPr>
        <w:t>milk (C</w:t>
      </w:r>
      <w:r w:rsidRPr="00874B33">
        <w:rPr>
          <w:rFonts w:ascii="Arial" w:hAnsi="Arial" w:cs="Arial"/>
          <w:color w:val="000000"/>
          <w:sz w:val="20"/>
        </w:rPr>
        <w:t>M)</w:t>
      </w:r>
      <w:r w:rsidR="00EF7B9B" w:rsidRPr="00874B33">
        <w:rPr>
          <w:rFonts w:ascii="Arial" w:hAnsi="Arial" w:cs="Arial"/>
          <w:color w:val="212121"/>
          <w:sz w:val="20"/>
          <w:shd w:val="clear" w:color="auto" w:fill="FFFFFF"/>
        </w:rPr>
        <w:t xml:space="preserve"> </w:t>
      </w:r>
      <w:r w:rsidR="00272817" w:rsidRPr="00272817">
        <w:rPr>
          <w:rFonts w:ascii="Arial" w:hAnsi="Arial" w:cs="Arial"/>
          <w:i/>
          <w:iCs/>
          <w:color w:val="212121"/>
          <w:sz w:val="20"/>
          <w:shd w:val="clear" w:color="auto" w:fill="FFFFFF"/>
        </w:rPr>
        <w:t>khoa</w:t>
      </w:r>
      <w:r w:rsidR="00EF7B9B" w:rsidRPr="00874B33">
        <w:rPr>
          <w:rFonts w:ascii="Arial" w:hAnsi="Arial" w:cs="Arial"/>
          <w:color w:val="212121"/>
          <w:sz w:val="20"/>
          <w:shd w:val="clear" w:color="auto" w:fill="FFFFFF"/>
        </w:rPr>
        <w:t xml:space="preserve"> we</w:t>
      </w:r>
      <w:r w:rsidR="00F311B0">
        <w:rPr>
          <w:rFonts w:ascii="Arial" w:hAnsi="Arial" w:cs="Arial"/>
          <w:color w:val="212121"/>
          <w:sz w:val="20"/>
          <w:shd w:val="clear" w:color="auto" w:fill="FFFFFF"/>
        </w:rPr>
        <w:t>re 29.23,</w:t>
      </w:r>
      <w:r w:rsidR="00EF7B9B" w:rsidRPr="00874B33">
        <w:rPr>
          <w:rFonts w:ascii="Arial" w:hAnsi="Arial" w:cs="Arial"/>
          <w:color w:val="212121"/>
          <w:sz w:val="20"/>
          <w:shd w:val="clear" w:color="auto" w:fill="FFFFFF"/>
        </w:rPr>
        <w:t xml:space="preserve"> 22.40</w:t>
      </w:r>
      <w:r w:rsidR="00680712">
        <w:rPr>
          <w:rFonts w:ascii="Arial" w:hAnsi="Arial" w:cs="Arial"/>
          <w:color w:val="212121"/>
          <w:sz w:val="20"/>
          <w:shd w:val="clear" w:color="auto" w:fill="FFFFFF"/>
        </w:rPr>
        <w:t>, 16.93, 26.80 and</w:t>
      </w:r>
      <w:r w:rsidR="00F311B0">
        <w:rPr>
          <w:rFonts w:ascii="Arial" w:hAnsi="Arial" w:cs="Arial"/>
          <w:color w:val="212121"/>
          <w:sz w:val="20"/>
          <w:shd w:val="clear" w:color="auto" w:fill="FFFFFF"/>
        </w:rPr>
        <w:t xml:space="preserve"> 4.64</w:t>
      </w:r>
      <w:r w:rsidRPr="00874B33">
        <w:rPr>
          <w:rFonts w:ascii="Arial" w:hAnsi="Arial" w:cs="Arial"/>
          <w:color w:val="212121"/>
          <w:sz w:val="20"/>
          <w:shd w:val="clear" w:color="auto" w:fill="FFFFFF"/>
        </w:rPr>
        <w:t>%, respectively (Table </w:t>
      </w:r>
      <w:r w:rsidR="00213C23">
        <w:rPr>
          <w:rFonts w:ascii="Arial" w:hAnsi="Arial" w:cs="Arial"/>
          <w:sz w:val="20"/>
          <w:shd w:val="clear" w:color="auto" w:fill="FFFFFF"/>
        </w:rPr>
        <w:t>2</w:t>
      </w:r>
      <w:r w:rsidRPr="00874B33">
        <w:rPr>
          <w:rFonts w:ascii="Arial" w:hAnsi="Arial" w:cs="Arial"/>
          <w:color w:val="212121"/>
          <w:sz w:val="20"/>
          <w:shd w:val="clear" w:color="auto" w:fill="FFFFFF"/>
        </w:rPr>
        <w:t>).</w:t>
      </w:r>
      <w:r w:rsidRPr="00874B33">
        <w:rPr>
          <w:rFonts w:ascii="Arial" w:hAnsi="Arial" w:cs="Arial"/>
          <w:sz w:val="20"/>
        </w:rPr>
        <w:t xml:space="preserve"> Results reported by </w:t>
      </w:r>
      <w:r w:rsidRPr="00874B33">
        <w:rPr>
          <w:rFonts w:ascii="Arial" w:hAnsi="Arial" w:cs="Arial"/>
          <w:sz w:val="20"/>
          <w:highlight w:val="yellow"/>
        </w:rPr>
        <w:t>Srinivasan &amp; Anantkrishnan (1964)</w:t>
      </w:r>
      <w:r w:rsidRPr="00874B33">
        <w:rPr>
          <w:rFonts w:ascii="Arial" w:hAnsi="Arial" w:cs="Arial"/>
          <w:sz w:val="20"/>
        </w:rPr>
        <w:t xml:space="preserve"> gross chemical composition (%) i.e. moisture, fat, protein, lactose and ash for cow milk </w:t>
      </w:r>
      <w:r w:rsidR="00272817" w:rsidRPr="00272817">
        <w:rPr>
          <w:rFonts w:ascii="Arial" w:hAnsi="Arial" w:cs="Arial"/>
          <w:i/>
          <w:iCs/>
          <w:sz w:val="20"/>
        </w:rPr>
        <w:t>khoa</w:t>
      </w:r>
      <w:r w:rsidRPr="00874B33">
        <w:rPr>
          <w:rFonts w:ascii="Arial" w:hAnsi="Arial" w:cs="Arial"/>
          <w:sz w:val="20"/>
        </w:rPr>
        <w:t xml:space="preserve"> were found of 30.4, 22.2, 18.8, 24.9 and 3.7 %, respectively.  </w:t>
      </w:r>
      <w:r w:rsidRPr="00874B33">
        <w:rPr>
          <w:rFonts w:ascii="Arial" w:hAnsi="Arial" w:cs="Arial"/>
          <w:color w:val="212121"/>
          <w:sz w:val="20"/>
          <w:shd w:val="clear" w:color="auto" w:fill="FFFFFF"/>
        </w:rPr>
        <w:t>Chemical constituents for the </w:t>
      </w:r>
      <w:r w:rsidR="00272817" w:rsidRPr="00272817">
        <w:rPr>
          <w:rStyle w:val="Emphasis"/>
          <w:rFonts w:ascii="Arial" w:hAnsi="Arial" w:cs="Arial"/>
          <w:color w:val="212121"/>
          <w:sz w:val="20"/>
          <w:shd w:val="clear" w:color="auto" w:fill="FFFFFF"/>
        </w:rPr>
        <w:t>khoa</w:t>
      </w:r>
      <w:r w:rsidRPr="00874B33">
        <w:rPr>
          <w:rFonts w:ascii="Arial" w:hAnsi="Arial" w:cs="Arial"/>
          <w:i/>
          <w:iCs/>
          <w:color w:val="212121"/>
          <w:sz w:val="20"/>
          <w:shd w:val="clear" w:color="auto" w:fill="FFFFFF"/>
        </w:rPr>
        <w:t> </w:t>
      </w:r>
      <w:r w:rsidRPr="00874B33">
        <w:rPr>
          <w:rFonts w:ascii="Arial" w:hAnsi="Arial" w:cs="Arial"/>
          <w:color w:val="212121"/>
          <w:sz w:val="20"/>
          <w:shd w:val="clear" w:color="auto" w:fill="FFFFFF"/>
        </w:rPr>
        <w:t xml:space="preserve">prepared from buffalo milk were evaluated by </w:t>
      </w:r>
      <w:r w:rsidRPr="00874B33">
        <w:rPr>
          <w:rFonts w:ascii="Arial" w:hAnsi="Arial" w:cs="Arial"/>
          <w:color w:val="212121"/>
          <w:sz w:val="20"/>
          <w:highlight w:val="yellow"/>
          <w:shd w:val="clear" w:color="auto" w:fill="FFFFFF"/>
        </w:rPr>
        <w:t xml:space="preserve">Aggarwal </w:t>
      </w:r>
      <w:r w:rsidRPr="00874B33">
        <w:rPr>
          <w:rFonts w:ascii="Arial" w:hAnsi="Arial" w:cs="Arial"/>
          <w:i/>
          <w:iCs/>
          <w:color w:val="212121"/>
          <w:sz w:val="20"/>
          <w:highlight w:val="yellow"/>
          <w:shd w:val="clear" w:color="auto" w:fill="FFFFFF"/>
        </w:rPr>
        <w:t>et al.</w:t>
      </w:r>
      <w:r w:rsidRPr="00874B33">
        <w:rPr>
          <w:rFonts w:ascii="Arial" w:hAnsi="Arial" w:cs="Arial"/>
          <w:color w:val="212121"/>
          <w:sz w:val="20"/>
          <w:highlight w:val="yellow"/>
          <w:shd w:val="clear" w:color="auto" w:fill="FFFFFF"/>
        </w:rPr>
        <w:t xml:space="preserve"> (</w:t>
      </w:r>
      <w:r w:rsidRPr="00874B33">
        <w:rPr>
          <w:rFonts w:ascii="Arial" w:hAnsi="Arial" w:cs="Arial"/>
          <w:sz w:val="20"/>
          <w:highlight w:val="yellow"/>
        </w:rPr>
        <w:t>2019)</w:t>
      </w:r>
      <w:r w:rsidRPr="00874B33">
        <w:rPr>
          <w:rFonts w:ascii="Arial" w:hAnsi="Arial" w:cs="Arial"/>
          <w:sz w:val="20"/>
        </w:rPr>
        <w:t xml:space="preserve">, </w:t>
      </w:r>
      <w:r w:rsidRPr="00874B33">
        <w:rPr>
          <w:rFonts w:ascii="Arial" w:hAnsi="Arial" w:cs="Arial"/>
          <w:color w:val="212121"/>
          <w:sz w:val="20"/>
          <w:shd w:val="clear" w:color="auto" w:fill="FFFFFF"/>
        </w:rPr>
        <w:t>the average fat, protein, moisture, lactose and ash content were observed as 35.24, 17.60, 21.76, 21.13 and 2.74%, respectively.</w:t>
      </w:r>
      <w:r w:rsidRPr="00874B33">
        <w:rPr>
          <w:rFonts w:ascii="Arial" w:hAnsi="Arial" w:cs="Arial"/>
          <w:color w:val="000000"/>
          <w:sz w:val="20"/>
        </w:rPr>
        <w:t xml:space="preserve"> The variation in the chemical composition of </w:t>
      </w:r>
      <w:r w:rsidR="00272817" w:rsidRPr="00272817">
        <w:rPr>
          <w:rFonts w:ascii="Arial" w:hAnsi="Arial" w:cs="Arial"/>
          <w:i/>
          <w:iCs/>
          <w:color w:val="000000"/>
          <w:sz w:val="20"/>
        </w:rPr>
        <w:t>khoa</w:t>
      </w:r>
      <w:r w:rsidRPr="00874B33">
        <w:rPr>
          <w:rFonts w:ascii="Arial" w:hAnsi="Arial" w:cs="Arial"/>
          <w:color w:val="000000"/>
          <w:sz w:val="20"/>
        </w:rPr>
        <w:t xml:space="preserve"> samples was due to the initial composition of milk and the final consistency of </w:t>
      </w:r>
      <w:r w:rsidR="00272817" w:rsidRPr="00272817">
        <w:rPr>
          <w:rFonts w:ascii="Arial" w:hAnsi="Arial" w:cs="Arial"/>
          <w:i/>
          <w:iCs/>
          <w:color w:val="000000"/>
          <w:sz w:val="20"/>
        </w:rPr>
        <w:t>khoa</w:t>
      </w:r>
      <w:r w:rsidRPr="00874B33">
        <w:rPr>
          <w:rFonts w:ascii="Arial" w:hAnsi="Arial" w:cs="Arial"/>
          <w:color w:val="000000"/>
          <w:sz w:val="20"/>
        </w:rPr>
        <w:t>.</w:t>
      </w:r>
    </w:p>
    <w:p w14:paraId="66396886" w14:textId="41598AAB" w:rsidR="00F70072" w:rsidRPr="00797AE4" w:rsidRDefault="00B13F2F" w:rsidP="00797AE4">
      <w:pPr>
        <w:spacing w:line="360" w:lineRule="auto"/>
        <w:ind w:firstLine="720"/>
        <w:jc w:val="both"/>
        <w:rPr>
          <w:rFonts w:ascii="Arial" w:hAnsi="Arial" w:cs="Arial"/>
          <w:sz w:val="20"/>
        </w:rPr>
      </w:pPr>
      <w:r w:rsidRPr="00B13F2F">
        <w:rPr>
          <w:rFonts w:ascii="Arial" w:hAnsi="Arial" w:cs="Arial"/>
          <w:sz w:val="20"/>
        </w:rPr>
        <w:t>A</w:t>
      </w:r>
      <w:r>
        <w:rPr>
          <w:rFonts w:ascii="Arial" w:hAnsi="Arial" w:cs="Arial"/>
          <w:sz w:val="20"/>
        </w:rPr>
        <w:t xml:space="preserve">ccording to </w:t>
      </w:r>
      <w:r w:rsidRPr="00B13F2F">
        <w:rPr>
          <w:rFonts w:ascii="Arial" w:hAnsi="Arial" w:cs="Arial"/>
          <w:sz w:val="20"/>
          <w:highlight w:val="green"/>
        </w:rPr>
        <w:t>Granato and Masson (2010</w:t>
      </w:r>
      <w:r w:rsidR="003C502F">
        <w:rPr>
          <w:rFonts w:ascii="Arial" w:hAnsi="Arial" w:cs="Arial"/>
          <w:sz w:val="20"/>
        </w:rPr>
        <w:t>),</w:t>
      </w:r>
      <w:r>
        <w:rPr>
          <w:rFonts w:ascii="Arial" w:hAnsi="Arial" w:cs="Arial"/>
          <w:sz w:val="20"/>
        </w:rPr>
        <w:t xml:space="preserve">represents luminosity, which lies between black and white. </w:t>
      </w:r>
      <w:r>
        <w:rPr>
          <w:rFonts w:ascii="Arial" w:hAnsi="Arial" w:cs="Arial"/>
          <w:sz w:val="20"/>
          <w:highlight w:val="yellow"/>
        </w:rPr>
        <w:t xml:space="preserve"> </w:t>
      </w:r>
      <w:r w:rsidR="00433BCC" w:rsidRPr="00797AE4">
        <w:rPr>
          <w:rFonts w:ascii="Arial" w:hAnsi="Arial" w:cs="Arial"/>
          <w:sz w:val="20"/>
          <w:highlight w:val="yellow"/>
        </w:rPr>
        <w:t xml:space="preserve">Walstra </w:t>
      </w:r>
      <w:r w:rsidR="00433BCC" w:rsidRPr="00797AE4">
        <w:rPr>
          <w:rFonts w:ascii="Arial" w:hAnsi="Arial" w:cs="Arial"/>
          <w:i/>
          <w:iCs/>
          <w:sz w:val="20"/>
          <w:highlight w:val="yellow"/>
        </w:rPr>
        <w:t xml:space="preserve">et al. </w:t>
      </w:r>
      <w:r w:rsidR="00433BCC" w:rsidRPr="00797AE4">
        <w:rPr>
          <w:rFonts w:ascii="Arial" w:hAnsi="Arial" w:cs="Arial"/>
          <w:sz w:val="20"/>
          <w:highlight w:val="yellow"/>
        </w:rPr>
        <w:t>(2006)</w:t>
      </w:r>
      <w:r w:rsidR="00433BCC" w:rsidRPr="00797AE4">
        <w:rPr>
          <w:rFonts w:ascii="Arial" w:hAnsi="Arial" w:cs="Arial"/>
          <w:sz w:val="20"/>
        </w:rPr>
        <w:t xml:space="preserve"> reported that </w:t>
      </w:r>
      <w:r w:rsidR="0010188B">
        <w:rPr>
          <w:rFonts w:ascii="Arial" w:hAnsi="Arial" w:cs="Arial"/>
          <w:sz w:val="20"/>
        </w:rPr>
        <w:t>“</w:t>
      </w:r>
      <w:r w:rsidR="00433BCC" w:rsidRPr="00797AE4">
        <w:rPr>
          <w:rFonts w:ascii="Arial" w:hAnsi="Arial" w:cs="Arial"/>
          <w:sz w:val="20"/>
        </w:rPr>
        <w:t xml:space="preserve">the differences in colour value (L*, a* and b*) of product </w:t>
      </w:r>
      <w:r w:rsidR="00433BCC" w:rsidRPr="00797AE4">
        <w:rPr>
          <w:rFonts w:ascii="Arial" w:hAnsi="Arial" w:cs="Arial"/>
          <w:sz w:val="20"/>
        </w:rPr>
        <w:lastRenderedPageBreak/>
        <w:t>variances due to several vari</w:t>
      </w:r>
      <w:r w:rsidR="00835B98" w:rsidRPr="00797AE4">
        <w:rPr>
          <w:rFonts w:ascii="Arial" w:hAnsi="Arial" w:cs="Arial"/>
          <w:sz w:val="20"/>
        </w:rPr>
        <w:t xml:space="preserve">ables i.e., heating </w:t>
      </w:r>
      <w:r w:rsidR="00835B98" w:rsidRPr="008907AF">
        <w:rPr>
          <w:rFonts w:ascii="Arial" w:hAnsi="Arial" w:cs="Arial"/>
          <w:sz w:val="20"/>
          <w:highlight w:val="yellow"/>
        </w:rPr>
        <w:t>temperature-</w:t>
      </w:r>
      <w:r w:rsidR="00433BCC" w:rsidRPr="008907AF">
        <w:rPr>
          <w:rFonts w:ascii="Arial" w:hAnsi="Arial" w:cs="Arial"/>
          <w:sz w:val="20"/>
          <w:highlight w:val="yellow"/>
        </w:rPr>
        <w:t>time</w:t>
      </w:r>
      <w:r w:rsidR="00835B98" w:rsidRPr="008907AF">
        <w:rPr>
          <w:rFonts w:ascii="Arial" w:hAnsi="Arial" w:cs="Arial"/>
          <w:sz w:val="20"/>
          <w:highlight w:val="yellow"/>
        </w:rPr>
        <w:t xml:space="preserve"> combination</w:t>
      </w:r>
      <w:r w:rsidR="00433BCC" w:rsidRPr="00797AE4">
        <w:rPr>
          <w:rFonts w:ascii="Arial" w:hAnsi="Arial" w:cs="Arial"/>
          <w:sz w:val="20"/>
        </w:rPr>
        <w:t xml:space="preserve"> and composition of components due to the formation of brown pigment</w:t>
      </w:r>
      <w:r w:rsidR="00835B98" w:rsidRPr="00797AE4">
        <w:rPr>
          <w:rFonts w:ascii="Arial" w:hAnsi="Arial" w:cs="Arial"/>
          <w:sz w:val="20"/>
        </w:rPr>
        <w:t xml:space="preserve">s or </w:t>
      </w:r>
      <w:r w:rsidR="00433BCC" w:rsidRPr="00797AE4">
        <w:rPr>
          <w:rFonts w:ascii="Arial" w:hAnsi="Arial" w:cs="Arial"/>
          <w:sz w:val="20"/>
        </w:rPr>
        <w:t>intermediate Maillard reaction product formed during the heat treatment</w:t>
      </w:r>
      <w:r w:rsidR="0010188B">
        <w:rPr>
          <w:rFonts w:ascii="Arial" w:hAnsi="Arial" w:cs="Arial"/>
          <w:sz w:val="20"/>
        </w:rPr>
        <w:t>”</w:t>
      </w:r>
      <w:r w:rsidR="00433BCC" w:rsidRPr="00797AE4">
        <w:rPr>
          <w:rFonts w:ascii="Arial" w:hAnsi="Arial" w:cs="Arial"/>
          <w:sz w:val="20"/>
        </w:rPr>
        <w:t>.</w:t>
      </w:r>
      <w:r w:rsidR="00797AE4" w:rsidRPr="00797AE4">
        <w:rPr>
          <w:rFonts w:ascii="Arial" w:hAnsi="Arial" w:cs="Arial"/>
          <w:sz w:val="20"/>
        </w:rPr>
        <w:t xml:space="preserve"> The buffalo </w:t>
      </w:r>
      <w:r w:rsidR="006B7DBB">
        <w:rPr>
          <w:rFonts w:ascii="Arial" w:hAnsi="Arial" w:cs="Arial"/>
          <w:sz w:val="20"/>
        </w:rPr>
        <w:t xml:space="preserve">milk </w:t>
      </w:r>
      <w:r w:rsidR="00272817" w:rsidRPr="00272817">
        <w:rPr>
          <w:rFonts w:ascii="Arial" w:hAnsi="Arial" w:cs="Arial"/>
          <w:i/>
          <w:iCs/>
          <w:sz w:val="20"/>
        </w:rPr>
        <w:t>khoa</w:t>
      </w:r>
      <w:r w:rsidR="006B7DBB">
        <w:rPr>
          <w:rFonts w:ascii="Arial" w:hAnsi="Arial" w:cs="Arial"/>
          <w:sz w:val="20"/>
        </w:rPr>
        <w:t xml:space="preserve"> were found to have</w:t>
      </w:r>
      <w:r w:rsidR="002B117E">
        <w:rPr>
          <w:rFonts w:ascii="Arial" w:hAnsi="Arial" w:cs="Arial"/>
          <w:sz w:val="20"/>
        </w:rPr>
        <w:t xml:space="preserve"> </w:t>
      </w:r>
      <w:r w:rsidR="00797AE4" w:rsidRPr="00797AE4">
        <w:rPr>
          <w:rFonts w:ascii="Arial" w:hAnsi="Arial" w:cs="Arial"/>
          <w:sz w:val="20"/>
        </w:rPr>
        <w:t xml:space="preserve">more </w:t>
      </w:r>
      <w:r w:rsidR="002B117E">
        <w:rPr>
          <w:rFonts w:ascii="Arial" w:hAnsi="Arial" w:cs="Arial"/>
          <w:sz w:val="20"/>
        </w:rPr>
        <w:t>a*</w:t>
      </w:r>
      <w:r w:rsidR="00797AE4" w:rsidRPr="00797AE4">
        <w:rPr>
          <w:rFonts w:ascii="Arial" w:hAnsi="Arial" w:cs="Arial"/>
          <w:sz w:val="20"/>
        </w:rPr>
        <w:t xml:space="preserve"> and</w:t>
      </w:r>
      <w:r w:rsidR="00797AE4" w:rsidRPr="00797AE4">
        <w:rPr>
          <w:rFonts w:ascii="Arial" w:eastAsia="Times New Roman" w:hAnsi="Arial" w:cs="Arial"/>
          <w:color w:val="000000"/>
          <w:sz w:val="20"/>
          <w:lang w:val="en-IN" w:eastAsia="en-IN"/>
        </w:rPr>
        <w:t xml:space="preserve"> </w:t>
      </w:r>
      <w:r w:rsidR="002B117E">
        <w:rPr>
          <w:rFonts w:ascii="Arial" w:eastAsia="Times New Roman" w:hAnsi="Arial" w:cs="Arial"/>
          <w:color w:val="000000"/>
          <w:sz w:val="20"/>
          <w:lang w:val="en-IN" w:eastAsia="en-IN"/>
        </w:rPr>
        <w:t>YI</w:t>
      </w:r>
      <w:r w:rsidR="00797AE4" w:rsidRPr="00797AE4">
        <w:rPr>
          <w:rFonts w:ascii="Arial" w:eastAsia="Times New Roman" w:hAnsi="Arial" w:cs="Arial"/>
          <w:color w:val="000000"/>
          <w:sz w:val="20"/>
          <w:lang w:val="en-IN" w:eastAsia="en-IN"/>
        </w:rPr>
        <w:t>,</w:t>
      </w:r>
      <w:r w:rsidR="00797AE4" w:rsidRPr="00797AE4">
        <w:rPr>
          <w:rFonts w:ascii="Arial" w:hAnsi="Arial" w:cs="Arial"/>
          <w:sz w:val="20"/>
        </w:rPr>
        <w:t xml:space="preserve"> </w:t>
      </w:r>
      <w:r w:rsidR="00797AE4" w:rsidRPr="00797AE4">
        <w:rPr>
          <w:rFonts w:ascii="Arial" w:eastAsia="Times New Roman" w:hAnsi="Arial" w:cs="Arial"/>
          <w:color w:val="000000"/>
          <w:sz w:val="20"/>
          <w:lang w:val="en-IN" w:eastAsia="en-IN"/>
        </w:rPr>
        <w:t>BI</w:t>
      </w:r>
      <w:r w:rsidR="002B117E">
        <w:rPr>
          <w:rFonts w:ascii="Arial" w:eastAsia="Times New Roman" w:hAnsi="Arial" w:cs="Arial"/>
          <w:color w:val="000000"/>
          <w:sz w:val="20"/>
          <w:lang w:val="en-IN" w:eastAsia="en-IN"/>
        </w:rPr>
        <w:t xml:space="preserve"> </w:t>
      </w:r>
      <w:r w:rsidR="00797AE4" w:rsidRPr="00797AE4">
        <w:rPr>
          <w:rFonts w:ascii="Arial" w:hAnsi="Arial" w:cs="Arial"/>
          <w:sz w:val="20"/>
        </w:rPr>
        <w:t xml:space="preserve">but less </w:t>
      </w:r>
      <w:r w:rsidR="002B117E">
        <w:rPr>
          <w:rFonts w:ascii="Arial" w:hAnsi="Arial" w:cs="Arial"/>
          <w:sz w:val="20"/>
        </w:rPr>
        <w:t>L*</w:t>
      </w:r>
      <w:r w:rsidR="00797AE4" w:rsidRPr="00797AE4">
        <w:rPr>
          <w:rFonts w:ascii="Arial" w:hAnsi="Arial" w:cs="Arial"/>
          <w:sz w:val="20"/>
        </w:rPr>
        <w:t xml:space="preserve">, </w:t>
      </w:r>
      <w:r w:rsidR="002B117E">
        <w:rPr>
          <w:rFonts w:ascii="Arial" w:hAnsi="Arial" w:cs="Arial"/>
          <w:sz w:val="20"/>
        </w:rPr>
        <w:t>b*</w:t>
      </w:r>
      <w:r w:rsidR="00797AE4" w:rsidRPr="00797AE4">
        <w:rPr>
          <w:rFonts w:ascii="Arial" w:hAnsi="Arial" w:cs="Arial"/>
          <w:sz w:val="20"/>
        </w:rPr>
        <w:t xml:space="preserve">, </w:t>
      </w:r>
      <w:r w:rsidR="002B117E">
        <w:rPr>
          <w:rFonts w:ascii="Arial" w:eastAsia="Times New Roman" w:hAnsi="Arial" w:cs="Arial"/>
          <w:color w:val="000000"/>
          <w:sz w:val="20"/>
          <w:lang w:val="en-IN" w:eastAsia="en-IN"/>
        </w:rPr>
        <w:t xml:space="preserve">C* </w:t>
      </w:r>
      <w:r w:rsidR="00797AE4" w:rsidRPr="00797AE4">
        <w:rPr>
          <w:rFonts w:ascii="Arial" w:eastAsia="Times New Roman" w:hAnsi="Arial" w:cs="Arial"/>
          <w:color w:val="000000"/>
          <w:sz w:val="20"/>
          <w:lang w:val="en-IN" w:eastAsia="en-IN"/>
        </w:rPr>
        <w:t xml:space="preserve">and </w:t>
      </w:r>
      <w:r w:rsidR="002B117E">
        <w:rPr>
          <w:rFonts w:ascii="Arial" w:eastAsia="Times New Roman" w:hAnsi="Arial" w:cs="Arial"/>
          <w:color w:val="000000"/>
          <w:sz w:val="20"/>
          <w:lang w:val="en-IN" w:eastAsia="en-IN"/>
        </w:rPr>
        <w:t>WI</w:t>
      </w:r>
      <w:r w:rsidR="00797AE4" w:rsidRPr="00797AE4">
        <w:rPr>
          <w:rFonts w:ascii="Arial" w:eastAsia="Times New Roman" w:hAnsi="Arial" w:cs="Arial"/>
          <w:color w:val="000000"/>
          <w:sz w:val="20"/>
          <w:lang w:val="en-IN" w:eastAsia="en-IN"/>
        </w:rPr>
        <w:t xml:space="preserve"> </w:t>
      </w:r>
      <w:r w:rsidR="00797AE4" w:rsidRPr="00797AE4">
        <w:rPr>
          <w:rFonts w:ascii="Arial" w:hAnsi="Arial" w:cs="Arial"/>
          <w:sz w:val="20"/>
        </w:rPr>
        <w:t xml:space="preserve">compared to cow milk </w:t>
      </w:r>
      <w:r w:rsidR="00272817" w:rsidRPr="00272817">
        <w:rPr>
          <w:rFonts w:ascii="Arial" w:hAnsi="Arial" w:cs="Arial"/>
          <w:i/>
          <w:iCs/>
          <w:sz w:val="20"/>
        </w:rPr>
        <w:t>khoa</w:t>
      </w:r>
      <w:r w:rsidR="00797AE4" w:rsidRPr="00797AE4">
        <w:rPr>
          <w:rFonts w:ascii="Arial" w:hAnsi="Arial" w:cs="Arial"/>
          <w:sz w:val="20"/>
        </w:rPr>
        <w:t xml:space="preserve"> may be due to variation</w:t>
      </w:r>
      <w:r w:rsidR="000A77B0">
        <w:rPr>
          <w:rFonts w:ascii="Arial" w:hAnsi="Arial" w:cs="Arial"/>
          <w:sz w:val="20"/>
        </w:rPr>
        <w:t>s</w:t>
      </w:r>
      <w:r w:rsidR="00797AE4" w:rsidRPr="00797AE4">
        <w:rPr>
          <w:rFonts w:ascii="Arial" w:hAnsi="Arial" w:cs="Arial"/>
          <w:sz w:val="20"/>
        </w:rPr>
        <w:t xml:space="preserve"> of milk solid composition and moisture content of </w:t>
      </w:r>
      <w:r w:rsidR="00272817" w:rsidRPr="00272817">
        <w:rPr>
          <w:rFonts w:ascii="Arial" w:hAnsi="Arial" w:cs="Arial"/>
          <w:i/>
          <w:iCs/>
          <w:sz w:val="20"/>
        </w:rPr>
        <w:t>khoa</w:t>
      </w:r>
      <w:r w:rsidR="00797AE4" w:rsidRPr="00797AE4">
        <w:rPr>
          <w:rFonts w:ascii="Arial" w:hAnsi="Arial" w:cs="Arial"/>
          <w:sz w:val="20"/>
        </w:rPr>
        <w:t xml:space="preserve">. </w:t>
      </w:r>
      <w:r w:rsidR="00433BCC" w:rsidRPr="00797AE4">
        <w:rPr>
          <w:rFonts w:ascii="Arial" w:hAnsi="Arial" w:cs="Arial"/>
          <w:sz w:val="20"/>
        </w:rPr>
        <w:t xml:space="preserve">Results reported by </w:t>
      </w:r>
      <w:r w:rsidR="00433BCC" w:rsidRPr="00797AE4">
        <w:rPr>
          <w:rFonts w:ascii="Arial" w:hAnsi="Arial" w:cs="Arial"/>
          <w:sz w:val="20"/>
          <w:highlight w:val="yellow"/>
        </w:rPr>
        <w:t xml:space="preserve">Aggarwal </w:t>
      </w:r>
      <w:r w:rsidR="00433BCC" w:rsidRPr="00797AE4">
        <w:rPr>
          <w:rFonts w:ascii="Arial" w:hAnsi="Arial" w:cs="Arial"/>
          <w:i/>
          <w:iCs/>
          <w:sz w:val="20"/>
          <w:highlight w:val="yellow"/>
        </w:rPr>
        <w:t>et al.</w:t>
      </w:r>
      <w:r w:rsidR="00433BCC" w:rsidRPr="00797AE4">
        <w:rPr>
          <w:rFonts w:ascii="Arial" w:hAnsi="Arial" w:cs="Arial"/>
          <w:sz w:val="20"/>
          <w:highlight w:val="yellow"/>
        </w:rPr>
        <w:t xml:space="preserve"> (2019)</w:t>
      </w:r>
      <w:r w:rsidR="00433BCC" w:rsidRPr="00797AE4">
        <w:rPr>
          <w:rFonts w:ascii="Arial" w:hAnsi="Arial" w:cs="Arial"/>
          <w:sz w:val="20"/>
        </w:rPr>
        <w:t xml:space="preserve"> for L*, a* and b* values of buffalo milk </w:t>
      </w:r>
      <w:r w:rsidR="00272817" w:rsidRPr="00272817">
        <w:rPr>
          <w:rFonts w:ascii="Arial" w:hAnsi="Arial" w:cs="Arial"/>
          <w:i/>
          <w:iCs/>
          <w:sz w:val="20"/>
        </w:rPr>
        <w:t>khoa</w:t>
      </w:r>
      <w:r w:rsidR="00433BCC" w:rsidRPr="00797AE4">
        <w:rPr>
          <w:rFonts w:ascii="Arial" w:hAnsi="Arial" w:cs="Arial"/>
          <w:sz w:val="20"/>
        </w:rPr>
        <w:t xml:space="preserve"> were 59.05, -0.39 and 22.5, respectively. </w:t>
      </w:r>
      <w:r>
        <w:rPr>
          <w:rFonts w:ascii="Arial" w:hAnsi="Arial" w:cs="Arial"/>
          <w:sz w:val="20"/>
        </w:rPr>
        <w:t xml:space="preserve"> </w:t>
      </w:r>
      <w:r w:rsidRPr="00B13F2F">
        <w:rPr>
          <w:rFonts w:ascii="Arial" w:hAnsi="Arial" w:cs="Arial"/>
          <w:sz w:val="20"/>
          <w:highlight w:val="green"/>
        </w:rPr>
        <w:t>Adekante et al. (2010)</w:t>
      </w:r>
      <w:r>
        <w:rPr>
          <w:rFonts w:ascii="Arial" w:hAnsi="Arial" w:cs="Arial"/>
          <w:sz w:val="20"/>
        </w:rPr>
        <w:t xml:space="preserve"> divided perceivable colour </w:t>
      </w:r>
      <w:r w:rsidR="006B7DBB">
        <w:rPr>
          <w:rFonts w:ascii="Arial" w:hAnsi="Arial" w:cs="Arial"/>
          <w:sz w:val="20"/>
        </w:rPr>
        <w:t>differences</w:t>
      </w:r>
      <w:r>
        <w:rPr>
          <w:rFonts w:ascii="Arial" w:hAnsi="Arial" w:cs="Arial"/>
          <w:sz w:val="20"/>
        </w:rPr>
        <w:t xml:space="preserve"> into three categories, highly distinct (</w:t>
      </w:r>
      <w:r w:rsidR="006B7DBB" w:rsidRPr="00A012E7">
        <w:rPr>
          <w:rFonts w:ascii="Arial" w:hAnsi="Arial" w:cs="Arial"/>
          <w:sz w:val="20"/>
        </w:rPr>
        <w:t>∆E &gt; 3</w:t>
      </w:r>
      <w:r>
        <w:rPr>
          <w:rFonts w:ascii="Arial" w:hAnsi="Arial" w:cs="Arial"/>
          <w:sz w:val="20"/>
        </w:rPr>
        <w:t xml:space="preserve"> ), distinct  (</w:t>
      </w:r>
      <w:r w:rsidR="006B7DBB">
        <w:rPr>
          <w:rFonts w:ascii="Arial" w:hAnsi="Arial" w:cs="Arial"/>
          <w:sz w:val="20"/>
        </w:rPr>
        <w:t>1.5&lt;</w:t>
      </w:r>
      <w:r w:rsidR="006B7DBB" w:rsidRPr="00A012E7">
        <w:rPr>
          <w:rFonts w:ascii="Arial" w:hAnsi="Arial" w:cs="Arial"/>
          <w:sz w:val="20"/>
        </w:rPr>
        <w:t>∆</w:t>
      </w:r>
      <w:r w:rsidR="006B7DBB">
        <w:rPr>
          <w:rFonts w:ascii="Arial" w:hAnsi="Arial" w:cs="Arial"/>
          <w:sz w:val="20"/>
        </w:rPr>
        <w:t>E &lt;</w:t>
      </w:r>
      <w:r w:rsidR="006B7DBB" w:rsidRPr="00A012E7">
        <w:rPr>
          <w:rFonts w:ascii="Arial" w:hAnsi="Arial" w:cs="Arial"/>
          <w:sz w:val="20"/>
        </w:rPr>
        <w:t xml:space="preserve"> 3</w:t>
      </w:r>
      <w:r>
        <w:rPr>
          <w:rFonts w:ascii="Arial" w:hAnsi="Arial" w:cs="Arial"/>
          <w:sz w:val="20"/>
        </w:rPr>
        <w:t xml:space="preserve">  ) and small difference (</w:t>
      </w:r>
      <w:r w:rsidR="006B7DBB" w:rsidRPr="00A012E7">
        <w:rPr>
          <w:rFonts w:ascii="Arial" w:hAnsi="Arial" w:cs="Arial"/>
          <w:sz w:val="20"/>
        </w:rPr>
        <w:t>∆</w:t>
      </w:r>
      <w:r w:rsidR="006B7DBB">
        <w:rPr>
          <w:rFonts w:ascii="Arial" w:hAnsi="Arial" w:cs="Arial"/>
          <w:sz w:val="20"/>
        </w:rPr>
        <w:t xml:space="preserve">E &lt; 1.5 </w:t>
      </w:r>
      <w:r>
        <w:rPr>
          <w:rFonts w:ascii="Arial" w:hAnsi="Arial" w:cs="Arial"/>
          <w:sz w:val="20"/>
        </w:rPr>
        <w:t>).</w:t>
      </w:r>
    </w:p>
    <w:p w14:paraId="436BDA42" w14:textId="77777777" w:rsidR="00055E06" w:rsidRPr="00665842" w:rsidRDefault="000F0EC7" w:rsidP="00055E06">
      <w:pPr>
        <w:spacing w:line="360" w:lineRule="auto"/>
        <w:jc w:val="both"/>
        <w:rPr>
          <w:rFonts w:ascii="Arial" w:hAnsi="Arial" w:cs="Arial"/>
          <w:color w:val="000000"/>
          <w:szCs w:val="22"/>
        </w:rPr>
      </w:pPr>
      <w:r w:rsidRPr="00665842">
        <w:rPr>
          <w:rFonts w:ascii="Arial" w:hAnsi="Arial" w:cs="Arial"/>
          <w:b/>
          <w:bCs/>
          <w:szCs w:val="22"/>
          <w:lang w:bidi="ar-SA"/>
        </w:rPr>
        <w:t>3</w:t>
      </w:r>
      <w:r w:rsidR="00665842">
        <w:rPr>
          <w:rFonts w:ascii="Arial" w:hAnsi="Arial" w:cs="Arial"/>
          <w:b/>
          <w:bCs/>
          <w:szCs w:val="22"/>
          <w:lang w:bidi="ar-SA"/>
        </w:rPr>
        <w:t xml:space="preserve">.2 Analysis of </w:t>
      </w:r>
      <w:r w:rsidR="00272817" w:rsidRPr="00272817">
        <w:rPr>
          <w:rFonts w:ascii="Arial" w:hAnsi="Arial" w:cs="Arial"/>
          <w:b/>
          <w:bCs/>
          <w:i/>
          <w:iCs/>
          <w:szCs w:val="22"/>
          <w:lang w:bidi="ar-SA"/>
        </w:rPr>
        <w:t>Khoa</w:t>
      </w:r>
      <w:r w:rsidR="000B62BE" w:rsidRPr="00665842">
        <w:rPr>
          <w:rFonts w:ascii="Arial" w:hAnsi="Arial" w:cs="Arial"/>
          <w:b/>
          <w:bCs/>
          <w:szCs w:val="22"/>
          <w:lang w:bidi="ar-SA"/>
        </w:rPr>
        <w:t xml:space="preserve"> </w:t>
      </w:r>
      <w:r w:rsidR="00665842">
        <w:rPr>
          <w:rFonts w:ascii="Arial" w:hAnsi="Arial" w:cs="Arial"/>
          <w:b/>
          <w:bCs/>
          <w:szCs w:val="22"/>
          <w:lang w:bidi="ar-SA"/>
        </w:rPr>
        <w:t>P</w:t>
      </w:r>
      <w:r w:rsidR="00055E06" w:rsidRPr="00665842">
        <w:rPr>
          <w:rFonts w:ascii="Arial" w:hAnsi="Arial" w:cs="Arial"/>
          <w:b/>
          <w:bCs/>
          <w:szCs w:val="22"/>
          <w:lang w:bidi="ar-SA"/>
        </w:rPr>
        <w:t>owder</w:t>
      </w:r>
    </w:p>
    <w:p w14:paraId="1BA1004D" w14:textId="77777777" w:rsidR="00055E06" w:rsidRPr="008C2628" w:rsidRDefault="000F0EC7" w:rsidP="00055E06">
      <w:pPr>
        <w:spacing w:line="360" w:lineRule="auto"/>
        <w:jc w:val="both"/>
        <w:rPr>
          <w:rFonts w:ascii="Arial" w:hAnsi="Arial" w:cs="Arial"/>
          <w:b/>
          <w:bCs/>
          <w:color w:val="000000"/>
          <w:sz w:val="20"/>
          <w:u w:val="single"/>
        </w:rPr>
      </w:pPr>
      <w:r w:rsidRPr="008C2628">
        <w:rPr>
          <w:rFonts w:ascii="Arial" w:hAnsi="Arial" w:cs="Arial"/>
          <w:b/>
          <w:bCs/>
          <w:color w:val="000000"/>
          <w:sz w:val="20"/>
          <w:u w:val="single"/>
        </w:rPr>
        <w:t>3</w:t>
      </w:r>
      <w:r w:rsidR="00055E06" w:rsidRPr="008C2628">
        <w:rPr>
          <w:rFonts w:ascii="Arial" w:hAnsi="Arial" w:cs="Arial"/>
          <w:b/>
          <w:bCs/>
          <w:color w:val="000000"/>
          <w:sz w:val="20"/>
          <w:u w:val="single"/>
        </w:rPr>
        <w:t>.2.1</w:t>
      </w:r>
      <w:r w:rsidR="00055E06" w:rsidRPr="008C2628">
        <w:rPr>
          <w:rFonts w:ascii="Arial" w:hAnsi="Arial" w:cs="Arial"/>
          <w:b/>
          <w:bCs/>
          <w:i/>
          <w:iCs/>
          <w:color w:val="000000"/>
          <w:sz w:val="20"/>
          <w:u w:val="single"/>
        </w:rPr>
        <w:t xml:space="preserve"> Chemical composition</w:t>
      </w:r>
      <w:r w:rsidR="00887F0D" w:rsidRPr="008C2628">
        <w:rPr>
          <w:rFonts w:ascii="Arial" w:hAnsi="Arial" w:cs="Arial"/>
          <w:b/>
          <w:bCs/>
          <w:i/>
          <w:iCs/>
          <w:color w:val="000000"/>
          <w:sz w:val="20"/>
          <w:u w:val="single"/>
        </w:rPr>
        <w:t xml:space="preserve"> and colour of </w:t>
      </w:r>
      <w:r w:rsidR="00272817" w:rsidRPr="00272817">
        <w:rPr>
          <w:rFonts w:ascii="Arial" w:hAnsi="Arial" w:cs="Arial"/>
          <w:b/>
          <w:bCs/>
          <w:i/>
          <w:iCs/>
          <w:color w:val="000000"/>
          <w:sz w:val="20"/>
          <w:u w:val="single"/>
        </w:rPr>
        <w:t>khoa</w:t>
      </w:r>
      <w:r w:rsidR="00887F0D" w:rsidRPr="008C2628">
        <w:rPr>
          <w:rFonts w:ascii="Arial" w:hAnsi="Arial" w:cs="Arial"/>
          <w:b/>
          <w:bCs/>
          <w:i/>
          <w:iCs/>
          <w:color w:val="000000"/>
          <w:sz w:val="20"/>
          <w:u w:val="single"/>
        </w:rPr>
        <w:t xml:space="preserve"> powder</w:t>
      </w:r>
      <w:r w:rsidR="00887F0D" w:rsidRPr="008C2628">
        <w:rPr>
          <w:rFonts w:ascii="Arial" w:hAnsi="Arial" w:cs="Arial"/>
          <w:b/>
          <w:bCs/>
          <w:color w:val="000000"/>
          <w:sz w:val="20"/>
          <w:u w:val="single"/>
        </w:rPr>
        <w:t>.</w:t>
      </w:r>
    </w:p>
    <w:p w14:paraId="0A955A26" w14:textId="77777777" w:rsidR="00B13F2F" w:rsidRPr="00B13F2F" w:rsidRDefault="00B13F2F" w:rsidP="00055E06">
      <w:pPr>
        <w:spacing w:line="360" w:lineRule="auto"/>
        <w:jc w:val="both"/>
        <w:rPr>
          <w:rFonts w:ascii="Arial" w:hAnsi="Arial" w:cs="Arial"/>
          <w:color w:val="000000"/>
          <w:sz w:val="20"/>
        </w:rPr>
      </w:pPr>
      <w:r w:rsidRPr="00B13F2F">
        <w:rPr>
          <w:rFonts w:ascii="Arial" w:hAnsi="Arial" w:cs="Arial"/>
          <w:color w:val="000000"/>
          <w:sz w:val="20"/>
        </w:rPr>
        <w:t xml:space="preserve">The average colour difference of cow and buffalo milk base </w:t>
      </w:r>
      <w:r w:rsidR="00272817" w:rsidRPr="00272817">
        <w:rPr>
          <w:rFonts w:ascii="Arial" w:hAnsi="Arial" w:cs="Arial"/>
          <w:i/>
          <w:iCs/>
          <w:color w:val="000000"/>
          <w:sz w:val="20"/>
        </w:rPr>
        <w:t>khoa</w:t>
      </w:r>
      <w:r w:rsidRPr="00B13F2F">
        <w:rPr>
          <w:rFonts w:ascii="Arial" w:hAnsi="Arial" w:cs="Arial"/>
          <w:color w:val="000000"/>
          <w:sz w:val="20"/>
        </w:rPr>
        <w:t xml:space="preserve"> </w:t>
      </w:r>
      <w:r w:rsidR="000604A1">
        <w:rPr>
          <w:rFonts w:ascii="Arial" w:hAnsi="Arial" w:cs="Arial"/>
          <w:color w:val="000000"/>
          <w:sz w:val="20"/>
        </w:rPr>
        <w:t xml:space="preserve">powder </w:t>
      </w:r>
      <w:r w:rsidR="006B7DBB">
        <w:rPr>
          <w:rFonts w:ascii="Arial" w:hAnsi="Arial" w:cs="Arial"/>
          <w:color w:val="000000"/>
          <w:sz w:val="20"/>
        </w:rPr>
        <w:t xml:space="preserve">is </w:t>
      </w:r>
      <w:r w:rsidRPr="00B13F2F">
        <w:rPr>
          <w:rFonts w:ascii="Arial" w:hAnsi="Arial" w:cs="Arial"/>
          <w:color w:val="000000"/>
          <w:sz w:val="20"/>
        </w:rPr>
        <w:t>shown in Table 3.</w:t>
      </w:r>
    </w:p>
    <w:p w14:paraId="1EB024EB" w14:textId="77777777" w:rsidR="00055E06" w:rsidRDefault="00055E06" w:rsidP="00055E06">
      <w:pPr>
        <w:spacing w:line="360" w:lineRule="auto"/>
        <w:jc w:val="both"/>
        <w:rPr>
          <w:rFonts w:ascii="Times New Roman" w:hAnsi="Times New Roman" w:cs="Times New Roman"/>
          <w:b/>
          <w:bCs/>
          <w:color w:val="000000"/>
          <w:sz w:val="24"/>
          <w:szCs w:val="24"/>
        </w:rPr>
      </w:pPr>
      <w:r w:rsidRPr="00014930">
        <w:rPr>
          <w:rFonts w:ascii="Times New Roman" w:hAnsi="Times New Roman" w:cs="Times New Roman"/>
          <w:b/>
          <w:bCs/>
          <w:color w:val="000000"/>
          <w:sz w:val="24"/>
          <w:szCs w:val="24"/>
        </w:rPr>
        <w:t>Table</w:t>
      </w:r>
      <w:r w:rsidR="00213C23">
        <w:rPr>
          <w:rFonts w:ascii="Times New Roman" w:hAnsi="Times New Roman" w:cs="Times New Roman"/>
          <w:b/>
          <w:bCs/>
          <w:color w:val="000000"/>
          <w:sz w:val="24"/>
          <w:szCs w:val="24"/>
        </w:rPr>
        <w:t xml:space="preserve"> 3</w:t>
      </w:r>
      <w:r w:rsidRPr="00014930">
        <w:rPr>
          <w:rFonts w:ascii="Times New Roman" w:hAnsi="Times New Roman" w:cs="Times New Roman"/>
          <w:b/>
          <w:bCs/>
          <w:color w:val="000000"/>
          <w:sz w:val="24"/>
          <w:szCs w:val="24"/>
        </w:rPr>
        <w:t>: Chemical composition</w:t>
      </w:r>
      <w:r w:rsidR="007841D3">
        <w:rPr>
          <w:rFonts w:ascii="Times New Roman" w:hAnsi="Times New Roman" w:cs="Times New Roman"/>
          <w:b/>
          <w:bCs/>
          <w:color w:val="000000"/>
          <w:sz w:val="24"/>
          <w:szCs w:val="24"/>
        </w:rPr>
        <w:t xml:space="preserve"> and colour indices of </w:t>
      </w:r>
      <w:r w:rsidR="00272817" w:rsidRPr="00272817">
        <w:rPr>
          <w:rFonts w:ascii="Times New Roman" w:hAnsi="Times New Roman" w:cs="Times New Roman"/>
          <w:b/>
          <w:bCs/>
          <w:i/>
          <w:iCs/>
          <w:color w:val="000000"/>
          <w:sz w:val="24"/>
          <w:szCs w:val="24"/>
        </w:rPr>
        <w:t>khoa</w:t>
      </w:r>
      <w:r w:rsidRPr="00014930">
        <w:rPr>
          <w:rFonts w:ascii="Times New Roman" w:hAnsi="Times New Roman" w:cs="Times New Roman"/>
          <w:b/>
          <w:bCs/>
          <w:color w:val="000000"/>
          <w:sz w:val="24"/>
          <w:szCs w:val="24"/>
        </w:rPr>
        <w:t xml:space="preserve"> powder.</w:t>
      </w:r>
    </w:p>
    <w:tbl>
      <w:tblPr>
        <w:tblStyle w:val="TableGrid"/>
        <w:tblW w:w="0" w:type="auto"/>
        <w:tblLook w:val="04A0" w:firstRow="1" w:lastRow="0" w:firstColumn="1" w:lastColumn="0" w:noHBand="0" w:noVBand="1"/>
      </w:tblPr>
      <w:tblGrid>
        <w:gridCol w:w="916"/>
        <w:gridCol w:w="2711"/>
        <w:gridCol w:w="3462"/>
        <w:gridCol w:w="2487"/>
      </w:tblGrid>
      <w:tr w:rsidR="003A5F6C" w:rsidRPr="007841D3" w14:paraId="2B1DF3A2" w14:textId="77777777" w:rsidTr="0029248F">
        <w:trPr>
          <w:trHeight w:val="353"/>
        </w:trPr>
        <w:tc>
          <w:tcPr>
            <w:tcW w:w="916" w:type="dxa"/>
          </w:tcPr>
          <w:p w14:paraId="66851F4A" w14:textId="77777777" w:rsidR="003A5F6C" w:rsidRPr="007841D3" w:rsidRDefault="003A5F6C" w:rsidP="0029248F">
            <w:pPr>
              <w:jc w:val="center"/>
              <w:rPr>
                <w:rFonts w:ascii="Arial" w:hAnsi="Arial" w:cs="Arial"/>
                <w:b/>
                <w:bCs/>
                <w:color w:val="000000"/>
                <w:sz w:val="20"/>
                <w:szCs w:val="20"/>
              </w:rPr>
            </w:pPr>
            <w:r w:rsidRPr="007841D3">
              <w:rPr>
                <w:rFonts w:ascii="Arial" w:hAnsi="Arial" w:cs="Arial"/>
                <w:b/>
                <w:bCs/>
                <w:color w:val="000000"/>
                <w:sz w:val="20"/>
                <w:szCs w:val="20"/>
              </w:rPr>
              <w:t>SN.</w:t>
            </w:r>
          </w:p>
        </w:tc>
        <w:tc>
          <w:tcPr>
            <w:tcW w:w="2711" w:type="dxa"/>
          </w:tcPr>
          <w:p w14:paraId="1C0E4482" w14:textId="77777777" w:rsidR="003A5F6C" w:rsidRPr="007841D3" w:rsidRDefault="00272817" w:rsidP="0029248F">
            <w:pPr>
              <w:jc w:val="center"/>
              <w:rPr>
                <w:rFonts w:ascii="Arial" w:hAnsi="Arial" w:cs="Arial"/>
                <w:b/>
                <w:bCs/>
                <w:color w:val="000000"/>
                <w:sz w:val="20"/>
                <w:szCs w:val="20"/>
              </w:rPr>
            </w:pPr>
            <w:r w:rsidRPr="00272817">
              <w:rPr>
                <w:rFonts w:ascii="Arial" w:hAnsi="Arial" w:cs="Arial"/>
                <w:b/>
                <w:bCs/>
                <w:i/>
                <w:iCs/>
                <w:color w:val="000000"/>
                <w:sz w:val="20"/>
                <w:szCs w:val="20"/>
              </w:rPr>
              <w:t>Khoa</w:t>
            </w:r>
            <w:r w:rsidR="003A5F6C" w:rsidRPr="007841D3">
              <w:rPr>
                <w:rFonts w:ascii="Arial" w:hAnsi="Arial" w:cs="Arial"/>
                <w:b/>
                <w:bCs/>
                <w:color w:val="000000"/>
                <w:sz w:val="20"/>
                <w:szCs w:val="20"/>
              </w:rPr>
              <w:t xml:space="preserve"> characteristics</w:t>
            </w:r>
          </w:p>
        </w:tc>
        <w:tc>
          <w:tcPr>
            <w:tcW w:w="3462" w:type="dxa"/>
          </w:tcPr>
          <w:p w14:paraId="6A66F4E8" w14:textId="77777777" w:rsidR="003A5F6C" w:rsidRPr="007841D3" w:rsidRDefault="003A5F6C" w:rsidP="0029248F">
            <w:pPr>
              <w:jc w:val="center"/>
              <w:rPr>
                <w:rFonts w:ascii="Arial" w:hAnsi="Arial" w:cs="Arial"/>
                <w:b/>
                <w:bCs/>
                <w:color w:val="000000"/>
                <w:sz w:val="20"/>
                <w:szCs w:val="20"/>
              </w:rPr>
            </w:pPr>
            <w:r w:rsidRPr="007841D3">
              <w:rPr>
                <w:rFonts w:ascii="Arial" w:hAnsi="Arial" w:cs="Arial"/>
                <w:b/>
                <w:bCs/>
                <w:color w:val="000000"/>
                <w:sz w:val="20"/>
                <w:szCs w:val="20"/>
              </w:rPr>
              <w:t xml:space="preserve">BM </w:t>
            </w:r>
            <w:r w:rsidR="00272817" w:rsidRPr="00272817">
              <w:rPr>
                <w:rFonts w:ascii="Arial" w:hAnsi="Arial" w:cs="Arial"/>
                <w:b/>
                <w:bCs/>
                <w:i/>
                <w:iCs/>
                <w:color w:val="000000"/>
                <w:sz w:val="20"/>
                <w:szCs w:val="20"/>
              </w:rPr>
              <w:t>khoa</w:t>
            </w:r>
          </w:p>
        </w:tc>
        <w:tc>
          <w:tcPr>
            <w:tcW w:w="2487" w:type="dxa"/>
          </w:tcPr>
          <w:p w14:paraId="0ACE65A4" w14:textId="77777777" w:rsidR="003A5F6C" w:rsidRPr="007841D3" w:rsidRDefault="003A5F6C" w:rsidP="0029248F">
            <w:pPr>
              <w:jc w:val="center"/>
              <w:rPr>
                <w:rFonts w:ascii="Arial" w:hAnsi="Arial" w:cs="Arial"/>
                <w:b/>
                <w:bCs/>
                <w:color w:val="000000"/>
                <w:sz w:val="20"/>
                <w:szCs w:val="20"/>
              </w:rPr>
            </w:pPr>
            <w:r w:rsidRPr="007841D3">
              <w:rPr>
                <w:rFonts w:ascii="Arial" w:hAnsi="Arial" w:cs="Arial"/>
                <w:b/>
                <w:bCs/>
                <w:color w:val="000000"/>
                <w:sz w:val="20"/>
                <w:szCs w:val="20"/>
              </w:rPr>
              <w:t xml:space="preserve">CM </w:t>
            </w:r>
            <w:r w:rsidR="00272817" w:rsidRPr="00272817">
              <w:rPr>
                <w:rFonts w:ascii="Arial" w:hAnsi="Arial" w:cs="Arial"/>
                <w:b/>
                <w:bCs/>
                <w:i/>
                <w:iCs/>
                <w:color w:val="000000"/>
                <w:sz w:val="20"/>
                <w:szCs w:val="20"/>
              </w:rPr>
              <w:t>khoa</w:t>
            </w:r>
          </w:p>
        </w:tc>
      </w:tr>
      <w:tr w:rsidR="003A5F6C" w:rsidRPr="007841D3" w14:paraId="4237767C" w14:textId="77777777" w:rsidTr="0029248F">
        <w:trPr>
          <w:trHeight w:val="353"/>
        </w:trPr>
        <w:tc>
          <w:tcPr>
            <w:tcW w:w="916" w:type="dxa"/>
          </w:tcPr>
          <w:p w14:paraId="37186A64" w14:textId="77777777" w:rsidR="003A5F6C" w:rsidRPr="007841D3" w:rsidRDefault="003A5F6C" w:rsidP="0029248F">
            <w:pPr>
              <w:jc w:val="center"/>
              <w:rPr>
                <w:rFonts w:ascii="Arial" w:hAnsi="Arial" w:cs="Arial"/>
                <w:b/>
                <w:bCs/>
                <w:color w:val="000000"/>
                <w:sz w:val="20"/>
                <w:szCs w:val="20"/>
              </w:rPr>
            </w:pPr>
            <w:r w:rsidRPr="007841D3">
              <w:rPr>
                <w:rFonts w:ascii="Arial" w:hAnsi="Arial" w:cs="Arial"/>
                <w:b/>
                <w:bCs/>
                <w:color w:val="000000"/>
                <w:sz w:val="20"/>
                <w:szCs w:val="20"/>
              </w:rPr>
              <w:t>1</w:t>
            </w:r>
          </w:p>
        </w:tc>
        <w:tc>
          <w:tcPr>
            <w:tcW w:w="2711" w:type="dxa"/>
          </w:tcPr>
          <w:p w14:paraId="3EB63E51" w14:textId="77777777" w:rsidR="003A5F6C" w:rsidRPr="007841D3" w:rsidRDefault="003A5F6C" w:rsidP="0029248F">
            <w:pPr>
              <w:jc w:val="center"/>
              <w:rPr>
                <w:rFonts w:ascii="Arial" w:hAnsi="Arial" w:cs="Arial"/>
                <w:color w:val="000000"/>
                <w:sz w:val="20"/>
                <w:szCs w:val="20"/>
              </w:rPr>
            </w:pPr>
            <w:r w:rsidRPr="007841D3">
              <w:rPr>
                <w:rFonts w:ascii="Arial" w:eastAsia="Times New Roman" w:hAnsi="Arial" w:cs="Arial"/>
                <w:color w:val="000000"/>
                <w:sz w:val="20"/>
                <w:szCs w:val="20"/>
              </w:rPr>
              <w:t>Moisture</w:t>
            </w:r>
            <w:r w:rsidR="00AD47D9">
              <w:rPr>
                <w:rFonts w:ascii="Arial" w:eastAsia="Times New Roman" w:hAnsi="Arial" w:cs="Arial"/>
                <w:color w:val="000000"/>
                <w:sz w:val="20"/>
                <w:szCs w:val="20"/>
              </w:rPr>
              <w:t xml:space="preserve"> (%)</w:t>
            </w:r>
          </w:p>
        </w:tc>
        <w:tc>
          <w:tcPr>
            <w:tcW w:w="3462" w:type="dxa"/>
          </w:tcPr>
          <w:p w14:paraId="708187E8" w14:textId="77777777" w:rsidR="003A5F6C" w:rsidRPr="007841D3" w:rsidRDefault="002629F1" w:rsidP="0029248F">
            <w:pPr>
              <w:jc w:val="center"/>
              <w:rPr>
                <w:rFonts w:ascii="Arial" w:hAnsi="Arial" w:cs="Arial"/>
                <w:b/>
                <w:bCs/>
                <w:color w:val="000000"/>
                <w:sz w:val="20"/>
                <w:szCs w:val="20"/>
              </w:rPr>
            </w:pPr>
            <w:r w:rsidRPr="007841D3">
              <w:rPr>
                <w:rFonts w:ascii="Arial" w:eastAsia="Times New Roman" w:hAnsi="Arial" w:cs="Arial"/>
                <w:color w:val="000000"/>
                <w:sz w:val="20"/>
                <w:szCs w:val="20"/>
              </w:rPr>
              <w:t>1.90±0.59</w:t>
            </w:r>
          </w:p>
        </w:tc>
        <w:tc>
          <w:tcPr>
            <w:tcW w:w="2487" w:type="dxa"/>
          </w:tcPr>
          <w:p w14:paraId="3447D15C" w14:textId="77777777" w:rsidR="003A5F6C" w:rsidRPr="007841D3" w:rsidRDefault="002629F1" w:rsidP="0029248F">
            <w:pPr>
              <w:jc w:val="center"/>
              <w:rPr>
                <w:rFonts w:ascii="Arial" w:hAnsi="Arial" w:cs="Arial"/>
                <w:b/>
                <w:bCs/>
                <w:color w:val="000000"/>
                <w:sz w:val="20"/>
                <w:szCs w:val="20"/>
              </w:rPr>
            </w:pPr>
            <w:r w:rsidRPr="007841D3">
              <w:rPr>
                <w:rFonts w:ascii="Arial" w:eastAsia="Times New Roman" w:hAnsi="Arial" w:cs="Arial"/>
                <w:color w:val="000000"/>
                <w:sz w:val="20"/>
                <w:szCs w:val="20"/>
              </w:rPr>
              <w:t>2.83±0.24</w:t>
            </w:r>
          </w:p>
        </w:tc>
      </w:tr>
      <w:tr w:rsidR="003A5F6C" w:rsidRPr="007841D3" w14:paraId="3FDDCF37" w14:textId="77777777" w:rsidTr="0029248F">
        <w:trPr>
          <w:trHeight w:val="353"/>
        </w:trPr>
        <w:tc>
          <w:tcPr>
            <w:tcW w:w="916" w:type="dxa"/>
          </w:tcPr>
          <w:p w14:paraId="64C9587F" w14:textId="77777777" w:rsidR="003A5F6C" w:rsidRPr="007841D3" w:rsidRDefault="00E66B1F" w:rsidP="0029248F">
            <w:pPr>
              <w:jc w:val="center"/>
              <w:rPr>
                <w:rFonts w:ascii="Arial" w:hAnsi="Arial" w:cs="Arial"/>
                <w:b/>
                <w:bCs/>
                <w:color w:val="000000"/>
                <w:sz w:val="20"/>
                <w:szCs w:val="20"/>
              </w:rPr>
            </w:pPr>
            <w:r>
              <w:rPr>
                <w:rFonts w:ascii="Arial" w:hAnsi="Arial" w:cs="Arial"/>
                <w:b/>
                <w:bCs/>
                <w:color w:val="000000"/>
                <w:sz w:val="20"/>
                <w:szCs w:val="20"/>
              </w:rPr>
              <w:t>2</w:t>
            </w:r>
          </w:p>
        </w:tc>
        <w:tc>
          <w:tcPr>
            <w:tcW w:w="2711" w:type="dxa"/>
          </w:tcPr>
          <w:p w14:paraId="1B54FE18" w14:textId="77777777" w:rsidR="003A5F6C" w:rsidRPr="007841D3" w:rsidRDefault="00AD47D9" w:rsidP="0029248F">
            <w:pPr>
              <w:jc w:val="center"/>
              <w:rPr>
                <w:rFonts w:ascii="Arial" w:hAnsi="Arial" w:cs="Arial"/>
                <w:color w:val="000000"/>
                <w:sz w:val="20"/>
                <w:szCs w:val="20"/>
              </w:rPr>
            </w:pPr>
            <w:r>
              <w:rPr>
                <w:rFonts w:ascii="Arial" w:eastAsia="Times New Roman" w:hAnsi="Arial" w:cs="Arial"/>
                <w:color w:val="000000"/>
                <w:sz w:val="20"/>
                <w:szCs w:val="20"/>
              </w:rPr>
              <w:t>F</w:t>
            </w:r>
            <w:r w:rsidR="003A5F6C" w:rsidRPr="007841D3">
              <w:rPr>
                <w:rFonts w:ascii="Arial" w:eastAsia="Times New Roman" w:hAnsi="Arial" w:cs="Arial"/>
                <w:color w:val="000000"/>
                <w:sz w:val="20"/>
                <w:szCs w:val="20"/>
              </w:rPr>
              <w:t>at</w:t>
            </w:r>
            <w:r>
              <w:rPr>
                <w:rFonts w:ascii="Arial" w:eastAsia="Times New Roman" w:hAnsi="Arial" w:cs="Arial"/>
                <w:color w:val="000000"/>
                <w:sz w:val="20"/>
                <w:szCs w:val="20"/>
              </w:rPr>
              <w:t xml:space="preserve"> (%)</w:t>
            </w:r>
          </w:p>
        </w:tc>
        <w:tc>
          <w:tcPr>
            <w:tcW w:w="3462" w:type="dxa"/>
          </w:tcPr>
          <w:p w14:paraId="26A49F29" w14:textId="77777777" w:rsidR="003A5F6C" w:rsidRPr="007841D3" w:rsidRDefault="002629F1" w:rsidP="0029248F">
            <w:pPr>
              <w:jc w:val="center"/>
              <w:rPr>
                <w:rFonts w:ascii="Arial" w:hAnsi="Arial" w:cs="Arial"/>
                <w:b/>
                <w:bCs/>
                <w:color w:val="000000"/>
                <w:sz w:val="20"/>
                <w:szCs w:val="20"/>
              </w:rPr>
            </w:pPr>
            <w:r w:rsidRPr="007841D3">
              <w:rPr>
                <w:rFonts w:ascii="Arial" w:eastAsia="Times New Roman" w:hAnsi="Arial" w:cs="Arial"/>
                <w:color w:val="000000"/>
                <w:sz w:val="20"/>
                <w:szCs w:val="20"/>
              </w:rPr>
              <w:t>42.47±0.76</w:t>
            </w:r>
          </w:p>
        </w:tc>
        <w:tc>
          <w:tcPr>
            <w:tcW w:w="2487" w:type="dxa"/>
          </w:tcPr>
          <w:p w14:paraId="147AA377" w14:textId="77777777" w:rsidR="003A5F6C" w:rsidRPr="007841D3" w:rsidRDefault="002629F1" w:rsidP="0029248F">
            <w:pPr>
              <w:jc w:val="center"/>
              <w:rPr>
                <w:rFonts w:ascii="Arial" w:hAnsi="Arial" w:cs="Arial"/>
                <w:b/>
                <w:bCs/>
                <w:color w:val="000000"/>
                <w:sz w:val="20"/>
                <w:szCs w:val="20"/>
              </w:rPr>
            </w:pPr>
            <w:r w:rsidRPr="007841D3">
              <w:rPr>
                <w:rFonts w:ascii="Arial" w:eastAsia="Times New Roman" w:hAnsi="Arial" w:cs="Arial"/>
                <w:color w:val="000000"/>
                <w:sz w:val="20"/>
                <w:szCs w:val="20"/>
              </w:rPr>
              <w:t>28.40±0.98</w:t>
            </w:r>
          </w:p>
        </w:tc>
      </w:tr>
      <w:tr w:rsidR="00AD47D9" w:rsidRPr="007841D3" w14:paraId="23285527" w14:textId="77777777" w:rsidTr="0029248F">
        <w:trPr>
          <w:trHeight w:val="353"/>
        </w:trPr>
        <w:tc>
          <w:tcPr>
            <w:tcW w:w="916" w:type="dxa"/>
          </w:tcPr>
          <w:p w14:paraId="3B6359A8" w14:textId="77777777" w:rsidR="00AD47D9" w:rsidRPr="007841D3" w:rsidRDefault="00E66B1F" w:rsidP="0029248F">
            <w:pPr>
              <w:jc w:val="center"/>
              <w:rPr>
                <w:rFonts w:ascii="Arial" w:hAnsi="Arial" w:cs="Arial"/>
                <w:b/>
                <w:bCs/>
                <w:color w:val="000000"/>
                <w:sz w:val="20"/>
              </w:rPr>
            </w:pPr>
            <w:r>
              <w:rPr>
                <w:rFonts w:ascii="Arial" w:hAnsi="Arial" w:cs="Arial"/>
                <w:b/>
                <w:bCs/>
                <w:color w:val="000000"/>
                <w:sz w:val="20"/>
              </w:rPr>
              <w:t>3</w:t>
            </w:r>
          </w:p>
        </w:tc>
        <w:tc>
          <w:tcPr>
            <w:tcW w:w="2711" w:type="dxa"/>
          </w:tcPr>
          <w:p w14:paraId="6D73525A" w14:textId="77777777" w:rsidR="00AD47D9" w:rsidRPr="00E66B1F" w:rsidRDefault="00AD47D9" w:rsidP="0029248F">
            <w:pPr>
              <w:jc w:val="center"/>
              <w:rPr>
                <w:rFonts w:ascii="Times New Roman" w:eastAsia="Times New Roman" w:hAnsi="Times New Roman" w:cs="Times New Roman"/>
                <w:color w:val="000000"/>
                <w:sz w:val="20"/>
              </w:rPr>
            </w:pPr>
            <w:r w:rsidRPr="00E66B1F">
              <w:rPr>
                <w:rFonts w:ascii="Times New Roman" w:eastAsia="Times New Roman" w:hAnsi="Times New Roman" w:cs="Times New Roman"/>
                <w:color w:val="000000"/>
                <w:sz w:val="20"/>
              </w:rPr>
              <w:t>Protein (%)</w:t>
            </w:r>
          </w:p>
        </w:tc>
        <w:tc>
          <w:tcPr>
            <w:tcW w:w="3462" w:type="dxa"/>
          </w:tcPr>
          <w:p w14:paraId="7C2B3C1B" w14:textId="77777777" w:rsidR="00AD47D9" w:rsidRPr="00E66B1F" w:rsidRDefault="00AD47D9" w:rsidP="0029248F">
            <w:pPr>
              <w:jc w:val="center"/>
              <w:rPr>
                <w:rFonts w:ascii="Times New Roman" w:eastAsia="Times New Roman" w:hAnsi="Times New Roman" w:cs="Times New Roman"/>
                <w:color w:val="000000"/>
                <w:sz w:val="20"/>
              </w:rPr>
            </w:pPr>
            <w:r w:rsidRPr="00E66B1F">
              <w:rPr>
                <w:rFonts w:ascii="Times New Roman" w:eastAsia="Times New Roman" w:hAnsi="Times New Roman" w:cs="Times New Roman"/>
                <w:color w:val="000000"/>
                <w:sz w:val="20"/>
              </w:rPr>
              <w:t>1</w:t>
            </w:r>
            <w:r w:rsidR="00E66B1F" w:rsidRPr="00E66B1F">
              <w:rPr>
                <w:rFonts w:ascii="Times New Roman" w:eastAsia="Times New Roman" w:hAnsi="Times New Roman" w:cs="Times New Roman"/>
                <w:color w:val="000000"/>
                <w:sz w:val="20"/>
              </w:rPr>
              <w:t>9.47</w:t>
            </w:r>
            <w:r w:rsidRPr="00E66B1F">
              <w:rPr>
                <w:rFonts w:ascii="Times New Roman" w:eastAsia="Times New Roman" w:hAnsi="Times New Roman" w:cs="Times New Roman"/>
                <w:color w:val="000000"/>
                <w:sz w:val="20"/>
                <w:szCs w:val="20"/>
              </w:rPr>
              <w:t>±</w:t>
            </w:r>
            <w:r w:rsidR="00E66B1F" w:rsidRPr="00E66B1F">
              <w:rPr>
                <w:rFonts w:ascii="Times New Roman" w:eastAsia="Times New Roman" w:hAnsi="Times New Roman" w:cs="Times New Roman"/>
                <w:color w:val="000000"/>
                <w:sz w:val="20"/>
                <w:szCs w:val="20"/>
              </w:rPr>
              <w:t>0.6</w:t>
            </w:r>
            <w:r w:rsidRPr="00E66B1F">
              <w:rPr>
                <w:rFonts w:ascii="Times New Roman" w:eastAsia="Times New Roman" w:hAnsi="Times New Roman" w:cs="Times New Roman"/>
                <w:color w:val="000000"/>
                <w:sz w:val="20"/>
                <w:szCs w:val="20"/>
              </w:rPr>
              <w:t>0</w:t>
            </w:r>
          </w:p>
        </w:tc>
        <w:tc>
          <w:tcPr>
            <w:tcW w:w="2487" w:type="dxa"/>
          </w:tcPr>
          <w:p w14:paraId="21ADC9ED" w14:textId="77777777" w:rsidR="00AD47D9" w:rsidRPr="00E66B1F" w:rsidRDefault="00E66B1F" w:rsidP="0029248F">
            <w:pPr>
              <w:jc w:val="center"/>
              <w:rPr>
                <w:rFonts w:ascii="Times New Roman" w:eastAsia="Times New Roman" w:hAnsi="Times New Roman" w:cs="Times New Roman"/>
                <w:color w:val="000000"/>
                <w:sz w:val="20"/>
              </w:rPr>
            </w:pPr>
            <w:r w:rsidRPr="00E66B1F">
              <w:rPr>
                <w:rFonts w:ascii="Times New Roman" w:eastAsia="Times New Roman" w:hAnsi="Times New Roman" w:cs="Times New Roman"/>
                <w:color w:val="000000"/>
                <w:sz w:val="20"/>
              </w:rPr>
              <w:t>24.27</w:t>
            </w:r>
            <w:r w:rsidR="00AD47D9" w:rsidRPr="00E66B1F">
              <w:rPr>
                <w:rFonts w:ascii="Times New Roman" w:eastAsia="Times New Roman" w:hAnsi="Times New Roman" w:cs="Times New Roman"/>
                <w:color w:val="000000"/>
                <w:sz w:val="20"/>
                <w:szCs w:val="20"/>
              </w:rPr>
              <w:t>±</w:t>
            </w:r>
            <w:r w:rsidRPr="00E66B1F">
              <w:rPr>
                <w:rFonts w:ascii="Times New Roman" w:eastAsia="Times New Roman" w:hAnsi="Times New Roman" w:cs="Times New Roman"/>
                <w:color w:val="000000"/>
                <w:sz w:val="20"/>
                <w:szCs w:val="20"/>
              </w:rPr>
              <w:t>0.16</w:t>
            </w:r>
          </w:p>
        </w:tc>
      </w:tr>
      <w:tr w:rsidR="00AD47D9" w:rsidRPr="007841D3" w14:paraId="3807C410" w14:textId="77777777" w:rsidTr="0029248F">
        <w:trPr>
          <w:trHeight w:val="353"/>
        </w:trPr>
        <w:tc>
          <w:tcPr>
            <w:tcW w:w="916" w:type="dxa"/>
          </w:tcPr>
          <w:p w14:paraId="5D577AA7" w14:textId="77777777" w:rsidR="00AD47D9" w:rsidRPr="007841D3" w:rsidRDefault="00E66B1F" w:rsidP="0029248F">
            <w:pPr>
              <w:jc w:val="center"/>
              <w:rPr>
                <w:rFonts w:ascii="Arial" w:hAnsi="Arial" w:cs="Arial"/>
                <w:b/>
                <w:bCs/>
                <w:color w:val="000000"/>
                <w:sz w:val="20"/>
              </w:rPr>
            </w:pPr>
            <w:r>
              <w:rPr>
                <w:rFonts w:ascii="Arial" w:hAnsi="Arial" w:cs="Arial"/>
                <w:b/>
                <w:bCs/>
                <w:color w:val="000000"/>
                <w:sz w:val="20"/>
              </w:rPr>
              <w:t>4</w:t>
            </w:r>
          </w:p>
        </w:tc>
        <w:tc>
          <w:tcPr>
            <w:tcW w:w="2711" w:type="dxa"/>
          </w:tcPr>
          <w:p w14:paraId="00094F6F" w14:textId="77777777" w:rsidR="00AD47D9" w:rsidRPr="00E66B1F" w:rsidRDefault="00AD47D9" w:rsidP="0029248F">
            <w:pPr>
              <w:jc w:val="center"/>
              <w:rPr>
                <w:rFonts w:ascii="Times New Roman" w:eastAsia="Times New Roman" w:hAnsi="Times New Roman" w:cs="Times New Roman"/>
                <w:color w:val="000000"/>
                <w:sz w:val="20"/>
              </w:rPr>
            </w:pPr>
            <w:r w:rsidRPr="00E66B1F">
              <w:rPr>
                <w:rFonts w:ascii="Times New Roman" w:eastAsia="Times New Roman" w:hAnsi="Times New Roman" w:cs="Times New Roman"/>
                <w:color w:val="000000"/>
                <w:sz w:val="20"/>
              </w:rPr>
              <w:t>Lactose (%)</w:t>
            </w:r>
          </w:p>
        </w:tc>
        <w:tc>
          <w:tcPr>
            <w:tcW w:w="3462" w:type="dxa"/>
          </w:tcPr>
          <w:p w14:paraId="003904FC" w14:textId="77777777" w:rsidR="00AD47D9" w:rsidRPr="00E66B1F" w:rsidRDefault="00E66B1F" w:rsidP="0029248F">
            <w:pPr>
              <w:jc w:val="center"/>
              <w:rPr>
                <w:rFonts w:ascii="Times New Roman" w:eastAsia="Times New Roman" w:hAnsi="Times New Roman" w:cs="Times New Roman"/>
                <w:color w:val="000000"/>
                <w:sz w:val="20"/>
              </w:rPr>
            </w:pPr>
            <w:r w:rsidRPr="00E66B1F">
              <w:rPr>
                <w:rFonts w:ascii="Times New Roman" w:eastAsia="Times New Roman" w:hAnsi="Times New Roman" w:cs="Times New Roman"/>
                <w:color w:val="000000"/>
                <w:sz w:val="20"/>
              </w:rPr>
              <w:t>30.40</w:t>
            </w:r>
            <w:r w:rsidR="00AD47D9" w:rsidRPr="00E66B1F">
              <w:rPr>
                <w:rFonts w:ascii="Times New Roman" w:eastAsia="Times New Roman" w:hAnsi="Times New Roman" w:cs="Times New Roman"/>
                <w:color w:val="000000"/>
                <w:sz w:val="20"/>
                <w:szCs w:val="20"/>
              </w:rPr>
              <w:t>±0.</w:t>
            </w:r>
            <w:r w:rsidRPr="00E66B1F">
              <w:rPr>
                <w:rFonts w:ascii="Times New Roman" w:eastAsia="Times New Roman" w:hAnsi="Times New Roman" w:cs="Times New Roman"/>
                <w:color w:val="000000"/>
                <w:sz w:val="20"/>
                <w:szCs w:val="20"/>
              </w:rPr>
              <w:t>68</w:t>
            </w:r>
          </w:p>
        </w:tc>
        <w:tc>
          <w:tcPr>
            <w:tcW w:w="2487" w:type="dxa"/>
          </w:tcPr>
          <w:p w14:paraId="2680D8BE" w14:textId="77777777" w:rsidR="00AD47D9" w:rsidRPr="00E66B1F" w:rsidRDefault="00E66B1F" w:rsidP="0029248F">
            <w:pPr>
              <w:jc w:val="center"/>
              <w:rPr>
                <w:rFonts w:ascii="Times New Roman" w:eastAsia="Times New Roman" w:hAnsi="Times New Roman" w:cs="Times New Roman"/>
                <w:color w:val="000000"/>
                <w:sz w:val="20"/>
              </w:rPr>
            </w:pPr>
            <w:r w:rsidRPr="00E66B1F">
              <w:rPr>
                <w:rFonts w:ascii="Times New Roman" w:eastAsia="Times New Roman" w:hAnsi="Times New Roman" w:cs="Times New Roman"/>
                <w:color w:val="000000"/>
                <w:sz w:val="20"/>
              </w:rPr>
              <w:t>38.02</w:t>
            </w:r>
            <w:r w:rsidR="00AD47D9" w:rsidRPr="00E66B1F">
              <w:rPr>
                <w:rFonts w:ascii="Times New Roman" w:eastAsia="Times New Roman" w:hAnsi="Times New Roman" w:cs="Times New Roman"/>
                <w:color w:val="000000"/>
                <w:sz w:val="20"/>
                <w:szCs w:val="20"/>
              </w:rPr>
              <w:t>±0.2</w:t>
            </w:r>
            <w:r w:rsidRPr="00E66B1F">
              <w:rPr>
                <w:rFonts w:ascii="Times New Roman" w:eastAsia="Times New Roman" w:hAnsi="Times New Roman" w:cs="Times New Roman"/>
                <w:color w:val="000000"/>
                <w:sz w:val="20"/>
                <w:szCs w:val="20"/>
              </w:rPr>
              <w:t>2</w:t>
            </w:r>
          </w:p>
        </w:tc>
      </w:tr>
      <w:tr w:rsidR="00AD47D9" w:rsidRPr="007841D3" w14:paraId="4CFAA9FA" w14:textId="77777777" w:rsidTr="0029248F">
        <w:trPr>
          <w:trHeight w:val="353"/>
        </w:trPr>
        <w:tc>
          <w:tcPr>
            <w:tcW w:w="916" w:type="dxa"/>
          </w:tcPr>
          <w:p w14:paraId="1CF972D4" w14:textId="77777777" w:rsidR="00AD47D9" w:rsidRPr="007841D3" w:rsidRDefault="00E66B1F" w:rsidP="0029248F">
            <w:pPr>
              <w:jc w:val="center"/>
              <w:rPr>
                <w:rFonts w:ascii="Arial" w:hAnsi="Arial" w:cs="Arial"/>
                <w:b/>
                <w:bCs/>
                <w:color w:val="000000"/>
                <w:sz w:val="20"/>
              </w:rPr>
            </w:pPr>
            <w:r>
              <w:rPr>
                <w:rFonts w:ascii="Arial" w:hAnsi="Arial" w:cs="Arial"/>
                <w:b/>
                <w:bCs/>
                <w:color w:val="000000"/>
                <w:sz w:val="20"/>
              </w:rPr>
              <w:t>5</w:t>
            </w:r>
          </w:p>
        </w:tc>
        <w:tc>
          <w:tcPr>
            <w:tcW w:w="2711" w:type="dxa"/>
          </w:tcPr>
          <w:p w14:paraId="28B700C4" w14:textId="77777777" w:rsidR="00AD47D9" w:rsidRPr="00E66B1F" w:rsidRDefault="00AD47D9" w:rsidP="0029248F">
            <w:pPr>
              <w:jc w:val="center"/>
              <w:rPr>
                <w:rFonts w:ascii="Times New Roman" w:eastAsia="Times New Roman" w:hAnsi="Times New Roman" w:cs="Times New Roman"/>
                <w:color w:val="000000"/>
                <w:sz w:val="20"/>
              </w:rPr>
            </w:pPr>
            <w:r w:rsidRPr="00E66B1F">
              <w:rPr>
                <w:rFonts w:ascii="Times New Roman" w:eastAsia="Times New Roman" w:hAnsi="Times New Roman" w:cs="Times New Roman"/>
                <w:color w:val="000000"/>
                <w:sz w:val="20"/>
              </w:rPr>
              <w:t>Ash (%)</w:t>
            </w:r>
          </w:p>
        </w:tc>
        <w:tc>
          <w:tcPr>
            <w:tcW w:w="3462" w:type="dxa"/>
          </w:tcPr>
          <w:p w14:paraId="0FA51933" w14:textId="77777777" w:rsidR="00AD47D9" w:rsidRPr="00E66B1F" w:rsidRDefault="00E66B1F" w:rsidP="0029248F">
            <w:pPr>
              <w:jc w:val="center"/>
              <w:rPr>
                <w:rFonts w:ascii="Times New Roman" w:eastAsia="Times New Roman" w:hAnsi="Times New Roman" w:cs="Times New Roman"/>
                <w:color w:val="000000"/>
                <w:sz w:val="20"/>
              </w:rPr>
            </w:pPr>
            <w:r w:rsidRPr="00E66B1F">
              <w:rPr>
                <w:rFonts w:ascii="Times New Roman" w:eastAsia="Times New Roman" w:hAnsi="Times New Roman" w:cs="Times New Roman"/>
                <w:color w:val="000000"/>
                <w:sz w:val="20"/>
              </w:rPr>
              <w:t>5.36</w:t>
            </w:r>
            <w:r w:rsidR="00AD47D9" w:rsidRPr="00E66B1F">
              <w:rPr>
                <w:rFonts w:ascii="Times New Roman" w:eastAsia="Times New Roman" w:hAnsi="Times New Roman" w:cs="Times New Roman"/>
                <w:color w:val="000000"/>
                <w:sz w:val="20"/>
                <w:szCs w:val="20"/>
              </w:rPr>
              <w:t>±0.1</w:t>
            </w:r>
            <w:r w:rsidRPr="00E66B1F">
              <w:rPr>
                <w:rFonts w:ascii="Times New Roman" w:eastAsia="Times New Roman" w:hAnsi="Times New Roman" w:cs="Times New Roman"/>
                <w:color w:val="000000"/>
                <w:sz w:val="20"/>
                <w:szCs w:val="20"/>
              </w:rPr>
              <w:t>9</w:t>
            </w:r>
          </w:p>
        </w:tc>
        <w:tc>
          <w:tcPr>
            <w:tcW w:w="2487" w:type="dxa"/>
          </w:tcPr>
          <w:p w14:paraId="4BC483A2" w14:textId="77777777" w:rsidR="00AD47D9" w:rsidRPr="00E66B1F" w:rsidRDefault="00E66B1F" w:rsidP="0029248F">
            <w:pPr>
              <w:jc w:val="center"/>
              <w:rPr>
                <w:rFonts w:ascii="Times New Roman" w:eastAsia="Times New Roman" w:hAnsi="Times New Roman" w:cs="Times New Roman"/>
                <w:color w:val="000000"/>
                <w:sz w:val="20"/>
              </w:rPr>
            </w:pPr>
            <w:r w:rsidRPr="00E66B1F">
              <w:rPr>
                <w:rFonts w:ascii="Times New Roman" w:eastAsia="Times New Roman" w:hAnsi="Times New Roman" w:cs="Times New Roman"/>
                <w:color w:val="000000"/>
                <w:sz w:val="20"/>
              </w:rPr>
              <w:t>6.47</w:t>
            </w:r>
            <w:r w:rsidR="00AD47D9" w:rsidRPr="00E66B1F">
              <w:rPr>
                <w:rFonts w:ascii="Times New Roman" w:eastAsia="Times New Roman" w:hAnsi="Times New Roman" w:cs="Times New Roman"/>
                <w:color w:val="000000"/>
                <w:sz w:val="20"/>
                <w:szCs w:val="20"/>
              </w:rPr>
              <w:t>±</w:t>
            </w:r>
            <w:r w:rsidRPr="00E66B1F">
              <w:rPr>
                <w:rFonts w:ascii="Times New Roman" w:eastAsia="Times New Roman" w:hAnsi="Times New Roman" w:cs="Times New Roman"/>
                <w:color w:val="000000"/>
                <w:sz w:val="20"/>
                <w:szCs w:val="20"/>
              </w:rPr>
              <w:t>0.12</w:t>
            </w:r>
          </w:p>
        </w:tc>
      </w:tr>
      <w:tr w:rsidR="003A5F6C" w:rsidRPr="007841D3" w14:paraId="4A922BFD" w14:textId="77777777" w:rsidTr="0029248F">
        <w:trPr>
          <w:trHeight w:val="353"/>
        </w:trPr>
        <w:tc>
          <w:tcPr>
            <w:tcW w:w="916" w:type="dxa"/>
          </w:tcPr>
          <w:p w14:paraId="4757CAA4" w14:textId="77777777" w:rsidR="003A5F6C" w:rsidRPr="007841D3" w:rsidRDefault="00E66B1F" w:rsidP="0029248F">
            <w:pPr>
              <w:jc w:val="center"/>
              <w:rPr>
                <w:rFonts w:ascii="Arial" w:hAnsi="Arial" w:cs="Arial"/>
                <w:b/>
                <w:bCs/>
                <w:color w:val="000000"/>
                <w:sz w:val="20"/>
                <w:szCs w:val="20"/>
              </w:rPr>
            </w:pPr>
            <w:r>
              <w:rPr>
                <w:rFonts w:ascii="Arial" w:hAnsi="Arial" w:cs="Arial"/>
                <w:b/>
                <w:bCs/>
                <w:color w:val="000000"/>
                <w:sz w:val="20"/>
                <w:szCs w:val="20"/>
              </w:rPr>
              <w:t>6</w:t>
            </w:r>
          </w:p>
        </w:tc>
        <w:tc>
          <w:tcPr>
            <w:tcW w:w="2711" w:type="dxa"/>
          </w:tcPr>
          <w:p w14:paraId="0E05C1DC" w14:textId="77777777" w:rsidR="003A5F6C" w:rsidRPr="007841D3" w:rsidRDefault="003A5F6C" w:rsidP="0029248F">
            <w:pPr>
              <w:jc w:val="center"/>
              <w:rPr>
                <w:rFonts w:ascii="Arial" w:hAnsi="Arial" w:cs="Arial"/>
                <w:color w:val="000000"/>
                <w:sz w:val="20"/>
                <w:szCs w:val="20"/>
              </w:rPr>
            </w:pPr>
            <w:r w:rsidRPr="007841D3">
              <w:rPr>
                <w:rFonts w:ascii="Arial" w:hAnsi="Arial" w:cs="Arial"/>
                <w:sz w:val="20"/>
                <w:szCs w:val="20"/>
                <w:lang w:val="en-IN" w:eastAsia="en-IN"/>
              </w:rPr>
              <w:t>L*</w:t>
            </w:r>
          </w:p>
        </w:tc>
        <w:tc>
          <w:tcPr>
            <w:tcW w:w="3462" w:type="dxa"/>
          </w:tcPr>
          <w:p w14:paraId="0DEAC4F4" w14:textId="77777777" w:rsidR="003A5F6C" w:rsidRPr="007841D3" w:rsidRDefault="002629F1" w:rsidP="0029248F">
            <w:pPr>
              <w:jc w:val="center"/>
              <w:rPr>
                <w:rFonts w:ascii="Arial" w:hAnsi="Arial" w:cs="Arial"/>
                <w:color w:val="000000"/>
                <w:sz w:val="20"/>
                <w:szCs w:val="20"/>
              </w:rPr>
            </w:pPr>
            <w:r w:rsidRPr="007841D3">
              <w:rPr>
                <w:rFonts w:ascii="Arial" w:hAnsi="Arial" w:cs="Arial"/>
                <w:color w:val="000000"/>
                <w:sz w:val="20"/>
                <w:szCs w:val="20"/>
              </w:rPr>
              <w:t>68.72</w:t>
            </w:r>
            <w:r w:rsidRPr="007841D3">
              <w:rPr>
                <w:rFonts w:ascii="Arial" w:eastAsia="Times New Roman" w:hAnsi="Arial" w:cs="Arial"/>
                <w:color w:val="000000"/>
                <w:sz w:val="20"/>
                <w:szCs w:val="20"/>
              </w:rPr>
              <w:t>±0.22</w:t>
            </w:r>
          </w:p>
        </w:tc>
        <w:tc>
          <w:tcPr>
            <w:tcW w:w="2487" w:type="dxa"/>
          </w:tcPr>
          <w:p w14:paraId="029288AE" w14:textId="77777777" w:rsidR="003A5F6C" w:rsidRPr="007841D3" w:rsidRDefault="002629F1" w:rsidP="0029248F">
            <w:pPr>
              <w:jc w:val="center"/>
              <w:rPr>
                <w:rFonts w:ascii="Arial" w:hAnsi="Arial" w:cs="Arial"/>
                <w:color w:val="000000"/>
                <w:sz w:val="20"/>
                <w:szCs w:val="20"/>
              </w:rPr>
            </w:pPr>
            <w:r w:rsidRPr="007841D3">
              <w:rPr>
                <w:rFonts w:ascii="Arial" w:hAnsi="Arial" w:cs="Arial"/>
                <w:color w:val="000000"/>
                <w:sz w:val="20"/>
                <w:szCs w:val="20"/>
              </w:rPr>
              <w:t>80.92</w:t>
            </w:r>
            <w:r w:rsidRPr="007841D3">
              <w:rPr>
                <w:rFonts w:ascii="Arial" w:eastAsia="Times New Roman" w:hAnsi="Arial" w:cs="Arial"/>
                <w:color w:val="000000"/>
                <w:sz w:val="20"/>
                <w:szCs w:val="20"/>
              </w:rPr>
              <w:t>± 0.37</w:t>
            </w:r>
          </w:p>
        </w:tc>
      </w:tr>
      <w:tr w:rsidR="003A5F6C" w:rsidRPr="007841D3" w14:paraId="72BD338F" w14:textId="77777777" w:rsidTr="0029248F">
        <w:trPr>
          <w:trHeight w:val="353"/>
        </w:trPr>
        <w:tc>
          <w:tcPr>
            <w:tcW w:w="916" w:type="dxa"/>
          </w:tcPr>
          <w:p w14:paraId="64AE6C44" w14:textId="77777777" w:rsidR="003A5F6C" w:rsidRPr="007841D3" w:rsidRDefault="00E66B1F" w:rsidP="0029248F">
            <w:pPr>
              <w:jc w:val="center"/>
              <w:rPr>
                <w:rFonts w:ascii="Arial" w:hAnsi="Arial" w:cs="Arial"/>
                <w:b/>
                <w:bCs/>
                <w:color w:val="000000"/>
                <w:sz w:val="20"/>
                <w:szCs w:val="20"/>
              </w:rPr>
            </w:pPr>
            <w:r>
              <w:rPr>
                <w:rFonts w:ascii="Arial" w:hAnsi="Arial" w:cs="Arial"/>
                <w:b/>
                <w:bCs/>
                <w:color w:val="000000"/>
                <w:sz w:val="20"/>
                <w:szCs w:val="20"/>
              </w:rPr>
              <w:t>7</w:t>
            </w:r>
          </w:p>
        </w:tc>
        <w:tc>
          <w:tcPr>
            <w:tcW w:w="2711" w:type="dxa"/>
          </w:tcPr>
          <w:p w14:paraId="127C5801" w14:textId="77777777" w:rsidR="003A5F6C" w:rsidRPr="007841D3" w:rsidRDefault="003A5F6C" w:rsidP="0029248F">
            <w:pPr>
              <w:jc w:val="center"/>
              <w:rPr>
                <w:rFonts w:ascii="Arial" w:hAnsi="Arial" w:cs="Arial"/>
                <w:color w:val="000000"/>
                <w:sz w:val="20"/>
                <w:szCs w:val="20"/>
              </w:rPr>
            </w:pPr>
            <w:r w:rsidRPr="007841D3">
              <w:rPr>
                <w:rFonts w:ascii="Arial" w:hAnsi="Arial" w:cs="Arial"/>
                <w:sz w:val="20"/>
                <w:szCs w:val="20"/>
                <w:lang w:val="en-IN" w:eastAsia="en-IN"/>
              </w:rPr>
              <w:t>a*</w:t>
            </w:r>
          </w:p>
        </w:tc>
        <w:tc>
          <w:tcPr>
            <w:tcW w:w="3462" w:type="dxa"/>
          </w:tcPr>
          <w:p w14:paraId="4748D609" w14:textId="77777777" w:rsidR="003A5F6C" w:rsidRPr="007841D3" w:rsidRDefault="002629F1" w:rsidP="0029248F">
            <w:pPr>
              <w:jc w:val="center"/>
              <w:rPr>
                <w:rFonts w:ascii="Arial" w:hAnsi="Arial" w:cs="Arial"/>
                <w:b/>
                <w:bCs/>
                <w:color w:val="000000"/>
                <w:sz w:val="20"/>
                <w:szCs w:val="20"/>
              </w:rPr>
            </w:pPr>
            <w:r w:rsidRPr="007841D3">
              <w:rPr>
                <w:rFonts w:ascii="Arial" w:hAnsi="Arial" w:cs="Arial"/>
                <w:color w:val="000000"/>
                <w:sz w:val="20"/>
                <w:szCs w:val="20"/>
              </w:rPr>
              <w:t>1.37</w:t>
            </w:r>
            <w:r w:rsidRPr="007841D3">
              <w:rPr>
                <w:rFonts w:ascii="Arial" w:eastAsia="Times New Roman" w:hAnsi="Arial" w:cs="Arial"/>
                <w:color w:val="000000"/>
                <w:sz w:val="20"/>
                <w:szCs w:val="20"/>
              </w:rPr>
              <w:t>±0.02</w:t>
            </w:r>
          </w:p>
        </w:tc>
        <w:tc>
          <w:tcPr>
            <w:tcW w:w="2487" w:type="dxa"/>
          </w:tcPr>
          <w:p w14:paraId="5047EF89" w14:textId="77777777" w:rsidR="003A5F6C" w:rsidRPr="007841D3" w:rsidRDefault="002629F1" w:rsidP="0029248F">
            <w:pPr>
              <w:jc w:val="center"/>
              <w:rPr>
                <w:rFonts w:ascii="Arial" w:hAnsi="Arial" w:cs="Arial"/>
                <w:b/>
                <w:bCs/>
                <w:color w:val="000000"/>
                <w:sz w:val="20"/>
                <w:szCs w:val="20"/>
              </w:rPr>
            </w:pPr>
            <w:r w:rsidRPr="007841D3">
              <w:rPr>
                <w:rFonts w:ascii="Arial" w:hAnsi="Arial" w:cs="Arial"/>
                <w:color w:val="000000"/>
                <w:sz w:val="20"/>
                <w:szCs w:val="20"/>
              </w:rPr>
              <w:t>-0.68</w:t>
            </w:r>
            <w:r w:rsidRPr="007841D3">
              <w:rPr>
                <w:rFonts w:ascii="Arial" w:eastAsia="Times New Roman" w:hAnsi="Arial" w:cs="Arial"/>
                <w:color w:val="000000"/>
                <w:sz w:val="20"/>
                <w:szCs w:val="20"/>
              </w:rPr>
              <w:t>± 0.03</w:t>
            </w:r>
          </w:p>
        </w:tc>
      </w:tr>
      <w:tr w:rsidR="003A5F6C" w:rsidRPr="007841D3" w14:paraId="719890BC" w14:textId="77777777" w:rsidTr="0029248F">
        <w:trPr>
          <w:trHeight w:val="353"/>
        </w:trPr>
        <w:tc>
          <w:tcPr>
            <w:tcW w:w="916" w:type="dxa"/>
          </w:tcPr>
          <w:p w14:paraId="5F6FD827" w14:textId="77777777" w:rsidR="003A5F6C" w:rsidRPr="007841D3" w:rsidRDefault="00E66B1F" w:rsidP="0029248F">
            <w:pPr>
              <w:jc w:val="center"/>
              <w:rPr>
                <w:rFonts w:ascii="Arial" w:hAnsi="Arial" w:cs="Arial"/>
                <w:b/>
                <w:bCs/>
                <w:color w:val="000000"/>
                <w:sz w:val="20"/>
                <w:szCs w:val="20"/>
              </w:rPr>
            </w:pPr>
            <w:r>
              <w:rPr>
                <w:rFonts w:ascii="Arial" w:hAnsi="Arial" w:cs="Arial"/>
                <w:b/>
                <w:bCs/>
                <w:color w:val="000000"/>
                <w:sz w:val="20"/>
                <w:szCs w:val="20"/>
              </w:rPr>
              <w:t>8</w:t>
            </w:r>
          </w:p>
        </w:tc>
        <w:tc>
          <w:tcPr>
            <w:tcW w:w="2711" w:type="dxa"/>
          </w:tcPr>
          <w:p w14:paraId="60C43CE3" w14:textId="77777777" w:rsidR="003A5F6C" w:rsidRPr="007841D3" w:rsidRDefault="003A5F6C" w:rsidP="0029248F">
            <w:pPr>
              <w:jc w:val="center"/>
              <w:rPr>
                <w:rFonts w:ascii="Arial" w:hAnsi="Arial" w:cs="Arial"/>
                <w:color w:val="000000"/>
                <w:sz w:val="20"/>
                <w:szCs w:val="20"/>
              </w:rPr>
            </w:pPr>
            <w:r w:rsidRPr="007841D3">
              <w:rPr>
                <w:rFonts w:ascii="Arial" w:hAnsi="Arial" w:cs="Arial"/>
                <w:sz w:val="20"/>
                <w:szCs w:val="20"/>
                <w:lang w:val="en-IN" w:eastAsia="en-IN"/>
              </w:rPr>
              <w:t>b*</w:t>
            </w:r>
          </w:p>
        </w:tc>
        <w:tc>
          <w:tcPr>
            <w:tcW w:w="3462" w:type="dxa"/>
          </w:tcPr>
          <w:p w14:paraId="6360BFCE" w14:textId="77777777" w:rsidR="003A5F6C" w:rsidRPr="007841D3" w:rsidRDefault="002629F1" w:rsidP="0029248F">
            <w:pPr>
              <w:jc w:val="center"/>
              <w:rPr>
                <w:rFonts w:ascii="Arial" w:hAnsi="Arial" w:cs="Arial"/>
                <w:b/>
                <w:bCs/>
                <w:color w:val="000000"/>
                <w:sz w:val="20"/>
                <w:szCs w:val="20"/>
              </w:rPr>
            </w:pPr>
            <w:r w:rsidRPr="007841D3">
              <w:rPr>
                <w:rFonts w:ascii="Arial" w:hAnsi="Arial" w:cs="Arial"/>
                <w:color w:val="000000"/>
                <w:sz w:val="20"/>
                <w:szCs w:val="20"/>
              </w:rPr>
              <w:t>22.47</w:t>
            </w:r>
            <w:r w:rsidRPr="007841D3">
              <w:rPr>
                <w:rFonts w:ascii="Arial" w:eastAsia="Times New Roman" w:hAnsi="Arial" w:cs="Arial"/>
                <w:color w:val="000000"/>
                <w:sz w:val="20"/>
                <w:szCs w:val="20"/>
              </w:rPr>
              <w:t>±0.16</w:t>
            </w:r>
          </w:p>
        </w:tc>
        <w:tc>
          <w:tcPr>
            <w:tcW w:w="2487" w:type="dxa"/>
          </w:tcPr>
          <w:p w14:paraId="11AB3EE5" w14:textId="77777777" w:rsidR="003A5F6C" w:rsidRPr="007841D3" w:rsidRDefault="002629F1" w:rsidP="0029248F">
            <w:pPr>
              <w:jc w:val="center"/>
              <w:rPr>
                <w:rFonts w:ascii="Arial" w:eastAsia="Times New Roman" w:hAnsi="Arial" w:cs="Arial"/>
                <w:color w:val="000000"/>
                <w:sz w:val="20"/>
                <w:szCs w:val="20"/>
              </w:rPr>
            </w:pPr>
            <w:r w:rsidRPr="007841D3">
              <w:rPr>
                <w:rFonts w:ascii="Arial" w:hAnsi="Arial" w:cs="Arial"/>
                <w:color w:val="000000"/>
                <w:sz w:val="20"/>
                <w:szCs w:val="20"/>
              </w:rPr>
              <w:t>24.19</w:t>
            </w:r>
            <w:r w:rsidRPr="007841D3">
              <w:rPr>
                <w:rFonts w:ascii="Arial" w:eastAsia="Times New Roman" w:hAnsi="Arial" w:cs="Arial"/>
                <w:color w:val="000000"/>
                <w:sz w:val="20"/>
                <w:szCs w:val="20"/>
              </w:rPr>
              <w:t>±0.13</w:t>
            </w:r>
          </w:p>
        </w:tc>
      </w:tr>
      <w:tr w:rsidR="00E66B1F" w:rsidRPr="007841D3" w14:paraId="244B64F1" w14:textId="77777777" w:rsidTr="0029248F">
        <w:trPr>
          <w:trHeight w:val="353"/>
        </w:trPr>
        <w:tc>
          <w:tcPr>
            <w:tcW w:w="916" w:type="dxa"/>
          </w:tcPr>
          <w:p w14:paraId="04F56952" w14:textId="77777777" w:rsidR="00E66B1F" w:rsidRPr="007841D3" w:rsidRDefault="00E66B1F" w:rsidP="0029248F">
            <w:pPr>
              <w:jc w:val="center"/>
              <w:rPr>
                <w:rFonts w:ascii="Arial" w:hAnsi="Arial" w:cs="Arial"/>
                <w:b/>
                <w:bCs/>
                <w:color w:val="000000"/>
                <w:sz w:val="20"/>
                <w:szCs w:val="20"/>
              </w:rPr>
            </w:pPr>
            <w:r>
              <w:rPr>
                <w:rFonts w:ascii="Arial" w:hAnsi="Arial" w:cs="Arial"/>
                <w:b/>
                <w:bCs/>
                <w:color w:val="000000"/>
                <w:sz w:val="20"/>
                <w:szCs w:val="20"/>
              </w:rPr>
              <w:t>9</w:t>
            </w:r>
          </w:p>
        </w:tc>
        <w:tc>
          <w:tcPr>
            <w:tcW w:w="2711" w:type="dxa"/>
          </w:tcPr>
          <w:p w14:paraId="55D62D5A" w14:textId="77777777" w:rsidR="00E66B1F" w:rsidRPr="00BA7C26" w:rsidRDefault="00E66B1F" w:rsidP="0029248F">
            <w:pPr>
              <w:jc w:val="center"/>
              <w:rPr>
                <w:rFonts w:ascii="Times New Roman" w:hAnsi="Times New Roman" w:cs="Times New Roman"/>
                <w:color w:val="000000"/>
                <w:sz w:val="20"/>
                <w:szCs w:val="20"/>
              </w:rPr>
            </w:pPr>
            <w:r>
              <w:rPr>
                <w:rFonts w:ascii="Times New Roman" w:hAnsi="Times New Roman" w:cs="Times New Roman"/>
                <w:sz w:val="20"/>
                <w:szCs w:val="20"/>
                <w:lang w:val="en-IN" w:eastAsia="en-IN"/>
              </w:rPr>
              <w:t xml:space="preserve"> Chroma (</w:t>
            </w:r>
            <w:r w:rsidRPr="00BA7C26">
              <w:rPr>
                <w:rFonts w:ascii="Times New Roman" w:hAnsi="Times New Roman" w:cs="Times New Roman"/>
                <w:sz w:val="20"/>
                <w:szCs w:val="20"/>
                <w:lang w:val="en-IN" w:eastAsia="en-IN"/>
              </w:rPr>
              <w:t>C*</w:t>
            </w:r>
            <w:r>
              <w:rPr>
                <w:rFonts w:ascii="Times New Roman" w:hAnsi="Times New Roman" w:cs="Times New Roman"/>
                <w:sz w:val="20"/>
                <w:szCs w:val="20"/>
                <w:lang w:val="en-IN" w:eastAsia="en-IN"/>
              </w:rPr>
              <w:t>)</w:t>
            </w:r>
          </w:p>
        </w:tc>
        <w:tc>
          <w:tcPr>
            <w:tcW w:w="3462" w:type="dxa"/>
          </w:tcPr>
          <w:p w14:paraId="1496C93D" w14:textId="77777777" w:rsidR="00E66B1F" w:rsidRPr="007841D3" w:rsidRDefault="00E66B1F" w:rsidP="0029248F">
            <w:pPr>
              <w:jc w:val="center"/>
              <w:rPr>
                <w:rFonts w:ascii="Arial" w:hAnsi="Arial" w:cs="Arial"/>
                <w:b/>
                <w:bCs/>
                <w:color w:val="000000"/>
                <w:sz w:val="20"/>
                <w:szCs w:val="20"/>
              </w:rPr>
            </w:pPr>
            <w:r w:rsidRPr="007841D3">
              <w:rPr>
                <w:rFonts w:ascii="Arial" w:hAnsi="Arial" w:cs="Arial"/>
                <w:color w:val="000000"/>
                <w:sz w:val="20"/>
                <w:szCs w:val="20"/>
              </w:rPr>
              <w:t>22.51</w:t>
            </w:r>
            <w:r w:rsidRPr="007841D3">
              <w:rPr>
                <w:rFonts w:ascii="Arial" w:eastAsia="Times New Roman" w:hAnsi="Arial" w:cs="Arial"/>
                <w:color w:val="000000"/>
                <w:sz w:val="20"/>
                <w:szCs w:val="20"/>
              </w:rPr>
              <w:t>±0.16</w:t>
            </w:r>
          </w:p>
        </w:tc>
        <w:tc>
          <w:tcPr>
            <w:tcW w:w="2487" w:type="dxa"/>
          </w:tcPr>
          <w:p w14:paraId="77B2E014" w14:textId="77777777" w:rsidR="00E66B1F" w:rsidRPr="007841D3" w:rsidRDefault="00E66B1F" w:rsidP="0029248F">
            <w:pPr>
              <w:jc w:val="center"/>
              <w:rPr>
                <w:rFonts w:ascii="Arial" w:hAnsi="Arial" w:cs="Arial"/>
                <w:b/>
                <w:bCs/>
                <w:color w:val="000000"/>
                <w:sz w:val="20"/>
                <w:szCs w:val="20"/>
              </w:rPr>
            </w:pPr>
            <w:r w:rsidRPr="007841D3">
              <w:rPr>
                <w:rFonts w:ascii="Arial" w:hAnsi="Arial" w:cs="Arial"/>
                <w:color w:val="000000"/>
                <w:sz w:val="20"/>
                <w:szCs w:val="20"/>
              </w:rPr>
              <w:t>24.20</w:t>
            </w:r>
            <w:r w:rsidRPr="007841D3">
              <w:rPr>
                <w:rFonts w:ascii="Arial" w:eastAsia="Times New Roman" w:hAnsi="Arial" w:cs="Arial"/>
                <w:color w:val="000000"/>
                <w:sz w:val="20"/>
                <w:szCs w:val="20"/>
              </w:rPr>
              <w:t>±0.13</w:t>
            </w:r>
          </w:p>
        </w:tc>
      </w:tr>
      <w:tr w:rsidR="00E66B1F" w:rsidRPr="007841D3" w14:paraId="2E883EEC" w14:textId="77777777" w:rsidTr="0029248F">
        <w:trPr>
          <w:trHeight w:val="305"/>
        </w:trPr>
        <w:tc>
          <w:tcPr>
            <w:tcW w:w="916" w:type="dxa"/>
          </w:tcPr>
          <w:p w14:paraId="7B6C26D2" w14:textId="77777777" w:rsidR="00E66B1F" w:rsidRPr="007841D3" w:rsidRDefault="00E66B1F" w:rsidP="0029248F">
            <w:pPr>
              <w:jc w:val="center"/>
              <w:rPr>
                <w:rFonts w:ascii="Arial" w:hAnsi="Arial" w:cs="Arial"/>
                <w:b/>
                <w:bCs/>
                <w:color w:val="000000"/>
                <w:sz w:val="20"/>
                <w:szCs w:val="20"/>
              </w:rPr>
            </w:pPr>
            <w:r>
              <w:rPr>
                <w:rFonts w:ascii="Arial" w:hAnsi="Arial" w:cs="Arial"/>
                <w:b/>
                <w:bCs/>
                <w:color w:val="000000"/>
                <w:sz w:val="20"/>
                <w:szCs w:val="20"/>
              </w:rPr>
              <w:t>10</w:t>
            </w:r>
          </w:p>
        </w:tc>
        <w:tc>
          <w:tcPr>
            <w:tcW w:w="2711" w:type="dxa"/>
          </w:tcPr>
          <w:p w14:paraId="7F1A4C1C" w14:textId="77777777" w:rsidR="00E66B1F" w:rsidRPr="00BA7C26" w:rsidRDefault="00E66B1F" w:rsidP="0029248F">
            <w:pPr>
              <w:jc w:val="center"/>
              <w:rPr>
                <w:rFonts w:ascii="Times New Roman" w:hAnsi="Times New Roman" w:cs="Times New Roman"/>
                <w:sz w:val="20"/>
                <w:szCs w:val="20"/>
                <w:lang w:val="en-IN" w:eastAsia="en-IN"/>
              </w:rPr>
            </w:pPr>
            <w:r>
              <w:rPr>
                <w:rFonts w:ascii="Times New Roman" w:hAnsi="Times New Roman" w:cs="Times New Roman"/>
                <w:sz w:val="20"/>
                <w:szCs w:val="20"/>
                <w:lang w:val="en-IN" w:eastAsia="en-IN"/>
              </w:rPr>
              <w:t>Yellowness index (</w:t>
            </w:r>
            <w:r w:rsidRPr="00BA7C26">
              <w:rPr>
                <w:rFonts w:ascii="Times New Roman" w:hAnsi="Times New Roman" w:cs="Times New Roman"/>
                <w:sz w:val="20"/>
                <w:szCs w:val="20"/>
                <w:lang w:val="en-IN" w:eastAsia="en-IN"/>
              </w:rPr>
              <w:t>Y</w:t>
            </w:r>
            <w:r>
              <w:rPr>
                <w:rFonts w:ascii="Times New Roman" w:hAnsi="Times New Roman" w:cs="Times New Roman"/>
                <w:sz w:val="20"/>
                <w:szCs w:val="20"/>
                <w:lang w:val="en-IN" w:eastAsia="en-IN"/>
              </w:rPr>
              <w:t>I)</w:t>
            </w:r>
          </w:p>
        </w:tc>
        <w:tc>
          <w:tcPr>
            <w:tcW w:w="3462" w:type="dxa"/>
          </w:tcPr>
          <w:p w14:paraId="2EE6B7E6" w14:textId="77777777" w:rsidR="00E66B1F" w:rsidRPr="007841D3" w:rsidRDefault="00E66B1F" w:rsidP="0029248F">
            <w:pPr>
              <w:jc w:val="center"/>
              <w:rPr>
                <w:rFonts w:ascii="Arial" w:hAnsi="Arial" w:cs="Arial"/>
                <w:sz w:val="20"/>
                <w:szCs w:val="20"/>
                <w:lang w:val="en-IN" w:eastAsia="en-IN"/>
              </w:rPr>
            </w:pPr>
            <w:r w:rsidRPr="007841D3">
              <w:rPr>
                <w:rFonts w:ascii="Arial" w:hAnsi="Arial" w:cs="Arial"/>
                <w:color w:val="000000"/>
                <w:sz w:val="20"/>
                <w:szCs w:val="20"/>
              </w:rPr>
              <w:t>46.72</w:t>
            </w:r>
            <w:r w:rsidRPr="007841D3">
              <w:rPr>
                <w:rFonts w:ascii="Arial" w:eastAsia="Times New Roman" w:hAnsi="Arial" w:cs="Arial"/>
                <w:color w:val="000000"/>
                <w:sz w:val="20"/>
                <w:szCs w:val="20"/>
              </w:rPr>
              <w:t>±0.18</w:t>
            </w:r>
          </w:p>
        </w:tc>
        <w:tc>
          <w:tcPr>
            <w:tcW w:w="2487" w:type="dxa"/>
          </w:tcPr>
          <w:p w14:paraId="6429B16B" w14:textId="77777777" w:rsidR="00E66B1F" w:rsidRPr="007841D3" w:rsidRDefault="00E66B1F" w:rsidP="0029248F">
            <w:pPr>
              <w:jc w:val="center"/>
              <w:rPr>
                <w:rFonts w:ascii="Arial" w:eastAsia="Times New Roman" w:hAnsi="Arial" w:cs="Arial"/>
                <w:color w:val="000000"/>
                <w:sz w:val="20"/>
                <w:szCs w:val="20"/>
              </w:rPr>
            </w:pPr>
            <w:r w:rsidRPr="007841D3">
              <w:rPr>
                <w:rFonts w:ascii="Arial" w:hAnsi="Arial" w:cs="Arial"/>
                <w:color w:val="000000"/>
                <w:sz w:val="20"/>
                <w:szCs w:val="20"/>
              </w:rPr>
              <w:t>42.71</w:t>
            </w:r>
            <w:r w:rsidRPr="007841D3">
              <w:rPr>
                <w:rFonts w:ascii="Arial" w:eastAsia="Times New Roman" w:hAnsi="Arial" w:cs="Arial"/>
                <w:color w:val="000000"/>
                <w:sz w:val="20"/>
                <w:szCs w:val="20"/>
              </w:rPr>
              <w:t>±0.03</w:t>
            </w:r>
          </w:p>
        </w:tc>
      </w:tr>
      <w:tr w:rsidR="00E66B1F" w:rsidRPr="007841D3" w14:paraId="0144ED83" w14:textId="77777777" w:rsidTr="0029248F">
        <w:trPr>
          <w:trHeight w:val="338"/>
        </w:trPr>
        <w:tc>
          <w:tcPr>
            <w:tcW w:w="916" w:type="dxa"/>
          </w:tcPr>
          <w:p w14:paraId="3BE2B089" w14:textId="77777777" w:rsidR="00E66B1F" w:rsidRPr="007841D3" w:rsidRDefault="00E66B1F" w:rsidP="0029248F">
            <w:pPr>
              <w:jc w:val="center"/>
              <w:rPr>
                <w:rFonts w:ascii="Arial" w:hAnsi="Arial" w:cs="Arial"/>
                <w:b/>
                <w:bCs/>
                <w:color w:val="000000"/>
                <w:sz w:val="20"/>
                <w:szCs w:val="20"/>
              </w:rPr>
            </w:pPr>
            <w:r>
              <w:rPr>
                <w:rFonts w:ascii="Arial" w:hAnsi="Arial" w:cs="Arial"/>
                <w:b/>
                <w:bCs/>
                <w:color w:val="000000"/>
                <w:sz w:val="20"/>
                <w:szCs w:val="20"/>
              </w:rPr>
              <w:t>11</w:t>
            </w:r>
          </w:p>
        </w:tc>
        <w:tc>
          <w:tcPr>
            <w:tcW w:w="2711" w:type="dxa"/>
          </w:tcPr>
          <w:p w14:paraId="029B5895" w14:textId="77777777" w:rsidR="00E66B1F" w:rsidRPr="00BA7C26" w:rsidRDefault="00E66B1F" w:rsidP="0029248F">
            <w:pPr>
              <w:jc w:val="center"/>
              <w:rPr>
                <w:rFonts w:ascii="Times New Roman" w:hAnsi="Times New Roman" w:cs="Times New Roman"/>
                <w:sz w:val="20"/>
                <w:szCs w:val="20"/>
                <w:lang w:val="en-IN" w:eastAsia="en-IN"/>
              </w:rPr>
            </w:pPr>
            <w:r>
              <w:rPr>
                <w:rFonts w:ascii="Times New Roman" w:hAnsi="Times New Roman" w:cs="Times New Roman"/>
                <w:sz w:val="20"/>
                <w:szCs w:val="20"/>
                <w:lang w:val="en-IN" w:eastAsia="en-IN"/>
              </w:rPr>
              <w:t>Whiteness index (</w:t>
            </w:r>
            <w:r w:rsidRPr="00BA7C26">
              <w:rPr>
                <w:rFonts w:ascii="Times New Roman" w:hAnsi="Times New Roman" w:cs="Times New Roman"/>
                <w:sz w:val="20"/>
                <w:szCs w:val="20"/>
                <w:lang w:val="en-IN" w:eastAsia="en-IN"/>
              </w:rPr>
              <w:t>WI</w:t>
            </w:r>
            <w:r>
              <w:rPr>
                <w:rFonts w:ascii="Times New Roman" w:hAnsi="Times New Roman" w:cs="Times New Roman"/>
                <w:sz w:val="20"/>
                <w:szCs w:val="20"/>
                <w:lang w:val="en-IN" w:eastAsia="en-IN"/>
              </w:rPr>
              <w:t>)</w:t>
            </w:r>
          </w:p>
        </w:tc>
        <w:tc>
          <w:tcPr>
            <w:tcW w:w="3462" w:type="dxa"/>
          </w:tcPr>
          <w:p w14:paraId="1CA1F352" w14:textId="77777777" w:rsidR="00E66B1F" w:rsidRPr="007841D3" w:rsidRDefault="00E66B1F" w:rsidP="0029248F">
            <w:pPr>
              <w:jc w:val="center"/>
              <w:rPr>
                <w:rFonts w:ascii="Arial" w:hAnsi="Arial" w:cs="Arial"/>
                <w:sz w:val="20"/>
                <w:szCs w:val="20"/>
                <w:lang w:val="en-IN" w:eastAsia="en-IN"/>
              </w:rPr>
            </w:pPr>
            <w:r w:rsidRPr="007841D3">
              <w:rPr>
                <w:rFonts w:ascii="Arial" w:hAnsi="Arial" w:cs="Arial"/>
                <w:color w:val="000000"/>
                <w:sz w:val="20"/>
                <w:szCs w:val="20"/>
              </w:rPr>
              <w:t>61.46</w:t>
            </w:r>
            <w:r w:rsidRPr="007841D3">
              <w:rPr>
                <w:rFonts w:ascii="Arial" w:eastAsia="Times New Roman" w:hAnsi="Arial" w:cs="Arial"/>
                <w:color w:val="000000"/>
                <w:sz w:val="20"/>
                <w:szCs w:val="20"/>
              </w:rPr>
              <w:t>±0.09</w:t>
            </w:r>
          </w:p>
        </w:tc>
        <w:tc>
          <w:tcPr>
            <w:tcW w:w="2487" w:type="dxa"/>
          </w:tcPr>
          <w:p w14:paraId="0C004432" w14:textId="77777777" w:rsidR="00E66B1F" w:rsidRPr="007841D3" w:rsidRDefault="00E66B1F" w:rsidP="0029248F">
            <w:pPr>
              <w:jc w:val="center"/>
              <w:rPr>
                <w:rFonts w:ascii="Arial" w:hAnsi="Arial" w:cs="Arial"/>
                <w:sz w:val="20"/>
                <w:szCs w:val="20"/>
                <w:lang w:val="en-IN" w:eastAsia="en-IN"/>
              </w:rPr>
            </w:pPr>
            <w:r w:rsidRPr="007841D3">
              <w:rPr>
                <w:rFonts w:ascii="Arial" w:hAnsi="Arial" w:cs="Arial"/>
                <w:color w:val="000000"/>
                <w:sz w:val="20"/>
                <w:szCs w:val="20"/>
              </w:rPr>
              <w:t>69.18</w:t>
            </w:r>
            <w:r w:rsidRPr="007841D3">
              <w:rPr>
                <w:rFonts w:ascii="Arial" w:eastAsia="Times New Roman" w:hAnsi="Arial" w:cs="Arial"/>
                <w:color w:val="000000"/>
                <w:sz w:val="20"/>
                <w:szCs w:val="20"/>
              </w:rPr>
              <w:t>±0.13</w:t>
            </w:r>
          </w:p>
        </w:tc>
      </w:tr>
      <w:tr w:rsidR="00E66B1F" w:rsidRPr="007841D3" w14:paraId="764D7805" w14:textId="77777777" w:rsidTr="0029248F">
        <w:trPr>
          <w:trHeight w:val="64"/>
        </w:trPr>
        <w:tc>
          <w:tcPr>
            <w:tcW w:w="916" w:type="dxa"/>
          </w:tcPr>
          <w:p w14:paraId="4C5868AC" w14:textId="77777777" w:rsidR="00E66B1F" w:rsidRPr="007841D3" w:rsidRDefault="00E66B1F" w:rsidP="0029248F">
            <w:pPr>
              <w:jc w:val="center"/>
              <w:rPr>
                <w:rFonts w:ascii="Arial" w:hAnsi="Arial" w:cs="Arial"/>
                <w:b/>
                <w:bCs/>
                <w:color w:val="000000"/>
                <w:sz w:val="20"/>
                <w:szCs w:val="20"/>
              </w:rPr>
            </w:pPr>
            <w:r>
              <w:rPr>
                <w:rFonts w:ascii="Arial" w:hAnsi="Arial" w:cs="Arial"/>
                <w:b/>
                <w:bCs/>
                <w:color w:val="000000"/>
                <w:sz w:val="20"/>
                <w:szCs w:val="20"/>
              </w:rPr>
              <w:t>12</w:t>
            </w:r>
          </w:p>
        </w:tc>
        <w:tc>
          <w:tcPr>
            <w:tcW w:w="2711" w:type="dxa"/>
          </w:tcPr>
          <w:p w14:paraId="76B45D28" w14:textId="77777777" w:rsidR="00E66B1F" w:rsidRPr="00BA7C26" w:rsidRDefault="00E66B1F" w:rsidP="0029248F">
            <w:pPr>
              <w:jc w:val="center"/>
              <w:rPr>
                <w:rFonts w:ascii="Times New Roman" w:hAnsi="Times New Roman" w:cs="Times New Roman"/>
                <w:sz w:val="20"/>
                <w:szCs w:val="20"/>
                <w:lang w:val="en-IN" w:eastAsia="en-IN"/>
              </w:rPr>
            </w:pPr>
            <w:r>
              <w:rPr>
                <w:rFonts w:ascii="Times New Roman" w:hAnsi="Times New Roman" w:cs="Times New Roman"/>
                <w:sz w:val="20"/>
                <w:szCs w:val="20"/>
                <w:lang w:val="en-IN" w:eastAsia="en-IN"/>
              </w:rPr>
              <w:t>Browning index (</w:t>
            </w:r>
            <w:r w:rsidRPr="00BA7C26">
              <w:rPr>
                <w:rFonts w:ascii="Times New Roman" w:hAnsi="Times New Roman" w:cs="Times New Roman"/>
                <w:sz w:val="20"/>
                <w:szCs w:val="20"/>
                <w:lang w:val="en-IN" w:eastAsia="en-IN"/>
              </w:rPr>
              <w:t>BI</w:t>
            </w:r>
            <w:r>
              <w:rPr>
                <w:rFonts w:ascii="Times New Roman" w:hAnsi="Times New Roman" w:cs="Times New Roman"/>
                <w:sz w:val="20"/>
                <w:szCs w:val="20"/>
                <w:lang w:val="en-IN" w:eastAsia="en-IN"/>
              </w:rPr>
              <w:t>)</w:t>
            </w:r>
          </w:p>
        </w:tc>
        <w:tc>
          <w:tcPr>
            <w:tcW w:w="3462" w:type="dxa"/>
          </w:tcPr>
          <w:p w14:paraId="0066C890" w14:textId="77777777" w:rsidR="00E66B1F" w:rsidRPr="007841D3" w:rsidRDefault="00E66B1F" w:rsidP="0029248F">
            <w:pPr>
              <w:jc w:val="center"/>
              <w:rPr>
                <w:rFonts w:ascii="Arial" w:hAnsi="Arial" w:cs="Arial"/>
                <w:sz w:val="20"/>
                <w:szCs w:val="20"/>
                <w:lang w:val="en-IN" w:eastAsia="en-IN"/>
              </w:rPr>
            </w:pPr>
            <w:r w:rsidRPr="007841D3">
              <w:rPr>
                <w:rFonts w:ascii="Arial" w:hAnsi="Arial" w:cs="Arial"/>
                <w:color w:val="000000"/>
                <w:sz w:val="20"/>
                <w:szCs w:val="20"/>
              </w:rPr>
              <w:t>40.11</w:t>
            </w:r>
            <w:r w:rsidRPr="007841D3">
              <w:rPr>
                <w:rFonts w:ascii="Arial" w:eastAsia="Times New Roman" w:hAnsi="Arial" w:cs="Arial"/>
                <w:color w:val="000000"/>
                <w:sz w:val="20"/>
                <w:szCs w:val="20"/>
              </w:rPr>
              <w:t>±0.16</w:t>
            </w:r>
          </w:p>
        </w:tc>
        <w:tc>
          <w:tcPr>
            <w:tcW w:w="2487" w:type="dxa"/>
          </w:tcPr>
          <w:p w14:paraId="0228E7B3" w14:textId="77777777" w:rsidR="00E66B1F" w:rsidRPr="007841D3" w:rsidRDefault="00E66B1F" w:rsidP="0029248F">
            <w:pPr>
              <w:jc w:val="center"/>
              <w:rPr>
                <w:rFonts w:ascii="Arial" w:hAnsi="Arial" w:cs="Arial"/>
                <w:sz w:val="20"/>
                <w:szCs w:val="20"/>
                <w:lang w:val="en-IN" w:eastAsia="en-IN"/>
              </w:rPr>
            </w:pPr>
            <w:r w:rsidRPr="007841D3">
              <w:rPr>
                <w:rFonts w:ascii="Arial" w:hAnsi="Arial" w:cs="Arial"/>
                <w:color w:val="000000"/>
                <w:sz w:val="20"/>
                <w:szCs w:val="20"/>
              </w:rPr>
              <w:t>33.96</w:t>
            </w:r>
            <w:r w:rsidRPr="007841D3">
              <w:rPr>
                <w:rFonts w:ascii="Arial" w:eastAsia="Times New Roman" w:hAnsi="Arial" w:cs="Arial"/>
                <w:color w:val="000000"/>
                <w:sz w:val="20"/>
                <w:szCs w:val="20"/>
              </w:rPr>
              <w:t>±0.06</w:t>
            </w:r>
          </w:p>
        </w:tc>
      </w:tr>
    </w:tbl>
    <w:p w14:paraId="150256A9" w14:textId="77777777" w:rsidR="00CE1548" w:rsidRPr="00BA7C26" w:rsidRDefault="002724BF" w:rsidP="00FF78C4">
      <w:pPr>
        <w:spacing w:after="0" w:line="360" w:lineRule="auto"/>
        <w:rPr>
          <w:rFonts w:ascii="Times New Roman" w:eastAsia="Times New Roman" w:hAnsi="Times New Roman" w:cs="Times New Roman"/>
          <w:b/>
          <w:bCs/>
          <w:sz w:val="16"/>
          <w:szCs w:val="16"/>
        </w:rPr>
      </w:pPr>
      <w:r w:rsidRPr="002052E7">
        <w:rPr>
          <w:rFonts w:ascii="Times New Roman" w:hAnsi="Times New Roman" w:cs="Times New Roman"/>
          <w:color w:val="000000" w:themeColor="text1"/>
          <w:kern w:val="24"/>
          <w:sz w:val="20"/>
        </w:rPr>
        <w:t>Data are expressed as mean ± standard error (n = 3)</w:t>
      </w:r>
      <w:r>
        <w:rPr>
          <w:rFonts w:ascii="Times New Roman" w:hAnsi="Times New Roman" w:cs="Times New Roman"/>
          <w:color w:val="000000" w:themeColor="text1"/>
          <w:kern w:val="24"/>
          <w:sz w:val="20"/>
        </w:rPr>
        <w:t xml:space="preserve">; BM: Buffalo milk; CM: Cow milk </w:t>
      </w:r>
    </w:p>
    <w:p w14:paraId="15C358F4" w14:textId="77777777" w:rsidR="004115EF" w:rsidRDefault="004115EF" w:rsidP="00637CCB">
      <w:pPr>
        <w:spacing w:line="360" w:lineRule="auto"/>
        <w:ind w:firstLine="720"/>
        <w:jc w:val="both"/>
        <w:rPr>
          <w:rFonts w:ascii="Arial" w:hAnsi="Arial" w:cs="Arial"/>
          <w:color w:val="000000"/>
          <w:sz w:val="20"/>
        </w:rPr>
      </w:pPr>
    </w:p>
    <w:p w14:paraId="02384E07" w14:textId="704317BF" w:rsidR="00D47379" w:rsidRPr="004115EF" w:rsidRDefault="004115EF" w:rsidP="004115EF">
      <w:pPr>
        <w:keepNext/>
        <w:widowControl w:val="0"/>
        <w:spacing w:after="160" w:line="360" w:lineRule="auto"/>
        <w:jc w:val="both"/>
        <w:rPr>
          <w:rFonts w:ascii="Arial" w:eastAsia="Calibri" w:hAnsi="Arial" w:cs="Arial"/>
          <w:sz w:val="20"/>
        </w:rPr>
      </w:pPr>
      <w:r w:rsidRPr="004115EF">
        <w:rPr>
          <w:rFonts w:ascii="Arial" w:eastAsia="Calibri" w:hAnsi="Arial" w:cs="Arial"/>
          <w:sz w:val="20"/>
        </w:rPr>
        <w:t xml:space="preserve">Cow milk </w:t>
      </w:r>
      <w:r w:rsidR="00272817" w:rsidRPr="00272817">
        <w:rPr>
          <w:rFonts w:ascii="Arial" w:eastAsia="Calibri" w:hAnsi="Arial" w:cs="Arial"/>
          <w:i/>
          <w:iCs/>
          <w:sz w:val="20"/>
        </w:rPr>
        <w:t>khoa</w:t>
      </w:r>
      <w:r w:rsidRPr="004115EF">
        <w:rPr>
          <w:rFonts w:ascii="Arial" w:eastAsia="Calibri" w:hAnsi="Arial" w:cs="Arial"/>
          <w:sz w:val="20"/>
        </w:rPr>
        <w:t xml:space="preserve"> powder, </w:t>
      </w:r>
      <w:r w:rsidR="006B7DBB">
        <w:rPr>
          <w:rFonts w:ascii="Arial" w:eastAsia="Calibri" w:hAnsi="Arial" w:cs="Arial"/>
          <w:sz w:val="20"/>
        </w:rPr>
        <w:t xml:space="preserve">a </w:t>
      </w:r>
      <w:r w:rsidR="00AC0787" w:rsidRPr="008907AF">
        <w:rPr>
          <w:rFonts w:ascii="Arial" w:eastAsia="Calibri" w:hAnsi="Arial" w:cs="Arial"/>
          <w:sz w:val="20"/>
          <w:highlight w:val="yellow"/>
        </w:rPr>
        <w:t>pale-yellow</w:t>
      </w:r>
      <w:r w:rsidRPr="008907AF">
        <w:rPr>
          <w:rFonts w:ascii="Arial" w:eastAsia="Calibri" w:hAnsi="Arial" w:cs="Arial"/>
          <w:sz w:val="20"/>
          <w:highlight w:val="yellow"/>
        </w:rPr>
        <w:t xml:space="preserve"> tinge of</w:t>
      </w:r>
      <w:r w:rsidRPr="004115EF">
        <w:rPr>
          <w:rFonts w:ascii="Arial" w:eastAsia="Calibri" w:hAnsi="Arial" w:cs="Arial"/>
          <w:sz w:val="20"/>
        </w:rPr>
        <w:t xml:space="preserve"> brown, smooth and compact fine grains, pleasant</w:t>
      </w:r>
      <w:r w:rsidR="006B7DBB">
        <w:rPr>
          <w:rFonts w:ascii="Arial" w:eastAsia="Calibri" w:hAnsi="Arial" w:cs="Arial"/>
          <w:sz w:val="20"/>
        </w:rPr>
        <w:t>ly</w:t>
      </w:r>
      <w:r w:rsidRPr="004115EF">
        <w:rPr>
          <w:rFonts w:ascii="Arial" w:eastAsia="Calibri" w:hAnsi="Arial" w:cs="Arial"/>
          <w:sz w:val="20"/>
        </w:rPr>
        <w:t xml:space="preserve"> sweet. Contribute</w:t>
      </w:r>
      <w:r w:rsidR="006B7DBB">
        <w:rPr>
          <w:rFonts w:ascii="Arial" w:eastAsia="Calibri" w:hAnsi="Arial" w:cs="Arial"/>
          <w:sz w:val="20"/>
        </w:rPr>
        <w:t>s</w:t>
      </w:r>
      <w:r w:rsidRPr="004115EF">
        <w:rPr>
          <w:rFonts w:ascii="Arial" w:eastAsia="Calibri" w:hAnsi="Arial" w:cs="Arial"/>
          <w:sz w:val="20"/>
        </w:rPr>
        <w:t xml:space="preserve"> </w:t>
      </w:r>
      <w:r w:rsidR="006B7DBB">
        <w:rPr>
          <w:rFonts w:ascii="Arial" w:eastAsia="Calibri" w:hAnsi="Arial" w:cs="Arial"/>
          <w:sz w:val="20"/>
        </w:rPr>
        <w:t xml:space="preserve">a </w:t>
      </w:r>
      <w:r w:rsidRPr="004115EF">
        <w:rPr>
          <w:rFonts w:ascii="Arial" w:eastAsia="Calibri" w:hAnsi="Arial" w:cs="Arial"/>
          <w:sz w:val="20"/>
        </w:rPr>
        <w:t xml:space="preserve">firmer texture due to less fat content than buffalo milk </w:t>
      </w:r>
      <w:r w:rsidR="00272817" w:rsidRPr="00272817">
        <w:rPr>
          <w:rFonts w:ascii="Arial" w:eastAsia="Calibri" w:hAnsi="Arial" w:cs="Arial"/>
          <w:i/>
          <w:iCs/>
          <w:sz w:val="20"/>
        </w:rPr>
        <w:t>khoa</w:t>
      </w:r>
      <w:r w:rsidRPr="004115EF">
        <w:rPr>
          <w:rFonts w:ascii="Arial" w:eastAsia="Calibri" w:hAnsi="Arial" w:cs="Arial"/>
          <w:sz w:val="20"/>
        </w:rPr>
        <w:t xml:space="preserve"> powder. Buffalo milk </w:t>
      </w:r>
      <w:r w:rsidR="00272817" w:rsidRPr="00272817">
        <w:rPr>
          <w:rFonts w:ascii="Arial" w:eastAsia="Calibri" w:hAnsi="Arial" w:cs="Arial"/>
          <w:i/>
          <w:iCs/>
          <w:sz w:val="20"/>
        </w:rPr>
        <w:t>khoa</w:t>
      </w:r>
      <w:r w:rsidRPr="004115EF">
        <w:rPr>
          <w:rFonts w:ascii="Arial" w:eastAsia="Calibri" w:hAnsi="Arial" w:cs="Arial"/>
          <w:sz w:val="20"/>
        </w:rPr>
        <w:t xml:space="preserve"> powder, dull white, soft and loose body,</w:t>
      </w:r>
      <w:r w:rsidR="006B7DBB">
        <w:rPr>
          <w:rFonts w:ascii="Arial" w:eastAsia="Calibri" w:hAnsi="Arial" w:cs="Arial"/>
          <w:sz w:val="20"/>
        </w:rPr>
        <w:t xml:space="preserve"> </w:t>
      </w:r>
      <w:r w:rsidRPr="004115EF">
        <w:rPr>
          <w:rFonts w:ascii="Arial" w:eastAsia="Calibri" w:hAnsi="Arial" w:cs="Arial"/>
          <w:sz w:val="20"/>
        </w:rPr>
        <w:t xml:space="preserve">slightly heated flavour. Contribute oily and greasy appearance due to less fat content than buffalo milk </w:t>
      </w:r>
      <w:r w:rsidR="00272817" w:rsidRPr="00272817">
        <w:rPr>
          <w:rFonts w:ascii="Arial" w:eastAsia="Calibri" w:hAnsi="Arial" w:cs="Arial"/>
          <w:i/>
          <w:iCs/>
          <w:sz w:val="20"/>
        </w:rPr>
        <w:t>khoa</w:t>
      </w:r>
      <w:r w:rsidRPr="004115EF">
        <w:rPr>
          <w:rFonts w:ascii="Arial" w:eastAsia="Calibri" w:hAnsi="Arial" w:cs="Arial"/>
          <w:sz w:val="20"/>
        </w:rPr>
        <w:t xml:space="preserve"> powder.</w:t>
      </w:r>
      <w:r>
        <w:rPr>
          <w:rFonts w:ascii="Arial" w:eastAsia="Calibri" w:hAnsi="Arial" w:cs="Arial"/>
          <w:sz w:val="20"/>
        </w:rPr>
        <w:t xml:space="preserve"> </w:t>
      </w:r>
      <w:r w:rsidR="006B7DBB">
        <w:rPr>
          <w:rFonts w:ascii="Arial" w:eastAsia="Calibri" w:hAnsi="Arial" w:cs="Arial"/>
          <w:sz w:val="20"/>
        </w:rPr>
        <w:t xml:space="preserve">The </w:t>
      </w:r>
      <w:r w:rsidR="006B7DBB">
        <w:rPr>
          <w:rFonts w:ascii="Arial" w:hAnsi="Arial" w:cs="Arial"/>
          <w:color w:val="000000"/>
          <w:sz w:val="20"/>
        </w:rPr>
        <w:t>a</w:t>
      </w:r>
      <w:r w:rsidR="00055E06" w:rsidRPr="002629F1">
        <w:rPr>
          <w:rFonts w:ascii="Arial" w:hAnsi="Arial" w:cs="Arial"/>
          <w:color w:val="000000"/>
          <w:sz w:val="20"/>
        </w:rPr>
        <w:t>ver</w:t>
      </w:r>
      <w:r w:rsidR="006B7DBB">
        <w:rPr>
          <w:rFonts w:ascii="Arial" w:hAnsi="Arial" w:cs="Arial"/>
          <w:color w:val="000000"/>
          <w:sz w:val="20"/>
        </w:rPr>
        <w:t>age c</w:t>
      </w:r>
      <w:r w:rsidR="00892F00" w:rsidRPr="002629F1">
        <w:rPr>
          <w:rFonts w:ascii="Arial" w:hAnsi="Arial" w:cs="Arial"/>
          <w:color w:val="000000"/>
          <w:sz w:val="20"/>
        </w:rPr>
        <w:t xml:space="preserve">hemical composition of BM and </w:t>
      </w:r>
      <w:r w:rsidR="00055E06" w:rsidRPr="002629F1">
        <w:rPr>
          <w:rFonts w:ascii="Arial" w:hAnsi="Arial" w:cs="Arial"/>
          <w:color w:val="000000"/>
          <w:sz w:val="20"/>
        </w:rPr>
        <w:t xml:space="preserve">CM </w:t>
      </w:r>
      <w:r w:rsidR="00272817" w:rsidRPr="00272817">
        <w:rPr>
          <w:rFonts w:ascii="Arial" w:hAnsi="Arial" w:cs="Arial"/>
          <w:i/>
          <w:iCs/>
          <w:color w:val="000000"/>
          <w:sz w:val="20"/>
        </w:rPr>
        <w:t>Khoa</w:t>
      </w:r>
      <w:r w:rsidR="00055E06" w:rsidRPr="002629F1">
        <w:rPr>
          <w:rFonts w:ascii="Arial" w:hAnsi="Arial" w:cs="Arial"/>
          <w:color w:val="000000"/>
          <w:sz w:val="20"/>
        </w:rPr>
        <w:t xml:space="preserve"> powder </w:t>
      </w:r>
      <w:r w:rsidR="006B7DBB">
        <w:rPr>
          <w:rFonts w:ascii="Arial" w:eastAsia="Times New Roman" w:hAnsi="Arial" w:cs="Arial"/>
          <w:color w:val="000000"/>
          <w:sz w:val="20"/>
          <w:lang w:val="en-IN" w:eastAsia="en-IN"/>
        </w:rPr>
        <w:t>is represented in</w:t>
      </w:r>
      <w:r w:rsidR="00D47379">
        <w:rPr>
          <w:rFonts w:ascii="Arial" w:eastAsia="Times New Roman" w:hAnsi="Arial" w:cs="Arial"/>
          <w:color w:val="000000"/>
          <w:sz w:val="20"/>
          <w:lang w:val="en-IN" w:eastAsia="en-IN"/>
        </w:rPr>
        <w:t xml:space="preserve"> T</w:t>
      </w:r>
      <w:r w:rsidR="00213C23">
        <w:rPr>
          <w:rFonts w:ascii="Arial" w:eastAsia="Times New Roman" w:hAnsi="Arial" w:cs="Arial"/>
          <w:color w:val="000000"/>
          <w:sz w:val="20"/>
          <w:lang w:val="en-IN" w:eastAsia="en-IN"/>
        </w:rPr>
        <w:t>able 3</w:t>
      </w:r>
      <w:r w:rsidR="00055E06" w:rsidRPr="002629F1">
        <w:rPr>
          <w:rFonts w:ascii="Arial" w:eastAsia="Times New Roman" w:hAnsi="Arial" w:cs="Arial"/>
          <w:color w:val="000000"/>
          <w:sz w:val="20"/>
          <w:lang w:val="en-IN" w:eastAsia="en-IN"/>
        </w:rPr>
        <w:t>.</w:t>
      </w:r>
      <w:r w:rsidR="00892F00" w:rsidRPr="002629F1">
        <w:rPr>
          <w:rFonts w:ascii="Arial" w:eastAsia="Times New Roman" w:hAnsi="Arial" w:cs="Arial"/>
          <w:color w:val="000000"/>
          <w:sz w:val="20"/>
          <w:lang w:val="en-IN" w:eastAsia="en-IN"/>
        </w:rPr>
        <w:t xml:space="preserve"> </w:t>
      </w:r>
      <w:r w:rsidR="006B7DBB">
        <w:rPr>
          <w:rFonts w:ascii="Arial" w:eastAsia="Times New Roman" w:hAnsi="Arial" w:cs="Arial"/>
          <w:color w:val="000000"/>
          <w:sz w:val="20"/>
          <w:lang w:val="en-IN" w:eastAsia="en-IN"/>
        </w:rPr>
        <w:t xml:space="preserve">The </w:t>
      </w:r>
      <w:r w:rsidR="006B7DBB">
        <w:rPr>
          <w:rFonts w:ascii="Arial" w:hAnsi="Arial" w:cs="Arial"/>
          <w:color w:val="000000"/>
          <w:sz w:val="20"/>
        </w:rPr>
        <w:t>m</w:t>
      </w:r>
      <w:r w:rsidR="00055E06" w:rsidRPr="002629F1">
        <w:rPr>
          <w:rFonts w:ascii="Arial" w:hAnsi="Arial" w:cs="Arial"/>
          <w:color w:val="000000"/>
          <w:sz w:val="20"/>
        </w:rPr>
        <w:t xml:space="preserve">oisture content of CM </w:t>
      </w:r>
      <w:r w:rsidR="00272817" w:rsidRPr="00272817">
        <w:rPr>
          <w:rFonts w:ascii="Arial" w:hAnsi="Arial" w:cs="Arial"/>
          <w:i/>
          <w:iCs/>
          <w:color w:val="000000"/>
          <w:sz w:val="20"/>
        </w:rPr>
        <w:t>khoa</w:t>
      </w:r>
      <w:r w:rsidR="00055E06" w:rsidRPr="002629F1">
        <w:rPr>
          <w:rFonts w:ascii="Arial" w:hAnsi="Arial" w:cs="Arial"/>
          <w:color w:val="000000"/>
          <w:sz w:val="20"/>
        </w:rPr>
        <w:t xml:space="preserve"> powder (</w:t>
      </w:r>
      <w:r w:rsidR="002A01B0">
        <w:rPr>
          <w:rFonts w:ascii="Arial" w:hAnsi="Arial" w:cs="Arial"/>
          <w:color w:val="000000"/>
          <w:sz w:val="20"/>
        </w:rPr>
        <w:t>2.83</w:t>
      </w:r>
      <w:r w:rsidR="00055E06" w:rsidRPr="002629F1">
        <w:rPr>
          <w:rFonts w:ascii="Arial" w:hAnsi="Arial" w:cs="Arial"/>
          <w:color w:val="000000"/>
          <w:sz w:val="20"/>
        </w:rPr>
        <w:t xml:space="preserve">%) </w:t>
      </w:r>
      <w:r w:rsidR="002A01B0" w:rsidRPr="002629F1">
        <w:rPr>
          <w:rFonts w:ascii="Arial" w:hAnsi="Arial" w:cs="Arial"/>
          <w:color w:val="000000"/>
          <w:sz w:val="20"/>
        </w:rPr>
        <w:t xml:space="preserve">was </w:t>
      </w:r>
      <w:r w:rsidR="002A01B0">
        <w:rPr>
          <w:rFonts w:ascii="Arial" w:hAnsi="Arial" w:cs="Arial"/>
          <w:color w:val="000000"/>
          <w:sz w:val="20"/>
        </w:rPr>
        <w:t xml:space="preserve">higher than </w:t>
      </w:r>
      <w:r w:rsidR="00055E06" w:rsidRPr="002629F1">
        <w:rPr>
          <w:rFonts w:ascii="Arial" w:hAnsi="Arial" w:cs="Arial"/>
          <w:color w:val="000000"/>
          <w:sz w:val="20"/>
        </w:rPr>
        <w:t xml:space="preserve">BM </w:t>
      </w:r>
      <w:r w:rsidR="00272817" w:rsidRPr="00272817">
        <w:rPr>
          <w:rFonts w:ascii="Arial" w:hAnsi="Arial" w:cs="Arial"/>
          <w:i/>
          <w:iCs/>
          <w:color w:val="000000"/>
          <w:sz w:val="20"/>
        </w:rPr>
        <w:t>khoa</w:t>
      </w:r>
      <w:r w:rsidR="002629F1">
        <w:rPr>
          <w:rFonts w:ascii="Arial" w:hAnsi="Arial" w:cs="Arial"/>
          <w:color w:val="000000"/>
          <w:sz w:val="20"/>
        </w:rPr>
        <w:t xml:space="preserve"> </w:t>
      </w:r>
      <w:r w:rsidR="00055E06" w:rsidRPr="002629F1">
        <w:rPr>
          <w:rFonts w:ascii="Arial" w:hAnsi="Arial" w:cs="Arial"/>
          <w:color w:val="000000"/>
          <w:sz w:val="20"/>
        </w:rPr>
        <w:t xml:space="preserve">powder (1.90 %). </w:t>
      </w:r>
      <w:r w:rsidR="00D47379" w:rsidRPr="00D47379">
        <w:rPr>
          <w:rFonts w:ascii="Arial" w:eastAsia="Times New Roman" w:hAnsi="Arial" w:cs="Arial"/>
          <w:sz w:val="20"/>
          <w:highlight w:val="yellow"/>
          <w:lang w:bidi="ar-SA"/>
        </w:rPr>
        <w:t xml:space="preserve">Vasiljevic </w:t>
      </w:r>
      <w:r w:rsidR="00D47379" w:rsidRPr="00D47379">
        <w:rPr>
          <w:rFonts w:ascii="Arial" w:eastAsia="Times New Roman" w:hAnsi="Arial" w:cs="Arial"/>
          <w:i/>
          <w:iCs/>
          <w:sz w:val="20"/>
          <w:highlight w:val="yellow"/>
          <w:lang w:bidi="ar-SA"/>
        </w:rPr>
        <w:t xml:space="preserve">et al. </w:t>
      </w:r>
      <w:r w:rsidR="00D47379" w:rsidRPr="00D47379">
        <w:rPr>
          <w:rFonts w:ascii="Arial" w:eastAsia="Times New Roman" w:hAnsi="Arial" w:cs="Arial"/>
          <w:sz w:val="20"/>
          <w:highlight w:val="yellow"/>
          <w:lang w:bidi="ar-SA"/>
        </w:rPr>
        <w:t>(2021)</w:t>
      </w:r>
      <w:r w:rsidR="00D47379" w:rsidRPr="00D47379">
        <w:rPr>
          <w:rFonts w:ascii="Arial" w:eastAsia="Times New Roman" w:hAnsi="Arial" w:cs="Arial"/>
          <w:sz w:val="20"/>
          <w:lang w:bidi="ar-SA"/>
        </w:rPr>
        <w:t xml:space="preserve"> reported that </w:t>
      </w:r>
      <w:r w:rsidR="0010188B">
        <w:rPr>
          <w:rFonts w:ascii="Arial" w:eastAsia="Times New Roman" w:hAnsi="Arial" w:cs="Arial"/>
          <w:sz w:val="20"/>
          <w:lang w:bidi="ar-SA"/>
        </w:rPr>
        <w:t>“</w:t>
      </w:r>
      <w:r w:rsidR="00D47379" w:rsidRPr="00D47379">
        <w:rPr>
          <w:rFonts w:ascii="Arial" w:eastAsia="Times New Roman" w:hAnsi="Arial" w:cs="Arial"/>
          <w:sz w:val="20"/>
          <w:lang w:bidi="ar-SA"/>
        </w:rPr>
        <w:t xml:space="preserve">powdered milk and milk products must contain less than 5% moisture; </w:t>
      </w:r>
      <w:r w:rsidR="00272817" w:rsidRPr="00272817">
        <w:rPr>
          <w:rFonts w:ascii="Arial" w:eastAsia="Times New Roman" w:hAnsi="Arial" w:cs="Arial"/>
          <w:i/>
          <w:iCs/>
          <w:sz w:val="20"/>
          <w:lang w:bidi="ar-SA"/>
        </w:rPr>
        <w:t>khoa</w:t>
      </w:r>
      <w:r w:rsidR="00D47379" w:rsidRPr="00D47379">
        <w:rPr>
          <w:rFonts w:ascii="Arial" w:eastAsia="Times New Roman" w:hAnsi="Arial" w:cs="Arial"/>
          <w:sz w:val="20"/>
          <w:lang w:bidi="ar-SA"/>
        </w:rPr>
        <w:t xml:space="preserve"> powder prepared </w:t>
      </w:r>
      <w:r w:rsidR="006B7DBB">
        <w:rPr>
          <w:rFonts w:ascii="Arial" w:eastAsia="Times New Roman" w:hAnsi="Arial" w:cs="Arial"/>
          <w:sz w:val="20"/>
          <w:lang w:bidi="ar-SA"/>
        </w:rPr>
        <w:t xml:space="preserve">in </w:t>
      </w:r>
      <w:r w:rsidR="00D47379" w:rsidRPr="00D47379">
        <w:rPr>
          <w:rFonts w:ascii="Arial" w:eastAsia="Times New Roman" w:hAnsi="Arial" w:cs="Arial"/>
          <w:sz w:val="20"/>
          <w:lang w:bidi="ar-SA"/>
        </w:rPr>
        <w:t xml:space="preserve">the experiment contains less than 5% </w:t>
      </w:r>
      <w:r w:rsidR="00D47379" w:rsidRPr="00D47379">
        <w:rPr>
          <w:rFonts w:ascii="Arial" w:eastAsia="Times New Roman" w:hAnsi="Arial" w:cs="Arial"/>
          <w:sz w:val="20"/>
          <w:lang w:bidi="ar-SA"/>
        </w:rPr>
        <w:lastRenderedPageBreak/>
        <w:t>moisture, which is within the prescribed value</w:t>
      </w:r>
      <w:r w:rsidR="0010188B">
        <w:rPr>
          <w:rFonts w:ascii="Arial" w:eastAsia="Times New Roman" w:hAnsi="Arial" w:cs="Arial"/>
          <w:sz w:val="20"/>
          <w:lang w:bidi="ar-SA"/>
        </w:rPr>
        <w:t>”</w:t>
      </w:r>
      <w:r w:rsidR="00D47379" w:rsidRPr="00D47379">
        <w:rPr>
          <w:rFonts w:ascii="Arial" w:eastAsia="Times New Roman" w:hAnsi="Arial" w:cs="Arial"/>
          <w:sz w:val="20"/>
          <w:lang w:bidi="ar-SA"/>
        </w:rPr>
        <w:t xml:space="preserve">. </w:t>
      </w:r>
      <w:r w:rsidR="00D47379" w:rsidRPr="00D47379">
        <w:rPr>
          <w:rFonts w:ascii="Arial" w:eastAsia="Times New Roman" w:hAnsi="Arial" w:cs="Arial"/>
          <w:sz w:val="20"/>
        </w:rPr>
        <w:t xml:space="preserve">Freeze-dried yogurt powder without any additives has a moisture level of 4.25%, as evaluated by </w:t>
      </w:r>
      <w:r w:rsidR="00D47379" w:rsidRPr="00D47379">
        <w:rPr>
          <w:rFonts w:ascii="Arial" w:eastAsia="Times New Roman" w:hAnsi="Arial" w:cs="Arial"/>
          <w:sz w:val="20"/>
          <w:highlight w:val="yellow"/>
        </w:rPr>
        <w:t xml:space="preserve">Ismail </w:t>
      </w:r>
      <w:r w:rsidR="00D47379" w:rsidRPr="00D47379">
        <w:rPr>
          <w:rFonts w:ascii="Arial" w:eastAsia="Times New Roman" w:hAnsi="Arial" w:cs="Arial"/>
          <w:i/>
          <w:iCs/>
          <w:sz w:val="20"/>
          <w:highlight w:val="yellow"/>
        </w:rPr>
        <w:t>et al.</w:t>
      </w:r>
      <w:r w:rsidR="00D47379" w:rsidRPr="00D47379">
        <w:rPr>
          <w:rFonts w:ascii="Arial" w:eastAsia="Times New Roman" w:hAnsi="Arial" w:cs="Arial"/>
          <w:sz w:val="20"/>
          <w:highlight w:val="yellow"/>
        </w:rPr>
        <w:t xml:space="preserve"> (2020).</w:t>
      </w:r>
      <w:r w:rsidR="00D47379" w:rsidRPr="00D47379">
        <w:rPr>
          <w:rFonts w:ascii="Arial" w:eastAsia="Times New Roman" w:hAnsi="Arial" w:cs="Arial"/>
          <w:sz w:val="20"/>
        </w:rPr>
        <w:t xml:space="preserve"> </w:t>
      </w:r>
      <w:r w:rsidR="00D47379" w:rsidRPr="005A5009">
        <w:rPr>
          <w:rFonts w:ascii="Arial" w:hAnsi="Arial" w:cs="Arial"/>
          <w:color w:val="000000"/>
          <w:sz w:val="20"/>
        </w:rPr>
        <w:t xml:space="preserve">In fat analysis, fat content was found higher in buffalo milk </w:t>
      </w:r>
      <w:r w:rsidR="00272817" w:rsidRPr="00272817">
        <w:rPr>
          <w:rFonts w:ascii="Arial" w:hAnsi="Arial" w:cs="Arial"/>
          <w:i/>
          <w:iCs/>
          <w:color w:val="000000"/>
          <w:sz w:val="20"/>
        </w:rPr>
        <w:t>khoa</w:t>
      </w:r>
      <w:r w:rsidR="00D47379" w:rsidRPr="005A5009">
        <w:rPr>
          <w:rFonts w:ascii="Arial" w:hAnsi="Arial" w:cs="Arial"/>
          <w:color w:val="000000"/>
          <w:sz w:val="20"/>
        </w:rPr>
        <w:t xml:space="preserve"> powder (42.47%) than in cow milk </w:t>
      </w:r>
      <w:r w:rsidR="00272817" w:rsidRPr="00272817">
        <w:rPr>
          <w:rFonts w:ascii="Arial" w:hAnsi="Arial" w:cs="Arial"/>
          <w:i/>
          <w:iCs/>
          <w:color w:val="000000"/>
          <w:sz w:val="20"/>
        </w:rPr>
        <w:t>khoa</w:t>
      </w:r>
      <w:r w:rsidR="00D47379" w:rsidRPr="005A5009">
        <w:rPr>
          <w:rFonts w:ascii="Arial" w:hAnsi="Arial" w:cs="Arial"/>
          <w:color w:val="000000"/>
          <w:sz w:val="20"/>
        </w:rPr>
        <w:t xml:space="preserve"> powder (28.40 %)</w:t>
      </w:r>
      <w:r w:rsidR="00D47379" w:rsidRPr="005A5009">
        <w:rPr>
          <w:rFonts w:ascii="Arial" w:eastAsia="Times New Roman" w:hAnsi="Arial" w:cs="Arial"/>
          <w:sz w:val="20"/>
          <w:lang w:bidi="ar-SA"/>
        </w:rPr>
        <w:t xml:space="preserve">, due to cow milk content lower amount </w:t>
      </w:r>
      <w:r w:rsidR="006B7DBB">
        <w:rPr>
          <w:rFonts w:ascii="Arial" w:eastAsia="Times New Roman" w:hAnsi="Arial" w:cs="Arial"/>
          <w:sz w:val="20"/>
          <w:lang w:bidi="ar-SA"/>
        </w:rPr>
        <w:t xml:space="preserve">of </w:t>
      </w:r>
      <w:r w:rsidR="00D47379" w:rsidRPr="005A5009">
        <w:rPr>
          <w:rFonts w:ascii="Arial" w:eastAsia="Times New Roman" w:hAnsi="Arial" w:cs="Arial"/>
          <w:sz w:val="20"/>
          <w:lang w:bidi="ar-SA"/>
        </w:rPr>
        <w:t xml:space="preserve">fat than buffalo milk. The protein content of cow </w:t>
      </w:r>
      <w:r w:rsidR="000A77B0" w:rsidRPr="008907AF">
        <w:rPr>
          <w:rFonts w:ascii="Arial" w:eastAsia="Times New Roman" w:hAnsi="Arial" w:cs="Arial"/>
          <w:sz w:val="20"/>
          <w:highlight w:val="yellow"/>
          <w:lang w:bidi="ar-SA"/>
        </w:rPr>
        <w:t>milk-</w:t>
      </w:r>
      <w:r w:rsidR="00D47379" w:rsidRPr="008907AF">
        <w:rPr>
          <w:rFonts w:ascii="Arial" w:eastAsia="Times New Roman" w:hAnsi="Arial" w:cs="Arial"/>
          <w:sz w:val="20"/>
          <w:highlight w:val="yellow"/>
          <w:lang w:bidi="ar-SA"/>
        </w:rPr>
        <w:t>based</w:t>
      </w:r>
      <w:r w:rsidR="00D47379" w:rsidRPr="005A5009">
        <w:rPr>
          <w:rFonts w:ascii="Arial" w:eastAsia="Times New Roman" w:hAnsi="Arial" w:cs="Arial"/>
          <w:sz w:val="20"/>
          <w:lang w:bidi="ar-SA"/>
        </w:rPr>
        <w:t xml:space="preserve"> </w:t>
      </w:r>
      <w:r w:rsidR="00272817" w:rsidRPr="00272817">
        <w:rPr>
          <w:rFonts w:ascii="Arial" w:eastAsia="Times New Roman" w:hAnsi="Arial" w:cs="Arial"/>
          <w:i/>
          <w:iCs/>
          <w:sz w:val="20"/>
          <w:lang w:bidi="ar-SA"/>
        </w:rPr>
        <w:t>khoa</w:t>
      </w:r>
      <w:r w:rsidR="00D47379" w:rsidRPr="005A5009">
        <w:rPr>
          <w:rFonts w:ascii="Arial" w:eastAsia="Times New Roman" w:hAnsi="Arial" w:cs="Arial"/>
          <w:sz w:val="20"/>
          <w:lang w:bidi="ar-SA"/>
        </w:rPr>
        <w:t xml:space="preserve"> powder was higher than buffalo milk-based </w:t>
      </w:r>
      <w:r w:rsidR="00272817" w:rsidRPr="00272817">
        <w:rPr>
          <w:rFonts w:ascii="Arial" w:eastAsia="Times New Roman" w:hAnsi="Arial" w:cs="Arial"/>
          <w:i/>
          <w:iCs/>
          <w:sz w:val="20"/>
          <w:lang w:bidi="ar-SA"/>
        </w:rPr>
        <w:t>khoa</w:t>
      </w:r>
      <w:r w:rsidR="00D47379" w:rsidRPr="005A5009">
        <w:rPr>
          <w:rFonts w:ascii="Arial" w:eastAsia="Times New Roman" w:hAnsi="Arial" w:cs="Arial"/>
          <w:sz w:val="20"/>
          <w:lang w:bidi="ar-SA"/>
        </w:rPr>
        <w:t xml:space="preserve"> powder, due to the difference in protein content of </w:t>
      </w:r>
      <w:r w:rsidR="006B7DBB">
        <w:rPr>
          <w:rFonts w:ascii="Arial" w:eastAsia="Times New Roman" w:hAnsi="Arial" w:cs="Arial"/>
          <w:sz w:val="20"/>
          <w:lang w:bidi="ar-SA"/>
        </w:rPr>
        <w:t xml:space="preserve">the </w:t>
      </w:r>
      <w:r w:rsidR="00D47379" w:rsidRPr="005A5009">
        <w:rPr>
          <w:rFonts w:ascii="Arial" w:eastAsia="Times New Roman" w:hAnsi="Arial" w:cs="Arial"/>
          <w:sz w:val="20"/>
          <w:lang w:bidi="ar-SA"/>
        </w:rPr>
        <w:t xml:space="preserve">two types of milk. The lactose content of cow </w:t>
      </w:r>
      <w:r w:rsidR="00272817" w:rsidRPr="00272817">
        <w:rPr>
          <w:rFonts w:ascii="Arial" w:eastAsia="Times New Roman" w:hAnsi="Arial" w:cs="Arial"/>
          <w:i/>
          <w:iCs/>
          <w:sz w:val="20"/>
          <w:lang w:bidi="ar-SA"/>
        </w:rPr>
        <w:t>khoa</w:t>
      </w:r>
      <w:r w:rsidR="00D47379" w:rsidRPr="005A5009">
        <w:rPr>
          <w:rFonts w:ascii="Arial" w:eastAsia="Times New Roman" w:hAnsi="Arial" w:cs="Arial"/>
          <w:sz w:val="20"/>
          <w:lang w:bidi="ar-SA"/>
        </w:rPr>
        <w:t xml:space="preserve"> powder was higher than buffalo milk </w:t>
      </w:r>
      <w:r w:rsidR="00272817" w:rsidRPr="00272817">
        <w:rPr>
          <w:rFonts w:ascii="Arial" w:eastAsia="Times New Roman" w:hAnsi="Arial" w:cs="Arial"/>
          <w:i/>
          <w:iCs/>
          <w:sz w:val="20"/>
          <w:lang w:bidi="ar-SA"/>
        </w:rPr>
        <w:t>khoa</w:t>
      </w:r>
      <w:r w:rsidR="00D47379" w:rsidRPr="005A5009">
        <w:rPr>
          <w:rFonts w:ascii="Arial" w:eastAsia="Times New Roman" w:hAnsi="Arial" w:cs="Arial"/>
          <w:sz w:val="20"/>
          <w:lang w:bidi="ar-SA"/>
        </w:rPr>
        <w:t xml:space="preserve"> powder, due to </w:t>
      </w:r>
      <w:r w:rsidR="006734DC">
        <w:rPr>
          <w:rFonts w:ascii="Arial" w:eastAsia="Times New Roman" w:hAnsi="Arial" w:cs="Arial"/>
          <w:sz w:val="20"/>
          <w:lang w:bidi="ar-SA"/>
        </w:rPr>
        <w:t xml:space="preserve">the </w:t>
      </w:r>
      <w:r w:rsidR="00D47379" w:rsidRPr="005A5009">
        <w:rPr>
          <w:rFonts w:ascii="Arial" w:eastAsia="Times New Roman" w:hAnsi="Arial" w:cs="Arial"/>
          <w:sz w:val="20"/>
          <w:lang w:bidi="ar-SA"/>
        </w:rPr>
        <w:t>fat c</w:t>
      </w:r>
      <w:r w:rsidR="006734DC">
        <w:rPr>
          <w:rFonts w:ascii="Arial" w:eastAsia="Times New Roman" w:hAnsi="Arial" w:cs="Arial"/>
          <w:sz w:val="20"/>
          <w:lang w:bidi="ar-SA"/>
        </w:rPr>
        <w:t>ontent (%) of full cream milk being</w:t>
      </w:r>
      <w:r w:rsidR="00D47379" w:rsidRPr="005A5009">
        <w:rPr>
          <w:rFonts w:ascii="Arial" w:eastAsia="Times New Roman" w:hAnsi="Arial" w:cs="Arial"/>
          <w:sz w:val="20"/>
          <w:lang w:bidi="ar-SA"/>
        </w:rPr>
        <w:t xml:space="preserve"> higher than standardized milk. The ash content of CM </w:t>
      </w:r>
      <w:r w:rsidR="00272817" w:rsidRPr="00272817">
        <w:rPr>
          <w:rFonts w:ascii="Arial" w:eastAsia="Times New Roman" w:hAnsi="Arial" w:cs="Arial"/>
          <w:i/>
          <w:iCs/>
          <w:sz w:val="20"/>
          <w:lang w:bidi="ar-SA"/>
        </w:rPr>
        <w:t>khoa</w:t>
      </w:r>
      <w:r w:rsidR="00D47379" w:rsidRPr="005A5009">
        <w:rPr>
          <w:rFonts w:ascii="Arial" w:eastAsia="Times New Roman" w:hAnsi="Arial" w:cs="Arial"/>
          <w:sz w:val="20"/>
          <w:lang w:bidi="ar-SA"/>
        </w:rPr>
        <w:t xml:space="preserve"> powder was higher than BM </w:t>
      </w:r>
      <w:r w:rsidR="00272817" w:rsidRPr="00272817">
        <w:rPr>
          <w:rFonts w:ascii="Arial" w:eastAsia="Times New Roman" w:hAnsi="Arial" w:cs="Arial"/>
          <w:i/>
          <w:iCs/>
          <w:sz w:val="20"/>
          <w:lang w:bidi="ar-SA"/>
        </w:rPr>
        <w:t>khoa</w:t>
      </w:r>
      <w:r w:rsidR="00D47379" w:rsidRPr="005A5009">
        <w:rPr>
          <w:rFonts w:ascii="Arial" w:eastAsia="Times New Roman" w:hAnsi="Arial" w:cs="Arial"/>
          <w:sz w:val="20"/>
          <w:lang w:bidi="ar-SA"/>
        </w:rPr>
        <w:t xml:space="preserve"> powder, due to the difference in the mineral and fat content of</w:t>
      </w:r>
      <w:r w:rsidR="006734DC">
        <w:rPr>
          <w:rFonts w:ascii="Arial" w:eastAsia="Times New Roman" w:hAnsi="Arial" w:cs="Arial"/>
          <w:sz w:val="20"/>
          <w:lang w:bidi="ar-SA"/>
        </w:rPr>
        <w:t xml:space="preserve"> the</w:t>
      </w:r>
      <w:r w:rsidR="00D47379" w:rsidRPr="005A5009">
        <w:rPr>
          <w:rFonts w:ascii="Arial" w:eastAsia="Times New Roman" w:hAnsi="Arial" w:cs="Arial"/>
          <w:sz w:val="20"/>
          <w:lang w:bidi="ar-SA"/>
        </w:rPr>
        <w:t xml:space="preserve"> two types of milk. </w:t>
      </w:r>
      <w:r w:rsidR="00D47379" w:rsidRPr="005A5009">
        <w:rPr>
          <w:rFonts w:ascii="Arial" w:eastAsia="Times New Roman" w:hAnsi="Arial" w:cs="Arial"/>
          <w:sz w:val="20"/>
        </w:rPr>
        <w:t xml:space="preserve">According to </w:t>
      </w:r>
      <w:r w:rsidR="00D47379" w:rsidRPr="005A5009">
        <w:rPr>
          <w:rFonts w:ascii="Arial" w:eastAsia="Times New Roman" w:hAnsi="Arial" w:cs="Arial"/>
          <w:sz w:val="20"/>
          <w:highlight w:val="yellow"/>
        </w:rPr>
        <w:t>Ranganadham (1988),</w:t>
      </w:r>
      <w:r w:rsidR="00D47379" w:rsidRPr="005A5009">
        <w:rPr>
          <w:rFonts w:ascii="Arial" w:eastAsia="Times New Roman" w:hAnsi="Arial" w:cs="Arial"/>
          <w:sz w:val="20"/>
        </w:rPr>
        <w:t xml:space="preserve"> </w:t>
      </w:r>
      <w:r w:rsidR="0010188B">
        <w:rPr>
          <w:rFonts w:ascii="Arial" w:eastAsia="Times New Roman" w:hAnsi="Arial" w:cs="Arial"/>
          <w:sz w:val="20"/>
        </w:rPr>
        <w:t>“</w:t>
      </w:r>
      <w:r w:rsidR="00D47379" w:rsidRPr="005A5009">
        <w:rPr>
          <w:rFonts w:ascii="Arial" w:eastAsia="Times New Roman" w:hAnsi="Arial" w:cs="Arial"/>
          <w:sz w:val="20"/>
        </w:rPr>
        <w:t xml:space="preserve">the average chemical composition of </w:t>
      </w:r>
      <w:r w:rsidR="00272817" w:rsidRPr="00272817">
        <w:rPr>
          <w:rFonts w:ascii="Arial" w:eastAsia="Times New Roman" w:hAnsi="Arial" w:cs="Arial"/>
          <w:i/>
          <w:iCs/>
          <w:sz w:val="20"/>
        </w:rPr>
        <w:t>khoa</w:t>
      </w:r>
      <w:r w:rsidR="00D47379" w:rsidRPr="005A5009">
        <w:rPr>
          <w:rFonts w:ascii="Arial" w:eastAsia="Times New Roman" w:hAnsi="Arial" w:cs="Arial"/>
          <w:sz w:val="20"/>
        </w:rPr>
        <w:t xml:space="preserve"> powder produced in a tray dryer from milk (5% fat and 9% SNF) was 3.98, 31.17, 26.73, 32.98, and 5.14% for moisture (%), fat (%), protein (%), lactose (%), and ash (%)</w:t>
      </w:r>
      <w:r w:rsidR="00D47379" w:rsidRPr="005A5009">
        <w:rPr>
          <w:rFonts w:ascii="Arial" w:eastAsia="Times New Roman" w:hAnsi="Arial" w:cs="Arial"/>
          <w:sz w:val="20"/>
          <w:lang w:bidi="ar-SA"/>
        </w:rPr>
        <w:t xml:space="preserve">; </w:t>
      </w:r>
      <w:r w:rsidR="00D47379" w:rsidRPr="005A5009">
        <w:rPr>
          <w:rFonts w:ascii="Arial" w:eastAsia="Times New Roman" w:hAnsi="Arial" w:cs="Arial"/>
          <w:sz w:val="20"/>
        </w:rPr>
        <w:t>which are consistent with current research findings</w:t>
      </w:r>
      <w:r w:rsidR="00D47379" w:rsidRPr="005A5009">
        <w:rPr>
          <w:rFonts w:ascii="Arial" w:eastAsia="Times New Roman" w:hAnsi="Arial" w:cs="Arial"/>
          <w:sz w:val="20"/>
          <w:lang w:bidi="ar-SA"/>
        </w:rPr>
        <w:t>.</w:t>
      </w:r>
      <w:r w:rsidR="000604A1">
        <w:rPr>
          <w:rFonts w:ascii="Arial" w:eastAsia="Times New Roman" w:hAnsi="Arial" w:cs="Arial"/>
          <w:sz w:val="20"/>
          <w:lang w:bidi="ar-SA"/>
        </w:rPr>
        <w:t xml:space="preserve"> The moisture, fat and ash content of cow and buffalo </w:t>
      </w:r>
      <w:r w:rsidR="000A77B0" w:rsidRPr="008907AF">
        <w:rPr>
          <w:rFonts w:ascii="Arial" w:eastAsia="Times New Roman" w:hAnsi="Arial" w:cs="Arial"/>
          <w:sz w:val="20"/>
          <w:highlight w:val="yellow"/>
          <w:lang w:bidi="ar-SA"/>
        </w:rPr>
        <w:t>milk-</w:t>
      </w:r>
      <w:r w:rsidR="000604A1">
        <w:rPr>
          <w:rFonts w:ascii="Arial" w:eastAsia="Times New Roman" w:hAnsi="Arial" w:cs="Arial"/>
          <w:sz w:val="20"/>
          <w:lang w:bidi="ar-SA"/>
        </w:rPr>
        <w:t xml:space="preserve">based </w:t>
      </w:r>
      <w:r w:rsidR="00272817" w:rsidRPr="00272817">
        <w:rPr>
          <w:rFonts w:ascii="Arial" w:eastAsia="Times New Roman" w:hAnsi="Arial" w:cs="Arial"/>
          <w:i/>
          <w:iCs/>
          <w:sz w:val="20"/>
          <w:lang w:bidi="ar-SA"/>
        </w:rPr>
        <w:t>khoa</w:t>
      </w:r>
      <w:r w:rsidR="000604A1">
        <w:rPr>
          <w:rFonts w:ascii="Arial" w:eastAsia="Times New Roman" w:hAnsi="Arial" w:cs="Arial"/>
          <w:sz w:val="20"/>
          <w:lang w:bidi="ar-SA"/>
        </w:rPr>
        <w:t xml:space="preserve"> powder were reported to be 3.0,31.3,4.80 and 2.9,33.90,5.30%, respectively</w:t>
      </w:r>
      <w:r w:rsidR="0010188B">
        <w:rPr>
          <w:rFonts w:ascii="Arial" w:eastAsia="Times New Roman" w:hAnsi="Arial" w:cs="Arial"/>
          <w:sz w:val="20"/>
          <w:lang w:bidi="ar-SA"/>
        </w:rPr>
        <w:t>”</w:t>
      </w:r>
      <w:r w:rsidR="000604A1">
        <w:rPr>
          <w:rFonts w:ascii="Arial" w:eastAsia="Times New Roman" w:hAnsi="Arial" w:cs="Arial"/>
          <w:sz w:val="20"/>
          <w:lang w:bidi="ar-SA"/>
        </w:rPr>
        <w:t xml:space="preserve"> </w:t>
      </w:r>
      <w:r w:rsidR="000604A1" w:rsidRPr="000604A1">
        <w:rPr>
          <w:rFonts w:ascii="Arial" w:eastAsia="Times New Roman" w:hAnsi="Arial" w:cs="Arial"/>
          <w:sz w:val="20"/>
          <w:highlight w:val="green"/>
          <w:lang w:bidi="ar-SA"/>
        </w:rPr>
        <w:t>(Thompkinson and De, 1981)</w:t>
      </w:r>
    </w:p>
    <w:p w14:paraId="45161DA9" w14:textId="79E1FD6C" w:rsidR="00637CCB" w:rsidRPr="00213C23" w:rsidRDefault="00637CCB" w:rsidP="00213C23">
      <w:pPr>
        <w:spacing w:line="360" w:lineRule="auto"/>
        <w:ind w:firstLine="720"/>
        <w:jc w:val="both"/>
        <w:rPr>
          <w:rFonts w:ascii="Arial" w:hAnsi="Arial" w:cs="Arial"/>
          <w:color w:val="000000"/>
          <w:sz w:val="20"/>
        </w:rPr>
      </w:pPr>
      <w:r w:rsidRPr="00637CCB">
        <w:rPr>
          <w:rFonts w:ascii="Arial" w:hAnsi="Arial" w:cs="Arial"/>
          <w:sz w:val="20"/>
          <w:lang w:val="en-IN"/>
        </w:rPr>
        <w:t xml:space="preserve">The changes in the physico-chemical properties of milk products, colour coordinates and colour indices were chosen as indicators. </w:t>
      </w:r>
      <w:r w:rsidRPr="00637CCB">
        <w:rPr>
          <w:rFonts w:ascii="Arial" w:hAnsi="Arial" w:cs="Arial"/>
          <w:sz w:val="20"/>
          <w:highlight w:val="yellow"/>
        </w:rPr>
        <w:t xml:space="preserve">Walstra </w:t>
      </w:r>
      <w:r w:rsidRPr="00637CCB">
        <w:rPr>
          <w:rFonts w:ascii="Arial" w:hAnsi="Arial" w:cs="Arial"/>
          <w:i/>
          <w:iCs/>
          <w:sz w:val="20"/>
          <w:highlight w:val="yellow"/>
        </w:rPr>
        <w:t>et al.</w:t>
      </w:r>
      <w:r w:rsidRPr="00637CCB">
        <w:rPr>
          <w:rFonts w:ascii="Arial" w:hAnsi="Arial" w:cs="Arial"/>
          <w:sz w:val="20"/>
          <w:highlight w:val="yellow"/>
        </w:rPr>
        <w:t xml:space="preserve"> (2006)</w:t>
      </w:r>
      <w:r w:rsidRPr="00637CCB">
        <w:rPr>
          <w:rFonts w:ascii="Arial" w:hAnsi="Arial" w:cs="Arial"/>
          <w:sz w:val="20"/>
        </w:rPr>
        <w:t xml:space="preserve"> reported that </w:t>
      </w:r>
      <w:r w:rsidR="0010188B">
        <w:rPr>
          <w:rFonts w:ascii="Arial" w:hAnsi="Arial" w:cs="Arial"/>
          <w:sz w:val="20"/>
        </w:rPr>
        <w:t>“</w:t>
      </w:r>
      <w:r w:rsidRPr="00637CCB">
        <w:rPr>
          <w:rFonts w:ascii="Arial" w:hAnsi="Arial" w:cs="Arial"/>
          <w:sz w:val="20"/>
        </w:rPr>
        <w:t>the variations of colour value (L*, a* &amp; b*) were due to affec</w:t>
      </w:r>
      <w:r w:rsidR="006734DC">
        <w:rPr>
          <w:rFonts w:ascii="Arial" w:hAnsi="Arial" w:cs="Arial"/>
          <w:sz w:val="20"/>
        </w:rPr>
        <w:t>ting variables like drying type and</w:t>
      </w:r>
      <w:r w:rsidRPr="00637CCB">
        <w:rPr>
          <w:rFonts w:ascii="Arial" w:hAnsi="Arial" w:cs="Arial"/>
          <w:sz w:val="20"/>
        </w:rPr>
        <w:t xml:space="preserve"> drying medium</w:t>
      </w:r>
      <w:r w:rsidR="0010188B">
        <w:rPr>
          <w:rFonts w:ascii="Arial" w:hAnsi="Arial" w:cs="Arial"/>
          <w:sz w:val="20"/>
        </w:rPr>
        <w:t>”</w:t>
      </w:r>
      <w:r w:rsidRPr="00637CCB">
        <w:rPr>
          <w:rFonts w:ascii="Arial" w:hAnsi="Arial" w:cs="Arial"/>
          <w:sz w:val="20"/>
        </w:rPr>
        <w:t xml:space="preserve">. </w:t>
      </w:r>
      <w:r w:rsidRPr="00637CCB">
        <w:rPr>
          <w:rFonts w:ascii="Arial" w:hAnsi="Arial" w:cs="Arial"/>
          <w:sz w:val="20"/>
          <w:highlight w:val="yellow"/>
        </w:rPr>
        <w:t xml:space="preserve">Ryan </w:t>
      </w:r>
      <w:r w:rsidRPr="00637CCB">
        <w:rPr>
          <w:rFonts w:ascii="Arial" w:hAnsi="Arial" w:cs="Arial"/>
          <w:i/>
          <w:iCs/>
          <w:sz w:val="20"/>
          <w:highlight w:val="yellow"/>
        </w:rPr>
        <w:t>et al.</w:t>
      </w:r>
      <w:r w:rsidRPr="00637CCB">
        <w:rPr>
          <w:rFonts w:ascii="Arial" w:hAnsi="Arial" w:cs="Arial"/>
          <w:sz w:val="20"/>
          <w:highlight w:val="yellow"/>
        </w:rPr>
        <w:t xml:space="preserve"> (2020)</w:t>
      </w:r>
      <w:r w:rsidRPr="00637CCB">
        <w:rPr>
          <w:rFonts w:ascii="Arial" w:hAnsi="Arial" w:cs="Arial"/>
          <w:sz w:val="20"/>
        </w:rPr>
        <w:t xml:space="preserve"> reported that </w:t>
      </w:r>
      <w:r w:rsidR="0010188B">
        <w:rPr>
          <w:rFonts w:ascii="Arial" w:hAnsi="Arial" w:cs="Arial"/>
          <w:sz w:val="20"/>
        </w:rPr>
        <w:t>“</w:t>
      </w:r>
      <w:r w:rsidRPr="00637CCB">
        <w:rPr>
          <w:rFonts w:ascii="Arial" w:hAnsi="Arial" w:cs="Arial"/>
          <w:sz w:val="20"/>
        </w:rPr>
        <w:t xml:space="preserve">the colour variation parameter (L*, a* and b*) of milk products during storage time had very useful information related to </w:t>
      </w:r>
      <w:r w:rsidR="006734DC">
        <w:rPr>
          <w:rFonts w:ascii="Arial" w:hAnsi="Arial" w:cs="Arial"/>
          <w:sz w:val="20"/>
        </w:rPr>
        <w:t xml:space="preserve">the </w:t>
      </w:r>
      <w:r w:rsidRPr="00637CCB">
        <w:rPr>
          <w:rFonts w:ascii="Arial" w:hAnsi="Arial" w:cs="Arial"/>
          <w:sz w:val="20"/>
        </w:rPr>
        <w:t>quality and duration of shelf life of products</w:t>
      </w:r>
      <w:r w:rsidR="0010188B">
        <w:rPr>
          <w:rFonts w:ascii="Arial" w:hAnsi="Arial" w:cs="Arial"/>
          <w:sz w:val="20"/>
        </w:rPr>
        <w:t>”</w:t>
      </w:r>
      <w:r w:rsidRPr="00637CCB">
        <w:rPr>
          <w:rFonts w:ascii="Arial" w:hAnsi="Arial" w:cs="Arial"/>
          <w:sz w:val="20"/>
        </w:rPr>
        <w:t>.</w:t>
      </w:r>
      <w:r>
        <w:rPr>
          <w:rFonts w:ascii="Arial" w:hAnsi="Arial" w:cs="Arial"/>
          <w:color w:val="000000"/>
          <w:sz w:val="20"/>
        </w:rPr>
        <w:t xml:space="preserve"> </w:t>
      </w:r>
      <w:r w:rsidR="001F0390">
        <w:rPr>
          <w:rFonts w:ascii="Arial" w:hAnsi="Arial" w:cs="Arial"/>
          <w:color w:val="000000"/>
          <w:sz w:val="20"/>
        </w:rPr>
        <w:t>T</w:t>
      </w:r>
      <w:r w:rsidR="002629F1" w:rsidRPr="00A74AB1">
        <w:rPr>
          <w:rFonts w:ascii="Arial" w:hAnsi="Arial" w:cs="Arial"/>
          <w:color w:val="000000"/>
          <w:sz w:val="20"/>
        </w:rPr>
        <w:t>he lightness</w:t>
      </w:r>
      <w:r w:rsidR="001F0390">
        <w:rPr>
          <w:rFonts w:ascii="Arial" w:hAnsi="Arial" w:cs="Arial"/>
          <w:color w:val="000000"/>
          <w:sz w:val="20"/>
        </w:rPr>
        <w:t xml:space="preserve"> (L*)</w:t>
      </w:r>
      <w:r w:rsidR="002629F1" w:rsidRPr="00A74AB1">
        <w:rPr>
          <w:rFonts w:ascii="Arial" w:hAnsi="Arial" w:cs="Arial"/>
          <w:color w:val="000000"/>
          <w:sz w:val="20"/>
        </w:rPr>
        <w:t>, redness</w:t>
      </w:r>
      <w:r w:rsidR="001F0390">
        <w:rPr>
          <w:rFonts w:ascii="Arial" w:hAnsi="Arial" w:cs="Arial"/>
          <w:color w:val="000000"/>
          <w:sz w:val="20"/>
        </w:rPr>
        <w:t xml:space="preserve"> (a*)</w:t>
      </w:r>
      <w:r w:rsidR="002629F1" w:rsidRPr="00A74AB1">
        <w:rPr>
          <w:rFonts w:ascii="Arial" w:hAnsi="Arial" w:cs="Arial"/>
          <w:color w:val="000000"/>
          <w:sz w:val="20"/>
        </w:rPr>
        <w:t>, and yellowness values</w:t>
      </w:r>
      <w:r w:rsidR="001F0390">
        <w:rPr>
          <w:rFonts w:ascii="Arial" w:hAnsi="Arial" w:cs="Arial"/>
          <w:color w:val="000000"/>
          <w:sz w:val="20"/>
        </w:rPr>
        <w:t xml:space="preserve"> (b*) of buffalo and cow</w:t>
      </w:r>
      <w:r w:rsidR="002629F1" w:rsidRPr="00A74AB1">
        <w:rPr>
          <w:rFonts w:ascii="Arial" w:hAnsi="Arial" w:cs="Arial"/>
          <w:color w:val="000000"/>
          <w:sz w:val="20"/>
        </w:rPr>
        <w:t xml:space="preserve"> milk </w:t>
      </w:r>
      <w:r w:rsidR="00272817" w:rsidRPr="00272817">
        <w:rPr>
          <w:rFonts w:ascii="Arial" w:hAnsi="Arial" w:cs="Arial"/>
          <w:i/>
          <w:iCs/>
          <w:color w:val="000000"/>
          <w:sz w:val="20"/>
        </w:rPr>
        <w:t>khoa</w:t>
      </w:r>
      <w:r w:rsidR="001F0390">
        <w:rPr>
          <w:rFonts w:ascii="Arial" w:hAnsi="Arial" w:cs="Arial"/>
          <w:color w:val="000000"/>
          <w:sz w:val="20"/>
        </w:rPr>
        <w:t xml:space="preserve"> </w:t>
      </w:r>
      <w:r w:rsidR="002629F1" w:rsidRPr="00A74AB1">
        <w:rPr>
          <w:rFonts w:ascii="Arial" w:hAnsi="Arial" w:cs="Arial"/>
          <w:color w:val="000000"/>
          <w:sz w:val="20"/>
        </w:rPr>
        <w:t xml:space="preserve">powder were </w:t>
      </w:r>
      <w:r w:rsidR="001F0390">
        <w:rPr>
          <w:rFonts w:ascii="Arial" w:hAnsi="Arial" w:cs="Arial"/>
          <w:color w:val="000000"/>
          <w:sz w:val="20"/>
        </w:rPr>
        <w:t xml:space="preserve">found </w:t>
      </w:r>
      <w:r w:rsidR="002629F1" w:rsidRPr="00A74AB1">
        <w:rPr>
          <w:rFonts w:ascii="Arial" w:hAnsi="Arial" w:cs="Arial"/>
          <w:color w:val="000000"/>
          <w:sz w:val="20"/>
        </w:rPr>
        <w:t xml:space="preserve">68.72 </w:t>
      </w:r>
      <w:r w:rsidR="002629F1" w:rsidRPr="00A74AB1">
        <w:rPr>
          <w:rFonts w:ascii="Arial" w:eastAsia="Times New Roman" w:hAnsi="Arial" w:cs="Arial"/>
          <w:color w:val="000000"/>
          <w:sz w:val="20"/>
        </w:rPr>
        <w:t xml:space="preserve">±0.22, </w:t>
      </w:r>
      <w:r w:rsidR="002629F1" w:rsidRPr="00A74AB1">
        <w:rPr>
          <w:rFonts w:ascii="Arial" w:hAnsi="Arial" w:cs="Arial"/>
          <w:color w:val="000000"/>
          <w:sz w:val="20"/>
        </w:rPr>
        <w:t>1.37</w:t>
      </w:r>
      <w:r w:rsidR="002629F1" w:rsidRPr="00A74AB1">
        <w:rPr>
          <w:rFonts w:ascii="Arial" w:eastAsia="Times New Roman" w:hAnsi="Arial" w:cs="Arial"/>
          <w:color w:val="000000"/>
          <w:sz w:val="20"/>
        </w:rPr>
        <w:t xml:space="preserve">± 0.02, </w:t>
      </w:r>
      <w:r w:rsidR="002629F1" w:rsidRPr="00A74AB1">
        <w:rPr>
          <w:rFonts w:ascii="Arial" w:hAnsi="Arial" w:cs="Arial"/>
          <w:color w:val="000000"/>
          <w:sz w:val="20"/>
        </w:rPr>
        <w:t>22.47</w:t>
      </w:r>
      <w:r w:rsidR="001F0390">
        <w:rPr>
          <w:rFonts w:ascii="Arial" w:eastAsia="Times New Roman" w:hAnsi="Arial" w:cs="Arial"/>
          <w:color w:val="000000"/>
          <w:sz w:val="20"/>
        </w:rPr>
        <w:t xml:space="preserve">± 0.16 and </w:t>
      </w:r>
      <w:r w:rsidR="006734DC">
        <w:rPr>
          <w:rFonts w:ascii="Arial" w:hAnsi="Arial" w:cs="Arial"/>
          <w:color w:val="000000"/>
          <w:sz w:val="20"/>
        </w:rPr>
        <w:t>80.92</w:t>
      </w:r>
      <w:r w:rsidR="002629F1" w:rsidRPr="00A74AB1">
        <w:rPr>
          <w:rFonts w:ascii="Arial" w:eastAsia="Times New Roman" w:hAnsi="Arial" w:cs="Arial"/>
          <w:color w:val="000000"/>
          <w:sz w:val="20"/>
        </w:rPr>
        <w:t>± 0.37,</w:t>
      </w:r>
      <w:r w:rsidR="002629F1" w:rsidRPr="00A74AB1">
        <w:rPr>
          <w:rFonts w:ascii="Arial" w:hAnsi="Arial" w:cs="Arial"/>
          <w:color w:val="000000"/>
          <w:sz w:val="20"/>
        </w:rPr>
        <w:t xml:space="preserve"> -0.68</w:t>
      </w:r>
      <w:r w:rsidR="002629F1" w:rsidRPr="00A74AB1">
        <w:rPr>
          <w:rFonts w:ascii="Arial" w:eastAsia="Times New Roman" w:hAnsi="Arial" w:cs="Arial"/>
          <w:color w:val="000000"/>
          <w:sz w:val="20"/>
        </w:rPr>
        <w:t xml:space="preserve">± 0.03, </w:t>
      </w:r>
      <w:r w:rsidR="002629F1" w:rsidRPr="00A74AB1">
        <w:rPr>
          <w:rFonts w:ascii="Arial" w:hAnsi="Arial" w:cs="Arial"/>
          <w:color w:val="000000"/>
          <w:sz w:val="20"/>
        </w:rPr>
        <w:t>24.19</w:t>
      </w:r>
      <w:r w:rsidR="002629F1" w:rsidRPr="00A74AB1">
        <w:rPr>
          <w:rFonts w:ascii="Arial" w:eastAsia="Times New Roman" w:hAnsi="Arial" w:cs="Arial"/>
          <w:color w:val="000000"/>
          <w:sz w:val="20"/>
        </w:rPr>
        <w:t>± 0.13</w:t>
      </w:r>
      <w:r w:rsidR="00213C23">
        <w:rPr>
          <w:rFonts w:ascii="Arial" w:eastAsia="Times New Roman" w:hAnsi="Arial" w:cs="Arial"/>
          <w:color w:val="000000"/>
          <w:sz w:val="20"/>
        </w:rPr>
        <w:t>,</w:t>
      </w:r>
      <w:r w:rsidR="002629F1" w:rsidRPr="00A74AB1">
        <w:rPr>
          <w:rFonts w:ascii="Arial" w:eastAsia="Times New Roman" w:hAnsi="Arial" w:cs="Arial"/>
          <w:color w:val="000000"/>
          <w:sz w:val="20"/>
        </w:rPr>
        <w:t xml:space="preserve"> </w:t>
      </w:r>
      <w:r w:rsidR="002629F1" w:rsidRPr="00A74AB1">
        <w:rPr>
          <w:rFonts w:ascii="Arial" w:hAnsi="Arial" w:cs="Arial"/>
          <w:color w:val="000000"/>
          <w:sz w:val="20"/>
        </w:rPr>
        <w:t>respectively</w:t>
      </w:r>
      <w:r w:rsidR="001F0390" w:rsidRPr="001F0390">
        <w:rPr>
          <w:rFonts w:ascii="Arial" w:hAnsi="Arial" w:cs="Arial"/>
          <w:color w:val="000000"/>
          <w:sz w:val="20"/>
        </w:rPr>
        <w:t xml:space="preserve"> </w:t>
      </w:r>
      <w:r w:rsidR="001F0390" w:rsidRPr="00637CCB">
        <w:rPr>
          <w:rFonts w:ascii="Arial" w:hAnsi="Arial" w:cs="Arial"/>
          <w:color w:val="000000"/>
          <w:sz w:val="20"/>
          <w:highlight w:val="yellow"/>
        </w:rPr>
        <w:t>(Table2)</w:t>
      </w:r>
      <w:r w:rsidR="002629F1" w:rsidRPr="00637CCB">
        <w:rPr>
          <w:rFonts w:ascii="Arial" w:hAnsi="Arial" w:cs="Arial"/>
          <w:color w:val="000000"/>
          <w:sz w:val="20"/>
          <w:highlight w:val="yellow"/>
        </w:rPr>
        <w:t>.</w:t>
      </w:r>
      <w:r w:rsidR="002629F1" w:rsidRPr="00A74AB1">
        <w:rPr>
          <w:rFonts w:ascii="Arial" w:hAnsi="Arial" w:cs="Arial"/>
          <w:color w:val="000000"/>
          <w:sz w:val="20"/>
        </w:rPr>
        <w:t xml:space="preserve"> </w:t>
      </w:r>
      <w:r w:rsidR="002629F1" w:rsidRPr="002E510C">
        <w:rPr>
          <w:rFonts w:ascii="Arial" w:hAnsi="Arial" w:cs="Arial"/>
          <w:color w:val="000000"/>
          <w:sz w:val="20"/>
        </w:rPr>
        <w:t>The L*</w:t>
      </w:r>
      <w:r w:rsidR="002E510C" w:rsidRPr="002E510C">
        <w:rPr>
          <w:rFonts w:ascii="Arial" w:hAnsi="Arial" w:cs="Arial"/>
          <w:color w:val="000000"/>
          <w:sz w:val="20"/>
        </w:rPr>
        <w:t>,</w:t>
      </w:r>
      <w:r w:rsidR="006734DC">
        <w:rPr>
          <w:rFonts w:ascii="Arial" w:hAnsi="Arial" w:cs="Arial"/>
          <w:color w:val="000000"/>
          <w:sz w:val="20"/>
        </w:rPr>
        <w:t xml:space="preserve"> </w:t>
      </w:r>
      <w:r w:rsidR="002629F1" w:rsidRPr="002E510C">
        <w:rPr>
          <w:rFonts w:ascii="Arial" w:hAnsi="Arial" w:cs="Arial"/>
          <w:color w:val="000000"/>
          <w:sz w:val="20"/>
        </w:rPr>
        <w:t>a*</w:t>
      </w:r>
      <w:r w:rsidR="002E510C" w:rsidRPr="002E510C">
        <w:rPr>
          <w:rFonts w:ascii="Arial" w:hAnsi="Arial" w:cs="Arial"/>
          <w:color w:val="000000"/>
          <w:sz w:val="20"/>
        </w:rPr>
        <w:t xml:space="preserve"> and </w:t>
      </w:r>
      <w:r w:rsidR="002629F1" w:rsidRPr="002E510C">
        <w:rPr>
          <w:rFonts w:ascii="Arial" w:hAnsi="Arial" w:cs="Arial"/>
          <w:color w:val="000000"/>
          <w:sz w:val="20"/>
        </w:rPr>
        <w:t xml:space="preserve">b* values </w:t>
      </w:r>
      <w:r w:rsidR="006734DC">
        <w:rPr>
          <w:rFonts w:ascii="Arial" w:hAnsi="Arial" w:cs="Arial"/>
          <w:color w:val="000000"/>
          <w:sz w:val="20"/>
        </w:rPr>
        <w:t>depend</w:t>
      </w:r>
      <w:r w:rsidR="002E510C" w:rsidRPr="002E510C">
        <w:rPr>
          <w:rFonts w:ascii="Arial" w:hAnsi="Arial" w:cs="Arial"/>
          <w:color w:val="000000"/>
          <w:sz w:val="20"/>
        </w:rPr>
        <w:t xml:space="preserve"> on </w:t>
      </w:r>
      <w:r w:rsidR="002629F1" w:rsidRPr="002E510C">
        <w:rPr>
          <w:rFonts w:ascii="Arial" w:hAnsi="Arial" w:cs="Arial"/>
          <w:color w:val="000000"/>
          <w:sz w:val="20"/>
        </w:rPr>
        <w:t>different source</w:t>
      </w:r>
      <w:r w:rsidR="006734DC">
        <w:rPr>
          <w:rFonts w:ascii="Arial" w:hAnsi="Arial" w:cs="Arial"/>
          <w:color w:val="000000"/>
          <w:sz w:val="20"/>
        </w:rPr>
        <w:t>s</w:t>
      </w:r>
      <w:r w:rsidR="002629F1" w:rsidRPr="002E510C">
        <w:rPr>
          <w:rFonts w:ascii="Arial" w:hAnsi="Arial" w:cs="Arial"/>
          <w:color w:val="000000"/>
          <w:sz w:val="20"/>
        </w:rPr>
        <w:t xml:space="preserve"> of</w:t>
      </w:r>
      <w:r w:rsidR="001F0390" w:rsidRPr="002E510C">
        <w:rPr>
          <w:rFonts w:ascii="Arial" w:hAnsi="Arial" w:cs="Arial"/>
          <w:color w:val="000000"/>
          <w:sz w:val="20"/>
        </w:rPr>
        <w:t xml:space="preserve"> </w:t>
      </w:r>
      <w:r w:rsidR="002E510C" w:rsidRPr="002E510C">
        <w:rPr>
          <w:rFonts w:ascii="Arial" w:hAnsi="Arial" w:cs="Arial"/>
          <w:color w:val="000000"/>
          <w:sz w:val="20"/>
        </w:rPr>
        <w:t xml:space="preserve">milk, </w:t>
      </w:r>
      <w:r w:rsidR="002629F1" w:rsidRPr="002E510C">
        <w:rPr>
          <w:rFonts w:ascii="Arial" w:hAnsi="Arial" w:cs="Arial"/>
          <w:color w:val="000000"/>
          <w:sz w:val="20"/>
        </w:rPr>
        <w:t xml:space="preserve">chemical </w:t>
      </w:r>
      <w:r w:rsidR="00106C30" w:rsidRPr="008907AF">
        <w:rPr>
          <w:rFonts w:ascii="Arial" w:hAnsi="Arial" w:cs="Arial"/>
          <w:color w:val="000000"/>
          <w:sz w:val="20"/>
          <w:highlight w:val="yellow"/>
        </w:rPr>
        <w:t>composition, khoa</w:t>
      </w:r>
      <w:r w:rsidR="002629F1" w:rsidRPr="008907AF">
        <w:rPr>
          <w:rFonts w:ascii="Arial" w:hAnsi="Arial" w:cs="Arial"/>
          <w:color w:val="000000"/>
          <w:sz w:val="20"/>
          <w:highlight w:val="yellow"/>
        </w:rPr>
        <w:t xml:space="preserve"> powder</w:t>
      </w:r>
      <w:r w:rsidR="002629F1" w:rsidRPr="002E510C">
        <w:rPr>
          <w:rFonts w:ascii="Arial" w:hAnsi="Arial" w:cs="Arial"/>
          <w:color w:val="000000"/>
          <w:sz w:val="20"/>
        </w:rPr>
        <w:t xml:space="preserve"> process such as </w:t>
      </w:r>
      <w:r w:rsidR="006734DC">
        <w:rPr>
          <w:rFonts w:ascii="Arial" w:hAnsi="Arial" w:cs="Arial"/>
          <w:color w:val="000000"/>
          <w:sz w:val="20"/>
        </w:rPr>
        <w:t xml:space="preserve">the </w:t>
      </w:r>
      <w:r w:rsidR="002629F1" w:rsidRPr="002E510C">
        <w:rPr>
          <w:rFonts w:ascii="Arial" w:hAnsi="Arial" w:cs="Arial"/>
          <w:color w:val="000000"/>
          <w:sz w:val="20"/>
        </w:rPr>
        <w:t>type of dryer and drying conditions during their manufacture</w:t>
      </w:r>
      <w:r w:rsidR="002E510C" w:rsidRPr="002E510C">
        <w:rPr>
          <w:rFonts w:ascii="Arial" w:hAnsi="Arial" w:cs="Arial"/>
          <w:color w:val="000000"/>
          <w:sz w:val="20"/>
        </w:rPr>
        <w:t xml:space="preserve"> </w:t>
      </w:r>
      <w:r w:rsidR="002E510C">
        <w:rPr>
          <w:rFonts w:ascii="Arial" w:hAnsi="Arial" w:cs="Arial"/>
          <w:color w:val="000000"/>
          <w:sz w:val="20"/>
          <w:highlight w:val="yellow"/>
        </w:rPr>
        <w:t>(Meena et al., 2017)</w:t>
      </w:r>
      <w:r w:rsidR="002629F1" w:rsidRPr="002E510C">
        <w:rPr>
          <w:rFonts w:ascii="Arial" w:hAnsi="Arial" w:cs="Arial"/>
          <w:color w:val="000000"/>
          <w:sz w:val="20"/>
          <w:highlight w:val="yellow"/>
        </w:rPr>
        <w:t>.</w:t>
      </w:r>
      <w:r w:rsidR="002E510C">
        <w:rPr>
          <w:rFonts w:ascii="Arial" w:hAnsi="Arial" w:cs="Arial"/>
          <w:color w:val="000000"/>
          <w:sz w:val="20"/>
        </w:rPr>
        <w:t xml:space="preserve"> </w:t>
      </w:r>
      <w:r w:rsidR="002629F1" w:rsidRPr="00A74AB1">
        <w:rPr>
          <w:rFonts w:ascii="Arial" w:hAnsi="Arial" w:cs="Arial"/>
          <w:color w:val="000000"/>
          <w:sz w:val="20"/>
        </w:rPr>
        <w:t>Maillard</w:t>
      </w:r>
      <w:r w:rsidR="001F0390">
        <w:rPr>
          <w:rFonts w:ascii="Arial" w:hAnsi="Arial" w:cs="Arial"/>
          <w:color w:val="000000"/>
          <w:sz w:val="20"/>
        </w:rPr>
        <w:t xml:space="preserve"> </w:t>
      </w:r>
      <w:r w:rsidR="002629F1" w:rsidRPr="00A74AB1">
        <w:rPr>
          <w:rFonts w:ascii="Arial" w:hAnsi="Arial" w:cs="Arial"/>
          <w:color w:val="000000"/>
          <w:sz w:val="20"/>
        </w:rPr>
        <w:t xml:space="preserve">reactions lead to changes in </w:t>
      </w:r>
      <w:r w:rsidR="00272817" w:rsidRPr="00272817">
        <w:rPr>
          <w:rFonts w:ascii="Arial" w:hAnsi="Arial" w:cs="Arial"/>
          <w:i/>
          <w:iCs/>
          <w:color w:val="000000"/>
          <w:sz w:val="20"/>
        </w:rPr>
        <w:t>khoa</w:t>
      </w:r>
      <w:r w:rsidR="002629F1" w:rsidRPr="00A74AB1">
        <w:rPr>
          <w:rFonts w:ascii="Arial" w:hAnsi="Arial" w:cs="Arial"/>
          <w:color w:val="000000"/>
          <w:sz w:val="20"/>
        </w:rPr>
        <w:t xml:space="preserve"> powder</w:t>
      </w:r>
      <w:r w:rsidR="001F0390">
        <w:rPr>
          <w:rFonts w:ascii="Arial" w:hAnsi="Arial" w:cs="Arial"/>
          <w:color w:val="000000"/>
          <w:sz w:val="20"/>
        </w:rPr>
        <w:t xml:space="preserve"> </w:t>
      </w:r>
      <w:r w:rsidR="002629F1" w:rsidRPr="00A74AB1">
        <w:rPr>
          <w:rFonts w:ascii="Arial" w:hAnsi="Arial" w:cs="Arial"/>
          <w:color w:val="000000"/>
          <w:sz w:val="20"/>
        </w:rPr>
        <w:t>colour. Temperature can also be a</w:t>
      </w:r>
      <w:r w:rsidR="001F0390">
        <w:rPr>
          <w:rFonts w:ascii="Arial" w:hAnsi="Arial" w:cs="Arial"/>
          <w:color w:val="000000"/>
          <w:sz w:val="20"/>
        </w:rPr>
        <w:t xml:space="preserve"> </w:t>
      </w:r>
      <w:r w:rsidR="002629F1" w:rsidRPr="00A74AB1">
        <w:rPr>
          <w:rFonts w:ascii="Arial" w:hAnsi="Arial" w:cs="Arial"/>
          <w:color w:val="000000"/>
          <w:sz w:val="20"/>
        </w:rPr>
        <w:t>potential reason for different results in colo</w:t>
      </w:r>
      <w:r w:rsidR="001F0390">
        <w:rPr>
          <w:rFonts w:ascii="Arial" w:hAnsi="Arial" w:cs="Arial"/>
          <w:color w:val="000000"/>
          <w:sz w:val="20"/>
        </w:rPr>
        <w:t>u</w:t>
      </w:r>
      <w:r w:rsidR="002629F1" w:rsidRPr="00A74AB1">
        <w:rPr>
          <w:rFonts w:ascii="Arial" w:hAnsi="Arial" w:cs="Arial"/>
          <w:color w:val="000000"/>
          <w:sz w:val="20"/>
        </w:rPr>
        <w:t>r.</w:t>
      </w:r>
      <w:r w:rsidR="00213C23">
        <w:rPr>
          <w:rFonts w:ascii="Arial" w:hAnsi="Arial" w:cs="Arial"/>
          <w:color w:val="000000"/>
          <w:sz w:val="20"/>
        </w:rPr>
        <w:t xml:space="preserve"> </w:t>
      </w:r>
      <w:r w:rsidRPr="00213C23">
        <w:rPr>
          <w:rFonts w:ascii="Arial" w:hAnsi="Arial" w:cs="Arial"/>
          <w:sz w:val="20"/>
          <w:highlight w:val="yellow"/>
        </w:rPr>
        <w:t xml:space="preserve">Milovanovic </w:t>
      </w:r>
      <w:r w:rsidRPr="00213C23">
        <w:rPr>
          <w:rFonts w:ascii="Arial" w:hAnsi="Arial" w:cs="Arial"/>
          <w:i/>
          <w:iCs/>
          <w:sz w:val="20"/>
          <w:highlight w:val="yellow"/>
        </w:rPr>
        <w:t>et al.</w:t>
      </w:r>
      <w:r w:rsidRPr="00213C23">
        <w:rPr>
          <w:rFonts w:ascii="Arial" w:hAnsi="Arial" w:cs="Arial"/>
          <w:sz w:val="20"/>
          <w:highlight w:val="yellow"/>
        </w:rPr>
        <w:t xml:space="preserve"> (2020)</w:t>
      </w:r>
      <w:r w:rsidRPr="00213C23">
        <w:rPr>
          <w:rFonts w:ascii="Arial" w:hAnsi="Arial" w:cs="Arial"/>
          <w:sz w:val="20"/>
        </w:rPr>
        <w:t xml:space="preserve"> reported that lightness (L*), redness (a*) and yellowness (b*) values of cow milk powder were 88.6 ± 10.1, 0.2± 6.8, 11.8 ± 6.1, respectively, which showed more L* and b* values and whereas of a* value is within the range in current findings. </w:t>
      </w:r>
      <w:r w:rsidRPr="00213C23">
        <w:rPr>
          <w:rFonts w:ascii="Arial" w:hAnsi="Arial" w:cs="Arial"/>
          <w:sz w:val="20"/>
          <w:highlight w:val="yellow"/>
        </w:rPr>
        <w:t xml:space="preserve">Patange </w:t>
      </w:r>
      <w:r w:rsidRPr="00213C23">
        <w:rPr>
          <w:rFonts w:ascii="Arial" w:hAnsi="Arial" w:cs="Arial"/>
          <w:i/>
          <w:iCs/>
          <w:sz w:val="20"/>
          <w:highlight w:val="yellow"/>
        </w:rPr>
        <w:t>et al.</w:t>
      </w:r>
      <w:r w:rsidRPr="00213C23">
        <w:rPr>
          <w:rFonts w:ascii="Arial" w:hAnsi="Arial" w:cs="Arial"/>
          <w:sz w:val="20"/>
          <w:highlight w:val="yellow"/>
        </w:rPr>
        <w:t xml:space="preserve"> (2022)</w:t>
      </w:r>
      <w:r w:rsidRPr="00213C23">
        <w:rPr>
          <w:rFonts w:ascii="Arial" w:hAnsi="Arial" w:cs="Arial"/>
          <w:sz w:val="20"/>
        </w:rPr>
        <w:t xml:space="preserve"> also reported that </w:t>
      </w:r>
      <w:r w:rsidRPr="008907AF">
        <w:rPr>
          <w:rFonts w:ascii="Arial" w:hAnsi="Arial" w:cs="Arial"/>
          <w:sz w:val="20"/>
          <w:highlight w:val="yellow"/>
        </w:rPr>
        <w:t>the a * a</w:t>
      </w:r>
      <w:r w:rsidRPr="00213C23">
        <w:rPr>
          <w:rFonts w:ascii="Arial" w:hAnsi="Arial" w:cs="Arial"/>
          <w:sz w:val="20"/>
        </w:rPr>
        <w:t xml:space="preserve">nd b* values of cow and buffalo milk ranged from 2.57 to 2.82, 1.73 to 2.88, 16.49 to 18.59 and 6.52 to 8.82, respectively. </w:t>
      </w:r>
      <w:r w:rsidRPr="00213C23">
        <w:rPr>
          <w:rFonts w:ascii="Arial" w:hAnsi="Arial" w:cs="Arial"/>
          <w:sz w:val="20"/>
          <w:highlight w:val="yellow"/>
        </w:rPr>
        <w:t xml:space="preserve">Pugliese </w:t>
      </w:r>
      <w:r w:rsidRPr="00213C23">
        <w:rPr>
          <w:rFonts w:ascii="Arial" w:hAnsi="Arial" w:cs="Arial"/>
          <w:i/>
          <w:iCs/>
          <w:sz w:val="20"/>
          <w:highlight w:val="yellow"/>
        </w:rPr>
        <w:t>et al.</w:t>
      </w:r>
      <w:r w:rsidRPr="00213C23">
        <w:rPr>
          <w:rFonts w:ascii="Arial" w:hAnsi="Arial" w:cs="Arial"/>
          <w:sz w:val="20"/>
          <w:highlight w:val="yellow"/>
        </w:rPr>
        <w:t xml:space="preserve"> (2017)</w:t>
      </w:r>
      <w:r w:rsidRPr="00213C23">
        <w:rPr>
          <w:rFonts w:ascii="Arial" w:hAnsi="Arial" w:cs="Arial"/>
          <w:sz w:val="20"/>
        </w:rPr>
        <w:t xml:space="preserve"> reported that average colour values (L*, a* and b*) for SMP and WMP were 96.94, -2.32, 11.12 and 96.1, -1.74, 14.45, respectively also concluded that higher L*and lower a* and b* for SMP than WMP</w:t>
      </w:r>
      <w:r w:rsidR="00213C23" w:rsidRPr="00213C23">
        <w:rPr>
          <w:rFonts w:ascii="Arial" w:hAnsi="Arial" w:cs="Arial"/>
          <w:sz w:val="20"/>
        </w:rPr>
        <w:t>.</w:t>
      </w:r>
    </w:p>
    <w:p w14:paraId="7C7CC24C" w14:textId="224C8F94" w:rsidR="004147DF" w:rsidRPr="004147DF" w:rsidRDefault="00213C23" w:rsidP="004147DF">
      <w:pPr>
        <w:autoSpaceDE w:val="0"/>
        <w:autoSpaceDN w:val="0"/>
        <w:adjustRightInd w:val="0"/>
        <w:spacing w:after="0" w:line="360" w:lineRule="auto"/>
        <w:jc w:val="both"/>
        <w:rPr>
          <w:rFonts w:ascii="Arial" w:eastAsia="Times New Roman" w:hAnsi="Arial" w:cs="Arial"/>
          <w:color w:val="000000"/>
          <w:sz w:val="20"/>
        </w:rPr>
      </w:pPr>
      <w:r w:rsidRPr="004147DF">
        <w:rPr>
          <w:rFonts w:ascii="Arial" w:hAnsi="Arial" w:cs="Arial"/>
          <w:sz w:val="20"/>
        </w:rPr>
        <w:t xml:space="preserve">Various colour indices of cow and buffalo </w:t>
      </w:r>
      <w:r w:rsidR="008C3496" w:rsidRPr="008907AF">
        <w:rPr>
          <w:rFonts w:ascii="Arial" w:hAnsi="Arial" w:cs="Arial"/>
          <w:sz w:val="20"/>
          <w:highlight w:val="yellow"/>
        </w:rPr>
        <w:t>milk-based</w:t>
      </w:r>
      <w:r w:rsidRPr="004147DF">
        <w:rPr>
          <w:rFonts w:ascii="Arial" w:hAnsi="Arial" w:cs="Arial"/>
          <w:sz w:val="20"/>
        </w:rPr>
        <w:t xml:space="preserve"> tray-dried </w:t>
      </w:r>
      <w:r w:rsidR="00272817" w:rsidRPr="00272817">
        <w:rPr>
          <w:rFonts w:ascii="Arial" w:hAnsi="Arial" w:cs="Arial"/>
          <w:i/>
          <w:iCs/>
          <w:sz w:val="20"/>
        </w:rPr>
        <w:t>khoa</w:t>
      </w:r>
      <w:r w:rsidRPr="004147DF">
        <w:rPr>
          <w:rFonts w:ascii="Arial" w:hAnsi="Arial" w:cs="Arial"/>
          <w:sz w:val="20"/>
        </w:rPr>
        <w:t xml:space="preserve"> powder i.e. chromaticity (C*), yellowness index (YI), whiteness index (WI) and browning index (BI) were calculated by mean values of L</w:t>
      </w:r>
      <w:r w:rsidRPr="004147DF">
        <w:rPr>
          <w:rFonts w:ascii="Arial" w:hAnsi="Cambria Math" w:cs="Arial"/>
          <w:sz w:val="20"/>
        </w:rPr>
        <w:t>∗</w:t>
      </w:r>
      <w:r w:rsidRPr="004147DF">
        <w:rPr>
          <w:rFonts w:ascii="Arial" w:hAnsi="Arial" w:cs="Arial"/>
          <w:sz w:val="20"/>
        </w:rPr>
        <w:t>, a</w:t>
      </w:r>
      <w:r w:rsidRPr="004147DF">
        <w:rPr>
          <w:rFonts w:ascii="Arial" w:hAnsi="Cambria Math" w:cs="Arial"/>
          <w:sz w:val="20"/>
        </w:rPr>
        <w:t>∗</w:t>
      </w:r>
      <w:r w:rsidRPr="004147DF">
        <w:rPr>
          <w:rFonts w:ascii="Arial" w:hAnsi="Arial" w:cs="Arial"/>
          <w:sz w:val="20"/>
        </w:rPr>
        <w:t>, and b</w:t>
      </w:r>
      <w:r w:rsidRPr="004147DF">
        <w:rPr>
          <w:rFonts w:ascii="Arial" w:hAnsi="Cambria Math" w:cs="Arial"/>
          <w:sz w:val="20"/>
        </w:rPr>
        <w:t>∗</w:t>
      </w:r>
      <w:r w:rsidRPr="004147DF">
        <w:rPr>
          <w:rFonts w:ascii="Arial" w:hAnsi="Arial" w:cs="Arial"/>
          <w:sz w:val="20"/>
        </w:rPr>
        <w:t xml:space="preserve"> values of the sample (Table 1). </w:t>
      </w:r>
      <w:r w:rsidRPr="004147DF">
        <w:rPr>
          <w:rFonts w:ascii="Arial" w:hAnsi="Arial" w:cs="Arial"/>
          <w:color w:val="000000"/>
          <w:sz w:val="20"/>
        </w:rPr>
        <w:t xml:space="preserve">The </w:t>
      </w:r>
      <w:r w:rsidRPr="004147DF">
        <w:rPr>
          <w:rFonts w:ascii="Arial" w:hAnsi="Arial" w:cs="Arial"/>
          <w:sz w:val="20"/>
        </w:rPr>
        <w:t xml:space="preserve">chromaticity (C*), yellowness index (YI), whiteness index (WI) and browning index (BI) </w:t>
      </w:r>
      <w:r w:rsidRPr="004147DF">
        <w:rPr>
          <w:rFonts w:ascii="Arial" w:hAnsi="Arial" w:cs="Arial"/>
          <w:color w:val="000000"/>
          <w:sz w:val="20"/>
        </w:rPr>
        <w:t xml:space="preserve">of buffalo and cow milk </w:t>
      </w:r>
      <w:r w:rsidR="00272817" w:rsidRPr="00272817">
        <w:rPr>
          <w:rFonts w:ascii="Arial" w:hAnsi="Arial" w:cs="Arial"/>
          <w:i/>
          <w:iCs/>
          <w:color w:val="000000"/>
          <w:sz w:val="20"/>
        </w:rPr>
        <w:t>khoa</w:t>
      </w:r>
      <w:r w:rsidRPr="004147DF">
        <w:rPr>
          <w:rFonts w:ascii="Arial" w:hAnsi="Arial" w:cs="Arial"/>
          <w:color w:val="000000"/>
          <w:sz w:val="20"/>
        </w:rPr>
        <w:t xml:space="preserve"> powder were found </w:t>
      </w:r>
      <w:r w:rsidR="00D30E7F" w:rsidRPr="004147DF">
        <w:rPr>
          <w:rFonts w:ascii="Arial" w:hAnsi="Arial" w:cs="Arial"/>
          <w:color w:val="000000"/>
          <w:sz w:val="20"/>
        </w:rPr>
        <w:t>22.51</w:t>
      </w:r>
      <w:r w:rsidR="00D30E7F" w:rsidRPr="004147DF">
        <w:rPr>
          <w:rFonts w:ascii="Arial" w:eastAsia="Times New Roman" w:hAnsi="Arial" w:cs="Arial"/>
          <w:color w:val="000000"/>
          <w:sz w:val="20"/>
        </w:rPr>
        <w:t>±0.16</w:t>
      </w:r>
      <w:r w:rsidRPr="004147DF">
        <w:rPr>
          <w:rFonts w:ascii="Arial" w:eastAsia="Times New Roman" w:hAnsi="Arial" w:cs="Arial"/>
          <w:color w:val="000000"/>
          <w:sz w:val="20"/>
        </w:rPr>
        <w:t xml:space="preserve">, </w:t>
      </w:r>
      <w:r w:rsidR="00D30E7F" w:rsidRPr="004147DF">
        <w:rPr>
          <w:rFonts w:ascii="Arial" w:hAnsi="Arial" w:cs="Arial"/>
          <w:color w:val="000000"/>
          <w:sz w:val="20"/>
        </w:rPr>
        <w:t>46.72</w:t>
      </w:r>
      <w:r w:rsidR="00D30E7F" w:rsidRPr="004147DF">
        <w:rPr>
          <w:rFonts w:ascii="Arial" w:eastAsia="Times New Roman" w:hAnsi="Arial" w:cs="Arial"/>
          <w:color w:val="000000"/>
          <w:sz w:val="20"/>
        </w:rPr>
        <w:t>±0.18</w:t>
      </w:r>
      <w:r w:rsidRPr="004147DF">
        <w:rPr>
          <w:rFonts w:ascii="Arial" w:eastAsia="Times New Roman" w:hAnsi="Arial" w:cs="Arial"/>
          <w:color w:val="000000"/>
          <w:sz w:val="20"/>
        </w:rPr>
        <w:t xml:space="preserve">, </w:t>
      </w:r>
      <w:r w:rsidR="00D30E7F" w:rsidRPr="004147DF">
        <w:rPr>
          <w:rFonts w:ascii="Arial" w:hAnsi="Arial" w:cs="Arial"/>
          <w:color w:val="000000"/>
          <w:sz w:val="20"/>
        </w:rPr>
        <w:t>61.46</w:t>
      </w:r>
      <w:r w:rsidR="00D30E7F" w:rsidRPr="004147DF">
        <w:rPr>
          <w:rFonts w:ascii="Arial" w:eastAsia="Times New Roman" w:hAnsi="Arial" w:cs="Arial"/>
          <w:color w:val="000000"/>
          <w:sz w:val="20"/>
        </w:rPr>
        <w:t xml:space="preserve">±0.09, </w:t>
      </w:r>
      <w:r w:rsidR="00D30E7F" w:rsidRPr="004147DF">
        <w:rPr>
          <w:rFonts w:ascii="Arial" w:hAnsi="Arial" w:cs="Arial"/>
          <w:color w:val="000000"/>
          <w:sz w:val="20"/>
        </w:rPr>
        <w:t>40.11</w:t>
      </w:r>
      <w:r w:rsidR="00D30E7F" w:rsidRPr="004147DF">
        <w:rPr>
          <w:rFonts w:ascii="Arial" w:eastAsia="Times New Roman" w:hAnsi="Arial" w:cs="Arial"/>
          <w:color w:val="000000"/>
          <w:sz w:val="20"/>
        </w:rPr>
        <w:t xml:space="preserve">±0.16 </w:t>
      </w:r>
      <w:r w:rsidRPr="004147DF">
        <w:rPr>
          <w:rFonts w:ascii="Arial" w:eastAsia="Times New Roman" w:hAnsi="Arial" w:cs="Arial"/>
          <w:color w:val="000000"/>
          <w:sz w:val="20"/>
        </w:rPr>
        <w:t xml:space="preserve">and </w:t>
      </w:r>
      <w:r w:rsidR="00D30E7F" w:rsidRPr="004147DF">
        <w:rPr>
          <w:rFonts w:ascii="Arial" w:hAnsi="Arial" w:cs="Arial"/>
          <w:color w:val="000000"/>
          <w:sz w:val="20"/>
        </w:rPr>
        <w:t>24.20</w:t>
      </w:r>
      <w:r w:rsidR="00D30E7F" w:rsidRPr="004147DF">
        <w:rPr>
          <w:rFonts w:ascii="Arial" w:eastAsia="Times New Roman" w:hAnsi="Arial" w:cs="Arial"/>
          <w:color w:val="000000"/>
          <w:sz w:val="20"/>
        </w:rPr>
        <w:t>±0.13</w:t>
      </w:r>
      <w:r w:rsidRPr="004147DF">
        <w:rPr>
          <w:rFonts w:ascii="Arial" w:eastAsia="Times New Roman" w:hAnsi="Arial" w:cs="Arial"/>
          <w:color w:val="000000"/>
          <w:sz w:val="20"/>
        </w:rPr>
        <w:t>,</w:t>
      </w:r>
      <w:r w:rsidRPr="004147DF">
        <w:rPr>
          <w:rFonts w:ascii="Arial" w:hAnsi="Arial" w:cs="Arial"/>
          <w:color w:val="000000"/>
          <w:sz w:val="20"/>
        </w:rPr>
        <w:t xml:space="preserve"> </w:t>
      </w:r>
      <w:r w:rsidR="00D30E7F" w:rsidRPr="004147DF">
        <w:rPr>
          <w:rFonts w:ascii="Arial" w:hAnsi="Arial" w:cs="Arial"/>
          <w:color w:val="000000"/>
          <w:sz w:val="20"/>
        </w:rPr>
        <w:t>42.71</w:t>
      </w:r>
      <w:r w:rsidR="00D30E7F" w:rsidRPr="004147DF">
        <w:rPr>
          <w:rFonts w:ascii="Arial" w:eastAsia="Times New Roman" w:hAnsi="Arial" w:cs="Arial"/>
          <w:color w:val="000000"/>
          <w:sz w:val="20"/>
        </w:rPr>
        <w:t>±0.03</w:t>
      </w:r>
      <w:r w:rsidRPr="004147DF">
        <w:rPr>
          <w:rFonts w:ascii="Arial" w:eastAsia="Times New Roman" w:hAnsi="Arial" w:cs="Arial"/>
          <w:color w:val="000000"/>
          <w:sz w:val="20"/>
        </w:rPr>
        <w:t xml:space="preserve">, </w:t>
      </w:r>
      <w:r w:rsidR="00D30E7F" w:rsidRPr="004147DF">
        <w:rPr>
          <w:rFonts w:ascii="Arial" w:hAnsi="Arial" w:cs="Arial"/>
          <w:color w:val="000000"/>
          <w:sz w:val="20"/>
        </w:rPr>
        <w:t>69.18</w:t>
      </w:r>
      <w:r w:rsidR="00D30E7F" w:rsidRPr="004147DF">
        <w:rPr>
          <w:rFonts w:ascii="Arial" w:eastAsia="Times New Roman" w:hAnsi="Arial" w:cs="Arial"/>
          <w:color w:val="000000"/>
          <w:sz w:val="20"/>
        </w:rPr>
        <w:t>±0.13</w:t>
      </w:r>
      <w:r w:rsidRPr="004147DF">
        <w:rPr>
          <w:rFonts w:ascii="Arial" w:eastAsia="Times New Roman" w:hAnsi="Arial" w:cs="Arial"/>
          <w:color w:val="000000"/>
          <w:sz w:val="20"/>
        </w:rPr>
        <w:t xml:space="preserve">, </w:t>
      </w:r>
      <w:r w:rsidR="00D30E7F" w:rsidRPr="004147DF">
        <w:rPr>
          <w:rFonts w:ascii="Arial" w:hAnsi="Arial" w:cs="Arial"/>
          <w:color w:val="000000"/>
          <w:sz w:val="20"/>
        </w:rPr>
        <w:t>33.96</w:t>
      </w:r>
      <w:r w:rsidR="00D30E7F" w:rsidRPr="004147DF">
        <w:rPr>
          <w:rFonts w:ascii="Arial" w:eastAsia="Times New Roman" w:hAnsi="Arial" w:cs="Arial"/>
          <w:color w:val="000000"/>
          <w:sz w:val="20"/>
        </w:rPr>
        <w:t xml:space="preserve">±0.06, </w:t>
      </w:r>
      <w:r w:rsidRPr="004147DF">
        <w:rPr>
          <w:rFonts w:ascii="Arial" w:hAnsi="Arial" w:cs="Arial"/>
          <w:color w:val="000000"/>
          <w:sz w:val="20"/>
        </w:rPr>
        <w:t xml:space="preserve">respectively </w:t>
      </w:r>
      <w:r w:rsidRPr="004147DF">
        <w:rPr>
          <w:rFonts w:ascii="Arial" w:hAnsi="Arial" w:cs="Arial"/>
          <w:color w:val="000000"/>
          <w:sz w:val="20"/>
          <w:highlight w:val="yellow"/>
        </w:rPr>
        <w:t>(Table2).</w:t>
      </w:r>
      <w:r w:rsidR="00864F3C" w:rsidRPr="004147DF">
        <w:rPr>
          <w:rFonts w:ascii="Arial" w:hAnsi="Arial" w:cs="Arial"/>
          <w:sz w:val="20"/>
        </w:rPr>
        <w:t xml:space="preserve"> </w:t>
      </w:r>
      <w:r w:rsidRPr="004147DF">
        <w:rPr>
          <w:rFonts w:ascii="Arial" w:hAnsi="Arial" w:cs="Arial"/>
          <w:sz w:val="20"/>
        </w:rPr>
        <w:t xml:space="preserve">Chromaticity (C*) may describe colorfulness and represent the colour sensation; when colour is </w:t>
      </w:r>
      <w:r w:rsidRPr="004147DF">
        <w:rPr>
          <w:rFonts w:ascii="Arial" w:hAnsi="Arial" w:cs="Arial"/>
          <w:sz w:val="20"/>
        </w:rPr>
        <w:lastRenderedPageBreak/>
        <w:t>fully saturated.</w:t>
      </w:r>
      <w:r w:rsidR="004147DF" w:rsidRPr="004147DF">
        <w:rPr>
          <w:rFonts w:ascii="Arial" w:hAnsi="Arial" w:cs="Arial"/>
          <w:color w:val="000000" w:themeColor="text1"/>
          <w:sz w:val="20"/>
          <w:shd w:val="clear" w:color="auto" w:fill="FAFAFA"/>
        </w:rPr>
        <w:t xml:space="preserve"> Chroma value found in CM </w:t>
      </w:r>
      <w:r w:rsidR="00272817" w:rsidRPr="00272817">
        <w:rPr>
          <w:rFonts w:ascii="Arial" w:hAnsi="Arial" w:cs="Arial"/>
          <w:i/>
          <w:iCs/>
          <w:color w:val="000000" w:themeColor="text1"/>
          <w:sz w:val="20"/>
          <w:shd w:val="clear" w:color="auto" w:fill="FAFAFA"/>
        </w:rPr>
        <w:t>khoa</w:t>
      </w:r>
      <w:r w:rsidR="004147DF" w:rsidRPr="004147DF">
        <w:rPr>
          <w:rFonts w:ascii="Arial" w:hAnsi="Arial" w:cs="Arial"/>
          <w:color w:val="000000" w:themeColor="text1"/>
          <w:sz w:val="20"/>
          <w:shd w:val="clear" w:color="auto" w:fill="FAFAFA"/>
        </w:rPr>
        <w:t xml:space="preserve"> powder (</w:t>
      </w:r>
      <w:r w:rsidR="004147DF" w:rsidRPr="004147DF">
        <w:rPr>
          <w:rFonts w:ascii="Arial" w:hAnsi="Arial" w:cs="Arial"/>
          <w:color w:val="000000"/>
          <w:sz w:val="20"/>
        </w:rPr>
        <w:t>24.20</w:t>
      </w:r>
      <w:r w:rsidR="004147DF" w:rsidRPr="004147DF">
        <w:rPr>
          <w:rFonts w:ascii="Arial" w:eastAsia="Times New Roman" w:hAnsi="Arial" w:cs="Arial"/>
          <w:color w:val="000000"/>
          <w:sz w:val="20"/>
        </w:rPr>
        <w:t xml:space="preserve">±0.13) </w:t>
      </w:r>
      <w:r w:rsidR="006734DC">
        <w:rPr>
          <w:rFonts w:ascii="Arial" w:eastAsia="Times New Roman" w:hAnsi="Arial" w:cs="Arial"/>
          <w:color w:val="000000"/>
          <w:sz w:val="20"/>
        </w:rPr>
        <w:t xml:space="preserve">was </w:t>
      </w:r>
      <w:r w:rsidR="004147DF" w:rsidRPr="004147DF">
        <w:rPr>
          <w:rFonts w:ascii="Arial" w:eastAsia="Times New Roman" w:hAnsi="Arial" w:cs="Arial"/>
          <w:color w:val="000000"/>
          <w:sz w:val="20"/>
        </w:rPr>
        <w:t xml:space="preserve">higher than </w:t>
      </w:r>
      <w:r w:rsidR="004147DF" w:rsidRPr="004147DF">
        <w:rPr>
          <w:rFonts w:ascii="Arial" w:hAnsi="Arial" w:cs="Arial"/>
          <w:color w:val="000000" w:themeColor="text1"/>
          <w:sz w:val="20"/>
          <w:shd w:val="clear" w:color="auto" w:fill="FAFAFA"/>
        </w:rPr>
        <w:t xml:space="preserve">BM </w:t>
      </w:r>
      <w:r w:rsidR="00272817" w:rsidRPr="00272817">
        <w:rPr>
          <w:rFonts w:ascii="Arial" w:hAnsi="Arial" w:cs="Arial"/>
          <w:i/>
          <w:iCs/>
          <w:color w:val="000000" w:themeColor="text1"/>
          <w:sz w:val="20"/>
          <w:shd w:val="clear" w:color="auto" w:fill="FAFAFA"/>
        </w:rPr>
        <w:t>khoa</w:t>
      </w:r>
      <w:r w:rsidR="004147DF" w:rsidRPr="004147DF">
        <w:rPr>
          <w:rFonts w:ascii="Arial" w:hAnsi="Arial" w:cs="Arial"/>
          <w:color w:val="000000" w:themeColor="text1"/>
          <w:sz w:val="20"/>
          <w:shd w:val="clear" w:color="auto" w:fill="FAFAFA"/>
        </w:rPr>
        <w:t xml:space="preserve"> powder (</w:t>
      </w:r>
      <w:r w:rsidR="004147DF" w:rsidRPr="004147DF">
        <w:rPr>
          <w:rFonts w:ascii="Arial" w:hAnsi="Arial" w:cs="Arial"/>
          <w:color w:val="000000"/>
          <w:sz w:val="20"/>
        </w:rPr>
        <w:t>22.51</w:t>
      </w:r>
      <w:r w:rsidR="004147DF" w:rsidRPr="004147DF">
        <w:rPr>
          <w:rFonts w:ascii="Arial" w:eastAsia="Times New Roman" w:hAnsi="Arial" w:cs="Arial"/>
          <w:color w:val="000000"/>
          <w:sz w:val="20"/>
        </w:rPr>
        <w:t xml:space="preserve">±0.16), therefore saturation or vividness of colour in </w:t>
      </w:r>
      <w:r w:rsidR="004147DF" w:rsidRPr="004147DF">
        <w:rPr>
          <w:rFonts w:ascii="Arial" w:hAnsi="Arial" w:cs="Arial"/>
          <w:color w:val="000000" w:themeColor="text1"/>
          <w:sz w:val="20"/>
          <w:shd w:val="clear" w:color="auto" w:fill="FAFAFA"/>
        </w:rPr>
        <w:t xml:space="preserve">CM </w:t>
      </w:r>
      <w:r w:rsidR="00272817" w:rsidRPr="00272817">
        <w:rPr>
          <w:rFonts w:ascii="Arial" w:hAnsi="Arial" w:cs="Arial"/>
          <w:i/>
          <w:iCs/>
          <w:color w:val="000000" w:themeColor="text1"/>
          <w:sz w:val="20"/>
          <w:shd w:val="clear" w:color="auto" w:fill="FAFAFA"/>
        </w:rPr>
        <w:t>khoa</w:t>
      </w:r>
      <w:r w:rsidR="004147DF" w:rsidRPr="004147DF">
        <w:rPr>
          <w:rFonts w:ascii="Arial" w:hAnsi="Arial" w:cs="Arial"/>
          <w:color w:val="000000" w:themeColor="text1"/>
          <w:sz w:val="20"/>
          <w:shd w:val="clear" w:color="auto" w:fill="FAFAFA"/>
        </w:rPr>
        <w:t xml:space="preserve"> powder </w:t>
      </w:r>
      <w:r w:rsidR="000A77B0">
        <w:rPr>
          <w:rFonts w:ascii="Arial" w:hAnsi="Arial" w:cs="Arial"/>
          <w:color w:val="000000" w:themeColor="text1"/>
          <w:sz w:val="20"/>
          <w:shd w:val="clear" w:color="auto" w:fill="FAFAFA"/>
        </w:rPr>
        <w:t xml:space="preserve">is </w:t>
      </w:r>
      <w:r w:rsidR="004147DF" w:rsidRPr="004147DF">
        <w:rPr>
          <w:rFonts w:ascii="Arial" w:eastAsia="Times New Roman" w:hAnsi="Arial" w:cs="Arial"/>
          <w:color w:val="000000"/>
          <w:sz w:val="20"/>
        </w:rPr>
        <w:t xml:space="preserve">higher than </w:t>
      </w:r>
      <w:r w:rsidR="004147DF" w:rsidRPr="004147DF">
        <w:rPr>
          <w:rFonts w:ascii="Arial" w:hAnsi="Arial" w:cs="Arial"/>
          <w:color w:val="000000" w:themeColor="text1"/>
          <w:sz w:val="20"/>
          <w:shd w:val="clear" w:color="auto" w:fill="FAFAFA"/>
        </w:rPr>
        <w:t xml:space="preserve">BM </w:t>
      </w:r>
      <w:r w:rsidR="00272817" w:rsidRPr="00272817">
        <w:rPr>
          <w:rFonts w:ascii="Arial" w:hAnsi="Arial" w:cs="Arial"/>
          <w:i/>
          <w:iCs/>
          <w:color w:val="000000" w:themeColor="text1"/>
          <w:sz w:val="20"/>
          <w:shd w:val="clear" w:color="auto" w:fill="FAFAFA"/>
        </w:rPr>
        <w:t>khoa</w:t>
      </w:r>
      <w:r w:rsidR="004147DF" w:rsidRPr="004147DF">
        <w:rPr>
          <w:rFonts w:ascii="Arial" w:hAnsi="Arial" w:cs="Arial"/>
          <w:color w:val="000000" w:themeColor="text1"/>
          <w:sz w:val="20"/>
          <w:shd w:val="clear" w:color="auto" w:fill="FAFAFA"/>
        </w:rPr>
        <w:t xml:space="preserve"> powder</w:t>
      </w:r>
      <w:r w:rsidR="004147DF" w:rsidRPr="004147DF">
        <w:rPr>
          <w:rFonts w:ascii="Arial" w:eastAsia="Times New Roman" w:hAnsi="Arial" w:cs="Arial"/>
          <w:color w:val="000000"/>
          <w:sz w:val="20"/>
        </w:rPr>
        <w:t>.</w:t>
      </w:r>
      <w:r w:rsidR="004147DF" w:rsidRPr="004147DF">
        <w:rPr>
          <w:rFonts w:ascii="Arial" w:hAnsi="Arial" w:cs="Arial"/>
          <w:color w:val="000000" w:themeColor="text1"/>
          <w:sz w:val="20"/>
        </w:rPr>
        <w:t xml:space="preserve">        Browning index (BI) is defined as brown color purity and is one of the most common indicators of browning in food products containing sugar.BI value was found in </w:t>
      </w:r>
      <w:r w:rsidR="004147DF" w:rsidRPr="004147DF">
        <w:rPr>
          <w:rFonts w:ascii="Arial" w:hAnsi="Arial" w:cs="Arial"/>
          <w:color w:val="000000" w:themeColor="text1"/>
          <w:sz w:val="20"/>
          <w:shd w:val="clear" w:color="auto" w:fill="FAFAFA"/>
        </w:rPr>
        <w:t xml:space="preserve">CM </w:t>
      </w:r>
      <w:r w:rsidR="00272817" w:rsidRPr="00272817">
        <w:rPr>
          <w:rFonts w:ascii="Arial" w:hAnsi="Arial" w:cs="Arial"/>
          <w:i/>
          <w:iCs/>
          <w:color w:val="000000" w:themeColor="text1"/>
          <w:sz w:val="20"/>
          <w:shd w:val="clear" w:color="auto" w:fill="FAFAFA"/>
        </w:rPr>
        <w:t>khoa</w:t>
      </w:r>
      <w:r w:rsidR="004147DF" w:rsidRPr="004147DF">
        <w:rPr>
          <w:rFonts w:ascii="Arial" w:hAnsi="Arial" w:cs="Arial"/>
          <w:color w:val="000000" w:themeColor="text1"/>
          <w:sz w:val="20"/>
          <w:shd w:val="clear" w:color="auto" w:fill="FAFAFA"/>
        </w:rPr>
        <w:t xml:space="preserve"> powder (</w:t>
      </w:r>
      <w:r w:rsidR="004147DF" w:rsidRPr="004147DF">
        <w:rPr>
          <w:rFonts w:ascii="Arial" w:hAnsi="Arial" w:cs="Arial"/>
          <w:color w:val="000000"/>
          <w:sz w:val="20"/>
        </w:rPr>
        <w:t>33.96</w:t>
      </w:r>
      <w:r w:rsidR="004147DF" w:rsidRPr="004147DF">
        <w:rPr>
          <w:rFonts w:ascii="Arial" w:eastAsia="Times New Roman" w:hAnsi="Arial" w:cs="Arial"/>
          <w:color w:val="000000"/>
          <w:sz w:val="20"/>
        </w:rPr>
        <w:t xml:space="preserve">±0.06) lower than </w:t>
      </w:r>
      <w:r w:rsidR="004147DF" w:rsidRPr="004147DF">
        <w:rPr>
          <w:rFonts w:ascii="Arial" w:hAnsi="Arial" w:cs="Arial"/>
          <w:color w:val="000000" w:themeColor="text1"/>
          <w:sz w:val="20"/>
          <w:shd w:val="clear" w:color="auto" w:fill="FAFAFA"/>
        </w:rPr>
        <w:t xml:space="preserve">BM </w:t>
      </w:r>
      <w:r w:rsidR="00272817" w:rsidRPr="00272817">
        <w:rPr>
          <w:rFonts w:ascii="Arial" w:hAnsi="Arial" w:cs="Arial"/>
          <w:i/>
          <w:iCs/>
          <w:color w:val="000000" w:themeColor="text1"/>
          <w:sz w:val="20"/>
          <w:shd w:val="clear" w:color="auto" w:fill="FAFAFA"/>
        </w:rPr>
        <w:t>khoa</w:t>
      </w:r>
      <w:r w:rsidR="004147DF" w:rsidRPr="004147DF">
        <w:rPr>
          <w:rFonts w:ascii="Arial" w:hAnsi="Arial" w:cs="Arial"/>
          <w:color w:val="000000" w:themeColor="text1"/>
          <w:sz w:val="20"/>
          <w:shd w:val="clear" w:color="auto" w:fill="FAFAFA"/>
        </w:rPr>
        <w:t xml:space="preserve"> powder (</w:t>
      </w:r>
      <w:r w:rsidR="004147DF" w:rsidRPr="004147DF">
        <w:rPr>
          <w:rFonts w:ascii="Arial" w:hAnsi="Arial" w:cs="Arial"/>
          <w:color w:val="000000"/>
          <w:sz w:val="20"/>
        </w:rPr>
        <w:t>40.11</w:t>
      </w:r>
      <w:r w:rsidR="004147DF" w:rsidRPr="004147DF">
        <w:rPr>
          <w:rFonts w:ascii="Arial" w:eastAsia="Times New Roman" w:hAnsi="Arial" w:cs="Arial"/>
          <w:color w:val="000000"/>
          <w:sz w:val="20"/>
        </w:rPr>
        <w:t xml:space="preserve">±0.16). </w:t>
      </w:r>
      <w:r w:rsidRPr="004147DF">
        <w:rPr>
          <w:rFonts w:ascii="Arial" w:hAnsi="Arial" w:cs="Arial"/>
          <w:sz w:val="20"/>
          <w:highlight w:val="yellow"/>
        </w:rPr>
        <w:t>Al-Hilphy et al. (2022)</w:t>
      </w:r>
      <w:r w:rsidRPr="004147DF">
        <w:rPr>
          <w:rFonts w:ascii="Arial" w:hAnsi="Arial" w:cs="Arial"/>
          <w:sz w:val="20"/>
        </w:rPr>
        <w:t xml:space="preserve"> reported </w:t>
      </w:r>
      <w:r w:rsidRPr="008907AF">
        <w:rPr>
          <w:rFonts w:ascii="Arial" w:hAnsi="Arial" w:cs="Arial"/>
          <w:sz w:val="20"/>
          <w:highlight w:val="yellow"/>
        </w:rPr>
        <w:t xml:space="preserve">that </w:t>
      </w:r>
      <w:r w:rsidR="000A77B0" w:rsidRPr="008907AF">
        <w:rPr>
          <w:rFonts w:ascii="Arial" w:hAnsi="Arial" w:cs="Arial"/>
          <w:sz w:val="20"/>
          <w:highlight w:val="yellow"/>
        </w:rPr>
        <w:t xml:space="preserve">the </w:t>
      </w:r>
      <w:r w:rsidR="00864F3C" w:rsidRPr="008907AF">
        <w:rPr>
          <w:rFonts w:ascii="Arial" w:hAnsi="Arial" w:cs="Arial"/>
          <w:sz w:val="20"/>
          <w:highlight w:val="yellow"/>
        </w:rPr>
        <w:t>maximum</w:t>
      </w:r>
      <w:r w:rsidR="00864F3C" w:rsidRPr="004147DF">
        <w:rPr>
          <w:rFonts w:ascii="Arial" w:hAnsi="Arial" w:cs="Arial"/>
          <w:sz w:val="20"/>
        </w:rPr>
        <w:t xml:space="preserve"> C*,</w:t>
      </w:r>
      <w:r w:rsidR="00912927" w:rsidRPr="004147DF">
        <w:rPr>
          <w:rFonts w:ascii="Arial" w:hAnsi="Arial" w:cs="Arial"/>
          <w:sz w:val="20"/>
        </w:rPr>
        <w:t xml:space="preserve"> WI and </w:t>
      </w:r>
      <w:r w:rsidR="00864F3C" w:rsidRPr="004147DF">
        <w:rPr>
          <w:rFonts w:ascii="Arial" w:hAnsi="Arial" w:cs="Arial"/>
          <w:sz w:val="20"/>
        </w:rPr>
        <w:t>BI</w:t>
      </w:r>
      <w:r w:rsidRPr="004147DF">
        <w:rPr>
          <w:rFonts w:ascii="Arial" w:hAnsi="Arial" w:cs="Arial"/>
          <w:sz w:val="20"/>
        </w:rPr>
        <w:t xml:space="preserve"> </w:t>
      </w:r>
      <w:r w:rsidR="00912927" w:rsidRPr="004147DF">
        <w:rPr>
          <w:rFonts w:ascii="Arial" w:hAnsi="Arial" w:cs="Arial"/>
          <w:sz w:val="20"/>
        </w:rPr>
        <w:t>value</w:t>
      </w:r>
      <w:r w:rsidR="006734DC">
        <w:rPr>
          <w:rFonts w:ascii="Arial" w:hAnsi="Arial" w:cs="Arial"/>
          <w:sz w:val="20"/>
        </w:rPr>
        <w:t>s</w:t>
      </w:r>
      <w:r w:rsidR="00912927" w:rsidRPr="004147DF">
        <w:rPr>
          <w:rFonts w:ascii="Arial" w:hAnsi="Arial" w:cs="Arial"/>
          <w:sz w:val="20"/>
        </w:rPr>
        <w:t xml:space="preserve"> of </w:t>
      </w:r>
      <w:r w:rsidRPr="004147DF">
        <w:rPr>
          <w:rFonts w:ascii="Arial" w:hAnsi="Arial" w:cs="Arial"/>
          <w:sz w:val="20"/>
        </w:rPr>
        <w:t>concentrated milk were 20.12</w:t>
      </w:r>
      <w:r w:rsidR="00864F3C" w:rsidRPr="004147DF">
        <w:rPr>
          <w:rFonts w:ascii="Arial" w:hAnsi="Arial" w:cs="Arial"/>
          <w:sz w:val="20"/>
        </w:rPr>
        <w:t xml:space="preserve">, 74.26 and 28.11, </w:t>
      </w:r>
      <w:r w:rsidR="00912927" w:rsidRPr="004147DF">
        <w:rPr>
          <w:rFonts w:ascii="Arial" w:hAnsi="Arial" w:cs="Arial"/>
          <w:sz w:val="20"/>
        </w:rPr>
        <w:t>respectively</w:t>
      </w:r>
      <w:r w:rsidRPr="004147DF">
        <w:rPr>
          <w:rFonts w:ascii="Arial" w:hAnsi="Arial" w:cs="Arial"/>
          <w:sz w:val="20"/>
        </w:rPr>
        <w:t xml:space="preserve">. </w:t>
      </w:r>
      <w:r w:rsidRPr="004147DF">
        <w:rPr>
          <w:rFonts w:ascii="Arial" w:hAnsi="Arial" w:cs="Arial"/>
          <w:sz w:val="20"/>
          <w:highlight w:val="yellow"/>
        </w:rPr>
        <w:t xml:space="preserve">Fematt-Flores </w:t>
      </w:r>
      <w:r w:rsidRPr="004147DF">
        <w:rPr>
          <w:rFonts w:ascii="Arial" w:hAnsi="Arial" w:cs="Arial"/>
          <w:i/>
          <w:iCs/>
          <w:sz w:val="20"/>
          <w:highlight w:val="yellow"/>
        </w:rPr>
        <w:t>et al.</w:t>
      </w:r>
      <w:r w:rsidRPr="004147DF">
        <w:rPr>
          <w:rFonts w:ascii="Arial" w:hAnsi="Arial" w:cs="Arial"/>
          <w:sz w:val="20"/>
          <w:highlight w:val="yellow"/>
        </w:rPr>
        <w:t xml:space="preserve"> (2022)</w:t>
      </w:r>
      <w:r w:rsidRPr="004147DF">
        <w:rPr>
          <w:rFonts w:ascii="Arial" w:hAnsi="Arial" w:cs="Arial"/>
          <w:sz w:val="20"/>
        </w:rPr>
        <w:t xml:space="preserve"> also reported WI of casein (maximum) had 95.04. </w:t>
      </w:r>
      <w:r w:rsidRPr="004147DF">
        <w:rPr>
          <w:rFonts w:ascii="Arial" w:eastAsia="Times New Roman" w:hAnsi="Arial" w:cs="Arial"/>
          <w:sz w:val="20"/>
          <w:highlight w:val="yellow"/>
        </w:rPr>
        <w:t xml:space="preserve">Arulkumar </w:t>
      </w:r>
      <w:r w:rsidRPr="004147DF">
        <w:rPr>
          <w:rFonts w:ascii="Arial" w:eastAsia="Times New Roman" w:hAnsi="Arial" w:cs="Arial"/>
          <w:i/>
          <w:iCs/>
          <w:sz w:val="20"/>
          <w:highlight w:val="yellow"/>
        </w:rPr>
        <w:t>et al.</w:t>
      </w:r>
      <w:r w:rsidRPr="004147DF">
        <w:rPr>
          <w:rFonts w:ascii="Arial" w:eastAsia="Times New Roman" w:hAnsi="Arial" w:cs="Arial"/>
          <w:sz w:val="20"/>
          <w:highlight w:val="yellow"/>
        </w:rPr>
        <w:t xml:space="preserve"> (2023)</w:t>
      </w:r>
      <w:r w:rsidRPr="004147DF">
        <w:rPr>
          <w:rFonts w:ascii="Arial" w:eastAsia="Times New Roman" w:hAnsi="Arial" w:cs="Arial"/>
          <w:sz w:val="20"/>
        </w:rPr>
        <w:t xml:space="preserve"> found that </w:t>
      </w:r>
      <w:r w:rsidR="0010188B">
        <w:rPr>
          <w:rFonts w:ascii="Arial" w:eastAsia="Times New Roman" w:hAnsi="Arial" w:cs="Arial"/>
          <w:sz w:val="20"/>
        </w:rPr>
        <w:t>“</w:t>
      </w:r>
      <w:r w:rsidRPr="004147DF">
        <w:rPr>
          <w:rFonts w:ascii="Arial" w:eastAsia="Times New Roman" w:hAnsi="Arial" w:cs="Arial"/>
          <w:sz w:val="20"/>
        </w:rPr>
        <w:t>the average WI values of tray dried-</w:t>
      </w:r>
      <w:r w:rsidRPr="00272817">
        <w:rPr>
          <w:rFonts w:ascii="Arial" w:eastAsia="Times New Roman" w:hAnsi="Arial" w:cs="Arial"/>
          <w:i/>
          <w:iCs/>
          <w:sz w:val="20"/>
        </w:rPr>
        <w:t>paneer</w:t>
      </w:r>
      <w:r w:rsidRPr="004147DF">
        <w:rPr>
          <w:rFonts w:ascii="Arial" w:eastAsia="Times New Roman" w:hAnsi="Arial" w:cs="Arial"/>
          <w:sz w:val="20"/>
        </w:rPr>
        <w:t xml:space="preserve"> cube samples at 50, 55, and 60 °C were 62.33 to 77.03, 5.33 to 67.03 and 57.16 to 59.35, </w:t>
      </w:r>
      <w:r w:rsidR="006734DC">
        <w:rPr>
          <w:rFonts w:ascii="Arial" w:eastAsia="Times New Roman" w:hAnsi="Arial" w:cs="Arial"/>
          <w:sz w:val="20"/>
        </w:rPr>
        <w:t xml:space="preserve">concerning </w:t>
      </w:r>
      <w:r w:rsidR="004147DF" w:rsidRPr="004147DF">
        <w:rPr>
          <w:rFonts w:ascii="Arial" w:hAnsi="Arial" w:cs="Arial"/>
          <w:color w:val="000000" w:themeColor="text1"/>
          <w:sz w:val="20"/>
          <w:shd w:val="clear" w:color="auto" w:fill="FAFAFA"/>
        </w:rPr>
        <w:t xml:space="preserve">Chroma (C*) is used to determine the degree of difference of a </w:t>
      </w:r>
      <w:r w:rsidR="006734DC">
        <w:rPr>
          <w:rFonts w:ascii="Arial" w:hAnsi="Arial" w:cs="Arial"/>
          <w:color w:val="000000" w:themeColor="text1"/>
          <w:sz w:val="20"/>
          <w:shd w:val="clear" w:color="auto" w:fill="FAFAFA"/>
        </w:rPr>
        <w:t>hue in comparison to a grey c</w:t>
      </w:r>
      <w:r w:rsidR="004147DF" w:rsidRPr="004147DF">
        <w:rPr>
          <w:rFonts w:ascii="Arial" w:hAnsi="Arial" w:cs="Arial"/>
          <w:color w:val="000000" w:themeColor="text1"/>
          <w:sz w:val="20"/>
          <w:shd w:val="clear" w:color="auto" w:fill="FAFAFA"/>
        </w:rPr>
        <w:t>olo</w:t>
      </w:r>
      <w:r w:rsidR="006734DC">
        <w:rPr>
          <w:rFonts w:ascii="Arial" w:hAnsi="Arial" w:cs="Arial"/>
          <w:color w:val="000000" w:themeColor="text1"/>
          <w:sz w:val="20"/>
          <w:shd w:val="clear" w:color="auto" w:fill="FAFAFA"/>
        </w:rPr>
        <w:t>u</w:t>
      </w:r>
      <w:r w:rsidR="004147DF" w:rsidRPr="004147DF">
        <w:rPr>
          <w:rFonts w:ascii="Arial" w:hAnsi="Arial" w:cs="Arial"/>
          <w:color w:val="000000" w:themeColor="text1"/>
          <w:sz w:val="20"/>
          <w:shd w:val="clear" w:color="auto" w:fill="FAFAFA"/>
        </w:rPr>
        <w:t>r with the same lightness</w:t>
      </w:r>
      <w:r w:rsidR="0010188B">
        <w:rPr>
          <w:rFonts w:ascii="Arial" w:hAnsi="Arial" w:cs="Arial"/>
          <w:color w:val="000000" w:themeColor="text1"/>
          <w:sz w:val="20"/>
          <w:shd w:val="clear" w:color="auto" w:fill="FAFAFA"/>
        </w:rPr>
        <w:t>”</w:t>
      </w:r>
      <w:r w:rsidR="004147DF" w:rsidRPr="004147DF">
        <w:rPr>
          <w:rFonts w:ascii="Arial" w:hAnsi="Arial" w:cs="Arial"/>
          <w:color w:val="000000" w:themeColor="text1"/>
          <w:sz w:val="20"/>
          <w:shd w:val="clear" w:color="auto" w:fill="FAFAFA"/>
        </w:rPr>
        <w:t xml:space="preserve">. </w:t>
      </w:r>
    </w:p>
    <w:p w14:paraId="5936CFA6" w14:textId="70577E11" w:rsidR="00952352" w:rsidRPr="0029248F" w:rsidRDefault="00213C23" w:rsidP="0029248F">
      <w:pPr>
        <w:spacing w:line="360" w:lineRule="auto"/>
        <w:ind w:firstLine="720"/>
        <w:jc w:val="both"/>
        <w:rPr>
          <w:rFonts w:ascii="Arial" w:hAnsi="Arial" w:cs="Arial"/>
          <w:sz w:val="20"/>
        </w:rPr>
      </w:pPr>
      <w:r w:rsidRPr="0029248F">
        <w:rPr>
          <w:rFonts w:ascii="Arial" w:hAnsi="Arial" w:cs="Arial"/>
          <w:sz w:val="20"/>
        </w:rPr>
        <w:t xml:space="preserve">This difference in the ∆E value may be attributed to the heat treatment for </w:t>
      </w:r>
      <w:r w:rsidR="00272817" w:rsidRPr="00272817">
        <w:rPr>
          <w:rFonts w:ascii="Arial" w:hAnsi="Arial" w:cs="Arial"/>
          <w:i/>
          <w:iCs/>
          <w:sz w:val="20"/>
        </w:rPr>
        <w:t>khoa</w:t>
      </w:r>
      <w:r w:rsidRPr="0029248F">
        <w:rPr>
          <w:rFonts w:ascii="Arial" w:hAnsi="Arial" w:cs="Arial"/>
          <w:sz w:val="20"/>
        </w:rPr>
        <w:t xml:space="preserve"> powder at different temperatures. </w:t>
      </w:r>
      <w:r w:rsidRPr="0029248F">
        <w:rPr>
          <w:rFonts w:ascii="Arial" w:hAnsi="Arial" w:cs="Arial"/>
          <w:sz w:val="20"/>
          <w:highlight w:val="yellow"/>
        </w:rPr>
        <w:t xml:space="preserve">Al-Hilphy </w:t>
      </w:r>
      <w:r w:rsidRPr="0029248F">
        <w:rPr>
          <w:rFonts w:ascii="Arial" w:hAnsi="Arial" w:cs="Arial"/>
          <w:i/>
          <w:iCs/>
          <w:sz w:val="20"/>
          <w:highlight w:val="yellow"/>
        </w:rPr>
        <w:t>et al.</w:t>
      </w:r>
      <w:r w:rsidRPr="0029248F">
        <w:rPr>
          <w:rFonts w:ascii="Arial" w:hAnsi="Arial" w:cs="Arial"/>
          <w:sz w:val="20"/>
          <w:highlight w:val="yellow"/>
        </w:rPr>
        <w:t xml:space="preserve"> (2022)</w:t>
      </w:r>
      <w:r w:rsidRPr="0029248F">
        <w:rPr>
          <w:rFonts w:ascii="Arial" w:hAnsi="Arial" w:cs="Arial"/>
          <w:sz w:val="20"/>
        </w:rPr>
        <w:t xml:space="preserve"> reported the maximum and minimum of ∆E </w:t>
      </w:r>
      <w:r w:rsidR="00CC04D0">
        <w:rPr>
          <w:rFonts w:ascii="Arial" w:hAnsi="Arial" w:cs="Arial"/>
          <w:sz w:val="20"/>
        </w:rPr>
        <w:t>b</w:t>
      </w:r>
      <w:r w:rsidRPr="0029248F">
        <w:rPr>
          <w:rFonts w:ascii="Arial" w:hAnsi="Arial" w:cs="Arial"/>
          <w:sz w:val="20"/>
        </w:rPr>
        <w:t>etween concentrated and unconcentrated milk.</w:t>
      </w:r>
      <w:r w:rsidR="00EA2C65">
        <w:rPr>
          <w:rFonts w:ascii="Arial" w:hAnsi="Arial" w:cs="Arial"/>
          <w:sz w:val="20"/>
        </w:rPr>
        <w:t xml:space="preserve"> </w:t>
      </w:r>
      <w:r w:rsidR="00EA2C65" w:rsidRPr="0029248F">
        <w:rPr>
          <w:rFonts w:ascii="Arial" w:hAnsi="Arial" w:cs="Arial"/>
          <w:sz w:val="20"/>
        </w:rPr>
        <w:t>∆E</w:t>
      </w:r>
      <w:r w:rsidR="00EA2C65">
        <w:rPr>
          <w:rFonts w:ascii="Arial" w:hAnsi="Arial" w:cs="Arial"/>
          <w:sz w:val="20"/>
        </w:rPr>
        <w:t xml:space="preserve"> of cow and </w:t>
      </w:r>
      <w:r w:rsidR="00EA2C65" w:rsidRPr="008907AF">
        <w:rPr>
          <w:rFonts w:ascii="Arial" w:hAnsi="Arial" w:cs="Arial"/>
          <w:sz w:val="20"/>
          <w:highlight w:val="yellow"/>
        </w:rPr>
        <w:t>buffa</w:t>
      </w:r>
      <w:r w:rsidR="004E578C" w:rsidRPr="008907AF">
        <w:rPr>
          <w:rFonts w:ascii="Arial" w:hAnsi="Arial" w:cs="Arial"/>
          <w:sz w:val="20"/>
          <w:highlight w:val="yellow"/>
        </w:rPr>
        <w:t xml:space="preserve">lo </w:t>
      </w:r>
      <w:r w:rsidR="000A77B0" w:rsidRPr="008907AF">
        <w:rPr>
          <w:rFonts w:ascii="Arial" w:hAnsi="Arial" w:cs="Arial"/>
          <w:sz w:val="20"/>
          <w:highlight w:val="yellow"/>
        </w:rPr>
        <w:t>milk-</w:t>
      </w:r>
      <w:r w:rsidR="004E578C" w:rsidRPr="008907AF">
        <w:rPr>
          <w:rFonts w:ascii="Arial" w:hAnsi="Arial" w:cs="Arial"/>
          <w:sz w:val="20"/>
          <w:highlight w:val="yellow"/>
        </w:rPr>
        <w:t>based</w:t>
      </w:r>
      <w:r w:rsidR="004E578C">
        <w:rPr>
          <w:rFonts w:ascii="Arial" w:hAnsi="Arial" w:cs="Arial"/>
          <w:sz w:val="20"/>
        </w:rPr>
        <w:t xml:space="preserve"> </w:t>
      </w:r>
      <w:r w:rsidR="00272817" w:rsidRPr="00272817">
        <w:rPr>
          <w:rFonts w:ascii="Arial" w:hAnsi="Arial" w:cs="Arial"/>
          <w:i/>
          <w:iCs/>
          <w:sz w:val="20"/>
        </w:rPr>
        <w:t>khoa</w:t>
      </w:r>
      <w:r w:rsidR="004E578C">
        <w:rPr>
          <w:rFonts w:ascii="Arial" w:hAnsi="Arial" w:cs="Arial"/>
          <w:sz w:val="20"/>
        </w:rPr>
        <w:t xml:space="preserve"> powder obtained was 12.49</w:t>
      </w:r>
      <w:r w:rsidR="00EA2C65">
        <w:rPr>
          <w:rFonts w:ascii="Arial" w:hAnsi="Arial" w:cs="Arial"/>
          <w:sz w:val="20"/>
        </w:rPr>
        <w:t>.</w:t>
      </w:r>
    </w:p>
    <w:p w14:paraId="26C8FED4" w14:textId="77777777" w:rsidR="00055E06" w:rsidRPr="008C2628" w:rsidRDefault="000F0EC7" w:rsidP="0029248F">
      <w:pPr>
        <w:spacing w:after="0" w:line="360" w:lineRule="auto"/>
        <w:jc w:val="both"/>
        <w:rPr>
          <w:rFonts w:ascii="Arial" w:hAnsi="Arial" w:cs="Arial"/>
          <w:b/>
          <w:bCs/>
          <w:color w:val="000000"/>
          <w:sz w:val="20"/>
          <w:u w:val="single"/>
        </w:rPr>
      </w:pPr>
      <w:r w:rsidRPr="008C2628">
        <w:rPr>
          <w:rFonts w:ascii="Arial" w:hAnsi="Arial" w:cs="Arial"/>
          <w:b/>
          <w:bCs/>
          <w:color w:val="000000"/>
          <w:sz w:val="20"/>
          <w:u w:val="single"/>
        </w:rPr>
        <w:t>3</w:t>
      </w:r>
      <w:r w:rsidR="00D375DF" w:rsidRPr="008C2628">
        <w:rPr>
          <w:rFonts w:ascii="Arial" w:hAnsi="Arial" w:cs="Arial"/>
          <w:b/>
          <w:bCs/>
          <w:color w:val="000000"/>
          <w:sz w:val="20"/>
          <w:u w:val="single"/>
        </w:rPr>
        <w:t>.2.2.</w:t>
      </w:r>
      <w:r w:rsidR="00665842" w:rsidRPr="008C2628">
        <w:rPr>
          <w:rFonts w:ascii="Arial" w:hAnsi="Arial" w:cs="Arial"/>
          <w:b/>
          <w:bCs/>
          <w:color w:val="000000"/>
          <w:sz w:val="20"/>
          <w:u w:val="single"/>
        </w:rPr>
        <w:t xml:space="preserve"> </w:t>
      </w:r>
      <w:r w:rsidR="00D375DF" w:rsidRPr="008C2628">
        <w:rPr>
          <w:rFonts w:ascii="Arial" w:hAnsi="Arial" w:cs="Arial"/>
          <w:b/>
          <w:bCs/>
          <w:color w:val="000000"/>
          <w:sz w:val="20"/>
          <w:u w:val="single"/>
        </w:rPr>
        <w:t xml:space="preserve">Physical </w:t>
      </w:r>
      <w:r w:rsidR="00055E06" w:rsidRPr="008C2628">
        <w:rPr>
          <w:rFonts w:ascii="Arial" w:hAnsi="Arial" w:cs="Arial"/>
          <w:b/>
          <w:bCs/>
          <w:color w:val="000000"/>
          <w:sz w:val="20"/>
          <w:u w:val="single"/>
        </w:rPr>
        <w:t xml:space="preserve">and Engineering properties of </w:t>
      </w:r>
      <w:r w:rsidR="00272817" w:rsidRPr="00272817">
        <w:rPr>
          <w:rFonts w:ascii="Arial" w:hAnsi="Arial" w:cs="Arial"/>
          <w:b/>
          <w:bCs/>
          <w:i/>
          <w:iCs/>
          <w:color w:val="000000"/>
          <w:sz w:val="20"/>
          <w:u w:val="single"/>
        </w:rPr>
        <w:t>khoa</w:t>
      </w:r>
      <w:r w:rsidR="00055E06" w:rsidRPr="008C2628">
        <w:rPr>
          <w:rFonts w:ascii="Arial" w:hAnsi="Arial" w:cs="Arial"/>
          <w:b/>
          <w:bCs/>
          <w:color w:val="000000"/>
          <w:sz w:val="20"/>
          <w:u w:val="single"/>
        </w:rPr>
        <w:t xml:space="preserve"> powder.</w:t>
      </w:r>
    </w:p>
    <w:p w14:paraId="07E4D799" w14:textId="678C3F7E" w:rsidR="00055E06" w:rsidRPr="0029248F" w:rsidRDefault="00055E06" w:rsidP="0029248F">
      <w:pPr>
        <w:spacing w:after="0" w:line="360" w:lineRule="auto"/>
        <w:rPr>
          <w:rFonts w:ascii="Arial" w:hAnsi="Arial" w:cs="Arial"/>
          <w:b/>
          <w:bCs/>
          <w:color w:val="000000" w:themeColor="text1"/>
          <w:szCs w:val="22"/>
        </w:rPr>
      </w:pPr>
      <w:r w:rsidRPr="0029248F">
        <w:rPr>
          <w:rFonts w:ascii="Arial" w:hAnsi="Arial" w:cs="Arial"/>
          <w:b/>
          <w:bCs/>
          <w:color w:val="000000"/>
          <w:szCs w:val="22"/>
        </w:rPr>
        <w:t xml:space="preserve">Table </w:t>
      </w:r>
      <w:r w:rsidR="00ED4B5D" w:rsidRPr="0029248F">
        <w:rPr>
          <w:rFonts w:ascii="Arial" w:hAnsi="Arial" w:cs="Arial"/>
          <w:b/>
          <w:bCs/>
          <w:color w:val="000000"/>
          <w:szCs w:val="22"/>
        </w:rPr>
        <w:t>4</w:t>
      </w:r>
      <w:r w:rsidRPr="0029248F">
        <w:rPr>
          <w:rFonts w:ascii="Arial" w:hAnsi="Arial" w:cs="Arial"/>
          <w:color w:val="000000"/>
          <w:szCs w:val="22"/>
        </w:rPr>
        <w:t xml:space="preserve">: </w:t>
      </w:r>
      <w:r w:rsidR="000A77B0" w:rsidRPr="008907AF">
        <w:rPr>
          <w:rFonts w:ascii="Arial" w:hAnsi="Arial" w:cs="Arial"/>
          <w:b/>
          <w:bCs/>
          <w:color w:val="000000" w:themeColor="text1"/>
          <w:szCs w:val="22"/>
          <w:highlight w:val="yellow"/>
        </w:rPr>
        <w:t xml:space="preserve">Average </w:t>
      </w:r>
      <w:r w:rsidRPr="008907AF">
        <w:rPr>
          <w:rFonts w:ascii="Arial" w:hAnsi="Arial" w:cs="Arial"/>
          <w:b/>
          <w:bCs/>
          <w:color w:val="000000" w:themeColor="text1"/>
          <w:szCs w:val="22"/>
          <w:highlight w:val="yellow"/>
        </w:rPr>
        <w:t>values</w:t>
      </w:r>
      <w:r w:rsidRPr="0029248F">
        <w:rPr>
          <w:rFonts w:ascii="Arial" w:hAnsi="Arial" w:cs="Arial"/>
          <w:b/>
          <w:bCs/>
          <w:color w:val="000000" w:themeColor="text1"/>
          <w:szCs w:val="22"/>
        </w:rPr>
        <w:t xml:space="preserve"> of </w:t>
      </w:r>
      <w:r w:rsidR="00D375DF" w:rsidRPr="0029248F">
        <w:rPr>
          <w:rFonts w:ascii="Arial" w:hAnsi="Arial" w:cs="Arial"/>
          <w:b/>
          <w:bCs/>
          <w:color w:val="000000" w:themeColor="text1"/>
          <w:szCs w:val="22"/>
        </w:rPr>
        <w:t xml:space="preserve">physical </w:t>
      </w:r>
      <w:r w:rsidRPr="0029248F">
        <w:rPr>
          <w:rFonts w:ascii="Arial" w:hAnsi="Arial" w:cs="Arial"/>
          <w:b/>
          <w:bCs/>
          <w:color w:val="000000" w:themeColor="text1"/>
          <w:szCs w:val="22"/>
        </w:rPr>
        <w:t xml:space="preserve">and </w:t>
      </w:r>
      <w:r w:rsidR="00A74AB1" w:rsidRPr="0029248F">
        <w:rPr>
          <w:rFonts w:ascii="Arial" w:hAnsi="Arial" w:cs="Arial"/>
          <w:b/>
          <w:bCs/>
          <w:color w:val="000000" w:themeColor="text1"/>
          <w:szCs w:val="22"/>
        </w:rPr>
        <w:t>engineering</w:t>
      </w:r>
      <w:r w:rsidRPr="0029248F">
        <w:rPr>
          <w:rFonts w:ascii="Arial" w:hAnsi="Arial" w:cs="Arial"/>
          <w:b/>
          <w:bCs/>
          <w:color w:val="000000" w:themeColor="text1"/>
          <w:szCs w:val="22"/>
        </w:rPr>
        <w:t xml:space="preserve"> properties o</w:t>
      </w:r>
      <w:r w:rsidR="00A74AB1" w:rsidRPr="0029248F">
        <w:rPr>
          <w:rFonts w:ascii="Arial" w:hAnsi="Arial" w:cs="Arial"/>
          <w:b/>
          <w:bCs/>
          <w:color w:val="000000" w:themeColor="text1"/>
          <w:szCs w:val="22"/>
        </w:rPr>
        <w:t xml:space="preserve">f </w:t>
      </w:r>
      <w:r w:rsidR="00272817" w:rsidRPr="00272817">
        <w:rPr>
          <w:rFonts w:ascii="Arial" w:hAnsi="Arial" w:cs="Arial"/>
          <w:b/>
          <w:bCs/>
          <w:i/>
          <w:iCs/>
          <w:color w:val="000000" w:themeColor="text1"/>
          <w:szCs w:val="22"/>
        </w:rPr>
        <w:t>khoa</w:t>
      </w:r>
      <w:r w:rsidRPr="0029248F">
        <w:rPr>
          <w:rFonts w:ascii="Arial" w:hAnsi="Arial" w:cs="Arial"/>
          <w:b/>
          <w:bCs/>
          <w:color w:val="000000" w:themeColor="text1"/>
          <w:szCs w:val="22"/>
        </w:rPr>
        <w:t xml:space="preserve"> powder.</w:t>
      </w:r>
    </w:p>
    <w:tbl>
      <w:tblPr>
        <w:tblW w:w="92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852"/>
        <w:gridCol w:w="2078"/>
        <w:gridCol w:w="2078"/>
      </w:tblGrid>
      <w:tr w:rsidR="002629F1" w:rsidRPr="002629F1" w14:paraId="5D7A6576" w14:textId="77777777" w:rsidTr="00FF78C4">
        <w:trPr>
          <w:trHeight w:val="267"/>
        </w:trPr>
        <w:tc>
          <w:tcPr>
            <w:tcW w:w="1212" w:type="dxa"/>
          </w:tcPr>
          <w:p w14:paraId="712FAE1E" w14:textId="77777777" w:rsidR="002629F1" w:rsidRPr="002629F1" w:rsidRDefault="002629F1" w:rsidP="0029248F">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SN.</w:t>
            </w:r>
          </w:p>
        </w:tc>
        <w:tc>
          <w:tcPr>
            <w:tcW w:w="3852" w:type="dxa"/>
            <w:shd w:val="clear" w:color="auto" w:fill="auto"/>
            <w:vAlign w:val="bottom"/>
            <w:hideMark/>
          </w:tcPr>
          <w:p w14:paraId="4D37B52D" w14:textId="77777777" w:rsidR="002629F1" w:rsidRPr="002629F1" w:rsidRDefault="00272817" w:rsidP="00CE1548">
            <w:pPr>
              <w:spacing w:after="0" w:line="240" w:lineRule="auto"/>
              <w:jc w:val="center"/>
              <w:rPr>
                <w:rFonts w:ascii="Times New Roman" w:eastAsia="Times New Roman" w:hAnsi="Times New Roman" w:cs="Times New Roman"/>
                <w:b/>
                <w:bCs/>
                <w:color w:val="000000"/>
                <w:sz w:val="20"/>
              </w:rPr>
            </w:pPr>
            <w:r w:rsidRPr="00272817">
              <w:rPr>
                <w:rFonts w:ascii="Times New Roman" w:eastAsia="Times New Roman" w:hAnsi="Times New Roman" w:cs="Times New Roman"/>
                <w:b/>
                <w:bCs/>
                <w:i/>
                <w:iCs/>
                <w:color w:val="000000"/>
                <w:sz w:val="20"/>
              </w:rPr>
              <w:t>Khoa</w:t>
            </w:r>
            <w:r w:rsidR="002629F1" w:rsidRPr="002629F1">
              <w:rPr>
                <w:rFonts w:ascii="Times New Roman" w:eastAsia="Times New Roman" w:hAnsi="Times New Roman" w:cs="Times New Roman"/>
                <w:b/>
                <w:bCs/>
                <w:color w:val="000000"/>
                <w:sz w:val="20"/>
              </w:rPr>
              <w:t xml:space="preserve"> powder types</w:t>
            </w:r>
          </w:p>
        </w:tc>
        <w:tc>
          <w:tcPr>
            <w:tcW w:w="2078" w:type="dxa"/>
            <w:shd w:val="clear" w:color="auto" w:fill="auto"/>
            <w:noWrap/>
            <w:vAlign w:val="bottom"/>
            <w:hideMark/>
          </w:tcPr>
          <w:p w14:paraId="6D2E57FC" w14:textId="77777777" w:rsidR="002629F1" w:rsidRPr="002629F1" w:rsidRDefault="002629F1" w:rsidP="00CE1548">
            <w:pPr>
              <w:spacing w:after="0" w:line="240" w:lineRule="auto"/>
              <w:jc w:val="center"/>
              <w:rPr>
                <w:rFonts w:ascii="Times New Roman" w:eastAsia="Times New Roman" w:hAnsi="Times New Roman" w:cs="Times New Roman"/>
                <w:b/>
                <w:bCs/>
                <w:color w:val="000000"/>
                <w:sz w:val="20"/>
              </w:rPr>
            </w:pPr>
            <w:r w:rsidRPr="002629F1">
              <w:rPr>
                <w:rFonts w:ascii="Times New Roman" w:eastAsia="Times New Roman" w:hAnsi="Times New Roman" w:cs="Times New Roman"/>
                <w:b/>
                <w:bCs/>
                <w:color w:val="000000"/>
                <w:sz w:val="20"/>
              </w:rPr>
              <w:t xml:space="preserve">BM </w:t>
            </w:r>
            <w:r w:rsidR="00272817" w:rsidRPr="00272817">
              <w:rPr>
                <w:rFonts w:ascii="Times New Roman" w:eastAsia="Times New Roman" w:hAnsi="Times New Roman" w:cs="Times New Roman"/>
                <w:b/>
                <w:bCs/>
                <w:i/>
                <w:iCs/>
                <w:color w:val="000000"/>
                <w:sz w:val="20"/>
              </w:rPr>
              <w:t>Khoa</w:t>
            </w:r>
            <w:r w:rsidRPr="002629F1">
              <w:rPr>
                <w:rFonts w:ascii="Times New Roman" w:eastAsia="Times New Roman" w:hAnsi="Times New Roman" w:cs="Times New Roman"/>
                <w:b/>
                <w:bCs/>
                <w:color w:val="000000"/>
                <w:sz w:val="20"/>
              </w:rPr>
              <w:t xml:space="preserve"> powder</w:t>
            </w:r>
          </w:p>
        </w:tc>
        <w:tc>
          <w:tcPr>
            <w:tcW w:w="2078" w:type="dxa"/>
            <w:shd w:val="clear" w:color="auto" w:fill="auto"/>
            <w:noWrap/>
            <w:vAlign w:val="bottom"/>
            <w:hideMark/>
          </w:tcPr>
          <w:p w14:paraId="25F25A2E" w14:textId="77777777" w:rsidR="002629F1" w:rsidRPr="002629F1" w:rsidRDefault="002629F1" w:rsidP="00CE1548">
            <w:pPr>
              <w:spacing w:after="0" w:line="240" w:lineRule="auto"/>
              <w:jc w:val="center"/>
              <w:rPr>
                <w:rFonts w:ascii="Times New Roman" w:eastAsia="Times New Roman" w:hAnsi="Times New Roman" w:cs="Times New Roman"/>
                <w:b/>
                <w:bCs/>
                <w:color w:val="000000"/>
                <w:sz w:val="20"/>
              </w:rPr>
            </w:pPr>
            <w:r w:rsidRPr="002629F1">
              <w:rPr>
                <w:rFonts w:ascii="Times New Roman" w:eastAsia="Times New Roman" w:hAnsi="Times New Roman" w:cs="Times New Roman"/>
                <w:b/>
                <w:bCs/>
                <w:color w:val="000000"/>
                <w:sz w:val="20"/>
              </w:rPr>
              <w:t xml:space="preserve">CM </w:t>
            </w:r>
            <w:r w:rsidR="00272817" w:rsidRPr="00272817">
              <w:rPr>
                <w:rFonts w:ascii="Times New Roman" w:eastAsia="Times New Roman" w:hAnsi="Times New Roman" w:cs="Times New Roman"/>
                <w:b/>
                <w:bCs/>
                <w:i/>
                <w:iCs/>
                <w:color w:val="000000"/>
                <w:sz w:val="20"/>
              </w:rPr>
              <w:t>Khoa</w:t>
            </w:r>
            <w:r w:rsidRPr="002629F1">
              <w:rPr>
                <w:rFonts w:ascii="Times New Roman" w:eastAsia="Times New Roman" w:hAnsi="Times New Roman" w:cs="Times New Roman"/>
                <w:b/>
                <w:bCs/>
                <w:color w:val="000000"/>
                <w:sz w:val="20"/>
              </w:rPr>
              <w:t xml:space="preserve"> powder</w:t>
            </w:r>
          </w:p>
        </w:tc>
      </w:tr>
      <w:tr w:rsidR="002629F1" w:rsidRPr="002629F1" w14:paraId="44150563" w14:textId="77777777" w:rsidTr="00FF78C4">
        <w:trPr>
          <w:trHeight w:val="287"/>
        </w:trPr>
        <w:tc>
          <w:tcPr>
            <w:tcW w:w="1212" w:type="dxa"/>
          </w:tcPr>
          <w:p w14:paraId="3B933609" w14:textId="77777777" w:rsidR="002629F1" w:rsidRPr="002629F1" w:rsidRDefault="002629F1" w:rsidP="00CE1548">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1</w:t>
            </w:r>
          </w:p>
        </w:tc>
        <w:tc>
          <w:tcPr>
            <w:tcW w:w="3852" w:type="dxa"/>
            <w:shd w:val="clear" w:color="auto" w:fill="auto"/>
            <w:vAlign w:val="bottom"/>
            <w:hideMark/>
          </w:tcPr>
          <w:p w14:paraId="198CCCC4" w14:textId="77777777" w:rsidR="002629F1" w:rsidRPr="002629F1" w:rsidRDefault="002629F1" w:rsidP="00CE1548">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Bulk density (kg/m</w:t>
            </w:r>
            <w:r w:rsidRPr="00FF78C4">
              <w:rPr>
                <w:rFonts w:ascii="Times New Roman" w:eastAsia="Times New Roman" w:hAnsi="Times New Roman" w:cs="Times New Roman"/>
                <w:color w:val="000000"/>
                <w:sz w:val="20"/>
                <w:vertAlign w:val="superscript"/>
              </w:rPr>
              <w:t>3</w:t>
            </w:r>
            <w:r w:rsidRPr="002629F1">
              <w:rPr>
                <w:rFonts w:ascii="Times New Roman" w:eastAsia="Times New Roman" w:hAnsi="Times New Roman" w:cs="Times New Roman"/>
                <w:color w:val="000000"/>
                <w:sz w:val="20"/>
              </w:rPr>
              <w:t>)</w:t>
            </w:r>
          </w:p>
        </w:tc>
        <w:tc>
          <w:tcPr>
            <w:tcW w:w="2078" w:type="dxa"/>
            <w:shd w:val="clear" w:color="auto" w:fill="auto"/>
            <w:noWrap/>
            <w:vAlign w:val="bottom"/>
            <w:hideMark/>
          </w:tcPr>
          <w:p w14:paraId="49983858" w14:textId="77777777" w:rsidR="002629F1" w:rsidRPr="002629F1" w:rsidRDefault="002629F1" w:rsidP="00CE1548">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589±9</w:t>
            </w:r>
          </w:p>
        </w:tc>
        <w:tc>
          <w:tcPr>
            <w:tcW w:w="2078" w:type="dxa"/>
            <w:shd w:val="clear" w:color="auto" w:fill="auto"/>
            <w:noWrap/>
            <w:vAlign w:val="bottom"/>
            <w:hideMark/>
          </w:tcPr>
          <w:p w14:paraId="6FB66A32" w14:textId="77777777" w:rsidR="002629F1" w:rsidRPr="002629F1" w:rsidRDefault="002629F1" w:rsidP="00CE1548">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551±27</w:t>
            </w:r>
          </w:p>
        </w:tc>
      </w:tr>
      <w:tr w:rsidR="002629F1" w:rsidRPr="002629F1" w14:paraId="4B885948" w14:textId="77777777" w:rsidTr="00FF78C4">
        <w:trPr>
          <w:trHeight w:val="235"/>
        </w:trPr>
        <w:tc>
          <w:tcPr>
            <w:tcW w:w="1212" w:type="dxa"/>
          </w:tcPr>
          <w:p w14:paraId="757C7F4D" w14:textId="77777777" w:rsidR="002629F1" w:rsidRPr="002629F1" w:rsidRDefault="002629F1" w:rsidP="00CE1548">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2</w:t>
            </w:r>
          </w:p>
        </w:tc>
        <w:tc>
          <w:tcPr>
            <w:tcW w:w="3852" w:type="dxa"/>
            <w:shd w:val="clear" w:color="auto" w:fill="auto"/>
            <w:vAlign w:val="bottom"/>
            <w:hideMark/>
          </w:tcPr>
          <w:p w14:paraId="442CB318" w14:textId="77777777" w:rsidR="002629F1" w:rsidRPr="002629F1" w:rsidRDefault="002629F1" w:rsidP="00CE1548">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Tapped density( kg/m</w:t>
            </w:r>
            <w:r w:rsidRPr="00FF78C4">
              <w:rPr>
                <w:rFonts w:ascii="Times New Roman" w:eastAsia="Times New Roman" w:hAnsi="Times New Roman" w:cs="Times New Roman"/>
                <w:color w:val="000000"/>
                <w:sz w:val="20"/>
                <w:vertAlign w:val="superscript"/>
              </w:rPr>
              <w:t>3</w:t>
            </w:r>
            <w:r w:rsidRPr="002629F1">
              <w:rPr>
                <w:rFonts w:ascii="Times New Roman" w:eastAsia="Times New Roman" w:hAnsi="Times New Roman" w:cs="Times New Roman"/>
                <w:color w:val="000000"/>
                <w:sz w:val="20"/>
              </w:rPr>
              <w:t>)</w:t>
            </w:r>
          </w:p>
        </w:tc>
        <w:tc>
          <w:tcPr>
            <w:tcW w:w="2078" w:type="dxa"/>
            <w:shd w:val="clear" w:color="auto" w:fill="auto"/>
            <w:noWrap/>
            <w:vAlign w:val="bottom"/>
            <w:hideMark/>
          </w:tcPr>
          <w:p w14:paraId="01DF7EF5" w14:textId="77777777" w:rsidR="002629F1" w:rsidRPr="002629F1" w:rsidRDefault="002629F1" w:rsidP="00CE1548">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709±8</w:t>
            </w:r>
          </w:p>
        </w:tc>
        <w:tc>
          <w:tcPr>
            <w:tcW w:w="2078" w:type="dxa"/>
            <w:shd w:val="clear" w:color="auto" w:fill="auto"/>
            <w:noWrap/>
            <w:vAlign w:val="bottom"/>
            <w:hideMark/>
          </w:tcPr>
          <w:p w14:paraId="76162B4E" w14:textId="77777777" w:rsidR="002629F1" w:rsidRPr="002629F1" w:rsidRDefault="002629F1" w:rsidP="00CE1548">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643±40</w:t>
            </w:r>
          </w:p>
        </w:tc>
      </w:tr>
      <w:tr w:rsidR="00144DB0" w:rsidRPr="002629F1" w14:paraId="35932FE2" w14:textId="77777777" w:rsidTr="00FF78C4">
        <w:trPr>
          <w:trHeight w:val="235"/>
        </w:trPr>
        <w:tc>
          <w:tcPr>
            <w:tcW w:w="1212" w:type="dxa"/>
          </w:tcPr>
          <w:p w14:paraId="48D5F8FF" w14:textId="77777777" w:rsidR="00144DB0" w:rsidRDefault="00144DB0" w:rsidP="00CE1548">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3</w:t>
            </w:r>
          </w:p>
        </w:tc>
        <w:tc>
          <w:tcPr>
            <w:tcW w:w="3852" w:type="dxa"/>
            <w:shd w:val="clear" w:color="auto" w:fill="auto"/>
            <w:vAlign w:val="bottom"/>
            <w:hideMark/>
          </w:tcPr>
          <w:p w14:paraId="53BE204F" w14:textId="77777777" w:rsidR="00144DB0" w:rsidRPr="002629F1" w:rsidRDefault="00144DB0" w:rsidP="008F6BAD">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Particle density(kg/m</w:t>
            </w:r>
            <w:r w:rsidRPr="00FF78C4">
              <w:rPr>
                <w:rFonts w:ascii="Times New Roman" w:eastAsia="Times New Roman" w:hAnsi="Times New Roman" w:cs="Times New Roman"/>
                <w:color w:val="000000"/>
                <w:sz w:val="20"/>
                <w:vertAlign w:val="superscript"/>
              </w:rPr>
              <w:t>3</w:t>
            </w:r>
            <w:r w:rsidRPr="002629F1">
              <w:rPr>
                <w:rFonts w:ascii="Times New Roman" w:eastAsia="Times New Roman" w:hAnsi="Times New Roman" w:cs="Times New Roman"/>
                <w:color w:val="000000"/>
                <w:sz w:val="20"/>
              </w:rPr>
              <w:t>)</w:t>
            </w:r>
          </w:p>
        </w:tc>
        <w:tc>
          <w:tcPr>
            <w:tcW w:w="2078" w:type="dxa"/>
            <w:shd w:val="clear" w:color="auto" w:fill="auto"/>
            <w:noWrap/>
            <w:vAlign w:val="bottom"/>
            <w:hideMark/>
          </w:tcPr>
          <w:p w14:paraId="3FEA5017" w14:textId="77777777" w:rsidR="00144DB0" w:rsidRPr="002629F1" w:rsidRDefault="00144DB0" w:rsidP="008F6BAD">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1337±15</w:t>
            </w:r>
          </w:p>
        </w:tc>
        <w:tc>
          <w:tcPr>
            <w:tcW w:w="2078" w:type="dxa"/>
            <w:shd w:val="clear" w:color="auto" w:fill="auto"/>
            <w:noWrap/>
            <w:vAlign w:val="bottom"/>
            <w:hideMark/>
          </w:tcPr>
          <w:p w14:paraId="1B0F5095" w14:textId="77777777" w:rsidR="00144DB0" w:rsidRPr="002629F1" w:rsidRDefault="00144DB0" w:rsidP="008F6BAD">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1452±19</w:t>
            </w:r>
          </w:p>
        </w:tc>
      </w:tr>
      <w:tr w:rsidR="00144DB0" w:rsidRPr="002629F1" w14:paraId="03A55131" w14:textId="77777777" w:rsidTr="00FF78C4">
        <w:trPr>
          <w:trHeight w:val="235"/>
        </w:trPr>
        <w:tc>
          <w:tcPr>
            <w:tcW w:w="1212" w:type="dxa"/>
          </w:tcPr>
          <w:p w14:paraId="6AA0BD14" w14:textId="77777777" w:rsidR="00144DB0" w:rsidRDefault="00144DB0" w:rsidP="00CE1548">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4</w:t>
            </w:r>
          </w:p>
        </w:tc>
        <w:tc>
          <w:tcPr>
            <w:tcW w:w="3852" w:type="dxa"/>
            <w:shd w:val="clear" w:color="auto" w:fill="auto"/>
            <w:vAlign w:val="bottom"/>
            <w:hideMark/>
          </w:tcPr>
          <w:p w14:paraId="33828926" w14:textId="77777777" w:rsidR="00144DB0" w:rsidRPr="002629F1" w:rsidRDefault="00144DB0" w:rsidP="008F6BAD">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Porosity (ε)</w:t>
            </w:r>
          </w:p>
        </w:tc>
        <w:tc>
          <w:tcPr>
            <w:tcW w:w="2078" w:type="dxa"/>
            <w:shd w:val="clear" w:color="auto" w:fill="auto"/>
            <w:noWrap/>
            <w:vAlign w:val="bottom"/>
            <w:hideMark/>
          </w:tcPr>
          <w:p w14:paraId="31D44B53" w14:textId="77777777" w:rsidR="00144DB0" w:rsidRPr="002629F1" w:rsidRDefault="00144DB0" w:rsidP="008F6BAD">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0.47±0.00</w:t>
            </w:r>
          </w:p>
        </w:tc>
        <w:tc>
          <w:tcPr>
            <w:tcW w:w="2078" w:type="dxa"/>
            <w:shd w:val="clear" w:color="auto" w:fill="auto"/>
            <w:noWrap/>
            <w:vAlign w:val="bottom"/>
            <w:hideMark/>
          </w:tcPr>
          <w:p w14:paraId="385A84CC" w14:textId="77777777" w:rsidR="00144DB0" w:rsidRPr="002629F1" w:rsidRDefault="00144DB0" w:rsidP="008F6BAD">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0.56±0.03</w:t>
            </w:r>
          </w:p>
        </w:tc>
      </w:tr>
      <w:tr w:rsidR="002629F1" w:rsidRPr="002629F1" w14:paraId="6364C066" w14:textId="77777777" w:rsidTr="00FF78C4">
        <w:trPr>
          <w:trHeight w:val="287"/>
        </w:trPr>
        <w:tc>
          <w:tcPr>
            <w:tcW w:w="1212" w:type="dxa"/>
          </w:tcPr>
          <w:p w14:paraId="7828786C" w14:textId="77777777" w:rsidR="002629F1" w:rsidRPr="002629F1" w:rsidRDefault="00144DB0" w:rsidP="00CE1548">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5</w:t>
            </w:r>
          </w:p>
        </w:tc>
        <w:tc>
          <w:tcPr>
            <w:tcW w:w="3852" w:type="dxa"/>
            <w:shd w:val="clear" w:color="auto" w:fill="auto"/>
            <w:vAlign w:val="bottom"/>
            <w:hideMark/>
          </w:tcPr>
          <w:p w14:paraId="43A0CD35" w14:textId="77777777" w:rsidR="002629F1" w:rsidRPr="002629F1" w:rsidRDefault="002629F1" w:rsidP="00CE1548">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Angle of repose (degree)</w:t>
            </w:r>
          </w:p>
        </w:tc>
        <w:tc>
          <w:tcPr>
            <w:tcW w:w="2078" w:type="dxa"/>
            <w:shd w:val="clear" w:color="auto" w:fill="auto"/>
            <w:noWrap/>
            <w:vAlign w:val="bottom"/>
            <w:hideMark/>
          </w:tcPr>
          <w:p w14:paraId="0AED3B68" w14:textId="77777777" w:rsidR="002629F1" w:rsidRPr="002629F1" w:rsidRDefault="002629F1" w:rsidP="00CE1548">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42.7±0.5</w:t>
            </w:r>
          </w:p>
        </w:tc>
        <w:tc>
          <w:tcPr>
            <w:tcW w:w="2078" w:type="dxa"/>
            <w:shd w:val="clear" w:color="auto" w:fill="auto"/>
            <w:noWrap/>
            <w:vAlign w:val="bottom"/>
            <w:hideMark/>
          </w:tcPr>
          <w:p w14:paraId="4A0CAD64" w14:textId="77777777" w:rsidR="002629F1" w:rsidRPr="002629F1" w:rsidRDefault="002629F1" w:rsidP="00CE1548">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43.2±0.9</w:t>
            </w:r>
          </w:p>
        </w:tc>
      </w:tr>
      <w:tr w:rsidR="002629F1" w:rsidRPr="002629F1" w14:paraId="584FD04B" w14:textId="77777777" w:rsidTr="00FF78C4">
        <w:trPr>
          <w:trHeight w:val="140"/>
        </w:trPr>
        <w:tc>
          <w:tcPr>
            <w:tcW w:w="1212" w:type="dxa"/>
          </w:tcPr>
          <w:p w14:paraId="2B35F88D" w14:textId="77777777" w:rsidR="002629F1" w:rsidRPr="002629F1" w:rsidRDefault="002629F1" w:rsidP="00CE1548">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6</w:t>
            </w:r>
          </w:p>
        </w:tc>
        <w:tc>
          <w:tcPr>
            <w:tcW w:w="3852" w:type="dxa"/>
            <w:shd w:val="clear" w:color="auto" w:fill="auto"/>
            <w:vAlign w:val="bottom"/>
            <w:hideMark/>
          </w:tcPr>
          <w:p w14:paraId="508CF77D" w14:textId="77777777" w:rsidR="002629F1" w:rsidRPr="002629F1" w:rsidRDefault="002629F1" w:rsidP="00CE1548">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Carr Index(</w:t>
            </w:r>
            <w:r w:rsidR="00583B26">
              <w:rPr>
                <w:rFonts w:ascii="Times New Roman" w:eastAsia="Times New Roman" w:hAnsi="Times New Roman" w:cs="Times New Roman"/>
                <w:color w:val="000000"/>
                <w:sz w:val="20"/>
              </w:rPr>
              <w:t xml:space="preserve">% </w:t>
            </w:r>
            <w:r w:rsidRPr="002629F1">
              <w:rPr>
                <w:rFonts w:ascii="Times New Roman" w:eastAsia="Times New Roman" w:hAnsi="Times New Roman" w:cs="Times New Roman"/>
                <w:color w:val="000000"/>
                <w:sz w:val="20"/>
              </w:rPr>
              <w:t>CI)</w:t>
            </w:r>
          </w:p>
        </w:tc>
        <w:tc>
          <w:tcPr>
            <w:tcW w:w="2078" w:type="dxa"/>
            <w:shd w:val="clear" w:color="auto" w:fill="auto"/>
            <w:noWrap/>
            <w:vAlign w:val="bottom"/>
            <w:hideMark/>
          </w:tcPr>
          <w:p w14:paraId="4AFF4E13" w14:textId="77777777" w:rsidR="002629F1" w:rsidRPr="002629F1" w:rsidRDefault="002629F1" w:rsidP="00CE1548">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16</w:t>
            </w:r>
            <w:r w:rsidR="00583B26">
              <w:rPr>
                <w:rFonts w:ascii="Times New Roman" w:eastAsia="Times New Roman" w:hAnsi="Times New Roman" w:cs="Times New Roman"/>
                <w:color w:val="000000"/>
                <w:sz w:val="20"/>
              </w:rPr>
              <w:t>.91±0.</w:t>
            </w:r>
            <w:r w:rsidRPr="002629F1">
              <w:rPr>
                <w:rFonts w:ascii="Times New Roman" w:eastAsia="Times New Roman" w:hAnsi="Times New Roman" w:cs="Times New Roman"/>
                <w:color w:val="000000"/>
                <w:sz w:val="20"/>
              </w:rPr>
              <w:t>4</w:t>
            </w:r>
          </w:p>
        </w:tc>
        <w:tc>
          <w:tcPr>
            <w:tcW w:w="2078" w:type="dxa"/>
            <w:shd w:val="clear" w:color="auto" w:fill="auto"/>
            <w:noWrap/>
            <w:vAlign w:val="bottom"/>
            <w:hideMark/>
          </w:tcPr>
          <w:p w14:paraId="3F631CAC" w14:textId="77777777" w:rsidR="002629F1" w:rsidRPr="002629F1" w:rsidRDefault="002629F1" w:rsidP="00CE1548">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14</w:t>
            </w:r>
            <w:r w:rsidR="00583B26">
              <w:rPr>
                <w:rFonts w:ascii="Times New Roman" w:eastAsia="Times New Roman" w:hAnsi="Times New Roman" w:cs="Times New Roman"/>
                <w:color w:val="000000"/>
                <w:sz w:val="20"/>
              </w:rPr>
              <w:t>.32±1.2</w:t>
            </w:r>
          </w:p>
        </w:tc>
      </w:tr>
      <w:tr w:rsidR="002629F1" w:rsidRPr="002629F1" w14:paraId="29E1CBC2" w14:textId="77777777" w:rsidTr="00FF78C4">
        <w:trPr>
          <w:trHeight w:val="187"/>
        </w:trPr>
        <w:tc>
          <w:tcPr>
            <w:tcW w:w="1212" w:type="dxa"/>
          </w:tcPr>
          <w:p w14:paraId="08F6B6F9" w14:textId="77777777" w:rsidR="002629F1" w:rsidRPr="002629F1" w:rsidRDefault="002629F1" w:rsidP="00CE1548">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7</w:t>
            </w:r>
          </w:p>
        </w:tc>
        <w:tc>
          <w:tcPr>
            <w:tcW w:w="3852" w:type="dxa"/>
            <w:shd w:val="clear" w:color="auto" w:fill="auto"/>
            <w:vAlign w:val="bottom"/>
            <w:hideMark/>
          </w:tcPr>
          <w:p w14:paraId="7BD62D3E" w14:textId="77777777" w:rsidR="002629F1" w:rsidRPr="002629F1" w:rsidRDefault="002629F1" w:rsidP="00CE1548">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Hausner Ratio (HR)</w:t>
            </w:r>
          </w:p>
        </w:tc>
        <w:tc>
          <w:tcPr>
            <w:tcW w:w="2078" w:type="dxa"/>
            <w:shd w:val="clear" w:color="auto" w:fill="auto"/>
            <w:noWrap/>
            <w:vAlign w:val="bottom"/>
            <w:hideMark/>
          </w:tcPr>
          <w:p w14:paraId="6292ABF7" w14:textId="77777777" w:rsidR="002629F1" w:rsidRPr="002629F1" w:rsidRDefault="002629F1" w:rsidP="00CE1548">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1.204±0.006</w:t>
            </w:r>
          </w:p>
        </w:tc>
        <w:tc>
          <w:tcPr>
            <w:tcW w:w="2078" w:type="dxa"/>
            <w:shd w:val="clear" w:color="auto" w:fill="auto"/>
            <w:noWrap/>
            <w:vAlign w:val="bottom"/>
            <w:hideMark/>
          </w:tcPr>
          <w:p w14:paraId="2FDC1A18" w14:textId="77777777" w:rsidR="002629F1" w:rsidRPr="002629F1" w:rsidRDefault="002629F1" w:rsidP="00CE1548">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1.167±0.016</w:t>
            </w:r>
          </w:p>
        </w:tc>
      </w:tr>
      <w:tr w:rsidR="00144DB0" w:rsidRPr="002629F1" w14:paraId="134F0F5D" w14:textId="77777777" w:rsidTr="00FF78C4">
        <w:trPr>
          <w:trHeight w:val="187"/>
        </w:trPr>
        <w:tc>
          <w:tcPr>
            <w:tcW w:w="1212" w:type="dxa"/>
          </w:tcPr>
          <w:p w14:paraId="56529E6D" w14:textId="77777777" w:rsidR="00144DB0" w:rsidRDefault="00144DB0" w:rsidP="00CE1548">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8</w:t>
            </w:r>
          </w:p>
        </w:tc>
        <w:tc>
          <w:tcPr>
            <w:tcW w:w="3852" w:type="dxa"/>
            <w:shd w:val="clear" w:color="auto" w:fill="auto"/>
            <w:vAlign w:val="bottom"/>
            <w:hideMark/>
          </w:tcPr>
          <w:p w14:paraId="3A94AA58" w14:textId="77777777" w:rsidR="00144DB0" w:rsidRPr="002629F1" w:rsidRDefault="00144DB0" w:rsidP="00CE1548">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Water activity (a</w:t>
            </w:r>
            <w:r w:rsidRPr="00144DB0">
              <w:rPr>
                <w:rFonts w:ascii="Times New Roman" w:eastAsia="Times New Roman" w:hAnsi="Times New Roman" w:cs="Times New Roman"/>
                <w:color w:val="000000"/>
                <w:sz w:val="20"/>
                <w:vertAlign w:val="subscript"/>
              </w:rPr>
              <w:t>w</w:t>
            </w:r>
            <w:r>
              <w:rPr>
                <w:rFonts w:ascii="Times New Roman" w:eastAsia="Times New Roman" w:hAnsi="Times New Roman" w:cs="Times New Roman"/>
                <w:color w:val="000000"/>
                <w:sz w:val="20"/>
              </w:rPr>
              <w:t>)</w:t>
            </w:r>
          </w:p>
        </w:tc>
        <w:tc>
          <w:tcPr>
            <w:tcW w:w="2078" w:type="dxa"/>
            <w:shd w:val="clear" w:color="auto" w:fill="auto"/>
            <w:noWrap/>
            <w:vAlign w:val="bottom"/>
            <w:hideMark/>
          </w:tcPr>
          <w:p w14:paraId="7457B746" w14:textId="77777777" w:rsidR="00144DB0" w:rsidRPr="002629F1" w:rsidRDefault="00EA2C65" w:rsidP="00CE1548">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0.28</w:t>
            </w:r>
            <w:r w:rsidRPr="002629F1">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0.03</w:t>
            </w:r>
          </w:p>
        </w:tc>
        <w:tc>
          <w:tcPr>
            <w:tcW w:w="2078" w:type="dxa"/>
            <w:shd w:val="clear" w:color="auto" w:fill="auto"/>
            <w:noWrap/>
            <w:vAlign w:val="bottom"/>
            <w:hideMark/>
          </w:tcPr>
          <w:p w14:paraId="641EF94E" w14:textId="77777777" w:rsidR="00144DB0" w:rsidRPr="002629F1" w:rsidRDefault="00EA2C65" w:rsidP="00CE1548">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0.32</w:t>
            </w:r>
            <w:r w:rsidRPr="002629F1">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0.04</w:t>
            </w:r>
          </w:p>
        </w:tc>
      </w:tr>
    </w:tbl>
    <w:p w14:paraId="5B0D1715" w14:textId="77777777" w:rsidR="00CE1548" w:rsidRPr="00BA7C26" w:rsidRDefault="00CE1548" w:rsidP="0029248F">
      <w:pPr>
        <w:spacing w:after="0" w:line="360" w:lineRule="auto"/>
        <w:jc w:val="right"/>
        <w:rPr>
          <w:rFonts w:ascii="Times New Roman" w:eastAsia="Times New Roman" w:hAnsi="Times New Roman" w:cs="Times New Roman"/>
          <w:b/>
          <w:bCs/>
          <w:sz w:val="16"/>
          <w:szCs w:val="16"/>
        </w:rPr>
      </w:pPr>
      <w:r w:rsidRPr="00BA7C26">
        <w:rPr>
          <w:rFonts w:ascii="Times New Roman" w:hAnsi="Times New Roman" w:cs="Times New Roman"/>
          <w:b/>
          <w:bCs/>
          <w:color w:val="000000" w:themeColor="text1"/>
          <w:kern w:val="24"/>
          <w:sz w:val="16"/>
          <w:szCs w:val="16"/>
        </w:rPr>
        <w:t>Mean</w:t>
      </w:r>
      <w:r w:rsidRPr="00BA7C26">
        <w:rPr>
          <w:rFonts w:ascii="Times New Roman" w:eastAsia="Times New Roman" w:hAnsi="Times New Roman" w:cs="Times New Roman"/>
          <w:b/>
          <w:bCs/>
          <w:color w:val="000000" w:themeColor="text1"/>
          <w:kern w:val="24"/>
          <w:sz w:val="16"/>
          <w:szCs w:val="16"/>
          <w:lang w:val="en-IN"/>
        </w:rPr>
        <w:t>±SE; n=3</w:t>
      </w:r>
    </w:p>
    <w:p w14:paraId="203B7897" w14:textId="77777777" w:rsidR="00D375DF" w:rsidRDefault="00D375DF" w:rsidP="0029248F">
      <w:pPr>
        <w:autoSpaceDE w:val="0"/>
        <w:autoSpaceDN w:val="0"/>
        <w:adjustRightInd w:val="0"/>
        <w:spacing w:after="0" w:line="360" w:lineRule="auto"/>
        <w:jc w:val="both"/>
        <w:rPr>
          <w:rFonts w:ascii="Arial" w:hAnsi="Arial" w:cs="Arial"/>
          <w:sz w:val="20"/>
          <w:highlight w:val="yellow"/>
        </w:rPr>
      </w:pPr>
    </w:p>
    <w:p w14:paraId="248E0B47" w14:textId="243DE1A9" w:rsidR="00F57520" w:rsidRPr="00F57520" w:rsidRDefault="00461528" w:rsidP="00F57520">
      <w:pPr>
        <w:spacing w:line="360" w:lineRule="auto"/>
        <w:ind w:firstLine="720"/>
        <w:jc w:val="both"/>
        <w:rPr>
          <w:rFonts w:ascii="Arial" w:eastAsia="Times New Roman" w:hAnsi="Arial" w:cs="Arial"/>
          <w:sz w:val="20"/>
          <w:lang w:bidi="ar-SA"/>
        </w:rPr>
      </w:pPr>
      <w:r w:rsidRPr="00461528">
        <w:rPr>
          <w:rFonts w:ascii="Arial" w:hAnsi="Arial" w:cs="Arial"/>
          <w:sz w:val="20"/>
        </w:rPr>
        <w:t xml:space="preserve"> Powder </w:t>
      </w:r>
      <w:r>
        <w:rPr>
          <w:rFonts w:ascii="Arial" w:hAnsi="Arial" w:cs="Arial"/>
          <w:sz w:val="20"/>
        </w:rPr>
        <w:t xml:space="preserve">parameters like HR, CI, Loose and tapped </w:t>
      </w:r>
      <w:r w:rsidR="001241E2">
        <w:rPr>
          <w:rFonts w:ascii="Arial" w:hAnsi="Arial" w:cs="Arial"/>
          <w:sz w:val="20"/>
        </w:rPr>
        <w:t>density were used for quantitative</w:t>
      </w:r>
      <w:r>
        <w:rPr>
          <w:rFonts w:ascii="Arial" w:hAnsi="Arial" w:cs="Arial"/>
          <w:sz w:val="20"/>
        </w:rPr>
        <w:t xml:space="preserve"> analysis of the flowability of food powder (</w:t>
      </w:r>
      <w:r w:rsidRPr="00461528">
        <w:rPr>
          <w:rFonts w:ascii="Arial" w:hAnsi="Arial" w:cs="Arial"/>
          <w:sz w:val="20"/>
          <w:highlight w:val="green"/>
        </w:rPr>
        <w:t>Juliyano et al., 2006</w:t>
      </w:r>
      <w:r>
        <w:rPr>
          <w:rFonts w:ascii="Arial" w:hAnsi="Arial" w:cs="Arial"/>
          <w:sz w:val="20"/>
        </w:rPr>
        <w:t xml:space="preserve">). Milk powder having low density </w:t>
      </w:r>
      <w:r w:rsidR="001241E2">
        <w:rPr>
          <w:rFonts w:ascii="Arial" w:hAnsi="Arial" w:cs="Arial"/>
          <w:sz w:val="20"/>
        </w:rPr>
        <w:t xml:space="preserve">was </w:t>
      </w:r>
      <w:r>
        <w:rPr>
          <w:rFonts w:ascii="Arial" w:hAnsi="Arial" w:cs="Arial"/>
          <w:sz w:val="20"/>
        </w:rPr>
        <w:t xml:space="preserve">undesirable due to increases in the cost of packing, storage and transportation </w:t>
      </w:r>
      <w:r>
        <w:rPr>
          <w:rFonts w:ascii="Arial" w:hAnsi="Arial" w:cs="Arial"/>
          <w:sz w:val="20"/>
          <w:highlight w:val="green"/>
        </w:rPr>
        <w:t>(Schuke and Q</w:t>
      </w:r>
      <w:r w:rsidRPr="00461528">
        <w:rPr>
          <w:rFonts w:ascii="Arial" w:hAnsi="Arial" w:cs="Arial"/>
          <w:sz w:val="20"/>
          <w:highlight w:val="green"/>
        </w:rPr>
        <w:t>west,2011).</w:t>
      </w:r>
      <w:r>
        <w:rPr>
          <w:rFonts w:ascii="Arial" w:hAnsi="Arial" w:cs="Arial"/>
          <w:sz w:val="20"/>
        </w:rPr>
        <w:t xml:space="preserve"> </w:t>
      </w:r>
      <w:r w:rsidR="00D375DF" w:rsidRPr="00F57520">
        <w:rPr>
          <w:rFonts w:ascii="Arial" w:hAnsi="Arial" w:cs="Arial"/>
          <w:sz w:val="20"/>
          <w:highlight w:val="yellow"/>
        </w:rPr>
        <w:t>Table 4</w:t>
      </w:r>
      <w:r w:rsidR="00D375DF" w:rsidRPr="00F57520">
        <w:rPr>
          <w:rFonts w:ascii="Arial" w:hAnsi="Arial" w:cs="Arial"/>
          <w:sz w:val="20"/>
        </w:rPr>
        <w:t xml:space="preserve"> shows </w:t>
      </w:r>
      <w:r w:rsidR="00D375DF" w:rsidRPr="008907AF">
        <w:rPr>
          <w:rFonts w:ascii="Arial" w:hAnsi="Arial" w:cs="Arial"/>
          <w:sz w:val="20"/>
          <w:highlight w:val="yellow"/>
        </w:rPr>
        <w:t xml:space="preserve">that </w:t>
      </w:r>
      <w:r w:rsidR="000A77B0" w:rsidRPr="008907AF">
        <w:rPr>
          <w:rFonts w:ascii="Arial" w:hAnsi="Arial" w:cs="Arial"/>
          <w:sz w:val="20"/>
          <w:highlight w:val="yellow"/>
        </w:rPr>
        <w:t xml:space="preserve">the </w:t>
      </w:r>
      <w:r w:rsidR="00D375DF" w:rsidRPr="008907AF">
        <w:rPr>
          <w:rFonts w:ascii="Arial" w:hAnsi="Arial" w:cs="Arial"/>
          <w:sz w:val="20"/>
          <w:highlight w:val="yellow"/>
        </w:rPr>
        <w:t>bulk density</w:t>
      </w:r>
      <w:r w:rsidR="00D375DF" w:rsidRPr="00F57520">
        <w:rPr>
          <w:rFonts w:ascii="Arial" w:hAnsi="Arial" w:cs="Arial"/>
          <w:sz w:val="20"/>
        </w:rPr>
        <w:t xml:space="preserve"> of BM </w:t>
      </w:r>
      <w:r w:rsidR="00272817" w:rsidRPr="00272817">
        <w:rPr>
          <w:rFonts w:ascii="Arial" w:hAnsi="Arial" w:cs="Arial"/>
          <w:i/>
          <w:iCs/>
          <w:sz w:val="20"/>
        </w:rPr>
        <w:t>khoa</w:t>
      </w:r>
      <w:r w:rsidR="00D375DF" w:rsidRPr="00F57520">
        <w:rPr>
          <w:rFonts w:ascii="Arial" w:hAnsi="Arial" w:cs="Arial"/>
          <w:sz w:val="20"/>
        </w:rPr>
        <w:t xml:space="preserve"> powder (</w:t>
      </w:r>
      <w:r w:rsidR="00D375DF" w:rsidRPr="00F57520">
        <w:rPr>
          <w:rFonts w:ascii="Arial" w:eastAsia="Times New Roman" w:hAnsi="Arial" w:cs="Arial"/>
          <w:color w:val="000000"/>
          <w:sz w:val="20"/>
        </w:rPr>
        <w:t>589±9</w:t>
      </w:r>
      <w:r w:rsidR="00D375DF" w:rsidRPr="00F57520">
        <w:rPr>
          <w:rFonts w:ascii="Arial" w:hAnsi="Arial" w:cs="Arial"/>
          <w:sz w:val="20"/>
        </w:rPr>
        <w:t xml:space="preserve"> kg/m</w:t>
      </w:r>
      <w:r w:rsidR="00D375DF" w:rsidRPr="00F57520">
        <w:rPr>
          <w:rFonts w:ascii="Arial" w:hAnsi="Arial" w:cs="Arial"/>
          <w:sz w:val="20"/>
          <w:vertAlign w:val="superscript"/>
        </w:rPr>
        <w:t>3</w:t>
      </w:r>
      <w:r w:rsidR="00D375DF" w:rsidRPr="00F57520">
        <w:rPr>
          <w:rFonts w:ascii="Arial" w:hAnsi="Arial" w:cs="Arial"/>
          <w:sz w:val="20"/>
        </w:rPr>
        <w:t>) was higher compare</w:t>
      </w:r>
      <w:r w:rsidR="001241E2">
        <w:rPr>
          <w:rFonts w:ascii="Arial" w:hAnsi="Arial" w:cs="Arial"/>
          <w:sz w:val="20"/>
        </w:rPr>
        <w:t>d</w:t>
      </w:r>
      <w:r w:rsidR="00D375DF" w:rsidRPr="00F57520">
        <w:rPr>
          <w:rFonts w:ascii="Arial" w:hAnsi="Arial" w:cs="Arial"/>
          <w:sz w:val="20"/>
        </w:rPr>
        <w:t xml:space="preserve"> to CM </w:t>
      </w:r>
      <w:r w:rsidR="00272817" w:rsidRPr="00272817">
        <w:rPr>
          <w:rFonts w:ascii="Arial" w:hAnsi="Arial" w:cs="Arial"/>
          <w:i/>
          <w:iCs/>
          <w:sz w:val="20"/>
        </w:rPr>
        <w:t>khoa</w:t>
      </w:r>
      <w:r w:rsidR="00D375DF" w:rsidRPr="00F57520">
        <w:rPr>
          <w:rFonts w:ascii="Arial" w:hAnsi="Arial" w:cs="Arial"/>
          <w:sz w:val="20"/>
        </w:rPr>
        <w:t xml:space="preserve"> powder (</w:t>
      </w:r>
      <w:r w:rsidR="00D375DF" w:rsidRPr="00F57520">
        <w:rPr>
          <w:rFonts w:ascii="Arial" w:eastAsia="Times New Roman" w:hAnsi="Arial" w:cs="Arial"/>
          <w:color w:val="000000"/>
          <w:sz w:val="20"/>
        </w:rPr>
        <w:t>551±27</w:t>
      </w:r>
      <w:r w:rsidR="00D375DF" w:rsidRPr="00F57520">
        <w:rPr>
          <w:rFonts w:ascii="Arial" w:hAnsi="Arial" w:cs="Arial"/>
          <w:sz w:val="20"/>
        </w:rPr>
        <w:t xml:space="preserve"> kg/m</w:t>
      </w:r>
      <w:r w:rsidR="00D375DF" w:rsidRPr="00F57520">
        <w:rPr>
          <w:rFonts w:ascii="Arial" w:hAnsi="Arial" w:cs="Arial"/>
          <w:sz w:val="20"/>
          <w:vertAlign w:val="superscript"/>
        </w:rPr>
        <w:t>3</w:t>
      </w:r>
      <w:r w:rsidR="00D375DF" w:rsidRPr="00F57520">
        <w:rPr>
          <w:rFonts w:ascii="Arial" w:hAnsi="Arial" w:cs="Arial"/>
          <w:sz w:val="20"/>
        </w:rPr>
        <w:t xml:space="preserve">). The variation of bulk density of the different </w:t>
      </w:r>
      <w:r w:rsidR="00272817" w:rsidRPr="00272817">
        <w:rPr>
          <w:rFonts w:ascii="Arial" w:hAnsi="Arial" w:cs="Arial"/>
          <w:i/>
          <w:iCs/>
          <w:sz w:val="20"/>
        </w:rPr>
        <w:t>khoa</w:t>
      </w:r>
      <w:r w:rsidR="00D375DF" w:rsidRPr="00F57520">
        <w:rPr>
          <w:rFonts w:ascii="Arial" w:hAnsi="Arial" w:cs="Arial"/>
          <w:sz w:val="20"/>
        </w:rPr>
        <w:t xml:space="preserve"> powders was due to the amount of air including moisture content and amount of interstitial air between powder particles, shape, size and size distribution of the particles themselves. </w:t>
      </w:r>
      <w:r w:rsidR="00D375DF" w:rsidRPr="00F57520">
        <w:rPr>
          <w:rFonts w:ascii="Arial" w:hAnsi="Arial" w:cs="Arial"/>
          <w:color w:val="000000"/>
          <w:sz w:val="20"/>
          <w:highlight w:val="yellow"/>
        </w:rPr>
        <w:t>Ranganadham (1988)</w:t>
      </w:r>
      <w:r w:rsidR="00D375DF" w:rsidRPr="00F57520">
        <w:rPr>
          <w:rFonts w:ascii="Arial" w:hAnsi="Arial" w:cs="Arial"/>
          <w:color w:val="000000"/>
          <w:sz w:val="20"/>
        </w:rPr>
        <w:t xml:space="preserve"> reported that </w:t>
      </w:r>
      <w:r w:rsidR="0010188B">
        <w:rPr>
          <w:rFonts w:ascii="Arial" w:hAnsi="Arial" w:cs="Arial"/>
          <w:color w:val="000000"/>
          <w:sz w:val="20"/>
        </w:rPr>
        <w:t>“</w:t>
      </w:r>
      <w:r w:rsidR="00D375DF" w:rsidRPr="00F57520">
        <w:rPr>
          <w:rFonts w:ascii="Arial" w:hAnsi="Arial" w:cs="Arial"/>
          <w:color w:val="000000"/>
          <w:sz w:val="20"/>
        </w:rPr>
        <w:t xml:space="preserve">the </w:t>
      </w:r>
      <w:r w:rsidR="00D375DF" w:rsidRPr="00F57520">
        <w:rPr>
          <w:rFonts w:ascii="Arial" w:hAnsi="Arial" w:cs="Arial"/>
          <w:sz w:val="20"/>
        </w:rPr>
        <w:t xml:space="preserve">bulk density of </w:t>
      </w:r>
      <w:r w:rsidR="00272817" w:rsidRPr="00272817">
        <w:rPr>
          <w:rFonts w:ascii="Arial" w:eastAsia="Times New Roman" w:hAnsi="Arial" w:cs="Arial"/>
          <w:i/>
          <w:iCs/>
          <w:sz w:val="20"/>
          <w:lang w:bidi="ar-SA"/>
        </w:rPr>
        <w:t>khoa</w:t>
      </w:r>
      <w:r w:rsidR="00D375DF" w:rsidRPr="00F57520">
        <w:rPr>
          <w:rFonts w:ascii="Arial" w:eastAsia="Times New Roman" w:hAnsi="Arial" w:cs="Arial"/>
          <w:sz w:val="20"/>
          <w:lang w:bidi="ar-SA"/>
        </w:rPr>
        <w:t xml:space="preserve"> powder made from milk (5% fat and 9% SNF) in a</w:t>
      </w:r>
      <w:r w:rsidR="001241E2">
        <w:rPr>
          <w:rFonts w:ascii="Arial" w:eastAsia="Times New Roman" w:hAnsi="Arial" w:cs="Arial"/>
          <w:sz w:val="20"/>
          <w:lang w:bidi="ar-SA"/>
        </w:rPr>
        <w:t>n</w:t>
      </w:r>
      <w:r w:rsidR="00D375DF" w:rsidRPr="00F57520">
        <w:rPr>
          <w:rFonts w:ascii="Arial" w:eastAsia="Times New Roman" w:hAnsi="Arial" w:cs="Arial"/>
          <w:sz w:val="20"/>
          <w:lang w:bidi="ar-SA"/>
        </w:rPr>
        <w:t xml:space="preserve"> atmospheric pressure tray dryer at 70°C was 450 kg/m</w:t>
      </w:r>
      <w:r w:rsidR="00D375DF" w:rsidRPr="00F57520">
        <w:rPr>
          <w:rFonts w:ascii="Arial" w:eastAsia="Times New Roman" w:hAnsi="Arial" w:cs="Arial"/>
          <w:sz w:val="20"/>
          <w:vertAlign w:val="superscript"/>
          <w:lang w:bidi="ar-SA"/>
        </w:rPr>
        <w:t>3</w:t>
      </w:r>
      <w:r w:rsidR="00D375DF" w:rsidRPr="00F57520">
        <w:rPr>
          <w:rFonts w:ascii="Arial" w:eastAsia="Times New Roman" w:hAnsi="Arial" w:cs="Arial"/>
          <w:sz w:val="20"/>
          <w:lang w:bidi="ar-SA"/>
        </w:rPr>
        <w:t>, which was lower than our findings</w:t>
      </w:r>
      <w:r w:rsidR="0010188B">
        <w:rPr>
          <w:rFonts w:ascii="Arial" w:eastAsia="Times New Roman" w:hAnsi="Arial" w:cs="Arial"/>
          <w:sz w:val="20"/>
          <w:lang w:bidi="ar-SA"/>
        </w:rPr>
        <w:t>”</w:t>
      </w:r>
      <w:r w:rsidR="00D375DF" w:rsidRPr="00F57520">
        <w:rPr>
          <w:rFonts w:ascii="Arial" w:eastAsia="Times New Roman" w:hAnsi="Arial" w:cs="Arial"/>
          <w:sz w:val="20"/>
          <w:lang w:bidi="ar-SA"/>
        </w:rPr>
        <w:t xml:space="preserve">. </w:t>
      </w:r>
      <w:r w:rsidR="00D375DF" w:rsidRPr="00F57520">
        <w:rPr>
          <w:rFonts w:ascii="Arial" w:hAnsi="Arial" w:cs="Arial"/>
          <w:sz w:val="20"/>
        </w:rPr>
        <w:t>Tapped density was higher than bulk density because as tapping was applied, smaller particles rolled between these voids to reach a dense packing condition.</w:t>
      </w:r>
      <w:r w:rsidR="00D375DF" w:rsidRPr="00F57520">
        <w:rPr>
          <w:rFonts w:ascii="Arial" w:eastAsia="Times New Roman" w:hAnsi="Arial" w:cs="Arial"/>
          <w:sz w:val="20"/>
          <w:lang w:bidi="ar-SA"/>
        </w:rPr>
        <w:t xml:space="preserve"> The average tapped density (kg/m</w:t>
      </w:r>
      <w:r w:rsidR="00D375DF" w:rsidRPr="00F57520">
        <w:rPr>
          <w:rFonts w:ascii="Arial" w:eastAsia="Times New Roman" w:hAnsi="Arial" w:cs="Arial"/>
          <w:sz w:val="20"/>
          <w:vertAlign w:val="superscript"/>
          <w:lang w:bidi="ar-SA"/>
        </w:rPr>
        <w:t>3</w:t>
      </w:r>
      <w:r w:rsidR="00D375DF" w:rsidRPr="00F57520">
        <w:rPr>
          <w:rFonts w:ascii="Arial" w:eastAsia="Times New Roman" w:hAnsi="Arial" w:cs="Arial"/>
          <w:sz w:val="20"/>
          <w:lang w:bidi="ar-SA"/>
        </w:rPr>
        <w:t xml:space="preserve">) of buffalo milk and cow milk tray-dried </w:t>
      </w:r>
      <w:r w:rsidR="00272817" w:rsidRPr="00272817">
        <w:rPr>
          <w:rFonts w:ascii="Arial" w:eastAsia="Times New Roman" w:hAnsi="Arial" w:cs="Arial"/>
          <w:i/>
          <w:iCs/>
          <w:sz w:val="20"/>
          <w:lang w:bidi="ar-SA"/>
        </w:rPr>
        <w:t>khoa</w:t>
      </w:r>
      <w:r w:rsidR="00D375DF" w:rsidRPr="00F57520">
        <w:rPr>
          <w:rFonts w:ascii="Arial" w:eastAsia="Times New Roman" w:hAnsi="Arial" w:cs="Arial"/>
          <w:sz w:val="20"/>
          <w:lang w:bidi="ar-SA"/>
        </w:rPr>
        <w:t xml:space="preserve"> powder were found </w:t>
      </w:r>
      <w:r w:rsidR="00D375DF" w:rsidRPr="00F57520">
        <w:rPr>
          <w:rFonts w:ascii="Arial" w:eastAsia="Times New Roman" w:hAnsi="Arial" w:cs="Arial"/>
          <w:color w:val="000000"/>
          <w:sz w:val="20"/>
        </w:rPr>
        <w:t>709±8</w:t>
      </w:r>
      <w:r w:rsidR="00D375DF" w:rsidRPr="00F57520">
        <w:rPr>
          <w:rFonts w:ascii="Arial" w:eastAsia="Times New Roman" w:hAnsi="Arial" w:cs="Arial"/>
          <w:sz w:val="20"/>
          <w:lang w:bidi="ar-SA"/>
        </w:rPr>
        <w:t xml:space="preserve"> kg/m</w:t>
      </w:r>
      <w:r w:rsidR="00D375DF" w:rsidRPr="00F57520">
        <w:rPr>
          <w:rFonts w:ascii="Arial" w:eastAsia="Times New Roman" w:hAnsi="Arial" w:cs="Arial"/>
          <w:sz w:val="20"/>
          <w:vertAlign w:val="superscript"/>
          <w:lang w:bidi="ar-SA"/>
        </w:rPr>
        <w:t>3</w:t>
      </w:r>
      <w:r w:rsidR="00D375DF" w:rsidRPr="00F57520">
        <w:rPr>
          <w:rFonts w:ascii="Arial" w:eastAsia="Times New Roman" w:hAnsi="Arial" w:cs="Arial"/>
          <w:sz w:val="20"/>
          <w:lang w:bidi="ar-SA"/>
        </w:rPr>
        <w:t xml:space="preserve"> and </w:t>
      </w:r>
      <w:r w:rsidR="00D375DF" w:rsidRPr="00F57520">
        <w:rPr>
          <w:rFonts w:ascii="Arial" w:eastAsia="Times New Roman" w:hAnsi="Arial" w:cs="Arial"/>
          <w:color w:val="000000"/>
          <w:sz w:val="20"/>
        </w:rPr>
        <w:t>643±40</w:t>
      </w:r>
      <w:r w:rsidR="00D375DF" w:rsidRPr="00F57520">
        <w:rPr>
          <w:rFonts w:ascii="Arial" w:eastAsia="Times New Roman" w:hAnsi="Arial" w:cs="Arial"/>
          <w:sz w:val="20"/>
          <w:lang w:bidi="ar-SA"/>
        </w:rPr>
        <w:t xml:space="preserve"> kg/m</w:t>
      </w:r>
      <w:r w:rsidR="00D375DF" w:rsidRPr="00F57520">
        <w:rPr>
          <w:rFonts w:ascii="Arial" w:eastAsia="Times New Roman" w:hAnsi="Arial" w:cs="Arial"/>
          <w:sz w:val="20"/>
          <w:vertAlign w:val="superscript"/>
          <w:lang w:bidi="ar-SA"/>
        </w:rPr>
        <w:t>3</w:t>
      </w:r>
      <w:r w:rsidR="00D375DF" w:rsidRPr="00F57520">
        <w:rPr>
          <w:rFonts w:ascii="Arial" w:eastAsia="Times New Roman" w:hAnsi="Arial" w:cs="Arial"/>
          <w:sz w:val="20"/>
          <w:lang w:bidi="ar-SA"/>
        </w:rPr>
        <w:t xml:space="preserve">, respectively. </w:t>
      </w:r>
      <w:r w:rsidR="00D375DF" w:rsidRPr="00F57520">
        <w:rPr>
          <w:rFonts w:ascii="Arial" w:eastAsia="Times New Roman" w:hAnsi="Arial" w:cs="Arial"/>
          <w:sz w:val="20"/>
          <w:highlight w:val="yellow"/>
        </w:rPr>
        <w:t xml:space="preserve">Pugliese </w:t>
      </w:r>
      <w:r w:rsidR="00D375DF" w:rsidRPr="00F57520">
        <w:rPr>
          <w:rFonts w:ascii="Arial" w:eastAsia="Times New Roman" w:hAnsi="Arial" w:cs="Arial"/>
          <w:i/>
          <w:iCs/>
          <w:sz w:val="20"/>
          <w:highlight w:val="yellow"/>
        </w:rPr>
        <w:t>et al.</w:t>
      </w:r>
      <w:r w:rsidR="00D375DF" w:rsidRPr="00F57520">
        <w:rPr>
          <w:rFonts w:ascii="Arial" w:eastAsia="Times New Roman" w:hAnsi="Arial" w:cs="Arial"/>
          <w:sz w:val="20"/>
          <w:highlight w:val="yellow"/>
        </w:rPr>
        <w:t xml:space="preserve"> (2017)</w:t>
      </w:r>
      <w:r w:rsidR="00D375DF" w:rsidRPr="00F57520">
        <w:rPr>
          <w:rFonts w:ascii="Arial" w:eastAsia="Times New Roman" w:hAnsi="Arial" w:cs="Arial"/>
          <w:sz w:val="20"/>
        </w:rPr>
        <w:t xml:space="preserve"> reported that the ratio of tapped to bulk </w:t>
      </w:r>
      <w:r w:rsidR="00D375DF" w:rsidRPr="00F57520">
        <w:rPr>
          <w:rFonts w:ascii="Arial" w:eastAsia="Times New Roman" w:hAnsi="Arial" w:cs="Arial"/>
          <w:sz w:val="20"/>
        </w:rPr>
        <w:lastRenderedPageBreak/>
        <w:t>density was around 1.40;</w:t>
      </w:r>
      <w:r w:rsidR="001241E2">
        <w:rPr>
          <w:rFonts w:ascii="Arial" w:eastAsia="Times New Roman" w:hAnsi="Arial" w:cs="Arial"/>
          <w:sz w:val="20"/>
        </w:rPr>
        <w:t xml:space="preserve"> however, our findings indicate</w:t>
      </w:r>
      <w:r w:rsidR="00D375DF" w:rsidRPr="00F57520">
        <w:rPr>
          <w:rFonts w:ascii="Arial" w:eastAsia="Times New Roman" w:hAnsi="Arial" w:cs="Arial"/>
          <w:sz w:val="20"/>
        </w:rPr>
        <w:t xml:space="preserve"> th</w:t>
      </w:r>
      <w:r w:rsidR="00F57520" w:rsidRPr="00F57520">
        <w:rPr>
          <w:rFonts w:ascii="Arial" w:eastAsia="Times New Roman" w:hAnsi="Arial" w:cs="Arial"/>
          <w:sz w:val="20"/>
        </w:rPr>
        <w:t xml:space="preserve">at the ratio </w:t>
      </w:r>
      <w:r w:rsidR="00F57520" w:rsidRPr="008907AF">
        <w:rPr>
          <w:rFonts w:ascii="Arial" w:eastAsia="Times New Roman" w:hAnsi="Arial" w:cs="Arial"/>
          <w:sz w:val="20"/>
          <w:highlight w:val="yellow"/>
        </w:rPr>
        <w:t xml:space="preserve">in </w:t>
      </w:r>
      <w:r w:rsidR="000A77B0" w:rsidRPr="008907AF">
        <w:rPr>
          <w:rFonts w:ascii="Arial" w:eastAsia="Times New Roman" w:hAnsi="Arial" w:cs="Arial"/>
          <w:sz w:val="20"/>
          <w:highlight w:val="yellow"/>
        </w:rPr>
        <w:t xml:space="preserve">the </w:t>
      </w:r>
      <w:r w:rsidR="00F57520" w:rsidRPr="008907AF">
        <w:rPr>
          <w:rFonts w:ascii="Arial" w:eastAsia="Times New Roman" w:hAnsi="Arial" w:cs="Arial"/>
          <w:sz w:val="20"/>
          <w:highlight w:val="yellow"/>
        </w:rPr>
        <w:t>case of buffa</w:t>
      </w:r>
      <w:r w:rsidR="00F57520" w:rsidRPr="00F57520">
        <w:rPr>
          <w:rFonts w:ascii="Arial" w:eastAsia="Times New Roman" w:hAnsi="Arial" w:cs="Arial"/>
          <w:sz w:val="20"/>
        </w:rPr>
        <w:t xml:space="preserve">lo milk </w:t>
      </w:r>
      <w:r w:rsidR="00272817" w:rsidRPr="00272817">
        <w:rPr>
          <w:rFonts w:ascii="Arial" w:eastAsia="Times New Roman" w:hAnsi="Arial" w:cs="Arial"/>
          <w:i/>
          <w:iCs/>
          <w:sz w:val="20"/>
        </w:rPr>
        <w:t>khoa</w:t>
      </w:r>
      <w:r w:rsidR="00F57520" w:rsidRPr="00F57520">
        <w:rPr>
          <w:rFonts w:ascii="Arial" w:eastAsia="Times New Roman" w:hAnsi="Arial" w:cs="Arial"/>
          <w:sz w:val="20"/>
        </w:rPr>
        <w:t xml:space="preserve"> powder and cow milk </w:t>
      </w:r>
      <w:r w:rsidR="00272817" w:rsidRPr="00272817">
        <w:rPr>
          <w:rFonts w:ascii="Arial" w:eastAsia="Times New Roman" w:hAnsi="Arial" w:cs="Arial"/>
          <w:i/>
          <w:iCs/>
          <w:sz w:val="20"/>
        </w:rPr>
        <w:t>khoa</w:t>
      </w:r>
      <w:r w:rsidR="00F57520" w:rsidRPr="00F57520">
        <w:rPr>
          <w:rFonts w:ascii="Arial" w:eastAsia="Times New Roman" w:hAnsi="Arial" w:cs="Arial"/>
          <w:sz w:val="20"/>
        </w:rPr>
        <w:t xml:space="preserve"> powder </w:t>
      </w:r>
      <w:r w:rsidR="001241E2">
        <w:rPr>
          <w:rFonts w:ascii="Arial" w:eastAsia="Times New Roman" w:hAnsi="Arial" w:cs="Arial"/>
          <w:sz w:val="20"/>
        </w:rPr>
        <w:t xml:space="preserve">was </w:t>
      </w:r>
      <w:r w:rsidR="00F57520" w:rsidRPr="00F57520">
        <w:rPr>
          <w:rFonts w:ascii="Arial" w:eastAsia="Times New Roman" w:hAnsi="Arial" w:cs="Arial"/>
          <w:sz w:val="20"/>
        </w:rPr>
        <w:t>1.20 and 1.17, respectively</w:t>
      </w:r>
      <w:r w:rsidR="00D375DF" w:rsidRPr="00F57520">
        <w:rPr>
          <w:rFonts w:ascii="Arial" w:eastAsia="Times New Roman" w:hAnsi="Arial" w:cs="Arial"/>
          <w:sz w:val="20"/>
        </w:rPr>
        <w:t>.</w:t>
      </w:r>
      <w:r w:rsidR="00F57520" w:rsidRPr="00F57520">
        <w:rPr>
          <w:rFonts w:ascii="Arial" w:eastAsia="Times New Roman" w:hAnsi="Arial" w:cs="Arial"/>
          <w:sz w:val="20"/>
          <w:lang w:bidi="ar-SA"/>
        </w:rPr>
        <w:t xml:space="preserve"> </w:t>
      </w:r>
      <w:r w:rsidR="00055E06" w:rsidRPr="00F57520">
        <w:rPr>
          <w:rFonts w:ascii="Arial" w:hAnsi="Arial" w:cs="Arial"/>
          <w:sz w:val="20"/>
        </w:rPr>
        <w:t xml:space="preserve">However, the particle density was largely unaffected by moisture content due to </w:t>
      </w:r>
      <w:r w:rsidR="001241E2">
        <w:rPr>
          <w:rFonts w:ascii="Arial" w:hAnsi="Arial" w:cs="Arial"/>
          <w:sz w:val="20"/>
        </w:rPr>
        <w:t>the dependence on</w:t>
      </w:r>
      <w:r w:rsidR="00055E06" w:rsidRPr="00F57520">
        <w:rPr>
          <w:rFonts w:ascii="Arial" w:hAnsi="Arial" w:cs="Arial"/>
          <w:sz w:val="20"/>
        </w:rPr>
        <w:t xml:space="preserve"> only </w:t>
      </w:r>
      <w:r w:rsidR="001241E2">
        <w:rPr>
          <w:rFonts w:ascii="Arial" w:hAnsi="Arial" w:cs="Arial"/>
          <w:sz w:val="20"/>
        </w:rPr>
        <w:t xml:space="preserve">a </w:t>
      </w:r>
      <w:r w:rsidR="00055E06" w:rsidRPr="00F57520">
        <w:rPr>
          <w:rFonts w:ascii="Arial" w:hAnsi="Arial" w:cs="Arial"/>
          <w:sz w:val="20"/>
        </w:rPr>
        <w:t xml:space="preserve">fraction of </w:t>
      </w:r>
      <w:r w:rsidR="001241E2">
        <w:rPr>
          <w:rFonts w:ascii="Arial" w:hAnsi="Arial" w:cs="Arial"/>
          <w:sz w:val="20"/>
        </w:rPr>
        <w:t xml:space="preserve">the </w:t>
      </w:r>
      <w:r w:rsidR="00055E06" w:rsidRPr="00F57520">
        <w:rPr>
          <w:rFonts w:ascii="Arial" w:hAnsi="Arial" w:cs="Arial"/>
          <w:sz w:val="20"/>
        </w:rPr>
        <w:t xml:space="preserve">components of milk. </w:t>
      </w:r>
      <w:r w:rsidR="001241E2">
        <w:rPr>
          <w:rFonts w:ascii="Arial" w:hAnsi="Arial" w:cs="Arial"/>
          <w:sz w:val="20"/>
        </w:rPr>
        <w:t>The p</w:t>
      </w:r>
      <w:r w:rsidR="00055E06" w:rsidRPr="00F57520">
        <w:rPr>
          <w:rFonts w:ascii="Arial" w:hAnsi="Arial" w:cs="Arial"/>
          <w:sz w:val="20"/>
        </w:rPr>
        <w:t>article density of</w:t>
      </w:r>
      <w:r w:rsidR="00FF78C4" w:rsidRPr="00F57520">
        <w:rPr>
          <w:rFonts w:ascii="Arial" w:hAnsi="Arial" w:cs="Arial"/>
          <w:sz w:val="20"/>
        </w:rPr>
        <w:t xml:space="preserve"> </w:t>
      </w:r>
      <w:r w:rsidR="00055E06" w:rsidRPr="00F57520">
        <w:rPr>
          <w:rFonts w:ascii="Arial" w:hAnsi="Arial" w:cs="Arial"/>
          <w:sz w:val="20"/>
        </w:rPr>
        <w:t xml:space="preserve">BM </w:t>
      </w:r>
      <w:r w:rsidR="00272817" w:rsidRPr="00272817">
        <w:rPr>
          <w:rFonts w:ascii="Arial" w:hAnsi="Arial" w:cs="Arial"/>
          <w:i/>
          <w:iCs/>
          <w:sz w:val="20"/>
        </w:rPr>
        <w:t>khoa</w:t>
      </w:r>
      <w:r w:rsidR="00055E06" w:rsidRPr="00F57520">
        <w:rPr>
          <w:rFonts w:ascii="Arial" w:hAnsi="Arial" w:cs="Arial"/>
          <w:sz w:val="20"/>
        </w:rPr>
        <w:t xml:space="preserve"> powder was (1337 kg/m</w:t>
      </w:r>
      <w:r w:rsidR="00055E06" w:rsidRPr="00F57520">
        <w:rPr>
          <w:rFonts w:ascii="Arial" w:hAnsi="Arial" w:cs="Arial"/>
          <w:sz w:val="20"/>
          <w:vertAlign w:val="superscript"/>
        </w:rPr>
        <w:t>3</w:t>
      </w:r>
      <w:r w:rsidR="00055E06" w:rsidRPr="00F57520">
        <w:rPr>
          <w:rFonts w:ascii="Arial" w:hAnsi="Arial" w:cs="Arial"/>
          <w:sz w:val="20"/>
        </w:rPr>
        <w:t>)</w:t>
      </w:r>
      <w:r w:rsidR="00FF78C4" w:rsidRPr="00F57520">
        <w:rPr>
          <w:rFonts w:ascii="Arial" w:hAnsi="Arial" w:cs="Arial"/>
          <w:sz w:val="20"/>
        </w:rPr>
        <w:t xml:space="preserve"> </w:t>
      </w:r>
      <w:r w:rsidR="00055E06" w:rsidRPr="00F57520">
        <w:rPr>
          <w:rFonts w:ascii="Arial" w:hAnsi="Arial" w:cs="Arial"/>
          <w:sz w:val="20"/>
        </w:rPr>
        <w:t xml:space="preserve">lower than and CM </w:t>
      </w:r>
      <w:r w:rsidR="00272817" w:rsidRPr="00272817">
        <w:rPr>
          <w:rFonts w:ascii="Arial" w:hAnsi="Arial" w:cs="Arial"/>
          <w:i/>
          <w:iCs/>
          <w:sz w:val="20"/>
        </w:rPr>
        <w:t>khoa</w:t>
      </w:r>
      <w:r w:rsidR="00055E06" w:rsidRPr="00F57520">
        <w:rPr>
          <w:rFonts w:ascii="Arial" w:hAnsi="Arial" w:cs="Arial"/>
          <w:sz w:val="20"/>
        </w:rPr>
        <w:t xml:space="preserve"> powder (1452 kg/m</w:t>
      </w:r>
      <w:r w:rsidR="00055E06" w:rsidRPr="00F57520">
        <w:rPr>
          <w:rFonts w:ascii="Arial" w:hAnsi="Arial" w:cs="Arial"/>
          <w:sz w:val="20"/>
          <w:vertAlign w:val="superscript"/>
        </w:rPr>
        <w:t>3</w:t>
      </w:r>
      <w:r w:rsidR="00055E06" w:rsidRPr="00F57520">
        <w:rPr>
          <w:rFonts w:ascii="Arial" w:hAnsi="Arial" w:cs="Arial"/>
          <w:sz w:val="20"/>
        </w:rPr>
        <w:t>).</w:t>
      </w:r>
      <w:r w:rsidR="00FF78C4" w:rsidRPr="00F57520">
        <w:rPr>
          <w:rFonts w:ascii="Arial" w:hAnsi="Arial" w:cs="Arial"/>
          <w:sz w:val="20"/>
        </w:rPr>
        <w:t xml:space="preserve"> </w:t>
      </w:r>
      <w:r w:rsidR="00F57520" w:rsidRPr="00F57520">
        <w:rPr>
          <w:rFonts w:ascii="Arial" w:eastAsia="Times New Roman" w:hAnsi="Arial" w:cs="Arial"/>
          <w:sz w:val="20"/>
        </w:rPr>
        <w:t xml:space="preserve">According to </w:t>
      </w:r>
      <w:r w:rsidR="00F57520" w:rsidRPr="00F57520">
        <w:rPr>
          <w:rFonts w:ascii="Arial" w:eastAsia="Times New Roman" w:hAnsi="Arial" w:cs="Arial"/>
          <w:sz w:val="20"/>
          <w:highlight w:val="yellow"/>
        </w:rPr>
        <w:t>Westergaard (1994),</w:t>
      </w:r>
      <w:r w:rsidR="00F57520" w:rsidRPr="00F57520">
        <w:rPr>
          <w:rFonts w:ascii="Arial" w:eastAsia="Times New Roman" w:hAnsi="Arial" w:cs="Arial"/>
          <w:sz w:val="20"/>
        </w:rPr>
        <w:t xml:space="preserve"> the particle density of WMP </w:t>
      </w:r>
      <w:r w:rsidR="00DE271A">
        <w:rPr>
          <w:rFonts w:ascii="Arial" w:eastAsia="Times New Roman" w:hAnsi="Arial" w:cs="Arial"/>
          <w:sz w:val="20"/>
        </w:rPr>
        <w:t>(</w:t>
      </w:r>
      <w:r w:rsidR="00F57520" w:rsidRPr="00F57520">
        <w:rPr>
          <w:rFonts w:ascii="Arial" w:eastAsia="Times New Roman" w:hAnsi="Arial" w:cs="Arial"/>
          <w:sz w:val="20"/>
        </w:rPr>
        <w:t>containing 26% fat</w:t>
      </w:r>
      <w:r w:rsidR="00DE271A">
        <w:rPr>
          <w:rFonts w:ascii="Arial" w:eastAsia="Times New Roman" w:hAnsi="Arial" w:cs="Arial"/>
          <w:sz w:val="20"/>
        </w:rPr>
        <w:t>), nonfat milk solid</w:t>
      </w:r>
      <w:r w:rsidR="001241E2">
        <w:rPr>
          <w:rFonts w:ascii="Arial" w:eastAsia="Times New Roman" w:hAnsi="Arial" w:cs="Arial"/>
          <w:sz w:val="20"/>
        </w:rPr>
        <w:t>s</w:t>
      </w:r>
      <w:r w:rsidR="00DE271A">
        <w:rPr>
          <w:rFonts w:ascii="Arial" w:eastAsia="Times New Roman" w:hAnsi="Arial" w:cs="Arial"/>
          <w:sz w:val="20"/>
        </w:rPr>
        <w:t xml:space="preserve"> </w:t>
      </w:r>
      <w:r w:rsidR="00DE271A" w:rsidRPr="008907AF">
        <w:rPr>
          <w:rFonts w:ascii="Arial" w:eastAsia="Times New Roman" w:hAnsi="Arial" w:cs="Arial"/>
          <w:sz w:val="20"/>
          <w:highlight w:val="yellow"/>
        </w:rPr>
        <w:t xml:space="preserve">and </w:t>
      </w:r>
      <w:r w:rsidR="000A77B0" w:rsidRPr="008907AF">
        <w:rPr>
          <w:rFonts w:ascii="Arial" w:eastAsia="Times New Roman" w:hAnsi="Arial" w:cs="Arial"/>
          <w:sz w:val="20"/>
          <w:highlight w:val="yellow"/>
        </w:rPr>
        <w:t>spray-</w:t>
      </w:r>
      <w:r w:rsidR="00DE271A" w:rsidRPr="008907AF">
        <w:rPr>
          <w:rFonts w:ascii="Arial" w:eastAsia="Times New Roman" w:hAnsi="Arial" w:cs="Arial"/>
          <w:sz w:val="20"/>
          <w:highlight w:val="yellow"/>
        </w:rPr>
        <w:t xml:space="preserve">dried </w:t>
      </w:r>
      <w:r w:rsidR="00DE271A">
        <w:rPr>
          <w:rFonts w:ascii="Arial" w:eastAsia="Times New Roman" w:hAnsi="Arial" w:cs="Arial"/>
          <w:sz w:val="20"/>
        </w:rPr>
        <w:t>whey powder</w:t>
      </w:r>
      <w:r w:rsidR="00DE271A" w:rsidRPr="00F57520">
        <w:rPr>
          <w:rFonts w:ascii="Arial" w:eastAsia="Times New Roman" w:hAnsi="Arial" w:cs="Arial"/>
          <w:sz w:val="20"/>
        </w:rPr>
        <w:t xml:space="preserve"> </w:t>
      </w:r>
      <w:r w:rsidR="00915D4E">
        <w:rPr>
          <w:rFonts w:ascii="Arial" w:eastAsia="Times New Roman" w:hAnsi="Arial" w:cs="Arial"/>
          <w:sz w:val="20"/>
        </w:rPr>
        <w:t>were</w:t>
      </w:r>
      <w:r w:rsidR="00F57520" w:rsidRPr="00F57520">
        <w:rPr>
          <w:rFonts w:ascii="Arial" w:eastAsia="Times New Roman" w:hAnsi="Arial" w:cs="Arial"/>
          <w:sz w:val="20"/>
        </w:rPr>
        <w:t xml:space="preserve"> measured as 1280</w:t>
      </w:r>
      <w:r w:rsidR="00915D4E">
        <w:rPr>
          <w:rFonts w:ascii="Arial" w:eastAsia="Times New Roman" w:hAnsi="Arial" w:cs="Arial"/>
          <w:sz w:val="20"/>
        </w:rPr>
        <w:t>, 1520 and 1580</w:t>
      </w:r>
      <w:r w:rsidR="00915D4E" w:rsidRPr="00915D4E">
        <w:rPr>
          <w:rFonts w:ascii="Arial" w:eastAsia="Times New Roman" w:hAnsi="Arial" w:cs="Arial"/>
          <w:sz w:val="20"/>
        </w:rPr>
        <w:t xml:space="preserve"> </w:t>
      </w:r>
      <w:r w:rsidR="00915D4E" w:rsidRPr="00F57520">
        <w:rPr>
          <w:rFonts w:ascii="Arial" w:eastAsia="Times New Roman" w:hAnsi="Arial" w:cs="Arial"/>
          <w:sz w:val="20"/>
        </w:rPr>
        <w:t>kg/m</w:t>
      </w:r>
      <w:r w:rsidR="00915D4E" w:rsidRPr="00F57520">
        <w:rPr>
          <w:rFonts w:ascii="Arial" w:eastAsia="Times New Roman" w:hAnsi="Arial" w:cs="Arial"/>
          <w:sz w:val="20"/>
          <w:vertAlign w:val="superscript"/>
        </w:rPr>
        <w:t>3</w:t>
      </w:r>
      <w:r w:rsidR="00915D4E">
        <w:rPr>
          <w:rFonts w:ascii="Arial" w:eastAsia="Times New Roman" w:hAnsi="Arial" w:cs="Arial"/>
          <w:sz w:val="20"/>
        </w:rPr>
        <w:t xml:space="preserve">, </w:t>
      </w:r>
      <w:r w:rsidR="001241E2">
        <w:rPr>
          <w:rFonts w:ascii="Arial" w:eastAsia="Times New Roman" w:hAnsi="Arial" w:cs="Arial"/>
          <w:sz w:val="20"/>
        </w:rPr>
        <w:t>respectively</w:t>
      </w:r>
      <w:r w:rsidR="00F57520" w:rsidRPr="00F57520">
        <w:rPr>
          <w:rFonts w:ascii="Arial" w:eastAsia="Times New Roman" w:hAnsi="Arial" w:cs="Arial"/>
          <w:sz w:val="20"/>
        </w:rPr>
        <w:t xml:space="preserve">. </w:t>
      </w:r>
      <w:r w:rsidR="00F57520" w:rsidRPr="00F57520">
        <w:rPr>
          <w:rFonts w:ascii="Arial" w:hAnsi="Arial" w:cs="Arial"/>
          <w:sz w:val="20"/>
          <w:highlight w:val="yellow"/>
        </w:rPr>
        <w:t xml:space="preserve">Barbosa-Cánovas </w:t>
      </w:r>
      <w:r w:rsidR="00F57520" w:rsidRPr="00F57520">
        <w:rPr>
          <w:rFonts w:ascii="Arial" w:hAnsi="Arial" w:cs="Arial"/>
          <w:i/>
          <w:iCs/>
          <w:sz w:val="20"/>
          <w:highlight w:val="yellow"/>
        </w:rPr>
        <w:t>et al.</w:t>
      </w:r>
      <w:r w:rsidR="00F57520" w:rsidRPr="00F57520">
        <w:rPr>
          <w:rFonts w:ascii="Arial" w:hAnsi="Arial" w:cs="Arial"/>
          <w:sz w:val="20"/>
          <w:highlight w:val="yellow"/>
        </w:rPr>
        <w:t xml:space="preserve"> (2005)</w:t>
      </w:r>
      <w:r w:rsidR="00F57520" w:rsidRPr="00F57520">
        <w:rPr>
          <w:rFonts w:ascii="Arial" w:hAnsi="Arial" w:cs="Arial"/>
          <w:sz w:val="20"/>
        </w:rPr>
        <w:t xml:space="preserve"> reported that the bulk density of whey powder was 530 kg/m</w:t>
      </w:r>
      <w:r w:rsidR="00F57520" w:rsidRPr="00F57520">
        <w:rPr>
          <w:rFonts w:ascii="Arial" w:hAnsi="Arial" w:cs="Arial"/>
          <w:sz w:val="20"/>
          <w:vertAlign w:val="superscript"/>
        </w:rPr>
        <w:t>3</w:t>
      </w:r>
      <w:r w:rsidR="001241E2">
        <w:rPr>
          <w:rFonts w:ascii="Arial" w:hAnsi="Arial" w:cs="Arial"/>
          <w:sz w:val="20"/>
          <w:vertAlign w:val="superscript"/>
        </w:rPr>
        <w:t xml:space="preserve"> </w:t>
      </w:r>
      <w:r w:rsidR="00F57520" w:rsidRPr="00F57520">
        <w:rPr>
          <w:rFonts w:ascii="Arial" w:hAnsi="Arial" w:cs="Arial"/>
          <w:sz w:val="20"/>
        </w:rPr>
        <w:t xml:space="preserve">and particle density of whey powder </w:t>
      </w:r>
      <w:r w:rsidR="001241E2">
        <w:rPr>
          <w:rFonts w:ascii="Arial" w:hAnsi="Arial" w:cs="Arial"/>
          <w:sz w:val="20"/>
        </w:rPr>
        <w:t xml:space="preserve">was </w:t>
      </w:r>
      <w:r w:rsidR="00F57520" w:rsidRPr="00F57520">
        <w:rPr>
          <w:rFonts w:ascii="Arial" w:hAnsi="Arial" w:cs="Arial"/>
          <w:sz w:val="20"/>
        </w:rPr>
        <w:t>1,400 kg/m</w:t>
      </w:r>
      <w:r w:rsidR="00F57520" w:rsidRPr="00F57520">
        <w:rPr>
          <w:rFonts w:ascii="Arial" w:hAnsi="Arial" w:cs="Arial"/>
          <w:sz w:val="20"/>
          <w:vertAlign w:val="superscript"/>
        </w:rPr>
        <w:t>3</w:t>
      </w:r>
      <w:r w:rsidR="00F57520" w:rsidRPr="00F57520">
        <w:rPr>
          <w:rFonts w:ascii="Arial" w:hAnsi="Arial" w:cs="Arial"/>
          <w:sz w:val="20"/>
        </w:rPr>
        <w:t xml:space="preserve">, which was higher than BD and PD of tray dried </w:t>
      </w:r>
      <w:r w:rsidR="00272817" w:rsidRPr="00272817">
        <w:rPr>
          <w:rFonts w:ascii="Arial" w:hAnsi="Arial" w:cs="Arial"/>
          <w:i/>
          <w:iCs/>
          <w:sz w:val="20"/>
        </w:rPr>
        <w:t>khoa</w:t>
      </w:r>
      <w:r w:rsidR="00F57520" w:rsidRPr="00F57520">
        <w:rPr>
          <w:rFonts w:ascii="Arial" w:hAnsi="Arial" w:cs="Arial"/>
          <w:sz w:val="20"/>
        </w:rPr>
        <w:t xml:space="preserve"> powder due to the higher percent of lactose content in whey powder. </w:t>
      </w:r>
      <w:r w:rsidR="00F57520" w:rsidRPr="00F57520">
        <w:rPr>
          <w:rFonts w:ascii="Arial" w:hAnsi="Arial" w:cs="Arial"/>
          <w:sz w:val="20"/>
          <w:highlight w:val="yellow"/>
        </w:rPr>
        <w:t xml:space="preserve">Fitzpatrick </w:t>
      </w:r>
      <w:r w:rsidR="00F57520" w:rsidRPr="00F57520">
        <w:rPr>
          <w:rFonts w:ascii="Arial" w:hAnsi="Arial" w:cs="Arial"/>
          <w:i/>
          <w:iCs/>
          <w:sz w:val="20"/>
          <w:highlight w:val="yellow"/>
        </w:rPr>
        <w:t>et al.</w:t>
      </w:r>
      <w:r w:rsidR="00F57520" w:rsidRPr="00F57520">
        <w:rPr>
          <w:rFonts w:ascii="Arial" w:hAnsi="Arial" w:cs="Arial"/>
          <w:sz w:val="20"/>
          <w:highlight w:val="yellow"/>
        </w:rPr>
        <w:t xml:space="preserve"> (2004)</w:t>
      </w:r>
      <w:r w:rsidR="00F57520" w:rsidRPr="00F57520">
        <w:rPr>
          <w:rFonts w:ascii="Arial" w:hAnsi="Arial" w:cs="Arial"/>
          <w:sz w:val="20"/>
        </w:rPr>
        <w:t xml:space="preserve"> also reported that the particle densities of </w:t>
      </w:r>
      <w:r w:rsidR="00F57520" w:rsidRPr="008907AF">
        <w:rPr>
          <w:rFonts w:ascii="Arial" w:hAnsi="Arial" w:cs="Arial"/>
          <w:sz w:val="20"/>
          <w:highlight w:val="yellow"/>
        </w:rPr>
        <w:t xml:space="preserve">spray-dried milk </w:t>
      </w:r>
      <w:r w:rsidR="00F57520" w:rsidRPr="00F57520">
        <w:rPr>
          <w:rFonts w:ascii="Arial" w:hAnsi="Arial" w:cs="Arial"/>
          <w:sz w:val="20"/>
        </w:rPr>
        <w:t>powder ranged from 1130 to 1180 kg/m</w:t>
      </w:r>
      <w:r w:rsidR="00F57520" w:rsidRPr="00F57520">
        <w:rPr>
          <w:rFonts w:ascii="Arial" w:hAnsi="Arial" w:cs="Arial"/>
          <w:sz w:val="20"/>
          <w:vertAlign w:val="superscript"/>
        </w:rPr>
        <w:t>3</w:t>
      </w:r>
      <w:r w:rsidR="00F57520" w:rsidRPr="00F57520">
        <w:rPr>
          <w:rFonts w:ascii="Arial" w:hAnsi="Arial" w:cs="Arial"/>
          <w:sz w:val="20"/>
        </w:rPr>
        <w:t xml:space="preserve">. </w:t>
      </w:r>
    </w:p>
    <w:p w14:paraId="78537523" w14:textId="506D9E18" w:rsidR="001241E2" w:rsidRDefault="00583B26" w:rsidP="003C725A">
      <w:pPr>
        <w:spacing w:line="360" w:lineRule="auto"/>
        <w:ind w:firstLine="720"/>
        <w:jc w:val="both"/>
        <w:rPr>
          <w:rFonts w:ascii="Arial" w:hAnsi="Arial" w:cs="Arial"/>
          <w:sz w:val="20"/>
        </w:rPr>
      </w:pPr>
      <w:r w:rsidRPr="003C725A">
        <w:rPr>
          <w:rFonts w:ascii="Arial" w:hAnsi="Arial" w:cs="Arial"/>
          <w:sz w:val="20"/>
        </w:rPr>
        <w:t xml:space="preserve">The porosity of food powder depends on various factors like moisture content, processing method and process conditions </w:t>
      </w:r>
      <w:r w:rsidRPr="003C725A">
        <w:rPr>
          <w:rFonts w:ascii="Arial" w:hAnsi="Arial" w:cs="Arial"/>
          <w:sz w:val="20"/>
          <w:highlight w:val="yellow"/>
        </w:rPr>
        <w:t>(Krokida and Maroulis, 2000).</w:t>
      </w:r>
      <w:r w:rsidRPr="003C725A">
        <w:rPr>
          <w:rFonts w:ascii="Arial" w:hAnsi="Arial" w:cs="Arial"/>
          <w:sz w:val="20"/>
        </w:rPr>
        <w:t xml:space="preserve"> The porosity of CM </w:t>
      </w:r>
      <w:r w:rsidR="00272817" w:rsidRPr="00272817">
        <w:rPr>
          <w:rFonts w:ascii="Arial" w:hAnsi="Arial" w:cs="Arial"/>
          <w:i/>
          <w:iCs/>
          <w:sz w:val="20"/>
        </w:rPr>
        <w:t>khoa</w:t>
      </w:r>
      <w:r w:rsidRPr="003C725A">
        <w:rPr>
          <w:rFonts w:ascii="Arial" w:hAnsi="Arial" w:cs="Arial"/>
          <w:sz w:val="20"/>
        </w:rPr>
        <w:t xml:space="preserve"> powder (0.56 ) was higher than BM </w:t>
      </w:r>
      <w:r w:rsidR="00272817" w:rsidRPr="00272817">
        <w:rPr>
          <w:rFonts w:ascii="Arial" w:hAnsi="Arial" w:cs="Arial"/>
          <w:i/>
          <w:iCs/>
          <w:sz w:val="20"/>
        </w:rPr>
        <w:t>khoa</w:t>
      </w:r>
      <w:r w:rsidRPr="003C725A">
        <w:rPr>
          <w:rFonts w:ascii="Arial" w:hAnsi="Arial" w:cs="Arial"/>
          <w:sz w:val="20"/>
        </w:rPr>
        <w:t xml:space="preserve"> powder (0.47).</w:t>
      </w:r>
      <w:r w:rsidR="003C725A" w:rsidRPr="003C725A">
        <w:rPr>
          <w:rFonts w:ascii="Arial" w:hAnsi="Arial" w:cs="Arial"/>
          <w:sz w:val="20"/>
        </w:rPr>
        <w:t xml:space="preserve"> Powders with large agglomerates and larger size particles have good flow properties reported by </w:t>
      </w:r>
      <w:r w:rsidR="003C725A" w:rsidRPr="003C725A">
        <w:rPr>
          <w:rFonts w:ascii="Arial" w:hAnsi="Arial" w:cs="Arial"/>
          <w:sz w:val="20"/>
          <w:highlight w:val="yellow"/>
        </w:rPr>
        <w:t xml:space="preserve">Sharma </w:t>
      </w:r>
      <w:r w:rsidR="003C725A" w:rsidRPr="003C725A">
        <w:rPr>
          <w:rFonts w:ascii="Arial" w:hAnsi="Arial" w:cs="Arial"/>
          <w:i/>
          <w:iCs/>
          <w:sz w:val="20"/>
          <w:highlight w:val="yellow"/>
        </w:rPr>
        <w:t>et al.</w:t>
      </w:r>
      <w:r w:rsidR="003C725A" w:rsidRPr="003C725A">
        <w:rPr>
          <w:rFonts w:ascii="Arial" w:hAnsi="Arial" w:cs="Arial"/>
          <w:sz w:val="20"/>
          <w:highlight w:val="yellow"/>
        </w:rPr>
        <w:t xml:space="preserve"> (2012),</w:t>
      </w:r>
      <w:r w:rsidR="003C725A" w:rsidRPr="003C725A">
        <w:rPr>
          <w:rFonts w:ascii="Arial" w:hAnsi="Arial" w:cs="Arial"/>
          <w:sz w:val="20"/>
        </w:rPr>
        <w:t xml:space="preserve"> as larger size powder particles have lower cohesive force and lesser friction and lower Vander Walls forces reported by </w:t>
      </w:r>
      <w:r w:rsidR="003C725A" w:rsidRPr="003C725A">
        <w:rPr>
          <w:rFonts w:ascii="Arial" w:hAnsi="Arial" w:cs="Arial"/>
          <w:sz w:val="20"/>
          <w:highlight w:val="yellow"/>
        </w:rPr>
        <w:t>Ilari and Mekkaoui (2005)</w:t>
      </w:r>
      <w:r w:rsidR="003C725A" w:rsidRPr="003C725A">
        <w:rPr>
          <w:rFonts w:ascii="Arial" w:hAnsi="Arial" w:cs="Arial"/>
          <w:sz w:val="20"/>
        </w:rPr>
        <w:t xml:space="preserve">. </w:t>
      </w:r>
      <w:r w:rsidR="003C725A" w:rsidRPr="003C725A">
        <w:rPr>
          <w:rFonts w:ascii="Arial" w:hAnsi="Arial" w:cs="Arial"/>
          <w:sz w:val="20"/>
          <w:highlight w:val="yellow"/>
        </w:rPr>
        <w:t xml:space="preserve">Sanika </w:t>
      </w:r>
      <w:r w:rsidR="003C725A" w:rsidRPr="003C725A">
        <w:rPr>
          <w:rFonts w:ascii="Arial" w:hAnsi="Arial" w:cs="Arial"/>
          <w:i/>
          <w:iCs/>
          <w:sz w:val="20"/>
          <w:highlight w:val="yellow"/>
        </w:rPr>
        <w:t>et al.</w:t>
      </w:r>
      <w:r w:rsidR="003C725A" w:rsidRPr="003C725A">
        <w:rPr>
          <w:rFonts w:ascii="Arial" w:hAnsi="Arial" w:cs="Arial"/>
          <w:sz w:val="20"/>
          <w:highlight w:val="yellow"/>
        </w:rPr>
        <w:t xml:space="preserve"> (2021)</w:t>
      </w:r>
      <w:r w:rsidR="003C725A" w:rsidRPr="003C725A">
        <w:rPr>
          <w:rFonts w:ascii="Arial" w:hAnsi="Arial" w:cs="Arial"/>
          <w:sz w:val="20"/>
        </w:rPr>
        <w:t xml:space="preserve"> reported that </w:t>
      </w:r>
      <w:r w:rsidR="0010188B">
        <w:rPr>
          <w:rFonts w:ascii="Arial" w:hAnsi="Arial" w:cs="Arial"/>
          <w:sz w:val="20"/>
        </w:rPr>
        <w:t>“</w:t>
      </w:r>
      <w:r w:rsidR="003C725A" w:rsidRPr="003C725A">
        <w:rPr>
          <w:rFonts w:ascii="Arial" w:hAnsi="Arial" w:cs="Arial"/>
          <w:sz w:val="20"/>
        </w:rPr>
        <w:t xml:space="preserve">milk-based powder had good acceptability based on flowability. </w:t>
      </w:r>
      <w:r w:rsidRPr="003C725A">
        <w:rPr>
          <w:rFonts w:ascii="Arial" w:hAnsi="Arial" w:cs="Arial"/>
          <w:sz w:val="20"/>
        </w:rPr>
        <w:t xml:space="preserve"> The compressibility index (sometimes referred to as Carr’s index) measures the ability to reduce the volume of </w:t>
      </w:r>
      <w:r w:rsidR="00272817" w:rsidRPr="00272817">
        <w:rPr>
          <w:rFonts w:ascii="Arial" w:hAnsi="Arial" w:cs="Arial"/>
          <w:i/>
          <w:iCs/>
          <w:sz w:val="20"/>
        </w:rPr>
        <w:t>khoa</w:t>
      </w:r>
      <w:r w:rsidRPr="003C725A">
        <w:rPr>
          <w:rFonts w:ascii="Arial" w:hAnsi="Arial" w:cs="Arial"/>
          <w:sz w:val="20"/>
        </w:rPr>
        <w:t xml:space="preserve"> powder by tapping.</w:t>
      </w:r>
      <w:r w:rsidR="003C725A" w:rsidRPr="003C725A">
        <w:rPr>
          <w:rFonts w:ascii="Arial" w:hAnsi="Arial" w:cs="Arial"/>
          <w:sz w:val="20"/>
        </w:rPr>
        <w:t xml:space="preserve"> A Carr Index value indicated that powder had very poor (&gt;45.0), poor (35.0 to 45.0), fair (20 to 35.0) and good (less than 20.0) flowability</w:t>
      </w:r>
      <w:r w:rsidR="0010188B">
        <w:rPr>
          <w:rFonts w:ascii="Arial" w:hAnsi="Arial" w:cs="Arial"/>
          <w:sz w:val="20"/>
        </w:rPr>
        <w:t>”</w:t>
      </w:r>
      <w:r w:rsidR="003C725A" w:rsidRPr="003C725A">
        <w:rPr>
          <w:rFonts w:ascii="Arial" w:hAnsi="Arial" w:cs="Arial"/>
          <w:sz w:val="20"/>
        </w:rPr>
        <w:t xml:space="preserve"> </w:t>
      </w:r>
      <w:r w:rsidR="003C725A" w:rsidRPr="003C725A">
        <w:rPr>
          <w:rFonts w:ascii="Arial" w:hAnsi="Arial" w:cs="Arial"/>
          <w:sz w:val="20"/>
          <w:highlight w:val="yellow"/>
        </w:rPr>
        <w:t>(Prakash, 2016).</w:t>
      </w:r>
      <w:r w:rsidR="003C725A" w:rsidRPr="003C725A">
        <w:rPr>
          <w:rFonts w:ascii="Arial" w:hAnsi="Arial" w:cs="Arial"/>
          <w:sz w:val="20"/>
        </w:rPr>
        <w:t xml:space="preserve"> </w:t>
      </w:r>
      <w:r w:rsidRPr="003C725A">
        <w:rPr>
          <w:rFonts w:ascii="Arial" w:hAnsi="Arial" w:cs="Arial"/>
          <w:sz w:val="20"/>
        </w:rPr>
        <w:t xml:space="preserve"> Carr’s Index (CI) of </w:t>
      </w:r>
      <w:r w:rsidR="00272817" w:rsidRPr="00272817">
        <w:rPr>
          <w:rFonts w:ascii="Arial" w:hAnsi="Arial" w:cs="Arial"/>
          <w:i/>
          <w:iCs/>
          <w:sz w:val="20"/>
        </w:rPr>
        <w:t>khoa</w:t>
      </w:r>
      <w:r w:rsidRPr="003C725A">
        <w:rPr>
          <w:rFonts w:ascii="Arial" w:hAnsi="Arial" w:cs="Arial"/>
          <w:sz w:val="20"/>
        </w:rPr>
        <w:t xml:space="preserve"> powder </w:t>
      </w:r>
      <w:r w:rsidR="001241E2" w:rsidRPr="003C725A">
        <w:rPr>
          <w:rFonts w:ascii="Arial" w:hAnsi="Arial" w:cs="Arial"/>
          <w:sz w:val="20"/>
        </w:rPr>
        <w:t>was</w:t>
      </w:r>
      <w:r w:rsidRPr="003C725A">
        <w:rPr>
          <w:rFonts w:ascii="Arial" w:hAnsi="Arial" w:cs="Arial"/>
          <w:sz w:val="20"/>
        </w:rPr>
        <w:t xml:space="preserve"> found from 14.32 to</w:t>
      </w:r>
      <w:r w:rsidR="001241E2">
        <w:rPr>
          <w:rFonts w:ascii="Arial" w:hAnsi="Arial" w:cs="Arial"/>
          <w:sz w:val="20"/>
        </w:rPr>
        <w:t xml:space="preserve"> 16.91 % which shows good flow. </w:t>
      </w:r>
      <w:r w:rsidR="007841D3" w:rsidRPr="003C725A">
        <w:rPr>
          <w:rFonts w:ascii="Arial" w:hAnsi="Arial" w:cs="Arial"/>
          <w:sz w:val="20"/>
        </w:rPr>
        <w:t xml:space="preserve">Hausner’s Ratio (HR) of BM </w:t>
      </w:r>
      <w:r w:rsidR="00272817" w:rsidRPr="00272817">
        <w:rPr>
          <w:rFonts w:ascii="Arial" w:hAnsi="Arial" w:cs="Arial"/>
          <w:i/>
          <w:iCs/>
          <w:sz w:val="20"/>
        </w:rPr>
        <w:t>khoa</w:t>
      </w:r>
      <w:r w:rsidR="007841D3" w:rsidRPr="003C725A">
        <w:rPr>
          <w:rFonts w:ascii="Arial" w:hAnsi="Arial" w:cs="Arial"/>
          <w:sz w:val="20"/>
        </w:rPr>
        <w:t xml:space="preserve"> powder was (</w:t>
      </w:r>
      <w:r w:rsidR="007841D3" w:rsidRPr="003C725A">
        <w:rPr>
          <w:rFonts w:ascii="Arial" w:eastAsia="Times New Roman" w:hAnsi="Arial" w:cs="Arial"/>
          <w:color w:val="000000"/>
          <w:sz w:val="20"/>
        </w:rPr>
        <w:t>1.204±0.006</w:t>
      </w:r>
      <w:r w:rsidR="007841D3" w:rsidRPr="003C725A">
        <w:rPr>
          <w:rFonts w:ascii="Arial" w:hAnsi="Arial" w:cs="Arial"/>
          <w:sz w:val="20"/>
        </w:rPr>
        <w:t xml:space="preserve">) higher than CM </w:t>
      </w:r>
      <w:r w:rsidR="00272817" w:rsidRPr="00272817">
        <w:rPr>
          <w:rFonts w:ascii="Arial" w:hAnsi="Arial" w:cs="Arial"/>
          <w:i/>
          <w:iCs/>
          <w:sz w:val="20"/>
        </w:rPr>
        <w:t>khoa</w:t>
      </w:r>
      <w:r w:rsidR="007841D3" w:rsidRPr="003C725A">
        <w:rPr>
          <w:rFonts w:ascii="Arial" w:hAnsi="Arial" w:cs="Arial"/>
          <w:sz w:val="20"/>
        </w:rPr>
        <w:t xml:space="preserve"> powder (</w:t>
      </w:r>
      <w:r w:rsidR="007841D3" w:rsidRPr="003C725A">
        <w:rPr>
          <w:rFonts w:ascii="Arial" w:eastAsia="Times New Roman" w:hAnsi="Arial" w:cs="Arial"/>
          <w:color w:val="000000"/>
          <w:sz w:val="20"/>
        </w:rPr>
        <w:t>1.167±0.016</w:t>
      </w:r>
      <w:r w:rsidR="007841D3" w:rsidRPr="003C725A">
        <w:rPr>
          <w:rFonts w:ascii="Arial" w:hAnsi="Arial" w:cs="Arial"/>
          <w:sz w:val="20"/>
        </w:rPr>
        <w:t>).</w:t>
      </w:r>
      <w:r w:rsidR="00055E06" w:rsidRPr="003C725A">
        <w:rPr>
          <w:rFonts w:ascii="Arial" w:hAnsi="Arial" w:cs="Arial"/>
          <w:sz w:val="20"/>
        </w:rPr>
        <w:t xml:space="preserve"> </w:t>
      </w:r>
      <w:r w:rsidR="007841D3" w:rsidRPr="003C725A">
        <w:rPr>
          <w:rFonts w:ascii="Arial" w:hAnsi="Arial" w:cs="Arial"/>
          <w:sz w:val="20"/>
        </w:rPr>
        <w:t xml:space="preserve">Lower CI and HR of a powder material was an indicator of better flow property. </w:t>
      </w:r>
    </w:p>
    <w:p w14:paraId="34C1B175" w14:textId="007706C9" w:rsidR="00952352" w:rsidRPr="006F555C" w:rsidRDefault="00055E06" w:rsidP="001241E2">
      <w:pPr>
        <w:spacing w:line="360" w:lineRule="auto"/>
        <w:ind w:firstLine="720"/>
        <w:jc w:val="both"/>
        <w:rPr>
          <w:rFonts w:ascii="Arial" w:hAnsi="Arial" w:cs="Arial"/>
          <w:sz w:val="20"/>
        </w:rPr>
      </w:pPr>
      <w:r w:rsidRPr="003C725A">
        <w:rPr>
          <w:rFonts w:ascii="Arial" w:hAnsi="Arial" w:cs="Arial"/>
          <w:sz w:val="20"/>
        </w:rPr>
        <w:t>As the particulates imbibed water and underwent swelling, adhesion between particulates increase</w:t>
      </w:r>
      <w:r w:rsidR="001241E2">
        <w:rPr>
          <w:rFonts w:ascii="Arial" w:hAnsi="Arial" w:cs="Arial"/>
          <w:sz w:val="20"/>
        </w:rPr>
        <w:t>d</w:t>
      </w:r>
      <w:r w:rsidRPr="003C725A">
        <w:rPr>
          <w:rFonts w:ascii="Arial" w:hAnsi="Arial" w:cs="Arial"/>
          <w:sz w:val="20"/>
        </w:rPr>
        <w:t xml:space="preserve"> due to liquid-liquid bridges and interlocking forces, decreasing the ability of the powder to flow as seen by the increase in </w:t>
      </w:r>
      <w:r w:rsidR="001241E2">
        <w:rPr>
          <w:rFonts w:ascii="Arial" w:hAnsi="Arial" w:cs="Arial"/>
          <w:sz w:val="20"/>
        </w:rPr>
        <w:t xml:space="preserve">the </w:t>
      </w:r>
      <w:r w:rsidRPr="003C725A">
        <w:rPr>
          <w:rFonts w:ascii="Arial" w:hAnsi="Arial" w:cs="Arial"/>
          <w:sz w:val="20"/>
        </w:rPr>
        <w:t xml:space="preserve">angle of repose. </w:t>
      </w:r>
      <w:r w:rsidR="000A77B0" w:rsidRPr="008907AF">
        <w:rPr>
          <w:rFonts w:ascii="Arial" w:hAnsi="Arial" w:cs="Arial"/>
          <w:sz w:val="20"/>
          <w:highlight w:val="yellow"/>
        </w:rPr>
        <w:t xml:space="preserve">The angle </w:t>
      </w:r>
      <w:r w:rsidRPr="008907AF">
        <w:rPr>
          <w:rFonts w:ascii="Arial" w:hAnsi="Arial" w:cs="Arial"/>
          <w:sz w:val="20"/>
          <w:highlight w:val="yellow"/>
        </w:rPr>
        <w:t>of</w:t>
      </w:r>
      <w:r w:rsidR="009312D3" w:rsidRPr="008907AF">
        <w:rPr>
          <w:rFonts w:ascii="Arial" w:hAnsi="Arial" w:cs="Arial"/>
          <w:sz w:val="20"/>
          <w:highlight w:val="yellow"/>
        </w:rPr>
        <w:t xml:space="preserve"> repose</w:t>
      </w:r>
      <w:r w:rsidR="009312D3">
        <w:rPr>
          <w:rFonts w:ascii="Arial" w:hAnsi="Arial" w:cs="Arial"/>
          <w:sz w:val="20"/>
        </w:rPr>
        <w:t xml:space="preserve"> of CM </w:t>
      </w:r>
      <w:r w:rsidR="00272817" w:rsidRPr="00272817">
        <w:rPr>
          <w:rFonts w:ascii="Arial" w:hAnsi="Arial" w:cs="Arial"/>
          <w:i/>
          <w:iCs/>
          <w:sz w:val="20"/>
        </w:rPr>
        <w:t>khoa</w:t>
      </w:r>
      <w:r w:rsidR="009312D3">
        <w:rPr>
          <w:rFonts w:ascii="Arial" w:hAnsi="Arial" w:cs="Arial"/>
          <w:sz w:val="20"/>
        </w:rPr>
        <w:t xml:space="preserve"> powder (43.2</w:t>
      </w:r>
      <w:r w:rsidRPr="006F555C">
        <w:rPr>
          <w:rFonts w:ascii="Arial" w:hAnsi="Arial" w:cs="Arial"/>
          <w:sz w:val="20"/>
        </w:rPr>
        <w:t>°</w:t>
      </w:r>
      <w:r w:rsidR="009312D3" w:rsidRPr="006F555C">
        <w:rPr>
          <w:rFonts w:ascii="Arial" w:hAnsi="Arial" w:cs="Arial"/>
          <w:sz w:val="20"/>
        </w:rPr>
        <w:t>) is</w:t>
      </w:r>
      <w:r w:rsidRPr="006F555C">
        <w:rPr>
          <w:rFonts w:ascii="Arial" w:hAnsi="Arial" w:cs="Arial"/>
          <w:sz w:val="20"/>
        </w:rPr>
        <w:t xml:space="preserve"> higher </w:t>
      </w:r>
      <w:r w:rsidR="009421F2">
        <w:rPr>
          <w:rFonts w:ascii="Arial" w:hAnsi="Arial" w:cs="Arial"/>
          <w:sz w:val="20"/>
        </w:rPr>
        <w:t>compare</w:t>
      </w:r>
      <w:r w:rsidR="001241E2">
        <w:rPr>
          <w:rFonts w:ascii="Arial" w:hAnsi="Arial" w:cs="Arial"/>
          <w:sz w:val="20"/>
        </w:rPr>
        <w:t>d</w:t>
      </w:r>
      <w:r w:rsidR="009421F2">
        <w:rPr>
          <w:rFonts w:ascii="Arial" w:hAnsi="Arial" w:cs="Arial"/>
          <w:sz w:val="20"/>
        </w:rPr>
        <w:t xml:space="preserve"> to BM </w:t>
      </w:r>
      <w:r w:rsidR="00272817" w:rsidRPr="00272817">
        <w:rPr>
          <w:rFonts w:ascii="Arial" w:hAnsi="Arial" w:cs="Arial"/>
          <w:i/>
          <w:iCs/>
          <w:sz w:val="20"/>
        </w:rPr>
        <w:t>khoa</w:t>
      </w:r>
      <w:r w:rsidR="009421F2">
        <w:rPr>
          <w:rFonts w:ascii="Arial" w:hAnsi="Arial" w:cs="Arial"/>
          <w:sz w:val="20"/>
        </w:rPr>
        <w:t xml:space="preserve"> powder (42.7</w:t>
      </w:r>
      <w:r w:rsidRPr="006F555C">
        <w:rPr>
          <w:rFonts w:ascii="Arial" w:hAnsi="Arial" w:cs="Arial"/>
          <w:sz w:val="20"/>
        </w:rPr>
        <w:t>°)</w:t>
      </w:r>
      <w:r w:rsidR="007841D3" w:rsidRPr="006F555C">
        <w:rPr>
          <w:rFonts w:ascii="Arial" w:hAnsi="Arial" w:cs="Arial"/>
          <w:sz w:val="20"/>
        </w:rPr>
        <w:t>.</w:t>
      </w:r>
      <w:r w:rsidR="006F555C" w:rsidRPr="006F555C">
        <w:rPr>
          <w:rFonts w:ascii="Arial" w:hAnsi="Arial" w:cs="Arial"/>
          <w:sz w:val="20"/>
        </w:rPr>
        <w:t xml:space="preserve"> </w:t>
      </w:r>
      <w:r w:rsidR="00952352" w:rsidRPr="006F555C">
        <w:rPr>
          <w:rFonts w:ascii="Arial" w:eastAsia="Times New Roman" w:hAnsi="Arial" w:cs="Arial"/>
          <w:sz w:val="20"/>
        </w:rPr>
        <w:t xml:space="preserve">According to </w:t>
      </w:r>
      <w:r w:rsidR="00952352" w:rsidRPr="006F555C">
        <w:rPr>
          <w:rFonts w:ascii="Arial" w:eastAsia="Times New Roman" w:hAnsi="Arial" w:cs="Arial"/>
          <w:sz w:val="20"/>
          <w:highlight w:val="yellow"/>
        </w:rPr>
        <w:t>Tuochy (1989)</w:t>
      </w:r>
      <w:r w:rsidR="00952352" w:rsidRPr="006F555C">
        <w:rPr>
          <w:rFonts w:ascii="Arial" w:eastAsia="Times New Roman" w:hAnsi="Arial" w:cs="Arial"/>
          <w:sz w:val="20"/>
        </w:rPr>
        <w:t xml:space="preserve">, </w:t>
      </w:r>
      <w:r w:rsidR="0010188B">
        <w:rPr>
          <w:rFonts w:ascii="Arial" w:eastAsia="Times New Roman" w:hAnsi="Arial" w:cs="Arial"/>
          <w:sz w:val="20"/>
        </w:rPr>
        <w:t>“</w:t>
      </w:r>
      <w:r w:rsidR="00952352" w:rsidRPr="006F555C">
        <w:rPr>
          <w:rFonts w:ascii="Arial" w:eastAsia="Times New Roman" w:hAnsi="Arial" w:cs="Arial"/>
          <w:sz w:val="20"/>
        </w:rPr>
        <w:t>the angle of repose for SMP ranged from 33° to 38° and for fat-containing milk powders from 40° to 58°</w:t>
      </w:r>
      <w:r w:rsidR="0010188B">
        <w:rPr>
          <w:rFonts w:ascii="Arial" w:eastAsia="Times New Roman" w:hAnsi="Arial" w:cs="Arial"/>
          <w:sz w:val="20"/>
        </w:rPr>
        <w:t>”</w:t>
      </w:r>
      <w:r w:rsidR="00952352" w:rsidRPr="006F555C">
        <w:rPr>
          <w:rFonts w:ascii="Arial" w:eastAsia="Times New Roman" w:hAnsi="Arial" w:cs="Arial"/>
          <w:sz w:val="20"/>
        </w:rPr>
        <w:t xml:space="preserve">. </w:t>
      </w:r>
      <w:r w:rsidR="00952352" w:rsidRPr="006F555C">
        <w:rPr>
          <w:rFonts w:ascii="Arial" w:hAnsi="Arial" w:cs="Arial"/>
          <w:sz w:val="20"/>
          <w:highlight w:val="yellow"/>
        </w:rPr>
        <w:t xml:space="preserve">Bastıoğlu </w:t>
      </w:r>
      <w:r w:rsidR="00952352" w:rsidRPr="006F555C">
        <w:rPr>
          <w:rFonts w:ascii="Arial" w:hAnsi="Arial" w:cs="Arial"/>
          <w:i/>
          <w:iCs/>
          <w:sz w:val="20"/>
          <w:highlight w:val="yellow"/>
        </w:rPr>
        <w:t>et al. (</w:t>
      </w:r>
      <w:r w:rsidR="00952352" w:rsidRPr="006F555C">
        <w:rPr>
          <w:rFonts w:ascii="Arial" w:hAnsi="Arial" w:cs="Arial"/>
          <w:sz w:val="20"/>
          <w:highlight w:val="yellow"/>
        </w:rPr>
        <w:t>2016)</w:t>
      </w:r>
      <w:r w:rsidR="00952352" w:rsidRPr="006F555C">
        <w:rPr>
          <w:rFonts w:ascii="Arial" w:hAnsi="Arial" w:cs="Arial"/>
          <w:sz w:val="20"/>
        </w:rPr>
        <w:t xml:space="preserve"> reported higher moisture content in melon seed milk spray dried powder had </w:t>
      </w:r>
      <w:r w:rsidR="00776C03">
        <w:rPr>
          <w:rFonts w:ascii="Arial" w:hAnsi="Arial" w:cs="Arial"/>
          <w:sz w:val="20"/>
        </w:rPr>
        <w:t xml:space="preserve">a </w:t>
      </w:r>
      <w:r w:rsidR="00952352" w:rsidRPr="006F555C">
        <w:rPr>
          <w:rFonts w:ascii="Arial" w:hAnsi="Arial" w:cs="Arial"/>
          <w:sz w:val="20"/>
        </w:rPr>
        <w:t xml:space="preserve">higher angle of repose; which supports our </w:t>
      </w:r>
      <w:r w:rsidR="006F555C" w:rsidRPr="006F555C">
        <w:rPr>
          <w:rFonts w:ascii="Arial" w:hAnsi="Arial" w:cs="Arial"/>
          <w:sz w:val="20"/>
        </w:rPr>
        <w:t>finding</w:t>
      </w:r>
      <w:r w:rsidR="00952352" w:rsidRPr="006F555C">
        <w:rPr>
          <w:rFonts w:ascii="Arial" w:hAnsi="Arial" w:cs="Arial"/>
          <w:sz w:val="20"/>
        </w:rPr>
        <w:t>s.</w:t>
      </w:r>
      <w:r w:rsidR="009312D3">
        <w:rPr>
          <w:rFonts w:ascii="Arial" w:hAnsi="Arial" w:cs="Arial"/>
          <w:sz w:val="20"/>
        </w:rPr>
        <w:t xml:space="preserve"> </w:t>
      </w:r>
      <w:r w:rsidR="009312D3" w:rsidRPr="009312D3">
        <w:rPr>
          <w:rFonts w:ascii="Arial" w:hAnsi="Arial" w:cs="Arial"/>
          <w:sz w:val="20"/>
          <w:highlight w:val="green"/>
        </w:rPr>
        <w:t>Walstra et al., (1999)</w:t>
      </w:r>
      <w:r w:rsidR="009312D3">
        <w:rPr>
          <w:rFonts w:ascii="Arial" w:hAnsi="Arial" w:cs="Arial"/>
          <w:sz w:val="20"/>
        </w:rPr>
        <w:t>, reported that the angle of repose for WMP and SMP were 46.5 and 46.0°, respectively.</w:t>
      </w:r>
    </w:p>
    <w:p w14:paraId="05C1A528" w14:textId="2B8F2658" w:rsidR="00952352" w:rsidRPr="008F13F0" w:rsidRDefault="008F13F0" w:rsidP="008F13F0">
      <w:pPr>
        <w:keepNext/>
        <w:widowControl w:val="0"/>
        <w:spacing w:after="160" w:line="360" w:lineRule="auto"/>
        <w:ind w:firstLine="720"/>
        <w:jc w:val="both"/>
        <w:rPr>
          <w:rFonts w:ascii="Arial" w:eastAsia="Calibri" w:hAnsi="Arial" w:cs="Arial"/>
          <w:sz w:val="20"/>
        </w:rPr>
      </w:pPr>
      <w:r w:rsidRPr="008F13F0">
        <w:rPr>
          <w:rFonts w:ascii="Arial" w:hAnsi="Arial" w:cs="Arial"/>
          <w:sz w:val="20"/>
        </w:rPr>
        <w:t>Water activity was the key factor of milk powder stability as it determines the glass transition temperature (T</w:t>
      </w:r>
      <w:r w:rsidRPr="008F13F0">
        <w:rPr>
          <w:rFonts w:ascii="Arial" w:hAnsi="Arial" w:cs="Arial"/>
          <w:sz w:val="20"/>
          <w:vertAlign w:val="subscript"/>
        </w:rPr>
        <w:t>g</w:t>
      </w:r>
      <w:r w:rsidRPr="008F13F0">
        <w:rPr>
          <w:rFonts w:ascii="Arial" w:hAnsi="Arial" w:cs="Arial"/>
          <w:sz w:val="20"/>
        </w:rPr>
        <w:t xml:space="preserve">), which controls caking and lactose crystallization properties </w:t>
      </w:r>
      <w:r w:rsidRPr="008F13F0">
        <w:rPr>
          <w:rFonts w:ascii="Arial" w:hAnsi="Arial" w:cs="Arial"/>
          <w:sz w:val="20"/>
          <w:highlight w:val="green"/>
        </w:rPr>
        <w:t>(Fournaise et al., 2020).</w:t>
      </w:r>
      <w:r w:rsidRPr="008F13F0">
        <w:rPr>
          <w:rFonts w:ascii="Arial" w:hAnsi="Arial" w:cs="Arial"/>
          <w:sz w:val="20"/>
        </w:rPr>
        <w:t xml:space="preserve"> </w:t>
      </w:r>
      <w:r w:rsidR="00952352" w:rsidRPr="008F13F0">
        <w:rPr>
          <w:rFonts w:ascii="Arial" w:hAnsi="Arial" w:cs="Arial"/>
          <w:sz w:val="20"/>
          <w:lang w:val="en-IN"/>
        </w:rPr>
        <w:t>Water activity (a</w:t>
      </w:r>
      <w:r w:rsidR="00952352" w:rsidRPr="008F13F0">
        <w:rPr>
          <w:rFonts w:ascii="Arial" w:hAnsi="Arial" w:cs="Arial"/>
          <w:sz w:val="20"/>
          <w:vertAlign w:val="subscript"/>
          <w:lang w:val="en-IN"/>
        </w:rPr>
        <w:t>w</w:t>
      </w:r>
      <w:r w:rsidR="00952352" w:rsidRPr="008F13F0">
        <w:rPr>
          <w:rFonts w:ascii="Arial" w:hAnsi="Arial" w:cs="Arial"/>
          <w:sz w:val="20"/>
          <w:lang w:val="en-IN"/>
        </w:rPr>
        <w:t xml:space="preserve">) highly influences the shelf life of dairy products. </w:t>
      </w:r>
      <w:r w:rsidR="00952352" w:rsidRPr="008F13F0">
        <w:rPr>
          <w:rFonts w:ascii="Arial" w:hAnsi="Arial" w:cs="Arial"/>
          <w:sz w:val="20"/>
          <w:highlight w:val="yellow"/>
          <w:lang w:val="en-IN"/>
        </w:rPr>
        <w:t xml:space="preserve">Lin </w:t>
      </w:r>
      <w:r w:rsidR="00952352" w:rsidRPr="008F13F0">
        <w:rPr>
          <w:rFonts w:ascii="Arial" w:hAnsi="Arial" w:cs="Arial"/>
          <w:i/>
          <w:iCs/>
          <w:sz w:val="20"/>
          <w:highlight w:val="yellow"/>
          <w:lang w:val="en-IN"/>
        </w:rPr>
        <w:t>et al</w:t>
      </w:r>
      <w:r w:rsidR="00952352" w:rsidRPr="008F13F0">
        <w:rPr>
          <w:rFonts w:ascii="Arial" w:hAnsi="Arial" w:cs="Arial"/>
          <w:sz w:val="20"/>
          <w:highlight w:val="yellow"/>
          <w:lang w:val="en-IN"/>
        </w:rPr>
        <w:t>. (2020)</w:t>
      </w:r>
      <w:r w:rsidR="00952352" w:rsidRPr="008F13F0">
        <w:rPr>
          <w:rFonts w:ascii="Arial" w:hAnsi="Arial" w:cs="Arial"/>
          <w:sz w:val="20"/>
          <w:lang w:val="en-IN"/>
        </w:rPr>
        <w:t xml:space="preserve"> reported that the water activity of dairy products is linked to powder stability. Water activity highly influences the mole fraction of solute concentration and free water content of the dried milk products. </w:t>
      </w:r>
      <w:r w:rsidR="00952352" w:rsidRPr="008F13F0">
        <w:rPr>
          <w:rFonts w:ascii="Arial" w:eastAsia="Times New Roman" w:hAnsi="Arial" w:cs="Arial"/>
          <w:sz w:val="20"/>
          <w:highlight w:val="yellow"/>
          <w:lang w:bidi="ar-SA"/>
        </w:rPr>
        <w:t>Ranganadham (1988)</w:t>
      </w:r>
      <w:r w:rsidR="00952352" w:rsidRPr="008F13F0">
        <w:rPr>
          <w:rFonts w:ascii="Arial" w:eastAsia="Times New Roman" w:hAnsi="Arial" w:cs="Arial"/>
          <w:sz w:val="20"/>
          <w:lang w:bidi="ar-SA"/>
        </w:rPr>
        <w:t xml:space="preserve"> reported that </w:t>
      </w:r>
      <w:r w:rsidR="0010188B">
        <w:rPr>
          <w:rFonts w:ascii="Arial" w:eastAsia="Times New Roman" w:hAnsi="Arial" w:cs="Arial"/>
          <w:sz w:val="20"/>
          <w:lang w:bidi="ar-SA"/>
        </w:rPr>
        <w:t>“</w:t>
      </w:r>
      <w:r w:rsidR="00952352" w:rsidRPr="008F13F0">
        <w:rPr>
          <w:rFonts w:ascii="Arial" w:eastAsia="Times New Roman" w:hAnsi="Arial" w:cs="Arial"/>
          <w:sz w:val="20"/>
          <w:lang w:bidi="ar-SA"/>
        </w:rPr>
        <w:t xml:space="preserve">the water activity of </w:t>
      </w:r>
      <w:r w:rsidR="00272817" w:rsidRPr="00272817">
        <w:rPr>
          <w:rFonts w:ascii="Arial" w:eastAsia="Times New Roman" w:hAnsi="Arial" w:cs="Arial"/>
          <w:i/>
          <w:iCs/>
          <w:sz w:val="20"/>
          <w:lang w:bidi="ar-SA"/>
        </w:rPr>
        <w:t>khoa</w:t>
      </w:r>
      <w:r w:rsidR="00952352" w:rsidRPr="008F13F0">
        <w:rPr>
          <w:rFonts w:ascii="Arial" w:eastAsia="Times New Roman" w:hAnsi="Arial" w:cs="Arial"/>
          <w:sz w:val="20"/>
          <w:lang w:bidi="ar-SA"/>
        </w:rPr>
        <w:t xml:space="preserve"> powder made from milk (5% fat and 9% SNF) in an atmospheric pressure </w:t>
      </w:r>
      <w:r w:rsidR="00952352" w:rsidRPr="008F13F0">
        <w:rPr>
          <w:rFonts w:ascii="Arial" w:eastAsia="Times New Roman" w:hAnsi="Arial" w:cs="Arial"/>
          <w:sz w:val="20"/>
          <w:lang w:bidi="ar-SA"/>
        </w:rPr>
        <w:lastRenderedPageBreak/>
        <w:t>tray dryer at 70°C was  0.42;  which was in</w:t>
      </w:r>
      <w:r w:rsidR="00776C03">
        <w:rPr>
          <w:rFonts w:ascii="Arial" w:eastAsia="Times New Roman" w:hAnsi="Arial" w:cs="Arial"/>
          <w:sz w:val="20"/>
          <w:lang w:bidi="ar-SA"/>
        </w:rPr>
        <w:t xml:space="preserve"> the</w:t>
      </w:r>
      <w:r w:rsidR="00952352" w:rsidRPr="008F13F0">
        <w:rPr>
          <w:rFonts w:ascii="Arial" w:eastAsia="Times New Roman" w:hAnsi="Arial" w:cs="Arial"/>
          <w:sz w:val="20"/>
          <w:lang w:bidi="ar-SA"/>
        </w:rPr>
        <w:t xml:space="preserve"> range of our findings (</w:t>
      </w:r>
      <w:r w:rsidR="009312D3" w:rsidRPr="008F13F0">
        <w:rPr>
          <w:rFonts w:ascii="Arial" w:eastAsia="Times New Roman" w:hAnsi="Arial" w:cs="Arial"/>
          <w:sz w:val="20"/>
          <w:lang w:bidi="ar-SA"/>
        </w:rPr>
        <w:t xml:space="preserve">0.28 </w:t>
      </w:r>
      <w:r w:rsidR="00952352" w:rsidRPr="008F13F0">
        <w:rPr>
          <w:rFonts w:ascii="Arial" w:eastAsia="Times New Roman" w:hAnsi="Arial" w:cs="Arial"/>
          <w:sz w:val="20"/>
          <w:lang w:bidi="ar-SA"/>
        </w:rPr>
        <w:t>to 0.561)</w:t>
      </w:r>
      <w:r w:rsidR="0010188B">
        <w:rPr>
          <w:rFonts w:ascii="Arial" w:eastAsia="Times New Roman" w:hAnsi="Arial" w:cs="Arial"/>
          <w:sz w:val="20"/>
          <w:lang w:bidi="ar-SA"/>
        </w:rPr>
        <w:t>”</w:t>
      </w:r>
      <w:r w:rsidR="00952352" w:rsidRPr="008F13F0">
        <w:rPr>
          <w:rFonts w:ascii="Arial" w:eastAsia="Times New Roman" w:hAnsi="Arial" w:cs="Arial"/>
          <w:sz w:val="20"/>
          <w:lang w:bidi="ar-SA"/>
        </w:rPr>
        <w:t xml:space="preserve">. </w:t>
      </w:r>
      <w:r w:rsidR="00952352" w:rsidRPr="008F13F0">
        <w:rPr>
          <w:rFonts w:ascii="Arial" w:hAnsi="Arial" w:cs="Arial"/>
          <w:sz w:val="20"/>
          <w:highlight w:val="yellow"/>
        </w:rPr>
        <w:t xml:space="preserve">Pugliese </w:t>
      </w:r>
      <w:r w:rsidR="00952352" w:rsidRPr="008F13F0">
        <w:rPr>
          <w:rFonts w:ascii="Arial" w:hAnsi="Arial" w:cs="Arial"/>
          <w:i/>
          <w:iCs/>
          <w:sz w:val="20"/>
          <w:highlight w:val="yellow"/>
        </w:rPr>
        <w:t>et al.</w:t>
      </w:r>
      <w:r w:rsidR="00952352" w:rsidRPr="008F13F0">
        <w:rPr>
          <w:rFonts w:ascii="Arial" w:hAnsi="Arial" w:cs="Arial"/>
          <w:sz w:val="20"/>
          <w:highlight w:val="yellow"/>
        </w:rPr>
        <w:t xml:space="preserve"> (2017)</w:t>
      </w:r>
      <w:r w:rsidR="00952352" w:rsidRPr="008F13F0">
        <w:rPr>
          <w:rFonts w:ascii="Arial" w:hAnsi="Arial" w:cs="Arial"/>
          <w:sz w:val="20"/>
        </w:rPr>
        <w:t xml:space="preserve"> reported that </w:t>
      </w:r>
      <w:r w:rsidR="0010188B">
        <w:rPr>
          <w:rFonts w:ascii="Arial" w:hAnsi="Arial" w:cs="Arial"/>
          <w:sz w:val="20"/>
        </w:rPr>
        <w:t>“</w:t>
      </w:r>
      <w:r w:rsidR="00952352" w:rsidRPr="008F13F0">
        <w:rPr>
          <w:rFonts w:ascii="Arial" w:hAnsi="Arial" w:cs="Arial"/>
          <w:sz w:val="20"/>
        </w:rPr>
        <w:t>water activity of SMP and WMP ranged from 0.237 to 0.303 and 0.249 to 0.329; which were in accordance with the trends of our observations</w:t>
      </w:r>
      <w:r w:rsidR="0010188B">
        <w:rPr>
          <w:rFonts w:ascii="Arial" w:hAnsi="Arial" w:cs="Arial"/>
          <w:sz w:val="20"/>
        </w:rPr>
        <w:t>”</w:t>
      </w:r>
      <w:r w:rsidR="00952352" w:rsidRPr="008F13F0">
        <w:rPr>
          <w:rFonts w:ascii="Arial" w:hAnsi="Arial" w:cs="Arial"/>
          <w:sz w:val="20"/>
        </w:rPr>
        <w:t xml:space="preserve">. </w:t>
      </w:r>
    </w:p>
    <w:p w14:paraId="70E9A63A" w14:textId="77777777" w:rsidR="00055E06" w:rsidRPr="00887F0D" w:rsidRDefault="00887F0D" w:rsidP="00055E06">
      <w:pPr>
        <w:spacing w:line="360" w:lineRule="auto"/>
        <w:rPr>
          <w:rFonts w:ascii="Arial" w:hAnsi="Arial" w:cs="Arial"/>
          <w:szCs w:val="22"/>
        </w:rPr>
      </w:pPr>
      <w:r w:rsidRPr="00887F0D">
        <w:rPr>
          <w:rFonts w:ascii="Arial" w:hAnsi="Arial" w:cs="Arial"/>
          <w:b/>
          <w:bCs/>
          <w:szCs w:val="22"/>
        </w:rPr>
        <w:t>4. CONCLUSION</w:t>
      </w:r>
    </w:p>
    <w:p w14:paraId="4E9AEFD6" w14:textId="27A86FC1" w:rsidR="00FB0B34" w:rsidRPr="00FB0B34" w:rsidRDefault="00055E06" w:rsidP="00FB0B34">
      <w:pPr>
        <w:autoSpaceDE w:val="0"/>
        <w:autoSpaceDN w:val="0"/>
        <w:adjustRightInd w:val="0"/>
        <w:spacing w:after="0" w:line="360" w:lineRule="auto"/>
        <w:jc w:val="both"/>
        <w:rPr>
          <w:rFonts w:ascii="Arial" w:hAnsi="Arial" w:cs="Arial"/>
          <w:sz w:val="20"/>
        </w:rPr>
      </w:pPr>
      <w:r w:rsidRPr="00076903">
        <w:rPr>
          <w:rFonts w:ascii="Arial" w:hAnsi="Arial" w:cs="Arial"/>
          <w:sz w:val="20"/>
        </w:rPr>
        <w:t>The study focus</w:t>
      </w:r>
      <w:r w:rsidR="00F63BC2">
        <w:rPr>
          <w:rFonts w:ascii="Arial" w:hAnsi="Arial" w:cs="Arial"/>
          <w:sz w:val="20"/>
        </w:rPr>
        <w:t>es</w:t>
      </w:r>
      <w:r w:rsidRPr="00076903">
        <w:rPr>
          <w:rFonts w:ascii="Arial" w:hAnsi="Arial" w:cs="Arial"/>
          <w:sz w:val="20"/>
        </w:rPr>
        <w:t xml:space="preserve"> on drying </w:t>
      </w:r>
      <w:r w:rsidR="00272817" w:rsidRPr="00272817">
        <w:rPr>
          <w:rFonts w:ascii="Arial" w:hAnsi="Arial" w:cs="Arial"/>
          <w:i/>
          <w:iCs/>
          <w:sz w:val="20"/>
        </w:rPr>
        <w:t>Khoa</w:t>
      </w:r>
      <w:r w:rsidR="00014930" w:rsidRPr="00076903">
        <w:rPr>
          <w:rFonts w:ascii="Arial" w:hAnsi="Arial" w:cs="Arial"/>
          <w:i/>
          <w:iCs/>
          <w:sz w:val="20"/>
        </w:rPr>
        <w:t xml:space="preserve"> </w:t>
      </w:r>
      <w:r w:rsidRPr="00076903">
        <w:rPr>
          <w:rFonts w:ascii="Arial" w:hAnsi="Arial" w:cs="Arial"/>
          <w:sz w:val="20"/>
        </w:rPr>
        <w:t xml:space="preserve">in </w:t>
      </w:r>
      <w:r w:rsidR="00776C03">
        <w:rPr>
          <w:rFonts w:ascii="Arial" w:hAnsi="Arial" w:cs="Arial"/>
          <w:sz w:val="20"/>
        </w:rPr>
        <w:t xml:space="preserve">a </w:t>
      </w:r>
      <w:r w:rsidRPr="00076903">
        <w:rPr>
          <w:rFonts w:ascii="Arial" w:hAnsi="Arial" w:cs="Arial"/>
          <w:sz w:val="20"/>
        </w:rPr>
        <w:t xml:space="preserve">tray dryer in forced convection mode, </w:t>
      </w:r>
      <w:r w:rsidR="00F63BC2">
        <w:rPr>
          <w:rFonts w:ascii="Arial" w:hAnsi="Arial" w:cs="Arial"/>
          <w:sz w:val="20"/>
        </w:rPr>
        <w:t xml:space="preserve">and </w:t>
      </w:r>
      <w:r w:rsidR="000A77B0">
        <w:rPr>
          <w:rFonts w:ascii="Arial" w:hAnsi="Arial" w:cs="Arial"/>
          <w:sz w:val="20"/>
        </w:rPr>
        <w:t xml:space="preserve">the </w:t>
      </w:r>
      <w:r w:rsidRPr="00076903">
        <w:rPr>
          <w:rFonts w:ascii="Arial" w:hAnsi="Arial" w:cs="Arial"/>
          <w:sz w:val="20"/>
        </w:rPr>
        <w:t>evaluation of different compositional, physical, rheological and engineering propertie</w:t>
      </w:r>
      <w:r w:rsidR="00076903">
        <w:rPr>
          <w:rFonts w:ascii="Arial" w:hAnsi="Arial" w:cs="Arial"/>
          <w:sz w:val="20"/>
        </w:rPr>
        <w:t xml:space="preserve">s of </w:t>
      </w:r>
      <w:r w:rsidR="00272817" w:rsidRPr="00272817">
        <w:rPr>
          <w:rFonts w:ascii="Arial" w:hAnsi="Arial" w:cs="Arial"/>
          <w:i/>
          <w:iCs/>
          <w:sz w:val="20"/>
        </w:rPr>
        <w:t>khoa</w:t>
      </w:r>
      <w:r w:rsidR="00076903">
        <w:rPr>
          <w:rFonts w:ascii="Arial" w:hAnsi="Arial" w:cs="Arial"/>
          <w:sz w:val="20"/>
        </w:rPr>
        <w:t xml:space="preserve"> powders. This study was</w:t>
      </w:r>
      <w:r w:rsidRPr="00076903">
        <w:rPr>
          <w:rFonts w:ascii="Arial" w:hAnsi="Arial" w:cs="Arial"/>
          <w:sz w:val="20"/>
        </w:rPr>
        <w:t xml:space="preserve"> planned to assess the feasibility of </w:t>
      </w:r>
      <w:r w:rsidR="000A77B0">
        <w:rPr>
          <w:rFonts w:ascii="Arial" w:hAnsi="Arial" w:cs="Arial"/>
          <w:sz w:val="20"/>
        </w:rPr>
        <w:t xml:space="preserve">a </w:t>
      </w:r>
      <w:r w:rsidRPr="00076903">
        <w:rPr>
          <w:rFonts w:ascii="Arial" w:hAnsi="Arial" w:cs="Arial"/>
          <w:sz w:val="20"/>
        </w:rPr>
        <w:t xml:space="preserve">tray dryer with hot air drying of </w:t>
      </w:r>
      <w:r w:rsidR="00272817" w:rsidRPr="00272817">
        <w:rPr>
          <w:rFonts w:ascii="Arial" w:hAnsi="Arial" w:cs="Arial"/>
          <w:i/>
          <w:iCs/>
          <w:sz w:val="20"/>
        </w:rPr>
        <w:t>khoa</w:t>
      </w:r>
      <w:r w:rsidR="00076903">
        <w:rPr>
          <w:rFonts w:ascii="Arial" w:hAnsi="Arial" w:cs="Arial"/>
          <w:sz w:val="20"/>
        </w:rPr>
        <w:t xml:space="preserve"> powder </w:t>
      </w:r>
      <w:r w:rsidR="00F63BC2">
        <w:rPr>
          <w:rFonts w:ascii="Arial" w:hAnsi="Arial" w:cs="Arial"/>
          <w:sz w:val="20"/>
        </w:rPr>
        <w:t>and also estimate</w:t>
      </w:r>
      <w:r w:rsidRPr="00076903">
        <w:rPr>
          <w:rFonts w:ascii="Arial" w:hAnsi="Arial" w:cs="Arial"/>
          <w:sz w:val="20"/>
        </w:rPr>
        <w:t xml:space="preserve"> the moisture evaporation rate during </w:t>
      </w:r>
      <w:r w:rsidR="00272817" w:rsidRPr="00272817">
        <w:rPr>
          <w:rFonts w:ascii="Arial" w:hAnsi="Arial" w:cs="Arial"/>
          <w:i/>
          <w:iCs/>
          <w:sz w:val="20"/>
        </w:rPr>
        <w:t>khoa</w:t>
      </w:r>
      <w:r w:rsidRPr="00076903">
        <w:rPr>
          <w:rFonts w:ascii="Arial" w:hAnsi="Arial" w:cs="Arial"/>
          <w:sz w:val="20"/>
        </w:rPr>
        <w:t xml:space="preserve"> drying.</w:t>
      </w:r>
      <w:r w:rsidR="00FB0B34">
        <w:rPr>
          <w:rFonts w:ascii="Arial" w:hAnsi="Arial" w:cs="Arial"/>
          <w:sz w:val="20"/>
        </w:rPr>
        <w:t xml:space="preserve"> </w:t>
      </w:r>
      <w:r w:rsidR="00680712">
        <w:rPr>
          <w:rFonts w:ascii="Arial" w:hAnsi="Arial" w:cs="Arial"/>
          <w:color w:val="212121"/>
          <w:sz w:val="20"/>
          <w:shd w:val="clear" w:color="auto" w:fill="FFFFFF"/>
        </w:rPr>
        <w:t>The average moisture,</w:t>
      </w:r>
      <w:r w:rsidR="00680712" w:rsidRPr="00874B33">
        <w:rPr>
          <w:rFonts w:ascii="Arial" w:hAnsi="Arial" w:cs="Arial"/>
          <w:color w:val="212121"/>
          <w:sz w:val="20"/>
          <w:shd w:val="clear" w:color="auto" w:fill="FFFFFF"/>
        </w:rPr>
        <w:t xml:space="preserve"> fat</w:t>
      </w:r>
      <w:r w:rsidR="00680712">
        <w:rPr>
          <w:rFonts w:ascii="Arial" w:hAnsi="Arial" w:cs="Arial"/>
          <w:color w:val="212121"/>
          <w:sz w:val="20"/>
          <w:shd w:val="clear" w:color="auto" w:fill="FFFFFF"/>
        </w:rPr>
        <w:t>, protein, lactose and ash</w:t>
      </w:r>
      <w:r w:rsidR="00680712" w:rsidRPr="00874B33">
        <w:rPr>
          <w:rFonts w:ascii="Arial" w:hAnsi="Arial" w:cs="Arial"/>
          <w:color w:val="212121"/>
          <w:sz w:val="20"/>
          <w:shd w:val="clear" w:color="auto" w:fill="FFFFFF"/>
        </w:rPr>
        <w:t xml:space="preserve"> </w:t>
      </w:r>
      <w:r w:rsidR="00680712">
        <w:rPr>
          <w:rFonts w:ascii="Arial" w:hAnsi="Arial" w:cs="Arial"/>
          <w:color w:val="212121"/>
          <w:sz w:val="20"/>
          <w:shd w:val="clear" w:color="auto" w:fill="FFFFFF"/>
        </w:rPr>
        <w:t xml:space="preserve">content </w:t>
      </w:r>
      <w:r w:rsidR="00680712" w:rsidRPr="00874B33">
        <w:rPr>
          <w:rFonts w:ascii="Arial" w:hAnsi="Arial" w:cs="Arial"/>
          <w:color w:val="212121"/>
          <w:sz w:val="20"/>
          <w:shd w:val="clear" w:color="auto" w:fill="FFFFFF"/>
        </w:rPr>
        <w:t xml:space="preserve">of buffalo milk (FM) </w:t>
      </w:r>
      <w:r w:rsidR="00272817" w:rsidRPr="00272817">
        <w:rPr>
          <w:rFonts w:ascii="Arial" w:hAnsi="Arial" w:cs="Arial"/>
          <w:i/>
          <w:iCs/>
          <w:color w:val="212121"/>
          <w:sz w:val="20"/>
          <w:shd w:val="clear" w:color="auto" w:fill="FFFFFF"/>
        </w:rPr>
        <w:t>khoa</w:t>
      </w:r>
      <w:r w:rsidR="00680712" w:rsidRPr="00874B33">
        <w:rPr>
          <w:rFonts w:ascii="Arial" w:hAnsi="Arial" w:cs="Arial"/>
          <w:color w:val="212121"/>
          <w:sz w:val="20"/>
          <w:shd w:val="clear" w:color="auto" w:fill="FFFFFF"/>
        </w:rPr>
        <w:t xml:space="preserve"> </w:t>
      </w:r>
      <w:r w:rsidR="00680712">
        <w:rPr>
          <w:rFonts w:ascii="Arial" w:hAnsi="Arial" w:cs="Arial"/>
          <w:color w:val="212121"/>
          <w:sz w:val="20"/>
          <w:shd w:val="clear" w:color="auto" w:fill="FFFFFF"/>
        </w:rPr>
        <w:t xml:space="preserve">powder were 1.90, 42.47, 19.47, 30.40 and 5.66 </w:t>
      </w:r>
      <w:r w:rsidR="00680712" w:rsidRPr="00874B33">
        <w:rPr>
          <w:rFonts w:ascii="Arial" w:hAnsi="Arial" w:cs="Arial"/>
          <w:color w:val="212121"/>
          <w:sz w:val="20"/>
          <w:shd w:val="clear" w:color="auto" w:fill="FFFFFF"/>
        </w:rPr>
        <w:t xml:space="preserve">%, respectively whereas those for </w:t>
      </w:r>
      <w:r w:rsidR="00680712" w:rsidRPr="00874B33">
        <w:rPr>
          <w:rFonts w:ascii="Arial" w:hAnsi="Arial" w:cs="Arial"/>
          <w:color w:val="000000"/>
          <w:sz w:val="20"/>
        </w:rPr>
        <w:t xml:space="preserve">cow </w:t>
      </w:r>
      <w:r w:rsidR="00680712">
        <w:rPr>
          <w:rFonts w:ascii="Arial" w:hAnsi="Arial" w:cs="Arial"/>
          <w:color w:val="000000"/>
          <w:sz w:val="20"/>
        </w:rPr>
        <w:t>milk (C</w:t>
      </w:r>
      <w:r w:rsidR="00680712" w:rsidRPr="00874B33">
        <w:rPr>
          <w:rFonts w:ascii="Arial" w:hAnsi="Arial" w:cs="Arial"/>
          <w:color w:val="000000"/>
          <w:sz w:val="20"/>
        </w:rPr>
        <w:t>M)</w:t>
      </w:r>
      <w:r w:rsidR="00680712" w:rsidRPr="00874B33">
        <w:rPr>
          <w:rFonts w:ascii="Arial" w:hAnsi="Arial" w:cs="Arial"/>
          <w:color w:val="212121"/>
          <w:sz w:val="20"/>
          <w:shd w:val="clear" w:color="auto" w:fill="FFFFFF"/>
        </w:rPr>
        <w:t xml:space="preserve"> </w:t>
      </w:r>
      <w:r w:rsidR="00272817" w:rsidRPr="00272817">
        <w:rPr>
          <w:rFonts w:ascii="Arial" w:hAnsi="Arial" w:cs="Arial"/>
          <w:i/>
          <w:iCs/>
          <w:color w:val="212121"/>
          <w:sz w:val="20"/>
          <w:shd w:val="clear" w:color="auto" w:fill="FFFFFF"/>
        </w:rPr>
        <w:t>khoa</w:t>
      </w:r>
      <w:r w:rsidR="00680712" w:rsidRPr="00874B33">
        <w:rPr>
          <w:rFonts w:ascii="Arial" w:hAnsi="Arial" w:cs="Arial"/>
          <w:color w:val="212121"/>
          <w:sz w:val="20"/>
          <w:shd w:val="clear" w:color="auto" w:fill="FFFFFF"/>
        </w:rPr>
        <w:t xml:space="preserve"> </w:t>
      </w:r>
      <w:r w:rsidR="00680712">
        <w:rPr>
          <w:rFonts w:ascii="Arial" w:hAnsi="Arial" w:cs="Arial"/>
          <w:color w:val="212121"/>
          <w:sz w:val="20"/>
          <w:shd w:val="clear" w:color="auto" w:fill="FFFFFF"/>
        </w:rPr>
        <w:t xml:space="preserve">powder </w:t>
      </w:r>
      <w:r w:rsidR="00680712" w:rsidRPr="00874B33">
        <w:rPr>
          <w:rFonts w:ascii="Arial" w:hAnsi="Arial" w:cs="Arial"/>
          <w:color w:val="212121"/>
          <w:sz w:val="20"/>
          <w:shd w:val="clear" w:color="auto" w:fill="FFFFFF"/>
        </w:rPr>
        <w:t>we</w:t>
      </w:r>
      <w:r w:rsidR="00680712">
        <w:rPr>
          <w:rFonts w:ascii="Arial" w:hAnsi="Arial" w:cs="Arial"/>
          <w:color w:val="212121"/>
          <w:sz w:val="20"/>
          <w:shd w:val="clear" w:color="auto" w:fill="FFFFFF"/>
        </w:rPr>
        <w:t>re 2.83, 28.40, 24.27, 38.02 and 6.47</w:t>
      </w:r>
      <w:r w:rsidR="00680712" w:rsidRPr="00874B33">
        <w:rPr>
          <w:rFonts w:ascii="Arial" w:hAnsi="Arial" w:cs="Arial"/>
          <w:color w:val="212121"/>
          <w:sz w:val="20"/>
          <w:shd w:val="clear" w:color="auto" w:fill="FFFFFF"/>
        </w:rPr>
        <w:t>%, respectively</w:t>
      </w:r>
      <w:r w:rsidR="00373E39">
        <w:rPr>
          <w:rFonts w:ascii="Arial" w:hAnsi="Arial" w:cs="Arial"/>
          <w:color w:val="212121"/>
          <w:sz w:val="20"/>
          <w:shd w:val="clear" w:color="auto" w:fill="FFFFFF"/>
        </w:rPr>
        <w:t>.</w:t>
      </w:r>
      <w:r w:rsidR="00FB0B34">
        <w:rPr>
          <w:rFonts w:ascii="Arial" w:hAnsi="Arial" w:cs="Arial"/>
          <w:color w:val="212121"/>
          <w:sz w:val="20"/>
          <w:shd w:val="clear" w:color="auto" w:fill="FFFFFF"/>
        </w:rPr>
        <w:t xml:space="preserve"> </w:t>
      </w:r>
      <w:r w:rsidR="00373E39" w:rsidRPr="00373E39">
        <w:rPr>
          <w:rFonts w:ascii="Arial" w:hAnsi="Arial" w:cs="Arial"/>
          <w:color w:val="000000"/>
          <w:sz w:val="20"/>
        </w:rPr>
        <w:t xml:space="preserve">Lightness (L*), redness( a*), and yellowness (b*)  values of buffalo’s and </w:t>
      </w:r>
      <w:r w:rsidR="00FB0B34" w:rsidRPr="00373E39">
        <w:rPr>
          <w:rFonts w:ascii="Arial" w:hAnsi="Arial" w:cs="Arial"/>
          <w:color w:val="000000"/>
          <w:sz w:val="20"/>
        </w:rPr>
        <w:t>cow’s</w:t>
      </w:r>
      <w:r w:rsidR="00373E39" w:rsidRPr="00373E39">
        <w:rPr>
          <w:rFonts w:ascii="Arial" w:hAnsi="Arial" w:cs="Arial"/>
          <w:color w:val="000000"/>
          <w:sz w:val="20"/>
        </w:rPr>
        <w:t xml:space="preserve"> milk </w:t>
      </w:r>
      <w:r w:rsidR="00272817" w:rsidRPr="00272817">
        <w:rPr>
          <w:rFonts w:ascii="Arial" w:hAnsi="Arial" w:cs="Arial"/>
          <w:i/>
          <w:iCs/>
          <w:color w:val="000000"/>
          <w:sz w:val="20"/>
        </w:rPr>
        <w:t>khoa</w:t>
      </w:r>
      <w:r w:rsidR="00373E39" w:rsidRPr="00373E39">
        <w:rPr>
          <w:rFonts w:ascii="Arial" w:hAnsi="Arial" w:cs="Arial"/>
          <w:color w:val="000000"/>
          <w:sz w:val="20"/>
        </w:rPr>
        <w:t xml:space="preserve"> powder were 68.72 </w:t>
      </w:r>
      <w:r w:rsidR="00373E39" w:rsidRPr="00373E39">
        <w:rPr>
          <w:rFonts w:ascii="Arial" w:eastAsia="Times New Roman" w:hAnsi="Arial" w:cs="Arial"/>
          <w:color w:val="000000"/>
          <w:sz w:val="20"/>
        </w:rPr>
        <w:t xml:space="preserve">±0.22, </w:t>
      </w:r>
      <w:r w:rsidR="00373E39" w:rsidRPr="00373E39">
        <w:rPr>
          <w:rFonts w:ascii="Arial" w:hAnsi="Arial" w:cs="Arial"/>
          <w:color w:val="000000"/>
          <w:sz w:val="20"/>
        </w:rPr>
        <w:t>1.37</w:t>
      </w:r>
      <w:r w:rsidR="00373E39" w:rsidRPr="00373E39">
        <w:rPr>
          <w:rFonts w:ascii="Arial" w:eastAsia="Times New Roman" w:hAnsi="Arial" w:cs="Arial"/>
          <w:color w:val="000000"/>
          <w:sz w:val="20"/>
        </w:rPr>
        <w:t xml:space="preserve">± 0.02, </w:t>
      </w:r>
      <w:r w:rsidR="00373E39" w:rsidRPr="00373E39">
        <w:rPr>
          <w:rFonts w:ascii="Arial" w:hAnsi="Arial" w:cs="Arial"/>
          <w:color w:val="000000"/>
          <w:sz w:val="20"/>
        </w:rPr>
        <w:t>22.47</w:t>
      </w:r>
      <w:r w:rsidR="00373E39" w:rsidRPr="00373E39">
        <w:rPr>
          <w:rFonts w:ascii="Arial" w:eastAsia="Times New Roman" w:hAnsi="Arial" w:cs="Arial"/>
          <w:color w:val="000000"/>
          <w:sz w:val="20"/>
        </w:rPr>
        <w:t xml:space="preserve">± 0.16  and </w:t>
      </w:r>
      <w:r w:rsidR="00373E39" w:rsidRPr="00373E39">
        <w:rPr>
          <w:rFonts w:ascii="Arial" w:hAnsi="Arial" w:cs="Arial"/>
          <w:color w:val="000000"/>
          <w:sz w:val="20"/>
        </w:rPr>
        <w:t xml:space="preserve">80.92  </w:t>
      </w:r>
      <w:r w:rsidR="00373E39" w:rsidRPr="00373E39">
        <w:rPr>
          <w:rFonts w:ascii="Arial" w:eastAsia="Times New Roman" w:hAnsi="Arial" w:cs="Arial"/>
          <w:color w:val="000000"/>
          <w:sz w:val="20"/>
        </w:rPr>
        <w:t>± 0.37,</w:t>
      </w:r>
      <w:r w:rsidR="00373E39" w:rsidRPr="00373E39">
        <w:rPr>
          <w:rFonts w:ascii="Arial" w:hAnsi="Arial" w:cs="Arial"/>
          <w:color w:val="000000"/>
          <w:sz w:val="20"/>
        </w:rPr>
        <w:t xml:space="preserve"> -0.68</w:t>
      </w:r>
      <w:r w:rsidR="00373E39" w:rsidRPr="00373E39">
        <w:rPr>
          <w:rFonts w:ascii="Arial" w:eastAsia="Times New Roman" w:hAnsi="Arial" w:cs="Arial"/>
          <w:color w:val="000000"/>
          <w:sz w:val="20"/>
        </w:rPr>
        <w:t xml:space="preserve">± 0.03, </w:t>
      </w:r>
      <w:r w:rsidR="00373E39" w:rsidRPr="00373E39">
        <w:rPr>
          <w:rFonts w:ascii="Arial" w:hAnsi="Arial" w:cs="Arial"/>
          <w:color w:val="000000"/>
          <w:sz w:val="20"/>
        </w:rPr>
        <w:t>24.19</w:t>
      </w:r>
      <w:r w:rsidR="00373E39" w:rsidRPr="00373E39">
        <w:rPr>
          <w:rFonts w:ascii="Arial" w:eastAsia="Times New Roman" w:hAnsi="Arial" w:cs="Arial"/>
          <w:color w:val="000000"/>
          <w:sz w:val="20"/>
        </w:rPr>
        <w:t xml:space="preserve">± 0.13, </w:t>
      </w:r>
      <w:r w:rsidR="00373E39" w:rsidRPr="00373E39">
        <w:rPr>
          <w:rFonts w:ascii="Arial" w:hAnsi="Arial" w:cs="Arial"/>
          <w:color w:val="000000"/>
          <w:sz w:val="20"/>
        </w:rPr>
        <w:t xml:space="preserve">respectively. </w:t>
      </w:r>
      <w:r w:rsidR="00373E39" w:rsidRPr="00373E39">
        <w:rPr>
          <w:rFonts w:ascii="Arial" w:hAnsi="Arial" w:cs="Arial"/>
          <w:color w:val="000000" w:themeColor="text1"/>
          <w:sz w:val="20"/>
          <w:shd w:val="clear" w:color="auto" w:fill="FAFAFA"/>
        </w:rPr>
        <w:t xml:space="preserve">Chroma value found in CM </w:t>
      </w:r>
      <w:r w:rsidR="00272817" w:rsidRPr="00272817">
        <w:rPr>
          <w:rFonts w:ascii="Arial" w:hAnsi="Arial" w:cs="Arial"/>
          <w:i/>
          <w:iCs/>
          <w:color w:val="000000" w:themeColor="text1"/>
          <w:sz w:val="20"/>
          <w:shd w:val="clear" w:color="auto" w:fill="FAFAFA"/>
        </w:rPr>
        <w:t>khoa</w:t>
      </w:r>
      <w:r w:rsidR="00373E39" w:rsidRPr="00373E39">
        <w:rPr>
          <w:rFonts w:ascii="Arial" w:hAnsi="Arial" w:cs="Arial"/>
          <w:color w:val="000000" w:themeColor="text1"/>
          <w:sz w:val="20"/>
          <w:shd w:val="clear" w:color="auto" w:fill="FAFAFA"/>
        </w:rPr>
        <w:t xml:space="preserve"> powder (</w:t>
      </w:r>
      <w:r w:rsidR="00373E39" w:rsidRPr="00373E39">
        <w:rPr>
          <w:rFonts w:ascii="Arial" w:hAnsi="Arial" w:cs="Arial"/>
          <w:color w:val="000000"/>
          <w:sz w:val="20"/>
        </w:rPr>
        <w:t>24.20</w:t>
      </w:r>
      <w:r w:rsidR="00373E39" w:rsidRPr="00373E39">
        <w:rPr>
          <w:rFonts w:ascii="Arial" w:eastAsia="Times New Roman" w:hAnsi="Arial" w:cs="Arial"/>
          <w:color w:val="000000"/>
          <w:sz w:val="20"/>
        </w:rPr>
        <w:t>±0.13)</w:t>
      </w:r>
      <w:r w:rsidR="00373E39" w:rsidRPr="00373E39">
        <w:rPr>
          <w:rFonts w:ascii="Arial" w:hAnsi="Arial" w:cs="Arial"/>
          <w:color w:val="000000" w:themeColor="text1"/>
          <w:sz w:val="20"/>
        </w:rPr>
        <w:t xml:space="preserve">. Browning index (BI) value was found in </w:t>
      </w:r>
      <w:r w:rsidR="00373E39" w:rsidRPr="00373E39">
        <w:rPr>
          <w:rFonts w:ascii="Arial" w:hAnsi="Arial" w:cs="Arial"/>
          <w:color w:val="000000" w:themeColor="text1"/>
          <w:sz w:val="20"/>
          <w:shd w:val="clear" w:color="auto" w:fill="FAFAFA"/>
        </w:rPr>
        <w:t xml:space="preserve">CM </w:t>
      </w:r>
      <w:r w:rsidR="00272817" w:rsidRPr="00272817">
        <w:rPr>
          <w:rFonts w:ascii="Arial" w:hAnsi="Arial" w:cs="Arial"/>
          <w:i/>
          <w:iCs/>
          <w:color w:val="000000" w:themeColor="text1"/>
          <w:sz w:val="20"/>
          <w:shd w:val="clear" w:color="auto" w:fill="FAFAFA"/>
        </w:rPr>
        <w:t>khoa</w:t>
      </w:r>
      <w:r w:rsidR="00373E39" w:rsidRPr="00373E39">
        <w:rPr>
          <w:rFonts w:ascii="Arial" w:hAnsi="Arial" w:cs="Arial"/>
          <w:color w:val="000000" w:themeColor="text1"/>
          <w:sz w:val="20"/>
          <w:shd w:val="clear" w:color="auto" w:fill="FAFAFA"/>
        </w:rPr>
        <w:t xml:space="preserve"> powder (</w:t>
      </w:r>
      <w:r w:rsidR="00373E39" w:rsidRPr="00373E39">
        <w:rPr>
          <w:rFonts w:ascii="Arial" w:hAnsi="Arial" w:cs="Arial"/>
          <w:color w:val="000000"/>
          <w:sz w:val="20"/>
        </w:rPr>
        <w:t>33.96</w:t>
      </w:r>
      <w:r w:rsidR="00373E39" w:rsidRPr="00373E39">
        <w:rPr>
          <w:rFonts w:ascii="Arial" w:eastAsia="Times New Roman" w:hAnsi="Arial" w:cs="Arial"/>
          <w:color w:val="000000"/>
          <w:sz w:val="20"/>
        </w:rPr>
        <w:t xml:space="preserve">±0.06) lower than </w:t>
      </w:r>
      <w:r w:rsidR="00373E39" w:rsidRPr="00373E39">
        <w:rPr>
          <w:rFonts w:ascii="Arial" w:hAnsi="Arial" w:cs="Arial"/>
          <w:color w:val="000000" w:themeColor="text1"/>
          <w:sz w:val="20"/>
          <w:shd w:val="clear" w:color="auto" w:fill="FAFAFA"/>
        </w:rPr>
        <w:t xml:space="preserve">BM </w:t>
      </w:r>
      <w:r w:rsidR="00272817" w:rsidRPr="00272817">
        <w:rPr>
          <w:rFonts w:ascii="Arial" w:hAnsi="Arial" w:cs="Arial"/>
          <w:i/>
          <w:iCs/>
          <w:color w:val="000000" w:themeColor="text1"/>
          <w:sz w:val="20"/>
          <w:shd w:val="clear" w:color="auto" w:fill="FAFAFA"/>
        </w:rPr>
        <w:t>khoa</w:t>
      </w:r>
      <w:r w:rsidR="00373E39" w:rsidRPr="00373E39">
        <w:rPr>
          <w:rFonts w:ascii="Arial" w:hAnsi="Arial" w:cs="Arial"/>
          <w:color w:val="000000" w:themeColor="text1"/>
          <w:sz w:val="20"/>
          <w:shd w:val="clear" w:color="auto" w:fill="FAFAFA"/>
        </w:rPr>
        <w:t xml:space="preserve"> powder (</w:t>
      </w:r>
      <w:r w:rsidR="00373E39" w:rsidRPr="00373E39">
        <w:rPr>
          <w:rFonts w:ascii="Arial" w:hAnsi="Arial" w:cs="Arial"/>
          <w:color w:val="000000"/>
          <w:sz w:val="20"/>
        </w:rPr>
        <w:t>40.11</w:t>
      </w:r>
      <w:r w:rsidR="00373E39" w:rsidRPr="00373E39">
        <w:rPr>
          <w:rFonts w:ascii="Arial" w:eastAsia="Times New Roman" w:hAnsi="Arial" w:cs="Arial"/>
          <w:color w:val="000000"/>
          <w:sz w:val="20"/>
        </w:rPr>
        <w:t>±0.16).</w:t>
      </w:r>
      <w:r w:rsidR="00FB0B34">
        <w:rPr>
          <w:rFonts w:ascii="Arial" w:hAnsi="Arial" w:cs="Arial"/>
          <w:color w:val="212121"/>
          <w:sz w:val="20"/>
          <w:shd w:val="clear" w:color="auto" w:fill="FFFFFF"/>
        </w:rPr>
        <w:t xml:space="preserve"> </w:t>
      </w:r>
      <w:r w:rsidRPr="00FB0B34">
        <w:rPr>
          <w:rFonts w:ascii="Arial" w:hAnsi="Arial" w:cs="Arial"/>
          <w:sz w:val="20"/>
        </w:rPr>
        <w:t xml:space="preserve">The bulk </w:t>
      </w:r>
      <w:r w:rsidR="00FB0B34">
        <w:rPr>
          <w:rFonts w:ascii="Arial" w:hAnsi="Arial" w:cs="Arial"/>
          <w:sz w:val="20"/>
        </w:rPr>
        <w:t xml:space="preserve">and tapped </w:t>
      </w:r>
      <w:r w:rsidRPr="00FB0B34">
        <w:rPr>
          <w:rFonts w:ascii="Arial" w:hAnsi="Arial" w:cs="Arial"/>
          <w:sz w:val="20"/>
        </w:rPr>
        <w:t xml:space="preserve">density of </w:t>
      </w:r>
      <w:r w:rsidR="00FB0B34">
        <w:rPr>
          <w:rFonts w:ascii="Arial" w:hAnsi="Arial" w:cs="Arial"/>
          <w:sz w:val="20"/>
        </w:rPr>
        <w:t xml:space="preserve">buffalo milk </w:t>
      </w:r>
      <w:r w:rsidR="00272817" w:rsidRPr="00272817">
        <w:rPr>
          <w:rFonts w:ascii="Arial" w:hAnsi="Arial" w:cs="Arial"/>
          <w:i/>
          <w:iCs/>
          <w:sz w:val="20"/>
        </w:rPr>
        <w:t>khoa</w:t>
      </w:r>
      <w:r w:rsidRPr="00FB0B34">
        <w:rPr>
          <w:rFonts w:ascii="Arial" w:hAnsi="Arial" w:cs="Arial"/>
          <w:sz w:val="20"/>
        </w:rPr>
        <w:t xml:space="preserve"> </w:t>
      </w:r>
      <w:r w:rsidRPr="008907AF">
        <w:rPr>
          <w:rFonts w:ascii="Arial" w:hAnsi="Arial" w:cs="Arial"/>
          <w:sz w:val="20"/>
          <w:highlight w:val="yellow"/>
        </w:rPr>
        <w:t>powder</w:t>
      </w:r>
      <w:r w:rsidR="00FB0B34" w:rsidRPr="008907AF">
        <w:rPr>
          <w:rFonts w:ascii="Arial" w:hAnsi="Arial" w:cs="Arial"/>
          <w:sz w:val="20"/>
          <w:highlight w:val="yellow"/>
        </w:rPr>
        <w:t xml:space="preserve"> were </w:t>
      </w:r>
      <w:r w:rsidR="00FB0B34">
        <w:rPr>
          <w:rFonts w:ascii="Arial" w:hAnsi="Arial" w:cs="Arial"/>
          <w:sz w:val="20"/>
        </w:rPr>
        <w:t xml:space="preserve">higher than </w:t>
      </w:r>
      <w:r w:rsidR="00FB0B34" w:rsidRPr="008907AF">
        <w:rPr>
          <w:rFonts w:ascii="Arial" w:hAnsi="Arial" w:cs="Arial"/>
          <w:sz w:val="20"/>
          <w:highlight w:val="yellow"/>
        </w:rPr>
        <w:t xml:space="preserve">cow </w:t>
      </w:r>
      <w:r w:rsidR="000A77B0" w:rsidRPr="008907AF">
        <w:rPr>
          <w:rFonts w:ascii="Arial" w:hAnsi="Arial" w:cs="Arial"/>
          <w:sz w:val="20"/>
          <w:highlight w:val="yellow"/>
        </w:rPr>
        <w:t>milk-</w:t>
      </w:r>
      <w:r w:rsidR="00FB0B34" w:rsidRPr="008907AF">
        <w:rPr>
          <w:rFonts w:ascii="Arial" w:hAnsi="Arial" w:cs="Arial"/>
          <w:sz w:val="20"/>
          <w:highlight w:val="yellow"/>
        </w:rPr>
        <w:t xml:space="preserve">based </w:t>
      </w:r>
      <w:r w:rsidR="00272817" w:rsidRPr="008907AF">
        <w:rPr>
          <w:rFonts w:ascii="Arial" w:hAnsi="Arial" w:cs="Arial"/>
          <w:i/>
          <w:iCs/>
          <w:sz w:val="20"/>
          <w:highlight w:val="yellow"/>
        </w:rPr>
        <w:t>khoa</w:t>
      </w:r>
      <w:r w:rsidR="00FB0B34" w:rsidRPr="008907AF">
        <w:rPr>
          <w:rFonts w:ascii="Arial" w:hAnsi="Arial" w:cs="Arial"/>
          <w:sz w:val="20"/>
          <w:highlight w:val="yellow"/>
        </w:rPr>
        <w:t xml:space="preserve"> </w:t>
      </w:r>
      <w:r w:rsidR="00FB0B34">
        <w:rPr>
          <w:rFonts w:ascii="Arial" w:hAnsi="Arial" w:cs="Arial"/>
          <w:sz w:val="20"/>
        </w:rPr>
        <w:t>powder but</w:t>
      </w:r>
      <w:r w:rsidR="00F63BC2">
        <w:rPr>
          <w:rFonts w:ascii="Arial" w:hAnsi="Arial" w:cs="Arial"/>
          <w:sz w:val="20"/>
        </w:rPr>
        <w:t xml:space="preserve"> the</w:t>
      </w:r>
      <w:r w:rsidR="00FB0B34">
        <w:rPr>
          <w:rFonts w:ascii="Arial" w:hAnsi="Arial" w:cs="Arial"/>
          <w:sz w:val="20"/>
        </w:rPr>
        <w:t xml:space="preserve"> p</w:t>
      </w:r>
      <w:r w:rsidRPr="00FB0B34">
        <w:rPr>
          <w:rFonts w:ascii="Arial" w:hAnsi="Arial" w:cs="Arial"/>
          <w:sz w:val="20"/>
        </w:rPr>
        <w:t>article density of</w:t>
      </w:r>
      <w:r w:rsidR="00373E39" w:rsidRPr="00FB0B34">
        <w:rPr>
          <w:rFonts w:ascii="Arial" w:hAnsi="Arial" w:cs="Arial"/>
          <w:sz w:val="20"/>
        </w:rPr>
        <w:t xml:space="preserve"> </w:t>
      </w:r>
      <w:r w:rsidRPr="00FB0B34">
        <w:rPr>
          <w:rFonts w:ascii="Arial" w:hAnsi="Arial" w:cs="Arial"/>
          <w:sz w:val="20"/>
        </w:rPr>
        <w:t xml:space="preserve">BM </w:t>
      </w:r>
      <w:r w:rsidR="00272817" w:rsidRPr="00272817">
        <w:rPr>
          <w:rFonts w:ascii="Arial" w:hAnsi="Arial" w:cs="Arial"/>
          <w:i/>
          <w:iCs/>
          <w:sz w:val="20"/>
        </w:rPr>
        <w:t>khoa</w:t>
      </w:r>
      <w:r w:rsidRPr="00FB0B34">
        <w:rPr>
          <w:rFonts w:ascii="Arial" w:hAnsi="Arial" w:cs="Arial"/>
          <w:sz w:val="20"/>
        </w:rPr>
        <w:t xml:space="preserve"> powder was (1337 kg/m</w:t>
      </w:r>
      <w:r w:rsidRPr="00FB0B34">
        <w:rPr>
          <w:rFonts w:ascii="Arial" w:hAnsi="Arial" w:cs="Arial"/>
          <w:sz w:val="20"/>
          <w:vertAlign w:val="superscript"/>
        </w:rPr>
        <w:t>3</w:t>
      </w:r>
      <w:r w:rsidRPr="00FB0B34">
        <w:rPr>
          <w:rFonts w:ascii="Arial" w:hAnsi="Arial" w:cs="Arial"/>
          <w:sz w:val="20"/>
        </w:rPr>
        <w:t xml:space="preserve">) lower than CM </w:t>
      </w:r>
      <w:r w:rsidR="00272817" w:rsidRPr="00272817">
        <w:rPr>
          <w:rFonts w:ascii="Arial" w:hAnsi="Arial" w:cs="Arial"/>
          <w:i/>
          <w:iCs/>
          <w:sz w:val="20"/>
        </w:rPr>
        <w:t>khoa</w:t>
      </w:r>
      <w:r w:rsidRPr="00FB0B34">
        <w:rPr>
          <w:rFonts w:ascii="Arial" w:hAnsi="Arial" w:cs="Arial"/>
          <w:sz w:val="20"/>
        </w:rPr>
        <w:t xml:space="preserve"> powder (1452 kg/m</w:t>
      </w:r>
      <w:r w:rsidRPr="00FB0B34">
        <w:rPr>
          <w:rFonts w:ascii="Arial" w:hAnsi="Arial" w:cs="Arial"/>
          <w:sz w:val="20"/>
          <w:vertAlign w:val="superscript"/>
        </w:rPr>
        <w:t>3</w:t>
      </w:r>
      <w:r w:rsidRPr="00FB0B34">
        <w:rPr>
          <w:rFonts w:ascii="Arial" w:hAnsi="Arial" w:cs="Arial"/>
          <w:sz w:val="20"/>
        </w:rPr>
        <w:t xml:space="preserve">). </w:t>
      </w:r>
      <w:r w:rsidR="00F63BC2">
        <w:rPr>
          <w:rFonts w:ascii="Arial" w:hAnsi="Arial" w:cs="Arial"/>
          <w:sz w:val="20"/>
        </w:rPr>
        <w:t>The p</w:t>
      </w:r>
      <w:r w:rsidRPr="00FB0B34">
        <w:rPr>
          <w:rFonts w:ascii="Arial" w:hAnsi="Arial" w:cs="Arial"/>
          <w:sz w:val="20"/>
        </w:rPr>
        <w:t xml:space="preserve">orosity of </w:t>
      </w:r>
      <w:r w:rsidR="00272817" w:rsidRPr="00272817">
        <w:rPr>
          <w:rFonts w:ascii="Arial" w:hAnsi="Arial" w:cs="Arial"/>
          <w:i/>
          <w:iCs/>
          <w:sz w:val="20"/>
        </w:rPr>
        <w:t>khoa</w:t>
      </w:r>
      <w:r w:rsidRPr="00FB0B34">
        <w:rPr>
          <w:rFonts w:ascii="Arial" w:hAnsi="Arial" w:cs="Arial"/>
          <w:sz w:val="20"/>
        </w:rPr>
        <w:t xml:space="preserve"> powder ranged from </w:t>
      </w:r>
      <w:r w:rsidR="00FB0B34" w:rsidRPr="00FB0B34">
        <w:rPr>
          <w:rFonts w:ascii="Arial" w:hAnsi="Arial" w:cs="Arial"/>
          <w:sz w:val="20"/>
        </w:rPr>
        <w:t xml:space="preserve">0.47 </w:t>
      </w:r>
      <w:r w:rsidR="00FB0B34">
        <w:rPr>
          <w:rFonts w:ascii="Arial" w:hAnsi="Arial" w:cs="Arial"/>
          <w:sz w:val="20"/>
        </w:rPr>
        <w:t xml:space="preserve">(BM </w:t>
      </w:r>
      <w:r w:rsidR="00272817" w:rsidRPr="00272817">
        <w:rPr>
          <w:rFonts w:ascii="Arial" w:hAnsi="Arial" w:cs="Arial"/>
          <w:i/>
          <w:iCs/>
          <w:sz w:val="20"/>
        </w:rPr>
        <w:t>khoa</w:t>
      </w:r>
      <w:r w:rsidR="00FB0B34">
        <w:rPr>
          <w:rFonts w:ascii="Arial" w:hAnsi="Arial" w:cs="Arial"/>
          <w:sz w:val="20"/>
        </w:rPr>
        <w:t xml:space="preserve"> powder) </w:t>
      </w:r>
      <w:r w:rsidRPr="00FB0B34">
        <w:rPr>
          <w:rFonts w:ascii="Arial" w:hAnsi="Arial" w:cs="Arial"/>
          <w:sz w:val="20"/>
        </w:rPr>
        <w:t>to 0.56</w:t>
      </w:r>
      <w:r w:rsidR="00FB0B34">
        <w:rPr>
          <w:rFonts w:ascii="Arial" w:hAnsi="Arial" w:cs="Arial"/>
          <w:sz w:val="20"/>
        </w:rPr>
        <w:t xml:space="preserve"> (CM </w:t>
      </w:r>
      <w:r w:rsidR="00272817" w:rsidRPr="00272817">
        <w:rPr>
          <w:rFonts w:ascii="Arial" w:hAnsi="Arial" w:cs="Arial"/>
          <w:i/>
          <w:iCs/>
          <w:sz w:val="20"/>
        </w:rPr>
        <w:t>khoa</w:t>
      </w:r>
      <w:r w:rsidR="00FB0B34">
        <w:rPr>
          <w:rFonts w:ascii="Arial" w:hAnsi="Arial" w:cs="Arial"/>
          <w:sz w:val="20"/>
        </w:rPr>
        <w:t xml:space="preserve"> powder)</w:t>
      </w:r>
      <w:r w:rsidRPr="00FB0B34">
        <w:rPr>
          <w:rFonts w:ascii="Arial" w:hAnsi="Arial" w:cs="Arial"/>
          <w:sz w:val="20"/>
        </w:rPr>
        <w:t xml:space="preserve">. Carr’s Index (CI) of </w:t>
      </w:r>
      <w:r w:rsidR="00272817" w:rsidRPr="00272817">
        <w:rPr>
          <w:rFonts w:ascii="Arial" w:hAnsi="Arial" w:cs="Arial"/>
          <w:i/>
          <w:iCs/>
          <w:sz w:val="20"/>
        </w:rPr>
        <w:t>khoa</w:t>
      </w:r>
      <w:r w:rsidRPr="00FB0B34">
        <w:rPr>
          <w:rFonts w:ascii="Arial" w:hAnsi="Arial" w:cs="Arial"/>
          <w:sz w:val="20"/>
        </w:rPr>
        <w:t xml:space="preserve"> pow</w:t>
      </w:r>
      <w:r w:rsidR="00FB0B34">
        <w:rPr>
          <w:rFonts w:ascii="Arial" w:hAnsi="Arial" w:cs="Arial"/>
          <w:sz w:val="20"/>
        </w:rPr>
        <w:t xml:space="preserve">der </w:t>
      </w:r>
      <w:r w:rsidR="00F63BC2">
        <w:rPr>
          <w:rFonts w:ascii="Arial" w:hAnsi="Arial" w:cs="Arial"/>
          <w:sz w:val="20"/>
        </w:rPr>
        <w:t>was</w:t>
      </w:r>
      <w:r w:rsidR="00FB0B34">
        <w:rPr>
          <w:rFonts w:ascii="Arial" w:hAnsi="Arial" w:cs="Arial"/>
          <w:sz w:val="20"/>
        </w:rPr>
        <w:t xml:space="preserve"> found from 14.3 to 16.91</w:t>
      </w:r>
      <w:r w:rsidRPr="00FB0B34">
        <w:rPr>
          <w:rFonts w:ascii="Arial" w:hAnsi="Arial" w:cs="Arial"/>
          <w:sz w:val="20"/>
        </w:rPr>
        <w:t xml:space="preserve"> % which show</w:t>
      </w:r>
      <w:r w:rsidR="00F63BC2">
        <w:rPr>
          <w:rFonts w:ascii="Arial" w:hAnsi="Arial" w:cs="Arial"/>
          <w:sz w:val="20"/>
        </w:rPr>
        <w:t>s</w:t>
      </w:r>
      <w:r w:rsidRPr="00FB0B34">
        <w:rPr>
          <w:rFonts w:ascii="Arial" w:hAnsi="Arial" w:cs="Arial"/>
          <w:sz w:val="20"/>
        </w:rPr>
        <w:t xml:space="preserve"> good flow.</w:t>
      </w:r>
      <w:r w:rsidR="00076903" w:rsidRPr="00FB0B34">
        <w:rPr>
          <w:rFonts w:ascii="Arial" w:hAnsi="Arial" w:cs="Arial"/>
          <w:sz w:val="20"/>
        </w:rPr>
        <w:t xml:space="preserve"> </w:t>
      </w:r>
      <w:r w:rsidR="00F63BC2">
        <w:rPr>
          <w:rFonts w:ascii="Arial" w:hAnsi="Arial" w:cs="Arial"/>
          <w:sz w:val="20"/>
        </w:rPr>
        <w:t>The a</w:t>
      </w:r>
      <w:r w:rsidRPr="00FB0B34">
        <w:rPr>
          <w:rFonts w:ascii="Arial" w:hAnsi="Arial" w:cs="Arial"/>
          <w:sz w:val="20"/>
        </w:rPr>
        <w:t>ngle of</w:t>
      </w:r>
      <w:r w:rsidR="00680712" w:rsidRPr="00FB0B34">
        <w:rPr>
          <w:rFonts w:ascii="Arial" w:hAnsi="Arial" w:cs="Arial"/>
          <w:sz w:val="20"/>
        </w:rPr>
        <w:t xml:space="preserve"> repose of CM </w:t>
      </w:r>
      <w:r w:rsidR="00272817" w:rsidRPr="00272817">
        <w:rPr>
          <w:rFonts w:ascii="Arial" w:hAnsi="Arial" w:cs="Arial"/>
          <w:i/>
          <w:iCs/>
          <w:sz w:val="20"/>
        </w:rPr>
        <w:t>khoa</w:t>
      </w:r>
      <w:r w:rsidR="00680712" w:rsidRPr="00FB0B34">
        <w:rPr>
          <w:rFonts w:ascii="Arial" w:hAnsi="Arial" w:cs="Arial"/>
          <w:sz w:val="20"/>
        </w:rPr>
        <w:t xml:space="preserve"> powder (43.2</w:t>
      </w:r>
      <w:r w:rsidR="00FB0B34">
        <w:rPr>
          <w:rFonts w:ascii="Arial" w:hAnsi="Arial" w:cs="Arial"/>
          <w:sz w:val="20"/>
        </w:rPr>
        <w:t>°) was</w:t>
      </w:r>
      <w:r w:rsidRPr="00FB0B34">
        <w:rPr>
          <w:rFonts w:ascii="Arial" w:hAnsi="Arial" w:cs="Arial"/>
          <w:sz w:val="20"/>
        </w:rPr>
        <w:t xml:space="preserve"> higher </w:t>
      </w:r>
      <w:r w:rsidR="00FB0B34">
        <w:rPr>
          <w:rFonts w:ascii="Arial" w:hAnsi="Arial" w:cs="Arial"/>
          <w:sz w:val="20"/>
        </w:rPr>
        <w:t>compare</w:t>
      </w:r>
      <w:r w:rsidR="00F63BC2">
        <w:rPr>
          <w:rFonts w:ascii="Arial" w:hAnsi="Arial" w:cs="Arial"/>
          <w:sz w:val="20"/>
        </w:rPr>
        <w:t>d</w:t>
      </w:r>
      <w:r w:rsidR="00FB0B34">
        <w:rPr>
          <w:rFonts w:ascii="Arial" w:hAnsi="Arial" w:cs="Arial"/>
          <w:sz w:val="20"/>
        </w:rPr>
        <w:t xml:space="preserve"> to BM </w:t>
      </w:r>
      <w:r w:rsidR="00272817" w:rsidRPr="00272817">
        <w:rPr>
          <w:rFonts w:ascii="Arial" w:hAnsi="Arial" w:cs="Arial"/>
          <w:i/>
          <w:iCs/>
          <w:sz w:val="20"/>
        </w:rPr>
        <w:t>khoa</w:t>
      </w:r>
      <w:r w:rsidR="00FB0B34">
        <w:rPr>
          <w:rFonts w:ascii="Arial" w:hAnsi="Arial" w:cs="Arial"/>
          <w:sz w:val="20"/>
        </w:rPr>
        <w:t xml:space="preserve"> powder (42.7</w:t>
      </w:r>
      <w:r w:rsidRPr="00FB0B34">
        <w:rPr>
          <w:rFonts w:ascii="Arial" w:hAnsi="Arial" w:cs="Arial"/>
          <w:sz w:val="20"/>
        </w:rPr>
        <w:t>°).</w:t>
      </w:r>
      <w:r w:rsidR="00076903" w:rsidRPr="00FB0B34">
        <w:rPr>
          <w:rFonts w:ascii="Arial" w:hAnsi="Arial" w:cs="Arial"/>
          <w:sz w:val="20"/>
        </w:rPr>
        <w:t xml:space="preserve"> </w:t>
      </w:r>
    </w:p>
    <w:p w14:paraId="28EFCCD2" w14:textId="77777777" w:rsidR="006E0600" w:rsidRPr="006E0600" w:rsidRDefault="006E0600" w:rsidP="006E0600">
      <w:pPr>
        <w:tabs>
          <w:tab w:val="left" w:pos="1648"/>
        </w:tabs>
        <w:spacing w:line="360" w:lineRule="auto"/>
        <w:jc w:val="both"/>
        <w:rPr>
          <w:rFonts w:ascii="Arial" w:hAnsi="Arial" w:cs="Arial"/>
          <w:szCs w:val="22"/>
        </w:rPr>
      </w:pPr>
      <w:r w:rsidRPr="006E0600">
        <w:rPr>
          <w:rFonts w:ascii="Arial" w:hAnsi="Arial" w:cs="Arial"/>
          <w:b/>
          <w:bCs/>
          <w:szCs w:val="22"/>
        </w:rPr>
        <w:t>DISCLAIMER (ARTIFICIAL INTELLIGENCE)</w:t>
      </w:r>
      <w:r w:rsidRPr="006E0600">
        <w:rPr>
          <w:rFonts w:ascii="Arial" w:hAnsi="Arial" w:cs="Arial"/>
          <w:szCs w:val="22"/>
        </w:rPr>
        <w:t xml:space="preserve"> </w:t>
      </w:r>
    </w:p>
    <w:p w14:paraId="1291533B" w14:textId="77777777" w:rsidR="006E0600" w:rsidRPr="006E0600" w:rsidRDefault="006E0600" w:rsidP="006E0600">
      <w:pPr>
        <w:tabs>
          <w:tab w:val="left" w:pos="1648"/>
        </w:tabs>
        <w:spacing w:line="360" w:lineRule="auto"/>
        <w:jc w:val="both"/>
        <w:rPr>
          <w:rFonts w:ascii="Arial" w:hAnsi="Arial" w:cs="Arial"/>
          <w:sz w:val="20"/>
        </w:rPr>
      </w:pPr>
      <w:r w:rsidRPr="006E0600">
        <w:rPr>
          <w:rFonts w:ascii="Arial" w:hAnsi="Arial" w:cs="Arial"/>
          <w:sz w:val="20"/>
        </w:rPr>
        <w:t>Author(s) hereby declare that NO generative AI technologies such as Large Language Models (Chat GPT, COPILOT, etc) and text-to-image generators have been used during writing or editing of this manuscript.</w:t>
      </w:r>
    </w:p>
    <w:p w14:paraId="6B623CE6" w14:textId="77777777" w:rsidR="009C169B" w:rsidRPr="006E0600" w:rsidRDefault="006E0600" w:rsidP="00FB0B34">
      <w:pPr>
        <w:spacing w:after="0" w:line="360" w:lineRule="auto"/>
        <w:ind w:right="90"/>
        <w:rPr>
          <w:rFonts w:ascii="Arial" w:hAnsi="Arial" w:cs="Arial"/>
          <w:b/>
          <w:bCs/>
          <w:szCs w:val="22"/>
        </w:rPr>
      </w:pPr>
      <w:r w:rsidRPr="006E0600">
        <w:rPr>
          <w:rFonts w:ascii="Arial" w:hAnsi="Arial" w:cs="Arial"/>
          <w:b/>
          <w:bCs/>
          <w:szCs w:val="22"/>
        </w:rPr>
        <w:t>REFERENCES</w:t>
      </w:r>
    </w:p>
    <w:p w14:paraId="32C74123" w14:textId="77777777" w:rsidR="009C169B" w:rsidRPr="0011366E" w:rsidRDefault="009C169B" w:rsidP="00EF048D">
      <w:pPr>
        <w:spacing w:before="120" w:after="0"/>
        <w:ind w:left="709" w:hanging="709"/>
        <w:contextualSpacing/>
        <w:jc w:val="both"/>
        <w:rPr>
          <w:rFonts w:ascii="Arial" w:hAnsi="Arial" w:cs="Arial"/>
          <w:sz w:val="20"/>
        </w:rPr>
      </w:pPr>
      <w:r w:rsidRPr="0011366E">
        <w:rPr>
          <w:rFonts w:ascii="Arial" w:hAnsi="Arial" w:cs="Arial"/>
          <w:sz w:val="20"/>
          <w:shd w:val="clear" w:color="auto" w:fill="FFFFFF"/>
        </w:rPr>
        <w:t>Abesinghe, A. M. N. L., Vidanarachchi, J. K., Islam, N., Prakash, S., S</w:t>
      </w:r>
      <w:r w:rsidR="00FB21AF" w:rsidRPr="0011366E">
        <w:rPr>
          <w:rFonts w:ascii="Arial" w:hAnsi="Arial" w:cs="Arial"/>
          <w:sz w:val="20"/>
          <w:shd w:val="clear" w:color="auto" w:fill="FFFFFF"/>
        </w:rPr>
        <w:t>ilva, K. F. S. T., Bhandari, B.</w:t>
      </w:r>
      <w:r w:rsidRPr="0011366E">
        <w:rPr>
          <w:rFonts w:ascii="Arial" w:hAnsi="Arial" w:cs="Arial"/>
          <w:sz w:val="20"/>
          <w:shd w:val="clear" w:color="auto" w:fill="FFFFFF"/>
        </w:rPr>
        <w:t xml:space="preserve"> &amp; Karim, M. A. (2020). Effects of ultrasonication on the physicochemical properties of milk fat globules of Bubalus bubalis (water buffalo) under processing conditions: A comparison with shear-homogenization. </w:t>
      </w:r>
      <w:r w:rsidRPr="0011366E">
        <w:rPr>
          <w:rFonts w:ascii="Arial" w:hAnsi="Arial" w:cs="Arial"/>
          <w:i/>
          <w:iCs/>
          <w:sz w:val="20"/>
          <w:shd w:val="clear" w:color="auto" w:fill="FFFFFF"/>
        </w:rPr>
        <w:t>Innovative Food Science &amp; Emerging Technologies</w:t>
      </w:r>
      <w:r w:rsidRPr="0011366E">
        <w:rPr>
          <w:rFonts w:ascii="Arial" w:hAnsi="Arial" w:cs="Arial"/>
          <w:sz w:val="20"/>
          <w:shd w:val="clear" w:color="auto" w:fill="FFFFFF"/>
        </w:rPr>
        <w:t>, </w:t>
      </w:r>
      <w:r w:rsidRPr="0011366E">
        <w:rPr>
          <w:rFonts w:ascii="Arial" w:hAnsi="Arial" w:cs="Arial"/>
          <w:i/>
          <w:iCs/>
          <w:sz w:val="20"/>
          <w:shd w:val="clear" w:color="auto" w:fill="FFFFFF"/>
        </w:rPr>
        <w:t>59</w:t>
      </w:r>
      <w:r w:rsidRPr="0011366E">
        <w:rPr>
          <w:rFonts w:ascii="Arial" w:hAnsi="Arial" w:cs="Arial"/>
          <w:sz w:val="20"/>
          <w:shd w:val="clear" w:color="auto" w:fill="FFFFFF"/>
        </w:rPr>
        <w:t>, 102237.</w:t>
      </w:r>
    </w:p>
    <w:p w14:paraId="211A9FAD" w14:textId="77777777" w:rsidR="009C169B" w:rsidRPr="0011366E" w:rsidRDefault="009C169B" w:rsidP="00EF048D">
      <w:pPr>
        <w:tabs>
          <w:tab w:val="left" w:pos="709"/>
        </w:tabs>
        <w:spacing w:before="120" w:after="0" w:line="360" w:lineRule="auto"/>
        <w:ind w:left="709" w:hanging="709"/>
        <w:jc w:val="both"/>
        <w:rPr>
          <w:rFonts w:ascii="Arial" w:eastAsia="Calibri" w:hAnsi="Arial" w:cs="Arial"/>
          <w:sz w:val="20"/>
        </w:rPr>
      </w:pPr>
      <w:r w:rsidRPr="0011366E">
        <w:rPr>
          <w:rFonts w:ascii="Arial" w:eastAsia="Calibri" w:hAnsi="Arial" w:cs="Arial"/>
          <w:sz w:val="20"/>
        </w:rPr>
        <w:t xml:space="preserve">Adekunte, A., Tiwari, B., Cullen, P., Scannell, A. &amp; O’Donnell, C. (2010). Effect of sonication on colour, ascorbic acid and yeast inactivation in tomato juice. </w:t>
      </w:r>
      <w:r w:rsidRPr="0011366E">
        <w:rPr>
          <w:rFonts w:ascii="Arial" w:eastAsia="Calibri" w:hAnsi="Arial" w:cs="Arial"/>
          <w:i/>
          <w:iCs/>
          <w:sz w:val="20"/>
        </w:rPr>
        <w:t>Food Chemistry</w:t>
      </w:r>
      <w:r w:rsidRPr="0011366E">
        <w:rPr>
          <w:rFonts w:ascii="Arial" w:eastAsia="Calibri" w:hAnsi="Arial" w:cs="Arial"/>
          <w:sz w:val="20"/>
        </w:rPr>
        <w:t>, 122(3), 500–507.</w:t>
      </w:r>
    </w:p>
    <w:p w14:paraId="156C8006" w14:textId="77777777" w:rsidR="009C169B" w:rsidRPr="0011366E" w:rsidRDefault="009C169B" w:rsidP="00EF048D">
      <w:pPr>
        <w:tabs>
          <w:tab w:val="left" w:pos="709"/>
        </w:tabs>
        <w:spacing w:before="120" w:after="0" w:line="240" w:lineRule="auto"/>
        <w:ind w:left="709" w:hanging="709"/>
        <w:jc w:val="both"/>
        <w:rPr>
          <w:rFonts w:ascii="Arial" w:eastAsia="Calibri" w:hAnsi="Arial" w:cs="Arial"/>
          <w:color w:val="212121"/>
          <w:sz w:val="20"/>
          <w:shd w:val="clear" w:color="auto" w:fill="FFFFFF"/>
        </w:rPr>
      </w:pPr>
      <w:r w:rsidRPr="0011366E">
        <w:rPr>
          <w:rFonts w:ascii="Arial" w:eastAsia="Calibri" w:hAnsi="Arial" w:cs="Arial"/>
          <w:sz w:val="20"/>
        </w:rPr>
        <w:t>Aggarw</w:t>
      </w:r>
      <w:r w:rsidR="00104B99" w:rsidRPr="0011366E">
        <w:rPr>
          <w:rFonts w:ascii="Arial" w:eastAsia="Calibri" w:hAnsi="Arial" w:cs="Arial"/>
          <w:sz w:val="20"/>
        </w:rPr>
        <w:t>al, A., Seth, R., Gandhi, K. &amp;</w:t>
      </w:r>
      <w:r w:rsidRPr="0011366E">
        <w:rPr>
          <w:rFonts w:ascii="Arial" w:eastAsia="Calibri" w:hAnsi="Arial" w:cs="Arial"/>
          <w:sz w:val="20"/>
        </w:rPr>
        <w:t xml:space="preserve"> Wangdare, S. (2019). </w:t>
      </w:r>
      <w:r w:rsidRPr="0011366E">
        <w:rPr>
          <w:rFonts w:ascii="Arial" w:eastAsia="Times New Roman" w:hAnsi="Arial" w:cs="Arial"/>
          <w:color w:val="000000"/>
          <w:spacing w:val="-2"/>
          <w:kern w:val="36"/>
          <w:sz w:val="20"/>
        </w:rPr>
        <w:t>Physico-chemical properties of </w:t>
      </w:r>
      <w:r w:rsidR="00272817" w:rsidRPr="00272817">
        <w:rPr>
          <w:rFonts w:ascii="Arial" w:eastAsia="Times New Roman" w:hAnsi="Arial" w:cs="Arial"/>
          <w:i/>
          <w:iCs/>
          <w:color w:val="000000"/>
          <w:spacing w:val="-2"/>
          <w:kern w:val="36"/>
          <w:sz w:val="20"/>
        </w:rPr>
        <w:t>khoa</w:t>
      </w:r>
      <w:r w:rsidRPr="0011366E">
        <w:rPr>
          <w:rFonts w:ascii="Arial" w:eastAsia="Times New Roman" w:hAnsi="Arial" w:cs="Arial"/>
          <w:color w:val="000000"/>
          <w:spacing w:val="-2"/>
          <w:kern w:val="36"/>
          <w:sz w:val="20"/>
        </w:rPr>
        <w:t xml:space="preserve"> prepared from lactose hydrolyzed buffalo milk. </w:t>
      </w:r>
      <w:r w:rsidRPr="0011366E">
        <w:rPr>
          <w:rFonts w:ascii="Arial" w:eastAsia="Calibri" w:hAnsi="Arial" w:cs="Arial"/>
          <w:i/>
          <w:iCs/>
          <w:sz w:val="20"/>
        </w:rPr>
        <w:t>Journal of Food Science and Technology</w:t>
      </w:r>
      <w:r w:rsidRPr="0011366E">
        <w:rPr>
          <w:rFonts w:ascii="Arial" w:eastAsia="Calibri" w:hAnsi="Arial" w:cs="Arial"/>
          <w:i/>
          <w:iCs/>
          <w:color w:val="212121"/>
          <w:sz w:val="20"/>
          <w:shd w:val="clear" w:color="auto" w:fill="FFFFFF"/>
        </w:rPr>
        <w:t xml:space="preserve">, </w:t>
      </w:r>
      <w:r w:rsidRPr="0011366E">
        <w:rPr>
          <w:rFonts w:ascii="Arial" w:eastAsia="Calibri" w:hAnsi="Arial" w:cs="Arial"/>
          <w:color w:val="212121"/>
          <w:sz w:val="20"/>
          <w:shd w:val="clear" w:color="auto" w:fill="FFFFFF"/>
        </w:rPr>
        <w:t>56(6), 3067–3076.</w:t>
      </w:r>
    </w:p>
    <w:p w14:paraId="7E78274A" w14:textId="77777777" w:rsidR="009C169B" w:rsidRDefault="009C169B" w:rsidP="00EF048D">
      <w:pPr>
        <w:keepNext/>
        <w:widowControl w:val="0"/>
        <w:spacing w:before="120" w:after="0" w:line="240" w:lineRule="auto"/>
        <w:ind w:left="720" w:hanging="720"/>
        <w:jc w:val="both"/>
        <w:rPr>
          <w:rFonts w:ascii="Arial" w:eastAsia="Calibri" w:hAnsi="Arial" w:cs="Arial"/>
          <w:sz w:val="20"/>
        </w:rPr>
      </w:pPr>
      <w:r w:rsidRPr="0011366E">
        <w:rPr>
          <w:rFonts w:ascii="Arial" w:eastAsia="Calibri" w:hAnsi="Arial" w:cs="Arial"/>
          <w:sz w:val="20"/>
        </w:rPr>
        <w:lastRenderedPageBreak/>
        <w:t xml:space="preserve">Al-Hilphy, A.R., Ali, H.I., </w:t>
      </w:r>
      <w:r w:rsidR="00104B99" w:rsidRPr="0011366E">
        <w:rPr>
          <w:rFonts w:ascii="Arial" w:eastAsia="Calibri" w:hAnsi="Arial" w:cs="Arial"/>
          <w:sz w:val="20"/>
        </w:rPr>
        <w:t>Al-IEssa, S.A., Gavahian, M. &amp;</w:t>
      </w:r>
      <w:r w:rsidRPr="0011366E">
        <w:rPr>
          <w:rFonts w:ascii="Arial" w:eastAsia="Calibri" w:hAnsi="Arial" w:cs="Arial"/>
          <w:sz w:val="20"/>
        </w:rPr>
        <w:t xml:space="preserve"> Mousavi-Khaneghah, A. (2022). Assessing compositional and quality parameters of unconcentrated and refractive window concentrated milk based on color components. </w:t>
      </w:r>
      <w:r w:rsidRPr="0011366E">
        <w:rPr>
          <w:rFonts w:ascii="Arial" w:eastAsia="Calibri" w:hAnsi="Arial" w:cs="Arial"/>
          <w:i/>
          <w:iCs/>
          <w:sz w:val="20"/>
        </w:rPr>
        <w:t>Dairy</w:t>
      </w:r>
      <w:r w:rsidRPr="0011366E">
        <w:rPr>
          <w:rFonts w:ascii="Arial" w:eastAsia="Calibri" w:hAnsi="Arial" w:cs="Arial"/>
          <w:sz w:val="20"/>
        </w:rPr>
        <w:t>, 3, 400–412.</w:t>
      </w:r>
    </w:p>
    <w:p w14:paraId="62883C2A" w14:textId="77777777" w:rsidR="0011366E" w:rsidRPr="0011366E" w:rsidRDefault="0011366E" w:rsidP="00EF048D">
      <w:pPr>
        <w:keepNext/>
        <w:widowControl w:val="0"/>
        <w:spacing w:before="120" w:after="0" w:line="240" w:lineRule="auto"/>
        <w:ind w:left="720" w:hanging="720"/>
        <w:jc w:val="both"/>
        <w:rPr>
          <w:rFonts w:ascii="Arial" w:eastAsia="Calibri" w:hAnsi="Arial" w:cs="Arial"/>
          <w:sz w:val="20"/>
        </w:rPr>
      </w:pPr>
    </w:p>
    <w:p w14:paraId="1F7901E2" w14:textId="77777777" w:rsidR="009C169B" w:rsidRPr="0011366E" w:rsidRDefault="009C169B" w:rsidP="00EF048D">
      <w:pPr>
        <w:spacing w:before="120" w:after="0"/>
        <w:ind w:left="709" w:hanging="709"/>
        <w:contextualSpacing/>
        <w:jc w:val="both"/>
        <w:rPr>
          <w:rFonts w:ascii="Arial" w:hAnsi="Arial" w:cs="Arial"/>
          <w:sz w:val="20"/>
        </w:rPr>
      </w:pPr>
      <w:r w:rsidRPr="0011366E">
        <w:rPr>
          <w:rFonts w:ascii="Arial" w:hAnsi="Arial" w:cs="Arial"/>
          <w:sz w:val="20"/>
        </w:rPr>
        <w:t>Aneja, R.M.,</w:t>
      </w:r>
      <w:r w:rsidR="00104B99" w:rsidRPr="0011366E">
        <w:rPr>
          <w:rFonts w:ascii="Arial" w:hAnsi="Arial" w:cs="Arial"/>
          <w:sz w:val="20"/>
        </w:rPr>
        <w:t xml:space="preserve"> Mathur, B.N., Chandan, R.C. &amp;</w:t>
      </w:r>
      <w:r w:rsidRPr="0011366E">
        <w:rPr>
          <w:rFonts w:ascii="Arial" w:hAnsi="Arial" w:cs="Arial"/>
          <w:sz w:val="20"/>
        </w:rPr>
        <w:t xml:space="preserve"> Banerjee, A.K. (2002).Desiccated milk based products in technology of Indian milk products. Dairy India Yearbook, Delhi (India): 122-125.</w:t>
      </w:r>
    </w:p>
    <w:p w14:paraId="004A00CA" w14:textId="77777777" w:rsidR="009C169B" w:rsidRPr="0011366E" w:rsidRDefault="009C169B" w:rsidP="00EF048D">
      <w:pPr>
        <w:keepNext/>
        <w:widowControl w:val="0"/>
        <w:spacing w:before="120" w:after="0" w:line="240" w:lineRule="auto"/>
        <w:ind w:left="720" w:hanging="720"/>
        <w:jc w:val="both"/>
        <w:rPr>
          <w:rFonts w:ascii="Arial" w:eastAsia="Calibri" w:hAnsi="Arial" w:cs="Arial"/>
          <w:sz w:val="20"/>
        </w:rPr>
      </w:pPr>
      <w:r w:rsidRPr="0011366E">
        <w:rPr>
          <w:rFonts w:ascii="Arial" w:eastAsia="Calibri" w:hAnsi="Arial" w:cs="Arial"/>
          <w:sz w:val="20"/>
        </w:rPr>
        <w:t>Arulkumar, M., Pandian, K.S.N., Murugan B., Eyarkai N.V., Sivaranjani, S., Baskaran, D., Pugaz</w:t>
      </w:r>
      <w:r w:rsidR="00104B99" w:rsidRPr="0011366E">
        <w:rPr>
          <w:rFonts w:ascii="Arial" w:eastAsia="Calibri" w:hAnsi="Arial" w:cs="Arial"/>
          <w:sz w:val="20"/>
        </w:rPr>
        <w:t>henthi, T. R., Kishore, G.S. &amp;</w:t>
      </w:r>
      <w:r w:rsidRPr="0011366E">
        <w:rPr>
          <w:rFonts w:ascii="Arial" w:eastAsia="Calibri" w:hAnsi="Arial" w:cs="Arial"/>
          <w:sz w:val="20"/>
        </w:rPr>
        <w:t xml:space="preserve"> Pandiselvam, R. (2023). Drying kinetics, effective moisture diffusivity, and activation energy of osmotic pretreated hot-air-dried </w:t>
      </w:r>
      <w:r w:rsidRPr="00272817">
        <w:rPr>
          <w:rFonts w:ascii="Arial" w:eastAsia="Calibri" w:hAnsi="Arial" w:cs="Arial"/>
          <w:i/>
          <w:iCs/>
          <w:sz w:val="20"/>
        </w:rPr>
        <w:t>paneer</w:t>
      </w:r>
      <w:r w:rsidRPr="0011366E">
        <w:rPr>
          <w:rFonts w:ascii="Arial" w:eastAsia="Calibri" w:hAnsi="Arial" w:cs="Arial"/>
          <w:sz w:val="20"/>
        </w:rPr>
        <w:t xml:space="preserve"> cubes. </w:t>
      </w:r>
      <w:r w:rsidRPr="0011366E">
        <w:rPr>
          <w:rFonts w:ascii="Arial" w:eastAsia="Calibri" w:hAnsi="Arial" w:cs="Arial"/>
          <w:i/>
          <w:iCs/>
          <w:sz w:val="20"/>
        </w:rPr>
        <w:t xml:space="preserve">Journal of Food Processing and Preservation, </w:t>
      </w:r>
      <w:r w:rsidRPr="0011366E">
        <w:rPr>
          <w:rFonts w:ascii="Arial" w:eastAsia="Calibri" w:hAnsi="Arial" w:cs="Arial"/>
          <w:sz w:val="20"/>
        </w:rPr>
        <w:t>1-17.</w:t>
      </w:r>
    </w:p>
    <w:p w14:paraId="320CF603" w14:textId="77777777" w:rsidR="009C169B" w:rsidRPr="0011366E" w:rsidRDefault="009C169B" w:rsidP="00EF048D">
      <w:pPr>
        <w:keepNext/>
        <w:widowControl w:val="0"/>
        <w:spacing w:before="120" w:after="0" w:line="360" w:lineRule="auto"/>
        <w:ind w:left="720" w:hanging="720"/>
        <w:jc w:val="both"/>
        <w:rPr>
          <w:rFonts w:ascii="Arial" w:eastAsia="Calibri" w:hAnsi="Arial" w:cs="Arial"/>
          <w:sz w:val="20"/>
        </w:rPr>
      </w:pPr>
      <w:r w:rsidRPr="0011366E">
        <w:rPr>
          <w:rFonts w:ascii="Arial" w:eastAsia="Calibri" w:hAnsi="Arial" w:cs="Arial"/>
          <w:sz w:val="20"/>
        </w:rPr>
        <w:t xml:space="preserve">Asgar, S. &amp; Chauhan, M. (2017). Contextualization of traditional dairy products of India by exploring multidimensional benefits of heating. </w:t>
      </w:r>
      <w:r w:rsidRPr="0011366E">
        <w:rPr>
          <w:rFonts w:ascii="Arial" w:eastAsia="Calibri" w:hAnsi="Arial" w:cs="Arial"/>
          <w:i/>
          <w:iCs/>
          <w:sz w:val="20"/>
        </w:rPr>
        <w:t>Trends in Food Science and Technology</w:t>
      </w:r>
      <w:r w:rsidRPr="0011366E">
        <w:rPr>
          <w:rFonts w:ascii="Arial" w:eastAsia="Calibri" w:hAnsi="Arial" w:cs="Arial"/>
          <w:sz w:val="20"/>
        </w:rPr>
        <w:t>. 88 (3),  243-250.</w:t>
      </w:r>
    </w:p>
    <w:p w14:paraId="3646A683" w14:textId="77777777" w:rsidR="009C169B" w:rsidRPr="0011366E" w:rsidRDefault="009C169B" w:rsidP="00EF048D">
      <w:pPr>
        <w:keepNext/>
        <w:widowControl w:val="0"/>
        <w:spacing w:before="120" w:after="0" w:line="240" w:lineRule="auto"/>
        <w:ind w:left="720" w:hanging="720"/>
        <w:jc w:val="both"/>
        <w:rPr>
          <w:rFonts w:ascii="Arial" w:eastAsia="Calibri" w:hAnsi="Arial" w:cs="Arial"/>
          <w:color w:val="212121"/>
          <w:sz w:val="20"/>
          <w:shd w:val="clear" w:color="auto" w:fill="FFFFFF"/>
        </w:rPr>
      </w:pPr>
      <w:r w:rsidRPr="0011366E">
        <w:rPr>
          <w:rFonts w:ascii="Arial" w:eastAsia="Calibri" w:hAnsi="Arial" w:cs="Arial"/>
          <w:color w:val="212121"/>
          <w:sz w:val="20"/>
          <w:shd w:val="clear" w:color="auto" w:fill="FFFFFF"/>
        </w:rPr>
        <w:t>Barbosa-Cánovas, G.V., Ortega-Rivas, E., J</w:t>
      </w:r>
      <w:r w:rsidR="00104B99" w:rsidRPr="0011366E">
        <w:rPr>
          <w:rFonts w:ascii="Arial" w:eastAsia="Calibri" w:hAnsi="Arial" w:cs="Arial"/>
          <w:color w:val="212121"/>
          <w:sz w:val="20"/>
          <w:shd w:val="clear" w:color="auto" w:fill="FFFFFF"/>
        </w:rPr>
        <w:t>uliano, P. &amp;</w:t>
      </w:r>
      <w:r w:rsidRPr="0011366E">
        <w:rPr>
          <w:rFonts w:ascii="Arial" w:eastAsia="Calibri" w:hAnsi="Arial" w:cs="Arial"/>
          <w:color w:val="212121"/>
          <w:sz w:val="20"/>
          <w:shd w:val="clear" w:color="auto" w:fill="FFFFFF"/>
        </w:rPr>
        <w:t xml:space="preserve"> Yan, H.  (2005). Food powders: physical properties, processing, and functionality. New York: Kluwer Academic/Plenum Publishers.</w:t>
      </w:r>
    </w:p>
    <w:p w14:paraId="4F6EB426" w14:textId="77777777" w:rsidR="009C169B" w:rsidRDefault="009C169B" w:rsidP="00EF048D">
      <w:pPr>
        <w:keepNext/>
        <w:widowControl w:val="0"/>
        <w:spacing w:before="120" w:after="0" w:line="240" w:lineRule="auto"/>
        <w:ind w:left="720" w:hanging="720"/>
        <w:jc w:val="both"/>
        <w:rPr>
          <w:rFonts w:ascii="Arial" w:eastAsia="Calibri" w:hAnsi="Arial" w:cs="Arial"/>
          <w:color w:val="000000"/>
          <w:sz w:val="20"/>
        </w:rPr>
      </w:pPr>
      <w:r w:rsidRPr="0011366E">
        <w:rPr>
          <w:rFonts w:ascii="Arial" w:eastAsia="Calibri" w:hAnsi="Arial" w:cs="Arial"/>
          <w:color w:val="000000"/>
          <w:sz w:val="20"/>
        </w:rPr>
        <w:t>Bastiogl</w:t>
      </w:r>
      <w:r w:rsidR="00104B99" w:rsidRPr="0011366E">
        <w:rPr>
          <w:rFonts w:ascii="Arial" w:eastAsia="Calibri" w:hAnsi="Arial" w:cs="Arial"/>
          <w:color w:val="000000"/>
          <w:sz w:val="20"/>
        </w:rPr>
        <w:t>u, A.Z., Tomruk, D., Koç, M. &amp;</w:t>
      </w:r>
      <w:r w:rsidRPr="0011366E">
        <w:rPr>
          <w:rFonts w:ascii="Arial" w:eastAsia="Calibri" w:hAnsi="Arial" w:cs="Arial"/>
          <w:color w:val="000000"/>
          <w:sz w:val="20"/>
        </w:rPr>
        <w:t xml:space="preserve"> Ertekin, F.K. (2016). Spray dried melon seed milk powder: physical, rheological and sensory properties. </w:t>
      </w:r>
      <w:r w:rsidRPr="0011366E">
        <w:rPr>
          <w:rFonts w:ascii="Arial" w:eastAsia="Calibri" w:hAnsi="Arial" w:cs="Arial"/>
          <w:i/>
          <w:iCs/>
          <w:sz w:val="20"/>
        </w:rPr>
        <w:t>Journal of Food Science and Technology</w:t>
      </w:r>
      <w:r w:rsidRPr="0011366E">
        <w:rPr>
          <w:rFonts w:ascii="Arial" w:eastAsia="Calibri" w:hAnsi="Arial" w:cs="Arial"/>
          <w:color w:val="000000"/>
          <w:sz w:val="20"/>
        </w:rPr>
        <w:t>, 53(5):2396-2404</w:t>
      </w:r>
    </w:p>
    <w:p w14:paraId="6501F75C" w14:textId="77777777" w:rsidR="00EF048D" w:rsidRPr="0011366E" w:rsidRDefault="00EF048D" w:rsidP="00EF048D">
      <w:pPr>
        <w:keepNext/>
        <w:widowControl w:val="0"/>
        <w:spacing w:before="120" w:after="0" w:line="240" w:lineRule="auto"/>
        <w:ind w:left="720" w:hanging="720"/>
        <w:jc w:val="both"/>
        <w:rPr>
          <w:rFonts w:ascii="Arial" w:eastAsia="Calibri" w:hAnsi="Arial" w:cs="Arial"/>
          <w:sz w:val="20"/>
        </w:rPr>
      </w:pPr>
    </w:p>
    <w:p w14:paraId="177B714C" w14:textId="77777777" w:rsidR="009C169B" w:rsidRDefault="00104B99" w:rsidP="00EF048D">
      <w:pPr>
        <w:spacing w:before="120" w:after="0"/>
        <w:ind w:left="709" w:hanging="709"/>
        <w:contextualSpacing/>
        <w:jc w:val="both"/>
        <w:rPr>
          <w:rFonts w:ascii="Arial" w:hAnsi="Arial" w:cs="Arial"/>
          <w:color w:val="000000"/>
          <w:sz w:val="20"/>
        </w:rPr>
      </w:pPr>
      <w:r w:rsidRPr="0011366E">
        <w:rPr>
          <w:rFonts w:ascii="Arial" w:hAnsi="Arial" w:cs="Arial"/>
          <w:color w:val="000000"/>
          <w:sz w:val="20"/>
        </w:rPr>
        <w:t>Bermúdez-Aguirre, D., Mawson, R., Versteeg, K. &amp;</w:t>
      </w:r>
      <w:r w:rsidR="009C169B" w:rsidRPr="0011366E">
        <w:rPr>
          <w:rFonts w:ascii="Arial" w:hAnsi="Arial" w:cs="Arial"/>
          <w:color w:val="000000"/>
          <w:sz w:val="20"/>
        </w:rPr>
        <w:t xml:space="preserve"> Barbosa-Cánovas, G.V.</w:t>
      </w:r>
      <w:r w:rsidRPr="0011366E">
        <w:rPr>
          <w:rFonts w:ascii="Arial" w:hAnsi="Arial" w:cs="Arial"/>
          <w:color w:val="000000"/>
          <w:sz w:val="20"/>
        </w:rPr>
        <w:t xml:space="preserve"> (2009).</w:t>
      </w:r>
      <w:r w:rsidR="009C169B" w:rsidRPr="0011366E">
        <w:rPr>
          <w:rFonts w:ascii="Arial" w:hAnsi="Arial" w:cs="Arial"/>
          <w:color w:val="000000"/>
          <w:sz w:val="20"/>
        </w:rPr>
        <w:t xml:space="preserve"> Composition properties, physicochemical characteristics and shelf life of whole milk after thermal and thermo-sonication treatments. </w:t>
      </w:r>
      <w:r w:rsidR="009C169B" w:rsidRPr="0011366E">
        <w:rPr>
          <w:rFonts w:ascii="Arial" w:hAnsi="Arial" w:cs="Arial"/>
          <w:i/>
          <w:iCs/>
          <w:color w:val="000000"/>
          <w:sz w:val="20"/>
        </w:rPr>
        <w:t>J. Food Qual.</w:t>
      </w:r>
      <w:r w:rsidR="009C169B" w:rsidRPr="0011366E">
        <w:rPr>
          <w:rFonts w:ascii="Arial" w:hAnsi="Arial" w:cs="Arial"/>
          <w:color w:val="000000"/>
          <w:sz w:val="20"/>
        </w:rPr>
        <w:t xml:space="preserve"> 32, 283–302.</w:t>
      </w:r>
    </w:p>
    <w:p w14:paraId="75B62129" w14:textId="77777777" w:rsidR="0011366E" w:rsidRPr="0011366E" w:rsidRDefault="0011366E" w:rsidP="00EF048D">
      <w:pPr>
        <w:spacing w:before="120" w:after="0"/>
        <w:ind w:left="709" w:hanging="709"/>
        <w:contextualSpacing/>
        <w:jc w:val="both"/>
        <w:rPr>
          <w:rFonts w:ascii="Arial" w:hAnsi="Arial" w:cs="Arial"/>
          <w:sz w:val="20"/>
        </w:rPr>
      </w:pPr>
    </w:p>
    <w:p w14:paraId="672316B5" w14:textId="77777777" w:rsidR="009C169B" w:rsidRDefault="009C169B" w:rsidP="00EF048D">
      <w:pPr>
        <w:spacing w:before="120" w:after="0"/>
        <w:ind w:left="709" w:hanging="709"/>
        <w:contextualSpacing/>
        <w:jc w:val="both"/>
        <w:rPr>
          <w:rFonts w:ascii="Arial" w:hAnsi="Arial" w:cs="Arial"/>
          <w:sz w:val="20"/>
        </w:rPr>
      </w:pPr>
      <w:r w:rsidRPr="0011366E">
        <w:rPr>
          <w:rFonts w:ascii="Arial" w:hAnsi="Arial" w:cs="Arial"/>
          <w:sz w:val="20"/>
        </w:rPr>
        <w:t xml:space="preserve">Carr, R. L. </w:t>
      </w:r>
      <w:r w:rsidR="00285D21" w:rsidRPr="0011366E">
        <w:rPr>
          <w:rFonts w:ascii="Arial" w:hAnsi="Arial" w:cs="Arial"/>
          <w:sz w:val="20"/>
        </w:rPr>
        <w:t>(</w:t>
      </w:r>
      <w:r w:rsidRPr="0011366E">
        <w:rPr>
          <w:rFonts w:ascii="Arial" w:hAnsi="Arial" w:cs="Arial"/>
          <w:sz w:val="20"/>
        </w:rPr>
        <w:t>1965</w:t>
      </w:r>
      <w:r w:rsidR="00285D21" w:rsidRPr="0011366E">
        <w:rPr>
          <w:rFonts w:ascii="Arial" w:hAnsi="Arial" w:cs="Arial"/>
          <w:sz w:val="20"/>
        </w:rPr>
        <w:t>)</w:t>
      </w:r>
      <w:r w:rsidRPr="0011366E">
        <w:rPr>
          <w:rFonts w:ascii="Arial" w:hAnsi="Arial" w:cs="Arial"/>
          <w:sz w:val="20"/>
        </w:rPr>
        <w:t>. Evaluating flow properties of solids. Chemical Engineering, 69-72. Hausner, H. H. 1967. Friction conditions in a mass of metal powder.Int. J. Powder Met., 3 (4), 7-13.</w:t>
      </w:r>
    </w:p>
    <w:p w14:paraId="482AFE7C" w14:textId="77777777" w:rsidR="00EF048D" w:rsidRPr="0011366E" w:rsidRDefault="00EF048D" w:rsidP="00EF048D">
      <w:pPr>
        <w:spacing w:before="120" w:after="0"/>
        <w:ind w:left="709" w:hanging="709"/>
        <w:contextualSpacing/>
        <w:jc w:val="both"/>
        <w:rPr>
          <w:rFonts w:ascii="Arial" w:hAnsi="Arial" w:cs="Arial"/>
          <w:sz w:val="20"/>
        </w:rPr>
      </w:pPr>
    </w:p>
    <w:p w14:paraId="3471C7FE" w14:textId="77777777" w:rsidR="009C169B" w:rsidRDefault="009C169B" w:rsidP="00EF048D">
      <w:pPr>
        <w:spacing w:before="120" w:after="0"/>
        <w:ind w:left="709" w:hanging="709"/>
        <w:contextualSpacing/>
        <w:jc w:val="both"/>
        <w:rPr>
          <w:rFonts w:ascii="Arial" w:hAnsi="Arial" w:cs="Arial"/>
          <w:sz w:val="20"/>
        </w:rPr>
      </w:pPr>
      <w:r w:rsidRPr="0011366E">
        <w:rPr>
          <w:rFonts w:ascii="Arial" w:hAnsi="Arial" w:cs="Arial"/>
          <w:sz w:val="20"/>
        </w:rPr>
        <w:t xml:space="preserve">Erbay, Z. &amp; Koca, N.(2015). Effects of whey or maltodextrin addition during production on physical quality of white cheese powder during storage. </w:t>
      </w:r>
      <w:r w:rsidRPr="0011366E">
        <w:rPr>
          <w:rFonts w:ascii="Arial" w:hAnsi="Arial" w:cs="Arial"/>
          <w:i/>
          <w:iCs/>
          <w:sz w:val="20"/>
        </w:rPr>
        <w:t>J. Dairy Sci.</w:t>
      </w:r>
      <w:r w:rsidRPr="0011366E">
        <w:rPr>
          <w:rFonts w:ascii="Arial" w:hAnsi="Arial" w:cs="Arial"/>
          <w:sz w:val="20"/>
        </w:rPr>
        <w:t>, 98, 8391–8404.</w:t>
      </w:r>
    </w:p>
    <w:p w14:paraId="0C123929" w14:textId="77777777" w:rsidR="0011366E" w:rsidRPr="0011366E" w:rsidRDefault="0011366E" w:rsidP="00EF048D">
      <w:pPr>
        <w:spacing w:before="120" w:after="0"/>
        <w:ind w:left="709" w:hanging="709"/>
        <w:contextualSpacing/>
        <w:jc w:val="both"/>
        <w:rPr>
          <w:rFonts w:ascii="Arial" w:hAnsi="Arial" w:cs="Arial"/>
          <w:sz w:val="20"/>
        </w:rPr>
      </w:pPr>
    </w:p>
    <w:p w14:paraId="3227A439" w14:textId="77777777" w:rsidR="00DF5619" w:rsidRDefault="009C169B" w:rsidP="00EF048D">
      <w:pPr>
        <w:spacing w:before="120" w:after="0"/>
        <w:ind w:left="709" w:hanging="709"/>
        <w:contextualSpacing/>
        <w:jc w:val="both"/>
        <w:rPr>
          <w:rFonts w:ascii="Arial" w:hAnsi="Arial" w:cs="Arial"/>
          <w:sz w:val="20"/>
        </w:rPr>
      </w:pPr>
      <w:r w:rsidRPr="0011366E">
        <w:rPr>
          <w:rFonts w:ascii="Arial" w:hAnsi="Arial" w:cs="Arial"/>
          <w:sz w:val="20"/>
        </w:rPr>
        <w:t xml:space="preserve">Faostat. (2018). Livestock primary. Food and Agriculture Organization of the United Nations (FAO) statistical database. </w:t>
      </w:r>
    </w:p>
    <w:p w14:paraId="35D3FFBD" w14:textId="77777777" w:rsidR="0011366E" w:rsidRPr="0011366E" w:rsidRDefault="0011366E" w:rsidP="00EF048D">
      <w:pPr>
        <w:spacing w:before="120" w:after="0"/>
        <w:ind w:left="709" w:hanging="709"/>
        <w:contextualSpacing/>
        <w:jc w:val="both"/>
        <w:rPr>
          <w:rFonts w:ascii="Arial" w:hAnsi="Arial" w:cs="Arial"/>
          <w:sz w:val="20"/>
        </w:rPr>
      </w:pPr>
    </w:p>
    <w:p w14:paraId="2106D81E" w14:textId="77777777" w:rsidR="009C6801" w:rsidRPr="0011366E" w:rsidRDefault="009C6801" w:rsidP="00EF048D">
      <w:pPr>
        <w:spacing w:before="120" w:after="0"/>
        <w:ind w:left="709" w:hanging="709"/>
        <w:contextualSpacing/>
        <w:jc w:val="both"/>
        <w:rPr>
          <w:rFonts w:ascii="Arial" w:hAnsi="Arial" w:cs="Arial"/>
          <w:sz w:val="20"/>
        </w:rPr>
      </w:pPr>
      <w:r w:rsidRPr="0011366E">
        <w:rPr>
          <w:rFonts w:ascii="Arial" w:hAnsi="Arial" w:cs="Arial"/>
          <w:sz w:val="20"/>
        </w:rPr>
        <w:t xml:space="preserve">Felfoul, I., Burgain, J.,  Perroud, C.,  Gaiani, C., Scher, J.,  Attia, H.  &amp; Petit, J. (2021). Impact of spray-drying conditions on flow properties of skim dromedary and cow’s milk powders using the FT4 powder rheometer. </w:t>
      </w:r>
      <w:r w:rsidRPr="0011366E">
        <w:rPr>
          <w:rFonts w:ascii="Arial" w:hAnsi="Arial" w:cs="Arial"/>
          <w:i/>
          <w:iCs/>
          <w:sz w:val="20"/>
        </w:rPr>
        <w:t>J. Food Process. Preserv</w:t>
      </w:r>
      <w:r w:rsidRPr="0011366E">
        <w:rPr>
          <w:rFonts w:ascii="Arial" w:hAnsi="Arial" w:cs="Arial"/>
          <w:sz w:val="20"/>
        </w:rPr>
        <w:t>. 45</w:t>
      </w:r>
    </w:p>
    <w:p w14:paraId="1E9DC44D" w14:textId="77777777" w:rsidR="009C169B" w:rsidRDefault="009C169B" w:rsidP="00EF048D">
      <w:pPr>
        <w:keepNext/>
        <w:widowControl w:val="0"/>
        <w:spacing w:before="120" w:after="0" w:line="240" w:lineRule="auto"/>
        <w:ind w:left="720" w:hanging="720"/>
        <w:jc w:val="both"/>
        <w:rPr>
          <w:rFonts w:ascii="Arial" w:eastAsia="Calibri" w:hAnsi="Arial" w:cs="Arial"/>
          <w:sz w:val="20"/>
        </w:rPr>
      </w:pPr>
      <w:r w:rsidRPr="0011366E">
        <w:rPr>
          <w:rFonts w:ascii="Arial" w:eastAsia="Calibri" w:hAnsi="Arial" w:cs="Arial"/>
          <w:sz w:val="20"/>
        </w:rPr>
        <w:t>Fematt-Flores, G.E., Aguiló-Aguayo, I., Marcos, B., Camargo-Olivas, B.A., Sánchez-Ve</w:t>
      </w:r>
      <w:r w:rsidR="00285D21" w:rsidRPr="0011366E">
        <w:rPr>
          <w:rFonts w:ascii="Arial" w:eastAsia="Calibri" w:hAnsi="Arial" w:cs="Arial"/>
          <w:sz w:val="20"/>
        </w:rPr>
        <w:t>ga, R., Soto-Caballero, M.C. &amp;</w:t>
      </w:r>
      <w:r w:rsidRPr="0011366E">
        <w:rPr>
          <w:rFonts w:ascii="Arial" w:eastAsia="Calibri" w:hAnsi="Arial" w:cs="Arial"/>
          <w:sz w:val="20"/>
        </w:rPr>
        <w:t xml:space="preserve"> RodríguezRoque, M.J. (2022). Milk protein-based edible films: Influence on mechanical, hydrodynamic, optical and antioxidant properties. </w:t>
      </w:r>
      <w:r w:rsidRPr="0011366E">
        <w:rPr>
          <w:rFonts w:ascii="Arial" w:eastAsia="Calibri" w:hAnsi="Arial" w:cs="Arial"/>
          <w:i/>
          <w:iCs/>
          <w:sz w:val="20"/>
        </w:rPr>
        <w:t>Coatings</w:t>
      </w:r>
      <w:r w:rsidRPr="0011366E">
        <w:rPr>
          <w:rFonts w:ascii="Arial" w:eastAsia="Calibri" w:hAnsi="Arial" w:cs="Arial"/>
          <w:sz w:val="20"/>
        </w:rPr>
        <w:t>, 12, 196.</w:t>
      </w:r>
    </w:p>
    <w:p w14:paraId="258089CD" w14:textId="77777777" w:rsidR="0011366E" w:rsidRPr="0011366E" w:rsidRDefault="0011366E" w:rsidP="00EF048D">
      <w:pPr>
        <w:keepNext/>
        <w:widowControl w:val="0"/>
        <w:spacing w:before="120" w:after="0" w:line="240" w:lineRule="auto"/>
        <w:ind w:left="720" w:hanging="720"/>
        <w:jc w:val="both"/>
        <w:rPr>
          <w:rFonts w:ascii="Arial" w:eastAsia="Calibri" w:hAnsi="Arial" w:cs="Arial"/>
          <w:sz w:val="20"/>
        </w:rPr>
      </w:pPr>
    </w:p>
    <w:p w14:paraId="4F33506B" w14:textId="77777777" w:rsidR="009C169B" w:rsidRPr="0011366E" w:rsidRDefault="009C169B" w:rsidP="00EF048D">
      <w:pPr>
        <w:spacing w:before="120" w:after="0"/>
        <w:ind w:left="709" w:hanging="709"/>
        <w:contextualSpacing/>
        <w:jc w:val="both"/>
        <w:rPr>
          <w:rFonts w:ascii="Arial" w:hAnsi="Arial" w:cs="Arial"/>
          <w:sz w:val="20"/>
        </w:rPr>
      </w:pPr>
      <w:r w:rsidRPr="0011366E">
        <w:rPr>
          <w:rFonts w:ascii="Arial" w:hAnsi="Arial" w:cs="Arial"/>
          <w:sz w:val="20"/>
        </w:rPr>
        <w:t xml:space="preserve">Fernandez-Avila, C., Gutierrez-Merida, C. &amp; Trujillo, A.J. (2017). Physicochemical and sensory characteristics of a UHT milk-based product enriched with conjugated linoleic acid emulsified by Ultra-High-Pressure Homogenization. </w:t>
      </w:r>
      <w:r w:rsidRPr="0011366E">
        <w:rPr>
          <w:rFonts w:ascii="Arial" w:hAnsi="Arial" w:cs="Arial"/>
          <w:i/>
          <w:iCs/>
          <w:sz w:val="20"/>
        </w:rPr>
        <w:t>Innov. Food Sci. Emerg. Technol.</w:t>
      </w:r>
      <w:r w:rsidRPr="0011366E">
        <w:rPr>
          <w:rFonts w:ascii="Arial" w:hAnsi="Arial" w:cs="Arial"/>
          <w:sz w:val="20"/>
        </w:rPr>
        <w:t xml:space="preserve">  39, 275–283.</w:t>
      </w:r>
    </w:p>
    <w:p w14:paraId="7EA0F5A1" w14:textId="77777777" w:rsidR="009C169B" w:rsidRDefault="009C169B" w:rsidP="00EF048D">
      <w:pPr>
        <w:keepNext/>
        <w:widowControl w:val="0"/>
        <w:spacing w:before="120" w:after="0" w:line="240" w:lineRule="auto"/>
        <w:ind w:left="720" w:hanging="720"/>
        <w:jc w:val="both"/>
        <w:rPr>
          <w:rFonts w:ascii="Arial" w:eastAsia="Calibri" w:hAnsi="Arial" w:cs="Arial"/>
          <w:sz w:val="20"/>
        </w:rPr>
      </w:pPr>
      <w:r w:rsidRPr="0011366E">
        <w:rPr>
          <w:rFonts w:ascii="Arial" w:eastAsia="Calibri" w:hAnsi="Arial" w:cs="Arial"/>
          <w:sz w:val="20"/>
        </w:rPr>
        <w:lastRenderedPageBreak/>
        <w:t>Fitzpatrick, J.J., Iqbal,</w:t>
      </w:r>
      <w:r w:rsidR="00285D21" w:rsidRPr="0011366E">
        <w:rPr>
          <w:rFonts w:ascii="Arial" w:eastAsia="Calibri" w:hAnsi="Arial" w:cs="Arial"/>
          <w:sz w:val="20"/>
        </w:rPr>
        <w:t xml:space="preserve"> T., Delaney, C., Twomey, T. &amp;</w:t>
      </w:r>
      <w:r w:rsidRPr="0011366E">
        <w:rPr>
          <w:rFonts w:ascii="Arial" w:eastAsia="Calibri" w:hAnsi="Arial" w:cs="Arial"/>
          <w:sz w:val="20"/>
        </w:rPr>
        <w:t xml:space="preserve"> Keogh, M.K. (2004). Effect of powder properties and storage conditions on the flowability of milk powders with different fat contents. </w:t>
      </w:r>
      <w:r w:rsidRPr="0011366E">
        <w:rPr>
          <w:rFonts w:ascii="Arial" w:eastAsia="Calibri" w:hAnsi="Arial" w:cs="Arial"/>
          <w:i/>
          <w:iCs/>
          <w:sz w:val="20"/>
        </w:rPr>
        <w:t>Journal of Food Engineering,</w:t>
      </w:r>
      <w:r w:rsidRPr="0011366E">
        <w:rPr>
          <w:rFonts w:ascii="Arial" w:eastAsia="Calibri" w:hAnsi="Arial" w:cs="Arial"/>
          <w:sz w:val="20"/>
        </w:rPr>
        <w:t xml:space="preserve"> 64(4), 435-444.</w:t>
      </w:r>
    </w:p>
    <w:p w14:paraId="7FFC1CBE" w14:textId="77777777" w:rsidR="0011366E" w:rsidRPr="0011366E" w:rsidRDefault="0011366E" w:rsidP="00EF048D">
      <w:pPr>
        <w:keepNext/>
        <w:widowControl w:val="0"/>
        <w:spacing w:before="120" w:after="0" w:line="240" w:lineRule="auto"/>
        <w:ind w:left="720" w:hanging="720"/>
        <w:jc w:val="both"/>
        <w:rPr>
          <w:rFonts w:ascii="Arial" w:eastAsia="Calibri" w:hAnsi="Arial" w:cs="Arial"/>
          <w:sz w:val="20"/>
        </w:rPr>
      </w:pPr>
    </w:p>
    <w:p w14:paraId="05E79D96" w14:textId="77777777" w:rsidR="009C169B" w:rsidRPr="00EF048D" w:rsidRDefault="009C169B" w:rsidP="00EF048D">
      <w:pPr>
        <w:spacing w:before="120" w:after="0"/>
        <w:ind w:left="709" w:hanging="709"/>
        <w:contextualSpacing/>
        <w:jc w:val="both"/>
        <w:rPr>
          <w:rFonts w:ascii="Arial" w:eastAsia="Calibri" w:hAnsi="Arial" w:cs="Arial"/>
          <w:sz w:val="20"/>
        </w:rPr>
      </w:pPr>
      <w:r w:rsidRPr="0011366E">
        <w:rPr>
          <w:rFonts w:ascii="Arial" w:eastAsia="Calibri" w:hAnsi="Arial" w:cs="Arial"/>
          <w:sz w:val="20"/>
        </w:rPr>
        <w:t>Food &amp;</w:t>
      </w:r>
      <w:r w:rsidR="00285D21" w:rsidRPr="0011366E">
        <w:rPr>
          <w:rFonts w:ascii="Arial" w:eastAsia="Calibri" w:hAnsi="Arial" w:cs="Arial"/>
          <w:sz w:val="20"/>
        </w:rPr>
        <w:t xml:space="preserve"> </w:t>
      </w:r>
      <w:r w:rsidRPr="0011366E">
        <w:rPr>
          <w:rFonts w:ascii="Arial" w:eastAsia="Calibri" w:hAnsi="Arial" w:cs="Arial"/>
          <w:sz w:val="20"/>
        </w:rPr>
        <w:t xml:space="preserve">Agriculture Organization (FAO)-UN.(2024). </w:t>
      </w:r>
      <w:r w:rsidRPr="00EF048D">
        <w:rPr>
          <w:rFonts w:ascii="Arial" w:eastAsia="Calibri" w:hAnsi="Arial" w:cs="Arial"/>
          <w:sz w:val="20"/>
        </w:rPr>
        <w:t>Dairy Market Review Emerging trends and outlook -2024.</w:t>
      </w:r>
    </w:p>
    <w:p w14:paraId="21954103" w14:textId="77777777" w:rsidR="008F13F0" w:rsidRPr="0011366E" w:rsidRDefault="008F13F0" w:rsidP="00EF048D">
      <w:pPr>
        <w:keepNext/>
        <w:widowControl w:val="0"/>
        <w:spacing w:before="120" w:after="0" w:line="360" w:lineRule="auto"/>
        <w:ind w:left="720" w:hanging="720"/>
        <w:jc w:val="both"/>
        <w:rPr>
          <w:rFonts w:ascii="Arial" w:eastAsia="Calibri" w:hAnsi="Arial" w:cs="Arial"/>
          <w:sz w:val="20"/>
        </w:rPr>
      </w:pPr>
      <w:r w:rsidRPr="0011366E">
        <w:rPr>
          <w:rFonts w:ascii="Arial" w:hAnsi="Arial" w:cs="Arial"/>
          <w:sz w:val="20"/>
        </w:rPr>
        <w:t xml:space="preserve">Fournaise, T., Burgain, J., Perroud, C.,  Scher, J., Gaiani, C.  &amp; Petit, J. (2020). Impact of formulation on reconstitution and flowability of spray-dried milk powders. </w:t>
      </w:r>
      <w:r w:rsidRPr="00EF048D">
        <w:rPr>
          <w:rFonts w:ascii="Arial" w:hAnsi="Arial" w:cs="Arial"/>
          <w:i/>
          <w:iCs/>
          <w:sz w:val="20"/>
        </w:rPr>
        <w:t>Powder Technol.</w:t>
      </w:r>
      <w:r w:rsidRPr="0011366E">
        <w:rPr>
          <w:rFonts w:ascii="Arial" w:hAnsi="Arial" w:cs="Arial"/>
          <w:sz w:val="20"/>
        </w:rPr>
        <w:t xml:space="preserve"> 372:107–116.</w:t>
      </w:r>
    </w:p>
    <w:p w14:paraId="75EBC86F" w14:textId="77777777" w:rsidR="00EF048D" w:rsidRPr="0011366E" w:rsidRDefault="009C169B" w:rsidP="00EF048D">
      <w:pPr>
        <w:keepNext/>
        <w:widowControl w:val="0"/>
        <w:spacing w:before="120" w:after="0" w:line="360" w:lineRule="auto"/>
        <w:ind w:left="720" w:hanging="720"/>
        <w:jc w:val="both"/>
        <w:rPr>
          <w:rFonts w:ascii="Arial" w:eastAsia="Calibri" w:hAnsi="Arial" w:cs="Arial"/>
          <w:sz w:val="20"/>
        </w:rPr>
      </w:pPr>
      <w:r w:rsidRPr="0011366E">
        <w:rPr>
          <w:rFonts w:ascii="Arial" w:eastAsia="Calibri" w:hAnsi="Arial" w:cs="Arial"/>
          <w:sz w:val="20"/>
        </w:rPr>
        <w:t xml:space="preserve">Granato, D. &amp; Masson, M. L. (2010). Instrumental color and sensory acceptance of soy-based emulsions: a response surface approach. </w:t>
      </w:r>
      <w:r w:rsidRPr="0011366E">
        <w:rPr>
          <w:rFonts w:ascii="Arial" w:eastAsia="Calibri" w:hAnsi="Arial" w:cs="Arial"/>
          <w:i/>
          <w:iCs/>
          <w:sz w:val="20"/>
        </w:rPr>
        <w:t>Ciênciae Tecnologia de Alimentos</w:t>
      </w:r>
      <w:r w:rsidRPr="0011366E">
        <w:rPr>
          <w:rFonts w:ascii="Arial" w:eastAsia="Calibri" w:hAnsi="Arial" w:cs="Arial"/>
          <w:sz w:val="20"/>
        </w:rPr>
        <w:t>, 30(4), 1090–1096.</w:t>
      </w:r>
    </w:p>
    <w:p w14:paraId="71753AF0" w14:textId="77777777" w:rsidR="009C169B" w:rsidRDefault="009C169B" w:rsidP="00EF048D">
      <w:pPr>
        <w:spacing w:before="120" w:after="0"/>
        <w:ind w:left="709" w:hanging="709"/>
        <w:contextualSpacing/>
        <w:jc w:val="both"/>
        <w:rPr>
          <w:rFonts w:ascii="Arial" w:eastAsia="Calibri" w:hAnsi="Arial" w:cs="Arial"/>
          <w:sz w:val="20"/>
        </w:rPr>
      </w:pPr>
      <w:r w:rsidRPr="0011366E">
        <w:rPr>
          <w:rFonts w:ascii="Arial" w:eastAsia="Calibri" w:hAnsi="Arial" w:cs="Arial"/>
          <w:sz w:val="20"/>
        </w:rPr>
        <w:t xml:space="preserve">Gupta, M. K.&amp; Kaushik, S. C. (2009). Performance evaluation of solar air heater for various artificial roughness geometries based on energy, effectiveness and exergy efficiencies. </w:t>
      </w:r>
      <w:r w:rsidRPr="0011366E">
        <w:rPr>
          <w:rFonts w:ascii="Arial" w:eastAsia="Calibri" w:hAnsi="Arial" w:cs="Arial"/>
          <w:i/>
          <w:iCs/>
          <w:sz w:val="20"/>
        </w:rPr>
        <w:t>Renewable Energy</w:t>
      </w:r>
      <w:r w:rsidRPr="0011366E">
        <w:rPr>
          <w:rFonts w:ascii="Arial" w:eastAsia="Calibri" w:hAnsi="Arial" w:cs="Arial"/>
          <w:sz w:val="20"/>
        </w:rPr>
        <w:t>, 34(3), 465-476.</w:t>
      </w:r>
    </w:p>
    <w:p w14:paraId="396309B1" w14:textId="77777777" w:rsidR="0011366E" w:rsidRPr="0011366E" w:rsidRDefault="0011366E" w:rsidP="00EF048D">
      <w:pPr>
        <w:spacing w:before="120" w:after="0"/>
        <w:ind w:left="709" w:hanging="709"/>
        <w:contextualSpacing/>
        <w:jc w:val="both"/>
        <w:rPr>
          <w:rFonts w:ascii="Arial" w:hAnsi="Arial" w:cs="Arial"/>
          <w:sz w:val="20"/>
        </w:rPr>
      </w:pPr>
    </w:p>
    <w:p w14:paraId="2777928F" w14:textId="77777777" w:rsidR="009C169B" w:rsidRPr="0011366E" w:rsidRDefault="00285D21" w:rsidP="00EF048D">
      <w:pPr>
        <w:spacing w:before="120" w:after="0"/>
        <w:ind w:left="709" w:hanging="709"/>
        <w:contextualSpacing/>
        <w:jc w:val="both"/>
        <w:rPr>
          <w:rFonts w:ascii="Arial" w:hAnsi="Arial" w:cs="Arial"/>
          <w:sz w:val="20"/>
        </w:rPr>
      </w:pPr>
      <w:r w:rsidRPr="0011366E">
        <w:rPr>
          <w:rFonts w:ascii="Arial" w:hAnsi="Arial" w:cs="Arial"/>
          <w:sz w:val="20"/>
        </w:rPr>
        <w:t>Gupta, P.R. (</w:t>
      </w:r>
      <w:r w:rsidR="009C169B" w:rsidRPr="0011366E">
        <w:rPr>
          <w:rFonts w:ascii="Arial" w:hAnsi="Arial" w:cs="Arial"/>
          <w:sz w:val="20"/>
        </w:rPr>
        <w:t>200</w:t>
      </w:r>
      <w:r w:rsidRPr="0011366E">
        <w:rPr>
          <w:rFonts w:ascii="Arial" w:hAnsi="Arial" w:cs="Arial"/>
          <w:sz w:val="20"/>
        </w:rPr>
        <w:t>7).</w:t>
      </w:r>
      <w:r w:rsidR="009C169B" w:rsidRPr="0011366E">
        <w:rPr>
          <w:rFonts w:ascii="Arial" w:hAnsi="Arial" w:cs="Arial"/>
          <w:sz w:val="20"/>
        </w:rPr>
        <w:t xml:space="preserve"> Dairy India published by Dairy India Yearbook, New Delhi.</w:t>
      </w:r>
    </w:p>
    <w:p w14:paraId="313E47D3" w14:textId="77777777" w:rsidR="009C169B" w:rsidRDefault="00285D21" w:rsidP="00EF048D">
      <w:pPr>
        <w:keepNext/>
        <w:widowControl w:val="0"/>
        <w:spacing w:before="120" w:after="0" w:line="240" w:lineRule="auto"/>
        <w:ind w:left="720" w:hanging="720"/>
        <w:jc w:val="both"/>
        <w:rPr>
          <w:rFonts w:ascii="Arial" w:eastAsia="Calibri" w:hAnsi="Arial" w:cs="Arial"/>
          <w:sz w:val="20"/>
        </w:rPr>
      </w:pPr>
      <w:r w:rsidRPr="0011366E">
        <w:rPr>
          <w:rFonts w:ascii="Arial" w:eastAsia="Calibri" w:hAnsi="Arial" w:cs="Arial"/>
          <w:sz w:val="20"/>
        </w:rPr>
        <w:t>Ilari, J.L., &amp;</w:t>
      </w:r>
      <w:r w:rsidR="009C169B" w:rsidRPr="0011366E">
        <w:rPr>
          <w:rFonts w:ascii="Arial" w:eastAsia="Calibri" w:hAnsi="Arial" w:cs="Arial"/>
          <w:sz w:val="20"/>
        </w:rPr>
        <w:t xml:space="preserve"> Mekkaoui, L. (2005). Physical properties of constitutive size classes of spray-dried skim milk powder and their mixtures. </w:t>
      </w:r>
      <w:r w:rsidR="009C169B" w:rsidRPr="0011366E">
        <w:rPr>
          <w:rFonts w:ascii="Arial" w:eastAsia="Calibri" w:hAnsi="Arial" w:cs="Arial"/>
          <w:i/>
          <w:iCs/>
          <w:sz w:val="20"/>
        </w:rPr>
        <w:t>Dairy Science and Technology (former Lait),</w:t>
      </w:r>
      <w:r w:rsidR="009C169B" w:rsidRPr="0011366E">
        <w:rPr>
          <w:rFonts w:ascii="Arial" w:eastAsia="Calibri" w:hAnsi="Arial" w:cs="Arial"/>
          <w:sz w:val="20"/>
        </w:rPr>
        <w:t xml:space="preserve"> 85, 279-294</w:t>
      </w:r>
    </w:p>
    <w:p w14:paraId="3D563541" w14:textId="77777777" w:rsidR="0011366E" w:rsidRPr="0011366E" w:rsidRDefault="0011366E" w:rsidP="00EF048D">
      <w:pPr>
        <w:keepNext/>
        <w:widowControl w:val="0"/>
        <w:spacing w:before="120" w:after="0" w:line="240" w:lineRule="auto"/>
        <w:ind w:left="720" w:hanging="720"/>
        <w:jc w:val="both"/>
        <w:rPr>
          <w:rFonts w:ascii="Arial" w:eastAsia="Calibri" w:hAnsi="Arial" w:cs="Arial"/>
          <w:sz w:val="20"/>
        </w:rPr>
      </w:pPr>
    </w:p>
    <w:p w14:paraId="2F45E305" w14:textId="77777777" w:rsidR="009C169B" w:rsidRPr="0011366E" w:rsidRDefault="009C169B" w:rsidP="00EF048D">
      <w:pPr>
        <w:spacing w:before="120" w:after="0"/>
        <w:ind w:left="709" w:hanging="709"/>
        <w:contextualSpacing/>
        <w:jc w:val="both"/>
        <w:rPr>
          <w:rFonts w:ascii="Arial" w:hAnsi="Arial" w:cs="Arial"/>
          <w:sz w:val="20"/>
        </w:rPr>
      </w:pPr>
      <w:r w:rsidRPr="0011366E">
        <w:rPr>
          <w:rFonts w:ascii="Arial" w:hAnsi="Arial" w:cs="Arial"/>
          <w:sz w:val="20"/>
        </w:rPr>
        <w:t>IS</w:t>
      </w:r>
      <w:r w:rsidR="00285D21" w:rsidRPr="0011366E">
        <w:rPr>
          <w:rFonts w:ascii="Arial" w:hAnsi="Arial" w:cs="Arial"/>
          <w:sz w:val="20"/>
        </w:rPr>
        <w:t>I</w:t>
      </w:r>
      <w:r w:rsidRPr="0011366E">
        <w:rPr>
          <w:rFonts w:ascii="Arial" w:hAnsi="Arial" w:cs="Arial"/>
          <w:sz w:val="20"/>
        </w:rPr>
        <w:t>: (SP: 18). 1981. “ISI Handbook of Food Analysis, Part XI: Dairy Products,” Indian Standards Institution, New Delhi.</w:t>
      </w:r>
    </w:p>
    <w:p w14:paraId="2722F994" w14:textId="77777777" w:rsidR="009C169B" w:rsidRDefault="009C169B" w:rsidP="00EF048D">
      <w:pPr>
        <w:keepNext/>
        <w:widowControl w:val="0"/>
        <w:spacing w:before="120" w:after="0" w:line="240" w:lineRule="auto"/>
        <w:ind w:left="720" w:hanging="720"/>
        <w:jc w:val="both"/>
        <w:rPr>
          <w:rFonts w:ascii="Arial" w:eastAsia="Calibri" w:hAnsi="Arial" w:cs="Arial"/>
          <w:sz w:val="20"/>
        </w:rPr>
      </w:pPr>
      <w:r w:rsidRPr="0011366E">
        <w:rPr>
          <w:rFonts w:ascii="Arial" w:eastAsia="Calibri" w:hAnsi="Arial" w:cs="Arial"/>
          <w:sz w:val="20"/>
        </w:rPr>
        <w:t xml:space="preserve">Ismail, E.A., Aly, A.A. </w:t>
      </w:r>
      <w:r w:rsidR="00285D21" w:rsidRPr="0011366E">
        <w:rPr>
          <w:rFonts w:ascii="Arial" w:eastAsia="Calibri" w:hAnsi="Arial" w:cs="Arial"/>
          <w:sz w:val="20"/>
        </w:rPr>
        <w:t xml:space="preserve"> &amp; </w:t>
      </w:r>
      <w:r w:rsidRPr="0011366E">
        <w:rPr>
          <w:rFonts w:ascii="Arial" w:eastAsia="Calibri" w:hAnsi="Arial" w:cs="Arial"/>
          <w:sz w:val="20"/>
        </w:rPr>
        <w:t xml:space="preserve">Atallah, A.A. (2020). Quality and microstructure of freeze-dried yoghurt fortified with additives as protective agents, </w:t>
      </w:r>
      <w:r w:rsidRPr="0011366E">
        <w:rPr>
          <w:rFonts w:ascii="Arial" w:eastAsia="Calibri" w:hAnsi="Arial" w:cs="Arial"/>
          <w:i/>
          <w:iCs/>
          <w:sz w:val="20"/>
        </w:rPr>
        <w:t>Heliyon,</w:t>
      </w:r>
      <w:r w:rsidRPr="0011366E">
        <w:rPr>
          <w:rFonts w:ascii="Arial" w:eastAsia="Calibri" w:hAnsi="Arial" w:cs="Arial"/>
          <w:sz w:val="20"/>
        </w:rPr>
        <w:t xml:space="preserve"> 6, e05196</w:t>
      </w:r>
    </w:p>
    <w:p w14:paraId="03CD768A" w14:textId="77777777" w:rsidR="0011366E" w:rsidRPr="0011366E" w:rsidRDefault="0011366E" w:rsidP="00EF048D">
      <w:pPr>
        <w:keepNext/>
        <w:widowControl w:val="0"/>
        <w:spacing w:before="120" w:after="0" w:line="240" w:lineRule="auto"/>
        <w:ind w:left="720" w:hanging="720"/>
        <w:jc w:val="both"/>
        <w:rPr>
          <w:rFonts w:ascii="Arial" w:eastAsia="Calibri" w:hAnsi="Arial" w:cs="Arial"/>
          <w:sz w:val="20"/>
        </w:rPr>
      </w:pPr>
    </w:p>
    <w:p w14:paraId="7C494274" w14:textId="77777777" w:rsidR="009C169B" w:rsidRPr="0011366E" w:rsidRDefault="009C169B" w:rsidP="00EF048D">
      <w:pPr>
        <w:spacing w:before="120" w:after="0"/>
        <w:ind w:left="709" w:hanging="709"/>
        <w:contextualSpacing/>
        <w:jc w:val="both"/>
        <w:rPr>
          <w:rFonts w:ascii="Arial" w:hAnsi="Arial" w:cs="Arial"/>
          <w:sz w:val="20"/>
        </w:rPr>
      </w:pPr>
      <w:r w:rsidRPr="0011366E">
        <w:rPr>
          <w:rFonts w:ascii="Arial" w:eastAsia="Calibri" w:hAnsi="Arial" w:cs="Arial"/>
          <w:sz w:val="20"/>
        </w:rPr>
        <w:t xml:space="preserve">Jamadi, F., Arabpour, M. &amp; Abdolzadeh, M. (2017). Performance comparison of parabolic and lat plate solar collectors utilizing in the heating system of a room-an experimental investigation. </w:t>
      </w:r>
      <w:r w:rsidRPr="0011366E">
        <w:rPr>
          <w:rFonts w:ascii="Arial" w:eastAsia="Calibri" w:hAnsi="Arial" w:cs="Arial"/>
          <w:i/>
          <w:iCs/>
          <w:sz w:val="20"/>
        </w:rPr>
        <w:t>International Journal of Renewable Energy Research</w:t>
      </w:r>
      <w:r w:rsidRPr="0011366E">
        <w:rPr>
          <w:rFonts w:ascii="Arial" w:eastAsia="Calibri" w:hAnsi="Arial" w:cs="Arial"/>
          <w:sz w:val="20"/>
        </w:rPr>
        <w:t>, 7(4), 1836-1849.</w:t>
      </w:r>
    </w:p>
    <w:p w14:paraId="2187506E" w14:textId="77777777" w:rsidR="009C169B" w:rsidRPr="0011366E" w:rsidRDefault="009C169B" w:rsidP="00EF048D">
      <w:pPr>
        <w:keepNext/>
        <w:widowControl w:val="0"/>
        <w:spacing w:before="120" w:after="0" w:line="360" w:lineRule="auto"/>
        <w:ind w:left="720" w:hanging="720"/>
        <w:jc w:val="both"/>
        <w:rPr>
          <w:rFonts w:ascii="Arial" w:eastAsia="Calibri" w:hAnsi="Arial" w:cs="Arial"/>
          <w:sz w:val="20"/>
        </w:rPr>
      </w:pPr>
      <w:r w:rsidRPr="0011366E">
        <w:rPr>
          <w:rFonts w:ascii="Arial" w:eastAsia="Calibri" w:hAnsi="Arial" w:cs="Arial"/>
          <w:sz w:val="20"/>
        </w:rPr>
        <w:t xml:space="preserve">Juliano, P., Muhunthan, B. &amp; Barbosa-Ca´novas, G.V. (2006). Flow and shear descriptors of preconsolidated food powders. </w:t>
      </w:r>
      <w:r w:rsidRPr="0011366E">
        <w:rPr>
          <w:rFonts w:ascii="Arial" w:eastAsia="Calibri" w:hAnsi="Arial" w:cs="Arial"/>
          <w:i/>
          <w:iCs/>
          <w:sz w:val="20"/>
        </w:rPr>
        <w:t>Journal of Food Eng</w:t>
      </w:r>
      <w:r w:rsidRPr="0011366E">
        <w:rPr>
          <w:rFonts w:ascii="Arial" w:eastAsia="Calibri" w:hAnsi="Arial" w:cs="Arial"/>
          <w:sz w:val="20"/>
        </w:rPr>
        <w:t>ineering, 72, 157-166</w:t>
      </w:r>
    </w:p>
    <w:p w14:paraId="5F256234" w14:textId="77777777" w:rsidR="009C169B" w:rsidRDefault="009C169B" w:rsidP="00EF048D">
      <w:pPr>
        <w:spacing w:before="120" w:after="0"/>
        <w:ind w:left="709" w:hanging="709"/>
        <w:contextualSpacing/>
        <w:jc w:val="both"/>
        <w:rPr>
          <w:rFonts w:ascii="Arial" w:eastAsiaTheme="minorHAnsi" w:hAnsi="Arial" w:cs="Arial"/>
          <w:sz w:val="20"/>
        </w:rPr>
      </w:pPr>
      <w:r w:rsidRPr="0011366E">
        <w:rPr>
          <w:rFonts w:ascii="Arial" w:eastAsiaTheme="minorHAnsi" w:hAnsi="Arial" w:cs="Arial"/>
          <w:sz w:val="20"/>
        </w:rPr>
        <w:t xml:space="preserve">Khatkar, B.S. </w:t>
      </w:r>
      <w:r w:rsidR="00285D21" w:rsidRPr="0011366E">
        <w:rPr>
          <w:rFonts w:ascii="Arial" w:eastAsiaTheme="minorHAnsi" w:hAnsi="Arial" w:cs="Arial"/>
          <w:sz w:val="20"/>
        </w:rPr>
        <w:t>(</w:t>
      </w:r>
      <w:r w:rsidRPr="0011366E">
        <w:rPr>
          <w:rFonts w:ascii="Arial" w:eastAsiaTheme="minorHAnsi" w:hAnsi="Arial" w:cs="Arial"/>
          <w:sz w:val="20"/>
        </w:rPr>
        <w:t>2007</w:t>
      </w:r>
      <w:r w:rsidR="00285D21" w:rsidRPr="0011366E">
        <w:rPr>
          <w:rFonts w:ascii="Arial" w:eastAsiaTheme="minorHAnsi" w:hAnsi="Arial" w:cs="Arial"/>
          <w:sz w:val="20"/>
        </w:rPr>
        <w:t>)</w:t>
      </w:r>
      <w:r w:rsidRPr="0011366E">
        <w:rPr>
          <w:rFonts w:ascii="Arial" w:eastAsiaTheme="minorHAnsi" w:hAnsi="Arial" w:cs="Arial"/>
          <w:sz w:val="20"/>
        </w:rPr>
        <w:t xml:space="preserve">. </w:t>
      </w:r>
      <w:r w:rsidRPr="0011366E">
        <w:rPr>
          <w:rFonts w:ascii="Arial" w:eastAsiaTheme="minorHAnsi" w:hAnsi="Arial" w:cs="Arial"/>
          <w:i/>
          <w:iCs/>
          <w:sz w:val="20"/>
        </w:rPr>
        <w:t>Food Science and Technology</w:t>
      </w:r>
      <w:r w:rsidRPr="0011366E">
        <w:rPr>
          <w:rFonts w:ascii="Arial" w:eastAsiaTheme="minorHAnsi" w:hAnsi="Arial" w:cs="Arial"/>
          <w:sz w:val="20"/>
        </w:rPr>
        <w:t>. Daya Publishing House, Delhi 114-116</w:t>
      </w:r>
    </w:p>
    <w:p w14:paraId="3835415A" w14:textId="77777777" w:rsidR="0011366E" w:rsidRPr="0011366E" w:rsidRDefault="0011366E" w:rsidP="00EF048D">
      <w:pPr>
        <w:spacing w:before="120" w:after="0"/>
        <w:ind w:left="709" w:hanging="709"/>
        <w:contextualSpacing/>
        <w:jc w:val="both"/>
        <w:rPr>
          <w:rFonts w:ascii="Arial" w:hAnsi="Arial" w:cs="Arial"/>
          <w:sz w:val="20"/>
        </w:rPr>
      </w:pPr>
    </w:p>
    <w:p w14:paraId="6E18F914" w14:textId="77777777" w:rsidR="009C169B" w:rsidRPr="0011366E" w:rsidRDefault="009C169B" w:rsidP="00EF048D">
      <w:pPr>
        <w:spacing w:before="120" w:after="0"/>
        <w:ind w:left="709" w:hanging="709"/>
        <w:contextualSpacing/>
        <w:jc w:val="both"/>
        <w:rPr>
          <w:rFonts w:ascii="Arial" w:hAnsi="Arial" w:cs="Arial"/>
          <w:sz w:val="20"/>
        </w:rPr>
      </w:pPr>
      <w:r w:rsidRPr="0011366E">
        <w:rPr>
          <w:rFonts w:ascii="Arial" w:hAnsi="Arial" w:cs="Arial"/>
          <w:sz w:val="20"/>
        </w:rPr>
        <w:t>Khedkar, C. D., Khedkar, G. D., Patil, M. R., &amp; Kalyankar, S. D. (2003). Buffalo milk. In B. Caballero, L. Trugo, &amp; P. M. Finglas (Eds.), Encyclopedia of food sciences &amp; nutrition (2</w:t>
      </w:r>
      <w:r w:rsidRPr="0011366E">
        <w:rPr>
          <w:rFonts w:ascii="Arial" w:hAnsi="Arial" w:cs="Arial"/>
          <w:sz w:val="20"/>
          <w:vertAlign w:val="superscript"/>
        </w:rPr>
        <w:t>nd</w:t>
      </w:r>
      <w:r w:rsidR="00371BDA" w:rsidRPr="0011366E">
        <w:rPr>
          <w:rFonts w:ascii="Arial" w:hAnsi="Arial" w:cs="Arial"/>
          <w:sz w:val="20"/>
        </w:rPr>
        <w:t xml:space="preserve"> edn., pp. 705-709), Maryland, USA.</w:t>
      </w:r>
      <w:r w:rsidRPr="0011366E">
        <w:rPr>
          <w:rFonts w:ascii="Arial" w:hAnsi="Arial" w:cs="Arial"/>
          <w:sz w:val="20"/>
        </w:rPr>
        <w:t xml:space="preserve"> </w:t>
      </w:r>
    </w:p>
    <w:p w14:paraId="4F1856DF" w14:textId="77777777" w:rsidR="009C169B" w:rsidRDefault="009C169B" w:rsidP="00EF048D">
      <w:pPr>
        <w:keepNext/>
        <w:widowControl w:val="0"/>
        <w:spacing w:before="120" w:after="0" w:line="240" w:lineRule="auto"/>
        <w:ind w:left="720" w:hanging="720"/>
        <w:jc w:val="both"/>
        <w:rPr>
          <w:rFonts w:ascii="Arial" w:eastAsia="Calibri" w:hAnsi="Arial" w:cs="Arial"/>
          <w:sz w:val="20"/>
        </w:rPr>
      </w:pPr>
      <w:r w:rsidRPr="0011366E">
        <w:rPr>
          <w:rFonts w:ascii="Arial" w:eastAsia="Calibri" w:hAnsi="Arial" w:cs="Arial"/>
          <w:sz w:val="20"/>
        </w:rPr>
        <w:t xml:space="preserve">Krokida , M.K. and Maroulis , Z.B. (2000). Quality Change During Drying of Food Materials. </w:t>
      </w:r>
      <w:r w:rsidRPr="0011366E">
        <w:rPr>
          <w:rFonts w:ascii="Arial" w:eastAsia="Calibri" w:hAnsi="Arial" w:cs="Arial"/>
          <w:i/>
          <w:iCs/>
          <w:sz w:val="20"/>
        </w:rPr>
        <w:t>In Drying Technology in Agriculture and Food Sciences; Mujumdar, A.S.; Ed</w:t>
      </w:r>
      <w:r w:rsidRPr="0011366E">
        <w:rPr>
          <w:rFonts w:ascii="Arial" w:eastAsia="Calibri" w:hAnsi="Arial" w:cs="Arial"/>
          <w:sz w:val="20"/>
        </w:rPr>
        <w:t> , Enfiel</w:t>
      </w:r>
      <w:r w:rsidR="0011366E">
        <w:rPr>
          <w:rFonts w:ascii="Arial" w:eastAsia="Calibri" w:hAnsi="Arial" w:cs="Arial"/>
          <w:sz w:val="20"/>
        </w:rPr>
        <w:t>d, NH : Science Publishers, Inc</w:t>
      </w:r>
      <w:r w:rsidRPr="0011366E">
        <w:rPr>
          <w:rFonts w:ascii="Arial" w:eastAsia="Calibri" w:hAnsi="Arial" w:cs="Arial"/>
          <w:sz w:val="20"/>
        </w:rPr>
        <w:t>.</w:t>
      </w:r>
    </w:p>
    <w:p w14:paraId="73C98459" w14:textId="77777777" w:rsidR="0011366E" w:rsidRPr="0011366E" w:rsidRDefault="0011366E" w:rsidP="00EF048D">
      <w:pPr>
        <w:keepNext/>
        <w:widowControl w:val="0"/>
        <w:spacing w:before="120" w:after="0" w:line="240" w:lineRule="auto"/>
        <w:ind w:left="720" w:hanging="720"/>
        <w:jc w:val="both"/>
        <w:rPr>
          <w:rFonts w:ascii="Arial" w:eastAsia="Calibri" w:hAnsi="Arial" w:cs="Arial"/>
          <w:sz w:val="20"/>
        </w:rPr>
      </w:pPr>
    </w:p>
    <w:p w14:paraId="14E73449" w14:textId="77777777" w:rsidR="009C169B" w:rsidRPr="0011366E" w:rsidRDefault="00285D21" w:rsidP="00EF048D">
      <w:pPr>
        <w:spacing w:before="120" w:after="0"/>
        <w:ind w:left="709" w:hanging="709"/>
        <w:contextualSpacing/>
        <w:jc w:val="both"/>
        <w:rPr>
          <w:rFonts w:ascii="Arial" w:hAnsi="Arial" w:cs="Arial"/>
          <w:sz w:val="20"/>
        </w:rPr>
      </w:pPr>
      <w:r w:rsidRPr="0011366E">
        <w:rPr>
          <w:rFonts w:ascii="Arial" w:hAnsi="Arial" w:cs="Arial"/>
          <w:color w:val="000000"/>
          <w:sz w:val="20"/>
        </w:rPr>
        <w:t>Leon, K., Mery, D., Pedreschi, F. &amp;</w:t>
      </w:r>
      <w:r w:rsidR="009C169B" w:rsidRPr="0011366E">
        <w:rPr>
          <w:rFonts w:ascii="Arial" w:hAnsi="Arial" w:cs="Arial"/>
          <w:color w:val="000000"/>
          <w:sz w:val="20"/>
        </w:rPr>
        <w:t xml:space="preserve"> Leon, J. </w:t>
      </w:r>
      <w:r w:rsidRPr="0011366E">
        <w:rPr>
          <w:rFonts w:ascii="Arial" w:hAnsi="Arial" w:cs="Arial"/>
          <w:color w:val="000000"/>
          <w:sz w:val="20"/>
        </w:rPr>
        <w:t xml:space="preserve">(2006). </w:t>
      </w:r>
      <w:r w:rsidR="009C169B" w:rsidRPr="0011366E">
        <w:rPr>
          <w:rFonts w:ascii="Arial" w:hAnsi="Arial" w:cs="Arial"/>
          <w:color w:val="000000"/>
          <w:sz w:val="20"/>
        </w:rPr>
        <w:t>Color measurement in L*a*b* units from RGB digital images. Food Res. Int. 39, 1084–1091.</w:t>
      </w:r>
    </w:p>
    <w:p w14:paraId="04CD8201" w14:textId="77777777" w:rsidR="009C169B" w:rsidRDefault="00285D21" w:rsidP="00EF048D">
      <w:pPr>
        <w:keepNext/>
        <w:widowControl w:val="0"/>
        <w:spacing w:before="120" w:after="0" w:line="240" w:lineRule="auto"/>
        <w:ind w:left="720" w:hanging="720"/>
        <w:jc w:val="both"/>
        <w:rPr>
          <w:rFonts w:ascii="Arial" w:eastAsia="Calibri" w:hAnsi="Arial" w:cs="Arial"/>
          <w:sz w:val="20"/>
        </w:rPr>
      </w:pPr>
      <w:r w:rsidRPr="0011366E">
        <w:rPr>
          <w:rFonts w:ascii="Arial" w:eastAsia="Calibri" w:hAnsi="Arial" w:cs="Arial"/>
          <w:sz w:val="20"/>
        </w:rPr>
        <w:lastRenderedPageBreak/>
        <w:t>Lin, R., Wang, Y. &amp;</w:t>
      </w:r>
      <w:r w:rsidR="009C169B" w:rsidRPr="0011366E">
        <w:rPr>
          <w:rFonts w:ascii="Arial" w:eastAsia="Calibri" w:hAnsi="Arial" w:cs="Arial"/>
          <w:sz w:val="20"/>
        </w:rPr>
        <w:t xml:space="preserve"> Selomulya, C. (2020). Analytical methods: Physical properties of dairy powders. </w:t>
      </w:r>
      <w:r w:rsidR="009C169B" w:rsidRPr="0011366E">
        <w:rPr>
          <w:rFonts w:ascii="Arial" w:eastAsia="Calibri" w:hAnsi="Arial" w:cs="Arial"/>
          <w:i/>
          <w:iCs/>
          <w:sz w:val="20"/>
        </w:rPr>
        <w:t>Encyclopedia of Dairy Science</w:t>
      </w:r>
      <w:r w:rsidR="009C169B" w:rsidRPr="0011366E">
        <w:rPr>
          <w:rFonts w:ascii="Arial" w:eastAsia="Calibri" w:hAnsi="Arial" w:cs="Arial"/>
          <w:sz w:val="20"/>
        </w:rPr>
        <w:t>. L.H. McSweeney, McNamara, P. (chief eds). 3rd Edition. Academic Press. 1-17</w:t>
      </w:r>
    </w:p>
    <w:p w14:paraId="5B011DA7" w14:textId="77777777" w:rsidR="0011366E" w:rsidRPr="0011366E" w:rsidRDefault="0011366E" w:rsidP="00EF048D">
      <w:pPr>
        <w:keepNext/>
        <w:widowControl w:val="0"/>
        <w:spacing w:before="120" w:after="0" w:line="240" w:lineRule="auto"/>
        <w:ind w:left="720" w:hanging="720"/>
        <w:jc w:val="both"/>
        <w:rPr>
          <w:rFonts w:ascii="Arial" w:eastAsia="Calibri" w:hAnsi="Arial" w:cs="Arial"/>
          <w:sz w:val="20"/>
        </w:rPr>
      </w:pPr>
    </w:p>
    <w:p w14:paraId="54DB7FD6" w14:textId="77777777" w:rsidR="002E510C" w:rsidRDefault="009C169B" w:rsidP="00EF048D">
      <w:pPr>
        <w:spacing w:before="120" w:after="0"/>
        <w:ind w:left="709" w:hanging="709"/>
        <w:contextualSpacing/>
        <w:jc w:val="both"/>
        <w:rPr>
          <w:rFonts w:ascii="Arial" w:hAnsi="Arial" w:cs="Arial"/>
          <w:sz w:val="20"/>
        </w:rPr>
      </w:pPr>
      <w:r w:rsidRPr="0011366E">
        <w:rPr>
          <w:rFonts w:ascii="Arial" w:hAnsi="Arial" w:cs="Arial"/>
          <w:sz w:val="20"/>
        </w:rPr>
        <w:t>Littlefield, B., Fasina, O.</w:t>
      </w:r>
      <w:r w:rsidR="00285D21" w:rsidRPr="0011366E">
        <w:rPr>
          <w:rFonts w:ascii="Arial" w:hAnsi="Arial" w:cs="Arial"/>
          <w:sz w:val="20"/>
        </w:rPr>
        <w:t xml:space="preserve"> O., Shaw, J., Adhikari, S. &amp;</w:t>
      </w:r>
      <w:r w:rsidRPr="0011366E">
        <w:rPr>
          <w:rFonts w:ascii="Arial" w:hAnsi="Arial" w:cs="Arial"/>
          <w:sz w:val="20"/>
        </w:rPr>
        <w:t xml:space="preserve"> Via, B. (2011). Physical and flow properties of pecan shells-particle size and moisture effects. </w:t>
      </w:r>
      <w:r w:rsidRPr="0011366E">
        <w:rPr>
          <w:rFonts w:ascii="Arial" w:hAnsi="Arial" w:cs="Arial"/>
          <w:i/>
          <w:iCs/>
          <w:sz w:val="20"/>
        </w:rPr>
        <w:t xml:space="preserve">Powder Technology, 212(1), </w:t>
      </w:r>
      <w:r w:rsidRPr="0011366E">
        <w:rPr>
          <w:rFonts w:ascii="Arial" w:hAnsi="Arial" w:cs="Arial"/>
          <w:sz w:val="20"/>
        </w:rPr>
        <w:t>173-180.</w:t>
      </w:r>
    </w:p>
    <w:p w14:paraId="03C40B5D" w14:textId="77777777" w:rsidR="0011366E" w:rsidRPr="0011366E" w:rsidRDefault="0011366E" w:rsidP="00EF048D">
      <w:pPr>
        <w:spacing w:before="120" w:after="0"/>
        <w:ind w:left="709" w:hanging="709"/>
        <w:contextualSpacing/>
        <w:jc w:val="both"/>
        <w:rPr>
          <w:rFonts w:ascii="Arial" w:hAnsi="Arial" w:cs="Arial"/>
          <w:sz w:val="20"/>
        </w:rPr>
      </w:pPr>
    </w:p>
    <w:p w14:paraId="12F4A15D" w14:textId="77777777" w:rsidR="002E510C" w:rsidRDefault="002E510C" w:rsidP="00EF048D">
      <w:pPr>
        <w:spacing w:before="120" w:after="0"/>
        <w:ind w:left="709" w:hanging="709"/>
        <w:contextualSpacing/>
        <w:jc w:val="both"/>
        <w:rPr>
          <w:rFonts w:ascii="Arial" w:hAnsi="Arial" w:cs="Arial"/>
          <w:color w:val="1B1B1B"/>
          <w:sz w:val="20"/>
          <w:shd w:val="clear" w:color="auto" w:fill="FFFFFF"/>
        </w:rPr>
      </w:pPr>
      <w:r w:rsidRPr="0011366E">
        <w:rPr>
          <w:rFonts w:ascii="Arial" w:hAnsi="Arial" w:cs="Arial"/>
          <w:color w:val="1B1B1B"/>
          <w:sz w:val="20"/>
          <w:shd w:val="clear" w:color="auto" w:fill="FFFFFF"/>
        </w:rPr>
        <w:t xml:space="preserve">Meena, G.S., Singh, A.K., Arora, S., Borad, S., Sharma, R. &amp; Gupta V.K. (2017). Physico-chemical, functional and rheological properties of milk protein concentrate 60 as affected by disodium phosphate addition, diafiltration and homogenization. </w:t>
      </w:r>
      <w:r w:rsidRPr="0011366E">
        <w:rPr>
          <w:rFonts w:ascii="Arial" w:hAnsi="Arial" w:cs="Arial"/>
          <w:i/>
          <w:iCs/>
          <w:color w:val="1B1B1B"/>
          <w:sz w:val="20"/>
          <w:shd w:val="clear" w:color="auto" w:fill="FFFFFF"/>
        </w:rPr>
        <w:t xml:space="preserve">J. Food Sci. Technol. </w:t>
      </w:r>
      <w:r w:rsidRPr="0011366E">
        <w:rPr>
          <w:rFonts w:ascii="Arial" w:hAnsi="Arial" w:cs="Arial"/>
          <w:color w:val="1B1B1B"/>
          <w:sz w:val="20"/>
          <w:shd w:val="clear" w:color="auto" w:fill="FFFFFF"/>
        </w:rPr>
        <w:t>54:1678–1688</w:t>
      </w:r>
    </w:p>
    <w:p w14:paraId="4DDF3790" w14:textId="77777777" w:rsidR="0011366E" w:rsidRPr="0011366E" w:rsidRDefault="0011366E" w:rsidP="00EF048D">
      <w:pPr>
        <w:spacing w:before="120" w:after="0"/>
        <w:ind w:left="709" w:hanging="709"/>
        <w:contextualSpacing/>
        <w:jc w:val="both"/>
        <w:rPr>
          <w:rFonts w:ascii="Arial" w:hAnsi="Arial" w:cs="Arial"/>
          <w:sz w:val="20"/>
        </w:rPr>
      </w:pPr>
    </w:p>
    <w:p w14:paraId="076373CC" w14:textId="77777777" w:rsidR="009C169B" w:rsidRDefault="009C169B" w:rsidP="00EF048D">
      <w:pPr>
        <w:spacing w:before="120" w:after="0"/>
        <w:ind w:left="709" w:hanging="709"/>
        <w:contextualSpacing/>
        <w:jc w:val="both"/>
        <w:rPr>
          <w:rFonts w:ascii="Arial" w:hAnsi="Arial" w:cs="Arial"/>
          <w:sz w:val="20"/>
        </w:rPr>
      </w:pPr>
      <w:r w:rsidRPr="0011366E">
        <w:rPr>
          <w:rFonts w:ascii="Arial" w:hAnsi="Arial" w:cs="Arial"/>
          <w:sz w:val="20"/>
        </w:rPr>
        <w:t>Murtaza, M. A., Pandya, A. J., &amp; Khan, M. M. H. (2017). Buffalo milk utilization for dairy products. In Y. W. Park, G. F. Haenlein, &amp; W. L. Wendorff (Eds.), Handbook of milk of non-bovine mammals (pp. 284-343).</w:t>
      </w:r>
    </w:p>
    <w:p w14:paraId="0D5DFC7B" w14:textId="77777777" w:rsidR="0011366E" w:rsidRPr="0011366E" w:rsidRDefault="0011366E" w:rsidP="00EF048D">
      <w:pPr>
        <w:spacing w:before="120" w:after="0"/>
        <w:ind w:left="709" w:hanging="709"/>
        <w:contextualSpacing/>
        <w:jc w:val="both"/>
        <w:rPr>
          <w:rFonts w:ascii="Arial" w:hAnsi="Arial" w:cs="Arial"/>
          <w:sz w:val="20"/>
        </w:rPr>
      </w:pPr>
    </w:p>
    <w:p w14:paraId="69ABA3F8" w14:textId="77777777" w:rsidR="009C169B" w:rsidRDefault="009C169B" w:rsidP="00EF048D">
      <w:pPr>
        <w:spacing w:before="120" w:after="0"/>
        <w:ind w:left="709" w:hanging="709"/>
        <w:contextualSpacing/>
        <w:jc w:val="both"/>
        <w:rPr>
          <w:rFonts w:ascii="Arial" w:hAnsi="Arial" w:cs="Arial"/>
          <w:sz w:val="20"/>
        </w:rPr>
      </w:pPr>
      <w:r w:rsidRPr="0011366E">
        <w:rPr>
          <w:rFonts w:ascii="Arial" w:hAnsi="Arial" w:cs="Arial"/>
          <w:sz w:val="20"/>
        </w:rPr>
        <w:t>Niro Atomizer. (1978c). Determination of wettability. In: Sørensen, I.H., Krag, J., Pisecky J., and Westergaard, V., (eds.), Analytical Methods for Dry Milk Products (4th ed, pp 26-27), Copenhagen, Denmark.</w:t>
      </w:r>
    </w:p>
    <w:p w14:paraId="78BE3E27" w14:textId="77777777" w:rsidR="0011366E" w:rsidRPr="0011366E" w:rsidRDefault="0011366E" w:rsidP="00EF048D">
      <w:pPr>
        <w:spacing w:before="120" w:after="0"/>
        <w:ind w:left="709" w:hanging="709"/>
        <w:contextualSpacing/>
        <w:jc w:val="both"/>
        <w:rPr>
          <w:rFonts w:ascii="Arial" w:hAnsi="Arial" w:cs="Arial"/>
          <w:sz w:val="20"/>
        </w:rPr>
      </w:pPr>
    </w:p>
    <w:p w14:paraId="35634EF0" w14:textId="77777777" w:rsidR="009C169B" w:rsidRDefault="009C169B" w:rsidP="00EF048D">
      <w:pPr>
        <w:spacing w:before="120" w:after="0"/>
        <w:ind w:left="709" w:hanging="709"/>
        <w:contextualSpacing/>
        <w:jc w:val="both"/>
        <w:rPr>
          <w:rFonts w:ascii="Arial" w:eastAsia="Calibri" w:hAnsi="Arial" w:cs="Arial"/>
          <w:sz w:val="20"/>
        </w:rPr>
      </w:pPr>
      <w:r w:rsidRPr="0011366E">
        <w:rPr>
          <w:rFonts w:ascii="Arial" w:eastAsia="Calibri" w:hAnsi="Arial" w:cs="Arial"/>
          <w:sz w:val="20"/>
        </w:rPr>
        <w:t>Prakash, A.K. (2016). Evaluation and optimization of spray drying Performance of milk-barnyard millet food and characterization of product quality:Ph.D. thesis. Sothern regional station. ICAR-NDRI, Bengaluru.</w:t>
      </w:r>
    </w:p>
    <w:p w14:paraId="3DD80EE6" w14:textId="77777777" w:rsidR="0011366E" w:rsidRPr="0011366E" w:rsidRDefault="0011366E" w:rsidP="00EF048D">
      <w:pPr>
        <w:spacing w:before="120" w:after="0"/>
        <w:ind w:left="709" w:hanging="709"/>
        <w:contextualSpacing/>
        <w:jc w:val="both"/>
        <w:rPr>
          <w:rFonts w:ascii="Arial" w:hAnsi="Arial" w:cs="Arial"/>
          <w:sz w:val="20"/>
        </w:rPr>
      </w:pPr>
    </w:p>
    <w:p w14:paraId="24C072DC" w14:textId="77777777" w:rsidR="009C169B" w:rsidRPr="0011366E" w:rsidRDefault="009C169B" w:rsidP="00EF048D">
      <w:pPr>
        <w:spacing w:before="120" w:after="0"/>
        <w:ind w:left="709" w:hanging="709"/>
        <w:contextualSpacing/>
        <w:jc w:val="both"/>
        <w:rPr>
          <w:rFonts w:ascii="Arial" w:hAnsi="Arial" w:cs="Arial"/>
          <w:sz w:val="20"/>
        </w:rPr>
      </w:pPr>
      <w:r w:rsidRPr="0011366E">
        <w:rPr>
          <w:rFonts w:ascii="Arial" w:hAnsi="Arial" w:cs="Arial"/>
          <w:bCs/>
          <w:sz w:val="20"/>
        </w:rPr>
        <w:t>Prasad, S.</w:t>
      </w:r>
      <w:r w:rsidRPr="0011366E">
        <w:rPr>
          <w:rFonts w:ascii="Arial" w:hAnsi="Arial" w:cs="Arial"/>
          <w:sz w:val="20"/>
        </w:rPr>
        <w:t xml:space="preserve">, Shah, B.P. &amp; Ahuja, K.K. (2024). Energy-Efficient Solar-Assisted Drying of </w:t>
      </w:r>
      <w:r w:rsidR="00272817" w:rsidRPr="00272817">
        <w:rPr>
          <w:rFonts w:ascii="Arial" w:hAnsi="Arial" w:cs="Arial"/>
          <w:i/>
          <w:iCs/>
          <w:sz w:val="20"/>
        </w:rPr>
        <w:t>Khoa</w:t>
      </w:r>
      <w:r w:rsidRPr="0011366E">
        <w:rPr>
          <w:rFonts w:ascii="Arial" w:hAnsi="Arial" w:cs="Arial"/>
          <w:sz w:val="20"/>
        </w:rPr>
        <w:t xml:space="preserve">: Optimization of Drying Parameters and Powder Properties. </w:t>
      </w:r>
      <w:r w:rsidRPr="0011366E">
        <w:rPr>
          <w:rFonts w:ascii="Arial" w:hAnsi="Arial" w:cs="Arial"/>
          <w:i/>
          <w:iCs/>
          <w:sz w:val="20"/>
        </w:rPr>
        <w:t>Chemical Science Review and Letters</w:t>
      </w:r>
      <w:r w:rsidRPr="0011366E">
        <w:rPr>
          <w:rFonts w:ascii="Arial" w:hAnsi="Arial" w:cs="Arial"/>
          <w:sz w:val="20"/>
        </w:rPr>
        <w:t>, 13 (52), 245-259</w:t>
      </w:r>
    </w:p>
    <w:p w14:paraId="06032B95" w14:textId="77777777" w:rsidR="009C169B" w:rsidRDefault="009C169B" w:rsidP="00EF048D">
      <w:pPr>
        <w:keepNext/>
        <w:widowControl w:val="0"/>
        <w:spacing w:before="120" w:after="0" w:line="240" w:lineRule="auto"/>
        <w:ind w:left="720" w:hanging="720"/>
        <w:jc w:val="both"/>
        <w:rPr>
          <w:rFonts w:ascii="Arial" w:eastAsia="Calibri" w:hAnsi="Arial" w:cs="Arial"/>
          <w:sz w:val="20"/>
        </w:rPr>
      </w:pPr>
      <w:r w:rsidRPr="0011366E">
        <w:rPr>
          <w:rFonts w:ascii="Arial" w:eastAsia="Calibri" w:hAnsi="Arial" w:cs="Arial"/>
          <w:sz w:val="20"/>
        </w:rPr>
        <w:t>Pugliese, A., Cabassi, G.,Chiava</w:t>
      </w:r>
      <w:r w:rsidR="00285D21" w:rsidRPr="0011366E">
        <w:rPr>
          <w:rFonts w:ascii="Arial" w:eastAsia="Calibri" w:hAnsi="Arial" w:cs="Arial"/>
          <w:sz w:val="20"/>
        </w:rPr>
        <w:t>ro, Paciulli, M., Carini, E. &amp;</w:t>
      </w:r>
      <w:r w:rsidRPr="0011366E">
        <w:rPr>
          <w:rFonts w:ascii="Arial" w:eastAsia="Calibri" w:hAnsi="Arial" w:cs="Arial"/>
          <w:sz w:val="20"/>
        </w:rPr>
        <w:t xml:space="preserve"> Mucchetti, G. (2017). Physical characterization of whole and skim dried milk powders. </w:t>
      </w:r>
      <w:r w:rsidRPr="0011366E">
        <w:rPr>
          <w:rFonts w:ascii="Arial" w:eastAsia="Calibri" w:hAnsi="Arial" w:cs="Arial"/>
          <w:i/>
          <w:iCs/>
          <w:sz w:val="20"/>
        </w:rPr>
        <w:t>Journal of Food Science and Technology</w:t>
      </w:r>
      <w:r w:rsidRPr="0011366E">
        <w:rPr>
          <w:rFonts w:ascii="Arial" w:eastAsia="Calibri" w:hAnsi="Arial" w:cs="Arial"/>
          <w:sz w:val="20"/>
        </w:rPr>
        <w:t>, 54(11), 3433-3442.</w:t>
      </w:r>
    </w:p>
    <w:p w14:paraId="42AB9572" w14:textId="77777777" w:rsidR="0011366E" w:rsidRPr="0011366E" w:rsidRDefault="0011366E" w:rsidP="00EF048D">
      <w:pPr>
        <w:keepNext/>
        <w:widowControl w:val="0"/>
        <w:spacing w:before="120" w:after="0" w:line="240" w:lineRule="auto"/>
        <w:ind w:left="720" w:hanging="720"/>
        <w:jc w:val="both"/>
        <w:rPr>
          <w:rFonts w:ascii="Arial" w:eastAsia="Calibri" w:hAnsi="Arial" w:cs="Arial"/>
          <w:sz w:val="20"/>
        </w:rPr>
      </w:pPr>
    </w:p>
    <w:p w14:paraId="4B911798" w14:textId="77777777" w:rsidR="009C169B" w:rsidRPr="0011366E" w:rsidRDefault="009C169B" w:rsidP="00EF048D">
      <w:pPr>
        <w:spacing w:before="120" w:after="0"/>
        <w:ind w:left="709" w:hanging="709"/>
        <w:contextualSpacing/>
        <w:jc w:val="both"/>
        <w:rPr>
          <w:rFonts w:ascii="Arial" w:hAnsi="Arial" w:cs="Arial"/>
          <w:sz w:val="20"/>
        </w:rPr>
      </w:pPr>
      <w:r w:rsidRPr="0011366E">
        <w:rPr>
          <w:rFonts w:ascii="Arial" w:hAnsi="Arial" w:cs="Arial"/>
          <w:sz w:val="20"/>
        </w:rPr>
        <w:t>Quintanilla, P., Beltran, M.C., M</w:t>
      </w:r>
      <w:r w:rsidR="00285D21" w:rsidRPr="0011366E">
        <w:rPr>
          <w:rFonts w:ascii="Arial" w:hAnsi="Arial" w:cs="Arial"/>
          <w:sz w:val="20"/>
        </w:rPr>
        <w:t>olina, A., Escriche, I. &amp;</w:t>
      </w:r>
      <w:r w:rsidRPr="0011366E">
        <w:rPr>
          <w:rFonts w:ascii="Arial" w:hAnsi="Arial" w:cs="Arial"/>
          <w:sz w:val="20"/>
        </w:rPr>
        <w:t xml:space="preserve"> Molina, M.P. (2019). Characteristics of ripened Tronchon cheese from raw goat milk containing legally admissible amounts of antibiotics. J. Dairy Sci., 4, 2941–2953.</w:t>
      </w:r>
    </w:p>
    <w:p w14:paraId="1843129D" w14:textId="77777777" w:rsidR="009C169B" w:rsidRDefault="009C169B" w:rsidP="00EF048D">
      <w:pPr>
        <w:keepNext/>
        <w:widowControl w:val="0"/>
        <w:spacing w:before="120" w:after="0" w:line="240" w:lineRule="auto"/>
        <w:ind w:left="720" w:hanging="720"/>
        <w:jc w:val="both"/>
        <w:rPr>
          <w:rFonts w:ascii="Arial" w:eastAsia="Calibri" w:hAnsi="Arial" w:cs="Arial"/>
          <w:sz w:val="20"/>
        </w:rPr>
      </w:pPr>
      <w:r w:rsidRPr="0011366E">
        <w:rPr>
          <w:rFonts w:ascii="Arial" w:eastAsia="Calibri" w:hAnsi="Arial" w:cs="Arial"/>
          <w:sz w:val="20"/>
        </w:rPr>
        <w:t xml:space="preserve">Ranganadham, M. (1988). Process innovatin in the manufacturing of </w:t>
      </w:r>
      <w:r w:rsidR="00272817" w:rsidRPr="00272817">
        <w:rPr>
          <w:rFonts w:ascii="Arial" w:eastAsia="Calibri" w:hAnsi="Arial" w:cs="Arial"/>
          <w:i/>
          <w:iCs/>
          <w:sz w:val="20"/>
        </w:rPr>
        <w:t>khoa</w:t>
      </w:r>
      <w:r w:rsidRPr="0011366E">
        <w:rPr>
          <w:rFonts w:ascii="Arial" w:eastAsia="Calibri" w:hAnsi="Arial" w:cs="Arial"/>
          <w:sz w:val="20"/>
        </w:rPr>
        <w:t xml:space="preserve"> powder. Ph.D. Thesis, Kurukshetra University,Kurukshetra.</w:t>
      </w:r>
    </w:p>
    <w:p w14:paraId="602DD631" w14:textId="77777777" w:rsidR="0011366E" w:rsidRPr="0011366E" w:rsidRDefault="0011366E" w:rsidP="00EF048D">
      <w:pPr>
        <w:keepNext/>
        <w:widowControl w:val="0"/>
        <w:spacing w:before="120" w:after="0" w:line="240" w:lineRule="auto"/>
        <w:ind w:left="720" w:hanging="720"/>
        <w:jc w:val="both"/>
        <w:rPr>
          <w:rFonts w:ascii="Arial" w:eastAsia="Calibri" w:hAnsi="Arial" w:cs="Arial"/>
          <w:sz w:val="20"/>
        </w:rPr>
      </w:pPr>
    </w:p>
    <w:p w14:paraId="597F08BD" w14:textId="77777777" w:rsidR="009C169B" w:rsidRPr="0011366E" w:rsidRDefault="009C169B" w:rsidP="00EF048D">
      <w:pPr>
        <w:spacing w:before="120" w:after="0"/>
        <w:ind w:left="709" w:hanging="709"/>
        <w:contextualSpacing/>
        <w:jc w:val="both"/>
        <w:rPr>
          <w:rFonts w:ascii="Arial" w:hAnsi="Arial" w:cs="Arial"/>
          <w:sz w:val="20"/>
        </w:rPr>
      </w:pPr>
      <w:r w:rsidRPr="0011366E">
        <w:rPr>
          <w:rFonts w:ascii="Arial" w:hAnsi="Arial" w:cs="Arial"/>
          <w:sz w:val="20"/>
        </w:rPr>
        <w:t xml:space="preserve">Reddy, R.S., Ramachandra, C.T., Hiregoudar, S., Nidoni, U., Ram, J., Kammar, M. (2014). Influence of processing conditions on functional and reconstitution properties of milk powder made from osmanabadi goat milk by spray drying. </w:t>
      </w:r>
      <w:r w:rsidRPr="0011366E">
        <w:rPr>
          <w:rFonts w:ascii="Arial" w:hAnsi="Arial" w:cs="Arial"/>
          <w:i/>
          <w:iCs/>
          <w:sz w:val="20"/>
        </w:rPr>
        <w:t>Small Rumin. Res.</w:t>
      </w:r>
      <w:r w:rsidRPr="0011366E">
        <w:rPr>
          <w:rFonts w:ascii="Arial" w:hAnsi="Arial" w:cs="Arial"/>
          <w:sz w:val="20"/>
        </w:rPr>
        <w:t xml:space="preserve"> 119, 130–137.</w:t>
      </w:r>
    </w:p>
    <w:p w14:paraId="797F2CEC" w14:textId="77777777" w:rsidR="009C169B" w:rsidRDefault="009C169B" w:rsidP="00EF048D">
      <w:pPr>
        <w:keepNext/>
        <w:widowControl w:val="0"/>
        <w:spacing w:before="120" w:after="0" w:line="240" w:lineRule="auto"/>
        <w:ind w:left="720" w:hanging="720"/>
        <w:jc w:val="both"/>
        <w:rPr>
          <w:rFonts w:ascii="Arial" w:eastAsia="Calibri" w:hAnsi="Arial" w:cs="Arial"/>
          <w:sz w:val="20"/>
        </w:rPr>
      </w:pPr>
      <w:r w:rsidRPr="0011366E">
        <w:rPr>
          <w:rFonts w:ascii="Arial" w:eastAsia="Calibri" w:hAnsi="Arial" w:cs="Arial"/>
          <w:sz w:val="20"/>
        </w:rPr>
        <w:t xml:space="preserve">Ryan, J., Hutchings, S.C., Fang, Z., Bandara, </w:t>
      </w:r>
      <w:r w:rsidR="00285D21" w:rsidRPr="0011366E">
        <w:rPr>
          <w:rFonts w:ascii="Arial" w:eastAsia="Calibri" w:hAnsi="Arial" w:cs="Arial"/>
          <w:sz w:val="20"/>
        </w:rPr>
        <w:t>N., Gamlath, S., Ajlouni, S. &amp;</w:t>
      </w:r>
      <w:r w:rsidRPr="0011366E">
        <w:rPr>
          <w:rFonts w:ascii="Arial" w:eastAsia="Calibri" w:hAnsi="Arial" w:cs="Arial"/>
          <w:sz w:val="20"/>
        </w:rPr>
        <w:t xml:space="preserve"> Ranadheera, C.S. (2020). Microbial, physico-chemical and sensory characteristics of mango juice-enriched probiotic dairy drinks. </w:t>
      </w:r>
      <w:r w:rsidRPr="0011366E">
        <w:rPr>
          <w:rFonts w:ascii="Arial" w:eastAsia="Calibri" w:hAnsi="Arial" w:cs="Arial"/>
          <w:i/>
          <w:iCs/>
          <w:sz w:val="20"/>
        </w:rPr>
        <w:t>International Journal of Dairy Technoogy,</w:t>
      </w:r>
      <w:r w:rsidRPr="0011366E">
        <w:rPr>
          <w:rFonts w:ascii="Arial" w:eastAsia="Calibri" w:hAnsi="Arial" w:cs="Arial"/>
          <w:sz w:val="20"/>
        </w:rPr>
        <w:t>73, 182-190.</w:t>
      </w:r>
    </w:p>
    <w:p w14:paraId="1EEB5A04" w14:textId="77777777" w:rsidR="0011366E" w:rsidRPr="0011366E" w:rsidRDefault="0011366E" w:rsidP="00EF048D">
      <w:pPr>
        <w:keepNext/>
        <w:widowControl w:val="0"/>
        <w:spacing w:before="120" w:after="0" w:line="240" w:lineRule="auto"/>
        <w:ind w:left="720" w:hanging="720"/>
        <w:jc w:val="both"/>
        <w:rPr>
          <w:rFonts w:ascii="Arial" w:eastAsia="Calibri" w:hAnsi="Arial" w:cs="Arial"/>
          <w:sz w:val="20"/>
        </w:rPr>
      </w:pPr>
    </w:p>
    <w:p w14:paraId="45E8FDBB" w14:textId="77777777" w:rsidR="009C169B" w:rsidRPr="0011366E" w:rsidRDefault="009C169B" w:rsidP="00EF048D">
      <w:pPr>
        <w:spacing w:before="120" w:after="0"/>
        <w:ind w:left="709" w:hanging="709"/>
        <w:contextualSpacing/>
        <w:jc w:val="both"/>
        <w:rPr>
          <w:rFonts w:ascii="Arial" w:hAnsi="Arial" w:cs="Arial"/>
          <w:sz w:val="20"/>
        </w:rPr>
      </w:pPr>
      <w:r w:rsidRPr="0011366E">
        <w:rPr>
          <w:rFonts w:ascii="Arial" w:hAnsi="Arial" w:cs="Arial"/>
          <w:sz w:val="20"/>
        </w:rPr>
        <w:t xml:space="preserve">Salooja, M. K. &amp; Balachandran, R. (1988). Physical properties of spray-dried malted milk powder. </w:t>
      </w:r>
      <w:r w:rsidRPr="0011366E">
        <w:rPr>
          <w:rFonts w:ascii="Arial" w:hAnsi="Arial" w:cs="Arial"/>
          <w:i/>
          <w:iCs/>
          <w:sz w:val="20"/>
        </w:rPr>
        <w:t>Indian Journal of Dairy Science</w:t>
      </w:r>
      <w:r w:rsidRPr="0011366E">
        <w:rPr>
          <w:rFonts w:ascii="Arial" w:hAnsi="Arial" w:cs="Arial"/>
          <w:sz w:val="20"/>
        </w:rPr>
        <w:t>, 41(4), 456-461.</w:t>
      </w:r>
    </w:p>
    <w:p w14:paraId="165AC434" w14:textId="77777777" w:rsidR="009C169B" w:rsidRPr="0011366E" w:rsidRDefault="009C169B" w:rsidP="00EF048D">
      <w:pPr>
        <w:keepNext/>
        <w:widowControl w:val="0"/>
        <w:spacing w:before="120" w:after="0" w:line="240" w:lineRule="auto"/>
        <w:ind w:left="720" w:hanging="720"/>
        <w:jc w:val="both"/>
        <w:rPr>
          <w:rFonts w:ascii="Arial" w:eastAsia="Calibri" w:hAnsi="Arial" w:cs="Arial"/>
          <w:sz w:val="20"/>
        </w:rPr>
      </w:pPr>
      <w:r w:rsidRPr="0011366E">
        <w:rPr>
          <w:rFonts w:ascii="Arial" w:eastAsia="Calibri" w:hAnsi="Arial" w:cs="Arial"/>
          <w:sz w:val="20"/>
        </w:rPr>
        <w:lastRenderedPageBreak/>
        <w:t xml:space="preserve">Sanika,B., Poojitha, P., Gurumoorthi, P.  &amp; Athmaselvi (2021).Drying kinetics and quality of tray dried peanut milk residue. </w:t>
      </w:r>
      <w:r w:rsidRPr="0011366E">
        <w:rPr>
          <w:rFonts w:ascii="Arial" w:eastAsia="Calibri" w:hAnsi="Arial" w:cs="Arial"/>
          <w:i/>
          <w:iCs/>
          <w:sz w:val="20"/>
        </w:rPr>
        <w:t>Food Research,</w:t>
      </w:r>
      <w:r w:rsidRPr="0011366E">
        <w:rPr>
          <w:rFonts w:ascii="Arial" w:eastAsia="Calibri" w:hAnsi="Arial" w:cs="Arial"/>
          <w:sz w:val="20"/>
        </w:rPr>
        <w:t xml:space="preserve"> 5 (2), 106- 112.</w:t>
      </w:r>
    </w:p>
    <w:p w14:paraId="3325CD7E" w14:textId="77777777" w:rsidR="009C169B" w:rsidRPr="0011366E" w:rsidRDefault="009C169B" w:rsidP="00EF048D">
      <w:pPr>
        <w:keepNext/>
        <w:widowControl w:val="0"/>
        <w:spacing w:before="120" w:after="0" w:line="360" w:lineRule="auto"/>
        <w:ind w:left="720" w:hanging="720"/>
        <w:jc w:val="both"/>
        <w:rPr>
          <w:rFonts w:ascii="Arial" w:eastAsia="Calibri" w:hAnsi="Arial" w:cs="Arial"/>
          <w:sz w:val="20"/>
        </w:rPr>
      </w:pPr>
      <w:r w:rsidRPr="0011366E">
        <w:rPr>
          <w:rFonts w:ascii="Arial" w:eastAsia="Calibri" w:hAnsi="Arial" w:cs="Arial"/>
          <w:sz w:val="20"/>
        </w:rPr>
        <w:t>Schuck, P., &amp; Ouest, A. (2011). Milk powder: physical and functional properties of milk powders. In: Fuquay JW, Fox PF, McSweeney PLH (eds) Encyclopedia of dairy sciences. Academic Press, San Diego, 117–12</w:t>
      </w:r>
    </w:p>
    <w:p w14:paraId="4C492301" w14:textId="77777777" w:rsidR="009C169B" w:rsidRPr="0011366E" w:rsidRDefault="00285D21" w:rsidP="00EF048D">
      <w:pPr>
        <w:keepNext/>
        <w:widowControl w:val="0"/>
        <w:spacing w:before="120" w:after="0" w:line="240" w:lineRule="auto"/>
        <w:ind w:left="720" w:hanging="720"/>
        <w:jc w:val="both"/>
        <w:rPr>
          <w:rFonts w:ascii="Arial" w:eastAsia="Calibri" w:hAnsi="Arial" w:cs="Arial"/>
          <w:sz w:val="20"/>
        </w:rPr>
      </w:pPr>
      <w:r w:rsidRPr="0011366E">
        <w:rPr>
          <w:rFonts w:ascii="Arial" w:eastAsia="Calibri" w:hAnsi="Arial" w:cs="Arial"/>
          <w:sz w:val="20"/>
        </w:rPr>
        <w:t>Sharma, A., Jana, A.H. &amp;</w:t>
      </w:r>
      <w:r w:rsidR="009C169B" w:rsidRPr="0011366E">
        <w:rPr>
          <w:rFonts w:ascii="Arial" w:eastAsia="Calibri" w:hAnsi="Arial" w:cs="Arial"/>
          <w:sz w:val="20"/>
        </w:rPr>
        <w:t xml:space="preserve"> Chavan, R.S. (2012). Functionality of milk powders and milk-based powders for end user applications-a review. </w:t>
      </w:r>
      <w:r w:rsidR="009C169B" w:rsidRPr="0011366E">
        <w:rPr>
          <w:rFonts w:ascii="Arial" w:eastAsia="Calibri" w:hAnsi="Arial" w:cs="Arial"/>
          <w:i/>
          <w:iCs/>
          <w:sz w:val="20"/>
        </w:rPr>
        <w:t>Comprehensive Review in Food Science and Food Safety,</w:t>
      </w:r>
      <w:r w:rsidR="009C169B" w:rsidRPr="0011366E">
        <w:rPr>
          <w:rFonts w:ascii="Arial" w:eastAsia="Calibri" w:hAnsi="Arial" w:cs="Arial"/>
          <w:sz w:val="20"/>
        </w:rPr>
        <w:t xml:space="preserve"> 11, 518-528.</w:t>
      </w:r>
    </w:p>
    <w:p w14:paraId="2CD0BB1A" w14:textId="77777777" w:rsidR="009C169B" w:rsidRPr="0011366E" w:rsidRDefault="009C169B" w:rsidP="00EF048D">
      <w:pPr>
        <w:spacing w:before="120" w:after="0"/>
        <w:ind w:left="709" w:hanging="709"/>
        <w:contextualSpacing/>
        <w:jc w:val="both"/>
        <w:rPr>
          <w:rFonts w:ascii="Arial" w:hAnsi="Arial" w:cs="Arial"/>
          <w:sz w:val="20"/>
        </w:rPr>
      </w:pPr>
      <w:r w:rsidRPr="0011366E">
        <w:rPr>
          <w:rFonts w:ascii="Arial" w:hAnsi="Arial" w:cs="Arial"/>
          <w:sz w:val="20"/>
        </w:rPr>
        <w:t xml:space="preserve">Sontakke, M.S. &amp; Salve, P. (2015). Solar drying technologies: A review. </w:t>
      </w:r>
      <w:r w:rsidRPr="0011366E">
        <w:rPr>
          <w:rFonts w:ascii="Arial" w:hAnsi="Arial" w:cs="Arial"/>
          <w:i/>
          <w:iCs/>
          <w:sz w:val="20"/>
        </w:rPr>
        <w:t xml:space="preserve">International Journal of Engineering Science, </w:t>
      </w:r>
      <w:r w:rsidRPr="0011366E">
        <w:rPr>
          <w:rFonts w:ascii="Arial" w:hAnsi="Arial" w:cs="Arial"/>
          <w:sz w:val="20"/>
        </w:rPr>
        <w:t>4:29-35.</w:t>
      </w:r>
    </w:p>
    <w:p w14:paraId="5EA690D6" w14:textId="77777777" w:rsidR="009C169B" w:rsidRPr="0011366E" w:rsidRDefault="009C169B" w:rsidP="00EF048D">
      <w:pPr>
        <w:keepNext/>
        <w:widowControl w:val="0"/>
        <w:spacing w:before="120" w:after="0" w:line="240" w:lineRule="auto"/>
        <w:ind w:left="720" w:hanging="720"/>
        <w:jc w:val="both"/>
        <w:rPr>
          <w:rFonts w:ascii="Arial" w:eastAsia="Calibri" w:hAnsi="Arial" w:cs="Arial"/>
          <w:sz w:val="20"/>
        </w:rPr>
      </w:pPr>
      <w:r w:rsidRPr="0011366E">
        <w:rPr>
          <w:rFonts w:ascii="Arial" w:eastAsia="Calibri" w:hAnsi="Arial" w:cs="Arial"/>
          <w:sz w:val="20"/>
        </w:rPr>
        <w:t xml:space="preserve">Srinivasan, M. R. </w:t>
      </w:r>
      <w:r w:rsidR="00285D21" w:rsidRPr="0011366E">
        <w:rPr>
          <w:rFonts w:ascii="Arial" w:eastAsia="Calibri" w:hAnsi="Arial" w:cs="Arial"/>
          <w:sz w:val="20"/>
        </w:rPr>
        <w:t xml:space="preserve">&amp; </w:t>
      </w:r>
      <w:r w:rsidRPr="0011366E">
        <w:rPr>
          <w:rFonts w:ascii="Arial" w:eastAsia="Calibri" w:hAnsi="Arial" w:cs="Arial"/>
          <w:sz w:val="20"/>
        </w:rPr>
        <w:t>Anantakrishnan, C. P. (1964). Milk products of India.ICAR Publication No.4, KrishiBhavan, New Delhi, India.</w:t>
      </w:r>
    </w:p>
    <w:p w14:paraId="370F4B04" w14:textId="77777777" w:rsidR="009C169B" w:rsidRPr="0011366E" w:rsidRDefault="009C169B" w:rsidP="00EF048D">
      <w:pPr>
        <w:keepNext/>
        <w:widowControl w:val="0"/>
        <w:spacing w:before="120" w:after="0" w:line="360" w:lineRule="auto"/>
        <w:ind w:left="720" w:hanging="720"/>
        <w:jc w:val="both"/>
        <w:rPr>
          <w:rFonts w:ascii="Arial" w:eastAsia="Calibri" w:hAnsi="Arial" w:cs="Arial"/>
          <w:sz w:val="20"/>
        </w:rPr>
      </w:pPr>
      <w:r w:rsidRPr="0011366E">
        <w:rPr>
          <w:rFonts w:ascii="Arial" w:eastAsia="Calibri" w:hAnsi="Arial" w:cs="Arial"/>
          <w:sz w:val="20"/>
        </w:rPr>
        <w:t xml:space="preserve">Thompkinson, D.K.&amp;  De, S. (1981). Utilization of dried </w:t>
      </w:r>
      <w:r w:rsidR="00272817" w:rsidRPr="00272817">
        <w:rPr>
          <w:rFonts w:ascii="Arial" w:eastAsia="Calibri" w:hAnsi="Arial" w:cs="Arial"/>
          <w:i/>
          <w:iCs/>
          <w:sz w:val="20"/>
        </w:rPr>
        <w:t>khoa</w:t>
      </w:r>
      <w:r w:rsidRPr="0011366E">
        <w:rPr>
          <w:rFonts w:ascii="Arial" w:eastAsia="Calibri" w:hAnsi="Arial" w:cs="Arial"/>
          <w:sz w:val="20"/>
        </w:rPr>
        <w:t xml:space="preserve"> for peda making. </w:t>
      </w:r>
      <w:r w:rsidRPr="0011366E">
        <w:rPr>
          <w:rFonts w:ascii="Arial" w:eastAsia="Calibri" w:hAnsi="Arial" w:cs="Arial"/>
          <w:i/>
          <w:iCs/>
          <w:sz w:val="20"/>
        </w:rPr>
        <w:t>Journal of food science and technology</w:t>
      </w:r>
      <w:r w:rsidRPr="0011366E">
        <w:rPr>
          <w:rFonts w:ascii="Arial" w:eastAsia="Calibri" w:hAnsi="Arial" w:cs="Arial"/>
          <w:sz w:val="20"/>
        </w:rPr>
        <w:t>. 18(6), 259-260.</w:t>
      </w:r>
    </w:p>
    <w:p w14:paraId="60BDBA28" w14:textId="77777777" w:rsidR="009C169B" w:rsidRDefault="009C169B" w:rsidP="00EF048D">
      <w:pPr>
        <w:keepNext/>
        <w:widowControl w:val="0"/>
        <w:spacing w:before="120" w:after="0" w:line="240" w:lineRule="auto"/>
        <w:ind w:left="720" w:hanging="720"/>
        <w:jc w:val="both"/>
        <w:rPr>
          <w:rFonts w:ascii="Arial" w:eastAsia="Calibri" w:hAnsi="Arial" w:cs="Arial"/>
          <w:color w:val="000000"/>
          <w:spacing w:val="-5"/>
          <w:sz w:val="20"/>
        </w:rPr>
      </w:pPr>
      <w:r w:rsidRPr="0011366E">
        <w:rPr>
          <w:rFonts w:ascii="Arial" w:eastAsia="Calibri" w:hAnsi="Arial" w:cs="Arial"/>
          <w:color w:val="000000"/>
          <w:spacing w:val="-5"/>
          <w:sz w:val="20"/>
        </w:rPr>
        <w:t xml:space="preserve">Tuohy, J. J.   (1989). Some physical properties of milk powders. </w:t>
      </w:r>
      <w:r w:rsidRPr="0011366E">
        <w:rPr>
          <w:rFonts w:ascii="Arial" w:eastAsia="Calibri" w:hAnsi="Arial" w:cs="Arial"/>
          <w:i/>
          <w:iCs/>
          <w:color w:val="000000"/>
          <w:spacing w:val="-5"/>
          <w:sz w:val="20"/>
        </w:rPr>
        <w:t>Irish Journal of Food Science and Technology,</w:t>
      </w:r>
      <w:r w:rsidRPr="0011366E">
        <w:rPr>
          <w:rFonts w:ascii="Arial" w:eastAsia="Calibri" w:hAnsi="Arial" w:cs="Arial"/>
          <w:spacing w:val="-5"/>
          <w:sz w:val="20"/>
        </w:rPr>
        <w:t>13(2),</w:t>
      </w:r>
      <w:r w:rsidRPr="0011366E">
        <w:rPr>
          <w:rFonts w:ascii="Arial" w:eastAsia="Calibri" w:hAnsi="Arial" w:cs="Arial"/>
          <w:color w:val="000000"/>
          <w:spacing w:val="-5"/>
          <w:sz w:val="20"/>
        </w:rPr>
        <w:t>141-152.</w:t>
      </w:r>
    </w:p>
    <w:p w14:paraId="699B8B56" w14:textId="77777777" w:rsidR="0011366E" w:rsidRPr="0011366E" w:rsidRDefault="0011366E" w:rsidP="00EF048D">
      <w:pPr>
        <w:keepNext/>
        <w:widowControl w:val="0"/>
        <w:spacing w:before="120" w:after="0" w:line="240" w:lineRule="auto"/>
        <w:ind w:left="720" w:hanging="720"/>
        <w:jc w:val="both"/>
        <w:rPr>
          <w:rFonts w:ascii="Arial" w:eastAsia="Calibri" w:hAnsi="Arial" w:cs="Arial"/>
          <w:color w:val="000000"/>
          <w:spacing w:val="-5"/>
          <w:sz w:val="20"/>
        </w:rPr>
      </w:pPr>
    </w:p>
    <w:p w14:paraId="0F3D5749" w14:textId="77777777" w:rsidR="009C169B" w:rsidRPr="0011366E" w:rsidRDefault="004115EF" w:rsidP="00EF048D">
      <w:pPr>
        <w:spacing w:before="120" w:after="0"/>
        <w:ind w:left="709" w:hanging="709"/>
        <w:contextualSpacing/>
        <w:jc w:val="both"/>
        <w:rPr>
          <w:rFonts w:ascii="Arial" w:hAnsi="Arial" w:cs="Arial"/>
          <w:sz w:val="20"/>
        </w:rPr>
      </w:pPr>
      <w:r w:rsidRPr="0011366E">
        <w:rPr>
          <w:rFonts w:ascii="Arial" w:hAnsi="Arial" w:cs="Arial"/>
          <w:color w:val="000000"/>
          <w:sz w:val="20"/>
        </w:rPr>
        <w:t>Vargas, M., Chafer, M., Albors, A., Chiralt, A. &amp;</w:t>
      </w:r>
      <w:r w:rsidR="009C169B" w:rsidRPr="0011366E">
        <w:rPr>
          <w:rFonts w:ascii="Arial" w:hAnsi="Arial" w:cs="Arial"/>
          <w:color w:val="000000"/>
          <w:sz w:val="20"/>
        </w:rPr>
        <w:t xml:space="preserve"> Gonzalez-Martinez, M.</w:t>
      </w:r>
      <w:r w:rsidRPr="0011366E">
        <w:rPr>
          <w:rFonts w:ascii="Arial" w:hAnsi="Arial" w:cs="Arial"/>
          <w:color w:val="000000"/>
          <w:sz w:val="20"/>
        </w:rPr>
        <w:t xml:space="preserve"> (2008).</w:t>
      </w:r>
      <w:r w:rsidR="009C169B" w:rsidRPr="0011366E">
        <w:rPr>
          <w:rFonts w:ascii="Arial" w:hAnsi="Arial" w:cs="Arial"/>
          <w:color w:val="000000"/>
          <w:sz w:val="20"/>
        </w:rPr>
        <w:t xml:space="preserve"> Physicochemical and sensory characteristics of yoghurt produced from mixtures of cows’ and goats’ milk. Int. J. Dairy Technol. 18, 1146–1152.</w:t>
      </w:r>
    </w:p>
    <w:p w14:paraId="3F4A345B" w14:textId="77777777" w:rsidR="009C169B" w:rsidRDefault="009C169B" w:rsidP="00EF048D">
      <w:pPr>
        <w:keepNext/>
        <w:widowControl w:val="0"/>
        <w:spacing w:before="120" w:after="0" w:line="240" w:lineRule="auto"/>
        <w:ind w:left="720" w:hanging="720"/>
        <w:jc w:val="both"/>
        <w:rPr>
          <w:rFonts w:ascii="Arial" w:eastAsia="Calibri" w:hAnsi="Arial" w:cs="Arial"/>
          <w:sz w:val="20"/>
        </w:rPr>
      </w:pPr>
      <w:r w:rsidRPr="0011366E">
        <w:rPr>
          <w:rFonts w:ascii="Arial" w:eastAsia="Calibri" w:hAnsi="Arial" w:cs="Arial"/>
          <w:sz w:val="20"/>
        </w:rPr>
        <w:t xml:space="preserve">Vasiljevic, T., Toebes, A. </w:t>
      </w:r>
      <w:r w:rsidR="004115EF" w:rsidRPr="0011366E">
        <w:rPr>
          <w:rFonts w:ascii="Arial" w:eastAsia="Calibri" w:hAnsi="Arial" w:cs="Arial"/>
          <w:sz w:val="20"/>
        </w:rPr>
        <w:t xml:space="preserve">&amp; </w:t>
      </w:r>
      <w:r w:rsidRPr="0011366E">
        <w:rPr>
          <w:rFonts w:ascii="Arial" w:eastAsia="Calibri" w:hAnsi="Arial" w:cs="Arial"/>
          <w:sz w:val="20"/>
        </w:rPr>
        <w:t>Huppertz, T. (2021).Moisture sorption by dairy powders studied by low-field NMR.</w:t>
      </w:r>
      <w:r w:rsidRPr="0011366E">
        <w:rPr>
          <w:rFonts w:ascii="Arial" w:eastAsia="Calibri" w:hAnsi="Arial" w:cs="Arial"/>
          <w:i/>
          <w:iCs/>
          <w:sz w:val="20"/>
        </w:rPr>
        <w:t>International Dairy Journal</w:t>
      </w:r>
      <w:r w:rsidRPr="0011366E">
        <w:rPr>
          <w:rFonts w:ascii="Arial" w:eastAsia="Calibri" w:hAnsi="Arial" w:cs="Arial"/>
          <w:sz w:val="20"/>
        </w:rPr>
        <w:t>, 119, 105062</w:t>
      </w:r>
    </w:p>
    <w:p w14:paraId="1CC760AD" w14:textId="77777777" w:rsidR="0011366E" w:rsidRPr="0011366E" w:rsidRDefault="0011366E" w:rsidP="00EF048D">
      <w:pPr>
        <w:keepNext/>
        <w:widowControl w:val="0"/>
        <w:spacing w:before="120" w:after="0" w:line="240" w:lineRule="auto"/>
        <w:ind w:left="720" w:hanging="720"/>
        <w:jc w:val="both"/>
        <w:rPr>
          <w:rFonts w:ascii="Arial" w:eastAsia="Calibri" w:hAnsi="Arial" w:cs="Arial"/>
          <w:sz w:val="20"/>
        </w:rPr>
      </w:pPr>
    </w:p>
    <w:p w14:paraId="27D4899E" w14:textId="77777777" w:rsidR="009C169B" w:rsidRPr="0011366E" w:rsidRDefault="009C169B" w:rsidP="00EF048D">
      <w:pPr>
        <w:spacing w:before="120" w:after="0"/>
        <w:ind w:left="709" w:hanging="709"/>
        <w:contextualSpacing/>
        <w:jc w:val="both"/>
        <w:rPr>
          <w:rFonts w:ascii="Arial" w:hAnsi="Arial" w:cs="Arial"/>
          <w:sz w:val="20"/>
        </w:rPr>
      </w:pPr>
      <w:r w:rsidRPr="0011366E">
        <w:rPr>
          <w:rFonts w:ascii="Arial" w:hAnsi="Arial" w:cs="Arial"/>
          <w:sz w:val="20"/>
        </w:rPr>
        <w:t xml:space="preserve">Violidakis, I., Drosatos, P.  &amp; Nikolopoulos, N. (2017). Critical review of current industrial scale lignite drying technologies. Low-rank coals for power generation, fuel and chemical production. </w:t>
      </w:r>
      <w:r w:rsidRPr="0011366E">
        <w:rPr>
          <w:rFonts w:ascii="Arial" w:hAnsi="Arial" w:cs="Arial"/>
          <w:i/>
          <w:iCs/>
          <w:sz w:val="20"/>
        </w:rPr>
        <w:t>Woodhead Publishing</w:t>
      </w:r>
      <w:r w:rsidRPr="0011366E">
        <w:rPr>
          <w:rFonts w:ascii="Arial" w:hAnsi="Arial" w:cs="Arial"/>
          <w:sz w:val="20"/>
        </w:rPr>
        <w:t>,. 41–71.</w:t>
      </w:r>
    </w:p>
    <w:p w14:paraId="1FB031CA" w14:textId="77777777" w:rsidR="009C169B" w:rsidRPr="0011366E" w:rsidRDefault="009C169B" w:rsidP="00EF048D">
      <w:pPr>
        <w:keepNext/>
        <w:widowControl w:val="0"/>
        <w:spacing w:before="120" w:after="0" w:line="360" w:lineRule="auto"/>
        <w:ind w:left="720" w:hanging="720"/>
        <w:jc w:val="both"/>
        <w:rPr>
          <w:rFonts w:ascii="Arial" w:eastAsia="Calibri" w:hAnsi="Arial" w:cs="Arial"/>
          <w:sz w:val="20"/>
        </w:rPr>
      </w:pPr>
      <w:r w:rsidRPr="0011366E">
        <w:rPr>
          <w:rFonts w:ascii="Arial" w:eastAsia="Calibri" w:hAnsi="Arial" w:cs="Arial"/>
          <w:sz w:val="20"/>
        </w:rPr>
        <w:t xml:space="preserve">Walstra, P., Geurts, T.J., Noomen, A., Jelemma, A. </w:t>
      </w:r>
      <w:r w:rsidR="004115EF" w:rsidRPr="0011366E">
        <w:rPr>
          <w:rFonts w:ascii="Arial" w:eastAsia="Calibri" w:hAnsi="Arial" w:cs="Arial"/>
          <w:sz w:val="20"/>
        </w:rPr>
        <w:t xml:space="preserve">&amp; </w:t>
      </w:r>
      <w:r w:rsidRPr="0011366E">
        <w:rPr>
          <w:rFonts w:ascii="Arial" w:eastAsia="Calibri" w:hAnsi="Arial" w:cs="Arial"/>
          <w:sz w:val="20"/>
        </w:rPr>
        <w:t>Van Bockel</w:t>
      </w:r>
      <w:r w:rsidR="004115EF" w:rsidRPr="0011366E">
        <w:rPr>
          <w:rFonts w:ascii="Arial" w:eastAsia="Calibri" w:hAnsi="Arial" w:cs="Arial"/>
          <w:sz w:val="20"/>
        </w:rPr>
        <w:t>,</w:t>
      </w:r>
      <w:r w:rsidRPr="0011366E">
        <w:rPr>
          <w:rFonts w:ascii="Arial" w:eastAsia="Calibri" w:hAnsi="Arial" w:cs="Arial"/>
          <w:sz w:val="20"/>
        </w:rPr>
        <w:t xml:space="preserve"> M.A.J.S. (1999). Heat treatment. In: Dairy Technology: Principles of Milk Properties and Processes. Marcel Dekker Inc., New York, 189-239.</w:t>
      </w:r>
    </w:p>
    <w:p w14:paraId="4572DF7C" w14:textId="77777777" w:rsidR="009C169B" w:rsidRPr="0011366E" w:rsidRDefault="009C169B" w:rsidP="00EF048D">
      <w:pPr>
        <w:spacing w:before="120" w:after="0"/>
        <w:ind w:left="709" w:hanging="709"/>
        <w:contextualSpacing/>
        <w:jc w:val="both"/>
        <w:rPr>
          <w:rFonts w:ascii="Arial" w:hAnsi="Arial" w:cs="Arial"/>
          <w:sz w:val="20"/>
        </w:rPr>
      </w:pPr>
      <w:r w:rsidRPr="0011366E">
        <w:rPr>
          <w:rFonts w:ascii="Arial" w:eastAsia="Calibri" w:hAnsi="Arial" w:cs="Arial"/>
          <w:sz w:val="20"/>
        </w:rPr>
        <w:t>Walstra, P., Wouters, J.T.M. and Geurts, T.J. (2006). Dairy science and technology. CRC Press</w:t>
      </w:r>
      <w:r w:rsidRPr="0011366E">
        <w:rPr>
          <w:rFonts w:ascii="Arial" w:eastAsia="Calibri" w:hAnsi="Arial" w:cs="Arial"/>
          <w:i/>
          <w:iCs/>
          <w:sz w:val="20"/>
        </w:rPr>
        <w:t>,</w:t>
      </w:r>
      <w:r w:rsidRPr="0011366E">
        <w:rPr>
          <w:rFonts w:ascii="Arial" w:eastAsia="Calibri" w:hAnsi="Arial" w:cs="Arial"/>
          <w:sz w:val="20"/>
        </w:rPr>
        <w:t xml:space="preserve"> Boca Raton</w:t>
      </w:r>
    </w:p>
    <w:p w14:paraId="62F46E5D" w14:textId="06D24000" w:rsidR="009C169B" w:rsidRDefault="009C169B" w:rsidP="00EF048D">
      <w:pPr>
        <w:spacing w:before="120" w:after="0"/>
        <w:ind w:left="709" w:hanging="709"/>
        <w:contextualSpacing/>
        <w:jc w:val="both"/>
        <w:rPr>
          <w:rFonts w:ascii="Arial" w:eastAsia="Calibri" w:hAnsi="Arial" w:cs="Arial"/>
          <w:sz w:val="20"/>
        </w:rPr>
      </w:pPr>
      <w:r w:rsidRPr="0011366E">
        <w:rPr>
          <w:rFonts w:ascii="Arial" w:eastAsia="Calibri" w:hAnsi="Arial" w:cs="Arial"/>
          <w:sz w:val="20"/>
        </w:rPr>
        <w:t xml:space="preserve">Westergaard, V. (1994). Milk powder technology: Evaporation and spray drying. </w:t>
      </w:r>
      <w:r w:rsidRPr="0011366E">
        <w:rPr>
          <w:rFonts w:ascii="Arial" w:eastAsia="Calibri" w:hAnsi="Arial" w:cs="Arial"/>
          <w:i/>
          <w:iCs/>
          <w:sz w:val="20"/>
        </w:rPr>
        <w:t>Niro A/S Copenhagen</w:t>
      </w:r>
      <w:r w:rsidRPr="0011366E">
        <w:rPr>
          <w:rFonts w:ascii="Arial" w:eastAsia="Calibri" w:hAnsi="Arial" w:cs="Arial"/>
          <w:sz w:val="20"/>
        </w:rPr>
        <w:t>, Denmark, 832-98.</w:t>
      </w:r>
    </w:p>
    <w:p w14:paraId="4AEDFC3E" w14:textId="32A5CA85" w:rsidR="002755E3" w:rsidRPr="008907AF" w:rsidRDefault="002755E3" w:rsidP="00EF048D">
      <w:pPr>
        <w:spacing w:before="120" w:after="0"/>
        <w:ind w:left="709" w:hanging="709"/>
        <w:contextualSpacing/>
        <w:jc w:val="both"/>
        <w:rPr>
          <w:rFonts w:ascii="Arial" w:eastAsia="Calibri" w:hAnsi="Arial" w:cs="Arial"/>
          <w:sz w:val="20"/>
          <w:highlight w:val="yellow"/>
        </w:rPr>
      </w:pPr>
      <w:r w:rsidRPr="008907AF">
        <w:rPr>
          <w:rFonts w:ascii="Arial" w:eastAsia="Calibri" w:hAnsi="Arial" w:cs="Arial"/>
          <w:sz w:val="20"/>
          <w:highlight w:val="yellow"/>
        </w:rPr>
        <w:t>Chanda, P. R., Podder, B., Biswas, A., &amp; Sengupta, A. R. (2023). Advancements in solar assisted drying technologies: A comprehensive review post 2017. Journal of Stored Products Research, 104, 102190.</w:t>
      </w:r>
    </w:p>
    <w:p w14:paraId="1D5714BA" w14:textId="366E0EDD" w:rsidR="003E6B7A" w:rsidRPr="0011366E" w:rsidRDefault="003E6B7A" w:rsidP="00EF048D">
      <w:pPr>
        <w:spacing w:before="120" w:after="0"/>
        <w:ind w:left="709" w:hanging="709"/>
        <w:contextualSpacing/>
        <w:jc w:val="both"/>
        <w:rPr>
          <w:rFonts w:ascii="Arial" w:eastAsia="Calibri" w:hAnsi="Arial" w:cs="Arial"/>
          <w:sz w:val="20"/>
        </w:rPr>
      </w:pPr>
      <w:r w:rsidRPr="008907AF">
        <w:rPr>
          <w:rFonts w:ascii="Arial" w:eastAsia="Calibri" w:hAnsi="Arial" w:cs="Arial"/>
          <w:sz w:val="20"/>
          <w:highlight w:val="yellow"/>
        </w:rPr>
        <w:t>Muthusamy, D., &amp; Balakrishnan, I. (2024). Heat Induced Changes in Milk and Traditional Milk Products. Asian Research Journal of Current Science, 74-85.</w:t>
      </w:r>
    </w:p>
    <w:p w14:paraId="563AC937" w14:textId="77777777" w:rsidR="00C8702C" w:rsidRPr="0011366E" w:rsidRDefault="00C8702C" w:rsidP="00EF048D">
      <w:pPr>
        <w:keepNext/>
        <w:widowControl w:val="0"/>
        <w:spacing w:before="120" w:after="0" w:line="360" w:lineRule="auto"/>
        <w:ind w:left="720" w:hanging="720"/>
        <w:jc w:val="both"/>
        <w:rPr>
          <w:rFonts w:ascii="Arial" w:eastAsia="Calibri" w:hAnsi="Arial" w:cs="Arial"/>
          <w:sz w:val="20"/>
        </w:rPr>
      </w:pPr>
    </w:p>
    <w:p w14:paraId="28461E3F" w14:textId="77777777" w:rsidR="009C169B" w:rsidRDefault="009C169B" w:rsidP="00A441FE">
      <w:pPr>
        <w:keepNext/>
        <w:widowControl w:val="0"/>
        <w:spacing w:after="0" w:line="360" w:lineRule="auto"/>
        <w:ind w:left="720" w:hanging="720"/>
        <w:jc w:val="both"/>
        <w:rPr>
          <w:rFonts w:ascii="Times New Roman" w:eastAsia="Calibri" w:hAnsi="Times New Roman" w:cs="Times New Roman"/>
          <w:sz w:val="24"/>
          <w:szCs w:val="24"/>
        </w:rPr>
      </w:pPr>
    </w:p>
    <w:p w14:paraId="25031381" w14:textId="77777777" w:rsidR="00A441FE" w:rsidRPr="002E510C" w:rsidRDefault="00A441FE" w:rsidP="00C8702C">
      <w:pPr>
        <w:keepNext/>
        <w:widowControl w:val="0"/>
        <w:spacing w:after="160" w:line="360" w:lineRule="auto"/>
        <w:ind w:left="720" w:hanging="720"/>
        <w:jc w:val="both"/>
        <w:rPr>
          <w:rFonts w:ascii="Arial" w:eastAsia="Calibri" w:hAnsi="Arial" w:cs="Arial"/>
          <w:sz w:val="20"/>
        </w:rPr>
      </w:pPr>
    </w:p>
    <w:p w14:paraId="021013AF" w14:textId="77777777" w:rsidR="00F658EE" w:rsidRDefault="00F658EE" w:rsidP="00400DF1">
      <w:pPr>
        <w:pStyle w:val="ListParagraph"/>
        <w:spacing w:line="360" w:lineRule="auto"/>
        <w:ind w:left="360" w:firstLine="0"/>
        <w:jc w:val="both"/>
      </w:pPr>
    </w:p>
    <w:p w14:paraId="3DCFCF8E" w14:textId="77777777" w:rsidR="007607D9" w:rsidRDefault="007607D9">
      <w:pPr>
        <w:rPr>
          <w:rFonts w:ascii="Times New Roman" w:hAnsi="Times New Roman" w:cs="Times New Roman"/>
        </w:rPr>
      </w:pPr>
    </w:p>
    <w:sectPr w:rsidR="007607D9" w:rsidSect="001E184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849CA" w14:textId="77777777" w:rsidR="00CC6A64" w:rsidRDefault="00CC6A64" w:rsidP="00FD74C3">
      <w:pPr>
        <w:spacing w:after="0" w:line="240" w:lineRule="auto"/>
      </w:pPr>
      <w:r>
        <w:separator/>
      </w:r>
    </w:p>
  </w:endnote>
  <w:endnote w:type="continuationSeparator" w:id="0">
    <w:p w14:paraId="06B1E80D" w14:textId="77777777" w:rsidR="00CC6A64" w:rsidRDefault="00CC6A64" w:rsidP="00FD7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91B54" w14:textId="77777777" w:rsidR="000365DF" w:rsidRDefault="00036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6CEFE" w14:textId="77777777" w:rsidR="000365DF" w:rsidRDefault="000365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DC3C8" w14:textId="77777777" w:rsidR="000365DF" w:rsidRDefault="00036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B59B8" w14:textId="77777777" w:rsidR="00CC6A64" w:rsidRDefault="00CC6A64" w:rsidP="00FD74C3">
      <w:pPr>
        <w:spacing w:after="0" w:line="240" w:lineRule="auto"/>
      </w:pPr>
      <w:r>
        <w:separator/>
      </w:r>
    </w:p>
  </w:footnote>
  <w:footnote w:type="continuationSeparator" w:id="0">
    <w:p w14:paraId="0C7C89AC" w14:textId="77777777" w:rsidR="00CC6A64" w:rsidRDefault="00CC6A64" w:rsidP="00FD7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42666" w14:textId="6B9DFD53" w:rsidR="000365DF" w:rsidRDefault="00000000">
    <w:pPr>
      <w:pStyle w:val="Header"/>
    </w:pPr>
    <w:r>
      <w:rPr>
        <w:noProof/>
      </w:rPr>
      <w:pict w14:anchorId="04311F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92392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41A08" w14:textId="0A3825A8" w:rsidR="000365DF" w:rsidRDefault="00000000">
    <w:pPr>
      <w:pStyle w:val="Header"/>
    </w:pPr>
    <w:r>
      <w:rPr>
        <w:noProof/>
      </w:rPr>
      <w:pict w14:anchorId="0528D3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92392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74040" w14:textId="3A8CF42D" w:rsidR="000365DF" w:rsidRDefault="00000000">
    <w:pPr>
      <w:pStyle w:val="Header"/>
    </w:pPr>
    <w:r>
      <w:rPr>
        <w:noProof/>
      </w:rPr>
      <w:pict w14:anchorId="6F94CD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92392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2698C"/>
    <w:multiLevelType w:val="multilevel"/>
    <w:tmpl w:val="D43A449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7727FE"/>
    <w:multiLevelType w:val="hybridMultilevel"/>
    <w:tmpl w:val="C214F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43D6E"/>
    <w:multiLevelType w:val="hybridMultilevel"/>
    <w:tmpl w:val="B2FAC43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CF94602"/>
    <w:multiLevelType w:val="hybridMultilevel"/>
    <w:tmpl w:val="D5DCD5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9361F"/>
    <w:multiLevelType w:val="hybridMultilevel"/>
    <w:tmpl w:val="81D421EC"/>
    <w:lvl w:ilvl="0" w:tplc="A61A9BEC">
      <w:start w:val="1"/>
      <w:numFmt w:val="decimal"/>
      <w:lvlText w:val="%1."/>
      <w:lvlJc w:val="left"/>
      <w:pPr>
        <w:ind w:left="360" w:hanging="360"/>
      </w:pPr>
      <w:rPr>
        <w:rFonts w:hint="default"/>
        <w:b/>
        <w:bCs/>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229C6E5F"/>
    <w:multiLevelType w:val="hybridMultilevel"/>
    <w:tmpl w:val="1E589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41C42"/>
    <w:multiLevelType w:val="hybridMultilevel"/>
    <w:tmpl w:val="12F0E118"/>
    <w:lvl w:ilvl="0" w:tplc="7F24F942">
      <w:start w:val="1"/>
      <w:numFmt w:val="decimal"/>
      <w:lvlText w:val="[%1]"/>
      <w:lvlJc w:val="right"/>
      <w:pPr>
        <w:ind w:left="1890" w:hanging="360"/>
      </w:pPr>
      <w:rPr>
        <w:rFonts w:ascii="Times New Roman" w:hAnsi="Times New Roman" w:cs="Times New Roman" w:hint="default"/>
        <w:b w:val="0"/>
        <w:i w:val="0"/>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 w15:restartNumberingAfterBreak="0">
    <w:nsid w:val="2ADF663F"/>
    <w:multiLevelType w:val="hybridMultilevel"/>
    <w:tmpl w:val="7F626A64"/>
    <w:lvl w:ilvl="0" w:tplc="FB0C824E">
      <w:start w:val="1"/>
      <w:numFmt w:val="bullet"/>
      <w:lvlText w:val="•"/>
      <w:lvlJc w:val="left"/>
      <w:pPr>
        <w:tabs>
          <w:tab w:val="num" w:pos="720"/>
        </w:tabs>
        <w:ind w:left="720" w:hanging="360"/>
      </w:pPr>
      <w:rPr>
        <w:rFonts w:ascii="Arial" w:hAnsi="Arial" w:hint="default"/>
      </w:rPr>
    </w:lvl>
    <w:lvl w:ilvl="1" w:tplc="4886AB54" w:tentative="1">
      <w:start w:val="1"/>
      <w:numFmt w:val="bullet"/>
      <w:lvlText w:val="•"/>
      <w:lvlJc w:val="left"/>
      <w:pPr>
        <w:tabs>
          <w:tab w:val="num" w:pos="1440"/>
        </w:tabs>
        <w:ind w:left="1440" w:hanging="360"/>
      </w:pPr>
      <w:rPr>
        <w:rFonts w:ascii="Arial" w:hAnsi="Arial" w:hint="default"/>
      </w:rPr>
    </w:lvl>
    <w:lvl w:ilvl="2" w:tplc="25D49FD6" w:tentative="1">
      <w:start w:val="1"/>
      <w:numFmt w:val="bullet"/>
      <w:lvlText w:val="•"/>
      <w:lvlJc w:val="left"/>
      <w:pPr>
        <w:tabs>
          <w:tab w:val="num" w:pos="2160"/>
        </w:tabs>
        <w:ind w:left="2160" w:hanging="360"/>
      </w:pPr>
      <w:rPr>
        <w:rFonts w:ascii="Arial" w:hAnsi="Arial" w:hint="default"/>
      </w:rPr>
    </w:lvl>
    <w:lvl w:ilvl="3" w:tplc="6F34AB88" w:tentative="1">
      <w:start w:val="1"/>
      <w:numFmt w:val="bullet"/>
      <w:lvlText w:val="•"/>
      <w:lvlJc w:val="left"/>
      <w:pPr>
        <w:tabs>
          <w:tab w:val="num" w:pos="2880"/>
        </w:tabs>
        <w:ind w:left="2880" w:hanging="360"/>
      </w:pPr>
      <w:rPr>
        <w:rFonts w:ascii="Arial" w:hAnsi="Arial" w:hint="default"/>
      </w:rPr>
    </w:lvl>
    <w:lvl w:ilvl="4" w:tplc="2A2C51F0" w:tentative="1">
      <w:start w:val="1"/>
      <w:numFmt w:val="bullet"/>
      <w:lvlText w:val="•"/>
      <w:lvlJc w:val="left"/>
      <w:pPr>
        <w:tabs>
          <w:tab w:val="num" w:pos="3600"/>
        </w:tabs>
        <w:ind w:left="3600" w:hanging="360"/>
      </w:pPr>
      <w:rPr>
        <w:rFonts w:ascii="Arial" w:hAnsi="Arial" w:hint="default"/>
      </w:rPr>
    </w:lvl>
    <w:lvl w:ilvl="5" w:tplc="C23C2E60" w:tentative="1">
      <w:start w:val="1"/>
      <w:numFmt w:val="bullet"/>
      <w:lvlText w:val="•"/>
      <w:lvlJc w:val="left"/>
      <w:pPr>
        <w:tabs>
          <w:tab w:val="num" w:pos="4320"/>
        </w:tabs>
        <w:ind w:left="4320" w:hanging="360"/>
      </w:pPr>
      <w:rPr>
        <w:rFonts w:ascii="Arial" w:hAnsi="Arial" w:hint="default"/>
      </w:rPr>
    </w:lvl>
    <w:lvl w:ilvl="6" w:tplc="5EFC3D2A" w:tentative="1">
      <w:start w:val="1"/>
      <w:numFmt w:val="bullet"/>
      <w:lvlText w:val="•"/>
      <w:lvlJc w:val="left"/>
      <w:pPr>
        <w:tabs>
          <w:tab w:val="num" w:pos="5040"/>
        </w:tabs>
        <w:ind w:left="5040" w:hanging="360"/>
      </w:pPr>
      <w:rPr>
        <w:rFonts w:ascii="Arial" w:hAnsi="Arial" w:hint="default"/>
      </w:rPr>
    </w:lvl>
    <w:lvl w:ilvl="7" w:tplc="DB0624B4" w:tentative="1">
      <w:start w:val="1"/>
      <w:numFmt w:val="bullet"/>
      <w:lvlText w:val="•"/>
      <w:lvlJc w:val="left"/>
      <w:pPr>
        <w:tabs>
          <w:tab w:val="num" w:pos="5760"/>
        </w:tabs>
        <w:ind w:left="5760" w:hanging="360"/>
      </w:pPr>
      <w:rPr>
        <w:rFonts w:ascii="Arial" w:hAnsi="Arial" w:hint="default"/>
      </w:rPr>
    </w:lvl>
    <w:lvl w:ilvl="8" w:tplc="75DCE3A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8874356"/>
    <w:multiLevelType w:val="hybridMultilevel"/>
    <w:tmpl w:val="80DAC8A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3C07135A"/>
    <w:multiLevelType w:val="hybridMultilevel"/>
    <w:tmpl w:val="268E964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3D2D2D3D"/>
    <w:multiLevelType w:val="hybridMultilevel"/>
    <w:tmpl w:val="758E2A30"/>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11" w15:restartNumberingAfterBreak="0">
    <w:nsid w:val="40FD6C7E"/>
    <w:multiLevelType w:val="hybridMultilevel"/>
    <w:tmpl w:val="474ECA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8E4D47"/>
    <w:multiLevelType w:val="hybridMultilevel"/>
    <w:tmpl w:val="D6F410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A26B36"/>
    <w:multiLevelType w:val="hybridMultilevel"/>
    <w:tmpl w:val="91B684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65E1D6B"/>
    <w:multiLevelType w:val="hybridMultilevel"/>
    <w:tmpl w:val="9E1C3F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48B66D3"/>
    <w:multiLevelType w:val="multilevel"/>
    <w:tmpl w:val="DEF60E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4C51621"/>
    <w:multiLevelType w:val="hybridMultilevel"/>
    <w:tmpl w:val="E8E67FFA"/>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67505E"/>
    <w:multiLevelType w:val="hybridMultilevel"/>
    <w:tmpl w:val="542C7144"/>
    <w:lvl w:ilvl="0" w:tplc="BDD404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ADA493F"/>
    <w:multiLevelType w:val="hybridMultilevel"/>
    <w:tmpl w:val="A7A296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0563453">
    <w:abstractNumId w:val="11"/>
  </w:num>
  <w:num w:numId="2" w16cid:durableId="1077096346">
    <w:abstractNumId w:val="3"/>
  </w:num>
  <w:num w:numId="3" w16cid:durableId="868680698">
    <w:abstractNumId w:val="7"/>
  </w:num>
  <w:num w:numId="4" w16cid:durableId="1806702580">
    <w:abstractNumId w:val="17"/>
  </w:num>
  <w:num w:numId="5" w16cid:durableId="1264412222">
    <w:abstractNumId w:val="16"/>
  </w:num>
  <w:num w:numId="6" w16cid:durableId="1819421747">
    <w:abstractNumId w:val="8"/>
  </w:num>
  <w:num w:numId="7" w16cid:durableId="816606135">
    <w:abstractNumId w:val="5"/>
  </w:num>
  <w:num w:numId="8" w16cid:durableId="862086934">
    <w:abstractNumId w:val="2"/>
  </w:num>
  <w:num w:numId="9" w16cid:durableId="526455500">
    <w:abstractNumId w:val="10"/>
  </w:num>
  <w:num w:numId="10" w16cid:durableId="2004623443">
    <w:abstractNumId w:val="14"/>
  </w:num>
  <w:num w:numId="11" w16cid:durableId="552355731">
    <w:abstractNumId w:val="13"/>
  </w:num>
  <w:num w:numId="12" w16cid:durableId="362486036">
    <w:abstractNumId w:val="12"/>
  </w:num>
  <w:num w:numId="13" w16cid:durableId="1763380037">
    <w:abstractNumId w:val="1"/>
  </w:num>
  <w:num w:numId="14" w16cid:durableId="373314451">
    <w:abstractNumId w:val="15"/>
  </w:num>
  <w:num w:numId="15" w16cid:durableId="373695224">
    <w:abstractNumId w:val="0"/>
  </w:num>
  <w:num w:numId="16" w16cid:durableId="1962372064">
    <w:abstractNumId w:val="18"/>
  </w:num>
  <w:num w:numId="17" w16cid:durableId="888802138">
    <w:abstractNumId w:val="6"/>
  </w:num>
  <w:num w:numId="18" w16cid:durableId="1616256348">
    <w:abstractNumId w:val="9"/>
  </w:num>
  <w:num w:numId="19" w16cid:durableId="1618951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93"/>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MwNTM0NzYzt7S0NDJQ0lEKTi0uzszPAykwrAUArUqcHywAAAA="/>
  </w:docVars>
  <w:rsids>
    <w:rsidRoot w:val="00055E06"/>
    <w:rsid w:val="00007575"/>
    <w:rsid w:val="00014930"/>
    <w:rsid w:val="00022DDD"/>
    <w:rsid w:val="00027061"/>
    <w:rsid w:val="000327F0"/>
    <w:rsid w:val="000365DF"/>
    <w:rsid w:val="00044D9D"/>
    <w:rsid w:val="00055445"/>
    <w:rsid w:val="00055E06"/>
    <w:rsid w:val="000572A1"/>
    <w:rsid w:val="0005739E"/>
    <w:rsid w:val="000604A1"/>
    <w:rsid w:val="0006081E"/>
    <w:rsid w:val="00076903"/>
    <w:rsid w:val="000834C3"/>
    <w:rsid w:val="0009111A"/>
    <w:rsid w:val="000969FD"/>
    <w:rsid w:val="000A25CE"/>
    <w:rsid w:val="000A77B0"/>
    <w:rsid w:val="000B1CC0"/>
    <w:rsid w:val="000B62BE"/>
    <w:rsid w:val="000C1313"/>
    <w:rsid w:val="000C7879"/>
    <w:rsid w:val="000D003D"/>
    <w:rsid w:val="000E3B62"/>
    <w:rsid w:val="000E68E3"/>
    <w:rsid w:val="000F0EC7"/>
    <w:rsid w:val="000F32FF"/>
    <w:rsid w:val="000F51AF"/>
    <w:rsid w:val="000F5C0F"/>
    <w:rsid w:val="000F6C63"/>
    <w:rsid w:val="0010188B"/>
    <w:rsid w:val="00104AA0"/>
    <w:rsid w:val="00104B99"/>
    <w:rsid w:val="001067B4"/>
    <w:rsid w:val="00106C30"/>
    <w:rsid w:val="00107D43"/>
    <w:rsid w:val="0011366E"/>
    <w:rsid w:val="00122D45"/>
    <w:rsid w:val="00122FA6"/>
    <w:rsid w:val="001241E2"/>
    <w:rsid w:val="00144DB0"/>
    <w:rsid w:val="00152D25"/>
    <w:rsid w:val="00153127"/>
    <w:rsid w:val="00157A74"/>
    <w:rsid w:val="00157CC5"/>
    <w:rsid w:val="00164C70"/>
    <w:rsid w:val="00171B44"/>
    <w:rsid w:val="00173EBB"/>
    <w:rsid w:val="00176250"/>
    <w:rsid w:val="001774A4"/>
    <w:rsid w:val="001A67BE"/>
    <w:rsid w:val="001C6C61"/>
    <w:rsid w:val="001E1849"/>
    <w:rsid w:val="001F0390"/>
    <w:rsid w:val="001F2573"/>
    <w:rsid w:val="00203E12"/>
    <w:rsid w:val="00207386"/>
    <w:rsid w:val="00213C23"/>
    <w:rsid w:val="002234C1"/>
    <w:rsid w:val="00231188"/>
    <w:rsid w:val="002629F1"/>
    <w:rsid w:val="002724BF"/>
    <w:rsid w:val="00272817"/>
    <w:rsid w:val="002737E6"/>
    <w:rsid w:val="002755E3"/>
    <w:rsid w:val="00277C6F"/>
    <w:rsid w:val="0028532A"/>
    <w:rsid w:val="00285B19"/>
    <w:rsid w:val="00285D21"/>
    <w:rsid w:val="0029248F"/>
    <w:rsid w:val="00294F6A"/>
    <w:rsid w:val="002A01B0"/>
    <w:rsid w:val="002A2B64"/>
    <w:rsid w:val="002B117E"/>
    <w:rsid w:val="002D2620"/>
    <w:rsid w:val="002D3CF1"/>
    <w:rsid w:val="002E510C"/>
    <w:rsid w:val="002F0F0B"/>
    <w:rsid w:val="003023A1"/>
    <w:rsid w:val="00311E58"/>
    <w:rsid w:val="00317CC7"/>
    <w:rsid w:val="00331DAD"/>
    <w:rsid w:val="0033218C"/>
    <w:rsid w:val="00334C41"/>
    <w:rsid w:val="003411A9"/>
    <w:rsid w:val="00343D4F"/>
    <w:rsid w:val="00371BDA"/>
    <w:rsid w:val="00373757"/>
    <w:rsid w:val="00373E39"/>
    <w:rsid w:val="00374E83"/>
    <w:rsid w:val="00381471"/>
    <w:rsid w:val="00387AEF"/>
    <w:rsid w:val="00391B4D"/>
    <w:rsid w:val="003A5F6C"/>
    <w:rsid w:val="003B1B95"/>
    <w:rsid w:val="003C502F"/>
    <w:rsid w:val="003C725A"/>
    <w:rsid w:val="003D4C65"/>
    <w:rsid w:val="003E2270"/>
    <w:rsid w:val="003E629C"/>
    <w:rsid w:val="003E6B7A"/>
    <w:rsid w:val="00400DF1"/>
    <w:rsid w:val="004115EF"/>
    <w:rsid w:val="004147DF"/>
    <w:rsid w:val="00433BCC"/>
    <w:rsid w:val="00436D69"/>
    <w:rsid w:val="00442E04"/>
    <w:rsid w:val="004525A9"/>
    <w:rsid w:val="00453D75"/>
    <w:rsid w:val="00454852"/>
    <w:rsid w:val="00461528"/>
    <w:rsid w:val="0047347D"/>
    <w:rsid w:val="00485FE1"/>
    <w:rsid w:val="004A4643"/>
    <w:rsid w:val="004B6EC3"/>
    <w:rsid w:val="004E283C"/>
    <w:rsid w:val="004E578C"/>
    <w:rsid w:val="004E63F8"/>
    <w:rsid w:val="004E6ED6"/>
    <w:rsid w:val="004F3EDC"/>
    <w:rsid w:val="005017AC"/>
    <w:rsid w:val="00517C7A"/>
    <w:rsid w:val="00523637"/>
    <w:rsid w:val="00526785"/>
    <w:rsid w:val="00530792"/>
    <w:rsid w:val="00530F49"/>
    <w:rsid w:val="00535588"/>
    <w:rsid w:val="00537C4D"/>
    <w:rsid w:val="00537CB6"/>
    <w:rsid w:val="00552538"/>
    <w:rsid w:val="00552DE8"/>
    <w:rsid w:val="00560C28"/>
    <w:rsid w:val="005613C6"/>
    <w:rsid w:val="005616C5"/>
    <w:rsid w:val="00566018"/>
    <w:rsid w:val="00575424"/>
    <w:rsid w:val="00583848"/>
    <w:rsid w:val="00583B26"/>
    <w:rsid w:val="0058433E"/>
    <w:rsid w:val="005A20BC"/>
    <w:rsid w:val="005A255A"/>
    <w:rsid w:val="005A5009"/>
    <w:rsid w:val="005B1505"/>
    <w:rsid w:val="005C75F7"/>
    <w:rsid w:val="005C7C16"/>
    <w:rsid w:val="005D0422"/>
    <w:rsid w:val="005D10D0"/>
    <w:rsid w:val="005D7417"/>
    <w:rsid w:val="005E21DA"/>
    <w:rsid w:val="005E66BA"/>
    <w:rsid w:val="00610863"/>
    <w:rsid w:val="00613585"/>
    <w:rsid w:val="0062015E"/>
    <w:rsid w:val="00622476"/>
    <w:rsid w:val="0063188B"/>
    <w:rsid w:val="00637CCB"/>
    <w:rsid w:val="00642A34"/>
    <w:rsid w:val="00652FE6"/>
    <w:rsid w:val="00665842"/>
    <w:rsid w:val="00665D4D"/>
    <w:rsid w:val="006662C4"/>
    <w:rsid w:val="006734DC"/>
    <w:rsid w:val="00680712"/>
    <w:rsid w:val="00691D90"/>
    <w:rsid w:val="00695707"/>
    <w:rsid w:val="006A008B"/>
    <w:rsid w:val="006A41D9"/>
    <w:rsid w:val="006B3264"/>
    <w:rsid w:val="006B3946"/>
    <w:rsid w:val="006B662E"/>
    <w:rsid w:val="006B7DBB"/>
    <w:rsid w:val="006C2931"/>
    <w:rsid w:val="006C3860"/>
    <w:rsid w:val="006D4455"/>
    <w:rsid w:val="006D65EA"/>
    <w:rsid w:val="006E0600"/>
    <w:rsid w:val="006F372D"/>
    <w:rsid w:val="006F555C"/>
    <w:rsid w:val="006F6573"/>
    <w:rsid w:val="006F78EC"/>
    <w:rsid w:val="007216B2"/>
    <w:rsid w:val="00723F57"/>
    <w:rsid w:val="0073735A"/>
    <w:rsid w:val="00737EEF"/>
    <w:rsid w:val="00740E05"/>
    <w:rsid w:val="0074343F"/>
    <w:rsid w:val="00743456"/>
    <w:rsid w:val="007607D9"/>
    <w:rsid w:val="0076614B"/>
    <w:rsid w:val="00776769"/>
    <w:rsid w:val="00776C03"/>
    <w:rsid w:val="007841D3"/>
    <w:rsid w:val="00797AE4"/>
    <w:rsid w:val="007A0576"/>
    <w:rsid w:val="007B2B24"/>
    <w:rsid w:val="007D4DEA"/>
    <w:rsid w:val="007E3CDE"/>
    <w:rsid w:val="007F54F3"/>
    <w:rsid w:val="007F69D1"/>
    <w:rsid w:val="00811E50"/>
    <w:rsid w:val="00811E8A"/>
    <w:rsid w:val="00824D1D"/>
    <w:rsid w:val="00833BCB"/>
    <w:rsid w:val="00835B98"/>
    <w:rsid w:val="008617E0"/>
    <w:rsid w:val="00864F3C"/>
    <w:rsid w:val="00870514"/>
    <w:rsid w:val="00872D42"/>
    <w:rsid w:val="00874B33"/>
    <w:rsid w:val="00887882"/>
    <w:rsid w:val="00887F0D"/>
    <w:rsid w:val="008907AF"/>
    <w:rsid w:val="00891364"/>
    <w:rsid w:val="00892F00"/>
    <w:rsid w:val="008A1E39"/>
    <w:rsid w:val="008A2E1E"/>
    <w:rsid w:val="008C1DCC"/>
    <w:rsid w:val="008C2628"/>
    <w:rsid w:val="008C3496"/>
    <w:rsid w:val="008C3D5D"/>
    <w:rsid w:val="008D1C4B"/>
    <w:rsid w:val="008D3032"/>
    <w:rsid w:val="008E7DA0"/>
    <w:rsid w:val="008F13F0"/>
    <w:rsid w:val="008F365C"/>
    <w:rsid w:val="008F6BAD"/>
    <w:rsid w:val="00901ACB"/>
    <w:rsid w:val="00907A8A"/>
    <w:rsid w:val="00912927"/>
    <w:rsid w:val="00915D4E"/>
    <w:rsid w:val="00924854"/>
    <w:rsid w:val="00926679"/>
    <w:rsid w:val="009312D3"/>
    <w:rsid w:val="009421F2"/>
    <w:rsid w:val="00952352"/>
    <w:rsid w:val="0095363B"/>
    <w:rsid w:val="00964C8C"/>
    <w:rsid w:val="00986CBD"/>
    <w:rsid w:val="00990281"/>
    <w:rsid w:val="00990CA5"/>
    <w:rsid w:val="009977B9"/>
    <w:rsid w:val="009A1939"/>
    <w:rsid w:val="009B0483"/>
    <w:rsid w:val="009C169B"/>
    <w:rsid w:val="009C6801"/>
    <w:rsid w:val="009D6162"/>
    <w:rsid w:val="009D6A9D"/>
    <w:rsid w:val="009F1939"/>
    <w:rsid w:val="009F4F92"/>
    <w:rsid w:val="00A012E7"/>
    <w:rsid w:val="00A14FB2"/>
    <w:rsid w:val="00A17ACA"/>
    <w:rsid w:val="00A270F1"/>
    <w:rsid w:val="00A27FAF"/>
    <w:rsid w:val="00A31440"/>
    <w:rsid w:val="00A41E74"/>
    <w:rsid w:val="00A441FE"/>
    <w:rsid w:val="00A60968"/>
    <w:rsid w:val="00A61911"/>
    <w:rsid w:val="00A64C41"/>
    <w:rsid w:val="00A74AB1"/>
    <w:rsid w:val="00A859A4"/>
    <w:rsid w:val="00A866E7"/>
    <w:rsid w:val="00A91B4A"/>
    <w:rsid w:val="00AA2169"/>
    <w:rsid w:val="00AA3326"/>
    <w:rsid w:val="00AC0787"/>
    <w:rsid w:val="00AC1DF8"/>
    <w:rsid w:val="00AD18DF"/>
    <w:rsid w:val="00AD32A3"/>
    <w:rsid w:val="00AD361F"/>
    <w:rsid w:val="00AD47D9"/>
    <w:rsid w:val="00AD684B"/>
    <w:rsid w:val="00B0309F"/>
    <w:rsid w:val="00B136CD"/>
    <w:rsid w:val="00B13F2F"/>
    <w:rsid w:val="00B26F11"/>
    <w:rsid w:val="00B42582"/>
    <w:rsid w:val="00B461A0"/>
    <w:rsid w:val="00B55881"/>
    <w:rsid w:val="00B57138"/>
    <w:rsid w:val="00B663BB"/>
    <w:rsid w:val="00B67BFA"/>
    <w:rsid w:val="00BA278C"/>
    <w:rsid w:val="00BA7C26"/>
    <w:rsid w:val="00BB7BAC"/>
    <w:rsid w:val="00BD200A"/>
    <w:rsid w:val="00BD4435"/>
    <w:rsid w:val="00BE0AA2"/>
    <w:rsid w:val="00BF762F"/>
    <w:rsid w:val="00C070FA"/>
    <w:rsid w:val="00C14919"/>
    <w:rsid w:val="00C21742"/>
    <w:rsid w:val="00C217C4"/>
    <w:rsid w:val="00C5281B"/>
    <w:rsid w:val="00C53595"/>
    <w:rsid w:val="00C84D55"/>
    <w:rsid w:val="00C85710"/>
    <w:rsid w:val="00C8702C"/>
    <w:rsid w:val="00C9333E"/>
    <w:rsid w:val="00C949A1"/>
    <w:rsid w:val="00C95BCE"/>
    <w:rsid w:val="00CA061F"/>
    <w:rsid w:val="00CB6545"/>
    <w:rsid w:val="00CB7786"/>
    <w:rsid w:val="00CC04D0"/>
    <w:rsid w:val="00CC6A64"/>
    <w:rsid w:val="00CC6C41"/>
    <w:rsid w:val="00CE1548"/>
    <w:rsid w:val="00CE1BE5"/>
    <w:rsid w:val="00CE35FA"/>
    <w:rsid w:val="00CE70B1"/>
    <w:rsid w:val="00CF663E"/>
    <w:rsid w:val="00CF7EC0"/>
    <w:rsid w:val="00D24B07"/>
    <w:rsid w:val="00D30E7F"/>
    <w:rsid w:val="00D3516D"/>
    <w:rsid w:val="00D375DF"/>
    <w:rsid w:val="00D47379"/>
    <w:rsid w:val="00D54091"/>
    <w:rsid w:val="00D55AE5"/>
    <w:rsid w:val="00D57F46"/>
    <w:rsid w:val="00D70B03"/>
    <w:rsid w:val="00D768A5"/>
    <w:rsid w:val="00D8268D"/>
    <w:rsid w:val="00D86C4B"/>
    <w:rsid w:val="00DD3BF9"/>
    <w:rsid w:val="00DE271A"/>
    <w:rsid w:val="00DF5619"/>
    <w:rsid w:val="00E0722F"/>
    <w:rsid w:val="00E24558"/>
    <w:rsid w:val="00E26B02"/>
    <w:rsid w:val="00E4236A"/>
    <w:rsid w:val="00E4378C"/>
    <w:rsid w:val="00E43BB8"/>
    <w:rsid w:val="00E4553B"/>
    <w:rsid w:val="00E52AAE"/>
    <w:rsid w:val="00E53BD7"/>
    <w:rsid w:val="00E55198"/>
    <w:rsid w:val="00E66B1F"/>
    <w:rsid w:val="00E739A7"/>
    <w:rsid w:val="00E750B7"/>
    <w:rsid w:val="00E948B1"/>
    <w:rsid w:val="00EA2C65"/>
    <w:rsid w:val="00EB325A"/>
    <w:rsid w:val="00EB510B"/>
    <w:rsid w:val="00EB5231"/>
    <w:rsid w:val="00EB5A46"/>
    <w:rsid w:val="00EB5C81"/>
    <w:rsid w:val="00EC0F79"/>
    <w:rsid w:val="00EC5E2B"/>
    <w:rsid w:val="00ED4B5D"/>
    <w:rsid w:val="00ED5102"/>
    <w:rsid w:val="00EE099C"/>
    <w:rsid w:val="00EF048D"/>
    <w:rsid w:val="00EF7B9B"/>
    <w:rsid w:val="00F02C97"/>
    <w:rsid w:val="00F0615F"/>
    <w:rsid w:val="00F1024D"/>
    <w:rsid w:val="00F20C42"/>
    <w:rsid w:val="00F27152"/>
    <w:rsid w:val="00F311B0"/>
    <w:rsid w:val="00F538FD"/>
    <w:rsid w:val="00F53E32"/>
    <w:rsid w:val="00F5546D"/>
    <w:rsid w:val="00F5723C"/>
    <w:rsid w:val="00F57520"/>
    <w:rsid w:val="00F63BC2"/>
    <w:rsid w:val="00F658EE"/>
    <w:rsid w:val="00F70072"/>
    <w:rsid w:val="00F87879"/>
    <w:rsid w:val="00FB0AD2"/>
    <w:rsid w:val="00FB0B34"/>
    <w:rsid w:val="00FB21AF"/>
    <w:rsid w:val="00FC5E50"/>
    <w:rsid w:val="00FD74C3"/>
    <w:rsid w:val="00FE0A68"/>
    <w:rsid w:val="00FE1ADD"/>
    <w:rsid w:val="00FF73CB"/>
    <w:rsid w:val="00FF78C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93"/>
    <o:shapelayout v:ext="edit">
      <o:idmap v:ext="edit" data="2"/>
    </o:shapelayout>
  </w:shapeDefaults>
  <w:decimalSymbol w:val="."/>
  <w:listSeparator w:val=","/>
  <w14:docId w14:val="74DE93AC"/>
  <w15:docId w15:val="{BE3F5DE3-3FC5-42B6-9747-12E99291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4C3"/>
  </w:style>
  <w:style w:type="paragraph" w:styleId="Heading1">
    <w:name w:val="heading 1"/>
    <w:basedOn w:val="Normal"/>
    <w:link w:val="Heading1Char"/>
    <w:uiPriority w:val="9"/>
    <w:qFormat/>
    <w:rsid w:val="005838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838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D200A"/>
    <w:pPr>
      <w:keepNext/>
      <w:keepLines/>
      <w:spacing w:before="40" w:after="0"/>
      <w:outlineLvl w:val="2"/>
    </w:pPr>
    <w:rPr>
      <w:rFonts w:asciiTheme="majorHAnsi" w:eastAsiaTheme="majorEastAsia" w:hAnsiTheme="majorHAnsi" w:cstheme="majorBidi"/>
      <w:color w:val="243F60" w:themeColor="accent1" w:themeShade="7F"/>
      <w:sz w:val="24"/>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5E06"/>
    <w:pPr>
      <w:autoSpaceDE w:val="0"/>
      <w:autoSpaceDN w:val="0"/>
      <w:adjustRightInd w:val="0"/>
      <w:spacing w:after="0" w:line="240" w:lineRule="auto"/>
    </w:pPr>
    <w:rPr>
      <w:rFonts w:ascii="Times New Roman" w:eastAsiaTheme="minorHAnsi" w:hAnsi="Times New Roman" w:cs="Times New Roman"/>
      <w:color w:val="000000"/>
      <w:sz w:val="24"/>
      <w:szCs w:val="24"/>
      <w:lang w:bidi="gu-IN"/>
    </w:rPr>
  </w:style>
  <w:style w:type="paragraph" w:styleId="BodyText">
    <w:name w:val="Body Text"/>
    <w:basedOn w:val="Normal"/>
    <w:link w:val="BodyTextChar"/>
    <w:uiPriority w:val="99"/>
    <w:semiHidden/>
    <w:unhideWhenUsed/>
    <w:rsid w:val="00055E06"/>
    <w:pPr>
      <w:spacing w:after="120" w:line="259" w:lineRule="auto"/>
    </w:pPr>
    <w:rPr>
      <w:rFonts w:eastAsiaTheme="minorHAnsi"/>
      <w:szCs w:val="22"/>
      <w:lang w:bidi="gu-IN"/>
    </w:rPr>
  </w:style>
  <w:style w:type="character" w:customStyle="1" w:styleId="BodyTextChar">
    <w:name w:val="Body Text Char"/>
    <w:basedOn w:val="DefaultParagraphFont"/>
    <w:link w:val="BodyText"/>
    <w:uiPriority w:val="99"/>
    <w:semiHidden/>
    <w:rsid w:val="00055E06"/>
    <w:rPr>
      <w:rFonts w:eastAsiaTheme="minorHAnsi"/>
      <w:szCs w:val="22"/>
      <w:lang w:bidi="gu-IN"/>
    </w:rPr>
  </w:style>
  <w:style w:type="table" w:styleId="TableGrid">
    <w:name w:val="Table Grid"/>
    <w:basedOn w:val="TableNormal"/>
    <w:uiPriority w:val="39"/>
    <w:rsid w:val="00055E06"/>
    <w:pPr>
      <w:spacing w:after="0" w:line="240" w:lineRule="auto"/>
    </w:pPr>
    <w:rPr>
      <w:rFonts w:eastAsiaTheme="minorHAnsi"/>
      <w:szCs w:val="22"/>
      <w:lang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55E06"/>
    <w:pPr>
      <w:spacing w:after="0" w:line="240" w:lineRule="auto"/>
    </w:pPr>
    <w:rPr>
      <w:rFonts w:eastAsia="MS Mincho"/>
      <w:szCs w:val="22"/>
      <w:lang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Heading 2_sj,List Paragraph (numbered (a)),bk paragraph,Bullet List,FooterText,numbered,Paragraphe de liste1,Bulletr List Paragraph,列出段落,列出段落1,Bullet 1,Use Case List Paragraph,Page Titles,Bullet Styles para,Citation List"/>
    <w:basedOn w:val="Normal"/>
    <w:link w:val="ListParagraphChar"/>
    <w:uiPriority w:val="34"/>
    <w:qFormat/>
    <w:rsid w:val="00055E06"/>
    <w:pPr>
      <w:widowControl w:val="0"/>
      <w:autoSpaceDE w:val="0"/>
      <w:autoSpaceDN w:val="0"/>
      <w:spacing w:after="0" w:line="240" w:lineRule="auto"/>
      <w:ind w:left="820" w:hanging="720"/>
    </w:pPr>
    <w:rPr>
      <w:rFonts w:ascii="Times New Roman" w:eastAsia="Times New Roman" w:hAnsi="Times New Roman" w:cs="Times New Roman"/>
      <w:szCs w:val="22"/>
      <w:lang w:bidi="en-US"/>
    </w:rPr>
  </w:style>
  <w:style w:type="paragraph" w:styleId="NormalWeb">
    <w:name w:val="Normal (Web)"/>
    <w:basedOn w:val="Normal"/>
    <w:uiPriority w:val="99"/>
    <w:unhideWhenUsed/>
    <w:rsid w:val="00055E06"/>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halyaf">
    <w:name w:val="halyaf"/>
    <w:basedOn w:val="DefaultParagraphFont"/>
    <w:rsid w:val="00055E06"/>
  </w:style>
  <w:style w:type="paragraph" w:styleId="BalloonText">
    <w:name w:val="Balloon Text"/>
    <w:basedOn w:val="Normal"/>
    <w:link w:val="BalloonTextChar"/>
    <w:uiPriority w:val="99"/>
    <w:semiHidden/>
    <w:unhideWhenUsed/>
    <w:rsid w:val="00055E06"/>
    <w:pPr>
      <w:spacing w:after="0" w:line="240" w:lineRule="auto"/>
    </w:pPr>
    <w:rPr>
      <w:rFonts w:ascii="Tahoma" w:eastAsiaTheme="minorHAnsi" w:hAnsi="Tahoma" w:cs="Tahoma"/>
      <w:sz w:val="16"/>
      <w:szCs w:val="16"/>
      <w:lang w:bidi="gu-IN"/>
    </w:rPr>
  </w:style>
  <w:style w:type="character" w:customStyle="1" w:styleId="BalloonTextChar">
    <w:name w:val="Balloon Text Char"/>
    <w:basedOn w:val="DefaultParagraphFont"/>
    <w:link w:val="BalloonText"/>
    <w:uiPriority w:val="99"/>
    <w:semiHidden/>
    <w:rsid w:val="00055E06"/>
    <w:rPr>
      <w:rFonts w:ascii="Tahoma" w:eastAsiaTheme="minorHAnsi" w:hAnsi="Tahoma" w:cs="Tahoma"/>
      <w:sz w:val="16"/>
      <w:szCs w:val="16"/>
      <w:lang w:bidi="gu-IN"/>
    </w:rPr>
  </w:style>
  <w:style w:type="character" w:styleId="PlaceholderText">
    <w:name w:val="Placeholder Text"/>
    <w:basedOn w:val="DefaultParagraphFont"/>
    <w:uiPriority w:val="99"/>
    <w:semiHidden/>
    <w:rsid w:val="00055E06"/>
    <w:rPr>
      <w:color w:val="808080"/>
    </w:rPr>
  </w:style>
  <w:style w:type="paragraph" w:styleId="Header">
    <w:name w:val="header"/>
    <w:basedOn w:val="Normal"/>
    <w:link w:val="HeaderChar"/>
    <w:uiPriority w:val="99"/>
    <w:unhideWhenUsed/>
    <w:rsid w:val="00055E06"/>
    <w:pPr>
      <w:tabs>
        <w:tab w:val="center" w:pos="4513"/>
        <w:tab w:val="right" w:pos="9026"/>
      </w:tabs>
      <w:spacing w:after="0" w:line="240" w:lineRule="auto"/>
    </w:pPr>
    <w:rPr>
      <w:rFonts w:eastAsiaTheme="minorHAnsi"/>
      <w:szCs w:val="22"/>
      <w:lang w:bidi="gu-IN"/>
    </w:rPr>
  </w:style>
  <w:style w:type="character" w:customStyle="1" w:styleId="HeaderChar">
    <w:name w:val="Header Char"/>
    <w:basedOn w:val="DefaultParagraphFont"/>
    <w:link w:val="Header"/>
    <w:uiPriority w:val="99"/>
    <w:rsid w:val="00055E06"/>
    <w:rPr>
      <w:rFonts w:eastAsiaTheme="minorHAnsi"/>
      <w:szCs w:val="22"/>
      <w:lang w:bidi="gu-IN"/>
    </w:rPr>
  </w:style>
  <w:style w:type="paragraph" w:styleId="Footer">
    <w:name w:val="footer"/>
    <w:basedOn w:val="Normal"/>
    <w:link w:val="FooterChar"/>
    <w:uiPriority w:val="99"/>
    <w:unhideWhenUsed/>
    <w:rsid w:val="00055E06"/>
    <w:pPr>
      <w:tabs>
        <w:tab w:val="center" w:pos="4513"/>
        <w:tab w:val="right" w:pos="9026"/>
      </w:tabs>
      <w:spacing w:after="0" w:line="240" w:lineRule="auto"/>
    </w:pPr>
    <w:rPr>
      <w:rFonts w:eastAsiaTheme="minorHAnsi"/>
      <w:szCs w:val="22"/>
      <w:lang w:bidi="gu-IN"/>
    </w:rPr>
  </w:style>
  <w:style w:type="character" w:customStyle="1" w:styleId="FooterChar">
    <w:name w:val="Footer Char"/>
    <w:basedOn w:val="DefaultParagraphFont"/>
    <w:link w:val="Footer"/>
    <w:uiPriority w:val="99"/>
    <w:rsid w:val="00055E06"/>
    <w:rPr>
      <w:rFonts w:eastAsiaTheme="minorHAnsi"/>
      <w:szCs w:val="22"/>
      <w:lang w:bidi="gu-IN"/>
    </w:rPr>
  </w:style>
  <w:style w:type="table" w:customStyle="1" w:styleId="LightShading1">
    <w:name w:val="Light Shading1"/>
    <w:basedOn w:val="TableNormal"/>
    <w:uiPriority w:val="60"/>
    <w:rsid w:val="00055E06"/>
    <w:pPr>
      <w:spacing w:after="0" w:line="240" w:lineRule="auto"/>
    </w:pPr>
    <w:rPr>
      <w:rFonts w:eastAsiaTheme="minorHAnsi"/>
      <w:color w:val="000000" w:themeColor="text1" w:themeShade="BF"/>
      <w:szCs w:val="22"/>
      <w:lang w:bidi="gu-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055E06"/>
    <w:pPr>
      <w:spacing w:after="0" w:line="240" w:lineRule="auto"/>
    </w:pPr>
    <w:rPr>
      <w:rFonts w:eastAsiaTheme="minorHAnsi"/>
      <w:color w:val="365F91" w:themeColor="accent1" w:themeShade="BF"/>
      <w:szCs w:val="22"/>
      <w:lang w:bidi="gu-IN"/>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55E06"/>
    <w:pPr>
      <w:spacing w:after="0" w:line="240" w:lineRule="auto"/>
    </w:pPr>
    <w:rPr>
      <w:rFonts w:eastAsiaTheme="minorHAnsi"/>
      <w:color w:val="943634" w:themeColor="accent2" w:themeShade="BF"/>
      <w:szCs w:val="22"/>
      <w:lang w:bidi="gu-IN"/>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NoSpacing">
    <w:name w:val="No Spacing"/>
    <w:uiPriority w:val="1"/>
    <w:qFormat/>
    <w:rsid w:val="00055E06"/>
    <w:pPr>
      <w:spacing w:after="0" w:line="240" w:lineRule="auto"/>
    </w:pPr>
    <w:rPr>
      <w:rFonts w:eastAsiaTheme="minorHAnsi"/>
      <w:szCs w:val="22"/>
      <w:lang w:bidi="gu-IN"/>
    </w:rPr>
  </w:style>
  <w:style w:type="character" w:styleId="Hyperlink">
    <w:name w:val="Hyperlink"/>
    <w:basedOn w:val="DefaultParagraphFont"/>
    <w:uiPriority w:val="99"/>
    <w:unhideWhenUsed/>
    <w:rsid w:val="00FE0A68"/>
    <w:rPr>
      <w:color w:val="0000FF" w:themeColor="hyperlink"/>
      <w:u w:val="single"/>
    </w:rPr>
  </w:style>
  <w:style w:type="character" w:customStyle="1" w:styleId="Heading1Char">
    <w:name w:val="Heading 1 Char"/>
    <w:basedOn w:val="DefaultParagraphFont"/>
    <w:link w:val="Heading1"/>
    <w:uiPriority w:val="9"/>
    <w:rsid w:val="0058384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83848"/>
    <w:rPr>
      <w:rFonts w:ascii="Times New Roman" w:eastAsia="Times New Roman" w:hAnsi="Times New Roman" w:cs="Times New Roman"/>
      <w:b/>
      <w:bCs/>
      <w:sz w:val="36"/>
      <w:szCs w:val="36"/>
    </w:rPr>
  </w:style>
  <w:style w:type="character" w:customStyle="1" w:styleId="chapter-number">
    <w:name w:val="chapter-number"/>
    <w:basedOn w:val="DefaultParagraphFont"/>
    <w:rsid w:val="00583848"/>
  </w:style>
  <w:style w:type="character" w:customStyle="1" w:styleId="accordion-tabbedtab-mobile">
    <w:name w:val="accordion-tabbed__tab-mobile"/>
    <w:basedOn w:val="DefaultParagraphFont"/>
    <w:rsid w:val="00583848"/>
  </w:style>
  <w:style w:type="character" w:customStyle="1" w:styleId="comma-separator">
    <w:name w:val="comma-separator"/>
    <w:basedOn w:val="DefaultParagraphFont"/>
    <w:rsid w:val="00583848"/>
  </w:style>
  <w:style w:type="character" w:customStyle="1" w:styleId="epub-state">
    <w:name w:val="epub-state"/>
    <w:basedOn w:val="DefaultParagraphFont"/>
    <w:rsid w:val="00583848"/>
  </w:style>
  <w:style w:type="character" w:customStyle="1" w:styleId="epub-date">
    <w:name w:val="epub-date"/>
    <w:basedOn w:val="DefaultParagraphFont"/>
    <w:rsid w:val="00583848"/>
  </w:style>
  <w:style w:type="paragraph" w:customStyle="1" w:styleId="p1">
    <w:name w:val="p 1"/>
    <w:basedOn w:val="Normal"/>
    <w:link w:val="p1Char"/>
    <w:qFormat/>
    <w:rsid w:val="00F20C42"/>
    <w:pPr>
      <w:autoSpaceDE w:val="0"/>
      <w:autoSpaceDN w:val="0"/>
      <w:adjustRightInd w:val="0"/>
      <w:spacing w:after="0" w:line="240" w:lineRule="auto"/>
      <w:jc w:val="both"/>
    </w:pPr>
    <w:rPr>
      <w:rFonts w:ascii="Times New Roman" w:eastAsia="Calibri" w:hAnsi="Times New Roman" w:cs="Times New Roman"/>
      <w:lang w:val="en-IN" w:eastAsia="en-IN" w:bidi="en-US"/>
    </w:rPr>
  </w:style>
  <w:style w:type="character" w:customStyle="1" w:styleId="p1Char">
    <w:name w:val="p 1 Char"/>
    <w:link w:val="p1"/>
    <w:rsid w:val="00F20C42"/>
    <w:rPr>
      <w:rFonts w:ascii="Times New Roman" w:eastAsia="Calibri" w:hAnsi="Times New Roman" w:cs="Times New Roman"/>
      <w:lang w:val="en-IN" w:eastAsia="en-IN" w:bidi="en-US"/>
    </w:rPr>
  </w:style>
  <w:style w:type="character" w:customStyle="1" w:styleId="ListParagraphChar">
    <w:name w:val="List Paragraph Char"/>
    <w:aliases w:val="Table Char,Heading 2_sj Char,List Paragraph (numbered (a)) Char,bk paragraph Char,Bullet List Char,FooterText Char,numbered Char,Paragraphe de liste1 Char,Bulletr List Paragraph Char,列出段落 Char,列出段落1 Char,Bullet 1 Char"/>
    <w:link w:val="ListParagraph"/>
    <w:uiPriority w:val="34"/>
    <w:qFormat/>
    <w:rsid w:val="00F20C42"/>
    <w:rPr>
      <w:rFonts w:ascii="Times New Roman" w:eastAsia="Times New Roman" w:hAnsi="Times New Roman" w:cs="Times New Roman"/>
      <w:szCs w:val="22"/>
      <w:lang w:bidi="en-US"/>
    </w:rPr>
  </w:style>
  <w:style w:type="paragraph" w:customStyle="1" w:styleId="Para2">
    <w:name w:val="Para 2"/>
    <w:basedOn w:val="Normal"/>
    <w:link w:val="Para2Char"/>
    <w:qFormat/>
    <w:rsid w:val="00CF7EC0"/>
    <w:pPr>
      <w:autoSpaceDE w:val="0"/>
      <w:autoSpaceDN w:val="0"/>
      <w:adjustRightInd w:val="0"/>
      <w:spacing w:after="0" w:line="240" w:lineRule="auto"/>
      <w:ind w:firstLine="360"/>
      <w:jc w:val="both"/>
    </w:pPr>
    <w:rPr>
      <w:rFonts w:ascii="Times New Roman" w:eastAsia="Calibri" w:hAnsi="Times New Roman" w:cs="Times New Roman"/>
      <w:lang w:val="en-IN" w:eastAsia="en-IN" w:bidi="en-US"/>
    </w:rPr>
  </w:style>
  <w:style w:type="character" w:customStyle="1" w:styleId="Para2Char">
    <w:name w:val="Para 2 Char"/>
    <w:link w:val="Para2"/>
    <w:rsid w:val="00CF7EC0"/>
    <w:rPr>
      <w:rFonts w:ascii="Times New Roman" w:eastAsia="Calibri" w:hAnsi="Times New Roman" w:cs="Times New Roman"/>
      <w:lang w:val="en-IN" w:eastAsia="en-IN" w:bidi="en-US"/>
    </w:rPr>
  </w:style>
  <w:style w:type="paragraph" w:customStyle="1" w:styleId="h3">
    <w:name w:val="h3"/>
    <w:basedOn w:val="Normal"/>
    <w:link w:val="h3Char"/>
    <w:qFormat/>
    <w:rsid w:val="0073735A"/>
    <w:pPr>
      <w:autoSpaceDE w:val="0"/>
      <w:autoSpaceDN w:val="0"/>
      <w:adjustRightInd w:val="0"/>
      <w:spacing w:before="240" w:line="240" w:lineRule="auto"/>
      <w:jc w:val="both"/>
    </w:pPr>
    <w:rPr>
      <w:rFonts w:ascii="Times New Roman" w:eastAsia="Calibri" w:hAnsi="Times New Roman" w:cs="Times New Roman"/>
      <w:bCs/>
      <w:i/>
      <w:szCs w:val="24"/>
      <w:lang w:val="en-IN" w:eastAsia="en-IN" w:bidi="en-US"/>
    </w:rPr>
  </w:style>
  <w:style w:type="character" w:customStyle="1" w:styleId="h3Char">
    <w:name w:val="h3 Char"/>
    <w:link w:val="h3"/>
    <w:rsid w:val="0073735A"/>
    <w:rPr>
      <w:rFonts w:ascii="Times New Roman" w:eastAsia="Calibri" w:hAnsi="Times New Roman" w:cs="Times New Roman"/>
      <w:bCs/>
      <w:i/>
      <w:szCs w:val="24"/>
      <w:lang w:val="en-IN" w:eastAsia="en-IN" w:bidi="en-US"/>
    </w:rPr>
  </w:style>
  <w:style w:type="character" w:styleId="Emphasis">
    <w:name w:val="Emphasis"/>
    <w:basedOn w:val="DefaultParagraphFont"/>
    <w:uiPriority w:val="20"/>
    <w:qFormat/>
    <w:rsid w:val="00F70072"/>
    <w:rPr>
      <w:i/>
      <w:iCs/>
    </w:rPr>
  </w:style>
  <w:style w:type="paragraph" w:customStyle="1" w:styleId="Body">
    <w:name w:val="Body"/>
    <w:basedOn w:val="Normal"/>
    <w:rsid w:val="00652FE6"/>
    <w:pPr>
      <w:spacing w:after="240" w:line="240" w:lineRule="auto"/>
      <w:jc w:val="both"/>
    </w:pPr>
    <w:rPr>
      <w:rFonts w:ascii="Helvetica" w:eastAsia="Times New Roman" w:hAnsi="Helvetica" w:cs="Times New Roman"/>
      <w:sz w:val="20"/>
      <w:lang w:bidi="ar-SA"/>
    </w:rPr>
  </w:style>
  <w:style w:type="character" w:customStyle="1" w:styleId="Heading3Char">
    <w:name w:val="Heading 3 Char"/>
    <w:basedOn w:val="DefaultParagraphFont"/>
    <w:link w:val="Heading3"/>
    <w:uiPriority w:val="9"/>
    <w:semiHidden/>
    <w:rsid w:val="00BD200A"/>
    <w:rPr>
      <w:rFonts w:asciiTheme="majorHAnsi" w:eastAsiaTheme="majorEastAsia" w:hAnsiTheme="majorHAnsi" w:cstheme="majorBidi"/>
      <w:color w:val="243F60" w:themeColor="accent1" w:themeShade="7F"/>
      <w:sz w:val="24"/>
      <w:szCs w:val="21"/>
    </w:rPr>
  </w:style>
  <w:style w:type="character" w:styleId="UnresolvedMention">
    <w:name w:val="Unresolved Mention"/>
    <w:basedOn w:val="DefaultParagraphFont"/>
    <w:uiPriority w:val="99"/>
    <w:semiHidden/>
    <w:unhideWhenUsed/>
    <w:rsid w:val="00BD200A"/>
    <w:rPr>
      <w:color w:val="605E5C"/>
      <w:shd w:val="clear" w:color="auto" w:fill="E1DFDD"/>
    </w:rPr>
  </w:style>
  <w:style w:type="paragraph" w:styleId="Revision">
    <w:name w:val="Revision"/>
    <w:hidden/>
    <w:uiPriority w:val="99"/>
    <w:semiHidden/>
    <w:rsid w:val="007216B2"/>
    <w:pPr>
      <w:spacing w:after="0" w:line="240" w:lineRule="auto"/>
    </w:pPr>
  </w:style>
  <w:style w:type="character" w:styleId="CommentReference">
    <w:name w:val="annotation reference"/>
    <w:basedOn w:val="DefaultParagraphFont"/>
    <w:uiPriority w:val="99"/>
    <w:semiHidden/>
    <w:unhideWhenUsed/>
    <w:rsid w:val="007216B2"/>
    <w:rPr>
      <w:sz w:val="16"/>
      <w:szCs w:val="16"/>
    </w:rPr>
  </w:style>
  <w:style w:type="paragraph" w:styleId="CommentText">
    <w:name w:val="annotation text"/>
    <w:basedOn w:val="Normal"/>
    <w:link w:val="CommentTextChar"/>
    <w:uiPriority w:val="99"/>
    <w:semiHidden/>
    <w:unhideWhenUsed/>
    <w:rsid w:val="007216B2"/>
    <w:pPr>
      <w:spacing w:line="240" w:lineRule="auto"/>
    </w:pPr>
    <w:rPr>
      <w:sz w:val="20"/>
      <w:szCs w:val="18"/>
    </w:rPr>
  </w:style>
  <w:style w:type="character" w:customStyle="1" w:styleId="CommentTextChar">
    <w:name w:val="Comment Text Char"/>
    <w:basedOn w:val="DefaultParagraphFont"/>
    <w:link w:val="CommentText"/>
    <w:uiPriority w:val="99"/>
    <w:semiHidden/>
    <w:rsid w:val="007216B2"/>
    <w:rPr>
      <w:sz w:val="20"/>
      <w:szCs w:val="18"/>
    </w:rPr>
  </w:style>
  <w:style w:type="paragraph" w:styleId="CommentSubject">
    <w:name w:val="annotation subject"/>
    <w:basedOn w:val="CommentText"/>
    <w:next w:val="CommentText"/>
    <w:link w:val="CommentSubjectChar"/>
    <w:uiPriority w:val="99"/>
    <w:semiHidden/>
    <w:unhideWhenUsed/>
    <w:rsid w:val="007216B2"/>
    <w:rPr>
      <w:b/>
      <w:bCs/>
    </w:rPr>
  </w:style>
  <w:style w:type="character" w:customStyle="1" w:styleId="CommentSubjectChar">
    <w:name w:val="Comment Subject Char"/>
    <w:basedOn w:val="CommentTextChar"/>
    <w:link w:val="CommentSubject"/>
    <w:uiPriority w:val="99"/>
    <w:semiHidden/>
    <w:rsid w:val="007216B2"/>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874205">
      <w:bodyDiv w:val="1"/>
      <w:marLeft w:val="0"/>
      <w:marRight w:val="0"/>
      <w:marTop w:val="0"/>
      <w:marBottom w:val="0"/>
      <w:divBdr>
        <w:top w:val="none" w:sz="0" w:space="0" w:color="auto"/>
        <w:left w:val="none" w:sz="0" w:space="0" w:color="auto"/>
        <w:bottom w:val="none" w:sz="0" w:space="0" w:color="auto"/>
        <w:right w:val="none" w:sz="0" w:space="0" w:color="auto"/>
      </w:divBdr>
    </w:div>
    <w:div w:id="541676286">
      <w:bodyDiv w:val="1"/>
      <w:marLeft w:val="0"/>
      <w:marRight w:val="0"/>
      <w:marTop w:val="0"/>
      <w:marBottom w:val="0"/>
      <w:divBdr>
        <w:top w:val="none" w:sz="0" w:space="0" w:color="auto"/>
        <w:left w:val="none" w:sz="0" w:space="0" w:color="auto"/>
        <w:bottom w:val="none" w:sz="0" w:space="0" w:color="auto"/>
        <w:right w:val="none" w:sz="0" w:space="0" w:color="auto"/>
      </w:divBdr>
      <w:divsChild>
        <w:div w:id="1125268061">
          <w:marLeft w:val="0"/>
          <w:marRight w:val="0"/>
          <w:marTop w:val="0"/>
          <w:marBottom w:val="0"/>
          <w:divBdr>
            <w:top w:val="none" w:sz="0" w:space="0" w:color="auto"/>
            <w:left w:val="none" w:sz="0" w:space="0" w:color="auto"/>
            <w:bottom w:val="none" w:sz="0" w:space="0" w:color="auto"/>
            <w:right w:val="none" w:sz="0" w:space="0" w:color="auto"/>
          </w:divBdr>
          <w:divsChild>
            <w:div w:id="280650744">
              <w:marLeft w:val="0"/>
              <w:marRight w:val="0"/>
              <w:marTop w:val="0"/>
              <w:marBottom w:val="0"/>
              <w:divBdr>
                <w:top w:val="none" w:sz="0" w:space="0" w:color="auto"/>
                <w:left w:val="none" w:sz="0" w:space="0" w:color="auto"/>
                <w:bottom w:val="none" w:sz="0" w:space="0" w:color="auto"/>
                <w:right w:val="none" w:sz="0" w:space="0" w:color="auto"/>
              </w:divBdr>
              <w:divsChild>
                <w:div w:id="14406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97875">
          <w:marLeft w:val="0"/>
          <w:marRight w:val="0"/>
          <w:marTop w:val="0"/>
          <w:marBottom w:val="0"/>
          <w:divBdr>
            <w:top w:val="none" w:sz="0" w:space="0" w:color="auto"/>
            <w:left w:val="none" w:sz="0" w:space="0" w:color="auto"/>
            <w:bottom w:val="none" w:sz="0" w:space="0" w:color="auto"/>
            <w:right w:val="none" w:sz="0" w:space="0" w:color="auto"/>
          </w:divBdr>
          <w:divsChild>
            <w:div w:id="331687018">
              <w:marLeft w:val="0"/>
              <w:marRight w:val="0"/>
              <w:marTop w:val="0"/>
              <w:marBottom w:val="0"/>
              <w:divBdr>
                <w:top w:val="none" w:sz="0" w:space="0" w:color="auto"/>
                <w:left w:val="none" w:sz="0" w:space="0" w:color="auto"/>
                <w:bottom w:val="none" w:sz="0" w:space="0" w:color="auto"/>
                <w:right w:val="none" w:sz="0" w:space="0" w:color="auto"/>
              </w:divBdr>
              <w:divsChild>
                <w:div w:id="688793382">
                  <w:marLeft w:val="0"/>
                  <w:marRight w:val="0"/>
                  <w:marTop w:val="0"/>
                  <w:marBottom w:val="0"/>
                  <w:divBdr>
                    <w:top w:val="none" w:sz="0" w:space="0" w:color="auto"/>
                    <w:left w:val="none" w:sz="0" w:space="0" w:color="auto"/>
                    <w:bottom w:val="none" w:sz="0" w:space="0" w:color="auto"/>
                    <w:right w:val="none" w:sz="0" w:space="0" w:color="auto"/>
                  </w:divBdr>
                </w:div>
                <w:div w:id="1458597349">
                  <w:marLeft w:val="0"/>
                  <w:marRight w:val="0"/>
                  <w:marTop w:val="0"/>
                  <w:marBottom w:val="0"/>
                  <w:divBdr>
                    <w:top w:val="none" w:sz="0" w:space="0" w:color="auto"/>
                    <w:left w:val="none" w:sz="0" w:space="0" w:color="auto"/>
                    <w:bottom w:val="none" w:sz="0" w:space="0" w:color="auto"/>
                    <w:right w:val="none" w:sz="0" w:space="0" w:color="auto"/>
                  </w:divBdr>
                  <w:divsChild>
                    <w:div w:id="1415470766">
                      <w:marLeft w:val="0"/>
                      <w:marRight w:val="0"/>
                      <w:marTop w:val="0"/>
                      <w:marBottom w:val="0"/>
                      <w:divBdr>
                        <w:top w:val="none" w:sz="0" w:space="0" w:color="auto"/>
                        <w:left w:val="none" w:sz="0" w:space="0" w:color="auto"/>
                        <w:bottom w:val="none" w:sz="0" w:space="0" w:color="auto"/>
                        <w:right w:val="none" w:sz="0" w:space="0" w:color="auto"/>
                      </w:divBdr>
                      <w:divsChild>
                        <w:div w:id="18139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4180">
                  <w:marLeft w:val="0"/>
                  <w:marRight w:val="0"/>
                  <w:marTop w:val="0"/>
                  <w:marBottom w:val="0"/>
                  <w:divBdr>
                    <w:top w:val="none" w:sz="0" w:space="0" w:color="auto"/>
                    <w:left w:val="none" w:sz="0" w:space="0" w:color="auto"/>
                    <w:bottom w:val="none" w:sz="0" w:space="0" w:color="auto"/>
                    <w:right w:val="none" w:sz="0" w:space="0" w:color="auto"/>
                  </w:divBdr>
                  <w:divsChild>
                    <w:div w:id="2107729973">
                      <w:marLeft w:val="0"/>
                      <w:marRight w:val="0"/>
                      <w:marTop w:val="0"/>
                      <w:marBottom w:val="0"/>
                      <w:divBdr>
                        <w:top w:val="none" w:sz="0" w:space="0" w:color="auto"/>
                        <w:left w:val="none" w:sz="0" w:space="0" w:color="auto"/>
                        <w:bottom w:val="none" w:sz="0" w:space="0" w:color="auto"/>
                        <w:right w:val="none" w:sz="0" w:space="0" w:color="auto"/>
                      </w:divBdr>
                      <w:divsChild>
                        <w:div w:id="55242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6840">
                  <w:marLeft w:val="0"/>
                  <w:marRight w:val="0"/>
                  <w:marTop w:val="0"/>
                  <w:marBottom w:val="0"/>
                  <w:divBdr>
                    <w:top w:val="none" w:sz="0" w:space="0" w:color="auto"/>
                    <w:left w:val="none" w:sz="0" w:space="0" w:color="auto"/>
                    <w:bottom w:val="none" w:sz="0" w:space="0" w:color="auto"/>
                    <w:right w:val="none" w:sz="0" w:space="0" w:color="auto"/>
                  </w:divBdr>
                  <w:divsChild>
                    <w:div w:id="1945067188">
                      <w:marLeft w:val="0"/>
                      <w:marRight w:val="0"/>
                      <w:marTop w:val="0"/>
                      <w:marBottom w:val="0"/>
                      <w:divBdr>
                        <w:top w:val="none" w:sz="0" w:space="0" w:color="auto"/>
                        <w:left w:val="none" w:sz="0" w:space="0" w:color="auto"/>
                        <w:bottom w:val="none" w:sz="0" w:space="0" w:color="auto"/>
                        <w:right w:val="none" w:sz="0" w:space="0" w:color="auto"/>
                      </w:divBdr>
                    </w:div>
                    <w:div w:id="136729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610954">
      <w:bodyDiv w:val="1"/>
      <w:marLeft w:val="0"/>
      <w:marRight w:val="0"/>
      <w:marTop w:val="0"/>
      <w:marBottom w:val="0"/>
      <w:divBdr>
        <w:top w:val="none" w:sz="0" w:space="0" w:color="auto"/>
        <w:left w:val="none" w:sz="0" w:space="0" w:color="auto"/>
        <w:bottom w:val="none" w:sz="0" w:space="0" w:color="auto"/>
        <w:right w:val="none" w:sz="0" w:space="0" w:color="auto"/>
      </w:divBdr>
      <w:divsChild>
        <w:div w:id="1054623550">
          <w:marLeft w:val="0"/>
          <w:marRight w:val="0"/>
          <w:marTop w:val="0"/>
          <w:marBottom w:val="0"/>
          <w:divBdr>
            <w:top w:val="none" w:sz="0" w:space="0" w:color="auto"/>
            <w:left w:val="none" w:sz="0" w:space="0" w:color="auto"/>
            <w:bottom w:val="none" w:sz="0" w:space="0" w:color="auto"/>
            <w:right w:val="none" w:sz="0" w:space="0" w:color="auto"/>
          </w:divBdr>
          <w:divsChild>
            <w:div w:id="440537221">
              <w:marLeft w:val="0"/>
              <w:marRight w:val="0"/>
              <w:marTop w:val="0"/>
              <w:marBottom w:val="0"/>
              <w:divBdr>
                <w:top w:val="none" w:sz="0" w:space="0" w:color="auto"/>
                <w:left w:val="none" w:sz="0" w:space="0" w:color="auto"/>
                <w:bottom w:val="none" w:sz="0" w:space="0" w:color="auto"/>
                <w:right w:val="none" w:sz="0" w:space="0" w:color="auto"/>
              </w:divBdr>
              <w:divsChild>
                <w:div w:id="89470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36974">
          <w:marLeft w:val="0"/>
          <w:marRight w:val="0"/>
          <w:marTop w:val="0"/>
          <w:marBottom w:val="0"/>
          <w:divBdr>
            <w:top w:val="none" w:sz="0" w:space="0" w:color="auto"/>
            <w:left w:val="none" w:sz="0" w:space="0" w:color="auto"/>
            <w:bottom w:val="none" w:sz="0" w:space="0" w:color="auto"/>
            <w:right w:val="none" w:sz="0" w:space="0" w:color="auto"/>
          </w:divBdr>
          <w:divsChild>
            <w:div w:id="2079591523">
              <w:marLeft w:val="0"/>
              <w:marRight w:val="0"/>
              <w:marTop w:val="0"/>
              <w:marBottom w:val="0"/>
              <w:divBdr>
                <w:top w:val="none" w:sz="0" w:space="0" w:color="auto"/>
                <w:left w:val="none" w:sz="0" w:space="0" w:color="auto"/>
                <w:bottom w:val="none" w:sz="0" w:space="0" w:color="auto"/>
                <w:right w:val="none" w:sz="0" w:space="0" w:color="auto"/>
              </w:divBdr>
              <w:divsChild>
                <w:div w:id="580260886">
                  <w:marLeft w:val="0"/>
                  <w:marRight w:val="0"/>
                  <w:marTop w:val="0"/>
                  <w:marBottom w:val="0"/>
                  <w:divBdr>
                    <w:top w:val="none" w:sz="0" w:space="0" w:color="auto"/>
                    <w:left w:val="none" w:sz="0" w:space="0" w:color="auto"/>
                    <w:bottom w:val="none" w:sz="0" w:space="0" w:color="auto"/>
                    <w:right w:val="none" w:sz="0" w:space="0" w:color="auto"/>
                  </w:divBdr>
                </w:div>
                <w:div w:id="1451239898">
                  <w:marLeft w:val="0"/>
                  <w:marRight w:val="0"/>
                  <w:marTop w:val="0"/>
                  <w:marBottom w:val="0"/>
                  <w:divBdr>
                    <w:top w:val="none" w:sz="0" w:space="0" w:color="auto"/>
                    <w:left w:val="none" w:sz="0" w:space="0" w:color="auto"/>
                    <w:bottom w:val="none" w:sz="0" w:space="0" w:color="auto"/>
                    <w:right w:val="none" w:sz="0" w:space="0" w:color="auto"/>
                  </w:divBdr>
                  <w:divsChild>
                    <w:div w:id="593056726">
                      <w:marLeft w:val="0"/>
                      <w:marRight w:val="0"/>
                      <w:marTop w:val="0"/>
                      <w:marBottom w:val="0"/>
                      <w:divBdr>
                        <w:top w:val="none" w:sz="0" w:space="0" w:color="auto"/>
                        <w:left w:val="none" w:sz="0" w:space="0" w:color="auto"/>
                        <w:bottom w:val="none" w:sz="0" w:space="0" w:color="auto"/>
                        <w:right w:val="none" w:sz="0" w:space="0" w:color="auto"/>
                      </w:divBdr>
                      <w:divsChild>
                        <w:div w:id="72726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153244">
                  <w:marLeft w:val="0"/>
                  <w:marRight w:val="0"/>
                  <w:marTop w:val="0"/>
                  <w:marBottom w:val="0"/>
                  <w:divBdr>
                    <w:top w:val="none" w:sz="0" w:space="0" w:color="auto"/>
                    <w:left w:val="none" w:sz="0" w:space="0" w:color="auto"/>
                    <w:bottom w:val="none" w:sz="0" w:space="0" w:color="auto"/>
                    <w:right w:val="none" w:sz="0" w:space="0" w:color="auto"/>
                  </w:divBdr>
                  <w:divsChild>
                    <w:div w:id="940918326">
                      <w:marLeft w:val="0"/>
                      <w:marRight w:val="0"/>
                      <w:marTop w:val="0"/>
                      <w:marBottom w:val="0"/>
                      <w:divBdr>
                        <w:top w:val="none" w:sz="0" w:space="0" w:color="auto"/>
                        <w:left w:val="none" w:sz="0" w:space="0" w:color="auto"/>
                        <w:bottom w:val="none" w:sz="0" w:space="0" w:color="auto"/>
                        <w:right w:val="none" w:sz="0" w:space="0" w:color="auto"/>
                      </w:divBdr>
                      <w:divsChild>
                        <w:div w:id="3747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5186">
                  <w:marLeft w:val="0"/>
                  <w:marRight w:val="0"/>
                  <w:marTop w:val="0"/>
                  <w:marBottom w:val="0"/>
                  <w:divBdr>
                    <w:top w:val="none" w:sz="0" w:space="0" w:color="auto"/>
                    <w:left w:val="none" w:sz="0" w:space="0" w:color="auto"/>
                    <w:bottom w:val="none" w:sz="0" w:space="0" w:color="auto"/>
                    <w:right w:val="none" w:sz="0" w:space="0" w:color="auto"/>
                  </w:divBdr>
                  <w:divsChild>
                    <w:div w:id="911039011">
                      <w:marLeft w:val="0"/>
                      <w:marRight w:val="0"/>
                      <w:marTop w:val="0"/>
                      <w:marBottom w:val="0"/>
                      <w:divBdr>
                        <w:top w:val="none" w:sz="0" w:space="0" w:color="auto"/>
                        <w:left w:val="none" w:sz="0" w:space="0" w:color="auto"/>
                        <w:bottom w:val="none" w:sz="0" w:space="0" w:color="auto"/>
                        <w:right w:val="none" w:sz="0" w:space="0" w:color="auto"/>
                      </w:divBdr>
                    </w:div>
                    <w:div w:id="29861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93566">
      <w:bodyDiv w:val="1"/>
      <w:marLeft w:val="0"/>
      <w:marRight w:val="0"/>
      <w:marTop w:val="0"/>
      <w:marBottom w:val="0"/>
      <w:divBdr>
        <w:top w:val="none" w:sz="0" w:space="0" w:color="auto"/>
        <w:left w:val="none" w:sz="0" w:space="0" w:color="auto"/>
        <w:bottom w:val="none" w:sz="0" w:space="0" w:color="auto"/>
        <w:right w:val="none" w:sz="0" w:space="0" w:color="auto"/>
      </w:divBdr>
    </w:div>
    <w:div w:id="191805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1968</TotalTime>
  <Pages>17</Pages>
  <Words>6425</Words>
  <Characters>36623</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HOD</dc:creator>
  <cp:keywords/>
  <dc:description/>
  <cp:lastModifiedBy>Editor GP 005</cp:lastModifiedBy>
  <cp:revision>324</cp:revision>
  <dcterms:created xsi:type="dcterms:W3CDTF">2024-12-23T12:09:00Z</dcterms:created>
  <dcterms:modified xsi:type="dcterms:W3CDTF">2025-03-15T08:21:00Z</dcterms:modified>
</cp:coreProperties>
</file>