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2C5E" w14:textId="77777777" w:rsidR="00EA6D3B" w:rsidRPr="00EA6D3B" w:rsidRDefault="00EA6D3B" w:rsidP="00EA6D3B">
      <w:pPr>
        <w:tabs>
          <w:tab w:val="left" w:pos="1766"/>
        </w:tabs>
        <w:rPr>
          <w:rFonts w:ascii="Arial" w:eastAsiaTheme="minorEastAsia" w:hAnsi="Arial" w:cs="Arial"/>
          <w:noProof/>
        </w:rPr>
      </w:pPr>
      <w:r w:rsidRPr="00EA6D3B">
        <w:rPr>
          <w:rFonts w:ascii="Arial" w:eastAsiaTheme="minorEastAsia" w:hAnsi="Arial" w:cs="Arial"/>
          <w:noProof/>
        </w:rPr>
        <w:t>1. Original Research Article</w:t>
      </w:r>
    </w:p>
    <w:p w14:paraId="4D17DD87" w14:textId="77777777" w:rsidR="00754C9A" w:rsidRPr="007E296C" w:rsidRDefault="00754C9A" w:rsidP="00441B6F">
      <w:pPr>
        <w:pStyle w:val="Title"/>
        <w:spacing w:after="0"/>
        <w:jc w:val="both"/>
        <w:rPr>
          <w:rFonts w:ascii="Arial" w:hAnsi="Arial" w:cs="Arial"/>
        </w:rPr>
      </w:pPr>
    </w:p>
    <w:p w14:paraId="6683CA9E" w14:textId="77777777" w:rsidR="008B7138" w:rsidRDefault="008B7138" w:rsidP="00441B6F">
      <w:pPr>
        <w:pStyle w:val="Affiliation"/>
        <w:spacing w:after="0" w:line="240" w:lineRule="auto"/>
        <w:jc w:val="both"/>
        <w:rPr>
          <w:rFonts w:ascii="Arial" w:hAnsi="Arial" w:cs="Arial"/>
        </w:rPr>
      </w:pPr>
    </w:p>
    <w:p w14:paraId="2B83DAAE" w14:textId="77777777" w:rsidR="00856DC7" w:rsidRDefault="00856DC7" w:rsidP="00441B6F">
      <w:pPr>
        <w:pStyle w:val="Affiliation"/>
        <w:spacing w:after="0" w:line="240" w:lineRule="auto"/>
        <w:jc w:val="both"/>
        <w:rPr>
          <w:rFonts w:ascii="Arial" w:hAnsi="Arial" w:cs="Arial"/>
        </w:rPr>
      </w:pPr>
    </w:p>
    <w:p w14:paraId="67494DDC" w14:textId="06D8E88C" w:rsidR="00856DC7" w:rsidRDefault="00856DC7" w:rsidP="00441B6F">
      <w:pPr>
        <w:pStyle w:val="Affiliation"/>
        <w:spacing w:after="0" w:line="240" w:lineRule="auto"/>
        <w:jc w:val="both"/>
        <w:rPr>
          <w:rFonts w:ascii="Arial" w:hAnsi="Arial" w:cs="Arial"/>
          <w:b/>
          <w:bCs/>
          <w:sz w:val="36"/>
          <w:szCs w:val="36"/>
        </w:rPr>
      </w:pPr>
      <w:r w:rsidRPr="00856DC7">
        <w:rPr>
          <w:rFonts w:ascii="Arial" w:hAnsi="Arial" w:cs="Arial"/>
          <w:b/>
          <w:bCs/>
          <w:sz w:val="36"/>
          <w:szCs w:val="36"/>
          <w:highlight w:val="yellow"/>
        </w:rPr>
        <w:t>Physicochemical Properties of Biscuits produced from Wheat, Basil and Lemon Grass flour blends</w:t>
      </w:r>
    </w:p>
    <w:p w14:paraId="2D338BDC" w14:textId="77777777" w:rsidR="00856DC7" w:rsidRPr="00856DC7" w:rsidRDefault="00856DC7" w:rsidP="00441B6F">
      <w:pPr>
        <w:pStyle w:val="Affiliation"/>
        <w:spacing w:after="0" w:line="240" w:lineRule="auto"/>
        <w:jc w:val="both"/>
        <w:rPr>
          <w:rFonts w:ascii="Arial" w:hAnsi="Arial" w:cs="Arial"/>
          <w:b/>
          <w:bCs/>
          <w:sz w:val="36"/>
          <w:szCs w:val="36"/>
        </w:rPr>
      </w:pPr>
    </w:p>
    <w:p w14:paraId="734C54B7" w14:textId="77777777" w:rsidR="00856DC7" w:rsidRPr="007E296C" w:rsidRDefault="00856DC7" w:rsidP="00441B6F">
      <w:pPr>
        <w:pStyle w:val="Affiliation"/>
        <w:spacing w:after="0" w:line="240" w:lineRule="auto"/>
        <w:jc w:val="both"/>
        <w:rPr>
          <w:rFonts w:ascii="Arial" w:hAnsi="Arial" w:cs="Arial"/>
        </w:rPr>
      </w:pPr>
    </w:p>
    <w:p w14:paraId="69010868" w14:textId="77777777" w:rsidR="00B01FCD" w:rsidRPr="007E296C" w:rsidRDefault="00000000" w:rsidP="00441B6F">
      <w:pPr>
        <w:pStyle w:val="Copyright"/>
        <w:spacing w:after="0" w:line="240" w:lineRule="auto"/>
        <w:jc w:val="both"/>
        <w:rPr>
          <w:rFonts w:ascii="Arial" w:hAnsi="Arial" w:cs="Arial"/>
        </w:rPr>
        <w:sectPr w:rsidR="00B01FCD" w:rsidRPr="007E296C" w:rsidSect="0033510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959FA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7E296C">
        <w:rPr>
          <w:rFonts w:ascii="Arial" w:hAnsi="Arial" w:cs="Arial"/>
        </w:rPr>
        <w:t>.</w:t>
      </w:r>
    </w:p>
    <w:p w14:paraId="67AC6508" w14:textId="77777777" w:rsidR="00B01FCD" w:rsidRPr="007E296C" w:rsidRDefault="00B01FCD" w:rsidP="00441B6F">
      <w:pPr>
        <w:pStyle w:val="AbstHead"/>
        <w:spacing w:after="0"/>
        <w:jc w:val="both"/>
        <w:rPr>
          <w:rFonts w:ascii="Arial" w:hAnsi="Arial" w:cs="Arial"/>
        </w:rPr>
      </w:pPr>
      <w:r w:rsidRPr="007E296C">
        <w:rPr>
          <w:rFonts w:ascii="Arial" w:hAnsi="Arial" w:cs="Arial"/>
        </w:rPr>
        <w:t>ABSTRACT</w:t>
      </w:r>
    </w:p>
    <w:p w14:paraId="5BACC948" w14:textId="77777777" w:rsidR="00790ADA" w:rsidRPr="007E296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7E296C" w14:paraId="1BFBE22A" w14:textId="77777777" w:rsidTr="001E44FE">
        <w:tc>
          <w:tcPr>
            <w:tcW w:w="9576" w:type="dxa"/>
            <w:shd w:val="clear" w:color="auto" w:fill="F2F2F2"/>
          </w:tcPr>
          <w:p w14:paraId="0EB2C625" w14:textId="77777777" w:rsidR="008B7138" w:rsidRPr="007E296C" w:rsidRDefault="000B26AE" w:rsidP="000B26AE">
            <w:pPr>
              <w:pStyle w:val="Body"/>
              <w:spacing w:after="0"/>
              <w:rPr>
                <w:rFonts w:ascii="Arial" w:eastAsia="Calibri" w:hAnsi="Arial" w:cs="Arial"/>
                <w:szCs w:val="22"/>
              </w:rPr>
            </w:pPr>
            <w:r w:rsidRPr="007E296C">
              <w:rPr>
                <w:rFonts w:ascii="Arial" w:eastAsia="Calibri" w:hAnsi="Arial" w:cs="Arial"/>
                <w:b/>
                <w:bCs/>
                <w:iCs/>
                <w:szCs w:val="22"/>
              </w:rPr>
              <w:t xml:space="preserve">Aims: </w:t>
            </w:r>
            <w:r w:rsidRPr="007E296C">
              <w:rPr>
                <w:rFonts w:ascii="Arial" w:eastAsia="Calibri" w:hAnsi="Arial" w:cs="Arial"/>
                <w:iCs/>
                <w:szCs w:val="22"/>
              </w:rPr>
              <w:t>To determine the</w:t>
            </w:r>
            <w:r w:rsidRPr="007E296C">
              <w:rPr>
                <w:rFonts w:ascii="Arial" w:eastAsia="Calibri" w:hAnsi="Arial" w:cs="Arial"/>
                <w:b/>
                <w:bCs/>
                <w:iCs/>
                <w:szCs w:val="22"/>
              </w:rPr>
              <w:t xml:space="preserve"> </w:t>
            </w:r>
            <w:proofErr w:type="spellStart"/>
            <w:r w:rsidRPr="007E296C">
              <w:rPr>
                <w:rFonts w:ascii="Arial" w:eastAsia="Calibri" w:hAnsi="Arial" w:cs="Arial"/>
                <w:szCs w:val="22"/>
                <w:lang w:val="en-GB"/>
              </w:rPr>
              <w:t>physico</w:t>
            </w:r>
            <w:proofErr w:type="spellEnd"/>
            <w:r w:rsidRPr="007E296C">
              <w:rPr>
                <w:rFonts w:ascii="Arial" w:eastAsia="Calibri" w:hAnsi="Arial" w:cs="Arial"/>
                <w:szCs w:val="22"/>
                <w:lang w:val="en-GB"/>
              </w:rPr>
              <w:t xml:space="preserve">-chemical properties of biscuit produced from wheat, </w:t>
            </w:r>
            <w:r w:rsidRPr="00ED1959">
              <w:rPr>
                <w:rFonts w:ascii="Arial" w:eastAsia="Calibri" w:hAnsi="Arial" w:cs="Arial"/>
                <w:szCs w:val="22"/>
                <w:highlight w:val="yellow"/>
                <w:lang w:val="en-GB"/>
              </w:rPr>
              <w:t>Basil</w:t>
            </w:r>
            <w:r w:rsidRPr="007E296C">
              <w:rPr>
                <w:rFonts w:ascii="Arial" w:eastAsia="Calibri" w:hAnsi="Arial" w:cs="Arial"/>
                <w:szCs w:val="22"/>
                <w:lang w:val="en-GB"/>
              </w:rPr>
              <w:t xml:space="preserve"> and Lemon grass flour blends. </w:t>
            </w:r>
            <w:r w:rsidRPr="007E296C">
              <w:rPr>
                <w:rFonts w:ascii="Arial" w:eastAsia="Calibri" w:hAnsi="Arial" w:cs="Arial"/>
                <w:szCs w:val="22"/>
              </w:rPr>
              <w:t>Additionally, it is an effort to create herbal biscuits with extra value and health benefits. The investigation of the literature shows that there is a complete lack of technological knowledge regarding the manufacturing, packing, and preservation of herbal biscuits. Using lemon grass and "</w:t>
            </w:r>
            <w:r w:rsidRPr="00ED1959">
              <w:rPr>
                <w:rFonts w:ascii="Arial" w:eastAsia="Calibri" w:hAnsi="Arial" w:cs="Arial"/>
                <w:szCs w:val="22"/>
                <w:highlight w:val="yellow"/>
              </w:rPr>
              <w:t>Basil</w:t>
            </w:r>
            <w:r w:rsidRPr="007E296C">
              <w:rPr>
                <w:rFonts w:ascii="Arial" w:eastAsia="Calibri" w:hAnsi="Arial" w:cs="Arial"/>
                <w:szCs w:val="22"/>
              </w:rPr>
              <w:t>" to make biscuits is a sustainable way to fight food malnutrition and poverty.</w:t>
            </w:r>
          </w:p>
          <w:p w14:paraId="7B683DFF" w14:textId="77777777" w:rsidR="000B26AE" w:rsidRPr="007E296C" w:rsidRDefault="000B26AE" w:rsidP="000B26AE">
            <w:pPr>
              <w:pStyle w:val="Body"/>
              <w:spacing w:after="0"/>
              <w:rPr>
                <w:rFonts w:ascii="Arial" w:eastAsia="Calibri" w:hAnsi="Arial" w:cs="Arial"/>
                <w:iCs/>
                <w:szCs w:val="22"/>
              </w:rPr>
            </w:pPr>
            <w:r w:rsidRPr="007E296C">
              <w:rPr>
                <w:rFonts w:ascii="Arial" w:eastAsia="Calibri" w:hAnsi="Arial" w:cs="Arial"/>
                <w:b/>
                <w:bCs/>
                <w:iCs/>
                <w:szCs w:val="22"/>
              </w:rPr>
              <w:t xml:space="preserve">Study Design: </w:t>
            </w:r>
            <w:r w:rsidRPr="007E296C">
              <w:rPr>
                <w:rFonts w:ascii="Arial" w:eastAsia="Calibri" w:hAnsi="Arial" w:cs="Arial"/>
                <w:iCs/>
                <w:szCs w:val="22"/>
              </w:rPr>
              <w:t>The data was statistically analyzed by using complete randomized design (CRD) with ten treatments; the significance of study was tested at 5 per cent level</w:t>
            </w:r>
          </w:p>
          <w:p w14:paraId="691F678E" w14:textId="77777777" w:rsidR="000B26AE" w:rsidRPr="007E296C" w:rsidRDefault="000B26AE" w:rsidP="000B26AE">
            <w:pPr>
              <w:pStyle w:val="Body"/>
              <w:spacing w:after="0"/>
              <w:rPr>
                <w:rFonts w:ascii="Arial" w:eastAsia="Calibri" w:hAnsi="Arial" w:cs="Arial"/>
                <w:b/>
                <w:bCs/>
                <w:iCs/>
                <w:szCs w:val="22"/>
              </w:rPr>
            </w:pPr>
            <w:r w:rsidRPr="007E296C">
              <w:rPr>
                <w:rFonts w:ascii="Arial" w:eastAsia="Calibri" w:hAnsi="Arial" w:cs="Arial"/>
                <w:b/>
                <w:bCs/>
                <w:szCs w:val="22"/>
              </w:rPr>
              <w:t xml:space="preserve">Results: </w:t>
            </w:r>
            <w:r w:rsidRPr="007E296C">
              <w:rPr>
                <w:rFonts w:ascii="Arial" w:eastAsia="Calibri" w:hAnsi="Arial" w:cs="Arial"/>
                <w:iCs/>
                <w:szCs w:val="22"/>
              </w:rPr>
              <w:t>The treatment (T</w:t>
            </w:r>
            <w:r w:rsidRPr="007E296C">
              <w:rPr>
                <w:rFonts w:ascii="Arial" w:eastAsia="Calibri" w:hAnsi="Arial" w:cs="Arial"/>
                <w:iCs/>
                <w:szCs w:val="22"/>
                <w:vertAlign w:val="subscript"/>
              </w:rPr>
              <w:t>10</w:t>
            </w:r>
            <w:r w:rsidRPr="007E296C">
              <w:rPr>
                <w:rFonts w:ascii="Arial" w:eastAsia="Calibri" w:hAnsi="Arial" w:cs="Arial"/>
                <w:iCs/>
                <w:szCs w:val="22"/>
              </w:rPr>
              <w:t xml:space="preserve">) Whole wheat flour (85.00%) + </w:t>
            </w:r>
            <w:r w:rsidRPr="00ED1959">
              <w:rPr>
                <w:rFonts w:ascii="Arial" w:eastAsia="Calibri" w:hAnsi="Arial" w:cs="Arial"/>
                <w:iCs/>
                <w:szCs w:val="22"/>
                <w:highlight w:val="yellow"/>
              </w:rPr>
              <w:t>basil</w:t>
            </w:r>
            <w:r w:rsidRPr="007E296C">
              <w:rPr>
                <w:rFonts w:ascii="Arial" w:eastAsia="Calibri" w:hAnsi="Arial" w:cs="Arial"/>
                <w:iCs/>
                <w:szCs w:val="22"/>
              </w:rPr>
              <w:t xml:space="preserve"> leaves powder (7.50%) + with lemongrass leaves powder (7.50%) provided the significant and maximum protein (7.82 g/100g), fat (11.81 g/100g), ash (3.33 g/100g), and crude </w:t>
            </w:r>
            <w:proofErr w:type="spellStart"/>
            <w:r w:rsidRPr="007E296C">
              <w:rPr>
                <w:rFonts w:ascii="Arial" w:eastAsia="Calibri" w:hAnsi="Arial" w:cs="Arial"/>
                <w:iCs/>
                <w:szCs w:val="22"/>
              </w:rPr>
              <w:t>fibre</w:t>
            </w:r>
            <w:proofErr w:type="spellEnd"/>
            <w:r w:rsidRPr="007E296C">
              <w:rPr>
                <w:rFonts w:ascii="Arial" w:eastAsia="Calibri" w:hAnsi="Arial" w:cs="Arial"/>
                <w:iCs/>
                <w:szCs w:val="22"/>
              </w:rPr>
              <w:t xml:space="preserve"> (4.95 g/100g). Moreover, carbohydrate (73.65 g/100g) was found in treatment (T</w:t>
            </w:r>
            <w:r w:rsidRPr="007E296C">
              <w:rPr>
                <w:rFonts w:ascii="Arial" w:eastAsia="Calibri" w:hAnsi="Arial" w:cs="Arial"/>
                <w:iCs/>
                <w:szCs w:val="22"/>
                <w:vertAlign w:val="subscript"/>
              </w:rPr>
              <w:t>1</w:t>
            </w:r>
            <w:r w:rsidRPr="007E296C">
              <w:rPr>
                <w:rFonts w:ascii="Arial" w:eastAsia="Calibri" w:hAnsi="Arial" w:cs="Arial"/>
                <w:iCs/>
                <w:szCs w:val="22"/>
              </w:rPr>
              <w:t>) Whole wheat flour (100%) during analysis. In the case of physical parameters, treatment (T</w:t>
            </w:r>
            <w:r w:rsidRPr="007E296C">
              <w:rPr>
                <w:rFonts w:ascii="Arial" w:eastAsia="Calibri" w:hAnsi="Arial" w:cs="Arial"/>
                <w:iCs/>
                <w:szCs w:val="22"/>
                <w:vertAlign w:val="subscript"/>
              </w:rPr>
              <w:t>10</w:t>
            </w:r>
            <w:r w:rsidRPr="007E296C">
              <w:rPr>
                <w:rFonts w:ascii="Arial" w:eastAsia="Calibri" w:hAnsi="Arial" w:cs="Arial"/>
                <w:iCs/>
                <w:szCs w:val="22"/>
              </w:rPr>
              <w:t xml:space="preserve">) Whole wheat flour (85.00 %) + </w:t>
            </w:r>
            <w:r w:rsidRPr="00ED1959">
              <w:rPr>
                <w:rFonts w:ascii="Arial" w:eastAsia="Calibri" w:hAnsi="Arial" w:cs="Arial"/>
                <w:iCs/>
                <w:szCs w:val="22"/>
                <w:highlight w:val="yellow"/>
              </w:rPr>
              <w:t>basil</w:t>
            </w:r>
            <w:r w:rsidRPr="007E296C">
              <w:rPr>
                <w:rFonts w:ascii="Arial" w:eastAsia="Calibri" w:hAnsi="Arial" w:cs="Arial"/>
                <w:iCs/>
                <w:szCs w:val="22"/>
              </w:rPr>
              <w:t xml:space="preserve"> leave powder (7.50 %) + with lemongrass leaves powder (7.50 %), the diameter (6.34 cm), thickness (0.79 cm), and weight (4.03 cm) were reported as significant and maximum, respectively.</w:t>
            </w:r>
          </w:p>
          <w:p w14:paraId="74D49F9B" w14:textId="77777777" w:rsidR="00505F06" w:rsidRPr="007E296C" w:rsidRDefault="000B26AE" w:rsidP="000B26AE">
            <w:pPr>
              <w:pStyle w:val="Body"/>
              <w:spacing w:after="0"/>
              <w:rPr>
                <w:rFonts w:ascii="Arial" w:eastAsia="Calibri" w:hAnsi="Arial" w:cs="Arial"/>
                <w:szCs w:val="22"/>
              </w:rPr>
            </w:pPr>
            <w:r w:rsidRPr="007E296C">
              <w:rPr>
                <w:rFonts w:ascii="Arial" w:eastAsia="Calibri" w:hAnsi="Arial" w:cs="Arial"/>
                <w:b/>
                <w:bCs/>
                <w:szCs w:val="22"/>
              </w:rPr>
              <w:t xml:space="preserve">Conclusion: </w:t>
            </w:r>
            <w:r w:rsidRPr="007E296C">
              <w:rPr>
                <w:rFonts w:ascii="Arial" w:eastAsia="Calibri" w:hAnsi="Arial" w:cs="Arial"/>
                <w:bCs/>
                <w:szCs w:val="22"/>
              </w:rPr>
              <w:t xml:space="preserve">According to the above study, adding </w:t>
            </w:r>
            <w:r w:rsidRPr="00ED1959">
              <w:rPr>
                <w:rFonts w:ascii="Arial" w:eastAsia="Calibri" w:hAnsi="Arial" w:cs="Arial"/>
                <w:bCs/>
                <w:szCs w:val="22"/>
                <w:highlight w:val="yellow"/>
              </w:rPr>
              <w:t>basil</w:t>
            </w:r>
            <w:r w:rsidRPr="007E296C">
              <w:rPr>
                <w:rFonts w:ascii="Arial" w:eastAsia="Calibri" w:hAnsi="Arial" w:cs="Arial"/>
                <w:bCs/>
                <w:szCs w:val="22"/>
              </w:rPr>
              <w:t xml:space="preserve"> leaf powder (7.50%) and lemongrass leaf powder (7.50%) to treatment T</w:t>
            </w:r>
            <w:r w:rsidRPr="007E296C">
              <w:rPr>
                <w:rFonts w:ascii="Arial" w:eastAsia="Calibri" w:hAnsi="Arial" w:cs="Arial"/>
                <w:bCs/>
                <w:szCs w:val="22"/>
                <w:vertAlign w:val="subscript"/>
              </w:rPr>
              <w:t>10</w:t>
            </w:r>
            <w:r w:rsidRPr="007E296C">
              <w:rPr>
                <w:rFonts w:ascii="Arial" w:eastAsia="Calibri" w:hAnsi="Arial" w:cs="Arial"/>
                <w:bCs/>
                <w:szCs w:val="22"/>
              </w:rPr>
              <w:t xml:space="preserve"> boosts the product's physical and nutritional value.</w:t>
            </w:r>
          </w:p>
        </w:tc>
      </w:tr>
    </w:tbl>
    <w:p w14:paraId="29202B9E" w14:textId="77777777" w:rsidR="00636EB2" w:rsidRPr="007E296C" w:rsidRDefault="00636EB2" w:rsidP="00441B6F">
      <w:pPr>
        <w:pStyle w:val="Body"/>
        <w:spacing w:after="0"/>
        <w:rPr>
          <w:rFonts w:ascii="Arial" w:hAnsi="Arial" w:cs="Arial"/>
          <w:i/>
        </w:rPr>
      </w:pPr>
    </w:p>
    <w:p w14:paraId="52361561" w14:textId="77777777" w:rsidR="00A24E7E" w:rsidRPr="007E296C" w:rsidRDefault="00A24E7E" w:rsidP="00441B6F">
      <w:pPr>
        <w:pStyle w:val="Body"/>
        <w:spacing w:after="0"/>
        <w:rPr>
          <w:rFonts w:ascii="Arial" w:hAnsi="Arial" w:cs="Arial"/>
          <w:i/>
        </w:rPr>
      </w:pPr>
      <w:r w:rsidRPr="007E296C">
        <w:rPr>
          <w:rFonts w:ascii="Arial" w:hAnsi="Arial" w:cs="Arial"/>
          <w:i/>
        </w:rPr>
        <w:t xml:space="preserve">Keywords: </w:t>
      </w:r>
      <w:r w:rsidR="00C952B8" w:rsidRPr="007E296C">
        <w:rPr>
          <w:rFonts w:ascii="Arial" w:hAnsi="Arial" w:cs="Arial"/>
          <w:iCs/>
        </w:rPr>
        <w:t xml:space="preserve">Lemongrass, </w:t>
      </w:r>
      <w:r w:rsidR="007E296C" w:rsidRPr="00ED1959">
        <w:rPr>
          <w:rFonts w:ascii="Arial" w:hAnsi="Arial" w:cs="Arial"/>
          <w:iCs/>
          <w:highlight w:val="yellow"/>
        </w:rPr>
        <w:t>basil</w:t>
      </w:r>
      <w:r w:rsidR="00C952B8" w:rsidRPr="007E296C">
        <w:rPr>
          <w:rFonts w:ascii="Arial" w:hAnsi="Arial" w:cs="Arial"/>
          <w:iCs/>
        </w:rPr>
        <w:t>, flour, biscuits and lab</w:t>
      </w:r>
    </w:p>
    <w:p w14:paraId="7FDF00ED" w14:textId="77777777" w:rsidR="00505F06" w:rsidRPr="007E296C" w:rsidRDefault="00505F06" w:rsidP="00441B6F">
      <w:pPr>
        <w:pStyle w:val="Body"/>
        <w:spacing w:after="0"/>
        <w:rPr>
          <w:rFonts w:ascii="Arial" w:hAnsi="Arial" w:cs="Arial"/>
          <w:i/>
        </w:rPr>
      </w:pPr>
    </w:p>
    <w:p w14:paraId="29338A5F" w14:textId="77777777" w:rsidR="007F7B32" w:rsidRPr="007E296C" w:rsidRDefault="00902823" w:rsidP="002A7FDE">
      <w:pPr>
        <w:pStyle w:val="AbstHead"/>
        <w:spacing w:before="240"/>
        <w:jc w:val="both"/>
        <w:rPr>
          <w:rFonts w:ascii="Arial" w:hAnsi="Arial" w:cs="Arial"/>
        </w:rPr>
      </w:pPr>
      <w:r w:rsidRPr="007E296C">
        <w:rPr>
          <w:rFonts w:ascii="Arial" w:hAnsi="Arial" w:cs="Arial"/>
        </w:rPr>
        <w:t xml:space="preserve">1. </w:t>
      </w:r>
      <w:r w:rsidR="00B01FCD" w:rsidRPr="007E296C">
        <w:rPr>
          <w:rFonts w:ascii="Arial" w:hAnsi="Arial" w:cs="Arial"/>
        </w:rPr>
        <w:t>INTRODUCTION</w:t>
      </w:r>
    </w:p>
    <w:p w14:paraId="3950252B" w14:textId="77777777" w:rsidR="000B26AE" w:rsidRPr="007E296C" w:rsidRDefault="000B26AE" w:rsidP="000B26AE">
      <w:pPr>
        <w:pStyle w:val="Body"/>
        <w:rPr>
          <w:rFonts w:ascii="Arial" w:hAnsi="Arial" w:cs="Arial"/>
          <w:sz w:val="22"/>
          <w:szCs w:val="22"/>
        </w:rPr>
      </w:pPr>
      <w:r w:rsidRPr="007E296C">
        <w:rPr>
          <w:rFonts w:ascii="Arial" w:hAnsi="Arial" w:cs="Arial"/>
          <w:sz w:val="22"/>
          <w:szCs w:val="22"/>
        </w:rPr>
        <w:t>Give a factual backdrop, a precise description of the issue, a suggested fix, a synopsis of the relevant literature, and the extent and rationale of the work completed</w:t>
      </w:r>
      <w:proofErr w:type="gramStart"/>
      <w:r w:rsidRPr="007E296C">
        <w:rPr>
          <w:rFonts w:ascii="Arial" w:hAnsi="Arial" w:cs="Arial"/>
          <w:sz w:val="22"/>
          <w:szCs w:val="22"/>
        </w:rPr>
        <w:t>.]India's</w:t>
      </w:r>
      <w:proofErr w:type="gramEnd"/>
      <w:r w:rsidRPr="007E296C">
        <w:rPr>
          <w:rFonts w:ascii="Arial" w:hAnsi="Arial" w:cs="Arial"/>
          <w:sz w:val="22"/>
          <w:szCs w:val="22"/>
        </w:rPr>
        <w:t xml:space="preserve"> growing urbanization has led to a sharp rise in the demand for processed foods. When it comes to processed meals, bakery goods, especially biscuits, are quite popular across all age groups in both rural and urban locations. Longer shelf life, especially when made in nearby bakeries, simple marketing, affordability, and a variety of flavors and textures are the reasons behind this. Unleavened dough is used to make biscuits, which are little, thin, crispy cakes.</w:t>
      </w:r>
    </w:p>
    <w:p w14:paraId="52AEC779" w14:textId="77777777" w:rsidR="000B26AE" w:rsidRPr="007E296C" w:rsidRDefault="000B26AE" w:rsidP="002A7FDE">
      <w:pPr>
        <w:pStyle w:val="Body"/>
        <w:rPr>
          <w:rFonts w:ascii="Arial" w:hAnsi="Arial" w:cs="Arial"/>
          <w:sz w:val="22"/>
          <w:szCs w:val="22"/>
        </w:rPr>
      </w:pPr>
      <w:r w:rsidRPr="007E296C">
        <w:rPr>
          <w:rFonts w:ascii="Arial" w:hAnsi="Arial" w:cs="Arial"/>
          <w:sz w:val="22"/>
          <w:szCs w:val="22"/>
        </w:rPr>
        <w:t xml:space="preserve">Because of their ready-to-eat form, widespread consumption, comparatively long shelf life, and high eating quality, biscuits have been proposed as a better use of </w:t>
      </w:r>
      <w:r w:rsidRPr="007E296C">
        <w:rPr>
          <w:rFonts w:ascii="Arial" w:hAnsi="Arial" w:cs="Arial"/>
          <w:sz w:val="22"/>
          <w:szCs w:val="22"/>
        </w:rPr>
        <w:lastRenderedPageBreak/>
        <w:t>composite wheat than bread (Okpala and Chinyelu, 2011). One could think of it as a type of candy that has been dried to a very low moisture level. One of the main limitations in the creation of biscuits is the reliance on wheat flour. Due to its excellent nutritional value and practical use, wheat (</w:t>
      </w:r>
      <w:r w:rsidRPr="007E296C">
        <w:rPr>
          <w:rFonts w:ascii="Arial" w:hAnsi="Arial" w:cs="Arial"/>
          <w:i/>
          <w:iCs/>
          <w:sz w:val="22"/>
          <w:szCs w:val="22"/>
        </w:rPr>
        <w:t>Triticum aestivum</w:t>
      </w:r>
      <w:r w:rsidRPr="007E296C">
        <w:rPr>
          <w:rFonts w:ascii="Arial" w:hAnsi="Arial" w:cs="Arial"/>
          <w:sz w:val="22"/>
          <w:szCs w:val="22"/>
        </w:rPr>
        <w:t xml:space="preserve"> L.) is a cereal grain that is grown all over the world. Together with rice and corn, it ranks among the top three crops produced worldwide.</w:t>
      </w:r>
    </w:p>
    <w:p w14:paraId="16275988" w14:textId="77777777" w:rsidR="002A7FDE" w:rsidRPr="007E296C" w:rsidRDefault="000B26AE" w:rsidP="002A7FDE">
      <w:pPr>
        <w:pStyle w:val="Body"/>
        <w:rPr>
          <w:rFonts w:ascii="Arial" w:hAnsi="Arial" w:cs="Arial"/>
          <w:bCs/>
          <w:sz w:val="22"/>
          <w:szCs w:val="22"/>
        </w:rPr>
      </w:pPr>
      <w:proofErr w:type="spellStart"/>
      <w:r w:rsidRPr="007E296C">
        <w:rPr>
          <w:rFonts w:ascii="Arial" w:hAnsi="Arial" w:cs="Arial"/>
          <w:sz w:val="22"/>
          <w:szCs w:val="22"/>
        </w:rPr>
        <w:t>Okaka</w:t>
      </w:r>
      <w:proofErr w:type="spellEnd"/>
      <w:r w:rsidRPr="007E296C">
        <w:rPr>
          <w:rFonts w:ascii="Arial" w:hAnsi="Arial" w:cs="Arial"/>
          <w:sz w:val="22"/>
          <w:szCs w:val="22"/>
        </w:rPr>
        <w:t xml:space="preserve"> (2005) asserts that only wheat has significant amounts of the unique </w:t>
      </w:r>
      <w:proofErr w:type="gramStart"/>
      <w:r w:rsidRPr="007E296C">
        <w:rPr>
          <w:rFonts w:ascii="Arial" w:hAnsi="Arial" w:cs="Arial"/>
          <w:sz w:val="22"/>
          <w:szCs w:val="22"/>
        </w:rPr>
        <w:t>proteins</w:t>
      </w:r>
      <w:proofErr w:type="gramEnd"/>
      <w:r w:rsidRPr="007E296C">
        <w:rPr>
          <w:rFonts w:ascii="Arial" w:hAnsi="Arial" w:cs="Arial"/>
          <w:sz w:val="22"/>
          <w:szCs w:val="22"/>
        </w:rPr>
        <w:t xml:space="preserve"> gliadin and glutenin, which, when combined with water, produce gluten, the elastic substance necessary for yeast or aerated baked foods. It is currently the second most important crop for human consumption, after rice, in terms of total production tons used for food (Curtis et al., 2002). Starch makes up a large portion of wheat's carbohydrate percentage. Although wheat starch is a significant commercial product, wheat gluten has a higher economic worth. The two main components of wheat flour are carbohydrate and gluten. </w:t>
      </w:r>
      <w:r w:rsidRPr="007E296C">
        <w:rPr>
          <w:rFonts w:ascii="Arial" w:hAnsi="Arial" w:cs="Arial"/>
          <w:bCs/>
          <w:sz w:val="22"/>
          <w:szCs w:val="22"/>
        </w:rPr>
        <w:t xml:space="preserve">The nutritional content, palatability, compactness, and convenience of biscuits make them perfect. Biscuits have a longer shelf life and are often less susceptible to microbial deterioration due to their lower moisture content than cakes and bread (Akubor, 2003). </w:t>
      </w:r>
    </w:p>
    <w:p w14:paraId="7EA27172" w14:textId="77777777" w:rsidR="000B26AE" w:rsidRPr="007E296C" w:rsidRDefault="000B26AE" w:rsidP="002A7FDE">
      <w:pPr>
        <w:pStyle w:val="Body"/>
        <w:rPr>
          <w:rFonts w:ascii="Arial" w:hAnsi="Arial" w:cs="Arial"/>
          <w:sz w:val="22"/>
          <w:szCs w:val="22"/>
        </w:rPr>
      </w:pPr>
      <w:r w:rsidRPr="007E296C">
        <w:rPr>
          <w:rFonts w:ascii="Arial" w:hAnsi="Arial" w:cs="Arial"/>
          <w:bCs/>
          <w:sz w:val="22"/>
          <w:szCs w:val="22"/>
        </w:rPr>
        <w:t xml:space="preserve">The goal of the current study was to create a product with a low calorie count and a high fiber content. Because of their excellent nutritional, sensory, and textural qualities, ready-to-eat convenience, and affordability, biscuits have long been one of the most well-liked and alluring food items (Pratima &amp; Yadava, 2000). Healthy biscuits with a low glycemic index, higher protein content, increased dietary fiber consumption, high resistant starch, and lower calorie and carbohydrate content are the focus these days. </w:t>
      </w:r>
      <w:r w:rsidRPr="007E296C">
        <w:rPr>
          <w:rFonts w:ascii="Arial" w:hAnsi="Arial" w:cs="Arial"/>
          <w:sz w:val="22"/>
          <w:szCs w:val="22"/>
        </w:rPr>
        <w:t xml:space="preserve">Whole wheat flour, wheat flours, sugar powder, vegetable oil (soybean), </w:t>
      </w:r>
      <w:proofErr w:type="spellStart"/>
      <w:r w:rsidRPr="007E296C">
        <w:rPr>
          <w:rFonts w:ascii="Arial" w:hAnsi="Arial" w:cs="Arial"/>
          <w:sz w:val="22"/>
          <w:szCs w:val="22"/>
        </w:rPr>
        <w:t>dalda</w:t>
      </w:r>
      <w:proofErr w:type="spellEnd"/>
      <w:r w:rsidRPr="007E296C">
        <w:rPr>
          <w:rFonts w:ascii="Arial" w:hAnsi="Arial" w:cs="Arial"/>
          <w:sz w:val="22"/>
          <w:szCs w:val="22"/>
        </w:rPr>
        <w:t xml:space="preserve">, baking powder, skim milk powder, egg white, iodized salt, and other common ingredients are combined with </w:t>
      </w:r>
      <w:proofErr w:type="spellStart"/>
      <w:r w:rsidRPr="007E296C">
        <w:rPr>
          <w:rFonts w:ascii="Arial" w:hAnsi="Arial" w:cs="Arial"/>
          <w:sz w:val="22"/>
          <w:szCs w:val="22"/>
        </w:rPr>
        <w:t>tulshi</w:t>
      </w:r>
      <w:proofErr w:type="spellEnd"/>
      <w:r w:rsidRPr="007E296C">
        <w:rPr>
          <w:rFonts w:ascii="Arial" w:hAnsi="Arial" w:cs="Arial"/>
          <w:sz w:val="22"/>
          <w:szCs w:val="22"/>
        </w:rPr>
        <w:t>, lemongrass, and moringa leaves to make herbal biscuits.</w:t>
      </w:r>
    </w:p>
    <w:p w14:paraId="38E727B6" w14:textId="77777777" w:rsidR="000B26AE" w:rsidRPr="007E296C" w:rsidRDefault="000B26AE" w:rsidP="002A7FDE">
      <w:pPr>
        <w:spacing w:after="240"/>
        <w:jc w:val="both"/>
        <w:rPr>
          <w:rFonts w:ascii="Arial" w:hAnsi="Arial" w:cs="Arial"/>
          <w:bCs/>
          <w:sz w:val="22"/>
          <w:szCs w:val="22"/>
        </w:rPr>
      </w:pPr>
      <w:r w:rsidRPr="007E296C">
        <w:rPr>
          <w:rFonts w:ascii="Arial" w:hAnsi="Arial" w:cs="Arial"/>
          <w:bCs/>
          <w:sz w:val="22"/>
          <w:szCs w:val="22"/>
        </w:rPr>
        <w:t>"Food for specified health use" is the term used to describe functional foods. The Chinese proverb "Food and medicine are isogenic" is essentially where the term first appeared. Because of their benign nature and health benefits, functional foods are receiving a lot of attention. Apart from their nutritional advantages, functional foods have been shown to be useful against some health issues because of their antibacterial, anti-inflammatory, and anti-cancerous qualities. Numerous functional food products, including dairy products, functional drinks, and functional baked goods, are being produced and have established a significant market share. Lemongrass (</w:t>
      </w:r>
      <w:r w:rsidRPr="007E296C">
        <w:rPr>
          <w:rFonts w:ascii="Arial" w:hAnsi="Arial" w:cs="Arial"/>
          <w:bCs/>
          <w:i/>
          <w:iCs/>
          <w:sz w:val="22"/>
          <w:szCs w:val="22"/>
        </w:rPr>
        <w:t xml:space="preserve">Cymbopogon </w:t>
      </w:r>
      <w:proofErr w:type="spellStart"/>
      <w:r w:rsidRPr="007E296C">
        <w:rPr>
          <w:rFonts w:ascii="Arial" w:hAnsi="Arial" w:cs="Arial"/>
          <w:bCs/>
          <w:i/>
          <w:iCs/>
          <w:sz w:val="22"/>
          <w:szCs w:val="22"/>
        </w:rPr>
        <w:t>citratus</w:t>
      </w:r>
      <w:proofErr w:type="spellEnd"/>
      <w:r w:rsidRPr="007E296C">
        <w:rPr>
          <w:rFonts w:ascii="Arial" w:hAnsi="Arial" w:cs="Arial"/>
          <w:bCs/>
          <w:sz w:val="22"/>
          <w:szCs w:val="22"/>
        </w:rPr>
        <w:t xml:space="preserve">) is a significant herb with over 500 varieties, broad growth potential, and special functional qualities that make it helpful in many everyday food items. </w:t>
      </w:r>
    </w:p>
    <w:p w14:paraId="16EB505B" w14:textId="77777777" w:rsidR="000B26AE" w:rsidRPr="007E296C" w:rsidRDefault="000B26AE" w:rsidP="002A7FDE">
      <w:pPr>
        <w:spacing w:after="240"/>
        <w:jc w:val="both"/>
        <w:rPr>
          <w:rFonts w:ascii="Arial" w:hAnsi="Arial" w:cs="Arial"/>
          <w:bCs/>
          <w:sz w:val="22"/>
          <w:szCs w:val="22"/>
        </w:rPr>
      </w:pPr>
      <w:r w:rsidRPr="007E296C">
        <w:rPr>
          <w:rFonts w:ascii="Arial" w:hAnsi="Arial" w:cs="Arial"/>
          <w:bCs/>
          <w:sz w:val="22"/>
          <w:szCs w:val="22"/>
        </w:rPr>
        <w:t>All parts of lemongrass-leaves, stalks, oil, and flavor-are used because they contain the highest levels of nutrients and antioxidants. Much effort is required to investigate the functional qualities of this herb by testing it under various settings and using it in a variety of human food products, including community-level functional drinks. In addition to functional foods made from different sources, the review aimed to succinctly describe the nutritional and functional significance of lemongrass (</w:t>
      </w:r>
      <w:proofErr w:type="spellStart"/>
      <w:r w:rsidRPr="007E296C">
        <w:rPr>
          <w:rFonts w:ascii="Arial" w:hAnsi="Arial" w:cs="Arial"/>
          <w:bCs/>
          <w:sz w:val="22"/>
          <w:szCs w:val="22"/>
        </w:rPr>
        <w:t>Ranjah</w:t>
      </w:r>
      <w:proofErr w:type="spellEnd"/>
      <w:r w:rsidR="00E7781F" w:rsidRPr="007E296C">
        <w:rPr>
          <w:rFonts w:ascii="Arial" w:hAnsi="Arial" w:cs="Arial"/>
          <w:bCs/>
          <w:sz w:val="22"/>
          <w:szCs w:val="22"/>
        </w:rPr>
        <w:t xml:space="preserve"> </w:t>
      </w:r>
      <w:r w:rsidRPr="007E296C">
        <w:rPr>
          <w:rFonts w:ascii="Arial" w:hAnsi="Arial" w:cs="Arial"/>
          <w:bCs/>
          <w:sz w:val="22"/>
          <w:szCs w:val="22"/>
        </w:rPr>
        <w:t>et al., 2018).</w:t>
      </w:r>
    </w:p>
    <w:p w14:paraId="5C76615D" w14:textId="77777777" w:rsidR="000B26AE" w:rsidRPr="007E296C" w:rsidRDefault="000B26AE" w:rsidP="006B7265">
      <w:pPr>
        <w:spacing w:after="240"/>
        <w:jc w:val="both"/>
        <w:rPr>
          <w:rFonts w:ascii="Arial" w:hAnsi="Arial" w:cs="Arial"/>
          <w:bCs/>
          <w:sz w:val="22"/>
          <w:szCs w:val="22"/>
        </w:rPr>
      </w:pPr>
      <w:r w:rsidRPr="007E296C">
        <w:rPr>
          <w:rFonts w:ascii="Arial" w:hAnsi="Arial" w:cs="Arial"/>
          <w:bCs/>
          <w:sz w:val="22"/>
          <w:szCs w:val="22"/>
        </w:rPr>
        <w:lastRenderedPageBreak/>
        <w:t xml:space="preserve">Products from bakeries are a significant source of nutrition. Bread, biscuits, pastries, cakes, buns, rusks, and other items are examples of various bakery products. The least expensive processed food is biscuits. With </w:t>
      </w:r>
      <w:r w:rsidRPr="00ED1959">
        <w:rPr>
          <w:rFonts w:ascii="Arial" w:hAnsi="Arial" w:cs="Arial"/>
          <w:bCs/>
          <w:sz w:val="22"/>
          <w:szCs w:val="22"/>
          <w:highlight w:val="yellow"/>
        </w:rPr>
        <w:t>basil</w:t>
      </w:r>
      <w:r w:rsidRPr="007E296C">
        <w:rPr>
          <w:rFonts w:ascii="Arial" w:hAnsi="Arial" w:cs="Arial"/>
          <w:bCs/>
          <w:sz w:val="22"/>
          <w:szCs w:val="22"/>
        </w:rPr>
        <w:t xml:space="preserve"> helping to boost immunity, heal infections, purify the blood, cure insect bites, lower blood pressure, treat respiratory disorders, and maintain blood sugar levels, and lemongrass relieving anxiety, lowering cholesterol, preventing infection, boosting oral health, relieving pain, boosting red blood cell levels, and relieving bloating, among other benefits, the current research project focuses on producing herbal biscuits using </w:t>
      </w:r>
      <w:r w:rsidRPr="00ED1959">
        <w:rPr>
          <w:rFonts w:ascii="Arial" w:hAnsi="Arial" w:cs="Arial"/>
          <w:bCs/>
          <w:sz w:val="22"/>
          <w:szCs w:val="22"/>
          <w:highlight w:val="yellow"/>
        </w:rPr>
        <w:t>basil</w:t>
      </w:r>
      <w:r w:rsidRPr="007E296C">
        <w:rPr>
          <w:rFonts w:ascii="Arial" w:hAnsi="Arial" w:cs="Arial"/>
          <w:bCs/>
          <w:sz w:val="22"/>
          <w:szCs w:val="22"/>
        </w:rPr>
        <w:t xml:space="preserve"> and lemongrass leaves. Additionally, it is an effort to create herbal biscuits with extra value and health benefits. The review of the literature shows that there is a complete lack of technological knowledge regarding the manufacturing, packing, and preservation of herbal biscuits.</w:t>
      </w:r>
    </w:p>
    <w:p w14:paraId="4482105D" w14:textId="77777777" w:rsidR="000B26AE" w:rsidRPr="007E296C" w:rsidRDefault="000B26AE" w:rsidP="002A7FDE">
      <w:pPr>
        <w:spacing w:after="240"/>
        <w:jc w:val="both"/>
        <w:rPr>
          <w:rFonts w:ascii="Arial" w:hAnsi="Arial" w:cs="Arial"/>
          <w:bCs/>
          <w:sz w:val="22"/>
          <w:szCs w:val="22"/>
        </w:rPr>
      </w:pPr>
      <w:r w:rsidRPr="007E296C">
        <w:rPr>
          <w:rFonts w:ascii="Arial" w:hAnsi="Arial" w:cs="Arial"/>
          <w:bCs/>
          <w:sz w:val="22"/>
          <w:szCs w:val="22"/>
        </w:rPr>
        <w:t xml:space="preserve">All things considered, adding </w:t>
      </w:r>
      <w:r w:rsidRPr="00ED1959">
        <w:rPr>
          <w:rFonts w:ascii="Arial" w:hAnsi="Arial" w:cs="Arial"/>
          <w:bCs/>
          <w:sz w:val="22"/>
          <w:szCs w:val="22"/>
          <w:highlight w:val="yellow"/>
        </w:rPr>
        <w:t>basil</w:t>
      </w:r>
      <w:r w:rsidRPr="007E296C">
        <w:rPr>
          <w:rFonts w:ascii="Arial" w:hAnsi="Arial" w:cs="Arial"/>
          <w:bCs/>
          <w:sz w:val="22"/>
          <w:szCs w:val="22"/>
        </w:rPr>
        <w:t xml:space="preserve"> and lemongrass to biscuits has several advantages, such as better nutrition, dietary variety, allergy friendliness, sustainability, and taste enhancement. It adds a distinctive twist to the classic snack and provides a healthier and more inclusive choice for people with particular dietary requirements.</w:t>
      </w:r>
    </w:p>
    <w:p w14:paraId="4CBAA8FC" w14:textId="77777777" w:rsidR="00AA74E0" w:rsidRPr="007E296C" w:rsidRDefault="00902823" w:rsidP="00C644A1">
      <w:pPr>
        <w:pStyle w:val="AbstHead"/>
        <w:spacing w:after="0"/>
        <w:jc w:val="both"/>
        <w:rPr>
          <w:rFonts w:ascii="Arial" w:hAnsi="Arial" w:cs="Arial"/>
        </w:rPr>
      </w:pPr>
      <w:r w:rsidRPr="007E296C">
        <w:rPr>
          <w:rFonts w:ascii="Arial" w:hAnsi="Arial" w:cs="Arial"/>
        </w:rPr>
        <w:t>2. material and method</w:t>
      </w:r>
      <w:r w:rsidR="00000F8F" w:rsidRPr="007E296C">
        <w:rPr>
          <w:rFonts w:ascii="Arial" w:hAnsi="Arial" w:cs="Arial"/>
        </w:rPr>
        <w:t xml:space="preserve">s </w:t>
      </w:r>
    </w:p>
    <w:p w14:paraId="2FF1A649" w14:textId="77777777" w:rsidR="000B26AE" w:rsidRPr="007E296C" w:rsidRDefault="00E7781F" w:rsidP="00E7781F">
      <w:pPr>
        <w:pStyle w:val="Body"/>
        <w:spacing w:before="240"/>
        <w:rPr>
          <w:rFonts w:ascii="Arial" w:hAnsi="Arial" w:cs="Arial"/>
          <w:b/>
          <w:lang w:val="en-GB"/>
        </w:rPr>
      </w:pPr>
      <w:r w:rsidRPr="007E296C">
        <w:rPr>
          <w:rFonts w:ascii="Arial" w:hAnsi="Arial" w:cs="Arial"/>
          <w:b/>
          <w:lang w:val="en-GB"/>
        </w:rPr>
        <w:t>2.1</w:t>
      </w:r>
      <w:r w:rsidR="000B26AE" w:rsidRPr="007E296C">
        <w:rPr>
          <w:rFonts w:ascii="Arial" w:hAnsi="Arial" w:cs="Arial"/>
          <w:b/>
          <w:lang w:val="en-GB"/>
        </w:rPr>
        <w:t xml:space="preserve"> Study Place</w:t>
      </w:r>
    </w:p>
    <w:p w14:paraId="64851715" w14:textId="77777777" w:rsidR="000B26AE" w:rsidRPr="007E296C" w:rsidRDefault="000B26AE" w:rsidP="00E7781F">
      <w:pPr>
        <w:pStyle w:val="Body"/>
        <w:spacing w:before="240"/>
        <w:rPr>
          <w:rFonts w:ascii="Arial" w:hAnsi="Arial" w:cs="Arial"/>
          <w:bCs/>
        </w:rPr>
      </w:pPr>
      <w:r w:rsidRPr="007E296C">
        <w:rPr>
          <w:rFonts w:ascii="Arial" w:hAnsi="Arial" w:cs="Arial"/>
          <w:bCs/>
        </w:rPr>
        <w:t>The Department of Processing and Food Engineering Laboratory at the Vaugh Institute of Agricultural Engineering and Technology, Sam Higginbottom University of Agriculture Technology &amp; Sciences, Prayagraj, is where the experimental study was carried out.</w:t>
      </w:r>
    </w:p>
    <w:p w14:paraId="60D3754A" w14:textId="77777777" w:rsidR="00C952B8" w:rsidRPr="007E296C" w:rsidRDefault="00C952B8" w:rsidP="007E296C">
      <w:pPr>
        <w:pStyle w:val="Body"/>
        <w:spacing w:after="0"/>
        <w:ind w:left="720" w:hanging="720"/>
        <w:rPr>
          <w:rFonts w:ascii="Arial" w:hAnsi="Arial" w:cs="Arial"/>
          <w:b/>
          <w:bCs/>
        </w:rPr>
      </w:pPr>
      <w:r w:rsidRPr="007E296C">
        <w:rPr>
          <w:rFonts w:ascii="Arial" w:hAnsi="Arial" w:cs="Arial"/>
          <w:b/>
          <w:bCs/>
        </w:rPr>
        <w:t xml:space="preserve">Table 1. </w:t>
      </w:r>
      <w:r w:rsidRPr="007E296C">
        <w:rPr>
          <w:rFonts w:ascii="Arial" w:hAnsi="Arial" w:cs="Arial"/>
        </w:rPr>
        <w:t>Experimental</w:t>
      </w:r>
      <w:r w:rsidR="001328AE" w:rsidRPr="007E296C">
        <w:rPr>
          <w:rFonts w:ascii="Arial" w:hAnsi="Arial" w:cs="Arial"/>
        </w:rPr>
        <w:t xml:space="preserve"> plan related wheat flour, </w:t>
      </w:r>
      <w:r w:rsidR="001328AE" w:rsidRPr="00ED1959">
        <w:rPr>
          <w:rFonts w:ascii="Arial" w:hAnsi="Arial" w:cs="Arial"/>
          <w:highlight w:val="yellow"/>
        </w:rPr>
        <w:t>basil</w:t>
      </w:r>
      <w:r w:rsidRPr="007E296C">
        <w:rPr>
          <w:rFonts w:ascii="Arial" w:hAnsi="Arial" w:cs="Arial"/>
        </w:rPr>
        <w:t xml:space="preserve"> and lemongrass leaves powder incorporated biscuit</w:t>
      </w:r>
    </w:p>
    <w:tbl>
      <w:tblPr>
        <w:tblW w:w="0" w:type="auto"/>
        <w:tblBorders>
          <w:top w:val="single" w:sz="4" w:space="0" w:color="auto"/>
          <w:bottom w:val="single" w:sz="4" w:space="0" w:color="auto"/>
        </w:tblBorders>
        <w:tblLook w:val="04A0" w:firstRow="1" w:lastRow="0" w:firstColumn="1" w:lastColumn="0" w:noHBand="0" w:noVBand="1"/>
      </w:tblPr>
      <w:tblGrid>
        <w:gridCol w:w="894"/>
        <w:gridCol w:w="2120"/>
        <w:gridCol w:w="946"/>
        <w:gridCol w:w="4464"/>
      </w:tblGrid>
      <w:tr w:rsidR="00C952B8" w:rsidRPr="007E296C" w14:paraId="6C0E2658" w14:textId="77777777" w:rsidTr="008B7138">
        <w:trPr>
          <w:trHeight w:val="239"/>
        </w:trPr>
        <w:tc>
          <w:tcPr>
            <w:tcW w:w="959" w:type="dxa"/>
            <w:tcBorders>
              <w:top w:val="single" w:sz="4" w:space="0" w:color="auto"/>
              <w:bottom w:val="single" w:sz="4" w:space="0" w:color="auto"/>
            </w:tcBorders>
          </w:tcPr>
          <w:p w14:paraId="2B4790F8" w14:textId="77777777" w:rsidR="00C952B8" w:rsidRPr="007E296C" w:rsidRDefault="00C952B8" w:rsidP="00C644A1">
            <w:pPr>
              <w:pStyle w:val="Body"/>
              <w:spacing w:after="0"/>
              <w:rPr>
                <w:rFonts w:ascii="Arial" w:hAnsi="Arial" w:cs="Arial"/>
              </w:rPr>
            </w:pPr>
            <w:r w:rsidRPr="007E296C">
              <w:rPr>
                <w:rFonts w:ascii="Arial" w:hAnsi="Arial" w:cs="Arial"/>
              </w:rPr>
              <w:t>Sr. No.</w:t>
            </w:r>
          </w:p>
        </w:tc>
        <w:tc>
          <w:tcPr>
            <w:tcW w:w="2268" w:type="dxa"/>
            <w:tcBorders>
              <w:top w:val="single" w:sz="4" w:space="0" w:color="auto"/>
              <w:bottom w:val="single" w:sz="4" w:space="0" w:color="auto"/>
            </w:tcBorders>
          </w:tcPr>
          <w:p w14:paraId="739141F2" w14:textId="77777777" w:rsidR="00C952B8" w:rsidRPr="007E296C" w:rsidRDefault="00C952B8" w:rsidP="00C644A1">
            <w:pPr>
              <w:pStyle w:val="Body"/>
              <w:spacing w:after="0"/>
              <w:rPr>
                <w:rFonts w:ascii="Arial" w:hAnsi="Arial" w:cs="Arial"/>
              </w:rPr>
            </w:pPr>
            <w:r w:rsidRPr="007E296C">
              <w:rPr>
                <w:rFonts w:ascii="Arial" w:hAnsi="Arial" w:cs="Arial"/>
              </w:rPr>
              <w:t>Parameter</w:t>
            </w:r>
          </w:p>
        </w:tc>
        <w:tc>
          <w:tcPr>
            <w:tcW w:w="992" w:type="dxa"/>
            <w:tcBorders>
              <w:top w:val="single" w:sz="4" w:space="0" w:color="auto"/>
              <w:bottom w:val="single" w:sz="4" w:space="0" w:color="auto"/>
            </w:tcBorders>
          </w:tcPr>
          <w:p w14:paraId="269BE889" w14:textId="77777777" w:rsidR="00C952B8" w:rsidRPr="007E296C" w:rsidRDefault="00C952B8" w:rsidP="00C644A1">
            <w:pPr>
              <w:pStyle w:val="Body"/>
              <w:spacing w:after="0"/>
              <w:rPr>
                <w:rFonts w:ascii="Arial" w:hAnsi="Arial" w:cs="Arial"/>
              </w:rPr>
            </w:pPr>
            <w:r w:rsidRPr="007E296C">
              <w:rPr>
                <w:rFonts w:ascii="Arial" w:hAnsi="Arial" w:cs="Arial"/>
              </w:rPr>
              <w:t>Level</w:t>
            </w:r>
          </w:p>
        </w:tc>
        <w:tc>
          <w:tcPr>
            <w:tcW w:w="5023" w:type="dxa"/>
            <w:tcBorders>
              <w:top w:val="single" w:sz="4" w:space="0" w:color="auto"/>
              <w:bottom w:val="single" w:sz="4" w:space="0" w:color="auto"/>
            </w:tcBorders>
          </w:tcPr>
          <w:p w14:paraId="4634A0EB" w14:textId="77777777" w:rsidR="00C952B8" w:rsidRPr="007E296C" w:rsidRDefault="00C952B8" w:rsidP="00C644A1">
            <w:pPr>
              <w:pStyle w:val="Body"/>
              <w:spacing w:after="0"/>
              <w:rPr>
                <w:rFonts w:ascii="Arial" w:hAnsi="Arial" w:cs="Arial"/>
              </w:rPr>
            </w:pPr>
            <w:r w:rsidRPr="007E296C">
              <w:rPr>
                <w:rFonts w:ascii="Arial" w:hAnsi="Arial" w:cs="Arial"/>
              </w:rPr>
              <w:t>Description</w:t>
            </w:r>
          </w:p>
        </w:tc>
      </w:tr>
      <w:tr w:rsidR="00C952B8" w:rsidRPr="007E296C" w14:paraId="6B00E086" w14:textId="77777777" w:rsidTr="008B7138">
        <w:tc>
          <w:tcPr>
            <w:tcW w:w="959" w:type="dxa"/>
            <w:tcBorders>
              <w:top w:val="single" w:sz="4" w:space="0" w:color="auto"/>
            </w:tcBorders>
          </w:tcPr>
          <w:p w14:paraId="75E1E90A" w14:textId="77777777" w:rsidR="00C952B8" w:rsidRPr="007E296C" w:rsidRDefault="00C952B8" w:rsidP="00C644A1">
            <w:pPr>
              <w:pStyle w:val="Body"/>
              <w:spacing w:after="0"/>
              <w:rPr>
                <w:rFonts w:ascii="Arial" w:hAnsi="Arial" w:cs="Arial"/>
              </w:rPr>
            </w:pPr>
            <w:r w:rsidRPr="007E296C">
              <w:rPr>
                <w:rFonts w:ascii="Arial" w:hAnsi="Arial" w:cs="Arial"/>
              </w:rPr>
              <w:t>1.</w:t>
            </w:r>
          </w:p>
        </w:tc>
        <w:tc>
          <w:tcPr>
            <w:tcW w:w="2268" w:type="dxa"/>
            <w:tcBorders>
              <w:top w:val="single" w:sz="4" w:space="0" w:color="auto"/>
            </w:tcBorders>
          </w:tcPr>
          <w:p w14:paraId="76B61433" w14:textId="77777777" w:rsidR="00C952B8" w:rsidRPr="007E296C" w:rsidRDefault="00C952B8" w:rsidP="00C644A1">
            <w:pPr>
              <w:pStyle w:val="Body"/>
              <w:spacing w:after="0"/>
              <w:rPr>
                <w:rFonts w:ascii="Arial" w:hAnsi="Arial" w:cs="Arial"/>
              </w:rPr>
            </w:pPr>
            <w:r w:rsidRPr="007E296C">
              <w:rPr>
                <w:rFonts w:ascii="Arial" w:hAnsi="Arial" w:cs="Arial"/>
              </w:rPr>
              <w:t>Product</w:t>
            </w:r>
          </w:p>
        </w:tc>
        <w:tc>
          <w:tcPr>
            <w:tcW w:w="992" w:type="dxa"/>
            <w:tcBorders>
              <w:top w:val="single" w:sz="4" w:space="0" w:color="auto"/>
            </w:tcBorders>
          </w:tcPr>
          <w:p w14:paraId="4231D433" w14:textId="77777777" w:rsidR="00C952B8" w:rsidRPr="007E296C" w:rsidRDefault="00C952B8" w:rsidP="00C644A1">
            <w:pPr>
              <w:pStyle w:val="Body"/>
              <w:spacing w:after="0"/>
              <w:rPr>
                <w:rFonts w:ascii="Arial" w:hAnsi="Arial" w:cs="Arial"/>
              </w:rPr>
            </w:pPr>
            <w:r w:rsidRPr="007E296C">
              <w:rPr>
                <w:rFonts w:ascii="Arial" w:hAnsi="Arial" w:cs="Arial"/>
              </w:rPr>
              <w:t>1</w:t>
            </w:r>
          </w:p>
        </w:tc>
        <w:tc>
          <w:tcPr>
            <w:tcW w:w="5023" w:type="dxa"/>
            <w:tcBorders>
              <w:top w:val="single" w:sz="4" w:space="0" w:color="auto"/>
            </w:tcBorders>
          </w:tcPr>
          <w:p w14:paraId="0CA6831E" w14:textId="77777777" w:rsidR="00C952B8" w:rsidRPr="007E296C" w:rsidRDefault="00C952B8" w:rsidP="00C644A1">
            <w:pPr>
              <w:pStyle w:val="Body"/>
              <w:spacing w:after="0"/>
              <w:rPr>
                <w:rFonts w:ascii="Arial" w:hAnsi="Arial" w:cs="Arial"/>
              </w:rPr>
            </w:pPr>
            <w:r w:rsidRPr="007E296C">
              <w:rPr>
                <w:rFonts w:ascii="Arial" w:hAnsi="Arial" w:cs="Arial"/>
              </w:rPr>
              <w:t xml:space="preserve">Biscuit </w:t>
            </w:r>
          </w:p>
        </w:tc>
      </w:tr>
      <w:tr w:rsidR="00C952B8" w:rsidRPr="007E296C" w14:paraId="78145996" w14:textId="77777777" w:rsidTr="008B7138">
        <w:tc>
          <w:tcPr>
            <w:tcW w:w="959" w:type="dxa"/>
          </w:tcPr>
          <w:p w14:paraId="1BB27196" w14:textId="77777777" w:rsidR="00C952B8" w:rsidRPr="007E296C" w:rsidRDefault="00C952B8" w:rsidP="00C644A1">
            <w:pPr>
              <w:pStyle w:val="Body"/>
              <w:spacing w:after="0"/>
              <w:rPr>
                <w:rFonts w:ascii="Arial" w:hAnsi="Arial" w:cs="Arial"/>
              </w:rPr>
            </w:pPr>
            <w:r w:rsidRPr="007E296C">
              <w:rPr>
                <w:rFonts w:ascii="Arial" w:hAnsi="Arial" w:cs="Arial"/>
              </w:rPr>
              <w:t>2.</w:t>
            </w:r>
          </w:p>
        </w:tc>
        <w:tc>
          <w:tcPr>
            <w:tcW w:w="2268" w:type="dxa"/>
          </w:tcPr>
          <w:p w14:paraId="27BC598A" w14:textId="77777777" w:rsidR="00C952B8" w:rsidRPr="007E296C" w:rsidRDefault="00C952B8" w:rsidP="00C644A1">
            <w:pPr>
              <w:pStyle w:val="Body"/>
              <w:spacing w:after="0"/>
              <w:rPr>
                <w:rFonts w:ascii="Arial" w:hAnsi="Arial" w:cs="Arial"/>
              </w:rPr>
            </w:pPr>
            <w:r w:rsidRPr="007E296C">
              <w:rPr>
                <w:rFonts w:ascii="Arial" w:hAnsi="Arial" w:cs="Arial"/>
              </w:rPr>
              <w:t>Ingredients</w:t>
            </w:r>
          </w:p>
        </w:tc>
        <w:tc>
          <w:tcPr>
            <w:tcW w:w="992" w:type="dxa"/>
          </w:tcPr>
          <w:p w14:paraId="7FC3D8FF" w14:textId="77777777" w:rsidR="00C952B8" w:rsidRPr="007E296C" w:rsidRDefault="00C952B8" w:rsidP="00C644A1">
            <w:pPr>
              <w:pStyle w:val="Body"/>
              <w:spacing w:after="0"/>
              <w:rPr>
                <w:rFonts w:ascii="Arial" w:hAnsi="Arial" w:cs="Arial"/>
              </w:rPr>
            </w:pPr>
            <w:r w:rsidRPr="007E296C">
              <w:rPr>
                <w:rFonts w:ascii="Arial" w:hAnsi="Arial" w:cs="Arial"/>
              </w:rPr>
              <w:t>4</w:t>
            </w:r>
          </w:p>
        </w:tc>
        <w:tc>
          <w:tcPr>
            <w:tcW w:w="5023" w:type="dxa"/>
          </w:tcPr>
          <w:p w14:paraId="1768B4FC" w14:textId="77777777" w:rsidR="00C952B8" w:rsidRPr="007E296C" w:rsidRDefault="00C952B8" w:rsidP="00C644A1">
            <w:pPr>
              <w:pStyle w:val="Body"/>
              <w:spacing w:after="0"/>
              <w:rPr>
                <w:rFonts w:ascii="Arial" w:hAnsi="Arial" w:cs="Arial"/>
              </w:rPr>
            </w:pPr>
            <w:r w:rsidRPr="007E296C">
              <w:rPr>
                <w:rFonts w:ascii="Arial" w:hAnsi="Arial" w:cs="Arial"/>
              </w:rPr>
              <w:t>Sugar powder, Amul Butter, Baking soda and Amul milk powder</w:t>
            </w:r>
          </w:p>
          <w:p w14:paraId="26F3F540" w14:textId="77777777" w:rsidR="00C952B8" w:rsidRPr="007E296C" w:rsidRDefault="00C952B8" w:rsidP="00C644A1">
            <w:pPr>
              <w:pStyle w:val="Body"/>
              <w:spacing w:after="0"/>
              <w:rPr>
                <w:rFonts w:ascii="Arial" w:hAnsi="Arial" w:cs="Arial"/>
              </w:rPr>
            </w:pPr>
          </w:p>
        </w:tc>
      </w:tr>
      <w:tr w:rsidR="00C952B8" w:rsidRPr="007E296C" w14:paraId="776711D5" w14:textId="77777777" w:rsidTr="008B7138">
        <w:tc>
          <w:tcPr>
            <w:tcW w:w="959" w:type="dxa"/>
          </w:tcPr>
          <w:p w14:paraId="3FBDB851" w14:textId="77777777" w:rsidR="00C952B8" w:rsidRPr="007E296C" w:rsidRDefault="00C952B8" w:rsidP="00C644A1">
            <w:pPr>
              <w:pStyle w:val="Body"/>
              <w:spacing w:after="0"/>
              <w:rPr>
                <w:rFonts w:ascii="Arial" w:hAnsi="Arial" w:cs="Arial"/>
              </w:rPr>
            </w:pPr>
            <w:r w:rsidRPr="007E296C">
              <w:rPr>
                <w:rFonts w:ascii="Arial" w:hAnsi="Arial" w:cs="Arial"/>
              </w:rPr>
              <w:t>3.</w:t>
            </w:r>
          </w:p>
        </w:tc>
        <w:tc>
          <w:tcPr>
            <w:tcW w:w="2268" w:type="dxa"/>
          </w:tcPr>
          <w:p w14:paraId="6C54D9C2" w14:textId="77777777" w:rsidR="00C952B8" w:rsidRPr="007E296C" w:rsidRDefault="00C952B8" w:rsidP="00C644A1">
            <w:pPr>
              <w:pStyle w:val="Body"/>
              <w:spacing w:after="0"/>
              <w:rPr>
                <w:rFonts w:ascii="Arial" w:hAnsi="Arial" w:cs="Arial"/>
              </w:rPr>
            </w:pPr>
            <w:r w:rsidRPr="007E296C">
              <w:rPr>
                <w:rFonts w:ascii="Arial" w:hAnsi="Arial" w:cs="Arial"/>
              </w:rPr>
              <w:t>Treatments</w:t>
            </w:r>
          </w:p>
        </w:tc>
        <w:tc>
          <w:tcPr>
            <w:tcW w:w="992" w:type="dxa"/>
          </w:tcPr>
          <w:p w14:paraId="0E32DB9E" w14:textId="77777777" w:rsidR="00C952B8" w:rsidRPr="007E296C" w:rsidRDefault="00C952B8" w:rsidP="00C644A1">
            <w:pPr>
              <w:pStyle w:val="Body"/>
              <w:spacing w:after="0"/>
              <w:rPr>
                <w:rFonts w:ascii="Arial" w:hAnsi="Arial" w:cs="Arial"/>
              </w:rPr>
            </w:pPr>
            <w:r w:rsidRPr="007E296C">
              <w:rPr>
                <w:rFonts w:ascii="Arial" w:hAnsi="Arial" w:cs="Arial"/>
              </w:rPr>
              <w:t>10</w:t>
            </w:r>
          </w:p>
        </w:tc>
        <w:tc>
          <w:tcPr>
            <w:tcW w:w="5023" w:type="dxa"/>
          </w:tcPr>
          <w:p w14:paraId="502004DA" w14:textId="77777777" w:rsidR="00C952B8" w:rsidRPr="007E296C" w:rsidRDefault="00C952B8" w:rsidP="00C644A1">
            <w:pPr>
              <w:pStyle w:val="Body"/>
              <w:spacing w:after="0"/>
              <w:rPr>
                <w:rFonts w:ascii="Arial" w:hAnsi="Arial" w:cs="Arial"/>
              </w:rPr>
            </w:pPr>
          </w:p>
        </w:tc>
      </w:tr>
      <w:tr w:rsidR="00C952B8" w:rsidRPr="007E296C" w14:paraId="3335F093" w14:textId="77777777" w:rsidTr="008B7138">
        <w:tc>
          <w:tcPr>
            <w:tcW w:w="959" w:type="dxa"/>
          </w:tcPr>
          <w:p w14:paraId="48241522" w14:textId="77777777" w:rsidR="00C952B8" w:rsidRPr="007E296C" w:rsidRDefault="00C952B8" w:rsidP="00C644A1">
            <w:pPr>
              <w:pStyle w:val="Body"/>
              <w:spacing w:after="0"/>
              <w:rPr>
                <w:rFonts w:ascii="Arial" w:hAnsi="Arial" w:cs="Arial"/>
              </w:rPr>
            </w:pPr>
            <w:r w:rsidRPr="007E296C">
              <w:rPr>
                <w:rFonts w:ascii="Arial" w:hAnsi="Arial" w:cs="Arial"/>
              </w:rPr>
              <w:t>4.</w:t>
            </w:r>
          </w:p>
        </w:tc>
        <w:tc>
          <w:tcPr>
            <w:tcW w:w="2268" w:type="dxa"/>
          </w:tcPr>
          <w:p w14:paraId="2B4BA3D4" w14:textId="77777777" w:rsidR="00C952B8" w:rsidRPr="007E296C" w:rsidRDefault="00C952B8" w:rsidP="00C644A1">
            <w:pPr>
              <w:pStyle w:val="Body"/>
              <w:spacing w:after="0"/>
              <w:rPr>
                <w:rFonts w:ascii="Arial" w:hAnsi="Arial" w:cs="Arial"/>
              </w:rPr>
            </w:pPr>
            <w:r w:rsidRPr="007E296C">
              <w:rPr>
                <w:rFonts w:ascii="Arial" w:hAnsi="Arial" w:cs="Arial"/>
              </w:rPr>
              <w:t>Storage conditions</w:t>
            </w:r>
          </w:p>
        </w:tc>
        <w:tc>
          <w:tcPr>
            <w:tcW w:w="992" w:type="dxa"/>
          </w:tcPr>
          <w:p w14:paraId="0FD8B3C4" w14:textId="77777777" w:rsidR="00C952B8" w:rsidRPr="007E296C" w:rsidRDefault="00C952B8" w:rsidP="00C644A1">
            <w:pPr>
              <w:pStyle w:val="Body"/>
              <w:spacing w:after="0"/>
              <w:rPr>
                <w:rFonts w:ascii="Arial" w:hAnsi="Arial" w:cs="Arial"/>
              </w:rPr>
            </w:pPr>
            <w:r w:rsidRPr="007E296C">
              <w:rPr>
                <w:rFonts w:ascii="Arial" w:hAnsi="Arial" w:cs="Arial"/>
              </w:rPr>
              <w:t>1</w:t>
            </w:r>
          </w:p>
        </w:tc>
        <w:tc>
          <w:tcPr>
            <w:tcW w:w="5023" w:type="dxa"/>
          </w:tcPr>
          <w:p w14:paraId="07751F14" w14:textId="77777777" w:rsidR="00C952B8" w:rsidRPr="007E296C" w:rsidRDefault="00C952B8" w:rsidP="00C644A1">
            <w:pPr>
              <w:pStyle w:val="Body"/>
              <w:spacing w:after="0"/>
              <w:rPr>
                <w:rFonts w:ascii="Arial" w:hAnsi="Arial" w:cs="Arial"/>
              </w:rPr>
            </w:pPr>
            <w:r w:rsidRPr="007E296C">
              <w:rPr>
                <w:rFonts w:ascii="Arial" w:hAnsi="Arial" w:cs="Arial"/>
              </w:rPr>
              <w:t>Ambient temperature</w:t>
            </w:r>
          </w:p>
        </w:tc>
      </w:tr>
      <w:tr w:rsidR="00C952B8" w:rsidRPr="007E296C" w14:paraId="285BF55C" w14:textId="77777777" w:rsidTr="008B7138">
        <w:tc>
          <w:tcPr>
            <w:tcW w:w="959" w:type="dxa"/>
          </w:tcPr>
          <w:p w14:paraId="375AF49F" w14:textId="77777777" w:rsidR="00C952B8" w:rsidRPr="007E296C" w:rsidRDefault="00C952B8" w:rsidP="00C644A1">
            <w:pPr>
              <w:pStyle w:val="Body"/>
              <w:spacing w:after="0"/>
              <w:rPr>
                <w:rFonts w:ascii="Arial" w:hAnsi="Arial" w:cs="Arial"/>
              </w:rPr>
            </w:pPr>
            <w:r w:rsidRPr="007E296C">
              <w:rPr>
                <w:rFonts w:ascii="Arial" w:hAnsi="Arial" w:cs="Arial"/>
              </w:rPr>
              <w:t>5.</w:t>
            </w:r>
          </w:p>
        </w:tc>
        <w:tc>
          <w:tcPr>
            <w:tcW w:w="2268" w:type="dxa"/>
          </w:tcPr>
          <w:p w14:paraId="37673A99" w14:textId="77777777" w:rsidR="00C952B8" w:rsidRPr="007E296C" w:rsidRDefault="00C952B8" w:rsidP="00C644A1">
            <w:pPr>
              <w:pStyle w:val="Body"/>
              <w:spacing w:after="0"/>
              <w:rPr>
                <w:rFonts w:ascii="Arial" w:hAnsi="Arial" w:cs="Arial"/>
              </w:rPr>
            </w:pPr>
            <w:r w:rsidRPr="007E296C">
              <w:rPr>
                <w:rFonts w:ascii="Arial" w:hAnsi="Arial" w:cs="Arial"/>
              </w:rPr>
              <w:t>Packaging material</w:t>
            </w:r>
          </w:p>
        </w:tc>
        <w:tc>
          <w:tcPr>
            <w:tcW w:w="992" w:type="dxa"/>
          </w:tcPr>
          <w:p w14:paraId="0E3FDA53" w14:textId="77777777" w:rsidR="00C952B8" w:rsidRPr="007E296C" w:rsidRDefault="00C952B8" w:rsidP="00C644A1">
            <w:pPr>
              <w:pStyle w:val="Body"/>
              <w:spacing w:after="0"/>
              <w:rPr>
                <w:rFonts w:ascii="Arial" w:hAnsi="Arial" w:cs="Arial"/>
              </w:rPr>
            </w:pPr>
            <w:r w:rsidRPr="007E296C">
              <w:rPr>
                <w:rFonts w:ascii="Arial" w:hAnsi="Arial" w:cs="Arial"/>
              </w:rPr>
              <w:t>1</w:t>
            </w:r>
          </w:p>
        </w:tc>
        <w:tc>
          <w:tcPr>
            <w:tcW w:w="5023" w:type="dxa"/>
          </w:tcPr>
          <w:p w14:paraId="42A7545B" w14:textId="77777777" w:rsidR="00C952B8" w:rsidRPr="007E296C" w:rsidRDefault="00C952B8" w:rsidP="00C644A1">
            <w:pPr>
              <w:pStyle w:val="Body"/>
              <w:spacing w:after="0"/>
              <w:rPr>
                <w:rFonts w:ascii="Arial" w:hAnsi="Arial" w:cs="Arial"/>
              </w:rPr>
            </w:pPr>
            <w:r w:rsidRPr="007E296C">
              <w:rPr>
                <w:rFonts w:ascii="Arial" w:hAnsi="Arial" w:cs="Arial"/>
              </w:rPr>
              <w:t>Flexible pouch (Airtight Pouch)</w:t>
            </w:r>
          </w:p>
        </w:tc>
      </w:tr>
      <w:tr w:rsidR="00C952B8" w:rsidRPr="007E296C" w14:paraId="2E47DC3C" w14:textId="77777777" w:rsidTr="008B7138">
        <w:tc>
          <w:tcPr>
            <w:tcW w:w="959" w:type="dxa"/>
          </w:tcPr>
          <w:p w14:paraId="6AE09D24" w14:textId="77777777" w:rsidR="00C952B8" w:rsidRPr="007E296C" w:rsidRDefault="00C952B8" w:rsidP="00C644A1">
            <w:pPr>
              <w:pStyle w:val="Body"/>
              <w:spacing w:after="0"/>
              <w:rPr>
                <w:rFonts w:ascii="Arial" w:hAnsi="Arial" w:cs="Arial"/>
              </w:rPr>
            </w:pPr>
            <w:r w:rsidRPr="007E296C">
              <w:rPr>
                <w:rFonts w:ascii="Arial" w:hAnsi="Arial" w:cs="Arial"/>
              </w:rPr>
              <w:t>6.</w:t>
            </w:r>
          </w:p>
        </w:tc>
        <w:tc>
          <w:tcPr>
            <w:tcW w:w="2268" w:type="dxa"/>
          </w:tcPr>
          <w:p w14:paraId="45F95C4C" w14:textId="77777777" w:rsidR="00C952B8" w:rsidRPr="007E296C" w:rsidRDefault="00C952B8" w:rsidP="00C644A1">
            <w:pPr>
              <w:pStyle w:val="Body"/>
              <w:spacing w:after="0"/>
              <w:rPr>
                <w:rFonts w:ascii="Arial" w:hAnsi="Arial" w:cs="Arial"/>
              </w:rPr>
            </w:pPr>
            <w:r w:rsidRPr="007E296C">
              <w:rPr>
                <w:rFonts w:ascii="Arial" w:hAnsi="Arial" w:cs="Arial"/>
              </w:rPr>
              <w:t>Analysis of output (Biscuit)</w:t>
            </w:r>
          </w:p>
        </w:tc>
        <w:tc>
          <w:tcPr>
            <w:tcW w:w="992" w:type="dxa"/>
          </w:tcPr>
          <w:p w14:paraId="0A56B0F2" w14:textId="77777777" w:rsidR="00C952B8" w:rsidRPr="007E296C" w:rsidRDefault="00C952B8" w:rsidP="00C644A1">
            <w:pPr>
              <w:pStyle w:val="Body"/>
              <w:spacing w:after="0"/>
              <w:rPr>
                <w:rFonts w:ascii="Arial" w:hAnsi="Arial" w:cs="Arial"/>
              </w:rPr>
            </w:pPr>
          </w:p>
        </w:tc>
        <w:tc>
          <w:tcPr>
            <w:tcW w:w="5023" w:type="dxa"/>
          </w:tcPr>
          <w:p w14:paraId="3ACEE584" w14:textId="77777777" w:rsidR="00C952B8" w:rsidRPr="007E296C" w:rsidRDefault="00C952B8" w:rsidP="00274097">
            <w:pPr>
              <w:pStyle w:val="Body"/>
              <w:spacing w:after="0"/>
              <w:rPr>
                <w:rFonts w:ascii="Arial" w:hAnsi="Arial" w:cs="Arial"/>
              </w:rPr>
            </w:pPr>
            <w:proofErr w:type="spellStart"/>
            <w:r w:rsidRPr="007E296C">
              <w:rPr>
                <w:rFonts w:ascii="Arial" w:hAnsi="Arial" w:cs="Arial"/>
              </w:rPr>
              <w:t>Physico</w:t>
            </w:r>
            <w:proofErr w:type="spellEnd"/>
            <w:r w:rsidRPr="007E296C">
              <w:rPr>
                <w:rFonts w:ascii="Arial" w:hAnsi="Arial" w:cs="Arial"/>
              </w:rPr>
              <w:t>-Chemical analysis-</w:t>
            </w:r>
            <w:r w:rsidRPr="007E296C">
              <w:rPr>
                <w:rFonts w:ascii="Arial" w:hAnsi="Arial" w:cs="Arial"/>
                <w:lang w:val="en-IN"/>
              </w:rPr>
              <w:t xml:space="preserve">diameter, thickness, weight, </w:t>
            </w:r>
            <w:r w:rsidRPr="007E296C">
              <w:rPr>
                <w:rFonts w:ascii="Arial" w:hAnsi="Arial" w:cs="Arial"/>
              </w:rPr>
              <w:t>s</w:t>
            </w:r>
            <w:proofErr w:type="spellStart"/>
            <w:r w:rsidRPr="007E296C">
              <w:rPr>
                <w:rFonts w:ascii="Arial" w:hAnsi="Arial" w:cs="Arial"/>
                <w:lang w:val="en-IN"/>
              </w:rPr>
              <w:t>pread</w:t>
            </w:r>
            <w:proofErr w:type="spellEnd"/>
            <w:r w:rsidRPr="007E296C">
              <w:rPr>
                <w:rFonts w:ascii="Arial" w:hAnsi="Arial" w:cs="Arial"/>
                <w:lang w:val="en-IN"/>
              </w:rPr>
              <w:t xml:space="preserve"> ratio,</w:t>
            </w:r>
            <w:r w:rsidRPr="007E296C">
              <w:rPr>
                <w:rFonts w:ascii="Arial" w:hAnsi="Arial" w:cs="Arial"/>
              </w:rPr>
              <w:t xml:space="preserve"> moisture, protein, ash, fat, crude fiber and carbohydrate</w:t>
            </w:r>
          </w:p>
        </w:tc>
      </w:tr>
      <w:tr w:rsidR="00C952B8" w:rsidRPr="007E296C" w14:paraId="67F61D26" w14:textId="77777777" w:rsidTr="008B7138">
        <w:tc>
          <w:tcPr>
            <w:tcW w:w="959" w:type="dxa"/>
          </w:tcPr>
          <w:p w14:paraId="15D8B720" w14:textId="77777777" w:rsidR="00C952B8" w:rsidRPr="007E296C" w:rsidRDefault="00C952B8" w:rsidP="00C644A1">
            <w:pPr>
              <w:pStyle w:val="Body"/>
              <w:spacing w:after="0"/>
              <w:rPr>
                <w:rFonts w:ascii="Arial" w:hAnsi="Arial" w:cs="Arial"/>
              </w:rPr>
            </w:pPr>
            <w:r w:rsidRPr="007E296C">
              <w:rPr>
                <w:rFonts w:ascii="Arial" w:hAnsi="Arial" w:cs="Arial"/>
              </w:rPr>
              <w:t>7.</w:t>
            </w:r>
          </w:p>
        </w:tc>
        <w:tc>
          <w:tcPr>
            <w:tcW w:w="2268" w:type="dxa"/>
          </w:tcPr>
          <w:p w14:paraId="35F60B7C" w14:textId="77777777" w:rsidR="00C952B8" w:rsidRPr="007E296C" w:rsidRDefault="00C952B8" w:rsidP="00C644A1">
            <w:pPr>
              <w:pStyle w:val="Body"/>
              <w:spacing w:after="0"/>
              <w:rPr>
                <w:rFonts w:ascii="Arial" w:hAnsi="Arial" w:cs="Arial"/>
              </w:rPr>
            </w:pPr>
            <w:r w:rsidRPr="007E296C">
              <w:rPr>
                <w:rFonts w:ascii="Arial" w:hAnsi="Arial" w:cs="Arial"/>
              </w:rPr>
              <w:t>Statistical Analysis</w:t>
            </w:r>
          </w:p>
        </w:tc>
        <w:tc>
          <w:tcPr>
            <w:tcW w:w="992" w:type="dxa"/>
          </w:tcPr>
          <w:p w14:paraId="3B236B1D" w14:textId="77777777" w:rsidR="00C952B8" w:rsidRPr="007E296C" w:rsidRDefault="00C952B8" w:rsidP="00C644A1">
            <w:pPr>
              <w:pStyle w:val="Body"/>
              <w:spacing w:after="0"/>
              <w:rPr>
                <w:rFonts w:ascii="Arial" w:hAnsi="Arial" w:cs="Arial"/>
              </w:rPr>
            </w:pPr>
            <w:r w:rsidRPr="007E296C">
              <w:rPr>
                <w:rFonts w:ascii="Arial" w:hAnsi="Arial" w:cs="Arial"/>
              </w:rPr>
              <w:t>1</w:t>
            </w:r>
          </w:p>
        </w:tc>
        <w:tc>
          <w:tcPr>
            <w:tcW w:w="5023" w:type="dxa"/>
          </w:tcPr>
          <w:p w14:paraId="58D113EC" w14:textId="77777777" w:rsidR="00C952B8" w:rsidRPr="007E296C" w:rsidRDefault="00C952B8" w:rsidP="00C644A1">
            <w:pPr>
              <w:pStyle w:val="Body"/>
              <w:spacing w:after="0"/>
              <w:rPr>
                <w:rFonts w:ascii="Arial" w:hAnsi="Arial" w:cs="Arial"/>
              </w:rPr>
            </w:pPr>
            <w:r w:rsidRPr="007E296C">
              <w:rPr>
                <w:rFonts w:ascii="Arial" w:hAnsi="Arial" w:cs="Arial"/>
                <w:lang w:val="en-GB"/>
              </w:rPr>
              <w:t>Completely randomized design</w:t>
            </w:r>
            <w:r w:rsidRPr="007E296C">
              <w:rPr>
                <w:rFonts w:ascii="Arial" w:hAnsi="Arial" w:cs="Arial"/>
              </w:rPr>
              <w:t xml:space="preserve"> (CRD)</w:t>
            </w:r>
          </w:p>
        </w:tc>
      </w:tr>
      <w:tr w:rsidR="00C952B8" w:rsidRPr="007E296C" w14:paraId="15FD3FE0" w14:textId="77777777" w:rsidTr="008B7138">
        <w:tc>
          <w:tcPr>
            <w:tcW w:w="959" w:type="dxa"/>
          </w:tcPr>
          <w:p w14:paraId="67C92187" w14:textId="77777777" w:rsidR="00C952B8" w:rsidRPr="007E296C" w:rsidRDefault="00C952B8" w:rsidP="00C644A1">
            <w:pPr>
              <w:pStyle w:val="Body"/>
              <w:spacing w:after="0"/>
              <w:rPr>
                <w:rFonts w:ascii="Arial" w:hAnsi="Arial" w:cs="Arial"/>
              </w:rPr>
            </w:pPr>
            <w:r w:rsidRPr="007E296C">
              <w:rPr>
                <w:rFonts w:ascii="Arial" w:hAnsi="Arial" w:cs="Arial"/>
              </w:rPr>
              <w:t>8.</w:t>
            </w:r>
          </w:p>
        </w:tc>
        <w:tc>
          <w:tcPr>
            <w:tcW w:w="2268" w:type="dxa"/>
          </w:tcPr>
          <w:p w14:paraId="2A18395F" w14:textId="77777777" w:rsidR="00C952B8" w:rsidRPr="007E296C" w:rsidRDefault="00C952B8" w:rsidP="00C644A1">
            <w:pPr>
              <w:pStyle w:val="Body"/>
              <w:spacing w:after="0"/>
              <w:rPr>
                <w:rFonts w:ascii="Arial" w:hAnsi="Arial" w:cs="Arial"/>
              </w:rPr>
            </w:pPr>
            <w:r w:rsidRPr="007E296C">
              <w:rPr>
                <w:rFonts w:ascii="Arial" w:hAnsi="Arial" w:cs="Arial"/>
              </w:rPr>
              <w:t>Replications</w:t>
            </w:r>
          </w:p>
        </w:tc>
        <w:tc>
          <w:tcPr>
            <w:tcW w:w="992" w:type="dxa"/>
          </w:tcPr>
          <w:p w14:paraId="7E5DB89D" w14:textId="77777777" w:rsidR="00C952B8" w:rsidRPr="007E296C" w:rsidRDefault="00C952B8" w:rsidP="00C644A1">
            <w:pPr>
              <w:pStyle w:val="Body"/>
              <w:spacing w:after="0"/>
              <w:rPr>
                <w:rFonts w:ascii="Arial" w:hAnsi="Arial" w:cs="Arial"/>
              </w:rPr>
            </w:pPr>
            <w:r w:rsidRPr="007E296C">
              <w:rPr>
                <w:rFonts w:ascii="Arial" w:hAnsi="Arial" w:cs="Arial"/>
              </w:rPr>
              <w:t>3</w:t>
            </w:r>
          </w:p>
        </w:tc>
        <w:tc>
          <w:tcPr>
            <w:tcW w:w="5023" w:type="dxa"/>
          </w:tcPr>
          <w:p w14:paraId="6C806DB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R-I, R-II, R-III</w:t>
            </w:r>
          </w:p>
        </w:tc>
      </w:tr>
    </w:tbl>
    <w:p w14:paraId="2F8831BE" w14:textId="77777777" w:rsidR="00C952B8" w:rsidRPr="007E296C" w:rsidRDefault="00E7781F" w:rsidP="00F02BB5">
      <w:pPr>
        <w:pStyle w:val="Body"/>
        <w:spacing w:before="240"/>
        <w:rPr>
          <w:rFonts w:ascii="Arial" w:hAnsi="Arial" w:cs="Arial"/>
          <w:lang w:val="en-GB"/>
        </w:rPr>
      </w:pPr>
      <w:r w:rsidRPr="007E296C">
        <w:rPr>
          <w:rFonts w:ascii="Arial" w:hAnsi="Arial" w:cs="Arial"/>
          <w:b/>
          <w:bCs/>
          <w:lang w:val="en-GB"/>
        </w:rPr>
        <w:t>2.2</w:t>
      </w:r>
      <w:r w:rsidR="00C952B8" w:rsidRPr="007E296C">
        <w:rPr>
          <w:rFonts w:ascii="Arial" w:hAnsi="Arial" w:cs="Arial"/>
          <w:b/>
          <w:bCs/>
          <w:lang w:val="en-GB"/>
        </w:rPr>
        <w:t xml:space="preserve"> Physical</w:t>
      </w:r>
      <w:r w:rsidR="001328AE" w:rsidRPr="007E296C">
        <w:rPr>
          <w:rFonts w:ascii="Arial" w:hAnsi="Arial" w:cs="Arial"/>
          <w:b/>
          <w:bCs/>
          <w:lang w:val="en-GB"/>
        </w:rPr>
        <w:t xml:space="preserve"> </w:t>
      </w:r>
      <w:r w:rsidR="00C952B8" w:rsidRPr="007E296C">
        <w:rPr>
          <w:rFonts w:ascii="Arial" w:hAnsi="Arial" w:cs="Arial"/>
          <w:b/>
          <w:bCs/>
          <w:lang w:val="en-GB"/>
        </w:rPr>
        <w:t xml:space="preserve">properties </w:t>
      </w:r>
    </w:p>
    <w:p w14:paraId="16E916CD" w14:textId="77777777" w:rsidR="001328AE" w:rsidRPr="007E296C" w:rsidRDefault="001328AE" w:rsidP="001328AE">
      <w:pPr>
        <w:pStyle w:val="Body"/>
        <w:rPr>
          <w:rFonts w:ascii="Arial" w:hAnsi="Arial" w:cs="Arial"/>
          <w:b/>
          <w:bCs/>
        </w:rPr>
      </w:pPr>
      <w:r w:rsidRPr="007E296C">
        <w:rPr>
          <w:rFonts w:ascii="Arial" w:hAnsi="Arial" w:cs="Arial"/>
          <w:bCs/>
        </w:rPr>
        <w:t xml:space="preserve">Diameter: Four biscuits were arranged edge to edge to measure the biscuit's diameter. Vernier </w:t>
      </w:r>
      <w:proofErr w:type="spellStart"/>
      <w:r w:rsidRPr="007E296C">
        <w:rPr>
          <w:rFonts w:ascii="Arial" w:hAnsi="Arial" w:cs="Arial"/>
          <w:bCs/>
        </w:rPr>
        <w:t>callipers</w:t>
      </w:r>
      <w:proofErr w:type="spellEnd"/>
      <w:r w:rsidRPr="007E296C">
        <w:rPr>
          <w:rFonts w:ascii="Arial" w:hAnsi="Arial" w:cs="Arial"/>
          <w:bCs/>
        </w:rPr>
        <w:t xml:space="preserve"> were used to measure the overall diameter in centimeters. To get duplicate readings, the biscuits were rotated at a 90° angle. To obtain an average value, this procedure was carried out three times, and the results were expressed in centimeters. </w:t>
      </w:r>
      <w:r w:rsidRPr="007E296C">
        <w:rPr>
          <w:rFonts w:ascii="Arial" w:hAnsi="Arial" w:cs="Arial"/>
          <w:bCs/>
        </w:rPr>
        <w:br/>
        <w:t xml:space="preserve">Thickness: Four biscuits were stacked on top of each other to determine the biscuit's </w:t>
      </w:r>
      <w:r w:rsidRPr="007E296C">
        <w:rPr>
          <w:rFonts w:ascii="Arial" w:hAnsi="Arial" w:cs="Arial"/>
          <w:bCs/>
        </w:rPr>
        <w:lastRenderedPageBreak/>
        <w:t>thickness. With the use of a vernier caliper, the thickness was measured in centimeters.</w:t>
      </w:r>
      <w:r w:rsidRPr="007E296C">
        <w:rPr>
          <w:rFonts w:ascii="Arial" w:hAnsi="Arial" w:cs="Arial"/>
          <w:b/>
        </w:rPr>
        <w:t xml:space="preserve"> </w:t>
      </w:r>
      <w:r w:rsidRPr="007E296C">
        <w:rPr>
          <w:rFonts w:ascii="Arial" w:hAnsi="Arial" w:cs="Arial"/>
        </w:rPr>
        <w:t xml:space="preserve">With the use of a vernier caliper, the thickness was measured in centimeters. </w:t>
      </w:r>
    </w:p>
    <w:p w14:paraId="071C629C" w14:textId="77777777" w:rsidR="00C952B8" w:rsidRPr="007E296C" w:rsidRDefault="00C952B8" w:rsidP="001328AE">
      <w:pPr>
        <w:pStyle w:val="Body"/>
        <w:rPr>
          <w:rFonts w:ascii="Arial" w:hAnsi="Arial" w:cs="Arial"/>
          <w:b/>
        </w:rPr>
      </w:pPr>
      <w:r w:rsidRPr="007E296C">
        <w:rPr>
          <w:rFonts w:ascii="Arial" w:hAnsi="Arial" w:cs="Arial"/>
          <w:b/>
          <w:lang w:val="en-GB"/>
        </w:rPr>
        <w:t xml:space="preserve">Table 2. </w:t>
      </w:r>
      <w:r w:rsidRPr="007E296C">
        <w:rPr>
          <w:rFonts w:ascii="Arial" w:hAnsi="Arial" w:cs="Arial"/>
          <w:bCs/>
          <w:lang w:val="en-GB"/>
        </w:rPr>
        <w:t>Formula</w:t>
      </w:r>
      <w:r w:rsidR="001328AE" w:rsidRPr="007E296C">
        <w:rPr>
          <w:rFonts w:ascii="Arial" w:hAnsi="Arial" w:cs="Arial"/>
          <w:bCs/>
          <w:lang w:val="en-GB"/>
        </w:rPr>
        <w:t xml:space="preserve">tion table of wheat flour, </w:t>
      </w:r>
      <w:r w:rsidR="001328AE" w:rsidRPr="00ED1959">
        <w:rPr>
          <w:rFonts w:ascii="Arial" w:hAnsi="Arial" w:cs="Arial"/>
          <w:bCs/>
          <w:highlight w:val="yellow"/>
          <w:lang w:val="en-GB"/>
        </w:rPr>
        <w:t>basil</w:t>
      </w:r>
      <w:r w:rsidRPr="007E296C">
        <w:rPr>
          <w:rFonts w:ascii="Arial" w:hAnsi="Arial" w:cs="Arial"/>
          <w:bCs/>
          <w:lang w:val="en-GB"/>
        </w:rPr>
        <w:t xml:space="preserve"> and lemongrass leaves powder for biscuit</w:t>
      </w:r>
    </w:p>
    <w:tbl>
      <w:tblPr>
        <w:tblpPr w:leftFromText="180" w:rightFromText="180" w:vertAnchor="text" w:horzAnchor="margin" w:tblpXSpec="center" w:tblpY="594"/>
        <w:tblW w:w="8733" w:type="dxa"/>
        <w:tblBorders>
          <w:top w:val="single" w:sz="4" w:space="0" w:color="auto"/>
          <w:bottom w:val="single" w:sz="4" w:space="0" w:color="auto"/>
        </w:tblBorders>
        <w:tblLayout w:type="fixed"/>
        <w:tblLook w:val="04A0" w:firstRow="1" w:lastRow="0" w:firstColumn="1" w:lastColumn="0" w:noHBand="0" w:noVBand="1"/>
      </w:tblPr>
      <w:tblGrid>
        <w:gridCol w:w="605"/>
        <w:gridCol w:w="762"/>
        <w:gridCol w:w="762"/>
        <w:gridCol w:w="1016"/>
        <w:gridCol w:w="918"/>
        <w:gridCol w:w="934"/>
        <w:gridCol w:w="818"/>
        <w:gridCol w:w="988"/>
        <w:gridCol w:w="817"/>
        <w:gridCol w:w="1113"/>
      </w:tblGrid>
      <w:tr w:rsidR="00C952B8" w:rsidRPr="007E296C" w14:paraId="5C7B24CC" w14:textId="77777777" w:rsidTr="00E7781F">
        <w:trPr>
          <w:trHeight w:val="504"/>
        </w:trPr>
        <w:tc>
          <w:tcPr>
            <w:tcW w:w="605" w:type="dxa"/>
            <w:vMerge w:val="restart"/>
            <w:tcBorders>
              <w:top w:val="single" w:sz="4" w:space="0" w:color="auto"/>
              <w:bottom w:val="single" w:sz="4" w:space="0" w:color="auto"/>
            </w:tcBorders>
          </w:tcPr>
          <w:p w14:paraId="66FFAD9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Sr. No.</w:t>
            </w:r>
          </w:p>
        </w:tc>
        <w:tc>
          <w:tcPr>
            <w:tcW w:w="762" w:type="dxa"/>
            <w:vMerge w:val="restart"/>
            <w:tcBorders>
              <w:top w:val="single" w:sz="4" w:space="0" w:color="auto"/>
              <w:bottom w:val="single" w:sz="4" w:space="0" w:color="auto"/>
            </w:tcBorders>
          </w:tcPr>
          <w:p w14:paraId="79B49A6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Whole wheat flour (g)</w:t>
            </w:r>
          </w:p>
        </w:tc>
        <w:tc>
          <w:tcPr>
            <w:tcW w:w="762" w:type="dxa"/>
            <w:vMerge w:val="restart"/>
            <w:tcBorders>
              <w:top w:val="single" w:sz="4" w:space="0" w:color="auto"/>
              <w:bottom w:val="single" w:sz="4" w:space="0" w:color="auto"/>
            </w:tcBorders>
          </w:tcPr>
          <w:p w14:paraId="2093717A" w14:textId="77777777" w:rsidR="00C952B8" w:rsidRPr="007E296C" w:rsidRDefault="007E296C" w:rsidP="00C644A1">
            <w:pPr>
              <w:pStyle w:val="Body"/>
              <w:spacing w:after="0"/>
              <w:rPr>
                <w:rFonts w:ascii="Arial" w:hAnsi="Arial" w:cs="Arial"/>
                <w:lang w:val="en-GB"/>
              </w:rPr>
            </w:pPr>
            <w:r w:rsidRPr="00ED1959">
              <w:rPr>
                <w:rFonts w:ascii="Arial" w:hAnsi="Arial" w:cs="Arial"/>
                <w:highlight w:val="yellow"/>
                <w:lang w:val="en-GB"/>
              </w:rPr>
              <w:t>Basil</w:t>
            </w:r>
            <w:r w:rsidR="00C952B8" w:rsidRPr="007E296C">
              <w:rPr>
                <w:rFonts w:ascii="Arial" w:hAnsi="Arial" w:cs="Arial"/>
                <w:lang w:val="en-GB"/>
              </w:rPr>
              <w:t xml:space="preserve"> </w:t>
            </w:r>
            <w:proofErr w:type="gramStart"/>
            <w:r w:rsidR="00C952B8" w:rsidRPr="007E296C">
              <w:rPr>
                <w:rFonts w:ascii="Arial" w:hAnsi="Arial" w:cs="Arial"/>
                <w:lang w:val="en-GB"/>
              </w:rPr>
              <w:t>leave</w:t>
            </w:r>
            <w:proofErr w:type="gramEnd"/>
            <w:r w:rsidR="00C952B8" w:rsidRPr="007E296C">
              <w:rPr>
                <w:rFonts w:ascii="Arial" w:hAnsi="Arial" w:cs="Arial"/>
                <w:lang w:val="en-GB"/>
              </w:rPr>
              <w:t xml:space="preserve">   powder (g)</w:t>
            </w:r>
          </w:p>
        </w:tc>
        <w:tc>
          <w:tcPr>
            <w:tcW w:w="1016" w:type="dxa"/>
            <w:vMerge w:val="restart"/>
            <w:tcBorders>
              <w:top w:val="single" w:sz="4" w:space="0" w:color="auto"/>
              <w:bottom w:val="single" w:sz="4" w:space="0" w:color="auto"/>
            </w:tcBorders>
          </w:tcPr>
          <w:p w14:paraId="5375211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Lemongrass leaves powder (g)</w:t>
            </w:r>
          </w:p>
        </w:tc>
        <w:tc>
          <w:tcPr>
            <w:tcW w:w="918" w:type="dxa"/>
            <w:vMerge w:val="restart"/>
            <w:tcBorders>
              <w:top w:val="single" w:sz="4" w:space="0" w:color="auto"/>
              <w:bottom w:val="single" w:sz="4" w:space="0" w:color="auto"/>
            </w:tcBorders>
          </w:tcPr>
          <w:p w14:paraId="4F82A1E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Treatment total (g)</w:t>
            </w:r>
          </w:p>
        </w:tc>
        <w:tc>
          <w:tcPr>
            <w:tcW w:w="3557" w:type="dxa"/>
            <w:gridSpan w:val="4"/>
            <w:tcBorders>
              <w:top w:val="single" w:sz="4" w:space="0" w:color="auto"/>
              <w:bottom w:val="single" w:sz="4" w:space="0" w:color="auto"/>
            </w:tcBorders>
          </w:tcPr>
          <w:p w14:paraId="6189159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Row material used for all treatment</w:t>
            </w:r>
          </w:p>
        </w:tc>
        <w:tc>
          <w:tcPr>
            <w:tcW w:w="1113" w:type="dxa"/>
            <w:vMerge w:val="restart"/>
            <w:tcBorders>
              <w:top w:val="single" w:sz="4" w:space="0" w:color="auto"/>
              <w:bottom w:val="single" w:sz="4" w:space="0" w:color="auto"/>
            </w:tcBorders>
          </w:tcPr>
          <w:p w14:paraId="630F494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Total (Treatment +Raw material) (g)</w:t>
            </w:r>
          </w:p>
        </w:tc>
      </w:tr>
      <w:tr w:rsidR="00C952B8" w:rsidRPr="007E296C" w14:paraId="31F5D93D" w14:textId="77777777" w:rsidTr="00E7781F">
        <w:trPr>
          <w:trHeight w:val="398"/>
        </w:trPr>
        <w:tc>
          <w:tcPr>
            <w:tcW w:w="605" w:type="dxa"/>
            <w:vMerge/>
            <w:tcBorders>
              <w:top w:val="nil"/>
              <w:bottom w:val="single" w:sz="4" w:space="0" w:color="auto"/>
            </w:tcBorders>
          </w:tcPr>
          <w:p w14:paraId="7B3F978C" w14:textId="77777777" w:rsidR="00C952B8" w:rsidRPr="007E296C" w:rsidRDefault="00C952B8" w:rsidP="00C644A1">
            <w:pPr>
              <w:pStyle w:val="Body"/>
              <w:spacing w:after="0"/>
              <w:rPr>
                <w:rFonts w:ascii="Arial" w:hAnsi="Arial" w:cs="Arial"/>
                <w:lang w:val="en-GB"/>
              </w:rPr>
            </w:pPr>
          </w:p>
        </w:tc>
        <w:tc>
          <w:tcPr>
            <w:tcW w:w="762" w:type="dxa"/>
            <w:vMerge/>
            <w:tcBorders>
              <w:top w:val="nil"/>
              <w:bottom w:val="single" w:sz="4" w:space="0" w:color="auto"/>
            </w:tcBorders>
          </w:tcPr>
          <w:p w14:paraId="51A5D636" w14:textId="77777777" w:rsidR="00C952B8" w:rsidRPr="007E296C" w:rsidRDefault="00C952B8" w:rsidP="00C644A1">
            <w:pPr>
              <w:pStyle w:val="Body"/>
              <w:spacing w:after="0"/>
              <w:rPr>
                <w:rFonts w:ascii="Arial" w:hAnsi="Arial" w:cs="Arial"/>
                <w:lang w:val="en-GB"/>
              </w:rPr>
            </w:pPr>
          </w:p>
        </w:tc>
        <w:tc>
          <w:tcPr>
            <w:tcW w:w="762" w:type="dxa"/>
            <w:vMerge/>
            <w:tcBorders>
              <w:top w:val="nil"/>
              <w:bottom w:val="single" w:sz="4" w:space="0" w:color="auto"/>
            </w:tcBorders>
          </w:tcPr>
          <w:p w14:paraId="6217B54D" w14:textId="77777777" w:rsidR="00C952B8" w:rsidRPr="007E296C" w:rsidRDefault="00C952B8" w:rsidP="00C644A1">
            <w:pPr>
              <w:pStyle w:val="Body"/>
              <w:spacing w:after="0"/>
              <w:rPr>
                <w:rFonts w:ascii="Arial" w:hAnsi="Arial" w:cs="Arial"/>
                <w:lang w:val="en-GB"/>
              </w:rPr>
            </w:pPr>
          </w:p>
        </w:tc>
        <w:tc>
          <w:tcPr>
            <w:tcW w:w="1016" w:type="dxa"/>
            <w:vMerge/>
            <w:tcBorders>
              <w:top w:val="nil"/>
              <w:bottom w:val="single" w:sz="4" w:space="0" w:color="auto"/>
            </w:tcBorders>
          </w:tcPr>
          <w:p w14:paraId="42932317" w14:textId="77777777" w:rsidR="00C952B8" w:rsidRPr="007E296C" w:rsidRDefault="00C952B8" w:rsidP="00C644A1">
            <w:pPr>
              <w:pStyle w:val="Body"/>
              <w:spacing w:after="0"/>
              <w:rPr>
                <w:rFonts w:ascii="Arial" w:hAnsi="Arial" w:cs="Arial"/>
                <w:lang w:val="en-GB"/>
              </w:rPr>
            </w:pPr>
          </w:p>
        </w:tc>
        <w:tc>
          <w:tcPr>
            <w:tcW w:w="918" w:type="dxa"/>
            <w:vMerge/>
            <w:tcBorders>
              <w:top w:val="nil"/>
              <w:bottom w:val="single" w:sz="4" w:space="0" w:color="auto"/>
            </w:tcBorders>
          </w:tcPr>
          <w:p w14:paraId="21B5F436" w14:textId="77777777" w:rsidR="00C952B8" w:rsidRPr="007E296C" w:rsidRDefault="00C952B8" w:rsidP="00C644A1">
            <w:pPr>
              <w:pStyle w:val="Body"/>
              <w:spacing w:after="0"/>
              <w:rPr>
                <w:rFonts w:ascii="Arial" w:hAnsi="Arial" w:cs="Arial"/>
                <w:lang w:val="en-GB"/>
              </w:rPr>
            </w:pPr>
          </w:p>
        </w:tc>
        <w:tc>
          <w:tcPr>
            <w:tcW w:w="934" w:type="dxa"/>
            <w:tcBorders>
              <w:top w:val="single" w:sz="4" w:space="0" w:color="auto"/>
              <w:bottom w:val="single" w:sz="4" w:space="0" w:color="auto"/>
            </w:tcBorders>
          </w:tcPr>
          <w:p w14:paraId="5C6680B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Sugar powder (gm)</w:t>
            </w:r>
          </w:p>
        </w:tc>
        <w:tc>
          <w:tcPr>
            <w:tcW w:w="818" w:type="dxa"/>
            <w:tcBorders>
              <w:top w:val="single" w:sz="4" w:space="0" w:color="auto"/>
              <w:bottom w:val="single" w:sz="4" w:space="0" w:color="auto"/>
            </w:tcBorders>
          </w:tcPr>
          <w:p w14:paraId="63643EF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Amul Butter (g)</w:t>
            </w:r>
          </w:p>
        </w:tc>
        <w:tc>
          <w:tcPr>
            <w:tcW w:w="988" w:type="dxa"/>
            <w:tcBorders>
              <w:top w:val="single" w:sz="4" w:space="0" w:color="auto"/>
              <w:bottom w:val="single" w:sz="4" w:space="0" w:color="auto"/>
            </w:tcBorders>
          </w:tcPr>
          <w:p w14:paraId="17D1B30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Baking Soda (g)</w:t>
            </w:r>
          </w:p>
        </w:tc>
        <w:tc>
          <w:tcPr>
            <w:tcW w:w="816" w:type="dxa"/>
            <w:tcBorders>
              <w:top w:val="single" w:sz="4" w:space="0" w:color="auto"/>
              <w:bottom w:val="single" w:sz="4" w:space="0" w:color="auto"/>
            </w:tcBorders>
          </w:tcPr>
          <w:p w14:paraId="62CDC6B8"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 xml:space="preserve">Amul </w:t>
            </w:r>
            <w:proofErr w:type="gramStart"/>
            <w:r w:rsidRPr="007E296C">
              <w:rPr>
                <w:rFonts w:ascii="Arial" w:hAnsi="Arial" w:cs="Arial"/>
                <w:lang w:val="en-GB"/>
              </w:rPr>
              <w:t>milk  powder</w:t>
            </w:r>
            <w:proofErr w:type="gramEnd"/>
            <w:r w:rsidRPr="007E296C">
              <w:rPr>
                <w:rFonts w:ascii="Arial" w:hAnsi="Arial" w:cs="Arial"/>
                <w:lang w:val="en-GB"/>
              </w:rPr>
              <w:t>(g)</w:t>
            </w:r>
          </w:p>
        </w:tc>
        <w:tc>
          <w:tcPr>
            <w:tcW w:w="1113" w:type="dxa"/>
            <w:vMerge/>
            <w:tcBorders>
              <w:top w:val="single" w:sz="4" w:space="0" w:color="auto"/>
              <w:bottom w:val="single" w:sz="4" w:space="0" w:color="auto"/>
            </w:tcBorders>
          </w:tcPr>
          <w:p w14:paraId="0B4D5D02" w14:textId="77777777" w:rsidR="00C952B8" w:rsidRPr="007E296C" w:rsidRDefault="00C952B8" w:rsidP="00C644A1">
            <w:pPr>
              <w:pStyle w:val="Body"/>
              <w:spacing w:after="0"/>
              <w:rPr>
                <w:rFonts w:ascii="Arial" w:hAnsi="Arial" w:cs="Arial"/>
                <w:lang w:val="en-GB"/>
              </w:rPr>
            </w:pPr>
          </w:p>
        </w:tc>
      </w:tr>
      <w:tr w:rsidR="00C952B8" w:rsidRPr="007E296C" w14:paraId="470267A7" w14:textId="77777777" w:rsidTr="00E7781F">
        <w:trPr>
          <w:trHeight w:val="136"/>
        </w:trPr>
        <w:tc>
          <w:tcPr>
            <w:tcW w:w="605" w:type="dxa"/>
            <w:tcBorders>
              <w:top w:val="single" w:sz="4" w:space="0" w:color="auto"/>
            </w:tcBorders>
          </w:tcPr>
          <w:p w14:paraId="3F9BC5E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1</w:t>
            </w:r>
          </w:p>
        </w:tc>
        <w:tc>
          <w:tcPr>
            <w:tcW w:w="762" w:type="dxa"/>
            <w:tcBorders>
              <w:top w:val="single" w:sz="4" w:space="0" w:color="auto"/>
            </w:tcBorders>
          </w:tcPr>
          <w:p w14:paraId="56036F4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762" w:type="dxa"/>
            <w:tcBorders>
              <w:top w:val="single" w:sz="4" w:space="0" w:color="auto"/>
            </w:tcBorders>
          </w:tcPr>
          <w:p w14:paraId="5CD1D50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1016" w:type="dxa"/>
            <w:tcBorders>
              <w:top w:val="single" w:sz="4" w:space="0" w:color="auto"/>
            </w:tcBorders>
          </w:tcPr>
          <w:p w14:paraId="78E5871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918" w:type="dxa"/>
            <w:tcBorders>
              <w:top w:val="single" w:sz="4" w:space="0" w:color="auto"/>
            </w:tcBorders>
          </w:tcPr>
          <w:p w14:paraId="187D582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Borders>
              <w:top w:val="single" w:sz="4" w:space="0" w:color="auto"/>
            </w:tcBorders>
          </w:tcPr>
          <w:p w14:paraId="1BAA8F6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Borders>
              <w:top w:val="single" w:sz="4" w:space="0" w:color="auto"/>
            </w:tcBorders>
          </w:tcPr>
          <w:p w14:paraId="794B4836"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Borders>
              <w:top w:val="single" w:sz="4" w:space="0" w:color="auto"/>
            </w:tcBorders>
          </w:tcPr>
          <w:p w14:paraId="581E46D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Borders>
              <w:top w:val="single" w:sz="4" w:space="0" w:color="auto"/>
            </w:tcBorders>
          </w:tcPr>
          <w:p w14:paraId="1C9160E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Borders>
              <w:top w:val="single" w:sz="4" w:space="0" w:color="auto"/>
            </w:tcBorders>
          </w:tcPr>
          <w:p w14:paraId="103E745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3A399E03" w14:textId="77777777" w:rsidTr="00E7781F">
        <w:trPr>
          <w:trHeight w:val="133"/>
        </w:trPr>
        <w:tc>
          <w:tcPr>
            <w:tcW w:w="605" w:type="dxa"/>
          </w:tcPr>
          <w:p w14:paraId="424F4C08"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2</w:t>
            </w:r>
          </w:p>
        </w:tc>
        <w:tc>
          <w:tcPr>
            <w:tcW w:w="762" w:type="dxa"/>
          </w:tcPr>
          <w:p w14:paraId="7724AAF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97.50</w:t>
            </w:r>
          </w:p>
        </w:tc>
        <w:tc>
          <w:tcPr>
            <w:tcW w:w="762" w:type="dxa"/>
          </w:tcPr>
          <w:p w14:paraId="54C0B52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2.50</w:t>
            </w:r>
          </w:p>
        </w:tc>
        <w:tc>
          <w:tcPr>
            <w:tcW w:w="1016" w:type="dxa"/>
          </w:tcPr>
          <w:p w14:paraId="7FF3768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918" w:type="dxa"/>
          </w:tcPr>
          <w:p w14:paraId="3A18256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4B6028D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430C08C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3FB90B5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38F3DA2C"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7E05A93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5D1C978A" w14:textId="77777777" w:rsidTr="00E7781F">
        <w:trPr>
          <w:trHeight w:val="162"/>
        </w:trPr>
        <w:tc>
          <w:tcPr>
            <w:tcW w:w="605" w:type="dxa"/>
          </w:tcPr>
          <w:p w14:paraId="4F6FBCD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3</w:t>
            </w:r>
          </w:p>
        </w:tc>
        <w:tc>
          <w:tcPr>
            <w:tcW w:w="762" w:type="dxa"/>
          </w:tcPr>
          <w:p w14:paraId="0CAB951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97.50</w:t>
            </w:r>
          </w:p>
        </w:tc>
        <w:tc>
          <w:tcPr>
            <w:tcW w:w="762" w:type="dxa"/>
          </w:tcPr>
          <w:p w14:paraId="2D82594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1016" w:type="dxa"/>
          </w:tcPr>
          <w:p w14:paraId="7CA9050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2.50</w:t>
            </w:r>
          </w:p>
        </w:tc>
        <w:tc>
          <w:tcPr>
            <w:tcW w:w="918" w:type="dxa"/>
          </w:tcPr>
          <w:p w14:paraId="7B3231B5"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4FA9E31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4378D5D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0DAFC08B"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2A7A538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31E2993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1ADD0D9A" w14:textId="77777777" w:rsidTr="00E7781F">
        <w:trPr>
          <w:trHeight w:val="233"/>
        </w:trPr>
        <w:tc>
          <w:tcPr>
            <w:tcW w:w="605" w:type="dxa"/>
          </w:tcPr>
          <w:p w14:paraId="2CEE6AB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4</w:t>
            </w:r>
          </w:p>
        </w:tc>
        <w:tc>
          <w:tcPr>
            <w:tcW w:w="762" w:type="dxa"/>
          </w:tcPr>
          <w:p w14:paraId="517FCEC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95.00</w:t>
            </w:r>
          </w:p>
        </w:tc>
        <w:tc>
          <w:tcPr>
            <w:tcW w:w="762" w:type="dxa"/>
          </w:tcPr>
          <w:p w14:paraId="2F2DB21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2.50</w:t>
            </w:r>
          </w:p>
        </w:tc>
        <w:tc>
          <w:tcPr>
            <w:tcW w:w="1016" w:type="dxa"/>
          </w:tcPr>
          <w:p w14:paraId="0716F75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2.50</w:t>
            </w:r>
          </w:p>
        </w:tc>
        <w:tc>
          <w:tcPr>
            <w:tcW w:w="918" w:type="dxa"/>
          </w:tcPr>
          <w:p w14:paraId="171BF1F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261F5CE4"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1C3B527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2AD7B5E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306A903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032AC53B"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6E0C6160" w14:textId="77777777" w:rsidTr="00E7781F">
        <w:trPr>
          <w:trHeight w:val="87"/>
        </w:trPr>
        <w:tc>
          <w:tcPr>
            <w:tcW w:w="605" w:type="dxa"/>
          </w:tcPr>
          <w:p w14:paraId="2D5F8405"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5</w:t>
            </w:r>
          </w:p>
        </w:tc>
        <w:tc>
          <w:tcPr>
            <w:tcW w:w="762" w:type="dxa"/>
          </w:tcPr>
          <w:p w14:paraId="445891B4"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95.00</w:t>
            </w:r>
          </w:p>
        </w:tc>
        <w:tc>
          <w:tcPr>
            <w:tcW w:w="762" w:type="dxa"/>
          </w:tcPr>
          <w:p w14:paraId="14DA70B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5.00</w:t>
            </w:r>
          </w:p>
        </w:tc>
        <w:tc>
          <w:tcPr>
            <w:tcW w:w="1016" w:type="dxa"/>
          </w:tcPr>
          <w:p w14:paraId="1B2323E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918" w:type="dxa"/>
          </w:tcPr>
          <w:p w14:paraId="2E242AD5"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3C8BFAC8"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6120967B"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3A39E5F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5A391E0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5C42142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49F35E0E" w14:textId="77777777" w:rsidTr="00E7781F">
        <w:trPr>
          <w:trHeight w:val="39"/>
        </w:trPr>
        <w:tc>
          <w:tcPr>
            <w:tcW w:w="605" w:type="dxa"/>
          </w:tcPr>
          <w:p w14:paraId="6C00A31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6</w:t>
            </w:r>
          </w:p>
        </w:tc>
        <w:tc>
          <w:tcPr>
            <w:tcW w:w="762" w:type="dxa"/>
          </w:tcPr>
          <w:p w14:paraId="6F7CEBD6"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95.00</w:t>
            </w:r>
          </w:p>
        </w:tc>
        <w:tc>
          <w:tcPr>
            <w:tcW w:w="762" w:type="dxa"/>
          </w:tcPr>
          <w:p w14:paraId="26706C2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1016" w:type="dxa"/>
          </w:tcPr>
          <w:p w14:paraId="41F1CDF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5.00</w:t>
            </w:r>
          </w:p>
        </w:tc>
        <w:tc>
          <w:tcPr>
            <w:tcW w:w="918" w:type="dxa"/>
          </w:tcPr>
          <w:p w14:paraId="74764BB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7944DD3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61E85AE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29F53A5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3FCC32A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17C05E6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4911A3E5" w14:textId="77777777" w:rsidTr="00E7781F">
        <w:trPr>
          <w:trHeight w:val="233"/>
        </w:trPr>
        <w:tc>
          <w:tcPr>
            <w:tcW w:w="605" w:type="dxa"/>
          </w:tcPr>
          <w:p w14:paraId="186C0C7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7</w:t>
            </w:r>
          </w:p>
        </w:tc>
        <w:tc>
          <w:tcPr>
            <w:tcW w:w="762" w:type="dxa"/>
          </w:tcPr>
          <w:p w14:paraId="0427E33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90.00</w:t>
            </w:r>
          </w:p>
        </w:tc>
        <w:tc>
          <w:tcPr>
            <w:tcW w:w="762" w:type="dxa"/>
          </w:tcPr>
          <w:p w14:paraId="09456E1C"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5.00</w:t>
            </w:r>
          </w:p>
        </w:tc>
        <w:tc>
          <w:tcPr>
            <w:tcW w:w="1016" w:type="dxa"/>
          </w:tcPr>
          <w:p w14:paraId="479DDE9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5.00</w:t>
            </w:r>
          </w:p>
        </w:tc>
        <w:tc>
          <w:tcPr>
            <w:tcW w:w="918" w:type="dxa"/>
          </w:tcPr>
          <w:p w14:paraId="0E705BF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0783B1F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624E6DC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75D53A9C"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1036670A"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121BA18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268DD46E" w14:textId="77777777" w:rsidTr="00E7781F">
        <w:trPr>
          <w:trHeight w:val="31"/>
        </w:trPr>
        <w:tc>
          <w:tcPr>
            <w:tcW w:w="605" w:type="dxa"/>
          </w:tcPr>
          <w:p w14:paraId="44C963D4"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8</w:t>
            </w:r>
          </w:p>
        </w:tc>
        <w:tc>
          <w:tcPr>
            <w:tcW w:w="762" w:type="dxa"/>
          </w:tcPr>
          <w:p w14:paraId="7D079B7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92.50</w:t>
            </w:r>
          </w:p>
        </w:tc>
        <w:tc>
          <w:tcPr>
            <w:tcW w:w="762" w:type="dxa"/>
          </w:tcPr>
          <w:p w14:paraId="27E45A88"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7.50</w:t>
            </w:r>
          </w:p>
        </w:tc>
        <w:tc>
          <w:tcPr>
            <w:tcW w:w="1016" w:type="dxa"/>
          </w:tcPr>
          <w:p w14:paraId="7E71EAB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918" w:type="dxa"/>
          </w:tcPr>
          <w:p w14:paraId="73459FF4"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5116460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5E8A6F0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7FD19D74"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2792636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35FC2E6D"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60124603" w14:textId="77777777" w:rsidTr="00E7781F">
        <w:trPr>
          <w:trHeight w:val="37"/>
        </w:trPr>
        <w:tc>
          <w:tcPr>
            <w:tcW w:w="605" w:type="dxa"/>
          </w:tcPr>
          <w:p w14:paraId="2A1B48B8"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9</w:t>
            </w:r>
          </w:p>
        </w:tc>
        <w:tc>
          <w:tcPr>
            <w:tcW w:w="762" w:type="dxa"/>
          </w:tcPr>
          <w:p w14:paraId="73C17CA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92.50</w:t>
            </w:r>
          </w:p>
        </w:tc>
        <w:tc>
          <w:tcPr>
            <w:tcW w:w="762" w:type="dxa"/>
          </w:tcPr>
          <w:p w14:paraId="60D718C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0.00</w:t>
            </w:r>
          </w:p>
        </w:tc>
        <w:tc>
          <w:tcPr>
            <w:tcW w:w="1016" w:type="dxa"/>
          </w:tcPr>
          <w:p w14:paraId="36DDB67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7.50</w:t>
            </w:r>
          </w:p>
        </w:tc>
        <w:tc>
          <w:tcPr>
            <w:tcW w:w="918" w:type="dxa"/>
          </w:tcPr>
          <w:p w14:paraId="72AD29CC"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7829770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69C78A53"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27128312"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0C3B191E"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523F43A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r w:rsidR="00C952B8" w:rsidRPr="007E296C" w14:paraId="56CBD996" w14:textId="77777777" w:rsidTr="00E7781F">
        <w:trPr>
          <w:trHeight w:val="233"/>
        </w:trPr>
        <w:tc>
          <w:tcPr>
            <w:tcW w:w="605" w:type="dxa"/>
          </w:tcPr>
          <w:p w14:paraId="3814C8B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T</w:t>
            </w:r>
            <w:r w:rsidRPr="007E296C">
              <w:rPr>
                <w:rFonts w:ascii="Arial" w:hAnsi="Arial" w:cs="Arial"/>
                <w:vertAlign w:val="subscript"/>
                <w:lang w:val="en-GB"/>
              </w:rPr>
              <w:t>10</w:t>
            </w:r>
          </w:p>
        </w:tc>
        <w:tc>
          <w:tcPr>
            <w:tcW w:w="762" w:type="dxa"/>
          </w:tcPr>
          <w:p w14:paraId="1064F65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85.00</w:t>
            </w:r>
          </w:p>
        </w:tc>
        <w:tc>
          <w:tcPr>
            <w:tcW w:w="762" w:type="dxa"/>
          </w:tcPr>
          <w:p w14:paraId="0C4B23A0"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7.50</w:t>
            </w:r>
          </w:p>
        </w:tc>
        <w:tc>
          <w:tcPr>
            <w:tcW w:w="1016" w:type="dxa"/>
          </w:tcPr>
          <w:p w14:paraId="39A2778F"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7.50</w:t>
            </w:r>
          </w:p>
        </w:tc>
        <w:tc>
          <w:tcPr>
            <w:tcW w:w="918" w:type="dxa"/>
          </w:tcPr>
          <w:p w14:paraId="28D178E6"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100.00</w:t>
            </w:r>
          </w:p>
        </w:tc>
        <w:tc>
          <w:tcPr>
            <w:tcW w:w="934" w:type="dxa"/>
          </w:tcPr>
          <w:p w14:paraId="0717E221"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30.00</w:t>
            </w:r>
          </w:p>
        </w:tc>
        <w:tc>
          <w:tcPr>
            <w:tcW w:w="818" w:type="dxa"/>
          </w:tcPr>
          <w:p w14:paraId="3A4AC5E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40.00</w:t>
            </w:r>
          </w:p>
        </w:tc>
        <w:tc>
          <w:tcPr>
            <w:tcW w:w="988" w:type="dxa"/>
          </w:tcPr>
          <w:p w14:paraId="61973EC7"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1.00</w:t>
            </w:r>
          </w:p>
        </w:tc>
        <w:tc>
          <w:tcPr>
            <w:tcW w:w="816" w:type="dxa"/>
          </w:tcPr>
          <w:p w14:paraId="02504EE9"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18.00</w:t>
            </w:r>
          </w:p>
        </w:tc>
        <w:tc>
          <w:tcPr>
            <w:tcW w:w="1113" w:type="dxa"/>
          </w:tcPr>
          <w:p w14:paraId="5DEFE25C" w14:textId="77777777" w:rsidR="00C952B8" w:rsidRPr="007E296C" w:rsidRDefault="00C952B8" w:rsidP="00C644A1">
            <w:pPr>
              <w:pStyle w:val="Body"/>
              <w:spacing w:after="0"/>
              <w:rPr>
                <w:rFonts w:ascii="Arial" w:hAnsi="Arial" w:cs="Arial"/>
                <w:lang w:val="en-GB"/>
              </w:rPr>
            </w:pPr>
            <w:r w:rsidRPr="007E296C">
              <w:rPr>
                <w:rFonts w:ascii="Arial" w:hAnsi="Arial" w:cs="Arial"/>
                <w:lang w:val="en-GB"/>
              </w:rPr>
              <w:t>189.00</w:t>
            </w:r>
          </w:p>
        </w:tc>
      </w:tr>
    </w:tbl>
    <w:p w14:paraId="65672B21" w14:textId="77777777" w:rsidR="001328AE" w:rsidRPr="007E296C" w:rsidRDefault="001328AE" w:rsidP="00C952B8">
      <w:pPr>
        <w:pStyle w:val="Body"/>
        <w:spacing w:after="0"/>
        <w:rPr>
          <w:rFonts w:ascii="Arial" w:hAnsi="Arial" w:cs="Arial"/>
          <w:lang w:val="en-GB"/>
        </w:rPr>
      </w:pPr>
    </w:p>
    <w:p w14:paraId="41EE7072" w14:textId="77777777" w:rsidR="001328AE" w:rsidRPr="007E296C" w:rsidRDefault="001328AE" w:rsidP="00C952B8">
      <w:pPr>
        <w:pStyle w:val="Body"/>
        <w:spacing w:after="0"/>
        <w:rPr>
          <w:rFonts w:ascii="Arial" w:hAnsi="Arial" w:cs="Arial"/>
          <w:lang w:val="en-GB"/>
        </w:rPr>
      </w:pPr>
    </w:p>
    <w:p w14:paraId="735CAEFC" w14:textId="77777777" w:rsidR="00C952B8" w:rsidRPr="007E296C" w:rsidRDefault="00C952B8" w:rsidP="00C952B8">
      <w:pPr>
        <w:pStyle w:val="Body"/>
        <w:spacing w:after="0"/>
        <w:rPr>
          <w:rFonts w:ascii="Arial" w:hAnsi="Arial" w:cs="Arial"/>
          <w:lang w:val="en-GB"/>
        </w:rPr>
      </w:pPr>
      <w:r w:rsidRPr="007E296C">
        <w:rPr>
          <w:rFonts w:ascii="Arial" w:hAnsi="Arial" w:cs="Arial"/>
          <w:i/>
          <w:iCs/>
          <w:lang w:val="en-GB"/>
        </w:rPr>
        <w:t>Weight:</w:t>
      </w:r>
      <w:r w:rsidRPr="007E296C">
        <w:rPr>
          <w:rFonts w:ascii="Arial" w:hAnsi="Arial" w:cs="Arial"/>
          <w:lang w:val="en-GB"/>
        </w:rPr>
        <w:t xml:space="preserve"> Five pieces of control and sensory accepted biscuits were weight by using weighing balance and average weight of both samples were recorded (</w:t>
      </w:r>
      <w:proofErr w:type="spellStart"/>
      <w:r w:rsidRPr="007E296C">
        <w:rPr>
          <w:rFonts w:ascii="Arial" w:hAnsi="Arial" w:cs="Arial"/>
          <w:iCs/>
          <w:lang w:val="en-GB"/>
        </w:rPr>
        <w:t>Jauharah</w:t>
      </w:r>
      <w:proofErr w:type="spellEnd"/>
      <w:r w:rsidRPr="007E296C">
        <w:rPr>
          <w:rFonts w:ascii="Arial" w:hAnsi="Arial" w:cs="Arial"/>
          <w:i/>
          <w:lang w:val="en-GB"/>
        </w:rPr>
        <w:t xml:space="preserve"> et al</w:t>
      </w:r>
      <w:r w:rsidRPr="007E296C">
        <w:rPr>
          <w:rFonts w:ascii="Arial" w:hAnsi="Arial" w:cs="Arial"/>
          <w:lang w:val="en-GB"/>
        </w:rPr>
        <w:t xml:space="preserve">., 2014). </w:t>
      </w:r>
    </w:p>
    <w:p w14:paraId="45B1F720" w14:textId="77777777" w:rsidR="00C952B8" w:rsidRPr="007E296C" w:rsidRDefault="00C952B8" w:rsidP="00C952B8">
      <w:pPr>
        <w:pStyle w:val="Body"/>
        <w:spacing w:after="0"/>
        <w:rPr>
          <w:rFonts w:ascii="Arial" w:hAnsi="Arial" w:cs="Arial"/>
          <w:lang w:val="en-GB"/>
        </w:rPr>
      </w:pPr>
      <w:r w:rsidRPr="007E296C">
        <w:rPr>
          <w:rFonts w:ascii="Arial" w:hAnsi="Arial" w:cs="Arial"/>
          <w:i/>
          <w:iCs/>
          <w:lang w:val="en-GB"/>
        </w:rPr>
        <w:t>Spread ratio:</w:t>
      </w:r>
      <w:r w:rsidRPr="007E296C">
        <w:rPr>
          <w:rFonts w:ascii="Arial" w:hAnsi="Arial" w:cs="Arial"/>
          <w:lang w:val="en-GB"/>
        </w:rPr>
        <w:t xml:space="preserve"> Spread ratio was calculated as diameter (length) to thickness ratio.</w:t>
      </w:r>
    </w:p>
    <w:p w14:paraId="576270F2" w14:textId="77777777" w:rsidR="00C952B8" w:rsidRPr="007E296C" w:rsidRDefault="00C952B8" w:rsidP="002A7FDE">
      <w:pPr>
        <w:pStyle w:val="Body"/>
        <w:spacing w:before="240"/>
        <w:rPr>
          <w:rFonts w:ascii="Arial" w:hAnsi="Arial" w:cs="Arial"/>
          <w:lang w:val="en-GB"/>
        </w:rPr>
      </w:pPr>
      <w:r w:rsidRPr="007E296C">
        <w:rPr>
          <w:rFonts w:ascii="Arial" w:hAnsi="Arial" w:cs="Arial"/>
          <w:lang w:val="en-GB"/>
        </w:rPr>
        <w:t>Spread ratio = diameter/ thickness</w:t>
      </w:r>
    </w:p>
    <w:p w14:paraId="7693EA73" w14:textId="77777777" w:rsidR="002A7FDE" w:rsidRPr="007E296C" w:rsidRDefault="00E7781F" w:rsidP="00C952B8">
      <w:pPr>
        <w:pStyle w:val="Body"/>
        <w:spacing w:after="0"/>
        <w:rPr>
          <w:rFonts w:ascii="Arial" w:hAnsi="Arial" w:cs="Arial"/>
          <w:lang w:val="en-GB"/>
        </w:rPr>
      </w:pPr>
      <w:r w:rsidRPr="007E296C">
        <w:rPr>
          <w:rFonts w:ascii="Arial" w:hAnsi="Arial" w:cs="Arial"/>
          <w:b/>
          <w:bCs/>
          <w:lang w:val="en-GB"/>
        </w:rPr>
        <w:t>2.3</w:t>
      </w:r>
      <w:r w:rsidR="002A7FDE" w:rsidRPr="007E296C">
        <w:rPr>
          <w:rFonts w:ascii="Arial" w:hAnsi="Arial" w:cs="Arial"/>
          <w:b/>
          <w:bCs/>
          <w:lang w:val="en-GB"/>
        </w:rPr>
        <w:t xml:space="preserve"> Chemical properties</w:t>
      </w:r>
    </w:p>
    <w:p w14:paraId="23962541" w14:textId="77777777" w:rsidR="001328AE" w:rsidRPr="007E296C" w:rsidRDefault="00C952B8" w:rsidP="002A7FDE">
      <w:pPr>
        <w:pStyle w:val="Body"/>
        <w:spacing w:before="240"/>
        <w:rPr>
          <w:rFonts w:ascii="Arial" w:hAnsi="Arial" w:cs="Arial"/>
        </w:rPr>
      </w:pPr>
      <w:r w:rsidRPr="007E296C">
        <w:rPr>
          <w:rFonts w:ascii="Arial" w:hAnsi="Arial" w:cs="Arial"/>
          <w:i/>
          <w:iCs/>
          <w:lang w:val="en-GB"/>
        </w:rPr>
        <w:t xml:space="preserve">Determination of moisture content of biscuit: </w:t>
      </w:r>
      <w:r w:rsidR="001328AE" w:rsidRPr="007E296C">
        <w:rPr>
          <w:rFonts w:ascii="Arial" w:hAnsi="Arial" w:cs="Arial"/>
        </w:rPr>
        <w:t>The method was used to assess the sample's moisture content. Procedure: A hot air oven (HLO-30 Model) was utilized as the instrument for determining the moisture content. The moisture dish was filled with approximately 5 g of the sample, which had been air dried in the oven and weighed before being placed in an oven set at 120 °C for one hour. It was weighed after cooling in the desiccator. In order to determine the lowest weight, the drying procedure was repeated, cooled, and weighed every 30 minutes until the difference between the two subsequent weigh-ins was less than 1 mg. The formula was used to determine the moisture content.</w:t>
      </w:r>
    </w:p>
    <w:p w14:paraId="5220029B" w14:textId="77777777" w:rsidR="001328AE" w:rsidRPr="007E296C" w:rsidRDefault="002A7FDE" w:rsidP="002A7FDE">
      <w:pPr>
        <w:pStyle w:val="Body"/>
        <w:spacing w:after="0"/>
        <w:ind w:firstLine="720"/>
        <w:rPr>
          <w:rFonts w:ascii="Arial" w:hAnsi="Arial" w:cs="Arial"/>
          <w:lang w:val="en-GB"/>
        </w:rPr>
      </w:pPr>
      <w:r w:rsidRPr="007E296C">
        <w:rPr>
          <w:rFonts w:ascii="Arial" w:hAnsi="Arial" w:cs="Arial"/>
          <w:lang w:val="en-GB"/>
        </w:rPr>
        <w:t>Moisture content (%)</w:t>
      </w:r>
      <w:r w:rsidR="00C952B8" w:rsidRPr="007E296C">
        <w:rPr>
          <w:rFonts w:ascii="Arial" w:hAnsi="Arial" w:cs="Arial"/>
          <w:lang w:val="en-GB"/>
        </w:rPr>
        <w:t xml:space="preserve">: </w:t>
      </w:r>
      <m:oMath>
        <m:r>
          <w:rPr>
            <w:rFonts w:ascii="Cambria Math" w:hAnsi="Arial" w:cs="Arial"/>
            <w:lang w:val="en-GB"/>
          </w:rPr>
          <m:t>(</m:t>
        </m:r>
        <m:r>
          <w:rPr>
            <w:rFonts w:ascii="Cambria Math" w:hAnsi="Cambria Math" w:cs="Arial"/>
            <w:lang w:val="en-GB"/>
          </w:rPr>
          <m:t>W</m:t>
        </m:r>
        <m:r>
          <w:rPr>
            <w:rFonts w:ascii="Cambria Math" w:hAnsi="Arial" w:cs="Arial"/>
            <w:lang w:val="en-GB"/>
          </w:rPr>
          <m:t>1</m:t>
        </m:r>
        <m:r>
          <w:rPr>
            <w:rFonts w:ascii="Arial" w:hAnsi="Arial" w:cs="Arial"/>
            <w:lang w:val="en-GB"/>
          </w:rPr>
          <m:t>-</m:t>
        </m:r>
        <m:r>
          <w:rPr>
            <w:rFonts w:ascii="Cambria Math" w:hAnsi="Cambria Math" w:cs="Arial"/>
            <w:lang w:val="en-GB"/>
          </w:rPr>
          <m:t>W</m:t>
        </m:r>
        <m:r>
          <w:rPr>
            <w:rFonts w:ascii="Cambria Math" w:hAnsi="Arial" w:cs="Arial"/>
            <w:lang w:val="en-GB"/>
          </w:rPr>
          <m:t>2)/</m:t>
        </m:r>
        <m:d>
          <m:dPr>
            <m:ctrlPr>
              <w:rPr>
                <w:rFonts w:ascii="Cambria Math" w:hAnsi="Arial" w:cs="Arial"/>
                <w:i/>
                <w:lang w:val="en-GB"/>
              </w:rPr>
            </m:ctrlPr>
          </m:dPr>
          <m:e>
            <m:r>
              <w:rPr>
                <w:rFonts w:ascii="Cambria Math" w:hAnsi="Cambria Math" w:cs="Arial"/>
                <w:lang w:val="en-GB"/>
              </w:rPr>
              <m:t>W</m:t>
            </m:r>
            <m:r>
              <w:rPr>
                <w:rFonts w:ascii="Cambria Math" w:hAnsi="Arial" w:cs="Arial"/>
                <w:lang w:val="en-GB"/>
              </w:rPr>
              <m:t>1</m:t>
            </m:r>
            <m:r>
              <w:rPr>
                <w:rFonts w:ascii="Arial" w:hAnsi="Arial" w:cs="Arial"/>
                <w:lang w:val="en-GB"/>
              </w:rPr>
              <m:t>-</m:t>
            </m:r>
            <m:r>
              <w:rPr>
                <w:rFonts w:ascii="Cambria Math" w:hAnsi="Cambria Math" w:cs="Arial"/>
                <w:lang w:val="en-GB"/>
              </w:rPr>
              <m:t>W</m:t>
            </m:r>
          </m:e>
        </m:d>
        <m:r>
          <w:rPr>
            <w:rFonts w:ascii="Cambria Math" w:hAnsi="Cambria Math" w:cs="Arial"/>
            <w:lang w:val="en-GB"/>
          </w:rPr>
          <m:t>x</m:t>
        </m:r>
        <m:r>
          <w:rPr>
            <w:rFonts w:ascii="Cambria Math" w:hAnsi="Arial" w:cs="Arial"/>
            <w:lang w:val="en-GB"/>
          </w:rPr>
          <m:t>100</m:t>
        </m:r>
      </m:oMath>
    </w:p>
    <w:p w14:paraId="3110E5E7" w14:textId="77777777" w:rsidR="001328AE" w:rsidRPr="007E296C" w:rsidRDefault="001328AE" w:rsidP="001328AE">
      <w:pPr>
        <w:pStyle w:val="Body"/>
        <w:spacing w:after="0"/>
        <w:rPr>
          <w:rFonts w:ascii="Arial" w:hAnsi="Arial" w:cs="Arial"/>
        </w:rPr>
      </w:pPr>
      <w:r w:rsidRPr="007E296C">
        <w:rPr>
          <w:rFonts w:ascii="Arial" w:hAnsi="Arial" w:cs="Arial"/>
        </w:rPr>
        <w:t>Where, W: the empty dish's weight, expressed in grams. W</w:t>
      </w:r>
      <w:r w:rsidR="00E7781F" w:rsidRPr="007E296C">
        <w:rPr>
          <w:rFonts w:ascii="Arial" w:hAnsi="Arial" w:cs="Arial"/>
        </w:rPr>
        <w:t>1</w:t>
      </w:r>
      <w:r w:rsidRPr="007E296C">
        <w:rPr>
          <w:rFonts w:ascii="Arial" w:hAnsi="Arial" w:cs="Arial"/>
        </w:rPr>
        <w:t>: weigh the dish containing the material in grams prior to drying. W</w:t>
      </w:r>
      <w:r w:rsidR="00E7781F" w:rsidRPr="007E296C">
        <w:rPr>
          <w:rFonts w:ascii="Arial" w:hAnsi="Arial" w:cs="Arial"/>
        </w:rPr>
        <w:t>2</w:t>
      </w:r>
      <w:r w:rsidRPr="007E296C">
        <w:rPr>
          <w:rFonts w:ascii="Arial" w:hAnsi="Arial" w:cs="Arial"/>
        </w:rPr>
        <w:t>: the dish's weight in grams once the stuff has dried.</w:t>
      </w:r>
    </w:p>
    <w:p w14:paraId="7050907A" w14:textId="77777777" w:rsidR="00C952B8" w:rsidRPr="007E296C" w:rsidRDefault="00C952B8" w:rsidP="002A7FDE">
      <w:pPr>
        <w:pStyle w:val="Body"/>
        <w:spacing w:before="240"/>
        <w:rPr>
          <w:rFonts w:ascii="Arial" w:hAnsi="Arial" w:cs="Arial"/>
          <w:iCs/>
          <w:lang w:val="en-GB"/>
        </w:rPr>
      </w:pPr>
      <w:r w:rsidRPr="007E296C">
        <w:rPr>
          <w:rFonts w:ascii="Arial" w:hAnsi="Arial" w:cs="Arial"/>
          <w:i/>
          <w:iCs/>
          <w:lang w:val="en-GB"/>
        </w:rPr>
        <w:t xml:space="preserve">Determination of protein content of biscuit: </w:t>
      </w:r>
      <w:r w:rsidR="001328AE" w:rsidRPr="007E296C">
        <w:rPr>
          <w:rFonts w:ascii="Arial" w:hAnsi="Arial" w:cs="Arial"/>
        </w:rPr>
        <w:t xml:space="preserve">The protein content was ascertained using the micro </w:t>
      </w:r>
      <w:proofErr w:type="spellStart"/>
      <w:r w:rsidR="001328AE" w:rsidRPr="007E296C">
        <w:rPr>
          <w:rFonts w:ascii="Arial" w:hAnsi="Arial" w:cs="Arial"/>
        </w:rPr>
        <w:t>Kkjeldahl</w:t>
      </w:r>
      <w:proofErr w:type="spellEnd"/>
      <w:r w:rsidR="001328AE" w:rsidRPr="007E296C">
        <w:rPr>
          <w:rFonts w:ascii="Arial" w:hAnsi="Arial" w:cs="Arial"/>
        </w:rPr>
        <w:t xml:space="preserve"> method as </w:t>
      </w:r>
      <w:proofErr w:type="gramStart"/>
      <w:r w:rsidR="001328AE" w:rsidRPr="007E296C">
        <w:rPr>
          <w:rFonts w:ascii="Arial" w:hAnsi="Arial" w:cs="Arial"/>
        </w:rPr>
        <w:t>described .</w:t>
      </w:r>
      <w:proofErr w:type="gramEnd"/>
      <w:r w:rsidR="001328AE" w:rsidRPr="007E296C">
        <w:rPr>
          <w:rFonts w:ascii="Arial" w:hAnsi="Arial" w:cs="Arial"/>
        </w:rPr>
        <w:t xml:space="preserve"> In a heating tube, two grams of each sample were combined with ten milliliters of concentrated H</w:t>
      </w:r>
      <w:r w:rsidR="001328AE" w:rsidRPr="007E296C">
        <w:rPr>
          <w:rFonts w:ascii="Arial" w:hAnsi="Arial" w:cs="Arial"/>
          <w:vertAlign w:val="subscript"/>
        </w:rPr>
        <w:t>2</w:t>
      </w:r>
      <w:r w:rsidR="001328AE" w:rsidRPr="007E296C">
        <w:rPr>
          <w:rFonts w:ascii="Arial" w:hAnsi="Arial" w:cs="Arial"/>
        </w:rPr>
        <w:t>SO</w:t>
      </w:r>
      <w:r w:rsidR="001328AE" w:rsidRPr="007E296C">
        <w:rPr>
          <w:rFonts w:ascii="Arial" w:hAnsi="Arial" w:cs="Arial"/>
          <w:vertAlign w:val="subscript"/>
        </w:rPr>
        <w:t>4</w:t>
      </w:r>
      <w:r w:rsidR="001328AE" w:rsidRPr="007E296C">
        <w:rPr>
          <w:rFonts w:ascii="Arial" w:hAnsi="Arial" w:cs="Arial"/>
        </w:rPr>
        <w:t xml:space="preserve">. After adding two to three grams of catalyst mixture to the tube, the mixture was heated in a fume cupboard. Distilled water was used to hold the digest. An equal volume of 40% NaOH solution was combined with 10 milliliters of the digest and then transferred into a micro Kjeldahl distillation unit. After the combination was distilled, the distillate was collected and placed in a 2% boric acid solution </w:t>
      </w:r>
      <w:r w:rsidR="001328AE" w:rsidRPr="007E296C">
        <w:rPr>
          <w:rFonts w:ascii="Arial" w:hAnsi="Arial" w:cs="Arial"/>
        </w:rPr>
        <w:lastRenderedPageBreak/>
        <w:t>with a 1:5 ratio of methyl red and bromocresol green indicators. 50 milliliters of distillate were gathered and titrated in total. The average value was calculated after the sample was replicated. The protein content was estimated by multiplying the nitrogen content by 6.25. The following formula was used to calculate the protein content:</w:t>
      </w:r>
      <w:r w:rsidRPr="007E296C">
        <w:rPr>
          <w:rFonts w:ascii="Arial" w:hAnsi="Arial" w:cs="Arial"/>
          <w:lang w:val="en-GB"/>
        </w:rPr>
        <w:tab/>
      </w:r>
      <w:r w:rsidRPr="007E296C">
        <w:rPr>
          <w:rFonts w:ascii="Arial" w:hAnsi="Arial" w:cs="Arial"/>
          <w:lang w:val="en-GB"/>
        </w:rPr>
        <w:tab/>
      </w:r>
    </w:p>
    <w:p w14:paraId="5DC3960C" w14:textId="77777777" w:rsidR="001328AE" w:rsidRPr="007E296C" w:rsidRDefault="00C952B8" w:rsidP="001328AE">
      <w:pPr>
        <w:pStyle w:val="Body"/>
        <w:spacing w:after="0"/>
        <w:rPr>
          <w:rFonts w:ascii="Arial" w:hAnsi="Arial" w:cs="Arial"/>
          <w:lang w:val="en-GB"/>
        </w:rPr>
      </w:pPr>
      <w:r w:rsidRPr="007E296C">
        <w:rPr>
          <w:rFonts w:ascii="Arial" w:hAnsi="Arial" w:cs="Arial"/>
          <w:lang w:val="en-GB"/>
        </w:rPr>
        <w:tab/>
        <w:t xml:space="preserve">                   </w:t>
      </w:r>
      <m:oMath>
        <m:r>
          <w:rPr>
            <w:rFonts w:ascii="Cambria Math" w:hAnsi="Cambria Math" w:cs="Arial"/>
            <w:lang w:val="en-GB"/>
          </w:rPr>
          <m:t>Nitrogen</m:t>
        </m:r>
        <m:r>
          <w:rPr>
            <w:rFonts w:ascii="Cambria Math" w:hAnsi="Arial" w:cs="Arial"/>
            <w:lang w:val="en-GB"/>
          </w:rPr>
          <m:t xml:space="preserve"> </m:t>
        </m:r>
        <m:d>
          <m:dPr>
            <m:ctrlPr>
              <w:rPr>
                <w:rFonts w:ascii="Cambria Math" w:hAnsi="Arial" w:cs="Arial"/>
                <w:i/>
                <w:lang w:val="en-GB"/>
              </w:rPr>
            </m:ctrlPr>
          </m:dPr>
          <m:e>
            <m:r>
              <w:rPr>
                <w:rFonts w:ascii="Cambria Math" w:hAnsi="Arial" w:cs="Arial"/>
                <w:lang w:val="en-GB"/>
              </w:rPr>
              <m:t>%</m:t>
            </m:r>
          </m:e>
        </m:d>
        <m:r>
          <w:rPr>
            <w:rFonts w:ascii="Cambria Math" w:hAnsi="Arial" w:cs="Arial"/>
            <w:lang w:val="en-GB"/>
          </w:rPr>
          <m:t>=(100</m:t>
        </m:r>
        <m:r>
          <w:rPr>
            <w:rFonts w:ascii="Cambria Math" w:hAnsi="Cambria Math" w:cs="Arial"/>
            <w:lang w:val="en-GB"/>
          </w:rPr>
          <m:t>xNx</m:t>
        </m:r>
        <m:r>
          <w:rPr>
            <w:rFonts w:ascii="Cambria Math" w:hAnsi="Arial" w:cs="Arial"/>
            <w:lang w:val="en-GB"/>
          </w:rPr>
          <m:t>14</m:t>
        </m:r>
        <m:r>
          <w:rPr>
            <w:rFonts w:ascii="Cambria Math" w:hAnsi="Cambria Math" w:cs="Arial"/>
            <w:lang w:val="en-GB"/>
          </w:rPr>
          <m:t>xVF</m:t>
        </m:r>
        <m:r>
          <w:rPr>
            <w:rFonts w:ascii="Cambria Math" w:hAnsi="Arial" w:cs="Arial"/>
            <w:lang w:val="en-GB"/>
          </w:rPr>
          <m:t>)</m:t>
        </m:r>
        <m:r>
          <w:rPr>
            <w:rFonts w:ascii="Cambria Math" w:hAnsi="Cambria Math" w:cs="Arial"/>
            <w:lang w:val="en-GB"/>
          </w:rPr>
          <m:t>T</m:t>
        </m:r>
        <m:r>
          <w:rPr>
            <w:rFonts w:ascii="Cambria Math" w:hAnsi="Arial" w:cs="Arial"/>
            <w:lang w:val="en-GB"/>
          </w:rPr>
          <m:t>/(100</m:t>
        </m:r>
        <m:r>
          <w:rPr>
            <w:rFonts w:ascii="Cambria Math" w:hAnsi="Cambria Math" w:cs="Arial"/>
            <w:lang w:val="en-GB"/>
          </w:rPr>
          <m:t>x</m:t>
        </m:r>
        <m:r>
          <w:rPr>
            <w:rFonts w:ascii="Cambria Math" w:hAnsi="Arial" w:cs="Arial"/>
            <w:lang w:val="en-GB"/>
          </w:rPr>
          <m:t xml:space="preserve"> </m:t>
        </m:r>
        <m:r>
          <w:rPr>
            <w:rFonts w:ascii="Cambria Math" w:hAnsi="Cambria Math" w:cs="Arial"/>
            <w:lang w:val="en-GB"/>
          </w:rPr>
          <m:t>VA</m:t>
        </m:r>
      </m:oMath>
      <w:r w:rsidR="001328AE" w:rsidRPr="007E296C">
        <w:rPr>
          <w:rFonts w:ascii="Arial" w:hAnsi="Arial" w:cs="Arial"/>
          <w:lang w:val="en-GB"/>
        </w:rPr>
        <w:t>)</w:t>
      </w:r>
    </w:p>
    <w:p w14:paraId="336042C5" w14:textId="77777777" w:rsidR="001328AE" w:rsidRPr="007E296C" w:rsidRDefault="001328AE" w:rsidP="001328AE">
      <w:pPr>
        <w:pStyle w:val="Body"/>
        <w:rPr>
          <w:rFonts w:ascii="Arial" w:hAnsi="Arial" w:cs="Arial"/>
          <w:lang w:val="en-GB"/>
        </w:rPr>
      </w:pPr>
      <w:r w:rsidRPr="007E296C">
        <w:rPr>
          <w:rFonts w:ascii="Arial" w:hAnsi="Arial" w:cs="Arial"/>
          <w:lang w:val="en-GB"/>
        </w:rPr>
        <w:t>Protein (</w:t>
      </w:r>
      <w:proofErr w:type="gramStart"/>
      <w:r w:rsidRPr="007E296C">
        <w:rPr>
          <w:rFonts w:ascii="Arial" w:hAnsi="Arial" w:cs="Arial"/>
          <w:lang w:val="en-GB"/>
        </w:rPr>
        <w:t>%)=</w:t>
      </w:r>
      <w:proofErr w:type="gramEnd"/>
      <w:r w:rsidR="002A7FDE" w:rsidRPr="007E296C">
        <w:rPr>
          <w:rFonts w:ascii="Arial" w:hAnsi="Arial" w:cs="Arial"/>
          <w:lang w:val="en-GB"/>
        </w:rPr>
        <w:t xml:space="preserve"> </w:t>
      </w:r>
      <w:r w:rsidRPr="007E296C">
        <w:rPr>
          <w:rFonts w:ascii="Arial" w:hAnsi="Arial" w:cs="Arial"/>
          <w:lang w:val="en-GB"/>
        </w:rPr>
        <w:t>Nitrogen (%) x 6.</w:t>
      </w:r>
      <w:r w:rsidR="002A7FDE" w:rsidRPr="007E296C">
        <w:rPr>
          <w:rFonts w:ascii="Arial" w:hAnsi="Arial" w:cs="Arial"/>
          <w:lang w:val="en-GB"/>
        </w:rPr>
        <w:t xml:space="preserve">25 (correction factor) </w:t>
      </w:r>
    </w:p>
    <w:p w14:paraId="0EEE5570" w14:textId="77777777" w:rsidR="00C952B8" w:rsidRPr="007E296C" w:rsidRDefault="00C952B8" w:rsidP="001328AE">
      <w:pPr>
        <w:pStyle w:val="Body"/>
        <w:spacing w:after="0"/>
        <w:rPr>
          <w:rFonts w:ascii="Arial" w:hAnsi="Arial" w:cs="Arial"/>
          <w:lang w:val="en-GB"/>
        </w:rPr>
      </w:pPr>
      <w:r w:rsidRPr="007E296C">
        <w:rPr>
          <w:rFonts w:ascii="Arial" w:hAnsi="Arial" w:cs="Arial"/>
          <w:lang w:val="en-GB"/>
        </w:rPr>
        <w:t xml:space="preserve">  Where, N: Normality of the titrate (0.1N), VF: Total volume of the digest= 100ml</w:t>
      </w:r>
    </w:p>
    <w:p w14:paraId="6850634E" w14:textId="77777777" w:rsidR="00C952B8" w:rsidRPr="007E296C" w:rsidRDefault="00C952B8" w:rsidP="00C952B8">
      <w:pPr>
        <w:pStyle w:val="Body"/>
        <w:rPr>
          <w:rFonts w:ascii="Arial" w:hAnsi="Arial" w:cs="Arial"/>
          <w:lang w:val="en-GB"/>
        </w:rPr>
      </w:pPr>
      <w:r w:rsidRPr="007E296C">
        <w:rPr>
          <w:rFonts w:ascii="Arial" w:hAnsi="Arial" w:cs="Arial"/>
          <w:lang w:val="en-GB"/>
        </w:rPr>
        <w:t>T: Titre Value, VA: Aliquot Volume distilled</w:t>
      </w:r>
    </w:p>
    <w:p w14:paraId="6EFE9B53" w14:textId="77777777" w:rsidR="001328AE" w:rsidRPr="007E296C" w:rsidRDefault="001328AE" w:rsidP="001328AE">
      <w:pPr>
        <w:pStyle w:val="Body"/>
        <w:spacing w:after="0"/>
        <w:rPr>
          <w:rFonts w:ascii="Arial" w:hAnsi="Arial" w:cs="Arial"/>
          <w:i/>
          <w:iCs/>
        </w:rPr>
      </w:pPr>
      <w:r w:rsidRPr="007E296C">
        <w:rPr>
          <w:rFonts w:ascii="Arial" w:hAnsi="Arial" w:cs="Arial"/>
          <w:i/>
          <w:iCs/>
        </w:rPr>
        <w:t>Determination of biscuit fat content: Soxhlet's apparatus was used to extract the ether and determine the biscuit's fat content. The Reagent The petroleum ether utilized had a b</w:t>
      </w:r>
      <w:r w:rsidR="002A7FDE" w:rsidRPr="007E296C">
        <w:rPr>
          <w:rFonts w:ascii="Arial" w:hAnsi="Arial" w:cs="Arial"/>
          <w:i/>
          <w:iCs/>
        </w:rPr>
        <w:t xml:space="preserve">oiling point between 40 and 60 </w:t>
      </w:r>
      <w:r w:rsidRPr="007E296C">
        <w:rPr>
          <w:rFonts w:ascii="Arial" w:hAnsi="Arial" w:cs="Arial"/>
          <w:i/>
          <w:iCs/>
        </w:rPr>
        <w:t xml:space="preserve">°C. Five grams of the powdered, dehydrated material were precisely weighed in a thimble and defatted with petroleum ether in Soxhlet's apparatus for six to eight hours at 60 degrees Celsius. After evaporating the resulting ether extract, the lipid content was determined using equation. </w:t>
      </w:r>
    </w:p>
    <w:p w14:paraId="38999FE3" w14:textId="77777777" w:rsidR="00C952B8" w:rsidRPr="007E296C" w:rsidRDefault="001328AE" w:rsidP="00C952B8">
      <w:pPr>
        <w:pStyle w:val="Body"/>
        <w:spacing w:after="0"/>
        <w:rPr>
          <w:rFonts w:ascii="Arial" w:hAnsi="Arial" w:cs="Arial"/>
          <w:lang w:val="en-GB"/>
        </w:rPr>
      </w:pPr>
      <m:oMathPara>
        <m:oMath>
          <m:r>
            <w:rPr>
              <w:rFonts w:ascii="Cambria Math" w:hAnsi="Cambria Math" w:cs="Arial"/>
              <w:lang w:val="en-GB"/>
            </w:rPr>
            <m:t>Fat</m:t>
          </m:r>
          <m:r>
            <w:rPr>
              <w:rFonts w:ascii="Cambria Math" w:hAnsi="Arial" w:cs="Arial"/>
              <w:lang w:val="en-GB"/>
            </w:rPr>
            <m:t xml:space="preserve"> </m:t>
          </m:r>
          <m:d>
            <m:dPr>
              <m:ctrlPr>
                <w:rPr>
                  <w:rFonts w:ascii="Cambria Math" w:hAnsi="Arial" w:cs="Arial"/>
                  <w:i/>
                  <w:lang w:val="en-GB"/>
                </w:rPr>
              </m:ctrlPr>
            </m:dPr>
            <m:e>
              <m:r>
                <w:rPr>
                  <w:rFonts w:ascii="Cambria Math" w:hAnsi="Arial" w:cs="Arial"/>
                  <w:lang w:val="en-GB"/>
                </w:rPr>
                <m:t>%</m:t>
              </m:r>
            </m:e>
          </m:d>
          <m:r>
            <w:rPr>
              <w:rFonts w:ascii="Cambria Math" w:hAnsi="Arial" w:cs="Arial"/>
              <w:lang w:val="en-GB"/>
            </w:rPr>
            <m:t>=</m:t>
          </m:r>
          <m:r>
            <w:rPr>
              <w:rFonts w:ascii="Cambria Math" w:hAnsi="Cambria Math" w:cs="Arial"/>
              <w:lang w:val="en-GB"/>
            </w:rPr>
            <m:t>W</m:t>
          </m:r>
          <m:r>
            <w:rPr>
              <w:rFonts w:ascii="Cambria Math" w:hAnsi="Arial" w:cs="Arial"/>
              <w:lang w:val="en-GB"/>
            </w:rPr>
            <m:t>2</m:t>
          </m:r>
          <m:r>
            <w:rPr>
              <w:rFonts w:ascii="Arial" w:hAnsi="Arial" w:cs="Arial"/>
              <w:lang w:val="en-GB"/>
            </w:rPr>
            <m:t>-</m:t>
          </m:r>
          <m:r>
            <w:rPr>
              <w:rFonts w:ascii="Cambria Math" w:hAnsi="Cambria Math" w:cs="Arial"/>
              <w:lang w:val="en-GB"/>
            </w:rPr>
            <m:t>W</m:t>
          </m:r>
          <m:r>
            <w:rPr>
              <w:rFonts w:ascii="Cambria Math" w:hAnsi="Arial" w:cs="Arial"/>
              <w:lang w:val="en-GB"/>
            </w:rPr>
            <m:t>1)/</m:t>
          </m:r>
          <m:r>
            <w:rPr>
              <w:rFonts w:ascii="Cambria Math" w:hAnsi="Cambria Math" w:cs="Arial"/>
              <w:lang w:val="en-GB"/>
            </w:rPr>
            <m:t>W</m:t>
          </m:r>
          <m:r>
            <w:rPr>
              <w:rFonts w:ascii="Cambria Math" w:hAnsi="Arial" w:cs="Arial"/>
              <w:lang w:val="en-GB"/>
            </w:rPr>
            <m:t xml:space="preserve">3 </m:t>
          </m:r>
          <m:r>
            <w:rPr>
              <w:rFonts w:ascii="Cambria Math" w:hAnsi="Cambria Math" w:cs="Arial"/>
              <w:lang w:val="en-GB"/>
            </w:rPr>
            <m:t>x</m:t>
          </m:r>
          <m:r>
            <w:rPr>
              <w:rFonts w:ascii="Cambria Math" w:hAnsi="Arial" w:cs="Arial"/>
              <w:lang w:val="en-GB"/>
            </w:rPr>
            <m:t xml:space="preserve"> 100</m:t>
          </m:r>
        </m:oMath>
      </m:oMathPara>
    </w:p>
    <w:p w14:paraId="78978E1E" w14:textId="77777777" w:rsidR="00C952B8" w:rsidRPr="007E296C" w:rsidRDefault="00C952B8" w:rsidP="002A7FDE">
      <w:pPr>
        <w:pStyle w:val="Body"/>
        <w:rPr>
          <w:rFonts w:ascii="Arial" w:hAnsi="Arial" w:cs="Arial"/>
          <w:lang w:val="en-GB"/>
        </w:rPr>
      </w:pPr>
      <w:proofErr w:type="gramStart"/>
      <w:r w:rsidRPr="007E296C">
        <w:rPr>
          <w:rFonts w:ascii="Arial" w:hAnsi="Arial" w:cs="Arial"/>
          <w:lang w:val="en-GB"/>
        </w:rPr>
        <w:t>Where</w:t>
      </w:r>
      <w:proofErr w:type="gramEnd"/>
      <w:r w:rsidRPr="007E296C">
        <w:rPr>
          <w:rFonts w:ascii="Arial" w:hAnsi="Arial" w:cs="Arial"/>
          <w:lang w:val="en-GB"/>
        </w:rPr>
        <w:t xml:space="preserve">, </w:t>
      </w:r>
      <w:r w:rsidR="00E7781F" w:rsidRPr="007E296C">
        <w:rPr>
          <w:rFonts w:ascii="Arial" w:hAnsi="Arial" w:cs="Arial"/>
          <w:lang w:val="en-GB"/>
        </w:rPr>
        <w:t>W1:</w:t>
      </w:r>
      <w:r w:rsidRPr="007E296C">
        <w:rPr>
          <w:rFonts w:ascii="Arial" w:hAnsi="Arial" w:cs="Arial"/>
          <w:lang w:val="en-GB"/>
        </w:rPr>
        <w:t xml:space="preserve"> weight of the empty extraction flask. </w:t>
      </w:r>
      <w:r w:rsidR="00E7781F" w:rsidRPr="007E296C">
        <w:rPr>
          <w:rFonts w:ascii="Arial" w:hAnsi="Arial" w:cs="Arial"/>
          <w:lang w:val="en-GB"/>
        </w:rPr>
        <w:t>W2</w:t>
      </w:r>
      <w:r w:rsidRPr="007E296C">
        <w:rPr>
          <w:rFonts w:ascii="Arial" w:hAnsi="Arial" w:cs="Arial"/>
          <w:lang w:val="en-GB"/>
        </w:rPr>
        <w:t xml:space="preserve">: weight of the flask and oil extracted. </w:t>
      </w:r>
      <w:r w:rsidR="00E7781F" w:rsidRPr="007E296C">
        <w:rPr>
          <w:rFonts w:ascii="Arial" w:hAnsi="Arial" w:cs="Arial"/>
          <w:lang w:val="en-GB"/>
        </w:rPr>
        <w:t>W3</w:t>
      </w:r>
      <w:r w:rsidRPr="007E296C">
        <w:rPr>
          <w:rFonts w:ascii="Arial" w:hAnsi="Arial" w:cs="Arial"/>
          <w:lang w:val="en-GB"/>
        </w:rPr>
        <w:t>: weight of the sample</w:t>
      </w:r>
    </w:p>
    <w:p w14:paraId="6934201D" w14:textId="77777777" w:rsidR="0017189E" w:rsidRPr="007E296C" w:rsidRDefault="00C952B8" w:rsidP="001328AE">
      <w:pPr>
        <w:pStyle w:val="Body"/>
        <w:spacing w:after="0"/>
        <w:rPr>
          <w:rFonts w:ascii="Arial" w:hAnsi="Arial" w:cs="Arial"/>
          <w:lang w:val="en-GB"/>
        </w:rPr>
      </w:pPr>
      <w:r w:rsidRPr="007E296C">
        <w:rPr>
          <w:rFonts w:ascii="Arial" w:hAnsi="Arial" w:cs="Arial"/>
          <w:i/>
          <w:iCs/>
          <w:lang w:val="en-GB"/>
        </w:rPr>
        <w:t>Determination of ash content of biscuit</w:t>
      </w:r>
      <w:r w:rsidRPr="007E296C">
        <w:rPr>
          <w:rFonts w:ascii="Arial" w:hAnsi="Arial" w:cs="Arial"/>
          <w:lang w:val="en-GB"/>
        </w:rPr>
        <w:t xml:space="preserve">: </w:t>
      </w:r>
    </w:p>
    <w:p w14:paraId="0FC0E542" w14:textId="77777777" w:rsidR="001328AE" w:rsidRPr="007E296C" w:rsidRDefault="001328AE" w:rsidP="001328AE">
      <w:pPr>
        <w:pStyle w:val="Body"/>
        <w:spacing w:after="0"/>
        <w:rPr>
          <w:rFonts w:ascii="Arial" w:hAnsi="Arial" w:cs="Arial"/>
          <w:lang w:val="en-GB"/>
        </w:rPr>
      </w:pPr>
      <w:r w:rsidRPr="007E296C">
        <w:rPr>
          <w:rFonts w:ascii="Arial" w:hAnsi="Arial" w:cs="Arial"/>
        </w:rPr>
        <w:t xml:space="preserve">Method: A pre-weighed silica crucible was filled with precisely 5 g of the powder sample. After carbonizing it in a silica crucible on a burner, it was heated for six hours at roughly 600 °C. It was cooled in the muffle furnace to achieve a pure white. To stop the crucible from absorbing moisture, it was then moved to desiccators and weighed as precisely as possible. The formula was used to determine the amount of ash. </w:t>
      </w:r>
      <w:r w:rsidRPr="007E296C">
        <w:rPr>
          <w:rFonts w:ascii="Arial" w:hAnsi="Arial" w:cs="Arial"/>
          <w:lang w:val="en-GB"/>
        </w:rPr>
        <w:t xml:space="preserve">   </w:t>
      </w:r>
    </w:p>
    <w:p w14:paraId="7627DDF4" w14:textId="77777777" w:rsidR="001328AE" w:rsidRPr="007E296C" w:rsidRDefault="001328AE" w:rsidP="001328AE">
      <w:pPr>
        <w:pStyle w:val="Body"/>
        <w:spacing w:after="0"/>
        <w:rPr>
          <w:rFonts w:ascii="Arial" w:hAnsi="Arial" w:cs="Arial"/>
          <w:lang w:val="en-GB"/>
        </w:rPr>
      </w:pPr>
      <m:oMathPara>
        <m:oMath>
          <m:r>
            <w:rPr>
              <w:rFonts w:ascii="Cambria Math" w:hAnsi="Cambria Math" w:cs="Arial"/>
              <w:lang w:val="en-GB"/>
            </w:rPr>
            <m:t>As</m:t>
          </m:r>
          <m:r>
            <w:rPr>
              <w:rFonts w:ascii="Arial" w:hAnsi="Cambria Math" w:cs="Arial"/>
              <w:lang w:val="en-GB"/>
            </w:rPr>
            <m:t>h</m:t>
          </m:r>
          <m:r>
            <w:rPr>
              <w:rFonts w:ascii="Cambria Math" w:hAnsi="Arial" w:cs="Arial"/>
              <w:lang w:val="en-GB"/>
            </w:rPr>
            <m:t xml:space="preserve"> </m:t>
          </m:r>
          <m:r>
            <w:rPr>
              <w:rFonts w:ascii="Cambria Math" w:hAnsi="Cambria Math" w:cs="Arial"/>
              <w:lang w:val="en-GB"/>
            </w:rPr>
            <m:t>content</m:t>
          </m:r>
          <m:r>
            <w:rPr>
              <w:rFonts w:ascii="Cambria Math" w:hAnsi="Arial" w:cs="Arial"/>
              <w:lang w:val="en-GB"/>
            </w:rPr>
            <m:t xml:space="preserve"> </m:t>
          </m:r>
          <m:d>
            <m:dPr>
              <m:ctrlPr>
                <w:rPr>
                  <w:rFonts w:ascii="Cambria Math" w:hAnsi="Arial" w:cs="Arial"/>
                  <w:i/>
                  <w:lang w:val="en-GB"/>
                </w:rPr>
              </m:ctrlPr>
            </m:dPr>
            <m:e>
              <m:r>
                <w:rPr>
                  <w:rFonts w:ascii="Cambria Math" w:hAnsi="Arial" w:cs="Arial"/>
                  <w:lang w:val="en-GB"/>
                </w:rPr>
                <m:t>%</m:t>
              </m:r>
            </m:e>
          </m:d>
          <m:r>
            <w:rPr>
              <w:rFonts w:ascii="Cambria Math" w:hAnsi="Arial" w:cs="Arial"/>
              <w:lang w:val="en-GB"/>
            </w:rPr>
            <m:t>=</m:t>
          </m:r>
          <m:f>
            <m:fPr>
              <m:ctrlPr>
                <w:rPr>
                  <w:rFonts w:ascii="Cambria Math" w:hAnsi="Arial" w:cs="Arial"/>
                  <w:i/>
                  <w:lang w:val="en-GB"/>
                </w:rPr>
              </m:ctrlPr>
            </m:fPr>
            <m:num>
              <m:r>
                <w:rPr>
                  <w:rFonts w:ascii="Cambria Math" w:hAnsi="Cambria Math" w:cs="Arial"/>
                  <w:lang w:val="en-GB"/>
                </w:rPr>
                <m:t>W</m:t>
              </m:r>
              <m:r>
                <w:rPr>
                  <w:rFonts w:ascii="Cambria Math" w:hAnsi="Arial" w:cs="Arial"/>
                  <w:lang w:val="en-GB"/>
                </w:rPr>
                <m:t>2</m:t>
              </m:r>
              <m:r>
                <w:rPr>
                  <w:rFonts w:ascii="Arial" w:hAnsi="Arial" w:cs="Arial"/>
                  <w:lang w:val="en-GB"/>
                </w:rPr>
                <m:t>-</m:t>
              </m:r>
              <m:r>
                <w:rPr>
                  <w:rFonts w:ascii="Cambria Math" w:hAnsi="Cambria Math" w:cs="Arial"/>
                  <w:lang w:val="en-GB"/>
                </w:rPr>
                <m:t>W</m:t>
              </m:r>
              <m:r>
                <w:rPr>
                  <w:rFonts w:ascii="Cambria Math" w:hAnsi="Arial" w:cs="Arial"/>
                  <w:lang w:val="en-GB"/>
                </w:rPr>
                <m:t>1</m:t>
              </m:r>
            </m:num>
            <m:den>
              <m:r>
                <w:rPr>
                  <w:rFonts w:ascii="Cambria Math" w:hAnsi="Cambria Math" w:cs="Arial"/>
                  <w:lang w:val="en-GB"/>
                </w:rPr>
                <m:t>W</m:t>
              </m:r>
            </m:den>
          </m:f>
          <m:r>
            <w:rPr>
              <w:rFonts w:ascii="Cambria Math" w:hAnsi="Arial" w:cs="Arial"/>
              <w:lang w:val="en-GB"/>
            </w:rPr>
            <m:t xml:space="preserve"> </m:t>
          </m:r>
          <m:r>
            <w:rPr>
              <w:rFonts w:ascii="Cambria Math" w:hAnsi="Cambria Math" w:cs="Arial"/>
              <w:lang w:val="en-GB"/>
            </w:rPr>
            <m:t>x</m:t>
          </m:r>
          <m:r>
            <w:rPr>
              <w:rFonts w:ascii="Cambria Math" w:hAnsi="Arial" w:cs="Arial"/>
              <w:lang w:val="en-GB"/>
            </w:rPr>
            <m:t xml:space="preserve"> 100</m:t>
          </m:r>
        </m:oMath>
      </m:oMathPara>
    </w:p>
    <w:p w14:paraId="727AD6B1" w14:textId="77777777" w:rsidR="00C952B8" w:rsidRPr="007E296C" w:rsidRDefault="00C952B8" w:rsidP="001328AE">
      <w:pPr>
        <w:pStyle w:val="Body"/>
        <w:spacing w:after="0"/>
        <w:rPr>
          <w:rFonts w:ascii="Arial" w:hAnsi="Arial" w:cs="Arial"/>
          <w:lang w:val="en-GB"/>
        </w:rPr>
      </w:pPr>
      <w:proofErr w:type="gramStart"/>
      <w:r w:rsidRPr="007E296C">
        <w:rPr>
          <w:rFonts w:ascii="Arial" w:hAnsi="Arial" w:cs="Arial"/>
          <w:lang w:val="en-GB"/>
        </w:rPr>
        <w:t>Where</w:t>
      </w:r>
      <w:proofErr w:type="gramEnd"/>
      <w:r w:rsidRPr="007E296C">
        <w:rPr>
          <w:rFonts w:ascii="Arial" w:hAnsi="Arial" w:cs="Arial"/>
          <w:lang w:val="en-GB"/>
        </w:rPr>
        <w:t>,</w:t>
      </w:r>
    </w:p>
    <w:p w14:paraId="6D8B4AA5" w14:textId="77777777" w:rsidR="00C952B8" w:rsidRPr="007E296C" w:rsidRDefault="00C952B8" w:rsidP="00C952B8">
      <w:pPr>
        <w:pStyle w:val="Body"/>
        <w:rPr>
          <w:rFonts w:ascii="Arial" w:hAnsi="Arial" w:cs="Arial"/>
          <w:lang w:val="en-GB"/>
        </w:rPr>
      </w:pPr>
      <w:r w:rsidRPr="007E296C">
        <w:rPr>
          <w:rFonts w:ascii="Arial" w:hAnsi="Arial" w:cs="Arial"/>
          <w:lang w:val="en-GB"/>
        </w:rPr>
        <w:t xml:space="preserve">           </w:t>
      </w:r>
      <w:r w:rsidR="00E7781F" w:rsidRPr="007E296C">
        <w:rPr>
          <w:rFonts w:ascii="Arial" w:hAnsi="Arial" w:cs="Arial"/>
          <w:lang w:val="en-GB"/>
        </w:rPr>
        <w:t>W2</w:t>
      </w:r>
      <w:r w:rsidRPr="007E296C">
        <w:rPr>
          <w:rFonts w:ascii="Arial" w:hAnsi="Arial" w:cs="Arial"/>
          <w:lang w:val="en-GB"/>
        </w:rPr>
        <w:t xml:space="preserve">: Final weight of dish + Ash. </w:t>
      </w:r>
      <w:r w:rsidR="00E7781F" w:rsidRPr="007E296C">
        <w:rPr>
          <w:rFonts w:ascii="Arial" w:hAnsi="Arial" w:cs="Arial"/>
          <w:lang w:val="en-GB"/>
        </w:rPr>
        <w:t>W1: weight of dish. W</w:t>
      </w:r>
      <w:r w:rsidRPr="007E296C">
        <w:rPr>
          <w:rFonts w:ascii="Arial" w:hAnsi="Arial" w:cs="Arial"/>
          <w:lang w:val="en-GB"/>
        </w:rPr>
        <w:t>: Weight of sample</w:t>
      </w:r>
    </w:p>
    <w:p w14:paraId="13BB9002" w14:textId="77777777" w:rsidR="00790ADA" w:rsidRPr="007E296C" w:rsidRDefault="00C952B8" w:rsidP="0017189E">
      <w:pPr>
        <w:pStyle w:val="Body"/>
        <w:rPr>
          <w:rFonts w:ascii="Arial" w:hAnsi="Arial" w:cs="Arial"/>
        </w:rPr>
      </w:pPr>
      <w:r w:rsidRPr="007E296C">
        <w:rPr>
          <w:rFonts w:ascii="Arial" w:hAnsi="Arial" w:cs="Arial"/>
          <w:i/>
          <w:iCs/>
        </w:rPr>
        <w:t>Statistical analysis:</w:t>
      </w:r>
      <w:r w:rsidR="0017189E" w:rsidRPr="007E296C">
        <w:rPr>
          <w:rFonts w:ascii="Arial" w:hAnsi="Arial" w:cs="Arial"/>
          <w:i/>
          <w:iCs/>
        </w:rPr>
        <w:t xml:space="preserve"> </w:t>
      </w:r>
      <w:r w:rsidR="001328AE" w:rsidRPr="007E296C">
        <w:rPr>
          <w:rFonts w:ascii="Arial" w:hAnsi="Arial" w:cs="Arial"/>
        </w:rPr>
        <w:t xml:space="preserve">In order to identify significant differences (p&lt;0.05) between samples, analysis of variance (ANOVA) was employed in every analysis. ten treatments were used in the complete randomized design (CRD) for statistical analysis of the data; the study's significance was assessed at the five percent level (Panse and </w:t>
      </w:r>
      <w:proofErr w:type="spellStart"/>
      <w:r w:rsidR="001328AE" w:rsidRPr="007E296C">
        <w:rPr>
          <w:rFonts w:ascii="Arial" w:hAnsi="Arial" w:cs="Arial"/>
        </w:rPr>
        <w:t>Sukhatme</w:t>
      </w:r>
      <w:proofErr w:type="spellEnd"/>
      <w:r w:rsidR="001328AE" w:rsidRPr="007E296C">
        <w:rPr>
          <w:rFonts w:ascii="Arial" w:hAnsi="Arial" w:cs="Arial"/>
        </w:rPr>
        <w:t>, 1967).</w:t>
      </w:r>
    </w:p>
    <w:p w14:paraId="1D905E24" w14:textId="77777777" w:rsidR="00902823" w:rsidRPr="007E296C" w:rsidRDefault="00000F8F" w:rsidP="00441B6F">
      <w:pPr>
        <w:pStyle w:val="Head1"/>
        <w:spacing w:after="0"/>
        <w:jc w:val="both"/>
        <w:rPr>
          <w:rFonts w:ascii="Arial" w:hAnsi="Arial" w:cs="Arial"/>
        </w:rPr>
      </w:pPr>
      <w:r w:rsidRPr="007E296C">
        <w:rPr>
          <w:rFonts w:ascii="Arial" w:hAnsi="Arial" w:cs="Arial"/>
        </w:rPr>
        <w:t>3</w:t>
      </w:r>
      <w:r w:rsidR="00902823" w:rsidRPr="007E296C">
        <w:rPr>
          <w:rFonts w:ascii="Arial" w:hAnsi="Arial" w:cs="Arial"/>
        </w:rPr>
        <w:t xml:space="preserve">. </w:t>
      </w:r>
      <w:r w:rsidRPr="007E296C">
        <w:rPr>
          <w:rFonts w:ascii="Arial" w:hAnsi="Arial" w:cs="Arial"/>
        </w:rPr>
        <w:t>results and discussion</w:t>
      </w:r>
    </w:p>
    <w:p w14:paraId="46785482" w14:textId="77777777" w:rsidR="00790ADA" w:rsidRPr="007E296C" w:rsidRDefault="00790ADA" w:rsidP="00441B6F">
      <w:pPr>
        <w:pStyle w:val="Head1"/>
        <w:spacing w:after="0"/>
        <w:jc w:val="both"/>
        <w:rPr>
          <w:rFonts w:ascii="Arial" w:hAnsi="Arial" w:cs="Arial"/>
        </w:rPr>
      </w:pPr>
    </w:p>
    <w:p w14:paraId="114ED95E" w14:textId="77777777" w:rsidR="00C644A1" w:rsidRPr="007E296C" w:rsidRDefault="00C644A1" w:rsidP="00C644A1">
      <w:pPr>
        <w:pStyle w:val="Body"/>
        <w:rPr>
          <w:rFonts w:ascii="Arial" w:hAnsi="Arial" w:cs="Arial"/>
          <w:b/>
          <w:lang w:val="en-GB"/>
        </w:rPr>
      </w:pPr>
      <w:r w:rsidRPr="007E296C">
        <w:rPr>
          <w:rFonts w:ascii="Arial" w:hAnsi="Arial" w:cs="Arial"/>
          <w:b/>
          <w:lang w:val="en-GB"/>
        </w:rPr>
        <w:t>3.1</w:t>
      </w:r>
      <w:r w:rsidRPr="007E296C">
        <w:rPr>
          <w:rFonts w:ascii="Arial" w:hAnsi="Arial" w:cs="Arial"/>
          <w:b/>
          <w:lang w:val="en-GB"/>
        </w:rPr>
        <w:tab/>
        <w:t xml:space="preserve">Physical properties </w:t>
      </w:r>
    </w:p>
    <w:p w14:paraId="18F5B255" w14:textId="77777777" w:rsidR="001328AE" w:rsidRPr="007E296C" w:rsidRDefault="00C644A1" w:rsidP="001328AE">
      <w:pPr>
        <w:pStyle w:val="Body"/>
        <w:spacing w:after="0"/>
        <w:rPr>
          <w:rFonts w:ascii="Arial" w:hAnsi="Arial" w:cs="Arial"/>
          <w:bCs/>
          <w:lang w:val="en-GB"/>
        </w:rPr>
      </w:pPr>
      <w:r w:rsidRPr="007E296C">
        <w:rPr>
          <w:rFonts w:ascii="Arial" w:hAnsi="Arial" w:cs="Arial"/>
          <w:bCs/>
        </w:rPr>
        <w:tab/>
      </w:r>
      <w:r w:rsidR="001328AE" w:rsidRPr="007E296C">
        <w:rPr>
          <w:rFonts w:ascii="Arial" w:hAnsi="Arial" w:cs="Arial"/>
          <w:bCs/>
        </w:rPr>
        <w:t>Based on the diameter (6.34 cm) physical property analysis of the biscuit, the treatment (T</w:t>
      </w:r>
      <w:r w:rsidR="001328AE" w:rsidRPr="007E296C">
        <w:rPr>
          <w:rFonts w:ascii="Arial" w:hAnsi="Arial" w:cs="Arial"/>
          <w:bCs/>
          <w:vertAlign w:val="subscript"/>
        </w:rPr>
        <w:t>10</w:t>
      </w:r>
      <w:r w:rsidR="001328AE" w:rsidRPr="007E296C">
        <w:rPr>
          <w:rFonts w:ascii="Arial" w:hAnsi="Arial" w:cs="Arial"/>
          <w:bCs/>
        </w:rPr>
        <w:t xml:space="preserve">) using whole wheat flour (85.00%) plus </w:t>
      </w:r>
      <w:r w:rsidR="001328AE" w:rsidRPr="00ED1959">
        <w:rPr>
          <w:rFonts w:ascii="Arial" w:hAnsi="Arial" w:cs="Arial"/>
          <w:bCs/>
          <w:highlight w:val="yellow"/>
        </w:rPr>
        <w:t>basil</w:t>
      </w:r>
      <w:r w:rsidR="001328AE" w:rsidRPr="007E296C">
        <w:rPr>
          <w:rFonts w:ascii="Arial" w:hAnsi="Arial" w:cs="Arial"/>
          <w:bCs/>
        </w:rPr>
        <w:t xml:space="preserve"> leaves powder (7.50%) and lemongrass leaves powder (7.50%) had a significantly greater diameter physical property result than the other treatments (Table-3). </w:t>
      </w:r>
      <w:r w:rsidR="001328AE" w:rsidRPr="007E296C">
        <w:rPr>
          <w:rFonts w:ascii="Arial" w:hAnsi="Arial" w:cs="Arial"/>
          <w:bCs/>
          <w:lang w:val="en-IN"/>
        </w:rPr>
        <w:t xml:space="preserve">This increase in the diameter of biscuit could </w:t>
      </w:r>
      <w:proofErr w:type="gramStart"/>
      <w:r w:rsidR="001328AE" w:rsidRPr="007E296C">
        <w:rPr>
          <w:rFonts w:ascii="Arial" w:hAnsi="Arial" w:cs="Arial"/>
          <w:bCs/>
          <w:lang w:val="en-IN"/>
        </w:rPr>
        <w:t>be  to</w:t>
      </w:r>
      <w:proofErr w:type="gramEnd"/>
      <w:r w:rsidR="001328AE" w:rsidRPr="007E296C">
        <w:rPr>
          <w:rFonts w:ascii="Arial" w:hAnsi="Arial" w:cs="Arial"/>
          <w:bCs/>
          <w:lang w:val="en-IN"/>
        </w:rPr>
        <w:t xml:space="preserve"> increase in </w:t>
      </w:r>
      <w:proofErr w:type="spellStart"/>
      <w:r w:rsidR="001328AE" w:rsidRPr="007E296C">
        <w:rPr>
          <w:rFonts w:ascii="Arial" w:hAnsi="Arial" w:cs="Arial"/>
          <w:bCs/>
          <w:lang w:val="en-IN"/>
        </w:rPr>
        <w:t>fiber</w:t>
      </w:r>
      <w:proofErr w:type="spellEnd"/>
      <w:r w:rsidR="001328AE" w:rsidRPr="007E296C">
        <w:rPr>
          <w:rFonts w:ascii="Arial" w:hAnsi="Arial" w:cs="Arial"/>
          <w:bCs/>
          <w:lang w:val="en-IN"/>
        </w:rPr>
        <w:t xml:space="preserve"> contents of biscuit with dietary </w:t>
      </w:r>
      <w:proofErr w:type="spellStart"/>
      <w:r w:rsidR="001328AE" w:rsidRPr="007E296C">
        <w:rPr>
          <w:rFonts w:ascii="Arial" w:hAnsi="Arial" w:cs="Arial"/>
          <w:bCs/>
          <w:lang w:val="en-IN"/>
        </w:rPr>
        <w:t>fiber</w:t>
      </w:r>
      <w:proofErr w:type="spellEnd"/>
      <w:r w:rsidR="001328AE" w:rsidRPr="007E296C">
        <w:rPr>
          <w:rFonts w:ascii="Arial" w:hAnsi="Arial" w:cs="Arial"/>
          <w:bCs/>
          <w:lang w:val="en-IN"/>
        </w:rPr>
        <w:t xml:space="preserve"> content in </w:t>
      </w:r>
      <w:r w:rsidR="001328AE" w:rsidRPr="00ED1959">
        <w:rPr>
          <w:rFonts w:ascii="Arial" w:hAnsi="Arial" w:cs="Arial"/>
          <w:bCs/>
          <w:highlight w:val="yellow"/>
        </w:rPr>
        <w:t>basil</w:t>
      </w:r>
      <w:r w:rsidR="001328AE" w:rsidRPr="007E296C">
        <w:rPr>
          <w:rFonts w:ascii="Arial" w:hAnsi="Arial" w:cs="Arial"/>
          <w:bCs/>
        </w:rPr>
        <w:t xml:space="preserve"> and lemongrass leaves powder</w:t>
      </w:r>
      <w:r w:rsidR="001328AE" w:rsidRPr="007E296C">
        <w:rPr>
          <w:rFonts w:ascii="Arial" w:hAnsi="Arial" w:cs="Arial"/>
          <w:bCs/>
          <w:lang w:val="en-IN"/>
        </w:rPr>
        <w:t xml:space="preserve"> (</w:t>
      </w:r>
      <w:proofErr w:type="spellStart"/>
      <w:r w:rsidR="001328AE" w:rsidRPr="007E296C">
        <w:rPr>
          <w:rFonts w:ascii="Arial" w:hAnsi="Arial" w:cs="Arial"/>
          <w:bCs/>
          <w:lang w:val="en-IN"/>
        </w:rPr>
        <w:t>Kulthe</w:t>
      </w:r>
      <w:proofErr w:type="spellEnd"/>
      <w:r w:rsidR="001328AE" w:rsidRPr="007E296C">
        <w:rPr>
          <w:rFonts w:ascii="Arial" w:hAnsi="Arial" w:cs="Arial"/>
          <w:bCs/>
          <w:lang w:val="en-IN"/>
        </w:rPr>
        <w:t xml:space="preserve"> </w:t>
      </w:r>
      <w:r w:rsidR="001328AE" w:rsidRPr="007E296C">
        <w:rPr>
          <w:rFonts w:ascii="Arial" w:hAnsi="Arial" w:cs="Arial"/>
          <w:bCs/>
          <w:i/>
          <w:iCs/>
          <w:lang w:val="en-IN"/>
        </w:rPr>
        <w:t>et al.,</w:t>
      </w:r>
      <w:r w:rsidR="001328AE" w:rsidRPr="007E296C">
        <w:rPr>
          <w:rFonts w:ascii="Arial" w:hAnsi="Arial" w:cs="Arial"/>
          <w:bCs/>
          <w:lang w:val="en-IN"/>
        </w:rPr>
        <w:t xml:space="preserve"> 2018). </w:t>
      </w:r>
      <w:r w:rsidR="001328AE" w:rsidRPr="007E296C">
        <w:rPr>
          <w:rFonts w:ascii="Arial" w:hAnsi="Arial" w:cs="Arial"/>
          <w:bCs/>
        </w:rPr>
        <w:t xml:space="preserve">The significant increase in diameter decrease in thickness with increase in </w:t>
      </w:r>
      <w:r w:rsidR="001328AE" w:rsidRPr="00ED1959">
        <w:rPr>
          <w:rFonts w:ascii="Arial" w:hAnsi="Arial" w:cs="Arial"/>
          <w:bCs/>
          <w:highlight w:val="yellow"/>
        </w:rPr>
        <w:t>basil</w:t>
      </w:r>
      <w:r w:rsidR="001328AE" w:rsidRPr="007E296C">
        <w:rPr>
          <w:rFonts w:ascii="Arial" w:hAnsi="Arial" w:cs="Arial"/>
          <w:bCs/>
        </w:rPr>
        <w:t xml:space="preserve"> and lemongrass leaves powder</w:t>
      </w:r>
      <w:r w:rsidR="008B7138" w:rsidRPr="007E296C">
        <w:rPr>
          <w:rFonts w:ascii="Arial" w:hAnsi="Arial" w:cs="Arial"/>
          <w:bCs/>
        </w:rPr>
        <w:t xml:space="preserve"> </w:t>
      </w:r>
      <w:r w:rsidR="001328AE" w:rsidRPr="007E296C">
        <w:rPr>
          <w:rFonts w:ascii="Arial" w:hAnsi="Arial" w:cs="Arial"/>
          <w:bCs/>
        </w:rPr>
        <w:t xml:space="preserve">could be due to the reduction in gluten content (elasticity) with increase in </w:t>
      </w:r>
      <w:r w:rsidR="001328AE" w:rsidRPr="00ED1959">
        <w:rPr>
          <w:rFonts w:ascii="Arial" w:hAnsi="Arial" w:cs="Arial"/>
          <w:bCs/>
          <w:highlight w:val="yellow"/>
        </w:rPr>
        <w:t>basil</w:t>
      </w:r>
      <w:r w:rsidR="001328AE" w:rsidRPr="007E296C">
        <w:rPr>
          <w:rFonts w:ascii="Arial" w:hAnsi="Arial" w:cs="Arial"/>
          <w:bCs/>
        </w:rPr>
        <w:t xml:space="preserve"> and lemongrass leaves powder. Too little elasticity may cause dough to flow after molding, resulting in thin biscuit with larger diameter (</w:t>
      </w:r>
      <w:proofErr w:type="spellStart"/>
      <w:r w:rsidR="001328AE" w:rsidRPr="007E296C">
        <w:rPr>
          <w:rFonts w:ascii="Arial" w:hAnsi="Arial" w:cs="Arial"/>
          <w:bCs/>
        </w:rPr>
        <w:t>Gernah</w:t>
      </w:r>
      <w:proofErr w:type="spellEnd"/>
      <w:r w:rsidR="001328AE" w:rsidRPr="007E296C">
        <w:rPr>
          <w:rFonts w:ascii="Arial" w:hAnsi="Arial" w:cs="Arial"/>
          <w:bCs/>
        </w:rPr>
        <w:t xml:space="preserve"> and </w:t>
      </w:r>
      <w:proofErr w:type="spellStart"/>
      <w:r w:rsidR="001328AE" w:rsidRPr="007E296C">
        <w:rPr>
          <w:rFonts w:ascii="Arial" w:hAnsi="Arial" w:cs="Arial"/>
          <w:bCs/>
        </w:rPr>
        <w:t>Anyam</w:t>
      </w:r>
      <w:proofErr w:type="spellEnd"/>
      <w:r w:rsidR="001328AE" w:rsidRPr="007E296C">
        <w:rPr>
          <w:rFonts w:ascii="Arial" w:hAnsi="Arial" w:cs="Arial"/>
          <w:bCs/>
        </w:rPr>
        <w:t xml:space="preserve">, 2014). </w:t>
      </w:r>
      <w:r w:rsidR="001328AE" w:rsidRPr="007E296C">
        <w:rPr>
          <w:rFonts w:ascii="Arial" w:hAnsi="Arial" w:cs="Arial"/>
          <w:bCs/>
          <w:lang w:val="en-GB"/>
        </w:rPr>
        <w:t>The treatment (T</w:t>
      </w:r>
      <w:r w:rsidR="001328AE" w:rsidRPr="007E296C">
        <w:rPr>
          <w:rFonts w:ascii="Arial" w:hAnsi="Arial" w:cs="Arial"/>
          <w:bCs/>
          <w:vertAlign w:val="subscript"/>
          <w:lang w:val="en-GB"/>
        </w:rPr>
        <w:t>10</w:t>
      </w:r>
      <w:r w:rsidR="001328AE" w:rsidRPr="007E296C">
        <w:rPr>
          <w:rFonts w:ascii="Arial" w:hAnsi="Arial" w:cs="Arial"/>
          <w:bCs/>
          <w:lang w:val="en-GB"/>
        </w:rPr>
        <w:t xml:space="preserve">) applied whole wheat flour (85.00%) plus </w:t>
      </w:r>
      <w:r w:rsidR="001328AE" w:rsidRPr="00ED1959">
        <w:rPr>
          <w:rFonts w:ascii="Arial" w:hAnsi="Arial" w:cs="Arial"/>
          <w:bCs/>
          <w:highlight w:val="yellow"/>
          <w:lang w:val="en-GB"/>
        </w:rPr>
        <w:t>basil</w:t>
      </w:r>
      <w:r w:rsidR="001328AE" w:rsidRPr="007E296C">
        <w:rPr>
          <w:rFonts w:ascii="Arial" w:hAnsi="Arial" w:cs="Arial"/>
          <w:bCs/>
          <w:lang w:val="en-GB"/>
        </w:rPr>
        <w:t xml:space="preserve"> leaves powder (7.50%) and lemongrass leaves powder (7.50%) showed a significantly higher thickness (0.79 cm) physical property result than the other treatments of the biscuit. </w:t>
      </w:r>
    </w:p>
    <w:p w14:paraId="24C72FC9" w14:textId="77777777" w:rsidR="000F29FF" w:rsidRPr="007E296C" w:rsidRDefault="001328AE" w:rsidP="001328AE">
      <w:pPr>
        <w:pStyle w:val="Body"/>
        <w:rPr>
          <w:rFonts w:ascii="Arial" w:hAnsi="Arial" w:cs="Arial"/>
          <w:bCs/>
          <w:lang w:val="en-GB"/>
        </w:rPr>
      </w:pPr>
      <w:r w:rsidRPr="007E296C">
        <w:rPr>
          <w:rFonts w:ascii="Arial" w:hAnsi="Arial" w:cs="Arial"/>
          <w:bCs/>
        </w:rPr>
        <w:lastRenderedPageBreak/>
        <w:t>There is a relationship between the biscuit breaking strength and the height or thickness of the spreadable layer. As a biscuit gets thinner, its capacity to tolerate stress or an impact load declines (</w:t>
      </w:r>
      <w:proofErr w:type="spellStart"/>
      <w:r w:rsidRPr="007E296C">
        <w:rPr>
          <w:rFonts w:ascii="Arial" w:hAnsi="Arial" w:cs="Arial"/>
          <w:bCs/>
        </w:rPr>
        <w:t>Oke</w:t>
      </w:r>
      <w:proofErr w:type="spellEnd"/>
      <w:r w:rsidR="007E296C">
        <w:rPr>
          <w:rFonts w:ascii="Arial" w:hAnsi="Arial" w:cs="Arial"/>
          <w:bCs/>
        </w:rPr>
        <w:t xml:space="preserve"> </w:t>
      </w:r>
      <w:r w:rsidRPr="006B7265">
        <w:rPr>
          <w:rFonts w:ascii="Arial" w:hAnsi="Arial" w:cs="Arial"/>
          <w:bCs/>
          <w:i/>
          <w:iCs/>
        </w:rPr>
        <w:t>et al.,</w:t>
      </w:r>
      <w:r w:rsidRPr="007E296C">
        <w:rPr>
          <w:rFonts w:ascii="Arial" w:hAnsi="Arial" w:cs="Arial"/>
          <w:bCs/>
        </w:rPr>
        <w:t xml:space="preserve"> 2022). </w:t>
      </w:r>
      <w:r w:rsidRPr="007E296C">
        <w:rPr>
          <w:rFonts w:ascii="Arial" w:hAnsi="Arial" w:cs="Arial"/>
          <w:bCs/>
          <w:lang w:val="en-GB"/>
        </w:rPr>
        <w:t xml:space="preserve">Dietary </w:t>
      </w:r>
      <w:proofErr w:type="spellStart"/>
      <w:r w:rsidRPr="007E296C">
        <w:rPr>
          <w:rFonts w:ascii="Arial" w:hAnsi="Arial" w:cs="Arial"/>
          <w:bCs/>
          <w:lang w:val="en-GB"/>
        </w:rPr>
        <w:t>fiber</w:t>
      </w:r>
      <w:proofErr w:type="spellEnd"/>
      <w:r w:rsidRPr="007E296C">
        <w:rPr>
          <w:rFonts w:ascii="Arial" w:hAnsi="Arial" w:cs="Arial"/>
          <w:bCs/>
          <w:lang w:val="en-GB"/>
        </w:rPr>
        <w:t xml:space="preserve"> of the biscuit formulations also affected the thickness development during cooking (Mridula </w:t>
      </w:r>
      <w:r w:rsidRPr="007E296C">
        <w:rPr>
          <w:rFonts w:ascii="Arial" w:hAnsi="Arial" w:cs="Arial"/>
          <w:bCs/>
          <w:i/>
          <w:iCs/>
          <w:lang w:val="en-GB"/>
        </w:rPr>
        <w:t>et al.,</w:t>
      </w:r>
      <w:r w:rsidRPr="007E296C">
        <w:rPr>
          <w:rFonts w:ascii="Arial" w:hAnsi="Arial" w:cs="Arial"/>
          <w:bCs/>
          <w:lang w:val="en-GB"/>
        </w:rPr>
        <w:t xml:space="preserve"> 2007). Too much elasticity (gluten) in the dough will spring back to give thicker biscuit with smaller diameter (</w:t>
      </w:r>
      <w:proofErr w:type="spellStart"/>
      <w:r w:rsidRPr="007E296C">
        <w:rPr>
          <w:rFonts w:ascii="Arial" w:hAnsi="Arial" w:cs="Arial"/>
          <w:bCs/>
          <w:lang w:val="en-GB"/>
        </w:rPr>
        <w:t>Gernah</w:t>
      </w:r>
      <w:proofErr w:type="spellEnd"/>
      <w:r w:rsidRPr="007E296C">
        <w:rPr>
          <w:rFonts w:ascii="Arial" w:hAnsi="Arial" w:cs="Arial"/>
          <w:bCs/>
          <w:lang w:val="en-GB"/>
        </w:rPr>
        <w:t xml:space="preserve"> and </w:t>
      </w:r>
      <w:proofErr w:type="spellStart"/>
      <w:r w:rsidRPr="007E296C">
        <w:rPr>
          <w:rFonts w:ascii="Arial" w:hAnsi="Arial" w:cs="Arial"/>
          <w:bCs/>
          <w:lang w:val="en-GB"/>
        </w:rPr>
        <w:t>Anyam</w:t>
      </w:r>
      <w:proofErr w:type="spellEnd"/>
      <w:r w:rsidRPr="007E296C">
        <w:rPr>
          <w:rFonts w:ascii="Arial" w:hAnsi="Arial" w:cs="Arial"/>
          <w:bCs/>
          <w:lang w:val="en-GB"/>
        </w:rPr>
        <w:t xml:space="preserve">, 2014). </w:t>
      </w:r>
    </w:p>
    <w:p w14:paraId="088101BF" w14:textId="77777777" w:rsidR="001328AE" w:rsidRPr="007E296C" w:rsidRDefault="001328AE" w:rsidP="000F29FF">
      <w:pPr>
        <w:pStyle w:val="Body"/>
        <w:ind w:firstLine="720"/>
        <w:rPr>
          <w:rFonts w:ascii="Arial" w:hAnsi="Arial" w:cs="Arial"/>
          <w:bCs/>
          <w:lang w:val="en-GB"/>
        </w:rPr>
      </w:pPr>
      <w:r w:rsidRPr="007E296C">
        <w:rPr>
          <w:rFonts w:ascii="Arial" w:hAnsi="Arial" w:cs="Arial"/>
          <w:bCs/>
          <w:lang w:val="en-GB"/>
        </w:rPr>
        <w:t xml:space="preserve">The greater water holding capacity of </w:t>
      </w:r>
      <w:proofErr w:type="spellStart"/>
      <w:r w:rsidRPr="007E296C">
        <w:rPr>
          <w:rFonts w:ascii="Arial" w:hAnsi="Arial" w:cs="Arial"/>
          <w:bCs/>
          <w:lang w:val="en-GB"/>
        </w:rPr>
        <w:t>fibers</w:t>
      </w:r>
      <w:proofErr w:type="spellEnd"/>
      <w:r w:rsidRPr="007E296C">
        <w:rPr>
          <w:rFonts w:ascii="Arial" w:hAnsi="Arial" w:cs="Arial"/>
          <w:bCs/>
          <w:lang w:val="en-GB"/>
        </w:rPr>
        <w:t xml:space="preserve"> may be the reason of this (Ayoub </w:t>
      </w:r>
      <w:r w:rsidRPr="007E296C">
        <w:rPr>
          <w:rFonts w:ascii="Arial" w:hAnsi="Arial" w:cs="Arial"/>
          <w:bCs/>
          <w:i/>
          <w:iCs/>
          <w:lang w:val="en-GB"/>
        </w:rPr>
        <w:t>et al.,</w:t>
      </w:r>
      <w:r w:rsidRPr="007E296C">
        <w:rPr>
          <w:rFonts w:ascii="Arial" w:hAnsi="Arial" w:cs="Arial"/>
          <w:bCs/>
          <w:lang w:val="en-GB"/>
        </w:rPr>
        <w:t xml:space="preserve"> 2022). According to the weight (4.03 g) physical property analysis of the biscuit, treatment (T</w:t>
      </w:r>
      <w:r w:rsidRPr="007E296C">
        <w:rPr>
          <w:rFonts w:ascii="Arial" w:hAnsi="Arial" w:cs="Arial"/>
          <w:bCs/>
          <w:vertAlign w:val="subscript"/>
          <w:lang w:val="en-GB"/>
        </w:rPr>
        <w:t>10</w:t>
      </w:r>
      <w:r w:rsidRPr="007E296C">
        <w:rPr>
          <w:rFonts w:ascii="Arial" w:hAnsi="Arial" w:cs="Arial"/>
          <w:bCs/>
          <w:lang w:val="en-GB"/>
        </w:rPr>
        <w:t xml:space="preserve">) using whole wheat flour (85.00%) plus </w:t>
      </w:r>
      <w:r w:rsidRPr="00ED1959">
        <w:rPr>
          <w:rFonts w:ascii="Arial" w:hAnsi="Arial" w:cs="Arial"/>
          <w:bCs/>
          <w:highlight w:val="yellow"/>
          <w:lang w:val="en-GB"/>
        </w:rPr>
        <w:t>basil</w:t>
      </w:r>
      <w:r w:rsidRPr="007E296C">
        <w:rPr>
          <w:rFonts w:ascii="Arial" w:hAnsi="Arial" w:cs="Arial"/>
          <w:bCs/>
          <w:lang w:val="en-GB"/>
        </w:rPr>
        <w:t xml:space="preserve"> leaves powder (7.50%) and lemongrass leaves powder (7.50%) produced a significantly higher weight physical property result than the other treatments. </w:t>
      </w:r>
      <w:r w:rsidRPr="007E296C">
        <w:rPr>
          <w:rFonts w:ascii="Arial" w:hAnsi="Arial" w:cs="Arial"/>
          <w:bCs/>
        </w:rPr>
        <w:t xml:space="preserve">The gradual rise in the biscuit's moisture content from the blends </w:t>
      </w:r>
      <w:proofErr w:type="spellStart"/>
      <w:r w:rsidRPr="007E296C">
        <w:rPr>
          <w:rFonts w:ascii="Arial" w:hAnsi="Arial" w:cs="Arial"/>
          <w:bCs/>
        </w:rPr>
        <w:t>Gernah</w:t>
      </w:r>
      <w:proofErr w:type="spellEnd"/>
      <w:r w:rsidRPr="007E296C">
        <w:rPr>
          <w:rFonts w:ascii="Arial" w:hAnsi="Arial" w:cs="Arial"/>
          <w:bCs/>
        </w:rPr>
        <w:t xml:space="preserve"> and </w:t>
      </w:r>
      <w:proofErr w:type="spellStart"/>
      <w:r w:rsidRPr="007E296C">
        <w:rPr>
          <w:rFonts w:ascii="Arial" w:hAnsi="Arial" w:cs="Arial"/>
          <w:bCs/>
        </w:rPr>
        <w:t>Anyam</w:t>
      </w:r>
      <w:proofErr w:type="spellEnd"/>
      <w:r w:rsidRPr="007E296C">
        <w:rPr>
          <w:rFonts w:ascii="Arial" w:hAnsi="Arial" w:cs="Arial"/>
          <w:bCs/>
        </w:rPr>
        <w:t xml:space="preserve"> (2014) suggests that the increased weight of the biscuit may be the result of water </w:t>
      </w:r>
      <w:proofErr w:type="spellStart"/>
      <w:r w:rsidRPr="007E296C">
        <w:rPr>
          <w:rFonts w:ascii="Arial" w:hAnsi="Arial" w:cs="Arial"/>
          <w:bCs/>
        </w:rPr>
        <w:t>imbibitions</w:t>
      </w:r>
      <w:proofErr w:type="spellEnd"/>
      <w:r w:rsidRPr="007E296C">
        <w:rPr>
          <w:rFonts w:ascii="Arial" w:hAnsi="Arial" w:cs="Arial"/>
          <w:bCs/>
        </w:rPr>
        <w:t xml:space="preserve"> caused by the higher water absorption/retention capacity of the </w:t>
      </w:r>
      <w:r w:rsidR="006B7265" w:rsidRPr="00ED1959">
        <w:rPr>
          <w:rFonts w:ascii="Arial" w:hAnsi="Arial" w:cs="Arial"/>
          <w:bCs/>
          <w:highlight w:val="yellow"/>
        </w:rPr>
        <w:t>basil</w:t>
      </w:r>
      <w:r w:rsidRPr="007E296C">
        <w:rPr>
          <w:rFonts w:ascii="Arial" w:hAnsi="Arial" w:cs="Arial"/>
          <w:bCs/>
        </w:rPr>
        <w:t xml:space="preserve"> and lemongrass leaf powder. </w:t>
      </w:r>
      <w:r w:rsidRPr="007E296C">
        <w:rPr>
          <w:rFonts w:ascii="Arial" w:hAnsi="Arial" w:cs="Arial"/>
          <w:bCs/>
          <w:lang w:val="en-GB"/>
        </w:rPr>
        <w:t xml:space="preserve">Due to the fibrous material found in the wheat flour, </w:t>
      </w:r>
      <w:r w:rsidRPr="00ED1959">
        <w:rPr>
          <w:rFonts w:ascii="Arial" w:hAnsi="Arial" w:cs="Arial"/>
          <w:bCs/>
          <w:highlight w:val="yellow"/>
          <w:lang w:val="en-GB"/>
        </w:rPr>
        <w:t>basil</w:t>
      </w:r>
      <w:r w:rsidRPr="007E296C">
        <w:rPr>
          <w:rFonts w:ascii="Arial" w:hAnsi="Arial" w:cs="Arial"/>
          <w:bCs/>
          <w:lang w:val="en-GB"/>
        </w:rPr>
        <w:t xml:space="preserve"> and lemongrass leaves powder, the weight of the biscuit may have risen due to the dough’s higher water demand (Ayoub </w:t>
      </w:r>
      <w:r w:rsidRPr="007E296C">
        <w:rPr>
          <w:rFonts w:ascii="Arial" w:hAnsi="Arial" w:cs="Arial"/>
          <w:bCs/>
          <w:i/>
          <w:iCs/>
          <w:lang w:val="en-GB"/>
        </w:rPr>
        <w:t>et al.,</w:t>
      </w:r>
      <w:r w:rsidRPr="007E296C">
        <w:rPr>
          <w:rFonts w:ascii="Arial" w:hAnsi="Arial" w:cs="Arial"/>
          <w:bCs/>
          <w:lang w:val="en-GB"/>
        </w:rPr>
        <w:t xml:space="preserve"> 2022).</w:t>
      </w:r>
    </w:p>
    <w:p w14:paraId="582CBA0D" w14:textId="77777777" w:rsidR="001328AE" w:rsidRPr="007E296C" w:rsidRDefault="001328AE" w:rsidP="001328AE">
      <w:pPr>
        <w:pStyle w:val="Body"/>
        <w:rPr>
          <w:rFonts w:ascii="Arial" w:hAnsi="Arial" w:cs="Arial"/>
          <w:bCs/>
          <w:lang w:val="en-GB"/>
        </w:rPr>
      </w:pPr>
      <w:r w:rsidRPr="007E296C">
        <w:rPr>
          <w:rFonts w:ascii="Arial" w:hAnsi="Arial" w:cs="Arial"/>
          <w:bCs/>
          <w:lang w:val="en-GB"/>
        </w:rPr>
        <w:tab/>
        <w:t>According to the s</w:t>
      </w:r>
      <w:proofErr w:type="spellStart"/>
      <w:r w:rsidRPr="007E296C">
        <w:rPr>
          <w:rFonts w:ascii="Arial" w:hAnsi="Arial" w:cs="Arial"/>
          <w:bCs/>
          <w:lang w:val="en-IN"/>
        </w:rPr>
        <w:t>pread</w:t>
      </w:r>
      <w:proofErr w:type="spellEnd"/>
      <w:r w:rsidRPr="007E296C">
        <w:rPr>
          <w:rFonts w:ascii="Arial" w:hAnsi="Arial" w:cs="Arial"/>
          <w:bCs/>
          <w:lang w:val="en-IN"/>
        </w:rPr>
        <w:t xml:space="preserve"> ratio</w:t>
      </w:r>
      <w:r w:rsidRPr="007E296C">
        <w:rPr>
          <w:rFonts w:ascii="Arial" w:hAnsi="Arial" w:cs="Arial"/>
          <w:bCs/>
          <w:lang w:val="en-GB"/>
        </w:rPr>
        <w:t xml:space="preserve"> (4.03) of the biscuit, treatment (T</w:t>
      </w:r>
      <w:r w:rsidRPr="007E296C">
        <w:rPr>
          <w:rFonts w:ascii="Arial" w:hAnsi="Arial" w:cs="Arial"/>
          <w:bCs/>
          <w:vertAlign w:val="subscript"/>
          <w:lang w:val="en-GB"/>
        </w:rPr>
        <w:t>10</w:t>
      </w:r>
      <w:r w:rsidRPr="007E296C">
        <w:rPr>
          <w:rFonts w:ascii="Arial" w:hAnsi="Arial" w:cs="Arial"/>
          <w:bCs/>
          <w:lang w:val="en-GB"/>
        </w:rPr>
        <w:t xml:space="preserve">) using </w:t>
      </w:r>
      <w:r w:rsidRPr="007E296C">
        <w:rPr>
          <w:rFonts w:ascii="Arial" w:hAnsi="Arial" w:cs="Arial"/>
          <w:bCs/>
        </w:rPr>
        <w:t xml:space="preserve">Whole wheat flour (85.00 %) + </w:t>
      </w:r>
      <w:r w:rsidRPr="00ED1959">
        <w:rPr>
          <w:rFonts w:ascii="Arial" w:hAnsi="Arial" w:cs="Arial"/>
          <w:bCs/>
          <w:highlight w:val="yellow"/>
        </w:rPr>
        <w:t>basil</w:t>
      </w:r>
      <w:r w:rsidRPr="007E296C">
        <w:rPr>
          <w:rFonts w:ascii="Arial" w:hAnsi="Arial" w:cs="Arial"/>
          <w:bCs/>
        </w:rPr>
        <w:t xml:space="preserve"> leave powder (7.50 %) + with lemongrass leaves powder (7.50 %)</w:t>
      </w:r>
      <w:r w:rsidR="008B7138" w:rsidRPr="007E296C">
        <w:rPr>
          <w:rFonts w:ascii="Arial" w:hAnsi="Arial" w:cs="Arial"/>
          <w:bCs/>
        </w:rPr>
        <w:t xml:space="preserve"> </w:t>
      </w:r>
      <w:r w:rsidRPr="00ED1959">
        <w:rPr>
          <w:rFonts w:ascii="Arial" w:hAnsi="Arial" w:cs="Arial"/>
          <w:bCs/>
          <w:highlight w:val="yellow"/>
          <w:lang w:val="en-GB"/>
        </w:rPr>
        <w:t>basil</w:t>
      </w:r>
      <w:r w:rsidRPr="007E296C">
        <w:rPr>
          <w:rFonts w:ascii="Arial" w:hAnsi="Arial" w:cs="Arial"/>
          <w:bCs/>
          <w:lang w:val="en-GB"/>
        </w:rPr>
        <w:t xml:space="preserve"> produced a </w:t>
      </w:r>
      <w:proofErr w:type="spellStart"/>
      <w:r w:rsidRPr="007E296C">
        <w:rPr>
          <w:rFonts w:ascii="Arial" w:hAnsi="Arial" w:cs="Arial"/>
          <w:bCs/>
          <w:lang w:val="en-GB"/>
        </w:rPr>
        <w:t>non significant</w:t>
      </w:r>
      <w:proofErr w:type="spellEnd"/>
      <w:r w:rsidRPr="007E296C">
        <w:rPr>
          <w:rFonts w:ascii="Arial" w:hAnsi="Arial" w:cs="Arial"/>
          <w:bCs/>
          <w:lang w:val="en-GB"/>
        </w:rPr>
        <w:t xml:space="preserve"> and maximum s</w:t>
      </w:r>
      <w:proofErr w:type="spellStart"/>
      <w:r w:rsidRPr="007E296C">
        <w:rPr>
          <w:rFonts w:ascii="Arial" w:hAnsi="Arial" w:cs="Arial"/>
          <w:bCs/>
          <w:lang w:val="en-IN"/>
        </w:rPr>
        <w:t>pread</w:t>
      </w:r>
      <w:proofErr w:type="spellEnd"/>
      <w:r w:rsidRPr="007E296C">
        <w:rPr>
          <w:rFonts w:ascii="Arial" w:hAnsi="Arial" w:cs="Arial"/>
          <w:bCs/>
          <w:lang w:val="en-IN"/>
        </w:rPr>
        <w:t xml:space="preserve"> ratio</w:t>
      </w:r>
      <w:r w:rsidRPr="007E296C">
        <w:rPr>
          <w:rFonts w:ascii="Arial" w:hAnsi="Arial" w:cs="Arial"/>
          <w:bCs/>
          <w:lang w:val="en-GB"/>
        </w:rPr>
        <w:t xml:space="preserve"> physical property result than the other treatments. </w:t>
      </w:r>
    </w:p>
    <w:p w14:paraId="46EA715E" w14:textId="77777777" w:rsidR="001328AE" w:rsidRPr="007E296C" w:rsidRDefault="001328AE" w:rsidP="001328AE">
      <w:pPr>
        <w:pStyle w:val="Body"/>
        <w:rPr>
          <w:rFonts w:ascii="Arial" w:hAnsi="Arial" w:cs="Arial"/>
          <w:bCs/>
          <w:lang w:val="en-GB"/>
        </w:rPr>
      </w:pPr>
      <w:r w:rsidRPr="007E296C">
        <w:rPr>
          <w:rFonts w:ascii="Arial" w:hAnsi="Arial" w:cs="Arial"/>
          <w:b/>
          <w:bCs/>
          <w:lang w:val="en-GB"/>
        </w:rPr>
        <w:t>3.2</w:t>
      </w:r>
      <w:r w:rsidRPr="007E296C">
        <w:rPr>
          <w:rFonts w:ascii="Arial" w:hAnsi="Arial" w:cs="Arial"/>
          <w:b/>
          <w:bCs/>
          <w:lang w:val="en-GB"/>
        </w:rPr>
        <w:tab/>
        <w:t xml:space="preserve">Chemical properties </w:t>
      </w:r>
    </w:p>
    <w:p w14:paraId="2B0C0B86" w14:textId="77777777" w:rsidR="001328AE" w:rsidRPr="007E296C" w:rsidRDefault="001328AE" w:rsidP="001328AE">
      <w:pPr>
        <w:pStyle w:val="Body"/>
        <w:rPr>
          <w:rFonts w:ascii="Arial" w:hAnsi="Arial" w:cs="Arial"/>
          <w:bCs/>
          <w:lang w:val="en-GB"/>
        </w:rPr>
      </w:pPr>
      <w:r w:rsidRPr="007E296C">
        <w:rPr>
          <w:rFonts w:ascii="Arial" w:hAnsi="Arial" w:cs="Arial"/>
          <w:bCs/>
          <w:lang w:val="en-GB"/>
        </w:rPr>
        <w:tab/>
        <w:t>After the analytical study it was seen that</w:t>
      </w:r>
      <w:r w:rsidRPr="007E296C">
        <w:rPr>
          <w:rFonts w:ascii="Arial" w:hAnsi="Arial" w:cs="Arial"/>
          <w:bCs/>
          <w:lang w:val="en-IN"/>
        </w:rPr>
        <w:t xml:space="preserve"> the chemical analysis of moisture, the treatment (T</w:t>
      </w:r>
      <w:r w:rsidRPr="007E296C">
        <w:rPr>
          <w:rFonts w:ascii="Arial" w:hAnsi="Arial" w:cs="Arial"/>
          <w:bCs/>
          <w:vertAlign w:val="subscript"/>
          <w:lang w:val="en-IN"/>
        </w:rPr>
        <w:t>10</w:t>
      </w:r>
      <w:r w:rsidRPr="007E296C">
        <w:rPr>
          <w:rFonts w:ascii="Arial" w:hAnsi="Arial" w:cs="Arial"/>
          <w:bCs/>
          <w:lang w:val="en-IN"/>
        </w:rPr>
        <w:t xml:space="preserve">) Whole wheat flour (85.00%) + </w:t>
      </w:r>
      <w:r w:rsidRPr="00ED1959">
        <w:rPr>
          <w:rFonts w:ascii="Arial" w:hAnsi="Arial" w:cs="Arial"/>
          <w:bCs/>
          <w:highlight w:val="yellow"/>
          <w:lang w:val="en-IN"/>
        </w:rPr>
        <w:t>basil</w:t>
      </w:r>
      <w:r w:rsidRPr="007E296C">
        <w:rPr>
          <w:rFonts w:ascii="Arial" w:hAnsi="Arial" w:cs="Arial"/>
          <w:bCs/>
          <w:lang w:val="en-IN"/>
        </w:rPr>
        <w:t xml:space="preserve"> leave powder (7.50%) + with lemongrass leaves powder (7.50%) had the </w:t>
      </w:r>
      <w:proofErr w:type="spellStart"/>
      <w:r w:rsidRPr="007E296C">
        <w:rPr>
          <w:rFonts w:ascii="Arial" w:hAnsi="Arial" w:cs="Arial"/>
          <w:bCs/>
          <w:lang w:val="en-GB"/>
        </w:rPr>
        <w:t>non significant</w:t>
      </w:r>
      <w:proofErr w:type="spellEnd"/>
      <w:r w:rsidRPr="007E296C">
        <w:rPr>
          <w:rFonts w:ascii="Arial" w:hAnsi="Arial" w:cs="Arial"/>
          <w:bCs/>
          <w:lang w:val="en-GB"/>
        </w:rPr>
        <w:t xml:space="preserve"> and maximum</w:t>
      </w:r>
      <w:r w:rsidRPr="007E296C">
        <w:rPr>
          <w:rFonts w:ascii="Arial" w:hAnsi="Arial" w:cs="Arial"/>
          <w:bCs/>
          <w:lang w:val="en-IN"/>
        </w:rPr>
        <w:t xml:space="preserve"> moisture content (4.86 %) when compared to other treatments </w:t>
      </w:r>
      <w:r w:rsidRPr="007E296C">
        <w:rPr>
          <w:rFonts w:ascii="Arial" w:hAnsi="Arial" w:cs="Arial"/>
          <w:bCs/>
        </w:rPr>
        <w:t>(Table-4)</w:t>
      </w:r>
      <w:r w:rsidRPr="007E296C">
        <w:rPr>
          <w:rFonts w:ascii="Arial" w:hAnsi="Arial" w:cs="Arial"/>
          <w:bCs/>
          <w:lang w:val="en-IN"/>
        </w:rPr>
        <w:t xml:space="preserve">. </w:t>
      </w:r>
      <w:r w:rsidRPr="007E296C">
        <w:rPr>
          <w:rFonts w:ascii="Arial" w:hAnsi="Arial" w:cs="Arial"/>
          <w:bCs/>
          <w:lang w:val="en-GB"/>
        </w:rPr>
        <w:t xml:space="preserve">The result of </w:t>
      </w:r>
      <w:r w:rsidRPr="00ED1959">
        <w:rPr>
          <w:rFonts w:ascii="Arial" w:hAnsi="Arial" w:cs="Arial"/>
          <w:bCs/>
          <w:highlight w:val="yellow"/>
          <w:lang w:val="en-GB"/>
        </w:rPr>
        <w:t>basil</w:t>
      </w:r>
      <w:r w:rsidRPr="007E296C">
        <w:rPr>
          <w:rFonts w:ascii="Arial" w:hAnsi="Arial" w:cs="Arial"/>
          <w:bCs/>
          <w:lang w:val="en-GB"/>
        </w:rPr>
        <w:t xml:space="preserve"> and lemongrass leaves powder prepared biscuit significantly higher data of protein content (7.82 g/100g) noticed under the treatment (T</w:t>
      </w:r>
      <w:r w:rsidRPr="007E296C">
        <w:rPr>
          <w:rFonts w:ascii="Arial" w:hAnsi="Arial" w:cs="Arial"/>
          <w:bCs/>
          <w:vertAlign w:val="subscript"/>
          <w:lang w:val="en-GB"/>
        </w:rPr>
        <w:t>10</w:t>
      </w:r>
      <w:r w:rsidRPr="007E296C">
        <w:rPr>
          <w:rFonts w:ascii="Arial" w:hAnsi="Arial" w:cs="Arial"/>
          <w:bCs/>
          <w:lang w:val="en-GB"/>
        </w:rPr>
        <w:t xml:space="preserve">) Whole wheat flour (85.00 %) + </w:t>
      </w:r>
      <w:r w:rsidRPr="00ED1959">
        <w:rPr>
          <w:rFonts w:ascii="Arial" w:hAnsi="Arial" w:cs="Arial"/>
          <w:bCs/>
          <w:highlight w:val="yellow"/>
          <w:lang w:val="en-GB"/>
        </w:rPr>
        <w:t>basil</w:t>
      </w:r>
      <w:r w:rsidRPr="007E296C">
        <w:rPr>
          <w:rFonts w:ascii="Arial" w:hAnsi="Arial" w:cs="Arial"/>
          <w:bCs/>
          <w:lang w:val="en-GB"/>
        </w:rPr>
        <w:t xml:space="preserve"> leave powder (7.50 %) + with lemongrass leaves powder (7.50 %) compared to other treatments. The high protein contribution from </w:t>
      </w:r>
      <w:r w:rsidRPr="00ED1959">
        <w:rPr>
          <w:rFonts w:ascii="Arial" w:hAnsi="Arial" w:cs="Arial"/>
          <w:bCs/>
          <w:highlight w:val="yellow"/>
          <w:lang w:val="en-GB"/>
        </w:rPr>
        <w:t>basil</w:t>
      </w:r>
      <w:r w:rsidRPr="007E296C">
        <w:rPr>
          <w:rFonts w:ascii="Arial" w:hAnsi="Arial" w:cs="Arial"/>
          <w:bCs/>
          <w:lang w:val="en-GB"/>
        </w:rPr>
        <w:t>, and lemongrass as compared to other treatments used in the biscuit preparation might be the reason for high protein content of T</w:t>
      </w:r>
      <w:r w:rsidRPr="007E296C">
        <w:rPr>
          <w:rFonts w:ascii="Arial" w:hAnsi="Arial" w:cs="Arial"/>
          <w:bCs/>
          <w:vertAlign w:val="subscript"/>
          <w:lang w:val="en-GB"/>
        </w:rPr>
        <w:t>10</w:t>
      </w:r>
      <w:r w:rsidRPr="007E296C">
        <w:rPr>
          <w:rFonts w:ascii="Arial" w:hAnsi="Arial" w:cs="Arial"/>
          <w:bCs/>
          <w:lang w:val="en-GB"/>
        </w:rPr>
        <w:t xml:space="preserve"> biscuit. It might be due to after incorporating of </w:t>
      </w:r>
      <w:r w:rsidRPr="00ED1959">
        <w:rPr>
          <w:rFonts w:ascii="Arial" w:hAnsi="Arial" w:cs="Arial"/>
          <w:bCs/>
          <w:highlight w:val="yellow"/>
          <w:lang w:val="en-GB"/>
        </w:rPr>
        <w:t>basil</w:t>
      </w:r>
      <w:r w:rsidRPr="007E296C">
        <w:rPr>
          <w:rFonts w:ascii="Arial" w:hAnsi="Arial" w:cs="Arial"/>
          <w:bCs/>
          <w:lang w:val="en-GB"/>
        </w:rPr>
        <w:t xml:space="preserve"> and lemongrass leaves powder, the nutritive value was improved Alam </w:t>
      </w:r>
      <w:r w:rsidRPr="007E296C">
        <w:rPr>
          <w:rFonts w:ascii="Arial" w:hAnsi="Arial" w:cs="Arial"/>
          <w:bCs/>
          <w:i/>
          <w:iCs/>
          <w:lang w:val="en-GB"/>
        </w:rPr>
        <w:t>et al.,</w:t>
      </w:r>
      <w:r w:rsidRPr="007E296C">
        <w:rPr>
          <w:rFonts w:ascii="Arial" w:hAnsi="Arial" w:cs="Arial"/>
          <w:bCs/>
          <w:lang w:val="en-GB"/>
        </w:rPr>
        <w:t xml:space="preserve"> 2013). </w:t>
      </w:r>
    </w:p>
    <w:p w14:paraId="0822EE7F" w14:textId="77777777" w:rsidR="001328AE" w:rsidRPr="007E296C" w:rsidRDefault="001328AE" w:rsidP="000F29FF">
      <w:pPr>
        <w:pStyle w:val="Body"/>
        <w:ind w:firstLine="720"/>
        <w:rPr>
          <w:rFonts w:ascii="Arial" w:hAnsi="Arial" w:cs="Arial"/>
          <w:bCs/>
          <w:lang w:val="en-GB"/>
        </w:rPr>
      </w:pPr>
      <w:r w:rsidRPr="007E296C">
        <w:rPr>
          <w:rFonts w:ascii="Arial" w:hAnsi="Arial" w:cs="Arial"/>
          <w:bCs/>
        </w:rPr>
        <w:t xml:space="preserve">It may be expected that adding </w:t>
      </w:r>
      <w:r w:rsidR="006B7265" w:rsidRPr="00ED1959">
        <w:rPr>
          <w:rFonts w:ascii="Arial" w:hAnsi="Arial" w:cs="Arial"/>
          <w:bCs/>
          <w:highlight w:val="yellow"/>
        </w:rPr>
        <w:t>basil</w:t>
      </w:r>
      <w:r w:rsidRPr="007E296C">
        <w:rPr>
          <w:rFonts w:ascii="Arial" w:hAnsi="Arial" w:cs="Arial"/>
          <w:bCs/>
        </w:rPr>
        <w:t xml:space="preserve"> and lemongrass leaf powder to biscuits has a larger potential to help people overcome protein calorie deficiency because these two plant sources have higher protein contents (Farzana </w:t>
      </w:r>
      <w:r w:rsidRPr="006B7265">
        <w:rPr>
          <w:rFonts w:ascii="Arial" w:hAnsi="Arial" w:cs="Arial"/>
          <w:bCs/>
          <w:i/>
          <w:iCs/>
        </w:rPr>
        <w:t>et al.,</w:t>
      </w:r>
      <w:r w:rsidRPr="007E296C">
        <w:rPr>
          <w:rFonts w:ascii="Arial" w:hAnsi="Arial" w:cs="Arial"/>
          <w:bCs/>
        </w:rPr>
        <w:t xml:space="preserve"> 2017).  </w:t>
      </w:r>
      <w:r w:rsidRPr="007E296C">
        <w:rPr>
          <w:rFonts w:ascii="Arial" w:hAnsi="Arial" w:cs="Arial"/>
          <w:bCs/>
          <w:lang w:val="en-GB"/>
        </w:rPr>
        <w:t xml:space="preserve">The outcome was comparable to that attained by (Aswini, 2022; Singh, 2004; Alam </w:t>
      </w:r>
      <w:r w:rsidRPr="007E296C">
        <w:rPr>
          <w:rFonts w:ascii="Arial" w:hAnsi="Arial" w:cs="Arial"/>
          <w:bCs/>
          <w:i/>
          <w:iCs/>
          <w:lang w:val="en-GB"/>
        </w:rPr>
        <w:t>et al.,</w:t>
      </w:r>
      <w:r w:rsidRPr="007E296C">
        <w:rPr>
          <w:rFonts w:ascii="Arial" w:hAnsi="Arial" w:cs="Arial"/>
          <w:bCs/>
          <w:lang w:val="en-GB"/>
        </w:rPr>
        <w:t xml:space="preserve"> 2014; Shukla </w:t>
      </w:r>
      <w:r w:rsidRPr="007E296C">
        <w:rPr>
          <w:rFonts w:ascii="Arial" w:hAnsi="Arial" w:cs="Arial"/>
          <w:bCs/>
          <w:i/>
          <w:iCs/>
          <w:lang w:val="en-GB"/>
        </w:rPr>
        <w:t>et al.,</w:t>
      </w:r>
      <w:r w:rsidRPr="007E296C">
        <w:rPr>
          <w:rFonts w:ascii="Arial" w:hAnsi="Arial" w:cs="Arial"/>
          <w:bCs/>
          <w:lang w:val="en-GB"/>
        </w:rPr>
        <w:t xml:space="preserve"> 2016; </w:t>
      </w:r>
      <w:proofErr w:type="spellStart"/>
      <w:r w:rsidRPr="007E296C">
        <w:rPr>
          <w:rFonts w:ascii="Arial" w:hAnsi="Arial" w:cs="Arial"/>
          <w:bCs/>
          <w:lang w:val="en-GB"/>
        </w:rPr>
        <w:t>Vidhani</w:t>
      </w:r>
      <w:proofErr w:type="spellEnd"/>
      <w:r w:rsidR="006B7265">
        <w:rPr>
          <w:rFonts w:ascii="Arial" w:hAnsi="Arial" w:cs="Arial"/>
          <w:bCs/>
          <w:lang w:val="en-GB"/>
        </w:rPr>
        <w:t xml:space="preserve"> </w:t>
      </w:r>
      <w:r w:rsidRPr="007E296C">
        <w:rPr>
          <w:rFonts w:ascii="Arial" w:hAnsi="Arial" w:cs="Arial"/>
          <w:bCs/>
          <w:i/>
          <w:iCs/>
          <w:lang w:val="en-GB"/>
        </w:rPr>
        <w:t>et al.,</w:t>
      </w:r>
      <w:r w:rsidRPr="007E296C">
        <w:rPr>
          <w:rFonts w:ascii="Arial" w:hAnsi="Arial" w:cs="Arial"/>
          <w:bCs/>
          <w:lang w:val="en-GB"/>
        </w:rPr>
        <w:t xml:space="preserve"> </w:t>
      </w:r>
      <w:proofErr w:type="gramStart"/>
      <w:r w:rsidRPr="007E296C">
        <w:rPr>
          <w:rFonts w:ascii="Arial" w:hAnsi="Arial" w:cs="Arial"/>
          <w:bCs/>
          <w:lang w:val="en-GB"/>
        </w:rPr>
        <w:t>2016;Veer</w:t>
      </w:r>
      <w:proofErr w:type="gramEnd"/>
      <w:r w:rsidRPr="007E296C">
        <w:rPr>
          <w:rFonts w:ascii="Arial" w:hAnsi="Arial" w:cs="Arial"/>
          <w:bCs/>
          <w:lang w:val="en-GB"/>
        </w:rPr>
        <w:t xml:space="preserve"> </w:t>
      </w:r>
      <w:r w:rsidRPr="007E296C">
        <w:rPr>
          <w:rFonts w:ascii="Arial" w:hAnsi="Arial" w:cs="Arial"/>
          <w:bCs/>
          <w:i/>
          <w:iCs/>
          <w:lang w:val="en-GB"/>
        </w:rPr>
        <w:t>et al.,</w:t>
      </w:r>
      <w:r w:rsidRPr="007E296C">
        <w:rPr>
          <w:rFonts w:ascii="Arial" w:hAnsi="Arial" w:cs="Arial"/>
          <w:bCs/>
          <w:lang w:val="en-GB"/>
        </w:rPr>
        <w:t xml:space="preserve"> 2019; Gaikwad, 2021; </w:t>
      </w:r>
      <w:r w:rsidRPr="007E296C">
        <w:rPr>
          <w:rFonts w:ascii="Arial" w:hAnsi="Arial" w:cs="Arial"/>
          <w:bCs/>
          <w:lang w:val="en-IN"/>
        </w:rPr>
        <w:t xml:space="preserve">Kumari </w:t>
      </w:r>
      <w:r w:rsidRPr="007E296C">
        <w:rPr>
          <w:rFonts w:ascii="Arial" w:hAnsi="Arial" w:cs="Arial"/>
          <w:bCs/>
          <w:i/>
          <w:iCs/>
          <w:lang w:val="en-GB"/>
        </w:rPr>
        <w:t xml:space="preserve">et al., </w:t>
      </w:r>
      <w:r w:rsidRPr="007E296C">
        <w:rPr>
          <w:rFonts w:ascii="Arial" w:hAnsi="Arial" w:cs="Arial"/>
          <w:bCs/>
          <w:lang w:val="en-GB"/>
        </w:rPr>
        <w:t>2022;</w:t>
      </w:r>
      <w:r w:rsidRPr="007E296C">
        <w:rPr>
          <w:rFonts w:ascii="Arial" w:hAnsi="Arial" w:cs="Arial"/>
          <w:bCs/>
          <w:lang w:val="en-IN"/>
        </w:rPr>
        <w:t xml:space="preserve"> Jariyah, 2018</w:t>
      </w:r>
      <w:r w:rsidRPr="007E296C">
        <w:rPr>
          <w:rFonts w:ascii="Arial" w:hAnsi="Arial" w:cs="Arial"/>
          <w:bCs/>
          <w:lang w:val="en-GB"/>
        </w:rPr>
        <w:t>).</w:t>
      </w:r>
    </w:p>
    <w:p w14:paraId="3F24374F" w14:textId="77777777" w:rsidR="001328AE" w:rsidRPr="007E296C" w:rsidRDefault="001328AE" w:rsidP="001328AE">
      <w:pPr>
        <w:pStyle w:val="Body"/>
        <w:rPr>
          <w:rFonts w:ascii="Arial" w:hAnsi="Arial" w:cs="Arial"/>
          <w:bCs/>
        </w:rPr>
      </w:pPr>
      <w:r w:rsidRPr="007E296C">
        <w:rPr>
          <w:rFonts w:ascii="Arial" w:hAnsi="Arial" w:cs="Arial"/>
          <w:bCs/>
          <w:lang w:val="en-GB"/>
        </w:rPr>
        <w:tab/>
        <w:t>Comparing the treatment (T</w:t>
      </w:r>
      <w:r w:rsidRPr="007E296C">
        <w:rPr>
          <w:rFonts w:ascii="Arial" w:hAnsi="Arial" w:cs="Arial"/>
          <w:bCs/>
          <w:vertAlign w:val="subscript"/>
          <w:lang w:val="en-GB"/>
        </w:rPr>
        <w:t>10</w:t>
      </w:r>
      <w:r w:rsidRPr="007E296C">
        <w:rPr>
          <w:rFonts w:ascii="Arial" w:hAnsi="Arial" w:cs="Arial"/>
          <w:bCs/>
          <w:lang w:val="en-GB"/>
        </w:rPr>
        <w:t xml:space="preserve">) of whole wheat flour (85.00%) + </w:t>
      </w:r>
      <w:r w:rsidRPr="00ED1959">
        <w:rPr>
          <w:rFonts w:ascii="Arial" w:hAnsi="Arial" w:cs="Arial"/>
          <w:bCs/>
          <w:highlight w:val="yellow"/>
          <w:lang w:val="en-GB"/>
        </w:rPr>
        <w:t>basil</w:t>
      </w:r>
      <w:r w:rsidRPr="007E296C">
        <w:rPr>
          <w:rFonts w:ascii="Arial" w:hAnsi="Arial" w:cs="Arial"/>
          <w:bCs/>
          <w:lang w:val="en-GB"/>
        </w:rPr>
        <w:t xml:space="preserve"> leave powder (7.50%) + with lemongrass leaves powder (7.50%) to other treatments, the significantly higher fat content of the biscuit made with </w:t>
      </w:r>
      <w:r w:rsidRPr="00ED1959">
        <w:rPr>
          <w:rFonts w:ascii="Arial" w:hAnsi="Arial" w:cs="Arial"/>
          <w:bCs/>
          <w:highlight w:val="yellow"/>
          <w:lang w:val="en-GB"/>
        </w:rPr>
        <w:t>basil</w:t>
      </w:r>
      <w:r w:rsidRPr="007E296C">
        <w:rPr>
          <w:rFonts w:ascii="Arial" w:hAnsi="Arial" w:cs="Arial"/>
          <w:bCs/>
          <w:lang w:val="en-GB"/>
        </w:rPr>
        <w:t xml:space="preserve"> and lemongrass leaves powder was reported to be (11.81 g/100g). </w:t>
      </w:r>
      <w:r w:rsidRPr="00ED1959">
        <w:rPr>
          <w:rFonts w:ascii="Arial" w:hAnsi="Arial" w:cs="Arial"/>
          <w:bCs/>
          <w:highlight w:val="yellow"/>
          <w:lang w:val="en-GB"/>
        </w:rPr>
        <w:t>Basil</w:t>
      </w:r>
      <w:r w:rsidRPr="007E296C">
        <w:rPr>
          <w:rFonts w:ascii="Arial" w:hAnsi="Arial" w:cs="Arial"/>
          <w:bCs/>
          <w:lang w:val="en-GB"/>
        </w:rPr>
        <w:t>, and lemongrass contained high fat compared to other treatment resulting in higher fat content of T</w:t>
      </w:r>
      <w:r w:rsidRPr="007E296C">
        <w:rPr>
          <w:rFonts w:ascii="Arial" w:hAnsi="Arial" w:cs="Arial"/>
          <w:bCs/>
          <w:vertAlign w:val="subscript"/>
          <w:lang w:val="en-GB"/>
        </w:rPr>
        <w:t>10</w:t>
      </w:r>
      <w:r w:rsidRPr="007E296C">
        <w:rPr>
          <w:rFonts w:ascii="Arial" w:hAnsi="Arial" w:cs="Arial"/>
          <w:bCs/>
          <w:lang w:val="en-GB"/>
        </w:rPr>
        <w:t xml:space="preserve"> biscuit. </w:t>
      </w:r>
      <w:r w:rsidRPr="007E296C">
        <w:rPr>
          <w:rFonts w:ascii="Arial" w:hAnsi="Arial" w:cs="Arial"/>
          <w:bCs/>
        </w:rPr>
        <w:t xml:space="preserve">Eugenol and </w:t>
      </w:r>
      <w:proofErr w:type="spellStart"/>
      <w:r w:rsidRPr="007E296C">
        <w:rPr>
          <w:rFonts w:ascii="Arial" w:hAnsi="Arial" w:cs="Arial"/>
          <w:bCs/>
        </w:rPr>
        <w:t>ursolic</w:t>
      </w:r>
      <w:proofErr w:type="spellEnd"/>
      <w:r w:rsidRPr="007E296C">
        <w:rPr>
          <w:rFonts w:ascii="Arial" w:hAnsi="Arial" w:cs="Arial"/>
          <w:bCs/>
        </w:rPr>
        <w:t xml:space="preserve"> acid are two of the essential oils found in </w:t>
      </w:r>
      <w:r w:rsidR="006B7265" w:rsidRPr="00ED1959">
        <w:rPr>
          <w:rFonts w:ascii="Arial" w:hAnsi="Arial" w:cs="Arial"/>
          <w:bCs/>
          <w:highlight w:val="yellow"/>
        </w:rPr>
        <w:t>Basil</w:t>
      </w:r>
      <w:r w:rsidRPr="007E296C">
        <w:rPr>
          <w:rFonts w:ascii="Arial" w:hAnsi="Arial" w:cs="Arial"/>
          <w:bCs/>
        </w:rPr>
        <w:t xml:space="preserve"> leaves, which may be the result of the plant's numerous active ingredients. </w:t>
      </w:r>
      <w:proofErr w:type="spellStart"/>
      <w:r w:rsidRPr="007E296C">
        <w:rPr>
          <w:rFonts w:ascii="Arial" w:hAnsi="Arial" w:cs="Arial"/>
          <w:bCs/>
        </w:rPr>
        <w:t>Nerol</w:t>
      </w:r>
      <w:proofErr w:type="spellEnd"/>
      <w:r w:rsidRPr="007E296C">
        <w:rPr>
          <w:rFonts w:ascii="Arial" w:hAnsi="Arial" w:cs="Arial"/>
          <w:bCs/>
        </w:rPr>
        <w:t xml:space="preserve">, Geraniol, </w:t>
      </w:r>
      <w:proofErr w:type="spellStart"/>
      <w:r w:rsidRPr="007E296C">
        <w:rPr>
          <w:rFonts w:ascii="Arial" w:hAnsi="Arial" w:cs="Arial"/>
          <w:bCs/>
        </w:rPr>
        <w:t>Citral</w:t>
      </w:r>
      <w:proofErr w:type="spellEnd"/>
      <w:r w:rsidRPr="007E296C">
        <w:rPr>
          <w:rFonts w:ascii="Arial" w:hAnsi="Arial" w:cs="Arial"/>
          <w:bCs/>
        </w:rPr>
        <w:t>, Citronellal, Myrcene, and Limonene are the primary chemical compone</w:t>
      </w:r>
      <w:r w:rsidR="006B7265">
        <w:rPr>
          <w:rFonts w:ascii="Arial" w:hAnsi="Arial" w:cs="Arial"/>
          <w:bCs/>
        </w:rPr>
        <w:t xml:space="preserve">nts of lemongrass essential oil </w:t>
      </w:r>
      <w:r w:rsidRPr="007E296C">
        <w:rPr>
          <w:rFonts w:ascii="Arial" w:hAnsi="Arial" w:cs="Arial"/>
          <w:bCs/>
          <w:lang w:val="en-GB"/>
        </w:rPr>
        <w:t xml:space="preserve">(Anonymous, 2023). The increase in fat content in the present study may be explained as </w:t>
      </w:r>
      <w:r w:rsidRPr="00ED1959">
        <w:rPr>
          <w:rFonts w:ascii="Arial" w:hAnsi="Arial" w:cs="Arial"/>
          <w:bCs/>
          <w:highlight w:val="yellow"/>
          <w:lang w:val="en-GB"/>
        </w:rPr>
        <w:t>basil</w:t>
      </w:r>
      <w:r w:rsidRPr="007E296C">
        <w:rPr>
          <w:rFonts w:ascii="Arial" w:hAnsi="Arial" w:cs="Arial"/>
          <w:bCs/>
          <w:lang w:val="en-GB"/>
        </w:rPr>
        <w:t xml:space="preserve"> and lemongrass leaves powder are globally considered as the various edible oil source, containing a higher percentage of fat than wheat </w:t>
      </w:r>
      <w:r w:rsidRPr="007E296C">
        <w:rPr>
          <w:rFonts w:ascii="Arial" w:hAnsi="Arial" w:cs="Arial"/>
          <w:bCs/>
          <w:lang w:val="en-GB"/>
        </w:rPr>
        <w:lastRenderedPageBreak/>
        <w:t xml:space="preserve">flour (Farzana and </w:t>
      </w:r>
      <w:proofErr w:type="spellStart"/>
      <w:r w:rsidRPr="007E296C">
        <w:rPr>
          <w:rFonts w:ascii="Arial" w:hAnsi="Arial" w:cs="Arial"/>
          <w:bCs/>
          <w:lang w:val="en-GB"/>
        </w:rPr>
        <w:t>Mohajan</w:t>
      </w:r>
      <w:proofErr w:type="spellEnd"/>
      <w:r w:rsidRPr="007E296C">
        <w:rPr>
          <w:rFonts w:ascii="Arial" w:hAnsi="Arial" w:cs="Arial"/>
          <w:bCs/>
          <w:lang w:val="en-GB"/>
        </w:rPr>
        <w:t>, 2015).</w:t>
      </w:r>
      <w:r w:rsidRPr="007E296C">
        <w:rPr>
          <w:rFonts w:ascii="Arial" w:hAnsi="Arial" w:cs="Arial"/>
          <w:bCs/>
          <w:lang w:val="en-IN"/>
        </w:rPr>
        <w:t xml:space="preserve"> The outcome was comparable to that attained by (Husain </w:t>
      </w:r>
      <w:r w:rsidRPr="007E296C">
        <w:rPr>
          <w:rFonts w:ascii="Arial" w:hAnsi="Arial" w:cs="Arial"/>
          <w:bCs/>
          <w:i/>
          <w:iCs/>
          <w:lang w:val="en-IN"/>
        </w:rPr>
        <w:t>et al.,</w:t>
      </w:r>
      <w:r w:rsidRPr="007E296C">
        <w:rPr>
          <w:rFonts w:ascii="Arial" w:hAnsi="Arial" w:cs="Arial"/>
          <w:bCs/>
          <w:lang w:val="en-IN"/>
        </w:rPr>
        <w:t xml:space="preserve"> 2015 a; Husain </w:t>
      </w:r>
      <w:r w:rsidRPr="007E296C">
        <w:rPr>
          <w:rFonts w:ascii="Arial" w:hAnsi="Arial" w:cs="Arial"/>
          <w:bCs/>
          <w:i/>
          <w:iCs/>
          <w:lang w:val="en-IN"/>
        </w:rPr>
        <w:t>et al.,</w:t>
      </w:r>
      <w:r w:rsidRPr="007E296C">
        <w:rPr>
          <w:rFonts w:ascii="Arial" w:hAnsi="Arial" w:cs="Arial"/>
          <w:bCs/>
          <w:lang w:val="en-IN"/>
        </w:rPr>
        <w:t xml:space="preserve"> 2016).</w:t>
      </w:r>
    </w:p>
    <w:p w14:paraId="6B6A9BE0" w14:textId="77777777" w:rsidR="001328AE" w:rsidRDefault="001328AE" w:rsidP="001328AE">
      <w:pPr>
        <w:pStyle w:val="Body"/>
        <w:spacing w:after="0"/>
        <w:rPr>
          <w:rFonts w:ascii="Arial" w:hAnsi="Arial" w:cs="Arial"/>
          <w:bCs/>
          <w:lang w:val="en-IN"/>
        </w:rPr>
      </w:pPr>
      <w:r w:rsidRPr="007E296C">
        <w:rPr>
          <w:rFonts w:ascii="Arial" w:hAnsi="Arial" w:cs="Arial"/>
          <w:bCs/>
          <w:lang w:val="en-GB"/>
        </w:rPr>
        <w:tab/>
        <w:t>After the analytical study it was seen that the treatment (T</w:t>
      </w:r>
      <w:r w:rsidRPr="007E296C">
        <w:rPr>
          <w:rFonts w:ascii="Arial" w:hAnsi="Arial" w:cs="Arial"/>
          <w:bCs/>
          <w:vertAlign w:val="subscript"/>
          <w:lang w:val="en-GB"/>
        </w:rPr>
        <w:t>10</w:t>
      </w:r>
      <w:r w:rsidRPr="007E296C">
        <w:rPr>
          <w:rFonts w:ascii="Arial" w:hAnsi="Arial" w:cs="Arial"/>
          <w:bCs/>
          <w:lang w:val="en-GB"/>
        </w:rPr>
        <w:t xml:space="preserve">) Whole wheat flour (85.00%) + </w:t>
      </w:r>
      <w:r w:rsidRPr="00ED1959">
        <w:rPr>
          <w:rFonts w:ascii="Arial" w:hAnsi="Arial" w:cs="Arial"/>
          <w:bCs/>
          <w:highlight w:val="yellow"/>
          <w:lang w:val="en-GB"/>
        </w:rPr>
        <w:t>basil</w:t>
      </w:r>
      <w:r w:rsidRPr="007E296C">
        <w:rPr>
          <w:rFonts w:ascii="Arial" w:hAnsi="Arial" w:cs="Arial"/>
          <w:bCs/>
          <w:lang w:val="en-GB"/>
        </w:rPr>
        <w:t xml:space="preserve"> leave powder (7.50%) + with lemongrass leaves powder (7.50%) significantly higher effect on the ash (3.33 g/100 g) of biscuit when compared to other treatments. The high mineral content of </w:t>
      </w:r>
      <w:r w:rsidRPr="00ED1959">
        <w:rPr>
          <w:rFonts w:ascii="Arial" w:hAnsi="Arial" w:cs="Arial"/>
          <w:bCs/>
          <w:highlight w:val="yellow"/>
          <w:lang w:val="en-GB"/>
        </w:rPr>
        <w:t>basil</w:t>
      </w:r>
      <w:r w:rsidRPr="007E296C">
        <w:rPr>
          <w:rFonts w:ascii="Arial" w:hAnsi="Arial" w:cs="Arial"/>
          <w:bCs/>
          <w:lang w:val="en-GB"/>
        </w:rPr>
        <w:t>, and lemongrass might have resulted in high ash content in T</w:t>
      </w:r>
      <w:r w:rsidRPr="007E296C">
        <w:rPr>
          <w:rFonts w:ascii="Arial" w:hAnsi="Arial" w:cs="Arial"/>
          <w:bCs/>
          <w:vertAlign w:val="subscript"/>
          <w:lang w:val="en-GB"/>
        </w:rPr>
        <w:t>10</w:t>
      </w:r>
      <w:r w:rsidRPr="007E296C">
        <w:rPr>
          <w:rFonts w:ascii="Arial" w:hAnsi="Arial" w:cs="Arial"/>
          <w:bCs/>
          <w:lang w:val="en-GB"/>
        </w:rPr>
        <w:t xml:space="preserve"> of biscuit as compared to other biscuit. It might due to the presence of </w:t>
      </w:r>
      <w:r w:rsidRPr="00ED1959">
        <w:rPr>
          <w:rFonts w:ascii="Arial" w:hAnsi="Arial" w:cs="Arial"/>
          <w:bCs/>
          <w:highlight w:val="yellow"/>
          <w:lang w:val="en-GB"/>
        </w:rPr>
        <w:t>basil</w:t>
      </w:r>
      <w:r w:rsidRPr="007E296C">
        <w:rPr>
          <w:rFonts w:ascii="Arial" w:hAnsi="Arial" w:cs="Arial"/>
          <w:bCs/>
          <w:lang w:val="en-GB"/>
        </w:rPr>
        <w:t xml:space="preserve"> and lemongrass leaves powder in the biscuit preparation as </w:t>
      </w:r>
      <w:r w:rsidRPr="00ED1959">
        <w:rPr>
          <w:rFonts w:ascii="Arial" w:hAnsi="Arial" w:cs="Arial"/>
          <w:bCs/>
          <w:highlight w:val="yellow"/>
          <w:lang w:val="en-GB"/>
        </w:rPr>
        <w:t>basil</w:t>
      </w:r>
      <w:r w:rsidRPr="007E296C">
        <w:rPr>
          <w:rFonts w:ascii="Arial" w:hAnsi="Arial" w:cs="Arial"/>
          <w:bCs/>
          <w:lang w:val="en-GB"/>
        </w:rPr>
        <w:t xml:space="preserve"> and lemongrass leaves are good source of minerals, supported by other studies (</w:t>
      </w:r>
      <w:proofErr w:type="spellStart"/>
      <w:r w:rsidRPr="007E296C">
        <w:rPr>
          <w:rFonts w:ascii="Arial" w:hAnsi="Arial" w:cs="Arial"/>
          <w:bCs/>
          <w:lang w:val="en-GB"/>
        </w:rPr>
        <w:t>Mohajan</w:t>
      </w:r>
      <w:proofErr w:type="spellEnd"/>
      <w:r w:rsidR="006B7265">
        <w:rPr>
          <w:rFonts w:ascii="Arial" w:hAnsi="Arial" w:cs="Arial"/>
          <w:bCs/>
          <w:lang w:val="en-GB"/>
        </w:rPr>
        <w:t xml:space="preserve"> </w:t>
      </w:r>
      <w:r w:rsidRPr="007E296C">
        <w:rPr>
          <w:rFonts w:ascii="Arial" w:hAnsi="Arial" w:cs="Arial"/>
          <w:bCs/>
          <w:i/>
          <w:iCs/>
          <w:lang w:val="en-GB"/>
        </w:rPr>
        <w:t>et al.,</w:t>
      </w:r>
      <w:r w:rsidRPr="007E296C">
        <w:rPr>
          <w:rFonts w:ascii="Arial" w:hAnsi="Arial" w:cs="Arial"/>
          <w:bCs/>
          <w:lang w:val="en-GB"/>
        </w:rPr>
        <w:t xml:space="preserve"> 2018; Ayo </w:t>
      </w:r>
      <w:r w:rsidRPr="007E296C">
        <w:rPr>
          <w:rFonts w:ascii="Arial" w:hAnsi="Arial" w:cs="Arial"/>
          <w:bCs/>
          <w:i/>
          <w:iCs/>
          <w:lang w:val="en-GB"/>
        </w:rPr>
        <w:t>et al.,</w:t>
      </w:r>
      <w:r w:rsidRPr="007E296C">
        <w:rPr>
          <w:rFonts w:ascii="Arial" w:hAnsi="Arial" w:cs="Arial"/>
          <w:bCs/>
          <w:lang w:val="en-GB"/>
        </w:rPr>
        <w:t xml:space="preserve"> 2014; </w:t>
      </w:r>
      <w:proofErr w:type="spellStart"/>
      <w:r w:rsidRPr="007E296C">
        <w:rPr>
          <w:rFonts w:ascii="Arial" w:hAnsi="Arial" w:cs="Arial"/>
          <w:bCs/>
          <w:lang w:val="en-GB"/>
        </w:rPr>
        <w:t>Sengev</w:t>
      </w:r>
      <w:proofErr w:type="spellEnd"/>
      <w:r w:rsidRPr="007E296C">
        <w:rPr>
          <w:rFonts w:ascii="Arial" w:hAnsi="Arial" w:cs="Arial"/>
          <w:bCs/>
          <w:lang w:val="en-GB"/>
        </w:rPr>
        <w:t xml:space="preserve"> &amp; </w:t>
      </w:r>
      <w:proofErr w:type="spellStart"/>
      <w:r w:rsidRPr="007E296C">
        <w:rPr>
          <w:rFonts w:ascii="Arial" w:hAnsi="Arial" w:cs="Arial"/>
          <w:bCs/>
          <w:lang w:val="en-GB"/>
        </w:rPr>
        <w:t>Gernah</w:t>
      </w:r>
      <w:proofErr w:type="spellEnd"/>
      <w:r w:rsidRPr="007E296C">
        <w:rPr>
          <w:rFonts w:ascii="Arial" w:hAnsi="Arial" w:cs="Arial"/>
          <w:bCs/>
          <w:lang w:val="en-GB"/>
        </w:rPr>
        <w:t xml:space="preserve">, 2013). </w:t>
      </w:r>
      <w:r w:rsidRPr="007E296C">
        <w:rPr>
          <w:rFonts w:ascii="Arial" w:hAnsi="Arial" w:cs="Arial"/>
          <w:bCs/>
        </w:rPr>
        <w:t>A food substance's ash content reflects the inorganic material that remains after the organic stuff has burned up. The amount of ash in a food item could serve as a gauge for its mineral content</w:t>
      </w:r>
      <w:r w:rsidRPr="007E296C" w:rsidDel="00C47559">
        <w:rPr>
          <w:rFonts w:ascii="Arial" w:hAnsi="Arial" w:cs="Arial"/>
          <w:bCs/>
          <w:lang w:val="en-IN"/>
        </w:rPr>
        <w:t xml:space="preserve"> </w:t>
      </w:r>
      <w:r w:rsidRPr="007E296C">
        <w:rPr>
          <w:rFonts w:ascii="Arial" w:hAnsi="Arial" w:cs="Arial"/>
          <w:bCs/>
          <w:lang w:val="en-IN"/>
        </w:rPr>
        <w:t xml:space="preserve">(Priya and Lalitha, 2016).  </w:t>
      </w:r>
    </w:p>
    <w:p w14:paraId="73EAD9D5" w14:textId="77777777" w:rsidR="006D26C5" w:rsidRPr="007E296C" w:rsidRDefault="006D26C5" w:rsidP="001328AE">
      <w:pPr>
        <w:pStyle w:val="Body"/>
        <w:spacing w:after="0"/>
        <w:rPr>
          <w:rFonts w:ascii="Arial" w:hAnsi="Arial" w:cs="Arial"/>
          <w:bCs/>
          <w:lang w:val="en-GB"/>
        </w:rPr>
      </w:pPr>
      <w:r w:rsidRPr="00ED1959">
        <w:rPr>
          <w:rFonts w:ascii="Arial" w:hAnsi="Arial" w:cs="Arial"/>
          <w:bCs/>
        </w:rPr>
        <w:t xml:space="preserve">Ariful Alam </w:t>
      </w:r>
      <w:r w:rsidRPr="00ED1959">
        <w:rPr>
          <w:rFonts w:ascii="Arial" w:hAnsi="Arial" w:cs="Arial"/>
          <w:bCs/>
          <w:i/>
          <w:iCs/>
        </w:rPr>
        <w:t>et al.</w:t>
      </w:r>
      <w:r w:rsidRPr="00ED1959">
        <w:rPr>
          <w:rFonts w:ascii="Arial" w:hAnsi="Arial" w:cs="Arial"/>
          <w:bCs/>
        </w:rPr>
        <w:t xml:space="preserve"> (</w:t>
      </w:r>
      <w:hyperlink r:id="rId14" w:anchor="CR7" w:history="1">
        <w:r w:rsidRPr="00ED1959">
          <w:rPr>
            <w:rStyle w:val="Hyperlink"/>
            <w:rFonts w:ascii="Arial" w:hAnsi="Arial" w:cs="Arial"/>
            <w:bCs/>
          </w:rPr>
          <w:t>2014</w:t>
        </w:r>
      </w:hyperlink>
      <w:r w:rsidRPr="00ED1959">
        <w:rPr>
          <w:rFonts w:ascii="Arial" w:hAnsi="Arial" w:cs="Arial"/>
          <w:bCs/>
        </w:rPr>
        <w:t>) concluded that Tulsi and Moringa leave incorporated cookies showed enhanced nutritional quality compared to control cookies</w:t>
      </w:r>
      <w:r w:rsidRPr="00ED1959">
        <w:rPr>
          <w:rFonts w:ascii="Arial" w:hAnsi="Arial" w:cs="Arial"/>
          <w:bCs/>
          <w:highlight w:val="yellow"/>
        </w:rPr>
        <w:t xml:space="preserve"> (</w:t>
      </w:r>
      <w:r w:rsidRPr="00ED1959">
        <w:rPr>
          <w:rFonts w:ascii="Arial" w:hAnsi="Arial" w:cs="Arial"/>
        </w:rPr>
        <w:t>Sowmya,</w:t>
      </w:r>
      <w:r w:rsidRPr="00ED1959">
        <w:rPr>
          <w:rFonts w:ascii="Arial" w:hAnsi="Arial" w:cs="Arial"/>
          <w:highlight w:val="yellow"/>
        </w:rPr>
        <w:t xml:space="preserve"> </w:t>
      </w:r>
      <w:r w:rsidRPr="00ED1959">
        <w:rPr>
          <w:rFonts w:ascii="Arial" w:hAnsi="Arial" w:cs="Arial"/>
          <w:i/>
          <w:iCs/>
          <w:highlight w:val="yellow"/>
        </w:rPr>
        <w:t>et al.,</w:t>
      </w:r>
      <w:r w:rsidRPr="00ED1959">
        <w:rPr>
          <w:rFonts w:ascii="Arial" w:hAnsi="Arial" w:cs="Arial"/>
          <w:highlight w:val="yellow"/>
        </w:rPr>
        <w:t xml:space="preserve"> 2022)</w:t>
      </w:r>
      <w:r w:rsidRPr="00ED1959">
        <w:rPr>
          <w:rFonts w:ascii="Arial" w:hAnsi="Arial" w:cs="Arial"/>
          <w:bCs/>
        </w:rPr>
        <w:t>.</w:t>
      </w:r>
    </w:p>
    <w:p w14:paraId="13B3AB28" w14:textId="77777777" w:rsidR="00C30A0F" w:rsidRPr="007E296C" w:rsidRDefault="00C30A0F" w:rsidP="001328AE">
      <w:pPr>
        <w:pStyle w:val="Body"/>
        <w:spacing w:after="0"/>
        <w:rPr>
          <w:rFonts w:ascii="Arial" w:hAnsi="Arial" w:cs="Arial"/>
        </w:rPr>
      </w:pPr>
    </w:p>
    <w:p w14:paraId="6EB9CADC" w14:textId="77777777" w:rsidR="00B01FCD" w:rsidRPr="007E296C" w:rsidRDefault="00000F8F" w:rsidP="00441B6F">
      <w:pPr>
        <w:pStyle w:val="ConcHead"/>
        <w:spacing w:after="0"/>
        <w:jc w:val="both"/>
        <w:rPr>
          <w:rFonts w:ascii="Arial" w:hAnsi="Arial" w:cs="Arial"/>
        </w:rPr>
      </w:pPr>
      <w:r w:rsidRPr="007E296C">
        <w:rPr>
          <w:rFonts w:ascii="Arial" w:hAnsi="Arial" w:cs="Arial"/>
        </w:rPr>
        <w:t xml:space="preserve">4. </w:t>
      </w:r>
      <w:r w:rsidR="00B01FCD" w:rsidRPr="007E296C">
        <w:rPr>
          <w:rFonts w:ascii="Arial" w:hAnsi="Arial" w:cs="Arial"/>
        </w:rPr>
        <w:t>Conclusion</w:t>
      </w:r>
    </w:p>
    <w:p w14:paraId="68A85600" w14:textId="77777777" w:rsidR="00790ADA" w:rsidRPr="007E296C" w:rsidRDefault="00790ADA" w:rsidP="00441B6F">
      <w:pPr>
        <w:pStyle w:val="ConcHead"/>
        <w:spacing w:after="0"/>
        <w:jc w:val="both"/>
        <w:rPr>
          <w:rFonts w:ascii="Arial" w:hAnsi="Arial" w:cs="Arial"/>
        </w:rPr>
      </w:pPr>
    </w:p>
    <w:p w14:paraId="1CF8366A" w14:textId="77777777" w:rsidR="00790ADA" w:rsidRPr="007E296C" w:rsidRDefault="00C644A1" w:rsidP="00C644A1">
      <w:pPr>
        <w:pStyle w:val="Body"/>
        <w:ind w:firstLine="720"/>
        <w:rPr>
          <w:rFonts w:ascii="Arial" w:hAnsi="Arial" w:cs="Arial"/>
          <w:bCs/>
        </w:rPr>
      </w:pPr>
      <w:r w:rsidRPr="007E296C">
        <w:rPr>
          <w:rFonts w:ascii="Arial" w:hAnsi="Arial" w:cs="Arial"/>
          <w:bCs/>
        </w:rPr>
        <w:t xml:space="preserve">Current trends and shifting customer preferences point to an important possibility for innovation in the creation of new value-added herbal and plant-based baking goods. As herbal products are becoming more popular on the global market due to their strong therapeutic potential, lack of side effects, and presence of health-beneficial active pharmacological ingredients, the food sector is preparing to deliver natural medicines that are safe and effective. People of all ages are drawn to biscuits because they are a filling bakery dessert that nourishes while it refreshes. According to the above study, adding </w:t>
      </w:r>
      <w:r w:rsidR="007E296C" w:rsidRPr="00ED1959">
        <w:rPr>
          <w:rFonts w:ascii="Arial" w:hAnsi="Arial" w:cs="Arial"/>
          <w:bCs/>
          <w:highlight w:val="yellow"/>
        </w:rPr>
        <w:t>basil</w:t>
      </w:r>
      <w:r w:rsidRPr="007E296C">
        <w:rPr>
          <w:rFonts w:ascii="Arial" w:hAnsi="Arial" w:cs="Arial"/>
          <w:bCs/>
        </w:rPr>
        <w:t xml:space="preserve"> leaf powder (7.50%) and lemongrass leaf powder (7.50%) to treatment T</w:t>
      </w:r>
      <w:r w:rsidRPr="007E296C">
        <w:rPr>
          <w:rFonts w:ascii="Arial" w:hAnsi="Arial" w:cs="Arial"/>
          <w:bCs/>
          <w:vertAlign w:val="subscript"/>
        </w:rPr>
        <w:t>10</w:t>
      </w:r>
      <w:r w:rsidRPr="007E296C">
        <w:rPr>
          <w:rFonts w:ascii="Arial" w:hAnsi="Arial" w:cs="Arial"/>
          <w:bCs/>
        </w:rPr>
        <w:t xml:space="preserve"> boosts the product's physical and nutritional value. </w:t>
      </w:r>
    </w:p>
    <w:p w14:paraId="794C3002" w14:textId="77777777" w:rsidR="00C47624" w:rsidRPr="007E296C" w:rsidRDefault="00C47624" w:rsidP="00C47624">
      <w:pPr>
        <w:pStyle w:val="Body"/>
        <w:rPr>
          <w:rFonts w:ascii="Arial" w:hAnsi="Arial" w:cs="Arial"/>
          <w:b/>
        </w:rPr>
      </w:pPr>
      <w:r w:rsidRPr="007E296C">
        <w:rPr>
          <w:rFonts w:ascii="Arial" w:hAnsi="Arial" w:cs="Arial"/>
          <w:b/>
        </w:rPr>
        <w:t>COMPETING INTERESTS</w:t>
      </w:r>
    </w:p>
    <w:p w14:paraId="7ADAC312" w14:textId="77777777" w:rsidR="00C47624" w:rsidRPr="007E296C" w:rsidRDefault="00C47624" w:rsidP="00C47624">
      <w:pPr>
        <w:pStyle w:val="Body"/>
        <w:rPr>
          <w:rFonts w:ascii="Arial" w:hAnsi="Arial" w:cs="Arial"/>
          <w:bCs/>
        </w:rPr>
      </w:pPr>
      <w:r w:rsidRPr="007E296C">
        <w:rPr>
          <w:rFonts w:ascii="Arial" w:hAnsi="Arial" w:cs="Arial"/>
          <w:bCs/>
        </w:rPr>
        <w:t>Authors    have    declared    that    no    competing interests exist.</w:t>
      </w:r>
    </w:p>
    <w:p w14:paraId="357A7D9B" w14:textId="77777777" w:rsidR="00E02D86" w:rsidRPr="00ED1959" w:rsidRDefault="00C47624" w:rsidP="00E02D86">
      <w:pPr>
        <w:spacing w:after="200" w:line="276" w:lineRule="auto"/>
        <w:rPr>
          <w:rFonts w:ascii="Arial" w:eastAsia="Calibri" w:hAnsi="Arial" w:cs="Arial"/>
          <w:b/>
          <w:bCs/>
          <w:kern w:val="2"/>
          <w:highlight w:val="yellow"/>
        </w:rPr>
      </w:pPr>
      <w:r w:rsidRPr="00ED1959">
        <w:rPr>
          <w:rFonts w:ascii="Arial" w:eastAsia="Calibri" w:hAnsi="Arial" w:cs="Arial"/>
          <w:b/>
          <w:bCs/>
          <w:kern w:val="2"/>
          <w:highlight w:val="yellow"/>
        </w:rPr>
        <w:t>DISCLAIMER (ARTIFICIAL INTELLIGENCE)</w:t>
      </w:r>
    </w:p>
    <w:p w14:paraId="373164B9" w14:textId="77777777" w:rsidR="000F29FF" w:rsidRPr="007E296C" w:rsidRDefault="000F29FF" w:rsidP="000F29FF">
      <w:pPr>
        <w:spacing w:after="200" w:line="276" w:lineRule="auto"/>
        <w:rPr>
          <w:rFonts w:ascii="Arial" w:eastAsia="Calibri" w:hAnsi="Arial" w:cs="Arial"/>
          <w:kern w:val="2"/>
        </w:rPr>
      </w:pPr>
      <w:r w:rsidRPr="00ED1959">
        <w:rPr>
          <w:rFonts w:ascii="Arial" w:eastAsia="Calibri" w:hAnsi="Arial" w:cs="Arial"/>
          <w:kern w:val="2"/>
          <w:highlight w:val="yellow"/>
        </w:rPr>
        <w:t xml:space="preserve">Author(s) hereby </w:t>
      </w:r>
      <w:proofErr w:type="gramStart"/>
      <w:r w:rsidRPr="00ED1959">
        <w:rPr>
          <w:rFonts w:ascii="Arial" w:eastAsia="Calibri" w:hAnsi="Arial" w:cs="Arial"/>
          <w:kern w:val="2"/>
          <w:highlight w:val="yellow"/>
        </w:rPr>
        <w:t>declare</w:t>
      </w:r>
      <w:proofErr w:type="gramEnd"/>
      <w:r w:rsidRPr="00ED1959">
        <w:rPr>
          <w:rFonts w:ascii="Arial" w:eastAsia="Calibri" w:hAnsi="Arial" w:cs="Arial"/>
          <w:kern w:val="2"/>
          <w:highlight w:val="yellow"/>
        </w:rPr>
        <w:t xml:space="preserve"> that NO generative AI technologies such as Large Language Models (ChatGPT, COPILOT, etc.) and text-to-image generators have been used during the writing or editing of this manuscript.</w:t>
      </w:r>
      <w:r w:rsidRPr="007E296C">
        <w:rPr>
          <w:rFonts w:ascii="Arial" w:eastAsia="Calibri" w:hAnsi="Arial" w:cs="Arial"/>
          <w:kern w:val="2"/>
        </w:rPr>
        <w:t xml:space="preserve"> </w:t>
      </w:r>
    </w:p>
    <w:p w14:paraId="7CF1D6A2" w14:textId="77777777" w:rsidR="00B01FCD" w:rsidRPr="007E296C" w:rsidRDefault="00B01FCD" w:rsidP="00441B6F">
      <w:pPr>
        <w:pStyle w:val="ReferHead"/>
        <w:spacing w:after="0"/>
        <w:jc w:val="both"/>
        <w:rPr>
          <w:rFonts w:ascii="Arial" w:hAnsi="Arial" w:cs="Arial"/>
        </w:rPr>
      </w:pPr>
      <w:r w:rsidRPr="007E296C">
        <w:rPr>
          <w:rFonts w:ascii="Arial" w:hAnsi="Arial" w:cs="Arial"/>
        </w:rPr>
        <w:t>References</w:t>
      </w:r>
    </w:p>
    <w:p w14:paraId="64C4055A" w14:textId="77777777" w:rsidR="00790ADA" w:rsidRPr="007E296C" w:rsidRDefault="00790ADA" w:rsidP="00441B6F">
      <w:pPr>
        <w:pStyle w:val="ReferHead"/>
        <w:spacing w:after="0"/>
        <w:jc w:val="both"/>
        <w:rPr>
          <w:rFonts w:ascii="Arial" w:hAnsi="Arial" w:cs="Arial"/>
        </w:rPr>
      </w:pPr>
    </w:p>
    <w:p w14:paraId="4F0E3B51"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Akubor, P. (2003). Functional properties and performance of cowpea/plantain/wheat flour blends in biscuits. </w:t>
      </w:r>
      <w:r w:rsidRPr="007E296C">
        <w:rPr>
          <w:rFonts w:ascii="Arial" w:hAnsi="Arial" w:cs="Arial"/>
          <w:i/>
          <w:iCs/>
          <w:lang w:val="en-IN"/>
        </w:rPr>
        <w:t xml:space="preserve">Springer </w:t>
      </w:r>
      <w:r w:rsidRPr="007E296C">
        <w:rPr>
          <w:rFonts w:ascii="Arial" w:hAnsi="Arial" w:cs="Arial"/>
          <w:lang w:val="en-IN"/>
        </w:rPr>
        <w:t xml:space="preserve">58(3): 1-8. </w:t>
      </w:r>
    </w:p>
    <w:p w14:paraId="7006624C"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Alam, M. J., Huq, A. K. O., </w:t>
      </w:r>
      <w:proofErr w:type="spellStart"/>
      <w:r w:rsidRPr="007E296C">
        <w:rPr>
          <w:rFonts w:ascii="Arial" w:hAnsi="Arial" w:cs="Arial"/>
          <w:lang w:val="en-IN"/>
        </w:rPr>
        <w:t>Prodhan</w:t>
      </w:r>
      <w:proofErr w:type="spellEnd"/>
      <w:r w:rsidRPr="007E296C">
        <w:rPr>
          <w:rFonts w:ascii="Arial" w:hAnsi="Arial" w:cs="Arial"/>
          <w:lang w:val="en-IN"/>
        </w:rPr>
        <w:t xml:space="preserve">, U. K., Talukder, M. U. (2013). Development of </w:t>
      </w:r>
      <w:proofErr w:type="spellStart"/>
      <w:r w:rsidRPr="007E296C">
        <w:rPr>
          <w:rFonts w:ascii="Arial" w:hAnsi="Arial" w:cs="Arial"/>
          <w:lang w:val="en-IN"/>
        </w:rPr>
        <w:t>fiber</w:t>
      </w:r>
      <w:proofErr w:type="spellEnd"/>
      <w:r w:rsidRPr="007E296C">
        <w:rPr>
          <w:rFonts w:ascii="Arial" w:hAnsi="Arial" w:cs="Arial"/>
          <w:lang w:val="en-IN"/>
        </w:rPr>
        <w:t xml:space="preserve"> enriched herbal biscuits by incorporating </w:t>
      </w:r>
      <w:r w:rsidRPr="00ED1959">
        <w:rPr>
          <w:rFonts w:ascii="Arial" w:hAnsi="Arial" w:cs="Arial"/>
          <w:highlight w:val="yellow"/>
          <w:lang w:val="en-IN"/>
        </w:rPr>
        <w:t>basil</w:t>
      </w:r>
      <w:r w:rsidRPr="007E296C">
        <w:rPr>
          <w:rFonts w:ascii="Arial" w:hAnsi="Arial" w:cs="Arial"/>
          <w:lang w:val="en-IN"/>
        </w:rPr>
        <w:t xml:space="preserve"> leaves on wheat flour: A preliminary study on sensory evaluation and chemical composition. </w:t>
      </w:r>
      <w:r w:rsidRPr="007E296C">
        <w:rPr>
          <w:rFonts w:ascii="Arial" w:hAnsi="Arial" w:cs="Arial"/>
          <w:i/>
          <w:iCs/>
          <w:lang w:val="en-IN"/>
        </w:rPr>
        <w:t>Research &amp; Reviews: Journal of Herbal Science.</w:t>
      </w:r>
      <w:r w:rsidRPr="007E296C">
        <w:rPr>
          <w:rFonts w:ascii="Arial" w:hAnsi="Arial" w:cs="Arial"/>
          <w:lang w:val="en-IN"/>
        </w:rPr>
        <w:t xml:space="preserve"> 2(2):1-5.</w:t>
      </w:r>
    </w:p>
    <w:p w14:paraId="3FF5EF93"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Alam, Md. Ariful., Alam, Md. Jahangir., Hakim, Md. Abdul., Huq, A. K. </w:t>
      </w:r>
      <w:proofErr w:type="spellStart"/>
      <w:r w:rsidRPr="007E296C">
        <w:rPr>
          <w:rFonts w:ascii="Arial" w:hAnsi="Arial" w:cs="Arial"/>
          <w:lang w:val="en-IN"/>
        </w:rPr>
        <w:t>Obidul</w:t>
      </w:r>
      <w:proofErr w:type="spellEnd"/>
      <w:r w:rsidRPr="007E296C">
        <w:rPr>
          <w:rFonts w:ascii="Arial" w:hAnsi="Arial" w:cs="Arial"/>
          <w:lang w:val="en-IN"/>
        </w:rPr>
        <w:t xml:space="preserve">., </w:t>
      </w:r>
      <w:proofErr w:type="spellStart"/>
      <w:r w:rsidRPr="007E296C">
        <w:rPr>
          <w:rFonts w:ascii="Arial" w:hAnsi="Arial" w:cs="Arial"/>
          <w:lang w:val="en-IN"/>
        </w:rPr>
        <w:t>Moktadir</w:t>
      </w:r>
      <w:proofErr w:type="spellEnd"/>
      <w:r w:rsidRPr="007E296C">
        <w:rPr>
          <w:rFonts w:ascii="Arial" w:hAnsi="Arial" w:cs="Arial"/>
          <w:lang w:val="en-IN"/>
        </w:rPr>
        <w:t xml:space="preserve">, S. M. G. (2014). Development of </w:t>
      </w:r>
      <w:proofErr w:type="spellStart"/>
      <w:r w:rsidRPr="007E296C">
        <w:rPr>
          <w:rFonts w:ascii="Arial" w:hAnsi="Arial" w:cs="Arial"/>
          <w:lang w:val="en-IN"/>
        </w:rPr>
        <w:t>fiber</w:t>
      </w:r>
      <w:proofErr w:type="spellEnd"/>
      <w:r w:rsidRPr="007E296C">
        <w:rPr>
          <w:rFonts w:ascii="Arial" w:hAnsi="Arial" w:cs="Arial"/>
          <w:lang w:val="en-IN"/>
        </w:rPr>
        <w:t xml:space="preserve"> enriched herbal biscuits: A preliminary study on sensory evaluation and chemical composition. </w:t>
      </w:r>
      <w:r w:rsidRPr="007E296C">
        <w:rPr>
          <w:rFonts w:ascii="Arial" w:hAnsi="Arial" w:cs="Arial"/>
          <w:i/>
          <w:iCs/>
          <w:lang w:val="en-IN"/>
        </w:rPr>
        <w:t xml:space="preserve">International Journal of Nutrition and Food Sciences </w:t>
      </w:r>
      <w:r w:rsidRPr="007E296C">
        <w:rPr>
          <w:rFonts w:ascii="Arial" w:hAnsi="Arial" w:cs="Arial"/>
          <w:lang w:val="en-IN"/>
        </w:rPr>
        <w:t xml:space="preserve">3(4): 246-250 </w:t>
      </w:r>
      <w:proofErr w:type="spellStart"/>
      <w:r w:rsidRPr="007E296C">
        <w:rPr>
          <w:rFonts w:ascii="Arial" w:hAnsi="Arial" w:cs="Arial"/>
          <w:lang w:val="en-IN"/>
        </w:rPr>
        <w:t>doi</w:t>
      </w:r>
      <w:proofErr w:type="spellEnd"/>
      <w:r w:rsidRPr="007E296C">
        <w:rPr>
          <w:rFonts w:ascii="Arial" w:hAnsi="Arial" w:cs="Arial"/>
          <w:lang w:val="en-IN"/>
        </w:rPr>
        <w:t>: 10.11648/j.ijnfs.20140304.13.</w:t>
      </w:r>
    </w:p>
    <w:p w14:paraId="58F4BEE1" w14:textId="77777777" w:rsidR="00C47624" w:rsidRDefault="000F29FF" w:rsidP="00C47624">
      <w:pPr>
        <w:pStyle w:val="Body"/>
        <w:ind w:left="720" w:hanging="720"/>
        <w:rPr>
          <w:rFonts w:ascii="Arial" w:hAnsi="Arial" w:cs="Arial"/>
          <w:lang w:val="en-IN"/>
        </w:rPr>
      </w:pPr>
      <w:r w:rsidRPr="007E296C">
        <w:rPr>
          <w:rFonts w:ascii="Arial" w:hAnsi="Arial" w:cs="Arial"/>
          <w:lang w:val="en-IN"/>
        </w:rPr>
        <w:lastRenderedPageBreak/>
        <w:t>A</w:t>
      </w:r>
      <w:proofErr w:type="spellStart"/>
      <w:r w:rsidRPr="007E296C">
        <w:rPr>
          <w:rFonts w:ascii="Arial" w:hAnsi="Arial" w:cs="Arial"/>
        </w:rPr>
        <w:t>nonymous</w:t>
      </w:r>
      <w:proofErr w:type="spellEnd"/>
      <w:r w:rsidRPr="007E296C">
        <w:rPr>
          <w:rFonts w:ascii="Arial" w:hAnsi="Arial" w:cs="Arial"/>
          <w:lang w:val="en-IN"/>
        </w:rPr>
        <w:t xml:space="preserve">. (2023). Lemongrass essential oil: benefits and uses for hair, skin, and joints. </w:t>
      </w:r>
      <w:hyperlink r:id="rId15" w:history="1">
        <w:r w:rsidRPr="007E296C">
          <w:rPr>
            <w:rStyle w:val="Hyperlink"/>
            <w:rFonts w:ascii="Arial" w:hAnsi="Arial" w:cs="Arial"/>
            <w:lang w:val="en-IN"/>
          </w:rPr>
          <w:t>https://www.newdirectionsaromatics.com/blog/products/all-about-lemongrass-oil.html</w:t>
        </w:r>
      </w:hyperlink>
      <w:r w:rsidRPr="007E296C">
        <w:rPr>
          <w:rFonts w:ascii="Arial" w:hAnsi="Arial" w:cs="Arial"/>
          <w:lang w:val="en-IN"/>
        </w:rPr>
        <w:t>.</w:t>
      </w:r>
    </w:p>
    <w:p w14:paraId="404BADD5" w14:textId="77777777" w:rsidR="006D26C5" w:rsidRPr="007E296C" w:rsidRDefault="006D26C5" w:rsidP="00C47624">
      <w:pPr>
        <w:pStyle w:val="Body"/>
        <w:ind w:left="720" w:hanging="720"/>
        <w:rPr>
          <w:rFonts w:ascii="Arial" w:hAnsi="Arial" w:cs="Arial"/>
          <w:lang w:val="en-IN"/>
        </w:rPr>
      </w:pPr>
      <w:r w:rsidRPr="006D26C5">
        <w:rPr>
          <w:rFonts w:ascii="Arial" w:hAnsi="Arial" w:cs="Arial"/>
          <w:lang w:val="en-IN"/>
        </w:rPr>
        <w:t xml:space="preserve">Ariful Alam Md, Jahangir Alam Md, Abdul Hakim Md, </w:t>
      </w:r>
      <w:proofErr w:type="spellStart"/>
      <w:r w:rsidRPr="006D26C5">
        <w:rPr>
          <w:rFonts w:ascii="Arial" w:hAnsi="Arial" w:cs="Arial"/>
          <w:lang w:val="en-IN"/>
        </w:rPr>
        <w:t>Obidul</w:t>
      </w:r>
      <w:proofErr w:type="spellEnd"/>
      <w:r w:rsidRPr="006D26C5">
        <w:rPr>
          <w:rFonts w:ascii="Arial" w:hAnsi="Arial" w:cs="Arial"/>
          <w:lang w:val="en-IN"/>
        </w:rPr>
        <w:t xml:space="preserve"> Huq AK, Golam </w:t>
      </w:r>
      <w:proofErr w:type="spellStart"/>
      <w:r w:rsidRPr="006D26C5">
        <w:rPr>
          <w:rFonts w:ascii="Arial" w:hAnsi="Arial" w:cs="Arial"/>
          <w:lang w:val="en-IN"/>
        </w:rPr>
        <w:t>Moktadir</w:t>
      </w:r>
      <w:proofErr w:type="spellEnd"/>
      <w:r w:rsidRPr="006D26C5">
        <w:rPr>
          <w:rFonts w:ascii="Arial" w:hAnsi="Arial" w:cs="Arial"/>
          <w:lang w:val="en-IN"/>
        </w:rPr>
        <w:t xml:space="preserve"> SM (2014) Development of </w:t>
      </w:r>
      <w:proofErr w:type="spellStart"/>
      <w:r w:rsidRPr="006D26C5">
        <w:rPr>
          <w:rFonts w:ascii="Arial" w:hAnsi="Arial" w:cs="Arial"/>
          <w:lang w:val="en-IN"/>
        </w:rPr>
        <w:t>fiber</w:t>
      </w:r>
      <w:proofErr w:type="spellEnd"/>
      <w:r w:rsidRPr="006D26C5">
        <w:rPr>
          <w:rFonts w:ascii="Arial" w:hAnsi="Arial" w:cs="Arial"/>
          <w:lang w:val="en-IN"/>
        </w:rPr>
        <w:t xml:space="preserve"> enriched herbal biscuits: a preliminary study on sensory evaluation and chemical composition. Int J </w:t>
      </w:r>
      <w:proofErr w:type="spellStart"/>
      <w:r w:rsidRPr="006D26C5">
        <w:rPr>
          <w:rFonts w:ascii="Arial" w:hAnsi="Arial" w:cs="Arial"/>
          <w:lang w:val="en-IN"/>
        </w:rPr>
        <w:t>Nutr</w:t>
      </w:r>
      <w:proofErr w:type="spellEnd"/>
      <w:r w:rsidRPr="006D26C5">
        <w:rPr>
          <w:rFonts w:ascii="Arial" w:hAnsi="Arial" w:cs="Arial"/>
          <w:lang w:val="en-IN"/>
        </w:rPr>
        <w:t xml:space="preserve"> Food Sci, 3(4): 246–250</w:t>
      </w:r>
    </w:p>
    <w:p w14:paraId="32589407"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Aswini, </w:t>
      </w:r>
      <w:proofErr w:type="spellStart"/>
      <w:r w:rsidRPr="007E296C">
        <w:rPr>
          <w:rFonts w:ascii="Arial" w:hAnsi="Arial" w:cs="Arial"/>
          <w:lang w:val="en-IN"/>
        </w:rPr>
        <w:t>Potharaju</w:t>
      </w:r>
      <w:proofErr w:type="spellEnd"/>
      <w:r w:rsidRPr="007E296C">
        <w:rPr>
          <w:rFonts w:ascii="Arial" w:hAnsi="Arial" w:cs="Arial"/>
          <w:lang w:val="en-IN"/>
        </w:rPr>
        <w:t>. (2022). Development of value-added biscuits by incorporating finger millet (</w:t>
      </w:r>
      <w:r w:rsidRPr="007E296C">
        <w:rPr>
          <w:rFonts w:ascii="Arial" w:hAnsi="Arial" w:cs="Arial"/>
          <w:i/>
          <w:iCs/>
          <w:lang w:val="en-IN"/>
        </w:rPr>
        <w:t>Eleusine</w:t>
      </w:r>
      <w:r w:rsidR="00C47624" w:rsidRPr="007E296C">
        <w:rPr>
          <w:rFonts w:ascii="Arial" w:hAnsi="Arial" w:cs="Arial"/>
          <w:i/>
          <w:iCs/>
          <w:lang w:val="en-IN"/>
        </w:rPr>
        <w:t xml:space="preserve"> </w:t>
      </w:r>
      <w:r w:rsidRPr="007E296C">
        <w:rPr>
          <w:rFonts w:ascii="Arial" w:hAnsi="Arial" w:cs="Arial"/>
          <w:i/>
          <w:iCs/>
          <w:lang w:val="en-IN"/>
        </w:rPr>
        <w:t>coracana</w:t>
      </w:r>
      <w:r w:rsidRPr="007E296C">
        <w:rPr>
          <w:rFonts w:ascii="Arial" w:hAnsi="Arial" w:cs="Arial"/>
          <w:lang w:val="en-IN"/>
        </w:rPr>
        <w:t xml:space="preserve">) and </w:t>
      </w:r>
      <w:proofErr w:type="spellStart"/>
      <w:r w:rsidRPr="007E296C">
        <w:rPr>
          <w:rFonts w:ascii="Arial" w:hAnsi="Arial" w:cs="Arial"/>
          <w:lang w:val="en-IN"/>
        </w:rPr>
        <w:t>colocasia</w:t>
      </w:r>
      <w:proofErr w:type="spellEnd"/>
      <w:r w:rsidRPr="007E296C">
        <w:rPr>
          <w:rFonts w:ascii="Arial" w:hAnsi="Arial" w:cs="Arial"/>
          <w:lang w:val="en-IN"/>
        </w:rPr>
        <w:t xml:space="preserve"> leaves powder (</w:t>
      </w:r>
      <w:r w:rsidRPr="007E296C">
        <w:rPr>
          <w:rFonts w:ascii="Arial" w:hAnsi="Arial" w:cs="Arial"/>
          <w:i/>
          <w:iCs/>
          <w:lang w:val="en-IN"/>
        </w:rPr>
        <w:t>Colocasia</w:t>
      </w:r>
      <w:r w:rsidR="00C47624" w:rsidRPr="007E296C">
        <w:rPr>
          <w:rFonts w:ascii="Arial" w:hAnsi="Arial" w:cs="Arial"/>
          <w:i/>
          <w:iCs/>
          <w:lang w:val="en-IN"/>
        </w:rPr>
        <w:t xml:space="preserve"> </w:t>
      </w:r>
      <w:proofErr w:type="spellStart"/>
      <w:r w:rsidRPr="007E296C">
        <w:rPr>
          <w:rFonts w:ascii="Arial" w:hAnsi="Arial" w:cs="Arial"/>
          <w:i/>
          <w:iCs/>
          <w:lang w:val="en-IN"/>
        </w:rPr>
        <w:t>antiquorum</w:t>
      </w:r>
      <w:proofErr w:type="spellEnd"/>
      <w:r w:rsidRPr="007E296C">
        <w:rPr>
          <w:rFonts w:ascii="Arial" w:hAnsi="Arial" w:cs="Arial"/>
          <w:lang w:val="en-IN"/>
        </w:rPr>
        <w:t xml:space="preserve">). ‘M.Sc. Thesis’. Acharya N. G. Ranga Agricultural University. Guntur, Andhra Pradesh. </w:t>
      </w:r>
      <w:hyperlink r:id="rId16" w:history="1">
        <w:r w:rsidRPr="007E296C">
          <w:rPr>
            <w:rStyle w:val="Hyperlink"/>
            <w:rFonts w:ascii="Arial" w:hAnsi="Arial" w:cs="Arial"/>
            <w:lang w:val="en-IN"/>
          </w:rPr>
          <w:t>https://krishikosh.egranth.ac.in/handle/1/5810186605</w:t>
        </w:r>
      </w:hyperlink>
      <w:r w:rsidRPr="007E296C">
        <w:rPr>
          <w:rFonts w:ascii="Arial" w:hAnsi="Arial" w:cs="Arial"/>
          <w:lang w:val="en-IN"/>
        </w:rPr>
        <w:t>.</w:t>
      </w:r>
    </w:p>
    <w:p w14:paraId="0B33AD9C"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Ayo, J. A., Ayo, V. A., Popoola, C., </w:t>
      </w:r>
      <w:proofErr w:type="spellStart"/>
      <w:r w:rsidRPr="007E296C">
        <w:rPr>
          <w:rFonts w:ascii="Arial" w:hAnsi="Arial" w:cs="Arial"/>
          <w:lang w:val="en-IN"/>
        </w:rPr>
        <w:t>Omosebi</w:t>
      </w:r>
      <w:proofErr w:type="spellEnd"/>
      <w:r w:rsidRPr="007E296C">
        <w:rPr>
          <w:rFonts w:ascii="Arial" w:hAnsi="Arial" w:cs="Arial"/>
          <w:lang w:val="en-IN"/>
        </w:rPr>
        <w:t>, M. &amp; Joseph, L. (2014). Production &amp; evaluation of malted soybean-</w:t>
      </w:r>
      <w:proofErr w:type="spellStart"/>
      <w:r w:rsidRPr="007E296C">
        <w:rPr>
          <w:rFonts w:ascii="Arial" w:hAnsi="Arial" w:cs="Arial"/>
          <w:lang w:val="en-IN"/>
        </w:rPr>
        <w:t>acha</w:t>
      </w:r>
      <w:proofErr w:type="spellEnd"/>
      <w:r w:rsidRPr="007E296C">
        <w:rPr>
          <w:rFonts w:ascii="Arial" w:hAnsi="Arial" w:cs="Arial"/>
          <w:lang w:val="en-IN"/>
        </w:rPr>
        <w:t xml:space="preserve"> composite flour bread &amp; biscuit. </w:t>
      </w:r>
      <w:r w:rsidRPr="007E296C">
        <w:rPr>
          <w:rFonts w:ascii="Arial" w:hAnsi="Arial" w:cs="Arial"/>
          <w:i/>
          <w:iCs/>
          <w:lang w:val="en-IN"/>
        </w:rPr>
        <w:t>African Journal of Food Science &amp; Technology</w:t>
      </w:r>
      <w:r w:rsidRPr="007E296C">
        <w:rPr>
          <w:rFonts w:ascii="Arial" w:hAnsi="Arial" w:cs="Arial"/>
          <w:lang w:val="en-IN"/>
        </w:rPr>
        <w:t xml:space="preserve"> 5(1): 21-28.</w:t>
      </w:r>
    </w:p>
    <w:p w14:paraId="5897DDB6"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Ayoub, W. S., Zahoor, I., Dar, A. H., Anjum, N., </w:t>
      </w:r>
      <w:proofErr w:type="spellStart"/>
      <w:r w:rsidRPr="007E296C">
        <w:rPr>
          <w:rFonts w:ascii="Arial" w:hAnsi="Arial" w:cs="Arial"/>
          <w:lang w:val="en-IN"/>
        </w:rPr>
        <w:t>Pandiselvam</w:t>
      </w:r>
      <w:proofErr w:type="spellEnd"/>
      <w:r w:rsidRPr="007E296C">
        <w:rPr>
          <w:rFonts w:ascii="Arial" w:hAnsi="Arial" w:cs="Arial"/>
          <w:lang w:val="en-IN"/>
        </w:rPr>
        <w:t xml:space="preserve">, R., Farooq, S., Rusu, A. V., Rocha, J. M., Trif, M. and </w:t>
      </w:r>
      <w:proofErr w:type="spellStart"/>
      <w:r w:rsidRPr="007E296C">
        <w:rPr>
          <w:rFonts w:ascii="Arial" w:hAnsi="Arial" w:cs="Arial"/>
          <w:lang w:val="en-IN"/>
        </w:rPr>
        <w:t>Jeevarathinam</w:t>
      </w:r>
      <w:proofErr w:type="spellEnd"/>
      <w:r w:rsidRPr="007E296C">
        <w:rPr>
          <w:rFonts w:ascii="Arial" w:hAnsi="Arial" w:cs="Arial"/>
          <w:lang w:val="en-IN"/>
        </w:rPr>
        <w:t xml:space="preserve">, G. (2022). Effect of incorporation of wheat bran, rice bran and banana peel powder on the </w:t>
      </w:r>
      <w:proofErr w:type="spellStart"/>
      <w:r w:rsidRPr="007E296C">
        <w:rPr>
          <w:rFonts w:ascii="Arial" w:hAnsi="Arial" w:cs="Arial"/>
          <w:lang w:val="en-IN"/>
        </w:rPr>
        <w:t>meso</w:t>
      </w:r>
      <w:proofErr w:type="spellEnd"/>
      <w:r w:rsidR="00C47624" w:rsidRPr="007E296C">
        <w:rPr>
          <w:rFonts w:ascii="Arial" w:hAnsi="Arial" w:cs="Arial"/>
          <w:lang w:val="en-IN"/>
        </w:rPr>
        <w:t xml:space="preserve"> </w:t>
      </w:r>
      <w:r w:rsidRPr="007E296C">
        <w:rPr>
          <w:rFonts w:ascii="Arial" w:hAnsi="Arial" w:cs="Arial"/>
          <w:lang w:val="en-IN"/>
        </w:rPr>
        <w:t xml:space="preserve">structure and physicochemical characteristics of biscuits. 9:1-12. </w:t>
      </w:r>
      <w:r w:rsidRPr="007E296C">
        <w:rPr>
          <w:rFonts w:ascii="Arial" w:hAnsi="Arial" w:cs="Arial"/>
          <w:i/>
          <w:iCs/>
          <w:lang w:val="en-IN"/>
        </w:rPr>
        <w:t>Frontiers in Nutrition</w:t>
      </w:r>
      <w:r w:rsidRPr="007E296C">
        <w:rPr>
          <w:rFonts w:ascii="Arial" w:hAnsi="Arial" w:cs="Arial"/>
          <w:lang w:val="en-IN"/>
        </w:rPr>
        <w:t xml:space="preserve">. </w:t>
      </w:r>
      <w:hyperlink r:id="rId17" w:history="1">
        <w:r w:rsidRPr="007E296C">
          <w:rPr>
            <w:rStyle w:val="Hyperlink"/>
            <w:rFonts w:ascii="Arial" w:hAnsi="Arial" w:cs="Arial"/>
            <w:lang w:val="en-IN"/>
          </w:rPr>
          <w:t>https://doi.org/10.3389/fnut.2022.1016717</w:t>
        </w:r>
      </w:hyperlink>
      <w:r w:rsidRPr="007E296C">
        <w:rPr>
          <w:rFonts w:ascii="Arial" w:hAnsi="Arial" w:cs="Arial"/>
          <w:lang w:val="en-IN"/>
        </w:rPr>
        <w:t>.</w:t>
      </w:r>
    </w:p>
    <w:p w14:paraId="5521771E"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Curtis, B. C., S. Rajaram, and H. G. Macpherson. (2002). Bread wheat: improvement and production. Food and Agriculture Organisation of the United Nations, Rome, Italy. Pp. 221-222.</w:t>
      </w:r>
    </w:p>
    <w:p w14:paraId="7FE3983B"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Farzana, T., </w:t>
      </w:r>
      <w:proofErr w:type="spellStart"/>
      <w:r w:rsidRPr="007E296C">
        <w:rPr>
          <w:rFonts w:ascii="Arial" w:hAnsi="Arial" w:cs="Arial"/>
          <w:lang w:val="en-IN"/>
        </w:rPr>
        <w:t>Mohajan</w:t>
      </w:r>
      <w:proofErr w:type="spellEnd"/>
      <w:r w:rsidRPr="007E296C">
        <w:rPr>
          <w:rFonts w:ascii="Arial" w:hAnsi="Arial" w:cs="Arial"/>
          <w:lang w:val="en-IN"/>
        </w:rPr>
        <w:t>, S., Saha, T., Hossain,</w:t>
      </w:r>
      <w:r w:rsidRPr="007E296C">
        <w:rPr>
          <w:rFonts w:ascii="Arial" w:hAnsi="Arial" w:cs="Arial"/>
          <w:lang w:val="en-IN"/>
        </w:rPr>
        <w:t> </w:t>
      </w:r>
      <w:r w:rsidRPr="007E296C">
        <w:rPr>
          <w:rFonts w:ascii="Arial" w:hAnsi="Arial" w:cs="Arial"/>
          <w:lang w:val="en-IN"/>
        </w:rPr>
        <w:t xml:space="preserve">M. N., Haque, M. Z. (2017). Formulation and nutritional evaluation of a healthy vegetable soup powder supplemented with soy flour, mushroom, and moringa leaves. </w:t>
      </w:r>
      <w:r w:rsidRPr="007E296C">
        <w:rPr>
          <w:rFonts w:ascii="Arial" w:hAnsi="Arial" w:cs="Arial"/>
          <w:i/>
          <w:iCs/>
          <w:lang w:val="en-IN"/>
        </w:rPr>
        <w:t>Food Science &amp; Nutrition</w:t>
      </w:r>
      <w:r w:rsidRPr="007E296C">
        <w:rPr>
          <w:rFonts w:ascii="Arial" w:hAnsi="Arial" w:cs="Arial"/>
          <w:lang w:val="en-IN"/>
        </w:rPr>
        <w:t xml:space="preserve"> 1-10. DOI: 10.1002/fsn3.476.</w:t>
      </w:r>
    </w:p>
    <w:p w14:paraId="59540392"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Farzana, </w:t>
      </w:r>
      <w:hyperlink r:id="rId18" w:history="1">
        <w:r w:rsidRPr="007E296C">
          <w:rPr>
            <w:rStyle w:val="Hyperlink"/>
            <w:rFonts w:ascii="Arial" w:hAnsi="Arial" w:cs="Arial"/>
            <w:lang w:val="en-IN"/>
          </w:rPr>
          <w:t>Tasnim</w:t>
        </w:r>
      </w:hyperlink>
      <w:r w:rsidRPr="007E296C">
        <w:rPr>
          <w:rFonts w:ascii="Arial" w:hAnsi="Arial" w:cs="Arial"/>
          <w:lang w:val="en-IN"/>
        </w:rPr>
        <w:t> and </w:t>
      </w:r>
      <w:proofErr w:type="spellStart"/>
      <w:r w:rsidRPr="007E296C">
        <w:rPr>
          <w:rFonts w:ascii="Arial" w:hAnsi="Arial" w:cs="Arial"/>
          <w:lang w:val="en-IN"/>
        </w:rPr>
        <w:t>Mohajan</w:t>
      </w:r>
      <w:proofErr w:type="spellEnd"/>
      <w:r w:rsidRPr="007E296C">
        <w:rPr>
          <w:rFonts w:ascii="Arial" w:hAnsi="Arial" w:cs="Arial"/>
          <w:lang w:val="en-IN"/>
        </w:rPr>
        <w:t xml:space="preserve">, </w:t>
      </w:r>
      <w:hyperlink r:id="rId19" w:history="1">
        <w:r w:rsidRPr="007E296C">
          <w:rPr>
            <w:rStyle w:val="Hyperlink"/>
            <w:rFonts w:ascii="Arial" w:hAnsi="Arial" w:cs="Arial"/>
            <w:lang w:val="en-IN"/>
          </w:rPr>
          <w:t xml:space="preserve">Suman. (2015). </w:t>
        </w:r>
      </w:hyperlink>
      <w:r w:rsidRPr="007E296C">
        <w:rPr>
          <w:rFonts w:ascii="Arial" w:hAnsi="Arial" w:cs="Arial"/>
          <w:lang w:val="en-IN"/>
        </w:rPr>
        <w:t xml:space="preserve">Effect of incorporation of soy flour to wheat flour on nutritional and sensory quality of biscuits fortified with mushroom. </w:t>
      </w:r>
      <w:r w:rsidRPr="007E296C">
        <w:rPr>
          <w:rFonts w:ascii="Arial" w:hAnsi="Arial" w:cs="Arial"/>
          <w:i/>
          <w:iCs/>
          <w:lang w:val="en-IN"/>
        </w:rPr>
        <w:t>Food Science &amp; Nutrition</w:t>
      </w:r>
      <w:r w:rsidRPr="007E296C">
        <w:rPr>
          <w:rFonts w:ascii="Arial" w:hAnsi="Arial" w:cs="Arial"/>
          <w:lang w:val="en-IN"/>
        </w:rPr>
        <w:t xml:space="preserve"> 3(5): 363-369.</w:t>
      </w:r>
    </w:p>
    <w:p w14:paraId="0719E6DD"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Gaikwad, Vanita Gajanan. (2021). Preparation of </w:t>
      </w:r>
      <w:proofErr w:type="gramStart"/>
      <w:r w:rsidRPr="007E296C">
        <w:rPr>
          <w:rFonts w:ascii="Arial" w:hAnsi="Arial" w:cs="Arial"/>
          <w:lang w:val="en-IN"/>
        </w:rPr>
        <w:t>value added</w:t>
      </w:r>
      <w:proofErr w:type="gramEnd"/>
      <w:r w:rsidRPr="007E296C">
        <w:rPr>
          <w:rFonts w:ascii="Arial" w:hAnsi="Arial" w:cs="Arial"/>
          <w:lang w:val="en-IN"/>
        </w:rPr>
        <w:t xml:space="preserve"> products cookies and biscuits from garden cress seed. ‘M.Sc. Thesis’. Mahatma Phule Krishi Vidyapeeth. </w:t>
      </w:r>
      <w:proofErr w:type="spellStart"/>
      <w:r w:rsidRPr="007E296C">
        <w:rPr>
          <w:rFonts w:ascii="Arial" w:hAnsi="Arial" w:cs="Arial"/>
          <w:lang w:val="en-IN"/>
        </w:rPr>
        <w:t>Rahuri</w:t>
      </w:r>
      <w:proofErr w:type="spellEnd"/>
      <w:r w:rsidRPr="007E296C">
        <w:rPr>
          <w:rFonts w:ascii="Arial" w:hAnsi="Arial" w:cs="Arial"/>
          <w:lang w:val="en-IN"/>
        </w:rPr>
        <w:t>, Maharashtra.</w:t>
      </w:r>
      <w:hyperlink r:id="rId20" w:history="1">
        <w:r w:rsidRPr="007E296C">
          <w:rPr>
            <w:rStyle w:val="Hyperlink"/>
            <w:rFonts w:ascii="Arial" w:hAnsi="Arial" w:cs="Arial"/>
            <w:lang w:val="en-IN"/>
          </w:rPr>
          <w:t>https://krishikosh.egranth.ac.in/items/c58e4113-186c-4f3f-a4f3-8fa3f88fdaba/full</w:t>
        </w:r>
      </w:hyperlink>
      <w:r w:rsidRPr="007E296C">
        <w:rPr>
          <w:rFonts w:ascii="Arial" w:hAnsi="Arial" w:cs="Arial"/>
          <w:lang w:val="en-IN"/>
        </w:rPr>
        <w:t xml:space="preserve">. </w:t>
      </w:r>
    </w:p>
    <w:p w14:paraId="07BA5234"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Gawali</w:t>
      </w:r>
      <w:proofErr w:type="spellEnd"/>
      <w:r w:rsidRPr="007E296C">
        <w:rPr>
          <w:rFonts w:ascii="Arial" w:hAnsi="Arial" w:cs="Arial"/>
          <w:lang w:val="en-IN"/>
        </w:rPr>
        <w:t xml:space="preserve">, A. S. and Meshram, N. A. (2019). Scientifically cultivation of lemon grass -a potential aromatic crop. </w:t>
      </w:r>
      <w:r w:rsidRPr="007E296C">
        <w:rPr>
          <w:rFonts w:ascii="Arial" w:hAnsi="Arial" w:cs="Arial"/>
          <w:i/>
          <w:iCs/>
          <w:lang w:val="en-IN"/>
        </w:rPr>
        <w:t>Plant Archives</w:t>
      </w:r>
      <w:r w:rsidRPr="007E296C">
        <w:rPr>
          <w:rFonts w:ascii="Arial" w:hAnsi="Arial" w:cs="Arial"/>
          <w:lang w:val="en-IN"/>
        </w:rPr>
        <w:t xml:space="preserve"> 19(2): 2860-2864.</w:t>
      </w:r>
    </w:p>
    <w:p w14:paraId="11F044EC"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Gernah</w:t>
      </w:r>
      <w:proofErr w:type="spellEnd"/>
      <w:r w:rsidRPr="007E296C">
        <w:rPr>
          <w:rFonts w:ascii="Arial" w:hAnsi="Arial" w:cs="Arial"/>
          <w:lang w:val="en-IN"/>
        </w:rPr>
        <w:t xml:space="preserve">, D. I and </w:t>
      </w:r>
      <w:proofErr w:type="spellStart"/>
      <w:r w:rsidRPr="007E296C">
        <w:rPr>
          <w:rFonts w:ascii="Arial" w:hAnsi="Arial" w:cs="Arial"/>
          <w:lang w:val="en-IN"/>
        </w:rPr>
        <w:t>Anyam</w:t>
      </w:r>
      <w:proofErr w:type="spellEnd"/>
      <w:r w:rsidRPr="007E296C">
        <w:rPr>
          <w:rFonts w:ascii="Arial" w:hAnsi="Arial" w:cs="Arial"/>
          <w:lang w:val="en-IN"/>
        </w:rPr>
        <w:t xml:space="preserve">, K. (2014). Production and quality assessment of protein-rich biscuits from blends of wheat and defatted sesame flours. </w:t>
      </w:r>
      <w:r w:rsidRPr="007E296C">
        <w:rPr>
          <w:rFonts w:ascii="Arial" w:hAnsi="Arial" w:cs="Arial"/>
          <w:i/>
          <w:iCs/>
          <w:lang w:val="en-IN"/>
        </w:rPr>
        <w:t>International Journal of Food Processing Technology</w:t>
      </w:r>
      <w:r w:rsidRPr="007E296C">
        <w:rPr>
          <w:rFonts w:ascii="Arial" w:hAnsi="Arial" w:cs="Arial"/>
          <w:lang w:val="en-IN"/>
        </w:rPr>
        <w:t xml:space="preserve"> 1: 27-31.</w:t>
      </w:r>
    </w:p>
    <w:p w14:paraId="4990D5C5"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Husain, S. A., David, J., Ibrahim, M., Ali, M. N., Chandra, R and Srivastava, P. (2015 a). Studies on chemical properties and nutritive value of dairy dessert (Sandesh) Incorporated with ashwagandha (</w:t>
      </w:r>
      <w:proofErr w:type="spellStart"/>
      <w:r w:rsidRPr="007E296C">
        <w:rPr>
          <w:rFonts w:ascii="Arial" w:hAnsi="Arial" w:cs="Arial"/>
          <w:i/>
          <w:iCs/>
          <w:lang w:val="en-IN"/>
        </w:rPr>
        <w:t>Withania</w:t>
      </w:r>
      <w:proofErr w:type="spellEnd"/>
      <w:r w:rsidR="00C47624" w:rsidRPr="007E296C">
        <w:rPr>
          <w:rFonts w:ascii="Arial" w:hAnsi="Arial" w:cs="Arial"/>
          <w:i/>
          <w:iCs/>
          <w:lang w:val="en-IN"/>
        </w:rPr>
        <w:t xml:space="preserve"> </w:t>
      </w:r>
      <w:proofErr w:type="spellStart"/>
      <w:r w:rsidRPr="007E296C">
        <w:rPr>
          <w:rFonts w:ascii="Arial" w:hAnsi="Arial" w:cs="Arial"/>
          <w:i/>
          <w:iCs/>
          <w:lang w:val="en-IN"/>
        </w:rPr>
        <w:t>somnifera</w:t>
      </w:r>
      <w:proofErr w:type="spellEnd"/>
      <w:r w:rsidRPr="007E296C">
        <w:rPr>
          <w:rFonts w:ascii="Arial" w:hAnsi="Arial" w:cs="Arial"/>
          <w:lang w:val="en-IN"/>
        </w:rPr>
        <w:t xml:space="preserve">) and </w:t>
      </w:r>
      <w:r w:rsidRPr="00ED1959">
        <w:rPr>
          <w:rFonts w:ascii="Arial" w:hAnsi="Arial" w:cs="Arial"/>
          <w:highlight w:val="yellow"/>
          <w:lang w:val="en-IN"/>
        </w:rPr>
        <w:t>basil</w:t>
      </w:r>
      <w:r w:rsidRPr="007E296C">
        <w:rPr>
          <w:rFonts w:ascii="Arial" w:hAnsi="Arial" w:cs="Arial"/>
          <w:lang w:val="en-IN"/>
        </w:rPr>
        <w:t xml:space="preserve"> (</w:t>
      </w:r>
      <w:r w:rsidRPr="007E296C">
        <w:rPr>
          <w:rFonts w:ascii="Arial" w:hAnsi="Arial" w:cs="Arial"/>
          <w:i/>
          <w:iCs/>
          <w:lang w:val="en-IN"/>
        </w:rPr>
        <w:t>Ocimum sanctum</w:t>
      </w:r>
      <w:r w:rsidRPr="007E296C">
        <w:rPr>
          <w:rFonts w:ascii="Arial" w:hAnsi="Arial" w:cs="Arial"/>
          <w:lang w:val="en-IN"/>
        </w:rPr>
        <w:t xml:space="preserve">). </w:t>
      </w:r>
      <w:r w:rsidRPr="007E296C">
        <w:rPr>
          <w:rFonts w:ascii="Arial" w:hAnsi="Arial" w:cs="Arial"/>
          <w:i/>
          <w:iCs/>
          <w:lang w:val="en-IN"/>
        </w:rPr>
        <w:t>Journal of Pharma Research</w:t>
      </w:r>
      <w:r w:rsidRPr="007E296C">
        <w:rPr>
          <w:rFonts w:ascii="Arial" w:hAnsi="Arial" w:cs="Arial"/>
          <w:lang w:val="en-IN"/>
        </w:rPr>
        <w:t xml:space="preserve"> 4(8): 281-283.</w:t>
      </w:r>
    </w:p>
    <w:p w14:paraId="5465BDB5"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lastRenderedPageBreak/>
        <w:t xml:space="preserve">Husain, </w:t>
      </w:r>
      <w:proofErr w:type="spellStart"/>
      <w:r w:rsidRPr="007E296C">
        <w:rPr>
          <w:rFonts w:ascii="Arial" w:hAnsi="Arial" w:cs="Arial"/>
          <w:lang w:val="en-IN"/>
        </w:rPr>
        <w:t>Saiyyad</w:t>
      </w:r>
      <w:proofErr w:type="spellEnd"/>
      <w:r w:rsidRPr="007E296C">
        <w:rPr>
          <w:rFonts w:ascii="Arial" w:hAnsi="Arial" w:cs="Arial"/>
          <w:lang w:val="en-IN"/>
        </w:rPr>
        <w:t xml:space="preserve">. Alamdar. (2016). Manufacturing of herbal </w:t>
      </w:r>
      <w:proofErr w:type="spellStart"/>
      <w:r w:rsidRPr="007E296C">
        <w:rPr>
          <w:rFonts w:ascii="Arial" w:hAnsi="Arial" w:cs="Arial"/>
          <w:lang w:val="en-IN"/>
        </w:rPr>
        <w:t>sandesh</w:t>
      </w:r>
      <w:proofErr w:type="spellEnd"/>
      <w:r w:rsidRPr="007E296C">
        <w:rPr>
          <w:rFonts w:ascii="Arial" w:hAnsi="Arial" w:cs="Arial"/>
          <w:lang w:val="en-IN"/>
        </w:rPr>
        <w:t xml:space="preserve"> by incorporation of ashwagandha (</w:t>
      </w:r>
      <w:proofErr w:type="spellStart"/>
      <w:r w:rsidRPr="007E296C">
        <w:rPr>
          <w:rFonts w:ascii="Arial" w:hAnsi="Arial" w:cs="Arial"/>
          <w:i/>
          <w:iCs/>
          <w:lang w:val="en-IN"/>
        </w:rPr>
        <w:t>Withania</w:t>
      </w:r>
      <w:proofErr w:type="spellEnd"/>
      <w:r w:rsidR="00C47624" w:rsidRPr="007E296C">
        <w:rPr>
          <w:rFonts w:ascii="Arial" w:hAnsi="Arial" w:cs="Arial"/>
          <w:i/>
          <w:iCs/>
          <w:lang w:val="en-IN"/>
        </w:rPr>
        <w:t xml:space="preserve"> </w:t>
      </w:r>
      <w:proofErr w:type="spellStart"/>
      <w:r w:rsidRPr="007E296C">
        <w:rPr>
          <w:rFonts w:ascii="Arial" w:hAnsi="Arial" w:cs="Arial"/>
          <w:i/>
          <w:iCs/>
          <w:lang w:val="en-IN"/>
        </w:rPr>
        <w:t>somnifera</w:t>
      </w:r>
      <w:proofErr w:type="spellEnd"/>
      <w:r w:rsidRPr="007E296C">
        <w:rPr>
          <w:rFonts w:ascii="Arial" w:hAnsi="Arial" w:cs="Arial"/>
          <w:lang w:val="en-IN"/>
        </w:rPr>
        <w:t xml:space="preserve">) and </w:t>
      </w:r>
      <w:r w:rsidRPr="00ED1959">
        <w:rPr>
          <w:rFonts w:ascii="Arial" w:hAnsi="Arial" w:cs="Arial"/>
          <w:highlight w:val="yellow"/>
          <w:lang w:val="en-IN"/>
        </w:rPr>
        <w:t>basil</w:t>
      </w:r>
      <w:r w:rsidRPr="007E296C">
        <w:rPr>
          <w:rFonts w:ascii="Arial" w:hAnsi="Arial" w:cs="Arial"/>
          <w:lang w:val="en-IN"/>
        </w:rPr>
        <w:t xml:space="preserve"> (</w:t>
      </w:r>
      <w:r w:rsidRPr="007E296C">
        <w:rPr>
          <w:rFonts w:ascii="Arial" w:hAnsi="Arial" w:cs="Arial"/>
          <w:i/>
          <w:iCs/>
          <w:lang w:val="en-IN"/>
        </w:rPr>
        <w:t>Ocimum sanctum</w:t>
      </w:r>
      <w:r w:rsidRPr="007E296C">
        <w:rPr>
          <w:rFonts w:ascii="Arial" w:hAnsi="Arial" w:cs="Arial"/>
          <w:lang w:val="en-IN"/>
        </w:rPr>
        <w:t>). ‘</w:t>
      </w:r>
      <w:proofErr w:type="spellStart"/>
      <w:proofErr w:type="gramStart"/>
      <w:r w:rsidRPr="007E296C">
        <w:rPr>
          <w:rFonts w:ascii="Arial" w:hAnsi="Arial" w:cs="Arial"/>
          <w:lang w:val="en-IN"/>
        </w:rPr>
        <w:t>Ph.D</w:t>
      </w:r>
      <w:proofErr w:type="spellEnd"/>
      <w:proofErr w:type="gramEnd"/>
      <w:r w:rsidRPr="007E296C">
        <w:rPr>
          <w:rFonts w:ascii="Arial" w:hAnsi="Arial" w:cs="Arial"/>
          <w:lang w:val="en-IN"/>
        </w:rPr>
        <w:t xml:space="preserve"> Thesis’. Sam Higginbottom University of Agriculture, Technology </w:t>
      </w:r>
      <w:proofErr w:type="gramStart"/>
      <w:r w:rsidRPr="007E296C">
        <w:rPr>
          <w:rFonts w:ascii="Arial" w:hAnsi="Arial" w:cs="Arial"/>
          <w:lang w:val="en-IN"/>
        </w:rPr>
        <w:t>A</w:t>
      </w:r>
      <w:r w:rsidR="00C47624" w:rsidRPr="007E296C">
        <w:rPr>
          <w:rFonts w:ascii="Arial" w:hAnsi="Arial" w:cs="Arial"/>
          <w:lang w:val="en-IN"/>
        </w:rPr>
        <w:t>nd</w:t>
      </w:r>
      <w:proofErr w:type="gramEnd"/>
      <w:r w:rsidR="00C47624" w:rsidRPr="007E296C">
        <w:rPr>
          <w:rFonts w:ascii="Arial" w:hAnsi="Arial" w:cs="Arial"/>
          <w:lang w:val="en-IN"/>
        </w:rPr>
        <w:t xml:space="preserve"> Sciences. Uttar Pradesh,I</w:t>
      </w:r>
      <w:r w:rsidRPr="007E296C">
        <w:rPr>
          <w:rFonts w:ascii="Arial" w:hAnsi="Arial" w:cs="Arial"/>
          <w:lang w:val="en-IN"/>
        </w:rPr>
        <w:t>ndia.</w:t>
      </w:r>
      <w:hyperlink r:id="rId21" w:history="1">
        <w:r w:rsidRPr="007E296C">
          <w:rPr>
            <w:rStyle w:val="Hyperlink"/>
            <w:rFonts w:ascii="Arial" w:hAnsi="Arial" w:cs="Arial"/>
            <w:lang w:val="en-IN"/>
          </w:rPr>
          <w:t>https://krishikosh.egranth.ac.in/assets/pdfjs/web/viewer.html?file=https%3A%2F%2Fkrishikosh.egranth.ac.in%2Fserver%2Fapi%2Fcore%2Fbitstreams%2Ff2b89afe-7ffe-4c21-b496-16dc7c1e1078%2Fcontent</w:t>
        </w:r>
      </w:hyperlink>
      <w:r w:rsidRPr="007E296C">
        <w:rPr>
          <w:rFonts w:ascii="Arial" w:hAnsi="Arial" w:cs="Arial"/>
          <w:lang w:val="en-IN"/>
        </w:rPr>
        <w:t xml:space="preserve">. </w:t>
      </w:r>
    </w:p>
    <w:p w14:paraId="5E2BAC1B"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Jariyah, Y, E., </w:t>
      </w:r>
      <w:proofErr w:type="spellStart"/>
      <w:r w:rsidRPr="007E296C">
        <w:rPr>
          <w:rFonts w:ascii="Arial" w:hAnsi="Arial" w:cs="Arial"/>
          <w:lang w:val="en-IN"/>
        </w:rPr>
        <w:t>Sarofa</w:t>
      </w:r>
      <w:proofErr w:type="spellEnd"/>
      <w:r w:rsidRPr="007E296C">
        <w:rPr>
          <w:rFonts w:ascii="Arial" w:hAnsi="Arial" w:cs="Arial"/>
          <w:lang w:val="en-IN"/>
        </w:rPr>
        <w:t xml:space="preserve">, U. and </w:t>
      </w:r>
      <w:proofErr w:type="spellStart"/>
      <w:r w:rsidRPr="007E296C">
        <w:rPr>
          <w:rFonts w:ascii="Arial" w:hAnsi="Arial" w:cs="Arial"/>
          <w:lang w:val="en-IN"/>
        </w:rPr>
        <w:t>Sopade</w:t>
      </w:r>
      <w:proofErr w:type="spellEnd"/>
      <w:r w:rsidRPr="007E296C">
        <w:rPr>
          <w:rFonts w:ascii="Arial" w:hAnsi="Arial" w:cs="Arial"/>
          <w:lang w:val="en-IN"/>
        </w:rPr>
        <w:t xml:space="preserve">, P. A. (2018). Effect of partial replacement of wheat flour with various mangrove fruit flours and different emulsifiers on physicochemical properties of biscuits. </w:t>
      </w:r>
      <w:r w:rsidRPr="007E296C">
        <w:rPr>
          <w:rFonts w:ascii="Arial" w:hAnsi="Arial" w:cs="Arial"/>
          <w:i/>
          <w:iCs/>
          <w:lang w:val="en-IN"/>
        </w:rPr>
        <w:t>Indonesian Journal of Agricultural Research</w:t>
      </w:r>
      <w:r w:rsidRPr="007E296C">
        <w:rPr>
          <w:rFonts w:ascii="Arial" w:hAnsi="Arial" w:cs="Arial"/>
          <w:lang w:val="en-IN"/>
        </w:rPr>
        <w:t xml:space="preserve"> 01(02): 152-161.</w:t>
      </w:r>
    </w:p>
    <w:p w14:paraId="4C768277"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Jauharah</w:t>
      </w:r>
      <w:proofErr w:type="spellEnd"/>
      <w:r w:rsidRPr="007E296C">
        <w:rPr>
          <w:rFonts w:ascii="Arial" w:hAnsi="Arial" w:cs="Arial"/>
          <w:lang w:val="en-IN"/>
        </w:rPr>
        <w:t xml:space="preserve">, A., Rosli, W. and Robert, S. (2014). Physicochemical and sensorial evaluation of biscuit and muffin incorporated with young corn powder. </w:t>
      </w:r>
      <w:r w:rsidRPr="007E296C">
        <w:rPr>
          <w:rFonts w:ascii="Arial" w:hAnsi="Arial" w:cs="Arial"/>
          <w:i/>
          <w:iCs/>
          <w:lang w:val="en-IN"/>
        </w:rPr>
        <w:t>Sains</w:t>
      </w:r>
      <w:r w:rsidR="00C47624" w:rsidRPr="007E296C">
        <w:rPr>
          <w:rFonts w:ascii="Arial" w:hAnsi="Arial" w:cs="Arial"/>
          <w:i/>
          <w:iCs/>
          <w:lang w:val="en-IN"/>
        </w:rPr>
        <w:t xml:space="preserve"> </w:t>
      </w:r>
      <w:proofErr w:type="spellStart"/>
      <w:r w:rsidRPr="007E296C">
        <w:rPr>
          <w:rFonts w:ascii="Arial" w:hAnsi="Arial" w:cs="Arial"/>
          <w:i/>
          <w:iCs/>
          <w:lang w:val="en-IN"/>
        </w:rPr>
        <w:t>Malaysiana</w:t>
      </w:r>
      <w:proofErr w:type="spellEnd"/>
      <w:r w:rsidRPr="007E296C">
        <w:rPr>
          <w:rFonts w:ascii="Arial" w:hAnsi="Arial" w:cs="Arial"/>
          <w:lang w:val="en-IN"/>
        </w:rPr>
        <w:t xml:space="preserve"> 43: 45-52.</w:t>
      </w:r>
    </w:p>
    <w:p w14:paraId="7977F654"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Kulthe</w:t>
      </w:r>
      <w:proofErr w:type="spellEnd"/>
      <w:r w:rsidRPr="007E296C">
        <w:rPr>
          <w:rFonts w:ascii="Arial" w:hAnsi="Arial" w:cs="Arial"/>
          <w:lang w:val="en-IN"/>
        </w:rPr>
        <w:t xml:space="preserve">, A. A. (2018). Nutritional and sensory characteristic of biscuits prepared from pearl millet flour. </w:t>
      </w:r>
      <w:r w:rsidRPr="007E296C">
        <w:rPr>
          <w:rFonts w:ascii="Arial" w:hAnsi="Arial" w:cs="Arial"/>
          <w:i/>
          <w:lang w:val="en-IN"/>
        </w:rPr>
        <w:t>The Pharma Innovation Journal</w:t>
      </w:r>
      <w:r w:rsidRPr="007E296C">
        <w:rPr>
          <w:rFonts w:ascii="Arial" w:hAnsi="Arial" w:cs="Arial"/>
          <w:lang w:val="en-IN"/>
        </w:rPr>
        <w:t xml:space="preserve"> 7(4): 908-913.</w:t>
      </w:r>
    </w:p>
    <w:p w14:paraId="0A31F253"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Kumari, Nisha, Bala, K. Lakshmi., Kumar, Avanish and Sinha, Deepak Kumar. (2022). Response surface methodology as an optimizing strategy in herbal latte mix formulation</w:t>
      </w:r>
      <w:r w:rsidRPr="007E296C">
        <w:rPr>
          <w:rFonts w:ascii="Arial" w:hAnsi="Arial" w:cs="Arial"/>
          <w:i/>
          <w:iCs/>
          <w:lang w:val="en-IN"/>
        </w:rPr>
        <w:t>. The Pharma Innovation Journal</w:t>
      </w:r>
      <w:r w:rsidRPr="007E296C">
        <w:rPr>
          <w:rFonts w:ascii="Arial" w:hAnsi="Arial" w:cs="Arial"/>
          <w:lang w:val="en-IN"/>
        </w:rPr>
        <w:t xml:space="preserve"> 11(3): 2061-2072.</w:t>
      </w:r>
    </w:p>
    <w:p w14:paraId="392A0CBB"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Mohajan</w:t>
      </w:r>
      <w:proofErr w:type="spellEnd"/>
      <w:r w:rsidRPr="007E296C">
        <w:rPr>
          <w:rFonts w:ascii="Arial" w:hAnsi="Arial" w:cs="Arial"/>
          <w:lang w:val="en-IN"/>
        </w:rPr>
        <w:t xml:space="preserve">, Suman., Orchy, T. N. Farzana, Tasnim. (2018). Effect of incorporation of soy flour on functional, nutritional, and sensory properties of mushroom–moringa-supplemented healthy soup. </w:t>
      </w:r>
      <w:r w:rsidRPr="007E296C">
        <w:rPr>
          <w:rFonts w:ascii="Arial" w:hAnsi="Arial" w:cs="Arial"/>
          <w:i/>
          <w:iCs/>
          <w:lang w:val="en-IN"/>
        </w:rPr>
        <w:t>Food Science &amp; Nutrition</w:t>
      </w:r>
      <w:r w:rsidRPr="007E296C">
        <w:rPr>
          <w:rFonts w:ascii="Arial" w:hAnsi="Arial" w:cs="Arial"/>
          <w:lang w:val="en-IN"/>
        </w:rPr>
        <w:t xml:space="preserve"> 6: 549–556 DOI: 10.1002/fsn3.594.</w:t>
      </w:r>
    </w:p>
    <w:p w14:paraId="1D372CB7"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Mridula, D., Gupta, R. K and Ramarathinam, M. (2007). Effect of incorporation of sorghum flour to wheat flour on quality of biscuits fortified with defatted soy flour. </w:t>
      </w:r>
      <w:r w:rsidRPr="007E296C">
        <w:rPr>
          <w:rFonts w:ascii="Arial" w:hAnsi="Arial" w:cs="Arial"/>
          <w:i/>
          <w:iCs/>
          <w:lang w:val="en-IN"/>
        </w:rPr>
        <w:t>American Journal of Food Technology</w:t>
      </w:r>
      <w:r w:rsidRPr="007E296C">
        <w:rPr>
          <w:rFonts w:ascii="Arial" w:hAnsi="Arial" w:cs="Arial"/>
          <w:lang w:val="en-IN"/>
        </w:rPr>
        <w:t xml:space="preserve"> 2(5) 428-434. DOI:10.3923/ajft.2007.428.434.</w:t>
      </w:r>
    </w:p>
    <w:p w14:paraId="68BB2698"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Okaka</w:t>
      </w:r>
      <w:proofErr w:type="spellEnd"/>
      <w:r w:rsidRPr="007E296C">
        <w:rPr>
          <w:rFonts w:ascii="Arial" w:hAnsi="Arial" w:cs="Arial"/>
          <w:lang w:val="en-IN"/>
        </w:rPr>
        <w:t>, J. C. (2005). Handling, storage and processing of plant food. OCJANCO academic publishers, Enugu, Nigeria. pp. 250-270.</w:t>
      </w:r>
    </w:p>
    <w:p w14:paraId="6EC4854F"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Oke</w:t>
      </w:r>
      <w:proofErr w:type="spellEnd"/>
      <w:r w:rsidRPr="007E296C">
        <w:rPr>
          <w:rFonts w:ascii="Arial" w:hAnsi="Arial" w:cs="Arial"/>
          <w:lang w:val="en-IN"/>
        </w:rPr>
        <w:t xml:space="preserve">, M. O., Hussein, J. B., </w:t>
      </w:r>
      <w:proofErr w:type="spellStart"/>
      <w:r w:rsidRPr="007E296C">
        <w:rPr>
          <w:rFonts w:ascii="Arial" w:hAnsi="Arial" w:cs="Arial"/>
          <w:lang w:val="en-IN"/>
        </w:rPr>
        <w:t>Ijale</w:t>
      </w:r>
      <w:proofErr w:type="spellEnd"/>
      <w:r w:rsidRPr="007E296C">
        <w:rPr>
          <w:rFonts w:ascii="Arial" w:hAnsi="Arial" w:cs="Arial"/>
          <w:lang w:val="en-IN"/>
        </w:rPr>
        <w:t xml:space="preserve">, R. A. and Ojo, S. E. (2022). Development and quality assessment of biscuits made from mixture of wheat, soybean, and sorghum flour. </w:t>
      </w:r>
      <w:proofErr w:type="spellStart"/>
      <w:r w:rsidRPr="007E296C">
        <w:rPr>
          <w:rFonts w:ascii="Arial" w:hAnsi="Arial" w:cs="Arial"/>
          <w:lang w:val="en-IN"/>
        </w:rPr>
        <w:t>Sciendo</w:t>
      </w:r>
      <w:proofErr w:type="spellEnd"/>
      <w:r w:rsidRPr="007E296C">
        <w:rPr>
          <w:rFonts w:ascii="Arial" w:hAnsi="Arial" w:cs="Arial"/>
          <w:lang w:val="en-IN"/>
        </w:rPr>
        <w:t xml:space="preserve">. </w:t>
      </w:r>
      <w:r w:rsidRPr="007E296C">
        <w:rPr>
          <w:rFonts w:ascii="Arial" w:hAnsi="Arial" w:cs="Arial"/>
          <w:i/>
          <w:iCs/>
          <w:lang w:val="en-IN"/>
        </w:rPr>
        <w:t>Acta</w:t>
      </w:r>
      <w:r w:rsidR="00C47624" w:rsidRPr="007E296C">
        <w:rPr>
          <w:rFonts w:ascii="Arial" w:hAnsi="Arial" w:cs="Arial"/>
          <w:i/>
          <w:iCs/>
          <w:lang w:val="en-IN"/>
        </w:rPr>
        <w:t xml:space="preserve"> </w:t>
      </w:r>
      <w:r w:rsidRPr="007E296C">
        <w:rPr>
          <w:rFonts w:ascii="Arial" w:hAnsi="Arial" w:cs="Arial"/>
          <w:i/>
          <w:iCs/>
          <w:lang w:val="en-IN"/>
        </w:rPr>
        <w:t>Universitatis</w:t>
      </w:r>
      <w:r w:rsidR="00C47624" w:rsidRPr="007E296C">
        <w:rPr>
          <w:rFonts w:ascii="Arial" w:hAnsi="Arial" w:cs="Arial"/>
          <w:i/>
          <w:iCs/>
          <w:lang w:val="en-IN"/>
        </w:rPr>
        <w:t xml:space="preserve"> </w:t>
      </w:r>
      <w:proofErr w:type="spellStart"/>
      <w:r w:rsidRPr="007E296C">
        <w:rPr>
          <w:rFonts w:ascii="Arial" w:hAnsi="Arial" w:cs="Arial"/>
          <w:i/>
          <w:iCs/>
          <w:lang w:val="en-IN"/>
        </w:rPr>
        <w:t>Cibiniensis</w:t>
      </w:r>
      <w:proofErr w:type="spellEnd"/>
      <w:r w:rsidRPr="007E296C">
        <w:rPr>
          <w:rFonts w:ascii="Arial" w:hAnsi="Arial" w:cs="Arial"/>
          <w:i/>
          <w:iCs/>
          <w:lang w:val="en-IN"/>
        </w:rPr>
        <w:t xml:space="preserve"> Series E: Food Technology</w:t>
      </w:r>
      <w:r w:rsidRPr="007E296C">
        <w:rPr>
          <w:rFonts w:ascii="Arial" w:hAnsi="Arial" w:cs="Arial"/>
          <w:lang w:val="en-IN"/>
        </w:rPr>
        <w:t xml:space="preserve"> 26(2): 261-270. 10.2478/aucft-2022-0021.</w:t>
      </w:r>
    </w:p>
    <w:p w14:paraId="043B1DB7"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Okpala, L. C., and V. A. Chinyelu. (2011). Physicochemical,</w:t>
      </w:r>
      <w:r w:rsidR="00C47624" w:rsidRPr="007E296C">
        <w:rPr>
          <w:rFonts w:ascii="Arial" w:hAnsi="Arial" w:cs="Arial"/>
          <w:lang w:val="en-IN"/>
        </w:rPr>
        <w:t xml:space="preserve"> </w:t>
      </w:r>
      <w:r w:rsidRPr="007E296C">
        <w:rPr>
          <w:rFonts w:ascii="Arial" w:hAnsi="Arial" w:cs="Arial"/>
          <w:lang w:val="en-IN"/>
        </w:rPr>
        <w:t>Nutritional and Organoleptic evaluation of cookies from</w:t>
      </w:r>
      <w:r w:rsidR="00C47624" w:rsidRPr="007E296C">
        <w:rPr>
          <w:rFonts w:ascii="Arial" w:hAnsi="Arial" w:cs="Arial"/>
          <w:lang w:val="en-IN"/>
        </w:rPr>
        <w:t xml:space="preserve"> </w:t>
      </w:r>
      <w:r w:rsidRPr="007E296C">
        <w:rPr>
          <w:rFonts w:ascii="Arial" w:hAnsi="Arial" w:cs="Arial"/>
          <w:lang w:val="en-IN"/>
        </w:rPr>
        <w:t>pigeon pea (</w:t>
      </w:r>
      <w:r w:rsidRPr="007E296C">
        <w:rPr>
          <w:rFonts w:ascii="Arial" w:hAnsi="Arial" w:cs="Arial"/>
          <w:i/>
          <w:iCs/>
          <w:lang w:val="en-IN"/>
        </w:rPr>
        <w:t>Cajanus</w:t>
      </w:r>
      <w:r w:rsidR="00C47624" w:rsidRPr="007E296C">
        <w:rPr>
          <w:rFonts w:ascii="Arial" w:hAnsi="Arial" w:cs="Arial"/>
          <w:i/>
          <w:iCs/>
          <w:lang w:val="en-IN"/>
        </w:rPr>
        <w:t xml:space="preserve"> </w:t>
      </w:r>
      <w:proofErr w:type="spellStart"/>
      <w:r w:rsidRPr="007E296C">
        <w:rPr>
          <w:rFonts w:ascii="Arial" w:hAnsi="Arial" w:cs="Arial"/>
          <w:i/>
          <w:iCs/>
          <w:lang w:val="en-IN"/>
        </w:rPr>
        <w:t>cajan</w:t>
      </w:r>
      <w:proofErr w:type="spellEnd"/>
      <w:r w:rsidRPr="007E296C">
        <w:rPr>
          <w:rFonts w:ascii="Arial" w:hAnsi="Arial" w:cs="Arial"/>
          <w:lang w:val="en-IN"/>
        </w:rPr>
        <w:t>) and cocoyam (</w:t>
      </w:r>
      <w:r w:rsidRPr="007E296C">
        <w:rPr>
          <w:rFonts w:ascii="Arial" w:hAnsi="Arial" w:cs="Arial"/>
          <w:i/>
          <w:iCs/>
          <w:lang w:val="en-IN"/>
        </w:rPr>
        <w:t>Xanthosoma</w:t>
      </w:r>
      <w:r w:rsidR="00C47624" w:rsidRPr="007E296C">
        <w:rPr>
          <w:rFonts w:ascii="Arial" w:hAnsi="Arial" w:cs="Arial"/>
          <w:i/>
          <w:iCs/>
          <w:lang w:val="en-IN"/>
        </w:rPr>
        <w:t xml:space="preserve"> </w:t>
      </w:r>
      <w:proofErr w:type="spellStart"/>
      <w:r w:rsidRPr="007E296C">
        <w:rPr>
          <w:rFonts w:ascii="Arial" w:hAnsi="Arial" w:cs="Arial"/>
          <w:i/>
          <w:iCs/>
          <w:lang w:val="en-IN"/>
        </w:rPr>
        <w:t>Sp</w:t>
      </w:r>
      <w:proofErr w:type="spellEnd"/>
      <w:r w:rsidRPr="007E296C">
        <w:rPr>
          <w:rFonts w:ascii="Arial" w:hAnsi="Arial" w:cs="Arial"/>
          <w:lang w:val="en-IN"/>
        </w:rPr>
        <w:t xml:space="preserve">) flour blends. </w:t>
      </w:r>
      <w:r w:rsidRPr="007E296C">
        <w:rPr>
          <w:rFonts w:ascii="Arial" w:hAnsi="Arial" w:cs="Arial"/>
          <w:i/>
          <w:iCs/>
          <w:lang w:val="en-IN"/>
        </w:rPr>
        <w:t>African Journal of Food, Agriculture, Nutrition and Development</w:t>
      </w:r>
      <w:r w:rsidRPr="007E296C">
        <w:rPr>
          <w:rFonts w:ascii="Arial" w:hAnsi="Arial" w:cs="Arial"/>
          <w:lang w:val="en-IN"/>
        </w:rPr>
        <w:t xml:space="preserve"> 11:1–13.</w:t>
      </w:r>
    </w:p>
    <w:p w14:paraId="6AEFAC40"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Panse, V. G. and </w:t>
      </w:r>
      <w:proofErr w:type="spellStart"/>
      <w:r w:rsidRPr="007E296C">
        <w:rPr>
          <w:rFonts w:ascii="Arial" w:hAnsi="Arial" w:cs="Arial"/>
          <w:lang w:val="en-IN"/>
        </w:rPr>
        <w:t>Sukhatme</w:t>
      </w:r>
      <w:proofErr w:type="spellEnd"/>
      <w:r w:rsidRPr="007E296C">
        <w:rPr>
          <w:rFonts w:ascii="Arial" w:hAnsi="Arial" w:cs="Arial"/>
          <w:lang w:val="en-IN"/>
        </w:rPr>
        <w:t>, P. V. 1967. Statistical methods for agricultural workers. 2</w:t>
      </w:r>
      <w:proofErr w:type="gramStart"/>
      <w:r w:rsidRPr="007E296C">
        <w:rPr>
          <w:rFonts w:ascii="Arial" w:hAnsi="Arial" w:cs="Arial"/>
          <w:vertAlign w:val="superscript"/>
          <w:lang w:val="en-IN"/>
        </w:rPr>
        <w:t>nd</w:t>
      </w:r>
      <w:r w:rsidRPr="007E296C">
        <w:rPr>
          <w:rFonts w:ascii="Arial" w:hAnsi="Arial" w:cs="Arial"/>
          <w:lang w:val="en-IN"/>
        </w:rPr>
        <w:t xml:space="preserve">  Ed..</w:t>
      </w:r>
      <w:proofErr w:type="gramEnd"/>
      <w:r w:rsidRPr="007E296C">
        <w:rPr>
          <w:rFonts w:ascii="Arial" w:hAnsi="Arial" w:cs="Arial"/>
          <w:lang w:val="en-IN"/>
        </w:rPr>
        <w:t xml:space="preserve"> </w:t>
      </w:r>
      <w:r w:rsidRPr="007E296C">
        <w:rPr>
          <w:rFonts w:ascii="Arial" w:hAnsi="Arial" w:cs="Arial"/>
          <w:i/>
          <w:iCs/>
          <w:lang w:val="en-IN"/>
        </w:rPr>
        <w:t>Indian Council of Agricultural Research</w:t>
      </w:r>
      <w:r w:rsidRPr="007E296C">
        <w:rPr>
          <w:rFonts w:ascii="Arial" w:hAnsi="Arial" w:cs="Arial"/>
          <w:lang w:val="en-IN"/>
        </w:rPr>
        <w:t xml:space="preserve">, New Delhi: 381. </w:t>
      </w:r>
    </w:p>
    <w:p w14:paraId="07B00AFD"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Pratima, A and Yadava, M. C. (2000). Effect of incorporation of liquid dairy by products on chemical characteristics of </w:t>
      </w:r>
      <w:proofErr w:type="spellStart"/>
      <w:r w:rsidRPr="007E296C">
        <w:rPr>
          <w:rFonts w:ascii="Arial" w:hAnsi="Arial" w:cs="Arial"/>
          <w:lang w:val="en-IN"/>
        </w:rPr>
        <w:t>soyfortified</w:t>
      </w:r>
      <w:proofErr w:type="spellEnd"/>
      <w:r w:rsidRPr="007E296C">
        <w:rPr>
          <w:rFonts w:ascii="Arial" w:hAnsi="Arial" w:cs="Arial"/>
          <w:lang w:val="en-IN"/>
        </w:rPr>
        <w:t xml:space="preserve"> biscuits. </w:t>
      </w:r>
      <w:r w:rsidRPr="007E296C">
        <w:rPr>
          <w:rFonts w:ascii="Arial" w:hAnsi="Arial" w:cs="Arial"/>
          <w:i/>
          <w:iCs/>
          <w:lang w:val="en-IN"/>
        </w:rPr>
        <w:t>Journal of Food Science and Technology</w:t>
      </w:r>
      <w:r w:rsidRPr="007E296C">
        <w:rPr>
          <w:rFonts w:ascii="Arial" w:hAnsi="Arial" w:cs="Arial"/>
          <w:lang w:val="en-IN"/>
        </w:rPr>
        <w:t xml:space="preserve"> 37(2): 158-161.</w:t>
      </w:r>
    </w:p>
    <w:p w14:paraId="07A24994" w14:textId="77777777" w:rsidR="00C47624" w:rsidRPr="007E296C" w:rsidRDefault="000F29FF" w:rsidP="00C47624">
      <w:pPr>
        <w:pStyle w:val="Body"/>
        <w:ind w:left="720" w:hanging="720"/>
        <w:rPr>
          <w:rFonts w:ascii="Arial" w:hAnsi="Arial" w:cs="Arial"/>
          <w:iCs/>
          <w:lang w:val="en-IN"/>
        </w:rPr>
      </w:pPr>
      <w:r w:rsidRPr="007E296C">
        <w:rPr>
          <w:rFonts w:ascii="Arial" w:hAnsi="Arial" w:cs="Arial"/>
          <w:iCs/>
          <w:lang w:val="en-IN"/>
        </w:rPr>
        <w:lastRenderedPageBreak/>
        <w:t>Priya and Lalitha. (2016). Physical, chemical and microbial properties of cookies developed using coconut products.</w:t>
      </w:r>
      <w:r w:rsidR="00E7781F" w:rsidRPr="007E296C">
        <w:rPr>
          <w:rFonts w:ascii="Arial" w:hAnsi="Arial" w:cs="Arial"/>
          <w:iCs/>
          <w:lang w:val="en-IN"/>
        </w:rPr>
        <w:t xml:space="preserve"> </w:t>
      </w:r>
      <w:r w:rsidRPr="007E296C">
        <w:rPr>
          <w:rFonts w:ascii="Arial" w:hAnsi="Arial" w:cs="Arial"/>
          <w:i/>
          <w:lang w:val="en-IN"/>
        </w:rPr>
        <w:t>International Journal of Recent Scientific Research</w:t>
      </w:r>
      <w:r w:rsidRPr="007E296C">
        <w:rPr>
          <w:rFonts w:ascii="Arial" w:hAnsi="Arial" w:cs="Arial"/>
          <w:iCs/>
          <w:lang w:val="en-IN"/>
        </w:rPr>
        <w:t xml:space="preserve"> 7(3):  9670-9674.</w:t>
      </w:r>
    </w:p>
    <w:p w14:paraId="77ED790C"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Ranjah</w:t>
      </w:r>
      <w:proofErr w:type="spellEnd"/>
      <w:r w:rsidRPr="007E296C">
        <w:rPr>
          <w:rFonts w:ascii="Arial" w:hAnsi="Arial" w:cs="Arial"/>
          <w:lang w:val="en-IN"/>
        </w:rPr>
        <w:t>, M. A., Waseem, M., Taj, F., Ashraf, I. (2018). Lemongrass (</w:t>
      </w:r>
      <w:r w:rsidR="00E7781F" w:rsidRPr="007E296C">
        <w:rPr>
          <w:rFonts w:ascii="Arial" w:hAnsi="Arial" w:cs="Arial"/>
          <w:i/>
          <w:iCs/>
          <w:lang w:val="en-IN"/>
        </w:rPr>
        <w:t>C</w:t>
      </w:r>
      <w:r w:rsidRPr="007E296C">
        <w:rPr>
          <w:rFonts w:ascii="Arial" w:hAnsi="Arial" w:cs="Arial"/>
          <w:i/>
          <w:iCs/>
          <w:lang w:val="en-IN"/>
        </w:rPr>
        <w:t>ymbopogon</w:t>
      </w:r>
      <w:r w:rsidR="00E7781F" w:rsidRPr="007E296C">
        <w:rPr>
          <w:rFonts w:ascii="Arial" w:hAnsi="Arial" w:cs="Arial"/>
          <w:i/>
          <w:iCs/>
          <w:lang w:val="en-IN"/>
        </w:rPr>
        <w:t xml:space="preserve"> </w:t>
      </w:r>
      <w:proofErr w:type="spellStart"/>
      <w:r w:rsidRPr="007E296C">
        <w:rPr>
          <w:rFonts w:ascii="Arial" w:hAnsi="Arial" w:cs="Arial"/>
          <w:i/>
          <w:iCs/>
          <w:lang w:val="en-IN"/>
        </w:rPr>
        <w:t>citratus</w:t>
      </w:r>
      <w:proofErr w:type="spellEnd"/>
      <w:r w:rsidRPr="007E296C">
        <w:rPr>
          <w:rFonts w:ascii="Arial" w:hAnsi="Arial" w:cs="Arial"/>
          <w:lang w:val="en-IN"/>
        </w:rPr>
        <w:t xml:space="preserve">): a valuable ingredient for functional foods. </w:t>
      </w:r>
      <w:r w:rsidRPr="007E296C">
        <w:rPr>
          <w:rFonts w:ascii="Arial" w:hAnsi="Arial" w:cs="Arial"/>
          <w:i/>
          <w:iCs/>
          <w:lang w:val="en-IN"/>
        </w:rPr>
        <w:t xml:space="preserve">International Journal of Food and Allied Sciences </w:t>
      </w:r>
      <w:r w:rsidRPr="007E296C">
        <w:rPr>
          <w:rFonts w:ascii="Arial" w:hAnsi="Arial" w:cs="Arial"/>
          <w:lang w:val="en-IN"/>
        </w:rPr>
        <w:t>4(2): 11-19.</w:t>
      </w:r>
    </w:p>
    <w:p w14:paraId="6C49A9BB"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Sengev</w:t>
      </w:r>
      <w:proofErr w:type="spellEnd"/>
      <w:r w:rsidRPr="007E296C">
        <w:rPr>
          <w:rFonts w:ascii="Arial" w:hAnsi="Arial" w:cs="Arial"/>
          <w:lang w:val="en-IN"/>
        </w:rPr>
        <w:t xml:space="preserve">, A. I., Abu, J. O and </w:t>
      </w:r>
      <w:proofErr w:type="spellStart"/>
      <w:r w:rsidRPr="007E296C">
        <w:rPr>
          <w:rFonts w:ascii="Arial" w:hAnsi="Arial" w:cs="Arial"/>
          <w:lang w:val="en-IN"/>
        </w:rPr>
        <w:t>Gernah</w:t>
      </w:r>
      <w:proofErr w:type="spellEnd"/>
      <w:r w:rsidRPr="007E296C">
        <w:rPr>
          <w:rFonts w:ascii="Arial" w:hAnsi="Arial" w:cs="Arial"/>
          <w:lang w:val="en-IN"/>
        </w:rPr>
        <w:t xml:space="preserve">, D. I. (2013). Effect of </w:t>
      </w:r>
      <w:r w:rsidRPr="007E296C">
        <w:rPr>
          <w:rFonts w:ascii="Arial" w:hAnsi="Arial" w:cs="Arial"/>
          <w:i/>
          <w:iCs/>
          <w:lang w:val="en-IN"/>
        </w:rPr>
        <w:t>Moringa oleifera</w:t>
      </w:r>
      <w:r w:rsidRPr="007E296C">
        <w:rPr>
          <w:rFonts w:ascii="Arial" w:hAnsi="Arial" w:cs="Arial"/>
          <w:lang w:val="en-IN"/>
        </w:rPr>
        <w:t xml:space="preserve"> leaves powder supplementation on some quality characteristics of wheat bread. </w:t>
      </w:r>
      <w:r w:rsidRPr="007E296C">
        <w:rPr>
          <w:rFonts w:ascii="Arial" w:hAnsi="Arial" w:cs="Arial"/>
          <w:i/>
          <w:iCs/>
          <w:lang w:val="en-IN"/>
        </w:rPr>
        <w:t>Food &amp; Nutrition Sciences</w:t>
      </w:r>
      <w:r w:rsidRPr="007E296C">
        <w:rPr>
          <w:rFonts w:ascii="Arial" w:hAnsi="Arial" w:cs="Arial"/>
          <w:lang w:val="en-IN"/>
        </w:rPr>
        <w:t xml:space="preserve"> 4(3): 270-275. https://doi. org/10.4236/fns.2013.43036.</w:t>
      </w:r>
    </w:p>
    <w:p w14:paraId="61016C2F"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Sharma, R. S., Kumar, Yogesh</w:t>
      </w:r>
      <w:proofErr w:type="gramStart"/>
      <w:r w:rsidRPr="007E296C">
        <w:rPr>
          <w:rFonts w:ascii="Arial" w:hAnsi="Arial" w:cs="Arial"/>
          <w:lang w:val="en-IN"/>
        </w:rPr>
        <w:t>.,  Bhise</w:t>
      </w:r>
      <w:proofErr w:type="gramEnd"/>
      <w:r w:rsidRPr="007E296C">
        <w:rPr>
          <w:rFonts w:ascii="Arial" w:hAnsi="Arial" w:cs="Arial"/>
          <w:lang w:val="en-IN"/>
        </w:rPr>
        <w:t xml:space="preserve">, R. N.,  Choudhri, H. P. S.,  Verma, D. K.,  Srivastava R. K and Kumar, S. (2022). Economics of lemongrass cultivation in Jharkhand State. </w:t>
      </w:r>
      <w:r w:rsidRPr="007E296C">
        <w:rPr>
          <w:rFonts w:ascii="Arial" w:hAnsi="Arial" w:cs="Arial"/>
          <w:i/>
          <w:iCs/>
          <w:lang w:val="en-IN"/>
        </w:rPr>
        <w:t>Economic Affairs</w:t>
      </w:r>
      <w:r w:rsidRPr="007E296C">
        <w:rPr>
          <w:rFonts w:ascii="Arial" w:hAnsi="Arial" w:cs="Arial"/>
          <w:lang w:val="en-IN"/>
        </w:rPr>
        <w:t xml:space="preserve"> 67 (09): 01-06.</w:t>
      </w:r>
    </w:p>
    <w:p w14:paraId="0EA02DA8"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Shukla, R. N., Mishra, </w:t>
      </w:r>
      <w:proofErr w:type="spellStart"/>
      <w:r w:rsidRPr="007E296C">
        <w:rPr>
          <w:rFonts w:ascii="Arial" w:hAnsi="Arial" w:cs="Arial"/>
          <w:lang w:val="en-IN"/>
        </w:rPr>
        <w:t>Atulanand</w:t>
      </w:r>
      <w:proofErr w:type="spellEnd"/>
      <w:r w:rsidRPr="007E296C">
        <w:rPr>
          <w:rFonts w:ascii="Arial" w:hAnsi="Arial" w:cs="Arial"/>
          <w:lang w:val="en-IN"/>
        </w:rPr>
        <w:t xml:space="preserve"> and Gautam. A. K. (2016). Development of protein enriched biscuit fortified with green gram flour. </w:t>
      </w:r>
      <w:r w:rsidRPr="007E296C">
        <w:rPr>
          <w:rFonts w:ascii="Arial" w:hAnsi="Arial" w:cs="Arial"/>
          <w:i/>
          <w:iCs/>
          <w:lang w:val="en-IN"/>
        </w:rPr>
        <w:t>Food Science Research Journal</w:t>
      </w:r>
      <w:r w:rsidRPr="007E296C">
        <w:rPr>
          <w:rFonts w:ascii="Arial" w:hAnsi="Arial" w:cs="Arial"/>
          <w:lang w:val="en-IN"/>
        </w:rPr>
        <w:t xml:space="preserve"> 112-118 DOI: 10.15740/has/</w:t>
      </w:r>
      <w:proofErr w:type="spellStart"/>
      <w:r w:rsidRPr="007E296C">
        <w:rPr>
          <w:rFonts w:ascii="Arial" w:hAnsi="Arial" w:cs="Arial"/>
          <w:lang w:val="en-IN"/>
        </w:rPr>
        <w:t>fsrj</w:t>
      </w:r>
      <w:proofErr w:type="spellEnd"/>
      <w:r w:rsidRPr="007E296C">
        <w:rPr>
          <w:rFonts w:ascii="Arial" w:hAnsi="Arial" w:cs="Arial"/>
          <w:lang w:val="en-IN"/>
        </w:rPr>
        <w:t>/7.1/112-118.</w:t>
      </w:r>
    </w:p>
    <w:p w14:paraId="32042CB2" w14:textId="77777777" w:rsidR="00C47624" w:rsidRDefault="000F29FF" w:rsidP="00C47624">
      <w:pPr>
        <w:pStyle w:val="Body"/>
        <w:ind w:left="720" w:hanging="720"/>
        <w:rPr>
          <w:rFonts w:ascii="Arial" w:hAnsi="Arial" w:cs="Arial"/>
          <w:lang w:val="en-IN"/>
        </w:rPr>
      </w:pPr>
      <w:r w:rsidRPr="007E296C">
        <w:rPr>
          <w:rFonts w:ascii="Arial" w:hAnsi="Arial" w:cs="Arial"/>
          <w:lang w:val="en-IN"/>
        </w:rPr>
        <w:t xml:space="preserve">Singh, Suruchi. (2004). Evaluation of wheat varieties and development of high </w:t>
      </w:r>
      <w:proofErr w:type="spellStart"/>
      <w:r w:rsidRPr="007E296C">
        <w:rPr>
          <w:rFonts w:ascii="Arial" w:hAnsi="Arial" w:cs="Arial"/>
          <w:lang w:val="en-IN"/>
        </w:rPr>
        <w:t>fiber</w:t>
      </w:r>
      <w:proofErr w:type="spellEnd"/>
      <w:r w:rsidRPr="007E296C">
        <w:rPr>
          <w:rFonts w:ascii="Arial" w:hAnsi="Arial" w:cs="Arial"/>
          <w:lang w:val="en-IN"/>
        </w:rPr>
        <w:t xml:space="preserve"> biscuits. ‘M.Sc. Thesis’. Chaudhary Charan Singh Haryana Agricultural University, Hisar, Haryana. </w:t>
      </w:r>
      <w:hyperlink r:id="rId22" w:history="1">
        <w:r w:rsidRPr="007E296C">
          <w:rPr>
            <w:rStyle w:val="Hyperlink"/>
            <w:rFonts w:ascii="Arial" w:hAnsi="Arial" w:cs="Arial"/>
            <w:lang w:val="en-IN"/>
          </w:rPr>
          <w:t>http://krishikosh.egranth.ac.in/handle/1/5810030526</w:t>
        </w:r>
      </w:hyperlink>
      <w:r w:rsidRPr="007E296C">
        <w:rPr>
          <w:rFonts w:ascii="Arial" w:hAnsi="Arial" w:cs="Arial"/>
          <w:lang w:val="en-IN"/>
        </w:rPr>
        <w:t>.</w:t>
      </w:r>
    </w:p>
    <w:p w14:paraId="65337803" w14:textId="77777777" w:rsidR="006D26C5" w:rsidRPr="007E296C" w:rsidRDefault="006D26C5" w:rsidP="00C47624">
      <w:pPr>
        <w:pStyle w:val="Body"/>
        <w:ind w:left="720" w:hanging="720"/>
        <w:rPr>
          <w:rFonts w:ascii="Arial" w:hAnsi="Arial" w:cs="Arial"/>
          <w:lang w:val="en-IN"/>
        </w:rPr>
      </w:pPr>
      <w:r w:rsidRPr="00ED1959">
        <w:rPr>
          <w:rFonts w:ascii="Arial" w:hAnsi="Arial" w:cs="Arial"/>
        </w:rPr>
        <w:t xml:space="preserve">Sowmya, R.S., Sugriv, G. &amp; </w:t>
      </w:r>
      <w:proofErr w:type="spellStart"/>
      <w:r w:rsidRPr="00ED1959">
        <w:rPr>
          <w:rFonts w:ascii="Arial" w:hAnsi="Arial" w:cs="Arial"/>
        </w:rPr>
        <w:t>Annapure</w:t>
      </w:r>
      <w:proofErr w:type="spellEnd"/>
      <w:r w:rsidRPr="00ED1959">
        <w:rPr>
          <w:rFonts w:ascii="Arial" w:hAnsi="Arial" w:cs="Arial"/>
        </w:rPr>
        <w:t>, U.S.</w:t>
      </w:r>
      <w:r w:rsidR="00ED1959" w:rsidRPr="00ED1959">
        <w:rPr>
          <w:rFonts w:ascii="Arial" w:hAnsi="Arial" w:cs="Arial"/>
          <w:highlight w:val="yellow"/>
        </w:rPr>
        <w:t xml:space="preserve"> </w:t>
      </w:r>
      <w:r w:rsidR="00ED1959">
        <w:rPr>
          <w:rFonts w:ascii="Arial" w:hAnsi="Arial" w:cs="Arial"/>
          <w:highlight w:val="yellow"/>
        </w:rPr>
        <w:t xml:space="preserve">(2022). </w:t>
      </w:r>
      <w:r w:rsidRPr="00ED1959">
        <w:rPr>
          <w:rFonts w:ascii="Arial" w:hAnsi="Arial" w:cs="Arial"/>
        </w:rPr>
        <w:t>Effect of basil herb on cookies development and its effect on the nutritive, elemental, phytochemical, textural and sensory quality. </w:t>
      </w:r>
      <w:r w:rsidRPr="00ED1959">
        <w:rPr>
          <w:rFonts w:ascii="Arial" w:hAnsi="Arial" w:cs="Arial"/>
          <w:i/>
          <w:iCs/>
        </w:rPr>
        <w:t>J Food Sci Technol</w:t>
      </w:r>
      <w:r w:rsidRPr="00ED1959">
        <w:rPr>
          <w:rFonts w:ascii="Arial" w:hAnsi="Arial" w:cs="Arial"/>
        </w:rPr>
        <w:t> </w:t>
      </w:r>
      <w:r w:rsidRPr="00ED1959">
        <w:rPr>
          <w:rFonts w:ascii="Arial" w:hAnsi="Arial" w:cs="Arial"/>
          <w:b/>
          <w:bCs/>
        </w:rPr>
        <w:t>59</w:t>
      </w:r>
      <w:r w:rsidRPr="00ED1959">
        <w:rPr>
          <w:rFonts w:ascii="Arial" w:hAnsi="Arial" w:cs="Arial"/>
        </w:rPr>
        <w:t>, 3482–3491 https://doi.org/10.1007/s13197-021-05338-</w:t>
      </w:r>
      <w:r w:rsidRPr="006D26C5">
        <w:rPr>
          <w:rFonts w:ascii="Arial" w:hAnsi="Arial" w:cs="Arial"/>
        </w:rPr>
        <w:t>4</w:t>
      </w:r>
    </w:p>
    <w:p w14:paraId="028FF2A5" w14:textId="77777777" w:rsidR="00C47624" w:rsidRPr="007E296C" w:rsidRDefault="000F29FF" w:rsidP="00C47624">
      <w:pPr>
        <w:pStyle w:val="Body"/>
        <w:ind w:left="720" w:hanging="720"/>
        <w:rPr>
          <w:rFonts w:ascii="Arial" w:hAnsi="Arial" w:cs="Arial"/>
          <w:lang w:val="en-IN"/>
        </w:rPr>
      </w:pPr>
      <w:r w:rsidRPr="007E296C">
        <w:rPr>
          <w:rFonts w:ascii="Arial" w:hAnsi="Arial" w:cs="Arial"/>
          <w:lang w:val="en-IN"/>
        </w:rPr>
        <w:t xml:space="preserve">Veer, S. J., </w:t>
      </w:r>
      <w:proofErr w:type="spellStart"/>
      <w:r w:rsidRPr="007E296C">
        <w:rPr>
          <w:rFonts w:ascii="Arial" w:hAnsi="Arial" w:cs="Arial"/>
          <w:lang w:val="en-IN"/>
        </w:rPr>
        <w:t>Pawase</w:t>
      </w:r>
      <w:proofErr w:type="spellEnd"/>
      <w:r w:rsidRPr="007E296C">
        <w:rPr>
          <w:rFonts w:ascii="Arial" w:hAnsi="Arial" w:cs="Arial"/>
          <w:lang w:val="en-IN"/>
        </w:rPr>
        <w:t xml:space="preserve">, P. A and </w:t>
      </w:r>
      <w:proofErr w:type="spellStart"/>
      <w:r w:rsidRPr="007E296C">
        <w:rPr>
          <w:rFonts w:ascii="Arial" w:hAnsi="Arial" w:cs="Arial"/>
          <w:lang w:val="en-IN"/>
        </w:rPr>
        <w:t>Gadhave</w:t>
      </w:r>
      <w:proofErr w:type="spellEnd"/>
      <w:r w:rsidRPr="007E296C">
        <w:rPr>
          <w:rFonts w:ascii="Arial" w:hAnsi="Arial" w:cs="Arial"/>
          <w:lang w:val="en-IN"/>
        </w:rPr>
        <w:t xml:space="preserve">, R. K. (2019). Studies on textural profile, nutritional profile and microbial studies of ashwagandha root powder added ice cream. </w:t>
      </w:r>
      <w:r w:rsidRPr="007E296C">
        <w:rPr>
          <w:rFonts w:ascii="Arial" w:hAnsi="Arial" w:cs="Arial"/>
          <w:i/>
          <w:iCs/>
          <w:lang w:val="en-IN"/>
        </w:rPr>
        <w:t>International Journal of Food Science and Nutrition</w:t>
      </w:r>
      <w:r w:rsidRPr="007E296C">
        <w:rPr>
          <w:rFonts w:ascii="Arial" w:hAnsi="Arial" w:cs="Arial"/>
          <w:lang w:val="en-IN"/>
        </w:rPr>
        <w:t xml:space="preserve"> 4(6); 107-110.</w:t>
      </w:r>
    </w:p>
    <w:p w14:paraId="675C5877" w14:textId="77777777" w:rsidR="00C47624" w:rsidRPr="007E296C" w:rsidRDefault="000F29FF" w:rsidP="00C47624">
      <w:pPr>
        <w:pStyle w:val="Body"/>
        <w:ind w:left="720" w:hanging="720"/>
        <w:rPr>
          <w:rFonts w:ascii="Arial" w:hAnsi="Arial" w:cs="Arial"/>
          <w:lang w:val="en-IN"/>
        </w:rPr>
      </w:pPr>
      <w:proofErr w:type="spellStart"/>
      <w:r w:rsidRPr="007E296C">
        <w:rPr>
          <w:rFonts w:ascii="Arial" w:hAnsi="Arial" w:cs="Arial"/>
          <w:lang w:val="en-IN"/>
        </w:rPr>
        <w:t>Vidhani</w:t>
      </w:r>
      <w:proofErr w:type="spellEnd"/>
      <w:r w:rsidRPr="007E296C">
        <w:rPr>
          <w:rFonts w:ascii="Arial" w:hAnsi="Arial" w:cs="Arial"/>
          <w:lang w:val="en-IN"/>
        </w:rPr>
        <w:t xml:space="preserve">, S. I., Vyas, Vijay. G., Parmar, Heena. J., </w:t>
      </w:r>
      <w:proofErr w:type="spellStart"/>
      <w:r w:rsidRPr="007E296C">
        <w:rPr>
          <w:rFonts w:ascii="Arial" w:hAnsi="Arial" w:cs="Arial"/>
          <w:lang w:val="en-IN"/>
        </w:rPr>
        <w:t>Bhalani</w:t>
      </w:r>
      <w:proofErr w:type="spellEnd"/>
      <w:r w:rsidRPr="007E296C">
        <w:rPr>
          <w:rFonts w:ascii="Arial" w:hAnsi="Arial" w:cs="Arial"/>
          <w:lang w:val="en-IN"/>
        </w:rPr>
        <w:t xml:space="preserve">, Viren, M., Hassan, Mohammad. M., Gaber, Ahmed., </w:t>
      </w:r>
      <w:proofErr w:type="spellStart"/>
      <w:r w:rsidRPr="007E296C">
        <w:rPr>
          <w:rFonts w:ascii="Arial" w:hAnsi="Arial" w:cs="Arial"/>
          <w:lang w:val="en-IN"/>
        </w:rPr>
        <w:t>Golakiya</w:t>
      </w:r>
      <w:proofErr w:type="spellEnd"/>
      <w:r w:rsidRPr="007E296C">
        <w:rPr>
          <w:rFonts w:ascii="Arial" w:hAnsi="Arial" w:cs="Arial"/>
          <w:lang w:val="en-IN"/>
        </w:rPr>
        <w:t xml:space="preserve">, </w:t>
      </w:r>
      <w:proofErr w:type="spellStart"/>
      <w:r w:rsidRPr="007E296C">
        <w:rPr>
          <w:rFonts w:ascii="Arial" w:hAnsi="Arial" w:cs="Arial"/>
          <w:lang w:val="en-IN"/>
        </w:rPr>
        <w:t>Baljibhai</w:t>
      </w:r>
      <w:proofErr w:type="spellEnd"/>
      <w:r w:rsidRPr="007E296C">
        <w:rPr>
          <w:rFonts w:ascii="Arial" w:hAnsi="Arial" w:cs="Arial"/>
          <w:lang w:val="en-IN"/>
        </w:rPr>
        <w:t xml:space="preserve">. A. (2016). Evaluation of some chemical composition, minerals fatty acid profiles, antioxidant and antimicrobial activities of </w:t>
      </w:r>
      <w:r w:rsidRPr="00ED1959">
        <w:rPr>
          <w:rFonts w:ascii="Arial" w:hAnsi="Arial" w:cs="Arial"/>
          <w:highlight w:val="yellow"/>
          <w:lang w:val="en-IN"/>
        </w:rPr>
        <w:t>basil</w:t>
      </w:r>
      <w:r w:rsidRPr="007E296C">
        <w:rPr>
          <w:rFonts w:ascii="Arial" w:hAnsi="Arial" w:cs="Arial"/>
          <w:lang w:val="en-IN"/>
        </w:rPr>
        <w:t xml:space="preserve"> (</w:t>
      </w:r>
      <w:r w:rsidRPr="007E296C">
        <w:rPr>
          <w:rFonts w:ascii="Arial" w:hAnsi="Arial" w:cs="Arial"/>
          <w:i/>
          <w:iCs/>
          <w:lang w:val="en-IN"/>
        </w:rPr>
        <w:t>Ocimum sanctum</w:t>
      </w:r>
      <w:r w:rsidRPr="007E296C">
        <w:rPr>
          <w:rFonts w:ascii="Arial" w:hAnsi="Arial" w:cs="Arial"/>
          <w:lang w:val="en-IN"/>
        </w:rPr>
        <w:t xml:space="preserve">) from India. </w:t>
      </w:r>
      <w:r w:rsidRPr="007E296C">
        <w:rPr>
          <w:rFonts w:ascii="Arial" w:hAnsi="Arial" w:cs="Arial"/>
          <w:i/>
          <w:iCs/>
          <w:lang w:val="en-IN"/>
        </w:rPr>
        <w:t>American Journal of Food Science and Technology</w:t>
      </w:r>
      <w:r w:rsidRPr="007E296C">
        <w:rPr>
          <w:rFonts w:ascii="Arial" w:hAnsi="Arial" w:cs="Arial"/>
          <w:lang w:val="en-IN"/>
        </w:rPr>
        <w:t xml:space="preserve"> 4(2): 52-57.</w:t>
      </w:r>
    </w:p>
    <w:p w14:paraId="5CBAB3BC" w14:textId="77777777" w:rsidR="000F29FF" w:rsidRPr="007E296C" w:rsidRDefault="000F29FF" w:rsidP="00E7781F">
      <w:pPr>
        <w:pStyle w:val="Body"/>
        <w:ind w:left="720" w:hanging="720"/>
        <w:rPr>
          <w:rFonts w:ascii="Arial" w:hAnsi="Arial" w:cs="Arial"/>
          <w:lang w:val="en-GB"/>
        </w:rPr>
      </w:pPr>
      <w:r w:rsidRPr="007E296C">
        <w:rPr>
          <w:rFonts w:ascii="Arial" w:hAnsi="Arial" w:cs="Arial"/>
          <w:lang w:val="en-IN"/>
        </w:rPr>
        <w:t xml:space="preserve">Yadav, G., David, J., Thakur, S. N., Shukla, S., Kumari, A., Yadav, V and Shalini. (2020). Evaluation of sensory attributes in different levels of Tapioca in pro-biotic Ice cream. </w:t>
      </w:r>
      <w:r w:rsidRPr="007E296C">
        <w:rPr>
          <w:rFonts w:ascii="Arial" w:hAnsi="Arial" w:cs="Arial"/>
          <w:i/>
          <w:iCs/>
          <w:lang w:val="en-IN"/>
        </w:rPr>
        <w:t>The Pharma Innovation Journal</w:t>
      </w:r>
      <w:r w:rsidRPr="007E296C">
        <w:rPr>
          <w:rFonts w:ascii="Arial" w:hAnsi="Arial" w:cs="Arial"/>
          <w:lang w:val="en-IN"/>
        </w:rPr>
        <w:t xml:space="preserve"> 9(1): 404-407.</w:t>
      </w:r>
    </w:p>
    <w:p w14:paraId="018E105D" w14:textId="77777777" w:rsidR="000F29FF" w:rsidRPr="006B7265" w:rsidRDefault="000F29FF" w:rsidP="000F29FF">
      <w:pPr>
        <w:tabs>
          <w:tab w:val="left" w:pos="1440"/>
        </w:tabs>
        <w:contextualSpacing/>
        <w:jc w:val="both"/>
        <w:rPr>
          <w:rFonts w:ascii="Arial" w:hAnsi="Arial" w:cs="Arial"/>
          <w:b/>
        </w:rPr>
      </w:pPr>
      <w:r w:rsidRPr="006B7265">
        <w:rPr>
          <w:rFonts w:ascii="Arial" w:hAnsi="Arial" w:cs="Arial"/>
          <w:b/>
        </w:rPr>
        <w:t xml:space="preserve">Table 3. </w:t>
      </w:r>
      <w:r w:rsidRPr="006B7265">
        <w:rPr>
          <w:rFonts w:ascii="Arial" w:hAnsi="Arial" w:cs="Arial"/>
          <w:bCs/>
        </w:rPr>
        <w:t xml:space="preserve">Effect of wheat flour, </w:t>
      </w:r>
      <w:r w:rsidRPr="00ED1959">
        <w:rPr>
          <w:rFonts w:ascii="Arial" w:hAnsi="Arial" w:cs="Arial"/>
          <w:bCs/>
          <w:highlight w:val="yellow"/>
        </w:rPr>
        <w:t>basil</w:t>
      </w:r>
      <w:r w:rsidRPr="006B7265">
        <w:rPr>
          <w:rFonts w:ascii="Arial" w:hAnsi="Arial" w:cs="Arial"/>
          <w:bCs/>
        </w:rPr>
        <w:t xml:space="preserve"> and lemongrass leaves powder on diameter, thickness, weight and spread ratio of biscuit</w:t>
      </w:r>
    </w:p>
    <w:p w14:paraId="421663D3" w14:textId="77777777" w:rsidR="000F29FF" w:rsidRPr="006B7265" w:rsidRDefault="000F29FF" w:rsidP="000F29FF">
      <w:pPr>
        <w:tabs>
          <w:tab w:val="left" w:pos="1440"/>
        </w:tabs>
        <w:contextualSpacing/>
        <w:jc w:val="both"/>
        <w:rPr>
          <w:rFonts w:ascii="Arial" w:hAnsi="Arial" w:cs="Arial"/>
          <w:b/>
        </w:rPr>
      </w:pPr>
    </w:p>
    <w:tbl>
      <w:tblPr>
        <w:tblW w:w="8360" w:type="dxa"/>
        <w:tblBorders>
          <w:top w:val="single" w:sz="4" w:space="0" w:color="auto"/>
          <w:bottom w:val="single" w:sz="4" w:space="0" w:color="auto"/>
        </w:tblBorders>
        <w:tblLook w:val="04A0" w:firstRow="1" w:lastRow="0" w:firstColumn="1" w:lastColumn="0" w:noHBand="0" w:noVBand="1"/>
      </w:tblPr>
      <w:tblGrid>
        <w:gridCol w:w="514"/>
        <w:gridCol w:w="3898"/>
        <w:gridCol w:w="1293"/>
        <w:gridCol w:w="1076"/>
        <w:gridCol w:w="811"/>
        <w:gridCol w:w="832"/>
      </w:tblGrid>
      <w:tr w:rsidR="000F29FF" w:rsidRPr="006B7265" w14:paraId="395DB1F2" w14:textId="77777777" w:rsidTr="00E7781F">
        <w:trPr>
          <w:trHeight w:val="223"/>
        </w:trPr>
        <w:tc>
          <w:tcPr>
            <w:tcW w:w="458" w:type="dxa"/>
            <w:tcBorders>
              <w:top w:val="single" w:sz="4" w:space="0" w:color="auto"/>
              <w:bottom w:val="single" w:sz="4" w:space="0" w:color="auto"/>
            </w:tcBorders>
            <w:shd w:val="clear" w:color="auto" w:fill="auto"/>
            <w:hideMark/>
          </w:tcPr>
          <w:p w14:paraId="70007DA7"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Sr. No.</w:t>
            </w:r>
          </w:p>
        </w:tc>
        <w:tc>
          <w:tcPr>
            <w:tcW w:w="4072" w:type="dxa"/>
            <w:tcBorders>
              <w:top w:val="single" w:sz="4" w:space="0" w:color="auto"/>
              <w:bottom w:val="single" w:sz="4" w:space="0" w:color="auto"/>
            </w:tcBorders>
            <w:shd w:val="clear" w:color="auto" w:fill="auto"/>
            <w:hideMark/>
          </w:tcPr>
          <w:p w14:paraId="5DE15977"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Treatment description</w:t>
            </w:r>
          </w:p>
        </w:tc>
        <w:tc>
          <w:tcPr>
            <w:tcW w:w="1344" w:type="dxa"/>
            <w:tcBorders>
              <w:top w:val="single" w:sz="4" w:space="0" w:color="auto"/>
              <w:bottom w:val="single" w:sz="4" w:space="0" w:color="auto"/>
            </w:tcBorders>
            <w:shd w:val="clear" w:color="auto" w:fill="auto"/>
          </w:tcPr>
          <w:p w14:paraId="2932165B" w14:textId="77777777" w:rsidR="000F29FF" w:rsidRPr="006B7265" w:rsidRDefault="000F29FF" w:rsidP="008B7138">
            <w:pPr>
              <w:tabs>
                <w:tab w:val="left" w:pos="709"/>
                <w:tab w:val="left" w:pos="936"/>
              </w:tabs>
              <w:jc w:val="center"/>
              <w:rPr>
                <w:rFonts w:ascii="Arial" w:hAnsi="Arial" w:cs="Arial"/>
                <w:lang w:val="en-IN"/>
              </w:rPr>
            </w:pPr>
            <w:r w:rsidRPr="006B7265">
              <w:rPr>
                <w:rFonts w:ascii="Arial" w:hAnsi="Arial" w:cs="Arial"/>
                <w:lang w:val="en-IN"/>
              </w:rPr>
              <w:t>Diameter</w:t>
            </w:r>
          </w:p>
          <w:p w14:paraId="019058A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lang w:val="en-IN"/>
              </w:rPr>
              <w:t>(cm)</w:t>
            </w:r>
          </w:p>
        </w:tc>
        <w:tc>
          <w:tcPr>
            <w:tcW w:w="989" w:type="dxa"/>
            <w:tcBorders>
              <w:top w:val="single" w:sz="4" w:space="0" w:color="auto"/>
              <w:bottom w:val="single" w:sz="4" w:space="0" w:color="auto"/>
            </w:tcBorders>
          </w:tcPr>
          <w:p w14:paraId="19A5F655" w14:textId="77777777" w:rsidR="000F29FF" w:rsidRPr="006B7265" w:rsidRDefault="000F29FF" w:rsidP="008B7138">
            <w:pPr>
              <w:tabs>
                <w:tab w:val="left" w:pos="709"/>
                <w:tab w:val="left" w:pos="936"/>
              </w:tabs>
              <w:jc w:val="center"/>
              <w:rPr>
                <w:rFonts w:ascii="Arial" w:hAnsi="Arial" w:cs="Arial"/>
                <w:lang w:val="en-IN"/>
              </w:rPr>
            </w:pPr>
            <w:r w:rsidRPr="006B7265">
              <w:rPr>
                <w:rFonts w:ascii="Arial" w:hAnsi="Arial" w:cs="Arial"/>
                <w:lang w:val="en-IN"/>
              </w:rPr>
              <w:t>Thickness</w:t>
            </w:r>
          </w:p>
          <w:p w14:paraId="0EE7D16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lang w:val="en-IN"/>
              </w:rPr>
              <w:t>(cm)</w:t>
            </w:r>
          </w:p>
        </w:tc>
        <w:tc>
          <w:tcPr>
            <w:tcW w:w="738" w:type="dxa"/>
            <w:tcBorders>
              <w:top w:val="single" w:sz="4" w:space="0" w:color="auto"/>
              <w:bottom w:val="single" w:sz="4" w:space="0" w:color="auto"/>
            </w:tcBorders>
          </w:tcPr>
          <w:p w14:paraId="6E5A30E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lang w:val="en-IN"/>
              </w:rPr>
              <w:t>Weight (g)</w:t>
            </w:r>
          </w:p>
        </w:tc>
        <w:tc>
          <w:tcPr>
            <w:tcW w:w="759" w:type="dxa"/>
            <w:tcBorders>
              <w:top w:val="single" w:sz="4" w:space="0" w:color="auto"/>
              <w:bottom w:val="single" w:sz="4" w:space="0" w:color="auto"/>
            </w:tcBorders>
          </w:tcPr>
          <w:p w14:paraId="1513F2F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lang w:val="en-IN"/>
              </w:rPr>
              <w:t>Spread ratio</w:t>
            </w:r>
          </w:p>
        </w:tc>
      </w:tr>
      <w:tr w:rsidR="000F29FF" w:rsidRPr="006B7265" w14:paraId="02AB81EE" w14:textId="77777777" w:rsidTr="00E7781F">
        <w:trPr>
          <w:trHeight w:val="56"/>
        </w:trPr>
        <w:tc>
          <w:tcPr>
            <w:tcW w:w="458" w:type="dxa"/>
            <w:tcBorders>
              <w:top w:val="single" w:sz="4" w:space="0" w:color="auto"/>
            </w:tcBorders>
            <w:shd w:val="clear" w:color="auto" w:fill="auto"/>
            <w:hideMark/>
          </w:tcPr>
          <w:p w14:paraId="5A80692E"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1</w:t>
            </w:r>
          </w:p>
        </w:tc>
        <w:tc>
          <w:tcPr>
            <w:tcW w:w="4072" w:type="dxa"/>
            <w:tcBorders>
              <w:top w:val="single" w:sz="4" w:space="0" w:color="auto"/>
            </w:tcBorders>
            <w:shd w:val="clear" w:color="auto" w:fill="auto"/>
            <w:hideMark/>
          </w:tcPr>
          <w:p w14:paraId="0B4FE281"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(100 %)</w:t>
            </w:r>
          </w:p>
        </w:tc>
        <w:tc>
          <w:tcPr>
            <w:tcW w:w="1344" w:type="dxa"/>
            <w:tcBorders>
              <w:top w:val="single" w:sz="4" w:space="0" w:color="auto"/>
            </w:tcBorders>
            <w:shd w:val="clear" w:color="auto" w:fill="auto"/>
            <w:hideMark/>
          </w:tcPr>
          <w:p w14:paraId="12B12BB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5.32 b</w:t>
            </w:r>
          </w:p>
        </w:tc>
        <w:tc>
          <w:tcPr>
            <w:tcW w:w="989" w:type="dxa"/>
            <w:tcBorders>
              <w:top w:val="single" w:sz="4" w:space="0" w:color="auto"/>
            </w:tcBorders>
          </w:tcPr>
          <w:p w14:paraId="31E6851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0.66 b</w:t>
            </w:r>
          </w:p>
        </w:tc>
        <w:tc>
          <w:tcPr>
            <w:tcW w:w="738" w:type="dxa"/>
            <w:tcBorders>
              <w:top w:val="single" w:sz="4" w:space="0" w:color="auto"/>
            </w:tcBorders>
          </w:tcPr>
          <w:p w14:paraId="738D728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3.24 c</w:t>
            </w:r>
          </w:p>
        </w:tc>
        <w:tc>
          <w:tcPr>
            <w:tcW w:w="759" w:type="dxa"/>
            <w:tcBorders>
              <w:top w:val="single" w:sz="4" w:space="0" w:color="auto"/>
            </w:tcBorders>
          </w:tcPr>
          <w:p w14:paraId="146F08A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3.57 </w:t>
            </w:r>
          </w:p>
        </w:tc>
      </w:tr>
      <w:tr w:rsidR="000F29FF" w:rsidRPr="006B7265" w14:paraId="0DD45AD7" w14:textId="77777777" w:rsidTr="00E7781F">
        <w:trPr>
          <w:trHeight w:val="95"/>
        </w:trPr>
        <w:tc>
          <w:tcPr>
            <w:tcW w:w="458" w:type="dxa"/>
            <w:shd w:val="clear" w:color="auto" w:fill="auto"/>
            <w:hideMark/>
          </w:tcPr>
          <w:p w14:paraId="08A42EBA"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2</w:t>
            </w:r>
          </w:p>
        </w:tc>
        <w:tc>
          <w:tcPr>
            <w:tcW w:w="4072" w:type="dxa"/>
            <w:shd w:val="clear" w:color="auto" w:fill="auto"/>
            <w:noWrap/>
            <w:hideMark/>
          </w:tcPr>
          <w:p w14:paraId="1DA14FF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(97.50 %) + </w:t>
            </w:r>
            <w:r w:rsidRPr="00ED1959">
              <w:rPr>
                <w:rFonts w:ascii="Arial" w:hAnsi="Arial" w:cs="Arial"/>
                <w:highlight w:val="yellow"/>
              </w:rPr>
              <w:t>basil</w:t>
            </w:r>
            <w:r w:rsidRPr="006B7265">
              <w:rPr>
                <w:rFonts w:ascii="Arial" w:hAnsi="Arial" w:cs="Arial"/>
              </w:rPr>
              <w:t xml:space="preserve"> leave powder (2.50 %)</w:t>
            </w:r>
          </w:p>
        </w:tc>
        <w:tc>
          <w:tcPr>
            <w:tcW w:w="1344" w:type="dxa"/>
            <w:shd w:val="clear" w:color="auto" w:fill="auto"/>
            <w:hideMark/>
          </w:tcPr>
          <w:p w14:paraId="5084AE2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6.13 a</w:t>
            </w:r>
          </w:p>
        </w:tc>
        <w:tc>
          <w:tcPr>
            <w:tcW w:w="989" w:type="dxa"/>
          </w:tcPr>
          <w:p w14:paraId="0D18ED9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0.70 b</w:t>
            </w:r>
          </w:p>
        </w:tc>
        <w:tc>
          <w:tcPr>
            <w:tcW w:w="738" w:type="dxa"/>
          </w:tcPr>
          <w:p w14:paraId="105E66B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3.69 b</w:t>
            </w:r>
          </w:p>
        </w:tc>
        <w:tc>
          <w:tcPr>
            <w:tcW w:w="759" w:type="dxa"/>
          </w:tcPr>
          <w:p w14:paraId="10970CD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3.69 </w:t>
            </w:r>
          </w:p>
        </w:tc>
      </w:tr>
      <w:tr w:rsidR="000F29FF" w:rsidRPr="006B7265" w14:paraId="03F9F113" w14:textId="77777777" w:rsidTr="00E7781F">
        <w:trPr>
          <w:trHeight w:val="54"/>
        </w:trPr>
        <w:tc>
          <w:tcPr>
            <w:tcW w:w="458" w:type="dxa"/>
            <w:shd w:val="clear" w:color="auto" w:fill="auto"/>
            <w:hideMark/>
          </w:tcPr>
          <w:p w14:paraId="26ADAF91"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3</w:t>
            </w:r>
          </w:p>
        </w:tc>
        <w:tc>
          <w:tcPr>
            <w:tcW w:w="4072" w:type="dxa"/>
            <w:shd w:val="clear" w:color="auto" w:fill="auto"/>
            <w:noWrap/>
            <w:hideMark/>
          </w:tcPr>
          <w:p w14:paraId="70350FC3"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(97.50 %) + </w:t>
            </w:r>
            <w:r w:rsidRPr="006B7265">
              <w:rPr>
                <w:rFonts w:ascii="Arial" w:hAnsi="Arial" w:cs="Arial"/>
              </w:rPr>
              <w:lastRenderedPageBreak/>
              <w:t>lemongrass leave powder (2.50 %)</w:t>
            </w:r>
          </w:p>
        </w:tc>
        <w:tc>
          <w:tcPr>
            <w:tcW w:w="1344" w:type="dxa"/>
            <w:shd w:val="clear" w:color="auto" w:fill="auto"/>
            <w:hideMark/>
          </w:tcPr>
          <w:p w14:paraId="3EAA8D9F"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lastRenderedPageBreak/>
              <w:t>5.56 b</w:t>
            </w:r>
          </w:p>
        </w:tc>
        <w:tc>
          <w:tcPr>
            <w:tcW w:w="989" w:type="dxa"/>
          </w:tcPr>
          <w:p w14:paraId="3007E84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0.69 b</w:t>
            </w:r>
          </w:p>
        </w:tc>
        <w:tc>
          <w:tcPr>
            <w:tcW w:w="738" w:type="dxa"/>
          </w:tcPr>
          <w:p w14:paraId="3A65B0C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3.78 a</w:t>
            </w:r>
          </w:p>
        </w:tc>
        <w:tc>
          <w:tcPr>
            <w:tcW w:w="759" w:type="dxa"/>
          </w:tcPr>
          <w:p w14:paraId="6A3B676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3.78 </w:t>
            </w:r>
          </w:p>
        </w:tc>
      </w:tr>
      <w:tr w:rsidR="000F29FF" w:rsidRPr="006B7265" w14:paraId="6F9EB422" w14:textId="77777777" w:rsidTr="00E7781F">
        <w:trPr>
          <w:trHeight w:val="60"/>
        </w:trPr>
        <w:tc>
          <w:tcPr>
            <w:tcW w:w="458" w:type="dxa"/>
            <w:shd w:val="clear" w:color="auto" w:fill="auto"/>
            <w:hideMark/>
          </w:tcPr>
          <w:p w14:paraId="26A20A8B"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4</w:t>
            </w:r>
          </w:p>
        </w:tc>
        <w:tc>
          <w:tcPr>
            <w:tcW w:w="4072" w:type="dxa"/>
            <w:shd w:val="clear" w:color="auto" w:fill="auto"/>
            <w:noWrap/>
            <w:hideMark/>
          </w:tcPr>
          <w:p w14:paraId="317B4985"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(95.00 %) + </w:t>
            </w:r>
            <w:r w:rsidRPr="00ED1959">
              <w:rPr>
                <w:rFonts w:ascii="Arial" w:hAnsi="Arial" w:cs="Arial"/>
                <w:highlight w:val="yellow"/>
              </w:rPr>
              <w:t>basil</w:t>
            </w:r>
            <w:r w:rsidRPr="006B7265">
              <w:rPr>
                <w:rFonts w:ascii="Arial" w:hAnsi="Arial" w:cs="Arial"/>
              </w:rPr>
              <w:t xml:space="preserve"> leave powder (2.50 %) + lemongrass leaves powder (2.50 %)</w:t>
            </w:r>
          </w:p>
        </w:tc>
        <w:tc>
          <w:tcPr>
            <w:tcW w:w="1344" w:type="dxa"/>
            <w:shd w:val="clear" w:color="auto" w:fill="auto"/>
            <w:hideMark/>
          </w:tcPr>
          <w:p w14:paraId="61C030A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5.48 b</w:t>
            </w:r>
          </w:p>
        </w:tc>
        <w:tc>
          <w:tcPr>
            <w:tcW w:w="989" w:type="dxa"/>
          </w:tcPr>
          <w:p w14:paraId="25187A5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0.72 a</w:t>
            </w:r>
          </w:p>
        </w:tc>
        <w:tc>
          <w:tcPr>
            <w:tcW w:w="738" w:type="dxa"/>
          </w:tcPr>
          <w:p w14:paraId="371A7AD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3.64 b</w:t>
            </w:r>
          </w:p>
        </w:tc>
        <w:tc>
          <w:tcPr>
            <w:tcW w:w="759" w:type="dxa"/>
          </w:tcPr>
          <w:p w14:paraId="0DE6F05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3.64 </w:t>
            </w:r>
          </w:p>
        </w:tc>
      </w:tr>
      <w:tr w:rsidR="000F29FF" w:rsidRPr="006B7265" w14:paraId="2EE64376" w14:textId="77777777" w:rsidTr="00E7781F">
        <w:trPr>
          <w:trHeight w:val="183"/>
        </w:trPr>
        <w:tc>
          <w:tcPr>
            <w:tcW w:w="458" w:type="dxa"/>
            <w:shd w:val="clear" w:color="auto" w:fill="auto"/>
            <w:hideMark/>
          </w:tcPr>
          <w:p w14:paraId="36717297"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5</w:t>
            </w:r>
          </w:p>
        </w:tc>
        <w:tc>
          <w:tcPr>
            <w:tcW w:w="4072" w:type="dxa"/>
            <w:shd w:val="clear" w:color="auto" w:fill="auto"/>
            <w:noWrap/>
            <w:hideMark/>
          </w:tcPr>
          <w:p w14:paraId="3945D69C"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(95.00%) + </w:t>
            </w:r>
            <w:r w:rsidRPr="00ED1959">
              <w:rPr>
                <w:rFonts w:ascii="Arial" w:hAnsi="Arial" w:cs="Arial"/>
                <w:highlight w:val="yellow"/>
              </w:rPr>
              <w:t>basil</w:t>
            </w:r>
            <w:r w:rsidRPr="006B7265">
              <w:rPr>
                <w:rFonts w:ascii="Arial" w:hAnsi="Arial" w:cs="Arial"/>
              </w:rPr>
              <w:t xml:space="preserve"> leave powder (5.00 %)</w:t>
            </w:r>
          </w:p>
        </w:tc>
        <w:tc>
          <w:tcPr>
            <w:tcW w:w="1344" w:type="dxa"/>
            <w:shd w:val="clear" w:color="auto" w:fill="auto"/>
            <w:hideMark/>
          </w:tcPr>
          <w:p w14:paraId="4746EAA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5.69 a</w:t>
            </w:r>
          </w:p>
        </w:tc>
        <w:tc>
          <w:tcPr>
            <w:tcW w:w="989" w:type="dxa"/>
          </w:tcPr>
          <w:p w14:paraId="06A4C33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0.73 a</w:t>
            </w:r>
          </w:p>
        </w:tc>
        <w:tc>
          <w:tcPr>
            <w:tcW w:w="738" w:type="dxa"/>
          </w:tcPr>
          <w:p w14:paraId="79E0DCF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3.70 b</w:t>
            </w:r>
          </w:p>
        </w:tc>
        <w:tc>
          <w:tcPr>
            <w:tcW w:w="759" w:type="dxa"/>
          </w:tcPr>
          <w:p w14:paraId="428978A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3.70 </w:t>
            </w:r>
          </w:p>
        </w:tc>
      </w:tr>
      <w:tr w:rsidR="000F29FF" w:rsidRPr="006B7265" w14:paraId="4DADF083" w14:textId="77777777" w:rsidTr="00E7781F">
        <w:trPr>
          <w:trHeight w:val="183"/>
        </w:trPr>
        <w:tc>
          <w:tcPr>
            <w:tcW w:w="458" w:type="dxa"/>
            <w:shd w:val="clear" w:color="auto" w:fill="auto"/>
            <w:hideMark/>
          </w:tcPr>
          <w:p w14:paraId="52B6C076"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6</w:t>
            </w:r>
          </w:p>
        </w:tc>
        <w:tc>
          <w:tcPr>
            <w:tcW w:w="4072" w:type="dxa"/>
            <w:shd w:val="clear" w:color="auto" w:fill="auto"/>
            <w:noWrap/>
            <w:hideMark/>
          </w:tcPr>
          <w:p w14:paraId="48024A5B"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(95.00%) + lemongrass leave powder (5.00 %)</w:t>
            </w:r>
          </w:p>
        </w:tc>
        <w:tc>
          <w:tcPr>
            <w:tcW w:w="1344" w:type="dxa"/>
            <w:shd w:val="clear" w:color="auto" w:fill="auto"/>
            <w:hideMark/>
          </w:tcPr>
          <w:p w14:paraId="1AEB569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6.18 a</w:t>
            </w:r>
          </w:p>
        </w:tc>
        <w:tc>
          <w:tcPr>
            <w:tcW w:w="989" w:type="dxa"/>
          </w:tcPr>
          <w:p w14:paraId="51655D9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0.69 b</w:t>
            </w:r>
          </w:p>
        </w:tc>
        <w:tc>
          <w:tcPr>
            <w:tcW w:w="738" w:type="dxa"/>
          </w:tcPr>
          <w:p w14:paraId="38C3F39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3.65 b</w:t>
            </w:r>
          </w:p>
        </w:tc>
        <w:tc>
          <w:tcPr>
            <w:tcW w:w="759" w:type="dxa"/>
          </w:tcPr>
          <w:p w14:paraId="5064FF9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3.65 </w:t>
            </w:r>
          </w:p>
        </w:tc>
      </w:tr>
      <w:tr w:rsidR="000F29FF" w:rsidRPr="006B7265" w14:paraId="01763A88" w14:textId="77777777" w:rsidTr="00E7781F">
        <w:trPr>
          <w:trHeight w:val="183"/>
        </w:trPr>
        <w:tc>
          <w:tcPr>
            <w:tcW w:w="458" w:type="dxa"/>
            <w:shd w:val="clear" w:color="auto" w:fill="auto"/>
            <w:hideMark/>
          </w:tcPr>
          <w:p w14:paraId="24F0B55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7</w:t>
            </w:r>
          </w:p>
        </w:tc>
        <w:tc>
          <w:tcPr>
            <w:tcW w:w="4072" w:type="dxa"/>
            <w:shd w:val="clear" w:color="auto" w:fill="auto"/>
            <w:noWrap/>
            <w:hideMark/>
          </w:tcPr>
          <w:p w14:paraId="4168DB90"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(90.00 %) + </w:t>
            </w:r>
            <w:r w:rsidRPr="00ED1959">
              <w:rPr>
                <w:rFonts w:ascii="Arial" w:hAnsi="Arial" w:cs="Arial"/>
                <w:highlight w:val="yellow"/>
              </w:rPr>
              <w:t>basil</w:t>
            </w:r>
            <w:r w:rsidRPr="006B7265">
              <w:rPr>
                <w:rFonts w:ascii="Arial" w:hAnsi="Arial" w:cs="Arial"/>
              </w:rPr>
              <w:t xml:space="preserve"> leave powder (5.00 %) + lemongrass leaves powder (5.00 %)</w:t>
            </w:r>
          </w:p>
        </w:tc>
        <w:tc>
          <w:tcPr>
            <w:tcW w:w="1344" w:type="dxa"/>
            <w:shd w:val="clear" w:color="auto" w:fill="auto"/>
            <w:noWrap/>
            <w:hideMark/>
          </w:tcPr>
          <w:p w14:paraId="6EBBF5C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6.30 a</w:t>
            </w:r>
          </w:p>
        </w:tc>
        <w:tc>
          <w:tcPr>
            <w:tcW w:w="989" w:type="dxa"/>
          </w:tcPr>
          <w:p w14:paraId="3BD1DF8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0.78 a</w:t>
            </w:r>
          </w:p>
        </w:tc>
        <w:tc>
          <w:tcPr>
            <w:tcW w:w="738" w:type="dxa"/>
          </w:tcPr>
          <w:p w14:paraId="7D78923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3.84 a</w:t>
            </w:r>
          </w:p>
        </w:tc>
        <w:tc>
          <w:tcPr>
            <w:tcW w:w="759" w:type="dxa"/>
          </w:tcPr>
          <w:p w14:paraId="158DF17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3.84 </w:t>
            </w:r>
          </w:p>
        </w:tc>
      </w:tr>
      <w:tr w:rsidR="000F29FF" w:rsidRPr="006B7265" w14:paraId="467ABAEB" w14:textId="77777777" w:rsidTr="00E7781F">
        <w:trPr>
          <w:trHeight w:val="60"/>
        </w:trPr>
        <w:tc>
          <w:tcPr>
            <w:tcW w:w="458" w:type="dxa"/>
            <w:shd w:val="clear" w:color="auto" w:fill="auto"/>
            <w:hideMark/>
          </w:tcPr>
          <w:p w14:paraId="2FB01906"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8</w:t>
            </w:r>
          </w:p>
        </w:tc>
        <w:tc>
          <w:tcPr>
            <w:tcW w:w="4072" w:type="dxa"/>
            <w:shd w:val="clear" w:color="auto" w:fill="auto"/>
            <w:noWrap/>
            <w:hideMark/>
          </w:tcPr>
          <w:p w14:paraId="11BCB5B4"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(92.50 %) + basil leave powder (7.50 %)</w:t>
            </w:r>
          </w:p>
        </w:tc>
        <w:tc>
          <w:tcPr>
            <w:tcW w:w="1344" w:type="dxa"/>
            <w:shd w:val="clear" w:color="auto" w:fill="auto"/>
            <w:hideMark/>
          </w:tcPr>
          <w:p w14:paraId="0F93740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6.12 a</w:t>
            </w:r>
          </w:p>
        </w:tc>
        <w:tc>
          <w:tcPr>
            <w:tcW w:w="989" w:type="dxa"/>
          </w:tcPr>
          <w:p w14:paraId="26D7D4A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0.71 a</w:t>
            </w:r>
          </w:p>
        </w:tc>
        <w:tc>
          <w:tcPr>
            <w:tcW w:w="738" w:type="dxa"/>
          </w:tcPr>
          <w:p w14:paraId="4105D62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3.68 b</w:t>
            </w:r>
          </w:p>
        </w:tc>
        <w:tc>
          <w:tcPr>
            <w:tcW w:w="759" w:type="dxa"/>
          </w:tcPr>
          <w:p w14:paraId="17F5A9AB"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3.68 </w:t>
            </w:r>
          </w:p>
        </w:tc>
      </w:tr>
      <w:tr w:rsidR="000F29FF" w:rsidRPr="006B7265" w14:paraId="655E7992" w14:textId="77777777" w:rsidTr="00E7781F">
        <w:trPr>
          <w:trHeight w:val="183"/>
        </w:trPr>
        <w:tc>
          <w:tcPr>
            <w:tcW w:w="458" w:type="dxa"/>
            <w:shd w:val="clear" w:color="auto" w:fill="auto"/>
            <w:hideMark/>
          </w:tcPr>
          <w:p w14:paraId="6D61B33E"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9</w:t>
            </w:r>
          </w:p>
        </w:tc>
        <w:tc>
          <w:tcPr>
            <w:tcW w:w="4072" w:type="dxa"/>
            <w:shd w:val="clear" w:color="auto" w:fill="auto"/>
            <w:noWrap/>
            <w:hideMark/>
          </w:tcPr>
          <w:p w14:paraId="5826449D"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(92.50 %) + with lemongrass leaves powder (7.50 %)</w:t>
            </w:r>
          </w:p>
        </w:tc>
        <w:tc>
          <w:tcPr>
            <w:tcW w:w="1344" w:type="dxa"/>
            <w:shd w:val="clear" w:color="auto" w:fill="auto"/>
            <w:hideMark/>
          </w:tcPr>
          <w:p w14:paraId="4F2314E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5.60 b</w:t>
            </w:r>
          </w:p>
        </w:tc>
        <w:tc>
          <w:tcPr>
            <w:tcW w:w="989" w:type="dxa"/>
          </w:tcPr>
          <w:p w14:paraId="0FE4A70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0.74 a</w:t>
            </w:r>
          </w:p>
        </w:tc>
        <w:tc>
          <w:tcPr>
            <w:tcW w:w="738" w:type="dxa"/>
          </w:tcPr>
          <w:p w14:paraId="51E950C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3.78 a</w:t>
            </w:r>
          </w:p>
        </w:tc>
        <w:tc>
          <w:tcPr>
            <w:tcW w:w="759" w:type="dxa"/>
          </w:tcPr>
          <w:p w14:paraId="7ECBA3F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3.78 </w:t>
            </w:r>
          </w:p>
        </w:tc>
      </w:tr>
      <w:tr w:rsidR="000F29FF" w:rsidRPr="006B7265" w14:paraId="24E1E69F" w14:textId="77777777" w:rsidTr="00E7781F">
        <w:trPr>
          <w:trHeight w:val="183"/>
        </w:trPr>
        <w:tc>
          <w:tcPr>
            <w:tcW w:w="458" w:type="dxa"/>
            <w:shd w:val="clear" w:color="auto" w:fill="auto"/>
            <w:hideMark/>
          </w:tcPr>
          <w:p w14:paraId="746AC874"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10</w:t>
            </w:r>
          </w:p>
        </w:tc>
        <w:tc>
          <w:tcPr>
            <w:tcW w:w="4072" w:type="dxa"/>
            <w:shd w:val="clear" w:color="auto" w:fill="auto"/>
            <w:noWrap/>
            <w:hideMark/>
          </w:tcPr>
          <w:p w14:paraId="3F98F1FE"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(85.00 %) + </w:t>
            </w:r>
            <w:r w:rsidRPr="00ED1959">
              <w:rPr>
                <w:rFonts w:ascii="Arial" w:hAnsi="Arial" w:cs="Arial"/>
                <w:highlight w:val="yellow"/>
              </w:rPr>
              <w:t>basil</w:t>
            </w:r>
            <w:r w:rsidRPr="006B7265">
              <w:rPr>
                <w:rFonts w:ascii="Arial" w:hAnsi="Arial" w:cs="Arial"/>
              </w:rPr>
              <w:t xml:space="preserve"> leave powder (7.50 %) + with lemongrass leaves powder (7.50 %)</w:t>
            </w:r>
          </w:p>
        </w:tc>
        <w:tc>
          <w:tcPr>
            <w:tcW w:w="1344" w:type="dxa"/>
            <w:shd w:val="clear" w:color="auto" w:fill="auto"/>
            <w:hideMark/>
          </w:tcPr>
          <w:p w14:paraId="69886DD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6.34 a</w:t>
            </w:r>
          </w:p>
        </w:tc>
        <w:tc>
          <w:tcPr>
            <w:tcW w:w="989" w:type="dxa"/>
          </w:tcPr>
          <w:p w14:paraId="31E9F53F"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0.79 a</w:t>
            </w:r>
          </w:p>
        </w:tc>
        <w:tc>
          <w:tcPr>
            <w:tcW w:w="738" w:type="dxa"/>
          </w:tcPr>
          <w:p w14:paraId="7772313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4.03 a</w:t>
            </w:r>
          </w:p>
        </w:tc>
        <w:tc>
          <w:tcPr>
            <w:tcW w:w="759" w:type="dxa"/>
          </w:tcPr>
          <w:p w14:paraId="72D65E0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 xml:space="preserve">4.03 </w:t>
            </w:r>
          </w:p>
        </w:tc>
      </w:tr>
      <w:tr w:rsidR="000F29FF" w:rsidRPr="006B7265" w14:paraId="3985BE5B" w14:textId="77777777" w:rsidTr="00E7781F">
        <w:trPr>
          <w:trHeight w:val="183"/>
        </w:trPr>
        <w:tc>
          <w:tcPr>
            <w:tcW w:w="458" w:type="dxa"/>
            <w:shd w:val="clear" w:color="auto" w:fill="auto"/>
            <w:hideMark/>
          </w:tcPr>
          <w:p w14:paraId="09591E88" w14:textId="77777777" w:rsidR="000F29FF" w:rsidRPr="006B7265" w:rsidRDefault="000F29FF" w:rsidP="008B7138">
            <w:pPr>
              <w:tabs>
                <w:tab w:val="left" w:pos="709"/>
                <w:tab w:val="left" w:pos="936"/>
              </w:tabs>
              <w:jc w:val="both"/>
              <w:rPr>
                <w:rFonts w:ascii="Arial" w:hAnsi="Arial" w:cs="Arial"/>
              </w:rPr>
            </w:pPr>
          </w:p>
        </w:tc>
        <w:tc>
          <w:tcPr>
            <w:tcW w:w="4072" w:type="dxa"/>
            <w:shd w:val="clear" w:color="auto" w:fill="auto"/>
            <w:noWrap/>
            <w:hideMark/>
          </w:tcPr>
          <w:p w14:paraId="3AF506CC"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F-test</w:t>
            </w:r>
          </w:p>
        </w:tc>
        <w:tc>
          <w:tcPr>
            <w:tcW w:w="1344" w:type="dxa"/>
            <w:shd w:val="clear" w:color="auto" w:fill="auto"/>
            <w:hideMark/>
          </w:tcPr>
          <w:p w14:paraId="65128D3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c>
          <w:tcPr>
            <w:tcW w:w="989" w:type="dxa"/>
          </w:tcPr>
          <w:p w14:paraId="13C026F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c>
          <w:tcPr>
            <w:tcW w:w="738" w:type="dxa"/>
          </w:tcPr>
          <w:p w14:paraId="4DA2824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c>
          <w:tcPr>
            <w:tcW w:w="759" w:type="dxa"/>
          </w:tcPr>
          <w:p w14:paraId="6E6BD2E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NS</w:t>
            </w:r>
          </w:p>
        </w:tc>
      </w:tr>
      <w:tr w:rsidR="000F29FF" w:rsidRPr="006B7265" w14:paraId="7FE40CA2" w14:textId="77777777" w:rsidTr="00E7781F">
        <w:trPr>
          <w:trHeight w:val="183"/>
        </w:trPr>
        <w:tc>
          <w:tcPr>
            <w:tcW w:w="458" w:type="dxa"/>
            <w:shd w:val="clear" w:color="auto" w:fill="auto"/>
            <w:hideMark/>
          </w:tcPr>
          <w:p w14:paraId="5AE480F3" w14:textId="77777777" w:rsidR="000F29FF" w:rsidRPr="006B7265" w:rsidRDefault="000F29FF" w:rsidP="008B7138">
            <w:pPr>
              <w:tabs>
                <w:tab w:val="left" w:pos="709"/>
                <w:tab w:val="left" w:pos="936"/>
              </w:tabs>
              <w:jc w:val="both"/>
              <w:rPr>
                <w:rFonts w:ascii="Arial" w:hAnsi="Arial" w:cs="Arial"/>
              </w:rPr>
            </w:pPr>
          </w:p>
        </w:tc>
        <w:tc>
          <w:tcPr>
            <w:tcW w:w="4072" w:type="dxa"/>
            <w:shd w:val="clear" w:color="auto" w:fill="auto"/>
            <w:noWrap/>
            <w:hideMark/>
          </w:tcPr>
          <w:p w14:paraId="0B33C698" w14:textId="77777777" w:rsidR="000F29FF" w:rsidRPr="006B7265" w:rsidRDefault="000F29FF" w:rsidP="008B7138">
            <w:pPr>
              <w:tabs>
                <w:tab w:val="left" w:pos="709"/>
                <w:tab w:val="left" w:pos="936"/>
              </w:tabs>
              <w:jc w:val="both"/>
              <w:rPr>
                <w:rFonts w:ascii="Arial" w:hAnsi="Arial" w:cs="Arial"/>
              </w:rPr>
            </w:pPr>
            <w:proofErr w:type="spellStart"/>
            <w:r w:rsidRPr="006B7265">
              <w:rPr>
                <w:rFonts w:ascii="Arial" w:hAnsi="Arial" w:cs="Arial"/>
              </w:rPr>
              <w:t>S.Ed</w:t>
            </w:r>
            <w:proofErr w:type="spellEnd"/>
            <w:r w:rsidRPr="006B7265">
              <w:rPr>
                <w:rFonts w:ascii="Arial" w:hAnsi="Arial" w:cs="Arial"/>
              </w:rPr>
              <w:t>. (±)</w:t>
            </w:r>
          </w:p>
        </w:tc>
        <w:tc>
          <w:tcPr>
            <w:tcW w:w="1344" w:type="dxa"/>
            <w:shd w:val="clear" w:color="auto" w:fill="auto"/>
            <w:hideMark/>
          </w:tcPr>
          <w:p w14:paraId="5C56604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0.33</w:t>
            </w:r>
          </w:p>
        </w:tc>
        <w:tc>
          <w:tcPr>
            <w:tcW w:w="989" w:type="dxa"/>
          </w:tcPr>
          <w:p w14:paraId="78B954D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0.04</w:t>
            </w:r>
          </w:p>
        </w:tc>
        <w:tc>
          <w:tcPr>
            <w:tcW w:w="738" w:type="dxa"/>
          </w:tcPr>
          <w:p w14:paraId="78F7D6E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0.15</w:t>
            </w:r>
          </w:p>
        </w:tc>
        <w:tc>
          <w:tcPr>
            <w:tcW w:w="759" w:type="dxa"/>
          </w:tcPr>
          <w:p w14:paraId="56FB407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0.17</w:t>
            </w:r>
          </w:p>
        </w:tc>
      </w:tr>
      <w:tr w:rsidR="000F29FF" w:rsidRPr="006B7265" w14:paraId="5C13F8A2" w14:textId="77777777" w:rsidTr="00E7781F">
        <w:trPr>
          <w:trHeight w:val="183"/>
        </w:trPr>
        <w:tc>
          <w:tcPr>
            <w:tcW w:w="458" w:type="dxa"/>
            <w:shd w:val="clear" w:color="auto" w:fill="auto"/>
            <w:hideMark/>
          </w:tcPr>
          <w:p w14:paraId="6AC59E08" w14:textId="77777777" w:rsidR="000F29FF" w:rsidRPr="006B7265" w:rsidRDefault="000F29FF" w:rsidP="008B7138">
            <w:pPr>
              <w:tabs>
                <w:tab w:val="left" w:pos="709"/>
                <w:tab w:val="left" w:pos="936"/>
              </w:tabs>
              <w:jc w:val="both"/>
              <w:rPr>
                <w:rFonts w:ascii="Arial" w:hAnsi="Arial" w:cs="Arial"/>
              </w:rPr>
            </w:pPr>
          </w:p>
        </w:tc>
        <w:tc>
          <w:tcPr>
            <w:tcW w:w="4072" w:type="dxa"/>
            <w:shd w:val="clear" w:color="auto" w:fill="auto"/>
            <w:noWrap/>
            <w:hideMark/>
          </w:tcPr>
          <w:p w14:paraId="3A4C8A6C"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CD (P=0.05)</w:t>
            </w:r>
          </w:p>
        </w:tc>
        <w:tc>
          <w:tcPr>
            <w:tcW w:w="1344" w:type="dxa"/>
            <w:shd w:val="clear" w:color="auto" w:fill="auto"/>
            <w:hideMark/>
          </w:tcPr>
          <w:p w14:paraId="2567324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0.68</w:t>
            </w:r>
          </w:p>
        </w:tc>
        <w:tc>
          <w:tcPr>
            <w:tcW w:w="989" w:type="dxa"/>
          </w:tcPr>
          <w:p w14:paraId="03003D2A"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0.08</w:t>
            </w:r>
          </w:p>
        </w:tc>
        <w:tc>
          <w:tcPr>
            <w:tcW w:w="738" w:type="dxa"/>
          </w:tcPr>
          <w:p w14:paraId="3B371B4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0.31</w:t>
            </w:r>
          </w:p>
        </w:tc>
        <w:tc>
          <w:tcPr>
            <w:tcW w:w="759" w:type="dxa"/>
          </w:tcPr>
          <w:p w14:paraId="4C1EFE7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0.35</w:t>
            </w:r>
          </w:p>
        </w:tc>
      </w:tr>
      <w:tr w:rsidR="000F29FF" w:rsidRPr="006B7265" w14:paraId="558AF7BA" w14:textId="77777777" w:rsidTr="00E7781F">
        <w:trPr>
          <w:trHeight w:val="42"/>
        </w:trPr>
        <w:tc>
          <w:tcPr>
            <w:tcW w:w="458" w:type="dxa"/>
            <w:shd w:val="clear" w:color="auto" w:fill="auto"/>
            <w:hideMark/>
          </w:tcPr>
          <w:p w14:paraId="053658EA" w14:textId="77777777" w:rsidR="000F29FF" w:rsidRPr="006B7265" w:rsidRDefault="000F29FF" w:rsidP="008B7138">
            <w:pPr>
              <w:tabs>
                <w:tab w:val="left" w:pos="709"/>
                <w:tab w:val="left" w:pos="936"/>
              </w:tabs>
              <w:jc w:val="both"/>
              <w:rPr>
                <w:rFonts w:ascii="Arial" w:hAnsi="Arial" w:cs="Arial"/>
              </w:rPr>
            </w:pPr>
          </w:p>
        </w:tc>
        <w:tc>
          <w:tcPr>
            <w:tcW w:w="4072" w:type="dxa"/>
            <w:shd w:val="clear" w:color="auto" w:fill="auto"/>
            <w:noWrap/>
            <w:hideMark/>
          </w:tcPr>
          <w:p w14:paraId="10FDB85E"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CV (%)</w:t>
            </w:r>
          </w:p>
        </w:tc>
        <w:tc>
          <w:tcPr>
            <w:tcW w:w="1344" w:type="dxa"/>
            <w:shd w:val="clear" w:color="auto" w:fill="auto"/>
            <w:hideMark/>
          </w:tcPr>
          <w:p w14:paraId="709699D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6.79</w:t>
            </w:r>
          </w:p>
        </w:tc>
        <w:tc>
          <w:tcPr>
            <w:tcW w:w="989" w:type="dxa"/>
          </w:tcPr>
          <w:p w14:paraId="5C98563F"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6.58</w:t>
            </w:r>
          </w:p>
        </w:tc>
        <w:tc>
          <w:tcPr>
            <w:tcW w:w="738" w:type="dxa"/>
          </w:tcPr>
          <w:p w14:paraId="5B318F0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4.95</w:t>
            </w:r>
          </w:p>
        </w:tc>
        <w:tc>
          <w:tcPr>
            <w:tcW w:w="759" w:type="dxa"/>
          </w:tcPr>
          <w:p w14:paraId="17488E6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5.50</w:t>
            </w:r>
          </w:p>
        </w:tc>
      </w:tr>
    </w:tbl>
    <w:p w14:paraId="4F4E8844" w14:textId="77777777" w:rsidR="000F29FF" w:rsidRPr="006B7265" w:rsidRDefault="000F29FF" w:rsidP="000F29FF">
      <w:pPr>
        <w:tabs>
          <w:tab w:val="left" w:pos="1440"/>
        </w:tabs>
        <w:contextualSpacing/>
        <w:jc w:val="both"/>
        <w:rPr>
          <w:rFonts w:ascii="Arial" w:hAnsi="Arial" w:cs="Arial"/>
          <w:b/>
        </w:rPr>
      </w:pPr>
      <w:r w:rsidRPr="006B7265">
        <w:rPr>
          <w:rFonts w:ascii="Arial" w:hAnsi="Arial" w:cs="Arial"/>
          <w:b/>
        </w:rPr>
        <w:t xml:space="preserve">Table 4. </w:t>
      </w:r>
      <w:r w:rsidRPr="006B7265">
        <w:rPr>
          <w:rFonts w:ascii="Arial" w:hAnsi="Arial" w:cs="Arial"/>
          <w:bCs/>
        </w:rPr>
        <w:t xml:space="preserve">Effect of wheat flour, </w:t>
      </w:r>
      <w:r w:rsidRPr="00ED1959">
        <w:rPr>
          <w:rFonts w:ascii="Arial" w:hAnsi="Arial" w:cs="Arial"/>
          <w:bCs/>
          <w:highlight w:val="yellow"/>
        </w:rPr>
        <w:t>basil</w:t>
      </w:r>
      <w:r w:rsidRPr="006B7265">
        <w:rPr>
          <w:rFonts w:ascii="Arial" w:hAnsi="Arial" w:cs="Arial"/>
          <w:bCs/>
        </w:rPr>
        <w:t xml:space="preserve"> and lemongrass leaves powder on moisture, protein, fat and ash of biscuit</w:t>
      </w:r>
    </w:p>
    <w:p w14:paraId="12CE6F8C" w14:textId="77777777" w:rsidR="000F29FF" w:rsidRPr="006B7265" w:rsidRDefault="000F29FF" w:rsidP="000F29FF">
      <w:pPr>
        <w:tabs>
          <w:tab w:val="left" w:pos="1440"/>
        </w:tabs>
        <w:contextualSpacing/>
        <w:jc w:val="both"/>
        <w:rPr>
          <w:rFonts w:ascii="Arial" w:hAnsi="Arial" w:cs="Arial"/>
          <w:b/>
        </w:rPr>
      </w:pPr>
    </w:p>
    <w:tbl>
      <w:tblPr>
        <w:tblW w:w="8407" w:type="dxa"/>
        <w:tblBorders>
          <w:top w:val="single" w:sz="4" w:space="0" w:color="auto"/>
          <w:bottom w:val="single" w:sz="4" w:space="0" w:color="auto"/>
        </w:tblBorders>
        <w:tblLook w:val="04A0" w:firstRow="1" w:lastRow="0" w:firstColumn="1" w:lastColumn="0" w:noHBand="0" w:noVBand="1"/>
      </w:tblPr>
      <w:tblGrid>
        <w:gridCol w:w="528"/>
        <w:gridCol w:w="3715"/>
        <w:gridCol w:w="1077"/>
        <w:gridCol w:w="1063"/>
        <w:gridCol w:w="1063"/>
        <w:gridCol w:w="961"/>
      </w:tblGrid>
      <w:tr w:rsidR="000F29FF" w:rsidRPr="006B7265" w14:paraId="498C4E9A" w14:textId="77777777" w:rsidTr="00E7781F">
        <w:trPr>
          <w:trHeight w:val="249"/>
        </w:trPr>
        <w:tc>
          <w:tcPr>
            <w:tcW w:w="498" w:type="dxa"/>
            <w:tcBorders>
              <w:top w:val="single" w:sz="4" w:space="0" w:color="auto"/>
              <w:bottom w:val="single" w:sz="4" w:space="0" w:color="auto"/>
            </w:tcBorders>
            <w:shd w:val="clear" w:color="auto" w:fill="auto"/>
            <w:hideMark/>
          </w:tcPr>
          <w:p w14:paraId="149A1558"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Sr. No.</w:t>
            </w:r>
          </w:p>
        </w:tc>
        <w:tc>
          <w:tcPr>
            <w:tcW w:w="3715" w:type="dxa"/>
            <w:tcBorders>
              <w:top w:val="single" w:sz="4" w:space="0" w:color="auto"/>
              <w:bottom w:val="single" w:sz="4" w:space="0" w:color="auto"/>
            </w:tcBorders>
            <w:shd w:val="clear" w:color="auto" w:fill="auto"/>
            <w:hideMark/>
          </w:tcPr>
          <w:p w14:paraId="76318F6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Treatment description</w:t>
            </w:r>
          </w:p>
        </w:tc>
        <w:tc>
          <w:tcPr>
            <w:tcW w:w="1095" w:type="dxa"/>
            <w:tcBorders>
              <w:top w:val="single" w:sz="4" w:space="0" w:color="auto"/>
              <w:bottom w:val="single" w:sz="4" w:space="0" w:color="auto"/>
            </w:tcBorders>
          </w:tcPr>
          <w:p w14:paraId="6656883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Moisture</w:t>
            </w:r>
          </w:p>
          <w:p w14:paraId="20B4186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(g/100g)</w:t>
            </w:r>
          </w:p>
        </w:tc>
        <w:tc>
          <w:tcPr>
            <w:tcW w:w="1081" w:type="dxa"/>
            <w:tcBorders>
              <w:top w:val="single" w:sz="4" w:space="0" w:color="auto"/>
              <w:bottom w:val="single" w:sz="4" w:space="0" w:color="auto"/>
            </w:tcBorders>
          </w:tcPr>
          <w:p w14:paraId="38199F6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Protein</w:t>
            </w:r>
          </w:p>
          <w:p w14:paraId="4A0621A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(g/100g)</w:t>
            </w:r>
          </w:p>
        </w:tc>
        <w:tc>
          <w:tcPr>
            <w:tcW w:w="1081" w:type="dxa"/>
            <w:tcBorders>
              <w:top w:val="single" w:sz="4" w:space="0" w:color="auto"/>
              <w:bottom w:val="single" w:sz="4" w:space="0" w:color="auto"/>
            </w:tcBorders>
          </w:tcPr>
          <w:p w14:paraId="684572E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Fat (g/100g)</w:t>
            </w:r>
          </w:p>
        </w:tc>
        <w:tc>
          <w:tcPr>
            <w:tcW w:w="937" w:type="dxa"/>
            <w:tcBorders>
              <w:top w:val="single" w:sz="4" w:space="0" w:color="auto"/>
              <w:bottom w:val="single" w:sz="4" w:space="0" w:color="auto"/>
            </w:tcBorders>
          </w:tcPr>
          <w:p w14:paraId="4B552DE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Ash</w:t>
            </w:r>
          </w:p>
          <w:p w14:paraId="1DCFD788"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(g/100g)</w:t>
            </w:r>
          </w:p>
        </w:tc>
      </w:tr>
      <w:tr w:rsidR="000F29FF" w:rsidRPr="006B7265" w14:paraId="7F51CB6A" w14:textId="77777777" w:rsidTr="00E7781F">
        <w:trPr>
          <w:trHeight w:val="63"/>
        </w:trPr>
        <w:tc>
          <w:tcPr>
            <w:tcW w:w="498" w:type="dxa"/>
            <w:tcBorders>
              <w:top w:val="single" w:sz="4" w:space="0" w:color="auto"/>
            </w:tcBorders>
            <w:shd w:val="clear" w:color="auto" w:fill="auto"/>
            <w:hideMark/>
          </w:tcPr>
          <w:p w14:paraId="26B04DC0"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1</w:t>
            </w:r>
          </w:p>
        </w:tc>
        <w:tc>
          <w:tcPr>
            <w:tcW w:w="3715" w:type="dxa"/>
            <w:tcBorders>
              <w:top w:val="single" w:sz="4" w:space="0" w:color="auto"/>
            </w:tcBorders>
            <w:shd w:val="clear" w:color="auto" w:fill="auto"/>
            <w:hideMark/>
          </w:tcPr>
          <w:p w14:paraId="54A3967D"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(100 %)</w:t>
            </w:r>
          </w:p>
        </w:tc>
        <w:tc>
          <w:tcPr>
            <w:tcW w:w="1095" w:type="dxa"/>
            <w:tcBorders>
              <w:top w:val="single" w:sz="4" w:space="0" w:color="auto"/>
            </w:tcBorders>
          </w:tcPr>
          <w:p w14:paraId="22D12E2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4.38</w:t>
            </w:r>
          </w:p>
        </w:tc>
        <w:tc>
          <w:tcPr>
            <w:tcW w:w="1081" w:type="dxa"/>
            <w:tcBorders>
              <w:top w:val="single" w:sz="4" w:space="0" w:color="auto"/>
            </w:tcBorders>
          </w:tcPr>
          <w:p w14:paraId="4DE4417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6.64 b</w:t>
            </w:r>
          </w:p>
        </w:tc>
        <w:tc>
          <w:tcPr>
            <w:tcW w:w="1081" w:type="dxa"/>
            <w:tcBorders>
              <w:top w:val="single" w:sz="4" w:space="0" w:color="auto"/>
            </w:tcBorders>
          </w:tcPr>
          <w:p w14:paraId="48B168DF"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10.08 c</w:t>
            </w:r>
          </w:p>
        </w:tc>
        <w:tc>
          <w:tcPr>
            <w:tcW w:w="937" w:type="dxa"/>
            <w:tcBorders>
              <w:top w:val="single" w:sz="4" w:space="0" w:color="auto"/>
            </w:tcBorders>
          </w:tcPr>
          <w:p w14:paraId="591114A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2.22 b</w:t>
            </w:r>
          </w:p>
        </w:tc>
      </w:tr>
      <w:tr w:rsidR="000F29FF" w:rsidRPr="006B7265" w14:paraId="672A3EC6" w14:textId="77777777" w:rsidTr="00E7781F">
        <w:trPr>
          <w:trHeight w:val="106"/>
        </w:trPr>
        <w:tc>
          <w:tcPr>
            <w:tcW w:w="498" w:type="dxa"/>
            <w:shd w:val="clear" w:color="auto" w:fill="auto"/>
            <w:hideMark/>
          </w:tcPr>
          <w:p w14:paraId="7FF59AAA"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2</w:t>
            </w:r>
          </w:p>
        </w:tc>
        <w:tc>
          <w:tcPr>
            <w:tcW w:w="3715" w:type="dxa"/>
            <w:shd w:val="clear" w:color="auto" w:fill="auto"/>
            <w:noWrap/>
            <w:hideMark/>
          </w:tcPr>
          <w:p w14:paraId="0C3B6106"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(97.50 %) + </w:t>
            </w:r>
            <w:r w:rsidRPr="00ED1959">
              <w:rPr>
                <w:rFonts w:ascii="Arial" w:hAnsi="Arial" w:cs="Arial"/>
                <w:highlight w:val="yellow"/>
              </w:rPr>
              <w:t>basil</w:t>
            </w:r>
            <w:r w:rsidRPr="006B7265">
              <w:rPr>
                <w:rFonts w:ascii="Arial" w:hAnsi="Arial" w:cs="Arial"/>
              </w:rPr>
              <w:t xml:space="preserve"> leave powder (2.50 %)</w:t>
            </w:r>
          </w:p>
        </w:tc>
        <w:tc>
          <w:tcPr>
            <w:tcW w:w="1095" w:type="dxa"/>
          </w:tcPr>
          <w:p w14:paraId="5D05E0F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4.82</w:t>
            </w:r>
          </w:p>
        </w:tc>
        <w:tc>
          <w:tcPr>
            <w:tcW w:w="1081" w:type="dxa"/>
          </w:tcPr>
          <w:p w14:paraId="45956ADB"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7.15 a</w:t>
            </w:r>
          </w:p>
        </w:tc>
        <w:tc>
          <w:tcPr>
            <w:tcW w:w="1081" w:type="dxa"/>
          </w:tcPr>
          <w:p w14:paraId="103133B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10.67 b</w:t>
            </w:r>
          </w:p>
        </w:tc>
        <w:tc>
          <w:tcPr>
            <w:tcW w:w="937" w:type="dxa"/>
          </w:tcPr>
          <w:p w14:paraId="4A98E8D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2.71 b</w:t>
            </w:r>
          </w:p>
        </w:tc>
      </w:tr>
      <w:tr w:rsidR="000F29FF" w:rsidRPr="006B7265" w14:paraId="3160712D" w14:textId="77777777" w:rsidTr="00E7781F">
        <w:trPr>
          <w:trHeight w:val="60"/>
        </w:trPr>
        <w:tc>
          <w:tcPr>
            <w:tcW w:w="498" w:type="dxa"/>
            <w:shd w:val="clear" w:color="auto" w:fill="auto"/>
            <w:hideMark/>
          </w:tcPr>
          <w:p w14:paraId="5AB71FA0"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3</w:t>
            </w:r>
          </w:p>
        </w:tc>
        <w:tc>
          <w:tcPr>
            <w:tcW w:w="3715" w:type="dxa"/>
            <w:shd w:val="clear" w:color="auto" w:fill="auto"/>
            <w:noWrap/>
            <w:hideMark/>
          </w:tcPr>
          <w:p w14:paraId="3E4513F8"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(97.50 %) + lemongrass leave powder (2.50 %)</w:t>
            </w:r>
          </w:p>
        </w:tc>
        <w:tc>
          <w:tcPr>
            <w:tcW w:w="1095" w:type="dxa"/>
          </w:tcPr>
          <w:p w14:paraId="7B1BD89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4.64</w:t>
            </w:r>
          </w:p>
        </w:tc>
        <w:tc>
          <w:tcPr>
            <w:tcW w:w="1081" w:type="dxa"/>
          </w:tcPr>
          <w:p w14:paraId="7650642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7.61 a</w:t>
            </w:r>
          </w:p>
        </w:tc>
        <w:tc>
          <w:tcPr>
            <w:tcW w:w="1081" w:type="dxa"/>
          </w:tcPr>
          <w:p w14:paraId="05201E6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10.55 b</w:t>
            </w:r>
          </w:p>
        </w:tc>
        <w:tc>
          <w:tcPr>
            <w:tcW w:w="937" w:type="dxa"/>
          </w:tcPr>
          <w:p w14:paraId="3C3AA88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2.75 b</w:t>
            </w:r>
          </w:p>
        </w:tc>
      </w:tr>
      <w:tr w:rsidR="000F29FF" w:rsidRPr="006B7265" w14:paraId="0EA2144F" w14:textId="77777777" w:rsidTr="00E7781F">
        <w:trPr>
          <w:trHeight w:val="67"/>
        </w:trPr>
        <w:tc>
          <w:tcPr>
            <w:tcW w:w="498" w:type="dxa"/>
            <w:shd w:val="clear" w:color="auto" w:fill="auto"/>
            <w:hideMark/>
          </w:tcPr>
          <w:p w14:paraId="5BE2AA48"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4</w:t>
            </w:r>
          </w:p>
        </w:tc>
        <w:tc>
          <w:tcPr>
            <w:tcW w:w="3715" w:type="dxa"/>
            <w:shd w:val="clear" w:color="auto" w:fill="auto"/>
            <w:noWrap/>
            <w:hideMark/>
          </w:tcPr>
          <w:p w14:paraId="21AB6B51"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(95.00 %) + </w:t>
            </w:r>
            <w:r w:rsidRPr="00ED1959">
              <w:rPr>
                <w:rFonts w:ascii="Arial" w:hAnsi="Arial" w:cs="Arial"/>
                <w:highlight w:val="yellow"/>
              </w:rPr>
              <w:t>basil</w:t>
            </w:r>
            <w:r w:rsidRPr="006B7265">
              <w:rPr>
                <w:rFonts w:ascii="Arial" w:hAnsi="Arial" w:cs="Arial"/>
              </w:rPr>
              <w:t xml:space="preserve"> leave powder (2.50 %) + lemongrass leaves powder (2.50 %)</w:t>
            </w:r>
          </w:p>
        </w:tc>
        <w:tc>
          <w:tcPr>
            <w:tcW w:w="1095" w:type="dxa"/>
          </w:tcPr>
          <w:p w14:paraId="4840D020"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4.85</w:t>
            </w:r>
          </w:p>
        </w:tc>
        <w:tc>
          <w:tcPr>
            <w:tcW w:w="1081" w:type="dxa"/>
          </w:tcPr>
          <w:p w14:paraId="797D435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7.79 a</w:t>
            </w:r>
          </w:p>
        </w:tc>
        <w:tc>
          <w:tcPr>
            <w:tcW w:w="1081" w:type="dxa"/>
          </w:tcPr>
          <w:p w14:paraId="558CAFFA"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11.69 a</w:t>
            </w:r>
          </w:p>
        </w:tc>
        <w:tc>
          <w:tcPr>
            <w:tcW w:w="937" w:type="dxa"/>
          </w:tcPr>
          <w:p w14:paraId="1147E82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3.02 a</w:t>
            </w:r>
          </w:p>
        </w:tc>
      </w:tr>
      <w:tr w:rsidR="000F29FF" w:rsidRPr="006B7265" w14:paraId="46DE6594" w14:textId="77777777" w:rsidTr="00E7781F">
        <w:trPr>
          <w:trHeight w:val="203"/>
        </w:trPr>
        <w:tc>
          <w:tcPr>
            <w:tcW w:w="498" w:type="dxa"/>
            <w:shd w:val="clear" w:color="auto" w:fill="auto"/>
            <w:hideMark/>
          </w:tcPr>
          <w:p w14:paraId="7AF1E300"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5</w:t>
            </w:r>
          </w:p>
        </w:tc>
        <w:tc>
          <w:tcPr>
            <w:tcW w:w="3715" w:type="dxa"/>
            <w:shd w:val="clear" w:color="auto" w:fill="auto"/>
            <w:noWrap/>
            <w:hideMark/>
          </w:tcPr>
          <w:p w14:paraId="2C9E821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(95.00%) + </w:t>
            </w:r>
            <w:r w:rsidRPr="00ED1959">
              <w:rPr>
                <w:rFonts w:ascii="Arial" w:hAnsi="Arial" w:cs="Arial"/>
                <w:highlight w:val="yellow"/>
              </w:rPr>
              <w:t>basil</w:t>
            </w:r>
            <w:r w:rsidRPr="006B7265">
              <w:rPr>
                <w:rFonts w:ascii="Arial" w:hAnsi="Arial" w:cs="Arial"/>
              </w:rPr>
              <w:t xml:space="preserve"> leave powder (5.00 %)</w:t>
            </w:r>
          </w:p>
        </w:tc>
        <w:tc>
          <w:tcPr>
            <w:tcW w:w="1095" w:type="dxa"/>
          </w:tcPr>
          <w:p w14:paraId="57F0A4CF"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4.60</w:t>
            </w:r>
          </w:p>
        </w:tc>
        <w:tc>
          <w:tcPr>
            <w:tcW w:w="1081" w:type="dxa"/>
          </w:tcPr>
          <w:p w14:paraId="45EF82D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7.36 a</w:t>
            </w:r>
          </w:p>
        </w:tc>
        <w:tc>
          <w:tcPr>
            <w:tcW w:w="1081" w:type="dxa"/>
          </w:tcPr>
          <w:p w14:paraId="107B9D0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11.55 a</w:t>
            </w:r>
          </w:p>
        </w:tc>
        <w:tc>
          <w:tcPr>
            <w:tcW w:w="937" w:type="dxa"/>
          </w:tcPr>
          <w:p w14:paraId="714388A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2.77 a</w:t>
            </w:r>
          </w:p>
        </w:tc>
      </w:tr>
      <w:tr w:rsidR="000F29FF" w:rsidRPr="006B7265" w14:paraId="1465F443" w14:textId="77777777" w:rsidTr="00E7781F">
        <w:trPr>
          <w:trHeight w:val="203"/>
        </w:trPr>
        <w:tc>
          <w:tcPr>
            <w:tcW w:w="498" w:type="dxa"/>
            <w:shd w:val="clear" w:color="auto" w:fill="auto"/>
            <w:hideMark/>
          </w:tcPr>
          <w:p w14:paraId="5CEBC2CB"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6</w:t>
            </w:r>
          </w:p>
        </w:tc>
        <w:tc>
          <w:tcPr>
            <w:tcW w:w="3715" w:type="dxa"/>
            <w:shd w:val="clear" w:color="auto" w:fill="auto"/>
            <w:noWrap/>
            <w:hideMark/>
          </w:tcPr>
          <w:p w14:paraId="5B9CD264"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(95.00%) + lemongrass leave powder (5.00 %)</w:t>
            </w:r>
          </w:p>
        </w:tc>
        <w:tc>
          <w:tcPr>
            <w:tcW w:w="1095" w:type="dxa"/>
          </w:tcPr>
          <w:p w14:paraId="2A402EB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4.61</w:t>
            </w:r>
          </w:p>
        </w:tc>
        <w:tc>
          <w:tcPr>
            <w:tcW w:w="1081" w:type="dxa"/>
          </w:tcPr>
          <w:p w14:paraId="7B4C8A3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7.01 a</w:t>
            </w:r>
          </w:p>
        </w:tc>
        <w:tc>
          <w:tcPr>
            <w:tcW w:w="1081" w:type="dxa"/>
          </w:tcPr>
          <w:p w14:paraId="425ECC6D"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11.31 a</w:t>
            </w:r>
          </w:p>
        </w:tc>
        <w:tc>
          <w:tcPr>
            <w:tcW w:w="937" w:type="dxa"/>
          </w:tcPr>
          <w:p w14:paraId="49D53BDA"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2.57 b</w:t>
            </w:r>
          </w:p>
        </w:tc>
      </w:tr>
      <w:tr w:rsidR="000F29FF" w:rsidRPr="006B7265" w14:paraId="2FD7D3B2" w14:textId="77777777" w:rsidTr="00E7781F">
        <w:trPr>
          <w:trHeight w:val="203"/>
        </w:trPr>
        <w:tc>
          <w:tcPr>
            <w:tcW w:w="498" w:type="dxa"/>
            <w:shd w:val="clear" w:color="auto" w:fill="auto"/>
            <w:hideMark/>
          </w:tcPr>
          <w:p w14:paraId="26586E8E"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7</w:t>
            </w:r>
          </w:p>
        </w:tc>
        <w:tc>
          <w:tcPr>
            <w:tcW w:w="3715" w:type="dxa"/>
            <w:shd w:val="clear" w:color="auto" w:fill="auto"/>
            <w:noWrap/>
            <w:hideMark/>
          </w:tcPr>
          <w:p w14:paraId="29960A9D"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(90.00 %) + </w:t>
            </w:r>
            <w:r w:rsidRPr="00ED1959">
              <w:rPr>
                <w:rFonts w:ascii="Arial" w:hAnsi="Arial" w:cs="Arial"/>
                <w:highlight w:val="yellow"/>
              </w:rPr>
              <w:t>basil</w:t>
            </w:r>
            <w:r w:rsidRPr="006B7265">
              <w:rPr>
                <w:rFonts w:ascii="Arial" w:hAnsi="Arial" w:cs="Arial"/>
              </w:rPr>
              <w:t xml:space="preserve"> leave powder (5.00 %) + lemongrass leaves powder (5.00 %)</w:t>
            </w:r>
          </w:p>
        </w:tc>
        <w:tc>
          <w:tcPr>
            <w:tcW w:w="1095" w:type="dxa"/>
          </w:tcPr>
          <w:p w14:paraId="7C21F86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4.64</w:t>
            </w:r>
          </w:p>
        </w:tc>
        <w:tc>
          <w:tcPr>
            <w:tcW w:w="1081" w:type="dxa"/>
          </w:tcPr>
          <w:p w14:paraId="3E42AF2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6.67 b</w:t>
            </w:r>
          </w:p>
        </w:tc>
        <w:tc>
          <w:tcPr>
            <w:tcW w:w="1081" w:type="dxa"/>
          </w:tcPr>
          <w:p w14:paraId="1F46463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11.29 a</w:t>
            </w:r>
          </w:p>
        </w:tc>
        <w:tc>
          <w:tcPr>
            <w:tcW w:w="937" w:type="dxa"/>
          </w:tcPr>
          <w:p w14:paraId="66002D54"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2.86 a</w:t>
            </w:r>
          </w:p>
        </w:tc>
      </w:tr>
      <w:tr w:rsidR="000F29FF" w:rsidRPr="006B7265" w14:paraId="14B9FE43" w14:textId="77777777" w:rsidTr="00E7781F">
        <w:trPr>
          <w:trHeight w:val="67"/>
        </w:trPr>
        <w:tc>
          <w:tcPr>
            <w:tcW w:w="498" w:type="dxa"/>
            <w:shd w:val="clear" w:color="auto" w:fill="auto"/>
            <w:hideMark/>
          </w:tcPr>
          <w:p w14:paraId="05E127E3"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8</w:t>
            </w:r>
          </w:p>
        </w:tc>
        <w:tc>
          <w:tcPr>
            <w:tcW w:w="3715" w:type="dxa"/>
            <w:shd w:val="clear" w:color="auto" w:fill="auto"/>
            <w:noWrap/>
            <w:hideMark/>
          </w:tcPr>
          <w:p w14:paraId="29C3E93C"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(92.50 %) + </w:t>
            </w:r>
            <w:r w:rsidRPr="00ED1959">
              <w:rPr>
                <w:rFonts w:ascii="Arial" w:hAnsi="Arial" w:cs="Arial"/>
                <w:highlight w:val="yellow"/>
              </w:rPr>
              <w:t>basil</w:t>
            </w:r>
            <w:r w:rsidRPr="006B7265">
              <w:rPr>
                <w:rFonts w:ascii="Arial" w:hAnsi="Arial" w:cs="Arial"/>
              </w:rPr>
              <w:t xml:space="preserve"> leave powder (7.50 %)</w:t>
            </w:r>
          </w:p>
        </w:tc>
        <w:tc>
          <w:tcPr>
            <w:tcW w:w="1095" w:type="dxa"/>
          </w:tcPr>
          <w:p w14:paraId="5BD77E5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4.77</w:t>
            </w:r>
          </w:p>
        </w:tc>
        <w:tc>
          <w:tcPr>
            <w:tcW w:w="1081" w:type="dxa"/>
          </w:tcPr>
          <w:p w14:paraId="751767E9"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6.82 b</w:t>
            </w:r>
          </w:p>
        </w:tc>
        <w:tc>
          <w:tcPr>
            <w:tcW w:w="1081" w:type="dxa"/>
          </w:tcPr>
          <w:p w14:paraId="1DFA4358"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11.51 a</w:t>
            </w:r>
          </w:p>
        </w:tc>
        <w:tc>
          <w:tcPr>
            <w:tcW w:w="937" w:type="dxa"/>
          </w:tcPr>
          <w:p w14:paraId="24F6377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2.84 a</w:t>
            </w:r>
          </w:p>
        </w:tc>
      </w:tr>
      <w:tr w:rsidR="000F29FF" w:rsidRPr="006B7265" w14:paraId="42A01E69" w14:textId="77777777" w:rsidTr="00E7781F">
        <w:trPr>
          <w:trHeight w:val="203"/>
        </w:trPr>
        <w:tc>
          <w:tcPr>
            <w:tcW w:w="498" w:type="dxa"/>
            <w:shd w:val="clear" w:color="auto" w:fill="auto"/>
            <w:hideMark/>
          </w:tcPr>
          <w:p w14:paraId="3E5C0EC1"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9</w:t>
            </w:r>
          </w:p>
        </w:tc>
        <w:tc>
          <w:tcPr>
            <w:tcW w:w="3715" w:type="dxa"/>
            <w:shd w:val="clear" w:color="auto" w:fill="auto"/>
            <w:noWrap/>
            <w:hideMark/>
          </w:tcPr>
          <w:p w14:paraId="6CAEE7B7"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Whole wheat flour (92.50 %) + with lemongrass leaves powder (7.50 %)</w:t>
            </w:r>
          </w:p>
        </w:tc>
        <w:tc>
          <w:tcPr>
            <w:tcW w:w="1095" w:type="dxa"/>
          </w:tcPr>
          <w:p w14:paraId="0CFC3D03"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4.54</w:t>
            </w:r>
          </w:p>
        </w:tc>
        <w:tc>
          <w:tcPr>
            <w:tcW w:w="1081" w:type="dxa"/>
          </w:tcPr>
          <w:p w14:paraId="43BD545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7.15 a</w:t>
            </w:r>
          </w:p>
        </w:tc>
        <w:tc>
          <w:tcPr>
            <w:tcW w:w="1081" w:type="dxa"/>
          </w:tcPr>
          <w:p w14:paraId="515A371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11.08 b</w:t>
            </w:r>
          </w:p>
        </w:tc>
        <w:tc>
          <w:tcPr>
            <w:tcW w:w="937" w:type="dxa"/>
          </w:tcPr>
          <w:p w14:paraId="0CFF8BBA"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2.47 b</w:t>
            </w:r>
          </w:p>
        </w:tc>
      </w:tr>
      <w:tr w:rsidR="000F29FF" w:rsidRPr="006B7265" w14:paraId="09BDD0B5" w14:textId="77777777" w:rsidTr="00E7781F">
        <w:trPr>
          <w:trHeight w:val="203"/>
        </w:trPr>
        <w:tc>
          <w:tcPr>
            <w:tcW w:w="498" w:type="dxa"/>
            <w:shd w:val="clear" w:color="auto" w:fill="auto"/>
            <w:hideMark/>
          </w:tcPr>
          <w:p w14:paraId="13BB72B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T</w:t>
            </w:r>
            <w:r w:rsidRPr="006B7265">
              <w:rPr>
                <w:rFonts w:ascii="Arial" w:hAnsi="Arial" w:cs="Arial"/>
                <w:vertAlign w:val="subscript"/>
              </w:rPr>
              <w:t>10</w:t>
            </w:r>
          </w:p>
        </w:tc>
        <w:tc>
          <w:tcPr>
            <w:tcW w:w="3715" w:type="dxa"/>
            <w:shd w:val="clear" w:color="auto" w:fill="auto"/>
            <w:noWrap/>
            <w:hideMark/>
          </w:tcPr>
          <w:p w14:paraId="192BD442"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 xml:space="preserve">Whole wheat flour (85.00 %) + </w:t>
            </w:r>
            <w:r w:rsidRPr="00ED1959">
              <w:rPr>
                <w:rFonts w:ascii="Arial" w:hAnsi="Arial" w:cs="Arial"/>
                <w:highlight w:val="yellow"/>
              </w:rPr>
              <w:t>basil</w:t>
            </w:r>
            <w:r w:rsidRPr="006B7265">
              <w:rPr>
                <w:rFonts w:ascii="Arial" w:hAnsi="Arial" w:cs="Arial"/>
              </w:rPr>
              <w:t xml:space="preserve"> leave powder (7.50 %) + with lemongrass leaves powder (7.50 %)</w:t>
            </w:r>
          </w:p>
        </w:tc>
        <w:tc>
          <w:tcPr>
            <w:tcW w:w="1095" w:type="dxa"/>
          </w:tcPr>
          <w:p w14:paraId="417AA74B"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4.86</w:t>
            </w:r>
          </w:p>
        </w:tc>
        <w:tc>
          <w:tcPr>
            <w:tcW w:w="1081" w:type="dxa"/>
          </w:tcPr>
          <w:p w14:paraId="1970AE62"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7.82 a</w:t>
            </w:r>
          </w:p>
        </w:tc>
        <w:tc>
          <w:tcPr>
            <w:tcW w:w="1081" w:type="dxa"/>
          </w:tcPr>
          <w:p w14:paraId="12DE99AE"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11.81 a</w:t>
            </w:r>
          </w:p>
        </w:tc>
        <w:tc>
          <w:tcPr>
            <w:tcW w:w="937" w:type="dxa"/>
          </w:tcPr>
          <w:p w14:paraId="00BA64E8"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3.33 a</w:t>
            </w:r>
          </w:p>
        </w:tc>
      </w:tr>
      <w:tr w:rsidR="000F29FF" w:rsidRPr="006B7265" w14:paraId="720EE111" w14:textId="77777777" w:rsidTr="00E7781F">
        <w:trPr>
          <w:trHeight w:val="203"/>
        </w:trPr>
        <w:tc>
          <w:tcPr>
            <w:tcW w:w="498" w:type="dxa"/>
            <w:shd w:val="clear" w:color="auto" w:fill="auto"/>
            <w:hideMark/>
          </w:tcPr>
          <w:p w14:paraId="51FC5A9D" w14:textId="77777777" w:rsidR="000F29FF" w:rsidRPr="006B7265" w:rsidRDefault="000F29FF" w:rsidP="008B7138">
            <w:pPr>
              <w:tabs>
                <w:tab w:val="left" w:pos="709"/>
                <w:tab w:val="left" w:pos="936"/>
              </w:tabs>
              <w:jc w:val="both"/>
              <w:rPr>
                <w:rFonts w:ascii="Arial" w:hAnsi="Arial" w:cs="Arial"/>
              </w:rPr>
            </w:pPr>
          </w:p>
        </w:tc>
        <w:tc>
          <w:tcPr>
            <w:tcW w:w="3715" w:type="dxa"/>
            <w:shd w:val="clear" w:color="auto" w:fill="auto"/>
            <w:noWrap/>
            <w:hideMark/>
          </w:tcPr>
          <w:p w14:paraId="592D1A7A"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F-test</w:t>
            </w:r>
          </w:p>
        </w:tc>
        <w:tc>
          <w:tcPr>
            <w:tcW w:w="1095" w:type="dxa"/>
          </w:tcPr>
          <w:p w14:paraId="325DAFF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NS</w:t>
            </w:r>
          </w:p>
        </w:tc>
        <w:tc>
          <w:tcPr>
            <w:tcW w:w="1081" w:type="dxa"/>
          </w:tcPr>
          <w:p w14:paraId="4F342A9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c>
          <w:tcPr>
            <w:tcW w:w="1081" w:type="dxa"/>
          </w:tcPr>
          <w:p w14:paraId="1F529B8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c>
          <w:tcPr>
            <w:tcW w:w="937" w:type="dxa"/>
          </w:tcPr>
          <w:p w14:paraId="3F2463A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S</w:t>
            </w:r>
          </w:p>
        </w:tc>
      </w:tr>
      <w:tr w:rsidR="000F29FF" w:rsidRPr="006B7265" w14:paraId="17BF93F8" w14:textId="77777777" w:rsidTr="00E7781F">
        <w:trPr>
          <w:trHeight w:val="203"/>
        </w:trPr>
        <w:tc>
          <w:tcPr>
            <w:tcW w:w="498" w:type="dxa"/>
            <w:shd w:val="clear" w:color="auto" w:fill="auto"/>
            <w:hideMark/>
          </w:tcPr>
          <w:p w14:paraId="3FDD3140" w14:textId="77777777" w:rsidR="000F29FF" w:rsidRPr="006B7265" w:rsidRDefault="000F29FF" w:rsidP="008B7138">
            <w:pPr>
              <w:tabs>
                <w:tab w:val="left" w:pos="709"/>
                <w:tab w:val="left" w:pos="936"/>
              </w:tabs>
              <w:jc w:val="both"/>
              <w:rPr>
                <w:rFonts w:ascii="Arial" w:hAnsi="Arial" w:cs="Arial"/>
              </w:rPr>
            </w:pPr>
          </w:p>
        </w:tc>
        <w:tc>
          <w:tcPr>
            <w:tcW w:w="3715" w:type="dxa"/>
            <w:shd w:val="clear" w:color="auto" w:fill="auto"/>
            <w:noWrap/>
            <w:hideMark/>
          </w:tcPr>
          <w:p w14:paraId="23B749A1" w14:textId="77777777" w:rsidR="000F29FF" w:rsidRPr="006B7265" w:rsidRDefault="000F29FF" w:rsidP="008B7138">
            <w:pPr>
              <w:tabs>
                <w:tab w:val="left" w:pos="709"/>
                <w:tab w:val="left" w:pos="936"/>
              </w:tabs>
              <w:jc w:val="both"/>
              <w:rPr>
                <w:rFonts w:ascii="Arial" w:hAnsi="Arial" w:cs="Arial"/>
              </w:rPr>
            </w:pPr>
            <w:proofErr w:type="spellStart"/>
            <w:r w:rsidRPr="006B7265">
              <w:rPr>
                <w:rFonts w:ascii="Arial" w:hAnsi="Arial" w:cs="Arial"/>
              </w:rPr>
              <w:t>S.Ed</w:t>
            </w:r>
            <w:proofErr w:type="spellEnd"/>
            <w:r w:rsidRPr="006B7265">
              <w:rPr>
                <w:rFonts w:ascii="Arial" w:hAnsi="Arial" w:cs="Arial"/>
              </w:rPr>
              <w:t>. (±)</w:t>
            </w:r>
          </w:p>
        </w:tc>
        <w:tc>
          <w:tcPr>
            <w:tcW w:w="1095" w:type="dxa"/>
          </w:tcPr>
          <w:p w14:paraId="4990761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0.25</w:t>
            </w:r>
          </w:p>
        </w:tc>
        <w:tc>
          <w:tcPr>
            <w:tcW w:w="1081" w:type="dxa"/>
          </w:tcPr>
          <w:p w14:paraId="460FFB18"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0.36</w:t>
            </w:r>
          </w:p>
        </w:tc>
        <w:tc>
          <w:tcPr>
            <w:tcW w:w="1081" w:type="dxa"/>
          </w:tcPr>
          <w:p w14:paraId="6E20A94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0.32</w:t>
            </w:r>
          </w:p>
        </w:tc>
        <w:tc>
          <w:tcPr>
            <w:tcW w:w="937" w:type="dxa"/>
          </w:tcPr>
          <w:p w14:paraId="760ACF4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0.27</w:t>
            </w:r>
          </w:p>
        </w:tc>
      </w:tr>
      <w:tr w:rsidR="000F29FF" w:rsidRPr="006B7265" w14:paraId="577FA553" w14:textId="77777777" w:rsidTr="00E7781F">
        <w:trPr>
          <w:trHeight w:val="203"/>
        </w:trPr>
        <w:tc>
          <w:tcPr>
            <w:tcW w:w="498" w:type="dxa"/>
            <w:shd w:val="clear" w:color="auto" w:fill="auto"/>
            <w:hideMark/>
          </w:tcPr>
          <w:p w14:paraId="2B9C403A" w14:textId="77777777" w:rsidR="000F29FF" w:rsidRPr="006B7265" w:rsidRDefault="000F29FF" w:rsidP="008B7138">
            <w:pPr>
              <w:tabs>
                <w:tab w:val="left" w:pos="709"/>
                <w:tab w:val="left" w:pos="936"/>
              </w:tabs>
              <w:jc w:val="both"/>
              <w:rPr>
                <w:rFonts w:ascii="Arial" w:hAnsi="Arial" w:cs="Arial"/>
              </w:rPr>
            </w:pPr>
          </w:p>
        </w:tc>
        <w:tc>
          <w:tcPr>
            <w:tcW w:w="3715" w:type="dxa"/>
            <w:shd w:val="clear" w:color="auto" w:fill="auto"/>
            <w:noWrap/>
            <w:hideMark/>
          </w:tcPr>
          <w:p w14:paraId="2458AE37"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CD (P=0.05)</w:t>
            </w:r>
          </w:p>
        </w:tc>
        <w:tc>
          <w:tcPr>
            <w:tcW w:w="1095" w:type="dxa"/>
          </w:tcPr>
          <w:p w14:paraId="79202FD8"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0.53</w:t>
            </w:r>
          </w:p>
        </w:tc>
        <w:tc>
          <w:tcPr>
            <w:tcW w:w="1081" w:type="dxa"/>
          </w:tcPr>
          <w:p w14:paraId="62D876B1"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0.75</w:t>
            </w:r>
          </w:p>
        </w:tc>
        <w:tc>
          <w:tcPr>
            <w:tcW w:w="1081" w:type="dxa"/>
          </w:tcPr>
          <w:p w14:paraId="254E3CA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0.67</w:t>
            </w:r>
          </w:p>
        </w:tc>
        <w:tc>
          <w:tcPr>
            <w:tcW w:w="937" w:type="dxa"/>
          </w:tcPr>
          <w:p w14:paraId="45793F56"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0.56</w:t>
            </w:r>
          </w:p>
        </w:tc>
      </w:tr>
      <w:tr w:rsidR="000F29FF" w:rsidRPr="006B7265" w14:paraId="579812BF" w14:textId="77777777" w:rsidTr="00E7781F">
        <w:trPr>
          <w:trHeight w:val="47"/>
        </w:trPr>
        <w:tc>
          <w:tcPr>
            <w:tcW w:w="498" w:type="dxa"/>
            <w:shd w:val="clear" w:color="auto" w:fill="auto"/>
            <w:hideMark/>
          </w:tcPr>
          <w:p w14:paraId="56F64E3F" w14:textId="77777777" w:rsidR="000F29FF" w:rsidRPr="006B7265" w:rsidRDefault="000F29FF" w:rsidP="008B7138">
            <w:pPr>
              <w:tabs>
                <w:tab w:val="left" w:pos="709"/>
                <w:tab w:val="left" w:pos="936"/>
              </w:tabs>
              <w:jc w:val="both"/>
              <w:rPr>
                <w:rFonts w:ascii="Arial" w:hAnsi="Arial" w:cs="Arial"/>
              </w:rPr>
            </w:pPr>
          </w:p>
        </w:tc>
        <w:tc>
          <w:tcPr>
            <w:tcW w:w="3715" w:type="dxa"/>
            <w:shd w:val="clear" w:color="auto" w:fill="auto"/>
            <w:noWrap/>
            <w:hideMark/>
          </w:tcPr>
          <w:p w14:paraId="4224B2B5" w14:textId="77777777" w:rsidR="000F29FF" w:rsidRPr="006B7265" w:rsidRDefault="000F29FF" w:rsidP="008B7138">
            <w:pPr>
              <w:tabs>
                <w:tab w:val="left" w:pos="709"/>
                <w:tab w:val="left" w:pos="936"/>
              </w:tabs>
              <w:jc w:val="both"/>
              <w:rPr>
                <w:rFonts w:ascii="Arial" w:hAnsi="Arial" w:cs="Arial"/>
              </w:rPr>
            </w:pPr>
            <w:r w:rsidRPr="006B7265">
              <w:rPr>
                <w:rFonts w:ascii="Arial" w:hAnsi="Arial" w:cs="Arial"/>
              </w:rPr>
              <w:t>CV (%)</w:t>
            </w:r>
          </w:p>
        </w:tc>
        <w:tc>
          <w:tcPr>
            <w:tcW w:w="1095" w:type="dxa"/>
          </w:tcPr>
          <w:p w14:paraId="14E8B235"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6.62</w:t>
            </w:r>
          </w:p>
        </w:tc>
        <w:tc>
          <w:tcPr>
            <w:tcW w:w="1081" w:type="dxa"/>
          </w:tcPr>
          <w:p w14:paraId="3E0956AC"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6.14</w:t>
            </w:r>
          </w:p>
        </w:tc>
        <w:tc>
          <w:tcPr>
            <w:tcW w:w="1081" w:type="dxa"/>
          </w:tcPr>
          <w:p w14:paraId="074EDFE7"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3.51</w:t>
            </w:r>
          </w:p>
        </w:tc>
        <w:tc>
          <w:tcPr>
            <w:tcW w:w="937" w:type="dxa"/>
          </w:tcPr>
          <w:p w14:paraId="77F0451B" w14:textId="77777777" w:rsidR="000F29FF" w:rsidRPr="006B7265" w:rsidRDefault="000F29FF" w:rsidP="008B7138">
            <w:pPr>
              <w:tabs>
                <w:tab w:val="left" w:pos="709"/>
                <w:tab w:val="left" w:pos="936"/>
              </w:tabs>
              <w:jc w:val="center"/>
              <w:rPr>
                <w:rFonts w:ascii="Arial" w:hAnsi="Arial" w:cs="Arial"/>
              </w:rPr>
            </w:pPr>
            <w:r w:rsidRPr="006B7265">
              <w:rPr>
                <w:rFonts w:ascii="Arial" w:hAnsi="Arial" w:cs="Arial"/>
              </w:rPr>
              <w:t>11.90</w:t>
            </w:r>
          </w:p>
        </w:tc>
      </w:tr>
    </w:tbl>
    <w:p w14:paraId="0013FFA2" w14:textId="77777777" w:rsidR="000F29FF" w:rsidRPr="006B7265" w:rsidRDefault="000F29FF" w:rsidP="000F29FF">
      <w:pPr>
        <w:pStyle w:val="Body"/>
        <w:rPr>
          <w:rFonts w:ascii="Arial" w:hAnsi="Arial" w:cs="Arial"/>
          <w:lang w:val="en-GB"/>
        </w:rPr>
      </w:pPr>
    </w:p>
    <w:p w14:paraId="1A429FF4" w14:textId="77777777" w:rsidR="000F29FF" w:rsidRPr="006B7265" w:rsidRDefault="000F29FF" w:rsidP="000F29FF">
      <w:pPr>
        <w:pStyle w:val="Body"/>
        <w:rPr>
          <w:rFonts w:ascii="Arial" w:hAnsi="Arial" w:cs="Arial"/>
          <w:lang w:val="en-GB"/>
        </w:rPr>
      </w:pPr>
    </w:p>
    <w:sectPr w:rsidR="000F29FF" w:rsidRPr="006B7265" w:rsidSect="0033510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7873" w14:textId="77777777" w:rsidR="00642920" w:rsidRDefault="00642920" w:rsidP="00C37E61">
      <w:r>
        <w:separator/>
      </w:r>
    </w:p>
  </w:endnote>
  <w:endnote w:type="continuationSeparator" w:id="0">
    <w:p w14:paraId="04EC34C9" w14:textId="77777777" w:rsidR="00642920" w:rsidRDefault="006429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0A85" w14:textId="77777777" w:rsidR="008B7138" w:rsidRDefault="008B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11F2" w14:textId="77777777" w:rsidR="008B7138" w:rsidRDefault="008B7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FA8" w14:textId="77777777" w:rsidR="008B7138" w:rsidRPr="00335103" w:rsidRDefault="008B7138" w:rsidP="00335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7EB8" w14:textId="77777777" w:rsidR="00642920" w:rsidRDefault="00642920" w:rsidP="00C37E61">
      <w:r>
        <w:separator/>
      </w:r>
    </w:p>
  </w:footnote>
  <w:footnote w:type="continuationSeparator" w:id="0">
    <w:p w14:paraId="4E6E4913" w14:textId="77777777" w:rsidR="00642920" w:rsidRDefault="006429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1B5A" w14:textId="77777777" w:rsidR="008B7138" w:rsidRDefault="00000000">
    <w:pPr>
      <w:pStyle w:val="Header"/>
    </w:pPr>
    <w:r>
      <w:rPr>
        <w:noProof/>
      </w:rPr>
      <w:pict w14:anchorId="16CD1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080" w14:textId="77777777" w:rsidR="008B7138" w:rsidRDefault="00000000">
    <w:pPr>
      <w:pStyle w:val="Header"/>
    </w:pPr>
    <w:r>
      <w:rPr>
        <w:noProof/>
      </w:rPr>
      <w:pict w14:anchorId="5420F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2EC9" w14:textId="77777777" w:rsidR="008B7138" w:rsidRPr="00296529" w:rsidRDefault="00000000" w:rsidP="00296529">
    <w:pPr>
      <w:ind w:left="2160"/>
      <w:jc w:val="center"/>
      <w:rPr>
        <w:rFonts w:ascii="Times New Roman" w:eastAsia="Calibri" w:hAnsi="Times New Roman"/>
        <w:i/>
        <w:sz w:val="18"/>
        <w:szCs w:val="22"/>
      </w:rPr>
    </w:pPr>
    <w:r>
      <w:rPr>
        <w:noProof/>
      </w:rPr>
      <w:pict w14:anchorId="107AE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E7C017" w14:textId="77777777" w:rsidR="008B7138" w:rsidRPr="00296529" w:rsidRDefault="008B713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2C121D9" w14:textId="77777777" w:rsidR="008B7138" w:rsidRPr="00296529" w:rsidRDefault="008B713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C6676" w14:textId="77777777" w:rsidR="008B7138" w:rsidRPr="00296529" w:rsidRDefault="008B713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6339488" w14:textId="77777777" w:rsidR="008B7138" w:rsidRDefault="008B7138" w:rsidP="00296529">
    <w:pPr>
      <w:jc w:val="center"/>
      <w:rPr>
        <w:rFonts w:ascii="Times New Roman" w:eastAsia="Calibri" w:hAnsi="Times New Roman"/>
        <w:i/>
        <w:sz w:val="18"/>
        <w:szCs w:val="22"/>
      </w:rPr>
    </w:pPr>
  </w:p>
  <w:p w14:paraId="33D6132D" w14:textId="77777777" w:rsidR="008B7138" w:rsidRDefault="008B713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AA833C" w14:textId="77777777" w:rsidR="008B7138" w:rsidRDefault="008B713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24119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8833688">
    <w:abstractNumId w:val="15"/>
  </w:num>
  <w:num w:numId="3" w16cid:durableId="1823540720">
    <w:abstractNumId w:val="23"/>
  </w:num>
  <w:num w:numId="4" w16cid:durableId="7466582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11146130">
    <w:abstractNumId w:val="7"/>
  </w:num>
  <w:num w:numId="6" w16cid:durableId="2052683178">
    <w:abstractNumId w:val="6"/>
  </w:num>
  <w:num w:numId="7" w16cid:durableId="1141309729">
    <w:abstractNumId w:val="1"/>
  </w:num>
  <w:num w:numId="8" w16cid:durableId="446119632">
    <w:abstractNumId w:val="12"/>
  </w:num>
  <w:num w:numId="9" w16cid:durableId="138227900">
    <w:abstractNumId w:val="25"/>
  </w:num>
  <w:num w:numId="10" w16cid:durableId="726032891">
    <w:abstractNumId w:val="2"/>
  </w:num>
  <w:num w:numId="11" w16cid:durableId="1485976523">
    <w:abstractNumId w:val="18"/>
  </w:num>
  <w:num w:numId="12" w16cid:durableId="1133063840">
    <w:abstractNumId w:val="3"/>
  </w:num>
  <w:num w:numId="13" w16cid:durableId="760220882">
    <w:abstractNumId w:val="17"/>
  </w:num>
  <w:num w:numId="14" w16cid:durableId="1959678138">
    <w:abstractNumId w:val="8"/>
  </w:num>
  <w:num w:numId="15" w16cid:durableId="2127458387">
    <w:abstractNumId w:val="21"/>
  </w:num>
  <w:num w:numId="16" w16cid:durableId="1051423990">
    <w:abstractNumId w:val="5"/>
  </w:num>
  <w:num w:numId="17" w16cid:durableId="1881894378">
    <w:abstractNumId w:val="22"/>
  </w:num>
  <w:num w:numId="18" w16cid:durableId="1360163021">
    <w:abstractNumId w:val="14"/>
  </w:num>
  <w:num w:numId="19" w16cid:durableId="1790783691">
    <w:abstractNumId w:val="28"/>
  </w:num>
  <w:num w:numId="20" w16cid:durableId="372073106">
    <w:abstractNumId w:val="11"/>
  </w:num>
  <w:num w:numId="21" w16cid:durableId="875892542">
    <w:abstractNumId w:val="9"/>
  </w:num>
  <w:num w:numId="22" w16cid:durableId="2093695656">
    <w:abstractNumId w:val="13"/>
  </w:num>
  <w:num w:numId="23" w16cid:durableId="1554928754">
    <w:abstractNumId w:val="19"/>
  </w:num>
  <w:num w:numId="24" w16cid:durableId="1134638775">
    <w:abstractNumId w:val="26"/>
  </w:num>
  <w:num w:numId="25" w16cid:durableId="743067086">
    <w:abstractNumId w:val="4"/>
  </w:num>
  <w:num w:numId="26" w16cid:durableId="868879305">
    <w:abstractNumId w:val="16"/>
  </w:num>
  <w:num w:numId="27" w16cid:durableId="2065326803">
    <w:abstractNumId w:val="20"/>
  </w:num>
  <w:num w:numId="28" w16cid:durableId="1722710706">
    <w:abstractNumId w:val="27"/>
  </w:num>
  <w:num w:numId="29" w16cid:durableId="1526137184">
    <w:abstractNumId w:val="24"/>
  </w:num>
  <w:num w:numId="30" w16cid:durableId="476000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B26AE"/>
    <w:rsid w:val="000D689F"/>
    <w:rsid w:val="000E6924"/>
    <w:rsid w:val="000E76C7"/>
    <w:rsid w:val="000E7B7B"/>
    <w:rsid w:val="000E7D62"/>
    <w:rsid w:val="000F29FF"/>
    <w:rsid w:val="00103357"/>
    <w:rsid w:val="00123C9F"/>
    <w:rsid w:val="00126190"/>
    <w:rsid w:val="00130F17"/>
    <w:rsid w:val="001320BF"/>
    <w:rsid w:val="001328AE"/>
    <w:rsid w:val="00163BC4"/>
    <w:rsid w:val="0017189E"/>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2F49"/>
    <w:rsid w:val="00274097"/>
    <w:rsid w:val="00283105"/>
    <w:rsid w:val="00284C4C"/>
    <w:rsid w:val="00287E68"/>
    <w:rsid w:val="00296529"/>
    <w:rsid w:val="002A4F1B"/>
    <w:rsid w:val="002A7FDE"/>
    <w:rsid w:val="002B27FB"/>
    <w:rsid w:val="002B685A"/>
    <w:rsid w:val="002C57D2"/>
    <w:rsid w:val="002E0D56"/>
    <w:rsid w:val="00315186"/>
    <w:rsid w:val="0033343E"/>
    <w:rsid w:val="00335103"/>
    <w:rsid w:val="003512C2"/>
    <w:rsid w:val="00371FB6"/>
    <w:rsid w:val="003763C1"/>
    <w:rsid w:val="00376BBE"/>
    <w:rsid w:val="0039224F"/>
    <w:rsid w:val="003A43A4"/>
    <w:rsid w:val="003A7E18"/>
    <w:rsid w:val="003C4C86"/>
    <w:rsid w:val="003C6258"/>
    <w:rsid w:val="003E2904"/>
    <w:rsid w:val="00401927"/>
    <w:rsid w:val="00405C1C"/>
    <w:rsid w:val="0041027F"/>
    <w:rsid w:val="00412475"/>
    <w:rsid w:val="00423789"/>
    <w:rsid w:val="00440F43"/>
    <w:rsid w:val="00441B6F"/>
    <w:rsid w:val="00446221"/>
    <w:rsid w:val="00450E62"/>
    <w:rsid w:val="004539DB"/>
    <w:rsid w:val="00471A80"/>
    <w:rsid w:val="00494685"/>
    <w:rsid w:val="004D305E"/>
    <w:rsid w:val="004D4277"/>
    <w:rsid w:val="00502516"/>
    <w:rsid w:val="00505F06"/>
    <w:rsid w:val="00506828"/>
    <w:rsid w:val="0053056E"/>
    <w:rsid w:val="00554FDA"/>
    <w:rsid w:val="005565A5"/>
    <w:rsid w:val="005C784C"/>
    <w:rsid w:val="005D17F6"/>
    <w:rsid w:val="005E5539"/>
    <w:rsid w:val="00602BF5"/>
    <w:rsid w:val="00617FDD"/>
    <w:rsid w:val="00633614"/>
    <w:rsid w:val="00633F68"/>
    <w:rsid w:val="00636EB2"/>
    <w:rsid w:val="006375B8"/>
    <w:rsid w:val="00642920"/>
    <w:rsid w:val="0066510A"/>
    <w:rsid w:val="00673F9F"/>
    <w:rsid w:val="00686953"/>
    <w:rsid w:val="00687DEA"/>
    <w:rsid w:val="00687E67"/>
    <w:rsid w:val="006967F7"/>
    <w:rsid w:val="006A250C"/>
    <w:rsid w:val="006B21D3"/>
    <w:rsid w:val="006B57D0"/>
    <w:rsid w:val="006B7265"/>
    <w:rsid w:val="006D26C5"/>
    <w:rsid w:val="006D30FF"/>
    <w:rsid w:val="006D6940"/>
    <w:rsid w:val="006F11EC"/>
    <w:rsid w:val="0070082C"/>
    <w:rsid w:val="0071595B"/>
    <w:rsid w:val="007369E6"/>
    <w:rsid w:val="00746E59"/>
    <w:rsid w:val="00754C9A"/>
    <w:rsid w:val="0075599A"/>
    <w:rsid w:val="00761D52"/>
    <w:rsid w:val="0077749E"/>
    <w:rsid w:val="00790ADA"/>
    <w:rsid w:val="00795284"/>
    <w:rsid w:val="007D2288"/>
    <w:rsid w:val="007E088F"/>
    <w:rsid w:val="007E296C"/>
    <w:rsid w:val="007F7B32"/>
    <w:rsid w:val="00804BC2"/>
    <w:rsid w:val="0081431A"/>
    <w:rsid w:val="0083216F"/>
    <w:rsid w:val="008516D5"/>
    <w:rsid w:val="00856DC7"/>
    <w:rsid w:val="00860000"/>
    <w:rsid w:val="00863BD3"/>
    <w:rsid w:val="008641ED"/>
    <w:rsid w:val="00866D66"/>
    <w:rsid w:val="008671C6"/>
    <w:rsid w:val="00875803"/>
    <w:rsid w:val="008A06BD"/>
    <w:rsid w:val="008B459E"/>
    <w:rsid w:val="008B7138"/>
    <w:rsid w:val="008D6F6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1CDA"/>
    <w:rsid w:val="009E3DB9"/>
    <w:rsid w:val="009E6E35"/>
    <w:rsid w:val="009F0EDA"/>
    <w:rsid w:val="00A03B96"/>
    <w:rsid w:val="00A05B19"/>
    <w:rsid w:val="00A1134E"/>
    <w:rsid w:val="00A24E7E"/>
    <w:rsid w:val="00A258C3"/>
    <w:rsid w:val="00A347C0"/>
    <w:rsid w:val="00A51431"/>
    <w:rsid w:val="00A539AD"/>
    <w:rsid w:val="00A83418"/>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7624"/>
    <w:rsid w:val="00C644A1"/>
    <w:rsid w:val="00C64F17"/>
    <w:rsid w:val="00C70F1B"/>
    <w:rsid w:val="00C71A47"/>
    <w:rsid w:val="00C7464C"/>
    <w:rsid w:val="00C85588"/>
    <w:rsid w:val="00C952B8"/>
    <w:rsid w:val="00CD6755"/>
    <w:rsid w:val="00CD6856"/>
    <w:rsid w:val="00CE0089"/>
    <w:rsid w:val="00CE793C"/>
    <w:rsid w:val="00CF193C"/>
    <w:rsid w:val="00D173F1"/>
    <w:rsid w:val="00D74CB0"/>
    <w:rsid w:val="00D8295D"/>
    <w:rsid w:val="00DA7CA2"/>
    <w:rsid w:val="00DC2A65"/>
    <w:rsid w:val="00DE15F0"/>
    <w:rsid w:val="00DE5663"/>
    <w:rsid w:val="00DE78AA"/>
    <w:rsid w:val="00E02D86"/>
    <w:rsid w:val="00E053D0"/>
    <w:rsid w:val="00E15994"/>
    <w:rsid w:val="00E3114E"/>
    <w:rsid w:val="00E31A70"/>
    <w:rsid w:val="00E35B02"/>
    <w:rsid w:val="00E66496"/>
    <w:rsid w:val="00E66B35"/>
    <w:rsid w:val="00E66E10"/>
    <w:rsid w:val="00E769F6"/>
    <w:rsid w:val="00E7781F"/>
    <w:rsid w:val="00E8407C"/>
    <w:rsid w:val="00E84F3C"/>
    <w:rsid w:val="00EA012C"/>
    <w:rsid w:val="00EA6D3B"/>
    <w:rsid w:val="00EC6A55"/>
    <w:rsid w:val="00ED0288"/>
    <w:rsid w:val="00ED1959"/>
    <w:rsid w:val="00EE52CB"/>
    <w:rsid w:val="00EF581D"/>
    <w:rsid w:val="00EF7FD8"/>
    <w:rsid w:val="00F02BB5"/>
    <w:rsid w:val="00F06F59"/>
    <w:rsid w:val="00F17988"/>
    <w:rsid w:val="00F469F0"/>
    <w:rsid w:val="00F53273"/>
    <w:rsid w:val="00F628F9"/>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8A0CBDB"/>
  <w15:docId w15:val="{ACA5BEB5-B38A-4430-9D1A-A91AF7C1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0E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44212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Farzana%20T%5BAuthor%5D" TargetMode="External"/><Relationship Id="rId3" Type="http://schemas.openxmlformats.org/officeDocument/2006/relationships/styles" Target="styles.xml"/><Relationship Id="rId21" Type="http://schemas.openxmlformats.org/officeDocument/2006/relationships/hyperlink" Target="https://krishikosh.egranth.ac.in/assets/pdfjs/web/viewer.html?file=https%3A%2F%2Fkrishikosh.egranth.ac.in%2Fserver%2Fapi%2Fcore%2Fbitstreams%2Ff2b89afe-7ffe-4c21-b496-16dc7c1e1078%2Fcont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89/fnut.2022.1016717" TargetMode="External"/><Relationship Id="rId2" Type="http://schemas.openxmlformats.org/officeDocument/2006/relationships/numbering" Target="numbering.xml"/><Relationship Id="rId16" Type="http://schemas.openxmlformats.org/officeDocument/2006/relationships/hyperlink" Target="https://krishikosh.egranth.ac.in/handle/1/5810186605" TargetMode="External"/><Relationship Id="rId20" Type="http://schemas.openxmlformats.org/officeDocument/2006/relationships/hyperlink" Target="https://krishikosh.egranth.ac.in/items/c58e4113-186c-4f3f-a4f3-8fa3f88fdaba/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wdirectionsaromatics.com/blog/products/all-about-lemongrass-oil.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ubmed.ncbi.nlm.nih.gov/?term=Mohajan%20S%5BAuthor%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mc.ncbi.nlm.nih.gov/articles/PMC9304522/" TargetMode="External"/><Relationship Id="rId22" Type="http://schemas.openxmlformats.org/officeDocument/2006/relationships/hyperlink" Target="http://krishikosh.egranth.ac.in/handle/1/58100305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7CBC-32B9-4B1F-B885-2125AFDD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12</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14</cp:revision>
  <cp:lastPrinted>1999-07-06T11:00:00Z</cp:lastPrinted>
  <dcterms:created xsi:type="dcterms:W3CDTF">2025-02-28T06:51:00Z</dcterms:created>
  <dcterms:modified xsi:type="dcterms:W3CDTF">2025-03-04T04:13:00Z</dcterms:modified>
</cp:coreProperties>
</file>