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048E7" w14:textId="77777777" w:rsidR="00945868" w:rsidRDefault="00945868" w:rsidP="00295F04">
      <w:pPr>
        <w:spacing w:after="0" w:line="360" w:lineRule="auto"/>
        <w:jc w:val="center"/>
        <w:rPr>
          <w:rFonts w:ascii="Times New Roman" w:hAnsi="Times New Roman" w:cs="Times New Roman"/>
          <w:b/>
          <w:sz w:val="24"/>
          <w:szCs w:val="24"/>
        </w:rPr>
      </w:pPr>
      <w:bookmarkStart w:id="0" w:name="_Hlk146272741"/>
    </w:p>
    <w:p w14:paraId="16D4C86E" w14:textId="55B9F0B7" w:rsidR="00945868" w:rsidRDefault="00945868" w:rsidP="00295F04">
      <w:pPr>
        <w:spacing w:after="0" w:line="360" w:lineRule="auto"/>
        <w:jc w:val="center"/>
        <w:rPr>
          <w:rFonts w:ascii="Times New Roman" w:hAnsi="Times New Roman" w:cs="Times New Roman"/>
          <w:b/>
          <w:sz w:val="24"/>
          <w:szCs w:val="24"/>
        </w:rPr>
      </w:pPr>
      <w:r w:rsidRPr="00945868">
        <w:rPr>
          <w:rFonts w:ascii="Times New Roman" w:hAnsi="Times New Roman" w:cs="Times New Roman"/>
          <w:b/>
          <w:sz w:val="24"/>
          <w:szCs w:val="24"/>
          <w:highlight w:val="yellow"/>
        </w:rPr>
        <w:t>Morphological variability and disease resistance levels in cardamom field gene bank accessions (</w:t>
      </w:r>
      <w:r w:rsidRPr="00945868">
        <w:rPr>
          <w:rFonts w:ascii="Times New Roman" w:hAnsi="Times New Roman" w:cs="Times New Roman"/>
          <w:b/>
          <w:i/>
          <w:iCs/>
          <w:sz w:val="24"/>
          <w:szCs w:val="24"/>
          <w:highlight w:val="yellow"/>
        </w:rPr>
        <w:t>Elettaria cardamomum</w:t>
      </w:r>
      <w:r w:rsidRPr="00945868">
        <w:rPr>
          <w:rFonts w:ascii="Times New Roman" w:hAnsi="Times New Roman" w:cs="Times New Roman"/>
          <w:b/>
          <w:sz w:val="24"/>
          <w:szCs w:val="24"/>
          <w:highlight w:val="yellow"/>
        </w:rPr>
        <w:t xml:space="preserve"> Maton.)</w:t>
      </w:r>
    </w:p>
    <w:p w14:paraId="040C2198" w14:textId="77777777" w:rsidR="0053230C" w:rsidRDefault="0053230C" w:rsidP="00E57143">
      <w:pPr>
        <w:spacing w:after="0" w:line="360" w:lineRule="auto"/>
        <w:jc w:val="both"/>
        <w:rPr>
          <w:rFonts w:ascii="Times New Roman" w:hAnsi="Times New Roman" w:cs="Times New Roman"/>
          <w:b/>
          <w:bCs/>
          <w:sz w:val="24"/>
          <w:szCs w:val="24"/>
        </w:rPr>
      </w:pPr>
    </w:p>
    <w:p w14:paraId="1FC62D41" w14:textId="436B3CE6" w:rsidR="00E57143" w:rsidRPr="00850C8D" w:rsidRDefault="00E57143" w:rsidP="00E57143">
      <w:pPr>
        <w:spacing w:after="0" w:line="360" w:lineRule="auto"/>
        <w:jc w:val="both"/>
        <w:rPr>
          <w:rFonts w:ascii="Times New Roman" w:hAnsi="Times New Roman" w:cs="Times New Roman"/>
          <w:b/>
          <w:bCs/>
          <w:sz w:val="24"/>
          <w:szCs w:val="24"/>
        </w:rPr>
      </w:pPr>
      <w:r w:rsidRPr="00850C8D">
        <w:rPr>
          <w:rFonts w:ascii="Times New Roman" w:hAnsi="Times New Roman" w:cs="Times New Roman"/>
          <w:b/>
          <w:bCs/>
          <w:sz w:val="24"/>
          <w:szCs w:val="24"/>
        </w:rPr>
        <w:t>Abstract</w:t>
      </w:r>
      <w:r w:rsidR="00146D9C">
        <w:rPr>
          <w:rFonts w:ascii="Times New Roman" w:hAnsi="Times New Roman" w:cs="Times New Roman"/>
          <w:b/>
          <w:bCs/>
          <w:sz w:val="24"/>
          <w:szCs w:val="24"/>
        </w:rPr>
        <w:t xml:space="preserve"> </w:t>
      </w:r>
      <w:r w:rsidR="007F2B9A">
        <w:rPr>
          <w:rFonts w:ascii="Times New Roman" w:hAnsi="Times New Roman" w:cs="Times New Roman"/>
          <w:b/>
          <w:bCs/>
          <w:sz w:val="24"/>
          <w:szCs w:val="24"/>
        </w:rPr>
        <w:t xml:space="preserve"> </w:t>
      </w:r>
    </w:p>
    <w:p w14:paraId="6C498B7E" w14:textId="504A65D1" w:rsidR="00286FD8" w:rsidRDefault="00146D9C" w:rsidP="00E57143">
      <w:pPr>
        <w:spacing w:after="0" w:line="360" w:lineRule="auto"/>
        <w:jc w:val="both"/>
        <w:rPr>
          <w:rFonts w:ascii="Times New Roman" w:hAnsi="Times New Roman" w:cs="Times New Roman"/>
          <w:sz w:val="24"/>
          <w:szCs w:val="24"/>
        </w:rPr>
      </w:pPr>
      <w:r w:rsidRPr="00146D9C">
        <w:rPr>
          <w:rFonts w:ascii="Times New Roman" w:hAnsi="Times New Roman" w:cs="Times New Roman"/>
          <w:sz w:val="24"/>
          <w:szCs w:val="24"/>
        </w:rPr>
        <w:t xml:space="preserve">Cardamom, a highly valued spice, faces major challenges in cultivation due to diseases like leaf blight and rhizome rot, which lead to significant yield losses. </w:t>
      </w:r>
      <w:r w:rsidR="00D07A28" w:rsidRPr="00D07A28">
        <w:rPr>
          <w:rFonts w:ascii="Times New Roman" w:hAnsi="Times New Roman" w:cs="Times New Roman"/>
          <w:sz w:val="24"/>
          <w:szCs w:val="24"/>
          <w:highlight w:val="yellow"/>
        </w:rPr>
        <w:t>The study aims to determine the morphological variation and disease resistance level in cardamom.</w:t>
      </w:r>
      <w:r w:rsidR="00D07A28">
        <w:rPr>
          <w:rFonts w:ascii="Times New Roman" w:hAnsi="Times New Roman" w:cs="Times New Roman"/>
          <w:sz w:val="24"/>
          <w:szCs w:val="24"/>
        </w:rPr>
        <w:t xml:space="preserve"> </w:t>
      </w:r>
      <w:r w:rsidRPr="00146D9C">
        <w:rPr>
          <w:rFonts w:ascii="Times New Roman" w:hAnsi="Times New Roman" w:cs="Times New Roman"/>
          <w:sz w:val="24"/>
          <w:szCs w:val="24"/>
        </w:rPr>
        <w:t xml:space="preserve">This study </w:t>
      </w:r>
      <w:r w:rsidR="006D112A">
        <w:rPr>
          <w:rFonts w:ascii="Times New Roman" w:hAnsi="Times New Roman" w:cs="Times New Roman"/>
          <w:sz w:val="24"/>
          <w:szCs w:val="24"/>
        </w:rPr>
        <w:t>was carried out</w:t>
      </w:r>
      <w:r w:rsidRPr="00146D9C">
        <w:rPr>
          <w:rFonts w:ascii="Times New Roman" w:hAnsi="Times New Roman" w:cs="Times New Roman"/>
          <w:sz w:val="24"/>
          <w:szCs w:val="24"/>
        </w:rPr>
        <w:t xml:space="preserve"> to characterize 80 field gene bank accessions of cardamom, sourced from diverse ecotypes in South India, based on their morphological traits, yield potential and resistance to biotic stresses. The accessions were evaluated for two years (2020-21 and 2021-22) under field conditions.</w:t>
      </w:r>
      <w:r w:rsidR="00E57143" w:rsidRPr="00850C8D">
        <w:rPr>
          <w:rFonts w:ascii="Times New Roman" w:hAnsi="Times New Roman" w:cs="Times New Roman"/>
          <w:sz w:val="24"/>
          <w:szCs w:val="24"/>
        </w:rPr>
        <w:t xml:space="preserve"> </w:t>
      </w:r>
      <w:r w:rsidR="00286FD8" w:rsidRPr="00286FD8">
        <w:rPr>
          <w:rFonts w:ascii="Times New Roman" w:hAnsi="Times New Roman" w:cs="Times New Roman"/>
          <w:sz w:val="24"/>
          <w:szCs w:val="24"/>
        </w:rPr>
        <w:t>Significant variation was observed in traits such as plant height, bearing tillers, panicle count</w:t>
      </w:r>
      <w:r w:rsidR="00271CF0">
        <w:rPr>
          <w:rFonts w:ascii="Times New Roman" w:hAnsi="Times New Roman" w:cs="Times New Roman"/>
          <w:sz w:val="24"/>
          <w:szCs w:val="24"/>
        </w:rPr>
        <w:t xml:space="preserve"> and</w:t>
      </w:r>
      <w:r w:rsidR="00286FD8" w:rsidRPr="00286FD8">
        <w:rPr>
          <w:rFonts w:ascii="Times New Roman" w:hAnsi="Times New Roman" w:cs="Times New Roman"/>
          <w:sz w:val="24"/>
          <w:szCs w:val="24"/>
        </w:rPr>
        <w:t xml:space="preserve"> capsule yield, indicating substantial genetic diversity within the germplasm. </w:t>
      </w:r>
      <w:r w:rsidR="005B007E" w:rsidRPr="00850C8D">
        <w:rPr>
          <w:rFonts w:ascii="Times New Roman" w:hAnsi="Times New Roman" w:cs="Times New Roman"/>
          <w:sz w:val="24"/>
          <w:szCs w:val="24"/>
        </w:rPr>
        <w:t>The highest plant height (333.70 cm), number of bearing tillers (33.53), number of panicles (37.41), maximum capsules (293.60) and highest fresh capsule yield (1085.50 g) were recorded in accession FGB203.</w:t>
      </w:r>
      <w:r w:rsidR="005B007E">
        <w:rPr>
          <w:rFonts w:ascii="Times New Roman" w:hAnsi="Times New Roman" w:cs="Times New Roman"/>
          <w:sz w:val="24"/>
          <w:szCs w:val="24"/>
        </w:rPr>
        <w:t xml:space="preserve"> </w:t>
      </w:r>
      <w:r w:rsidR="00286FD8" w:rsidRPr="00286FD8">
        <w:rPr>
          <w:rFonts w:ascii="Times New Roman" w:hAnsi="Times New Roman" w:cs="Times New Roman"/>
          <w:sz w:val="24"/>
          <w:szCs w:val="24"/>
        </w:rPr>
        <w:t>Multivariate cluster analysis grouped the accessions into three clusters, with the second cluster showing the most desirable agronomic traits. Resistance screening for leaf blight and rhizome rot revealed that 27 genotypes exhibited resistance to leaf blight, but all accessions were susceptible to rhizome rot. The findings highlight the potential for selecting superior genotypes with desirable morphological traits and disease resistance, providing valuable genetic resources for breeding programs aimed at enhancing cardamom yield and sustainability.</w:t>
      </w:r>
    </w:p>
    <w:p w14:paraId="1D53B492" w14:textId="391F8B1E" w:rsidR="00E57143" w:rsidRPr="00850C8D" w:rsidRDefault="00E57143" w:rsidP="00E57143">
      <w:pPr>
        <w:spacing w:after="0" w:line="360" w:lineRule="auto"/>
        <w:jc w:val="both"/>
        <w:rPr>
          <w:rFonts w:ascii="Times New Roman" w:hAnsi="Times New Roman" w:cs="Times New Roman"/>
          <w:sz w:val="24"/>
          <w:szCs w:val="24"/>
        </w:rPr>
      </w:pPr>
      <w:r w:rsidRPr="00850C8D">
        <w:rPr>
          <w:rFonts w:ascii="Times New Roman" w:hAnsi="Times New Roman" w:cs="Times New Roman"/>
          <w:b/>
          <w:i/>
          <w:iCs/>
          <w:sz w:val="24"/>
          <w:szCs w:val="24"/>
        </w:rPr>
        <w:t>Keywords</w:t>
      </w:r>
      <w:r w:rsidRPr="00850C8D">
        <w:rPr>
          <w:rFonts w:ascii="Times New Roman" w:hAnsi="Times New Roman" w:cs="Times New Roman"/>
          <w:b/>
          <w:sz w:val="24"/>
          <w:szCs w:val="24"/>
        </w:rPr>
        <w:t>:</w:t>
      </w:r>
      <w:r w:rsidRPr="00850C8D">
        <w:rPr>
          <w:rFonts w:ascii="Times New Roman" w:hAnsi="Times New Roman" w:cs="Times New Roman"/>
          <w:sz w:val="24"/>
          <w:szCs w:val="24"/>
        </w:rPr>
        <w:t xml:space="preserve"> </w:t>
      </w:r>
      <w:r w:rsidRPr="00850C8D">
        <w:rPr>
          <w:rFonts w:ascii="Times New Roman" w:hAnsi="Times New Roman" w:cs="Times New Roman"/>
          <w:i/>
          <w:sz w:val="24"/>
          <w:szCs w:val="24"/>
        </w:rPr>
        <w:t>Elettaria cardamomum</w:t>
      </w:r>
      <w:r w:rsidRPr="00850C8D">
        <w:rPr>
          <w:rFonts w:ascii="Times New Roman" w:hAnsi="Times New Roman" w:cs="Times New Roman"/>
          <w:sz w:val="24"/>
          <w:szCs w:val="24"/>
        </w:rPr>
        <w:t xml:space="preserve"> Maton, variability, characterization, leaf blight, rhizome rot</w:t>
      </w:r>
    </w:p>
    <w:p w14:paraId="2F430B2C" w14:textId="77777777" w:rsidR="00E57143" w:rsidRPr="00850C8D" w:rsidRDefault="00E57143" w:rsidP="00E57143">
      <w:pPr>
        <w:spacing w:after="0" w:line="360" w:lineRule="auto"/>
        <w:jc w:val="both"/>
        <w:rPr>
          <w:rFonts w:ascii="Times New Roman" w:hAnsi="Times New Roman" w:cs="Times New Roman"/>
          <w:sz w:val="24"/>
          <w:szCs w:val="24"/>
        </w:rPr>
      </w:pPr>
      <w:r w:rsidRPr="00850C8D">
        <w:rPr>
          <w:rFonts w:ascii="Times New Roman" w:hAnsi="Times New Roman" w:cs="Times New Roman"/>
          <w:b/>
          <w:sz w:val="24"/>
          <w:szCs w:val="24"/>
        </w:rPr>
        <w:t>Introduction</w:t>
      </w:r>
      <w:r w:rsidRPr="00850C8D">
        <w:rPr>
          <w:rFonts w:ascii="Times New Roman" w:hAnsi="Times New Roman" w:cs="Times New Roman"/>
          <w:sz w:val="24"/>
          <w:szCs w:val="24"/>
        </w:rPr>
        <w:t xml:space="preserve"> </w:t>
      </w:r>
    </w:p>
    <w:p w14:paraId="23DC1F4B" w14:textId="03184C07" w:rsidR="00E57143" w:rsidRPr="00850C8D" w:rsidRDefault="00E02B5C" w:rsidP="00E02B5C">
      <w:pPr>
        <w:spacing w:after="0" w:line="360" w:lineRule="auto"/>
        <w:jc w:val="both"/>
        <w:rPr>
          <w:rFonts w:ascii="Times New Roman" w:hAnsi="Times New Roman" w:cs="Times New Roman"/>
          <w:sz w:val="24"/>
          <w:szCs w:val="24"/>
        </w:rPr>
      </w:pPr>
      <w:r w:rsidRPr="00DB2221">
        <w:rPr>
          <w:rFonts w:ascii="Times New Roman" w:hAnsi="Times New Roman" w:cs="Times New Roman"/>
          <w:sz w:val="24"/>
          <w:szCs w:val="24"/>
          <w:highlight w:val="yellow"/>
        </w:rPr>
        <w:t xml:space="preserve">Cardamom (Elettaria cardamomum Maton), is the most valuable and </w:t>
      </w:r>
      <w:r w:rsidR="00DB2221" w:rsidRPr="00DB2221">
        <w:rPr>
          <w:rFonts w:ascii="Times New Roman" w:hAnsi="Times New Roman" w:cs="Times New Roman"/>
          <w:sz w:val="24"/>
          <w:szCs w:val="24"/>
          <w:highlight w:val="yellow"/>
        </w:rPr>
        <w:t>export-oriented</w:t>
      </w:r>
      <w:r w:rsidRPr="00DB2221">
        <w:rPr>
          <w:rFonts w:ascii="Times New Roman" w:hAnsi="Times New Roman" w:cs="Times New Roman"/>
          <w:sz w:val="24"/>
          <w:szCs w:val="24"/>
          <w:highlight w:val="yellow"/>
        </w:rPr>
        <w:t xml:space="preserve"> spice crop.</w:t>
      </w:r>
      <w:r>
        <w:rPr>
          <w:rFonts w:ascii="Times New Roman" w:hAnsi="Times New Roman" w:cs="Times New Roman"/>
          <w:sz w:val="24"/>
          <w:szCs w:val="24"/>
        </w:rPr>
        <w:t xml:space="preserve"> It is</w:t>
      </w:r>
      <w:r w:rsidR="00B52630" w:rsidRPr="00B52630">
        <w:rPr>
          <w:rFonts w:ascii="Times New Roman" w:hAnsi="Times New Roman" w:cs="Times New Roman"/>
          <w:sz w:val="24"/>
          <w:szCs w:val="24"/>
        </w:rPr>
        <w:t xml:space="preserve"> known as the "Queen of </w:t>
      </w:r>
      <w:r w:rsidR="00B52630" w:rsidRPr="00EB41BF">
        <w:rPr>
          <w:rFonts w:ascii="Times New Roman" w:hAnsi="Times New Roman" w:cs="Times New Roman"/>
          <w:sz w:val="24"/>
          <w:szCs w:val="24"/>
          <w:highlight w:val="yellow"/>
        </w:rPr>
        <w:t xml:space="preserve">Spices," </w:t>
      </w:r>
      <w:r w:rsidR="00EB41BF" w:rsidRPr="00EB41BF">
        <w:rPr>
          <w:rFonts w:ascii="Times New Roman" w:hAnsi="Times New Roman" w:cs="Times New Roman"/>
          <w:sz w:val="24"/>
          <w:szCs w:val="24"/>
          <w:highlight w:val="yellow"/>
        </w:rPr>
        <w:t xml:space="preserve">and </w:t>
      </w:r>
      <w:r w:rsidR="00B52630" w:rsidRPr="00EB41BF">
        <w:rPr>
          <w:rFonts w:ascii="Times New Roman" w:hAnsi="Times New Roman" w:cs="Times New Roman"/>
          <w:sz w:val="24"/>
          <w:szCs w:val="24"/>
          <w:highlight w:val="yellow"/>
        </w:rPr>
        <w:t>is the seco</w:t>
      </w:r>
      <w:r w:rsidR="00B52630" w:rsidRPr="00B52630">
        <w:rPr>
          <w:rFonts w:ascii="Times New Roman" w:hAnsi="Times New Roman" w:cs="Times New Roman"/>
          <w:sz w:val="24"/>
          <w:szCs w:val="24"/>
        </w:rPr>
        <w:t xml:space="preserve">nd most expensive spice after saffron and vanilla. Belonging to the genus </w:t>
      </w:r>
      <w:r w:rsidR="00B52630" w:rsidRPr="00B52630">
        <w:rPr>
          <w:rFonts w:ascii="Times New Roman" w:hAnsi="Times New Roman" w:cs="Times New Roman"/>
          <w:i/>
          <w:iCs/>
          <w:sz w:val="24"/>
          <w:szCs w:val="24"/>
        </w:rPr>
        <w:t>Elettaria</w:t>
      </w:r>
      <w:r w:rsidR="00B52630" w:rsidRPr="00B52630">
        <w:rPr>
          <w:rFonts w:ascii="Times New Roman" w:hAnsi="Times New Roman" w:cs="Times New Roman"/>
          <w:sz w:val="24"/>
          <w:szCs w:val="24"/>
        </w:rPr>
        <w:t xml:space="preserve"> and species </w:t>
      </w:r>
      <w:r w:rsidR="00B52630" w:rsidRPr="00B52630">
        <w:rPr>
          <w:rFonts w:ascii="Times New Roman" w:hAnsi="Times New Roman" w:cs="Times New Roman"/>
          <w:i/>
          <w:iCs/>
          <w:sz w:val="24"/>
          <w:szCs w:val="24"/>
        </w:rPr>
        <w:t>cardamomum</w:t>
      </w:r>
      <w:r w:rsidR="00B52630" w:rsidRPr="00B52630">
        <w:rPr>
          <w:rFonts w:ascii="Times New Roman" w:hAnsi="Times New Roman" w:cs="Times New Roman"/>
          <w:sz w:val="24"/>
          <w:szCs w:val="24"/>
        </w:rPr>
        <w:t xml:space="preserve">, it is an herbaceous plant of the </w:t>
      </w:r>
      <w:proofErr w:type="spellStart"/>
      <w:r w:rsidR="00B52630" w:rsidRPr="00B52630">
        <w:rPr>
          <w:rFonts w:ascii="Times New Roman" w:hAnsi="Times New Roman" w:cs="Times New Roman"/>
          <w:sz w:val="24"/>
          <w:szCs w:val="24"/>
        </w:rPr>
        <w:t>Zingiberaceae</w:t>
      </w:r>
      <w:proofErr w:type="spellEnd"/>
      <w:r w:rsidR="00B52630" w:rsidRPr="00B52630">
        <w:rPr>
          <w:rFonts w:ascii="Times New Roman" w:hAnsi="Times New Roman" w:cs="Times New Roman"/>
          <w:sz w:val="24"/>
          <w:szCs w:val="24"/>
        </w:rPr>
        <w:t xml:space="preserve"> family, native to the Western Ghats. The dried fruit is prized for its aroma and </w:t>
      </w:r>
      <w:r w:rsidR="00B52630" w:rsidRPr="00EB41BF">
        <w:rPr>
          <w:rFonts w:ascii="Times New Roman" w:hAnsi="Times New Roman" w:cs="Times New Roman"/>
          <w:sz w:val="24"/>
          <w:szCs w:val="24"/>
          <w:highlight w:val="yellow"/>
        </w:rPr>
        <w:t>flavo</w:t>
      </w:r>
      <w:r w:rsidR="00EB41BF" w:rsidRPr="00EB41BF">
        <w:rPr>
          <w:rFonts w:ascii="Times New Roman" w:hAnsi="Times New Roman" w:cs="Times New Roman"/>
          <w:sz w:val="24"/>
          <w:szCs w:val="24"/>
          <w:highlight w:val="yellow"/>
        </w:rPr>
        <w:t>u</w:t>
      </w:r>
      <w:r w:rsidR="00B52630" w:rsidRPr="00EB41BF">
        <w:rPr>
          <w:rFonts w:ascii="Times New Roman" w:hAnsi="Times New Roman" w:cs="Times New Roman"/>
          <w:sz w:val="24"/>
          <w:szCs w:val="24"/>
          <w:highlight w:val="yellow"/>
        </w:rPr>
        <w:t>r. As a cross-po</w:t>
      </w:r>
      <w:r w:rsidR="00B52630" w:rsidRPr="00B52630">
        <w:rPr>
          <w:rFonts w:ascii="Times New Roman" w:hAnsi="Times New Roman" w:cs="Times New Roman"/>
          <w:sz w:val="24"/>
          <w:szCs w:val="24"/>
        </w:rPr>
        <w:t>llinated crop, cardamom is propagated through seeds and suckers, leading to significant genetic diversity.</w:t>
      </w:r>
      <w:r w:rsidR="00E57143" w:rsidRPr="00850C8D">
        <w:rPr>
          <w:rFonts w:ascii="Times New Roman" w:hAnsi="Times New Roman" w:cs="Times New Roman"/>
          <w:sz w:val="24"/>
          <w:szCs w:val="24"/>
        </w:rPr>
        <w:t xml:space="preserve"> This diversity is evident in various traits observed in natural populations, such as differences in panicle types, branched racemes, female sterility and </w:t>
      </w:r>
      <w:proofErr w:type="spellStart"/>
      <w:r w:rsidR="00E57143" w:rsidRPr="00850C8D">
        <w:rPr>
          <w:rFonts w:ascii="Times New Roman" w:hAnsi="Times New Roman" w:cs="Times New Roman"/>
          <w:sz w:val="24"/>
          <w:szCs w:val="24"/>
        </w:rPr>
        <w:t>cleistogamy</w:t>
      </w:r>
      <w:proofErr w:type="spellEnd"/>
      <w:r w:rsidR="00E57143" w:rsidRPr="00850C8D">
        <w:rPr>
          <w:rFonts w:ascii="Times New Roman" w:hAnsi="Times New Roman" w:cs="Times New Roman"/>
          <w:sz w:val="24"/>
          <w:szCs w:val="24"/>
        </w:rPr>
        <w:t xml:space="preserve"> (</w:t>
      </w:r>
      <w:proofErr w:type="spellStart"/>
      <w:r w:rsidR="00E57143" w:rsidRPr="00850C8D">
        <w:rPr>
          <w:rFonts w:ascii="Times New Roman" w:hAnsi="Times New Roman" w:cs="Times New Roman"/>
          <w:sz w:val="24"/>
          <w:szCs w:val="24"/>
        </w:rPr>
        <w:t>Madhusoodanan</w:t>
      </w:r>
      <w:proofErr w:type="spellEnd"/>
      <w:r w:rsidR="00E57143" w:rsidRPr="00850C8D">
        <w:rPr>
          <w:rFonts w:ascii="Times New Roman" w:hAnsi="Times New Roman" w:cs="Times New Roman"/>
          <w:sz w:val="24"/>
          <w:szCs w:val="24"/>
        </w:rPr>
        <w:t xml:space="preserve"> </w:t>
      </w:r>
      <w:r w:rsidR="00E57143" w:rsidRPr="00850C8D">
        <w:rPr>
          <w:rFonts w:ascii="Times New Roman" w:hAnsi="Times New Roman" w:cs="Times New Roman"/>
          <w:i/>
          <w:sz w:val="24"/>
          <w:szCs w:val="24"/>
        </w:rPr>
        <w:t>et al</w:t>
      </w:r>
      <w:r w:rsidR="00E57143" w:rsidRPr="00850C8D">
        <w:rPr>
          <w:rFonts w:ascii="Times New Roman" w:hAnsi="Times New Roman" w:cs="Times New Roman"/>
          <w:sz w:val="24"/>
          <w:szCs w:val="24"/>
        </w:rPr>
        <w:t xml:space="preserve">., 1994). </w:t>
      </w:r>
      <w:r w:rsidR="00315287" w:rsidRPr="00315287">
        <w:rPr>
          <w:rFonts w:ascii="Times New Roman" w:hAnsi="Times New Roman" w:cs="Times New Roman"/>
          <w:sz w:val="24"/>
          <w:szCs w:val="24"/>
          <w:highlight w:val="yellow"/>
        </w:rPr>
        <w:t>Cardamom is their main source of income generation. However, the production of cardamom has</w:t>
      </w:r>
      <w:r w:rsidR="00315287">
        <w:rPr>
          <w:rFonts w:ascii="Times New Roman" w:hAnsi="Times New Roman" w:cs="Times New Roman"/>
          <w:sz w:val="24"/>
          <w:szCs w:val="24"/>
          <w:highlight w:val="yellow"/>
        </w:rPr>
        <w:t xml:space="preserve"> </w:t>
      </w:r>
      <w:r w:rsidR="00315287" w:rsidRPr="00315287">
        <w:rPr>
          <w:rFonts w:ascii="Times New Roman" w:hAnsi="Times New Roman" w:cs="Times New Roman"/>
          <w:sz w:val="24"/>
          <w:szCs w:val="24"/>
          <w:highlight w:val="yellow"/>
        </w:rPr>
        <w:t>declined over the past years and farmers claim that climate change is the main reason</w:t>
      </w:r>
      <w:r w:rsidR="00BB63C3">
        <w:rPr>
          <w:rFonts w:ascii="Times New Roman" w:hAnsi="Times New Roman" w:cs="Times New Roman"/>
          <w:sz w:val="24"/>
          <w:szCs w:val="24"/>
          <w:highlight w:val="yellow"/>
        </w:rPr>
        <w:t xml:space="preserve"> (</w:t>
      </w:r>
      <w:r w:rsidR="00BB63C3" w:rsidRPr="00BB63C3">
        <w:rPr>
          <w:rFonts w:ascii="Times New Roman" w:hAnsi="Times New Roman" w:cs="Times New Roman"/>
          <w:sz w:val="24"/>
          <w:szCs w:val="24"/>
        </w:rPr>
        <w:t>Wangchuk et al. 2023</w:t>
      </w:r>
      <w:r w:rsidR="00BB63C3">
        <w:rPr>
          <w:rFonts w:ascii="Times New Roman" w:hAnsi="Times New Roman" w:cs="Times New Roman"/>
          <w:sz w:val="24"/>
          <w:szCs w:val="24"/>
        </w:rPr>
        <w:t>)</w:t>
      </w:r>
      <w:r w:rsidR="00315287" w:rsidRPr="00315287">
        <w:rPr>
          <w:rFonts w:ascii="Times New Roman" w:hAnsi="Times New Roman" w:cs="Times New Roman"/>
          <w:sz w:val="24"/>
          <w:szCs w:val="24"/>
          <w:highlight w:val="yellow"/>
        </w:rPr>
        <w:t>.</w:t>
      </w:r>
      <w:r w:rsidR="00315287">
        <w:rPr>
          <w:rFonts w:ascii="Times New Roman" w:hAnsi="Times New Roman" w:cs="Times New Roman"/>
          <w:sz w:val="24"/>
          <w:szCs w:val="24"/>
        </w:rPr>
        <w:t xml:space="preserve"> </w:t>
      </w:r>
      <w:r w:rsidR="00E57143" w:rsidRPr="00850C8D">
        <w:rPr>
          <w:rFonts w:ascii="Times New Roman" w:hAnsi="Times New Roman" w:cs="Times New Roman"/>
          <w:sz w:val="24"/>
          <w:szCs w:val="24"/>
        </w:rPr>
        <w:t xml:space="preserve">Padmini </w:t>
      </w:r>
      <w:r w:rsidR="00E57143" w:rsidRPr="00850C8D">
        <w:rPr>
          <w:rFonts w:ascii="Times New Roman" w:hAnsi="Times New Roman" w:cs="Times New Roman"/>
          <w:i/>
          <w:sz w:val="24"/>
          <w:szCs w:val="24"/>
        </w:rPr>
        <w:t>et al</w:t>
      </w:r>
      <w:r w:rsidR="00E57143" w:rsidRPr="00850C8D">
        <w:rPr>
          <w:rFonts w:ascii="Times New Roman" w:hAnsi="Times New Roman" w:cs="Times New Roman"/>
          <w:sz w:val="24"/>
          <w:szCs w:val="24"/>
        </w:rPr>
        <w:t xml:space="preserve">., </w:t>
      </w:r>
      <w:r w:rsidR="00E57143" w:rsidRPr="00850C8D">
        <w:rPr>
          <w:rFonts w:ascii="Times New Roman" w:hAnsi="Times New Roman" w:cs="Times New Roman"/>
          <w:sz w:val="24"/>
          <w:szCs w:val="24"/>
        </w:rPr>
        <w:lastRenderedPageBreak/>
        <w:t xml:space="preserve">2001 documented significant variability within and among cardamom cultivars for key economic traits. However, the cultivation of small cardamom faces major challenges due to various diseases caused by fungi, viruses and nematodes. Among these, leaf blight and rhizome rot are the most widespread, destructive fungal diseases. These diseases are prevalent in all cardamom-growing regions and lead to considerable yield losses. Leaf blight damages the photosynthetic area, while rhizome </w:t>
      </w:r>
      <w:proofErr w:type="spellStart"/>
      <w:r w:rsidR="00E57143" w:rsidRPr="00850C8D">
        <w:rPr>
          <w:rFonts w:ascii="Times New Roman" w:hAnsi="Times New Roman" w:cs="Times New Roman"/>
          <w:sz w:val="24"/>
          <w:szCs w:val="24"/>
        </w:rPr>
        <w:t>rot</w:t>
      </w:r>
      <w:proofErr w:type="spellEnd"/>
      <w:r w:rsidR="00E57143" w:rsidRPr="00850C8D">
        <w:rPr>
          <w:rFonts w:ascii="Times New Roman" w:hAnsi="Times New Roman" w:cs="Times New Roman"/>
          <w:sz w:val="24"/>
          <w:szCs w:val="24"/>
        </w:rPr>
        <w:t xml:space="preserve"> causes rotting and eventual collapse of the tillers. The development of rhizome rot is promoted by the presence of inoculum in the soil and crop debris, overcrowding of plants and dense shade. Although plant protection chemicals can manage these diseases, the growing demand for organically produced spices, coupled with concerns over the health hazards posed by biomagnification, environmental pollution from chemical residues and the development of fungicide-resistant pathogens, necessitates the development of alternative disease control strategies (Thomas and Bhai, 2002</w:t>
      </w:r>
      <w:r w:rsidR="00E57143" w:rsidRPr="00635EED">
        <w:rPr>
          <w:rFonts w:ascii="Times New Roman" w:hAnsi="Times New Roman" w:cs="Times New Roman"/>
          <w:sz w:val="24"/>
          <w:szCs w:val="24"/>
          <w:highlight w:val="yellow"/>
        </w:rPr>
        <w:t>).</w:t>
      </w:r>
      <w:r w:rsidR="007B7436" w:rsidRPr="00635EED">
        <w:rPr>
          <w:rFonts w:ascii="Times New Roman" w:hAnsi="Times New Roman" w:cs="Times New Roman"/>
          <w:sz w:val="24"/>
          <w:szCs w:val="24"/>
          <w:highlight w:val="yellow"/>
        </w:rPr>
        <w:t xml:space="preserve"> </w:t>
      </w:r>
      <w:proofErr w:type="gramStart"/>
      <w:r w:rsidR="001A0BB0" w:rsidRPr="00635EED">
        <w:rPr>
          <w:rFonts w:ascii="Times New Roman" w:hAnsi="Times New Roman" w:cs="Times New Roman"/>
          <w:sz w:val="24"/>
          <w:szCs w:val="24"/>
          <w:highlight w:val="yellow"/>
        </w:rPr>
        <w:t xml:space="preserve">Regmi  </w:t>
      </w:r>
      <w:r w:rsidR="00CF5DD8" w:rsidRPr="00635EED">
        <w:rPr>
          <w:rFonts w:ascii="Times New Roman" w:hAnsi="Times New Roman" w:cs="Times New Roman"/>
          <w:sz w:val="24"/>
          <w:szCs w:val="24"/>
          <w:highlight w:val="yellow"/>
        </w:rPr>
        <w:t>(</w:t>
      </w:r>
      <w:proofErr w:type="gramEnd"/>
      <w:r w:rsidR="00CF5DD8" w:rsidRPr="00635EED">
        <w:rPr>
          <w:rFonts w:ascii="Times New Roman" w:hAnsi="Times New Roman" w:cs="Times New Roman"/>
          <w:sz w:val="24"/>
          <w:szCs w:val="24"/>
          <w:highlight w:val="yellow"/>
        </w:rPr>
        <w:t xml:space="preserve">2014), </w:t>
      </w:r>
      <w:r w:rsidR="001A0BB0" w:rsidRPr="00635EED">
        <w:rPr>
          <w:rFonts w:ascii="Times New Roman" w:hAnsi="Times New Roman" w:cs="Times New Roman"/>
          <w:sz w:val="24"/>
          <w:szCs w:val="24"/>
          <w:highlight w:val="yellow"/>
        </w:rPr>
        <w:t xml:space="preserve">and  Shrestha  et  al.  </w:t>
      </w:r>
      <w:r w:rsidR="00CF5DD8" w:rsidRPr="00635EED">
        <w:rPr>
          <w:rFonts w:ascii="Times New Roman" w:hAnsi="Times New Roman" w:cs="Times New Roman"/>
          <w:sz w:val="24"/>
          <w:szCs w:val="24"/>
          <w:highlight w:val="yellow"/>
        </w:rPr>
        <w:t>(2004)</w:t>
      </w:r>
      <w:r w:rsidR="001A0BB0" w:rsidRPr="00635EED">
        <w:rPr>
          <w:rFonts w:ascii="Times New Roman" w:hAnsi="Times New Roman" w:cs="Times New Roman"/>
          <w:sz w:val="24"/>
          <w:szCs w:val="24"/>
          <w:highlight w:val="yellow"/>
        </w:rPr>
        <w:t xml:space="preserve">  stated  that elevation;   moisture   and   shade   are   the fundamental  factors  for  successful  cultivation  of cardamom,  which  are  being  declined  over  time causing poor plant growth and development and eventually  low  yield</w:t>
      </w:r>
      <w:r w:rsidR="00ED6A28" w:rsidRPr="00635EED">
        <w:rPr>
          <w:rFonts w:ascii="Times New Roman" w:hAnsi="Times New Roman" w:cs="Times New Roman"/>
          <w:sz w:val="24"/>
          <w:szCs w:val="24"/>
          <w:highlight w:val="yellow"/>
        </w:rPr>
        <w:t xml:space="preserve"> (Pun, 2019)</w:t>
      </w:r>
      <w:r w:rsidR="001A0BB0" w:rsidRPr="00635EED">
        <w:rPr>
          <w:rFonts w:ascii="Times New Roman" w:hAnsi="Times New Roman" w:cs="Times New Roman"/>
          <w:sz w:val="24"/>
          <w:szCs w:val="24"/>
          <w:highlight w:val="yellow"/>
        </w:rPr>
        <w:t>.</w:t>
      </w:r>
      <w:r w:rsidR="001A0BB0" w:rsidRPr="001A0BB0">
        <w:rPr>
          <w:rFonts w:ascii="Times New Roman" w:hAnsi="Times New Roman" w:cs="Times New Roman"/>
          <w:sz w:val="24"/>
          <w:szCs w:val="24"/>
        </w:rPr>
        <w:t xml:space="preserve">  </w:t>
      </w:r>
      <w:r w:rsidR="00E57143" w:rsidRPr="00850C8D">
        <w:rPr>
          <w:rFonts w:ascii="Times New Roman" w:hAnsi="Times New Roman" w:cs="Times New Roman"/>
          <w:sz w:val="24"/>
          <w:szCs w:val="24"/>
        </w:rPr>
        <w:t xml:space="preserve">Studying the genetic variability of a crop’s resources is the first step toward understanding the genetic diversity within its gene pool, which is essential for crop improvement programs. The conservation and characterization of cardamom germplasm are critical for developing improved varieties with desirable traits. This </w:t>
      </w:r>
      <w:r w:rsidR="00E57143" w:rsidRPr="0044101A">
        <w:rPr>
          <w:rFonts w:ascii="Times New Roman" w:hAnsi="Times New Roman" w:cs="Times New Roman"/>
          <w:sz w:val="24"/>
          <w:szCs w:val="24"/>
          <w:highlight w:val="yellow"/>
        </w:rPr>
        <w:t>study aimed to characterize cardamom accessions based on their morphological traits and yield potential and to identify sources of resistance to biotic stresses such as leaf blight and rhizome rot within the germplasm</w:t>
      </w:r>
      <w:r w:rsidR="00D714E7" w:rsidRPr="0044101A">
        <w:rPr>
          <w:rFonts w:ascii="Times New Roman" w:hAnsi="Times New Roman" w:cs="Times New Roman"/>
          <w:sz w:val="24"/>
          <w:szCs w:val="24"/>
          <w:highlight w:val="yellow"/>
        </w:rPr>
        <w:t xml:space="preserve"> under natural screening.</w:t>
      </w:r>
      <w:r w:rsidR="00D714E7" w:rsidRPr="00850C8D">
        <w:rPr>
          <w:rFonts w:ascii="Times New Roman" w:hAnsi="Times New Roman" w:cs="Times New Roman"/>
          <w:sz w:val="24"/>
          <w:szCs w:val="24"/>
        </w:rPr>
        <w:t xml:space="preserve"> </w:t>
      </w:r>
    </w:p>
    <w:p w14:paraId="4EA938AB" w14:textId="77777777" w:rsidR="00E57143" w:rsidRPr="00850C8D" w:rsidRDefault="00E57143" w:rsidP="00E57143">
      <w:pPr>
        <w:spacing w:after="0" w:line="360" w:lineRule="auto"/>
        <w:jc w:val="both"/>
        <w:rPr>
          <w:rFonts w:ascii="Times New Roman" w:hAnsi="Times New Roman" w:cs="Times New Roman"/>
          <w:sz w:val="24"/>
          <w:szCs w:val="24"/>
        </w:rPr>
      </w:pPr>
      <w:r w:rsidRPr="00850C8D">
        <w:rPr>
          <w:rFonts w:ascii="Times New Roman" w:hAnsi="Times New Roman" w:cs="Times New Roman"/>
          <w:b/>
          <w:bCs/>
          <w:sz w:val="24"/>
          <w:szCs w:val="24"/>
        </w:rPr>
        <w:t>Materials and Methods</w:t>
      </w:r>
    </w:p>
    <w:p w14:paraId="101071CB" w14:textId="03D8BFBF" w:rsidR="001F0F57" w:rsidRDefault="00E57143" w:rsidP="001F0F57">
      <w:pPr>
        <w:spacing w:after="0" w:line="360" w:lineRule="auto"/>
        <w:ind w:firstLine="720"/>
        <w:jc w:val="both"/>
        <w:rPr>
          <w:rFonts w:ascii="Times New Roman" w:hAnsi="Times New Roman" w:cs="Times New Roman"/>
          <w:sz w:val="24"/>
          <w:szCs w:val="24"/>
        </w:rPr>
      </w:pPr>
      <w:r w:rsidRPr="00850C8D">
        <w:rPr>
          <w:rFonts w:ascii="Times New Roman" w:hAnsi="Times New Roman" w:cs="Times New Roman"/>
          <w:sz w:val="24"/>
          <w:szCs w:val="24"/>
        </w:rPr>
        <w:t xml:space="preserve">The </w:t>
      </w:r>
      <w:r w:rsidR="00EB41BF" w:rsidRPr="00EB41BF">
        <w:rPr>
          <w:rFonts w:ascii="Times New Roman" w:hAnsi="Times New Roman" w:cs="Times New Roman"/>
          <w:sz w:val="24"/>
          <w:szCs w:val="24"/>
          <w:highlight w:val="yellow"/>
        </w:rPr>
        <w:t>eighty-</w:t>
      </w:r>
      <w:r w:rsidRPr="00EB41BF">
        <w:rPr>
          <w:rFonts w:ascii="Times New Roman" w:hAnsi="Times New Roman" w:cs="Times New Roman"/>
          <w:sz w:val="24"/>
          <w:szCs w:val="24"/>
          <w:highlight w:val="yellow"/>
        </w:rPr>
        <w:t>field gene b</w:t>
      </w:r>
      <w:r w:rsidRPr="00850C8D">
        <w:rPr>
          <w:rFonts w:ascii="Times New Roman" w:hAnsi="Times New Roman" w:cs="Times New Roman"/>
          <w:sz w:val="24"/>
          <w:szCs w:val="24"/>
        </w:rPr>
        <w:t xml:space="preserve">ank accessions collection comprises sourced from cardamom-growing regions in South India, representing the Malabar, Mysore and </w:t>
      </w:r>
      <w:proofErr w:type="spellStart"/>
      <w:r w:rsidRPr="00850C8D">
        <w:rPr>
          <w:rFonts w:ascii="Times New Roman" w:hAnsi="Times New Roman" w:cs="Times New Roman"/>
          <w:sz w:val="24"/>
          <w:szCs w:val="24"/>
        </w:rPr>
        <w:t>Vazhukka</w:t>
      </w:r>
      <w:proofErr w:type="spellEnd"/>
      <w:r w:rsidRPr="00850C8D">
        <w:rPr>
          <w:rFonts w:ascii="Times New Roman" w:hAnsi="Times New Roman" w:cs="Times New Roman"/>
          <w:sz w:val="24"/>
          <w:szCs w:val="24"/>
        </w:rPr>
        <w:t xml:space="preserve"> ecotypes.  These accessions were evaluated for two years (2020-21 and 2021-22) at ICAR- Indian Institute of Spices Research, Regional Station, </w:t>
      </w:r>
      <w:proofErr w:type="spellStart"/>
      <w:r w:rsidRPr="00850C8D">
        <w:rPr>
          <w:rFonts w:ascii="Times New Roman" w:hAnsi="Times New Roman" w:cs="Times New Roman"/>
          <w:sz w:val="24"/>
          <w:szCs w:val="24"/>
        </w:rPr>
        <w:t>Appangala</w:t>
      </w:r>
      <w:proofErr w:type="spellEnd"/>
      <w:r w:rsidRPr="00850C8D">
        <w:rPr>
          <w:rFonts w:ascii="Times New Roman" w:hAnsi="Times New Roman" w:cs="Times New Roman"/>
          <w:sz w:val="24"/>
          <w:szCs w:val="24"/>
        </w:rPr>
        <w:t xml:space="preserve">, </w:t>
      </w:r>
      <w:proofErr w:type="spellStart"/>
      <w:r w:rsidRPr="00850C8D">
        <w:rPr>
          <w:rFonts w:ascii="Times New Roman" w:hAnsi="Times New Roman" w:cs="Times New Roman"/>
          <w:sz w:val="24"/>
          <w:szCs w:val="24"/>
        </w:rPr>
        <w:t>Madikeri</w:t>
      </w:r>
      <w:proofErr w:type="spellEnd"/>
      <w:r w:rsidRPr="00850C8D">
        <w:rPr>
          <w:rFonts w:ascii="Times New Roman" w:hAnsi="Times New Roman" w:cs="Times New Roman"/>
          <w:sz w:val="24"/>
          <w:szCs w:val="24"/>
        </w:rPr>
        <w:t xml:space="preserve">, Karnataka which is located in a high rainfall </w:t>
      </w:r>
      <w:r w:rsidR="00CE2EA7" w:rsidRPr="00850C8D">
        <w:rPr>
          <w:rFonts w:ascii="Times New Roman" w:hAnsi="Times New Roman" w:cs="Times New Roman"/>
          <w:sz w:val="24"/>
          <w:szCs w:val="24"/>
        </w:rPr>
        <w:t xml:space="preserve">area </w:t>
      </w:r>
      <w:r w:rsidRPr="00850C8D">
        <w:rPr>
          <w:rFonts w:ascii="Times New Roman" w:hAnsi="Times New Roman" w:cs="Times New Roman"/>
          <w:sz w:val="24"/>
          <w:szCs w:val="24"/>
        </w:rPr>
        <w:t>(2000-2500 mm</w:t>
      </w:r>
      <w:r w:rsidR="00E9066D">
        <w:rPr>
          <w:rFonts w:ascii="Times New Roman" w:hAnsi="Times New Roman" w:cs="Times New Roman"/>
          <w:sz w:val="24"/>
          <w:szCs w:val="24"/>
        </w:rPr>
        <w:t>/</w:t>
      </w:r>
      <w:r w:rsidRPr="00850C8D">
        <w:rPr>
          <w:rFonts w:ascii="Times New Roman" w:hAnsi="Times New Roman" w:cs="Times New Roman"/>
          <w:sz w:val="24"/>
          <w:szCs w:val="24"/>
        </w:rPr>
        <w:t xml:space="preserve"> year) at an elevation of 950 m above MSL. The accessions were planted (five clumps</w:t>
      </w:r>
      <w:r w:rsidR="00AA7866">
        <w:rPr>
          <w:rFonts w:ascii="Times New Roman" w:hAnsi="Times New Roman" w:cs="Times New Roman"/>
          <w:sz w:val="24"/>
          <w:szCs w:val="24"/>
        </w:rPr>
        <w:t>/</w:t>
      </w:r>
      <w:r w:rsidRPr="00850C8D">
        <w:rPr>
          <w:rFonts w:ascii="Times New Roman" w:hAnsi="Times New Roman" w:cs="Times New Roman"/>
          <w:sz w:val="24"/>
          <w:szCs w:val="24"/>
        </w:rPr>
        <w:t xml:space="preserve">accession) under uniform shade with a spacing of 2×2 M. </w:t>
      </w:r>
      <w:r w:rsidR="00BD6223" w:rsidRPr="00BD6223">
        <w:rPr>
          <w:rFonts w:ascii="Times New Roman" w:hAnsi="Times New Roman" w:cs="Times New Roman"/>
          <w:sz w:val="24"/>
          <w:szCs w:val="24"/>
        </w:rPr>
        <w:t xml:space="preserve">The recommended package of practices was applied consistently across all accessions. Data on morphological traits and yield-related characteristics were collected from five plants per accession over two consecutive years, with the average used for </w:t>
      </w:r>
      <w:r w:rsidR="00BD6223" w:rsidRPr="00EB41BF">
        <w:rPr>
          <w:rFonts w:ascii="Times New Roman" w:hAnsi="Times New Roman" w:cs="Times New Roman"/>
          <w:sz w:val="24"/>
          <w:szCs w:val="24"/>
          <w:highlight w:val="yellow"/>
        </w:rPr>
        <w:t xml:space="preserve">analysis. </w:t>
      </w:r>
      <w:r w:rsidR="00EB41BF" w:rsidRPr="00EB41BF">
        <w:rPr>
          <w:rFonts w:ascii="Times New Roman" w:hAnsi="Times New Roman" w:cs="Times New Roman"/>
          <w:sz w:val="24"/>
          <w:szCs w:val="24"/>
          <w:highlight w:val="yellow"/>
        </w:rPr>
        <w:t>The mean</w:t>
      </w:r>
      <w:r w:rsidRPr="00EB41BF">
        <w:rPr>
          <w:rFonts w:ascii="Times New Roman" w:hAnsi="Times New Roman" w:cs="Times New Roman"/>
          <w:sz w:val="24"/>
          <w:szCs w:val="24"/>
          <w:highlight w:val="yellow"/>
        </w:rPr>
        <w:t>,</w:t>
      </w:r>
      <w:r w:rsidRPr="00850C8D">
        <w:rPr>
          <w:rFonts w:ascii="Times New Roman" w:hAnsi="Times New Roman" w:cs="Times New Roman"/>
          <w:sz w:val="24"/>
          <w:szCs w:val="24"/>
        </w:rPr>
        <w:t xml:space="preserve"> standard deviation </w:t>
      </w:r>
      <w:r w:rsidR="00592FE1" w:rsidRPr="00850C8D">
        <w:rPr>
          <w:rFonts w:ascii="Times New Roman" w:hAnsi="Times New Roman" w:cs="Times New Roman"/>
          <w:sz w:val="24"/>
          <w:szCs w:val="24"/>
        </w:rPr>
        <w:t>coe</w:t>
      </w:r>
      <w:r w:rsidR="00284BDA" w:rsidRPr="00850C8D">
        <w:rPr>
          <w:rFonts w:ascii="Times New Roman" w:hAnsi="Times New Roman" w:cs="Times New Roman"/>
          <w:sz w:val="24"/>
          <w:szCs w:val="24"/>
        </w:rPr>
        <w:t xml:space="preserve">fficient </w:t>
      </w:r>
      <w:r w:rsidRPr="00850C8D">
        <w:rPr>
          <w:rFonts w:ascii="Times New Roman" w:hAnsi="Times New Roman" w:cs="Times New Roman"/>
          <w:sz w:val="24"/>
          <w:szCs w:val="24"/>
        </w:rPr>
        <w:t xml:space="preserve">of variation </w:t>
      </w:r>
      <w:r w:rsidR="00284BDA" w:rsidRPr="00850C8D">
        <w:rPr>
          <w:rFonts w:ascii="Times New Roman" w:hAnsi="Times New Roman" w:cs="Times New Roman"/>
          <w:sz w:val="24"/>
          <w:szCs w:val="24"/>
        </w:rPr>
        <w:t xml:space="preserve">and </w:t>
      </w:r>
      <w:r w:rsidR="00592FE1" w:rsidRPr="00850C8D">
        <w:rPr>
          <w:rFonts w:ascii="Times New Roman" w:hAnsi="Times New Roman" w:cs="Times New Roman"/>
          <w:sz w:val="24"/>
          <w:szCs w:val="24"/>
        </w:rPr>
        <w:t xml:space="preserve">correlation </w:t>
      </w:r>
      <w:r w:rsidRPr="00850C8D">
        <w:rPr>
          <w:rFonts w:ascii="Times New Roman" w:hAnsi="Times New Roman" w:cs="Times New Roman"/>
          <w:sz w:val="24"/>
          <w:szCs w:val="24"/>
        </w:rPr>
        <w:t xml:space="preserve">of quantitative characters were calculated using standard procedures. The pooled data were subjected to multivariate cluster analysis using R version 4.0.1 with facto extra package for visualization. Intra and inter-cluster </w:t>
      </w:r>
      <w:r w:rsidRPr="00850C8D">
        <w:rPr>
          <w:rFonts w:ascii="Times New Roman" w:hAnsi="Times New Roman" w:cs="Times New Roman"/>
          <w:sz w:val="24"/>
          <w:szCs w:val="24"/>
        </w:rPr>
        <w:lastRenderedPageBreak/>
        <w:t xml:space="preserve">distances were estimated using the clv package and </w:t>
      </w:r>
      <w:r w:rsidR="00EB41BF">
        <w:rPr>
          <w:rFonts w:ascii="Times New Roman" w:hAnsi="Times New Roman" w:cs="Times New Roman"/>
          <w:sz w:val="24"/>
          <w:szCs w:val="24"/>
        </w:rPr>
        <w:t xml:space="preserve">a </w:t>
      </w:r>
      <w:r w:rsidRPr="00850C8D">
        <w:rPr>
          <w:rFonts w:ascii="Times New Roman" w:hAnsi="Times New Roman" w:cs="Times New Roman"/>
          <w:sz w:val="24"/>
          <w:szCs w:val="24"/>
        </w:rPr>
        <w:t xml:space="preserve">dendrogram was generated to group the accessions into clusters and assess genetic similarities among them using R software. Field screening of the cardamom germplasm for leaf blight and rhizome rot diseases was conducted through visual observation. </w:t>
      </w:r>
      <w:r w:rsidR="001C0097" w:rsidRPr="001C0097">
        <w:rPr>
          <w:rFonts w:ascii="Times New Roman" w:hAnsi="Times New Roman" w:cs="Times New Roman"/>
          <w:sz w:val="24"/>
          <w:szCs w:val="24"/>
        </w:rPr>
        <w:t xml:space="preserve">Leaf blight incidence was assessed by observing foliar symptoms on the inner tillers (a minimum of 8-12 tillers). The Percent Disease Index (PDI) for each plant within an accession was calculated and the average PDI was determined for each genotype (Praveena </w:t>
      </w:r>
      <w:r w:rsidR="001C0097" w:rsidRPr="001C0097">
        <w:rPr>
          <w:rFonts w:ascii="Times New Roman" w:hAnsi="Times New Roman" w:cs="Times New Roman"/>
          <w:i/>
          <w:iCs/>
          <w:sz w:val="24"/>
          <w:szCs w:val="24"/>
        </w:rPr>
        <w:t>et al</w:t>
      </w:r>
      <w:r w:rsidR="001C0097" w:rsidRPr="001C0097">
        <w:rPr>
          <w:rFonts w:ascii="Times New Roman" w:hAnsi="Times New Roman" w:cs="Times New Roman"/>
          <w:sz w:val="24"/>
          <w:szCs w:val="24"/>
        </w:rPr>
        <w:t xml:space="preserve">., 2013). </w:t>
      </w:r>
      <w:r w:rsidR="00801FF8" w:rsidRPr="00801FF8">
        <w:rPr>
          <w:rFonts w:ascii="Times New Roman" w:hAnsi="Times New Roman" w:cs="Times New Roman"/>
          <w:sz w:val="24"/>
          <w:szCs w:val="24"/>
        </w:rPr>
        <w:t xml:space="preserve">The incidence of rhizome rot was determined using a 1-5 rating scale (Venugopal </w:t>
      </w:r>
      <w:r w:rsidR="00801FF8" w:rsidRPr="00890123">
        <w:rPr>
          <w:rFonts w:ascii="Times New Roman" w:hAnsi="Times New Roman" w:cs="Times New Roman"/>
          <w:i/>
          <w:iCs/>
          <w:sz w:val="24"/>
          <w:szCs w:val="24"/>
        </w:rPr>
        <w:t>et al</w:t>
      </w:r>
      <w:r w:rsidR="00801FF8" w:rsidRPr="00801FF8">
        <w:rPr>
          <w:rFonts w:ascii="Times New Roman" w:hAnsi="Times New Roman" w:cs="Times New Roman"/>
          <w:sz w:val="24"/>
          <w:szCs w:val="24"/>
        </w:rPr>
        <w:t>., 2006), with higher scores indicating a greater number of infected tillers per clump.</w:t>
      </w:r>
      <w:r w:rsidR="001C0097" w:rsidRPr="001C0097">
        <w:rPr>
          <w:rFonts w:ascii="Times New Roman" w:hAnsi="Times New Roman" w:cs="Times New Roman"/>
          <w:sz w:val="24"/>
          <w:szCs w:val="24"/>
        </w:rPr>
        <w:t xml:space="preserve"> </w:t>
      </w:r>
      <w:r w:rsidR="001F0F57" w:rsidRPr="001F0F57">
        <w:rPr>
          <w:rFonts w:ascii="Times New Roman" w:hAnsi="Times New Roman" w:cs="Times New Roman"/>
          <w:sz w:val="24"/>
          <w:szCs w:val="24"/>
        </w:rPr>
        <w:t xml:space="preserve">Disease incidence was recorded from five clumps per accession, and the PDI was determined using the formula outlined by Biju </w:t>
      </w:r>
      <w:r w:rsidR="001F0F57" w:rsidRPr="001F0F57">
        <w:rPr>
          <w:rFonts w:ascii="Times New Roman" w:hAnsi="Times New Roman" w:cs="Times New Roman"/>
          <w:i/>
          <w:iCs/>
          <w:sz w:val="24"/>
          <w:szCs w:val="24"/>
        </w:rPr>
        <w:t>et al</w:t>
      </w:r>
      <w:r w:rsidR="001F0F57" w:rsidRPr="001F0F57">
        <w:rPr>
          <w:rFonts w:ascii="Times New Roman" w:hAnsi="Times New Roman" w:cs="Times New Roman"/>
          <w:sz w:val="24"/>
          <w:szCs w:val="24"/>
        </w:rPr>
        <w:t>.</w:t>
      </w:r>
      <w:r w:rsidR="00C4731D">
        <w:rPr>
          <w:rFonts w:ascii="Times New Roman" w:hAnsi="Times New Roman" w:cs="Times New Roman"/>
          <w:sz w:val="24"/>
          <w:szCs w:val="24"/>
        </w:rPr>
        <w:t xml:space="preserve">, </w:t>
      </w:r>
      <w:r w:rsidR="001F0F57" w:rsidRPr="001F0F57">
        <w:rPr>
          <w:rFonts w:ascii="Times New Roman" w:hAnsi="Times New Roman" w:cs="Times New Roman"/>
          <w:sz w:val="24"/>
          <w:szCs w:val="24"/>
        </w:rPr>
        <w:t>2018</w:t>
      </w:r>
      <w:r w:rsidR="001F0F57">
        <w:rPr>
          <w:rFonts w:ascii="Times New Roman" w:hAnsi="Times New Roman" w:cs="Times New Roman"/>
          <w:sz w:val="24"/>
          <w:szCs w:val="24"/>
        </w:rPr>
        <w:t>.</w:t>
      </w:r>
      <w:r w:rsidR="00CE21A5">
        <w:rPr>
          <w:rFonts w:ascii="Times New Roman" w:hAnsi="Times New Roman" w:cs="Times New Roman"/>
          <w:sz w:val="24"/>
          <w:szCs w:val="24"/>
        </w:rPr>
        <w:t xml:space="preserve"> </w:t>
      </w:r>
    </w:p>
    <w:p w14:paraId="260C0AEA" w14:textId="42D8B954" w:rsidR="00E57143" w:rsidRPr="00850C8D" w:rsidRDefault="00E57143" w:rsidP="00643173">
      <w:pPr>
        <w:spacing w:after="0" w:line="360" w:lineRule="auto"/>
        <w:jc w:val="both"/>
        <w:rPr>
          <w:rFonts w:ascii="Times New Roman" w:hAnsi="Times New Roman" w:cs="Times New Roman"/>
          <w:b/>
          <w:sz w:val="24"/>
          <w:szCs w:val="24"/>
        </w:rPr>
      </w:pPr>
      <w:r w:rsidRPr="00850C8D">
        <w:rPr>
          <w:rFonts w:ascii="Times New Roman" w:hAnsi="Times New Roman" w:cs="Times New Roman"/>
          <w:b/>
          <w:sz w:val="24"/>
          <w:szCs w:val="24"/>
        </w:rPr>
        <w:t>Results and discussion</w:t>
      </w:r>
      <w:r w:rsidR="00505A3E">
        <w:rPr>
          <w:rFonts w:ascii="Times New Roman" w:hAnsi="Times New Roman" w:cs="Times New Roman"/>
          <w:b/>
          <w:sz w:val="24"/>
          <w:szCs w:val="24"/>
        </w:rPr>
        <w:t xml:space="preserve"> </w:t>
      </w:r>
    </w:p>
    <w:p w14:paraId="61129417" w14:textId="77777777" w:rsidR="00272E2A" w:rsidRPr="00850C8D" w:rsidRDefault="00272E2A" w:rsidP="00DE1EB3">
      <w:pPr>
        <w:spacing w:after="0" w:line="360" w:lineRule="auto"/>
        <w:jc w:val="both"/>
        <w:rPr>
          <w:rFonts w:ascii="Times New Roman" w:eastAsia="Times New Roman" w:hAnsi="Times New Roman" w:cs="Times New Roman"/>
          <w:b/>
          <w:bCs/>
          <w:sz w:val="24"/>
          <w:szCs w:val="24"/>
          <w:lang w:eastAsia="en-IN" w:bidi="kn-IN"/>
        </w:rPr>
      </w:pPr>
      <w:r w:rsidRPr="00850C8D">
        <w:rPr>
          <w:rFonts w:ascii="Times New Roman" w:eastAsia="Times New Roman" w:hAnsi="Times New Roman" w:cs="Times New Roman"/>
          <w:b/>
          <w:bCs/>
          <w:sz w:val="24"/>
          <w:szCs w:val="24"/>
          <w:lang w:eastAsia="en-IN" w:bidi="kn-IN"/>
        </w:rPr>
        <w:t xml:space="preserve">Phenotypic characterization  </w:t>
      </w:r>
    </w:p>
    <w:p w14:paraId="20C824A7" w14:textId="2347DBD3" w:rsidR="00272E2A" w:rsidRPr="00850C8D" w:rsidRDefault="00505A3E" w:rsidP="00272E2A">
      <w:pPr>
        <w:spacing w:after="0" w:line="360" w:lineRule="auto"/>
        <w:jc w:val="both"/>
        <w:rPr>
          <w:rFonts w:ascii="Times New Roman" w:hAnsi="Times New Roman" w:cs="Times New Roman"/>
          <w:bCs/>
          <w:sz w:val="24"/>
          <w:szCs w:val="24"/>
        </w:rPr>
      </w:pPr>
      <w:r w:rsidRPr="00505A3E">
        <w:rPr>
          <w:rFonts w:ascii="Times New Roman" w:hAnsi="Times New Roman" w:cs="Times New Roman"/>
          <w:bCs/>
          <w:sz w:val="24"/>
          <w:szCs w:val="24"/>
        </w:rPr>
        <w:t xml:space="preserve">The morphological characterization of eighty selected cardamom field gene bank accessions was conducted by evaluating various traits, including plant height, bearing tillers, leaf attributes, panicle count, panicle length, </w:t>
      </w:r>
      <w:r w:rsidR="00C34436" w:rsidRPr="00505A3E">
        <w:rPr>
          <w:rFonts w:ascii="Times New Roman" w:hAnsi="Times New Roman" w:cs="Times New Roman"/>
          <w:bCs/>
          <w:sz w:val="24"/>
          <w:szCs w:val="24"/>
        </w:rPr>
        <w:t xml:space="preserve">number of </w:t>
      </w:r>
      <w:r w:rsidR="005E79E6" w:rsidRPr="00505A3E">
        <w:rPr>
          <w:rFonts w:ascii="Times New Roman" w:hAnsi="Times New Roman" w:cs="Times New Roman"/>
          <w:bCs/>
          <w:sz w:val="24"/>
          <w:szCs w:val="24"/>
        </w:rPr>
        <w:t>capsules</w:t>
      </w:r>
      <w:r w:rsidRPr="00505A3E">
        <w:rPr>
          <w:rFonts w:ascii="Times New Roman" w:hAnsi="Times New Roman" w:cs="Times New Roman"/>
          <w:bCs/>
          <w:sz w:val="24"/>
          <w:szCs w:val="24"/>
        </w:rPr>
        <w:t xml:space="preserve">, seed </w:t>
      </w:r>
      <w:r w:rsidRPr="00EB41BF">
        <w:rPr>
          <w:rFonts w:ascii="Times New Roman" w:hAnsi="Times New Roman" w:cs="Times New Roman"/>
          <w:bCs/>
          <w:sz w:val="24"/>
          <w:szCs w:val="24"/>
          <w:highlight w:val="yellow"/>
        </w:rPr>
        <w:t>count</w:t>
      </w:r>
      <w:r w:rsidR="005E79E6" w:rsidRPr="00EB41BF">
        <w:rPr>
          <w:rFonts w:ascii="Times New Roman" w:hAnsi="Times New Roman" w:cs="Times New Roman"/>
          <w:bCs/>
          <w:sz w:val="24"/>
          <w:szCs w:val="24"/>
          <w:highlight w:val="yellow"/>
        </w:rPr>
        <w:t>,</w:t>
      </w:r>
      <w:r w:rsidRPr="00EB41BF">
        <w:rPr>
          <w:rFonts w:ascii="Times New Roman" w:hAnsi="Times New Roman" w:cs="Times New Roman"/>
          <w:bCs/>
          <w:sz w:val="24"/>
          <w:szCs w:val="24"/>
          <w:highlight w:val="yellow"/>
        </w:rPr>
        <w:t xml:space="preserve"> </w:t>
      </w:r>
      <w:r w:rsidR="00EB41BF" w:rsidRPr="00EB41BF">
        <w:rPr>
          <w:rFonts w:ascii="Times New Roman" w:hAnsi="Times New Roman" w:cs="Times New Roman"/>
          <w:bCs/>
          <w:sz w:val="24"/>
          <w:szCs w:val="24"/>
          <w:highlight w:val="yellow"/>
        </w:rPr>
        <w:t xml:space="preserve">and </w:t>
      </w:r>
      <w:r w:rsidRPr="00EB41BF">
        <w:rPr>
          <w:rFonts w:ascii="Times New Roman" w:hAnsi="Times New Roman" w:cs="Times New Roman"/>
          <w:bCs/>
          <w:sz w:val="24"/>
          <w:szCs w:val="24"/>
          <w:highlight w:val="yellow"/>
        </w:rPr>
        <w:t>fresh</w:t>
      </w:r>
      <w:r w:rsidRPr="00505A3E">
        <w:rPr>
          <w:rFonts w:ascii="Times New Roman" w:hAnsi="Times New Roman" w:cs="Times New Roman"/>
          <w:bCs/>
          <w:sz w:val="24"/>
          <w:szCs w:val="24"/>
        </w:rPr>
        <w:t xml:space="preserve"> and dry yields. The results revealed significant differences among the germplasm accessions for all traits, indicating substantial variability (Table 1).</w:t>
      </w:r>
      <w:r w:rsidR="00A3027C" w:rsidRPr="00A3027C">
        <w:t xml:space="preserve"> </w:t>
      </w:r>
      <w:r w:rsidR="00A3027C" w:rsidRPr="00A3027C">
        <w:rPr>
          <w:rFonts w:ascii="Times New Roman" w:hAnsi="Times New Roman" w:cs="Times New Roman"/>
          <w:bCs/>
          <w:sz w:val="24"/>
          <w:szCs w:val="24"/>
        </w:rPr>
        <w:t>The plant height ranged from 159.34 to 333.70 cm. The genotype FGB203 exhibited the highest plant height (333.70 cm), number of bearing tillers (33.53), number of panicles (37.41), capsules per plant (293.60)</w:t>
      </w:r>
      <w:r w:rsidR="00CF4163">
        <w:rPr>
          <w:rFonts w:ascii="Times New Roman" w:hAnsi="Times New Roman" w:cs="Times New Roman"/>
          <w:bCs/>
          <w:sz w:val="24"/>
          <w:szCs w:val="24"/>
        </w:rPr>
        <w:t xml:space="preserve">, </w:t>
      </w:r>
      <w:r w:rsidR="00A3027C" w:rsidRPr="00A3027C">
        <w:rPr>
          <w:rFonts w:ascii="Times New Roman" w:hAnsi="Times New Roman" w:cs="Times New Roman"/>
          <w:bCs/>
          <w:sz w:val="24"/>
          <w:szCs w:val="24"/>
        </w:rPr>
        <w:t>fresh yield (1085.50 g) and dry yield (207.88 g) of capsules.</w:t>
      </w:r>
      <w:r w:rsidR="00092285">
        <w:rPr>
          <w:rFonts w:ascii="Times New Roman" w:hAnsi="Times New Roman" w:cs="Times New Roman"/>
          <w:bCs/>
          <w:sz w:val="24"/>
          <w:szCs w:val="24"/>
        </w:rPr>
        <w:t xml:space="preserve"> </w:t>
      </w:r>
      <w:r w:rsidR="00904C6B" w:rsidRPr="00092285">
        <w:rPr>
          <w:rFonts w:ascii="Times New Roman" w:hAnsi="Times New Roman" w:cs="Times New Roman"/>
          <w:bCs/>
          <w:sz w:val="24"/>
          <w:szCs w:val="24"/>
        </w:rPr>
        <w:t xml:space="preserve">Sharon </w:t>
      </w:r>
      <w:r w:rsidR="00904C6B" w:rsidRPr="00092285">
        <w:rPr>
          <w:rFonts w:ascii="Times New Roman" w:hAnsi="Times New Roman" w:cs="Times New Roman"/>
          <w:bCs/>
          <w:i/>
          <w:iCs/>
          <w:sz w:val="24"/>
          <w:szCs w:val="24"/>
        </w:rPr>
        <w:t>et al</w:t>
      </w:r>
      <w:r w:rsidR="00904C6B" w:rsidRPr="00092285">
        <w:rPr>
          <w:rFonts w:ascii="Times New Roman" w:hAnsi="Times New Roman" w:cs="Times New Roman"/>
          <w:bCs/>
          <w:sz w:val="24"/>
          <w:szCs w:val="24"/>
        </w:rPr>
        <w:t xml:space="preserve">. (2020), Akhila </w:t>
      </w:r>
      <w:r w:rsidR="00904C6B" w:rsidRPr="00092285">
        <w:rPr>
          <w:rFonts w:ascii="Times New Roman" w:hAnsi="Times New Roman" w:cs="Times New Roman"/>
          <w:bCs/>
          <w:i/>
          <w:iCs/>
          <w:sz w:val="24"/>
          <w:szCs w:val="24"/>
        </w:rPr>
        <w:t>et al</w:t>
      </w:r>
      <w:r w:rsidR="00904C6B" w:rsidRPr="00092285">
        <w:rPr>
          <w:rFonts w:ascii="Times New Roman" w:hAnsi="Times New Roman" w:cs="Times New Roman"/>
          <w:bCs/>
          <w:sz w:val="24"/>
          <w:szCs w:val="24"/>
        </w:rPr>
        <w:t>. (2017)</w:t>
      </w:r>
      <w:r w:rsidR="00B35968">
        <w:rPr>
          <w:rFonts w:ascii="Times New Roman" w:hAnsi="Times New Roman" w:cs="Times New Roman"/>
          <w:bCs/>
          <w:sz w:val="24"/>
          <w:szCs w:val="24"/>
        </w:rPr>
        <w:t>,</w:t>
      </w:r>
      <w:r w:rsidR="00904C6B" w:rsidRPr="00092285">
        <w:rPr>
          <w:rFonts w:ascii="Times New Roman" w:hAnsi="Times New Roman" w:cs="Times New Roman"/>
          <w:bCs/>
          <w:sz w:val="24"/>
          <w:szCs w:val="24"/>
        </w:rPr>
        <w:t xml:space="preserve"> Senthil Kumar </w:t>
      </w:r>
      <w:r w:rsidR="00904C6B" w:rsidRPr="00092285">
        <w:rPr>
          <w:rFonts w:ascii="Times New Roman" w:hAnsi="Times New Roman" w:cs="Times New Roman"/>
          <w:bCs/>
          <w:i/>
          <w:iCs/>
          <w:sz w:val="24"/>
          <w:szCs w:val="24"/>
        </w:rPr>
        <w:t>et al</w:t>
      </w:r>
      <w:r w:rsidR="00904C6B" w:rsidRPr="00092285">
        <w:rPr>
          <w:rFonts w:ascii="Times New Roman" w:hAnsi="Times New Roman" w:cs="Times New Roman"/>
          <w:bCs/>
          <w:sz w:val="24"/>
          <w:szCs w:val="24"/>
        </w:rPr>
        <w:t>. (2018)</w:t>
      </w:r>
      <w:r w:rsidR="00904C6B">
        <w:rPr>
          <w:rFonts w:ascii="Times New Roman" w:hAnsi="Times New Roman" w:cs="Times New Roman"/>
          <w:bCs/>
          <w:sz w:val="24"/>
          <w:szCs w:val="24"/>
        </w:rPr>
        <w:t xml:space="preserve"> </w:t>
      </w:r>
      <w:r w:rsidR="00B35968" w:rsidRPr="00092285">
        <w:rPr>
          <w:rFonts w:ascii="Times New Roman" w:hAnsi="Times New Roman" w:cs="Times New Roman"/>
          <w:bCs/>
          <w:sz w:val="24"/>
          <w:szCs w:val="24"/>
        </w:rPr>
        <w:t>and</w:t>
      </w:r>
      <w:r w:rsidR="00B35968" w:rsidRPr="00850C8D">
        <w:rPr>
          <w:rFonts w:ascii="Times New Roman" w:hAnsi="Times New Roman" w:cs="Times New Roman"/>
          <w:bCs/>
          <w:sz w:val="24"/>
          <w:szCs w:val="24"/>
        </w:rPr>
        <w:t xml:space="preserve"> </w:t>
      </w:r>
      <w:proofErr w:type="spellStart"/>
      <w:r w:rsidR="00272E2A" w:rsidRPr="00850C8D">
        <w:rPr>
          <w:rFonts w:ascii="Times New Roman" w:hAnsi="Times New Roman" w:cs="Times New Roman"/>
          <w:bCs/>
          <w:sz w:val="24"/>
          <w:szCs w:val="24"/>
        </w:rPr>
        <w:t>Backiyarani</w:t>
      </w:r>
      <w:proofErr w:type="spellEnd"/>
      <w:r w:rsidR="00272E2A" w:rsidRPr="00850C8D">
        <w:rPr>
          <w:rFonts w:ascii="Times New Roman" w:hAnsi="Times New Roman" w:cs="Times New Roman"/>
          <w:bCs/>
          <w:sz w:val="24"/>
          <w:szCs w:val="24"/>
        </w:rPr>
        <w:t xml:space="preserve"> </w:t>
      </w:r>
      <w:r w:rsidR="00272E2A" w:rsidRPr="00850C8D">
        <w:rPr>
          <w:rFonts w:ascii="Times New Roman" w:hAnsi="Times New Roman" w:cs="Times New Roman"/>
          <w:bCs/>
          <w:i/>
          <w:iCs/>
          <w:sz w:val="24"/>
          <w:szCs w:val="24"/>
        </w:rPr>
        <w:t>et al</w:t>
      </w:r>
      <w:r w:rsidR="00272E2A" w:rsidRPr="00850C8D">
        <w:rPr>
          <w:rFonts w:ascii="Times New Roman" w:hAnsi="Times New Roman" w:cs="Times New Roman"/>
          <w:bCs/>
          <w:sz w:val="24"/>
          <w:szCs w:val="24"/>
        </w:rPr>
        <w:t xml:space="preserve">. (2002) reported significant variability among the accessions concerning the number of bearing tillers, </w:t>
      </w:r>
      <w:r w:rsidR="00272E2A" w:rsidRPr="00EB41BF">
        <w:rPr>
          <w:rFonts w:ascii="Times New Roman" w:hAnsi="Times New Roman" w:cs="Times New Roman"/>
          <w:bCs/>
          <w:sz w:val="24"/>
          <w:szCs w:val="24"/>
          <w:highlight w:val="yellow"/>
        </w:rPr>
        <w:t>capsules</w:t>
      </w:r>
      <w:r w:rsidR="00AE096B" w:rsidRPr="00EB41BF">
        <w:rPr>
          <w:rFonts w:ascii="Times New Roman" w:hAnsi="Times New Roman" w:cs="Times New Roman"/>
          <w:bCs/>
          <w:sz w:val="24"/>
          <w:szCs w:val="24"/>
          <w:highlight w:val="yellow"/>
        </w:rPr>
        <w:t>,</w:t>
      </w:r>
      <w:r w:rsidR="00272E2A" w:rsidRPr="00EB41BF">
        <w:rPr>
          <w:rFonts w:ascii="Times New Roman" w:hAnsi="Times New Roman" w:cs="Times New Roman"/>
          <w:bCs/>
          <w:sz w:val="24"/>
          <w:szCs w:val="24"/>
          <w:highlight w:val="yellow"/>
        </w:rPr>
        <w:t xml:space="preserve"> </w:t>
      </w:r>
      <w:r w:rsidR="00EB41BF" w:rsidRPr="00EB41BF">
        <w:rPr>
          <w:rFonts w:ascii="Times New Roman" w:hAnsi="Times New Roman" w:cs="Times New Roman"/>
          <w:bCs/>
          <w:sz w:val="24"/>
          <w:szCs w:val="24"/>
          <w:highlight w:val="yellow"/>
        </w:rPr>
        <w:t xml:space="preserve">and </w:t>
      </w:r>
      <w:r w:rsidR="00272E2A" w:rsidRPr="00EB41BF">
        <w:rPr>
          <w:rFonts w:ascii="Times New Roman" w:hAnsi="Times New Roman" w:cs="Times New Roman"/>
          <w:bCs/>
          <w:sz w:val="24"/>
          <w:szCs w:val="24"/>
          <w:highlight w:val="yellow"/>
        </w:rPr>
        <w:t>fresh</w:t>
      </w:r>
      <w:r w:rsidR="00272E2A" w:rsidRPr="00850C8D">
        <w:rPr>
          <w:rFonts w:ascii="Times New Roman" w:hAnsi="Times New Roman" w:cs="Times New Roman"/>
          <w:bCs/>
          <w:sz w:val="24"/>
          <w:szCs w:val="24"/>
        </w:rPr>
        <w:t xml:space="preserve"> and dry yields. Variability among the field gene bank accessions for quantitative characters was indicated by the coefficient of variation, with the highest coefficient of variation shown by the dry yield of capsules (53.86%), followed by the fresh yield (53.54%). The lowest coefficient of variation was for dry recovery of capsules (4.74%), followed by leaf length (7.32%). Anisha </w:t>
      </w:r>
      <w:r w:rsidR="00272E2A" w:rsidRPr="00850C8D">
        <w:rPr>
          <w:rFonts w:ascii="Times New Roman" w:hAnsi="Times New Roman" w:cs="Times New Roman"/>
          <w:bCs/>
          <w:i/>
          <w:iCs/>
          <w:sz w:val="24"/>
          <w:szCs w:val="24"/>
        </w:rPr>
        <w:t>et al</w:t>
      </w:r>
      <w:r w:rsidR="00272E2A" w:rsidRPr="00850C8D">
        <w:rPr>
          <w:rFonts w:ascii="Times New Roman" w:hAnsi="Times New Roman" w:cs="Times New Roman"/>
          <w:bCs/>
          <w:sz w:val="24"/>
          <w:szCs w:val="24"/>
        </w:rPr>
        <w:t xml:space="preserve">. (2020) found variability among the released cardamom varieties for quantitative and qualitative traits. Among the morphological characters, the number of capsules per plant recorded the highest coefficient of variation (39.81%), followed by the number of panicles (39.39%) and panicle length (38.88%). </w:t>
      </w:r>
      <w:r w:rsidR="00161EEC" w:rsidRPr="00161EEC">
        <w:rPr>
          <w:rFonts w:ascii="Times New Roman" w:hAnsi="Times New Roman" w:cs="Times New Roman"/>
          <w:bCs/>
          <w:sz w:val="24"/>
          <w:szCs w:val="24"/>
        </w:rPr>
        <w:t xml:space="preserve">Sharon </w:t>
      </w:r>
      <w:r w:rsidR="00161EEC" w:rsidRPr="00161EEC">
        <w:rPr>
          <w:rFonts w:ascii="Times New Roman" w:hAnsi="Times New Roman" w:cs="Times New Roman"/>
          <w:bCs/>
          <w:i/>
          <w:iCs/>
          <w:sz w:val="24"/>
          <w:szCs w:val="24"/>
        </w:rPr>
        <w:t>et al</w:t>
      </w:r>
      <w:r w:rsidR="00161EEC" w:rsidRPr="00161EEC">
        <w:rPr>
          <w:rFonts w:ascii="Times New Roman" w:hAnsi="Times New Roman" w:cs="Times New Roman"/>
          <w:bCs/>
          <w:sz w:val="24"/>
          <w:szCs w:val="24"/>
        </w:rPr>
        <w:t xml:space="preserve">. (2020) and </w:t>
      </w:r>
      <w:proofErr w:type="spellStart"/>
      <w:r w:rsidR="00161EEC" w:rsidRPr="00161EEC">
        <w:rPr>
          <w:rFonts w:ascii="Times New Roman" w:hAnsi="Times New Roman" w:cs="Times New Roman"/>
          <w:bCs/>
          <w:sz w:val="24"/>
          <w:szCs w:val="24"/>
        </w:rPr>
        <w:t>Korikanthimath</w:t>
      </w:r>
      <w:proofErr w:type="spellEnd"/>
      <w:r w:rsidR="00161EEC" w:rsidRPr="00161EEC">
        <w:rPr>
          <w:rFonts w:ascii="Times New Roman" w:hAnsi="Times New Roman" w:cs="Times New Roman"/>
          <w:bCs/>
          <w:sz w:val="24"/>
          <w:szCs w:val="24"/>
        </w:rPr>
        <w:t xml:space="preserve"> </w:t>
      </w:r>
      <w:r w:rsidR="00161EEC" w:rsidRPr="00161EEC">
        <w:rPr>
          <w:rFonts w:ascii="Times New Roman" w:hAnsi="Times New Roman" w:cs="Times New Roman"/>
          <w:bCs/>
          <w:i/>
          <w:iCs/>
          <w:sz w:val="24"/>
          <w:szCs w:val="24"/>
        </w:rPr>
        <w:t>et al.</w:t>
      </w:r>
      <w:r w:rsidR="00161EEC" w:rsidRPr="00161EEC">
        <w:rPr>
          <w:rFonts w:ascii="Times New Roman" w:hAnsi="Times New Roman" w:cs="Times New Roman"/>
          <w:bCs/>
          <w:sz w:val="24"/>
          <w:szCs w:val="24"/>
        </w:rPr>
        <w:t xml:space="preserve"> (2000) </w:t>
      </w:r>
      <w:r w:rsidR="00E763F6">
        <w:rPr>
          <w:rFonts w:ascii="Times New Roman" w:hAnsi="Times New Roman" w:cs="Times New Roman"/>
          <w:bCs/>
          <w:sz w:val="24"/>
          <w:szCs w:val="24"/>
        </w:rPr>
        <w:t>reported</w:t>
      </w:r>
      <w:r w:rsidR="00161EEC" w:rsidRPr="00161EEC">
        <w:rPr>
          <w:rFonts w:ascii="Times New Roman" w:hAnsi="Times New Roman" w:cs="Times New Roman"/>
          <w:bCs/>
          <w:sz w:val="24"/>
          <w:szCs w:val="24"/>
        </w:rPr>
        <w:t xml:space="preserve"> significant differences among cardamom genotypes, particularly in the capsules per plant and fresh and dry </w:t>
      </w:r>
      <w:r w:rsidR="005A4788" w:rsidRPr="00161EEC">
        <w:rPr>
          <w:rFonts w:ascii="Times New Roman" w:hAnsi="Times New Roman" w:cs="Times New Roman"/>
          <w:bCs/>
          <w:sz w:val="24"/>
          <w:szCs w:val="24"/>
        </w:rPr>
        <w:t xml:space="preserve">weight </w:t>
      </w:r>
      <w:r w:rsidR="005A4788">
        <w:rPr>
          <w:rFonts w:ascii="Times New Roman" w:hAnsi="Times New Roman" w:cs="Times New Roman"/>
          <w:bCs/>
          <w:sz w:val="24"/>
          <w:szCs w:val="24"/>
        </w:rPr>
        <w:t xml:space="preserve">of </w:t>
      </w:r>
      <w:r w:rsidR="00161EEC" w:rsidRPr="00161EEC">
        <w:rPr>
          <w:rFonts w:ascii="Times New Roman" w:hAnsi="Times New Roman" w:cs="Times New Roman"/>
          <w:bCs/>
          <w:sz w:val="24"/>
          <w:szCs w:val="24"/>
        </w:rPr>
        <w:t>capsules.</w:t>
      </w:r>
      <w:r w:rsidR="00272E2A" w:rsidRPr="00850C8D">
        <w:rPr>
          <w:rFonts w:ascii="Times New Roman" w:hAnsi="Times New Roman" w:cs="Times New Roman"/>
          <w:bCs/>
          <w:sz w:val="24"/>
          <w:szCs w:val="24"/>
        </w:rPr>
        <w:t xml:space="preserve"> </w:t>
      </w:r>
      <w:r w:rsidR="002E6988" w:rsidRPr="002E6988">
        <w:rPr>
          <w:rFonts w:ascii="Times New Roman" w:hAnsi="Times New Roman" w:cs="Times New Roman"/>
          <w:bCs/>
          <w:sz w:val="24"/>
          <w:szCs w:val="24"/>
        </w:rPr>
        <w:t>The morphological and phenotypic data from this study underscore the considerable variability within the field gene bank accessions, indicating significant potential for selecting promising genotypes for breeding programs.</w:t>
      </w:r>
      <w:r w:rsidR="002E6988">
        <w:rPr>
          <w:rFonts w:ascii="Times New Roman" w:hAnsi="Times New Roman" w:cs="Times New Roman"/>
          <w:bCs/>
          <w:sz w:val="24"/>
          <w:szCs w:val="24"/>
        </w:rPr>
        <w:t xml:space="preserve"> </w:t>
      </w:r>
      <w:r w:rsidR="00AA3438">
        <w:rPr>
          <w:rFonts w:ascii="Times New Roman" w:hAnsi="Times New Roman" w:cs="Times New Roman"/>
          <w:bCs/>
          <w:sz w:val="24"/>
          <w:szCs w:val="24"/>
        </w:rPr>
        <w:t xml:space="preserve"> </w:t>
      </w:r>
    </w:p>
    <w:p w14:paraId="7155314B" w14:textId="77777777" w:rsidR="00701A2E" w:rsidRDefault="00701A2E" w:rsidP="00E57143">
      <w:pPr>
        <w:spacing w:after="0" w:line="360" w:lineRule="auto"/>
        <w:rPr>
          <w:rFonts w:ascii="Times New Roman" w:hAnsi="Times New Roman" w:cs="Times New Roman"/>
          <w:b/>
          <w:bCs/>
          <w:sz w:val="24"/>
          <w:szCs w:val="24"/>
        </w:rPr>
      </w:pPr>
    </w:p>
    <w:p w14:paraId="7ADFBCF9" w14:textId="77777777" w:rsidR="00701A2E" w:rsidRDefault="00701A2E" w:rsidP="00E57143">
      <w:pPr>
        <w:spacing w:after="0" w:line="360" w:lineRule="auto"/>
        <w:rPr>
          <w:rFonts w:ascii="Times New Roman" w:hAnsi="Times New Roman" w:cs="Times New Roman"/>
          <w:b/>
          <w:bCs/>
          <w:sz w:val="24"/>
          <w:szCs w:val="24"/>
        </w:rPr>
      </w:pPr>
    </w:p>
    <w:p w14:paraId="5BFDFC98" w14:textId="77777777" w:rsidR="00701A2E" w:rsidRDefault="00701A2E" w:rsidP="00E57143">
      <w:pPr>
        <w:spacing w:after="0" w:line="360" w:lineRule="auto"/>
        <w:rPr>
          <w:rFonts w:ascii="Times New Roman" w:hAnsi="Times New Roman" w:cs="Times New Roman"/>
          <w:b/>
          <w:bCs/>
          <w:sz w:val="24"/>
          <w:szCs w:val="24"/>
        </w:rPr>
      </w:pPr>
    </w:p>
    <w:p w14:paraId="03E45889" w14:textId="77777777" w:rsidR="00701A2E" w:rsidRDefault="00701A2E" w:rsidP="00E57143">
      <w:pPr>
        <w:spacing w:after="0" w:line="360" w:lineRule="auto"/>
        <w:rPr>
          <w:rFonts w:ascii="Times New Roman" w:hAnsi="Times New Roman" w:cs="Times New Roman"/>
          <w:b/>
          <w:bCs/>
          <w:sz w:val="24"/>
          <w:szCs w:val="24"/>
        </w:rPr>
      </w:pPr>
    </w:p>
    <w:p w14:paraId="32597078" w14:textId="77777777" w:rsidR="00701A2E" w:rsidRDefault="00701A2E" w:rsidP="00E57143">
      <w:pPr>
        <w:spacing w:after="0" w:line="360" w:lineRule="auto"/>
        <w:rPr>
          <w:rFonts w:ascii="Times New Roman" w:hAnsi="Times New Roman" w:cs="Times New Roman"/>
          <w:b/>
          <w:bCs/>
          <w:sz w:val="24"/>
          <w:szCs w:val="24"/>
        </w:rPr>
      </w:pPr>
    </w:p>
    <w:p w14:paraId="370B7399" w14:textId="6A2541C7" w:rsidR="00E57143" w:rsidRPr="00850C8D" w:rsidRDefault="00E57143" w:rsidP="00E57143">
      <w:pPr>
        <w:spacing w:after="0" w:line="360" w:lineRule="auto"/>
        <w:rPr>
          <w:rFonts w:ascii="Times New Roman" w:hAnsi="Times New Roman" w:cs="Times New Roman"/>
          <w:sz w:val="24"/>
          <w:szCs w:val="24"/>
        </w:rPr>
      </w:pPr>
      <w:r w:rsidRPr="00850C8D">
        <w:rPr>
          <w:rFonts w:ascii="Times New Roman" w:hAnsi="Times New Roman" w:cs="Times New Roman"/>
          <w:b/>
          <w:bCs/>
          <w:sz w:val="24"/>
          <w:szCs w:val="24"/>
        </w:rPr>
        <w:t>Table 1.</w:t>
      </w:r>
      <w:r w:rsidRPr="00850C8D">
        <w:rPr>
          <w:rFonts w:ascii="Times New Roman" w:hAnsi="Times New Roman" w:cs="Times New Roman"/>
          <w:sz w:val="24"/>
          <w:szCs w:val="24"/>
        </w:rPr>
        <w:t xml:space="preserve"> Variability of phenotypic traits in field gene bank accessions of cardamom</w:t>
      </w:r>
    </w:p>
    <w:tbl>
      <w:tblPr>
        <w:tblStyle w:val="TableGridLight"/>
        <w:tblW w:w="900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440"/>
        <w:gridCol w:w="810"/>
        <w:gridCol w:w="810"/>
        <w:gridCol w:w="810"/>
        <w:gridCol w:w="875"/>
        <w:gridCol w:w="2455"/>
      </w:tblGrid>
      <w:tr w:rsidR="00E57143" w:rsidRPr="00095484" w14:paraId="4C370F1F" w14:textId="77777777" w:rsidTr="001739AD">
        <w:trPr>
          <w:trHeight w:val="37"/>
          <w:jc w:val="center"/>
        </w:trPr>
        <w:tc>
          <w:tcPr>
            <w:tcW w:w="1800" w:type="dxa"/>
            <w:tcBorders>
              <w:top w:val="single" w:sz="4" w:space="0" w:color="auto"/>
              <w:bottom w:val="single" w:sz="4" w:space="0" w:color="auto"/>
            </w:tcBorders>
            <w:noWrap/>
            <w:hideMark/>
          </w:tcPr>
          <w:p w14:paraId="4D5E7E16" w14:textId="77777777" w:rsidR="00E57143" w:rsidRPr="00095484" w:rsidRDefault="00E57143" w:rsidP="001739AD">
            <w:pPr>
              <w:spacing w:line="276" w:lineRule="auto"/>
              <w:jc w:val="center"/>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Characters</w:t>
            </w:r>
          </w:p>
        </w:tc>
        <w:tc>
          <w:tcPr>
            <w:tcW w:w="1440" w:type="dxa"/>
            <w:tcBorders>
              <w:top w:val="single" w:sz="4" w:space="0" w:color="auto"/>
              <w:bottom w:val="single" w:sz="4" w:space="0" w:color="auto"/>
            </w:tcBorders>
            <w:noWrap/>
            <w:hideMark/>
          </w:tcPr>
          <w:p w14:paraId="3D17F31A" w14:textId="77777777" w:rsidR="00E57143" w:rsidRPr="00095484" w:rsidRDefault="00E57143" w:rsidP="001739AD">
            <w:pPr>
              <w:spacing w:line="276" w:lineRule="auto"/>
              <w:jc w:val="center"/>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Range</w:t>
            </w:r>
          </w:p>
        </w:tc>
        <w:tc>
          <w:tcPr>
            <w:tcW w:w="810" w:type="dxa"/>
            <w:tcBorders>
              <w:top w:val="single" w:sz="4" w:space="0" w:color="auto"/>
              <w:bottom w:val="single" w:sz="4" w:space="0" w:color="auto"/>
            </w:tcBorders>
            <w:noWrap/>
            <w:hideMark/>
          </w:tcPr>
          <w:p w14:paraId="5AD5EF81" w14:textId="77777777" w:rsidR="00E57143" w:rsidRPr="00095484" w:rsidRDefault="00E57143" w:rsidP="001739AD">
            <w:pPr>
              <w:spacing w:line="276" w:lineRule="auto"/>
              <w:jc w:val="center"/>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Mean</w:t>
            </w:r>
          </w:p>
        </w:tc>
        <w:tc>
          <w:tcPr>
            <w:tcW w:w="810" w:type="dxa"/>
            <w:tcBorders>
              <w:top w:val="single" w:sz="4" w:space="0" w:color="auto"/>
              <w:bottom w:val="single" w:sz="4" w:space="0" w:color="auto"/>
            </w:tcBorders>
            <w:noWrap/>
            <w:hideMark/>
          </w:tcPr>
          <w:p w14:paraId="5C521781" w14:textId="77777777" w:rsidR="00E57143" w:rsidRPr="00095484" w:rsidRDefault="00E57143" w:rsidP="001739AD">
            <w:pPr>
              <w:spacing w:line="276" w:lineRule="auto"/>
              <w:jc w:val="center"/>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SD</w:t>
            </w:r>
          </w:p>
        </w:tc>
        <w:tc>
          <w:tcPr>
            <w:tcW w:w="1685" w:type="dxa"/>
            <w:gridSpan w:val="2"/>
            <w:tcBorders>
              <w:top w:val="single" w:sz="4" w:space="0" w:color="auto"/>
              <w:bottom w:val="single" w:sz="4" w:space="0" w:color="auto"/>
            </w:tcBorders>
            <w:noWrap/>
            <w:hideMark/>
          </w:tcPr>
          <w:p w14:paraId="545CA26D" w14:textId="77777777" w:rsidR="00E57143" w:rsidRPr="00095484" w:rsidRDefault="00E57143" w:rsidP="001739AD">
            <w:pPr>
              <w:spacing w:line="276" w:lineRule="auto"/>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CV (%)</w:t>
            </w:r>
          </w:p>
        </w:tc>
        <w:tc>
          <w:tcPr>
            <w:tcW w:w="2455" w:type="dxa"/>
            <w:tcBorders>
              <w:top w:val="single" w:sz="4" w:space="0" w:color="auto"/>
              <w:bottom w:val="single" w:sz="4" w:space="0" w:color="auto"/>
            </w:tcBorders>
          </w:tcPr>
          <w:p w14:paraId="00D02564" w14:textId="77777777" w:rsidR="00E57143" w:rsidRPr="00095484" w:rsidRDefault="00E57143" w:rsidP="001739AD">
            <w:pPr>
              <w:spacing w:line="276" w:lineRule="auto"/>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Promising Genotypes</w:t>
            </w:r>
          </w:p>
        </w:tc>
      </w:tr>
      <w:tr w:rsidR="00E57143" w:rsidRPr="00095484" w14:paraId="2281B1E1" w14:textId="77777777" w:rsidTr="001739AD">
        <w:trPr>
          <w:trHeight w:val="37"/>
          <w:jc w:val="center"/>
        </w:trPr>
        <w:tc>
          <w:tcPr>
            <w:tcW w:w="1800" w:type="dxa"/>
            <w:tcBorders>
              <w:top w:val="single" w:sz="4" w:space="0" w:color="auto"/>
            </w:tcBorders>
            <w:noWrap/>
            <w:hideMark/>
          </w:tcPr>
          <w:p w14:paraId="774BEF07"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Plant height (cm)</w:t>
            </w:r>
          </w:p>
        </w:tc>
        <w:tc>
          <w:tcPr>
            <w:tcW w:w="1440" w:type="dxa"/>
            <w:tcBorders>
              <w:top w:val="single" w:sz="4" w:space="0" w:color="auto"/>
            </w:tcBorders>
            <w:noWrap/>
            <w:hideMark/>
          </w:tcPr>
          <w:p w14:paraId="371DD1E2"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159.34-333.70</w:t>
            </w:r>
          </w:p>
        </w:tc>
        <w:tc>
          <w:tcPr>
            <w:tcW w:w="810" w:type="dxa"/>
            <w:tcBorders>
              <w:top w:val="single" w:sz="4" w:space="0" w:color="auto"/>
            </w:tcBorders>
            <w:noWrap/>
            <w:hideMark/>
          </w:tcPr>
          <w:p w14:paraId="0E09AC23"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248.12</w:t>
            </w:r>
          </w:p>
        </w:tc>
        <w:tc>
          <w:tcPr>
            <w:tcW w:w="810" w:type="dxa"/>
            <w:tcBorders>
              <w:top w:val="single" w:sz="4" w:space="0" w:color="auto"/>
            </w:tcBorders>
            <w:noWrap/>
            <w:hideMark/>
          </w:tcPr>
          <w:p w14:paraId="241D76CF"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35.94</w:t>
            </w:r>
          </w:p>
        </w:tc>
        <w:tc>
          <w:tcPr>
            <w:tcW w:w="810" w:type="dxa"/>
            <w:tcBorders>
              <w:top w:val="single" w:sz="4" w:space="0" w:color="auto"/>
            </w:tcBorders>
            <w:noWrap/>
            <w:hideMark/>
          </w:tcPr>
          <w:p w14:paraId="1963B09A"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14.48</w:t>
            </w:r>
          </w:p>
        </w:tc>
        <w:tc>
          <w:tcPr>
            <w:tcW w:w="3330" w:type="dxa"/>
            <w:gridSpan w:val="2"/>
            <w:tcBorders>
              <w:top w:val="single" w:sz="4" w:space="0" w:color="auto"/>
            </w:tcBorders>
          </w:tcPr>
          <w:p w14:paraId="207ACFC6"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FGB203, FGB202, FGB201, FGB190, FGB199, FGB197, FGB160</w:t>
            </w:r>
          </w:p>
        </w:tc>
      </w:tr>
      <w:tr w:rsidR="00E57143" w:rsidRPr="00095484" w14:paraId="2C76FBA4" w14:textId="77777777" w:rsidTr="001739AD">
        <w:trPr>
          <w:trHeight w:val="37"/>
          <w:jc w:val="center"/>
        </w:trPr>
        <w:tc>
          <w:tcPr>
            <w:tcW w:w="1800" w:type="dxa"/>
            <w:noWrap/>
            <w:hideMark/>
          </w:tcPr>
          <w:p w14:paraId="6491BB22"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No. of bearing tillers</w:t>
            </w:r>
          </w:p>
        </w:tc>
        <w:tc>
          <w:tcPr>
            <w:tcW w:w="1440" w:type="dxa"/>
            <w:noWrap/>
            <w:hideMark/>
          </w:tcPr>
          <w:p w14:paraId="45C5029C"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4.41-33.53</w:t>
            </w:r>
          </w:p>
        </w:tc>
        <w:tc>
          <w:tcPr>
            <w:tcW w:w="810" w:type="dxa"/>
            <w:noWrap/>
            <w:hideMark/>
          </w:tcPr>
          <w:p w14:paraId="3201ECCB"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16.40</w:t>
            </w:r>
          </w:p>
        </w:tc>
        <w:tc>
          <w:tcPr>
            <w:tcW w:w="810" w:type="dxa"/>
            <w:noWrap/>
            <w:hideMark/>
          </w:tcPr>
          <w:p w14:paraId="0EE60496"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6.38</w:t>
            </w:r>
          </w:p>
        </w:tc>
        <w:tc>
          <w:tcPr>
            <w:tcW w:w="810" w:type="dxa"/>
            <w:noWrap/>
            <w:hideMark/>
          </w:tcPr>
          <w:p w14:paraId="294AA3FE"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38.88</w:t>
            </w:r>
          </w:p>
        </w:tc>
        <w:tc>
          <w:tcPr>
            <w:tcW w:w="3330" w:type="dxa"/>
            <w:gridSpan w:val="2"/>
          </w:tcPr>
          <w:p w14:paraId="2F821546"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FGB203, FGB202, FGB201, FGB200, FGB196, FGB194</w:t>
            </w:r>
          </w:p>
        </w:tc>
      </w:tr>
      <w:tr w:rsidR="00E57143" w:rsidRPr="00095484" w14:paraId="24D2EA58" w14:textId="77777777" w:rsidTr="001739AD">
        <w:trPr>
          <w:trHeight w:val="37"/>
          <w:jc w:val="center"/>
        </w:trPr>
        <w:tc>
          <w:tcPr>
            <w:tcW w:w="1800" w:type="dxa"/>
            <w:noWrap/>
            <w:hideMark/>
          </w:tcPr>
          <w:p w14:paraId="6BA09AEB"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No. of leaves</w:t>
            </w:r>
          </w:p>
        </w:tc>
        <w:tc>
          <w:tcPr>
            <w:tcW w:w="1440" w:type="dxa"/>
            <w:noWrap/>
            <w:hideMark/>
          </w:tcPr>
          <w:p w14:paraId="0B640922"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59.05-275.32</w:t>
            </w:r>
          </w:p>
        </w:tc>
        <w:tc>
          <w:tcPr>
            <w:tcW w:w="810" w:type="dxa"/>
            <w:noWrap/>
            <w:hideMark/>
          </w:tcPr>
          <w:p w14:paraId="17BF163A"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184.26</w:t>
            </w:r>
          </w:p>
        </w:tc>
        <w:tc>
          <w:tcPr>
            <w:tcW w:w="810" w:type="dxa"/>
            <w:noWrap/>
            <w:hideMark/>
          </w:tcPr>
          <w:p w14:paraId="18C45D61"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60.55</w:t>
            </w:r>
          </w:p>
        </w:tc>
        <w:tc>
          <w:tcPr>
            <w:tcW w:w="810" w:type="dxa"/>
            <w:noWrap/>
            <w:hideMark/>
          </w:tcPr>
          <w:p w14:paraId="403F0F74"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32.86</w:t>
            </w:r>
          </w:p>
        </w:tc>
        <w:tc>
          <w:tcPr>
            <w:tcW w:w="3330" w:type="dxa"/>
            <w:gridSpan w:val="2"/>
          </w:tcPr>
          <w:p w14:paraId="4E40BE57"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FGB201, FGB202, FGB203, FGB204, FGB200, FGB199, FGB194, FGB179</w:t>
            </w:r>
          </w:p>
        </w:tc>
      </w:tr>
      <w:tr w:rsidR="00E57143" w:rsidRPr="00095484" w14:paraId="75095C93" w14:textId="77777777" w:rsidTr="001739AD">
        <w:trPr>
          <w:trHeight w:val="37"/>
          <w:jc w:val="center"/>
        </w:trPr>
        <w:tc>
          <w:tcPr>
            <w:tcW w:w="1800" w:type="dxa"/>
            <w:noWrap/>
            <w:hideMark/>
          </w:tcPr>
          <w:p w14:paraId="4A750A89"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Leaf length (cm)</w:t>
            </w:r>
          </w:p>
        </w:tc>
        <w:tc>
          <w:tcPr>
            <w:tcW w:w="1440" w:type="dxa"/>
            <w:noWrap/>
            <w:hideMark/>
          </w:tcPr>
          <w:p w14:paraId="0721F813"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41.99-67.63</w:t>
            </w:r>
          </w:p>
        </w:tc>
        <w:tc>
          <w:tcPr>
            <w:tcW w:w="810" w:type="dxa"/>
            <w:noWrap/>
            <w:hideMark/>
          </w:tcPr>
          <w:p w14:paraId="3D369D43"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58.22</w:t>
            </w:r>
          </w:p>
        </w:tc>
        <w:tc>
          <w:tcPr>
            <w:tcW w:w="810" w:type="dxa"/>
            <w:noWrap/>
            <w:hideMark/>
          </w:tcPr>
          <w:p w14:paraId="733BDB31"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4.26</w:t>
            </w:r>
          </w:p>
        </w:tc>
        <w:tc>
          <w:tcPr>
            <w:tcW w:w="810" w:type="dxa"/>
            <w:noWrap/>
            <w:hideMark/>
          </w:tcPr>
          <w:p w14:paraId="5A54EE6B"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7.32</w:t>
            </w:r>
          </w:p>
        </w:tc>
        <w:tc>
          <w:tcPr>
            <w:tcW w:w="3330" w:type="dxa"/>
            <w:gridSpan w:val="2"/>
          </w:tcPr>
          <w:p w14:paraId="074B7663"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FGB123, FGB122, FGB124, FGB162, FGB155, FGB195</w:t>
            </w:r>
          </w:p>
        </w:tc>
      </w:tr>
      <w:tr w:rsidR="00E57143" w:rsidRPr="00095484" w14:paraId="652B07FB" w14:textId="77777777" w:rsidTr="001739AD">
        <w:trPr>
          <w:trHeight w:val="37"/>
          <w:jc w:val="center"/>
        </w:trPr>
        <w:tc>
          <w:tcPr>
            <w:tcW w:w="1800" w:type="dxa"/>
            <w:noWrap/>
            <w:hideMark/>
          </w:tcPr>
          <w:p w14:paraId="03315E7B"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Leaf breadth (cm)</w:t>
            </w:r>
          </w:p>
        </w:tc>
        <w:tc>
          <w:tcPr>
            <w:tcW w:w="1440" w:type="dxa"/>
            <w:noWrap/>
            <w:hideMark/>
          </w:tcPr>
          <w:p w14:paraId="18023787"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8.46-14.10</w:t>
            </w:r>
          </w:p>
        </w:tc>
        <w:tc>
          <w:tcPr>
            <w:tcW w:w="810" w:type="dxa"/>
            <w:noWrap/>
            <w:hideMark/>
          </w:tcPr>
          <w:p w14:paraId="2818FB48"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10.77</w:t>
            </w:r>
          </w:p>
        </w:tc>
        <w:tc>
          <w:tcPr>
            <w:tcW w:w="810" w:type="dxa"/>
            <w:noWrap/>
            <w:hideMark/>
          </w:tcPr>
          <w:p w14:paraId="616CBD57"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1.17</w:t>
            </w:r>
          </w:p>
        </w:tc>
        <w:tc>
          <w:tcPr>
            <w:tcW w:w="810" w:type="dxa"/>
            <w:noWrap/>
            <w:hideMark/>
          </w:tcPr>
          <w:p w14:paraId="23A897B0"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10.88</w:t>
            </w:r>
          </w:p>
        </w:tc>
        <w:tc>
          <w:tcPr>
            <w:tcW w:w="3330" w:type="dxa"/>
            <w:gridSpan w:val="2"/>
          </w:tcPr>
          <w:p w14:paraId="15CFEFB1"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 xml:space="preserve">FGB195, FGB122, FGB123, FGB188 </w:t>
            </w:r>
          </w:p>
        </w:tc>
      </w:tr>
      <w:tr w:rsidR="00E57143" w:rsidRPr="00095484" w14:paraId="5C44D18A" w14:textId="77777777" w:rsidTr="001739AD">
        <w:trPr>
          <w:trHeight w:val="37"/>
          <w:jc w:val="center"/>
        </w:trPr>
        <w:tc>
          <w:tcPr>
            <w:tcW w:w="1800" w:type="dxa"/>
            <w:noWrap/>
            <w:hideMark/>
          </w:tcPr>
          <w:p w14:paraId="3EDE083E"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No. of panicles</w:t>
            </w:r>
          </w:p>
        </w:tc>
        <w:tc>
          <w:tcPr>
            <w:tcW w:w="1440" w:type="dxa"/>
            <w:noWrap/>
            <w:hideMark/>
          </w:tcPr>
          <w:p w14:paraId="66EF071E"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4.45-37.41</w:t>
            </w:r>
          </w:p>
        </w:tc>
        <w:tc>
          <w:tcPr>
            <w:tcW w:w="810" w:type="dxa"/>
            <w:noWrap/>
            <w:hideMark/>
          </w:tcPr>
          <w:p w14:paraId="7AF0E682"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20.01</w:t>
            </w:r>
          </w:p>
        </w:tc>
        <w:tc>
          <w:tcPr>
            <w:tcW w:w="810" w:type="dxa"/>
            <w:noWrap/>
            <w:hideMark/>
          </w:tcPr>
          <w:p w14:paraId="06C7F68D"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7.88</w:t>
            </w:r>
          </w:p>
        </w:tc>
        <w:tc>
          <w:tcPr>
            <w:tcW w:w="810" w:type="dxa"/>
            <w:noWrap/>
            <w:hideMark/>
          </w:tcPr>
          <w:p w14:paraId="404A334C"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39.39</w:t>
            </w:r>
          </w:p>
        </w:tc>
        <w:tc>
          <w:tcPr>
            <w:tcW w:w="3330" w:type="dxa"/>
            <w:gridSpan w:val="2"/>
          </w:tcPr>
          <w:p w14:paraId="799ECDA9"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FGB203, FGB201, FGB202, FGB196, FGB199, FGB202, FGB204, FGB199</w:t>
            </w:r>
          </w:p>
        </w:tc>
      </w:tr>
      <w:tr w:rsidR="00E57143" w:rsidRPr="00095484" w14:paraId="25E455D2" w14:textId="77777777" w:rsidTr="001739AD">
        <w:trPr>
          <w:trHeight w:val="52"/>
          <w:jc w:val="center"/>
        </w:trPr>
        <w:tc>
          <w:tcPr>
            <w:tcW w:w="1800" w:type="dxa"/>
            <w:noWrap/>
            <w:hideMark/>
          </w:tcPr>
          <w:p w14:paraId="572792CB"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Panicle length (cm)</w:t>
            </w:r>
          </w:p>
        </w:tc>
        <w:tc>
          <w:tcPr>
            <w:tcW w:w="1440" w:type="dxa"/>
            <w:noWrap/>
            <w:hideMark/>
          </w:tcPr>
          <w:p w14:paraId="243752A9"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18.84-81.62</w:t>
            </w:r>
          </w:p>
        </w:tc>
        <w:tc>
          <w:tcPr>
            <w:tcW w:w="810" w:type="dxa"/>
            <w:noWrap/>
            <w:hideMark/>
          </w:tcPr>
          <w:p w14:paraId="796AD9DC"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53.15</w:t>
            </w:r>
          </w:p>
        </w:tc>
        <w:tc>
          <w:tcPr>
            <w:tcW w:w="810" w:type="dxa"/>
            <w:noWrap/>
            <w:hideMark/>
          </w:tcPr>
          <w:p w14:paraId="1334BD2B"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12.41</w:t>
            </w:r>
          </w:p>
        </w:tc>
        <w:tc>
          <w:tcPr>
            <w:tcW w:w="810" w:type="dxa"/>
            <w:noWrap/>
            <w:hideMark/>
          </w:tcPr>
          <w:p w14:paraId="6949D1FE"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23.34</w:t>
            </w:r>
          </w:p>
        </w:tc>
        <w:tc>
          <w:tcPr>
            <w:tcW w:w="3330" w:type="dxa"/>
            <w:gridSpan w:val="2"/>
          </w:tcPr>
          <w:p w14:paraId="5009E007"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FGB122, FGB124, FGB123, FGB202, FGB185, FGB203</w:t>
            </w:r>
          </w:p>
        </w:tc>
      </w:tr>
      <w:tr w:rsidR="00E57143" w:rsidRPr="00095484" w14:paraId="30FF579B" w14:textId="77777777" w:rsidTr="001739AD">
        <w:trPr>
          <w:trHeight w:val="37"/>
          <w:jc w:val="center"/>
        </w:trPr>
        <w:tc>
          <w:tcPr>
            <w:tcW w:w="1800" w:type="dxa"/>
            <w:noWrap/>
            <w:hideMark/>
          </w:tcPr>
          <w:p w14:paraId="43BD14A2"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No. of capsules</w:t>
            </w:r>
          </w:p>
        </w:tc>
        <w:tc>
          <w:tcPr>
            <w:tcW w:w="1440" w:type="dxa"/>
            <w:noWrap/>
            <w:hideMark/>
          </w:tcPr>
          <w:p w14:paraId="47CD5F4C"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31.95-293.60</w:t>
            </w:r>
          </w:p>
        </w:tc>
        <w:tc>
          <w:tcPr>
            <w:tcW w:w="810" w:type="dxa"/>
            <w:noWrap/>
            <w:hideMark/>
          </w:tcPr>
          <w:p w14:paraId="2CCDB549"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175.69</w:t>
            </w:r>
          </w:p>
        </w:tc>
        <w:tc>
          <w:tcPr>
            <w:tcW w:w="810" w:type="dxa"/>
            <w:noWrap/>
            <w:hideMark/>
          </w:tcPr>
          <w:p w14:paraId="6AB080B7"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69.94</w:t>
            </w:r>
          </w:p>
        </w:tc>
        <w:tc>
          <w:tcPr>
            <w:tcW w:w="810" w:type="dxa"/>
            <w:noWrap/>
            <w:hideMark/>
          </w:tcPr>
          <w:p w14:paraId="1046EC76"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39.81</w:t>
            </w:r>
          </w:p>
        </w:tc>
        <w:tc>
          <w:tcPr>
            <w:tcW w:w="3330" w:type="dxa"/>
            <w:gridSpan w:val="2"/>
          </w:tcPr>
          <w:p w14:paraId="0BEA27A3"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FGB 203, FGB204, FGB201, FGB202, FGB196, FGB190, FGB124, FGB125</w:t>
            </w:r>
          </w:p>
        </w:tc>
      </w:tr>
      <w:tr w:rsidR="00E57143" w:rsidRPr="00095484" w14:paraId="54063C7B" w14:textId="77777777" w:rsidTr="001739AD">
        <w:trPr>
          <w:trHeight w:val="37"/>
          <w:jc w:val="center"/>
        </w:trPr>
        <w:tc>
          <w:tcPr>
            <w:tcW w:w="1800" w:type="dxa"/>
            <w:noWrap/>
          </w:tcPr>
          <w:p w14:paraId="4ED0A269"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No. of seeds</w:t>
            </w:r>
          </w:p>
        </w:tc>
        <w:tc>
          <w:tcPr>
            <w:tcW w:w="1440" w:type="dxa"/>
            <w:noWrap/>
          </w:tcPr>
          <w:p w14:paraId="34F36C77"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12.9.-24.91</w:t>
            </w:r>
          </w:p>
        </w:tc>
        <w:tc>
          <w:tcPr>
            <w:tcW w:w="810" w:type="dxa"/>
            <w:noWrap/>
          </w:tcPr>
          <w:p w14:paraId="7994CE4B"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17.28</w:t>
            </w:r>
          </w:p>
        </w:tc>
        <w:tc>
          <w:tcPr>
            <w:tcW w:w="810" w:type="dxa"/>
            <w:noWrap/>
          </w:tcPr>
          <w:p w14:paraId="5CBB14DF"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2.99</w:t>
            </w:r>
          </w:p>
        </w:tc>
        <w:tc>
          <w:tcPr>
            <w:tcW w:w="810" w:type="dxa"/>
            <w:noWrap/>
          </w:tcPr>
          <w:p w14:paraId="101C9225"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17.33</w:t>
            </w:r>
          </w:p>
        </w:tc>
        <w:tc>
          <w:tcPr>
            <w:tcW w:w="3330" w:type="dxa"/>
            <w:gridSpan w:val="2"/>
          </w:tcPr>
          <w:p w14:paraId="331F54D5"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FGB196, FGB197, FGB152, FGB201, FGB174, FGB128</w:t>
            </w:r>
          </w:p>
        </w:tc>
      </w:tr>
      <w:tr w:rsidR="00E57143" w:rsidRPr="00095484" w14:paraId="713C427A" w14:textId="77777777" w:rsidTr="001739AD">
        <w:trPr>
          <w:trHeight w:val="37"/>
          <w:jc w:val="center"/>
        </w:trPr>
        <w:tc>
          <w:tcPr>
            <w:tcW w:w="1800" w:type="dxa"/>
            <w:noWrap/>
            <w:hideMark/>
          </w:tcPr>
          <w:p w14:paraId="0E4B1101"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Fresh yield (g)</w:t>
            </w:r>
          </w:p>
        </w:tc>
        <w:tc>
          <w:tcPr>
            <w:tcW w:w="1440" w:type="dxa"/>
            <w:noWrap/>
            <w:hideMark/>
          </w:tcPr>
          <w:p w14:paraId="70D8106D"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47.00-1085.50</w:t>
            </w:r>
          </w:p>
        </w:tc>
        <w:tc>
          <w:tcPr>
            <w:tcW w:w="810" w:type="dxa"/>
            <w:noWrap/>
            <w:hideMark/>
          </w:tcPr>
          <w:p w14:paraId="2BFB273A"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514.65</w:t>
            </w:r>
          </w:p>
        </w:tc>
        <w:tc>
          <w:tcPr>
            <w:tcW w:w="810" w:type="dxa"/>
            <w:noWrap/>
            <w:hideMark/>
          </w:tcPr>
          <w:p w14:paraId="5D1C98D6"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275.53</w:t>
            </w:r>
          </w:p>
        </w:tc>
        <w:tc>
          <w:tcPr>
            <w:tcW w:w="810" w:type="dxa"/>
            <w:noWrap/>
            <w:hideMark/>
          </w:tcPr>
          <w:p w14:paraId="2D202F7F"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53.54</w:t>
            </w:r>
          </w:p>
        </w:tc>
        <w:tc>
          <w:tcPr>
            <w:tcW w:w="3330" w:type="dxa"/>
            <w:gridSpan w:val="2"/>
          </w:tcPr>
          <w:p w14:paraId="46CAE83D"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FGB203, FGB196, FGB201, FGB200, FGB199, FGB202, FGB190, FGB179, FGB162</w:t>
            </w:r>
          </w:p>
        </w:tc>
      </w:tr>
      <w:tr w:rsidR="00E57143" w:rsidRPr="00095484" w14:paraId="3E016EED" w14:textId="77777777" w:rsidTr="001739AD">
        <w:trPr>
          <w:trHeight w:val="207"/>
          <w:jc w:val="center"/>
        </w:trPr>
        <w:tc>
          <w:tcPr>
            <w:tcW w:w="1800" w:type="dxa"/>
            <w:noWrap/>
            <w:hideMark/>
          </w:tcPr>
          <w:p w14:paraId="2FCF25C0"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Dry yield (g)</w:t>
            </w:r>
          </w:p>
        </w:tc>
        <w:tc>
          <w:tcPr>
            <w:tcW w:w="1440" w:type="dxa"/>
            <w:noWrap/>
            <w:hideMark/>
          </w:tcPr>
          <w:p w14:paraId="38E81217"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8.75-207.88</w:t>
            </w:r>
          </w:p>
        </w:tc>
        <w:tc>
          <w:tcPr>
            <w:tcW w:w="810" w:type="dxa"/>
            <w:noWrap/>
            <w:hideMark/>
          </w:tcPr>
          <w:p w14:paraId="3A0ABFF1"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100.39</w:t>
            </w:r>
          </w:p>
        </w:tc>
        <w:tc>
          <w:tcPr>
            <w:tcW w:w="810" w:type="dxa"/>
            <w:noWrap/>
            <w:hideMark/>
          </w:tcPr>
          <w:p w14:paraId="4972543F"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54.06</w:t>
            </w:r>
          </w:p>
        </w:tc>
        <w:tc>
          <w:tcPr>
            <w:tcW w:w="810" w:type="dxa"/>
            <w:noWrap/>
            <w:hideMark/>
          </w:tcPr>
          <w:p w14:paraId="4216CA9B"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53.86</w:t>
            </w:r>
          </w:p>
        </w:tc>
        <w:tc>
          <w:tcPr>
            <w:tcW w:w="3330" w:type="dxa"/>
            <w:gridSpan w:val="2"/>
          </w:tcPr>
          <w:p w14:paraId="7F676E5A"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FGB203, FGB199, FGB201, FGB196, FGB200, FGB190, FGB179, FGB162</w:t>
            </w:r>
          </w:p>
        </w:tc>
      </w:tr>
      <w:tr w:rsidR="00E57143" w:rsidRPr="00095484" w14:paraId="1ABA97DD" w14:textId="77777777" w:rsidTr="001739AD">
        <w:trPr>
          <w:trHeight w:val="207"/>
          <w:jc w:val="center"/>
        </w:trPr>
        <w:tc>
          <w:tcPr>
            <w:tcW w:w="1800" w:type="dxa"/>
            <w:noWrap/>
          </w:tcPr>
          <w:p w14:paraId="58095A3B"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Dry recovery (%)</w:t>
            </w:r>
          </w:p>
        </w:tc>
        <w:tc>
          <w:tcPr>
            <w:tcW w:w="1440" w:type="dxa"/>
            <w:noWrap/>
          </w:tcPr>
          <w:p w14:paraId="79D764FE"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16.89-20.80</w:t>
            </w:r>
          </w:p>
        </w:tc>
        <w:tc>
          <w:tcPr>
            <w:tcW w:w="810" w:type="dxa"/>
            <w:noWrap/>
          </w:tcPr>
          <w:p w14:paraId="574A6320"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18.87</w:t>
            </w:r>
          </w:p>
        </w:tc>
        <w:tc>
          <w:tcPr>
            <w:tcW w:w="810" w:type="dxa"/>
            <w:noWrap/>
          </w:tcPr>
          <w:p w14:paraId="5BC9B065"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0.89</w:t>
            </w:r>
          </w:p>
        </w:tc>
        <w:tc>
          <w:tcPr>
            <w:tcW w:w="810" w:type="dxa"/>
            <w:noWrap/>
          </w:tcPr>
          <w:p w14:paraId="6380F080"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4.74</w:t>
            </w:r>
          </w:p>
        </w:tc>
        <w:tc>
          <w:tcPr>
            <w:tcW w:w="3330" w:type="dxa"/>
            <w:gridSpan w:val="2"/>
          </w:tcPr>
          <w:p w14:paraId="64974839"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FGB141, FGB156, FGB122, FGB135</w:t>
            </w:r>
          </w:p>
        </w:tc>
      </w:tr>
    </w:tbl>
    <w:p w14:paraId="38AA13B2" w14:textId="6CA00385" w:rsidR="008B4EFD" w:rsidRPr="00850C8D" w:rsidRDefault="00E57143" w:rsidP="000B64A2">
      <w:pPr>
        <w:spacing w:before="240" w:after="0" w:line="360" w:lineRule="auto"/>
        <w:jc w:val="both"/>
        <w:rPr>
          <w:rFonts w:ascii="Times New Roman" w:hAnsi="Times New Roman" w:cs="Times New Roman"/>
          <w:bCs/>
          <w:sz w:val="24"/>
          <w:szCs w:val="24"/>
        </w:rPr>
      </w:pPr>
      <w:r w:rsidRPr="00850C8D">
        <w:rPr>
          <w:rFonts w:ascii="Times New Roman" w:hAnsi="Times New Roman" w:cs="Times New Roman"/>
          <w:sz w:val="24"/>
          <w:szCs w:val="24"/>
        </w:rPr>
        <w:lastRenderedPageBreak/>
        <w:t xml:space="preserve"> </w:t>
      </w:r>
      <w:bookmarkEnd w:id="0"/>
      <w:r w:rsidR="008B4EFD" w:rsidRPr="00850C8D">
        <w:rPr>
          <w:rFonts w:ascii="Times New Roman" w:hAnsi="Times New Roman" w:cs="Times New Roman"/>
          <w:noProof/>
          <w:sz w:val="24"/>
          <w:szCs w:val="24"/>
          <w:lang w:val="en-US"/>
        </w:rPr>
        <w:drawing>
          <wp:inline distT="0" distB="0" distL="0" distR="0" wp14:anchorId="2DC3420D" wp14:editId="05A964E6">
            <wp:extent cx="5486099" cy="4107976"/>
            <wp:effectExtent l="0" t="0" r="635" b="6985"/>
            <wp:docPr id="1892314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888" r="8931"/>
                    <a:stretch/>
                  </pic:blipFill>
                  <pic:spPr bwMode="auto">
                    <a:xfrm>
                      <a:off x="0" y="0"/>
                      <a:ext cx="5530712" cy="4141382"/>
                    </a:xfrm>
                    <a:prstGeom prst="rect">
                      <a:avLst/>
                    </a:prstGeom>
                    <a:noFill/>
                    <a:ln>
                      <a:noFill/>
                    </a:ln>
                    <a:extLst>
                      <a:ext uri="{53640926-AAD7-44D8-BBD7-CCE9431645EC}">
                        <a14:shadowObscured xmlns:a14="http://schemas.microsoft.com/office/drawing/2010/main"/>
                      </a:ext>
                    </a:extLst>
                  </pic:spPr>
                </pic:pic>
              </a:graphicData>
            </a:graphic>
          </wp:inline>
        </w:drawing>
      </w:r>
    </w:p>
    <w:p w14:paraId="792A56E9" w14:textId="44A27A77" w:rsidR="006F3F65" w:rsidRPr="00850C8D" w:rsidRDefault="008B4EFD" w:rsidP="008B4EFD">
      <w:pPr>
        <w:jc w:val="center"/>
        <w:rPr>
          <w:rFonts w:ascii="Times New Roman" w:hAnsi="Times New Roman" w:cs="Times New Roman"/>
          <w:bCs/>
          <w:sz w:val="24"/>
          <w:szCs w:val="24"/>
        </w:rPr>
      </w:pPr>
      <w:r w:rsidRPr="00850C8D">
        <w:rPr>
          <w:rFonts w:ascii="Times New Roman" w:hAnsi="Times New Roman" w:cs="Times New Roman"/>
          <w:b/>
          <w:bCs/>
          <w:sz w:val="24"/>
          <w:szCs w:val="24"/>
        </w:rPr>
        <w:t>Fig</w:t>
      </w:r>
      <w:r w:rsidR="00B31D71" w:rsidRPr="00850C8D">
        <w:rPr>
          <w:rFonts w:ascii="Times New Roman" w:hAnsi="Times New Roman" w:cs="Times New Roman"/>
          <w:b/>
          <w:bCs/>
          <w:sz w:val="24"/>
          <w:szCs w:val="24"/>
        </w:rPr>
        <w:t>.</w:t>
      </w:r>
      <w:r w:rsidR="00407BD8" w:rsidRPr="00850C8D">
        <w:rPr>
          <w:rFonts w:ascii="Times New Roman" w:hAnsi="Times New Roman" w:cs="Times New Roman"/>
          <w:b/>
          <w:bCs/>
          <w:sz w:val="24"/>
          <w:szCs w:val="24"/>
        </w:rPr>
        <w:t>1:</w:t>
      </w:r>
      <w:r w:rsidR="00B31D71" w:rsidRPr="00850C8D">
        <w:rPr>
          <w:rFonts w:ascii="Times New Roman" w:hAnsi="Times New Roman" w:cs="Times New Roman"/>
          <w:bCs/>
          <w:sz w:val="24"/>
          <w:szCs w:val="24"/>
        </w:rPr>
        <w:t xml:space="preserve"> </w:t>
      </w:r>
      <w:r w:rsidR="00763B9C" w:rsidRPr="00850C8D">
        <w:rPr>
          <w:rFonts w:ascii="Times New Roman" w:hAnsi="Times New Roman" w:cs="Times New Roman"/>
          <w:bCs/>
          <w:sz w:val="24"/>
          <w:szCs w:val="24"/>
        </w:rPr>
        <w:t>Evaluations</w:t>
      </w:r>
      <w:r w:rsidR="006F3F65" w:rsidRPr="00850C8D">
        <w:rPr>
          <w:rFonts w:ascii="Times New Roman" w:hAnsi="Times New Roman" w:cs="Times New Roman"/>
          <w:bCs/>
          <w:sz w:val="24"/>
          <w:szCs w:val="24"/>
        </w:rPr>
        <w:t xml:space="preserve"> of correlation coefficients between characters in cardamom</w:t>
      </w:r>
      <w:r w:rsidR="000E536D">
        <w:rPr>
          <w:rFonts w:ascii="Times New Roman" w:hAnsi="Times New Roman" w:cs="Times New Roman"/>
          <w:bCs/>
          <w:sz w:val="24"/>
          <w:szCs w:val="24"/>
        </w:rPr>
        <w:t xml:space="preserve"> </w:t>
      </w:r>
    </w:p>
    <w:p w14:paraId="0ECA82B3" w14:textId="6921619D" w:rsidR="0003453F" w:rsidRPr="00850C8D" w:rsidRDefault="000E536D" w:rsidP="008F458F">
      <w:pPr>
        <w:spacing w:after="0" w:line="360" w:lineRule="auto"/>
        <w:jc w:val="both"/>
        <w:rPr>
          <w:rFonts w:ascii="Times New Roman" w:hAnsi="Times New Roman" w:cs="Times New Roman"/>
          <w:sz w:val="24"/>
          <w:szCs w:val="24"/>
        </w:rPr>
      </w:pPr>
      <w:bookmarkStart w:id="1" w:name="_Hlk155798958"/>
      <w:r w:rsidRPr="000E536D">
        <w:rPr>
          <w:rFonts w:ascii="Times New Roman" w:hAnsi="Times New Roman" w:cs="Times New Roman"/>
          <w:sz w:val="24"/>
          <w:szCs w:val="24"/>
        </w:rPr>
        <w:t xml:space="preserve">Most traits exhibited significant positive correlations with each other (Fig. 1). </w:t>
      </w:r>
      <w:r w:rsidR="00933128" w:rsidRPr="000E536D">
        <w:rPr>
          <w:rFonts w:ascii="Times New Roman" w:hAnsi="Times New Roman" w:cs="Times New Roman"/>
          <w:sz w:val="24"/>
          <w:szCs w:val="24"/>
        </w:rPr>
        <w:t>Especially</w:t>
      </w:r>
      <w:r w:rsidRPr="000E536D">
        <w:rPr>
          <w:rFonts w:ascii="Times New Roman" w:hAnsi="Times New Roman" w:cs="Times New Roman"/>
          <w:sz w:val="24"/>
          <w:szCs w:val="24"/>
        </w:rPr>
        <w:t>, fresh yield per plant was highly and positively correlated with the number of leaves, bearing tillers, panicles, capsules and dry yield.</w:t>
      </w:r>
      <w:r w:rsidR="008F458F" w:rsidRPr="00850C8D">
        <w:rPr>
          <w:rFonts w:ascii="Times New Roman" w:hAnsi="Times New Roman" w:cs="Times New Roman"/>
          <w:sz w:val="24"/>
          <w:szCs w:val="24"/>
        </w:rPr>
        <w:t xml:space="preserve"> </w:t>
      </w:r>
      <w:r w:rsidR="00765BFE" w:rsidRPr="00765BFE">
        <w:rPr>
          <w:rFonts w:ascii="Times New Roman" w:hAnsi="Times New Roman" w:cs="Times New Roman"/>
          <w:sz w:val="24"/>
          <w:szCs w:val="24"/>
        </w:rPr>
        <w:t xml:space="preserve">Dry recovery percentage showed weak correlations with most other traits, suggesting that it is not </w:t>
      </w:r>
      <w:r w:rsidR="0052745A" w:rsidRPr="00765BFE">
        <w:rPr>
          <w:rFonts w:ascii="Times New Roman" w:hAnsi="Times New Roman" w:cs="Times New Roman"/>
          <w:sz w:val="24"/>
          <w:szCs w:val="24"/>
        </w:rPr>
        <w:t>profoundly</w:t>
      </w:r>
      <w:r w:rsidR="00765BFE" w:rsidRPr="00765BFE">
        <w:rPr>
          <w:rFonts w:ascii="Times New Roman" w:hAnsi="Times New Roman" w:cs="Times New Roman"/>
          <w:sz w:val="24"/>
          <w:szCs w:val="24"/>
        </w:rPr>
        <w:t xml:space="preserve"> influenced by other agronomic factors and is likely not a primary contributor to overall yield efficiency. As anticipated, fresh yield was strongly positively correlated with dry yield (</w:t>
      </w:r>
      <w:r w:rsidR="00765BFE">
        <w:rPr>
          <w:rFonts w:ascii="Times New Roman" w:hAnsi="Times New Roman" w:cs="Times New Roman"/>
          <w:sz w:val="24"/>
          <w:szCs w:val="24"/>
        </w:rPr>
        <w:t>0</w:t>
      </w:r>
      <w:r w:rsidR="00765BFE" w:rsidRPr="00765BFE">
        <w:rPr>
          <w:rFonts w:ascii="Times New Roman" w:hAnsi="Times New Roman" w:cs="Times New Roman"/>
          <w:sz w:val="24"/>
          <w:szCs w:val="24"/>
        </w:rPr>
        <w:t>.99). Additionally, due to the strong positive correlation between yield and bearing tillers and capsules per plant, selecting these traits could be an effective strategy to enhance cardamom yield.</w:t>
      </w:r>
      <w:r w:rsidR="008F458F" w:rsidRPr="00850C8D">
        <w:rPr>
          <w:rFonts w:ascii="Times New Roman" w:hAnsi="Times New Roman" w:cs="Times New Roman"/>
          <w:sz w:val="24"/>
          <w:szCs w:val="24"/>
        </w:rPr>
        <w:t xml:space="preserve"> </w:t>
      </w:r>
      <w:proofErr w:type="spellStart"/>
      <w:r w:rsidR="00D2128E" w:rsidRPr="00D2128E">
        <w:rPr>
          <w:rFonts w:ascii="Times New Roman" w:hAnsi="Times New Roman" w:cs="Times New Roman"/>
          <w:sz w:val="24"/>
          <w:szCs w:val="24"/>
        </w:rPr>
        <w:t>Backiyarani</w:t>
      </w:r>
      <w:proofErr w:type="spellEnd"/>
      <w:r w:rsidR="00D2128E" w:rsidRPr="00D2128E">
        <w:rPr>
          <w:rFonts w:ascii="Times New Roman" w:hAnsi="Times New Roman" w:cs="Times New Roman"/>
          <w:sz w:val="24"/>
          <w:szCs w:val="24"/>
        </w:rPr>
        <w:t xml:space="preserve"> </w:t>
      </w:r>
      <w:r w:rsidR="00D2128E" w:rsidRPr="00D2128E">
        <w:rPr>
          <w:rFonts w:ascii="Times New Roman" w:hAnsi="Times New Roman" w:cs="Times New Roman"/>
          <w:i/>
          <w:iCs/>
          <w:sz w:val="24"/>
          <w:szCs w:val="24"/>
        </w:rPr>
        <w:t>et al</w:t>
      </w:r>
      <w:r w:rsidR="00D2128E" w:rsidRPr="00D2128E">
        <w:rPr>
          <w:rFonts w:ascii="Times New Roman" w:hAnsi="Times New Roman" w:cs="Times New Roman"/>
          <w:sz w:val="24"/>
          <w:szCs w:val="24"/>
        </w:rPr>
        <w:t xml:space="preserve">. (2002) found a significant positive correlation between yield and panicle number, panicle length, plant height and tiller number, while </w:t>
      </w:r>
      <w:proofErr w:type="spellStart"/>
      <w:r w:rsidR="00D2128E" w:rsidRPr="00D2128E">
        <w:rPr>
          <w:rFonts w:ascii="Times New Roman" w:hAnsi="Times New Roman" w:cs="Times New Roman"/>
          <w:sz w:val="24"/>
          <w:szCs w:val="24"/>
        </w:rPr>
        <w:t>Korikanthimath</w:t>
      </w:r>
      <w:proofErr w:type="spellEnd"/>
      <w:r w:rsidR="00D2128E" w:rsidRPr="00D2128E">
        <w:rPr>
          <w:rFonts w:ascii="Times New Roman" w:hAnsi="Times New Roman" w:cs="Times New Roman"/>
          <w:sz w:val="24"/>
          <w:szCs w:val="24"/>
        </w:rPr>
        <w:t xml:space="preserve"> </w:t>
      </w:r>
      <w:r w:rsidR="00D2128E" w:rsidRPr="00D2128E">
        <w:rPr>
          <w:rFonts w:ascii="Times New Roman" w:hAnsi="Times New Roman" w:cs="Times New Roman"/>
          <w:i/>
          <w:iCs/>
          <w:sz w:val="24"/>
          <w:szCs w:val="24"/>
        </w:rPr>
        <w:t>et al</w:t>
      </w:r>
      <w:r w:rsidR="00D2128E" w:rsidRPr="00D2128E">
        <w:rPr>
          <w:rFonts w:ascii="Times New Roman" w:hAnsi="Times New Roman" w:cs="Times New Roman"/>
          <w:sz w:val="24"/>
          <w:szCs w:val="24"/>
        </w:rPr>
        <w:t>. (2000) observed a positive correlation between the number of capsules, bearing tillers and panicles.</w:t>
      </w:r>
      <w:r w:rsidR="008F458F" w:rsidRPr="00850C8D">
        <w:rPr>
          <w:rFonts w:ascii="Times New Roman" w:hAnsi="Times New Roman" w:cs="Times New Roman"/>
          <w:sz w:val="24"/>
          <w:szCs w:val="24"/>
        </w:rPr>
        <w:t xml:space="preserve"> </w:t>
      </w:r>
    </w:p>
    <w:p w14:paraId="76E97D93" w14:textId="04FB0AAD" w:rsidR="007E359B" w:rsidRPr="00850C8D" w:rsidRDefault="007E359B" w:rsidP="008F458F">
      <w:pPr>
        <w:spacing w:after="0" w:line="360" w:lineRule="auto"/>
        <w:jc w:val="both"/>
        <w:rPr>
          <w:rFonts w:ascii="Times New Roman" w:hAnsi="Times New Roman" w:cs="Times New Roman"/>
          <w:sz w:val="24"/>
          <w:szCs w:val="24"/>
        </w:rPr>
      </w:pPr>
      <w:r w:rsidRPr="00850C8D">
        <w:rPr>
          <w:rFonts w:ascii="Times New Roman" w:hAnsi="Times New Roman" w:cs="Times New Roman"/>
          <w:noProof/>
          <w:sz w:val="24"/>
          <w:szCs w:val="24"/>
          <w:lang w:val="en-US"/>
        </w:rPr>
        <w:lastRenderedPageBreak/>
        <w:drawing>
          <wp:inline distT="0" distB="0" distL="0" distR="0" wp14:anchorId="0AE41ABE" wp14:editId="05FA0771">
            <wp:extent cx="5676900" cy="3555242"/>
            <wp:effectExtent l="0" t="0" r="0" b="7620"/>
            <wp:docPr id="1958152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1177" cy="3557920"/>
                    </a:xfrm>
                    <a:prstGeom prst="rect">
                      <a:avLst/>
                    </a:prstGeom>
                    <a:noFill/>
                    <a:ln>
                      <a:noFill/>
                    </a:ln>
                  </pic:spPr>
                </pic:pic>
              </a:graphicData>
            </a:graphic>
          </wp:inline>
        </w:drawing>
      </w:r>
      <w:r w:rsidRPr="00850C8D">
        <w:rPr>
          <w:rFonts w:ascii="Times New Roman" w:hAnsi="Times New Roman" w:cs="Times New Roman"/>
          <w:b/>
          <w:bCs/>
          <w:sz w:val="24"/>
          <w:szCs w:val="24"/>
        </w:rPr>
        <w:t xml:space="preserve"> Fig. 2: </w:t>
      </w:r>
      <w:r w:rsidRPr="00850C8D">
        <w:rPr>
          <w:rFonts w:ascii="Times New Roman" w:hAnsi="Times New Roman" w:cs="Times New Roman"/>
          <w:sz w:val="24"/>
          <w:szCs w:val="24"/>
        </w:rPr>
        <w:t xml:space="preserve">Clusters of field gene bank accessions of cardamom </w:t>
      </w:r>
      <w:r w:rsidRPr="00EB41BF">
        <w:rPr>
          <w:rFonts w:ascii="Times New Roman" w:hAnsi="Times New Roman" w:cs="Times New Roman"/>
          <w:sz w:val="24"/>
          <w:szCs w:val="24"/>
          <w:highlight w:val="yellow"/>
        </w:rPr>
        <w:t xml:space="preserve">using </w:t>
      </w:r>
      <w:r w:rsidR="00EB41BF" w:rsidRPr="00EB41BF">
        <w:rPr>
          <w:rFonts w:ascii="Times New Roman" w:hAnsi="Times New Roman" w:cs="Times New Roman"/>
          <w:sz w:val="24"/>
          <w:szCs w:val="24"/>
          <w:highlight w:val="yellow"/>
        </w:rPr>
        <w:t xml:space="preserve">the </w:t>
      </w:r>
      <w:r w:rsidRPr="00EB41BF">
        <w:rPr>
          <w:rFonts w:ascii="Times New Roman" w:hAnsi="Times New Roman" w:cs="Times New Roman"/>
          <w:sz w:val="24"/>
          <w:szCs w:val="24"/>
          <w:highlight w:val="yellow"/>
        </w:rPr>
        <w:t>“war</w:t>
      </w:r>
      <w:r w:rsidRPr="00850C8D">
        <w:rPr>
          <w:rFonts w:ascii="Times New Roman" w:hAnsi="Times New Roman" w:cs="Times New Roman"/>
          <w:sz w:val="24"/>
          <w:szCs w:val="24"/>
        </w:rPr>
        <w:t>d D” method</w:t>
      </w:r>
      <w:r w:rsidR="00F2307C">
        <w:rPr>
          <w:rFonts w:ascii="Times New Roman" w:hAnsi="Times New Roman" w:cs="Times New Roman"/>
          <w:sz w:val="24"/>
          <w:szCs w:val="24"/>
        </w:rPr>
        <w:t xml:space="preserve"> </w:t>
      </w:r>
    </w:p>
    <w:p w14:paraId="59609677" w14:textId="248C8700" w:rsidR="00F33B79" w:rsidRPr="00850C8D" w:rsidRDefault="0006464A" w:rsidP="00CC7C91">
      <w:pPr>
        <w:spacing w:after="0" w:line="360" w:lineRule="auto"/>
        <w:jc w:val="both"/>
        <w:rPr>
          <w:rFonts w:ascii="Times New Roman" w:hAnsi="Times New Roman" w:cs="Times New Roman"/>
          <w:sz w:val="24"/>
          <w:szCs w:val="24"/>
        </w:rPr>
      </w:pPr>
      <w:r w:rsidRPr="0006464A">
        <w:rPr>
          <w:rFonts w:ascii="Times New Roman" w:hAnsi="Times New Roman" w:cs="Times New Roman"/>
          <w:sz w:val="24"/>
          <w:szCs w:val="24"/>
        </w:rPr>
        <w:t>The significant genetic diversity observed among and within the three clusters was evident. Cluster analysis grouped the accessions into distinct categories based on their traits.</w:t>
      </w:r>
      <w:r>
        <w:rPr>
          <w:rFonts w:ascii="Times New Roman" w:hAnsi="Times New Roman" w:cs="Times New Roman"/>
          <w:sz w:val="24"/>
          <w:szCs w:val="24"/>
        </w:rPr>
        <w:t xml:space="preserve"> </w:t>
      </w:r>
      <w:r w:rsidR="00317374" w:rsidRPr="00850C8D">
        <w:rPr>
          <w:rFonts w:ascii="Times New Roman" w:hAnsi="Times New Roman" w:cs="Times New Roman"/>
          <w:sz w:val="24"/>
          <w:szCs w:val="24"/>
        </w:rPr>
        <w:t xml:space="preserve">These clusters represent specific trait combinations and provide a systematic approach to identifying accessions with desirable characteristics. </w:t>
      </w:r>
      <w:r w:rsidR="00EB462D" w:rsidRPr="00EB462D">
        <w:rPr>
          <w:rFonts w:ascii="Times New Roman" w:hAnsi="Times New Roman" w:cs="Times New Roman"/>
          <w:sz w:val="24"/>
          <w:szCs w:val="24"/>
        </w:rPr>
        <w:t>Multivariate cluster analysis grouped the accessions into three distinct clusters, each displaying significant diversity (Fig. 2). Cluster 1 included 18 accessions, cluster 2 comprised 21 genotypes and cluster 3 contained 41 field gene bank accessions.</w:t>
      </w:r>
      <w:r w:rsidR="00317374" w:rsidRPr="00850C8D">
        <w:rPr>
          <w:rFonts w:ascii="Times New Roman" w:hAnsi="Times New Roman" w:cs="Times New Roman"/>
          <w:sz w:val="24"/>
          <w:szCs w:val="24"/>
        </w:rPr>
        <w:t xml:space="preserve"> </w:t>
      </w:r>
      <w:r w:rsidR="00257AB7" w:rsidRPr="00850C8D">
        <w:rPr>
          <w:rFonts w:ascii="Times New Roman" w:hAnsi="Times New Roman" w:cs="Times New Roman"/>
          <w:sz w:val="24"/>
          <w:szCs w:val="24"/>
        </w:rPr>
        <w:t xml:space="preserve">Despite the inclusion of accessions from the Malabar, Mysore and </w:t>
      </w:r>
      <w:proofErr w:type="spellStart"/>
      <w:r w:rsidR="00257AB7" w:rsidRPr="00850C8D">
        <w:rPr>
          <w:rFonts w:ascii="Times New Roman" w:hAnsi="Times New Roman" w:cs="Times New Roman"/>
          <w:sz w:val="24"/>
          <w:szCs w:val="24"/>
        </w:rPr>
        <w:t>Vazhukka</w:t>
      </w:r>
      <w:proofErr w:type="spellEnd"/>
      <w:r w:rsidR="00257AB7" w:rsidRPr="00850C8D">
        <w:rPr>
          <w:rFonts w:ascii="Times New Roman" w:hAnsi="Times New Roman" w:cs="Times New Roman"/>
          <w:sz w:val="24"/>
          <w:szCs w:val="24"/>
        </w:rPr>
        <w:t xml:space="preserve"> ecotypes, no distinct clusters emerged based solely on ecotype. Accessions from the same ecotypes were found across different clusters, indicating a close genetic relationship among these ecotypes. This suggests that geographical origin may not be the primary factor influencing genetic divergence in cardamom. Similar findings were reported by Anisha </w:t>
      </w:r>
      <w:r w:rsidR="00257AB7" w:rsidRPr="00850C8D">
        <w:rPr>
          <w:rFonts w:ascii="Times New Roman" w:hAnsi="Times New Roman" w:cs="Times New Roman"/>
          <w:i/>
          <w:iCs/>
          <w:sz w:val="24"/>
          <w:szCs w:val="24"/>
        </w:rPr>
        <w:t>et al</w:t>
      </w:r>
      <w:r w:rsidR="00257AB7" w:rsidRPr="00850C8D">
        <w:rPr>
          <w:rFonts w:ascii="Times New Roman" w:hAnsi="Times New Roman" w:cs="Times New Roman"/>
          <w:sz w:val="24"/>
          <w:szCs w:val="24"/>
        </w:rPr>
        <w:t xml:space="preserve">. (2020) and Sharon </w:t>
      </w:r>
      <w:r w:rsidR="00257AB7" w:rsidRPr="00850C8D">
        <w:rPr>
          <w:rFonts w:ascii="Times New Roman" w:hAnsi="Times New Roman" w:cs="Times New Roman"/>
          <w:i/>
          <w:iCs/>
          <w:sz w:val="24"/>
          <w:szCs w:val="24"/>
        </w:rPr>
        <w:t>et al</w:t>
      </w:r>
      <w:r w:rsidR="00257AB7" w:rsidRPr="00850C8D">
        <w:rPr>
          <w:rFonts w:ascii="Times New Roman" w:hAnsi="Times New Roman" w:cs="Times New Roman"/>
          <w:sz w:val="24"/>
          <w:szCs w:val="24"/>
        </w:rPr>
        <w:t xml:space="preserve">. (2020), who also observed variability in quantitative traits among cardamom varieties. </w:t>
      </w:r>
      <w:r w:rsidR="00317374" w:rsidRPr="00850C8D">
        <w:rPr>
          <w:rFonts w:ascii="Times New Roman" w:hAnsi="Times New Roman" w:cs="Times New Roman"/>
          <w:sz w:val="24"/>
          <w:szCs w:val="24"/>
        </w:rPr>
        <w:t xml:space="preserve">Trait-wise cluster means </w:t>
      </w:r>
      <w:r w:rsidR="00257AB7" w:rsidRPr="00850C8D">
        <w:rPr>
          <w:rFonts w:ascii="Times New Roman" w:hAnsi="Times New Roman" w:cs="Times New Roman"/>
          <w:sz w:val="24"/>
          <w:szCs w:val="24"/>
        </w:rPr>
        <w:t xml:space="preserve">provided in Table 2 </w:t>
      </w:r>
      <w:r w:rsidR="00317374" w:rsidRPr="00850C8D">
        <w:rPr>
          <w:rFonts w:ascii="Times New Roman" w:hAnsi="Times New Roman" w:cs="Times New Roman"/>
          <w:sz w:val="24"/>
          <w:szCs w:val="24"/>
        </w:rPr>
        <w:t xml:space="preserve">highlighted that cluster 2 exhibited the highest mean for all traits, including plant height (274.39 cm), </w:t>
      </w:r>
      <w:r w:rsidR="00382CD9" w:rsidRPr="00850C8D">
        <w:rPr>
          <w:rFonts w:ascii="Times New Roman" w:hAnsi="Times New Roman" w:cs="Times New Roman"/>
          <w:sz w:val="24"/>
          <w:szCs w:val="24"/>
        </w:rPr>
        <w:t xml:space="preserve">number of </w:t>
      </w:r>
      <w:r w:rsidR="00317374" w:rsidRPr="00850C8D">
        <w:rPr>
          <w:rFonts w:ascii="Times New Roman" w:hAnsi="Times New Roman" w:cs="Times New Roman"/>
          <w:sz w:val="24"/>
          <w:szCs w:val="24"/>
        </w:rPr>
        <w:t xml:space="preserve">bearing tillers (23.07), leaves (238.30), panicles (28.62), capsules (248.86), number of seeds per capsule (19.13), fresh yield (833.48 g) and dry yield (161.38 g). </w:t>
      </w:r>
      <w:r w:rsidR="00257AB7" w:rsidRPr="00850C8D">
        <w:rPr>
          <w:rFonts w:ascii="Times New Roman" w:hAnsi="Times New Roman" w:cs="Times New Roman"/>
          <w:sz w:val="24"/>
          <w:szCs w:val="24"/>
        </w:rPr>
        <w:t xml:space="preserve">Cluster 1 represents genotypes with relatively low productivity and cluster 2 genotypes possess the most desirable agronomic characteristics, making them prime candidates for breeding programs. </w:t>
      </w:r>
    </w:p>
    <w:p w14:paraId="792A57BE" w14:textId="40AAAD4F" w:rsidR="000661B1" w:rsidRPr="00850C8D" w:rsidRDefault="000661B1" w:rsidP="00911D0F">
      <w:pPr>
        <w:spacing w:line="360" w:lineRule="auto"/>
        <w:jc w:val="both"/>
        <w:rPr>
          <w:rFonts w:ascii="Times New Roman" w:hAnsi="Times New Roman" w:cs="Times New Roman"/>
          <w:sz w:val="24"/>
          <w:szCs w:val="24"/>
        </w:rPr>
      </w:pPr>
      <w:r w:rsidRPr="00850C8D">
        <w:rPr>
          <w:rFonts w:ascii="Times New Roman" w:hAnsi="Times New Roman" w:cs="Times New Roman"/>
          <w:b/>
          <w:bCs/>
          <w:sz w:val="24"/>
          <w:szCs w:val="24"/>
        </w:rPr>
        <w:t>Table 2.</w:t>
      </w:r>
      <w:r w:rsidRPr="00850C8D">
        <w:rPr>
          <w:rFonts w:ascii="Times New Roman" w:hAnsi="Times New Roman" w:cs="Times New Roman"/>
          <w:sz w:val="24"/>
          <w:szCs w:val="24"/>
        </w:rPr>
        <w:t xml:space="preserve"> </w:t>
      </w:r>
      <w:r w:rsidR="00EB41BF" w:rsidRPr="00850C8D">
        <w:rPr>
          <w:rFonts w:ascii="Times New Roman" w:hAnsi="Times New Roman" w:cs="Times New Roman"/>
          <w:sz w:val="24"/>
          <w:szCs w:val="24"/>
        </w:rPr>
        <w:t>Trait</w:t>
      </w:r>
      <w:r w:rsidR="00EB41BF">
        <w:rPr>
          <w:rFonts w:ascii="Times New Roman" w:hAnsi="Times New Roman" w:cs="Times New Roman"/>
          <w:sz w:val="24"/>
          <w:szCs w:val="24"/>
        </w:rPr>
        <w:t>-</w:t>
      </w:r>
      <w:r w:rsidRPr="00850C8D">
        <w:rPr>
          <w:rFonts w:ascii="Times New Roman" w:hAnsi="Times New Roman" w:cs="Times New Roman"/>
          <w:sz w:val="24"/>
          <w:szCs w:val="24"/>
        </w:rPr>
        <w:t>wise cluster means of field gene bank accessions of cardamom</w:t>
      </w:r>
    </w:p>
    <w:tbl>
      <w:tblPr>
        <w:tblStyle w:val="TableGridLight"/>
        <w:tblW w:w="936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10"/>
        <w:gridCol w:w="810"/>
        <w:gridCol w:w="810"/>
        <w:gridCol w:w="720"/>
        <w:gridCol w:w="810"/>
        <w:gridCol w:w="810"/>
        <w:gridCol w:w="810"/>
        <w:gridCol w:w="810"/>
        <w:gridCol w:w="720"/>
        <w:gridCol w:w="810"/>
        <w:gridCol w:w="810"/>
      </w:tblGrid>
      <w:tr w:rsidR="00361A3C" w:rsidRPr="001D1E9F" w14:paraId="515ECBC2" w14:textId="72FD2A24" w:rsidTr="00F15F43">
        <w:trPr>
          <w:trHeight w:val="402"/>
          <w:jc w:val="center"/>
        </w:trPr>
        <w:tc>
          <w:tcPr>
            <w:tcW w:w="630" w:type="dxa"/>
            <w:tcBorders>
              <w:top w:val="single" w:sz="4" w:space="0" w:color="auto"/>
              <w:bottom w:val="single" w:sz="4" w:space="0" w:color="auto"/>
            </w:tcBorders>
          </w:tcPr>
          <w:p w14:paraId="078A2CE9" w14:textId="37BC1F35" w:rsidR="00306F26" w:rsidRPr="001D1E9F" w:rsidRDefault="004C7FEA" w:rsidP="00997226">
            <w:pPr>
              <w:spacing w:line="276"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en-IN" w:bidi="hi-IN"/>
              </w:rPr>
              <w:lastRenderedPageBreak/>
              <w:t xml:space="preserve"> </w:t>
            </w:r>
          </w:p>
        </w:tc>
        <w:tc>
          <w:tcPr>
            <w:tcW w:w="810" w:type="dxa"/>
            <w:tcBorders>
              <w:top w:val="single" w:sz="4" w:space="0" w:color="auto"/>
              <w:bottom w:val="single" w:sz="4" w:space="0" w:color="auto"/>
            </w:tcBorders>
          </w:tcPr>
          <w:p w14:paraId="5AE99D44" w14:textId="12D562CF"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Plant height (cm)</w:t>
            </w:r>
          </w:p>
        </w:tc>
        <w:tc>
          <w:tcPr>
            <w:tcW w:w="810" w:type="dxa"/>
            <w:tcBorders>
              <w:top w:val="single" w:sz="4" w:space="0" w:color="auto"/>
              <w:bottom w:val="single" w:sz="4" w:space="0" w:color="auto"/>
            </w:tcBorders>
          </w:tcPr>
          <w:p w14:paraId="4F432380" w14:textId="20305113"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No. of bearing tillers</w:t>
            </w:r>
          </w:p>
        </w:tc>
        <w:tc>
          <w:tcPr>
            <w:tcW w:w="810" w:type="dxa"/>
            <w:tcBorders>
              <w:top w:val="single" w:sz="4" w:space="0" w:color="auto"/>
              <w:bottom w:val="single" w:sz="4" w:space="0" w:color="auto"/>
            </w:tcBorders>
          </w:tcPr>
          <w:p w14:paraId="5DB5D19F" w14:textId="6AE2E9FF"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No leaves</w:t>
            </w:r>
          </w:p>
        </w:tc>
        <w:tc>
          <w:tcPr>
            <w:tcW w:w="720" w:type="dxa"/>
            <w:tcBorders>
              <w:top w:val="single" w:sz="4" w:space="0" w:color="auto"/>
              <w:bottom w:val="single" w:sz="4" w:space="0" w:color="auto"/>
            </w:tcBorders>
          </w:tcPr>
          <w:p w14:paraId="23379EB9" w14:textId="1E37CDE8"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Leaf length (cm)</w:t>
            </w:r>
          </w:p>
        </w:tc>
        <w:tc>
          <w:tcPr>
            <w:tcW w:w="810" w:type="dxa"/>
            <w:tcBorders>
              <w:top w:val="single" w:sz="4" w:space="0" w:color="auto"/>
              <w:bottom w:val="single" w:sz="4" w:space="0" w:color="auto"/>
            </w:tcBorders>
          </w:tcPr>
          <w:p w14:paraId="27D0F082" w14:textId="7579A790"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 xml:space="preserve">Leaf </w:t>
            </w:r>
            <w:r w:rsidR="006F4526" w:rsidRPr="001D1E9F">
              <w:rPr>
                <w:rFonts w:ascii="Times New Roman" w:eastAsia="Times New Roman" w:hAnsi="Times New Roman" w:cs="Times New Roman"/>
                <w:color w:val="000000"/>
                <w:sz w:val="20"/>
                <w:szCs w:val="20"/>
                <w:lang w:eastAsia="en-IN" w:bidi="hi-IN"/>
              </w:rPr>
              <w:t>width</w:t>
            </w:r>
            <w:r w:rsidRPr="001D1E9F">
              <w:rPr>
                <w:rFonts w:ascii="Times New Roman" w:eastAsia="Times New Roman" w:hAnsi="Times New Roman" w:cs="Times New Roman"/>
                <w:color w:val="000000"/>
                <w:sz w:val="20"/>
                <w:szCs w:val="20"/>
                <w:lang w:eastAsia="en-IN" w:bidi="hi-IN"/>
              </w:rPr>
              <w:t xml:space="preserve"> (cm)</w:t>
            </w:r>
          </w:p>
        </w:tc>
        <w:tc>
          <w:tcPr>
            <w:tcW w:w="810" w:type="dxa"/>
            <w:tcBorders>
              <w:top w:val="single" w:sz="4" w:space="0" w:color="auto"/>
              <w:bottom w:val="single" w:sz="4" w:space="0" w:color="auto"/>
            </w:tcBorders>
          </w:tcPr>
          <w:p w14:paraId="15A761C7" w14:textId="5122EA26"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No. of panicles</w:t>
            </w:r>
          </w:p>
        </w:tc>
        <w:tc>
          <w:tcPr>
            <w:tcW w:w="810" w:type="dxa"/>
            <w:tcBorders>
              <w:top w:val="single" w:sz="4" w:space="0" w:color="auto"/>
              <w:bottom w:val="single" w:sz="4" w:space="0" w:color="auto"/>
            </w:tcBorders>
          </w:tcPr>
          <w:p w14:paraId="5A580CD2" w14:textId="5A02A0AA"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hAnsi="Times New Roman" w:cs="Times New Roman"/>
                <w:sz w:val="20"/>
                <w:szCs w:val="20"/>
              </w:rPr>
              <w:t>Panicle length (cm)</w:t>
            </w:r>
          </w:p>
        </w:tc>
        <w:tc>
          <w:tcPr>
            <w:tcW w:w="810" w:type="dxa"/>
            <w:tcBorders>
              <w:top w:val="single" w:sz="4" w:space="0" w:color="auto"/>
              <w:bottom w:val="single" w:sz="4" w:space="0" w:color="auto"/>
            </w:tcBorders>
          </w:tcPr>
          <w:p w14:paraId="7EF0C4C1" w14:textId="745143C2"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hAnsi="Times New Roman" w:cs="Times New Roman"/>
                <w:sz w:val="20"/>
                <w:szCs w:val="20"/>
              </w:rPr>
              <w:t>No. of capsules</w:t>
            </w:r>
          </w:p>
        </w:tc>
        <w:tc>
          <w:tcPr>
            <w:tcW w:w="720" w:type="dxa"/>
            <w:tcBorders>
              <w:top w:val="single" w:sz="4" w:space="0" w:color="auto"/>
              <w:bottom w:val="single" w:sz="4" w:space="0" w:color="auto"/>
            </w:tcBorders>
          </w:tcPr>
          <w:p w14:paraId="75B9129A" w14:textId="0949DC0E"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hAnsi="Times New Roman" w:cs="Times New Roman"/>
                <w:sz w:val="20"/>
                <w:szCs w:val="20"/>
              </w:rPr>
              <w:t>No. of seeds</w:t>
            </w:r>
          </w:p>
        </w:tc>
        <w:tc>
          <w:tcPr>
            <w:tcW w:w="810" w:type="dxa"/>
            <w:tcBorders>
              <w:top w:val="single" w:sz="4" w:space="0" w:color="auto"/>
              <w:bottom w:val="single" w:sz="4" w:space="0" w:color="auto"/>
            </w:tcBorders>
          </w:tcPr>
          <w:p w14:paraId="75469931" w14:textId="79F8D2D0"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hAnsi="Times New Roman" w:cs="Times New Roman"/>
                <w:sz w:val="20"/>
                <w:szCs w:val="20"/>
              </w:rPr>
              <w:t>Fresh yield (g)</w:t>
            </w:r>
          </w:p>
        </w:tc>
        <w:tc>
          <w:tcPr>
            <w:tcW w:w="810" w:type="dxa"/>
            <w:tcBorders>
              <w:top w:val="single" w:sz="4" w:space="0" w:color="auto"/>
              <w:bottom w:val="single" w:sz="4" w:space="0" w:color="auto"/>
            </w:tcBorders>
          </w:tcPr>
          <w:p w14:paraId="306FDF38" w14:textId="59BC63B5"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hAnsi="Times New Roman" w:cs="Times New Roman"/>
                <w:sz w:val="20"/>
                <w:szCs w:val="20"/>
              </w:rPr>
              <w:t>Dry yield (g)</w:t>
            </w:r>
          </w:p>
        </w:tc>
      </w:tr>
      <w:tr w:rsidR="00361A3C" w:rsidRPr="001D1E9F" w14:paraId="688F05FD" w14:textId="2CC56934" w:rsidTr="00F15F43">
        <w:trPr>
          <w:trHeight w:val="264"/>
          <w:jc w:val="center"/>
        </w:trPr>
        <w:tc>
          <w:tcPr>
            <w:tcW w:w="630" w:type="dxa"/>
            <w:tcBorders>
              <w:top w:val="single" w:sz="4" w:space="0" w:color="auto"/>
            </w:tcBorders>
          </w:tcPr>
          <w:p w14:paraId="3CBBC1B8" w14:textId="704BBC9F" w:rsidR="00306F26" w:rsidRPr="001D1E9F" w:rsidRDefault="00306F26"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C1</w:t>
            </w:r>
          </w:p>
        </w:tc>
        <w:tc>
          <w:tcPr>
            <w:tcW w:w="810" w:type="dxa"/>
            <w:tcBorders>
              <w:top w:val="single" w:sz="4" w:space="0" w:color="auto"/>
            </w:tcBorders>
          </w:tcPr>
          <w:p w14:paraId="0A038D6F" w14:textId="2BCAA56D" w:rsidR="00306F26" w:rsidRPr="001D1E9F" w:rsidRDefault="007D589E"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216.73</w:t>
            </w:r>
          </w:p>
        </w:tc>
        <w:tc>
          <w:tcPr>
            <w:tcW w:w="810" w:type="dxa"/>
            <w:tcBorders>
              <w:top w:val="single" w:sz="4" w:space="0" w:color="auto"/>
            </w:tcBorders>
          </w:tcPr>
          <w:p w14:paraId="455589C8" w14:textId="26C23F68" w:rsidR="00306F26" w:rsidRPr="001D1E9F" w:rsidRDefault="00AC2B0C"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9.33</w:t>
            </w:r>
          </w:p>
        </w:tc>
        <w:tc>
          <w:tcPr>
            <w:tcW w:w="810" w:type="dxa"/>
            <w:tcBorders>
              <w:top w:val="single" w:sz="4" w:space="0" w:color="auto"/>
            </w:tcBorders>
          </w:tcPr>
          <w:p w14:paraId="7D9388CE" w14:textId="505F3274" w:rsidR="00306F26" w:rsidRPr="001D1E9F" w:rsidRDefault="00085E38"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106.87</w:t>
            </w:r>
          </w:p>
        </w:tc>
        <w:tc>
          <w:tcPr>
            <w:tcW w:w="720" w:type="dxa"/>
            <w:tcBorders>
              <w:top w:val="single" w:sz="4" w:space="0" w:color="auto"/>
            </w:tcBorders>
          </w:tcPr>
          <w:p w14:paraId="1FF44E29" w14:textId="7016621B" w:rsidR="00306F26" w:rsidRPr="001D1E9F" w:rsidRDefault="00CD1B97"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55.96</w:t>
            </w:r>
          </w:p>
        </w:tc>
        <w:tc>
          <w:tcPr>
            <w:tcW w:w="810" w:type="dxa"/>
            <w:tcBorders>
              <w:top w:val="single" w:sz="4" w:space="0" w:color="auto"/>
            </w:tcBorders>
          </w:tcPr>
          <w:p w14:paraId="7A67302A" w14:textId="2229EAC5" w:rsidR="00306F26" w:rsidRPr="001D1E9F" w:rsidRDefault="00386933"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10.16</w:t>
            </w:r>
          </w:p>
        </w:tc>
        <w:tc>
          <w:tcPr>
            <w:tcW w:w="810" w:type="dxa"/>
            <w:tcBorders>
              <w:top w:val="single" w:sz="4" w:space="0" w:color="auto"/>
            </w:tcBorders>
          </w:tcPr>
          <w:p w14:paraId="63AFC114" w14:textId="4DB53243" w:rsidR="00306F26" w:rsidRPr="001D1E9F" w:rsidRDefault="004C5FA2"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11.02</w:t>
            </w:r>
          </w:p>
        </w:tc>
        <w:tc>
          <w:tcPr>
            <w:tcW w:w="810" w:type="dxa"/>
            <w:tcBorders>
              <w:top w:val="single" w:sz="4" w:space="0" w:color="auto"/>
            </w:tcBorders>
          </w:tcPr>
          <w:p w14:paraId="3464BD31" w14:textId="4994B3CF" w:rsidR="00306F26" w:rsidRPr="001D1E9F" w:rsidRDefault="008A0D1A"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42.65</w:t>
            </w:r>
          </w:p>
        </w:tc>
        <w:tc>
          <w:tcPr>
            <w:tcW w:w="810" w:type="dxa"/>
            <w:tcBorders>
              <w:top w:val="single" w:sz="4" w:space="0" w:color="auto"/>
            </w:tcBorders>
          </w:tcPr>
          <w:p w14:paraId="17BAD852" w14:textId="322DE675" w:rsidR="00306F26" w:rsidRPr="001D1E9F" w:rsidRDefault="00275B0F"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87.75</w:t>
            </w:r>
          </w:p>
        </w:tc>
        <w:tc>
          <w:tcPr>
            <w:tcW w:w="720" w:type="dxa"/>
            <w:tcBorders>
              <w:top w:val="single" w:sz="4" w:space="0" w:color="auto"/>
            </w:tcBorders>
          </w:tcPr>
          <w:p w14:paraId="76097B42" w14:textId="2167E303" w:rsidR="00306F26" w:rsidRPr="001D1E9F" w:rsidRDefault="00224E58"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14.85</w:t>
            </w:r>
          </w:p>
        </w:tc>
        <w:tc>
          <w:tcPr>
            <w:tcW w:w="810" w:type="dxa"/>
            <w:tcBorders>
              <w:top w:val="single" w:sz="4" w:space="0" w:color="auto"/>
            </w:tcBorders>
          </w:tcPr>
          <w:p w14:paraId="2C61B7D3" w14:textId="38B6DBAE" w:rsidR="00306F26" w:rsidRPr="001D1E9F" w:rsidRDefault="00F84BF3"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233.40</w:t>
            </w:r>
          </w:p>
        </w:tc>
        <w:tc>
          <w:tcPr>
            <w:tcW w:w="810" w:type="dxa"/>
            <w:tcBorders>
              <w:top w:val="single" w:sz="4" w:space="0" w:color="auto"/>
            </w:tcBorders>
          </w:tcPr>
          <w:p w14:paraId="3BD5DB84" w14:textId="1A93EB6A" w:rsidR="00306F26" w:rsidRPr="001D1E9F" w:rsidRDefault="0034436C"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44.63</w:t>
            </w:r>
          </w:p>
        </w:tc>
      </w:tr>
      <w:tr w:rsidR="00361A3C" w:rsidRPr="001D1E9F" w14:paraId="50EBA08B" w14:textId="210B2C2E" w:rsidTr="00F15F43">
        <w:trPr>
          <w:trHeight w:val="264"/>
          <w:jc w:val="center"/>
        </w:trPr>
        <w:tc>
          <w:tcPr>
            <w:tcW w:w="630" w:type="dxa"/>
          </w:tcPr>
          <w:p w14:paraId="51E5A010" w14:textId="24901F71" w:rsidR="00306F26" w:rsidRPr="001D1E9F" w:rsidRDefault="00306F26"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C2</w:t>
            </w:r>
          </w:p>
        </w:tc>
        <w:tc>
          <w:tcPr>
            <w:tcW w:w="810" w:type="dxa"/>
          </w:tcPr>
          <w:p w14:paraId="713A67E4" w14:textId="7FAFAAE9" w:rsidR="00306F26" w:rsidRPr="001D1E9F" w:rsidRDefault="009B66A8"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274.39</w:t>
            </w:r>
          </w:p>
        </w:tc>
        <w:tc>
          <w:tcPr>
            <w:tcW w:w="810" w:type="dxa"/>
          </w:tcPr>
          <w:p w14:paraId="68B08D1D" w14:textId="0D174525" w:rsidR="00306F26" w:rsidRPr="001D1E9F" w:rsidRDefault="00073F53"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23.07</w:t>
            </w:r>
          </w:p>
        </w:tc>
        <w:tc>
          <w:tcPr>
            <w:tcW w:w="810" w:type="dxa"/>
          </w:tcPr>
          <w:p w14:paraId="582271F7" w14:textId="3FDB0A15" w:rsidR="00306F26" w:rsidRPr="001D1E9F" w:rsidRDefault="009F79DB"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238.30</w:t>
            </w:r>
          </w:p>
        </w:tc>
        <w:tc>
          <w:tcPr>
            <w:tcW w:w="720" w:type="dxa"/>
          </w:tcPr>
          <w:p w14:paraId="3C7B082B" w14:textId="17645F6E" w:rsidR="00306F26" w:rsidRPr="001D1E9F" w:rsidRDefault="003A1E6E"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59.25</w:t>
            </w:r>
          </w:p>
        </w:tc>
        <w:tc>
          <w:tcPr>
            <w:tcW w:w="810" w:type="dxa"/>
          </w:tcPr>
          <w:p w14:paraId="56F521A0" w14:textId="2FC6B444" w:rsidR="00306F26" w:rsidRPr="001D1E9F" w:rsidRDefault="00484902"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10.94</w:t>
            </w:r>
          </w:p>
        </w:tc>
        <w:tc>
          <w:tcPr>
            <w:tcW w:w="810" w:type="dxa"/>
          </w:tcPr>
          <w:p w14:paraId="1517E652" w14:textId="62DCDA72" w:rsidR="00306F26" w:rsidRPr="001D1E9F" w:rsidRDefault="004C5FA2"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28.62</w:t>
            </w:r>
          </w:p>
        </w:tc>
        <w:tc>
          <w:tcPr>
            <w:tcW w:w="810" w:type="dxa"/>
          </w:tcPr>
          <w:p w14:paraId="658B8883" w14:textId="7D6E737F" w:rsidR="00306F26" w:rsidRPr="001D1E9F" w:rsidRDefault="00ED55CF"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59.50</w:t>
            </w:r>
          </w:p>
        </w:tc>
        <w:tc>
          <w:tcPr>
            <w:tcW w:w="810" w:type="dxa"/>
          </w:tcPr>
          <w:p w14:paraId="3500FDE1" w14:textId="64811504" w:rsidR="00306F26" w:rsidRPr="001D1E9F" w:rsidRDefault="000F313D"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248.86</w:t>
            </w:r>
          </w:p>
        </w:tc>
        <w:tc>
          <w:tcPr>
            <w:tcW w:w="720" w:type="dxa"/>
          </w:tcPr>
          <w:p w14:paraId="021876FC" w14:textId="28209479" w:rsidR="00306F26" w:rsidRPr="001D1E9F" w:rsidRDefault="00DE246A"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19.13</w:t>
            </w:r>
          </w:p>
        </w:tc>
        <w:tc>
          <w:tcPr>
            <w:tcW w:w="810" w:type="dxa"/>
          </w:tcPr>
          <w:p w14:paraId="44AA947D" w14:textId="4FCF0177" w:rsidR="00306F26" w:rsidRPr="001D1E9F" w:rsidRDefault="00EA24B1"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833.48</w:t>
            </w:r>
          </w:p>
        </w:tc>
        <w:tc>
          <w:tcPr>
            <w:tcW w:w="810" w:type="dxa"/>
          </w:tcPr>
          <w:p w14:paraId="5F0F4697" w14:textId="50B87AC2" w:rsidR="00306F26" w:rsidRPr="001D1E9F" w:rsidRDefault="005D0079"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161.38</w:t>
            </w:r>
          </w:p>
        </w:tc>
      </w:tr>
      <w:tr w:rsidR="00361A3C" w:rsidRPr="001D1E9F" w14:paraId="05CDAB6D" w14:textId="09B9F75D" w:rsidTr="00F15F43">
        <w:trPr>
          <w:trHeight w:val="264"/>
          <w:jc w:val="center"/>
        </w:trPr>
        <w:tc>
          <w:tcPr>
            <w:tcW w:w="630" w:type="dxa"/>
          </w:tcPr>
          <w:p w14:paraId="7A7ADCA5" w14:textId="1AF31B93" w:rsidR="00306F26" w:rsidRPr="001D1E9F" w:rsidRDefault="00306F26"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C3</w:t>
            </w:r>
          </w:p>
        </w:tc>
        <w:tc>
          <w:tcPr>
            <w:tcW w:w="810" w:type="dxa"/>
          </w:tcPr>
          <w:p w14:paraId="566F9236" w14:textId="05A211E1" w:rsidR="00306F26" w:rsidRPr="001D1E9F" w:rsidRDefault="00313B1A"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248.33</w:t>
            </w:r>
          </w:p>
        </w:tc>
        <w:tc>
          <w:tcPr>
            <w:tcW w:w="810" w:type="dxa"/>
          </w:tcPr>
          <w:p w14:paraId="11490D98" w14:textId="2AA68069" w:rsidR="00306F26" w:rsidRPr="001D1E9F" w:rsidRDefault="00151707"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15.83</w:t>
            </w:r>
          </w:p>
        </w:tc>
        <w:tc>
          <w:tcPr>
            <w:tcW w:w="810" w:type="dxa"/>
          </w:tcPr>
          <w:p w14:paraId="3A9B29E1" w14:textId="5A76BAAA" w:rsidR="00306F26" w:rsidRPr="001D1E9F" w:rsidRDefault="00B26C2B"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193.55</w:t>
            </w:r>
          </w:p>
        </w:tc>
        <w:tc>
          <w:tcPr>
            <w:tcW w:w="720" w:type="dxa"/>
          </w:tcPr>
          <w:p w14:paraId="6DA27646" w14:textId="6A609912" w:rsidR="00306F26" w:rsidRPr="001D1E9F" w:rsidRDefault="00B7648A"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58.93</w:t>
            </w:r>
          </w:p>
        </w:tc>
        <w:tc>
          <w:tcPr>
            <w:tcW w:w="810" w:type="dxa"/>
          </w:tcPr>
          <w:p w14:paraId="0CA05DF5" w14:textId="373104F0" w:rsidR="00306F26" w:rsidRPr="001D1E9F" w:rsidRDefault="001062F9"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11.03</w:t>
            </w:r>
          </w:p>
        </w:tc>
        <w:tc>
          <w:tcPr>
            <w:tcW w:w="810" w:type="dxa"/>
          </w:tcPr>
          <w:p w14:paraId="7F4143A9" w14:textId="5650C1EC" w:rsidR="00306F26" w:rsidRPr="001D1E9F" w:rsidRDefault="00E018AD"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19.19</w:t>
            </w:r>
          </w:p>
        </w:tc>
        <w:tc>
          <w:tcPr>
            <w:tcW w:w="810" w:type="dxa"/>
          </w:tcPr>
          <w:p w14:paraId="716C041C" w14:textId="6570F15A" w:rsidR="00306F26" w:rsidRPr="001D1E9F" w:rsidRDefault="00E56F8A"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55.20</w:t>
            </w:r>
          </w:p>
        </w:tc>
        <w:tc>
          <w:tcPr>
            <w:tcW w:w="810" w:type="dxa"/>
          </w:tcPr>
          <w:p w14:paraId="57E690F2" w14:textId="56CC9B71" w:rsidR="00306F26" w:rsidRPr="001D1E9F" w:rsidRDefault="000E6B16"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176.69</w:t>
            </w:r>
          </w:p>
        </w:tc>
        <w:tc>
          <w:tcPr>
            <w:tcW w:w="720" w:type="dxa"/>
          </w:tcPr>
          <w:p w14:paraId="4353679C" w14:textId="094C960B" w:rsidR="00306F26" w:rsidRPr="001D1E9F" w:rsidRDefault="00430192"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17.43</w:t>
            </w:r>
          </w:p>
        </w:tc>
        <w:tc>
          <w:tcPr>
            <w:tcW w:w="810" w:type="dxa"/>
          </w:tcPr>
          <w:p w14:paraId="3E537111" w14:textId="3CF171DA" w:rsidR="00306F26" w:rsidRPr="001D1E9F" w:rsidRDefault="00770742"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448.94</w:t>
            </w:r>
          </w:p>
        </w:tc>
        <w:tc>
          <w:tcPr>
            <w:tcW w:w="810" w:type="dxa"/>
          </w:tcPr>
          <w:p w14:paraId="2225818E" w14:textId="2E324CA2" w:rsidR="00306F26" w:rsidRPr="001D1E9F" w:rsidRDefault="009353C5"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89.149</w:t>
            </w:r>
          </w:p>
        </w:tc>
      </w:tr>
    </w:tbl>
    <w:bookmarkEnd w:id="1"/>
    <w:p w14:paraId="792A5838" w14:textId="12948089" w:rsidR="000661B1" w:rsidRPr="00850C8D" w:rsidRDefault="00430978" w:rsidP="00E941C6">
      <w:pPr>
        <w:spacing w:before="240" w:after="0" w:line="276" w:lineRule="auto"/>
        <w:jc w:val="both"/>
        <w:rPr>
          <w:rFonts w:ascii="Times New Roman" w:hAnsi="Times New Roman" w:cs="Times New Roman"/>
          <w:bCs/>
          <w:sz w:val="24"/>
          <w:szCs w:val="24"/>
        </w:rPr>
      </w:pPr>
      <w:r w:rsidRPr="00850C8D">
        <w:rPr>
          <w:rFonts w:ascii="Times New Roman" w:hAnsi="Times New Roman" w:cs="Times New Roman"/>
          <w:sz w:val="24"/>
          <w:szCs w:val="24"/>
        </w:rPr>
        <w:t xml:space="preserve"> </w:t>
      </w:r>
      <w:bookmarkStart w:id="2" w:name="_Hlk155798978"/>
      <w:r w:rsidR="000661B1" w:rsidRPr="00850C8D">
        <w:rPr>
          <w:rFonts w:ascii="Times New Roman" w:hAnsi="Times New Roman" w:cs="Times New Roman"/>
          <w:b/>
          <w:bCs/>
          <w:sz w:val="24"/>
          <w:szCs w:val="24"/>
        </w:rPr>
        <w:t xml:space="preserve">Table 3. </w:t>
      </w:r>
      <w:r w:rsidR="000661B1" w:rsidRPr="00850C8D">
        <w:rPr>
          <w:rFonts w:ascii="Times New Roman" w:hAnsi="Times New Roman" w:cs="Times New Roman"/>
          <w:bCs/>
          <w:sz w:val="24"/>
          <w:szCs w:val="24"/>
        </w:rPr>
        <w:t xml:space="preserve">Distribution pattern of accessions into five clusters and estimate of average inter and </w:t>
      </w:r>
      <w:r w:rsidR="00EB41BF" w:rsidRPr="00850C8D">
        <w:rPr>
          <w:rFonts w:ascii="Times New Roman" w:hAnsi="Times New Roman" w:cs="Times New Roman"/>
          <w:bCs/>
          <w:sz w:val="24"/>
          <w:szCs w:val="24"/>
        </w:rPr>
        <w:t>intra</w:t>
      </w:r>
      <w:r w:rsidR="00EB41BF">
        <w:rPr>
          <w:rFonts w:ascii="Times New Roman" w:hAnsi="Times New Roman" w:cs="Times New Roman"/>
          <w:bCs/>
          <w:sz w:val="24"/>
          <w:szCs w:val="24"/>
        </w:rPr>
        <w:t>-</w:t>
      </w:r>
      <w:r w:rsidR="000661B1" w:rsidRPr="00850C8D">
        <w:rPr>
          <w:rFonts w:ascii="Times New Roman" w:hAnsi="Times New Roman" w:cs="Times New Roman"/>
          <w:bCs/>
          <w:sz w:val="24"/>
          <w:szCs w:val="24"/>
        </w:rPr>
        <w:t>cluster distances</w:t>
      </w:r>
    </w:p>
    <w:tbl>
      <w:tblPr>
        <w:tblStyle w:val="TableGridLight"/>
        <w:tblW w:w="87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2012"/>
        <w:gridCol w:w="2012"/>
        <w:gridCol w:w="1263"/>
        <w:gridCol w:w="2171"/>
      </w:tblGrid>
      <w:tr w:rsidR="0080435A" w:rsidRPr="009C6A7A" w14:paraId="453EB890" w14:textId="77777777" w:rsidTr="00BF0347">
        <w:trPr>
          <w:trHeight w:val="325"/>
        </w:trPr>
        <w:tc>
          <w:tcPr>
            <w:tcW w:w="8770" w:type="dxa"/>
            <w:gridSpan w:val="5"/>
            <w:tcBorders>
              <w:top w:val="single" w:sz="4" w:space="0" w:color="auto"/>
              <w:bottom w:val="single" w:sz="4" w:space="0" w:color="auto"/>
            </w:tcBorders>
          </w:tcPr>
          <w:p w14:paraId="1160AFA3" w14:textId="6613BDDE" w:rsidR="0080435A" w:rsidRPr="009C6A7A" w:rsidRDefault="0080435A" w:rsidP="00EF74DF">
            <w:pPr>
              <w:spacing w:line="276" w:lineRule="auto"/>
              <w:jc w:val="center"/>
              <w:rPr>
                <w:rFonts w:ascii="Times New Roman" w:hAnsi="Times New Roman" w:cs="Times New Roman"/>
                <w:bCs/>
              </w:rPr>
            </w:pPr>
            <w:proofErr w:type="spellStart"/>
            <w:r w:rsidRPr="009C6A7A">
              <w:rPr>
                <w:rFonts w:ascii="Times New Roman" w:hAnsi="Times New Roman" w:cs="Times New Roman"/>
                <w:b/>
                <w:bCs/>
              </w:rPr>
              <w:t>Intercluster</w:t>
            </w:r>
            <w:proofErr w:type="spellEnd"/>
            <w:r w:rsidRPr="009C6A7A">
              <w:rPr>
                <w:rFonts w:ascii="Times New Roman" w:hAnsi="Times New Roman" w:cs="Times New Roman"/>
                <w:b/>
                <w:bCs/>
              </w:rPr>
              <w:t xml:space="preserve"> distance in average method</w:t>
            </w:r>
          </w:p>
        </w:tc>
      </w:tr>
      <w:tr w:rsidR="0036049B" w:rsidRPr="009C6A7A" w14:paraId="082C2EA6" w14:textId="77777777" w:rsidTr="00BF0347">
        <w:trPr>
          <w:trHeight w:val="242"/>
        </w:trPr>
        <w:tc>
          <w:tcPr>
            <w:tcW w:w="1312" w:type="dxa"/>
            <w:tcBorders>
              <w:top w:val="single" w:sz="4" w:space="0" w:color="auto"/>
              <w:bottom w:val="single" w:sz="4" w:space="0" w:color="auto"/>
            </w:tcBorders>
          </w:tcPr>
          <w:p w14:paraId="123B3692" w14:textId="1628ABB1"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Clusters</w:t>
            </w:r>
          </w:p>
        </w:tc>
        <w:tc>
          <w:tcPr>
            <w:tcW w:w="2012" w:type="dxa"/>
            <w:tcBorders>
              <w:top w:val="single" w:sz="4" w:space="0" w:color="auto"/>
              <w:bottom w:val="single" w:sz="4" w:space="0" w:color="auto"/>
            </w:tcBorders>
          </w:tcPr>
          <w:p w14:paraId="04A932BE" w14:textId="1E4096D3"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C</w:t>
            </w:r>
            <w:r w:rsidR="00EF74DF" w:rsidRPr="009C6A7A">
              <w:rPr>
                <w:rFonts w:ascii="Times New Roman" w:hAnsi="Times New Roman" w:cs="Times New Roman"/>
                <w:b/>
                <w:bCs/>
              </w:rPr>
              <w:t xml:space="preserve">luster </w:t>
            </w:r>
            <w:r w:rsidRPr="009C6A7A">
              <w:rPr>
                <w:rFonts w:ascii="Times New Roman" w:hAnsi="Times New Roman" w:cs="Times New Roman"/>
                <w:b/>
                <w:bCs/>
              </w:rPr>
              <w:t>1</w:t>
            </w:r>
          </w:p>
        </w:tc>
        <w:tc>
          <w:tcPr>
            <w:tcW w:w="2012" w:type="dxa"/>
            <w:tcBorders>
              <w:top w:val="single" w:sz="4" w:space="0" w:color="auto"/>
              <w:bottom w:val="single" w:sz="4" w:space="0" w:color="auto"/>
            </w:tcBorders>
          </w:tcPr>
          <w:p w14:paraId="6A0C633C" w14:textId="2EE6E2B6"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C</w:t>
            </w:r>
            <w:r w:rsidR="00EF74DF" w:rsidRPr="009C6A7A">
              <w:rPr>
                <w:rFonts w:ascii="Times New Roman" w:hAnsi="Times New Roman" w:cs="Times New Roman"/>
                <w:b/>
                <w:bCs/>
              </w:rPr>
              <w:t xml:space="preserve">luster </w:t>
            </w:r>
            <w:r w:rsidRPr="009C6A7A">
              <w:rPr>
                <w:rFonts w:ascii="Times New Roman" w:hAnsi="Times New Roman" w:cs="Times New Roman"/>
                <w:b/>
                <w:bCs/>
              </w:rPr>
              <w:t>2</w:t>
            </w:r>
          </w:p>
        </w:tc>
        <w:tc>
          <w:tcPr>
            <w:tcW w:w="1263" w:type="dxa"/>
            <w:tcBorders>
              <w:top w:val="single" w:sz="4" w:space="0" w:color="auto"/>
              <w:bottom w:val="single" w:sz="4" w:space="0" w:color="auto"/>
            </w:tcBorders>
          </w:tcPr>
          <w:p w14:paraId="7847E82F" w14:textId="6A943396"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C</w:t>
            </w:r>
            <w:r w:rsidR="00EF74DF" w:rsidRPr="009C6A7A">
              <w:rPr>
                <w:rFonts w:ascii="Times New Roman" w:hAnsi="Times New Roman" w:cs="Times New Roman"/>
                <w:b/>
                <w:bCs/>
              </w:rPr>
              <w:t xml:space="preserve">luster </w:t>
            </w:r>
            <w:r w:rsidRPr="009C6A7A">
              <w:rPr>
                <w:rFonts w:ascii="Times New Roman" w:hAnsi="Times New Roman" w:cs="Times New Roman"/>
                <w:b/>
                <w:bCs/>
              </w:rPr>
              <w:t>3</w:t>
            </w:r>
          </w:p>
        </w:tc>
        <w:tc>
          <w:tcPr>
            <w:tcW w:w="2170" w:type="dxa"/>
            <w:tcBorders>
              <w:top w:val="single" w:sz="4" w:space="0" w:color="auto"/>
              <w:bottom w:val="single" w:sz="4" w:space="0" w:color="auto"/>
            </w:tcBorders>
          </w:tcPr>
          <w:p w14:paraId="79A348C9" w14:textId="0318B90E"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No. of genotypes</w:t>
            </w:r>
          </w:p>
        </w:tc>
      </w:tr>
      <w:tr w:rsidR="0080435A" w:rsidRPr="009C6A7A" w14:paraId="74715D21" w14:textId="77777777" w:rsidTr="00BF0347">
        <w:trPr>
          <w:trHeight w:val="332"/>
        </w:trPr>
        <w:tc>
          <w:tcPr>
            <w:tcW w:w="1312" w:type="dxa"/>
            <w:tcBorders>
              <w:top w:val="single" w:sz="4" w:space="0" w:color="auto"/>
            </w:tcBorders>
          </w:tcPr>
          <w:p w14:paraId="220651E0" w14:textId="6F920779" w:rsidR="0080435A" w:rsidRPr="009C6A7A" w:rsidRDefault="0080435A" w:rsidP="00EF74DF">
            <w:pPr>
              <w:spacing w:line="276" w:lineRule="auto"/>
              <w:rPr>
                <w:rFonts w:ascii="Times New Roman" w:hAnsi="Times New Roman" w:cs="Times New Roman"/>
                <w:bCs/>
              </w:rPr>
            </w:pPr>
            <w:r w:rsidRPr="009C6A7A">
              <w:rPr>
                <w:rFonts w:ascii="Times New Roman" w:hAnsi="Times New Roman" w:cs="Times New Roman"/>
              </w:rPr>
              <w:t>Cluster 1</w:t>
            </w:r>
          </w:p>
        </w:tc>
        <w:tc>
          <w:tcPr>
            <w:tcW w:w="2012" w:type="dxa"/>
            <w:tcBorders>
              <w:top w:val="single" w:sz="4" w:space="0" w:color="auto"/>
            </w:tcBorders>
          </w:tcPr>
          <w:p w14:paraId="677FC15C" w14:textId="1B6C003E" w:rsidR="0080435A" w:rsidRPr="009C6A7A" w:rsidRDefault="00943847" w:rsidP="00EF74DF">
            <w:pPr>
              <w:spacing w:line="276" w:lineRule="auto"/>
              <w:jc w:val="center"/>
              <w:rPr>
                <w:rFonts w:ascii="Times New Roman" w:hAnsi="Times New Roman" w:cs="Times New Roman"/>
                <w:bCs/>
              </w:rPr>
            </w:pPr>
            <w:r w:rsidRPr="009C6A7A">
              <w:rPr>
                <w:rFonts w:ascii="Times New Roman" w:hAnsi="Times New Roman" w:cs="Times New Roman"/>
                <w:bCs/>
              </w:rPr>
              <w:t>0.00</w:t>
            </w:r>
          </w:p>
        </w:tc>
        <w:tc>
          <w:tcPr>
            <w:tcW w:w="2012" w:type="dxa"/>
            <w:tcBorders>
              <w:top w:val="single" w:sz="4" w:space="0" w:color="auto"/>
            </w:tcBorders>
          </w:tcPr>
          <w:p w14:paraId="2B29CF19" w14:textId="2E8733AE"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11.96</w:t>
            </w:r>
          </w:p>
        </w:tc>
        <w:tc>
          <w:tcPr>
            <w:tcW w:w="1263" w:type="dxa"/>
            <w:tcBorders>
              <w:top w:val="single" w:sz="4" w:space="0" w:color="auto"/>
            </w:tcBorders>
          </w:tcPr>
          <w:p w14:paraId="7DFAC267" w14:textId="43D99CFC"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9.84</w:t>
            </w:r>
          </w:p>
        </w:tc>
        <w:tc>
          <w:tcPr>
            <w:tcW w:w="2170" w:type="dxa"/>
            <w:tcBorders>
              <w:top w:val="single" w:sz="4" w:space="0" w:color="auto"/>
            </w:tcBorders>
          </w:tcPr>
          <w:p w14:paraId="1800DED5" w14:textId="79ECDCEA"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18</w:t>
            </w:r>
          </w:p>
        </w:tc>
      </w:tr>
      <w:tr w:rsidR="0080435A" w:rsidRPr="009C6A7A" w14:paraId="3020926A" w14:textId="77777777" w:rsidTr="00BF0347">
        <w:trPr>
          <w:trHeight w:val="325"/>
        </w:trPr>
        <w:tc>
          <w:tcPr>
            <w:tcW w:w="1312" w:type="dxa"/>
          </w:tcPr>
          <w:p w14:paraId="3C0EAD54" w14:textId="5035ACA2" w:rsidR="0080435A" w:rsidRPr="009C6A7A" w:rsidRDefault="0080435A" w:rsidP="00EF74DF">
            <w:pPr>
              <w:spacing w:line="276" w:lineRule="auto"/>
              <w:rPr>
                <w:rFonts w:ascii="Times New Roman" w:hAnsi="Times New Roman" w:cs="Times New Roman"/>
                <w:bCs/>
              </w:rPr>
            </w:pPr>
            <w:r w:rsidRPr="009C6A7A">
              <w:rPr>
                <w:rFonts w:ascii="Times New Roman" w:hAnsi="Times New Roman" w:cs="Times New Roman"/>
              </w:rPr>
              <w:t>Cluster 2</w:t>
            </w:r>
          </w:p>
        </w:tc>
        <w:tc>
          <w:tcPr>
            <w:tcW w:w="2012" w:type="dxa"/>
          </w:tcPr>
          <w:p w14:paraId="1A1C508D" w14:textId="239700B1"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11.96</w:t>
            </w:r>
          </w:p>
        </w:tc>
        <w:tc>
          <w:tcPr>
            <w:tcW w:w="2012" w:type="dxa"/>
          </w:tcPr>
          <w:p w14:paraId="4B4AED51" w14:textId="24C3EB02"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0.00</w:t>
            </w:r>
          </w:p>
        </w:tc>
        <w:tc>
          <w:tcPr>
            <w:tcW w:w="1263" w:type="dxa"/>
          </w:tcPr>
          <w:p w14:paraId="147F09D4" w14:textId="0E855FB8"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8.20</w:t>
            </w:r>
          </w:p>
        </w:tc>
        <w:tc>
          <w:tcPr>
            <w:tcW w:w="2170" w:type="dxa"/>
          </w:tcPr>
          <w:p w14:paraId="68A8D5D7" w14:textId="5A817D6E"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21</w:t>
            </w:r>
          </w:p>
        </w:tc>
      </w:tr>
      <w:tr w:rsidR="0080435A" w:rsidRPr="009C6A7A" w14:paraId="2BBADCD8" w14:textId="77777777" w:rsidTr="00BF0347">
        <w:trPr>
          <w:trHeight w:val="325"/>
        </w:trPr>
        <w:tc>
          <w:tcPr>
            <w:tcW w:w="1312" w:type="dxa"/>
            <w:tcBorders>
              <w:bottom w:val="single" w:sz="4" w:space="0" w:color="auto"/>
            </w:tcBorders>
          </w:tcPr>
          <w:p w14:paraId="6C9DC944" w14:textId="362CB079" w:rsidR="0080435A" w:rsidRPr="009C6A7A" w:rsidRDefault="0080435A" w:rsidP="00EF74DF">
            <w:pPr>
              <w:spacing w:line="276" w:lineRule="auto"/>
              <w:rPr>
                <w:rFonts w:ascii="Times New Roman" w:hAnsi="Times New Roman" w:cs="Times New Roman"/>
                <w:bCs/>
              </w:rPr>
            </w:pPr>
            <w:r w:rsidRPr="009C6A7A">
              <w:rPr>
                <w:rFonts w:ascii="Times New Roman" w:hAnsi="Times New Roman" w:cs="Times New Roman"/>
              </w:rPr>
              <w:t>Cluster 3</w:t>
            </w:r>
          </w:p>
        </w:tc>
        <w:tc>
          <w:tcPr>
            <w:tcW w:w="2012" w:type="dxa"/>
            <w:tcBorders>
              <w:bottom w:val="single" w:sz="4" w:space="0" w:color="auto"/>
            </w:tcBorders>
          </w:tcPr>
          <w:p w14:paraId="7C3F30F5" w14:textId="17D7896E"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9.84</w:t>
            </w:r>
          </w:p>
        </w:tc>
        <w:tc>
          <w:tcPr>
            <w:tcW w:w="2012" w:type="dxa"/>
            <w:tcBorders>
              <w:bottom w:val="single" w:sz="4" w:space="0" w:color="auto"/>
            </w:tcBorders>
          </w:tcPr>
          <w:p w14:paraId="1F461F91" w14:textId="23A2B39E"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8.20</w:t>
            </w:r>
          </w:p>
        </w:tc>
        <w:tc>
          <w:tcPr>
            <w:tcW w:w="1263" w:type="dxa"/>
            <w:tcBorders>
              <w:bottom w:val="single" w:sz="4" w:space="0" w:color="auto"/>
            </w:tcBorders>
          </w:tcPr>
          <w:p w14:paraId="6035BB31" w14:textId="529EA787"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0.00</w:t>
            </w:r>
          </w:p>
        </w:tc>
        <w:tc>
          <w:tcPr>
            <w:tcW w:w="2170" w:type="dxa"/>
            <w:tcBorders>
              <w:bottom w:val="single" w:sz="4" w:space="0" w:color="auto"/>
            </w:tcBorders>
          </w:tcPr>
          <w:p w14:paraId="085B2584" w14:textId="3E2B9034"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41</w:t>
            </w:r>
          </w:p>
        </w:tc>
      </w:tr>
      <w:tr w:rsidR="0080435A" w:rsidRPr="009C6A7A" w14:paraId="4D775EDC" w14:textId="77777777" w:rsidTr="00BF0347">
        <w:trPr>
          <w:trHeight w:val="332"/>
        </w:trPr>
        <w:tc>
          <w:tcPr>
            <w:tcW w:w="8770" w:type="dxa"/>
            <w:gridSpan w:val="5"/>
            <w:tcBorders>
              <w:top w:val="single" w:sz="4" w:space="0" w:color="auto"/>
              <w:bottom w:val="single" w:sz="4" w:space="0" w:color="auto"/>
            </w:tcBorders>
          </w:tcPr>
          <w:p w14:paraId="6CB7424C" w14:textId="6F274B3B"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Intra cluster distances in average method</w:t>
            </w:r>
          </w:p>
        </w:tc>
      </w:tr>
      <w:tr w:rsidR="0080435A" w:rsidRPr="009C6A7A" w14:paraId="78D5B426" w14:textId="77777777" w:rsidTr="00BF0347">
        <w:trPr>
          <w:trHeight w:val="325"/>
        </w:trPr>
        <w:tc>
          <w:tcPr>
            <w:tcW w:w="1312" w:type="dxa"/>
            <w:tcBorders>
              <w:top w:val="single" w:sz="4" w:space="0" w:color="auto"/>
              <w:bottom w:val="single" w:sz="4" w:space="0" w:color="auto"/>
            </w:tcBorders>
          </w:tcPr>
          <w:p w14:paraId="6ED99A0E" w14:textId="77777777" w:rsidR="0080435A" w:rsidRPr="009C6A7A" w:rsidRDefault="0080435A" w:rsidP="00EF74DF">
            <w:pPr>
              <w:spacing w:line="276" w:lineRule="auto"/>
              <w:rPr>
                <w:rFonts w:ascii="Times New Roman" w:hAnsi="Times New Roman" w:cs="Times New Roman"/>
                <w:bCs/>
              </w:rPr>
            </w:pPr>
          </w:p>
        </w:tc>
        <w:tc>
          <w:tcPr>
            <w:tcW w:w="2012" w:type="dxa"/>
            <w:tcBorders>
              <w:top w:val="single" w:sz="4" w:space="0" w:color="auto"/>
              <w:bottom w:val="single" w:sz="4" w:space="0" w:color="auto"/>
            </w:tcBorders>
          </w:tcPr>
          <w:p w14:paraId="2CF7EAFF" w14:textId="5338ECA9" w:rsidR="0080435A" w:rsidRPr="009C6A7A" w:rsidRDefault="00943847" w:rsidP="00EF74DF">
            <w:pPr>
              <w:spacing w:line="276" w:lineRule="auto"/>
              <w:jc w:val="center"/>
              <w:rPr>
                <w:rFonts w:ascii="Times New Roman" w:hAnsi="Times New Roman" w:cs="Times New Roman"/>
                <w:bCs/>
              </w:rPr>
            </w:pPr>
            <w:r w:rsidRPr="009C6A7A">
              <w:rPr>
                <w:rFonts w:ascii="Times New Roman" w:hAnsi="Times New Roman" w:cs="Times New Roman"/>
                <w:bCs/>
              </w:rPr>
              <w:t>7.03</w:t>
            </w:r>
          </w:p>
        </w:tc>
        <w:tc>
          <w:tcPr>
            <w:tcW w:w="2012" w:type="dxa"/>
            <w:tcBorders>
              <w:top w:val="single" w:sz="4" w:space="0" w:color="auto"/>
              <w:bottom w:val="single" w:sz="4" w:space="0" w:color="auto"/>
            </w:tcBorders>
          </w:tcPr>
          <w:p w14:paraId="3DFEFF4B" w14:textId="4B2314AF" w:rsidR="0080435A" w:rsidRPr="009C6A7A" w:rsidRDefault="00943847" w:rsidP="00EF74DF">
            <w:pPr>
              <w:spacing w:line="276" w:lineRule="auto"/>
              <w:jc w:val="center"/>
              <w:rPr>
                <w:rFonts w:ascii="Times New Roman" w:hAnsi="Times New Roman" w:cs="Times New Roman"/>
                <w:bCs/>
              </w:rPr>
            </w:pPr>
            <w:r w:rsidRPr="009C6A7A">
              <w:rPr>
                <w:rFonts w:ascii="Times New Roman" w:hAnsi="Times New Roman" w:cs="Times New Roman"/>
                <w:bCs/>
              </w:rPr>
              <w:t>5.74</w:t>
            </w:r>
          </w:p>
        </w:tc>
        <w:tc>
          <w:tcPr>
            <w:tcW w:w="1263" w:type="dxa"/>
            <w:tcBorders>
              <w:top w:val="single" w:sz="4" w:space="0" w:color="auto"/>
              <w:bottom w:val="single" w:sz="4" w:space="0" w:color="auto"/>
            </w:tcBorders>
          </w:tcPr>
          <w:p w14:paraId="7A94C519" w14:textId="01959354" w:rsidR="0080435A" w:rsidRPr="009C6A7A" w:rsidRDefault="00943847" w:rsidP="00EF74DF">
            <w:pPr>
              <w:spacing w:line="276" w:lineRule="auto"/>
              <w:jc w:val="center"/>
              <w:rPr>
                <w:rFonts w:ascii="Times New Roman" w:hAnsi="Times New Roman" w:cs="Times New Roman"/>
                <w:bCs/>
              </w:rPr>
            </w:pPr>
            <w:r w:rsidRPr="009C6A7A">
              <w:rPr>
                <w:rFonts w:ascii="Times New Roman" w:hAnsi="Times New Roman" w:cs="Times New Roman"/>
                <w:bCs/>
              </w:rPr>
              <w:t>6.18</w:t>
            </w:r>
          </w:p>
        </w:tc>
        <w:tc>
          <w:tcPr>
            <w:tcW w:w="2170" w:type="dxa"/>
            <w:tcBorders>
              <w:top w:val="single" w:sz="4" w:space="0" w:color="auto"/>
              <w:bottom w:val="single" w:sz="4" w:space="0" w:color="auto"/>
            </w:tcBorders>
          </w:tcPr>
          <w:p w14:paraId="385A3CA7" w14:textId="77777777" w:rsidR="0080435A" w:rsidRPr="009C6A7A" w:rsidRDefault="0080435A" w:rsidP="00EF74DF">
            <w:pPr>
              <w:spacing w:line="276" w:lineRule="auto"/>
              <w:jc w:val="center"/>
              <w:rPr>
                <w:rFonts w:ascii="Times New Roman" w:hAnsi="Times New Roman" w:cs="Times New Roman"/>
                <w:bCs/>
              </w:rPr>
            </w:pPr>
          </w:p>
        </w:tc>
      </w:tr>
    </w:tbl>
    <w:bookmarkEnd w:id="2"/>
    <w:p w14:paraId="6AD009A0" w14:textId="73E639D7" w:rsidR="001E10C2" w:rsidRPr="00850C8D" w:rsidRDefault="001E10C2" w:rsidP="00382A66">
      <w:pPr>
        <w:spacing w:after="0" w:line="360" w:lineRule="auto"/>
        <w:jc w:val="both"/>
        <w:rPr>
          <w:rFonts w:ascii="Times New Roman" w:hAnsi="Times New Roman" w:cs="Times New Roman"/>
          <w:sz w:val="24"/>
          <w:szCs w:val="24"/>
        </w:rPr>
      </w:pPr>
      <w:r w:rsidRPr="00850C8D">
        <w:rPr>
          <w:rFonts w:ascii="Times New Roman" w:hAnsi="Times New Roman" w:cs="Times New Roman"/>
          <w:sz w:val="24"/>
          <w:szCs w:val="24"/>
        </w:rPr>
        <w:t xml:space="preserve">The distribution of accessions across the clusters and the estimation of average inter and intra-cluster distances (Table 3) provided further insights into the genetic diversity. Cluster 1 exhibited the highest intra-cluster variation (7.03), indicating significant diversity within this cluster. </w:t>
      </w:r>
      <w:r w:rsidR="00BE001E">
        <w:rPr>
          <w:rFonts w:ascii="Times New Roman" w:hAnsi="Times New Roman" w:cs="Times New Roman"/>
          <w:sz w:val="24"/>
          <w:szCs w:val="24"/>
        </w:rPr>
        <w:t>C</w:t>
      </w:r>
      <w:r w:rsidR="00BE001E" w:rsidRPr="00850C8D">
        <w:rPr>
          <w:rFonts w:ascii="Times New Roman" w:hAnsi="Times New Roman" w:cs="Times New Roman"/>
          <w:sz w:val="24"/>
          <w:szCs w:val="24"/>
        </w:rPr>
        <w:t xml:space="preserve">luster </w:t>
      </w:r>
      <w:r w:rsidRPr="00850C8D">
        <w:rPr>
          <w:rFonts w:ascii="Times New Roman" w:hAnsi="Times New Roman" w:cs="Times New Roman"/>
          <w:sz w:val="24"/>
          <w:szCs w:val="24"/>
        </w:rPr>
        <w:t xml:space="preserve">2, with the smallest intra-cluster distance (5.74), showed the least genetic variability, suggesting more uniformity within the cluster. </w:t>
      </w:r>
      <w:r w:rsidR="002C5655">
        <w:rPr>
          <w:rFonts w:ascii="Times New Roman" w:hAnsi="Times New Roman" w:cs="Times New Roman"/>
          <w:sz w:val="24"/>
          <w:szCs w:val="24"/>
        </w:rPr>
        <w:t>C</w:t>
      </w:r>
      <w:r w:rsidR="002C5655" w:rsidRPr="00850C8D">
        <w:rPr>
          <w:rFonts w:ascii="Times New Roman" w:hAnsi="Times New Roman" w:cs="Times New Roman"/>
          <w:sz w:val="24"/>
          <w:szCs w:val="24"/>
        </w:rPr>
        <w:t xml:space="preserve">luster </w:t>
      </w:r>
      <w:r w:rsidRPr="00850C8D">
        <w:rPr>
          <w:rFonts w:ascii="Times New Roman" w:hAnsi="Times New Roman" w:cs="Times New Roman"/>
          <w:sz w:val="24"/>
          <w:szCs w:val="24"/>
        </w:rPr>
        <w:t xml:space="preserve">3 exhibited an intra-cluster distance of 6.18, which falls between the values of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1 and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2, reflecting moderate variability within this group of accessions. Inter-cluster distances, which reflect genetic dissimilarity between clusters, revealed that the highest inter-cluster distance (11.96) occurred between </w:t>
      </w:r>
      <w:r w:rsidR="004C5AE2">
        <w:rPr>
          <w:rFonts w:ascii="Times New Roman" w:hAnsi="Times New Roman" w:cs="Times New Roman"/>
          <w:sz w:val="24"/>
          <w:szCs w:val="24"/>
        </w:rPr>
        <w:t>c</w:t>
      </w:r>
      <w:r w:rsidRPr="00850C8D">
        <w:rPr>
          <w:rFonts w:ascii="Times New Roman" w:hAnsi="Times New Roman" w:cs="Times New Roman"/>
          <w:sz w:val="24"/>
          <w:szCs w:val="24"/>
        </w:rPr>
        <w:t xml:space="preserve">luster 1 and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2, indicating that these two clusters are genetically the most distinct. This significant distance suggests that the accessions in these clusters differ substantially in terms of key traits. The distance between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1 and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3 was also notable at 9.84, while the smallest distance (8.20) was observed between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2 and </w:t>
      </w:r>
      <w:r w:rsidR="00BE001E">
        <w:rPr>
          <w:rFonts w:ascii="Times New Roman" w:hAnsi="Times New Roman" w:cs="Times New Roman"/>
          <w:sz w:val="24"/>
          <w:szCs w:val="24"/>
        </w:rPr>
        <w:t>c</w:t>
      </w:r>
      <w:r w:rsidRPr="00850C8D">
        <w:rPr>
          <w:rFonts w:ascii="Times New Roman" w:hAnsi="Times New Roman" w:cs="Times New Roman"/>
          <w:sz w:val="24"/>
          <w:szCs w:val="24"/>
        </w:rPr>
        <w:t>luster</w:t>
      </w:r>
      <w:r w:rsidR="0071766E" w:rsidRPr="00850C8D">
        <w:rPr>
          <w:rFonts w:ascii="Times New Roman" w:hAnsi="Times New Roman" w:cs="Times New Roman"/>
          <w:sz w:val="24"/>
          <w:szCs w:val="24"/>
        </w:rPr>
        <w:t xml:space="preserve"> </w:t>
      </w:r>
      <w:r w:rsidRPr="00850C8D">
        <w:rPr>
          <w:rFonts w:ascii="Times New Roman" w:hAnsi="Times New Roman" w:cs="Times New Roman"/>
          <w:sz w:val="24"/>
          <w:szCs w:val="24"/>
        </w:rPr>
        <w:t xml:space="preserve">3. This indicates that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3, which includes the largest number of accessions (41), is genetically closer to </w:t>
      </w:r>
      <w:r w:rsidR="00BE001E">
        <w:rPr>
          <w:rFonts w:ascii="Times New Roman" w:hAnsi="Times New Roman" w:cs="Times New Roman"/>
          <w:sz w:val="24"/>
          <w:szCs w:val="24"/>
        </w:rPr>
        <w:t>c</w:t>
      </w:r>
      <w:r w:rsidRPr="00850C8D">
        <w:rPr>
          <w:rFonts w:ascii="Times New Roman" w:hAnsi="Times New Roman" w:cs="Times New Roman"/>
          <w:sz w:val="24"/>
          <w:szCs w:val="24"/>
        </w:rPr>
        <w:t>luster 2, possibly due to a shared set of traits or genetic backgrounds.</w:t>
      </w:r>
      <w:r w:rsidR="00382A66" w:rsidRPr="00850C8D">
        <w:rPr>
          <w:rFonts w:ascii="Times New Roman" w:hAnsi="Times New Roman" w:cs="Times New Roman"/>
          <w:sz w:val="24"/>
          <w:szCs w:val="24"/>
        </w:rPr>
        <w:t xml:space="preserve"> </w:t>
      </w:r>
      <w:r w:rsidRPr="00850C8D">
        <w:rPr>
          <w:rFonts w:ascii="Times New Roman" w:hAnsi="Times New Roman" w:cs="Times New Roman"/>
          <w:sz w:val="24"/>
          <w:szCs w:val="24"/>
        </w:rPr>
        <w:t>The variation in inter-cluster distances supports the idea of substantial genetic diversity within the cardamom germplasm.</w:t>
      </w:r>
    </w:p>
    <w:p w14:paraId="792A587B" w14:textId="0BA9A133" w:rsidR="00D76954" w:rsidRPr="00850C8D" w:rsidRDefault="00D76954" w:rsidP="00A6198F">
      <w:pPr>
        <w:spacing w:after="0" w:line="276" w:lineRule="auto"/>
        <w:ind w:left="360" w:hanging="360"/>
        <w:jc w:val="both"/>
        <w:rPr>
          <w:rFonts w:ascii="Times New Roman" w:hAnsi="Times New Roman" w:cs="Times New Roman"/>
          <w:bCs/>
          <w:sz w:val="24"/>
          <w:szCs w:val="24"/>
        </w:rPr>
      </w:pPr>
      <w:bookmarkStart w:id="3" w:name="_GoBack"/>
      <w:r w:rsidRPr="00850C8D">
        <w:rPr>
          <w:rFonts w:ascii="Times New Roman" w:hAnsi="Times New Roman" w:cs="Times New Roman"/>
          <w:b/>
          <w:bCs/>
          <w:sz w:val="24"/>
          <w:szCs w:val="24"/>
        </w:rPr>
        <w:t>Table</w:t>
      </w:r>
      <w:bookmarkEnd w:id="3"/>
      <w:r w:rsidR="000C064E" w:rsidRPr="00850C8D">
        <w:rPr>
          <w:rFonts w:ascii="Times New Roman" w:hAnsi="Times New Roman" w:cs="Times New Roman"/>
          <w:b/>
          <w:bCs/>
          <w:sz w:val="24"/>
          <w:szCs w:val="24"/>
        </w:rPr>
        <w:t xml:space="preserve"> 4.</w:t>
      </w:r>
      <w:r w:rsidRPr="00850C8D">
        <w:rPr>
          <w:rFonts w:ascii="Times New Roman" w:hAnsi="Times New Roman" w:cs="Times New Roman"/>
          <w:bCs/>
          <w:sz w:val="24"/>
          <w:szCs w:val="24"/>
        </w:rPr>
        <w:t xml:space="preserve"> Categorization of cardamom field gene bank accessions based on reaction towards</w:t>
      </w:r>
      <w:r w:rsidR="00A6198F" w:rsidRPr="00850C8D">
        <w:rPr>
          <w:rFonts w:ascii="Times New Roman" w:hAnsi="Times New Roman" w:cs="Times New Roman"/>
          <w:bCs/>
          <w:sz w:val="24"/>
          <w:szCs w:val="24"/>
        </w:rPr>
        <w:t xml:space="preserve"> </w:t>
      </w:r>
      <w:r w:rsidRPr="00850C8D">
        <w:rPr>
          <w:rFonts w:ascii="Times New Roman" w:hAnsi="Times New Roman" w:cs="Times New Roman"/>
          <w:bCs/>
          <w:sz w:val="24"/>
          <w:szCs w:val="24"/>
        </w:rPr>
        <w:t>leaf blight</w:t>
      </w:r>
    </w:p>
    <w:tbl>
      <w:tblPr>
        <w:tblStyle w:val="PlainTable2"/>
        <w:tblW w:w="8722" w:type="dxa"/>
        <w:jc w:val="center"/>
        <w:tblLook w:val="0600" w:firstRow="0" w:lastRow="0" w:firstColumn="0" w:lastColumn="0" w:noHBand="1" w:noVBand="1"/>
      </w:tblPr>
      <w:tblGrid>
        <w:gridCol w:w="1260"/>
        <w:gridCol w:w="1705"/>
        <w:gridCol w:w="5757"/>
      </w:tblGrid>
      <w:tr w:rsidR="00D76954" w:rsidRPr="00D328D6" w14:paraId="792A587F" w14:textId="77777777" w:rsidTr="00B26163">
        <w:trPr>
          <w:trHeight w:val="183"/>
          <w:jc w:val="center"/>
        </w:trPr>
        <w:tc>
          <w:tcPr>
            <w:tcW w:w="1260" w:type="dxa"/>
            <w:tcBorders>
              <w:top w:val="single" w:sz="4" w:space="0" w:color="7F7F7F" w:themeColor="text1" w:themeTint="80"/>
              <w:bottom w:val="single" w:sz="4" w:space="0" w:color="auto"/>
            </w:tcBorders>
            <w:vAlign w:val="center"/>
            <w:hideMark/>
          </w:tcPr>
          <w:p w14:paraId="792A587C" w14:textId="77777777" w:rsidR="00D76954" w:rsidRPr="00D328D6" w:rsidRDefault="00D76954" w:rsidP="00817BB1">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Per cent Disease Index (%)</w:t>
            </w:r>
          </w:p>
        </w:tc>
        <w:tc>
          <w:tcPr>
            <w:tcW w:w="1705" w:type="dxa"/>
            <w:tcBorders>
              <w:top w:val="single" w:sz="4" w:space="0" w:color="7F7F7F" w:themeColor="text1" w:themeTint="80"/>
              <w:bottom w:val="single" w:sz="4" w:space="0" w:color="auto"/>
            </w:tcBorders>
            <w:vAlign w:val="center"/>
            <w:hideMark/>
          </w:tcPr>
          <w:p w14:paraId="792A587D" w14:textId="77777777" w:rsidR="00D76954" w:rsidRPr="00D328D6" w:rsidRDefault="00D76954" w:rsidP="00817BB1">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Category</w:t>
            </w:r>
          </w:p>
        </w:tc>
        <w:tc>
          <w:tcPr>
            <w:tcW w:w="5757" w:type="dxa"/>
            <w:tcBorders>
              <w:top w:val="single" w:sz="4" w:space="0" w:color="7F7F7F" w:themeColor="text1" w:themeTint="80"/>
              <w:bottom w:val="single" w:sz="4" w:space="0" w:color="auto"/>
            </w:tcBorders>
            <w:vAlign w:val="center"/>
            <w:hideMark/>
          </w:tcPr>
          <w:p w14:paraId="792A587E" w14:textId="77777777" w:rsidR="00D76954" w:rsidRPr="00D328D6" w:rsidRDefault="00D76954" w:rsidP="00817BB1">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Accessions</w:t>
            </w:r>
          </w:p>
        </w:tc>
      </w:tr>
      <w:tr w:rsidR="00D76954" w:rsidRPr="00D328D6" w14:paraId="792A5884" w14:textId="77777777" w:rsidTr="00B26163">
        <w:trPr>
          <w:trHeight w:val="162"/>
          <w:jc w:val="center"/>
        </w:trPr>
        <w:tc>
          <w:tcPr>
            <w:tcW w:w="1260" w:type="dxa"/>
            <w:tcBorders>
              <w:top w:val="single" w:sz="4" w:space="0" w:color="auto"/>
            </w:tcBorders>
            <w:hideMark/>
          </w:tcPr>
          <w:p w14:paraId="792A5880"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&lt; 10 %</w:t>
            </w:r>
          </w:p>
        </w:tc>
        <w:tc>
          <w:tcPr>
            <w:tcW w:w="1705" w:type="dxa"/>
            <w:tcBorders>
              <w:top w:val="single" w:sz="4" w:space="0" w:color="auto"/>
            </w:tcBorders>
            <w:hideMark/>
          </w:tcPr>
          <w:p w14:paraId="792A5881"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Highly resistant </w:t>
            </w:r>
          </w:p>
          <w:p w14:paraId="792A5882"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(HR) </w:t>
            </w:r>
          </w:p>
        </w:tc>
        <w:tc>
          <w:tcPr>
            <w:tcW w:w="5757" w:type="dxa"/>
            <w:tcBorders>
              <w:top w:val="single" w:sz="4" w:space="0" w:color="auto"/>
            </w:tcBorders>
            <w:hideMark/>
          </w:tcPr>
          <w:p w14:paraId="792A5883"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r w:rsidR="00D76954" w:rsidRPr="00D328D6" w14:paraId="792A5889" w14:textId="77777777" w:rsidTr="00B26163">
        <w:trPr>
          <w:trHeight w:val="162"/>
          <w:jc w:val="center"/>
        </w:trPr>
        <w:tc>
          <w:tcPr>
            <w:tcW w:w="1260" w:type="dxa"/>
            <w:hideMark/>
          </w:tcPr>
          <w:p w14:paraId="792A5885"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11-20 %</w:t>
            </w:r>
          </w:p>
        </w:tc>
        <w:tc>
          <w:tcPr>
            <w:tcW w:w="1705" w:type="dxa"/>
            <w:hideMark/>
          </w:tcPr>
          <w:p w14:paraId="792A5886"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Resistant </w:t>
            </w:r>
          </w:p>
          <w:p w14:paraId="792A5887"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(R) 27</w:t>
            </w:r>
          </w:p>
        </w:tc>
        <w:tc>
          <w:tcPr>
            <w:tcW w:w="5757" w:type="dxa"/>
            <w:hideMark/>
          </w:tcPr>
          <w:p w14:paraId="792A5888"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FGB127, FGB129, FGB132, FGB134, FGB137, FGB151, FGB152, FGB164, FGB167, FGB184, FGB185, FGB186, FGB187, FGB188, </w:t>
            </w:r>
            <w:r w:rsidRPr="00D328D6">
              <w:rPr>
                <w:rFonts w:ascii="Times New Roman" w:hAnsi="Times New Roman" w:cs="Times New Roman"/>
                <w:bCs/>
                <w:sz w:val="20"/>
                <w:szCs w:val="20"/>
                <w:lang w:val="en-US"/>
              </w:rPr>
              <w:lastRenderedPageBreak/>
              <w:t>FGB190, FGB194, FGB195, FGB196, FGB197, FGB198, FGB199, FGB200, FGB201, FGB202, FGB203, FGB204, FGB205</w:t>
            </w:r>
          </w:p>
        </w:tc>
      </w:tr>
      <w:tr w:rsidR="00D76954" w:rsidRPr="00D328D6" w14:paraId="792A588D" w14:textId="77777777" w:rsidTr="00B26163">
        <w:trPr>
          <w:trHeight w:val="304"/>
          <w:jc w:val="center"/>
        </w:trPr>
        <w:tc>
          <w:tcPr>
            <w:tcW w:w="1260" w:type="dxa"/>
            <w:hideMark/>
          </w:tcPr>
          <w:p w14:paraId="792A588A"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lastRenderedPageBreak/>
              <w:t>21- 30 %</w:t>
            </w:r>
          </w:p>
        </w:tc>
        <w:tc>
          <w:tcPr>
            <w:tcW w:w="1705" w:type="dxa"/>
            <w:hideMark/>
          </w:tcPr>
          <w:p w14:paraId="792A588B"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Moderately resistant (MR) 52</w:t>
            </w:r>
          </w:p>
        </w:tc>
        <w:tc>
          <w:tcPr>
            <w:tcW w:w="5757" w:type="dxa"/>
            <w:hideMark/>
          </w:tcPr>
          <w:p w14:paraId="792A588C"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FGB121, FGB122, FGB123, FGB124, FGB125, FGB126, FGB128, FGB130, FGB131, FGB133, FGB135, FGB136, FGB138, FGB139, FGB140, FGB141, FGB142, FGB144, FGB145, FGB146, FGB149, FGB150, FGB153, FGB154, FGB155, FGB156, FGB157, FGB159, FGB160, FGB161, FGB162, FGB163, FGB165, FGB166, FGB168, FGB169, FGB170, FGB171, FGB172, FGB173, FGB174, FGB177, FGB178, FGB179, FGB180, FGB181, FGB182, FGB183, FGB189, FGB191, FGB192, FGB193</w:t>
            </w:r>
          </w:p>
        </w:tc>
      </w:tr>
      <w:tr w:rsidR="00D76954" w:rsidRPr="00D328D6" w14:paraId="792A5891" w14:textId="77777777" w:rsidTr="00B26163">
        <w:trPr>
          <w:trHeight w:val="162"/>
          <w:jc w:val="center"/>
        </w:trPr>
        <w:tc>
          <w:tcPr>
            <w:tcW w:w="1260" w:type="dxa"/>
            <w:hideMark/>
          </w:tcPr>
          <w:p w14:paraId="792A588E"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31-40 %</w:t>
            </w:r>
          </w:p>
        </w:tc>
        <w:tc>
          <w:tcPr>
            <w:tcW w:w="1705" w:type="dxa"/>
            <w:hideMark/>
          </w:tcPr>
          <w:p w14:paraId="792A588F"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Moderately susceptible (MS) </w:t>
            </w:r>
          </w:p>
        </w:tc>
        <w:tc>
          <w:tcPr>
            <w:tcW w:w="5757" w:type="dxa"/>
            <w:hideMark/>
          </w:tcPr>
          <w:p w14:paraId="792A5890"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FGB143</w:t>
            </w:r>
          </w:p>
        </w:tc>
      </w:tr>
      <w:tr w:rsidR="00D76954" w:rsidRPr="00D328D6" w14:paraId="792A5895" w14:textId="77777777" w:rsidTr="00B26163">
        <w:trPr>
          <w:trHeight w:val="162"/>
          <w:jc w:val="center"/>
        </w:trPr>
        <w:tc>
          <w:tcPr>
            <w:tcW w:w="1260" w:type="dxa"/>
            <w:hideMark/>
          </w:tcPr>
          <w:p w14:paraId="792A5892"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41-50 %</w:t>
            </w:r>
          </w:p>
        </w:tc>
        <w:tc>
          <w:tcPr>
            <w:tcW w:w="1705" w:type="dxa"/>
            <w:hideMark/>
          </w:tcPr>
          <w:p w14:paraId="792A5893"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Susceptible (S)</w:t>
            </w:r>
          </w:p>
        </w:tc>
        <w:tc>
          <w:tcPr>
            <w:tcW w:w="5757" w:type="dxa"/>
            <w:hideMark/>
          </w:tcPr>
          <w:p w14:paraId="792A5894"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r w:rsidR="00D76954" w:rsidRPr="00D328D6" w14:paraId="792A5899" w14:textId="77777777" w:rsidTr="00B26163">
        <w:trPr>
          <w:trHeight w:val="162"/>
          <w:jc w:val="center"/>
        </w:trPr>
        <w:tc>
          <w:tcPr>
            <w:tcW w:w="1260" w:type="dxa"/>
            <w:hideMark/>
          </w:tcPr>
          <w:p w14:paraId="792A5896" w14:textId="6DA2361A"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&gt; 5</w:t>
            </w:r>
            <w:r w:rsidR="00613780" w:rsidRPr="00D328D6">
              <w:rPr>
                <w:rFonts w:ascii="Times New Roman" w:hAnsi="Times New Roman" w:cs="Times New Roman"/>
                <w:bCs/>
                <w:sz w:val="20"/>
                <w:szCs w:val="20"/>
                <w:lang w:val="en-US"/>
              </w:rPr>
              <w:t>1</w:t>
            </w:r>
            <w:r w:rsidRPr="00D328D6">
              <w:rPr>
                <w:rFonts w:ascii="Times New Roman" w:hAnsi="Times New Roman" w:cs="Times New Roman"/>
                <w:bCs/>
                <w:sz w:val="20"/>
                <w:szCs w:val="20"/>
                <w:lang w:val="en-US"/>
              </w:rPr>
              <w:t xml:space="preserve"> %</w:t>
            </w:r>
          </w:p>
        </w:tc>
        <w:tc>
          <w:tcPr>
            <w:tcW w:w="1705" w:type="dxa"/>
            <w:hideMark/>
          </w:tcPr>
          <w:p w14:paraId="792A5897"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Highly Susceptible (HS)</w:t>
            </w:r>
          </w:p>
        </w:tc>
        <w:tc>
          <w:tcPr>
            <w:tcW w:w="5757" w:type="dxa"/>
            <w:hideMark/>
          </w:tcPr>
          <w:p w14:paraId="792A5898"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bl>
    <w:p w14:paraId="180FDA68" w14:textId="77777777" w:rsidR="009F2CD8" w:rsidRDefault="009F2CD8" w:rsidP="00382A66">
      <w:pPr>
        <w:spacing w:after="0" w:line="360" w:lineRule="auto"/>
        <w:jc w:val="both"/>
        <w:rPr>
          <w:rFonts w:ascii="Times New Roman" w:hAnsi="Times New Roman" w:cs="Times New Roman"/>
          <w:sz w:val="24"/>
          <w:szCs w:val="24"/>
        </w:rPr>
      </w:pPr>
    </w:p>
    <w:p w14:paraId="4D0CB25D" w14:textId="39BCB8F1" w:rsidR="0071766E" w:rsidRPr="00850C8D" w:rsidRDefault="0071766E" w:rsidP="00382A66">
      <w:pPr>
        <w:spacing w:after="0" w:line="360" w:lineRule="auto"/>
        <w:jc w:val="both"/>
        <w:rPr>
          <w:rFonts w:ascii="Times New Roman" w:hAnsi="Times New Roman" w:cs="Times New Roman"/>
          <w:sz w:val="24"/>
          <w:szCs w:val="24"/>
        </w:rPr>
      </w:pPr>
      <w:r w:rsidRPr="00850C8D">
        <w:rPr>
          <w:rFonts w:ascii="Times New Roman" w:hAnsi="Times New Roman" w:cs="Times New Roman"/>
          <w:sz w:val="24"/>
          <w:szCs w:val="24"/>
        </w:rPr>
        <w:t>The</w:t>
      </w:r>
      <w:r w:rsidR="00EB41BF">
        <w:rPr>
          <w:rFonts w:ascii="Times New Roman" w:hAnsi="Times New Roman" w:cs="Times New Roman"/>
          <w:sz w:val="24"/>
          <w:szCs w:val="24"/>
        </w:rPr>
        <w:t>y</w:t>
      </w:r>
      <w:r w:rsidRPr="00850C8D">
        <w:rPr>
          <w:rFonts w:ascii="Times New Roman" w:hAnsi="Times New Roman" w:cs="Times New Roman"/>
          <w:sz w:val="24"/>
          <w:szCs w:val="24"/>
        </w:rPr>
        <w:t xml:space="preserve"> evaluated 80 accessions of cardamom for leaf blight and rhizome rot diseases under natural field conditions. Among the accessions, 27 genotypes were identified as resistant, with disease indices ranging from 11 to 20%. The majority of the accessions (52 genotypes) exhibited moderate resistance, with PDIs ranging from 21 to 30%. One accession (FGB143) was categorized as moderately susceptible, with a PDI ranging from 31 to 40% (Table 4). </w:t>
      </w:r>
      <w:r w:rsidR="0046623E">
        <w:rPr>
          <w:rFonts w:ascii="Times New Roman" w:hAnsi="Times New Roman" w:cs="Times New Roman"/>
          <w:sz w:val="24"/>
          <w:szCs w:val="24"/>
        </w:rPr>
        <w:t xml:space="preserve">In </w:t>
      </w:r>
      <w:r w:rsidR="00EB41BF" w:rsidRPr="00EB41BF">
        <w:rPr>
          <w:rFonts w:ascii="Times New Roman" w:hAnsi="Times New Roman" w:cs="Times New Roman"/>
          <w:sz w:val="24"/>
          <w:szCs w:val="24"/>
          <w:highlight w:val="yellow"/>
        </w:rPr>
        <w:t xml:space="preserve">the </w:t>
      </w:r>
      <w:r w:rsidR="0046623E" w:rsidRPr="00EB41BF">
        <w:rPr>
          <w:rFonts w:ascii="Times New Roman" w:hAnsi="Times New Roman" w:cs="Times New Roman"/>
          <w:sz w:val="24"/>
          <w:szCs w:val="24"/>
          <w:highlight w:val="yellow"/>
        </w:rPr>
        <w:t xml:space="preserve">case of </w:t>
      </w:r>
      <w:r w:rsidRPr="00EB41BF">
        <w:rPr>
          <w:rFonts w:ascii="Times New Roman" w:hAnsi="Times New Roman" w:cs="Times New Roman"/>
          <w:sz w:val="24"/>
          <w:szCs w:val="24"/>
          <w:highlight w:val="yellow"/>
        </w:rPr>
        <w:t>rhizome</w:t>
      </w:r>
      <w:r w:rsidRPr="00850C8D">
        <w:rPr>
          <w:rFonts w:ascii="Times New Roman" w:hAnsi="Times New Roman" w:cs="Times New Roman"/>
          <w:sz w:val="24"/>
          <w:szCs w:val="24"/>
        </w:rPr>
        <w:t xml:space="preserve"> rot disease, all the genotypes were classified as moderately susceptible </w:t>
      </w:r>
      <w:r w:rsidR="00E93DB9">
        <w:rPr>
          <w:rFonts w:ascii="Times New Roman" w:hAnsi="Times New Roman" w:cs="Times New Roman"/>
          <w:sz w:val="24"/>
          <w:szCs w:val="24"/>
        </w:rPr>
        <w:t>to</w:t>
      </w:r>
      <w:r w:rsidRPr="00850C8D">
        <w:rPr>
          <w:rFonts w:ascii="Times New Roman" w:hAnsi="Times New Roman" w:cs="Times New Roman"/>
          <w:sz w:val="24"/>
          <w:szCs w:val="24"/>
        </w:rPr>
        <w:t xml:space="preserve"> susceptible</w:t>
      </w:r>
      <w:r w:rsidR="00F76B23">
        <w:rPr>
          <w:rFonts w:ascii="Times New Roman" w:hAnsi="Times New Roman" w:cs="Times New Roman"/>
          <w:sz w:val="24"/>
          <w:szCs w:val="24"/>
        </w:rPr>
        <w:t xml:space="preserve"> categories</w:t>
      </w:r>
      <w:r w:rsidRPr="00850C8D">
        <w:rPr>
          <w:rFonts w:ascii="Times New Roman" w:hAnsi="Times New Roman" w:cs="Times New Roman"/>
          <w:sz w:val="24"/>
          <w:szCs w:val="24"/>
        </w:rPr>
        <w:t xml:space="preserve">. Thirty-eight accessions showed moderate susceptibility, with PDIs ranging from 10.1 to 25%, while 42 genotypes were observed in the susceptible category, with PDIs ranging from 25.1 to 50% (Table 5). This classification highlights the varying levels of resistance exhibited by the genotypes against leaf blight while emphasizing the shared susceptibility to rhizome rot across all genotypes. Therefore, these accessions hold promise as potential sources of resistance to leaf blight disease. These findings are consistent with other studies that have reported variability in disease resistance across cardamom genotypes, underscoring the importance of identifying resistant accessions for sustainable cultivation practices (Sharon </w:t>
      </w:r>
      <w:r w:rsidRPr="00327BBE">
        <w:rPr>
          <w:rFonts w:ascii="Times New Roman" w:hAnsi="Times New Roman" w:cs="Times New Roman"/>
          <w:i/>
          <w:iCs/>
          <w:sz w:val="24"/>
          <w:szCs w:val="24"/>
        </w:rPr>
        <w:t>et al</w:t>
      </w:r>
      <w:r w:rsidRPr="00850C8D">
        <w:rPr>
          <w:rFonts w:ascii="Times New Roman" w:hAnsi="Times New Roman" w:cs="Times New Roman"/>
          <w:sz w:val="24"/>
          <w:szCs w:val="24"/>
        </w:rPr>
        <w:t xml:space="preserve">., 2020; Praveena </w:t>
      </w:r>
      <w:r w:rsidRPr="00327BBE">
        <w:rPr>
          <w:rFonts w:ascii="Times New Roman" w:hAnsi="Times New Roman" w:cs="Times New Roman"/>
          <w:i/>
          <w:iCs/>
          <w:sz w:val="24"/>
          <w:szCs w:val="24"/>
        </w:rPr>
        <w:t>et al</w:t>
      </w:r>
      <w:r w:rsidRPr="00850C8D">
        <w:rPr>
          <w:rFonts w:ascii="Times New Roman" w:hAnsi="Times New Roman" w:cs="Times New Roman"/>
          <w:sz w:val="24"/>
          <w:szCs w:val="24"/>
        </w:rPr>
        <w:t>., 2013; Thomas and Bhai, 2002).</w:t>
      </w:r>
      <w:r w:rsidR="00F76B23">
        <w:rPr>
          <w:rFonts w:ascii="Times New Roman" w:hAnsi="Times New Roman" w:cs="Times New Roman"/>
          <w:sz w:val="24"/>
          <w:szCs w:val="24"/>
        </w:rPr>
        <w:t xml:space="preserve"> </w:t>
      </w:r>
    </w:p>
    <w:p w14:paraId="792A589B" w14:textId="5FE30856" w:rsidR="008469DA" w:rsidRPr="00850C8D" w:rsidRDefault="008469DA" w:rsidP="00F33B79">
      <w:pPr>
        <w:spacing w:after="0" w:line="276" w:lineRule="auto"/>
        <w:ind w:left="360" w:hanging="360"/>
        <w:jc w:val="both"/>
        <w:rPr>
          <w:rFonts w:ascii="Times New Roman" w:hAnsi="Times New Roman" w:cs="Times New Roman"/>
          <w:b/>
          <w:sz w:val="24"/>
          <w:szCs w:val="24"/>
        </w:rPr>
      </w:pPr>
      <w:r w:rsidRPr="00850C8D">
        <w:rPr>
          <w:rFonts w:ascii="Times New Roman" w:hAnsi="Times New Roman" w:cs="Times New Roman"/>
          <w:b/>
          <w:bCs/>
          <w:sz w:val="24"/>
          <w:szCs w:val="24"/>
        </w:rPr>
        <w:t>Table</w:t>
      </w:r>
      <w:r w:rsidR="000C064E" w:rsidRPr="00850C8D">
        <w:rPr>
          <w:rFonts w:ascii="Times New Roman" w:hAnsi="Times New Roman" w:cs="Times New Roman"/>
          <w:b/>
          <w:bCs/>
          <w:sz w:val="24"/>
          <w:szCs w:val="24"/>
        </w:rPr>
        <w:t xml:space="preserve"> 5.</w:t>
      </w:r>
      <w:r w:rsidRPr="00850C8D">
        <w:rPr>
          <w:rFonts w:ascii="Times New Roman" w:hAnsi="Times New Roman" w:cs="Times New Roman"/>
          <w:bCs/>
          <w:sz w:val="24"/>
          <w:szCs w:val="24"/>
        </w:rPr>
        <w:t xml:space="preserve"> </w:t>
      </w:r>
      <w:r w:rsidR="00D76954" w:rsidRPr="00850C8D">
        <w:rPr>
          <w:rFonts w:ascii="Times New Roman" w:hAnsi="Times New Roman" w:cs="Times New Roman"/>
          <w:bCs/>
          <w:sz w:val="24"/>
          <w:szCs w:val="24"/>
        </w:rPr>
        <w:t xml:space="preserve">Categorization of cardamom field gene bank accessions based on </w:t>
      </w:r>
      <w:r w:rsidR="00EB41BF">
        <w:rPr>
          <w:rFonts w:ascii="Times New Roman" w:hAnsi="Times New Roman" w:cs="Times New Roman"/>
          <w:bCs/>
          <w:sz w:val="24"/>
          <w:szCs w:val="24"/>
        </w:rPr>
        <w:t xml:space="preserve">the </w:t>
      </w:r>
      <w:r w:rsidR="00D76954" w:rsidRPr="00850C8D">
        <w:rPr>
          <w:rFonts w:ascii="Times New Roman" w:hAnsi="Times New Roman" w:cs="Times New Roman"/>
          <w:bCs/>
          <w:sz w:val="24"/>
          <w:szCs w:val="24"/>
        </w:rPr>
        <w:t>reaction towards rhizome rot</w:t>
      </w:r>
    </w:p>
    <w:tbl>
      <w:tblPr>
        <w:tblStyle w:val="PlainTable2"/>
        <w:tblW w:w="8766" w:type="dxa"/>
        <w:tblLook w:val="0600" w:firstRow="0" w:lastRow="0" w:firstColumn="0" w:lastColumn="0" w:noHBand="1" w:noVBand="1"/>
      </w:tblPr>
      <w:tblGrid>
        <w:gridCol w:w="1255"/>
        <w:gridCol w:w="1170"/>
        <w:gridCol w:w="6341"/>
      </w:tblGrid>
      <w:tr w:rsidR="009212DD" w:rsidRPr="00D328D6" w14:paraId="792A589F" w14:textId="77777777" w:rsidTr="00763710">
        <w:trPr>
          <w:trHeight w:val="350"/>
        </w:trPr>
        <w:tc>
          <w:tcPr>
            <w:tcW w:w="1255" w:type="dxa"/>
            <w:tcBorders>
              <w:top w:val="single" w:sz="4" w:space="0" w:color="7F7F7F" w:themeColor="text1" w:themeTint="80"/>
              <w:bottom w:val="single" w:sz="4" w:space="0" w:color="auto"/>
            </w:tcBorders>
            <w:vAlign w:val="center"/>
            <w:hideMark/>
          </w:tcPr>
          <w:p w14:paraId="792A589C" w14:textId="77777777" w:rsidR="009212DD" w:rsidRPr="00D328D6" w:rsidRDefault="009212DD" w:rsidP="009212DD">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Per cent Disease Index (%)</w:t>
            </w:r>
          </w:p>
        </w:tc>
        <w:tc>
          <w:tcPr>
            <w:tcW w:w="1170" w:type="dxa"/>
            <w:tcBorders>
              <w:top w:val="single" w:sz="4" w:space="0" w:color="7F7F7F" w:themeColor="text1" w:themeTint="80"/>
              <w:bottom w:val="single" w:sz="4" w:space="0" w:color="auto"/>
            </w:tcBorders>
            <w:vAlign w:val="center"/>
            <w:hideMark/>
          </w:tcPr>
          <w:p w14:paraId="792A589D" w14:textId="77777777" w:rsidR="009212DD" w:rsidRPr="00D328D6" w:rsidRDefault="009212DD" w:rsidP="009212DD">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Category</w:t>
            </w:r>
          </w:p>
        </w:tc>
        <w:tc>
          <w:tcPr>
            <w:tcW w:w="6341" w:type="dxa"/>
            <w:tcBorders>
              <w:top w:val="single" w:sz="4" w:space="0" w:color="7F7F7F" w:themeColor="text1" w:themeTint="80"/>
              <w:bottom w:val="single" w:sz="4" w:space="0" w:color="auto"/>
            </w:tcBorders>
            <w:vAlign w:val="center"/>
            <w:hideMark/>
          </w:tcPr>
          <w:p w14:paraId="792A589E" w14:textId="77777777" w:rsidR="009212DD" w:rsidRPr="00D328D6" w:rsidRDefault="009212DD" w:rsidP="009212DD">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Accessions</w:t>
            </w:r>
          </w:p>
        </w:tc>
      </w:tr>
      <w:tr w:rsidR="008469DA" w:rsidRPr="00D328D6" w14:paraId="792A58A4" w14:textId="77777777" w:rsidTr="00763710">
        <w:trPr>
          <w:trHeight w:val="241"/>
        </w:trPr>
        <w:tc>
          <w:tcPr>
            <w:tcW w:w="1255" w:type="dxa"/>
            <w:tcBorders>
              <w:top w:val="single" w:sz="4" w:space="0" w:color="auto"/>
            </w:tcBorders>
            <w:hideMark/>
          </w:tcPr>
          <w:p w14:paraId="792A58A0"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0-5%</w:t>
            </w:r>
          </w:p>
        </w:tc>
        <w:tc>
          <w:tcPr>
            <w:tcW w:w="1170" w:type="dxa"/>
            <w:tcBorders>
              <w:top w:val="single" w:sz="4" w:space="0" w:color="auto"/>
            </w:tcBorders>
            <w:hideMark/>
          </w:tcPr>
          <w:p w14:paraId="792A58A1"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Highly resistant </w:t>
            </w:r>
          </w:p>
          <w:p w14:paraId="792A58A2"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(HR)</w:t>
            </w:r>
          </w:p>
        </w:tc>
        <w:tc>
          <w:tcPr>
            <w:tcW w:w="6341" w:type="dxa"/>
            <w:tcBorders>
              <w:top w:val="single" w:sz="4" w:space="0" w:color="auto"/>
            </w:tcBorders>
            <w:hideMark/>
          </w:tcPr>
          <w:p w14:paraId="792A58A3"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r w:rsidR="008469DA" w:rsidRPr="00D328D6" w14:paraId="792A58A9" w14:textId="77777777" w:rsidTr="00763710">
        <w:trPr>
          <w:trHeight w:val="98"/>
        </w:trPr>
        <w:tc>
          <w:tcPr>
            <w:tcW w:w="1255" w:type="dxa"/>
            <w:hideMark/>
          </w:tcPr>
          <w:p w14:paraId="792A58A5"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5.1-10 %</w:t>
            </w:r>
          </w:p>
        </w:tc>
        <w:tc>
          <w:tcPr>
            <w:tcW w:w="1170" w:type="dxa"/>
            <w:hideMark/>
          </w:tcPr>
          <w:p w14:paraId="792A58A7" w14:textId="11265A1E" w:rsidR="009212DD" w:rsidRPr="00D328D6" w:rsidRDefault="009212DD" w:rsidP="0020562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Resistant</w:t>
            </w:r>
            <w:r w:rsidR="00205621" w:rsidRPr="00D328D6">
              <w:rPr>
                <w:rFonts w:ascii="Times New Roman" w:hAnsi="Times New Roman" w:cs="Times New Roman"/>
                <w:bCs/>
                <w:sz w:val="20"/>
                <w:szCs w:val="20"/>
                <w:lang w:val="en-US"/>
              </w:rPr>
              <w:t xml:space="preserve"> </w:t>
            </w:r>
            <w:r w:rsidRPr="00D328D6">
              <w:rPr>
                <w:rFonts w:ascii="Times New Roman" w:hAnsi="Times New Roman" w:cs="Times New Roman"/>
                <w:bCs/>
                <w:sz w:val="20"/>
                <w:szCs w:val="20"/>
                <w:lang w:val="en-US"/>
              </w:rPr>
              <w:t xml:space="preserve">(R) </w:t>
            </w:r>
          </w:p>
        </w:tc>
        <w:tc>
          <w:tcPr>
            <w:tcW w:w="6341" w:type="dxa"/>
            <w:hideMark/>
          </w:tcPr>
          <w:p w14:paraId="792A58A8"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r w:rsidR="008469DA" w:rsidRPr="00D328D6" w14:paraId="792A58AD" w14:textId="77777777" w:rsidTr="00763710">
        <w:trPr>
          <w:trHeight w:val="694"/>
        </w:trPr>
        <w:tc>
          <w:tcPr>
            <w:tcW w:w="1255" w:type="dxa"/>
            <w:hideMark/>
          </w:tcPr>
          <w:p w14:paraId="792A58AA"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10.1- 25 %</w:t>
            </w:r>
          </w:p>
        </w:tc>
        <w:tc>
          <w:tcPr>
            <w:tcW w:w="1170" w:type="dxa"/>
            <w:hideMark/>
          </w:tcPr>
          <w:p w14:paraId="792A58AB" w14:textId="6A695326"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Moderately susceptible</w:t>
            </w:r>
            <w:r w:rsidR="00205621" w:rsidRPr="00D328D6">
              <w:rPr>
                <w:rFonts w:ascii="Times New Roman" w:hAnsi="Times New Roman" w:cs="Times New Roman"/>
                <w:bCs/>
                <w:sz w:val="20"/>
                <w:szCs w:val="20"/>
                <w:lang w:val="en-US"/>
              </w:rPr>
              <w:t xml:space="preserve"> </w:t>
            </w:r>
            <w:r w:rsidRPr="00D328D6">
              <w:rPr>
                <w:rFonts w:ascii="Times New Roman" w:hAnsi="Times New Roman" w:cs="Times New Roman"/>
                <w:bCs/>
                <w:sz w:val="20"/>
                <w:szCs w:val="20"/>
                <w:lang w:val="en-US"/>
              </w:rPr>
              <w:t>(MS) 38</w:t>
            </w:r>
          </w:p>
        </w:tc>
        <w:tc>
          <w:tcPr>
            <w:tcW w:w="6341" w:type="dxa"/>
            <w:hideMark/>
          </w:tcPr>
          <w:p w14:paraId="792A58AC"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FGB121, FGB123, FGB124, FGB125, FGB126, FGB130, FGB134, FGB135, FGB136, FGB139, FGB140, FGB143, FGB144, FGB146, FGB147, FGB149, FGB157, FGB159, FGB160, FGB166, FGB167, FGB168, FGB171, FGB172, FGB174, FGB177, FGB179, FGB180, </w:t>
            </w:r>
            <w:r w:rsidRPr="00D328D6">
              <w:rPr>
                <w:rFonts w:ascii="Times New Roman" w:hAnsi="Times New Roman" w:cs="Times New Roman"/>
                <w:bCs/>
                <w:sz w:val="20"/>
                <w:szCs w:val="20"/>
                <w:lang w:val="en-US"/>
              </w:rPr>
              <w:lastRenderedPageBreak/>
              <w:t>FGB181, FGB182, FGB187, FGB191, FGB192, FGB193, FGB196, FGB197, FGB204, FGB205</w:t>
            </w:r>
          </w:p>
        </w:tc>
      </w:tr>
      <w:tr w:rsidR="008469DA" w:rsidRPr="00D328D6" w14:paraId="792A58B1" w14:textId="77777777" w:rsidTr="00763710">
        <w:trPr>
          <w:trHeight w:val="908"/>
        </w:trPr>
        <w:tc>
          <w:tcPr>
            <w:tcW w:w="1255" w:type="dxa"/>
            <w:hideMark/>
          </w:tcPr>
          <w:p w14:paraId="792A58AE"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lastRenderedPageBreak/>
              <w:t>25.1-50 %</w:t>
            </w:r>
          </w:p>
        </w:tc>
        <w:tc>
          <w:tcPr>
            <w:tcW w:w="1170" w:type="dxa"/>
            <w:hideMark/>
          </w:tcPr>
          <w:p w14:paraId="792A58AF"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Susceptible (S) 42</w:t>
            </w:r>
          </w:p>
        </w:tc>
        <w:tc>
          <w:tcPr>
            <w:tcW w:w="6341" w:type="dxa"/>
            <w:hideMark/>
          </w:tcPr>
          <w:p w14:paraId="792A58B0"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FGB122, FGB127, FGB128, FGB129, FGB131, FGB132, FGB133, FGB137, FGB138, FGB141, FGB142, FGB145, FGB150, FGB151, FGB152, FGB153, FGB154, FGB155, FGB156, FGB161, FGB162, FGB163, FGB164, FGB165, FGB169, FGB170, FGB173, FGB178, FGB183, FGB184, FGB185, FGB186, FGB188, FGB189, FGB190, FGB194, FGB195, FGB198, FGB199, FGB200, FGB201, FGB202, FGB203</w:t>
            </w:r>
          </w:p>
        </w:tc>
      </w:tr>
      <w:tr w:rsidR="008469DA" w:rsidRPr="00D328D6" w14:paraId="792A58B5" w14:textId="77777777" w:rsidTr="00763710">
        <w:trPr>
          <w:trHeight w:val="56"/>
        </w:trPr>
        <w:tc>
          <w:tcPr>
            <w:tcW w:w="1255" w:type="dxa"/>
            <w:hideMark/>
          </w:tcPr>
          <w:p w14:paraId="792A58B2" w14:textId="3A7C82A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&gt; 5</w:t>
            </w:r>
            <w:r w:rsidR="00613780" w:rsidRPr="00D328D6">
              <w:rPr>
                <w:rFonts w:ascii="Times New Roman" w:hAnsi="Times New Roman" w:cs="Times New Roman"/>
                <w:bCs/>
                <w:sz w:val="20"/>
                <w:szCs w:val="20"/>
                <w:lang w:val="en-US"/>
              </w:rPr>
              <w:t>1</w:t>
            </w:r>
            <w:r w:rsidRPr="00D328D6">
              <w:rPr>
                <w:rFonts w:ascii="Times New Roman" w:hAnsi="Times New Roman" w:cs="Times New Roman"/>
                <w:bCs/>
                <w:sz w:val="20"/>
                <w:szCs w:val="20"/>
                <w:lang w:val="en-US"/>
              </w:rPr>
              <w:t xml:space="preserve"> %</w:t>
            </w:r>
          </w:p>
        </w:tc>
        <w:tc>
          <w:tcPr>
            <w:tcW w:w="1170" w:type="dxa"/>
            <w:hideMark/>
          </w:tcPr>
          <w:p w14:paraId="792A58B3" w14:textId="48FDFFA9"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Highly</w:t>
            </w:r>
            <w:r w:rsidR="00205621" w:rsidRPr="00D328D6">
              <w:rPr>
                <w:rFonts w:ascii="Times New Roman" w:hAnsi="Times New Roman" w:cs="Times New Roman"/>
                <w:bCs/>
                <w:sz w:val="20"/>
                <w:szCs w:val="20"/>
                <w:lang w:val="en-US"/>
              </w:rPr>
              <w:t xml:space="preserve"> </w:t>
            </w:r>
            <w:r w:rsidRPr="00D328D6">
              <w:rPr>
                <w:rFonts w:ascii="Times New Roman" w:hAnsi="Times New Roman" w:cs="Times New Roman"/>
                <w:bCs/>
                <w:sz w:val="20"/>
                <w:szCs w:val="20"/>
                <w:lang w:val="en-US"/>
              </w:rPr>
              <w:t>Susceptible HS)</w:t>
            </w:r>
          </w:p>
        </w:tc>
        <w:tc>
          <w:tcPr>
            <w:tcW w:w="6341" w:type="dxa"/>
            <w:hideMark/>
          </w:tcPr>
          <w:p w14:paraId="792A58B4"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bl>
    <w:p w14:paraId="792A58B6" w14:textId="6C1B5A8C" w:rsidR="00527061" w:rsidRPr="00850C8D" w:rsidRDefault="00527061" w:rsidP="00AB493E">
      <w:pPr>
        <w:spacing w:after="0" w:line="360" w:lineRule="auto"/>
        <w:jc w:val="both"/>
        <w:rPr>
          <w:rFonts w:ascii="Times New Roman" w:hAnsi="Times New Roman" w:cs="Times New Roman"/>
          <w:b/>
          <w:sz w:val="24"/>
          <w:szCs w:val="24"/>
        </w:rPr>
      </w:pPr>
      <w:r w:rsidRPr="00850C8D">
        <w:rPr>
          <w:rFonts w:ascii="Times New Roman" w:hAnsi="Times New Roman" w:cs="Times New Roman"/>
          <w:b/>
          <w:sz w:val="24"/>
          <w:szCs w:val="24"/>
        </w:rPr>
        <w:t>Conclusion</w:t>
      </w:r>
      <w:r w:rsidR="00687D66" w:rsidRPr="00850C8D">
        <w:rPr>
          <w:rFonts w:ascii="Times New Roman" w:hAnsi="Times New Roman" w:cs="Times New Roman"/>
          <w:b/>
          <w:sz w:val="24"/>
          <w:szCs w:val="24"/>
        </w:rPr>
        <w:t xml:space="preserve"> </w:t>
      </w:r>
    </w:p>
    <w:p w14:paraId="3AEF29F0" w14:textId="56D491B5" w:rsidR="00C66B76" w:rsidRDefault="00C66B76" w:rsidP="00AF22C3">
      <w:pPr>
        <w:spacing w:after="0" w:line="360" w:lineRule="auto"/>
        <w:jc w:val="both"/>
        <w:rPr>
          <w:rFonts w:ascii="Times New Roman" w:hAnsi="Times New Roman" w:cs="Times New Roman"/>
          <w:sz w:val="24"/>
          <w:szCs w:val="24"/>
        </w:rPr>
      </w:pPr>
      <w:r w:rsidRPr="00C66B76">
        <w:rPr>
          <w:rFonts w:ascii="Times New Roman" w:hAnsi="Times New Roman" w:cs="Times New Roman"/>
          <w:sz w:val="24"/>
          <w:szCs w:val="24"/>
        </w:rPr>
        <w:t>The significant genetic diversity within the 80 cardamom accessions, with notable variation in key agronomic traits and resistance to biotic stresses. Genotypes such as FGB203 exhibited superior performance across multiple traits, making them ideal candidates for future breeding programs. Cluster analysis revealed distinct groupings of accessions based on morphological traits, and the identification of resistant genotypes against leaf blight offers promising avenues for sustainable cultivation.</w:t>
      </w:r>
      <w:r w:rsidR="00C106F8">
        <w:rPr>
          <w:rFonts w:ascii="Times New Roman" w:hAnsi="Times New Roman" w:cs="Times New Roman"/>
          <w:sz w:val="24"/>
          <w:szCs w:val="24"/>
        </w:rPr>
        <w:t xml:space="preserve"> </w:t>
      </w:r>
      <w:r w:rsidR="00C106F8" w:rsidRPr="00C106F8">
        <w:rPr>
          <w:rFonts w:ascii="Times New Roman" w:hAnsi="Times New Roman" w:cs="Times New Roman"/>
          <w:sz w:val="24"/>
          <w:szCs w:val="24"/>
        </w:rPr>
        <w:t>The results underscore the importance of conserving and characterizing cardamom germplasm to develop improved varieties with enhanced yield potential and disease resistance. These findings provide valuable insights for the development of high-yielding and disease-resistant cardamom cultivars</w:t>
      </w:r>
      <w:r w:rsidR="00EB41BF">
        <w:rPr>
          <w:rFonts w:ascii="Times New Roman" w:hAnsi="Times New Roman" w:cs="Times New Roman"/>
          <w:sz w:val="24"/>
          <w:szCs w:val="24"/>
        </w:rPr>
        <w:t>.</w:t>
      </w:r>
    </w:p>
    <w:p w14:paraId="59D6AC63" w14:textId="1BA041D6" w:rsidR="00230098" w:rsidRDefault="00230098" w:rsidP="00AF22C3">
      <w:pPr>
        <w:spacing w:after="0" w:line="360" w:lineRule="auto"/>
        <w:jc w:val="both"/>
        <w:rPr>
          <w:rFonts w:ascii="Times New Roman" w:hAnsi="Times New Roman" w:cs="Times New Roman"/>
          <w:sz w:val="24"/>
          <w:szCs w:val="24"/>
        </w:rPr>
      </w:pPr>
    </w:p>
    <w:p w14:paraId="207DA379" w14:textId="77777777" w:rsidR="00230098" w:rsidRPr="009F2CD8" w:rsidRDefault="00230098" w:rsidP="00230098">
      <w:pPr>
        <w:rPr>
          <w:b/>
          <w:highlight w:val="yellow"/>
        </w:rPr>
      </w:pPr>
      <w:bookmarkStart w:id="4" w:name="_Hlk190852809"/>
      <w:r w:rsidRPr="009F2CD8">
        <w:rPr>
          <w:b/>
          <w:highlight w:val="yellow"/>
        </w:rPr>
        <w:t>Disclaimer (Artificial intelligence)</w:t>
      </w:r>
    </w:p>
    <w:p w14:paraId="0EF52251" w14:textId="77777777" w:rsidR="00230098" w:rsidRPr="000A6323" w:rsidRDefault="00230098" w:rsidP="00230098">
      <w:pPr>
        <w:rPr>
          <w:highlight w:val="yellow"/>
        </w:rPr>
      </w:pPr>
      <w:r w:rsidRPr="000A6323">
        <w:rPr>
          <w:highlight w:val="yellow"/>
        </w:rPr>
        <w:t xml:space="preserve">Option 1: </w:t>
      </w:r>
    </w:p>
    <w:p w14:paraId="6D322A3B" w14:textId="77777777" w:rsidR="00230098" w:rsidRPr="000A6323" w:rsidRDefault="00230098" w:rsidP="00230098">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p w14:paraId="388B0B1A" w14:textId="77777777" w:rsidR="00230098" w:rsidRPr="000A6323" w:rsidRDefault="00230098" w:rsidP="00230098">
      <w:pPr>
        <w:rPr>
          <w:highlight w:val="yellow"/>
        </w:rPr>
      </w:pPr>
      <w:r w:rsidRPr="000A6323">
        <w:rPr>
          <w:highlight w:val="yellow"/>
        </w:rPr>
        <w:t xml:space="preserve">Option 2: </w:t>
      </w:r>
    </w:p>
    <w:p w14:paraId="4935AD0D" w14:textId="04EFB835" w:rsidR="00230098" w:rsidRPr="000A6323" w:rsidRDefault="00230098" w:rsidP="00230098">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as well as all input prompts provided to the generative AI technology</w:t>
      </w:r>
      <w:r w:rsidR="00EB41BF">
        <w:rPr>
          <w:highlight w:val="yellow"/>
        </w:rPr>
        <w:t>.</w:t>
      </w:r>
    </w:p>
    <w:p w14:paraId="2B3CA5F0" w14:textId="77777777" w:rsidR="00230098" w:rsidRPr="000A6323" w:rsidRDefault="00230098" w:rsidP="00230098">
      <w:pPr>
        <w:rPr>
          <w:highlight w:val="yellow"/>
        </w:rPr>
      </w:pPr>
      <w:r w:rsidRPr="000A6323">
        <w:rPr>
          <w:highlight w:val="yellow"/>
        </w:rPr>
        <w:t>Details of the AI usage are given below:</w:t>
      </w:r>
    </w:p>
    <w:p w14:paraId="50B6B656" w14:textId="77777777" w:rsidR="00230098" w:rsidRPr="000A6323" w:rsidRDefault="00230098" w:rsidP="00230098">
      <w:pPr>
        <w:rPr>
          <w:highlight w:val="yellow"/>
        </w:rPr>
      </w:pPr>
      <w:r w:rsidRPr="000A6323">
        <w:rPr>
          <w:highlight w:val="yellow"/>
        </w:rPr>
        <w:t>1.</w:t>
      </w:r>
    </w:p>
    <w:p w14:paraId="0C7DEC65" w14:textId="77777777" w:rsidR="00230098" w:rsidRPr="000A6323" w:rsidRDefault="00230098" w:rsidP="00230098">
      <w:pPr>
        <w:rPr>
          <w:highlight w:val="yellow"/>
        </w:rPr>
      </w:pPr>
      <w:r w:rsidRPr="000A6323">
        <w:rPr>
          <w:highlight w:val="yellow"/>
        </w:rPr>
        <w:t>2.</w:t>
      </w:r>
    </w:p>
    <w:p w14:paraId="55E2886D" w14:textId="77777777" w:rsidR="00230098" w:rsidRPr="00D047BB" w:rsidRDefault="00230098" w:rsidP="00230098">
      <w:r w:rsidRPr="000A6323">
        <w:rPr>
          <w:highlight w:val="yellow"/>
        </w:rPr>
        <w:t>3.</w:t>
      </w:r>
    </w:p>
    <w:bookmarkEnd w:id="4"/>
    <w:p w14:paraId="6E989E1A" w14:textId="77777777" w:rsidR="00230098" w:rsidRPr="00D047BB" w:rsidRDefault="00230098" w:rsidP="00230098"/>
    <w:p w14:paraId="6E0A697C" w14:textId="77777777" w:rsidR="00230098" w:rsidRDefault="00230098" w:rsidP="00AF22C3">
      <w:pPr>
        <w:spacing w:after="0" w:line="360" w:lineRule="auto"/>
        <w:jc w:val="both"/>
        <w:rPr>
          <w:rFonts w:ascii="Times New Roman" w:hAnsi="Times New Roman" w:cs="Times New Roman"/>
          <w:sz w:val="24"/>
          <w:szCs w:val="24"/>
        </w:rPr>
      </w:pPr>
    </w:p>
    <w:p w14:paraId="792A58B8" w14:textId="00B76142" w:rsidR="00426BBD" w:rsidRDefault="00426BBD" w:rsidP="00AB493E">
      <w:pPr>
        <w:spacing w:after="0" w:line="360" w:lineRule="auto"/>
        <w:jc w:val="both"/>
        <w:rPr>
          <w:rFonts w:ascii="Times New Roman" w:hAnsi="Times New Roman" w:cs="Times New Roman"/>
          <w:b/>
          <w:sz w:val="24"/>
          <w:szCs w:val="24"/>
        </w:rPr>
      </w:pPr>
      <w:r w:rsidRPr="00850C8D">
        <w:rPr>
          <w:rFonts w:ascii="Times New Roman" w:hAnsi="Times New Roman" w:cs="Times New Roman"/>
          <w:b/>
          <w:sz w:val="24"/>
          <w:szCs w:val="24"/>
        </w:rPr>
        <w:lastRenderedPageBreak/>
        <w:t>References</w:t>
      </w:r>
    </w:p>
    <w:p w14:paraId="3D525A0E" w14:textId="77777777" w:rsidR="00E21A29" w:rsidRPr="00850C8D" w:rsidRDefault="00E21A29" w:rsidP="00AB493E">
      <w:pPr>
        <w:spacing w:after="0" w:line="360" w:lineRule="auto"/>
        <w:jc w:val="both"/>
        <w:rPr>
          <w:rFonts w:ascii="Times New Roman" w:hAnsi="Times New Roman" w:cs="Times New Roman"/>
          <w:b/>
          <w:sz w:val="24"/>
          <w:szCs w:val="24"/>
        </w:rPr>
      </w:pPr>
    </w:p>
    <w:p w14:paraId="114FAC73" w14:textId="0A1925FA"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Akhila PR, Radhakrishnan VV, Pradipkumar K and Mohanan KV. </w:t>
      </w:r>
      <w:r>
        <w:rPr>
          <w:rFonts w:ascii="Times New Roman" w:hAnsi="Times New Roman" w:cs="Times New Roman"/>
          <w:bCs/>
          <w:sz w:val="24"/>
          <w:szCs w:val="24"/>
        </w:rPr>
        <w:t>(</w:t>
      </w:r>
      <w:r w:rsidRPr="00850C8D">
        <w:rPr>
          <w:rFonts w:ascii="Times New Roman" w:hAnsi="Times New Roman" w:cs="Times New Roman"/>
          <w:bCs/>
          <w:sz w:val="24"/>
          <w:szCs w:val="24"/>
        </w:rPr>
        <w:t>2017</w:t>
      </w:r>
      <w:r>
        <w:rPr>
          <w:rFonts w:ascii="Times New Roman" w:hAnsi="Times New Roman" w:cs="Times New Roman"/>
          <w:bCs/>
          <w:sz w:val="24"/>
          <w:szCs w:val="24"/>
        </w:rPr>
        <w:t>)</w:t>
      </w:r>
      <w:r w:rsidRPr="00850C8D">
        <w:rPr>
          <w:rFonts w:ascii="Times New Roman" w:hAnsi="Times New Roman" w:cs="Times New Roman"/>
          <w:bCs/>
          <w:sz w:val="24"/>
          <w:szCs w:val="24"/>
        </w:rPr>
        <w:t>. Assessment of variability and performance of new landraces of small cardamom (</w:t>
      </w:r>
      <w:r w:rsidRPr="00850C8D">
        <w:rPr>
          <w:rFonts w:ascii="Times New Roman" w:hAnsi="Times New Roman" w:cs="Times New Roman"/>
          <w:bCs/>
          <w:i/>
          <w:sz w:val="24"/>
          <w:szCs w:val="24"/>
        </w:rPr>
        <w:t>Elettaria cardamomum</w:t>
      </w:r>
      <w:r w:rsidRPr="00850C8D">
        <w:rPr>
          <w:rFonts w:ascii="Times New Roman" w:hAnsi="Times New Roman" w:cs="Times New Roman"/>
          <w:bCs/>
          <w:sz w:val="24"/>
          <w:szCs w:val="24"/>
        </w:rPr>
        <w:t xml:space="preserve"> Maton). </w:t>
      </w:r>
      <w:r w:rsidRPr="00850C8D">
        <w:rPr>
          <w:rFonts w:ascii="Times New Roman" w:hAnsi="Times New Roman" w:cs="Times New Roman"/>
          <w:bCs/>
          <w:i/>
          <w:sz w:val="24"/>
          <w:szCs w:val="24"/>
        </w:rPr>
        <w:t>J Plant Crops</w:t>
      </w:r>
      <w:r w:rsidRPr="00850C8D">
        <w:rPr>
          <w:rFonts w:ascii="Times New Roman" w:hAnsi="Times New Roman" w:cs="Times New Roman"/>
          <w:bCs/>
          <w:sz w:val="24"/>
          <w:szCs w:val="24"/>
        </w:rPr>
        <w:t>. 45:43-48.</w:t>
      </w:r>
    </w:p>
    <w:p w14:paraId="3897816F" w14:textId="77777777" w:rsidR="00CB58B3" w:rsidRPr="00850C8D" w:rsidRDefault="00CB58B3" w:rsidP="006B67A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Anisha CS, Mary M K, Swapna S, Sherin J, Rithin VC, Reshma R, Geethu M, Rao YS and </w:t>
      </w:r>
      <w:proofErr w:type="spellStart"/>
      <w:r w:rsidRPr="00850C8D">
        <w:rPr>
          <w:rFonts w:ascii="Times New Roman" w:hAnsi="Times New Roman" w:cs="Times New Roman"/>
          <w:bCs/>
          <w:sz w:val="24"/>
          <w:szCs w:val="24"/>
        </w:rPr>
        <w:t>Remashree</w:t>
      </w:r>
      <w:proofErr w:type="spellEnd"/>
      <w:r w:rsidRPr="00850C8D">
        <w:rPr>
          <w:rFonts w:ascii="Times New Roman" w:hAnsi="Times New Roman" w:cs="Times New Roman"/>
          <w:bCs/>
          <w:sz w:val="24"/>
          <w:szCs w:val="24"/>
        </w:rPr>
        <w:t xml:space="preserve"> AB. 2020. Diversity analysis of released varieties of Indian cardamom using ISSR markers reveal narrowing genetic base. Indian Journal of Biotechnology.19:</w:t>
      </w:r>
      <w:r w:rsidRPr="00850C8D">
        <w:rPr>
          <w:rFonts w:ascii="Times New Roman" w:hAnsi="Times New Roman" w:cs="Times New Roman"/>
          <w:sz w:val="24"/>
          <w:szCs w:val="24"/>
        </w:rPr>
        <w:t xml:space="preserve"> </w:t>
      </w:r>
      <w:r w:rsidRPr="00850C8D">
        <w:rPr>
          <w:rFonts w:ascii="Times New Roman" w:hAnsi="Times New Roman" w:cs="Times New Roman"/>
          <w:bCs/>
          <w:sz w:val="24"/>
          <w:szCs w:val="24"/>
        </w:rPr>
        <w:t>311-322</w:t>
      </w:r>
    </w:p>
    <w:p w14:paraId="274D4802" w14:textId="03DF417C"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proofErr w:type="spellStart"/>
      <w:r w:rsidRPr="00850C8D">
        <w:rPr>
          <w:rFonts w:ascii="Times New Roman" w:hAnsi="Times New Roman" w:cs="Times New Roman"/>
          <w:bCs/>
          <w:sz w:val="24"/>
          <w:szCs w:val="24"/>
        </w:rPr>
        <w:t>Backiyarani</w:t>
      </w:r>
      <w:proofErr w:type="spellEnd"/>
      <w:r w:rsidRPr="00850C8D">
        <w:rPr>
          <w:rFonts w:ascii="Times New Roman" w:hAnsi="Times New Roman" w:cs="Times New Roman"/>
          <w:bCs/>
          <w:sz w:val="24"/>
          <w:szCs w:val="24"/>
        </w:rPr>
        <w:t xml:space="preserve"> S, </w:t>
      </w:r>
      <w:proofErr w:type="spellStart"/>
      <w:r w:rsidRPr="00850C8D">
        <w:rPr>
          <w:rFonts w:ascii="Times New Roman" w:hAnsi="Times New Roman" w:cs="Times New Roman"/>
          <w:bCs/>
          <w:sz w:val="24"/>
          <w:szCs w:val="24"/>
        </w:rPr>
        <w:t>Sainamoie</w:t>
      </w:r>
      <w:proofErr w:type="spellEnd"/>
      <w:r w:rsidRPr="00850C8D">
        <w:rPr>
          <w:rFonts w:ascii="Times New Roman" w:hAnsi="Times New Roman" w:cs="Times New Roman"/>
          <w:bCs/>
          <w:sz w:val="24"/>
          <w:szCs w:val="24"/>
        </w:rPr>
        <w:t xml:space="preserve"> K, </w:t>
      </w:r>
      <w:proofErr w:type="spellStart"/>
      <w:r w:rsidRPr="00850C8D">
        <w:rPr>
          <w:rFonts w:ascii="Times New Roman" w:hAnsi="Times New Roman" w:cs="Times New Roman"/>
          <w:bCs/>
          <w:sz w:val="24"/>
          <w:szCs w:val="24"/>
        </w:rPr>
        <w:t>Josephrajkumar</w:t>
      </w:r>
      <w:proofErr w:type="spellEnd"/>
      <w:r w:rsidRPr="00850C8D">
        <w:rPr>
          <w:rFonts w:ascii="Times New Roman" w:hAnsi="Times New Roman" w:cs="Times New Roman"/>
          <w:bCs/>
          <w:sz w:val="24"/>
          <w:szCs w:val="24"/>
        </w:rPr>
        <w:t xml:space="preserve"> AJ and </w:t>
      </w:r>
      <w:proofErr w:type="spellStart"/>
      <w:r w:rsidRPr="00850C8D">
        <w:rPr>
          <w:rFonts w:ascii="Times New Roman" w:hAnsi="Times New Roman" w:cs="Times New Roman"/>
          <w:bCs/>
          <w:sz w:val="24"/>
          <w:szCs w:val="24"/>
        </w:rPr>
        <w:t>Murugan</w:t>
      </w:r>
      <w:proofErr w:type="spellEnd"/>
      <w:r w:rsidRPr="00850C8D">
        <w:rPr>
          <w:rFonts w:ascii="Times New Roman" w:hAnsi="Times New Roman" w:cs="Times New Roman"/>
          <w:bCs/>
          <w:sz w:val="24"/>
          <w:szCs w:val="24"/>
        </w:rPr>
        <w:t xml:space="preserve"> M. </w:t>
      </w:r>
      <w:r>
        <w:rPr>
          <w:rFonts w:ascii="Times New Roman" w:hAnsi="Times New Roman" w:cs="Times New Roman"/>
          <w:bCs/>
          <w:sz w:val="24"/>
          <w:szCs w:val="24"/>
        </w:rPr>
        <w:t>(</w:t>
      </w:r>
      <w:r w:rsidRPr="00850C8D">
        <w:rPr>
          <w:rFonts w:ascii="Times New Roman" w:hAnsi="Times New Roman" w:cs="Times New Roman"/>
          <w:bCs/>
          <w:sz w:val="24"/>
          <w:szCs w:val="24"/>
        </w:rPr>
        <w:t>2002</w:t>
      </w:r>
      <w:r>
        <w:rPr>
          <w:rFonts w:ascii="Times New Roman" w:hAnsi="Times New Roman" w:cs="Times New Roman"/>
          <w:bCs/>
          <w:sz w:val="24"/>
          <w:szCs w:val="24"/>
        </w:rPr>
        <w:t>)</w:t>
      </w:r>
      <w:r w:rsidRPr="00850C8D">
        <w:rPr>
          <w:rFonts w:ascii="Times New Roman" w:hAnsi="Times New Roman" w:cs="Times New Roman"/>
          <w:bCs/>
          <w:sz w:val="24"/>
          <w:szCs w:val="24"/>
        </w:rPr>
        <w:t>. Evaluation of high yielding accessions of small cardamom (</w:t>
      </w:r>
      <w:r w:rsidRPr="00850C8D">
        <w:rPr>
          <w:rFonts w:ascii="Times New Roman" w:hAnsi="Times New Roman" w:cs="Times New Roman"/>
          <w:bCs/>
          <w:i/>
          <w:sz w:val="24"/>
          <w:szCs w:val="24"/>
        </w:rPr>
        <w:t>Elettaria cardamomum</w:t>
      </w:r>
      <w:r w:rsidRPr="00850C8D">
        <w:rPr>
          <w:rFonts w:ascii="Times New Roman" w:hAnsi="Times New Roman" w:cs="Times New Roman"/>
          <w:bCs/>
          <w:sz w:val="24"/>
          <w:szCs w:val="24"/>
        </w:rPr>
        <w:t xml:space="preserve"> Maton) for suitability in the high ranges of Idukki District.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11(2):93-96.</w:t>
      </w:r>
    </w:p>
    <w:p w14:paraId="5AD02F8B" w14:textId="77E226ED"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proofErr w:type="spellStart"/>
      <w:r w:rsidRPr="00850C8D">
        <w:rPr>
          <w:rFonts w:ascii="Times New Roman" w:hAnsi="Times New Roman" w:cs="Times New Roman"/>
          <w:bCs/>
          <w:sz w:val="24"/>
          <w:szCs w:val="24"/>
        </w:rPr>
        <w:t>Biju</w:t>
      </w:r>
      <w:proofErr w:type="spellEnd"/>
      <w:r w:rsidRPr="00850C8D">
        <w:rPr>
          <w:rFonts w:ascii="Times New Roman" w:hAnsi="Times New Roman" w:cs="Times New Roman"/>
          <w:bCs/>
          <w:sz w:val="24"/>
          <w:szCs w:val="24"/>
        </w:rPr>
        <w:t xml:space="preserve"> CN, </w:t>
      </w:r>
      <w:proofErr w:type="spellStart"/>
      <w:r w:rsidRPr="00850C8D">
        <w:rPr>
          <w:rFonts w:ascii="Times New Roman" w:hAnsi="Times New Roman" w:cs="Times New Roman"/>
          <w:bCs/>
          <w:sz w:val="24"/>
          <w:szCs w:val="24"/>
        </w:rPr>
        <w:t>Peeran</w:t>
      </w:r>
      <w:proofErr w:type="spellEnd"/>
      <w:r w:rsidRPr="00850C8D">
        <w:rPr>
          <w:rFonts w:ascii="Times New Roman" w:hAnsi="Times New Roman" w:cs="Times New Roman"/>
          <w:bCs/>
          <w:sz w:val="24"/>
          <w:szCs w:val="24"/>
        </w:rPr>
        <w:t xml:space="preserve"> MF, </w:t>
      </w:r>
      <w:proofErr w:type="spellStart"/>
      <w:r w:rsidRPr="00850C8D">
        <w:rPr>
          <w:rFonts w:ascii="Times New Roman" w:hAnsi="Times New Roman" w:cs="Times New Roman"/>
          <w:bCs/>
          <w:sz w:val="24"/>
          <w:szCs w:val="24"/>
        </w:rPr>
        <w:t>Gowri</w:t>
      </w:r>
      <w:proofErr w:type="spellEnd"/>
      <w:r w:rsidRPr="00850C8D">
        <w:rPr>
          <w:rFonts w:ascii="Times New Roman" w:hAnsi="Times New Roman" w:cs="Times New Roman"/>
          <w:bCs/>
          <w:sz w:val="24"/>
          <w:szCs w:val="24"/>
        </w:rPr>
        <w:t xml:space="preserve"> R, Praveena R, Sharon A and </w:t>
      </w:r>
      <w:proofErr w:type="spellStart"/>
      <w:r w:rsidRPr="00850C8D">
        <w:rPr>
          <w:rFonts w:ascii="Times New Roman" w:hAnsi="Times New Roman" w:cs="Times New Roman"/>
          <w:bCs/>
          <w:sz w:val="24"/>
          <w:szCs w:val="24"/>
        </w:rPr>
        <w:t>Ankegowda</w:t>
      </w:r>
      <w:proofErr w:type="spellEnd"/>
      <w:r w:rsidRPr="00850C8D">
        <w:rPr>
          <w:rFonts w:ascii="Times New Roman" w:hAnsi="Times New Roman" w:cs="Times New Roman"/>
          <w:bCs/>
          <w:sz w:val="24"/>
          <w:szCs w:val="24"/>
        </w:rPr>
        <w:t xml:space="preserve"> SJ. </w:t>
      </w:r>
      <w:r>
        <w:rPr>
          <w:rFonts w:ascii="Times New Roman" w:hAnsi="Times New Roman" w:cs="Times New Roman"/>
          <w:bCs/>
          <w:sz w:val="24"/>
          <w:szCs w:val="24"/>
        </w:rPr>
        <w:t>(</w:t>
      </w:r>
      <w:r w:rsidRPr="00850C8D">
        <w:rPr>
          <w:rFonts w:ascii="Times New Roman" w:hAnsi="Times New Roman" w:cs="Times New Roman"/>
          <w:bCs/>
          <w:sz w:val="24"/>
          <w:szCs w:val="24"/>
        </w:rPr>
        <w:t>2018</w:t>
      </w:r>
      <w:r>
        <w:rPr>
          <w:rFonts w:ascii="Times New Roman" w:hAnsi="Times New Roman" w:cs="Times New Roman"/>
          <w:bCs/>
          <w:sz w:val="24"/>
          <w:szCs w:val="24"/>
        </w:rPr>
        <w:t>)</w:t>
      </w:r>
      <w:r w:rsidRPr="00850C8D">
        <w:rPr>
          <w:rFonts w:ascii="Times New Roman" w:hAnsi="Times New Roman" w:cs="Times New Roman"/>
          <w:bCs/>
          <w:sz w:val="24"/>
          <w:szCs w:val="24"/>
        </w:rPr>
        <w:t>. Epidemiological parameters to delineate weather-disease interactions and host plant resistance against leaf blight in small cardamom (</w:t>
      </w:r>
      <w:r w:rsidRPr="00850C8D">
        <w:rPr>
          <w:rFonts w:ascii="Times New Roman" w:hAnsi="Times New Roman" w:cs="Times New Roman"/>
          <w:bCs/>
          <w:i/>
          <w:sz w:val="24"/>
          <w:szCs w:val="24"/>
        </w:rPr>
        <w:t>Elettaria cardamomum</w:t>
      </w:r>
      <w:r w:rsidRPr="00850C8D">
        <w:rPr>
          <w:rFonts w:ascii="Times New Roman" w:hAnsi="Times New Roman" w:cs="Times New Roman"/>
          <w:bCs/>
          <w:sz w:val="24"/>
          <w:szCs w:val="24"/>
        </w:rPr>
        <w:t xml:space="preserve"> Maton).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27:22-31.</w:t>
      </w:r>
    </w:p>
    <w:p w14:paraId="7FBCD7E3" w14:textId="1C2B30F9"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proofErr w:type="spellStart"/>
      <w:r w:rsidRPr="00850C8D">
        <w:rPr>
          <w:rFonts w:ascii="Times New Roman" w:hAnsi="Times New Roman" w:cs="Times New Roman"/>
          <w:bCs/>
          <w:sz w:val="24"/>
          <w:szCs w:val="24"/>
        </w:rPr>
        <w:t>Korikanthimath</w:t>
      </w:r>
      <w:proofErr w:type="spellEnd"/>
      <w:r w:rsidRPr="00850C8D">
        <w:rPr>
          <w:rFonts w:ascii="Times New Roman" w:hAnsi="Times New Roman" w:cs="Times New Roman"/>
          <w:bCs/>
          <w:sz w:val="24"/>
          <w:szCs w:val="24"/>
        </w:rPr>
        <w:t xml:space="preserve"> VS, </w:t>
      </w:r>
      <w:proofErr w:type="spellStart"/>
      <w:r w:rsidRPr="00850C8D">
        <w:rPr>
          <w:rFonts w:ascii="Times New Roman" w:hAnsi="Times New Roman" w:cs="Times New Roman"/>
          <w:bCs/>
          <w:sz w:val="24"/>
          <w:szCs w:val="24"/>
        </w:rPr>
        <w:t>Prasath</w:t>
      </w:r>
      <w:proofErr w:type="spellEnd"/>
      <w:r w:rsidRPr="00850C8D">
        <w:rPr>
          <w:rFonts w:ascii="Times New Roman" w:hAnsi="Times New Roman" w:cs="Times New Roman"/>
          <w:bCs/>
          <w:sz w:val="24"/>
          <w:szCs w:val="24"/>
        </w:rPr>
        <w:t xml:space="preserve"> D and Mohamed Sayed AA. </w:t>
      </w:r>
      <w:r>
        <w:rPr>
          <w:rFonts w:ascii="Times New Roman" w:hAnsi="Times New Roman" w:cs="Times New Roman"/>
          <w:bCs/>
          <w:sz w:val="24"/>
          <w:szCs w:val="24"/>
        </w:rPr>
        <w:t>(</w:t>
      </w:r>
      <w:r w:rsidRPr="00850C8D">
        <w:rPr>
          <w:rFonts w:ascii="Times New Roman" w:hAnsi="Times New Roman" w:cs="Times New Roman"/>
          <w:bCs/>
          <w:sz w:val="24"/>
          <w:szCs w:val="24"/>
        </w:rPr>
        <w:t>2000</w:t>
      </w:r>
      <w:r>
        <w:rPr>
          <w:rFonts w:ascii="Times New Roman" w:hAnsi="Times New Roman" w:cs="Times New Roman"/>
          <w:bCs/>
          <w:sz w:val="24"/>
          <w:szCs w:val="24"/>
        </w:rPr>
        <w:t>)</w:t>
      </w:r>
      <w:r w:rsidRPr="00850C8D">
        <w:rPr>
          <w:rFonts w:ascii="Times New Roman" w:hAnsi="Times New Roman" w:cs="Times New Roman"/>
          <w:bCs/>
          <w:sz w:val="24"/>
          <w:szCs w:val="24"/>
        </w:rPr>
        <w:t>. Association of yield attributes among quantitative characters of cardamom (</w:t>
      </w:r>
      <w:r w:rsidRPr="00850C8D">
        <w:rPr>
          <w:rFonts w:ascii="Times New Roman" w:hAnsi="Times New Roman" w:cs="Times New Roman"/>
          <w:bCs/>
          <w:i/>
          <w:iCs/>
          <w:sz w:val="24"/>
          <w:szCs w:val="24"/>
        </w:rPr>
        <w:t>Elettaria cardamomum</w:t>
      </w:r>
      <w:r w:rsidRPr="00850C8D">
        <w:rPr>
          <w:rFonts w:ascii="Times New Roman" w:hAnsi="Times New Roman" w:cs="Times New Roman"/>
          <w:bCs/>
          <w:sz w:val="24"/>
          <w:szCs w:val="24"/>
        </w:rPr>
        <w:t xml:space="preserve"> Maton).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9(2): 155-156.</w:t>
      </w:r>
    </w:p>
    <w:p w14:paraId="0AB30AFE" w14:textId="39010B2E"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proofErr w:type="spellStart"/>
      <w:r w:rsidRPr="00850C8D">
        <w:rPr>
          <w:rFonts w:ascii="Times New Roman" w:hAnsi="Times New Roman" w:cs="Times New Roman"/>
          <w:bCs/>
          <w:sz w:val="24"/>
          <w:szCs w:val="24"/>
        </w:rPr>
        <w:t>Madhusoodanan</w:t>
      </w:r>
      <w:proofErr w:type="spellEnd"/>
      <w:r w:rsidRPr="00850C8D">
        <w:rPr>
          <w:rFonts w:ascii="Times New Roman" w:hAnsi="Times New Roman" w:cs="Times New Roman"/>
          <w:bCs/>
          <w:sz w:val="24"/>
          <w:szCs w:val="24"/>
        </w:rPr>
        <w:t xml:space="preserve"> KJ, </w:t>
      </w:r>
      <w:proofErr w:type="spellStart"/>
      <w:r w:rsidRPr="00850C8D">
        <w:rPr>
          <w:rFonts w:ascii="Times New Roman" w:hAnsi="Times New Roman" w:cs="Times New Roman"/>
          <w:bCs/>
          <w:sz w:val="24"/>
          <w:szCs w:val="24"/>
        </w:rPr>
        <w:t>Kuruvilla</w:t>
      </w:r>
      <w:proofErr w:type="spellEnd"/>
      <w:r w:rsidRPr="00850C8D">
        <w:rPr>
          <w:rFonts w:ascii="Times New Roman" w:hAnsi="Times New Roman" w:cs="Times New Roman"/>
          <w:bCs/>
          <w:sz w:val="24"/>
          <w:szCs w:val="24"/>
        </w:rPr>
        <w:t xml:space="preserve"> KM and Priyadarshan PM. </w:t>
      </w:r>
      <w:r>
        <w:rPr>
          <w:rFonts w:ascii="Times New Roman" w:hAnsi="Times New Roman" w:cs="Times New Roman"/>
          <w:bCs/>
          <w:sz w:val="24"/>
          <w:szCs w:val="24"/>
        </w:rPr>
        <w:t>(</w:t>
      </w:r>
      <w:r w:rsidRPr="00850C8D">
        <w:rPr>
          <w:rFonts w:ascii="Times New Roman" w:hAnsi="Times New Roman" w:cs="Times New Roman"/>
          <w:bCs/>
          <w:sz w:val="24"/>
          <w:szCs w:val="24"/>
        </w:rPr>
        <w:t>1994</w:t>
      </w:r>
      <w:r>
        <w:rPr>
          <w:rFonts w:ascii="Times New Roman" w:hAnsi="Times New Roman" w:cs="Times New Roman"/>
          <w:bCs/>
          <w:sz w:val="24"/>
          <w:szCs w:val="24"/>
        </w:rPr>
        <w:t>)</w:t>
      </w:r>
      <w:r w:rsidRPr="00850C8D">
        <w:rPr>
          <w:rFonts w:ascii="Times New Roman" w:hAnsi="Times New Roman" w:cs="Times New Roman"/>
          <w:bCs/>
          <w:sz w:val="24"/>
          <w:szCs w:val="24"/>
        </w:rPr>
        <w:t xml:space="preserve">. Improvement of cardamom. In: Advances in Horticulture, Vol. 9. Plantation Crops and Spices. (Eds.) Chadha, K. L. and </w:t>
      </w:r>
      <w:proofErr w:type="spellStart"/>
      <w:r w:rsidRPr="00850C8D">
        <w:rPr>
          <w:rFonts w:ascii="Times New Roman" w:hAnsi="Times New Roman" w:cs="Times New Roman"/>
          <w:bCs/>
          <w:sz w:val="24"/>
          <w:szCs w:val="24"/>
        </w:rPr>
        <w:t>Rethinam</w:t>
      </w:r>
      <w:proofErr w:type="spellEnd"/>
      <w:r w:rsidRPr="00850C8D">
        <w:rPr>
          <w:rFonts w:ascii="Times New Roman" w:hAnsi="Times New Roman" w:cs="Times New Roman"/>
          <w:bCs/>
          <w:sz w:val="24"/>
          <w:szCs w:val="24"/>
        </w:rPr>
        <w:t xml:space="preserve">, P. Malhotra Publishing House, New Delhi. pp. 307-314. </w:t>
      </w:r>
    </w:p>
    <w:p w14:paraId="11B95891" w14:textId="17E924A3"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Padmini K, </w:t>
      </w:r>
      <w:proofErr w:type="spellStart"/>
      <w:r w:rsidRPr="00850C8D">
        <w:rPr>
          <w:rFonts w:ascii="Times New Roman" w:hAnsi="Times New Roman" w:cs="Times New Roman"/>
          <w:bCs/>
          <w:sz w:val="24"/>
          <w:szCs w:val="24"/>
        </w:rPr>
        <w:t>Venugopal</w:t>
      </w:r>
      <w:proofErr w:type="spellEnd"/>
      <w:r w:rsidRPr="00850C8D">
        <w:rPr>
          <w:rFonts w:ascii="Times New Roman" w:hAnsi="Times New Roman" w:cs="Times New Roman"/>
          <w:bCs/>
          <w:sz w:val="24"/>
          <w:szCs w:val="24"/>
        </w:rPr>
        <w:t xml:space="preserve"> MN and </w:t>
      </w:r>
      <w:proofErr w:type="spellStart"/>
      <w:r w:rsidRPr="00850C8D">
        <w:rPr>
          <w:rFonts w:ascii="Times New Roman" w:hAnsi="Times New Roman" w:cs="Times New Roman"/>
          <w:bCs/>
          <w:sz w:val="24"/>
          <w:szCs w:val="24"/>
        </w:rPr>
        <w:t>Ankegowda</w:t>
      </w:r>
      <w:proofErr w:type="spellEnd"/>
      <w:r w:rsidRPr="00850C8D">
        <w:rPr>
          <w:rFonts w:ascii="Times New Roman" w:hAnsi="Times New Roman" w:cs="Times New Roman"/>
          <w:bCs/>
          <w:sz w:val="24"/>
          <w:szCs w:val="24"/>
        </w:rPr>
        <w:t xml:space="preserve"> SJ. </w:t>
      </w:r>
      <w:r>
        <w:rPr>
          <w:rFonts w:ascii="Times New Roman" w:hAnsi="Times New Roman" w:cs="Times New Roman"/>
          <w:bCs/>
          <w:sz w:val="24"/>
          <w:szCs w:val="24"/>
        </w:rPr>
        <w:t>(</w:t>
      </w:r>
      <w:r w:rsidRPr="00850C8D">
        <w:rPr>
          <w:rFonts w:ascii="Times New Roman" w:hAnsi="Times New Roman" w:cs="Times New Roman"/>
          <w:bCs/>
          <w:sz w:val="24"/>
          <w:szCs w:val="24"/>
        </w:rPr>
        <w:t>2001</w:t>
      </w:r>
      <w:r>
        <w:rPr>
          <w:rFonts w:ascii="Times New Roman" w:hAnsi="Times New Roman" w:cs="Times New Roman"/>
          <w:bCs/>
          <w:sz w:val="24"/>
          <w:szCs w:val="24"/>
        </w:rPr>
        <w:t>)</w:t>
      </w:r>
      <w:r w:rsidRPr="00850C8D">
        <w:rPr>
          <w:rFonts w:ascii="Times New Roman" w:hAnsi="Times New Roman" w:cs="Times New Roman"/>
          <w:bCs/>
          <w:sz w:val="24"/>
          <w:szCs w:val="24"/>
        </w:rPr>
        <w:t>. Heterosis for seedling characters in cardamom (</w:t>
      </w:r>
      <w:r w:rsidRPr="00850C8D">
        <w:rPr>
          <w:rFonts w:ascii="Times New Roman" w:hAnsi="Times New Roman" w:cs="Times New Roman"/>
          <w:bCs/>
          <w:i/>
          <w:iCs/>
          <w:sz w:val="24"/>
          <w:szCs w:val="24"/>
        </w:rPr>
        <w:t>Elettaria cardamomum</w:t>
      </w:r>
      <w:r w:rsidRPr="00850C8D">
        <w:rPr>
          <w:rFonts w:ascii="Times New Roman" w:hAnsi="Times New Roman" w:cs="Times New Roman"/>
          <w:bCs/>
          <w:sz w:val="24"/>
          <w:szCs w:val="24"/>
        </w:rPr>
        <w:t xml:space="preserve"> Maton.).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xml:space="preserve">. 9(2):145-151. </w:t>
      </w:r>
    </w:p>
    <w:p w14:paraId="0E875F30" w14:textId="3B08475B"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Praveena R, Biju CN, Senthil Kumar R, </w:t>
      </w:r>
      <w:proofErr w:type="spellStart"/>
      <w:r w:rsidRPr="00850C8D">
        <w:rPr>
          <w:rFonts w:ascii="Times New Roman" w:hAnsi="Times New Roman" w:cs="Times New Roman"/>
          <w:bCs/>
          <w:sz w:val="24"/>
          <w:szCs w:val="24"/>
        </w:rPr>
        <w:t>Darshana</w:t>
      </w:r>
      <w:proofErr w:type="spellEnd"/>
      <w:r w:rsidRPr="00850C8D">
        <w:rPr>
          <w:rFonts w:ascii="Times New Roman" w:hAnsi="Times New Roman" w:cs="Times New Roman"/>
          <w:bCs/>
          <w:sz w:val="24"/>
          <w:szCs w:val="24"/>
        </w:rPr>
        <w:t xml:space="preserve"> CN and </w:t>
      </w:r>
      <w:proofErr w:type="spellStart"/>
      <w:r w:rsidRPr="00850C8D">
        <w:rPr>
          <w:rFonts w:ascii="Times New Roman" w:hAnsi="Times New Roman" w:cs="Times New Roman"/>
          <w:bCs/>
          <w:sz w:val="24"/>
          <w:szCs w:val="24"/>
        </w:rPr>
        <w:t>Jashmi</w:t>
      </w:r>
      <w:proofErr w:type="spellEnd"/>
      <w:r w:rsidRPr="00850C8D">
        <w:rPr>
          <w:rFonts w:ascii="Times New Roman" w:hAnsi="Times New Roman" w:cs="Times New Roman"/>
          <w:bCs/>
          <w:sz w:val="24"/>
          <w:szCs w:val="24"/>
        </w:rPr>
        <w:t xml:space="preserve"> KC. </w:t>
      </w:r>
      <w:r>
        <w:rPr>
          <w:rFonts w:ascii="Times New Roman" w:hAnsi="Times New Roman" w:cs="Times New Roman"/>
          <w:bCs/>
          <w:sz w:val="24"/>
          <w:szCs w:val="24"/>
        </w:rPr>
        <w:t>(</w:t>
      </w:r>
      <w:r w:rsidRPr="00850C8D">
        <w:rPr>
          <w:rFonts w:ascii="Times New Roman" w:hAnsi="Times New Roman" w:cs="Times New Roman"/>
          <w:bCs/>
          <w:sz w:val="24"/>
          <w:szCs w:val="24"/>
        </w:rPr>
        <w:t>2013</w:t>
      </w:r>
      <w:r>
        <w:rPr>
          <w:rFonts w:ascii="Times New Roman" w:hAnsi="Times New Roman" w:cs="Times New Roman"/>
          <w:bCs/>
          <w:sz w:val="24"/>
          <w:szCs w:val="24"/>
        </w:rPr>
        <w:t>)</w:t>
      </w:r>
      <w:r w:rsidRPr="00850C8D">
        <w:rPr>
          <w:rFonts w:ascii="Times New Roman" w:hAnsi="Times New Roman" w:cs="Times New Roman"/>
          <w:bCs/>
          <w:sz w:val="24"/>
          <w:szCs w:val="24"/>
        </w:rPr>
        <w:t>. Preliminary evaluation of cardamom accessions against leaf blight/</w:t>
      </w:r>
      <w:proofErr w:type="spellStart"/>
      <w:r w:rsidRPr="00850C8D">
        <w:rPr>
          <w:rFonts w:ascii="Times New Roman" w:hAnsi="Times New Roman" w:cs="Times New Roman"/>
          <w:bCs/>
          <w:sz w:val="24"/>
          <w:szCs w:val="24"/>
        </w:rPr>
        <w:t>Chenthal</w:t>
      </w:r>
      <w:proofErr w:type="spellEnd"/>
      <w:r w:rsidRPr="00850C8D">
        <w:rPr>
          <w:rFonts w:ascii="Times New Roman" w:hAnsi="Times New Roman" w:cs="Times New Roman"/>
          <w:bCs/>
          <w:sz w:val="24"/>
          <w:szCs w:val="24"/>
        </w:rPr>
        <w:t xml:space="preserve"> disease. </w:t>
      </w:r>
      <w:r w:rsidRPr="00850C8D">
        <w:rPr>
          <w:rFonts w:ascii="Times New Roman" w:hAnsi="Times New Roman" w:cs="Times New Roman"/>
          <w:bCs/>
          <w:i/>
          <w:sz w:val="24"/>
          <w:szCs w:val="24"/>
        </w:rPr>
        <w:t xml:space="preserve">Indian </w:t>
      </w:r>
      <w:proofErr w:type="spellStart"/>
      <w:r w:rsidRPr="00850C8D">
        <w:rPr>
          <w:rFonts w:ascii="Times New Roman" w:hAnsi="Times New Roman" w:cs="Times New Roman"/>
          <w:bCs/>
          <w:i/>
          <w:sz w:val="24"/>
          <w:szCs w:val="24"/>
        </w:rPr>
        <w:t>Phytopathol</w:t>
      </w:r>
      <w:proofErr w:type="spellEnd"/>
      <w:r w:rsidRPr="00850C8D">
        <w:rPr>
          <w:rFonts w:ascii="Times New Roman" w:hAnsi="Times New Roman" w:cs="Times New Roman"/>
          <w:bCs/>
          <w:sz w:val="24"/>
          <w:szCs w:val="24"/>
        </w:rPr>
        <w:t>. 66:112-113.</w:t>
      </w:r>
    </w:p>
    <w:p w14:paraId="7A5B63DD" w14:textId="4DEAF937"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F271EE">
        <w:rPr>
          <w:rFonts w:ascii="Times New Roman" w:hAnsi="Times New Roman" w:cs="Times New Roman"/>
          <w:bCs/>
          <w:sz w:val="24"/>
          <w:szCs w:val="24"/>
          <w:highlight w:val="yellow"/>
        </w:rPr>
        <w:t xml:space="preserve">Senthil KR, Prasath D, Sharon A, Leela NK, </w:t>
      </w:r>
      <w:proofErr w:type="spellStart"/>
      <w:r w:rsidRPr="00F271EE">
        <w:rPr>
          <w:rFonts w:ascii="Times New Roman" w:hAnsi="Times New Roman" w:cs="Times New Roman"/>
          <w:bCs/>
          <w:sz w:val="24"/>
          <w:szCs w:val="24"/>
          <w:highlight w:val="yellow"/>
        </w:rPr>
        <w:t>Venugopal</w:t>
      </w:r>
      <w:proofErr w:type="spellEnd"/>
      <w:r w:rsidRPr="00F271EE">
        <w:rPr>
          <w:rFonts w:ascii="Times New Roman" w:hAnsi="Times New Roman" w:cs="Times New Roman"/>
          <w:bCs/>
          <w:sz w:val="24"/>
          <w:szCs w:val="24"/>
          <w:highlight w:val="yellow"/>
        </w:rPr>
        <w:t xml:space="preserve"> MN, </w:t>
      </w:r>
      <w:proofErr w:type="spellStart"/>
      <w:r w:rsidRPr="00F271EE">
        <w:rPr>
          <w:rFonts w:ascii="Times New Roman" w:hAnsi="Times New Roman" w:cs="Times New Roman"/>
          <w:bCs/>
          <w:sz w:val="24"/>
          <w:szCs w:val="24"/>
          <w:highlight w:val="yellow"/>
        </w:rPr>
        <w:t>Ankegowda</w:t>
      </w:r>
      <w:proofErr w:type="spellEnd"/>
      <w:r w:rsidRPr="00F271EE">
        <w:rPr>
          <w:rFonts w:ascii="Times New Roman" w:hAnsi="Times New Roman" w:cs="Times New Roman"/>
          <w:bCs/>
          <w:sz w:val="24"/>
          <w:szCs w:val="24"/>
          <w:highlight w:val="yellow"/>
        </w:rPr>
        <w:t xml:space="preserve"> SJ, </w:t>
      </w:r>
      <w:proofErr w:type="spellStart"/>
      <w:r w:rsidRPr="00F271EE">
        <w:rPr>
          <w:rFonts w:ascii="Times New Roman" w:hAnsi="Times New Roman" w:cs="Times New Roman"/>
          <w:bCs/>
          <w:sz w:val="24"/>
          <w:szCs w:val="24"/>
          <w:highlight w:val="yellow"/>
        </w:rPr>
        <w:t>Biju</w:t>
      </w:r>
      <w:proofErr w:type="spellEnd"/>
      <w:r w:rsidRPr="00F271EE">
        <w:rPr>
          <w:rFonts w:ascii="Times New Roman" w:hAnsi="Times New Roman" w:cs="Times New Roman"/>
          <w:bCs/>
          <w:sz w:val="24"/>
          <w:szCs w:val="24"/>
          <w:highlight w:val="yellow"/>
        </w:rPr>
        <w:t xml:space="preserve"> CN and Anandaraj M. (2017). Evaluation of elite cardamom (</w:t>
      </w:r>
      <w:r w:rsidRPr="00F271EE">
        <w:rPr>
          <w:rFonts w:ascii="Times New Roman" w:hAnsi="Times New Roman" w:cs="Times New Roman"/>
          <w:bCs/>
          <w:i/>
          <w:sz w:val="24"/>
          <w:szCs w:val="24"/>
          <w:highlight w:val="yellow"/>
        </w:rPr>
        <w:t xml:space="preserve">Elettaria cardamomum </w:t>
      </w:r>
      <w:r w:rsidRPr="00F271EE">
        <w:rPr>
          <w:rFonts w:ascii="Times New Roman" w:hAnsi="Times New Roman" w:cs="Times New Roman"/>
          <w:bCs/>
          <w:sz w:val="24"/>
          <w:szCs w:val="24"/>
          <w:highlight w:val="yellow"/>
        </w:rPr>
        <w:t xml:space="preserve">Maton) genotypes for yield, quality and resistance to Cardamom mosaic virus. </w:t>
      </w:r>
      <w:r w:rsidRPr="00F271EE">
        <w:rPr>
          <w:rFonts w:ascii="Times New Roman" w:hAnsi="Times New Roman" w:cs="Times New Roman"/>
          <w:bCs/>
          <w:i/>
          <w:sz w:val="24"/>
          <w:szCs w:val="24"/>
          <w:highlight w:val="yellow"/>
        </w:rPr>
        <w:t>J Plant Crops</w:t>
      </w:r>
      <w:r w:rsidRPr="00F271EE">
        <w:rPr>
          <w:rFonts w:ascii="Times New Roman" w:hAnsi="Times New Roman" w:cs="Times New Roman"/>
          <w:bCs/>
          <w:sz w:val="24"/>
          <w:szCs w:val="24"/>
          <w:highlight w:val="yellow"/>
        </w:rPr>
        <w:t>. 45:129-134.</w:t>
      </w:r>
      <w:r w:rsidRPr="00850C8D">
        <w:rPr>
          <w:rFonts w:ascii="Times New Roman" w:hAnsi="Times New Roman" w:cs="Times New Roman"/>
          <w:bCs/>
          <w:sz w:val="24"/>
          <w:szCs w:val="24"/>
        </w:rPr>
        <w:t xml:space="preserve"> </w:t>
      </w:r>
    </w:p>
    <w:p w14:paraId="1F1314AA" w14:textId="7FE8B919"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Senthil KR, Sharon A, </w:t>
      </w:r>
      <w:proofErr w:type="spellStart"/>
      <w:r w:rsidRPr="00850C8D">
        <w:rPr>
          <w:rFonts w:ascii="Times New Roman" w:hAnsi="Times New Roman" w:cs="Times New Roman"/>
          <w:bCs/>
          <w:sz w:val="24"/>
          <w:szCs w:val="24"/>
        </w:rPr>
        <w:t>Biju</w:t>
      </w:r>
      <w:proofErr w:type="spellEnd"/>
      <w:r w:rsidRPr="00850C8D">
        <w:rPr>
          <w:rFonts w:ascii="Times New Roman" w:hAnsi="Times New Roman" w:cs="Times New Roman"/>
          <w:bCs/>
          <w:sz w:val="24"/>
          <w:szCs w:val="24"/>
        </w:rPr>
        <w:t xml:space="preserve"> CN and </w:t>
      </w:r>
      <w:proofErr w:type="spellStart"/>
      <w:r w:rsidRPr="00850C8D">
        <w:rPr>
          <w:rFonts w:ascii="Times New Roman" w:hAnsi="Times New Roman" w:cs="Times New Roman"/>
          <w:bCs/>
          <w:sz w:val="24"/>
          <w:szCs w:val="24"/>
        </w:rPr>
        <w:t>Ankegowda</w:t>
      </w:r>
      <w:proofErr w:type="spellEnd"/>
      <w:r w:rsidRPr="00850C8D">
        <w:rPr>
          <w:rFonts w:ascii="Times New Roman" w:hAnsi="Times New Roman" w:cs="Times New Roman"/>
          <w:bCs/>
          <w:sz w:val="24"/>
          <w:szCs w:val="24"/>
        </w:rPr>
        <w:t xml:space="preserve"> SJ. </w:t>
      </w:r>
      <w:r>
        <w:rPr>
          <w:rFonts w:ascii="Times New Roman" w:hAnsi="Times New Roman" w:cs="Times New Roman"/>
          <w:bCs/>
          <w:sz w:val="24"/>
          <w:szCs w:val="24"/>
        </w:rPr>
        <w:t>(</w:t>
      </w:r>
      <w:r w:rsidRPr="00850C8D">
        <w:rPr>
          <w:rFonts w:ascii="Times New Roman" w:hAnsi="Times New Roman" w:cs="Times New Roman"/>
          <w:bCs/>
          <w:sz w:val="24"/>
          <w:szCs w:val="24"/>
        </w:rPr>
        <w:t>2018</w:t>
      </w:r>
      <w:r>
        <w:rPr>
          <w:rFonts w:ascii="Times New Roman" w:hAnsi="Times New Roman" w:cs="Times New Roman"/>
          <w:bCs/>
          <w:sz w:val="24"/>
          <w:szCs w:val="24"/>
        </w:rPr>
        <w:t>)</w:t>
      </w:r>
      <w:r w:rsidRPr="00850C8D">
        <w:rPr>
          <w:rFonts w:ascii="Times New Roman" w:hAnsi="Times New Roman" w:cs="Times New Roman"/>
          <w:bCs/>
          <w:sz w:val="24"/>
          <w:szCs w:val="24"/>
        </w:rPr>
        <w:t>. Characterization of genotypes of small cardamom (</w:t>
      </w:r>
      <w:r w:rsidRPr="00850C8D">
        <w:rPr>
          <w:rFonts w:ascii="Times New Roman" w:hAnsi="Times New Roman" w:cs="Times New Roman"/>
          <w:bCs/>
          <w:i/>
          <w:sz w:val="24"/>
          <w:szCs w:val="24"/>
        </w:rPr>
        <w:t>Elettaria cardamomum</w:t>
      </w:r>
      <w:r w:rsidRPr="00850C8D">
        <w:rPr>
          <w:rFonts w:ascii="Times New Roman" w:hAnsi="Times New Roman" w:cs="Times New Roman"/>
          <w:bCs/>
          <w:sz w:val="24"/>
          <w:szCs w:val="24"/>
        </w:rPr>
        <w:t xml:space="preserve"> Maton) for yield parameters and disease resistance. </w:t>
      </w:r>
      <w:r w:rsidRPr="00850C8D">
        <w:rPr>
          <w:rFonts w:ascii="Times New Roman" w:hAnsi="Times New Roman" w:cs="Times New Roman"/>
          <w:bCs/>
          <w:i/>
          <w:sz w:val="24"/>
          <w:szCs w:val="24"/>
        </w:rPr>
        <w:t>J Plant Crops</w:t>
      </w:r>
      <w:r w:rsidRPr="00850C8D">
        <w:rPr>
          <w:rFonts w:ascii="Times New Roman" w:hAnsi="Times New Roman" w:cs="Times New Roman"/>
          <w:bCs/>
          <w:sz w:val="24"/>
          <w:szCs w:val="24"/>
        </w:rPr>
        <w:t>. 46:143-146.</w:t>
      </w:r>
    </w:p>
    <w:p w14:paraId="3A0C8F81" w14:textId="312EADC5"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Sharon A, </w:t>
      </w:r>
      <w:proofErr w:type="spellStart"/>
      <w:r w:rsidRPr="00850C8D">
        <w:rPr>
          <w:rFonts w:ascii="Times New Roman" w:hAnsi="Times New Roman" w:cs="Times New Roman"/>
          <w:bCs/>
          <w:sz w:val="24"/>
          <w:szCs w:val="24"/>
        </w:rPr>
        <w:t>Biju</w:t>
      </w:r>
      <w:proofErr w:type="spellEnd"/>
      <w:r w:rsidRPr="00850C8D">
        <w:rPr>
          <w:rFonts w:ascii="Times New Roman" w:hAnsi="Times New Roman" w:cs="Times New Roman"/>
          <w:bCs/>
          <w:sz w:val="24"/>
          <w:szCs w:val="24"/>
        </w:rPr>
        <w:t xml:space="preserve"> CN, </w:t>
      </w:r>
      <w:proofErr w:type="spellStart"/>
      <w:r w:rsidRPr="00850C8D">
        <w:rPr>
          <w:rFonts w:ascii="Times New Roman" w:hAnsi="Times New Roman" w:cs="Times New Roman"/>
          <w:bCs/>
          <w:sz w:val="24"/>
          <w:szCs w:val="24"/>
        </w:rPr>
        <w:t>Ankegowda</w:t>
      </w:r>
      <w:proofErr w:type="spellEnd"/>
      <w:r w:rsidRPr="00850C8D">
        <w:rPr>
          <w:rFonts w:ascii="Times New Roman" w:hAnsi="Times New Roman" w:cs="Times New Roman"/>
          <w:bCs/>
          <w:sz w:val="24"/>
          <w:szCs w:val="24"/>
        </w:rPr>
        <w:t xml:space="preserve"> SJ, </w:t>
      </w:r>
      <w:proofErr w:type="spellStart"/>
      <w:r w:rsidRPr="00850C8D">
        <w:rPr>
          <w:rFonts w:ascii="Times New Roman" w:hAnsi="Times New Roman" w:cs="Times New Roman"/>
          <w:bCs/>
          <w:sz w:val="24"/>
          <w:szCs w:val="24"/>
        </w:rPr>
        <w:t>Shivakumar</w:t>
      </w:r>
      <w:proofErr w:type="spellEnd"/>
      <w:r w:rsidRPr="00850C8D">
        <w:rPr>
          <w:rFonts w:ascii="Times New Roman" w:hAnsi="Times New Roman" w:cs="Times New Roman"/>
          <w:bCs/>
          <w:sz w:val="24"/>
          <w:szCs w:val="24"/>
        </w:rPr>
        <w:t xml:space="preserve"> MS, Senthil KR. and </w:t>
      </w:r>
      <w:proofErr w:type="spellStart"/>
      <w:r w:rsidRPr="00850C8D">
        <w:rPr>
          <w:rFonts w:ascii="Times New Roman" w:hAnsi="Times New Roman" w:cs="Times New Roman"/>
          <w:bCs/>
          <w:sz w:val="24"/>
          <w:szCs w:val="24"/>
        </w:rPr>
        <w:t>Peeran</w:t>
      </w:r>
      <w:proofErr w:type="spellEnd"/>
      <w:r w:rsidRPr="00850C8D">
        <w:rPr>
          <w:rFonts w:ascii="Times New Roman" w:hAnsi="Times New Roman" w:cs="Times New Roman"/>
          <w:bCs/>
          <w:sz w:val="24"/>
          <w:szCs w:val="24"/>
        </w:rPr>
        <w:t xml:space="preserve"> MF. </w:t>
      </w:r>
      <w:r>
        <w:rPr>
          <w:rFonts w:ascii="Times New Roman" w:hAnsi="Times New Roman" w:cs="Times New Roman"/>
          <w:bCs/>
          <w:sz w:val="24"/>
          <w:szCs w:val="24"/>
        </w:rPr>
        <w:t>(</w:t>
      </w:r>
      <w:r w:rsidRPr="00850C8D">
        <w:rPr>
          <w:rFonts w:ascii="Times New Roman" w:hAnsi="Times New Roman" w:cs="Times New Roman"/>
          <w:bCs/>
          <w:sz w:val="24"/>
          <w:szCs w:val="24"/>
        </w:rPr>
        <w:t>2020</w:t>
      </w:r>
      <w:r>
        <w:rPr>
          <w:rFonts w:ascii="Times New Roman" w:hAnsi="Times New Roman" w:cs="Times New Roman"/>
          <w:bCs/>
          <w:sz w:val="24"/>
          <w:szCs w:val="24"/>
        </w:rPr>
        <w:t>)</w:t>
      </w:r>
      <w:r w:rsidRPr="00850C8D">
        <w:rPr>
          <w:rFonts w:ascii="Times New Roman" w:hAnsi="Times New Roman" w:cs="Times New Roman"/>
          <w:bCs/>
          <w:sz w:val="24"/>
          <w:szCs w:val="24"/>
        </w:rPr>
        <w:t>. Screening small cardamom (</w:t>
      </w:r>
      <w:r w:rsidRPr="00850C8D">
        <w:rPr>
          <w:rFonts w:ascii="Times New Roman" w:hAnsi="Times New Roman" w:cs="Times New Roman"/>
          <w:bCs/>
          <w:i/>
          <w:iCs/>
          <w:sz w:val="24"/>
          <w:szCs w:val="24"/>
        </w:rPr>
        <w:t>Elettaria cardamomum</w:t>
      </w:r>
      <w:r w:rsidRPr="00850C8D">
        <w:rPr>
          <w:rFonts w:ascii="Times New Roman" w:hAnsi="Times New Roman" w:cs="Times New Roman"/>
          <w:bCs/>
          <w:sz w:val="24"/>
          <w:szCs w:val="24"/>
        </w:rPr>
        <w:t xml:space="preserve"> Maton) field gene bank accessions for phenotypic characters, yield potential and disease resistance.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xml:space="preserve">. 29 (2): 105-112. </w:t>
      </w:r>
    </w:p>
    <w:p w14:paraId="0EEA2839" w14:textId="66874727"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Thomas J, Bhai RS. </w:t>
      </w:r>
      <w:r>
        <w:rPr>
          <w:rFonts w:ascii="Times New Roman" w:hAnsi="Times New Roman" w:cs="Times New Roman"/>
          <w:bCs/>
          <w:sz w:val="24"/>
          <w:szCs w:val="24"/>
        </w:rPr>
        <w:t>(</w:t>
      </w:r>
      <w:r w:rsidRPr="00850C8D">
        <w:rPr>
          <w:rFonts w:ascii="Times New Roman" w:hAnsi="Times New Roman" w:cs="Times New Roman"/>
          <w:bCs/>
          <w:sz w:val="24"/>
          <w:szCs w:val="24"/>
        </w:rPr>
        <w:t>2002</w:t>
      </w:r>
      <w:r>
        <w:rPr>
          <w:rFonts w:ascii="Times New Roman" w:hAnsi="Times New Roman" w:cs="Times New Roman"/>
          <w:bCs/>
          <w:sz w:val="24"/>
          <w:szCs w:val="24"/>
        </w:rPr>
        <w:t>)</w:t>
      </w:r>
      <w:r w:rsidRPr="00850C8D">
        <w:rPr>
          <w:rFonts w:ascii="Times New Roman" w:hAnsi="Times New Roman" w:cs="Times New Roman"/>
          <w:bCs/>
          <w:sz w:val="24"/>
          <w:szCs w:val="24"/>
        </w:rPr>
        <w:t xml:space="preserve">. Diseases of cardamom (Fungal, bacterial and nematode diseases). In: </w:t>
      </w:r>
      <w:proofErr w:type="spellStart"/>
      <w:r w:rsidRPr="00850C8D">
        <w:rPr>
          <w:rFonts w:ascii="Times New Roman" w:hAnsi="Times New Roman" w:cs="Times New Roman"/>
          <w:bCs/>
          <w:sz w:val="24"/>
          <w:szCs w:val="24"/>
        </w:rPr>
        <w:t>Ravindran</w:t>
      </w:r>
      <w:proofErr w:type="spellEnd"/>
      <w:r w:rsidRPr="00850C8D">
        <w:rPr>
          <w:rFonts w:ascii="Times New Roman" w:hAnsi="Times New Roman" w:cs="Times New Roman"/>
          <w:bCs/>
          <w:sz w:val="24"/>
          <w:szCs w:val="24"/>
        </w:rPr>
        <w:t xml:space="preserve"> PN, </w:t>
      </w:r>
      <w:proofErr w:type="spellStart"/>
      <w:r w:rsidRPr="00850C8D">
        <w:rPr>
          <w:rFonts w:ascii="Times New Roman" w:hAnsi="Times New Roman" w:cs="Times New Roman"/>
          <w:bCs/>
          <w:sz w:val="24"/>
          <w:szCs w:val="24"/>
        </w:rPr>
        <w:t>Madhusoodanan</w:t>
      </w:r>
      <w:proofErr w:type="spellEnd"/>
      <w:r w:rsidRPr="00850C8D">
        <w:rPr>
          <w:rFonts w:ascii="Times New Roman" w:hAnsi="Times New Roman" w:cs="Times New Roman"/>
          <w:bCs/>
          <w:sz w:val="24"/>
          <w:szCs w:val="24"/>
        </w:rPr>
        <w:t xml:space="preserve"> KJ, editors. Cardamom - The genus </w:t>
      </w:r>
      <w:r w:rsidRPr="00850C8D">
        <w:rPr>
          <w:rFonts w:ascii="Times New Roman" w:hAnsi="Times New Roman" w:cs="Times New Roman"/>
          <w:bCs/>
          <w:i/>
          <w:sz w:val="24"/>
          <w:szCs w:val="24"/>
        </w:rPr>
        <w:t>Elettaria</w:t>
      </w:r>
      <w:r w:rsidRPr="00850C8D">
        <w:rPr>
          <w:rFonts w:ascii="Times New Roman" w:hAnsi="Times New Roman" w:cs="Times New Roman"/>
          <w:bCs/>
          <w:sz w:val="24"/>
          <w:szCs w:val="24"/>
        </w:rPr>
        <w:t xml:space="preserve">. London and New York: </w:t>
      </w:r>
      <w:r w:rsidRPr="00850C8D">
        <w:rPr>
          <w:rFonts w:ascii="Times New Roman" w:hAnsi="Times New Roman" w:cs="Times New Roman"/>
          <w:bCs/>
          <w:i/>
          <w:sz w:val="24"/>
          <w:szCs w:val="24"/>
        </w:rPr>
        <w:t>Taylor &amp; Francis</w:t>
      </w:r>
      <w:r w:rsidRPr="00850C8D">
        <w:rPr>
          <w:rFonts w:ascii="Times New Roman" w:hAnsi="Times New Roman" w:cs="Times New Roman"/>
          <w:bCs/>
          <w:sz w:val="24"/>
          <w:szCs w:val="24"/>
        </w:rPr>
        <w:t>.160-179.</w:t>
      </w:r>
    </w:p>
    <w:p w14:paraId="4815DCD0" w14:textId="15746763" w:rsidR="00CB58B3"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lastRenderedPageBreak/>
        <w:t xml:space="preserve">Venugopal MN, </w:t>
      </w:r>
      <w:proofErr w:type="spellStart"/>
      <w:r w:rsidRPr="00850C8D">
        <w:rPr>
          <w:rFonts w:ascii="Times New Roman" w:hAnsi="Times New Roman" w:cs="Times New Roman"/>
          <w:bCs/>
          <w:sz w:val="24"/>
          <w:szCs w:val="24"/>
        </w:rPr>
        <w:t>Prasath</w:t>
      </w:r>
      <w:proofErr w:type="spellEnd"/>
      <w:r w:rsidRPr="00850C8D">
        <w:rPr>
          <w:rFonts w:ascii="Times New Roman" w:hAnsi="Times New Roman" w:cs="Times New Roman"/>
          <w:bCs/>
          <w:sz w:val="24"/>
          <w:szCs w:val="24"/>
        </w:rPr>
        <w:t xml:space="preserve"> D and </w:t>
      </w:r>
      <w:proofErr w:type="spellStart"/>
      <w:r w:rsidRPr="00850C8D">
        <w:rPr>
          <w:rFonts w:ascii="Times New Roman" w:hAnsi="Times New Roman" w:cs="Times New Roman"/>
          <w:bCs/>
          <w:sz w:val="24"/>
          <w:szCs w:val="24"/>
        </w:rPr>
        <w:t>Mulge</w:t>
      </w:r>
      <w:proofErr w:type="spellEnd"/>
      <w:r w:rsidRPr="00850C8D">
        <w:rPr>
          <w:rFonts w:ascii="Times New Roman" w:hAnsi="Times New Roman" w:cs="Times New Roman"/>
          <w:bCs/>
          <w:sz w:val="24"/>
          <w:szCs w:val="24"/>
        </w:rPr>
        <w:t xml:space="preserve"> R. </w:t>
      </w:r>
      <w:r>
        <w:rPr>
          <w:rFonts w:ascii="Times New Roman" w:hAnsi="Times New Roman" w:cs="Times New Roman"/>
          <w:bCs/>
          <w:sz w:val="24"/>
          <w:szCs w:val="24"/>
        </w:rPr>
        <w:t>(</w:t>
      </w:r>
      <w:r w:rsidRPr="00850C8D">
        <w:rPr>
          <w:rFonts w:ascii="Times New Roman" w:hAnsi="Times New Roman" w:cs="Times New Roman"/>
          <w:bCs/>
          <w:sz w:val="24"/>
          <w:szCs w:val="24"/>
        </w:rPr>
        <w:t>2006</w:t>
      </w:r>
      <w:r>
        <w:rPr>
          <w:rFonts w:ascii="Times New Roman" w:hAnsi="Times New Roman" w:cs="Times New Roman"/>
          <w:bCs/>
          <w:sz w:val="24"/>
          <w:szCs w:val="24"/>
        </w:rPr>
        <w:t>)</w:t>
      </w:r>
      <w:r w:rsidRPr="00850C8D">
        <w:rPr>
          <w:rFonts w:ascii="Times New Roman" w:hAnsi="Times New Roman" w:cs="Times New Roman"/>
          <w:bCs/>
          <w:sz w:val="24"/>
          <w:szCs w:val="24"/>
        </w:rPr>
        <w:t>. IISR Avinash- a rhizome rots resistant and high yielding variety of cardamom (</w:t>
      </w:r>
      <w:r w:rsidRPr="00850C8D">
        <w:rPr>
          <w:rFonts w:ascii="Times New Roman" w:hAnsi="Times New Roman" w:cs="Times New Roman"/>
          <w:bCs/>
          <w:i/>
          <w:sz w:val="24"/>
          <w:szCs w:val="24"/>
        </w:rPr>
        <w:t>Elettaria cardamomum</w:t>
      </w:r>
      <w:r w:rsidRPr="00850C8D">
        <w:rPr>
          <w:rFonts w:ascii="Times New Roman" w:hAnsi="Times New Roman" w:cs="Times New Roman"/>
          <w:bCs/>
          <w:sz w:val="24"/>
          <w:szCs w:val="24"/>
        </w:rPr>
        <w:t xml:space="preserve"> Maton).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15:14-18.</w:t>
      </w:r>
    </w:p>
    <w:p w14:paraId="1957CCE5" w14:textId="21CA8F14" w:rsidR="00BB63C3" w:rsidRPr="00376ECF" w:rsidRDefault="00BB63C3" w:rsidP="006C7624">
      <w:pPr>
        <w:tabs>
          <w:tab w:val="left" w:pos="540"/>
        </w:tabs>
        <w:spacing w:after="0" w:line="276" w:lineRule="auto"/>
        <w:ind w:left="630" w:hanging="540"/>
        <w:jc w:val="both"/>
        <w:rPr>
          <w:rFonts w:ascii="Times New Roman" w:hAnsi="Times New Roman" w:cs="Times New Roman"/>
          <w:bCs/>
          <w:sz w:val="24"/>
          <w:szCs w:val="24"/>
          <w:highlight w:val="yellow"/>
        </w:rPr>
      </w:pPr>
      <w:r w:rsidRPr="00BB63C3">
        <w:rPr>
          <w:rFonts w:ascii="Times New Roman" w:hAnsi="Times New Roman" w:cs="Times New Roman"/>
          <w:bCs/>
          <w:sz w:val="24"/>
          <w:szCs w:val="24"/>
          <w:highlight w:val="yellow"/>
        </w:rPr>
        <w:t xml:space="preserve">Wangchuk, C., Dem, K., </w:t>
      </w:r>
      <w:proofErr w:type="spellStart"/>
      <w:r w:rsidRPr="00BB63C3">
        <w:rPr>
          <w:rFonts w:ascii="Times New Roman" w:hAnsi="Times New Roman" w:cs="Times New Roman"/>
          <w:bCs/>
          <w:sz w:val="24"/>
          <w:szCs w:val="24"/>
          <w:highlight w:val="yellow"/>
        </w:rPr>
        <w:t>Nidup</w:t>
      </w:r>
      <w:proofErr w:type="spellEnd"/>
      <w:r w:rsidRPr="00BB63C3">
        <w:rPr>
          <w:rFonts w:ascii="Times New Roman" w:hAnsi="Times New Roman" w:cs="Times New Roman"/>
          <w:bCs/>
          <w:sz w:val="24"/>
          <w:szCs w:val="24"/>
          <w:highlight w:val="yellow"/>
        </w:rPr>
        <w:t xml:space="preserve">, K., </w:t>
      </w:r>
      <w:proofErr w:type="spellStart"/>
      <w:r w:rsidRPr="00BB63C3">
        <w:rPr>
          <w:rFonts w:ascii="Times New Roman" w:hAnsi="Times New Roman" w:cs="Times New Roman"/>
          <w:bCs/>
          <w:sz w:val="24"/>
          <w:szCs w:val="24"/>
          <w:highlight w:val="yellow"/>
        </w:rPr>
        <w:t>Pelden</w:t>
      </w:r>
      <w:proofErr w:type="spellEnd"/>
      <w:r w:rsidRPr="00BB63C3">
        <w:rPr>
          <w:rFonts w:ascii="Times New Roman" w:hAnsi="Times New Roman" w:cs="Times New Roman"/>
          <w:bCs/>
          <w:sz w:val="24"/>
          <w:szCs w:val="24"/>
          <w:highlight w:val="yellow"/>
        </w:rPr>
        <w:t xml:space="preserve">, T., Wangdi, D., &amp; Dorji, K. (2023). Impact of Climate Change on the Production of Cardamom in one of the </w:t>
      </w:r>
      <w:proofErr w:type="spellStart"/>
      <w:r w:rsidRPr="00BB63C3">
        <w:rPr>
          <w:rFonts w:ascii="Times New Roman" w:hAnsi="Times New Roman" w:cs="Times New Roman"/>
          <w:bCs/>
          <w:sz w:val="24"/>
          <w:szCs w:val="24"/>
          <w:highlight w:val="yellow"/>
        </w:rPr>
        <w:t>Chiwog</w:t>
      </w:r>
      <w:proofErr w:type="spellEnd"/>
      <w:r w:rsidRPr="00BB63C3">
        <w:rPr>
          <w:rFonts w:ascii="Times New Roman" w:hAnsi="Times New Roman" w:cs="Times New Roman"/>
          <w:bCs/>
          <w:sz w:val="24"/>
          <w:szCs w:val="24"/>
          <w:highlight w:val="yellow"/>
        </w:rPr>
        <w:t xml:space="preserve"> under </w:t>
      </w:r>
      <w:proofErr w:type="spellStart"/>
      <w:r w:rsidRPr="00BB63C3">
        <w:rPr>
          <w:rFonts w:ascii="Times New Roman" w:hAnsi="Times New Roman" w:cs="Times New Roman"/>
          <w:bCs/>
          <w:sz w:val="24"/>
          <w:szCs w:val="24"/>
          <w:highlight w:val="yellow"/>
        </w:rPr>
        <w:t>Samtse</w:t>
      </w:r>
      <w:proofErr w:type="spellEnd"/>
      <w:r w:rsidRPr="00BB63C3">
        <w:rPr>
          <w:rFonts w:ascii="Times New Roman" w:hAnsi="Times New Roman" w:cs="Times New Roman"/>
          <w:bCs/>
          <w:sz w:val="24"/>
          <w:szCs w:val="24"/>
          <w:highlight w:val="yellow"/>
        </w:rPr>
        <w:t xml:space="preserve"> </w:t>
      </w:r>
      <w:proofErr w:type="spellStart"/>
      <w:r w:rsidRPr="00376ECF">
        <w:rPr>
          <w:rFonts w:ascii="Times New Roman" w:hAnsi="Times New Roman" w:cs="Times New Roman"/>
          <w:bCs/>
          <w:sz w:val="24"/>
          <w:szCs w:val="24"/>
          <w:highlight w:val="yellow"/>
        </w:rPr>
        <w:t>Dzongkhag</w:t>
      </w:r>
      <w:proofErr w:type="spellEnd"/>
      <w:r w:rsidRPr="00376ECF">
        <w:rPr>
          <w:rFonts w:ascii="Times New Roman" w:hAnsi="Times New Roman" w:cs="Times New Roman"/>
          <w:bCs/>
          <w:sz w:val="24"/>
          <w:szCs w:val="24"/>
          <w:highlight w:val="yellow"/>
        </w:rPr>
        <w:t>, Bhutan.</w:t>
      </w:r>
      <w:r w:rsidR="00EC27BC" w:rsidRPr="00376ECF">
        <w:rPr>
          <w:rFonts w:ascii="Times New Roman" w:hAnsi="Times New Roman" w:cs="Times New Roman"/>
          <w:bCs/>
          <w:sz w:val="24"/>
          <w:szCs w:val="24"/>
          <w:highlight w:val="yellow"/>
        </w:rPr>
        <w:t xml:space="preserve"> </w:t>
      </w:r>
      <w:r w:rsidR="00106DDB" w:rsidRPr="00376ECF">
        <w:rPr>
          <w:rFonts w:ascii="Times New Roman" w:hAnsi="Times New Roman" w:cs="Times New Roman"/>
          <w:bCs/>
          <w:sz w:val="24"/>
          <w:szCs w:val="24"/>
          <w:highlight w:val="yellow"/>
        </w:rPr>
        <w:t>International Journal of Scientific Research in Engineering and Management (IJSREM) 7(12), 1-16</w:t>
      </w:r>
    </w:p>
    <w:p w14:paraId="625EC301" w14:textId="56F12396" w:rsidR="00106DDB" w:rsidRPr="00376ECF" w:rsidRDefault="00106DDB" w:rsidP="006C7624">
      <w:pPr>
        <w:tabs>
          <w:tab w:val="left" w:pos="540"/>
        </w:tabs>
        <w:spacing w:after="0" w:line="276" w:lineRule="auto"/>
        <w:ind w:left="630" w:hanging="540"/>
        <w:jc w:val="both"/>
        <w:rPr>
          <w:rFonts w:ascii="Times New Roman" w:hAnsi="Times New Roman" w:cs="Times New Roman"/>
          <w:bCs/>
          <w:sz w:val="24"/>
          <w:szCs w:val="24"/>
          <w:highlight w:val="yellow"/>
        </w:rPr>
      </w:pPr>
      <w:r w:rsidRPr="00376ECF">
        <w:rPr>
          <w:rFonts w:ascii="Times New Roman" w:hAnsi="Times New Roman" w:cs="Times New Roman"/>
          <w:bCs/>
          <w:sz w:val="24"/>
          <w:szCs w:val="24"/>
          <w:highlight w:val="yellow"/>
        </w:rPr>
        <w:t xml:space="preserve">Pun, A. B. (2019). A Review on Different Factors of Large Cardamom Decline in Nepal. Asian Journal of Research in Crop Science, 2(4), 1–6. </w:t>
      </w:r>
      <w:hyperlink r:id="rId10" w:history="1">
        <w:r w:rsidR="00ED6A28" w:rsidRPr="00376ECF">
          <w:rPr>
            <w:rStyle w:val="Hyperlink"/>
            <w:rFonts w:ascii="Times New Roman" w:hAnsi="Times New Roman" w:cs="Times New Roman"/>
            <w:bCs/>
            <w:sz w:val="24"/>
            <w:szCs w:val="24"/>
            <w:highlight w:val="yellow"/>
          </w:rPr>
          <w:t>https://doi.org/10.9734/AJRCS/2018/46732</w:t>
        </w:r>
      </w:hyperlink>
    </w:p>
    <w:p w14:paraId="1BDBB97E" w14:textId="51724D72" w:rsidR="00ED6A28" w:rsidRPr="00376ECF" w:rsidRDefault="00ED6A28" w:rsidP="006C7624">
      <w:pPr>
        <w:tabs>
          <w:tab w:val="left" w:pos="540"/>
        </w:tabs>
        <w:spacing w:after="0" w:line="276" w:lineRule="auto"/>
        <w:ind w:left="630" w:hanging="540"/>
        <w:jc w:val="both"/>
        <w:rPr>
          <w:rFonts w:ascii="Times New Roman" w:hAnsi="Times New Roman" w:cs="Times New Roman"/>
          <w:bCs/>
          <w:sz w:val="24"/>
          <w:szCs w:val="24"/>
          <w:highlight w:val="yellow"/>
        </w:rPr>
      </w:pPr>
      <w:proofErr w:type="gramStart"/>
      <w:r w:rsidRPr="00376ECF">
        <w:rPr>
          <w:rFonts w:ascii="Times New Roman" w:hAnsi="Times New Roman" w:cs="Times New Roman"/>
          <w:bCs/>
          <w:sz w:val="24"/>
          <w:szCs w:val="24"/>
          <w:highlight w:val="yellow"/>
        </w:rPr>
        <w:t>Regmi  HR</w:t>
      </w:r>
      <w:proofErr w:type="gramEnd"/>
      <w:r w:rsidRPr="00376ECF">
        <w:rPr>
          <w:rFonts w:ascii="Times New Roman" w:hAnsi="Times New Roman" w:cs="Times New Roman"/>
          <w:bCs/>
          <w:sz w:val="24"/>
          <w:szCs w:val="24"/>
          <w:highlight w:val="yellow"/>
        </w:rPr>
        <w:t xml:space="preserve">.  </w:t>
      </w:r>
      <w:proofErr w:type="spellStart"/>
      <w:proofErr w:type="gramStart"/>
      <w:r w:rsidRPr="00376ECF">
        <w:rPr>
          <w:rFonts w:ascii="Times New Roman" w:hAnsi="Times New Roman" w:cs="Times New Roman"/>
          <w:bCs/>
          <w:sz w:val="24"/>
          <w:szCs w:val="24"/>
          <w:highlight w:val="yellow"/>
        </w:rPr>
        <w:t>Alainchi</w:t>
      </w:r>
      <w:proofErr w:type="spellEnd"/>
      <w:r w:rsidRPr="00376ECF">
        <w:rPr>
          <w:rFonts w:ascii="Times New Roman" w:hAnsi="Times New Roman" w:cs="Times New Roman"/>
          <w:bCs/>
          <w:sz w:val="24"/>
          <w:szCs w:val="24"/>
          <w:highlight w:val="yellow"/>
        </w:rPr>
        <w:t xml:space="preserve">  Production</w:t>
      </w:r>
      <w:proofErr w:type="gramEnd"/>
      <w:r w:rsidRPr="00376ECF">
        <w:rPr>
          <w:rFonts w:ascii="Times New Roman" w:hAnsi="Times New Roman" w:cs="Times New Roman"/>
          <w:bCs/>
          <w:sz w:val="24"/>
          <w:szCs w:val="24"/>
          <w:highlight w:val="yellow"/>
        </w:rPr>
        <w:t xml:space="preserve">  in  Nepal and  other  aspects.  In:  </w:t>
      </w:r>
      <w:proofErr w:type="gramStart"/>
      <w:r w:rsidRPr="00376ECF">
        <w:rPr>
          <w:rFonts w:ascii="Times New Roman" w:hAnsi="Times New Roman" w:cs="Times New Roman"/>
          <w:bCs/>
          <w:sz w:val="24"/>
          <w:szCs w:val="24"/>
          <w:highlight w:val="yellow"/>
        </w:rPr>
        <w:t>Savior  Cardamom</w:t>
      </w:r>
      <w:proofErr w:type="gramEnd"/>
      <w:r w:rsidRPr="00376ECF">
        <w:rPr>
          <w:rFonts w:ascii="Times New Roman" w:hAnsi="Times New Roman" w:cs="Times New Roman"/>
          <w:bCs/>
          <w:sz w:val="24"/>
          <w:szCs w:val="24"/>
          <w:highlight w:val="yellow"/>
        </w:rPr>
        <w:t xml:space="preserve"> 2071   (2014).   Federation   of   Large Cardamom   </w:t>
      </w:r>
      <w:proofErr w:type="spellStart"/>
      <w:r w:rsidRPr="00376ECF">
        <w:rPr>
          <w:rFonts w:ascii="Times New Roman" w:hAnsi="Times New Roman" w:cs="Times New Roman"/>
          <w:bCs/>
          <w:sz w:val="24"/>
          <w:szCs w:val="24"/>
          <w:highlight w:val="yellow"/>
        </w:rPr>
        <w:t>Enterpreneurs</w:t>
      </w:r>
      <w:proofErr w:type="spellEnd"/>
      <w:r w:rsidRPr="00376ECF">
        <w:rPr>
          <w:rFonts w:ascii="Times New Roman" w:hAnsi="Times New Roman" w:cs="Times New Roman"/>
          <w:bCs/>
          <w:sz w:val="24"/>
          <w:szCs w:val="24"/>
          <w:highlight w:val="yellow"/>
        </w:rPr>
        <w:t xml:space="preserve">   of   Nepal, </w:t>
      </w:r>
      <w:proofErr w:type="gramStart"/>
      <w:r w:rsidRPr="00376ECF">
        <w:rPr>
          <w:rFonts w:ascii="Times New Roman" w:hAnsi="Times New Roman" w:cs="Times New Roman"/>
          <w:bCs/>
          <w:sz w:val="24"/>
          <w:szCs w:val="24"/>
          <w:highlight w:val="yellow"/>
        </w:rPr>
        <w:t>Central  Office</w:t>
      </w:r>
      <w:proofErr w:type="gramEnd"/>
      <w:r w:rsidRPr="00376ECF">
        <w:rPr>
          <w:rFonts w:ascii="Times New Roman" w:hAnsi="Times New Roman" w:cs="Times New Roman"/>
          <w:bCs/>
          <w:sz w:val="24"/>
          <w:szCs w:val="24"/>
          <w:highlight w:val="yellow"/>
        </w:rPr>
        <w:t xml:space="preserve">,  </w:t>
      </w:r>
      <w:proofErr w:type="spellStart"/>
      <w:r w:rsidRPr="00376ECF">
        <w:rPr>
          <w:rFonts w:ascii="Times New Roman" w:hAnsi="Times New Roman" w:cs="Times New Roman"/>
          <w:bCs/>
          <w:sz w:val="24"/>
          <w:szCs w:val="24"/>
          <w:highlight w:val="yellow"/>
        </w:rPr>
        <w:t>Birtamod</w:t>
      </w:r>
      <w:proofErr w:type="spellEnd"/>
      <w:r w:rsidRPr="00376ECF">
        <w:rPr>
          <w:rFonts w:ascii="Times New Roman" w:hAnsi="Times New Roman" w:cs="Times New Roman"/>
          <w:bCs/>
          <w:sz w:val="24"/>
          <w:szCs w:val="24"/>
          <w:highlight w:val="yellow"/>
        </w:rPr>
        <w:t xml:space="preserve">,  </w:t>
      </w:r>
      <w:proofErr w:type="spellStart"/>
      <w:r w:rsidRPr="00376ECF">
        <w:rPr>
          <w:rFonts w:ascii="Times New Roman" w:hAnsi="Times New Roman" w:cs="Times New Roman"/>
          <w:bCs/>
          <w:sz w:val="24"/>
          <w:szCs w:val="24"/>
          <w:highlight w:val="yellow"/>
        </w:rPr>
        <w:t>Jhapa</w:t>
      </w:r>
      <w:proofErr w:type="spellEnd"/>
      <w:r w:rsidRPr="00376ECF">
        <w:rPr>
          <w:rFonts w:ascii="Times New Roman" w:hAnsi="Times New Roman" w:cs="Times New Roman"/>
          <w:bCs/>
          <w:sz w:val="24"/>
          <w:szCs w:val="24"/>
          <w:highlight w:val="yellow"/>
        </w:rPr>
        <w:t>,  Nepal; 2014.</w:t>
      </w:r>
    </w:p>
    <w:p w14:paraId="21C2EE2C" w14:textId="3DE91D6F" w:rsidR="00ED6A28" w:rsidRDefault="00ED6A28" w:rsidP="006C7624">
      <w:pPr>
        <w:tabs>
          <w:tab w:val="left" w:pos="540"/>
        </w:tabs>
        <w:spacing w:after="0" w:line="276" w:lineRule="auto"/>
        <w:ind w:left="630" w:hanging="540"/>
        <w:jc w:val="both"/>
        <w:rPr>
          <w:rFonts w:ascii="Times New Roman" w:hAnsi="Times New Roman" w:cs="Times New Roman"/>
          <w:bCs/>
          <w:sz w:val="24"/>
          <w:szCs w:val="24"/>
        </w:rPr>
      </w:pPr>
      <w:r w:rsidRPr="00376ECF">
        <w:rPr>
          <w:rFonts w:ascii="Times New Roman" w:hAnsi="Times New Roman" w:cs="Times New Roman"/>
          <w:bCs/>
          <w:sz w:val="24"/>
          <w:szCs w:val="24"/>
          <w:highlight w:val="yellow"/>
        </w:rPr>
        <w:t xml:space="preserve">Shrestha  KP,  Chapagain  TR,  Karna  PL. Situation  of  large  cardamom  production and  marketing  in  Nepal.  In  Khatri  BB, Sharma  BP,  Khatiwada  PP,  </w:t>
      </w:r>
      <w:proofErr w:type="spellStart"/>
      <w:r w:rsidRPr="00376ECF">
        <w:rPr>
          <w:rFonts w:ascii="Times New Roman" w:hAnsi="Times New Roman" w:cs="Times New Roman"/>
          <w:bCs/>
          <w:sz w:val="24"/>
          <w:szCs w:val="24"/>
          <w:highlight w:val="yellow"/>
        </w:rPr>
        <w:t>Paudyal</w:t>
      </w:r>
      <w:proofErr w:type="spellEnd"/>
      <w:r w:rsidRPr="00376ECF">
        <w:rPr>
          <w:rFonts w:ascii="Times New Roman" w:hAnsi="Times New Roman" w:cs="Times New Roman"/>
          <w:bCs/>
          <w:sz w:val="24"/>
          <w:szCs w:val="24"/>
          <w:highlight w:val="yellow"/>
        </w:rPr>
        <w:t xml:space="preserve">  KP, </w:t>
      </w:r>
      <w:proofErr w:type="spellStart"/>
      <w:r w:rsidRPr="00376ECF">
        <w:rPr>
          <w:rFonts w:ascii="Times New Roman" w:hAnsi="Times New Roman" w:cs="Times New Roman"/>
          <w:bCs/>
          <w:sz w:val="24"/>
          <w:szCs w:val="24"/>
          <w:highlight w:val="yellow"/>
        </w:rPr>
        <w:t>Khadge</w:t>
      </w:r>
      <w:proofErr w:type="spellEnd"/>
      <w:r w:rsidRPr="00376ECF">
        <w:rPr>
          <w:rFonts w:ascii="Times New Roman" w:hAnsi="Times New Roman" w:cs="Times New Roman"/>
          <w:bCs/>
          <w:sz w:val="24"/>
          <w:szCs w:val="24"/>
          <w:highlight w:val="yellow"/>
        </w:rPr>
        <w:t xml:space="preserve">   BR   and   </w:t>
      </w:r>
      <w:proofErr w:type="spellStart"/>
      <w:r w:rsidRPr="00376ECF">
        <w:rPr>
          <w:rFonts w:ascii="Times New Roman" w:hAnsi="Times New Roman" w:cs="Times New Roman"/>
          <w:bCs/>
          <w:sz w:val="24"/>
          <w:szCs w:val="24"/>
          <w:highlight w:val="yellow"/>
        </w:rPr>
        <w:t>Regmi</w:t>
      </w:r>
      <w:proofErr w:type="spellEnd"/>
      <w:r w:rsidRPr="00376ECF">
        <w:rPr>
          <w:rFonts w:ascii="Times New Roman" w:hAnsi="Times New Roman" w:cs="Times New Roman"/>
          <w:bCs/>
          <w:sz w:val="24"/>
          <w:szCs w:val="24"/>
          <w:highlight w:val="yellow"/>
        </w:rPr>
        <w:t xml:space="preserve">   HN   (eds.), Proceeding   of   the   Fourth   National Workshop  on  Horticulture,  March  2-4, 2004, Organized by Horticulture Research Division,   Nepal   Agricultural   Research Council, </w:t>
      </w:r>
      <w:proofErr w:type="spellStart"/>
      <w:r w:rsidRPr="00376ECF">
        <w:rPr>
          <w:rFonts w:ascii="Times New Roman" w:hAnsi="Times New Roman" w:cs="Times New Roman"/>
          <w:bCs/>
          <w:sz w:val="24"/>
          <w:szCs w:val="24"/>
          <w:highlight w:val="yellow"/>
        </w:rPr>
        <w:t>Khumaltar</w:t>
      </w:r>
      <w:proofErr w:type="spellEnd"/>
      <w:r w:rsidRPr="00376ECF">
        <w:rPr>
          <w:rFonts w:ascii="Times New Roman" w:hAnsi="Times New Roman" w:cs="Times New Roman"/>
          <w:bCs/>
          <w:sz w:val="24"/>
          <w:szCs w:val="24"/>
          <w:highlight w:val="yellow"/>
        </w:rPr>
        <w:t xml:space="preserve">, </w:t>
      </w:r>
      <w:proofErr w:type="spellStart"/>
      <w:r w:rsidRPr="00376ECF">
        <w:rPr>
          <w:rFonts w:ascii="Times New Roman" w:hAnsi="Times New Roman" w:cs="Times New Roman"/>
          <w:bCs/>
          <w:sz w:val="24"/>
          <w:szCs w:val="24"/>
          <w:highlight w:val="yellow"/>
        </w:rPr>
        <w:t>Lalitpur</w:t>
      </w:r>
      <w:proofErr w:type="spellEnd"/>
      <w:r w:rsidRPr="00376ECF">
        <w:rPr>
          <w:rFonts w:ascii="Times New Roman" w:hAnsi="Times New Roman" w:cs="Times New Roman"/>
          <w:bCs/>
          <w:sz w:val="24"/>
          <w:szCs w:val="24"/>
          <w:highlight w:val="yellow"/>
        </w:rPr>
        <w:t>; 2004.</w:t>
      </w:r>
    </w:p>
    <w:p w14:paraId="29888225" w14:textId="77777777" w:rsidR="00E21A29" w:rsidRDefault="00E21A29" w:rsidP="006C7624">
      <w:pPr>
        <w:tabs>
          <w:tab w:val="left" w:pos="540"/>
        </w:tabs>
        <w:spacing w:after="0" w:line="276" w:lineRule="auto"/>
        <w:ind w:left="630" w:hanging="540"/>
        <w:jc w:val="both"/>
        <w:rPr>
          <w:rFonts w:ascii="Times New Roman" w:hAnsi="Times New Roman" w:cs="Times New Roman"/>
          <w:bCs/>
          <w:sz w:val="24"/>
          <w:szCs w:val="24"/>
        </w:rPr>
      </w:pPr>
    </w:p>
    <w:p w14:paraId="5CFD6750" w14:textId="77777777" w:rsidR="00BB63C3" w:rsidRPr="00850C8D" w:rsidRDefault="00BB63C3" w:rsidP="006C7624">
      <w:pPr>
        <w:tabs>
          <w:tab w:val="left" w:pos="540"/>
        </w:tabs>
        <w:spacing w:after="0" w:line="276" w:lineRule="auto"/>
        <w:ind w:left="630" w:hanging="540"/>
        <w:jc w:val="both"/>
        <w:rPr>
          <w:rFonts w:ascii="Times New Roman" w:hAnsi="Times New Roman" w:cs="Times New Roman"/>
          <w:bCs/>
          <w:sz w:val="24"/>
          <w:szCs w:val="24"/>
        </w:rPr>
      </w:pPr>
    </w:p>
    <w:sectPr w:rsidR="00BB63C3" w:rsidRPr="00850C8D" w:rsidSect="00426BB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89D11" w14:textId="77777777" w:rsidR="00FC79BC" w:rsidRDefault="00FC79BC" w:rsidP="00B7342F">
      <w:pPr>
        <w:spacing w:after="0" w:line="240" w:lineRule="auto"/>
      </w:pPr>
      <w:r>
        <w:separator/>
      </w:r>
    </w:p>
  </w:endnote>
  <w:endnote w:type="continuationSeparator" w:id="0">
    <w:p w14:paraId="0DC3651D" w14:textId="77777777" w:rsidR="00FC79BC" w:rsidRDefault="00FC79BC" w:rsidP="00B7342F">
      <w:pPr>
        <w:spacing w:after="0" w:line="240" w:lineRule="auto"/>
      </w:pPr>
      <w:r>
        <w:continuationSeparator/>
      </w:r>
    </w:p>
  </w:endnote>
  <w:endnote w:type="continuationNotice" w:id="1">
    <w:p w14:paraId="64E7B7E7" w14:textId="77777777" w:rsidR="00FC79BC" w:rsidRDefault="00FC7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E6BA0" w14:textId="77777777" w:rsidR="0053230C" w:rsidRDefault="00532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9512" w14:textId="77777777" w:rsidR="0053230C" w:rsidRDefault="00532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9181" w14:textId="77777777" w:rsidR="0053230C" w:rsidRDefault="00532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F382E" w14:textId="77777777" w:rsidR="00FC79BC" w:rsidRDefault="00FC79BC" w:rsidP="00B7342F">
      <w:pPr>
        <w:spacing w:after="0" w:line="240" w:lineRule="auto"/>
      </w:pPr>
      <w:r>
        <w:separator/>
      </w:r>
    </w:p>
  </w:footnote>
  <w:footnote w:type="continuationSeparator" w:id="0">
    <w:p w14:paraId="23C8B298" w14:textId="77777777" w:rsidR="00FC79BC" w:rsidRDefault="00FC79BC" w:rsidP="00B7342F">
      <w:pPr>
        <w:spacing w:after="0" w:line="240" w:lineRule="auto"/>
      </w:pPr>
      <w:r>
        <w:continuationSeparator/>
      </w:r>
    </w:p>
  </w:footnote>
  <w:footnote w:type="continuationNotice" w:id="1">
    <w:p w14:paraId="505AAD59" w14:textId="77777777" w:rsidR="00FC79BC" w:rsidRDefault="00FC7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9963" w14:textId="6A62130B" w:rsidR="0053230C" w:rsidRDefault="00FC79BC">
    <w:pPr>
      <w:pStyle w:val="Header"/>
    </w:pPr>
    <w:r>
      <w:rPr>
        <w:noProof/>
      </w:rPr>
      <w:pict w14:anchorId="0A7FF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42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AE14" w14:textId="3419A555" w:rsidR="0053230C" w:rsidRDefault="00FC79BC">
    <w:pPr>
      <w:pStyle w:val="Header"/>
    </w:pPr>
    <w:r>
      <w:rPr>
        <w:noProof/>
      </w:rPr>
      <w:pict w14:anchorId="4282E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42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AE48" w14:textId="78DEBB1C" w:rsidR="0053230C" w:rsidRDefault="00FC79BC">
    <w:pPr>
      <w:pStyle w:val="Header"/>
    </w:pPr>
    <w:r>
      <w:rPr>
        <w:noProof/>
      </w:rPr>
      <w:pict w14:anchorId="2E1BB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42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776"/>
    <w:multiLevelType w:val="multilevel"/>
    <w:tmpl w:val="8BB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E6DD4"/>
    <w:multiLevelType w:val="multilevel"/>
    <w:tmpl w:val="76F4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97110"/>
    <w:multiLevelType w:val="multilevel"/>
    <w:tmpl w:val="A60C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A5ABD"/>
    <w:multiLevelType w:val="multilevel"/>
    <w:tmpl w:val="925A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C623E"/>
    <w:multiLevelType w:val="multilevel"/>
    <w:tmpl w:val="AAC6E0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B607A"/>
    <w:multiLevelType w:val="hybridMultilevel"/>
    <w:tmpl w:val="CD1AFA16"/>
    <w:lvl w:ilvl="0" w:tplc="1556F730">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E3F43A2"/>
    <w:multiLevelType w:val="multilevel"/>
    <w:tmpl w:val="AE8C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81232"/>
    <w:multiLevelType w:val="hybridMultilevel"/>
    <w:tmpl w:val="9416784E"/>
    <w:lvl w:ilvl="0" w:tplc="1556F730">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43C046C"/>
    <w:multiLevelType w:val="multilevel"/>
    <w:tmpl w:val="8F3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F61FC"/>
    <w:multiLevelType w:val="hybridMultilevel"/>
    <w:tmpl w:val="B9884056"/>
    <w:lvl w:ilvl="0" w:tplc="1556F730">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BAB3158"/>
    <w:multiLevelType w:val="hybridMultilevel"/>
    <w:tmpl w:val="926CCEBC"/>
    <w:lvl w:ilvl="0" w:tplc="1556F730">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E1A7045"/>
    <w:multiLevelType w:val="hybridMultilevel"/>
    <w:tmpl w:val="ABB84F18"/>
    <w:lvl w:ilvl="0" w:tplc="1556F730">
      <w:numFmt w:val="bullet"/>
      <w:lvlText w:val="•"/>
      <w:lvlJc w:val="left"/>
      <w:pPr>
        <w:ind w:left="360" w:hanging="720"/>
      </w:pPr>
      <w:rPr>
        <w:rFonts w:ascii="Times New Roman" w:eastAsiaTheme="minorHAnsi"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2" w15:restartNumberingAfterBreak="0">
    <w:nsid w:val="2103343E"/>
    <w:multiLevelType w:val="hybridMultilevel"/>
    <w:tmpl w:val="C46E3656"/>
    <w:lvl w:ilvl="0" w:tplc="1556F73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F5686F"/>
    <w:multiLevelType w:val="hybridMultilevel"/>
    <w:tmpl w:val="56FA350C"/>
    <w:lvl w:ilvl="0" w:tplc="1556F73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000A8A"/>
    <w:multiLevelType w:val="multilevel"/>
    <w:tmpl w:val="0B1C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42995"/>
    <w:multiLevelType w:val="hybridMultilevel"/>
    <w:tmpl w:val="053AE07A"/>
    <w:lvl w:ilvl="0" w:tplc="1556F73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1B235E"/>
    <w:multiLevelType w:val="hybridMultilevel"/>
    <w:tmpl w:val="EE20C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620D9B"/>
    <w:multiLevelType w:val="hybridMultilevel"/>
    <w:tmpl w:val="D090C932"/>
    <w:lvl w:ilvl="0" w:tplc="41525B4E">
      <w:start w:val="1"/>
      <w:numFmt w:val="decimal"/>
      <w:lvlText w:val="%1."/>
      <w:lvlJc w:val="left"/>
      <w:pPr>
        <w:ind w:left="720" w:hanging="360"/>
      </w:pPr>
      <w:rPr>
        <w:b/>
        <w:bCs/>
        <w:color w:val="FF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E1C71A9"/>
    <w:multiLevelType w:val="hybridMultilevel"/>
    <w:tmpl w:val="73AC04D2"/>
    <w:lvl w:ilvl="0" w:tplc="1556F73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F65385D"/>
    <w:multiLevelType w:val="hybridMultilevel"/>
    <w:tmpl w:val="F07EC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534A63"/>
    <w:multiLevelType w:val="hybridMultilevel"/>
    <w:tmpl w:val="91DAE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92F4199"/>
    <w:multiLevelType w:val="hybridMultilevel"/>
    <w:tmpl w:val="F98E89FC"/>
    <w:lvl w:ilvl="0" w:tplc="1556F73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25C53F8"/>
    <w:multiLevelType w:val="multilevel"/>
    <w:tmpl w:val="47C8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A023B3"/>
    <w:multiLevelType w:val="multilevel"/>
    <w:tmpl w:val="D276AD9E"/>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800" w:hanging="720"/>
      </w:pPr>
      <w:rPr>
        <w:rFonts w:ascii="Times New Roman" w:eastAsiaTheme="minorHAnsi"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91A8C"/>
    <w:multiLevelType w:val="multilevel"/>
    <w:tmpl w:val="5C8C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252088"/>
    <w:multiLevelType w:val="multilevel"/>
    <w:tmpl w:val="672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B23F7F"/>
    <w:multiLevelType w:val="hybridMultilevel"/>
    <w:tmpl w:val="3B601FD8"/>
    <w:lvl w:ilvl="0" w:tplc="1556F730">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7EDB71D8"/>
    <w:multiLevelType w:val="multilevel"/>
    <w:tmpl w:val="74F2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4"/>
  </w:num>
  <w:num w:numId="3">
    <w:abstractNumId w:val="25"/>
  </w:num>
  <w:num w:numId="4">
    <w:abstractNumId w:val="3"/>
  </w:num>
  <w:num w:numId="5">
    <w:abstractNumId w:val="6"/>
  </w:num>
  <w:num w:numId="6">
    <w:abstractNumId w:val="22"/>
  </w:num>
  <w:num w:numId="7">
    <w:abstractNumId w:val="0"/>
  </w:num>
  <w:num w:numId="8">
    <w:abstractNumId w:val="23"/>
  </w:num>
  <w:num w:numId="9">
    <w:abstractNumId w:val="1"/>
  </w:num>
  <w:num w:numId="10">
    <w:abstractNumId w:val="14"/>
  </w:num>
  <w:num w:numId="11">
    <w:abstractNumId w:val="8"/>
  </w:num>
  <w:num w:numId="12">
    <w:abstractNumId w:val="19"/>
  </w:num>
  <w:num w:numId="13">
    <w:abstractNumId w:val="21"/>
  </w:num>
  <w:num w:numId="14">
    <w:abstractNumId w:val="17"/>
  </w:num>
  <w:num w:numId="15">
    <w:abstractNumId w:val="20"/>
  </w:num>
  <w:num w:numId="16">
    <w:abstractNumId w:val="13"/>
  </w:num>
  <w:num w:numId="17">
    <w:abstractNumId w:val="18"/>
  </w:num>
  <w:num w:numId="18">
    <w:abstractNumId w:val="12"/>
  </w:num>
  <w:num w:numId="19">
    <w:abstractNumId w:val="15"/>
  </w:num>
  <w:num w:numId="20">
    <w:abstractNumId w:val="5"/>
  </w:num>
  <w:num w:numId="21">
    <w:abstractNumId w:val="11"/>
  </w:num>
  <w:num w:numId="22">
    <w:abstractNumId w:val="10"/>
  </w:num>
  <w:num w:numId="23">
    <w:abstractNumId w:val="9"/>
  </w:num>
  <w:num w:numId="24">
    <w:abstractNumId w:val="7"/>
  </w:num>
  <w:num w:numId="25">
    <w:abstractNumId w:val="26"/>
  </w:num>
  <w:num w:numId="26">
    <w:abstractNumId w:val="16"/>
  </w:num>
  <w:num w:numId="27">
    <w:abstractNumId w:val="2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0sjAyNDU3MLQ0MzJR0lEKTi0uzszPAykwqgUAoSK7qywAAAA="/>
  </w:docVars>
  <w:rsids>
    <w:rsidRoot w:val="004F3BD6"/>
    <w:rsid w:val="00001E41"/>
    <w:rsid w:val="0000227E"/>
    <w:rsid w:val="00004DA4"/>
    <w:rsid w:val="00005E57"/>
    <w:rsid w:val="00007AA4"/>
    <w:rsid w:val="000102E7"/>
    <w:rsid w:val="00020F2A"/>
    <w:rsid w:val="0002236A"/>
    <w:rsid w:val="000266F0"/>
    <w:rsid w:val="00026A73"/>
    <w:rsid w:val="000279AC"/>
    <w:rsid w:val="0003128C"/>
    <w:rsid w:val="00031B73"/>
    <w:rsid w:val="00031D4B"/>
    <w:rsid w:val="0003424F"/>
    <w:rsid w:val="0003453F"/>
    <w:rsid w:val="000359A7"/>
    <w:rsid w:val="0004274E"/>
    <w:rsid w:val="000435A4"/>
    <w:rsid w:val="00044CA2"/>
    <w:rsid w:val="000472AD"/>
    <w:rsid w:val="0004775F"/>
    <w:rsid w:val="00047F59"/>
    <w:rsid w:val="00052E49"/>
    <w:rsid w:val="00053084"/>
    <w:rsid w:val="000533D4"/>
    <w:rsid w:val="00056C3E"/>
    <w:rsid w:val="0005767E"/>
    <w:rsid w:val="000577C5"/>
    <w:rsid w:val="0006464A"/>
    <w:rsid w:val="000661B1"/>
    <w:rsid w:val="000667E7"/>
    <w:rsid w:val="00066DDB"/>
    <w:rsid w:val="00073F53"/>
    <w:rsid w:val="00074A22"/>
    <w:rsid w:val="000754BA"/>
    <w:rsid w:val="000763FB"/>
    <w:rsid w:val="00077F4B"/>
    <w:rsid w:val="00080DC1"/>
    <w:rsid w:val="00084BE8"/>
    <w:rsid w:val="00085E38"/>
    <w:rsid w:val="00086FB3"/>
    <w:rsid w:val="000919DA"/>
    <w:rsid w:val="00091F26"/>
    <w:rsid w:val="00092285"/>
    <w:rsid w:val="00092D3B"/>
    <w:rsid w:val="00093EA6"/>
    <w:rsid w:val="00095484"/>
    <w:rsid w:val="000A35EA"/>
    <w:rsid w:val="000A4FAE"/>
    <w:rsid w:val="000A6F5B"/>
    <w:rsid w:val="000A7A38"/>
    <w:rsid w:val="000B02AE"/>
    <w:rsid w:val="000B034D"/>
    <w:rsid w:val="000B0E9A"/>
    <w:rsid w:val="000B1F89"/>
    <w:rsid w:val="000B2852"/>
    <w:rsid w:val="000B5E0A"/>
    <w:rsid w:val="000B64A2"/>
    <w:rsid w:val="000C058D"/>
    <w:rsid w:val="000C064E"/>
    <w:rsid w:val="000C0F35"/>
    <w:rsid w:val="000C418D"/>
    <w:rsid w:val="000C48AD"/>
    <w:rsid w:val="000D0C60"/>
    <w:rsid w:val="000D3519"/>
    <w:rsid w:val="000D4621"/>
    <w:rsid w:val="000D7051"/>
    <w:rsid w:val="000D7DD5"/>
    <w:rsid w:val="000E0CF4"/>
    <w:rsid w:val="000E0DAE"/>
    <w:rsid w:val="000E34CF"/>
    <w:rsid w:val="000E3764"/>
    <w:rsid w:val="000E50B9"/>
    <w:rsid w:val="000E536D"/>
    <w:rsid w:val="000E6B16"/>
    <w:rsid w:val="000F1EE8"/>
    <w:rsid w:val="000F2918"/>
    <w:rsid w:val="000F313D"/>
    <w:rsid w:val="000F3371"/>
    <w:rsid w:val="000F4760"/>
    <w:rsid w:val="000F6B2C"/>
    <w:rsid w:val="001045E9"/>
    <w:rsid w:val="001062F9"/>
    <w:rsid w:val="00106DDB"/>
    <w:rsid w:val="00114B6C"/>
    <w:rsid w:val="00114F20"/>
    <w:rsid w:val="001158F2"/>
    <w:rsid w:val="001177D3"/>
    <w:rsid w:val="00123FDE"/>
    <w:rsid w:val="00132ABA"/>
    <w:rsid w:val="001347CE"/>
    <w:rsid w:val="00137E78"/>
    <w:rsid w:val="001422D5"/>
    <w:rsid w:val="0014414B"/>
    <w:rsid w:val="0014457E"/>
    <w:rsid w:val="00144793"/>
    <w:rsid w:val="00146D9C"/>
    <w:rsid w:val="00151707"/>
    <w:rsid w:val="0015351E"/>
    <w:rsid w:val="00153C9B"/>
    <w:rsid w:val="00155003"/>
    <w:rsid w:val="00161EEC"/>
    <w:rsid w:val="00162673"/>
    <w:rsid w:val="001633CC"/>
    <w:rsid w:val="0016478D"/>
    <w:rsid w:val="00166A69"/>
    <w:rsid w:val="001744EF"/>
    <w:rsid w:val="001778B2"/>
    <w:rsid w:val="00190CBF"/>
    <w:rsid w:val="00192AB7"/>
    <w:rsid w:val="00193B32"/>
    <w:rsid w:val="00195630"/>
    <w:rsid w:val="001A0BB0"/>
    <w:rsid w:val="001A0FDB"/>
    <w:rsid w:val="001A28CA"/>
    <w:rsid w:val="001A6948"/>
    <w:rsid w:val="001A7416"/>
    <w:rsid w:val="001B1586"/>
    <w:rsid w:val="001C0097"/>
    <w:rsid w:val="001C695A"/>
    <w:rsid w:val="001D0151"/>
    <w:rsid w:val="001D1E9F"/>
    <w:rsid w:val="001D31DB"/>
    <w:rsid w:val="001D5B47"/>
    <w:rsid w:val="001E10C2"/>
    <w:rsid w:val="001E3DB6"/>
    <w:rsid w:val="001F0F57"/>
    <w:rsid w:val="001F11B9"/>
    <w:rsid w:val="001F7889"/>
    <w:rsid w:val="00203077"/>
    <w:rsid w:val="00205621"/>
    <w:rsid w:val="00207718"/>
    <w:rsid w:val="00211A5E"/>
    <w:rsid w:val="002170A0"/>
    <w:rsid w:val="00220528"/>
    <w:rsid w:val="0022391B"/>
    <w:rsid w:val="00223F10"/>
    <w:rsid w:val="00224E58"/>
    <w:rsid w:val="00230098"/>
    <w:rsid w:val="00234A50"/>
    <w:rsid w:val="00237A5F"/>
    <w:rsid w:val="00242824"/>
    <w:rsid w:val="002467C7"/>
    <w:rsid w:val="002520CA"/>
    <w:rsid w:val="00253EFA"/>
    <w:rsid w:val="002554B6"/>
    <w:rsid w:val="00257AB7"/>
    <w:rsid w:val="00264A82"/>
    <w:rsid w:val="002656BA"/>
    <w:rsid w:val="00265D29"/>
    <w:rsid w:val="00271CF0"/>
    <w:rsid w:val="002723F9"/>
    <w:rsid w:val="00272E2A"/>
    <w:rsid w:val="002734E1"/>
    <w:rsid w:val="00273E43"/>
    <w:rsid w:val="00274AF6"/>
    <w:rsid w:val="00275B0F"/>
    <w:rsid w:val="00280D62"/>
    <w:rsid w:val="0028181D"/>
    <w:rsid w:val="00284BDA"/>
    <w:rsid w:val="00286FD8"/>
    <w:rsid w:val="00292993"/>
    <w:rsid w:val="00292DDB"/>
    <w:rsid w:val="002945BD"/>
    <w:rsid w:val="00295F04"/>
    <w:rsid w:val="002A3367"/>
    <w:rsid w:val="002A4145"/>
    <w:rsid w:val="002A64D4"/>
    <w:rsid w:val="002B37A1"/>
    <w:rsid w:val="002B37CD"/>
    <w:rsid w:val="002B4EFE"/>
    <w:rsid w:val="002B5404"/>
    <w:rsid w:val="002B6157"/>
    <w:rsid w:val="002B73E8"/>
    <w:rsid w:val="002C5655"/>
    <w:rsid w:val="002D48C0"/>
    <w:rsid w:val="002D4CF7"/>
    <w:rsid w:val="002D5DFA"/>
    <w:rsid w:val="002D6EA9"/>
    <w:rsid w:val="002E23EC"/>
    <w:rsid w:val="002E473A"/>
    <w:rsid w:val="002E5329"/>
    <w:rsid w:val="002E59E2"/>
    <w:rsid w:val="002E5AB3"/>
    <w:rsid w:val="002E6988"/>
    <w:rsid w:val="002F0B65"/>
    <w:rsid w:val="002F224B"/>
    <w:rsid w:val="002F3C62"/>
    <w:rsid w:val="002F5A03"/>
    <w:rsid w:val="002F74D1"/>
    <w:rsid w:val="00300C6A"/>
    <w:rsid w:val="00303A20"/>
    <w:rsid w:val="00306676"/>
    <w:rsid w:val="00306F26"/>
    <w:rsid w:val="00310900"/>
    <w:rsid w:val="003112B3"/>
    <w:rsid w:val="00313B1A"/>
    <w:rsid w:val="00314D6B"/>
    <w:rsid w:val="00315287"/>
    <w:rsid w:val="00317374"/>
    <w:rsid w:val="003217FF"/>
    <w:rsid w:val="00321CA9"/>
    <w:rsid w:val="00323560"/>
    <w:rsid w:val="0032452A"/>
    <w:rsid w:val="00324B96"/>
    <w:rsid w:val="00324ED5"/>
    <w:rsid w:val="0032622A"/>
    <w:rsid w:val="00327220"/>
    <w:rsid w:val="003275D4"/>
    <w:rsid w:val="00327BBE"/>
    <w:rsid w:val="00332D8A"/>
    <w:rsid w:val="00341CAF"/>
    <w:rsid w:val="00342FE7"/>
    <w:rsid w:val="0034436C"/>
    <w:rsid w:val="00345F0D"/>
    <w:rsid w:val="00346909"/>
    <w:rsid w:val="00347A57"/>
    <w:rsid w:val="003504D5"/>
    <w:rsid w:val="00351861"/>
    <w:rsid w:val="00352121"/>
    <w:rsid w:val="00353023"/>
    <w:rsid w:val="0035656A"/>
    <w:rsid w:val="0035704E"/>
    <w:rsid w:val="0036049B"/>
    <w:rsid w:val="0036119A"/>
    <w:rsid w:val="003618C7"/>
    <w:rsid w:val="00361A3C"/>
    <w:rsid w:val="00374E0A"/>
    <w:rsid w:val="00375684"/>
    <w:rsid w:val="00376ECF"/>
    <w:rsid w:val="00382A66"/>
    <w:rsid w:val="00382B30"/>
    <w:rsid w:val="00382CD9"/>
    <w:rsid w:val="00382D6E"/>
    <w:rsid w:val="003857F0"/>
    <w:rsid w:val="0038665F"/>
    <w:rsid w:val="00386933"/>
    <w:rsid w:val="00391AB9"/>
    <w:rsid w:val="0039605C"/>
    <w:rsid w:val="003A02D4"/>
    <w:rsid w:val="003A1E6E"/>
    <w:rsid w:val="003A7769"/>
    <w:rsid w:val="003A7D44"/>
    <w:rsid w:val="003B0152"/>
    <w:rsid w:val="003B034D"/>
    <w:rsid w:val="003B1781"/>
    <w:rsid w:val="003B4E61"/>
    <w:rsid w:val="003C0938"/>
    <w:rsid w:val="003C35EA"/>
    <w:rsid w:val="003C41A7"/>
    <w:rsid w:val="003C55B4"/>
    <w:rsid w:val="003D0060"/>
    <w:rsid w:val="003D6185"/>
    <w:rsid w:val="003D6FC5"/>
    <w:rsid w:val="003E20C2"/>
    <w:rsid w:val="003F0BDF"/>
    <w:rsid w:val="003F179B"/>
    <w:rsid w:val="003F2843"/>
    <w:rsid w:val="003F5966"/>
    <w:rsid w:val="003F6100"/>
    <w:rsid w:val="003F72E8"/>
    <w:rsid w:val="00403534"/>
    <w:rsid w:val="004040B3"/>
    <w:rsid w:val="00407BD8"/>
    <w:rsid w:val="00414478"/>
    <w:rsid w:val="00414631"/>
    <w:rsid w:val="0041526A"/>
    <w:rsid w:val="004205A9"/>
    <w:rsid w:val="00421133"/>
    <w:rsid w:val="00422878"/>
    <w:rsid w:val="00426BBD"/>
    <w:rsid w:val="00430192"/>
    <w:rsid w:val="00430978"/>
    <w:rsid w:val="00430E06"/>
    <w:rsid w:val="004317E4"/>
    <w:rsid w:val="004324E3"/>
    <w:rsid w:val="00434500"/>
    <w:rsid w:val="0044101A"/>
    <w:rsid w:val="004443B2"/>
    <w:rsid w:val="00452523"/>
    <w:rsid w:val="004570AC"/>
    <w:rsid w:val="004573FD"/>
    <w:rsid w:val="004611FF"/>
    <w:rsid w:val="00461EAA"/>
    <w:rsid w:val="004621D9"/>
    <w:rsid w:val="0046623E"/>
    <w:rsid w:val="004665CB"/>
    <w:rsid w:val="00471B05"/>
    <w:rsid w:val="004742AE"/>
    <w:rsid w:val="00474749"/>
    <w:rsid w:val="004753F9"/>
    <w:rsid w:val="00484902"/>
    <w:rsid w:val="00485DE2"/>
    <w:rsid w:val="00492025"/>
    <w:rsid w:val="00492829"/>
    <w:rsid w:val="00495DC7"/>
    <w:rsid w:val="00496AB2"/>
    <w:rsid w:val="00497892"/>
    <w:rsid w:val="004A2C20"/>
    <w:rsid w:val="004A42DB"/>
    <w:rsid w:val="004A7B85"/>
    <w:rsid w:val="004B0412"/>
    <w:rsid w:val="004B2596"/>
    <w:rsid w:val="004B319B"/>
    <w:rsid w:val="004C082A"/>
    <w:rsid w:val="004C5AE2"/>
    <w:rsid w:val="004C5FA2"/>
    <w:rsid w:val="004C65BB"/>
    <w:rsid w:val="004C6664"/>
    <w:rsid w:val="004C72EE"/>
    <w:rsid w:val="004C7FEA"/>
    <w:rsid w:val="004D3E1B"/>
    <w:rsid w:val="004D429E"/>
    <w:rsid w:val="004D4DF7"/>
    <w:rsid w:val="004D5F2D"/>
    <w:rsid w:val="004E22D6"/>
    <w:rsid w:val="004E26A4"/>
    <w:rsid w:val="004E7978"/>
    <w:rsid w:val="004E7A4A"/>
    <w:rsid w:val="004E7C7A"/>
    <w:rsid w:val="004F2FF1"/>
    <w:rsid w:val="004F3BD6"/>
    <w:rsid w:val="004F4359"/>
    <w:rsid w:val="004F7F1C"/>
    <w:rsid w:val="00502BA2"/>
    <w:rsid w:val="00504573"/>
    <w:rsid w:val="00505A3E"/>
    <w:rsid w:val="00505B9D"/>
    <w:rsid w:val="0050626A"/>
    <w:rsid w:val="005110E4"/>
    <w:rsid w:val="0051212B"/>
    <w:rsid w:val="005164DA"/>
    <w:rsid w:val="0051664A"/>
    <w:rsid w:val="00523B51"/>
    <w:rsid w:val="0052705A"/>
    <w:rsid w:val="00527061"/>
    <w:rsid w:val="0052745A"/>
    <w:rsid w:val="0053230C"/>
    <w:rsid w:val="00533EEF"/>
    <w:rsid w:val="005348D0"/>
    <w:rsid w:val="00535449"/>
    <w:rsid w:val="00537544"/>
    <w:rsid w:val="00544665"/>
    <w:rsid w:val="00547251"/>
    <w:rsid w:val="00551F25"/>
    <w:rsid w:val="00552BBB"/>
    <w:rsid w:val="00552D3B"/>
    <w:rsid w:val="00554BA3"/>
    <w:rsid w:val="00557EE0"/>
    <w:rsid w:val="00560B8B"/>
    <w:rsid w:val="00562736"/>
    <w:rsid w:val="0056282D"/>
    <w:rsid w:val="00570717"/>
    <w:rsid w:val="005743B6"/>
    <w:rsid w:val="00576980"/>
    <w:rsid w:val="005774FB"/>
    <w:rsid w:val="00582815"/>
    <w:rsid w:val="00582DCD"/>
    <w:rsid w:val="005834FC"/>
    <w:rsid w:val="005903AD"/>
    <w:rsid w:val="005911C6"/>
    <w:rsid w:val="005924D0"/>
    <w:rsid w:val="00592FE1"/>
    <w:rsid w:val="00593190"/>
    <w:rsid w:val="00594A44"/>
    <w:rsid w:val="0059681B"/>
    <w:rsid w:val="005A4788"/>
    <w:rsid w:val="005A653E"/>
    <w:rsid w:val="005B007E"/>
    <w:rsid w:val="005B21D9"/>
    <w:rsid w:val="005C312A"/>
    <w:rsid w:val="005C3B94"/>
    <w:rsid w:val="005C5A6C"/>
    <w:rsid w:val="005D0079"/>
    <w:rsid w:val="005D0C0E"/>
    <w:rsid w:val="005D35E5"/>
    <w:rsid w:val="005D4CEE"/>
    <w:rsid w:val="005D5056"/>
    <w:rsid w:val="005E0AEF"/>
    <w:rsid w:val="005E43BE"/>
    <w:rsid w:val="005E79E6"/>
    <w:rsid w:val="005F4C68"/>
    <w:rsid w:val="005F7318"/>
    <w:rsid w:val="00600242"/>
    <w:rsid w:val="00600D31"/>
    <w:rsid w:val="00602917"/>
    <w:rsid w:val="0060552C"/>
    <w:rsid w:val="00606186"/>
    <w:rsid w:val="006113B8"/>
    <w:rsid w:val="006119DF"/>
    <w:rsid w:val="00612BA1"/>
    <w:rsid w:val="0061322B"/>
    <w:rsid w:val="00613507"/>
    <w:rsid w:val="00613780"/>
    <w:rsid w:val="00614F43"/>
    <w:rsid w:val="0061525C"/>
    <w:rsid w:val="00617628"/>
    <w:rsid w:val="00626FD2"/>
    <w:rsid w:val="00627E6F"/>
    <w:rsid w:val="00630DE0"/>
    <w:rsid w:val="00631304"/>
    <w:rsid w:val="00635EED"/>
    <w:rsid w:val="00640B15"/>
    <w:rsid w:val="00643173"/>
    <w:rsid w:val="00646105"/>
    <w:rsid w:val="00646881"/>
    <w:rsid w:val="006473B2"/>
    <w:rsid w:val="00647757"/>
    <w:rsid w:val="006513AE"/>
    <w:rsid w:val="006547C8"/>
    <w:rsid w:val="00660870"/>
    <w:rsid w:val="00660F0F"/>
    <w:rsid w:val="006610A4"/>
    <w:rsid w:val="006633D1"/>
    <w:rsid w:val="00664D24"/>
    <w:rsid w:val="00666617"/>
    <w:rsid w:val="006673DE"/>
    <w:rsid w:val="006675BB"/>
    <w:rsid w:val="00667C25"/>
    <w:rsid w:val="0067058F"/>
    <w:rsid w:val="00670E17"/>
    <w:rsid w:val="00674776"/>
    <w:rsid w:val="00676008"/>
    <w:rsid w:val="0068171B"/>
    <w:rsid w:val="0068377D"/>
    <w:rsid w:val="0068713F"/>
    <w:rsid w:val="00687D66"/>
    <w:rsid w:val="00690437"/>
    <w:rsid w:val="006904ED"/>
    <w:rsid w:val="00692D08"/>
    <w:rsid w:val="00693CF4"/>
    <w:rsid w:val="00696065"/>
    <w:rsid w:val="006960F0"/>
    <w:rsid w:val="00696F64"/>
    <w:rsid w:val="00697075"/>
    <w:rsid w:val="006A02E8"/>
    <w:rsid w:val="006A0BED"/>
    <w:rsid w:val="006A45CE"/>
    <w:rsid w:val="006A7116"/>
    <w:rsid w:val="006B4909"/>
    <w:rsid w:val="006B67A4"/>
    <w:rsid w:val="006B7E29"/>
    <w:rsid w:val="006C0300"/>
    <w:rsid w:val="006C1BAE"/>
    <w:rsid w:val="006C42FE"/>
    <w:rsid w:val="006C7624"/>
    <w:rsid w:val="006D07E6"/>
    <w:rsid w:val="006D112A"/>
    <w:rsid w:val="006D11AE"/>
    <w:rsid w:val="006D3C17"/>
    <w:rsid w:val="006D5105"/>
    <w:rsid w:val="006E320C"/>
    <w:rsid w:val="006E5C9E"/>
    <w:rsid w:val="006E7248"/>
    <w:rsid w:val="006E79A9"/>
    <w:rsid w:val="006F3F65"/>
    <w:rsid w:val="006F4526"/>
    <w:rsid w:val="006F49B9"/>
    <w:rsid w:val="00701A2E"/>
    <w:rsid w:val="00701FB3"/>
    <w:rsid w:val="007020F6"/>
    <w:rsid w:val="0070269C"/>
    <w:rsid w:val="00703CB9"/>
    <w:rsid w:val="0071766E"/>
    <w:rsid w:val="00720C5E"/>
    <w:rsid w:val="00724B4E"/>
    <w:rsid w:val="0073353A"/>
    <w:rsid w:val="00734BE0"/>
    <w:rsid w:val="0073548B"/>
    <w:rsid w:val="007373D5"/>
    <w:rsid w:val="0074061C"/>
    <w:rsid w:val="00741BFB"/>
    <w:rsid w:val="00741E93"/>
    <w:rsid w:val="00742B68"/>
    <w:rsid w:val="0074391A"/>
    <w:rsid w:val="00745D35"/>
    <w:rsid w:val="0074629A"/>
    <w:rsid w:val="007561AC"/>
    <w:rsid w:val="00756DB5"/>
    <w:rsid w:val="00756DDF"/>
    <w:rsid w:val="00760220"/>
    <w:rsid w:val="00761BEF"/>
    <w:rsid w:val="00762F99"/>
    <w:rsid w:val="00763710"/>
    <w:rsid w:val="00763B9C"/>
    <w:rsid w:val="00764708"/>
    <w:rsid w:val="00765BFE"/>
    <w:rsid w:val="00770742"/>
    <w:rsid w:val="00773125"/>
    <w:rsid w:val="0077314C"/>
    <w:rsid w:val="00775667"/>
    <w:rsid w:val="00780B2E"/>
    <w:rsid w:val="00780EC8"/>
    <w:rsid w:val="00790FFB"/>
    <w:rsid w:val="00791AA5"/>
    <w:rsid w:val="00796612"/>
    <w:rsid w:val="00797311"/>
    <w:rsid w:val="007A075B"/>
    <w:rsid w:val="007A3386"/>
    <w:rsid w:val="007A5B6B"/>
    <w:rsid w:val="007B0A26"/>
    <w:rsid w:val="007B1859"/>
    <w:rsid w:val="007B2B93"/>
    <w:rsid w:val="007B3860"/>
    <w:rsid w:val="007B44EC"/>
    <w:rsid w:val="007B7436"/>
    <w:rsid w:val="007C1133"/>
    <w:rsid w:val="007C3A91"/>
    <w:rsid w:val="007C484D"/>
    <w:rsid w:val="007C4A37"/>
    <w:rsid w:val="007C4E3C"/>
    <w:rsid w:val="007C5A71"/>
    <w:rsid w:val="007D2F00"/>
    <w:rsid w:val="007D589E"/>
    <w:rsid w:val="007D7589"/>
    <w:rsid w:val="007E2940"/>
    <w:rsid w:val="007E359B"/>
    <w:rsid w:val="007F2B9A"/>
    <w:rsid w:val="007F5E45"/>
    <w:rsid w:val="00801269"/>
    <w:rsid w:val="00801FF8"/>
    <w:rsid w:val="0080435A"/>
    <w:rsid w:val="00804AA2"/>
    <w:rsid w:val="008124C4"/>
    <w:rsid w:val="00817443"/>
    <w:rsid w:val="00817BB1"/>
    <w:rsid w:val="008217C4"/>
    <w:rsid w:val="00823CCE"/>
    <w:rsid w:val="0082400B"/>
    <w:rsid w:val="00826D2B"/>
    <w:rsid w:val="00827CD8"/>
    <w:rsid w:val="008332EF"/>
    <w:rsid w:val="008346CF"/>
    <w:rsid w:val="008358FC"/>
    <w:rsid w:val="00842D1A"/>
    <w:rsid w:val="008450A5"/>
    <w:rsid w:val="008469DA"/>
    <w:rsid w:val="00847FEE"/>
    <w:rsid w:val="00850C8D"/>
    <w:rsid w:val="00850D49"/>
    <w:rsid w:val="00854262"/>
    <w:rsid w:val="00855B05"/>
    <w:rsid w:val="00856B9C"/>
    <w:rsid w:val="00860012"/>
    <w:rsid w:val="00863A3A"/>
    <w:rsid w:val="00864826"/>
    <w:rsid w:val="008652ED"/>
    <w:rsid w:val="00874CEA"/>
    <w:rsid w:val="00881A1F"/>
    <w:rsid w:val="00885914"/>
    <w:rsid w:val="008859CF"/>
    <w:rsid w:val="00886253"/>
    <w:rsid w:val="008866EA"/>
    <w:rsid w:val="00887D8A"/>
    <w:rsid w:val="00890123"/>
    <w:rsid w:val="008902D2"/>
    <w:rsid w:val="0089133D"/>
    <w:rsid w:val="0089365C"/>
    <w:rsid w:val="0089405E"/>
    <w:rsid w:val="00894F88"/>
    <w:rsid w:val="008950C4"/>
    <w:rsid w:val="008961C8"/>
    <w:rsid w:val="008A0D1A"/>
    <w:rsid w:val="008A1366"/>
    <w:rsid w:val="008A15FF"/>
    <w:rsid w:val="008A4A99"/>
    <w:rsid w:val="008B1273"/>
    <w:rsid w:val="008B1DFA"/>
    <w:rsid w:val="008B25F2"/>
    <w:rsid w:val="008B45C6"/>
    <w:rsid w:val="008B4EFD"/>
    <w:rsid w:val="008B5BF5"/>
    <w:rsid w:val="008B5E11"/>
    <w:rsid w:val="008B5FE4"/>
    <w:rsid w:val="008B71A9"/>
    <w:rsid w:val="008C1490"/>
    <w:rsid w:val="008C4F39"/>
    <w:rsid w:val="008C5E92"/>
    <w:rsid w:val="008D2B65"/>
    <w:rsid w:val="008D555F"/>
    <w:rsid w:val="008D5B27"/>
    <w:rsid w:val="008D74AA"/>
    <w:rsid w:val="008D7707"/>
    <w:rsid w:val="008E2351"/>
    <w:rsid w:val="008E2ABB"/>
    <w:rsid w:val="008E4957"/>
    <w:rsid w:val="008E4F3A"/>
    <w:rsid w:val="008F067E"/>
    <w:rsid w:val="008F2480"/>
    <w:rsid w:val="008F458F"/>
    <w:rsid w:val="008F524C"/>
    <w:rsid w:val="008F6D03"/>
    <w:rsid w:val="00900674"/>
    <w:rsid w:val="00903982"/>
    <w:rsid w:val="009040C7"/>
    <w:rsid w:val="00904C6B"/>
    <w:rsid w:val="009077D3"/>
    <w:rsid w:val="00907CFD"/>
    <w:rsid w:val="00911D0F"/>
    <w:rsid w:val="009158BE"/>
    <w:rsid w:val="00920333"/>
    <w:rsid w:val="009212DD"/>
    <w:rsid w:val="00923E19"/>
    <w:rsid w:val="00924FA8"/>
    <w:rsid w:val="009256C8"/>
    <w:rsid w:val="009268BD"/>
    <w:rsid w:val="00931C50"/>
    <w:rsid w:val="00931EA4"/>
    <w:rsid w:val="00933128"/>
    <w:rsid w:val="00934D4C"/>
    <w:rsid w:val="009353C5"/>
    <w:rsid w:val="00940623"/>
    <w:rsid w:val="009409EC"/>
    <w:rsid w:val="009429F8"/>
    <w:rsid w:val="00943618"/>
    <w:rsid w:val="00943847"/>
    <w:rsid w:val="00945868"/>
    <w:rsid w:val="00950CC5"/>
    <w:rsid w:val="00951212"/>
    <w:rsid w:val="009543FA"/>
    <w:rsid w:val="00976258"/>
    <w:rsid w:val="00980994"/>
    <w:rsid w:val="00987D47"/>
    <w:rsid w:val="0099030E"/>
    <w:rsid w:val="00990889"/>
    <w:rsid w:val="0099361B"/>
    <w:rsid w:val="009937B2"/>
    <w:rsid w:val="0099581C"/>
    <w:rsid w:val="00997226"/>
    <w:rsid w:val="009A2F7E"/>
    <w:rsid w:val="009A3460"/>
    <w:rsid w:val="009A5A1B"/>
    <w:rsid w:val="009A73BF"/>
    <w:rsid w:val="009B5061"/>
    <w:rsid w:val="009B5499"/>
    <w:rsid w:val="009B66A8"/>
    <w:rsid w:val="009B6FC8"/>
    <w:rsid w:val="009C0361"/>
    <w:rsid w:val="009C1B87"/>
    <w:rsid w:val="009C47B7"/>
    <w:rsid w:val="009C6A7A"/>
    <w:rsid w:val="009C6F97"/>
    <w:rsid w:val="009D0832"/>
    <w:rsid w:val="009D08CC"/>
    <w:rsid w:val="009D3E6D"/>
    <w:rsid w:val="009D56B3"/>
    <w:rsid w:val="009D5928"/>
    <w:rsid w:val="009D5A17"/>
    <w:rsid w:val="009D669E"/>
    <w:rsid w:val="009E08DB"/>
    <w:rsid w:val="009E1682"/>
    <w:rsid w:val="009E3914"/>
    <w:rsid w:val="009E50BE"/>
    <w:rsid w:val="009F086F"/>
    <w:rsid w:val="009F2CD8"/>
    <w:rsid w:val="009F32B0"/>
    <w:rsid w:val="009F5673"/>
    <w:rsid w:val="009F6145"/>
    <w:rsid w:val="009F7661"/>
    <w:rsid w:val="009F79DB"/>
    <w:rsid w:val="00A01823"/>
    <w:rsid w:val="00A10698"/>
    <w:rsid w:val="00A118CD"/>
    <w:rsid w:val="00A12FE5"/>
    <w:rsid w:val="00A13C02"/>
    <w:rsid w:val="00A15849"/>
    <w:rsid w:val="00A2717F"/>
    <w:rsid w:val="00A3027C"/>
    <w:rsid w:val="00A31E2F"/>
    <w:rsid w:val="00A32656"/>
    <w:rsid w:val="00A35009"/>
    <w:rsid w:val="00A35BFF"/>
    <w:rsid w:val="00A43095"/>
    <w:rsid w:val="00A442B9"/>
    <w:rsid w:val="00A45960"/>
    <w:rsid w:val="00A53FFD"/>
    <w:rsid w:val="00A5778F"/>
    <w:rsid w:val="00A6040C"/>
    <w:rsid w:val="00A618C9"/>
    <w:rsid w:val="00A6198F"/>
    <w:rsid w:val="00A63CC8"/>
    <w:rsid w:val="00A646A5"/>
    <w:rsid w:val="00A663D5"/>
    <w:rsid w:val="00A726DE"/>
    <w:rsid w:val="00A7287C"/>
    <w:rsid w:val="00A72893"/>
    <w:rsid w:val="00A73F3C"/>
    <w:rsid w:val="00A74B87"/>
    <w:rsid w:val="00A750F1"/>
    <w:rsid w:val="00A75B64"/>
    <w:rsid w:val="00A760EC"/>
    <w:rsid w:val="00A76BAB"/>
    <w:rsid w:val="00A8074E"/>
    <w:rsid w:val="00A80E4F"/>
    <w:rsid w:val="00A826CD"/>
    <w:rsid w:val="00A85A5C"/>
    <w:rsid w:val="00A90046"/>
    <w:rsid w:val="00A90CFF"/>
    <w:rsid w:val="00A91B9B"/>
    <w:rsid w:val="00A93752"/>
    <w:rsid w:val="00A94922"/>
    <w:rsid w:val="00A94B6D"/>
    <w:rsid w:val="00A94B90"/>
    <w:rsid w:val="00A950D4"/>
    <w:rsid w:val="00AA044B"/>
    <w:rsid w:val="00AA3438"/>
    <w:rsid w:val="00AA37AF"/>
    <w:rsid w:val="00AA5C76"/>
    <w:rsid w:val="00AA7866"/>
    <w:rsid w:val="00AA7DC1"/>
    <w:rsid w:val="00AB1D44"/>
    <w:rsid w:val="00AB493E"/>
    <w:rsid w:val="00AC2B0C"/>
    <w:rsid w:val="00AC3EBD"/>
    <w:rsid w:val="00AC50FC"/>
    <w:rsid w:val="00AE00A5"/>
    <w:rsid w:val="00AE096B"/>
    <w:rsid w:val="00AE1E7B"/>
    <w:rsid w:val="00AE5503"/>
    <w:rsid w:val="00AF22C3"/>
    <w:rsid w:val="00AF3786"/>
    <w:rsid w:val="00AF403F"/>
    <w:rsid w:val="00B00CF6"/>
    <w:rsid w:val="00B02167"/>
    <w:rsid w:val="00B10658"/>
    <w:rsid w:val="00B107FE"/>
    <w:rsid w:val="00B10FE9"/>
    <w:rsid w:val="00B11DB8"/>
    <w:rsid w:val="00B135C9"/>
    <w:rsid w:val="00B22110"/>
    <w:rsid w:val="00B2397D"/>
    <w:rsid w:val="00B23EAF"/>
    <w:rsid w:val="00B26163"/>
    <w:rsid w:val="00B263BF"/>
    <w:rsid w:val="00B26C2B"/>
    <w:rsid w:val="00B302F4"/>
    <w:rsid w:val="00B30B7A"/>
    <w:rsid w:val="00B31D71"/>
    <w:rsid w:val="00B3462A"/>
    <w:rsid w:val="00B35968"/>
    <w:rsid w:val="00B359F3"/>
    <w:rsid w:val="00B366D7"/>
    <w:rsid w:val="00B370A3"/>
    <w:rsid w:val="00B40646"/>
    <w:rsid w:val="00B44627"/>
    <w:rsid w:val="00B51603"/>
    <w:rsid w:val="00B52630"/>
    <w:rsid w:val="00B5519E"/>
    <w:rsid w:val="00B57383"/>
    <w:rsid w:val="00B57552"/>
    <w:rsid w:val="00B6269E"/>
    <w:rsid w:val="00B62B7D"/>
    <w:rsid w:val="00B66EA6"/>
    <w:rsid w:val="00B67EA1"/>
    <w:rsid w:val="00B67ECF"/>
    <w:rsid w:val="00B70134"/>
    <w:rsid w:val="00B70240"/>
    <w:rsid w:val="00B72546"/>
    <w:rsid w:val="00B7342F"/>
    <w:rsid w:val="00B7648A"/>
    <w:rsid w:val="00B767B7"/>
    <w:rsid w:val="00B825EB"/>
    <w:rsid w:val="00B86FB7"/>
    <w:rsid w:val="00B87FBB"/>
    <w:rsid w:val="00B924C1"/>
    <w:rsid w:val="00BA04CA"/>
    <w:rsid w:val="00BA311C"/>
    <w:rsid w:val="00BA63BA"/>
    <w:rsid w:val="00BB4A3D"/>
    <w:rsid w:val="00BB585F"/>
    <w:rsid w:val="00BB63C3"/>
    <w:rsid w:val="00BB70AD"/>
    <w:rsid w:val="00BC0956"/>
    <w:rsid w:val="00BC160A"/>
    <w:rsid w:val="00BC3451"/>
    <w:rsid w:val="00BC35C3"/>
    <w:rsid w:val="00BC3811"/>
    <w:rsid w:val="00BC6116"/>
    <w:rsid w:val="00BD5C8C"/>
    <w:rsid w:val="00BD6223"/>
    <w:rsid w:val="00BD776E"/>
    <w:rsid w:val="00BE001E"/>
    <w:rsid w:val="00BE076B"/>
    <w:rsid w:val="00BE3780"/>
    <w:rsid w:val="00BE5948"/>
    <w:rsid w:val="00BE7037"/>
    <w:rsid w:val="00BE789F"/>
    <w:rsid w:val="00BF0347"/>
    <w:rsid w:val="00BF3486"/>
    <w:rsid w:val="00BF5C8C"/>
    <w:rsid w:val="00C01AC1"/>
    <w:rsid w:val="00C01E07"/>
    <w:rsid w:val="00C03076"/>
    <w:rsid w:val="00C05976"/>
    <w:rsid w:val="00C106F8"/>
    <w:rsid w:val="00C1505B"/>
    <w:rsid w:val="00C179F5"/>
    <w:rsid w:val="00C23D90"/>
    <w:rsid w:val="00C24BD9"/>
    <w:rsid w:val="00C30578"/>
    <w:rsid w:val="00C34436"/>
    <w:rsid w:val="00C41AEB"/>
    <w:rsid w:val="00C43F0D"/>
    <w:rsid w:val="00C449DD"/>
    <w:rsid w:val="00C4731D"/>
    <w:rsid w:val="00C55047"/>
    <w:rsid w:val="00C6071F"/>
    <w:rsid w:val="00C63FE4"/>
    <w:rsid w:val="00C659F1"/>
    <w:rsid w:val="00C65BA8"/>
    <w:rsid w:val="00C66B76"/>
    <w:rsid w:val="00C712B9"/>
    <w:rsid w:val="00C717DD"/>
    <w:rsid w:val="00C71D9B"/>
    <w:rsid w:val="00C7329E"/>
    <w:rsid w:val="00C80C53"/>
    <w:rsid w:val="00C80C6E"/>
    <w:rsid w:val="00C81B3C"/>
    <w:rsid w:val="00C939C8"/>
    <w:rsid w:val="00C95956"/>
    <w:rsid w:val="00CA1106"/>
    <w:rsid w:val="00CA23F0"/>
    <w:rsid w:val="00CA27AA"/>
    <w:rsid w:val="00CA37D1"/>
    <w:rsid w:val="00CA406A"/>
    <w:rsid w:val="00CA4B88"/>
    <w:rsid w:val="00CA4BD4"/>
    <w:rsid w:val="00CB2D5B"/>
    <w:rsid w:val="00CB48EE"/>
    <w:rsid w:val="00CB58B3"/>
    <w:rsid w:val="00CB63C7"/>
    <w:rsid w:val="00CB63DB"/>
    <w:rsid w:val="00CC07A8"/>
    <w:rsid w:val="00CC33C2"/>
    <w:rsid w:val="00CC34D3"/>
    <w:rsid w:val="00CC3904"/>
    <w:rsid w:val="00CC4256"/>
    <w:rsid w:val="00CC7C91"/>
    <w:rsid w:val="00CD186F"/>
    <w:rsid w:val="00CD1B97"/>
    <w:rsid w:val="00CD332D"/>
    <w:rsid w:val="00CD3C05"/>
    <w:rsid w:val="00CD5E4A"/>
    <w:rsid w:val="00CD5ED2"/>
    <w:rsid w:val="00CE0165"/>
    <w:rsid w:val="00CE03CD"/>
    <w:rsid w:val="00CE1056"/>
    <w:rsid w:val="00CE1A6D"/>
    <w:rsid w:val="00CE1EEE"/>
    <w:rsid w:val="00CE21A5"/>
    <w:rsid w:val="00CE2585"/>
    <w:rsid w:val="00CE2EA7"/>
    <w:rsid w:val="00CE57BA"/>
    <w:rsid w:val="00CF4163"/>
    <w:rsid w:val="00CF5DD8"/>
    <w:rsid w:val="00CF619E"/>
    <w:rsid w:val="00CF7E1D"/>
    <w:rsid w:val="00D001E0"/>
    <w:rsid w:val="00D00FC4"/>
    <w:rsid w:val="00D07898"/>
    <w:rsid w:val="00D07A28"/>
    <w:rsid w:val="00D114E5"/>
    <w:rsid w:val="00D11CC5"/>
    <w:rsid w:val="00D13DF0"/>
    <w:rsid w:val="00D207F6"/>
    <w:rsid w:val="00D20910"/>
    <w:rsid w:val="00D2128E"/>
    <w:rsid w:val="00D240FB"/>
    <w:rsid w:val="00D24E8D"/>
    <w:rsid w:val="00D27E8A"/>
    <w:rsid w:val="00D328D6"/>
    <w:rsid w:val="00D34D67"/>
    <w:rsid w:val="00D363A7"/>
    <w:rsid w:val="00D40225"/>
    <w:rsid w:val="00D46E5F"/>
    <w:rsid w:val="00D4728F"/>
    <w:rsid w:val="00D4731E"/>
    <w:rsid w:val="00D5218D"/>
    <w:rsid w:val="00D544A1"/>
    <w:rsid w:val="00D56F6E"/>
    <w:rsid w:val="00D6034D"/>
    <w:rsid w:val="00D631B0"/>
    <w:rsid w:val="00D678F3"/>
    <w:rsid w:val="00D714E7"/>
    <w:rsid w:val="00D74DE4"/>
    <w:rsid w:val="00D76954"/>
    <w:rsid w:val="00D8035E"/>
    <w:rsid w:val="00D8408B"/>
    <w:rsid w:val="00D84886"/>
    <w:rsid w:val="00D851DC"/>
    <w:rsid w:val="00D86E22"/>
    <w:rsid w:val="00D905BC"/>
    <w:rsid w:val="00D944A7"/>
    <w:rsid w:val="00D9464B"/>
    <w:rsid w:val="00D955B2"/>
    <w:rsid w:val="00D95776"/>
    <w:rsid w:val="00DA1A82"/>
    <w:rsid w:val="00DA1AE8"/>
    <w:rsid w:val="00DA4C4E"/>
    <w:rsid w:val="00DA5F50"/>
    <w:rsid w:val="00DB2221"/>
    <w:rsid w:val="00DB2E37"/>
    <w:rsid w:val="00DC0B12"/>
    <w:rsid w:val="00DD193B"/>
    <w:rsid w:val="00DD2660"/>
    <w:rsid w:val="00DD4AC6"/>
    <w:rsid w:val="00DD74B3"/>
    <w:rsid w:val="00DD7691"/>
    <w:rsid w:val="00DE1EB3"/>
    <w:rsid w:val="00DE246A"/>
    <w:rsid w:val="00DE3124"/>
    <w:rsid w:val="00DE55D7"/>
    <w:rsid w:val="00DF1234"/>
    <w:rsid w:val="00DF5896"/>
    <w:rsid w:val="00DF794D"/>
    <w:rsid w:val="00E018AD"/>
    <w:rsid w:val="00E02B5C"/>
    <w:rsid w:val="00E03401"/>
    <w:rsid w:val="00E0541A"/>
    <w:rsid w:val="00E058E2"/>
    <w:rsid w:val="00E07242"/>
    <w:rsid w:val="00E0738C"/>
    <w:rsid w:val="00E10595"/>
    <w:rsid w:val="00E15A3B"/>
    <w:rsid w:val="00E17407"/>
    <w:rsid w:val="00E21A29"/>
    <w:rsid w:val="00E21E8C"/>
    <w:rsid w:val="00E240C6"/>
    <w:rsid w:val="00E2586F"/>
    <w:rsid w:val="00E31BA1"/>
    <w:rsid w:val="00E33499"/>
    <w:rsid w:val="00E34534"/>
    <w:rsid w:val="00E3749F"/>
    <w:rsid w:val="00E406A2"/>
    <w:rsid w:val="00E446DC"/>
    <w:rsid w:val="00E45673"/>
    <w:rsid w:val="00E45B81"/>
    <w:rsid w:val="00E468AA"/>
    <w:rsid w:val="00E50CF0"/>
    <w:rsid w:val="00E5272A"/>
    <w:rsid w:val="00E53200"/>
    <w:rsid w:val="00E53AB0"/>
    <w:rsid w:val="00E55A11"/>
    <w:rsid w:val="00E56F1F"/>
    <w:rsid w:val="00E56F8A"/>
    <w:rsid w:val="00E57143"/>
    <w:rsid w:val="00E572B1"/>
    <w:rsid w:val="00E57EB3"/>
    <w:rsid w:val="00E72EA5"/>
    <w:rsid w:val="00E74FD3"/>
    <w:rsid w:val="00E75120"/>
    <w:rsid w:val="00E763F6"/>
    <w:rsid w:val="00E83423"/>
    <w:rsid w:val="00E9066D"/>
    <w:rsid w:val="00E92BC0"/>
    <w:rsid w:val="00E93DB9"/>
    <w:rsid w:val="00E941C6"/>
    <w:rsid w:val="00EA1CF6"/>
    <w:rsid w:val="00EA24B1"/>
    <w:rsid w:val="00EA2CE1"/>
    <w:rsid w:val="00EA5D8D"/>
    <w:rsid w:val="00EB05DB"/>
    <w:rsid w:val="00EB2EE1"/>
    <w:rsid w:val="00EB3F00"/>
    <w:rsid w:val="00EB41BF"/>
    <w:rsid w:val="00EB462D"/>
    <w:rsid w:val="00EB465D"/>
    <w:rsid w:val="00EB781B"/>
    <w:rsid w:val="00EC111E"/>
    <w:rsid w:val="00EC27BC"/>
    <w:rsid w:val="00EC3B1F"/>
    <w:rsid w:val="00EC40CA"/>
    <w:rsid w:val="00EC65A2"/>
    <w:rsid w:val="00EC74E1"/>
    <w:rsid w:val="00ED22BF"/>
    <w:rsid w:val="00ED55CF"/>
    <w:rsid w:val="00ED6484"/>
    <w:rsid w:val="00ED6A28"/>
    <w:rsid w:val="00ED731F"/>
    <w:rsid w:val="00ED78E2"/>
    <w:rsid w:val="00ED7CB0"/>
    <w:rsid w:val="00EE18A1"/>
    <w:rsid w:val="00EF2CAE"/>
    <w:rsid w:val="00EF74DF"/>
    <w:rsid w:val="00F0163C"/>
    <w:rsid w:val="00F01715"/>
    <w:rsid w:val="00F01FBC"/>
    <w:rsid w:val="00F03ED0"/>
    <w:rsid w:val="00F0530C"/>
    <w:rsid w:val="00F069BF"/>
    <w:rsid w:val="00F07CB5"/>
    <w:rsid w:val="00F14D96"/>
    <w:rsid w:val="00F14F6C"/>
    <w:rsid w:val="00F15F43"/>
    <w:rsid w:val="00F16543"/>
    <w:rsid w:val="00F16C2D"/>
    <w:rsid w:val="00F21587"/>
    <w:rsid w:val="00F2307C"/>
    <w:rsid w:val="00F25438"/>
    <w:rsid w:val="00F271EE"/>
    <w:rsid w:val="00F27ED9"/>
    <w:rsid w:val="00F31EDC"/>
    <w:rsid w:val="00F325EA"/>
    <w:rsid w:val="00F326C6"/>
    <w:rsid w:val="00F33B79"/>
    <w:rsid w:val="00F34874"/>
    <w:rsid w:val="00F35054"/>
    <w:rsid w:val="00F35A1E"/>
    <w:rsid w:val="00F404B2"/>
    <w:rsid w:val="00F406D4"/>
    <w:rsid w:val="00F40D56"/>
    <w:rsid w:val="00F47C10"/>
    <w:rsid w:val="00F521C1"/>
    <w:rsid w:val="00F53E1F"/>
    <w:rsid w:val="00F53F53"/>
    <w:rsid w:val="00F548BB"/>
    <w:rsid w:val="00F560A9"/>
    <w:rsid w:val="00F562A4"/>
    <w:rsid w:val="00F61523"/>
    <w:rsid w:val="00F6475C"/>
    <w:rsid w:val="00F64AC3"/>
    <w:rsid w:val="00F64FE0"/>
    <w:rsid w:val="00F66233"/>
    <w:rsid w:val="00F66BD2"/>
    <w:rsid w:val="00F74AE2"/>
    <w:rsid w:val="00F76B23"/>
    <w:rsid w:val="00F82BF2"/>
    <w:rsid w:val="00F84197"/>
    <w:rsid w:val="00F84468"/>
    <w:rsid w:val="00F84BF3"/>
    <w:rsid w:val="00F86ED3"/>
    <w:rsid w:val="00F93D68"/>
    <w:rsid w:val="00F9492A"/>
    <w:rsid w:val="00F96461"/>
    <w:rsid w:val="00FA301C"/>
    <w:rsid w:val="00FB00FA"/>
    <w:rsid w:val="00FB0B43"/>
    <w:rsid w:val="00FB52DC"/>
    <w:rsid w:val="00FB7C50"/>
    <w:rsid w:val="00FC5468"/>
    <w:rsid w:val="00FC6851"/>
    <w:rsid w:val="00FC7945"/>
    <w:rsid w:val="00FC79BC"/>
    <w:rsid w:val="00FC7DC8"/>
    <w:rsid w:val="00FD0DCA"/>
    <w:rsid w:val="00FD11B4"/>
    <w:rsid w:val="00FD6458"/>
    <w:rsid w:val="00FD679B"/>
    <w:rsid w:val="00FD7540"/>
    <w:rsid w:val="00FE022B"/>
    <w:rsid w:val="00FE0CE3"/>
    <w:rsid w:val="00FE5EDA"/>
    <w:rsid w:val="00FE663B"/>
    <w:rsid w:val="00FE71CE"/>
    <w:rsid w:val="00FF0897"/>
    <w:rsid w:val="00FF21ED"/>
    <w:rsid w:val="00FF26CC"/>
    <w:rsid w:val="00FF2B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2A566F"/>
  <w15:chartTrackingRefBased/>
  <w15:docId w15:val="{24994566-549D-4B71-84D5-E1D50729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4F3B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D36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D363A7"/>
    <w:rPr>
      <w:rFonts w:ascii="Courier New" w:eastAsia="Times New Roman" w:hAnsi="Courier New" w:cs="Courier New"/>
      <w:sz w:val="20"/>
      <w:szCs w:val="20"/>
      <w:lang w:eastAsia="en-IN"/>
    </w:rPr>
  </w:style>
  <w:style w:type="character" w:customStyle="1" w:styleId="gnd-iwgdh3b">
    <w:name w:val="gnd-iwgdh3b"/>
    <w:basedOn w:val="DefaultParagraphFont"/>
    <w:rsid w:val="00D363A7"/>
  </w:style>
  <w:style w:type="table" w:styleId="TableGrid">
    <w:name w:val="Table Grid"/>
    <w:basedOn w:val="TableNormal"/>
    <w:uiPriority w:val="39"/>
    <w:rsid w:val="00C7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d-iwgdo3b">
    <w:name w:val="gnd-iwgdo3b"/>
    <w:basedOn w:val="DefaultParagraphFont"/>
    <w:rsid w:val="008A1366"/>
  </w:style>
  <w:style w:type="character" w:customStyle="1" w:styleId="gnd-iwgdn2b">
    <w:name w:val="gnd-iwgdn2b"/>
    <w:basedOn w:val="DefaultParagraphFont"/>
    <w:rsid w:val="008A1366"/>
  </w:style>
  <w:style w:type="paragraph" w:styleId="NormalWeb">
    <w:name w:val="Normal (Web)"/>
    <w:basedOn w:val="Normal"/>
    <w:uiPriority w:val="99"/>
    <w:semiHidden/>
    <w:unhideWhenUsed/>
    <w:rsid w:val="00934D4C"/>
    <w:pPr>
      <w:spacing w:before="100" w:beforeAutospacing="1" w:after="100" w:afterAutospacing="1" w:line="240" w:lineRule="auto"/>
    </w:pPr>
    <w:rPr>
      <w:rFonts w:ascii="Times New Roman" w:eastAsia="Times New Roman" w:hAnsi="Times New Roman" w:cs="Times New Roman"/>
      <w:sz w:val="24"/>
      <w:szCs w:val="24"/>
      <w:lang w:eastAsia="en-IN" w:bidi="kn-IN"/>
    </w:rPr>
  </w:style>
  <w:style w:type="character" w:styleId="Strong">
    <w:name w:val="Strong"/>
    <w:basedOn w:val="DefaultParagraphFont"/>
    <w:uiPriority w:val="22"/>
    <w:qFormat/>
    <w:rsid w:val="00934D4C"/>
    <w:rPr>
      <w:b/>
      <w:bCs/>
    </w:rPr>
  </w:style>
  <w:style w:type="paragraph" w:styleId="z-TopofForm">
    <w:name w:val="HTML Top of Form"/>
    <w:basedOn w:val="Normal"/>
    <w:next w:val="Normal"/>
    <w:link w:val="z-TopofFormChar"/>
    <w:hidden/>
    <w:uiPriority w:val="99"/>
    <w:semiHidden/>
    <w:unhideWhenUsed/>
    <w:rsid w:val="00934D4C"/>
    <w:pPr>
      <w:pBdr>
        <w:bottom w:val="single" w:sz="6" w:space="1" w:color="auto"/>
      </w:pBdr>
      <w:spacing w:after="0" w:line="240" w:lineRule="auto"/>
      <w:jc w:val="center"/>
    </w:pPr>
    <w:rPr>
      <w:rFonts w:ascii="Arial" w:eastAsia="Times New Roman" w:hAnsi="Arial" w:cs="Arial"/>
      <w:vanish/>
      <w:sz w:val="16"/>
      <w:szCs w:val="16"/>
      <w:lang w:eastAsia="en-IN" w:bidi="kn-IN"/>
    </w:rPr>
  </w:style>
  <w:style w:type="character" w:customStyle="1" w:styleId="z-TopofFormChar">
    <w:name w:val="z-Top of Form Char"/>
    <w:basedOn w:val="DefaultParagraphFont"/>
    <w:link w:val="z-TopofForm"/>
    <w:uiPriority w:val="99"/>
    <w:semiHidden/>
    <w:rsid w:val="00934D4C"/>
    <w:rPr>
      <w:rFonts w:ascii="Arial" w:eastAsia="Times New Roman" w:hAnsi="Arial" w:cs="Arial"/>
      <w:vanish/>
      <w:sz w:val="16"/>
      <w:szCs w:val="16"/>
      <w:lang w:eastAsia="en-IN" w:bidi="kn-IN"/>
    </w:rPr>
  </w:style>
  <w:style w:type="paragraph" w:styleId="z-BottomofForm">
    <w:name w:val="HTML Bottom of Form"/>
    <w:basedOn w:val="Normal"/>
    <w:next w:val="Normal"/>
    <w:link w:val="z-BottomofFormChar"/>
    <w:hidden/>
    <w:uiPriority w:val="99"/>
    <w:semiHidden/>
    <w:unhideWhenUsed/>
    <w:rsid w:val="00934D4C"/>
    <w:pPr>
      <w:pBdr>
        <w:top w:val="single" w:sz="6" w:space="1" w:color="auto"/>
      </w:pBdr>
      <w:spacing w:after="0" w:line="240" w:lineRule="auto"/>
      <w:jc w:val="center"/>
    </w:pPr>
    <w:rPr>
      <w:rFonts w:ascii="Arial" w:eastAsia="Times New Roman" w:hAnsi="Arial" w:cs="Arial"/>
      <w:vanish/>
      <w:sz w:val="16"/>
      <w:szCs w:val="16"/>
      <w:lang w:eastAsia="en-IN" w:bidi="kn-IN"/>
    </w:rPr>
  </w:style>
  <w:style w:type="character" w:customStyle="1" w:styleId="z-BottomofFormChar">
    <w:name w:val="z-Bottom of Form Char"/>
    <w:basedOn w:val="DefaultParagraphFont"/>
    <w:link w:val="z-BottomofForm"/>
    <w:uiPriority w:val="99"/>
    <w:semiHidden/>
    <w:rsid w:val="00934D4C"/>
    <w:rPr>
      <w:rFonts w:ascii="Arial" w:eastAsia="Times New Roman" w:hAnsi="Arial" w:cs="Arial"/>
      <w:vanish/>
      <w:sz w:val="16"/>
      <w:szCs w:val="16"/>
      <w:lang w:eastAsia="en-IN" w:bidi="kn-IN"/>
    </w:rPr>
  </w:style>
  <w:style w:type="character" w:styleId="Hyperlink">
    <w:name w:val="Hyperlink"/>
    <w:basedOn w:val="DefaultParagraphFont"/>
    <w:uiPriority w:val="99"/>
    <w:unhideWhenUsed/>
    <w:rsid w:val="00934D4C"/>
    <w:rPr>
      <w:color w:val="0000FF"/>
      <w:u w:val="single"/>
    </w:rPr>
  </w:style>
  <w:style w:type="table" w:styleId="PlainTable5">
    <w:name w:val="Plain Table 5"/>
    <w:basedOn w:val="TableNormal"/>
    <w:uiPriority w:val="45"/>
    <w:rsid w:val="002030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95D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2B73E8"/>
    <w:pPr>
      <w:ind w:left="720"/>
      <w:contextualSpacing/>
    </w:pPr>
  </w:style>
  <w:style w:type="table" w:styleId="TableGridLight">
    <w:name w:val="Grid Table Light"/>
    <w:basedOn w:val="TableNormal"/>
    <w:uiPriority w:val="40"/>
    <w:rsid w:val="009212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10595"/>
    <w:pPr>
      <w:spacing w:after="0" w:line="240" w:lineRule="auto"/>
    </w:pPr>
  </w:style>
  <w:style w:type="table" w:styleId="ListTable6Colorful-Accent3">
    <w:name w:val="List Table 6 Colorful Accent 3"/>
    <w:basedOn w:val="TableNormal"/>
    <w:uiPriority w:val="51"/>
    <w:rsid w:val="00724B4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B73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42F"/>
  </w:style>
  <w:style w:type="paragraph" w:styleId="Footer">
    <w:name w:val="footer"/>
    <w:basedOn w:val="Normal"/>
    <w:link w:val="FooterChar"/>
    <w:uiPriority w:val="99"/>
    <w:unhideWhenUsed/>
    <w:rsid w:val="00B73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42F"/>
  </w:style>
  <w:style w:type="table" w:styleId="PlainTable4">
    <w:name w:val="Plain Table 4"/>
    <w:basedOn w:val="TableNormal"/>
    <w:uiPriority w:val="44"/>
    <w:rsid w:val="000B03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C65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5174">
      <w:bodyDiv w:val="1"/>
      <w:marLeft w:val="0"/>
      <w:marRight w:val="0"/>
      <w:marTop w:val="0"/>
      <w:marBottom w:val="0"/>
      <w:divBdr>
        <w:top w:val="none" w:sz="0" w:space="0" w:color="auto"/>
        <w:left w:val="none" w:sz="0" w:space="0" w:color="auto"/>
        <w:bottom w:val="none" w:sz="0" w:space="0" w:color="auto"/>
        <w:right w:val="none" w:sz="0" w:space="0" w:color="auto"/>
      </w:divBdr>
    </w:div>
    <w:div w:id="30493760">
      <w:bodyDiv w:val="1"/>
      <w:marLeft w:val="0"/>
      <w:marRight w:val="0"/>
      <w:marTop w:val="0"/>
      <w:marBottom w:val="0"/>
      <w:divBdr>
        <w:top w:val="none" w:sz="0" w:space="0" w:color="auto"/>
        <w:left w:val="none" w:sz="0" w:space="0" w:color="auto"/>
        <w:bottom w:val="none" w:sz="0" w:space="0" w:color="auto"/>
        <w:right w:val="none" w:sz="0" w:space="0" w:color="auto"/>
      </w:divBdr>
    </w:div>
    <w:div w:id="30768400">
      <w:bodyDiv w:val="1"/>
      <w:marLeft w:val="0"/>
      <w:marRight w:val="0"/>
      <w:marTop w:val="0"/>
      <w:marBottom w:val="0"/>
      <w:divBdr>
        <w:top w:val="none" w:sz="0" w:space="0" w:color="auto"/>
        <w:left w:val="none" w:sz="0" w:space="0" w:color="auto"/>
        <w:bottom w:val="none" w:sz="0" w:space="0" w:color="auto"/>
        <w:right w:val="none" w:sz="0" w:space="0" w:color="auto"/>
      </w:divBdr>
    </w:div>
    <w:div w:id="73280543">
      <w:bodyDiv w:val="1"/>
      <w:marLeft w:val="0"/>
      <w:marRight w:val="0"/>
      <w:marTop w:val="0"/>
      <w:marBottom w:val="0"/>
      <w:divBdr>
        <w:top w:val="none" w:sz="0" w:space="0" w:color="auto"/>
        <w:left w:val="none" w:sz="0" w:space="0" w:color="auto"/>
        <w:bottom w:val="none" w:sz="0" w:space="0" w:color="auto"/>
        <w:right w:val="none" w:sz="0" w:space="0" w:color="auto"/>
      </w:divBdr>
    </w:div>
    <w:div w:id="97482253">
      <w:bodyDiv w:val="1"/>
      <w:marLeft w:val="0"/>
      <w:marRight w:val="0"/>
      <w:marTop w:val="0"/>
      <w:marBottom w:val="0"/>
      <w:divBdr>
        <w:top w:val="none" w:sz="0" w:space="0" w:color="auto"/>
        <w:left w:val="none" w:sz="0" w:space="0" w:color="auto"/>
        <w:bottom w:val="none" w:sz="0" w:space="0" w:color="auto"/>
        <w:right w:val="none" w:sz="0" w:space="0" w:color="auto"/>
      </w:divBdr>
    </w:div>
    <w:div w:id="106052213">
      <w:bodyDiv w:val="1"/>
      <w:marLeft w:val="0"/>
      <w:marRight w:val="0"/>
      <w:marTop w:val="0"/>
      <w:marBottom w:val="0"/>
      <w:divBdr>
        <w:top w:val="none" w:sz="0" w:space="0" w:color="auto"/>
        <w:left w:val="none" w:sz="0" w:space="0" w:color="auto"/>
        <w:bottom w:val="none" w:sz="0" w:space="0" w:color="auto"/>
        <w:right w:val="none" w:sz="0" w:space="0" w:color="auto"/>
      </w:divBdr>
    </w:div>
    <w:div w:id="145434462">
      <w:bodyDiv w:val="1"/>
      <w:marLeft w:val="0"/>
      <w:marRight w:val="0"/>
      <w:marTop w:val="0"/>
      <w:marBottom w:val="0"/>
      <w:divBdr>
        <w:top w:val="none" w:sz="0" w:space="0" w:color="auto"/>
        <w:left w:val="none" w:sz="0" w:space="0" w:color="auto"/>
        <w:bottom w:val="none" w:sz="0" w:space="0" w:color="auto"/>
        <w:right w:val="none" w:sz="0" w:space="0" w:color="auto"/>
      </w:divBdr>
    </w:div>
    <w:div w:id="149685883">
      <w:bodyDiv w:val="1"/>
      <w:marLeft w:val="0"/>
      <w:marRight w:val="0"/>
      <w:marTop w:val="0"/>
      <w:marBottom w:val="0"/>
      <w:divBdr>
        <w:top w:val="none" w:sz="0" w:space="0" w:color="auto"/>
        <w:left w:val="none" w:sz="0" w:space="0" w:color="auto"/>
        <w:bottom w:val="none" w:sz="0" w:space="0" w:color="auto"/>
        <w:right w:val="none" w:sz="0" w:space="0" w:color="auto"/>
      </w:divBdr>
    </w:div>
    <w:div w:id="172690572">
      <w:bodyDiv w:val="1"/>
      <w:marLeft w:val="0"/>
      <w:marRight w:val="0"/>
      <w:marTop w:val="0"/>
      <w:marBottom w:val="0"/>
      <w:divBdr>
        <w:top w:val="none" w:sz="0" w:space="0" w:color="auto"/>
        <w:left w:val="none" w:sz="0" w:space="0" w:color="auto"/>
        <w:bottom w:val="none" w:sz="0" w:space="0" w:color="auto"/>
        <w:right w:val="none" w:sz="0" w:space="0" w:color="auto"/>
      </w:divBdr>
    </w:div>
    <w:div w:id="193539390">
      <w:bodyDiv w:val="1"/>
      <w:marLeft w:val="0"/>
      <w:marRight w:val="0"/>
      <w:marTop w:val="0"/>
      <w:marBottom w:val="0"/>
      <w:divBdr>
        <w:top w:val="none" w:sz="0" w:space="0" w:color="auto"/>
        <w:left w:val="none" w:sz="0" w:space="0" w:color="auto"/>
        <w:bottom w:val="none" w:sz="0" w:space="0" w:color="auto"/>
        <w:right w:val="none" w:sz="0" w:space="0" w:color="auto"/>
      </w:divBdr>
    </w:div>
    <w:div w:id="207113406">
      <w:bodyDiv w:val="1"/>
      <w:marLeft w:val="0"/>
      <w:marRight w:val="0"/>
      <w:marTop w:val="0"/>
      <w:marBottom w:val="0"/>
      <w:divBdr>
        <w:top w:val="none" w:sz="0" w:space="0" w:color="auto"/>
        <w:left w:val="none" w:sz="0" w:space="0" w:color="auto"/>
        <w:bottom w:val="none" w:sz="0" w:space="0" w:color="auto"/>
        <w:right w:val="none" w:sz="0" w:space="0" w:color="auto"/>
      </w:divBdr>
    </w:div>
    <w:div w:id="240024363">
      <w:bodyDiv w:val="1"/>
      <w:marLeft w:val="0"/>
      <w:marRight w:val="0"/>
      <w:marTop w:val="0"/>
      <w:marBottom w:val="0"/>
      <w:divBdr>
        <w:top w:val="none" w:sz="0" w:space="0" w:color="auto"/>
        <w:left w:val="none" w:sz="0" w:space="0" w:color="auto"/>
        <w:bottom w:val="none" w:sz="0" w:space="0" w:color="auto"/>
        <w:right w:val="none" w:sz="0" w:space="0" w:color="auto"/>
      </w:divBdr>
    </w:div>
    <w:div w:id="243301180">
      <w:bodyDiv w:val="1"/>
      <w:marLeft w:val="0"/>
      <w:marRight w:val="0"/>
      <w:marTop w:val="0"/>
      <w:marBottom w:val="0"/>
      <w:divBdr>
        <w:top w:val="none" w:sz="0" w:space="0" w:color="auto"/>
        <w:left w:val="none" w:sz="0" w:space="0" w:color="auto"/>
        <w:bottom w:val="none" w:sz="0" w:space="0" w:color="auto"/>
        <w:right w:val="none" w:sz="0" w:space="0" w:color="auto"/>
      </w:divBdr>
    </w:div>
    <w:div w:id="244070060">
      <w:bodyDiv w:val="1"/>
      <w:marLeft w:val="0"/>
      <w:marRight w:val="0"/>
      <w:marTop w:val="0"/>
      <w:marBottom w:val="0"/>
      <w:divBdr>
        <w:top w:val="none" w:sz="0" w:space="0" w:color="auto"/>
        <w:left w:val="none" w:sz="0" w:space="0" w:color="auto"/>
        <w:bottom w:val="none" w:sz="0" w:space="0" w:color="auto"/>
        <w:right w:val="none" w:sz="0" w:space="0" w:color="auto"/>
      </w:divBdr>
    </w:div>
    <w:div w:id="244151665">
      <w:bodyDiv w:val="1"/>
      <w:marLeft w:val="0"/>
      <w:marRight w:val="0"/>
      <w:marTop w:val="0"/>
      <w:marBottom w:val="0"/>
      <w:divBdr>
        <w:top w:val="none" w:sz="0" w:space="0" w:color="auto"/>
        <w:left w:val="none" w:sz="0" w:space="0" w:color="auto"/>
        <w:bottom w:val="none" w:sz="0" w:space="0" w:color="auto"/>
        <w:right w:val="none" w:sz="0" w:space="0" w:color="auto"/>
      </w:divBdr>
    </w:div>
    <w:div w:id="250042852">
      <w:bodyDiv w:val="1"/>
      <w:marLeft w:val="0"/>
      <w:marRight w:val="0"/>
      <w:marTop w:val="0"/>
      <w:marBottom w:val="0"/>
      <w:divBdr>
        <w:top w:val="none" w:sz="0" w:space="0" w:color="auto"/>
        <w:left w:val="none" w:sz="0" w:space="0" w:color="auto"/>
        <w:bottom w:val="none" w:sz="0" w:space="0" w:color="auto"/>
        <w:right w:val="none" w:sz="0" w:space="0" w:color="auto"/>
      </w:divBdr>
    </w:div>
    <w:div w:id="260332891">
      <w:bodyDiv w:val="1"/>
      <w:marLeft w:val="0"/>
      <w:marRight w:val="0"/>
      <w:marTop w:val="0"/>
      <w:marBottom w:val="0"/>
      <w:divBdr>
        <w:top w:val="none" w:sz="0" w:space="0" w:color="auto"/>
        <w:left w:val="none" w:sz="0" w:space="0" w:color="auto"/>
        <w:bottom w:val="none" w:sz="0" w:space="0" w:color="auto"/>
        <w:right w:val="none" w:sz="0" w:space="0" w:color="auto"/>
      </w:divBdr>
    </w:div>
    <w:div w:id="269433578">
      <w:bodyDiv w:val="1"/>
      <w:marLeft w:val="0"/>
      <w:marRight w:val="0"/>
      <w:marTop w:val="0"/>
      <w:marBottom w:val="0"/>
      <w:divBdr>
        <w:top w:val="none" w:sz="0" w:space="0" w:color="auto"/>
        <w:left w:val="none" w:sz="0" w:space="0" w:color="auto"/>
        <w:bottom w:val="none" w:sz="0" w:space="0" w:color="auto"/>
        <w:right w:val="none" w:sz="0" w:space="0" w:color="auto"/>
      </w:divBdr>
      <w:divsChild>
        <w:div w:id="180778887">
          <w:marLeft w:val="0"/>
          <w:marRight w:val="0"/>
          <w:marTop w:val="0"/>
          <w:marBottom w:val="0"/>
          <w:divBdr>
            <w:top w:val="none" w:sz="0" w:space="0" w:color="auto"/>
            <w:left w:val="none" w:sz="0" w:space="0" w:color="auto"/>
            <w:bottom w:val="none" w:sz="0" w:space="0" w:color="auto"/>
            <w:right w:val="none" w:sz="0" w:space="0" w:color="auto"/>
          </w:divBdr>
          <w:divsChild>
            <w:div w:id="1425803872">
              <w:marLeft w:val="0"/>
              <w:marRight w:val="0"/>
              <w:marTop w:val="0"/>
              <w:marBottom w:val="0"/>
              <w:divBdr>
                <w:top w:val="none" w:sz="0" w:space="0" w:color="auto"/>
                <w:left w:val="none" w:sz="0" w:space="0" w:color="auto"/>
                <w:bottom w:val="none" w:sz="0" w:space="0" w:color="auto"/>
                <w:right w:val="none" w:sz="0" w:space="0" w:color="auto"/>
              </w:divBdr>
              <w:divsChild>
                <w:div w:id="19190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473">
      <w:bodyDiv w:val="1"/>
      <w:marLeft w:val="0"/>
      <w:marRight w:val="0"/>
      <w:marTop w:val="0"/>
      <w:marBottom w:val="0"/>
      <w:divBdr>
        <w:top w:val="none" w:sz="0" w:space="0" w:color="auto"/>
        <w:left w:val="none" w:sz="0" w:space="0" w:color="auto"/>
        <w:bottom w:val="none" w:sz="0" w:space="0" w:color="auto"/>
        <w:right w:val="none" w:sz="0" w:space="0" w:color="auto"/>
      </w:divBdr>
    </w:div>
    <w:div w:id="293683279">
      <w:bodyDiv w:val="1"/>
      <w:marLeft w:val="0"/>
      <w:marRight w:val="0"/>
      <w:marTop w:val="0"/>
      <w:marBottom w:val="0"/>
      <w:divBdr>
        <w:top w:val="none" w:sz="0" w:space="0" w:color="auto"/>
        <w:left w:val="none" w:sz="0" w:space="0" w:color="auto"/>
        <w:bottom w:val="none" w:sz="0" w:space="0" w:color="auto"/>
        <w:right w:val="none" w:sz="0" w:space="0" w:color="auto"/>
      </w:divBdr>
    </w:div>
    <w:div w:id="341396035">
      <w:bodyDiv w:val="1"/>
      <w:marLeft w:val="0"/>
      <w:marRight w:val="0"/>
      <w:marTop w:val="0"/>
      <w:marBottom w:val="0"/>
      <w:divBdr>
        <w:top w:val="none" w:sz="0" w:space="0" w:color="auto"/>
        <w:left w:val="none" w:sz="0" w:space="0" w:color="auto"/>
        <w:bottom w:val="none" w:sz="0" w:space="0" w:color="auto"/>
        <w:right w:val="none" w:sz="0" w:space="0" w:color="auto"/>
      </w:divBdr>
    </w:div>
    <w:div w:id="374890687">
      <w:bodyDiv w:val="1"/>
      <w:marLeft w:val="0"/>
      <w:marRight w:val="0"/>
      <w:marTop w:val="0"/>
      <w:marBottom w:val="0"/>
      <w:divBdr>
        <w:top w:val="none" w:sz="0" w:space="0" w:color="auto"/>
        <w:left w:val="none" w:sz="0" w:space="0" w:color="auto"/>
        <w:bottom w:val="none" w:sz="0" w:space="0" w:color="auto"/>
        <w:right w:val="none" w:sz="0" w:space="0" w:color="auto"/>
      </w:divBdr>
      <w:divsChild>
        <w:div w:id="674068394">
          <w:marLeft w:val="0"/>
          <w:marRight w:val="0"/>
          <w:marTop w:val="0"/>
          <w:marBottom w:val="0"/>
          <w:divBdr>
            <w:top w:val="none" w:sz="0" w:space="0" w:color="auto"/>
            <w:left w:val="none" w:sz="0" w:space="0" w:color="auto"/>
            <w:bottom w:val="none" w:sz="0" w:space="0" w:color="auto"/>
            <w:right w:val="none" w:sz="0" w:space="0" w:color="auto"/>
          </w:divBdr>
        </w:div>
      </w:divsChild>
    </w:div>
    <w:div w:id="434205404">
      <w:bodyDiv w:val="1"/>
      <w:marLeft w:val="0"/>
      <w:marRight w:val="0"/>
      <w:marTop w:val="0"/>
      <w:marBottom w:val="0"/>
      <w:divBdr>
        <w:top w:val="none" w:sz="0" w:space="0" w:color="auto"/>
        <w:left w:val="none" w:sz="0" w:space="0" w:color="auto"/>
        <w:bottom w:val="none" w:sz="0" w:space="0" w:color="auto"/>
        <w:right w:val="none" w:sz="0" w:space="0" w:color="auto"/>
      </w:divBdr>
    </w:div>
    <w:div w:id="464738840">
      <w:bodyDiv w:val="1"/>
      <w:marLeft w:val="0"/>
      <w:marRight w:val="0"/>
      <w:marTop w:val="0"/>
      <w:marBottom w:val="0"/>
      <w:divBdr>
        <w:top w:val="none" w:sz="0" w:space="0" w:color="auto"/>
        <w:left w:val="none" w:sz="0" w:space="0" w:color="auto"/>
        <w:bottom w:val="none" w:sz="0" w:space="0" w:color="auto"/>
        <w:right w:val="none" w:sz="0" w:space="0" w:color="auto"/>
      </w:divBdr>
    </w:div>
    <w:div w:id="469519041">
      <w:bodyDiv w:val="1"/>
      <w:marLeft w:val="0"/>
      <w:marRight w:val="0"/>
      <w:marTop w:val="0"/>
      <w:marBottom w:val="0"/>
      <w:divBdr>
        <w:top w:val="none" w:sz="0" w:space="0" w:color="auto"/>
        <w:left w:val="none" w:sz="0" w:space="0" w:color="auto"/>
        <w:bottom w:val="none" w:sz="0" w:space="0" w:color="auto"/>
        <w:right w:val="none" w:sz="0" w:space="0" w:color="auto"/>
      </w:divBdr>
    </w:div>
    <w:div w:id="572391788">
      <w:bodyDiv w:val="1"/>
      <w:marLeft w:val="0"/>
      <w:marRight w:val="0"/>
      <w:marTop w:val="0"/>
      <w:marBottom w:val="0"/>
      <w:divBdr>
        <w:top w:val="none" w:sz="0" w:space="0" w:color="auto"/>
        <w:left w:val="none" w:sz="0" w:space="0" w:color="auto"/>
        <w:bottom w:val="none" w:sz="0" w:space="0" w:color="auto"/>
        <w:right w:val="none" w:sz="0" w:space="0" w:color="auto"/>
      </w:divBdr>
      <w:divsChild>
        <w:div w:id="904877880">
          <w:marLeft w:val="0"/>
          <w:marRight w:val="0"/>
          <w:marTop w:val="0"/>
          <w:marBottom w:val="0"/>
          <w:divBdr>
            <w:top w:val="none" w:sz="0" w:space="0" w:color="auto"/>
            <w:left w:val="none" w:sz="0" w:space="0" w:color="auto"/>
            <w:bottom w:val="none" w:sz="0" w:space="0" w:color="auto"/>
            <w:right w:val="none" w:sz="0" w:space="0" w:color="auto"/>
          </w:divBdr>
          <w:divsChild>
            <w:div w:id="1419518506">
              <w:marLeft w:val="0"/>
              <w:marRight w:val="0"/>
              <w:marTop w:val="0"/>
              <w:marBottom w:val="0"/>
              <w:divBdr>
                <w:top w:val="none" w:sz="0" w:space="0" w:color="auto"/>
                <w:left w:val="none" w:sz="0" w:space="0" w:color="auto"/>
                <w:bottom w:val="none" w:sz="0" w:space="0" w:color="auto"/>
                <w:right w:val="none" w:sz="0" w:space="0" w:color="auto"/>
              </w:divBdr>
              <w:divsChild>
                <w:div w:id="1383752036">
                  <w:marLeft w:val="0"/>
                  <w:marRight w:val="0"/>
                  <w:marTop w:val="0"/>
                  <w:marBottom w:val="0"/>
                  <w:divBdr>
                    <w:top w:val="none" w:sz="0" w:space="0" w:color="auto"/>
                    <w:left w:val="none" w:sz="0" w:space="0" w:color="auto"/>
                    <w:bottom w:val="none" w:sz="0" w:space="0" w:color="auto"/>
                    <w:right w:val="none" w:sz="0" w:space="0" w:color="auto"/>
                  </w:divBdr>
                  <w:divsChild>
                    <w:div w:id="8037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7506">
      <w:bodyDiv w:val="1"/>
      <w:marLeft w:val="0"/>
      <w:marRight w:val="0"/>
      <w:marTop w:val="0"/>
      <w:marBottom w:val="0"/>
      <w:divBdr>
        <w:top w:val="none" w:sz="0" w:space="0" w:color="auto"/>
        <w:left w:val="none" w:sz="0" w:space="0" w:color="auto"/>
        <w:bottom w:val="none" w:sz="0" w:space="0" w:color="auto"/>
        <w:right w:val="none" w:sz="0" w:space="0" w:color="auto"/>
      </w:divBdr>
    </w:div>
    <w:div w:id="653025669">
      <w:bodyDiv w:val="1"/>
      <w:marLeft w:val="0"/>
      <w:marRight w:val="0"/>
      <w:marTop w:val="0"/>
      <w:marBottom w:val="0"/>
      <w:divBdr>
        <w:top w:val="none" w:sz="0" w:space="0" w:color="auto"/>
        <w:left w:val="none" w:sz="0" w:space="0" w:color="auto"/>
        <w:bottom w:val="none" w:sz="0" w:space="0" w:color="auto"/>
        <w:right w:val="none" w:sz="0" w:space="0" w:color="auto"/>
      </w:divBdr>
      <w:divsChild>
        <w:div w:id="668950579">
          <w:marLeft w:val="274"/>
          <w:marRight w:val="0"/>
          <w:marTop w:val="0"/>
          <w:marBottom w:val="0"/>
          <w:divBdr>
            <w:top w:val="none" w:sz="0" w:space="0" w:color="auto"/>
            <w:left w:val="none" w:sz="0" w:space="0" w:color="auto"/>
            <w:bottom w:val="none" w:sz="0" w:space="0" w:color="auto"/>
            <w:right w:val="none" w:sz="0" w:space="0" w:color="auto"/>
          </w:divBdr>
        </w:div>
      </w:divsChild>
    </w:div>
    <w:div w:id="674453779">
      <w:bodyDiv w:val="1"/>
      <w:marLeft w:val="0"/>
      <w:marRight w:val="0"/>
      <w:marTop w:val="0"/>
      <w:marBottom w:val="0"/>
      <w:divBdr>
        <w:top w:val="none" w:sz="0" w:space="0" w:color="auto"/>
        <w:left w:val="none" w:sz="0" w:space="0" w:color="auto"/>
        <w:bottom w:val="none" w:sz="0" w:space="0" w:color="auto"/>
        <w:right w:val="none" w:sz="0" w:space="0" w:color="auto"/>
      </w:divBdr>
    </w:div>
    <w:div w:id="689111128">
      <w:bodyDiv w:val="1"/>
      <w:marLeft w:val="0"/>
      <w:marRight w:val="0"/>
      <w:marTop w:val="0"/>
      <w:marBottom w:val="0"/>
      <w:divBdr>
        <w:top w:val="none" w:sz="0" w:space="0" w:color="auto"/>
        <w:left w:val="none" w:sz="0" w:space="0" w:color="auto"/>
        <w:bottom w:val="none" w:sz="0" w:space="0" w:color="auto"/>
        <w:right w:val="none" w:sz="0" w:space="0" w:color="auto"/>
      </w:divBdr>
    </w:div>
    <w:div w:id="696587848">
      <w:bodyDiv w:val="1"/>
      <w:marLeft w:val="0"/>
      <w:marRight w:val="0"/>
      <w:marTop w:val="0"/>
      <w:marBottom w:val="0"/>
      <w:divBdr>
        <w:top w:val="none" w:sz="0" w:space="0" w:color="auto"/>
        <w:left w:val="none" w:sz="0" w:space="0" w:color="auto"/>
        <w:bottom w:val="none" w:sz="0" w:space="0" w:color="auto"/>
        <w:right w:val="none" w:sz="0" w:space="0" w:color="auto"/>
      </w:divBdr>
    </w:div>
    <w:div w:id="705837149">
      <w:bodyDiv w:val="1"/>
      <w:marLeft w:val="0"/>
      <w:marRight w:val="0"/>
      <w:marTop w:val="0"/>
      <w:marBottom w:val="0"/>
      <w:divBdr>
        <w:top w:val="none" w:sz="0" w:space="0" w:color="auto"/>
        <w:left w:val="none" w:sz="0" w:space="0" w:color="auto"/>
        <w:bottom w:val="none" w:sz="0" w:space="0" w:color="auto"/>
        <w:right w:val="none" w:sz="0" w:space="0" w:color="auto"/>
      </w:divBdr>
    </w:div>
    <w:div w:id="781806792">
      <w:bodyDiv w:val="1"/>
      <w:marLeft w:val="0"/>
      <w:marRight w:val="0"/>
      <w:marTop w:val="0"/>
      <w:marBottom w:val="0"/>
      <w:divBdr>
        <w:top w:val="none" w:sz="0" w:space="0" w:color="auto"/>
        <w:left w:val="none" w:sz="0" w:space="0" w:color="auto"/>
        <w:bottom w:val="none" w:sz="0" w:space="0" w:color="auto"/>
        <w:right w:val="none" w:sz="0" w:space="0" w:color="auto"/>
      </w:divBdr>
    </w:div>
    <w:div w:id="791903489">
      <w:bodyDiv w:val="1"/>
      <w:marLeft w:val="0"/>
      <w:marRight w:val="0"/>
      <w:marTop w:val="0"/>
      <w:marBottom w:val="0"/>
      <w:divBdr>
        <w:top w:val="none" w:sz="0" w:space="0" w:color="auto"/>
        <w:left w:val="none" w:sz="0" w:space="0" w:color="auto"/>
        <w:bottom w:val="none" w:sz="0" w:space="0" w:color="auto"/>
        <w:right w:val="none" w:sz="0" w:space="0" w:color="auto"/>
      </w:divBdr>
    </w:div>
    <w:div w:id="795564760">
      <w:bodyDiv w:val="1"/>
      <w:marLeft w:val="0"/>
      <w:marRight w:val="0"/>
      <w:marTop w:val="0"/>
      <w:marBottom w:val="0"/>
      <w:divBdr>
        <w:top w:val="none" w:sz="0" w:space="0" w:color="auto"/>
        <w:left w:val="none" w:sz="0" w:space="0" w:color="auto"/>
        <w:bottom w:val="none" w:sz="0" w:space="0" w:color="auto"/>
        <w:right w:val="none" w:sz="0" w:space="0" w:color="auto"/>
      </w:divBdr>
    </w:div>
    <w:div w:id="798188412">
      <w:bodyDiv w:val="1"/>
      <w:marLeft w:val="0"/>
      <w:marRight w:val="0"/>
      <w:marTop w:val="0"/>
      <w:marBottom w:val="0"/>
      <w:divBdr>
        <w:top w:val="none" w:sz="0" w:space="0" w:color="auto"/>
        <w:left w:val="none" w:sz="0" w:space="0" w:color="auto"/>
        <w:bottom w:val="none" w:sz="0" w:space="0" w:color="auto"/>
        <w:right w:val="none" w:sz="0" w:space="0" w:color="auto"/>
      </w:divBdr>
    </w:div>
    <w:div w:id="821778008">
      <w:bodyDiv w:val="1"/>
      <w:marLeft w:val="0"/>
      <w:marRight w:val="0"/>
      <w:marTop w:val="0"/>
      <w:marBottom w:val="0"/>
      <w:divBdr>
        <w:top w:val="none" w:sz="0" w:space="0" w:color="auto"/>
        <w:left w:val="none" w:sz="0" w:space="0" w:color="auto"/>
        <w:bottom w:val="none" w:sz="0" w:space="0" w:color="auto"/>
        <w:right w:val="none" w:sz="0" w:space="0" w:color="auto"/>
      </w:divBdr>
    </w:div>
    <w:div w:id="821893273">
      <w:bodyDiv w:val="1"/>
      <w:marLeft w:val="0"/>
      <w:marRight w:val="0"/>
      <w:marTop w:val="0"/>
      <w:marBottom w:val="0"/>
      <w:divBdr>
        <w:top w:val="none" w:sz="0" w:space="0" w:color="auto"/>
        <w:left w:val="none" w:sz="0" w:space="0" w:color="auto"/>
        <w:bottom w:val="none" w:sz="0" w:space="0" w:color="auto"/>
        <w:right w:val="none" w:sz="0" w:space="0" w:color="auto"/>
      </w:divBdr>
    </w:div>
    <w:div w:id="826093991">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sChild>
        <w:div w:id="2130856210">
          <w:marLeft w:val="0"/>
          <w:marRight w:val="0"/>
          <w:marTop w:val="0"/>
          <w:marBottom w:val="0"/>
          <w:divBdr>
            <w:top w:val="none" w:sz="0" w:space="0" w:color="auto"/>
            <w:left w:val="none" w:sz="0" w:space="0" w:color="auto"/>
            <w:bottom w:val="none" w:sz="0" w:space="0" w:color="auto"/>
            <w:right w:val="none" w:sz="0" w:space="0" w:color="auto"/>
          </w:divBdr>
          <w:divsChild>
            <w:div w:id="1414937140">
              <w:marLeft w:val="0"/>
              <w:marRight w:val="0"/>
              <w:marTop w:val="0"/>
              <w:marBottom w:val="0"/>
              <w:divBdr>
                <w:top w:val="none" w:sz="0" w:space="0" w:color="auto"/>
                <w:left w:val="none" w:sz="0" w:space="0" w:color="auto"/>
                <w:bottom w:val="none" w:sz="0" w:space="0" w:color="auto"/>
                <w:right w:val="none" w:sz="0" w:space="0" w:color="auto"/>
              </w:divBdr>
              <w:divsChild>
                <w:div w:id="1978101673">
                  <w:marLeft w:val="0"/>
                  <w:marRight w:val="0"/>
                  <w:marTop w:val="0"/>
                  <w:marBottom w:val="0"/>
                  <w:divBdr>
                    <w:top w:val="none" w:sz="0" w:space="0" w:color="auto"/>
                    <w:left w:val="none" w:sz="0" w:space="0" w:color="auto"/>
                    <w:bottom w:val="none" w:sz="0" w:space="0" w:color="auto"/>
                    <w:right w:val="none" w:sz="0" w:space="0" w:color="auto"/>
                  </w:divBdr>
                  <w:divsChild>
                    <w:div w:id="7036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5860">
          <w:marLeft w:val="0"/>
          <w:marRight w:val="0"/>
          <w:marTop w:val="0"/>
          <w:marBottom w:val="0"/>
          <w:divBdr>
            <w:top w:val="none" w:sz="0" w:space="0" w:color="auto"/>
            <w:left w:val="none" w:sz="0" w:space="0" w:color="auto"/>
            <w:bottom w:val="none" w:sz="0" w:space="0" w:color="auto"/>
            <w:right w:val="none" w:sz="0" w:space="0" w:color="auto"/>
          </w:divBdr>
          <w:divsChild>
            <w:div w:id="1111123247">
              <w:marLeft w:val="0"/>
              <w:marRight w:val="0"/>
              <w:marTop w:val="0"/>
              <w:marBottom w:val="0"/>
              <w:divBdr>
                <w:top w:val="none" w:sz="0" w:space="0" w:color="auto"/>
                <w:left w:val="none" w:sz="0" w:space="0" w:color="auto"/>
                <w:bottom w:val="none" w:sz="0" w:space="0" w:color="auto"/>
                <w:right w:val="none" w:sz="0" w:space="0" w:color="auto"/>
              </w:divBdr>
              <w:divsChild>
                <w:div w:id="1287734759">
                  <w:marLeft w:val="0"/>
                  <w:marRight w:val="0"/>
                  <w:marTop w:val="0"/>
                  <w:marBottom w:val="0"/>
                  <w:divBdr>
                    <w:top w:val="none" w:sz="0" w:space="0" w:color="auto"/>
                    <w:left w:val="none" w:sz="0" w:space="0" w:color="auto"/>
                    <w:bottom w:val="none" w:sz="0" w:space="0" w:color="auto"/>
                    <w:right w:val="none" w:sz="0" w:space="0" w:color="auto"/>
                  </w:divBdr>
                  <w:divsChild>
                    <w:div w:id="11344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2352">
      <w:bodyDiv w:val="1"/>
      <w:marLeft w:val="0"/>
      <w:marRight w:val="0"/>
      <w:marTop w:val="0"/>
      <w:marBottom w:val="0"/>
      <w:divBdr>
        <w:top w:val="none" w:sz="0" w:space="0" w:color="auto"/>
        <w:left w:val="none" w:sz="0" w:space="0" w:color="auto"/>
        <w:bottom w:val="none" w:sz="0" w:space="0" w:color="auto"/>
        <w:right w:val="none" w:sz="0" w:space="0" w:color="auto"/>
      </w:divBdr>
    </w:div>
    <w:div w:id="925193129">
      <w:bodyDiv w:val="1"/>
      <w:marLeft w:val="0"/>
      <w:marRight w:val="0"/>
      <w:marTop w:val="0"/>
      <w:marBottom w:val="0"/>
      <w:divBdr>
        <w:top w:val="none" w:sz="0" w:space="0" w:color="auto"/>
        <w:left w:val="none" w:sz="0" w:space="0" w:color="auto"/>
        <w:bottom w:val="none" w:sz="0" w:space="0" w:color="auto"/>
        <w:right w:val="none" w:sz="0" w:space="0" w:color="auto"/>
      </w:divBdr>
    </w:div>
    <w:div w:id="932594555">
      <w:bodyDiv w:val="1"/>
      <w:marLeft w:val="0"/>
      <w:marRight w:val="0"/>
      <w:marTop w:val="0"/>
      <w:marBottom w:val="0"/>
      <w:divBdr>
        <w:top w:val="none" w:sz="0" w:space="0" w:color="auto"/>
        <w:left w:val="none" w:sz="0" w:space="0" w:color="auto"/>
        <w:bottom w:val="none" w:sz="0" w:space="0" w:color="auto"/>
        <w:right w:val="none" w:sz="0" w:space="0" w:color="auto"/>
      </w:divBdr>
    </w:div>
    <w:div w:id="992443231">
      <w:bodyDiv w:val="1"/>
      <w:marLeft w:val="0"/>
      <w:marRight w:val="0"/>
      <w:marTop w:val="0"/>
      <w:marBottom w:val="0"/>
      <w:divBdr>
        <w:top w:val="none" w:sz="0" w:space="0" w:color="auto"/>
        <w:left w:val="none" w:sz="0" w:space="0" w:color="auto"/>
        <w:bottom w:val="none" w:sz="0" w:space="0" w:color="auto"/>
        <w:right w:val="none" w:sz="0" w:space="0" w:color="auto"/>
      </w:divBdr>
    </w:div>
    <w:div w:id="1006518589">
      <w:bodyDiv w:val="1"/>
      <w:marLeft w:val="0"/>
      <w:marRight w:val="0"/>
      <w:marTop w:val="0"/>
      <w:marBottom w:val="0"/>
      <w:divBdr>
        <w:top w:val="none" w:sz="0" w:space="0" w:color="auto"/>
        <w:left w:val="none" w:sz="0" w:space="0" w:color="auto"/>
        <w:bottom w:val="none" w:sz="0" w:space="0" w:color="auto"/>
        <w:right w:val="none" w:sz="0" w:space="0" w:color="auto"/>
      </w:divBdr>
    </w:div>
    <w:div w:id="1017848212">
      <w:bodyDiv w:val="1"/>
      <w:marLeft w:val="0"/>
      <w:marRight w:val="0"/>
      <w:marTop w:val="0"/>
      <w:marBottom w:val="0"/>
      <w:divBdr>
        <w:top w:val="none" w:sz="0" w:space="0" w:color="auto"/>
        <w:left w:val="none" w:sz="0" w:space="0" w:color="auto"/>
        <w:bottom w:val="none" w:sz="0" w:space="0" w:color="auto"/>
        <w:right w:val="none" w:sz="0" w:space="0" w:color="auto"/>
      </w:divBdr>
    </w:div>
    <w:div w:id="1053583161">
      <w:bodyDiv w:val="1"/>
      <w:marLeft w:val="0"/>
      <w:marRight w:val="0"/>
      <w:marTop w:val="0"/>
      <w:marBottom w:val="0"/>
      <w:divBdr>
        <w:top w:val="none" w:sz="0" w:space="0" w:color="auto"/>
        <w:left w:val="none" w:sz="0" w:space="0" w:color="auto"/>
        <w:bottom w:val="none" w:sz="0" w:space="0" w:color="auto"/>
        <w:right w:val="none" w:sz="0" w:space="0" w:color="auto"/>
      </w:divBdr>
      <w:divsChild>
        <w:div w:id="1957566136">
          <w:marLeft w:val="0"/>
          <w:marRight w:val="0"/>
          <w:marTop w:val="0"/>
          <w:marBottom w:val="0"/>
          <w:divBdr>
            <w:top w:val="none" w:sz="0" w:space="0" w:color="auto"/>
            <w:left w:val="none" w:sz="0" w:space="0" w:color="auto"/>
            <w:bottom w:val="none" w:sz="0" w:space="0" w:color="auto"/>
            <w:right w:val="none" w:sz="0" w:space="0" w:color="auto"/>
          </w:divBdr>
          <w:divsChild>
            <w:div w:id="896091921">
              <w:marLeft w:val="0"/>
              <w:marRight w:val="0"/>
              <w:marTop w:val="0"/>
              <w:marBottom w:val="0"/>
              <w:divBdr>
                <w:top w:val="none" w:sz="0" w:space="0" w:color="auto"/>
                <w:left w:val="none" w:sz="0" w:space="0" w:color="auto"/>
                <w:bottom w:val="none" w:sz="0" w:space="0" w:color="auto"/>
                <w:right w:val="none" w:sz="0" w:space="0" w:color="auto"/>
              </w:divBdr>
              <w:divsChild>
                <w:div w:id="20524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62128">
          <w:marLeft w:val="0"/>
          <w:marRight w:val="0"/>
          <w:marTop w:val="0"/>
          <w:marBottom w:val="0"/>
          <w:divBdr>
            <w:top w:val="none" w:sz="0" w:space="0" w:color="auto"/>
            <w:left w:val="none" w:sz="0" w:space="0" w:color="auto"/>
            <w:bottom w:val="none" w:sz="0" w:space="0" w:color="auto"/>
            <w:right w:val="none" w:sz="0" w:space="0" w:color="auto"/>
          </w:divBdr>
        </w:div>
        <w:div w:id="120342579">
          <w:marLeft w:val="0"/>
          <w:marRight w:val="0"/>
          <w:marTop w:val="0"/>
          <w:marBottom w:val="0"/>
          <w:divBdr>
            <w:top w:val="none" w:sz="0" w:space="0" w:color="auto"/>
            <w:left w:val="none" w:sz="0" w:space="0" w:color="auto"/>
            <w:bottom w:val="none" w:sz="0" w:space="0" w:color="auto"/>
            <w:right w:val="none" w:sz="0" w:space="0" w:color="auto"/>
          </w:divBdr>
          <w:divsChild>
            <w:div w:id="239562857">
              <w:marLeft w:val="0"/>
              <w:marRight w:val="0"/>
              <w:marTop w:val="0"/>
              <w:marBottom w:val="0"/>
              <w:divBdr>
                <w:top w:val="none" w:sz="0" w:space="0" w:color="auto"/>
                <w:left w:val="none" w:sz="0" w:space="0" w:color="auto"/>
                <w:bottom w:val="none" w:sz="0" w:space="0" w:color="auto"/>
                <w:right w:val="none" w:sz="0" w:space="0" w:color="auto"/>
              </w:divBdr>
              <w:divsChild>
                <w:div w:id="17454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00770">
          <w:marLeft w:val="0"/>
          <w:marRight w:val="0"/>
          <w:marTop w:val="0"/>
          <w:marBottom w:val="0"/>
          <w:divBdr>
            <w:top w:val="none" w:sz="0" w:space="0" w:color="auto"/>
            <w:left w:val="none" w:sz="0" w:space="0" w:color="auto"/>
            <w:bottom w:val="none" w:sz="0" w:space="0" w:color="auto"/>
            <w:right w:val="none" w:sz="0" w:space="0" w:color="auto"/>
          </w:divBdr>
        </w:div>
      </w:divsChild>
    </w:div>
    <w:div w:id="1068574369">
      <w:bodyDiv w:val="1"/>
      <w:marLeft w:val="0"/>
      <w:marRight w:val="0"/>
      <w:marTop w:val="0"/>
      <w:marBottom w:val="0"/>
      <w:divBdr>
        <w:top w:val="none" w:sz="0" w:space="0" w:color="auto"/>
        <w:left w:val="none" w:sz="0" w:space="0" w:color="auto"/>
        <w:bottom w:val="none" w:sz="0" w:space="0" w:color="auto"/>
        <w:right w:val="none" w:sz="0" w:space="0" w:color="auto"/>
      </w:divBdr>
    </w:div>
    <w:div w:id="1150561273">
      <w:bodyDiv w:val="1"/>
      <w:marLeft w:val="0"/>
      <w:marRight w:val="0"/>
      <w:marTop w:val="0"/>
      <w:marBottom w:val="0"/>
      <w:divBdr>
        <w:top w:val="none" w:sz="0" w:space="0" w:color="auto"/>
        <w:left w:val="none" w:sz="0" w:space="0" w:color="auto"/>
        <w:bottom w:val="none" w:sz="0" w:space="0" w:color="auto"/>
        <w:right w:val="none" w:sz="0" w:space="0" w:color="auto"/>
      </w:divBdr>
    </w:div>
    <w:div w:id="1186021246">
      <w:bodyDiv w:val="1"/>
      <w:marLeft w:val="0"/>
      <w:marRight w:val="0"/>
      <w:marTop w:val="0"/>
      <w:marBottom w:val="0"/>
      <w:divBdr>
        <w:top w:val="none" w:sz="0" w:space="0" w:color="auto"/>
        <w:left w:val="none" w:sz="0" w:space="0" w:color="auto"/>
        <w:bottom w:val="none" w:sz="0" w:space="0" w:color="auto"/>
        <w:right w:val="none" w:sz="0" w:space="0" w:color="auto"/>
      </w:divBdr>
    </w:div>
    <w:div w:id="1230462788">
      <w:bodyDiv w:val="1"/>
      <w:marLeft w:val="0"/>
      <w:marRight w:val="0"/>
      <w:marTop w:val="0"/>
      <w:marBottom w:val="0"/>
      <w:divBdr>
        <w:top w:val="none" w:sz="0" w:space="0" w:color="auto"/>
        <w:left w:val="none" w:sz="0" w:space="0" w:color="auto"/>
        <w:bottom w:val="none" w:sz="0" w:space="0" w:color="auto"/>
        <w:right w:val="none" w:sz="0" w:space="0" w:color="auto"/>
      </w:divBdr>
    </w:div>
    <w:div w:id="1252278419">
      <w:bodyDiv w:val="1"/>
      <w:marLeft w:val="0"/>
      <w:marRight w:val="0"/>
      <w:marTop w:val="0"/>
      <w:marBottom w:val="0"/>
      <w:divBdr>
        <w:top w:val="none" w:sz="0" w:space="0" w:color="auto"/>
        <w:left w:val="none" w:sz="0" w:space="0" w:color="auto"/>
        <w:bottom w:val="none" w:sz="0" w:space="0" w:color="auto"/>
        <w:right w:val="none" w:sz="0" w:space="0" w:color="auto"/>
      </w:divBdr>
    </w:div>
    <w:div w:id="1279676105">
      <w:bodyDiv w:val="1"/>
      <w:marLeft w:val="0"/>
      <w:marRight w:val="0"/>
      <w:marTop w:val="0"/>
      <w:marBottom w:val="0"/>
      <w:divBdr>
        <w:top w:val="none" w:sz="0" w:space="0" w:color="auto"/>
        <w:left w:val="none" w:sz="0" w:space="0" w:color="auto"/>
        <w:bottom w:val="none" w:sz="0" w:space="0" w:color="auto"/>
        <w:right w:val="none" w:sz="0" w:space="0" w:color="auto"/>
      </w:divBdr>
    </w:div>
    <w:div w:id="1320381991">
      <w:bodyDiv w:val="1"/>
      <w:marLeft w:val="0"/>
      <w:marRight w:val="0"/>
      <w:marTop w:val="0"/>
      <w:marBottom w:val="0"/>
      <w:divBdr>
        <w:top w:val="none" w:sz="0" w:space="0" w:color="auto"/>
        <w:left w:val="none" w:sz="0" w:space="0" w:color="auto"/>
        <w:bottom w:val="none" w:sz="0" w:space="0" w:color="auto"/>
        <w:right w:val="none" w:sz="0" w:space="0" w:color="auto"/>
      </w:divBdr>
    </w:div>
    <w:div w:id="1336494228">
      <w:bodyDiv w:val="1"/>
      <w:marLeft w:val="0"/>
      <w:marRight w:val="0"/>
      <w:marTop w:val="0"/>
      <w:marBottom w:val="0"/>
      <w:divBdr>
        <w:top w:val="none" w:sz="0" w:space="0" w:color="auto"/>
        <w:left w:val="none" w:sz="0" w:space="0" w:color="auto"/>
        <w:bottom w:val="none" w:sz="0" w:space="0" w:color="auto"/>
        <w:right w:val="none" w:sz="0" w:space="0" w:color="auto"/>
      </w:divBdr>
    </w:div>
    <w:div w:id="1390419295">
      <w:bodyDiv w:val="1"/>
      <w:marLeft w:val="0"/>
      <w:marRight w:val="0"/>
      <w:marTop w:val="0"/>
      <w:marBottom w:val="0"/>
      <w:divBdr>
        <w:top w:val="none" w:sz="0" w:space="0" w:color="auto"/>
        <w:left w:val="none" w:sz="0" w:space="0" w:color="auto"/>
        <w:bottom w:val="none" w:sz="0" w:space="0" w:color="auto"/>
        <w:right w:val="none" w:sz="0" w:space="0" w:color="auto"/>
      </w:divBdr>
    </w:div>
    <w:div w:id="1456097001">
      <w:bodyDiv w:val="1"/>
      <w:marLeft w:val="0"/>
      <w:marRight w:val="0"/>
      <w:marTop w:val="0"/>
      <w:marBottom w:val="0"/>
      <w:divBdr>
        <w:top w:val="none" w:sz="0" w:space="0" w:color="auto"/>
        <w:left w:val="none" w:sz="0" w:space="0" w:color="auto"/>
        <w:bottom w:val="none" w:sz="0" w:space="0" w:color="auto"/>
        <w:right w:val="none" w:sz="0" w:space="0" w:color="auto"/>
      </w:divBdr>
    </w:div>
    <w:div w:id="1459029927">
      <w:bodyDiv w:val="1"/>
      <w:marLeft w:val="0"/>
      <w:marRight w:val="0"/>
      <w:marTop w:val="0"/>
      <w:marBottom w:val="0"/>
      <w:divBdr>
        <w:top w:val="none" w:sz="0" w:space="0" w:color="auto"/>
        <w:left w:val="none" w:sz="0" w:space="0" w:color="auto"/>
        <w:bottom w:val="none" w:sz="0" w:space="0" w:color="auto"/>
        <w:right w:val="none" w:sz="0" w:space="0" w:color="auto"/>
      </w:divBdr>
    </w:div>
    <w:div w:id="1483540384">
      <w:bodyDiv w:val="1"/>
      <w:marLeft w:val="0"/>
      <w:marRight w:val="0"/>
      <w:marTop w:val="0"/>
      <w:marBottom w:val="0"/>
      <w:divBdr>
        <w:top w:val="none" w:sz="0" w:space="0" w:color="auto"/>
        <w:left w:val="none" w:sz="0" w:space="0" w:color="auto"/>
        <w:bottom w:val="none" w:sz="0" w:space="0" w:color="auto"/>
        <w:right w:val="none" w:sz="0" w:space="0" w:color="auto"/>
      </w:divBdr>
    </w:div>
    <w:div w:id="1493139137">
      <w:bodyDiv w:val="1"/>
      <w:marLeft w:val="0"/>
      <w:marRight w:val="0"/>
      <w:marTop w:val="0"/>
      <w:marBottom w:val="0"/>
      <w:divBdr>
        <w:top w:val="none" w:sz="0" w:space="0" w:color="auto"/>
        <w:left w:val="none" w:sz="0" w:space="0" w:color="auto"/>
        <w:bottom w:val="none" w:sz="0" w:space="0" w:color="auto"/>
        <w:right w:val="none" w:sz="0" w:space="0" w:color="auto"/>
      </w:divBdr>
    </w:div>
    <w:div w:id="1533805372">
      <w:bodyDiv w:val="1"/>
      <w:marLeft w:val="0"/>
      <w:marRight w:val="0"/>
      <w:marTop w:val="0"/>
      <w:marBottom w:val="0"/>
      <w:divBdr>
        <w:top w:val="none" w:sz="0" w:space="0" w:color="auto"/>
        <w:left w:val="none" w:sz="0" w:space="0" w:color="auto"/>
        <w:bottom w:val="none" w:sz="0" w:space="0" w:color="auto"/>
        <w:right w:val="none" w:sz="0" w:space="0" w:color="auto"/>
      </w:divBdr>
    </w:div>
    <w:div w:id="1538733231">
      <w:bodyDiv w:val="1"/>
      <w:marLeft w:val="0"/>
      <w:marRight w:val="0"/>
      <w:marTop w:val="0"/>
      <w:marBottom w:val="0"/>
      <w:divBdr>
        <w:top w:val="none" w:sz="0" w:space="0" w:color="auto"/>
        <w:left w:val="none" w:sz="0" w:space="0" w:color="auto"/>
        <w:bottom w:val="none" w:sz="0" w:space="0" w:color="auto"/>
        <w:right w:val="none" w:sz="0" w:space="0" w:color="auto"/>
      </w:divBdr>
    </w:div>
    <w:div w:id="1538928063">
      <w:bodyDiv w:val="1"/>
      <w:marLeft w:val="0"/>
      <w:marRight w:val="0"/>
      <w:marTop w:val="0"/>
      <w:marBottom w:val="0"/>
      <w:divBdr>
        <w:top w:val="none" w:sz="0" w:space="0" w:color="auto"/>
        <w:left w:val="none" w:sz="0" w:space="0" w:color="auto"/>
        <w:bottom w:val="none" w:sz="0" w:space="0" w:color="auto"/>
        <w:right w:val="none" w:sz="0" w:space="0" w:color="auto"/>
      </w:divBdr>
    </w:div>
    <w:div w:id="1602371262">
      <w:bodyDiv w:val="1"/>
      <w:marLeft w:val="0"/>
      <w:marRight w:val="0"/>
      <w:marTop w:val="0"/>
      <w:marBottom w:val="0"/>
      <w:divBdr>
        <w:top w:val="none" w:sz="0" w:space="0" w:color="auto"/>
        <w:left w:val="none" w:sz="0" w:space="0" w:color="auto"/>
        <w:bottom w:val="none" w:sz="0" w:space="0" w:color="auto"/>
        <w:right w:val="none" w:sz="0" w:space="0" w:color="auto"/>
      </w:divBdr>
    </w:div>
    <w:div w:id="1644891884">
      <w:bodyDiv w:val="1"/>
      <w:marLeft w:val="0"/>
      <w:marRight w:val="0"/>
      <w:marTop w:val="0"/>
      <w:marBottom w:val="0"/>
      <w:divBdr>
        <w:top w:val="none" w:sz="0" w:space="0" w:color="auto"/>
        <w:left w:val="none" w:sz="0" w:space="0" w:color="auto"/>
        <w:bottom w:val="none" w:sz="0" w:space="0" w:color="auto"/>
        <w:right w:val="none" w:sz="0" w:space="0" w:color="auto"/>
      </w:divBdr>
    </w:div>
    <w:div w:id="1680229625">
      <w:bodyDiv w:val="1"/>
      <w:marLeft w:val="0"/>
      <w:marRight w:val="0"/>
      <w:marTop w:val="0"/>
      <w:marBottom w:val="0"/>
      <w:divBdr>
        <w:top w:val="none" w:sz="0" w:space="0" w:color="auto"/>
        <w:left w:val="none" w:sz="0" w:space="0" w:color="auto"/>
        <w:bottom w:val="none" w:sz="0" w:space="0" w:color="auto"/>
        <w:right w:val="none" w:sz="0" w:space="0" w:color="auto"/>
      </w:divBdr>
    </w:div>
    <w:div w:id="1712918771">
      <w:bodyDiv w:val="1"/>
      <w:marLeft w:val="0"/>
      <w:marRight w:val="0"/>
      <w:marTop w:val="0"/>
      <w:marBottom w:val="0"/>
      <w:divBdr>
        <w:top w:val="none" w:sz="0" w:space="0" w:color="auto"/>
        <w:left w:val="none" w:sz="0" w:space="0" w:color="auto"/>
        <w:bottom w:val="none" w:sz="0" w:space="0" w:color="auto"/>
        <w:right w:val="none" w:sz="0" w:space="0" w:color="auto"/>
      </w:divBdr>
    </w:div>
    <w:div w:id="1727604819">
      <w:bodyDiv w:val="1"/>
      <w:marLeft w:val="0"/>
      <w:marRight w:val="0"/>
      <w:marTop w:val="0"/>
      <w:marBottom w:val="0"/>
      <w:divBdr>
        <w:top w:val="none" w:sz="0" w:space="0" w:color="auto"/>
        <w:left w:val="none" w:sz="0" w:space="0" w:color="auto"/>
        <w:bottom w:val="none" w:sz="0" w:space="0" w:color="auto"/>
        <w:right w:val="none" w:sz="0" w:space="0" w:color="auto"/>
      </w:divBdr>
    </w:div>
    <w:div w:id="1748649955">
      <w:bodyDiv w:val="1"/>
      <w:marLeft w:val="0"/>
      <w:marRight w:val="0"/>
      <w:marTop w:val="0"/>
      <w:marBottom w:val="0"/>
      <w:divBdr>
        <w:top w:val="none" w:sz="0" w:space="0" w:color="auto"/>
        <w:left w:val="none" w:sz="0" w:space="0" w:color="auto"/>
        <w:bottom w:val="none" w:sz="0" w:space="0" w:color="auto"/>
        <w:right w:val="none" w:sz="0" w:space="0" w:color="auto"/>
      </w:divBdr>
    </w:div>
    <w:div w:id="1772626476">
      <w:bodyDiv w:val="1"/>
      <w:marLeft w:val="0"/>
      <w:marRight w:val="0"/>
      <w:marTop w:val="0"/>
      <w:marBottom w:val="0"/>
      <w:divBdr>
        <w:top w:val="none" w:sz="0" w:space="0" w:color="auto"/>
        <w:left w:val="none" w:sz="0" w:space="0" w:color="auto"/>
        <w:bottom w:val="none" w:sz="0" w:space="0" w:color="auto"/>
        <w:right w:val="none" w:sz="0" w:space="0" w:color="auto"/>
      </w:divBdr>
    </w:div>
    <w:div w:id="1806846419">
      <w:bodyDiv w:val="1"/>
      <w:marLeft w:val="0"/>
      <w:marRight w:val="0"/>
      <w:marTop w:val="0"/>
      <w:marBottom w:val="0"/>
      <w:divBdr>
        <w:top w:val="none" w:sz="0" w:space="0" w:color="auto"/>
        <w:left w:val="none" w:sz="0" w:space="0" w:color="auto"/>
        <w:bottom w:val="none" w:sz="0" w:space="0" w:color="auto"/>
        <w:right w:val="none" w:sz="0" w:space="0" w:color="auto"/>
      </w:divBdr>
    </w:div>
    <w:div w:id="1819683050">
      <w:bodyDiv w:val="1"/>
      <w:marLeft w:val="0"/>
      <w:marRight w:val="0"/>
      <w:marTop w:val="0"/>
      <w:marBottom w:val="0"/>
      <w:divBdr>
        <w:top w:val="none" w:sz="0" w:space="0" w:color="auto"/>
        <w:left w:val="none" w:sz="0" w:space="0" w:color="auto"/>
        <w:bottom w:val="none" w:sz="0" w:space="0" w:color="auto"/>
        <w:right w:val="none" w:sz="0" w:space="0" w:color="auto"/>
      </w:divBdr>
    </w:div>
    <w:div w:id="1845629728">
      <w:bodyDiv w:val="1"/>
      <w:marLeft w:val="0"/>
      <w:marRight w:val="0"/>
      <w:marTop w:val="0"/>
      <w:marBottom w:val="0"/>
      <w:divBdr>
        <w:top w:val="none" w:sz="0" w:space="0" w:color="auto"/>
        <w:left w:val="none" w:sz="0" w:space="0" w:color="auto"/>
        <w:bottom w:val="none" w:sz="0" w:space="0" w:color="auto"/>
        <w:right w:val="none" w:sz="0" w:space="0" w:color="auto"/>
      </w:divBdr>
    </w:div>
    <w:div w:id="1880776060">
      <w:bodyDiv w:val="1"/>
      <w:marLeft w:val="0"/>
      <w:marRight w:val="0"/>
      <w:marTop w:val="0"/>
      <w:marBottom w:val="0"/>
      <w:divBdr>
        <w:top w:val="none" w:sz="0" w:space="0" w:color="auto"/>
        <w:left w:val="none" w:sz="0" w:space="0" w:color="auto"/>
        <w:bottom w:val="none" w:sz="0" w:space="0" w:color="auto"/>
        <w:right w:val="none" w:sz="0" w:space="0" w:color="auto"/>
      </w:divBdr>
    </w:div>
    <w:div w:id="1905749644">
      <w:bodyDiv w:val="1"/>
      <w:marLeft w:val="0"/>
      <w:marRight w:val="0"/>
      <w:marTop w:val="0"/>
      <w:marBottom w:val="0"/>
      <w:divBdr>
        <w:top w:val="none" w:sz="0" w:space="0" w:color="auto"/>
        <w:left w:val="none" w:sz="0" w:space="0" w:color="auto"/>
        <w:bottom w:val="none" w:sz="0" w:space="0" w:color="auto"/>
        <w:right w:val="none" w:sz="0" w:space="0" w:color="auto"/>
      </w:divBdr>
    </w:div>
    <w:div w:id="1924143142">
      <w:bodyDiv w:val="1"/>
      <w:marLeft w:val="0"/>
      <w:marRight w:val="0"/>
      <w:marTop w:val="0"/>
      <w:marBottom w:val="0"/>
      <w:divBdr>
        <w:top w:val="none" w:sz="0" w:space="0" w:color="auto"/>
        <w:left w:val="none" w:sz="0" w:space="0" w:color="auto"/>
        <w:bottom w:val="none" w:sz="0" w:space="0" w:color="auto"/>
        <w:right w:val="none" w:sz="0" w:space="0" w:color="auto"/>
      </w:divBdr>
    </w:div>
    <w:div w:id="1975258048">
      <w:bodyDiv w:val="1"/>
      <w:marLeft w:val="0"/>
      <w:marRight w:val="0"/>
      <w:marTop w:val="0"/>
      <w:marBottom w:val="0"/>
      <w:divBdr>
        <w:top w:val="none" w:sz="0" w:space="0" w:color="auto"/>
        <w:left w:val="none" w:sz="0" w:space="0" w:color="auto"/>
        <w:bottom w:val="none" w:sz="0" w:space="0" w:color="auto"/>
        <w:right w:val="none" w:sz="0" w:space="0" w:color="auto"/>
      </w:divBdr>
      <w:divsChild>
        <w:div w:id="407045156">
          <w:marLeft w:val="0"/>
          <w:marRight w:val="0"/>
          <w:marTop w:val="0"/>
          <w:marBottom w:val="0"/>
          <w:divBdr>
            <w:top w:val="none" w:sz="0" w:space="0" w:color="auto"/>
            <w:left w:val="none" w:sz="0" w:space="0" w:color="auto"/>
            <w:bottom w:val="none" w:sz="0" w:space="0" w:color="auto"/>
            <w:right w:val="none" w:sz="0" w:space="0" w:color="auto"/>
          </w:divBdr>
          <w:divsChild>
            <w:div w:id="1932816279">
              <w:marLeft w:val="0"/>
              <w:marRight w:val="0"/>
              <w:marTop w:val="0"/>
              <w:marBottom w:val="0"/>
              <w:divBdr>
                <w:top w:val="none" w:sz="0" w:space="0" w:color="auto"/>
                <w:left w:val="none" w:sz="0" w:space="0" w:color="auto"/>
                <w:bottom w:val="none" w:sz="0" w:space="0" w:color="auto"/>
                <w:right w:val="none" w:sz="0" w:space="0" w:color="auto"/>
              </w:divBdr>
              <w:divsChild>
                <w:div w:id="439421148">
                  <w:marLeft w:val="0"/>
                  <w:marRight w:val="0"/>
                  <w:marTop w:val="0"/>
                  <w:marBottom w:val="0"/>
                  <w:divBdr>
                    <w:top w:val="none" w:sz="0" w:space="0" w:color="auto"/>
                    <w:left w:val="none" w:sz="0" w:space="0" w:color="auto"/>
                    <w:bottom w:val="none" w:sz="0" w:space="0" w:color="auto"/>
                    <w:right w:val="none" w:sz="0" w:space="0" w:color="auto"/>
                  </w:divBdr>
                  <w:divsChild>
                    <w:div w:id="8753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496">
          <w:marLeft w:val="0"/>
          <w:marRight w:val="0"/>
          <w:marTop w:val="0"/>
          <w:marBottom w:val="0"/>
          <w:divBdr>
            <w:top w:val="none" w:sz="0" w:space="0" w:color="auto"/>
            <w:left w:val="none" w:sz="0" w:space="0" w:color="auto"/>
            <w:bottom w:val="none" w:sz="0" w:space="0" w:color="auto"/>
            <w:right w:val="none" w:sz="0" w:space="0" w:color="auto"/>
          </w:divBdr>
          <w:divsChild>
            <w:div w:id="465438534">
              <w:marLeft w:val="0"/>
              <w:marRight w:val="0"/>
              <w:marTop w:val="0"/>
              <w:marBottom w:val="0"/>
              <w:divBdr>
                <w:top w:val="none" w:sz="0" w:space="0" w:color="auto"/>
                <w:left w:val="none" w:sz="0" w:space="0" w:color="auto"/>
                <w:bottom w:val="none" w:sz="0" w:space="0" w:color="auto"/>
                <w:right w:val="none" w:sz="0" w:space="0" w:color="auto"/>
              </w:divBdr>
              <w:divsChild>
                <w:div w:id="1282570523">
                  <w:marLeft w:val="0"/>
                  <w:marRight w:val="0"/>
                  <w:marTop w:val="0"/>
                  <w:marBottom w:val="0"/>
                  <w:divBdr>
                    <w:top w:val="none" w:sz="0" w:space="0" w:color="auto"/>
                    <w:left w:val="none" w:sz="0" w:space="0" w:color="auto"/>
                    <w:bottom w:val="none" w:sz="0" w:space="0" w:color="auto"/>
                    <w:right w:val="none" w:sz="0" w:space="0" w:color="auto"/>
                  </w:divBdr>
                  <w:divsChild>
                    <w:div w:id="15370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7074">
      <w:bodyDiv w:val="1"/>
      <w:marLeft w:val="0"/>
      <w:marRight w:val="0"/>
      <w:marTop w:val="0"/>
      <w:marBottom w:val="0"/>
      <w:divBdr>
        <w:top w:val="none" w:sz="0" w:space="0" w:color="auto"/>
        <w:left w:val="none" w:sz="0" w:space="0" w:color="auto"/>
        <w:bottom w:val="none" w:sz="0" w:space="0" w:color="auto"/>
        <w:right w:val="none" w:sz="0" w:space="0" w:color="auto"/>
      </w:divBdr>
    </w:div>
    <w:div w:id="1992832772">
      <w:bodyDiv w:val="1"/>
      <w:marLeft w:val="0"/>
      <w:marRight w:val="0"/>
      <w:marTop w:val="0"/>
      <w:marBottom w:val="0"/>
      <w:divBdr>
        <w:top w:val="none" w:sz="0" w:space="0" w:color="auto"/>
        <w:left w:val="none" w:sz="0" w:space="0" w:color="auto"/>
        <w:bottom w:val="none" w:sz="0" w:space="0" w:color="auto"/>
        <w:right w:val="none" w:sz="0" w:space="0" w:color="auto"/>
      </w:divBdr>
    </w:div>
    <w:div w:id="2011563098">
      <w:bodyDiv w:val="1"/>
      <w:marLeft w:val="0"/>
      <w:marRight w:val="0"/>
      <w:marTop w:val="0"/>
      <w:marBottom w:val="0"/>
      <w:divBdr>
        <w:top w:val="none" w:sz="0" w:space="0" w:color="auto"/>
        <w:left w:val="none" w:sz="0" w:space="0" w:color="auto"/>
        <w:bottom w:val="none" w:sz="0" w:space="0" w:color="auto"/>
        <w:right w:val="none" w:sz="0" w:space="0" w:color="auto"/>
      </w:divBdr>
    </w:div>
    <w:div w:id="2033601907">
      <w:bodyDiv w:val="1"/>
      <w:marLeft w:val="0"/>
      <w:marRight w:val="0"/>
      <w:marTop w:val="0"/>
      <w:marBottom w:val="0"/>
      <w:divBdr>
        <w:top w:val="none" w:sz="0" w:space="0" w:color="auto"/>
        <w:left w:val="none" w:sz="0" w:space="0" w:color="auto"/>
        <w:bottom w:val="none" w:sz="0" w:space="0" w:color="auto"/>
        <w:right w:val="none" w:sz="0" w:space="0" w:color="auto"/>
      </w:divBdr>
    </w:div>
    <w:div w:id="2037266764">
      <w:bodyDiv w:val="1"/>
      <w:marLeft w:val="0"/>
      <w:marRight w:val="0"/>
      <w:marTop w:val="0"/>
      <w:marBottom w:val="0"/>
      <w:divBdr>
        <w:top w:val="none" w:sz="0" w:space="0" w:color="auto"/>
        <w:left w:val="none" w:sz="0" w:space="0" w:color="auto"/>
        <w:bottom w:val="none" w:sz="0" w:space="0" w:color="auto"/>
        <w:right w:val="none" w:sz="0" w:space="0" w:color="auto"/>
      </w:divBdr>
    </w:div>
    <w:div w:id="2044286547">
      <w:bodyDiv w:val="1"/>
      <w:marLeft w:val="0"/>
      <w:marRight w:val="0"/>
      <w:marTop w:val="0"/>
      <w:marBottom w:val="0"/>
      <w:divBdr>
        <w:top w:val="none" w:sz="0" w:space="0" w:color="auto"/>
        <w:left w:val="none" w:sz="0" w:space="0" w:color="auto"/>
        <w:bottom w:val="none" w:sz="0" w:space="0" w:color="auto"/>
        <w:right w:val="none" w:sz="0" w:space="0" w:color="auto"/>
      </w:divBdr>
      <w:divsChild>
        <w:div w:id="792752983">
          <w:marLeft w:val="0"/>
          <w:marRight w:val="0"/>
          <w:marTop w:val="0"/>
          <w:marBottom w:val="0"/>
          <w:divBdr>
            <w:top w:val="none" w:sz="0" w:space="0" w:color="auto"/>
            <w:left w:val="none" w:sz="0" w:space="0" w:color="auto"/>
            <w:bottom w:val="none" w:sz="0" w:space="0" w:color="auto"/>
            <w:right w:val="none" w:sz="0" w:space="0" w:color="auto"/>
          </w:divBdr>
          <w:divsChild>
            <w:div w:id="100147520">
              <w:marLeft w:val="0"/>
              <w:marRight w:val="0"/>
              <w:marTop w:val="0"/>
              <w:marBottom w:val="0"/>
              <w:divBdr>
                <w:top w:val="none" w:sz="0" w:space="0" w:color="auto"/>
                <w:left w:val="none" w:sz="0" w:space="0" w:color="auto"/>
                <w:bottom w:val="none" w:sz="0" w:space="0" w:color="auto"/>
                <w:right w:val="none" w:sz="0" w:space="0" w:color="auto"/>
              </w:divBdr>
              <w:divsChild>
                <w:div w:id="1333527145">
                  <w:marLeft w:val="0"/>
                  <w:marRight w:val="0"/>
                  <w:marTop w:val="0"/>
                  <w:marBottom w:val="0"/>
                  <w:divBdr>
                    <w:top w:val="none" w:sz="0" w:space="0" w:color="auto"/>
                    <w:left w:val="none" w:sz="0" w:space="0" w:color="auto"/>
                    <w:bottom w:val="none" w:sz="0" w:space="0" w:color="auto"/>
                    <w:right w:val="none" w:sz="0" w:space="0" w:color="auto"/>
                  </w:divBdr>
                  <w:divsChild>
                    <w:div w:id="5619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3919">
      <w:bodyDiv w:val="1"/>
      <w:marLeft w:val="0"/>
      <w:marRight w:val="0"/>
      <w:marTop w:val="0"/>
      <w:marBottom w:val="0"/>
      <w:divBdr>
        <w:top w:val="none" w:sz="0" w:space="0" w:color="auto"/>
        <w:left w:val="none" w:sz="0" w:space="0" w:color="auto"/>
        <w:bottom w:val="none" w:sz="0" w:space="0" w:color="auto"/>
        <w:right w:val="none" w:sz="0" w:space="0" w:color="auto"/>
      </w:divBdr>
    </w:div>
    <w:div w:id="2072381589">
      <w:bodyDiv w:val="1"/>
      <w:marLeft w:val="0"/>
      <w:marRight w:val="0"/>
      <w:marTop w:val="0"/>
      <w:marBottom w:val="0"/>
      <w:divBdr>
        <w:top w:val="none" w:sz="0" w:space="0" w:color="auto"/>
        <w:left w:val="none" w:sz="0" w:space="0" w:color="auto"/>
        <w:bottom w:val="none" w:sz="0" w:space="0" w:color="auto"/>
        <w:right w:val="none" w:sz="0" w:space="0" w:color="auto"/>
      </w:divBdr>
      <w:divsChild>
        <w:div w:id="1858037717">
          <w:marLeft w:val="0"/>
          <w:marRight w:val="0"/>
          <w:marTop w:val="0"/>
          <w:marBottom w:val="0"/>
          <w:divBdr>
            <w:top w:val="none" w:sz="0" w:space="0" w:color="auto"/>
            <w:left w:val="none" w:sz="0" w:space="0" w:color="auto"/>
            <w:bottom w:val="none" w:sz="0" w:space="0" w:color="auto"/>
            <w:right w:val="none" w:sz="0" w:space="0" w:color="auto"/>
          </w:divBdr>
          <w:divsChild>
            <w:div w:id="747338719">
              <w:marLeft w:val="0"/>
              <w:marRight w:val="0"/>
              <w:marTop w:val="0"/>
              <w:marBottom w:val="0"/>
              <w:divBdr>
                <w:top w:val="none" w:sz="0" w:space="0" w:color="auto"/>
                <w:left w:val="none" w:sz="0" w:space="0" w:color="auto"/>
                <w:bottom w:val="none" w:sz="0" w:space="0" w:color="auto"/>
                <w:right w:val="none" w:sz="0" w:space="0" w:color="auto"/>
              </w:divBdr>
              <w:divsChild>
                <w:div w:id="2002612900">
                  <w:marLeft w:val="0"/>
                  <w:marRight w:val="0"/>
                  <w:marTop w:val="0"/>
                  <w:marBottom w:val="0"/>
                  <w:divBdr>
                    <w:top w:val="none" w:sz="0" w:space="0" w:color="auto"/>
                    <w:left w:val="none" w:sz="0" w:space="0" w:color="auto"/>
                    <w:bottom w:val="none" w:sz="0" w:space="0" w:color="auto"/>
                    <w:right w:val="none" w:sz="0" w:space="0" w:color="auto"/>
                  </w:divBdr>
                  <w:divsChild>
                    <w:div w:id="1097098439">
                      <w:marLeft w:val="0"/>
                      <w:marRight w:val="150"/>
                      <w:marTop w:val="0"/>
                      <w:marBottom w:val="0"/>
                      <w:divBdr>
                        <w:top w:val="none" w:sz="0" w:space="0" w:color="auto"/>
                        <w:left w:val="none" w:sz="0" w:space="0" w:color="auto"/>
                        <w:bottom w:val="none" w:sz="0" w:space="0" w:color="auto"/>
                        <w:right w:val="none" w:sz="0" w:space="0" w:color="auto"/>
                      </w:divBdr>
                    </w:div>
                    <w:div w:id="411853181">
                      <w:marLeft w:val="0"/>
                      <w:marRight w:val="150"/>
                      <w:marTop w:val="0"/>
                      <w:marBottom w:val="0"/>
                      <w:divBdr>
                        <w:top w:val="none" w:sz="0" w:space="0" w:color="auto"/>
                        <w:left w:val="none" w:sz="0" w:space="0" w:color="auto"/>
                        <w:bottom w:val="none" w:sz="0" w:space="0" w:color="auto"/>
                        <w:right w:val="none" w:sz="0" w:space="0" w:color="auto"/>
                      </w:divBdr>
                      <w:divsChild>
                        <w:div w:id="1307856498">
                          <w:marLeft w:val="0"/>
                          <w:marRight w:val="150"/>
                          <w:marTop w:val="0"/>
                          <w:marBottom w:val="0"/>
                          <w:divBdr>
                            <w:top w:val="none" w:sz="0" w:space="0" w:color="auto"/>
                            <w:left w:val="none" w:sz="0" w:space="0" w:color="auto"/>
                            <w:bottom w:val="none" w:sz="0" w:space="0" w:color="auto"/>
                            <w:right w:val="none" w:sz="0" w:space="0" w:color="auto"/>
                          </w:divBdr>
                        </w:div>
                      </w:divsChild>
                    </w:div>
                    <w:div w:id="1083799606">
                      <w:marLeft w:val="0"/>
                      <w:marRight w:val="150"/>
                      <w:marTop w:val="0"/>
                      <w:marBottom w:val="0"/>
                      <w:divBdr>
                        <w:top w:val="none" w:sz="0" w:space="0" w:color="auto"/>
                        <w:left w:val="none" w:sz="0" w:space="0" w:color="auto"/>
                        <w:bottom w:val="none" w:sz="0" w:space="0" w:color="auto"/>
                        <w:right w:val="none" w:sz="0" w:space="0" w:color="auto"/>
                      </w:divBdr>
                      <w:divsChild>
                        <w:div w:id="390690059">
                          <w:marLeft w:val="0"/>
                          <w:marRight w:val="150"/>
                          <w:marTop w:val="0"/>
                          <w:marBottom w:val="0"/>
                          <w:divBdr>
                            <w:top w:val="none" w:sz="0" w:space="0" w:color="auto"/>
                            <w:left w:val="none" w:sz="0" w:space="0" w:color="auto"/>
                            <w:bottom w:val="none" w:sz="0" w:space="0" w:color="auto"/>
                            <w:right w:val="none" w:sz="0" w:space="0" w:color="auto"/>
                          </w:divBdr>
                        </w:div>
                      </w:divsChild>
                    </w:div>
                    <w:div w:id="988243902">
                      <w:marLeft w:val="0"/>
                      <w:marRight w:val="150"/>
                      <w:marTop w:val="0"/>
                      <w:marBottom w:val="0"/>
                      <w:divBdr>
                        <w:top w:val="none" w:sz="0" w:space="0" w:color="auto"/>
                        <w:left w:val="none" w:sz="0" w:space="0" w:color="auto"/>
                        <w:bottom w:val="none" w:sz="0" w:space="0" w:color="auto"/>
                        <w:right w:val="none" w:sz="0" w:space="0" w:color="auto"/>
                      </w:divBdr>
                      <w:divsChild>
                        <w:div w:id="1456562775">
                          <w:marLeft w:val="0"/>
                          <w:marRight w:val="150"/>
                          <w:marTop w:val="0"/>
                          <w:marBottom w:val="0"/>
                          <w:divBdr>
                            <w:top w:val="none" w:sz="0" w:space="0" w:color="auto"/>
                            <w:left w:val="none" w:sz="0" w:space="0" w:color="auto"/>
                            <w:bottom w:val="none" w:sz="0" w:space="0" w:color="auto"/>
                            <w:right w:val="none" w:sz="0" w:space="0" w:color="auto"/>
                          </w:divBdr>
                        </w:div>
                      </w:divsChild>
                    </w:div>
                    <w:div w:id="1826505222">
                      <w:marLeft w:val="0"/>
                      <w:marRight w:val="150"/>
                      <w:marTop w:val="0"/>
                      <w:marBottom w:val="0"/>
                      <w:divBdr>
                        <w:top w:val="none" w:sz="0" w:space="0" w:color="auto"/>
                        <w:left w:val="none" w:sz="0" w:space="0" w:color="auto"/>
                        <w:bottom w:val="none" w:sz="0" w:space="0" w:color="auto"/>
                        <w:right w:val="none" w:sz="0" w:space="0" w:color="auto"/>
                      </w:divBdr>
                      <w:divsChild>
                        <w:div w:id="64769799">
                          <w:marLeft w:val="0"/>
                          <w:marRight w:val="150"/>
                          <w:marTop w:val="0"/>
                          <w:marBottom w:val="0"/>
                          <w:divBdr>
                            <w:top w:val="none" w:sz="0" w:space="0" w:color="auto"/>
                            <w:left w:val="none" w:sz="0" w:space="0" w:color="auto"/>
                            <w:bottom w:val="none" w:sz="0" w:space="0" w:color="auto"/>
                            <w:right w:val="none" w:sz="0" w:space="0" w:color="auto"/>
                          </w:divBdr>
                        </w:div>
                      </w:divsChild>
                    </w:div>
                    <w:div w:id="2136410032">
                      <w:marLeft w:val="0"/>
                      <w:marRight w:val="150"/>
                      <w:marTop w:val="0"/>
                      <w:marBottom w:val="0"/>
                      <w:divBdr>
                        <w:top w:val="none" w:sz="0" w:space="0" w:color="auto"/>
                        <w:left w:val="none" w:sz="0" w:space="0" w:color="auto"/>
                        <w:bottom w:val="none" w:sz="0" w:space="0" w:color="auto"/>
                        <w:right w:val="none" w:sz="0" w:space="0" w:color="auto"/>
                      </w:divBdr>
                      <w:divsChild>
                        <w:div w:id="117913123">
                          <w:marLeft w:val="0"/>
                          <w:marRight w:val="150"/>
                          <w:marTop w:val="0"/>
                          <w:marBottom w:val="0"/>
                          <w:divBdr>
                            <w:top w:val="none" w:sz="0" w:space="0" w:color="auto"/>
                            <w:left w:val="none" w:sz="0" w:space="0" w:color="auto"/>
                            <w:bottom w:val="none" w:sz="0" w:space="0" w:color="auto"/>
                            <w:right w:val="none" w:sz="0" w:space="0" w:color="auto"/>
                          </w:divBdr>
                        </w:div>
                      </w:divsChild>
                    </w:div>
                    <w:div w:id="84764698">
                      <w:marLeft w:val="0"/>
                      <w:marRight w:val="150"/>
                      <w:marTop w:val="0"/>
                      <w:marBottom w:val="0"/>
                      <w:divBdr>
                        <w:top w:val="none" w:sz="0" w:space="0" w:color="auto"/>
                        <w:left w:val="none" w:sz="0" w:space="0" w:color="auto"/>
                        <w:bottom w:val="none" w:sz="0" w:space="0" w:color="auto"/>
                        <w:right w:val="none" w:sz="0" w:space="0" w:color="auto"/>
                      </w:divBdr>
                      <w:divsChild>
                        <w:div w:id="117918859">
                          <w:marLeft w:val="0"/>
                          <w:marRight w:val="150"/>
                          <w:marTop w:val="0"/>
                          <w:marBottom w:val="0"/>
                          <w:divBdr>
                            <w:top w:val="none" w:sz="0" w:space="0" w:color="auto"/>
                            <w:left w:val="none" w:sz="0" w:space="0" w:color="auto"/>
                            <w:bottom w:val="none" w:sz="0" w:space="0" w:color="auto"/>
                            <w:right w:val="none" w:sz="0" w:space="0" w:color="auto"/>
                          </w:divBdr>
                        </w:div>
                      </w:divsChild>
                    </w:div>
                    <w:div w:id="1975132932">
                      <w:marLeft w:val="0"/>
                      <w:marRight w:val="150"/>
                      <w:marTop w:val="0"/>
                      <w:marBottom w:val="0"/>
                      <w:divBdr>
                        <w:top w:val="none" w:sz="0" w:space="0" w:color="auto"/>
                        <w:left w:val="none" w:sz="0" w:space="0" w:color="auto"/>
                        <w:bottom w:val="none" w:sz="0" w:space="0" w:color="auto"/>
                        <w:right w:val="none" w:sz="0" w:space="0" w:color="auto"/>
                      </w:divBdr>
                      <w:divsChild>
                        <w:div w:id="1713922104">
                          <w:marLeft w:val="0"/>
                          <w:marRight w:val="150"/>
                          <w:marTop w:val="0"/>
                          <w:marBottom w:val="0"/>
                          <w:divBdr>
                            <w:top w:val="none" w:sz="0" w:space="0" w:color="auto"/>
                            <w:left w:val="none" w:sz="0" w:space="0" w:color="auto"/>
                            <w:bottom w:val="none" w:sz="0" w:space="0" w:color="auto"/>
                            <w:right w:val="none" w:sz="0" w:space="0" w:color="auto"/>
                          </w:divBdr>
                        </w:div>
                      </w:divsChild>
                    </w:div>
                    <w:div w:id="769736906">
                      <w:marLeft w:val="0"/>
                      <w:marRight w:val="150"/>
                      <w:marTop w:val="0"/>
                      <w:marBottom w:val="0"/>
                      <w:divBdr>
                        <w:top w:val="none" w:sz="0" w:space="0" w:color="auto"/>
                        <w:left w:val="none" w:sz="0" w:space="0" w:color="auto"/>
                        <w:bottom w:val="none" w:sz="0" w:space="0" w:color="auto"/>
                        <w:right w:val="none" w:sz="0" w:space="0" w:color="auto"/>
                      </w:divBdr>
                      <w:divsChild>
                        <w:div w:id="1851987167">
                          <w:marLeft w:val="0"/>
                          <w:marRight w:val="150"/>
                          <w:marTop w:val="0"/>
                          <w:marBottom w:val="0"/>
                          <w:divBdr>
                            <w:top w:val="none" w:sz="0" w:space="0" w:color="auto"/>
                            <w:left w:val="none" w:sz="0" w:space="0" w:color="auto"/>
                            <w:bottom w:val="none" w:sz="0" w:space="0" w:color="auto"/>
                            <w:right w:val="none" w:sz="0" w:space="0" w:color="auto"/>
                          </w:divBdr>
                        </w:div>
                      </w:divsChild>
                    </w:div>
                    <w:div w:id="1879245219">
                      <w:marLeft w:val="0"/>
                      <w:marRight w:val="150"/>
                      <w:marTop w:val="0"/>
                      <w:marBottom w:val="0"/>
                      <w:divBdr>
                        <w:top w:val="none" w:sz="0" w:space="0" w:color="auto"/>
                        <w:left w:val="none" w:sz="0" w:space="0" w:color="auto"/>
                        <w:bottom w:val="none" w:sz="0" w:space="0" w:color="auto"/>
                        <w:right w:val="none" w:sz="0" w:space="0" w:color="auto"/>
                      </w:divBdr>
                      <w:divsChild>
                        <w:div w:id="366684896">
                          <w:marLeft w:val="0"/>
                          <w:marRight w:val="150"/>
                          <w:marTop w:val="0"/>
                          <w:marBottom w:val="0"/>
                          <w:divBdr>
                            <w:top w:val="none" w:sz="0" w:space="0" w:color="auto"/>
                            <w:left w:val="none" w:sz="0" w:space="0" w:color="auto"/>
                            <w:bottom w:val="none" w:sz="0" w:space="0" w:color="auto"/>
                            <w:right w:val="none" w:sz="0" w:space="0" w:color="auto"/>
                          </w:divBdr>
                        </w:div>
                      </w:divsChild>
                    </w:div>
                    <w:div w:id="120929476">
                      <w:marLeft w:val="0"/>
                      <w:marRight w:val="150"/>
                      <w:marTop w:val="0"/>
                      <w:marBottom w:val="0"/>
                      <w:divBdr>
                        <w:top w:val="none" w:sz="0" w:space="0" w:color="auto"/>
                        <w:left w:val="none" w:sz="0" w:space="0" w:color="auto"/>
                        <w:bottom w:val="none" w:sz="0" w:space="0" w:color="auto"/>
                        <w:right w:val="none" w:sz="0" w:space="0" w:color="auto"/>
                      </w:divBdr>
                      <w:divsChild>
                        <w:div w:id="1262646550">
                          <w:marLeft w:val="0"/>
                          <w:marRight w:val="150"/>
                          <w:marTop w:val="0"/>
                          <w:marBottom w:val="0"/>
                          <w:divBdr>
                            <w:top w:val="none" w:sz="0" w:space="0" w:color="auto"/>
                            <w:left w:val="none" w:sz="0" w:space="0" w:color="auto"/>
                            <w:bottom w:val="none" w:sz="0" w:space="0" w:color="auto"/>
                            <w:right w:val="none" w:sz="0" w:space="0" w:color="auto"/>
                          </w:divBdr>
                        </w:div>
                      </w:divsChild>
                    </w:div>
                    <w:div w:id="356931701">
                      <w:marLeft w:val="0"/>
                      <w:marRight w:val="150"/>
                      <w:marTop w:val="0"/>
                      <w:marBottom w:val="0"/>
                      <w:divBdr>
                        <w:top w:val="none" w:sz="0" w:space="0" w:color="auto"/>
                        <w:left w:val="none" w:sz="0" w:space="0" w:color="auto"/>
                        <w:bottom w:val="none" w:sz="0" w:space="0" w:color="auto"/>
                        <w:right w:val="none" w:sz="0" w:space="0" w:color="auto"/>
                      </w:divBdr>
                      <w:divsChild>
                        <w:div w:id="897084831">
                          <w:marLeft w:val="0"/>
                          <w:marRight w:val="150"/>
                          <w:marTop w:val="0"/>
                          <w:marBottom w:val="0"/>
                          <w:divBdr>
                            <w:top w:val="none" w:sz="0" w:space="0" w:color="auto"/>
                            <w:left w:val="none" w:sz="0" w:space="0" w:color="auto"/>
                            <w:bottom w:val="none" w:sz="0" w:space="0" w:color="auto"/>
                            <w:right w:val="none" w:sz="0" w:space="0" w:color="auto"/>
                          </w:divBdr>
                        </w:div>
                      </w:divsChild>
                    </w:div>
                    <w:div w:id="900095711">
                      <w:marLeft w:val="0"/>
                      <w:marRight w:val="150"/>
                      <w:marTop w:val="0"/>
                      <w:marBottom w:val="0"/>
                      <w:divBdr>
                        <w:top w:val="none" w:sz="0" w:space="0" w:color="auto"/>
                        <w:left w:val="none" w:sz="0" w:space="0" w:color="auto"/>
                        <w:bottom w:val="none" w:sz="0" w:space="0" w:color="auto"/>
                        <w:right w:val="none" w:sz="0" w:space="0" w:color="auto"/>
                      </w:divBdr>
                      <w:divsChild>
                        <w:div w:id="664554062">
                          <w:marLeft w:val="0"/>
                          <w:marRight w:val="150"/>
                          <w:marTop w:val="0"/>
                          <w:marBottom w:val="0"/>
                          <w:divBdr>
                            <w:top w:val="none" w:sz="0" w:space="0" w:color="auto"/>
                            <w:left w:val="none" w:sz="0" w:space="0" w:color="auto"/>
                            <w:bottom w:val="none" w:sz="0" w:space="0" w:color="auto"/>
                            <w:right w:val="none" w:sz="0" w:space="0" w:color="auto"/>
                          </w:divBdr>
                        </w:div>
                      </w:divsChild>
                    </w:div>
                    <w:div w:id="484860585">
                      <w:marLeft w:val="0"/>
                      <w:marRight w:val="150"/>
                      <w:marTop w:val="0"/>
                      <w:marBottom w:val="0"/>
                      <w:divBdr>
                        <w:top w:val="none" w:sz="0" w:space="0" w:color="auto"/>
                        <w:left w:val="none" w:sz="0" w:space="0" w:color="auto"/>
                        <w:bottom w:val="none" w:sz="0" w:space="0" w:color="auto"/>
                        <w:right w:val="none" w:sz="0" w:space="0" w:color="auto"/>
                      </w:divBdr>
                      <w:divsChild>
                        <w:div w:id="710157642">
                          <w:marLeft w:val="0"/>
                          <w:marRight w:val="150"/>
                          <w:marTop w:val="0"/>
                          <w:marBottom w:val="0"/>
                          <w:divBdr>
                            <w:top w:val="none" w:sz="0" w:space="0" w:color="auto"/>
                            <w:left w:val="none" w:sz="0" w:space="0" w:color="auto"/>
                            <w:bottom w:val="none" w:sz="0" w:space="0" w:color="auto"/>
                            <w:right w:val="none" w:sz="0" w:space="0" w:color="auto"/>
                          </w:divBdr>
                        </w:div>
                      </w:divsChild>
                    </w:div>
                    <w:div w:id="2132943266">
                      <w:marLeft w:val="0"/>
                      <w:marRight w:val="150"/>
                      <w:marTop w:val="0"/>
                      <w:marBottom w:val="0"/>
                      <w:divBdr>
                        <w:top w:val="none" w:sz="0" w:space="0" w:color="auto"/>
                        <w:left w:val="none" w:sz="0" w:space="0" w:color="auto"/>
                        <w:bottom w:val="none" w:sz="0" w:space="0" w:color="auto"/>
                        <w:right w:val="none" w:sz="0" w:space="0" w:color="auto"/>
                      </w:divBdr>
                      <w:divsChild>
                        <w:div w:id="481775832">
                          <w:marLeft w:val="0"/>
                          <w:marRight w:val="150"/>
                          <w:marTop w:val="0"/>
                          <w:marBottom w:val="0"/>
                          <w:divBdr>
                            <w:top w:val="none" w:sz="0" w:space="0" w:color="auto"/>
                            <w:left w:val="none" w:sz="0" w:space="0" w:color="auto"/>
                            <w:bottom w:val="none" w:sz="0" w:space="0" w:color="auto"/>
                            <w:right w:val="none" w:sz="0" w:space="0" w:color="auto"/>
                          </w:divBdr>
                        </w:div>
                      </w:divsChild>
                    </w:div>
                    <w:div w:id="2080202661">
                      <w:marLeft w:val="0"/>
                      <w:marRight w:val="150"/>
                      <w:marTop w:val="0"/>
                      <w:marBottom w:val="0"/>
                      <w:divBdr>
                        <w:top w:val="none" w:sz="0" w:space="0" w:color="auto"/>
                        <w:left w:val="none" w:sz="0" w:space="0" w:color="auto"/>
                        <w:bottom w:val="none" w:sz="0" w:space="0" w:color="auto"/>
                        <w:right w:val="none" w:sz="0" w:space="0" w:color="auto"/>
                      </w:divBdr>
                      <w:divsChild>
                        <w:div w:id="1608076827">
                          <w:marLeft w:val="0"/>
                          <w:marRight w:val="150"/>
                          <w:marTop w:val="0"/>
                          <w:marBottom w:val="0"/>
                          <w:divBdr>
                            <w:top w:val="none" w:sz="0" w:space="0" w:color="auto"/>
                            <w:left w:val="none" w:sz="0" w:space="0" w:color="auto"/>
                            <w:bottom w:val="none" w:sz="0" w:space="0" w:color="auto"/>
                            <w:right w:val="none" w:sz="0" w:space="0" w:color="auto"/>
                          </w:divBdr>
                        </w:div>
                      </w:divsChild>
                    </w:div>
                    <w:div w:id="1186603381">
                      <w:marLeft w:val="0"/>
                      <w:marRight w:val="150"/>
                      <w:marTop w:val="0"/>
                      <w:marBottom w:val="0"/>
                      <w:divBdr>
                        <w:top w:val="none" w:sz="0" w:space="0" w:color="auto"/>
                        <w:left w:val="none" w:sz="0" w:space="0" w:color="auto"/>
                        <w:bottom w:val="none" w:sz="0" w:space="0" w:color="auto"/>
                        <w:right w:val="none" w:sz="0" w:space="0" w:color="auto"/>
                      </w:divBdr>
                      <w:divsChild>
                        <w:div w:id="1665670254">
                          <w:marLeft w:val="0"/>
                          <w:marRight w:val="150"/>
                          <w:marTop w:val="0"/>
                          <w:marBottom w:val="0"/>
                          <w:divBdr>
                            <w:top w:val="none" w:sz="0" w:space="0" w:color="auto"/>
                            <w:left w:val="none" w:sz="0" w:space="0" w:color="auto"/>
                            <w:bottom w:val="none" w:sz="0" w:space="0" w:color="auto"/>
                            <w:right w:val="none" w:sz="0" w:space="0" w:color="auto"/>
                          </w:divBdr>
                        </w:div>
                      </w:divsChild>
                    </w:div>
                    <w:div w:id="628097682">
                      <w:marLeft w:val="0"/>
                      <w:marRight w:val="150"/>
                      <w:marTop w:val="0"/>
                      <w:marBottom w:val="0"/>
                      <w:divBdr>
                        <w:top w:val="none" w:sz="0" w:space="0" w:color="auto"/>
                        <w:left w:val="none" w:sz="0" w:space="0" w:color="auto"/>
                        <w:bottom w:val="none" w:sz="0" w:space="0" w:color="auto"/>
                        <w:right w:val="none" w:sz="0" w:space="0" w:color="auto"/>
                      </w:divBdr>
                      <w:divsChild>
                        <w:div w:id="4716751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75808775">
              <w:marLeft w:val="0"/>
              <w:marRight w:val="0"/>
              <w:marTop w:val="0"/>
              <w:marBottom w:val="0"/>
              <w:divBdr>
                <w:top w:val="none" w:sz="0" w:space="0" w:color="auto"/>
                <w:left w:val="none" w:sz="0" w:space="0" w:color="auto"/>
                <w:bottom w:val="none" w:sz="0" w:space="0" w:color="auto"/>
                <w:right w:val="none" w:sz="0" w:space="0" w:color="auto"/>
              </w:divBdr>
            </w:div>
            <w:div w:id="220292863">
              <w:marLeft w:val="0"/>
              <w:marRight w:val="0"/>
              <w:marTop w:val="0"/>
              <w:marBottom w:val="0"/>
              <w:divBdr>
                <w:top w:val="none" w:sz="0" w:space="0" w:color="auto"/>
                <w:left w:val="none" w:sz="0" w:space="0" w:color="auto"/>
                <w:bottom w:val="none" w:sz="0" w:space="0" w:color="auto"/>
                <w:right w:val="none" w:sz="0" w:space="0" w:color="auto"/>
              </w:divBdr>
            </w:div>
            <w:div w:id="1628582898">
              <w:marLeft w:val="0"/>
              <w:marRight w:val="0"/>
              <w:marTop w:val="0"/>
              <w:marBottom w:val="0"/>
              <w:divBdr>
                <w:top w:val="none" w:sz="0" w:space="0" w:color="auto"/>
                <w:left w:val="none" w:sz="0" w:space="0" w:color="auto"/>
                <w:bottom w:val="none" w:sz="0" w:space="0" w:color="auto"/>
                <w:right w:val="none" w:sz="0" w:space="0" w:color="auto"/>
              </w:divBdr>
            </w:div>
            <w:div w:id="1790977863">
              <w:marLeft w:val="0"/>
              <w:marRight w:val="0"/>
              <w:marTop w:val="0"/>
              <w:marBottom w:val="0"/>
              <w:divBdr>
                <w:top w:val="none" w:sz="0" w:space="0" w:color="auto"/>
                <w:left w:val="none" w:sz="0" w:space="0" w:color="auto"/>
                <w:bottom w:val="none" w:sz="0" w:space="0" w:color="auto"/>
                <w:right w:val="none" w:sz="0" w:space="0" w:color="auto"/>
              </w:divBdr>
            </w:div>
            <w:div w:id="1333489807">
              <w:marLeft w:val="0"/>
              <w:marRight w:val="0"/>
              <w:marTop w:val="0"/>
              <w:marBottom w:val="0"/>
              <w:divBdr>
                <w:top w:val="none" w:sz="0" w:space="0" w:color="auto"/>
                <w:left w:val="none" w:sz="0" w:space="0" w:color="auto"/>
                <w:bottom w:val="none" w:sz="0" w:space="0" w:color="auto"/>
                <w:right w:val="none" w:sz="0" w:space="0" w:color="auto"/>
              </w:divBdr>
            </w:div>
            <w:div w:id="891040996">
              <w:marLeft w:val="0"/>
              <w:marRight w:val="0"/>
              <w:marTop w:val="0"/>
              <w:marBottom w:val="0"/>
              <w:divBdr>
                <w:top w:val="none" w:sz="0" w:space="0" w:color="auto"/>
                <w:left w:val="none" w:sz="0" w:space="0" w:color="auto"/>
                <w:bottom w:val="none" w:sz="0" w:space="0" w:color="auto"/>
                <w:right w:val="none" w:sz="0" w:space="0" w:color="auto"/>
              </w:divBdr>
            </w:div>
            <w:div w:id="438768377">
              <w:marLeft w:val="0"/>
              <w:marRight w:val="0"/>
              <w:marTop w:val="0"/>
              <w:marBottom w:val="0"/>
              <w:divBdr>
                <w:top w:val="none" w:sz="0" w:space="0" w:color="auto"/>
                <w:left w:val="none" w:sz="0" w:space="0" w:color="auto"/>
                <w:bottom w:val="none" w:sz="0" w:space="0" w:color="auto"/>
                <w:right w:val="none" w:sz="0" w:space="0" w:color="auto"/>
              </w:divBdr>
            </w:div>
            <w:div w:id="1673141002">
              <w:marLeft w:val="0"/>
              <w:marRight w:val="0"/>
              <w:marTop w:val="0"/>
              <w:marBottom w:val="0"/>
              <w:divBdr>
                <w:top w:val="none" w:sz="0" w:space="0" w:color="auto"/>
                <w:left w:val="none" w:sz="0" w:space="0" w:color="auto"/>
                <w:bottom w:val="none" w:sz="0" w:space="0" w:color="auto"/>
                <w:right w:val="none" w:sz="0" w:space="0" w:color="auto"/>
              </w:divBdr>
            </w:div>
            <w:div w:id="1358042427">
              <w:marLeft w:val="0"/>
              <w:marRight w:val="0"/>
              <w:marTop w:val="0"/>
              <w:marBottom w:val="0"/>
              <w:divBdr>
                <w:top w:val="none" w:sz="0" w:space="0" w:color="auto"/>
                <w:left w:val="none" w:sz="0" w:space="0" w:color="auto"/>
                <w:bottom w:val="none" w:sz="0" w:space="0" w:color="auto"/>
                <w:right w:val="none" w:sz="0" w:space="0" w:color="auto"/>
              </w:divBdr>
            </w:div>
            <w:div w:id="1988170648">
              <w:marLeft w:val="0"/>
              <w:marRight w:val="0"/>
              <w:marTop w:val="0"/>
              <w:marBottom w:val="0"/>
              <w:divBdr>
                <w:top w:val="none" w:sz="0" w:space="0" w:color="auto"/>
                <w:left w:val="none" w:sz="0" w:space="0" w:color="auto"/>
                <w:bottom w:val="none" w:sz="0" w:space="0" w:color="auto"/>
                <w:right w:val="none" w:sz="0" w:space="0" w:color="auto"/>
              </w:divBdr>
            </w:div>
            <w:div w:id="1237084817">
              <w:marLeft w:val="0"/>
              <w:marRight w:val="0"/>
              <w:marTop w:val="0"/>
              <w:marBottom w:val="0"/>
              <w:divBdr>
                <w:top w:val="none" w:sz="0" w:space="0" w:color="auto"/>
                <w:left w:val="none" w:sz="0" w:space="0" w:color="auto"/>
                <w:bottom w:val="none" w:sz="0" w:space="0" w:color="auto"/>
                <w:right w:val="none" w:sz="0" w:space="0" w:color="auto"/>
              </w:divBdr>
            </w:div>
            <w:div w:id="1381591206">
              <w:marLeft w:val="0"/>
              <w:marRight w:val="0"/>
              <w:marTop w:val="0"/>
              <w:marBottom w:val="0"/>
              <w:divBdr>
                <w:top w:val="none" w:sz="0" w:space="0" w:color="auto"/>
                <w:left w:val="none" w:sz="0" w:space="0" w:color="auto"/>
                <w:bottom w:val="none" w:sz="0" w:space="0" w:color="auto"/>
                <w:right w:val="none" w:sz="0" w:space="0" w:color="auto"/>
              </w:divBdr>
            </w:div>
            <w:div w:id="1144082862">
              <w:marLeft w:val="0"/>
              <w:marRight w:val="0"/>
              <w:marTop w:val="0"/>
              <w:marBottom w:val="0"/>
              <w:divBdr>
                <w:top w:val="none" w:sz="0" w:space="0" w:color="auto"/>
                <w:left w:val="none" w:sz="0" w:space="0" w:color="auto"/>
                <w:bottom w:val="none" w:sz="0" w:space="0" w:color="auto"/>
                <w:right w:val="none" w:sz="0" w:space="0" w:color="auto"/>
              </w:divBdr>
            </w:div>
            <w:div w:id="343476700">
              <w:marLeft w:val="0"/>
              <w:marRight w:val="0"/>
              <w:marTop w:val="0"/>
              <w:marBottom w:val="0"/>
              <w:divBdr>
                <w:top w:val="none" w:sz="0" w:space="0" w:color="auto"/>
                <w:left w:val="none" w:sz="0" w:space="0" w:color="auto"/>
                <w:bottom w:val="none" w:sz="0" w:space="0" w:color="auto"/>
                <w:right w:val="none" w:sz="0" w:space="0" w:color="auto"/>
              </w:divBdr>
            </w:div>
            <w:div w:id="989747110">
              <w:marLeft w:val="0"/>
              <w:marRight w:val="0"/>
              <w:marTop w:val="0"/>
              <w:marBottom w:val="0"/>
              <w:divBdr>
                <w:top w:val="none" w:sz="0" w:space="0" w:color="auto"/>
                <w:left w:val="none" w:sz="0" w:space="0" w:color="auto"/>
                <w:bottom w:val="none" w:sz="0" w:space="0" w:color="auto"/>
                <w:right w:val="none" w:sz="0" w:space="0" w:color="auto"/>
              </w:divBdr>
            </w:div>
            <w:div w:id="753281802">
              <w:marLeft w:val="0"/>
              <w:marRight w:val="0"/>
              <w:marTop w:val="0"/>
              <w:marBottom w:val="0"/>
              <w:divBdr>
                <w:top w:val="none" w:sz="0" w:space="0" w:color="auto"/>
                <w:left w:val="none" w:sz="0" w:space="0" w:color="auto"/>
                <w:bottom w:val="none" w:sz="0" w:space="0" w:color="auto"/>
                <w:right w:val="none" w:sz="0" w:space="0" w:color="auto"/>
              </w:divBdr>
            </w:div>
            <w:div w:id="558901956">
              <w:marLeft w:val="0"/>
              <w:marRight w:val="0"/>
              <w:marTop w:val="0"/>
              <w:marBottom w:val="0"/>
              <w:divBdr>
                <w:top w:val="none" w:sz="0" w:space="0" w:color="auto"/>
                <w:left w:val="none" w:sz="0" w:space="0" w:color="auto"/>
                <w:bottom w:val="none" w:sz="0" w:space="0" w:color="auto"/>
                <w:right w:val="none" w:sz="0" w:space="0" w:color="auto"/>
              </w:divBdr>
            </w:div>
            <w:div w:id="768550686">
              <w:marLeft w:val="0"/>
              <w:marRight w:val="0"/>
              <w:marTop w:val="0"/>
              <w:marBottom w:val="0"/>
              <w:divBdr>
                <w:top w:val="none" w:sz="0" w:space="0" w:color="auto"/>
                <w:left w:val="none" w:sz="0" w:space="0" w:color="auto"/>
                <w:bottom w:val="none" w:sz="0" w:space="0" w:color="auto"/>
                <w:right w:val="none" w:sz="0" w:space="0" w:color="auto"/>
              </w:divBdr>
            </w:div>
            <w:div w:id="854267346">
              <w:marLeft w:val="0"/>
              <w:marRight w:val="0"/>
              <w:marTop w:val="0"/>
              <w:marBottom w:val="0"/>
              <w:divBdr>
                <w:top w:val="none" w:sz="0" w:space="0" w:color="auto"/>
                <w:left w:val="none" w:sz="0" w:space="0" w:color="auto"/>
                <w:bottom w:val="none" w:sz="0" w:space="0" w:color="auto"/>
                <w:right w:val="none" w:sz="0" w:space="0" w:color="auto"/>
              </w:divBdr>
            </w:div>
            <w:div w:id="662271787">
              <w:marLeft w:val="0"/>
              <w:marRight w:val="0"/>
              <w:marTop w:val="0"/>
              <w:marBottom w:val="0"/>
              <w:divBdr>
                <w:top w:val="none" w:sz="0" w:space="0" w:color="auto"/>
                <w:left w:val="none" w:sz="0" w:space="0" w:color="auto"/>
                <w:bottom w:val="none" w:sz="0" w:space="0" w:color="auto"/>
                <w:right w:val="none" w:sz="0" w:space="0" w:color="auto"/>
              </w:divBdr>
            </w:div>
            <w:div w:id="1272784590">
              <w:marLeft w:val="0"/>
              <w:marRight w:val="0"/>
              <w:marTop w:val="0"/>
              <w:marBottom w:val="0"/>
              <w:divBdr>
                <w:top w:val="none" w:sz="0" w:space="0" w:color="auto"/>
                <w:left w:val="none" w:sz="0" w:space="0" w:color="auto"/>
                <w:bottom w:val="none" w:sz="0" w:space="0" w:color="auto"/>
                <w:right w:val="none" w:sz="0" w:space="0" w:color="auto"/>
              </w:divBdr>
            </w:div>
            <w:div w:id="1225024648">
              <w:marLeft w:val="0"/>
              <w:marRight w:val="0"/>
              <w:marTop w:val="0"/>
              <w:marBottom w:val="0"/>
              <w:divBdr>
                <w:top w:val="none" w:sz="0" w:space="0" w:color="auto"/>
                <w:left w:val="none" w:sz="0" w:space="0" w:color="auto"/>
                <w:bottom w:val="none" w:sz="0" w:space="0" w:color="auto"/>
                <w:right w:val="none" w:sz="0" w:space="0" w:color="auto"/>
              </w:divBdr>
            </w:div>
            <w:div w:id="1664703796">
              <w:marLeft w:val="0"/>
              <w:marRight w:val="0"/>
              <w:marTop w:val="0"/>
              <w:marBottom w:val="0"/>
              <w:divBdr>
                <w:top w:val="none" w:sz="0" w:space="0" w:color="auto"/>
                <w:left w:val="none" w:sz="0" w:space="0" w:color="auto"/>
                <w:bottom w:val="none" w:sz="0" w:space="0" w:color="auto"/>
                <w:right w:val="none" w:sz="0" w:space="0" w:color="auto"/>
              </w:divBdr>
            </w:div>
            <w:div w:id="1049378808">
              <w:marLeft w:val="0"/>
              <w:marRight w:val="0"/>
              <w:marTop w:val="0"/>
              <w:marBottom w:val="0"/>
              <w:divBdr>
                <w:top w:val="none" w:sz="0" w:space="0" w:color="auto"/>
                <w:left w:val="none" w:sz="0" w:space="0" w:color="auto"/>
                <w:bottom w:val="none" w:sz="0" w:space="0" w:color="auto"/>
                <w:right w:val="none" w:sz="0" w:space="0" w:color="auto"/>
              </w:divBdr>
            </w:div>
            <w:div w:id="521820871">
              <w:marLeft w:val="0"/>
              <w:marRight w:val="0"/>
              <w:marTop w:val="0"/>
              <w:marBottom w:val="0"/>
              <w:divBdr>
                <w:top w:val="none" w:sz="0" w:space="0" w:color="auto"/>
                <w:left w:val="none" w:sz="0" w:space="0" w:color="auto"/>
                <w:bottom w:val="none" w:sz="0" w:space="0" w:color="auto"/>
                <w:right w:val="none" w:sz="0" w:space="0" w:color="auto"/>
              </w:divBdr>
            </w:div>
            <w:div w:id="602803894">
              <w:marLeft w:val="0"/>
              <w:marRight w:val="0"/>
              <w:marTop w:val="0"/>
              <w:marBottom w:val="0"/>
              <w:divBdr>
                <w:top w:val="none" w:sz="0" w:space="0" w:color="auto"/>
                <w:left w:val="none" w:sz="0" w:space="0" w:color="auto"/>
                <w:bottom w:val="none" w:sz="0" w:space="0" w:color="auto"/>
                <w:right w:val="none" w:sz="0" w:space="0" w:color="auto"/>
              </w:divBdr>
            </w:div>
            <w:div w:id="2063945227">
              <w:marLeft w:val="0"/>
              <w:marRight w:val="0"/>
              <w:marTop w:val="0"/>
              <w:marBottom w:val="0"/>
              <w:divBdr>
                <w:top w:val="none" w:sz="0" w:space="0" w:color="auto"/>
                <w:left w:val="none" w:sz="0" w:space="0" w:color="auto"/>
                <w:bottom w:val="none" w:sz="0" w:space="0" w:color="auto"/>
                <w:right w:val="none" w:sz="0" w:space="0" w:color="auto"/>
              </w:divBdr>
            </w:div>
            <w:div w:id="444010214">
              <w:marLeft w:val="0"/>
              <w:marRight w:val="0"/>
              <w:marTop w:val="0"/>
              <w:marBottom w:val="0"/>
              <w:divBdr>
                <w:top w:val="none" w:sz="0" w:space="0" w:color="auto"/>
                <w:left w:val="none" w:sz="0" w:space="0" w:color="auto"/>
                <w:bottom w:val="none" w:sz="0" w:space="0" w:color="auto"/>
                <w:right w:val="none" w:sz="0" w:space="0" w:color="auto"/>
              </w:divBdr>
            </w:div>
            <w:div w:id="269095421">
              <w:marLeft w:val="0"/>
              <w:marRight w:val="0"/>
              <w:marTop w:val="0"/>
              <w:marBottom w:val="0"/>
              <w:divBdr>
                <w:top w:val="none" w:sz="0" w:space="0" w:color="auto"/>
                <w:left w:val="none" w:sz="0" w:space="0" w:color="auto"/>
                <w:bottom w:val="none" w:sz="0" w:space="0" w:color="auto"/>
                <w:right w:val="none" w:sz="0" w:space="0" w:color="auto"/>
              </w:divBdr>
            </w:div>
            <w:div w:id="438574111">
              <w:marLeft w:val="0"/>
              <w:marRight w:val="0"/>
              <w:marTop w:val="0"/>
              <w:marBottom w:val="0"/>
              <w:divBdr>
                <w:top w:val="none" w:sz="0" w:space="0" w:color="auto"/>
                <w:left w:val="none" w:sz="0" w:space="0" w:color="auto"/>
                <w:bottom w:val="none" w:sz="0" w:space="0" w:color="auto"/>
                <w:right w:val="none" w:sz="0" w:space="0" w:color="auto"/>
              </w:divBdr>
            </w:div>
            <w:div w:id="1394354886">
              <w:marLeft w:val="0"/>
              <w:marRight w:val="0"/>
              <w:marTop w:val="0"/>
              <w:marBottom w:val="0"/>
              <w:divBdr>
                <w:top w:val="none" w:sz="0" w:space="0" w:color="auto"/>
                <w:left w:val="none" w:sz="0" w:space="0" w:color="auto"/>
                <w:bottom w:val="none" w:sz="0" w:space="0" w:color="auto"/>
                <w:right w:val="none" w:sz="0" w:space="0" w:color="auto"/>
              </w:divBdr>
            </w:div>
            <w:div w:id="1995840119">
              <w:marLeft w:val="0"/>
              <w:marRight w:val="0"/>
              <w:marTop w:val="0"/>
              <w:marBottom w:val="0"/>
              <w:divBdr>
                <w:top w:val="none" w:sz="0" w:space="0" w:color="auto"/>
                <w:left w:val="none" w:sz="0" w:space="0" w:color="auto"/>
                <w:bottom w:val="none" w:sz="0" w:space="0" w:color="auto"/>
                <w:right w:val="none" w:sz="0" w:space="0" w:color="auto"/>
              </w:divBdr>
            </w:div>
            <w:div w:id="1370687242">
              <w:marLeft w:val="0"/>
              <w:marRight w:val="0"/>
              <w:marTop w:val="0"/>
              <w:marBottom w:val="0"/>
              <w:divBdr>
                <w:top w:val="none" w:sz="0" w:space="0" w:color="auto"/>
                <w:left w:val="none" w:sz="0" w:space="0" w:color="auto"/>
                <w:bottom w:val="none" w:sz="0" w:space="0" w:color="auto"/>
                <w:right w:val="none" w:sz="0" w:space="0" w:color="auto"/>
              </w:divBdr>
            </w:div>
            <w:div w:id="622687334">
              <w:marLeft w:val="0"/>
              <w:marRight w:val="0"/>
              <w:marTop w:val="0"/>
              <w:marBottom w:val="0"/>
              <w:divBdr>
                <w:top w:val="none" w:sz="0" w:space="0" w:color="auto"/>
                <w:left w:val="none" w:sz="0" w:space="0" w:color="auto"/>
                <w:bottom w:val="none" w:sz="0" w:space="0" w:color="auto"/>
                <w:right w:val="none" w:sz="0" w:space="0" w:color="auto"/>
              </w:divBdr>
            </w:div>
            <w:div w:id="230428648">
              <w:marLeft w:val="0"/>
              <w:marRight w:val="0"/>
              <w:marTop w:val="0"/>
              <w:marBottom w:val="0"/>
              <w:divBdr>
                <w:top w:val="none" w:sz="0" w:space="0" w:color="auto"/>
                <w:left w:val="none" w:sz="0" w:space="0" w:color="auto"/>
                <w:bottom w:val="none" w:sz="0" w:space="0" w:color="auto"/>
                <w:right w:val="none" w:sz="0" w:space="0" w:color="auto"/>
              </w:divBdr>
            </w:div>
            <w:div w:id="1222905942">
              <w:marLeft w:val="0"/>
              <w:marRight w:val="0"/>
              <w:marTop w:val="0"/>
              <w:marBottom w:val="0"/>
              <w:divBdr>
                <w:top w:val="none" w:sz="0" w:space="0" w:color="auto"/>
                <w:left w:val="none" w:sz="0" w:space="0" w:color="auto"/>
                <w:bottom w:val="none" w:sz="0" w:space="0" w:color="auto"/>
                <w:right w:val="none" w:sz="0" w:space="0" w:color="auto"/>
              </w:divBdr>
            </w:div>
            <w:div w:id="1260945129">
              <w:marLeft w:val="0"/>
              <w:marRight w:val="0"/>
              <w:marTop w:val="0"/>
              <w:marBottom w:val="0"/>
              <w:divBdr>
                <w:top w:val="none" w:sz="0" w:space="0" w:color="auto"/>
                <w:left w:val="none" w:sz="0" w:space="0" w:color="auto"/>
                <w:bottom w:val="none" w:sz="0" w:space="0" w:color="auto"/>
                <w:right w:val="none" w:sz="0" w:space="0" w:color="auto"/>
              </w:divBdr>
            </w:div>
            <w:div w:id="1744638332">
              <w:marLeft w:val="0"/>
              <w:marRight w:val="0"/>
              <w:marTop w:val="0"/>
              <w:marBottom w:val="0"/>
              <w:divBdr>
                <w:top w:val="none" w:sz="0" w:space="0" w:color="auto"/>
                <w:left w:val="none" w:sz="0" w:space="0" w:color="auto"/>
                <w:bottom w:val="none" w:sz="0" w:space="0" w:color="auto"/>
                <w:right w:val="none" w:sz="0" w:space="0" w:color="auto"/>
              </w:divBdr>
            </w:div>
            <w:div w:id="1141114178">
              <w:marLeft w:val="0"/>
              <w:marRight w:val="0"/>
              <w:marTop w:val="0"/>
              <w:marBottom w:val="0"/>
              <w:divBdr>
                <w:top w:val="none" w:sz="0" w:space="0" w:color="auto"/>
                <w:left w:val="none" w:sz="0" w:space="0" w:color="auto"/>
                <w:bottom w:val="none" w:sz="0" w:space="0" w:color="auto"/>
                <w:right w:val="none" w:sz="0" w:space="0" w:color="auto"/>
              </w:divBdr>
            </w:div>
            <w:div w:id="737821054">
              <w:marLeft w:val="0"/>
              <w:marRight w:val="0"/>
              <w:marTop w:val="0"/>
              <w:marBottom w:val="0"/>
              <w:divBdr>
                <w:top w:val="none" w:sz="0" w:space="0" w:color="auto"/>
                <w:left w:val="none" w:sz="0" w:space="0" w:color="auto"/>
                <w:bottom w:val="none" w:sz="0" w:space="0" w:color="auto"/>
                <w:right w:val="none" w:sz="0" w:space="0" w:color="auto"/>
              </w:divBdr>
            </w:div>
            <w:div w:id="401605576">
              <w:marLeft w:val="0"/>
              <w:marRight w:val="0"/>
              <w:marTop w:val="0"/>
              <w:marBottom w:val="0"/>
              <w:divBdr>
                <w:top w:val="none" w:sz="0" w:space="0" w:color="auto"/>
                <w:left w:val="none" w:sz="0" w:space="0" w:color="auto"/>
                <w:bottom w:val="none" w:sz="0" w:space="0" w:color="auto"/>
                <w:right w:val="none" w:sz="0" w:space="0" w:color="auto"/>
              </w:divBdr>
            </w:div>
            <w:div w:id="638847233">
              <w:marLeft w:val="0"/>
              <w:marRight w:val="0"/>
              <w:marTop w:val="0"/>
              <w:marBottom w:val="0"/>
              <w:divBdr>
                <w:top w:val="none" w:sz="0" w:space="0" w:color="auto"/>
                <w:left w:val="none" w:sz="0" w:space="0" w:color="auto"/>
                <w:bottom w:val="none" w:sz="0" w:space="0" w:color="auto"/>
                <w:right w:val="none" w:sz="0" w:space="0" w:color="auto"/>
              </w:divBdr>
            </w:div>
            <w:div w:id="2140295333">
              <w:marLeft w:val="0"/>
              <w:marRight w:val="0"/>
              <w:marTop w:val="0"/>
              <w:marBottom w:val="0"/>
              <w:divBdr>
                <w:top w:val="none" w:sz="0" w:space="0" w:color="auto"/>
                <w:left w:val="none" w:sz="0" w:space="0" w:color="auto"/>
                <w:bottom w:val="none" w:sz="0" w:space="0" w:color="auto"/>
                <w:right w:val="none" w:sz="0" w:space="0" w:color="auto"/>
              </w:divBdr>
            </w:div>
            <w:div w:id="1985306719">
              <w:marLeft w:val="0"/>
              <w:marRight w:val="0"/>
              <w:marTop w:val="0"/>
              <w:marBottom w:val="0"/>
              <w:divBdr>
                <w:top w:val="none" w:sz="0" w:space="0" w:color="auto"/>
                <w:left w:val="none" w:sz="0" w:space="0" w:color="auto"/>
                <w:bottom w:val="none" w:sz="0" w:space="0" w:color="auto"/>
                <w:right w:val="none" w:sz="0" w:space="0" w:color="auto"/>
              </w:divBdr>
            </w:div>
            <w:div w:id="777867925">
              <w:marLeft w:val="0"/>
              <w:marRight w:val="0"/>
              <w:marTop w:val="0"/>
              <w:marBottom w:val="0"/>
              <w:divBdr>
                <w:top w:val="none" w:sz="0" w:space="0" w:color="auto"/>
                <w:left w:val="none" w:sz="0" w:space="0" w:color="auto"/>
                <w:bottom w:val="none" w:sz="0" w:space="0" w:color="auto"/>
                <w:right w:val="none" w:sz="0" w:space="0" w:color="auto"/>
              </w:divBdr>
            </w:div>
            <w:div w:id="980840055">
              <w:marLeft w:val="0"/>
              <w:marRight w:val="0"/>
              <w:marTop w:val="0"/>
              <w:marBottom w:val="0"/>
              <w:divBdr>
                <w:top w:val="none" w:sz="0" w:space="0" w:color="auto"/>
                <w:left w:val="none" w:sz="0" w:space="0" w:color="auto"/>
                <w:bottom w:val="none" w:sz="0" w:space="0" w:color="auto"/>
                <w:right w:val="none" w:sz="0" w:space="0" w:color="auto"/>
              </w:divBdr>
            </w:div>
            <w:div w:id="1652833174">
              <w:marLeft w:val="0"/>
              <w:marRight w:val="0"/>
              <w:marTop w:val="0"/>
              <w:marBottom w:val="0"/>
              <w:divBdr>
                <w:top w:val="none" w:sz="0" w:space="0" w:color="auto"/>
                <w:left w:val="none" w:sz="0" w:space="0" w:color="auto"/>
                <w:bottom w:val="none" w:sz="0" w:space="0" w:color="auto"/>
                <w:right w:val="none" w:sz="0" w:space="0" w:color="auto"/>
              </w:divBdr>
            </w:div>
            <w:div w:id="2002927742">
              <w:marLeft w:val="0"/>
              <w:marRight w:val="0"/>
              <w:marTop w:val="0"/>
              <w:marBottom w:val="0"/>
              <w:divBdr>
                <w:top w:val="none" w:sz="0" w:space="0" w:color="auto"/>
                <w:left w:val="none" w:sz="0" w:space="0" w:color="auto"/>
                <w:bottom w:val="none" w:sz="0" w:space="0" w:color="auto"/>
                <w:right w:val="none" w:sz="0" w:space="0" w:color="auto"/>
              </w:divBdr>
            </w:div>
            <w:div w:id="1000354844">
              <w:marLeft w:val="0"/>
              <w:marRight w:val="0"/>
              <w:marTop w:val="0"/>
              <w:marBottom w:val="0"/>
              <w:divBdr>
                <w:top w:val="none" w:sz="0" w:space="0" w:color="auto"/>
                <w:left w:val="none" w:sz="0" w:space="0" w:color="auto"/>
                <w:bottom w:val="none" w:sz="0" w:space="0" w:color="auto"/>
                <w:right w:val="none" w:sz="0" w:space="0" w:color="auto"/>
              </w:divBdr>
            </w:div>
            <w:div w:id="881675358">
              <w:marLeft w:val="0"/>
              <w:marRight w:val="0"/>
              <w:marTop w:val="0"/>
              <w:marBottom w:val="0"/>
              <w:divBdr>
                <w:top w:val="none" w:sz="0" w:space="0" w:color="auto"/>
                <w:left w:val="none" w:sz="0" w:space="0" w:color="auto"/>
                <w:bottom w:val="none" w:sz="0" w:space="0" w:color="auto"/>
                <w:right w:val="none" w:sz="0" w:space="0" w:color="auto"/>
              </w:divBdr>
            </w:div>
            <w:div w:id="1669022196">
              <w:marLeft w:val="0"/>
              <w:marRight w:val="0"/>
              <w:marTop w:val="0"/>
              <w:marBottom w:val="0"/>
              <w:divBdr>
                <w:top w:val="none" w:sz="0" w:space="0" w:color="auto"/>
                <w:left w:val="none" w:sz="0" w:space="0" w:color="auto"/>
                <w:bottom w:val="none" w:sz="0" w:space="0" w:color="auto"/>
                <w:right w:val="none" w:sz="0" w:space="0" w:color="auto"/>
              </w:divBdr>
            </w:div>
            <w:div w:id="1123881770">
              <w:marLeft w:val="0"/>
              <w:marRight w:val="0"/>
              <w:marTop w:val="0"/>
              <w:marBottom w:val="0"/>
              <w:divBdr>
                <w:top w:val="none" w:sz="0" w:space="0" w:color="auto"/>
                <w:left w:val="none" w:sz="0" w:space="0" w:color="auto"/>
                <w:bottom w:val="none" w:sz="0" w:space="0" w:color="auto"/>
                <w:right w:val="none" w:sz="0" w:space="0" w:color="auto"/>
              </w:divBdr>
            </w:div>
            <w:div w:id="1076320483">
              <w:marLeft w:val="0"/>
              <w:marRight w:val="0"/>
              <w:marTop w:val="0"/>
              <w:marBottom w:val="0"/>
              <w:divBdr>
                <w:top w:val="none" w:sz="0" w:space="0" w:color="auto"/>
                <w:left w:val="none" w:sz="0" w:space="0" w:color="auto"/>
                <w:bottom w:val="none" w:sz="0" w:space="0" w:color="auto"/>
                <w:right w:val="none" w:sz="0" w:space="0" w:color="auto"/>
              </w:divBdr>
            </w:div>
            <w:div w:id="278952272">
              <w:marLeft w:val="0"/>
              <w:marRight w:val="0"/>
              <w:marTop w:val="0"/>
              <w:marBottom w:val="0"/>
              <w:divBdr>
                <w:top w:val="none" w:sz="0" w:space="0" w:color="auto"/>
                <w:left w:val="none" w:sz="0" w:space="0" w:color="auto"/>
                <w:bottom w:val="none" w:sz="0" w:space="0" w:color="auto"/>
                <w:right w:val="none" w:sz="0" w:space="0" w:color="auto"/>
              </w:divBdr>
            </w:div>
            <w:div w:id="775098905">
              <w:marLeft w:val="0"/>
              <w:marRight w:val="0"/>
              <w:marTop w:val="0"/>
              <w:marBottom w:val="0"/>
              <w:divBdr>
                <w:top w:val="none" w:sz="0" w:space="0" w:color="auto"/>
                <w:left w:val="none" w:sz="0" w:space="0" w:color="auto"/>
                <w:bottom w:val="none" w:sz="0" w:space="0" w:color="auto"/>
                <w:right w:val="none" w:sz="0" w:space="0" w:color="auto"/>
              </w:divBdr>
            </w:div>
            <w:div w:id="1293632167">
              <w:marLeft w:val="0"/>
              <w:marRight w:val="0"/>
              <w:marTop w:val="0"/>
              <w:marBottom w:val="0"/>
              <w:divBdr>
                <w:top w:val="none" w:sz="0" w:space="0" w:color="auto"/>
                <w:left w:val="none" w:sz="0" w:space="0" w:color="auto"/>
                <w:bottom w:val="none" w:sz="0" w:space="0" w:color="auto"/>
                <w:right w:val="none" w:sz="0" w:space="0" w:color="auto"/>
              </w:divBdr>
            </w:div>
            <w:div w:id="571156975">
              <w:marLeft w:val="0"/>
              <w:marRight w:val="0"/>
              <w:marTop w:val="0"/>
              <w:marBottom w:val="0"/>
              <w:divBdr>
                <w:top w:val="none" w:sz="0" w:space="0" w:color="auto"/>
                <w:left w:val="none" w:sz="0" w:space="0" w:color="auto"/>
                <w:bottom w:val="none" w:sz="0" w:space="0" w:color="auto"/>
                <w:right w:val="none" w:sz="0" w:space="0" w:color="auto"/>
              </w:divBdr>
            </w:div>
            <w:div w:id="1152016772">
              <w:marLeft w:val="0"/>
              <w:marRight w:val="0"/>
              <w:marTop w:val="0"/>
              <w:marBottom w:val="0"/>
              <w:divBdr>
                <w:top w:val="none" w:sz="0" w:space="0" w:color="auto"/>
                <w:left w:val="none" w:sz="0" w:space="0" w:color="auto"/>
                <w:bottom w:val="none" w:sz="0" w:space="0" w:color="auto"/>
                <w:right w:val="none" w:sz="0" w:space="0" w:color="auto"/>
              </w:divBdr>
            </w:div>
            <w:div w:id="432406860">
              <w:marLeft w:val="0"/>
              <w:marRight w:val="0"/>
              <w:marTop w:val="0"/>
              <w:marBottom w:val="0"/>
              <w:divBdr>
                <w:top w:val="none" w:sz="0" w:space="0" w:color="auto"/>
                <w:left w:val="none" w:sz="0" w:space="0" w:color="auto"/>
                <w:bottom w:val="none" w:sz="0" w:space="0" w:color="auto"/>
                <w:right w:val="none" w:sz="0" w:space="0" w:color="auto"/>
              </w:divBdr>
            </w:div>
            <w:div w:id="1229876573">
              <w:marLeft w:val="0"/>
              <w:marRight w:val="0"/>
              <w:marTop w:val="0"/>
              <w:marBottom w:val="0"/>
              <w:divBdr>
                <w:top w:val="none" w:sz="0" w:space="0" w:color="auto"/>
                <w:left w:val="none" w:sz="0" w:space="0" w:color="auto"/>
                <w:bottom w:val="none" w:sz="0" w:space="0" w:color="auto"/>
                <w:right w:val="none" w:sz="0" w:space="0" w:color="auto"/>
              </w:divBdr>
            </w:div>
            <w:div w:id="688869958">
              <w:marLeft w:val="0"/>
              <w:marRight w:val="0"/>
              <w:marTop w:val="0"/>
              <w:marBottom w:val="0"/>
              <w:divBdr>
                <w:top w:val="none" w:sz="0" w:space="0" w:color="auto"/>
                <w:left w:val="none" w:sz="0" w:space="0" w:color="auto"/>
                <w:bottom w:val="none" w:sz="0" w:space="0" w:color="auto"/>
                <w:right w:val="none" w:sz="0" w:space="0" w:color="auto"/>
              </w:divBdr>
            </w:div>
            <w:div w:id="1724720638">
              <w:marLeft w:val="0"/>
              <w:marRight w:val="0"/>
              <w:marTop w:val="0"/>
              <w:marBottom w:val="0"/>
              <w:divBdr>
                <w:top w:val="none" w:sz="0" w:space="0" w:color="auto"/>
                <w:left w:val="none" w:sz="0" w:space="0" w:color="auto"/>
                <w:bottom w:val="none" w:sz="0" w:space="0" w:color="auto"/>
                <w:right w:val="none" w:sz="0" w:space="0" w:color="auto"/>
              </w:divBdr>
            </w:div>
            <w:div w:id="286359377">
              <w:marLeft w:val="0"/>
              <w:marRight w:val="0"/>
              <w:marTop w:val="0"/>
              <w:marBottom w:val="0"/>
              <w:divBdr>
                <w:top w:val="none" w:sz="0" w:space="0" w:color="auto"/>
                <w:left w:val="none" w:sz="0" w:space="0" w:color="auto"/>
                <w:bottom w:val="none" w:sz="0" w:space="0" w:color="auto"/>
                <w:right w:val="none" w:sz="0" w:space="0" w:color="auto"/>
              </w:divBdr>
            </w:div>
            <w:div w:id="46268644">
              <w:marLeft w:val="0"/>
              <w:marRight w:val="0"/>
              <w:marTop w:val="0"/>
              <w:marBottom w:val="0"/>
              <w:divBdr>
                <w:top w:val="none" w:sz="0" w:space="0" w:color="auto"/>
                <w:left w:val="none" w:sz="0" w:space="0" w:color="auto"/>
                <w:bottom w:val="none" w:sz="0" w:space="0" w:color="auto"/>
                <w:right w:val="none" w:sz="0" w:space="0" w:color="auto"/>
              </w:divBdr>
            </w:div>
            <w:div w:id="926037554">
              <w:marLeft w:val="0"/>
              <w:marRight w:val="0"/>
              <w:marTop w:val="0"/>
              <w:marBottom w:val="0"/>
              <w:divBdr>
                <w:top w:val="none" w:sz="0" w:space="0" w:color="auto"/>
                <w:left w:val="none" w:sz="0" w:space="0" w:color="auto"/>
                <w:bottom w:val="none" w:sz="0" w:space="0" w:color="auto"/>
                <w:right w:val="none" w:sz="0" w:space="0" w:color="auto"/>
              </w:divBdr>
            </w:div>
            <w:div w:id="1129206712">
              <w:marLeft w:val="0"/>
              <w:marRight w:val="0"/>
              <w:marTop w:val="0"/>
              <w:marBottom w:val="0"/>
              <w:divBdr>
                <w:top w:val="none" w:sz="0" w:space="0" w:color="auto"/>
                <w:left w:val="none" w:sz="0" w:space="0" w:color="auto"/>
                <w:bottom w:val="none" w:sz="0" w:space="0" w:color="auto"/>
                <w:right w:val="none" w:sz="0" w:space="0" w:color="auto"/>
              </w:divBdr>
            </w:div>
            <w:div w:id="1625579157">
              <w:marLeft w:val="0"/>
              <w:marRight w:val="0"/>
              <w:marTop w:val="0"/>
              <w:marBottom w:val="0"/>
              <w:divBdr>
                <w:top w:val="none" w:sz="0" w:space="0" w:color="auto"/>
                <w:left w:val="none" w:sz="0" w:space="0" w:color="auto"/>
                <w:bottom w:val="none" w:sz="0" w:space="0" w:color="auto"/>
                <w:right w:val="none" w:sz="0" w:space="0" w:color="auto"/>
              </w:divBdr>
            </w:div>
            <w:div w:id="455176455">
              <w:marLeft w:val="0"/>
              <w:marRight w:val="0"/>
              <w:marTop w:val="0"/>
              <w:marBottom w:val="0"/>
              <w:divBdr>
                <w:top w:val="none" w:sz="0" w:space="0" w:color="auto"/>
                <w:left w:val="none" w:sz="0" w:space="0" w:color="auto"/>
                <w:bottom w:val="none" w:sz="0" w:space="0" w:color="auto"/>
                <w:right w:val="none" w:sz="0" w:space="0" w:color="auto"/>
              </w:divBdr>
            </w:div>
            <w:div w:id="1109349982">
              <w:marLeft w:val="0"/>
              <w:marRight w:val="0"/>
              <w:marTop w:val="0"/>
              <w:marBottom w:val="0"/>
              <w:divBdr>
                <w:top w:val="none" w:sz="0" w:space="0" w:color="auto"/>
                <w:left w:val="none" w:sz="0" w:space="0" w:color="auto"/>
                <w:bottom w:val="none" w:sz="0" w:space="0" w:color="auto"/>
                <w:right w:val="none" w:sz="0" w:space="0" w:color="auto"/>
              </w:divBdr>
            </w:div>
            <w:div w:id="2093626734">
              <w:marLeft w:val="0"/>
              <w:marRight w:val="0"/>
              <w:marTop w:val="0"/>
              <w:marBottom w:val="0"/>
              <w:divBdr>
                <w:top w:val="none" w:sz="0" w:space="0" w:color="auto"/>
                <w:left w:val="none" w:sz="0" w:space="0" w:color="auto"/>
                <w:bottom w:val="none" w:sz="0" w:space="0" w:color="auto"/>
                <w:right w:val="none" w:sz="0" w:space="0" w:color="auto"/>
              </w:divBdr>
            </w:div>
            <w:div w:id="1615555271">
              <w:marLeft w:val="0"/>
              <w:marRight w:val="0"/>
              <w:marTop w:val="0"/>
              <w:marBottom w:val="0"/>
              <w:divBdr>
                <w:top w:val="none" w:sz="0" w:space="0" w:color="auto"/>
                <w:left w:val="none" w:sz="0" w:space="0" w:color="auto"/>
                <w:bottom w:val="none" w:sz="0" w:space="0" w:color="auto"/>
                <w:right w:val="none" w:sz="0" w:space="0" w:color="auto"/>
              </w:divBdr>
            </w:div>
            <w:div w:id="30499259">
              <w:marLeft w:val="0"/>
              <w:marRight w:val="0"/>
              <w:marTop w:val="0"/>
              <w:marBottom w:val="0"/>
              <w:divBdr>
                <w:top w:val="none" w:sz="0" w:space="0" w:color="auto"/>
                <w:left w:val="none" w:sz="0" w:space="0" w:color="auto"/>
                <w:bottom w:val="none" w:sz="0" w:space="0" w:color="auto"/>
                <w:right w:val="none" w:sz="0" w:space="0" w:color="auto"/>
              </w:divBdr>
            </w:div>
            <w:div w:id="1777872651">
              <w:marLeft w:val="0"/>
              <w:marRight w:val="0"/>
              <w:marTop w:val="0"/>
              <w:marBottom w:val="0"/>
              <w:divBdr>
                <w:top w:val="none" w:sz="0" w:space="0" w:color="auto"/>
                <w:left w:val="none" w:sz="0" w:space="0" w:color="auto"/>
                <w:bottom w:val="none" w:sz="0" w:space="0" w:color="auto"/>
                <w:right w:val="none" w:sz="0" w:space="0" w:color="auto"/>
              </w:divBdr>
            </w:div>
            <w:div w:id="1007371556">
              <w:marLeft w:val="0"/>
              <w:marRight w:val="0"/>
              <w:marTop w:val="0"/>
              <w:marBottom w:val="0"/>
              <w:divBdr>
                <w:top w:val="none" w:sz="0" w:space="0" w:color="auto"/>
                <w:left w:val="none" w:sz="0" w:space="0" w:color="auto"/>
                <w:bottom w:val="none" w:sz="0" w:space="0" w:color="auto"/>
                <w:right w:val="none" w:sz="0" w:space="0" w:color="auto"/>
              </w:divBdr>
            </w:div>
            <w:div w:id="500001512">
              <w:marLeft w:val="0"/>
              <w:marRight w:val="0"/>
              <w:marTop w:val="0"/>
              <w:marBottom w:val="0"/>
              <w:divBdr>
                <w:top w:val="none" w:sz="0" w:space="0" w:color="auto"/>
                <w:left w:val="none" w:sz="0" w:space="0" w:color="auto"/>
                <w:bottom w:val="none" w:sz="0" w:space="0" w:color="auto"/>
                <w:right w:val="none" w:sz="0" w:space="0" w:color="auto"/>
              </w:divBdr>
            </w:div>
            <w:div w:id="2010600837">
              <w:marLeft w:val="0"/>
              <w:marRight w:val="0"/>
              <w:marTop w:val="0"/>
              <w:marBottom w:val="0"/>
              <w:divBdr>
                <w:top w:val="none" w:sz="0" w:space="0" w:color="auto"/>
                <w:left w:val="none" w:sz="0" w:space="0" w:color="auto"/>
                <w:bottom w:val="none" w:sz="0" w:space="0" w:color="auto"/>
                <w:right w:val="none" w:sz="0" w:space="0" w:color="auto"/>
              </w:divBdr>
            </w:div>
            <w:div w:id="1602714451">
              <w:marLeft w:val="0"/>
              <w:marRight w:val="0"/>
              <w:marTop w:val="0"/>
              <w:marBottom w:val="0"/>
              <w:divBdr>
                <w:top w:val="none" w:sz="0" w:space="0" w:color="auto"/>
                <w:left w:val="none" w:sz="0" w:space="0" w:color="auto"/>
                <w:bottom w:val="none" w:sz="0" w:space="0" w:color="auto"/>
                <w:right w:val="none" w:sz="0" w:space="0" w:color="auto"/>
              </w:divBdr>
            </w:div>
            <w:div w:id="1111441067">
              <w:marLeft w:val="0"/>
              <w:marRight w:val="0"/>
              <w:marTop w:val="0"/>
              <w:marBottom w:val="0"/>
              <w:divBdr>
                <w:top w:val="none" w:sz="0" w:space="0" w:color="auto"/>
                <w:left w:val="none" w:sz="0" w:space="0" w:color="auto"/>
                <w:bottom w:val="none" w:sz="0" w:space="0" w:color="auto"/>
                <w:right w:val="none" w:sz="0" w:space="0" w:color="auto"/>
              </w:divBdr>
            </w:div>
            <w:div w:id="1406413143">
              <w:marLeft w:val="0"/>
              <w:marRight w:val="0"/>
              <w:marTop w:val="0"/>
              <w:marBottom w:val="0"/>
              <w:divBdr>
                <w:top w:val="none" w:sz="0" w:space="0" w:color="auto"/>
                <w:left w:val="none" w:sz="0" w:space="0" w:color="auto"/>
                <w:bottom w:val="none" w:sz="0" w:space="0" w:color="auto"/>
                <w:right w:val="none" w:sz="0" w:space="0" w:color="auto"/>
              </w:divBdr>
            </w:div>
            <w:div w:id="221336814">
              <w:marLeft w:val="0"/>
              <w:marRight w:val="0"/>
              <w:marTop w:val="0"/>
              <w:marBottom w:val="0"/>
              <w:divBdr>
                <w:top w:val="none" w:sz="0" w:space="0" w:color="auto"/>
                <w:left w:val="none" w:sz="0" w:space="0" w:color="auto"/>
                <w:bottom w:val="none" w:sz="0" w:space="0" w:color="auto"/>
                <w:right w:val="none" w:sz="0" w:space="0" w:color="auto"/>
              </w:divBdr>
            </w:div>
          </w:divsChild>
        </w:div>
        <w:div w:id="242497616">
          <w:marLeft w:val="0"/>
          <w:marRight w:val="0"/>
          <w:marTop w:val="0"/>
          <w:marBottom w:val="0"/>
          <w:divBdr>
            <w:top w:val="single" w:sz="6" w:space="4" w:color="D6DADC"/>
            <w:left w:val="none" w:sz="0" w:space="4" w:color="D6DADC"/>
            <w:bottom w:val="none" w:sz="0" w:space="4" w:color="D6DADC"/>
            <w:right w:val="none" w:sz="0" w:space="4" w:color="D6DADC"/>
          </w:divBdr>
        </w:div>
      </w:divsChild>
    </w:div>
    <w:div w:id="2080320879">
      <w:bodyDiv w:val="1"/>
      <w:marLeft w:val="0"/>
      <w:marRight w:val="0"/>
      <w:marTop w:val="0"/>
      <w:marBottom w:val="0"/>
      <w:divBdr>
        <w:top w:val="none" w:sz="0" w:space="0" w:color="auto"/>
        <w:left w:val="none" w:sz="0" w:space="0" w:color="auto"/>
        <w:bottom w:val="none" w:sz="0" w:space="0" w:color="auto"/>
        <w:right w:val="none" w:sz="0" w:space="0" w:color="auto"/>
      </w:divBdr>
    </w:div>
    <w:div w:id="212653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AJRCS/2018/4673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C001D-0447-428F-8111-27560957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11</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CPU SDI 1080</cp:lastModifiedBy>
  <cp:revision>959</cp:revision>
  <dcterms:created xsi:type="dcterms:W3CDTF">2023-10-10T07:26:00Z</dcterms:created>
  <dcterms:modified xsi:type="dcterms:W3CDTF">2025-02-28T05:55:00Z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10c50ca78ee705a0ff639dba0a65a9a5b7fab606d3febac68e0395d55afe4686</vt:lpwstr>
  </property>
</Properties>
</file>