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3663FC" w14:textId="640FCE5B" w:rsidR="008F3E7B" w:rsidRDefault="008F3E7B" w:rsidP="00800D44">
      <w:pPr>
        <w:jc w:val="center"/>
        <w:rPr>
          <w:rFonts w:ascii="Century Gothic" w:hAnsi="Century Gothic"/>
          <w:b/>
          <w:bCs/>
          <w:sz w:val="24"/>
          <w:szCs w:val="24"/>
        </w:rPr>
      </w:pPr>
      <w:r w:rsidRPr="008F3E7B">
        <w:rPr>
          <w:rFonts w:ascii="Century Gothic" w:hAnsi="Century Gothic"/>
          <w:b/>
          <w:bCs/>
          <w:sz w:val="24"/>
          <w:szCs w:val="24"/>
        </w:rPr>
        <w:t>Original Research Article</w:t>
      </w:r>
    </w:p>
    <w:p w14:paraId="64BC8E70" w14:textId="524E0C30" w:rsidR="00FF39CF" w:rsidRPr="00CE452B" w:rsidRDefault="004A5D79" w:rsidP="00800D44">
      <w:pPr>
        <w:jc w:val="center"/>
        <w:rPr>
          <w:rFonts w:ascii="Century Gothic" w:hAnsi="Century Gothic"/>
          <w:b/>
          <w:bCs/>
          <w:sz w:val="24"/>
          <w:szCs w:val="24"/>
        </w:rPr>
      </w:pPr>
      <w:r>
        <w:rPr>
          <w:rFonts w:ascii="Century Gothic" w:hAnsi="Century Gothic"/>
          <w:b/>
          <w:bCs/>
          <w:sz w:val="24"/>
          <w:szCs w:val="24"/>
        </w:rPr>
        <w:t>A</w:t>
      </w:r>
      <w:r w:rsidR="001E5FAB">
        <w:rPr>
          <w:rFonts w:ascii="Century Gothic" w:hAnsi="Century Gothic"/>
          <w:b/>
          <w:bCs/>
          <w:sz w:val="24"/>
          <w:szCs w:val="24"/>
        </w:rPr>
        <w:t>NALYSING THE</w:t>
      </w:r>
      <w:r>
        <w:rPr>
          <w:rFonts w:ascii="Century Gothic" w:hAnsi="Century Gothic"/>
          <w:b/>
          <w:bCs/>
          <w:sz w:val="24"/>
          <w:szCs w:val="24"/>
        </w:rPr>
        <w:t xml:space="preserve"> </w:t>
      </w:r>
      <w:r w:rsidR="00FF39CF" w:rsidRPr="00FF39CF">
        <w:rPr>
          <w:rFonts w:ascii="Century Gothic" w:hAnsi="Century Gothic"/>
          <w:b/>
          <w:bCs/>
          <w:sz w:val="24"/>
          <w:szCs w:val="24"/>
        </w:rPr>
        <w:t xml:space="preserve">IMPACT OF AWARENESS ON </w:t>
      </w:r>
      <w:r w:rsidR="001E5FAB">
        <w:rPr>
          <w:rFonts w:ascii="Century Gothic" w:hAnsi="Century Gothic"/>
          <w:b/>
          <w:bCs/>
          <w:sz w:val="24"/>
          <w:szCs w:val="24"/>
        </w:rPr>
        <w:t xml:space="preserve">THE </w:t>
      </w:r>
      <w:r w:rsidR="00FF39CF" w:rsidRPr="00FF39CF">
        <w:rPr>
          <w:rFonts w:ascii="Century Gothic" w:hAnsi="Century Gothic"/>
          <w:b/>
          <w:bCs/>
          <w:sz w:val="24"/>
          <w:szCs w:val="24"/>
        </w:rPr>
        <w:t>MANAGEMENT AND TREATMENT OF HYPERTENSION</w:t>
      </w:r>
    </w:p>
    <w:p w14:paraId="342E470F" w14:textId="7B296114" w:rsidR="00FA1617" w:rsidRDefault="00FA1617" w:rsidP="00FE5AE8">
      <w:pPr>
        <w:jc w:val="center"/>
        <w:rPr>
          <w:rFonts w:ascii="Century Gothic" w:hAnsi="Century Gothic"/>
          <w:sz w:val="20"/>
          <w:szCs w:val="20"/>
        </w:rPr>
      </w:pPr>
    </w:p>
    <w:p w14:paraId="02183E2B" w14:textId="187A38B3" w:rsidR="00362E01" w:rsidRPr="004B58B2" w:rsidRDefault="004B58B2" w:rsidP="00FF39CF">
      <w:pPr>
        <w:jc w:val="both"/>
        <w:rPr>
          <w:rFonts w:ascii="Century Gothic" w:hAnsi="Century Gothic"/>
          <w:b/>
          <w:bCs/>
          <w:sz w:val="24"/>
          <w:szCs w:val="24"/>
        </w:rPr>
      </w:pPr>
      <w:r>
        <w:rPr>
          <w:rFonts w:ascii="Century Gothic" w:hAnsi="Century Gothic"/>
          <w:b/>
          <w:bCs/>
          <w:sz w:val="24"/>
          <w:szCs w:val="24"/>
        </w:rPr>
        <w:t>ABSTRACT</w:t>
      </w:r>
    </w:p>
    <w:p w14:paraId="35F0084F" w14:textId="1EF95E99" w:rsidR="00A66DB2" w:rsidRPr="00230921" w:rsidRDefault="00A66DB2" w:rsidP="00A66DB2">
      <w:pPr>
        <w:ind w:hanging="18"/>
        <w:jc w:val="both"/>
        <w:rPr>
          <w:rFonts w:ascii="Century Gothic" w:hAnsi="Century Gothic"/>
          <w:color w:val="000000" w:themeColor="text1"/>
          <w:sz w:val="24"/>
          <w:szCs w:val="24"/>
        </w:rPr>
      </w:pPr>
      <w:r w:rsidRPr="00453FE2">
        <w:rPr>
          <w:rFonts w:ascii="Century Gothic" w:hAnsi="Century Gothic"/>
          <w:color w:val="000000" w:themeColor="text1"/>
          <w:sz w:val="24"/>
          <w:szCs w:val="24"/>
        </w:rPr>
        <w:t xml:space="preserve">Hypertension is one of the leading non-communicable diseases worldwide, significantly contributing to cardiovascular complications. Earlier studies have shown that there is a low awareness rate of hypertension among the African populations. </w:t>
      </w:r>
      <w:r w:rsidR="0030054F" w:rsidRPr="00453FE2">
        <w:rPr>
          <w:rFonts w:ascii="Century Gothic" w:hAnsi="Century Gothic"/>
          <w:color w:val="000000" w:themeColor="text1"/>
          <w:sz w:val="24"/>
          <w:szCs w:val="24"/>
        </w:rPr>
        <w:t>T</w:t>
      </w:r>
      <w:r w:rsidRPr="00453FE2">
        <w:rPr>
          <w:rFonts w:ascii="Century Gothic" w:hAnsi="Century Gothic"/>
          <w:color w:val="000000" w:themeColor="text1"/>
          <w:sz w:val="24"/>
          <w:szCs w:val="24"/>
        </w:rPr>
        <w:t xml:space="preserve">his study employs the linear regression model using the </w:t>
      </w:r>
      <w:r w:rsidR="00AD2126" w:rsidRPr="00453FE2">
        <w:rPr>
          <w:rFonts w:ascii="Century Gothic" w:hAnsi="Century Gothic"/>
          <w:color w:val="000000" w:themeColor="text1"/>
          <w:sz w:val="24"/>
          <w:szCs w:val="24"/>
        </w:rPr>
        <w:t>g</w:t>
      </w:r>
      <w:r w:rsidRPr="00453FE2">
        <w:rPr>
          <w:rFonts w:ascii="Century Gothic" w:hAnsi="Century Gothic"/>
          <w:color w:val="000000" w:themeColor="text1"/>
          <w:sz w:val="24"/>
          <w:szCs w:val="24"/>
        </w:rPr>
        <w:t xml:space="preserve">eneralized </w:t>
      </w:r>
      <w:r w:rsidR="00AD2126" w:rsidRPr="00453FE2">
        <w:rPr>
          <w:rFonts w:ascii="Century Gothic" w:hAnsi="Century Gothic"/>
          <w:color w:val="000000" w:themeColor="text1"/>
          <w:sz w:val="24"/>
          <w:szCs w:val="24"/>
        </w:rPr>
        <w:t>l</w:t>
      </w:r>
      <w:r w:rsidRPr="00453FE2">
        <w:rPr>
          <w:rFonts w:ascii="Century Gothic" w:hAnsi="Century Gothic"/>
          <w:color w:val="000000" w:themeColor="text1"/>
          <w:sz w:val="24"/>
          <w:szCs w:val="24"/>
        </w:rPr>
        <w:t xml:space="preserve">inear </w:t>
      </w:r>
      <w:r w:rsidR="00AD2126" w:rsidRPr="00453FE2">
        <w:rPr>
          <w:rFonts w:ascii="Century Gothic" w:hAnsi="Century Gothic"/>
          <w:color w:val="000000" w:themeColor="text1"/>
          <w:sz w:val="24"/>
          <w:szCs w:val="24"/>
        </w:rPr>
        <w:t>m</w:t>
      </w:r>
      <w:r w:rsidRPr="00453FE2">
        <w:rPr>
          <w:rFonts w:ascii="Century Gothic" w:hAnsi="Century Gothic"/>
          <w:color w:val="000000" w:themeColor="text1"/>
          <w:sz w:val="24"/>
          <w:szCs w:val="24"/>
        </w:rPr>
        <w:t>odel (</w:t>
      </w:r>
      <w:proofErr w:type="spellStart"/>
      <w:r w:rsidR="00AD2126" w:rsidRPr="00453FE2">
        <w:rPr>
          <w:rFonts w:ascii="Century Gothic" w:hAnsi="Century Gothic"/>
          <w:color w:val="000000" w:themeColor="text1"/>
          <w:sz w:val="24"/>
          <w:szCs w:val="24"/>
        </w:rPr>
        <w:t>glm</w:t>
      </w:r>
      <w:proofErr w:type="spellEnd"/>
      <w:r w:rsidRPr="00453FE2">
        <w:rPr>
          <w:rFonts w:ascii="Century Gothic" w:hAnsi="Century Gothic"/>
          <w:color w:val="000000" w:themeColor="text1"/>
          <w:sz w:val="24"/>
          <w:szCs w:val="24"/>
        </w:rPr>
        <w:t xml:space="preserve">) built in </w:t>
      </w:r>
      <w:proofErr w:type="spellStart"/>
      <w:r w:rsidRPr="00453FE2">
        <w:rPr>
          <w:rFonts w:ascii="Century Gothic" w:hAnsi="Century Gothic"/>
          <w:color w:val="000000" w:themeColor="text1"/>
          <w:sz w:val="24"/>
          <w:szCs w:val="24"/>
        </w:rPr>
        <w:t>RStudio</w:t>
      </w:r>
      <w:proofErr w:type="spellEnd"/>
      <w:r w:rsidRPr="00453FE2">
        <w:rPr>
          <w:rFonts w:ascii="Century Gothic" w:hAnsi="Century Gothic"/>
          <w:color w:val="000000" w:themeColor="text1"/>
          <w:sz w:val="24"/>
          <w:szCs w:val="24"/>
        </w:rPr>
        <w:t xml:space="preserve"> to analyze the relationship between awareness and the management of the disease among individuals in Makurdi L</w:t>
      </w:r>
      <w:r w:rsidR="00AD2126" w:rsidRPr="00453FE2">
        <w:rPr>
          <w:rFonts w:ascii="Century Gothic" w:hAnsi="Century Gothic"/>
          <w:color w:val="000000" w:themeColor="text1"/>
          <w:sz w:val="24"/>
          <w:szCs w:val="24"/>
        </w:rPr>
        <w:t xml:space="preserve">ocal </w:t>
      </w:r>
      <w:r w:rsidRPr="00453FE2">
        <w:rPr>
          <w:rFonts w:ascii="Century Gothic" w:hAnsi="Century Gothic"/>
          <w:color w:val="000000" w:themeColor="text1"/>
          <w:sz w:val="24"/>
          <w:szCs w:val="24"/>
        </w:rPr>
        <w:t>G</w:t>
      </w:r>
      <w:r w:rsidR="00AD2126" w:rsidRPr="00453FE2">
        <w:rPr>
          <w:rFonts w:ascii="Century Gothic" w:hAnsi="Century Gothic"/>
          <w:color w:val="000000" w:themeColor="text1"/>
          <w:sz w:val="24"/>
          <w:szCs w:val="24"/>
        </w:rPr>
        <w:t xml:space="preserve">overnment </w:t>
      </w:r>
      <w:r w:rsidRPr="00453FE2">
        <w:rPr>
          <w:rFonts w:ascii="Century Gothic" w:hAnsi="Century Gothic"/>
          <w:color w:val="000000" w:themeColor="text1"/>
          <w:sz w:val="24"/>
          <w:szCs w:val="24"/>
        </w:rPr>
        <w:t>A</w:t>
      </w:r>
      <w:r w:rsidR="00AD2126" w:rsidRPr="00453FE2">
        <w:rPr>
          <w:rFonts w:ascii="Century Gothic" w:hAnsi="Century Gothic"/>
          <w:color w:val="000000" w:themeColor="text1"/>
          <w:sz w:val="24"/>
          <w:szCs w:val="24"/>
        </w:rPr>
        <w:t>rea</w:t>
      </w:r>
      <w:r w:rsidRPr="00453FE2">
        <w:rPr>
          <w:rFonts w:ascii="Century Gothic" w:hAnsi="Century Gothic"/>
          <w:color w:val="000000" w:themeColor="text1"/>
          <w:sz w:val="24"/>
          <w:szCs w:val="24"/>
        </w:rPr>
        <w:t xml:space="preserve"> of Benue State, North-Central Nigeria. Data was collected from 225 respondents </w:t>
      </w:r>
      <w:r w:rsidR="00AD2126" w:rsidRPr="00453FE2">
        <w:rPr>
          <w:rFonts w:ascii="Century Gothic" w:hAnsi="Century Gothic"/>
          <w:color w:val="000000" w:themeColor="text1"/>
          <w:sz w:val="24"/>
          <w:szCs w:val="24"/>
        </w:rPr>
        <w:t xml:space="preserve">through random sampling </w:t>
      </w:r>
      <w:r w:rsidRPr="00453FE2">
        <w:rPr>
          <w:rFonts w:ascii="Century Gothic" w:hAnsi="Century Gothic"/>
          <w:color w:val="000000" w:themeColor="text1"/>
          <w:sz w:val="24"/>
          <w:szCs w:val="24"/>
        </w:rPr>
        <w:t xml:space="preserve">using a structured questionnaire. The sample composed of </w:t>
      </w:r>
      <w:r w:rsidR="00AD2126" w:rsidRPr="00453FE2">
        <w:rPr>
          <w:rFonts w:ascii="Century Gothic" w:hAnsi="Century Gothic"/>
          <w:color w:val="000000" w:themeColor="text1"/>
          <w:sz w:val="24"/>
          <w:szCs w:val="24"/>
        </w:rPr>
        <w:t>78% respondents that are</w:t>
      </w:r>
      <w:r w:rsidR="00725D14" w:rsidRPr="00453FE2">
        <w:rPr>
          <w:rFonts w:ascii="Century Gothic" w:hAnsi="Century Gothic"/>
          <w:color w:val="000000" w:themeColor="text1"/>
          <w:sz w:val="24"/>
          <w:szCs w:val="24"/>
        </w:rPr>
        <w:t xml:space="preserve"> either</w:t>
      </w:r>
      <w:r w:rsidR="00AD2126" w:rsidRPr="00453FE2">
        <w:rPr>
          <w:rFonts w:ascii="Century Gothic" w:hAnsi="Century Gothic"/>
          <w:color w:val="000000" w:themeColor="text1"/>
          <w:sz w:val="24"/>
          <w:szCs w:val="24"/>
        </w:rPr>
        <w:t xml:space="preserve"> hypertensive or </w:t>
      </w:r>
      <w:r w:rsidR="00B23E63" w:rsidRPr="00453FE2">
        <w:rPr>
          <w:rFonts w:ascii="Century Gothic" w:hAnsi="Century Gothic"/>
          <w:color w:val="000000" w:themeColor="text1"/>
          <w:sz w:val="24"/>
          <w:szCs w:val="24"/>
        </w:rPr>
        <w:t xml:space="preserve">associates </w:t>
      </w:r>
      <w:r w:rsidR="00725D14" w:rsidRPr="00453FE2">
        <w:rPr>
          <w:rFonts w:ascii="Century Gothic" w:hAnsi="Century Gothic"/>
          <w:color w:val="000000" w:themeColor="text1"/>
          <w:sz w:val="24"/>
          <w:szCs w:val="24"/>
        </w:rPr>
        <w:t xml:space="preserve">with </w:t>
      </w:r>
      <w:r w:rsidR="006917E6" w:rsidRPr="00453FE2">
        <w:rPr>
          <w:rFonts w:ascii="Century Gothic" w:hAnsi="Century Gothic"/>
          <w:color w:val="000000" w:themeColor="text1"/>
          <w:sz w:val="24"/>
          <w:szCs w:val="24"/>
        </w:rPr>
        <w:t xml:space="preserve">those that are </w:t>
      </w:r>
      <w:r w:rsidR="0058482C" w:rsidRPr="00453FE2">
        <w:rPr>
          <w:rFonts w:ascii="Century Gothic" w:hAnsi="Century Gothic"/>
          <w:color w:val="000000" w:themeColor="text1"/>
          <w:sz w:val="24"/>
          <w:szCs w:val="24"/>
        </w:rPr>
        <w:t>hypertensive</w:t>
      </w:r>
      <w:r w:rsidR="00AD2126" w:rsidRPr="00453FE2">
        <w:rPr>
          <w:rFonts w:ascii="Century Gothic" w:hAnsi="Century Gothic"/>
          <w:color w:val="000000" w:themeColor="text1"/>
          <w:sz w:val="24"/>
          <w:szCs w:val="24"/>
        </w:rPr>
        <w:t xml:space="preserve">. </w:t>
      </w:r>
      <w:r w:rsidR="00725D14" w:rsidRPr="00453FE2">
        <w:rPr>
          <w:rFonts w:ascii="Century Gothic" w:hAnsi="Century Gothic"/>
          <w:color w:val="000000" w:themeColor="text1"/>
          <w:sz w:val="24"/>
          <w:szCs w:val="24"/>
        </w:rPr>
        <w:t xml:space="preserve">Among </w:t>
      </w:r>
      <w:r w:rsidR="005A2FD2" w:rsidRPr="00453FE2">
        <w:rPr>
          <w:rFonts w:ascii="Century Gothic" w:hAnsi="Century Gothic"/>
          <w:color w:val="000000" w:themeColor="text1"/>
          <w:sz w:val="24"/>
          <w:szCs w:val="24"/>
        </w:rPr>
        <w:t xml:space="preserve">the </w:t>
      </w:r>
      <w:r w:rsidR="00725D14" w:rsidRPr="00453FE2">
        <w:rPr>
          <w:rFonts w:ascii="Century Gothic" w:hAnsi="Century Gothic"/>
          <w:color w:val="000000" w:themeColor="text1"/>
          <w:sz w:val="24"/>
          <w:szCs w:val="24"/>
        </w:rPr>
        <w:t>hypertensi</w:t>
      </w:r>
      <w:r w:rsidR="006917E6" w:rsidRPr="00453FE2">
        <w:rPr>
          <w:rFonts w:ascii="Century Gothic" w:hAnsi="Century Gothic"/>
          <w:color w:val="000000" w:themeColor="text1"/>
          <w:sz w:val="24"/>
          <w:szCs w:val="24"/>
        </w:rPr>
        <w:t>on</w:t>
      </w:r>
      <w:r w:rsidR="00725D14" w:rsidRPr="00453FE2">
        <w:rPr>
          <w:rFonts w:ascii="Century Gothic" w:hAnsi="Century Gothic"/>
          <w:color w:val="000000" w:themeColor="text1"/>
          <w:sz w:val="24"/>
          <w:szCs w:val="24"/>
        </w:rPr>
        <w:t xml:space="preserve"> cases, 11% are directly affected</w:t>
      </w:r>
      <w:r w:rsidR="004854A5" w:rsidRPr="00453FE2">
        <w:rPr>
          <w:rFonts w:ascii="Century Gothic" w:hAnsi="Century Gothic"/>
          <w:color w:val="000000" w:themeColor="text1"/>
          <w:sz w:val="24"/>
          <w:szCs w:val="24"/>
        </w:rPr>
        <w:t>, 40% female and 60% male,</w:t>
      </w:r>
      <w:r w:rsidR="00725D14" w:rsidRPr="00453FE2">
        <w:rPr>
          <w:rFonts w:ascii="Century Gothic" w:hAnsi="Century Gothic"/>
          <w:color w:val="000000" w:themeColor="text1"/>
          <w:sz w:val="24"/>
          <w:szCs w:val="24"/>
        </w:rPr>
        <w:t xml:space="preserve"> which indicates that in every 100 people, 11 individuals could be hypertensive.</w:t>
      </w:r>
      <w:r w:rsidR="005A2FD2" w:rsidRPr="00453FE2">
        <w:rPr>
          <w:rFonts w:ascii="Century Gothic" w:hAnsi="Century Gothic"/>
          <w:color w:val="000000" w:themeColor="text1"/>
          <w:sz w:val="24"/>
          <w:szCs w:val="24"/>
        </w:rPr>
        <w:t xml:space="preserve"> </w:t>
      </w:r>
      <w:r w:rsidRPr="00453FE2">
        <w:rPr>
          <w:rFonts w:ascii="Century Gothic" w:hAnsi="Century Gothic"/>
          <w:color w:val="000000" w:themeColor="text1"/>
          <w:sz w:val="24"/>
          <w:szCs w:val="24"/>
        </w:rPr>
        <w:t xml:space="preserve">The study discovered that among the hypertensive </w:t>
      </w:r>
      <w:r w:rsidR="00A91523" w:rsidRPr="00453FE2">
        <w:rPr>
          <w:rFonts w:ascii="Century Gothic" w:hAnsi="Century Gothic"/>
          <w:color w:val="000000" w:themeColor="text1"/>
          <w:sz w:val="24"/>
          <w:szCs w:val="24"/>
        </w:rPr>
        <w:t>population</w:t>
      </w:r>
      <w:r w:rsidR="00436025">
        <w:rPr>
          <w:rFonts w:ascii="Century Gothic" w:hAnsi="Century Gothic"/>
          <w:color w:val="000000" w:themeColor="text1"/>
          <w:sz w:val="24"/>
          <w:szCs w:val="24"/>
        </w:rPr>
        <w:t xml:space="preserve"> which are mostly 41 – </w:t>
      </w:r>
      <w:r w:rsidR="00400FBB">
        <w:rPr>
          <w:rFonts w:ascii="Century Gothic" w:hAnsi="Century Gothic"/>
          <w:color w:val="000000" w:themeColor="text1"/>
          <w:sz w:val="24"/>
          <w:szCs w:val="24"/>
        </w:rPr>
        <w:t>60 years</w:t>
      </w:r>
      <w:r w:rsidRPr="00453FE2">
        <w:rPr>
          <w:rFonts w:ascii="Century Gothic" w:hAnsi="Century Gothic"/>
          <w:color w:val="000000" w:themeColor="text1"/>
          <w:sz w:val="24"/>
          <w:szCs w:val="24"/>
        </w:rPr>
        <w:t xml:space="preserve">, 83.5% sought medical advice, 89% </w:t>
      </w:r>
      <w:r w:rsidR="00325865" w:rsidRPr="00453FE2">
        <w:rPr>
          <w:rFonts w:ascii="Century Gothic" w:hAnsi="Century Gothic"/>
          <w:color w:val="000000" w:themeColor="text1"/>
          <w:sz w:val="24"/>
          <w:szCs w:val="24"/>
        </w:rPr>
        <w:t>experienced</w:t>
      </w:r>
      <w:r w:rsidRPr="00453FE2">
        <w:rPr>
          <w:rFonts w:ascii="Century Gothic" w:hAnsi="Century Gothic"/>
          <w:color w:val="000000" w:themeColor="text1"/>
          <w:sz w:val="24"/>
          <w:szCs w:val="24"/>
        </w:rPr>
        <w:t xml:space="preserve"> certain medical complications and 88.4% developed one or more behavioral changes. </w:t>
      </w:r>
      <w:r w:rsidR="00230921" w:rsidRPr="00230921">
        <w:rPr>
          <w:rFonts w:ascii="Century Gothic" w:hAnsi="Century Gothic"/>
          <w:sz w:val="24"/>
          <w:szCs w:val="24"/>
          <w:highlight w:val="green"/>
        </w:rPr>
        <w:t>Notably, healthcare initiatives such as The Nigerian Heart Foundation (NHF), Integrated Health Outreach Programs, and the Hypertension Awareness Program in Makurdi have played crucial roles in increasing public awareness about hypertension and promoting early intervention. These programs have been pivotal in encouraging individuals to seek medical advice and follow proper treatment regimens. From the model analysis, the result revealed that high awareness levels, largely driven by these healthcare programs, positively influence patients seeking medical attention. Additionally, familiarity with the causes and risks of hypertension, often promoted through such programs, strongly influences patients' adoption of healthy behavioral changes.</w:t>
      </w:r>
    </w:p>
    <w:p w14:paraId="79853F0E" w14:textId="217B35E6" w:rsidR="00334BD4" w:rsidRPr="00CF1ECA" w:rsidRDefault="00334BD4" w:rsidP="00FF39CF">
      <w:pPr>
        <w:jc w:val="both"/>
        <w:rPr>
          <w:rFonts w:ascii="Century Gothic" w:hAnsi="Century Gothic"/>
          <w:sz w:val="24"/>
          <w:szCs w:val="24"/>
        </w:rPr>
      </w:pPr>
      <w:r>
        <w:rPr>
          <w:rFonts w:ascii="Century Gothic" w:hAnsi="Century Gothic"/>
          <w:b/>
          <w:bCs/>
          <w:sz w:val="24"/>
          <w:szCs w:val="24"/>
        </w:rPr>
        <w:t xml:space="preserve">Keywords: </w:t>
      </w:r>
      <w:r w:rsidR="00CF1ECA" w:rsidRPr="00CF1ECA">
        <w:rPr>
          <w:rFonts w:ascii="Century Gothic" w:hAnsi="Century Gothic"/>
          <w:sz w:val="24"/>
          <w:szCs w:val="24"/>
        </w:rPr>
        <w:t>Hypertension,</w:t>
      </w:r>
      <w:r w:rsidR="00CF1ECA">
        <w:rPr>
          <w:rFonts w:ascii="Century Gothic" w:hAnsi="Century Gothic"/>
          <w:b/>
          <w:bCs/>
          <w:sz w:val="24"/>
          <w:szCs w:val="24"/>
        </w:rPr>
        <w:t xml:space="preserve"> </w:t>
      </w:r>
      <w:r w:rsidR="00CF1ECA" w:rsidRPr="00CF1ECA">
        <w:rPr>
          <w:rFonts w:ascii="Century Gothic" w:hAnsi="Century Gothic"/>
          <w:sz w:val="24"/>
          <w:szCs w:val="24"/>
        </w:rPr>
        <w:t>Awareness</w:t>
      </w:r>
      <w:r w:rsidR="00CF1ECA">
        <w:rPr>
          <w:rFonts w:ascii="Century Gothic" w:hAnsi="Century Gothic"/>
          <w:sz w:val="24"/>
          <w:szCs w:val="24"/>
        </w:rPr>
        <w:t xml:space="preserve">, </w:t>
      </w:r>
      <w:r w:rsidR="00306D0A">
        <w:rPr>
          <w:rFonts w:ascii="Century Gothic" w:hAnsi="Century Gothic"/>
          <w:sz w:val="24"/>
          <w:szCs w:val="24"/>
        </w:rPr>
        <w:t xml:space="preserve">Model, </w:t>
      </w:r>
      <w:r w:rsidR="00603508">
        <w:rPr>
          <w:rFonts w:ascii="Century Gothic" w:hAnsi="Century Gothic"/>
          <w:sz w:val="24"/>
          <w:szCs w:val="24"/>
        </w:rPr>
        <w:t>Regress</w:t>
      </w:r>
      <w:r w:rsidR="00306D0A">
        <w:rPr>
          <w:rFonts w:ascii="Century Gothic" w:hAnsi="Century Gothic"/>
          <w:sz w:val="24"/>
          <w:szCs w:val="24"/>
        </w:rPr>
        <w:t>ion,</w:t>
      </w:r>
      <w:r w:rsidR="002276EB">
        <w:rPr>
          <w:rFonts w:ascii="Century Gothic" w:hAnsi="Century Gothic"/>
          <w:sz w:val="24"/>
          <w:szCs w:val="24"/>
        </w:rPr>
        <w:t xml:space="preserve"> Non-communicable disease</w:t>
      </w:r>
    </w:p>
    <w:p w14:paraId="136E385D" w14:textId="473DBFBA" w:rsidR="004B58B2" w:rsidRPr="004B58B2" w:rsidRDefault="00FB593D" w:rsidP="00FF39CF">
      <w:pPr>
        <w:jc w:val="both"/>
        <w:rPr>
          <w:rFonts w:ascii="Century Gothic" w:hAnsi="Century Gothic"/>
          <w:b/>
          <w:bCs/>
          <w:sz w:val="24"/>
          <w:szCs w:val="24"/>
        </w:rPr>
      </w:pPr>
      <w:r>
        <w:rPr>
          <w:rFonts w:ascii="Century Gothic" w:hAnsi="Century Gothic"/>
          <w:b/>
          <w:bCs/>
          <w:sz w:val="24"/>
          <w:szCs w:val="24"/>
        </w:rPr>
        <w:t>1.</w:t>
      </w:r>
      <w:r>
        <w:rPr>
          <w:rFonts w:ascii="Century Gothic" w:hAnsi="Century Gothic"/>
          <w:b/>
          <w:bCs/>
          <w:sz w:val="24"/>
          <w:szCs w:val="24"/>
        </w:rPr>
        <w:tab/>
      </w:r>
      <w:r w:rsidR="004B58B2">
        <w:rPr>
          <w:rFonts w:ascii="Century Gothic" w:hAnsi="Century Gothic"/>
          <w:b/>
          <w:bCs/>
          <w:sz w:val="24"/>
          <w:szCs w:val="24"/>
        </w:rPr>
        <w:t>INTRODUCTION</w:t>
      </w:r>
    </w:p>
    <w:p w14:paraId="30B15779" w14:textId="14A93454" w:rsidR="00FF39CF" w:rsidRPr="00FF39CF" w:rsidRDefault="00FF39CF" w:rsidP="00FF39CF">
      <w:pPr>
        <w:jc w:val="both"/>
        <w:rPr>
          <w:rFonts w:ascii="Century Gothic" w:hAnsi="Century Gothic"/>
          <w:sz w:val="24"/>
          <w:szCs w:val="24"/>
        </w:rPr>
      </w:pPr>
      <w:r w:rsidRPr="00FF39CF">
        <w:rPr>
          <w:rFonts w:ascii="Century Gothic" w:hAnsi="Century Gothic"/>
          <w:sz w:val="24"/>
          <w:szCs w:val="24"/>
        </w:rPr>
        <w:t xml:space="preserve">Hypertension, also known as high blood </w:t>
      </w:r>
      <w:r w:rsidR="00A70945" w:rsidRPr="00FF39CF">
        <w:rPr>
          <w:rFonts w:ascii="Century Gothic" w:hAnsi="Century Gothic"/>
          <w:sz w:val="24"/>
          <w:szCs w:val="24"/>
        </w:rPr>
        <w:t>pressure,</w:t>
      </w:r>
      <w:r w:rsidRPr="00FF39CF">
        <w:rPr>
          <w:rFonts w:ascii="Century Gothic" w:hAnsi="Century Gothic"/>
          <w:sz w:val="24"/>
          <w:szCs w:val="24"/>
        </w:rPr>
        <w:t xml:space="preserve"> is diagnosed when blood pressure is measured on two different days and the systolic blood pressure readings on both days is greater or equal to 140mm Hg and/or the diastolic blood pressure reading on both days is greater or equal to 90mm Hg. Hypertension is one of the most prevalent non-communicable diseases in West Africa that can be properly managed with </w:t>
      </w:r>
      <w:r w:rsidRPr="00FF39CF">
        <w:rPr>
          <w:rFonts w:ascii="Century Gothic" w:hAnsi="Century Gothic"/>
          <w:sz w:val="24"/>
          <w:szCs w:val="24"/>
        </w:rPr>
        <w:lastRenderedPageBreak/>
        <w:t>good primary care. Effective management is crucial for controlling the disease and preventing complications [7].</w:t>
      </w:r>
    </w:p>
    <w:p w14:paraId="1F076EB7" w14:textId="77777777" w:rsidR="00FF39CF" w:rsidRPr="00FF39CF" w:rsidRDefault="00FF39CF" w:rsidP="00FF39CF">
      <w:pPr>
        <w:jc w:val="both"/>
        <w:rPr>
          <w:rFonts w:ascii="Century Gothic" w:hAnsi="Century Gothic"/>
          <w:sz w:val="24"/>
          <w:szCs w:val="24"/>
        </w:rPr>
      </w:pPr>
      <w:r w:rsidRPr="00FF39CF">
        <w:rPr>
          <w:rFonts w:ascii="Century Gothic" w:hAnsi="Century Gothic"/>
          <w:sz w:val="24"/>
          <w:szCs w:val="24"/>
        </w:rPr>
        <w:t>One of the major leading risk factors for cardiovascular diseases globally is hypertension, contributing over 10 million deaths annually. As at 2023, an estimated 1.28 billion adults aged 30-79 years worldwide have hypertension with a majority of them living in low- and middle-income countries [1]. Key facts from the world health organization say an estimated 40% of adults with hypertension are not aware that they have the condition.</w:t>
      </w:r>
    </w:p>
    <w:p w14:paraId="7B2F31FA" w14:textId="58074B8D" w:rsidR="00FF39CF" w:rsidRPr="00FF39CF" w:rsidRDefault="00FF39CF" w:rsidP="00FF39CF">
      <w:pPr>
        <w:jc w:val="both"/>
        <w:rPr>
          <w:rFonts w:ascii="Century Gothic" w:hAnsi="Century Gothic"/>
          <w:sz w:val="24"/>
          <w:szCs w:val="24"/>
        </w:rPr>
      </w:pPr>
      <w:r w:rsidRPr="00FF39CF">
        <w:rPr>
          <w:rFonts w:ascii="Century Gothic" w:hAnsi="Century Gothic"/>
          <w:sz w:val="24"/>
          <w:szCs w:val="24"/>
        </w:rPr>
        <w:t>The world health organization (WHO) share</w:t>
      </w:r>
      <w:r w:rsidR="00B43637">
        <w:rPr>
          <w:rFonts w:ascii="Century Gothic" w:hAnsi="Century Gothic"/>
          <w:sz w:val="24"/>
          <w:szCs w:val="24"/>
        </w:rPr>
        <w:t>d</w:t>
      </w:r>
      <w:r w:rsidRPr="00FF39CF">
        <w:rPr>
          <w:rFonts w:ascii="Century Gothic" w:hAnsi="Century Gothic"/>
          <w:sz w:val="24"/>
          <w:szCs w:val="24"/>
        </w:rPr>
        <w:t xml:space="preserve"> the significant benefits of early detection, treatment, and self-care of hypertension. They </w:t>
      </w:r>
      <w:r w:rsidR="0046784D" w:rsidRPr="00FF39CF">
        <w:rPr>
          <w:rFonts w:ascii="Century Gothic" w:hAnsi="Century Gothic"/>
          <w:sz w:val="24"/>
          <w:szCs w:val="24"/>
        </w:rPr>
        <w:t>said</w:t>
      </w:r>
      <w:r w:rsidRPr="00FF39CF">
        <w:rPr>
          <w:rFonts w:ascii="Century Gothic" w:hAnsi="Century Gothic"/>
          <w:sz w:val="24"/>
          <w:szCs w:val="24"/>
        </w:rPr>
        <w:t xml:space="preserve"> early detection of the disease can significantly reduce the risk of heart attacks, </w:t>
      </w:r>
      <w:r w:rsidR="00223B4B" w:rsidRPr="00FF39CF">
        <w:rPr>
          <w:rFonts w:ascii="Century Gothic" w:hAnsi="Century Gothic"/>
          <w:sz w:val="24"/>
          <w:szCs w:val="24"/>
        </w:rPr>
        <w:t>heart</w:t>
      </w:r>
      <w:r w:rsidRPr="00FF39CF">
        <w:rPr>
          <w:rFonts w:ascii="Century Gothic" w:hAnsi="Century Gothic"/>
          <w:sz w:val="24"/>
          <w:szCs w:val="24"/>
        </w:rPr>
        <w:t xml:space="preserve"> failure, strokes, and kidney failure [6].</w:t>
      </w:r>
    </w:p>
    <w:p w14:paraId="16AC5E59" w14:textId="4EE5CDAD" w:rsidR="00FF39CF" w:rsidRPr="00FF39CF" w:rsidRDefault="00FF39CF" w:rsidP="00FF39CF">
      <w:pPr>
        <w:jc w:val="both"/>
        <w:rPr>
          <w:rFonts w:ascii="Century Gothic" w:hAnsi="Century Gothic"/>
          <w:sz w:val="24"/>
          <w:szCs w:val="24"/>
        </w:rPr>
      </w:pPr>
      <w:r w:rsidRPr="00FF39CF">
        <w:rPr>
          <w:rFonts w:ascii="Century Gothic" w:hAnsi="Century Gothic"/>
          <w:sz w:val="24"/>
          <w:szCs w:val="24"/>
        </w:rPr>
        <w:t>An analysis in 2021 among Nigerians with hypertension revealed that only 29% were aware of their hypertension diagnosis, 12% were receiving treatment and as little as 3% had achieved control of the condition [2]</w:t>
      </w:r>
      <w:r w:rsidR="002F5A6F">
        <w:rPr>
          <w:rFonts w:ascii="Century Gothic" w:hAnsi="Century Gothic"/>
          <w:sz w:val="24"/>
          <w:szCs w:val="24"/>
        </w:rPr>
        <w:t xml:space="preserve">. </w:t>
      </w:r>
      <w:r w:rsidRPr="00FF39CF">
        <w:rPr>
          <w:rFonts w:ascii="Century Gothic" w:hAnsi="Century Gothic"/>
          <w:sz w:val="24"/>
          <w:szCs w:val="24"/>
        </w:rPr>
        <w:t xml:space="preserve">Among elderly Nigerians, a study conducted in Ibadan revealed that about 7,800 of individuals with hypertension were unaware of their condition. Among the minority </w:t>
      </w:r>
      <w:r w:rsidR="00951C06" w:rsidRPr="00FF39CF">
        <w:rPr>
          <w:rFonts w:ascii="Century Gothic" w:hAnsi="Century Gothic"/>
          <w:sz w:val="24"/>
          <w:szCs w:val="24"/>
        </w:rPr>
        <w:t>who were</w:t>
      </w:r>
      <w:r w:rsidRPr="00FF39CF">
        <w:rPr>
          <w:rFonts w:ascii="Century Gothic" w:hAnsi="Century Gothic"/>
          <w:sz w:val="24"/>
          <w:szCs w:val="24"/>
        </w:rPr>
        <w:t xml:space="preserve"> aware, 77.1% had uncontrolled hypertension, even though they reported being on treatment [4].</w:t>
      </w:r>
    </w:p>
    <w:p w14:paraId="12871ACB" w14:textId="293A1672" w:rsidR="001D63CE" w:rsidRDefault="00FF39CF" w:rsidP="001D63CE">
      <w:pPr>
        <w:jc w:val="both"/>
        <w:rPr>
          <w:rFonts w:ascii="Century Gothic" w:hAnsi="Century Gothic"/>
          <w:sz w:val="24"/>
          <w:szCs w:val="24"/>
        </w:rPr>
      </w:pPr>
      <w:r w:rsidRPr="00FF39CF">
        <w:rPr>
          <w:rFonts w:ascii="Century Gothic" w:hAnsi="Century Gothic"/>
          <w:sz w:val="24"/>
          <w:szCs w:val="24"/>
        </w:rPr>
        <w:t xml:space="preserve">Improving awareness of hypertension has been identified as one of the major medical and health challenges in </w:t>
      </w:r>
      <w:r w:rsidR="00866F5F" w:rsidRPr="00FF39CF">
        <w:rPr>
          <w:rFonts w:ascii="Century Gothic" w:hAnsi="Century Gothic"/>
          <w:sz w:val="24"/>
          <w:szCs w:val="24"/>
        </w:rPr>
        <w:t>its</w:t>
      </w:r>
      <w:r w:rsidRPr="00FF39CF">
        <w:rPr>
          <w:rFonts w:ascii="Century Gothic" w:hAnsi="Century Gothic"/>
          <w:sz w:val="24"/>
          <w:szCs w:val="24"/>
        </w:rPr>
        <w:t xml:space="preserve"> prevention and treatment</w:t>
      </w:r>
      <w:r w:rsidR="001F67E5">
        <w:rPr>
          <w:rFonts w:ascii="Century Gothic" w:hAnsi="Century Gothic"/>
          <w:sz w:val="24"/>
          <w:szCs w:val="24"/>
        </w:rPr>
        <w:t xml:space="preserve"> [5]</w:t>
      </w:r>
      <w:r w:rsidRPr="00FF39CF">
        <w:rPr>
          <w:rFonts w:ascii="Century Gothic" w:hAnsi="Century Gothic"/>
          <w:sz w:val="24"/>
          <w:szCs w:val="24"/>
        </w:rPr>
        <w:t>.</w:t>
      </w:r>
      <w:r w:rsidR="001F67E5">
        <w:rPr>
          <w:rFonts w:ascii="Century Gothic" w:hAnsi="Century Gothic"/>
          <w:sz w:val="24"/>
          <w:szCs w:val="24"/>
        </w:rPr>
        <w:t xml:space="preserve"> </w:t>
      </w:r>
      <w:r w:rsidR="0046784D">
        <w:rPr>
          <w:rFonts w:ascii="Century Gothic" w:hAnsi="Century Gothic"/>
          <w:sz w:val="24"/>
          <w:szCs w:val="24"/>
        </w:rPr>
        <w:t>I</w:t>
      </w:r>
      <w:r w:rsidRPr="00FF39CF">
        <w:rPr>
          <w:rFonts w:ascii="Century Gothic" w:hAnsi="Century Gothic"/>
          <w:sz w:val="24"/>
          <w:szCs w:val="24"/>
        </w:rPr>
        <w:t xml:space="preserve">n </w:t>
      </w:r>
      <w:r w:rsidR="00406547">
        <w:rPr>
          <w:rFonts w:ascii="Century Gothic" w:hAnsi="Century Gothic"/>
          <w:sz w:val="24"/>
          <w:szCs w:val="24"/>
        </w:rPr>
        <w:t xml:space="preserve">the </w:t>
      </w:r>
      <w:r w:rsidRPr="00FF39CF">
        <w:rPr>
          <w:rFonts w:ascii="Century Gothic" w:hAnsi="Century Gothic"/>
          <w:sz w:val="24"/>
          <w:szCs w:val="24"/>
        </w:rPr>
        <w:t xml:space="preserve">study </w:t>
      </w:r>
      <w:r w:rsidR="00406547">
        <w:rPr>
          <w:rFonts w:ascii="Century Gothic" w:hAnsi="Century Gothic"/>
          <w:sz w:val="24"/>
          <w:szCs w:val="24"/>
        </w:rPr>
        <w:t xml:space="preserve">carried out </w:t>
      </w:r>
      <w:r w:rsidRPr="00FF39CF">
        <w:rPr>
          <w:rFonts w:ascii="Century Gothic" w:hAnsi="Century Gothic"/>
          <w:sz w:val="24"/>
          <w:szCs w:val="24"/>
        </w:rPr>
        <w:t xml:space="preserve">to access hypertension knowledge, awareness, and attitude in hypertensive individuals, it was discovered that even though </w:t>
      </w:r>
      <w:r w:rsidR="0046784D" w:rsidRPr="00FF39CF">
        <w:rPr>
          <w:rFonts w:ascii="Century Gothic" w:hAnsi="Century Gothic"/>
          <w:sz w:val="24"/>
          <w:szCs w:val="24"/>
        </w:rPr>
        <w:t>most</w:t>
      </w:r>
      <w:r w:rsidRPr="00FF39CF">
        <w:rPr>
          <w:rFonts w:ascii="Century Gothic" w:hAnsi="Century Gothic"/>
          <w:sz w:val="24"/>
          <w:szCs w:val="24"/>
        </w:rPr>
        <w:t xml:space="preserve"> hypertensive patients were well informed about the meaning of hypertension and its serious implications for their health, they were generally not aware of the important measures responsible for the control of the disease</w:t>
      </w:r>
      <w:r w:rsidR="0046784D">
        <w:rPr>
          <w:rFonts w:ascii="Century Gothic" w:hAnsi="Century Gothic"/>
          <w:sz w:val="24"/>
          <w:szCs w:val="24"/>
        </w:rPr>
        <w:t xml:space="preserve"> </w:t>
      </w:r>
      <w:r w:rsidRPr="00FF39CF">
        <w:rPr>
          <w:rFonts w:ascii="Century Gothic" w:hAnsi="Century Gothic"/>
          <w:sz w:val="24"/>
          <w:szCs w:val="24"/>
        </w:rPr>
        <w:t>[5].</w:t>
      </w:r>
    </w:p>
    <w:p w14:paraId="0AE1EEDA" w14:textId="0F2780DC" w:rsidR="00C91DC7" w:rsidRPr="001D63CE" w:rsidRDefault="00C91DC7" w:rsidP="00BD4E82">
      <w:pPr>
        <w:tabs>
          <w:tab w:val="left" w:pos="450"/>
        </w:tabs>
        <w:jc w:val="both"/>
        <w:rPr>
          <w:rFonts w:ascii="Century Gothic" w:hAnsi="Century Gothic"/>
          <w:sz w:val="24"/>
          <w:szCs w:val="24"/>
        </w:rPr>
      </w:pPr>
      <w:r w:rsidRPr="001D63CE">
        <w:rPr>
          <w:rFonts w:ascii="Century Gothic" w:hAnsi="Century Gothic"/>
          <w:sz w:val="24"/>
          <w:szCs w:val="24"/>
        </w:rPr>
        <w:t>Hypertension has affected the health and well-being of many individuals. In many instances, they only become aware of the situation when complications arise, causing them to be hospitalized.</w:t>
      </w:r>
      <w:r w:rsidR="00D42707">
        <w:rPr>
          <w:rFonts w:ascii="Century Gothic" w:hAnsi="Century Gothic"/>
          <w:sz w:val="24"/>
          <w:szCs w:val="24"/>
        </w:rPr>
        <w:t xml:space="preserve"> </w:t>
      </w:r>
      <w:r w:rsidR="00D42707" w:rsidRPr="006A271A">
        <w:rPr>
          <w:rFonts w:ascii="Century Gothic" w:hAnsi="Century Gothic"/>
          <w:sz w:val="24"/>
          <w:szCs w:val="24"/>
          <w:highlight w:val="green"/>
        </w:rPr>
        <w:t xml:space="preserve">There are notable healthcare initiatives such as Nigeria Health Foundation (NHF), Integrated Health Outreach Programs, and the Hypertension Awareness Program </w:t>
      </w:r>
      <w:r w:rsidR="00D42707" w:rsidRPr="00230921">
        <w:rPr>
          <w:rFonts w:ascii="Century Gothic" w:hAnsi="Century Gothic"/>
          <w:sz w:val="24"/>
          <w:szCs w:val="24"/>
          <w:highlight w:val="green"/>
        </w:rPr>
        <w:t xml:space="preserve">in Makurdi </w:t>
      </w:r>
      <w:r w:rsidR="00D42707">
        <w:rPr>
          <w:rFonts w:ascii="Century Gothic" w:hAnsi="Century Gothic"/>
          <w:sz w:val="24"/>
          <w:szCs w:val="24"/>
          <w:highlight w:val="green"/>
        </w:rPr>
        <w:t xml:space="preserve">which are playing </w:t>
      </w:r>
      <w:r w:rsidR="00D42707" w:rsidRPr="00230921">
        <w:rPr>
          <w:rFonts w:ascii="Century Gothic" w:hAnsi="Century Gothic"/>
          <w:sz w:val="24"/>
          <w:szCs w:val="24"/>
          <w:highlight w:val="green"/>
        </w:rPr>
        <w:t xml:space="preserve">crucial roles in increasing public awareness about hypertension and promoting early </w:t>
      </w:r>
      <w:r w:rsidR="00D42707">
        <w:rPr>
          <w:rFonts w:ascii="Century Gothic" w:hAnsi="Century Gothic"/>
          <w:sz w:val="24"/>
          <w:szCs w:val="24"/>
          <w:highlight w:val="green"/>
        </w:rPr>
        <w:t>intervention [13, 14]</w:t>
      </w:r>
      <w:r w:rsidR="00D42707" w:rsidRPr="00230921">
        <w:rPr>
          <w:rFonts w:ascii="Century Gothic" w:hAnsi="Century Gothic"/>
          <w:sz w:val="24"/>
          <w:szCs w:val="24"/>
          <w:highlight w:val="green"/>
        </w:rPr>
        <w:t>.</w:t>
      </w:r>
      <w:r w:rsidRPr="001D63CE">
        <w:rPr>
          <w:rFonts w:ascii="Century Gothic" w:hAnsi="Century Gothic"/>
          <w:sz w:val="24"/>
          <w:szCs w:val="24"/>
        </w:rPr>
        <w:t xml:space="preserve"> </w:t>
      </w:r>
      <w:r w:rsidRPr="00BD4E82">
        <w:rPr>
          <w:rFonts w:ascii="Century Gothic" w:hAnsi="Century Gothic"/>
          <w:color w:val="000000" w:themeColor="text1"/>
          <w:sz w:val="24"/>
          <w:szCs w:val="24"/>
          <w:highlight w:val="green"/>
        </w:rPr>
        <w:t xml:space="preserve">This study aims to investigate the </w:t>
      </w:r>
      <w:r w:rsidR="001D63CE" w:rsidRPr="00BD4E82">
        <w:rPr>
          <w:rFonts w:ascii="Century Gothic" w:hAnsi="Century Gothic"/>
          <w:color w:val="000000" w:themeColor="text1"/>
          <w:sz w:val="24"/>
          <w:szCs w:val="24"/>
          <w:highlight w:val="green"/>
        </w:rPr>
        <w:t xml:space="preserve">impact </w:t>
      </w:r>
      <w:r w:rsidRPr="00BD4E82">
        <w:rPr>
          <w:rFonts w:ascii="Century Gothic" w:hAnsi="Century Gothic"/>
          <w:color w:val="000000" w:themeColor="text1"/>
          <w:sz w:val="24"/>
          <w:szCs w:val="24"/>
          <w:highlight w:val="green"/>
        </w:rPr>
        <w:t>of awareness</w:t>
      </w:r>
      <w:r w:rsidR="00433048" w:rsidRPr="00BD4E82">
        <w:rPr>
          <w:rFonts w:ascii="Century Gothic" w:hAnsi="Century Gothic"/>
          <w:color w:val="000000" w:themeColor="text1"/>
          <w:sz w:val="24"/>
          <w:szCs w:val="24"/>
          <w:highlight w:val="green"/>
        </w:rPr>
        <w:t xml:space="preserve"> </w:t>
      </w:r>
      <w:r w:rsidR="001D63CE" w:rsidRPr="00BD4E82">
        <w:rPr>
          <w:rFonts w:ascii="Century Gothic" w:hAnsi="Century Gothic"/>
          <w:color w:val="000000" w:themeColor="text1"/>
          <w:sz w:val="24"/>
          <w:szCs w:val="24"/>
          <w:highlight w:val="green"/>
        </w:rPr>
        <w:t xml:space="preserve">of hypertension on the likelihood of individuals in Makurdi Local Government Area seeking medical </w:t>
      </w:r>
      <w:r w:rsidRPr="00BD4E82">
        <w:rPr>
          <w:rFonts w:ascii="Century Gothic" w:hAnsi="Century Gothic"/>
          <w:color w:val="000000" w:themeColor="text1"/>
          <w:sz w:val="24"/>
          <w:szCs w:val="24"/>
          <w:highlight w:val="green"/>
        </w:rPr>
        <w:t xml:space="preserve">treatment and </w:t>
      </w:r>
      <w:r w:rsidR="001D63CE" w:rsidRPr="00BD4E82">
        <w:rPr>
          <w:rFonts w:ascii="Century Gothic" w:hAnsi="Century Gothic"/>
          <w:color w:val="000000" w:themeColor="text1"/>
          <w:sz w:val="24"/>
          <w:szCs w:val="24"/>
          <w:highlight w:val="green"/>
        </w:rPr>
        <w:t xml:space="preserve">adopting lifestyle changes for </w:t>
      </w:r>
      <w:r w:rsidRPr="00BD4E82">
        <w:rPr>
          <w:rFonts w:ascii="Century Gothic" w:hAnsi="Century Gothic"/>
          <w:color w:val="000000" w:themeColor="text1"/>
          <w:sz w:val="24"/>
          <w:szCs w:val="24"/>
          <w:highlight w:val="green"/>
        </w:rPr>
        <w:t>manag</w:t>
      </w:r>
      <w:r w:rsidR="001D63CE" w:rsidRPr="00BD4E82">
        <w:rPr>
          <w:rFonts w:ascii="Century Gothic" w:hAnsi="Century Gothic"/>
          <w:color w:val="000000" w:themeColor="text1"/>
          <w:sz w:val="24"/>
          <w:szCs w:val="24"/>
          <w:highlight w:val="green"/>
        </w:rPr>
        <w:t>ing the condition</w:t>
      </w:r>
      <w:r w:rsidRPr="00BD4E82">
        <w:rPr>
          <w:rFonts w:ascii="Century Gothic" w:hAnsi="Century Gothic"/>
          <w:color w:val="000000" w:themeColor="text1"/>
          <w:sz w:val="24"/>
          <w:szCs w:val="24"/>
          <w:highlight w:val="green"/>
        </w:rPr>
        <w:t>.</w:t>
      </w:r>
    </w:p>
    <w:p w14:paraId="62FEF3E7" w14:textId="00E198A0" w:rsidR="00FF39CF" w:rsidRDefault="00FB593D" w:rsidP="00FF39CF">
      <w:pPr>
        <w:jc w:val="both"/>
        <w:rPr>
          <w:rFonts w:ascii="Century Gothic" w:hAnsi="Century Gothic"/>
          <w:b/>
          <w:bCs/>
          <w:sz w:val="24"/>
          <w:szCs w:val="24"/>
        </w:rPr>
      </w:pPr>
      <w:r>
        <w:rPr>
          <w:rFonts w:ascii="Century Gothic" w:hAnsi="Century Gothic"/>
          <w:b/>
          <w:bCs/>
          <w:sz w:val="24"/>
          <w:szCs w:val="24"/>
        </w:rPr>
        <w:t>2.</w:t>
      </w:r>
      <w:r>
        <w:rPr>
          <w:rFonts w:ascii="Century Gothic" w:hAnsi="Century Gothic"/>
          <w:b/>
          <w:bCs/>
          <w:sz w:val="24"/>
          <w:szCs w:val="24"/>
        </w:rPr>
        <w:tab/>
      </w:r>
      <w:r w:rsidR="00FB3149">
        <w:rPr>
          <w:rFonts w:ascii="Century Gothic" w:hAnsi="Century Gothic"/>
          <w:b/>
          <w:bCs/>
          <w:sz w:val="24"/>
          <w:szCs w:val="24"/>
        </w:rPr>
        <w:t>MATERIALS</w:t>
      </w:r>
      <w:r w:rsidR="006C5AAF">
        <w:rPr>
          <w:rFonts w:ascii="Century Gothic" w:hAnsi="Century Gothic"/>
          <w:b/>
          <w:bCs/>
          <w:sz w:val="24"/>
          <w:szCs w:val="24"/>
        </w:rPr>
        <w:t xml:space="preserve"> AND</w:t>
      </w:r>
      <w:r w:rsidR="00FB3149">
        <w:rPr>
          <w:rFonts w:ascii="Century Gothic" w:hAnsi="Century Gothic"/>
          <w:b/>
          <w:bCs/>
          <w:sz w:val="24"/>
          <w:szCs w:val="24"/>
        </w:rPr>
        <w:t xml:space="preserve"> </w:t>
      </w:r>
      <w:r w:rsidR="001C3DF2">
        <w:rPr>
          <w:rFonts w:ascii="Century Gothic" w:hAnsi="Century Gothic"/>
          <w:b/>
          <w:bCs/>
          <w:sz w:val="24"/>
          <w:szCs w:val="24"/>
        </w:rPr>
        <w:t>METHODS</w:t>
      </w:r>
    </w:p>
    <w:p w14:paraId="0E3E0F65" w14:textId="241EE18E" w:rsidR="001C3DF2" w:rsidRPr="00FF39CF" w:rsidRDefault="00FB593D" w:rsidP="00FF39CF">
      <w:pPr>
        <w:jc w:val="both"/>
        <w:rPr>
          <w:rFonts w:ascii="Century Gothic" w:hAnsi="Century Gothic"/>
          <w:b/>
          <w:bCs/>
          <w:sz w:val="24"/>
          <w:szCs w:val="24"/>
        </w:rPr>
      </w:pPr>
      <w:r>
        <w:rPr>
          <w:rFonts w:ascii="Century Gothic" w:hAnsi="Century Gothic"/>
          <w:b/>
          <w:bCs/>
          <w:sz w:val="24"/>
          <w:szCs w:val="24"/>
        </w:rPr>
        <w:t>2.1</w:t>
      </w:r>
      <w:r>
        <w:rPr>
          <w:rFonts w:ascii="Century Gothic" w:hAnsi="Century Gothic"/>
          <w:b/>
          <w:bCs/>
          <w:sz w:val="24"/>
          <w:szCs w:val="24"/>
        </w:rPr>
        <w:tab/>
      </w:r>
      <w:r w:rsidR="00E56026">
        <w:rPr>
          <w:rFonts w:ascii="Century Gothic" w:hAnsi="Century Gothic"/>
          <w:b/>
          <w:bCs/>
          <w:sz w:val="24"/>
          <w:szCs w:val="24"/>
        </w:rPr>
        <w:t>Study Site and Population</w:t>
      </w:r>
    </w:p>
    <w:p w14:paraId="15BC0CFF" w14:textId="3B4BE268" w:rsidR="00C020A0" w:rsidRDefault="00B5764D" w:rsidP="00B5764D">
      <w:pPr>
        <w:jc w:val="both"/>
        <w:rPr>
          <w:rFonts w:ascii="Century Gothic" w:hAnsi="Century Gothic"/>
          <w:sz w:val="24"/>
          <w:szCs w:val="24"/>
        </w:rPr>
      </w:pPr>
      <w:r w:rsidRPr="00FF39CF">
        <w:rPr>
          <w:rFonts w:ascii="Century Gothic" w:hAnsi="Century Gothic"/>
          <w:sz w:val="24"/>
          <w:szCs w:val="24"/>
        </w:rPr>
        <w:lastRenderedPageBreak/>
        <w:t xml:space="preserve">In this study, the target group is individuals within Makurdi metropolis. </w:t>
      </w:r>
      <w:r w:rsidR="00D802D9">
        <w:rPr>
          <w:rFonts w:ascii="Century Gothic" w:hAnsi="Century Gothic"/>
          <w:sz w:val="24"/>
          <w:szCs w:val="24"/>
        </w:rPr>
        <w:t xml:space="preserve">Makurdi is </w:t>
      </w:r>
      <w:r w:rsidR="002151E4">
        <w:rPr>
          <w:rFonts w:ascii="Century Gothic" w:hAnsi="Century Gothic"/>
          <w:sz w:val="24"/>
          <w:szCs w:val="24"/>
        </w:rPr>
        <w:t xml:space="preserve">one among the 23 </w:t>
      </w:r>
      <w:r w:rsidR="00D802D9">
        <w:rPr>
          <w:rFonts w:ascii="Century Gothic" w:hAnsi="Century Gothic"/>
          <w:sz w:val="24"/>
          <w:szCs w:val="24"/>
        </w:rPr>
        <w:t>Local Government Area</w:t>
      </w:r>
      <w:r w:rsidR="002151E4">
        <w:rPr>
          <w:rFonts w:ascii="Century Gothic" w:hAnsi="Century Gothic"/>
          <w:sz w:val="24"/>
          <w:szCs w:val="24"/>
        </w:rPr>
        <w:t>s</w:t>
      </w:r>
      <w:r w:rsidR="00D802D9">
        <w:rPr>
          <w:rFonts w:ascii="Century Gothic" w:hAnsi="Century Gothic"/>
          <w:sz w:val="24"/>
          <w:szCs w:val="24"/>
        </w:rPr>
        <w:t xml:space="preserve"> of Benue State</w:t>
      </w:r>
      <w:r w:rsidR="0080744F">
        <w:rPr>
          <w:rFonts w:ascii="Century Gothic" w:hAnsi="Century Gothic"/>
          <w:sz w:val="24"/>
          <w:szCs w:val="24"/>
        </w:rPr>
        <w:t xml:space="preserve">, </w:t>
      </w:r>
      <w:r w:rsidR="00E9249F" w:rsidRPr="0096109E">
        <w:rPr>
          <w:rFonts w:ascii="Century Gothic" w:hAnsi="Century Gothic"/>
          <w:sz w:val="24"/>
          <w:szCs w:val="24"/>
        </w:rPr>
        <w:t xml:space="preserve">in the middle belt, North Central </w:t>
      </w:r>
      <w:r w:rsidR="00A66DB2" w:rsidRPr="00453FE2">
        <w:rPr>
          <w:rFonts w:ascii="Century Gothic" w:hAnsi="Century Gothic"/>
          <w:color w:val="000000" w:themeColor="text1"/>
          <w:sz w:val="24"/>
          <w:szCs w:val="24"/>
        </w:rPr>
        <w:t xml:space="preserve">of </w:t>
      </w:r>
      <w:r w:rsidR="00E9249F" w:rsidRPr="0096109E">
        <w:rPr>
          <w:rFonts w:ascii="Century Gothic" w:hAnsi="Century Gothic"/>
          <w:sz w:val="24"/>
          <w:szCs w:val="24"/>
        </w:rPr>
        <w:t xml:space="preserve">Nigeria. </w:t>
      </w:r>
      <w:r w:rsidR="00F51097">
        <w:rPr>
          <w:rFonts w:ascii="Century Gothic" w:hAnsi="Century Gothic"/>
          <w:sz w:val="24"/>
          <w:szCs w:val="24"/>
        </w:rPr>
        <w:t xml:space="preserve">It is </w:t>
      </w:r>
      <w:r w:rsidR="0080744F">
        <w:rPr>
          <w:rFonts w:ascii="Century Gothic" w:hAnsi="Century Gothic"/>
          <w:sz w:val="24"/>
          <w:szCs w:val="24"/>
        </w:rPr>
        <w:t xml:space="preserve">the </w:t>
      </w:r>
      <w:r w:rsidR="00C47433">
        <w:rPr>
          <w:rFonts w:ascii="Century Gothic" w:hAnsi="Century Gothic"/>
          <w:sz w:val="24"/>
          <w:szCs w:val="24"/>
        </w:rPr>
        <w:t>c</w:t>
      </w:r>
      <w:r w:rsidR="0080744F">
        <w:rPr>
          <w:rFonts w:ascii="Century Gothic" w:hAnsi="Century Gothic"/>
          <w:sz w:val="24"/>
          <w:szCs w:val="24"/>
        </w:rPr>
        <w:t>apital city of the State</w:t>
      </w:r>
      <w:r w:rsidR="00F51097">
        <w:rPr>
          <w:rFonts w:ascii="Century Gothic" w:hAnsi="Century Gothic"/>
          <w:sz w:val="24"/>
          <w:szCs w:val="24"/>
        </w:rPr>
        <w:t xml:space="preserve"> and </w:t>
      </w:r>
      <w:r w:rsidR="00BE69C5">
        <w:rPr>
          <w:rFonts w:ascii="Century Gothic" w:hAnsi="Century Gothic"/>
          <w:sz w:val="24"/>
          <w:szCs w:val="24"/>
        </w:rPr>
        <w:t xml:space="preserve">is </w:t>
      </w:r>
      <w:r w:rsidR="006B58B0">
        <w:rPr>
          <w:rFonts w:ascii="Century Gothic" w:hAnsi="Century Gothic"/>
          <w:sz w:val="24"/>
          <w:szCs w:val="24"/>
        </w:rPr>
        <w:t xml:space="preserve">located </w:t>
      </w:r>
      <w:r w:rsidR="006B58B0" w:rsidRPr="0096109E">
        <w:rPr>
          <w:rFonts w:ascii="Century Gothic" w:hAnsi="Century Gothic"/>
          <w:sz w:val="24"/>
          <w:szCs w:val="24"/>
        </w:rPr>
        <w:t>between</w:t>
      </w:r>
      <w:r w:rsidR="0096109E" w:rsidRPr="0096109E">
        <w:rPr>
          <w:rFonts w:ascii="Century Gothic" w:hAnsi="Century Gothic"/>
          <w:sz w:val="24"/>
          <w:szCs w:val="24"/>
        </w:rPr>
        <w:t xml:space="preserve"> longitude </w:t>
      </w:r>
      <m:oMath>
        <m:r>
          <w:rPr>
            <w:rFonts w:ascii="Cambria Math" w:hAnsi="Cambria Math"/>
            <w:sz w:val="24"/>
            <w:szCs w:val="24"/>
          </w:rPr>
          <m:t>8°35’E</m:t>
        </m:r>
      </m:oMath>
      <w:r w:rsidR="0096109E" w:rsidRPr="0096109E">
        <w:rPr>
          <w:rFonts w:ascii="Century Gothic" w:hAnsi="Century Gothic"/>
          <w:sz w:val="24"/>
          <w:szCs w:val="24"/>
        </w:rPr>
        <w:t xml:space="preserve"> and </w:t>
      </w:r>
      <m:oMath>
        <m:r>
          <w:rPr>
            <w:rFonts w:ascii="Cambria Math" w:hAnsi="Cambria Math"/>
            <w:sz w:val="24"/>
            <w:szCs w:val="24"/>
          </w:rPr>
          <m:t>8°41’E</m:t>
        </m:r>
      </m:oMath>
      <w:r w:rsidR="005D1A50" w:rsidRPr="0096109E">
        <w:rPr>
          <w:rFonts w:ascii="Century Gothic" w:hAnsi="Century Gothic"/>
          <w:sz w:val="24"/>
          <w:szCs w:val="24"/>
        </w:rPr>
        <w:t xml:space="preserve"> </w:t>
      </w:r>
      <w:r w:rsidR="0096109E" w:rsidRPr="0096109E">
        <w:rPr>
          <w:rFonts w:ascii="Century Gothic" w:hAnsi="Century Gothic"/>
          <w:sz w:val="24"/>
          <w:szCs w:val="24"/>
        </w:rPr>
        <w:t>and latitude</w:t>
      </w:r>
      <w:r w:rsidR="005D1A50">
        <w:rPr>
          <w:rFonts w:ascii="Century Gothic" w:hAnsi="Century Gothic"/>
          <w:sz w:val="24"/>
          <w:szCs w:val="24"/>
        </w:rPr>
        <w:t xml:space="preserve"> </w:t>
      </w:r>
      <m:oMath>
        <m:r>
          <w:rPr>
            <w:rFonts w:ascii="Cambria Math" w:hAnsi="Cambria Math"/>
            <w:sz w:val="24"/>
            <w:szCs w:val="24"/>
          </w:rPr>
          <m:t>7°45’N</m:t>
        </m:r>
      </m:oMath>
      <w:r w:rsidR="0096109E" w:rsidRPr="0096109E">
        <w:rPr>
          <w:rFonts w:ascii="Century Gothic" w:hAnsi="Century Gothic"/>
          <w:sz w:val="24"/>
          <w:szCs w:val="24"/>
        </w:rPr>
        <w:t xml:space="preserve"> and</w:t>
      </w:r>
      <w:r w:rsidR="003641FE">
        <w:rPr>
          <w:rFonts w:ascii="Century Gothic" w:hAnsi="Century Gothic"/>
          <w:sz w:val="24"/>
          <w:szCs w:val="24"/>
        </w:rPr>
        <w:t xml:space="preserve"> </w:t>
      </w:r>
      <m:oMath>
        <m:r>
          <w:rPr>
            <w:rFonts w:ascii="Cambria Math" w:hAnsi="Cambria Math"/>
            <w:sz w:val="24"/>
            <w:szCs w:val="24"/>
          </w:rPr>
          <m:t>9°52’N</m:t>
        </m:r>
      </m:oMath>
      <w:r w:rsidR="0096109E" w:rsidRPr="0096109E">
        <w:rPr>
          <w:rFonts w:ascii="Century Gothic" w:hAnsi="Century Gothic"/>
          <w:sz w:val="24"/>
          <w:szCs w:val="24"/>
        </w:rPr>
        <w:t xml:space="preserve"> characterized by undulating rolling plain with irregular river valley and ridges with steep slopes</w:t>
      </w:r>
      <w:r w:rsidR="00D2782A">
        <w:rPr>
          <w:rFonts w:ascii="Century Gothic" w:hAnsi="Century Gothic"/>
          <w:sz w:val="24"/>
          <w:szCs w:val="24"/>
        </w:rPr>
        <w:t xml:space="preserve"> </w:t>
      </w:r>
      <w:r w:rsidR="0010682E" w:rsidRPr="00FF39CF">
        <w:rPr>
          <w:rFonts w:ascii="Century Gothic" w:hAnsi="Century Gothic"/>
          <w:sz w:val="24"/>
          <w:szCs w:val="24"/>
        </w:rPr>
        <w:t>[</w:t>
      </w:r>
      <w:r w:rsidR="0010682E">
        <w:rPr>
          <w:rFonts w:ascii="Century Gothic" w:hAnsi="Century Gothic"/>
          <w:sz w:val="24"/>
          <w:szCs w:val="24"/>
        </w:rPr>
        <w:t>8</w:t>
      </w:r>
      <w:r w:rsidR="0010682E" w:rsidRPr="00FF39CF">
        <w:rPr>
          <w:rFonts w:ascii="Century Gothic" w:hAnsi="Century Gothic"/>
          <w:sz w:val="24"/>
          <w:szCs w:val="24"/>
        </w:rPr>
        <w:t>]</w:t>
      </w:r>
      <w:r w:rsidR="00D2782A">
        <w:rPr>
          <w:rFonts w:ascii="Century Gothic" w:hAnsi="Century Gothic"/>
          <w:sz w:val="24"/>
          <w:szCs w:val="24"/>
        </w:rPr>
        <w:t>.</w:t>
      </w:r>
      <w:r w:rsidR="00834992">
        <w:rPr>
          <w:rFonts w:ascii="Century Gothic" w:hAnsi="Century Gothic"/>
          <w:sz w:val="24"/>
          <w:szCs w:val="24"/>
        </w:rPr>
        <w:t xml:space="preserve"> Based on the 2006 census</w:t>
      </w:r>
      <w:r w:rsidR="006E4FF5">
        <w:rPr>
          <w:rFonts w:ascii="Century Gothic" w:hAnsi="Century Gothic"/>
          <w:sz w:val="24"/>
          <w:szCs w:val="24"/>
        </w:rPr>
        <w:t xml:space="preserve">, Makurdi has a total population of </w:t>
      </w:r>
      <w:r w:rsidR="00592B5C">
        <w:rPr>
          <w:rFonts w:ascii="Century Gothic" w:hAnsi="Century Gothic"/>
          <w:sz w:val="24"/>
          <w:szCs w:val="24"/>
        </w:rPr>
        <w:t>297,398</w:t>
      </w:r>
      <w:r w:rsidR="00BF58FA">
        <w:rPr>
          <w:rFonts w:ascii="Century Gothic" w:hAnsi="Century Gothic"/>
          <w:sz w:val="24"/>
          <w:szCs w:val="24"/>
        </w:rPr>
        <w:t xml:space="preserve"> which </w:t>
      </w:r>
      <w:r w:rsidR="00012AF5">
        <w:rPr>
          <w:rFonts w:ascii="Century Gothic" w:hAnsi="Century Gothic"/>
          <w:sz w:val="24"/>
          <w:szCs w:val="24"/>
        </w:rPr>
        <w:t>amounts</w:t>
      </w:r>
      <w:r w:rsidR="002F7F9D">
        <w:rPr>
          <w:rFonts w:ascii="Century Gothic" w:hAnsi="Century Gothic"/>
          <w:sz w:val="24"/>
          <w:szCs w:val="24"/>
        </w:rPr>
        <w:t xml:space="preserve"> to </w:t>
      </w:r>
      <w:r w:rsidR="006F1BA9">
        <w:rPr>
          <w:rFonts w:ascii="Century Gothic" w:hAnsi="Century Gothic"/>
          <w:sz w:val="24"/>
          <w:szCs w:val="24"/>
        </w:rPr>
        <w:t>7.0</w:t>
      </w:r>
      <w:r w:rsidR="00306D58">
        <w:rPr>
          <w:rFonts w:ascii="Century Gothic" w:hAnsi="Century Gothic"/>
          <w:sz w:val="24"/>
          <w:szCs w:val="24"/>
        </w:rPr>
        <w:t>486</w:t>
      </w:r>
      <w:r w:rsidR="00D512C1">
        <w:rPr>
          <w:rFonts w:ascii="Century Gothic" w:hAnsi="Century Gothic"/>
          <w:sz w:val="24"/>
          <w:szCs w:val="24"/>
        </w:rPr>
        <w:t xml:space="preserve"> </w:t>
      </w:r>
      <w:r w:rsidR="00BF58FA">
        <w:rPr>
          <w:rFonts w:ascii="Century Gothic" w:hAnsi="Century Gothic"/>
          <w:sz w:val="24"/>
          <w:szCs w:val="24"/>
        </w:rPr>
        <w:t>% of the Benue State</w:t>
      </w:r>
      <w:r w:rsidR="00D512C1">
        <w:rPr>
          <w:rFonts w:ascii="Century Gothic" w:hAnsi="Century Gothic"/>
          <w:sz w:val="24"/>
          <w:szCs w:val="24"/>
        </w:rPr>
        <w:t xml:space="preserve"> population</w:t>
      </w:r>
      <w:r w:rsidR="00A925EC">
        <w:rPr>
          <w:rFonts w:ascii="Century Gothic" w:hAnsi="Century Gothic"/>
          <w:sz w:val="24"/>
          <w:szCs w:val="24"/>
        </w:rPr>
        <w:t xml:space="preserve"> </w:t>
      </w:r>
      <w:r w:rsidR="0010682E" w:rsidRPr="00FF39CF">
        <w:rPr>
          <w:rFonts w:ascii="Century Gothic" w:hAnsi="Century Gothic"/>
          <w:sz w:val="24"/>
          <w:szCs w:val="24"/>
        </w:rPr>
        <w:t>[</w:t>
      </w:r>
      <w:r w:rsidR="0010682E">
        <w:rPr>
          <w:rFonts w:ascii="Century Gothic" w:hAnsi="Century Gothic"/>
          <w:sz w:val="24"/>
          <w:szCs w:val="24"/>
        </w:rPr>
        <w:t>9</w:t>
      </w:r>
      <w:r w:rsidR="0010682E" w:rsidRPr="00FF39CF">
        <w:rPr>
          <w:rFonts w:ascii="Century Gothic" w:hAnsi="Century Gothic"/>
          <w:sz w:val="24"/>
          <w:szCs w:val="24"/>
        </w:rPr>
        <w:t>]</w:t>
      </w:r>
      <w:r w:rsidR="00BF58FA">
        <w:rPr>
          <w:rFonts w:ascii="Century Gothic" w:hAnsi="Century Gothic"/>
          <w:sz w:val="24"/>
          <w:szCs w:val="24"/>
        </w:rPr>
        <w:t>.</w:t>
      </w:r>
      <w:r w:rsidR="004602CB">
        <w:rPr>
          <w:rFonts w:ascii="Century Gothic" w:hAnsi="Century Gothic"/>
          <w:sz w:val="24"/>
          <w:szCs w:val="24"/>
        </w:rPr>
        <w:t xml:space="preserve"> The projection from the 2006 census recorded</w:t>
      </w:r>
      <w:r w:rsidR="0021177C">
        <w:rPr>
          <w:rFonts w:ascii="Century Gothic" w:hAnsi="Century Gothic"/>
          <w:sz w:val="24"/>
          <w:szCs w:val="24"/>
        </w:rPr>
        <w:t xml:space="preserve"> by </w:t>
      </w:r>
      <w:r w:rsidR="003C0665">
        <w:rPr>
          <w:rFonts w:ascii="Century Gothic" w:hAnsi="Century Gothic"/>
          <w:sz w:val="24"/>
          <w:szCs w:val="24"/>
        </w:rPr>
        <w:t>the National Population Commission (NPC)</w:t>
      </w:r>
      <w:r w:rsidR="0042179C">
        <w:rPr>
          <w:rFonts w:ascii="Century Gothic" w:hAnsi="Century Gothic"/>
          <w:sz w:val="24"/>
          <w:szCs w:val="24"/>
        </w:rPr>
        <w:t xml:space="preserve"> shows</w:t>
      </w:r>
      <w:r w:rsidR="004602CB">
        <w:rPr>
          <w:rFonts w:ascii="Century Gothic" w:hAnsi="Century Gothic"/>
          <w:sz w:val="24"/>
          <w:szCs w:val="24"/>
        </w:rPr>
        <w:t xml:space="preserve"> that Benue State </w:t>
      </w:r>
      <w:r w:rsidR="00F51280">
        <w:rPr>
          <w:rFonts w:ascii="Century Gothic" w:hAnsi="Century Gothic"/>
          <w:sz w:val="24"/>
          <w:szCs w:val="24"/>
        </w:rPr>
        <w:t xml:space="preserve">has a total population of </w:t>
      </w:r>
      <w:r w:rsidR="0042179C">
        <w:rPr>
          <w:rFonts w:ascii="Century Gothic" w:hAnsi="Century Gothic"/>
          <w:sz w:val="24"/>
          <w:szCs w:val="24"/>
        </w:rPr>
        <w:t>6,141,284</w:t>
      </w:r>
      <w:r w:rsidR="00503B96">
        <w:rPr>
          <w:rFonts w:ascii="Century Gothic" w:hAnsi="Century Gothic"/>
          <w:sz w:val="24"/>
          <w:szCs w:val="24"/>
        </w:rPr>
        <w:t xml:space="preserve"> in 2022. Consequently, Makurdi can be said to have a </w:t>
      </w:r>
      <w:r w:rsidR="002720DC">
        <w:rPr>
          <w:rFonts w:ascii="Century Gothic" w:hAnsi="Century Gothic"/>
          <w:sz w:val="24"/>
          <w:szCs w:val="24"/>
        </w:rPr>
        <w:t xml:space="preserve">projected </w:t>
      </w:r>
      <w:r w:rsidR="00503B96">
        <w:rPr>
          <w:rFonts w:ascii="Century Gothic" w:hAnsi="Century Gothic"/>
          <w:sz w:val="24"/>
          <w:szCs w:val="24"/>
        </w:rPr>
        <w:t xml:space="preserve">population </w:t>
      </w:r>
      <w:r w:rsidR="002720DC">
        <w:rPr>
          <w:rFonts w:ascii="Century Gothic" w:hAnsi="Century Gothic"/>
          <w:sz w:val="24"/>
          <w:szCs w:val="24"/>
        </w:rPr>
        <w:t xml:space="preserve">of </w:t>
      </w:r>
      <w:r w:rsidR="00232A39">
        <w:rPr>
          <w:rFonts w:ascii="Century Gothic" w:hAnsi="Century Gothic"/>
          <w:sz w:val="24"/>
          <w:szCs w:val="24"/>
        </w:rPr>
        <w:t>432,</w:t>
      </w:r>
      <w:r w:rsidR="00A1586F">
        <w:rPr>
          <w:rFonts w:ascii="Century Gothic" w:hAnsi="Century Gothic"/>
          <w:sz w:val="24"/>
          <w:szCs w:val="24"/>
        </w:rPr>
        <w:t>87</w:t>
      </w:r>
      <w:r w:rsidR="00EC7BED">
        <w:rPr>
          <w:rFonts w:ascii="Century Gothic" w:hAnsi="Century Gothic"/>
          <w:sz w:val="24"/>
          <w:szCs w:val="24"/>
        </w:rPr>
        <w:t>5</w:t>
      </w:r>
      <w:r w:rsidR="00A241A6">
        <w:rPr>
          <w:rFonts w:ascii="Century Gothic" w:hAnsi="Century Gothic"/>
          <w:sz w:val="24"/>
          <w:szCs w:val="24"/>
        </w:rPr>
        <w:t xml:space="preserve"> in 2022</w:t>
      </w:r>
      <w:r w:rsidR="0010682E">
        <w:rPr>
          <w:rFonts w:ascii="Century Gothic" w:hAnsi="Century Gothic"/>
          <w:sz w:val="24"/>
          <w:szCs w:val="24"/>
        </w:rPr>
        <w:t xml:space="preserve"> </w:t>
      </w:r>
      <w:r w:rsidR="0010682E" w:rsidRPr="00FF39CF">
        <w:rPr>
          <w:rFonts w:ascii="Century Gothic" w:hAnsi="Century Gothic"/>
          <w:sz w:val="24"/>
          <w:szCs w:val="24"/>
        </w:rPr>
        <w:t>[</w:t>
      </w:r>
      <w:r w:rsidR="0010682E">
        <w:rPr>
          <w:rFonts w:ascii="Century Gothic" w:hAnsi="Century Gothic"/>
          <w:sz w:val="24"/>
          <w:szCs w:val="24"/>
        </w:rPr>
        <w:t>10</w:t>
      </w:r>
      <w:r w:rsidR="0010682E" w:rsidRPr="00FF39CF">
        <w:rPr>
          <w:rFonts w:ascii="Century Gothic" w:hAnsi="Century Gothic"/>
          <w:sz w:val="24"/>
          <w:szCs w:val="24"/>
        </w:rPr>
        <w:t>]</w:t>
      </w:r>
      <w:r w:rsidR="00A241A6">
        <w:rPr>
          <w:rFonts w:ascii="Century Gothic" w:hAnsi="Century Gothic"/>
          <w:sz w:val="24"/>
          <w:szCs w:val="24"/>
        </w:rPr>
        <w:t>.</w:t>
      </w:r>
      <w:r w:rsidR="0042179C">
        <w:rPr>
          <w:rFonts w:ascii="Century Gothic" w:hAnsi="Century Gothic"/>
          <w:sz w:val="24"/>
          <w:szCs w:val="24"/>
        </w:rPr>
        <w:t xml:space="preserve"> </w:t>
      </w:r>
    </w:p>
    <w:p w14:paraId="2EE58061" w14:textId="0739C8BB" w:rsidR="00E56026" w:rsidRPr="0045014E" w:rsidRDefault="00FB593D" w:rsidP="00FF39CF">
      <w:pPr>
        <w:jc w:val="both"/>
        <w:rPr>
          <w:rFonts w:ascii="Century Gothic" w:hAnsi="Century Gothic"/>
          <w:b/>
          <w:bCs/>
          <w:sz w:val="24"/>
          <w:szCs w:val="24"/>
        </w:rPr>
      </w:pPr>
      <w:r>
        <w:rPr>
          <w:rFonts w:ascii="Century Gothic" w:hAnsi="Century Gothic"/>
          <w:b/>
          <w:bCs/>
          <w:sz w:val="24"/>
          <w:szCs w:val="24"/>
        </w:rPr>
        <w:t>2.2</w:t>
      </w:r>
      <w:r>
        <w:rPr>
          <w:rFonts w:ascii="Century Gothic" w:hAnsi="Century Gothic"/>
          <w:b/>
          <w:bCs/>
          <w:sz w:val="24"/>
          <w:szCs w:val="24"/>
        </w:rPr>
        <w:tab/>
      </w:r>
      <w:r w:rsidR="0045014E" w:rsidRPr="0045014E">
        <w:rPr>
          <w:rFonts w:ascii="Century Gothic" w:hAnsi="Century Gothic"/>
          <w:b/>
          <w:bCs/>
          <w:sz w:val="24"/>
          <w:szCs w:val="24"/>
        </w:rPr>
        <w:t>Data</w:t>
      </w:r>
      <w:r w:rsidR="0045014E">
        <w:rPr>
          <w:rFonts w:ascii="Century Gothic" w:hAnsi="Century Gothic"/>
          <w:b/>
          <w:bCs/>
          <w:sz w:val="24"/>
          <w:szCs w:val="24"/>
        </w:rPr>
        <w:t xml:space="preserve"> Collection and Prepro</w:t>
      </w:r>
      <w:r w:rsidR="00A61B86">
        <w:rPr>
          <w:rFonts w:ascii="Century Gothic" w:hAnsi="Century Gothic"/>
          <w:b/>
          <w:bCs/>
          <w:sz w:val="24"/>
          <w:szCs w:val="24"/>
        </w:rPr>
        <w:t>cessing</w:t>
      </w:r>
    </w:p>
    <w:p w14:paraId="4266F5FA" w14:textId="30DD5D76" w:rsidR="00E56026" w:rsidRDefault="00411351" w:rsidP="00FF39CF">
      <w:pPr>
        <w:jc w:val="both"/>
        <w:rPr>
          <w:rFonts w:ascii="Century Gothic" w:hAnsi="Century Gothic"/>
          <w:sz w:val="24"/>
          <w:szCs w:val="24"/>
        </w:rPr>
      </w:pPr>
      <w:r w:rsidRPr="00FF39CF">
        <w:rPr>
          <w:rFonts w:ascii="Century Gothic" w:hAnsi="Century Gothic"/>
          <w:sz w:val="24"/>
          <w:szCs w:val="24"/>
        </w:rPr>
        <w:t xml:space="preserve">The study </w:t>
      </w:r>
      <w:r w:rsidR="00514D92">
        <w:rPr>
          <w:rFonts w:ascii="Century Gothic" w:hAnsi="Century Gothic"/>
          <w:sz w:val="24"/>
          <w:szCs w:val="24"/>
        </w:rPr>
        <w:t xml:space="preserve">used </w:t>
      </w:r>
      <w:r w:rsidR="00514D92" w:rsidRPr="00FF39CF">
        <w:rPr>
          <w:rFonts w:ascii="Century Gothic" w:hAnsi="Century Gothic"/>
          <w:sz w:val="24"/>
          <w:szCs w:val="24"/>
        </w:rPr>
        <w:t xml:space="preserve">questionnaire written in English </w:t>
      </w:r>
      <w:r w:rsidR="00A863B1">
        <w:rPr>
          <w:rFonts w:ascii="Century Gothic" w:hAnsi="Century Gothic"/>
          <w:sz w:val="24"/>
          <w:szCs w:val="24"/>
        </w:rPr>
        <w:t xml:space="preserve">as </w:t>
      </w:r>
      <w:r w:rsidRPr="00FF39CF">
        <w:rPr>
          <w:rFonts w:ascii="Century Gothic" w:hAnsi="Century Gothic"/>
          <w:sz w:val="24"/>
          <w:szCs w:val="24"/>
        </w:rPr>
        <w:t>tool for data collection. The questionnaire is built into four sections</w:t>
      </w:r>
      <w:r w:rsidR="00A863B1">
        <w:rPr>
          <w:rFonts w:ascii="Century Gothic" w:hAnsi="Century Gothic"/>
          <w:sz w:val="24"/>
          <w:szCs w:val="24"/>
        </w:rPr>
        <w:t>;</w:t>
      </w:r>
      <w:r w:rsidRPr="00FF39CF">
        <w:rPr>
          <w:rFonts w:ascii="Century Gothic" w:hAnsi="Century Gothic"/>
          <w:sz w:val="24"/>
          <w:szCs w:val="24"/>
        </w:rPr>
        <w:t xml:space="preserve"> the first section has questions pertaining information on the respondent, the second section is on the health status and awareness level of the respondent, the third section has questions related to sources of awareness and </w:t>
      </w:r>
      <w:r w:rsidR="002119C9" w:rsidRPr="00FF39CF">
        <w:rPr>
          <w:rFonts w:ascii="Century Gothic" w:hAnsi="Century Gothic"/>
          <w:sz w:val="24"/>
          <w:szCs w:val="24"/>
        </w:rPr>
        <w:t>its</w:t>
      </w:r>
      <w:r w:rsidRPr="00FF39CF">
        <w:rPr>
          <w:rFonts w:ascii="Century Gothic" w:hAnsi="Century Gothic"/>
          <w:sz w:val="24"/>
          <w:szCs w:val="24"/>
        </w:rPr>
        <w:t xml:space="preserve"> impact while the fourth section has questions related to barriers to awareness dissemination and possible suggestions for improvement. The questionnaire </w:t>
      </w:r>
      <w:r w:rsidR="003F0414">
        <w:rPr>
          <w:rFonts w:ascii="Century Gothic" w:hAnsi="Century Gothic"/>
          <w:sz w:val="24"/>
          <w:szCs w:val="24"/>
        </w:rPr>
        <w:t xml:space="preserve">was </w:t>
      </w:r>
      <w:r w:rsidRPr="00FF39CF">
        <w:rPr>
          <w:rFonts w:ascii="Century Gothic" w:hAnsi="Century Gothic"/>
          <w:sz w:val="24"/>
          <w:szCs w:val="24"/>
        </w:rPr>
        <w:t xml:space="preserve">administered to individuals </w:t>
      </w:r>
      <w:r w:rsidR="008C1F39">
        <w:rPr>
          <w:rFonts w:ascii="Century Gothic" w:hAnsi="Century Gothic"/>
          <w:sz w:val="24"/>
          <w:szCs w:val="24"/>
        </w:rPr>
        <w:t xml:space="preserve">directly </w:t>
      </w:r>
      <w:r w:rsidRPr="00FF39CF">
        <w:rPr>
          <w:rFonts w:ascii="Century Gothic" w:hAnsi="Century Gothic"/>
          <w:sz w:val="24"/>
          <w:szCs w:val="24"/>
        </w:rPr>
        <w:t xml:space="preserve">at different locations within </w:t>
      </w:r>
      <w:r w:rsidR="003F0414">
        <w:rPr>
          <w:rFonts w:ascii="Century Gothic" w:hAnsi="Century Gothic"/>
          <w:sz w:val="24"/>
          <w:szCs w:val="24"/>
        </w:rPr>
        <w:t xml:space="preserve">Makurdi </w:t>
      </w:r>
      <w:r w:rsidR="00EA3251">
        <w:rPr>
          <w:rFonts w:ascii="Century Gothic" w:hAnsi="Century Gothic"/>
          <w:sz w:val="24"/>
          <w:szCs w:val="24"/>
        </w:rPr>
        <w:t xml:space="preserve">metropolis </w:t>
      </w:r>
      <w:r w:rsidR="00DE0723">
        <w:rPr>
          <w:rFonts w:ascii="Century Gothic" w:hAnsi="Century Gothic"/>
          <w:sz w:val="24"/>
          <w:szCs w:val="24"/>
        </w:rPr>
        <w:t xml:space="preserve">and </w:t>
      </w:r>
      <w:r w:rsidR="00460B85">
        <w:rPr>
          <w:rFonts w:ascii="Century Gothic" w:hAnsi="Century Gothic"/>
          <w:sz w:val="24"/>
          <w:szCs w:val="24"/>
        </w:rPr>
        <w:t>via the assistance of google forms</w:t>
      </w:r>
      <w:r w:rsidR="008C1F39">
        <w:rPr>
          <w:rFonts w:ascii="Century Gothic" w:hAnsi="Century Gothic"/>
          <w:sz w:val="24"/>
          <w:szCs w:val="24"/>
        </w:rPr>
        <w:t xml:space="preserve"> link</w:t>
      </w:r>
      <w:r w:rsidRPr="00FF39CF">
        <w:rPr>
          <w:rFonts w:ascii="Century Gothic" w:hAnsi="Century Gothic"/>
          <w:sz w:val="24"/>
          <w:szCs w:val="24"/>
        </w:rPr>
        <w:t>.</w:t>
      </w:r>
      <w:r w:rsidR="00B96455">
        <w:rPr>
          <w:rFonts w:ascii="Century Gothic" w:hAnsi="Century Gothic"/>
          <w:sz w:val="24"/>
          <w:szCs w:val="24"/>
        </w:rPr>
        <w:t xml:space="preserve"> </w:t>
      </w:r>
      <w:r w:rsidR="00B96455" w:rsidRPr="00FF39CF">
        <w:rPr>
          <w:rFonts w:ascii="Century Gothic" w:hAnsi="Century Gothic"/>
          <w:sz w:val="24"/>
          <w:szCs w:val="24"/>
        </w:rPr>
        <w:t>The sample selection is random sampling.</w:t>
      </w:r>
    </w:p>
    <w:p w14:paraId="6BB341A0" w14:textId="359A2372" w:rsidR="00631954" w:rsidRDefault="00346898" w:rsidP="00FF39CF">
      <w:pPr>
        <w:jc w:val="both"/>
        <w:rPr>
          <w:rFonts w:ascii="Century Gothic" w:hAnsi="Century Gothic"/>
          <w:sz w:val="24"/>
          <w:szCs w:val="24"/>
        </w:rPr>
      </w:pPr>
      <w:r>
        <w:rPr>
          <w:rFonts w:ascii="Century Gothic" w:hAnsi="Century Gothic"/>
          <w:sz w:val="24"/>
          <w:szCs w:val="24"/>
        </w:rPr>
        <w:t>The</w:t>
      </w:r>
      <w:r w:rsidR="00DA7FBE">
        <w:rPr>
          <w:rFonts w:ascii="Century Gothic" w:hAnsi="Century Gothic"/>
          <w:sz w:val="24"/>
          <w:szCs w:val="24"/>
        </w:rPr>
        <w:t xml:space="preserve"> study succeeded in receiving </w:t>
      </w:r>
      <w:r w:rsidR="00CC12A6">
        <w:rPr>
          <w:rFonts w:ascii="Century Gothic" w:hAnsi="Century Gothic"/>
          <w:sz w:val="24"/>
          <w:szCs w:val="24"/>
        </w:rPr>
        <w:t>2</w:t>
      </w:r>
      <w:r w:rsidR="00DA7FBE">
        <w:rPr>
          <w:rFonts w:ascii="Century Gothic" w:hAnsi="Century Gothic"/>
          <w:sz w:val="24"/>
          <w:szCs w:val="24"/>
        </w:rPr>
        <w:t>2</w:t>
      </w:r>
      <w:r w:rsidR="00CC12A6">
        <w:rPr>
          <w:rFonts w:ascii="Century Gothic" w:hAnsi="Century Gothic"/>
          <w:sz w:val="24"/>
          <w:szCs w:val="24"/>
        </w:rPr>
        <w:t>5</w:t>
      </w:r>
      <w:r w:rsidR="00DA7FBE">
        <w:rPr>
          <w:rFonts w:ascii="Century Gothic" w:hAnsi="Century Gothic"/>
          <w:sz w:val="24"/>
          <w:szCs w:val="24"/>
        </w:rPr>
        <w:t xml:space="preserve"> </w:t>
      </w:r>
      <w:r w:rsidR="007260E5">
        <w:rPr>
          <w:rFonts w:ascii="Century Gothic" w:hAnsi="Century Gothic"/>
          <w:sz w:val="24"/>
          <w:szCs w:val="24"/>
        </w:rPr>
        <w:t>feedback</w:t>
      </w:r>
      <w:r w:rsidR="00DA7FBE">
        <w:rPr>
          <w:rFonts w:ascii="Century Gothic" w:hAnsi="Century Gothic"/>
          <w:sz w:val="24"/>
          <w:szCs w:val="24"/>
        </w:rPr>
        <w:t xml:space="preserve"> from the various individuals reached out to with the </w:t>
      </w:r>
      <w:r w:rsidR="00AF3551">
        <w:rPr>
          <w:rFonts w:ascii="Century Gothic" w:hAnsi="Century Gothic"/>
          <w:sz w:val="24"/>
          <w:szCs w:val="24"/>
        </w:rPr>
        <w:t>questionnaire.</w:t>
      </w:r>
      <w:r w:rsidR="00CC12A6">
        <w:rPr>
          <w:rFonts w:ascii="Century Gothic" w:hAnsi="Century Gothic"/>
          <w:sz w:val="24"/>
          <w:szCs w:val="24"/>
        </w:rPr>
        <w:t xml:space="preserve"> There were 105 direct feedback and 120 feedback from the google forms. </w:t>
      </w:r>
      <w:r w:rsidR="00317AC5">
        <w:rPr>
          <w:rFonts w:ascii="Century Gothic" w:hAnsi="Century Gothic"/>
          <w:sz w:val="24"/>
          <w:szCs w:val="24"/>
        </w:rPr>
        <w:t xml:space="preserve">The responses were extracted from the google forms </w:t>
      </w:r>
      <w:r w:rsidR="00CC12A6">
        <w:rPr>
          <w:rFonts w:ascii="Century Gothic" w:hAnsi="Century Gothic"/>
          <w:sz w:val="24"/>
          <w:szCs w:val="24"/>
        </w:rPr>
        <w:t xml:space="preserve">and the hard copy submissions </w:t>
      </w:r>
      <w:r w:rsidR="007E5900">
        <w:rPr>
          <w:rFonts w:ascii="Century Gothic" w:hAnsi="Century Gothic"/>
          <w:sz w:val="24"/>
          <w:szCs w:val="24"/>
        </w:rPr>
        <w:t xml:space="preserve">using the Excel spreadsheet </w:t>
      </w:r>
      <w:r w:rsidR="00DD7058">
        <w:rPr>
          <w:rFonts w:ascii="Century Gothic" w:hAnsi="Century Gothic"/>
          <w:sz w:val="24"/>
          <w:szCs w:val="24"/>
        </w:rPr>
        <w:t xml:space="preserve">and cleansed </w:t>
      </w:r>
      <w:r w:rsidR="007E5900">
        <w:rPr>
          <w:rFonts w:ascii="Century Gothic" w:hAnsi="Century Gothic"/>
          <w:sz w:val="24"/>
          <w:szCs w:val="24"/>
        </w:rPr>
        <w:t xml:space="preserve">to remove all forms of </w:t>
      </w:r>
      <w:r w:rsidR="00B37D7C">
        <w:rPr>
          <w:rFonts w:ascii="Century Gothic" w:hAnsi="Century Gothic"/>
          <w:sz w:val="24"/>
          <w:szCs w:val="24"/>
        </w:rPr>
        <w:t>amplifiers</w:t>
      </w:r>
      <w:r w:rsidR="00DD7058">
        <w:rPr>
          <w:rFonts w:ascii="Century Gothic" w:hAnsi="Century Gothic"/>
          <w:sz w:val="24"/>
          <w:szCs w:val="24"/>
        </w:rPr>
        <w:t xml:space="preserve">. </w:t>
      </w:r>
      <w:r w:rsidR="00F62E26">
        <w:rPr>
          <w:rFonts w:ascii="Century Gothic" w:hAnsi="Century Gothic"/>
          <w:sz w:val="24"/>
          <w:szCs w:val="24"/>
        </w:rPr>
        <w:t>The c</w:t>
      </w:r>
      <w:r w:rsidR="00D05510">
        <w:rPr>
          <w:rFonts w:ascii="Century Gothic" w:hAnsi="Century Gothic"/>
          <w:sz w:val="24"/>
          <w:szCs w:val="24"/>
        </w:rPr>
        <w:t xml:space="preserve">ode generated </w:t>
      </w:r>
      <w:r w:rsidR="00053E18">
        <w:rPr>
          <w:rFonts w:ascii="Century Gothic" w:hAnsi="Century Gothic"/>
          <w:sz w:val="24"/>
          <w:szCs w:val="24"/>
        </w:rPr>
        <w:t>within t</w:t>
      </w:r>
      <w:r w:rsidR="00793C09">
        <w:rPr>
          <w:rFonts w:ascii="Century Gothic" w:hAnsi="Century Gothic"/>
          <w:sz w:val="24"/>
          <w:szCs w:val="24"/>
        </w:rPr>
        <w:t xml:space="preserve">he </w:t>
      </w:r>
      <w:r w:rsidR="00487554">
        <w:rPr>
          <w:rFonts w:ascii="Century Gothic" w:hAnsi="Century Gothic"/>
          <w:sz w:val="24"/>
          <w:szCs w:val="24"/>
        </w:rPr>
        <w:t>RStudio is</w:t>
      </w:r>
      <w:r w:rsidR="00793C09">
        <w:rPr>
          <w:rFonts w:ascii="Century Gothic" w:hAnsi="Century Gothic"/>
          <w:sz w:val="24"/>
          <w:szCs w:val="24"/>
        </w:rPr>
        <w:t xml:space="preserve"> used for</w:t>
      </w:r>
      <w:r w:rsidR="00053E18">
        <w:rPr>
          <w:rFonts w:ascii="Century Gothic" w:hAnsi="Century Gothic"/>
          <w:sz w:val="24"/>
          <w:szCs w:val="24"/>
        </w:rPr>
        <w:t xml:space="preserve"> the</w:t>
      </w:r>
      <w:r w:rsidR="00793C09">
        <w:rPr>
          <w:rFonts w:ascii="Century Gothic" w:hAnsi="Century Gothic"/>
          <w:sz w:val="24"/>
          <w:szCs w:val="24"/>
        </w:rPr>
        <w:t xml:space="preserve"> </w:t>
      </w:r>
      <w:r w:rsidR="004A5479">
        <w:rPr>
          <w:rFonts w:ascii="Century Gothic" w:hAnsi="Century Gothic"/>
          <w:sz w:val="24"/>
          <w:szCs w:val="24"/>
        </w:rPr>
        <w:t>data</w:t>
      </w:r>
      <w:r w:rsidR="00D364C1">
        <w:rPr>
          <w:rFonts w:ascii="Century Gothic" w:hAnsi="Century Gothic"/>
          <w:sz w:val="24"/>
          <w:szCs w:val="24"/>
        </w:rPr>
        <w:t xml:space="preserve"> </w:t>
      </w:r>
      <w:r w:rsidR="004A5479">
        <w:rPr>
          <w:rFonts w:ascii="Century Gothic" w:hAnsi="Century Gothic"/>
          <w:sz w:val="24"/>
          <w:szCs w:val="24"/>
        </w:rPr>
        <w:t xml:space="preserve">analysis </w:t>
      </w:r>
      <w:r w:rsidR="00D364C1">
        <w:rPr>
          <w:rFonts w:ascii="Century Gothic" w:hAnsi="Century Gothic"/>
          <w:sz w:val="24"/>
          <w:szCs w:val="24"/>
        </w:rPr>
        <w:t xml:space="preserve">to generate the </w:t>
      </w:r>
      <w:r w:rsidR="00F62E26">
        <w:rPr>
          <w:rFonts w:ascii="Century Gothic" w:hAnsi="Century Gothic"/>
          <w:sz w:val="24"/>
          <w:szCs w:val="24"/>
        </w:rPr>
        <w:t xml:space="preserve">various </w:t>
      </w:r>
      <w:r w:rsidR="00D364C1">
        <w:rPr>
          <w:rFonts w:ascii="Century Gothic" w:hAnsi="Century Gothic"/>
          <w:sz w:val="24"/>
          <w:szCs w:val="24"/>
        </w:rPr>
        <w:t>results obtained.</w:t>
      </w:r>
    </w:p>
    <w:p w14:paraId="7D061F6D" w14:textId="30513463" w:rsidR="000D0458" w:rsidRPr="006F4F72" w:rsidRDefault="00FB593D" w:rsidP="00FF39CF">
      <w:pPr>
        <w:jc w:val="both"/>
        <w:rPr>
          <w:rFonts w:ascii="Century Gothic" w:hAnsi="Century Gothic"/>
          <w:b/>
          <w:bCs/>
          <w:sz w:val="24"/>
          <w:szCs w:val="24"/>
        </w:rPr>
      </w:pPr>
      <w:r>
        <w:rPr>
          <w:rFonts w:ascii="Century Gothic" w:hAnsi="Century Gothic"/>
          <w:b/>
          <w:bCs/>
          <w:sz w:val="24"/>
          <w:szCs w:val="24"/>
        </w:rPr>
        <w:t>2.3</w:t>
      </w:r>
      <w:r>
        <w:rPr>
          <w:rFonts w:ascii="Century Gothic" w:hAnsi="Century Gothic"/>
          <w:b/>
          <w:bCs/>
          <w:sz w:val="24"/>
          <w:szCs w:val="24"/>
        </w:rPr>
        <w:tab/>
      </w:r>
      <w:r w:rsidR="006F4F72" w:rsidRPr="006F4F72">
        <w:rPr>
          <w:rFonts w:ascii="Century Gothic" w:hAnsi="Century Gothic"/>
          <w:b/>
          <w:bCs/>
          <w:sz w:val="24"/>
          <w:szCs w:val="24"/>
        </w:rPr>
        <w:t>Model</w:t>
      </w:r>
      <w:r w:rsidR="006F4F72">
        <w:rPr>
          <w:rFonts w:ascii="Century Gothic" w:hAnsi="Century Gothic"/>
          <w:b/>
          <w:bCs/>
          <w:sz w:val="24"/>
          <w:szCs w:val="24"/>
        </w:rPr>
        <w:t xml:space="preserve"> Analysis</w:t>
      </w:r>
    </w:p>
    <w:p w14:paraId="636977E4" w14:textId="245BFDF6" w:rsidR="00694570" w:rsidRDefault="00694570" w:rsidP="00FF39CF">
      <w:pPr>
        <w:jc w:val="both"/>
        <w:rPr>
          <w:rFonts w:ascii="Century Gothic" w:hAnsi="Century Gothic"/>
          <w:sz w:val="24"/>
          <w:szCs w:val="24"/>
        </w:rPr>
      </w:pPr>
      <w:r>
        <w:rPr>
          <w:rFonts w:ascii="Century Gothic" w:hAnsi="Century Gothic"/>
          <w:sz w:val="24"/>
          <w:szCs w:val="24"/>
        </w:rPr>
        <w:t xml:space="preserve">Linear regression </w:t>
      </w:r>
      <w:r w:rsidR="00E9645F">
        <w:rPr>
          <w:rFonts w:ascii="Century Gothic" w:hAnsi="Century Gothic"/>
          <w:sz w:val="24"/>
          <w:szCs w:val="24"/>
        </w:rPr>
        <w:t>model is an aspect of mathematics that</w:t>
      </w:r>
      <w:r w:rsidR="00CC489F">
        <w:rPr>
          <w:rFonts w:ascii="Century Gothic" w:hAnsi="Century Gothic"/>
          <w:sz w:val="24"/>
          <w:szCs w:val="24"/>
        </w:rPr>
        <w:t xml:space="preserve"> shows the relationship between the regressor or predictor variable, </w:t>
      </w:r>
      <m:oMath>
        <m:r>
          <w:rPr>
            <w:rFonts w:ascii="Cambria Math" w:hAnsi="Cambria Math"/>
            <w:sz w:val="24"/>
            <w:szCs w:val="24"/>
          </w:rPr>
          <m:t>x</m:t>
        </m:r>
      </m:oMath>
      <w:r w:rsidR="00CC489F">
        <w:rPr>
          <w:rFonts w:ascii="Century Gothic" w:hAnsi="Century Gothic"/>
          <w:sz w:val="24"/>
          <w:szCs w:val="24"/>
        </w:rPr>
        <w:t xml:space="preserve"> and the dependent or response, </w:t>
      </w:r>
      <m:oMath>
        <m:r>
          <w:rPr>
            <w:rFonts w:ascii="Cambria Math" w:hAnsi="Cambria Math"/>
            <w:sz w:val="24"/>
            <w:szCs w:val="24"/>
          </w:rPr>
          <m:t>y</m:t>
        </m:r>
      </m:oMath>
      <w:r w:rsidR="00CC489F">
        <w:rPr>
          <w:rFonts w:ascii="Century Gothic" w:hAnsi="Century Gothic"/>
          <w:sz w:val="24"/>
          <w:szCs w:val="24"/>
        </w:rPr>
        <w:t xml:space="preserve"> variable.</w:t>
      </w:r>
      <w:r w:rsidR="00812DDE">
        <w:rPr>
          <w:rFonts w:ascii="Century Gothic" w:hAnsi="Century Gothic"/>
          <w:sz w:val="24"/>
          <w:szCs w:val="24"/>
        </w:rPr>
        <w:t xml:space="preserve"> It could be simple</w:t>
      </w:r>
      <w:r w:rsidR="003D4A71">
        <w:rPr>
          <w:rFonts w:ascii="Century Gothic" w:hAnsi="Century Gothic"/>
          <w:sz w:val="24"/>
          <w:szCs w:val="24"/>
        </w:rPr>
        <w:t xml:space="preserve"> (having one predictor variable)</w:t>
      </w:r>
      <w:r w:rsidR="00812DDE">
        <w:rPr>
          <w:rFonts w:ascii="Century Gothic" w:hAnsi="Century Gothic"/>
          <w:sz w:val="24"/>
          <w:szCs w:val="24"/>
        </w:rPr>
        <w:t xml:space="preserve"> or multiple</w:t>
      </w:r>
      <w:r w:rsidR="003D4A71">
        <w:rPr>
          <w:rFonts w:ascii="Century Gothic" w:hAnsi="Century Gothic"/>
          <w:sz w:val="24"/>
          <w:szCs w:val="24"/>
        </w:rPr>
        <w:t xml:space="preserve"> (having more than one predictor variable)</w:t>
      </w:r>
      <w:r w:rsidR="00812DDE">
        <w:rPr>
          <w:rFonts w:ascii="Century Gothic" w:hAnsi="Century Gothic"/>
          <w:sz w:val="24"/>
          <w:szCs w:val="24"/>
        </w:rPr>
        <w:t xml:space="preserve"> linear regression.</w:t>
      </w:r>
      <w:r w:rsidR="000C717F">
        <w:rPr>
          <w:rFonts w:ascii="Century Gothic" w:hAnsi="Century Gothic"/>
          <w:sz w:val="24"/>
          <w:szCs w:val="24"/>
        </w:rPr>
        <w:t xml:space="preserve"> A multiple linear regression model is defined by the equation</w:t>
      </w:r>
    </w:p>
    <w:p w14:paraId="20B0CBE9" w14:textId="7D0A16C9" w:rsidR="000C717F" w:rsidRDefault="000C717F" w:rsidP="00DE108B">
      <w:pPr>
        <w:jc w:val="center"/>
        <w:rPr>
          <w:rFonts w:ascii="Century Gothic" w:hAnsi="Century Gothic"/>
          <w:sz w:val="24"/>
          <w:szCs w:val="24"/>
        </w:rPr>
      </w:pPr>
      <m:oMath>
        <m:r>
          <w:rPr>
            <w:rFonts w:ascii="Cambria Math" w:hAnsi="Cambria Math"/>
            <w:sz w:val="24"/>
            <w:szCs w:val="24"/>
          </w:rPr>
          <m:t>y=</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2</m:t>
            </m:r>
          </m:sub>
        </m:sSub>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n</m:t>
            </m:r>
          </m:sub>
        </m:sSub>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m:t>
            </m:r>
          </m:sub>
        </m:sSub>
        <m:r>
          <w:rPr>
            <w:rFonts w:ascii="Cambria Math" w:hAnsi="Cambria Math"/>
            <w:sz w:val="24"/>
            <w:szCs w:val="24"/>
          </w:rPr>
          <m:t>+ϵ</m:t>
        </m:r>
      </m:oMath>
      <w:r w:rsidR="00DE108B">
        <w:rPr>
          <w:rFonts w:ascii="Century Gothic" w:eastAsiaTheme="minorEastAsia" w:hAnsi="Century Gothic"/>
          <w:sz w:val="24"/>
          <w:szCs w:val="24"/>
        </w:rPr>
        <w:tab/>
        <w:t>…</w:t>
      </w:r>
      <w:r w:rsidR="00DE108B">
        <w:rPr>
          <w:rFonts w:ascii="Century Gothic" w:eastAsiaTheme="minorEastAsia" w:hAnsi="Century Gothic"/>
          <w:sz w:val="24"/>
          <w:szCs w:val="24"/>
        </w:rPr>
        <w:tab/>
        <w:t>(1)</w:t>
      </w:r>
    </w:p>
    <w:p w14:paraId="7EEECB34" w14:textId="3043CA02" w:rsidR="00C36AE2" w:rsidRDefault="00C36AE2" w:rsidP="005837FD">
      <w:pPr>
        <w:jc w:val="both"/>
        <w:rPr>
          <w:rFonts w:ascii="Century Gothic" w:hAnsi="Century Gothic"/>
          <w:sz w:val="24"/>
          <w:szCs w:val="24"/>
        </w:rPr>
      </w:pPr>
      <w:r>
        <w:rPr>
          <w:rFonts w:ascii="Century Gothic" w:hAnsi="Century Gothic"/>
          <w:sz w:val="24"/>
          <w:szCs w:val="24"/>
        </w:rPr>
        <w:t>where</w:t>
      </w:r>
      <w:r w:rsidR="008676BB">
        <w:rPr>
          <w:rFonts w:ascii="Century Gothic" w:hAnsi="Century Gothic"/>
          <w:sz w:val="24"/>
          <w:szCs w:val="24"/>
        </w:rPr>
        <w:t xml:space="preserve">  </w:t>
      </w:r>
      <m:oMath>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0</m:t>
            </m:r>
          </m:sub>
        </m:sSub>
      </m:oMath>
      <w:r w:rsidR="008676BB">
        <w:rPr>
          <w:rFonts w:ascii="Century Gothic" w:eastAsiaTheme="minorEastAsia" w:hAnsi="Century Gothic"/>
          <w:sz w:val="24"/>
          <w:szCs w:val="24"/>
        </w:rPr>
        <w:t xml:space="preserve"> is the intercept, </w:t>
      </w:r>
      <w:r>
        <w:rPr>
          <w:rFonts w:ascii="Century Gothic" w:hAnsi="Century Gothic"/>
          <w:sz w:val="24"/>
          <w:szCs w:val="24"/>
        </w:rPr>
        <w:t xml:space="preserve"> </w:t>
      </w:r>
      <m:oMath>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i</m:t>
            </m:r>
          </m:sub>
        </m:sSub>
      </m:oMath>
      <w:r w:rsidR="008676BB">
        <w:rPr>
          <w:rFonts w:ascii="Century Gothic" w:eastAsiaTheme="minorEastAsia" w:hAnsi="Century Gothic"/>
          <w:sz w:val="24"/>
          <w:szCs w:val="24"/>
        </w:rPr>
        <w:t xml:space="preserve">, </w:t>
      </w:r>
      <m:oMath>
        <m:r>
          <w:rPr>
            <w:rFonts w:ascii="Cambria Math" w:hAnsi="Cambria Math"/>
            <w:sz w:val="24"/>
            <w:szCs w:val="24"/>
          </w:rPr>
          <m:t>i=1,2, …, n</m:t>
        </m:r>
      </m:oMath>
      <w:r>
        <w:rPr>
          <w:rFonts w:ascii="Century Gothic" w:eastAsiaTheme="minorEastAsia" w:hAnsi="Century Gothic"/>
          <w:sz w:val="24"/>
          <w:szCs w:val="24"/>
        </w:rPr>
        <w:t xml:space="preserve"> are the</w:t>
      </w:r>
      <w:r w:rsidR="008676BB">
        <w:rPr>
          <w:rFonts w:ascii="Century Gothic" w:eastAsiaTheme="minorEastAsia" w:hAnsi="Century Gothic"/>
          <w:sz w:val="24"/>
          <w:szCs w:val="24"/>
        </w:rPr>
        <w:t xml:space="preserve"> regression</w:t>
      </w:r>
      <w:r>
        <w:rPr>
          <w:rFonts w:ascii="Century Gothic" w:eastAsiaTheme="minorEastAsia" w:hAnsi="Century Gothic"/>
          <w:sz w:val="24"/>
          <w:szCs w:val="24"/>
        </w:rPr>
        <w:t xml:space="preserve"> coefficients and </w:t>
      </w:r>
      <m:oMath>
        <m:r>
          <w:rPr>
            <w:rFonts w:ascii="Cambria Math" w:hAnsi="Cambria Math"/>
            <w:sz w:val="24"/>
            <w:szCs w:val="24"/>
          </w:rPr>
          <m:t>ϵ</m:t>
        </m:r>
      </m:oMath>
      <w:r>
        <w:rPr>
          <w:rFonts w:ascii="Century Gothic" w:eastAsiaTheme="minorEastAsia" w:hAnsi="Century Gothic"/>
          <w:sz w:val="24"/>
          <w:szCs w:val="24"/>
        </w:rPr>
        <w:t xml:space="preserve"> is the</w:t>
      </w:r>
      <w:r w:rsidR="008676BB">
        <w:rPr>
          <w:rFonts w:ascii="Century Gothic" w:eastAsiaTheme="minorEastAsia" w:hAnsi="Century Gothic"/>
          <w:sz w:val="24"/>
          <w:szCs w:val="24"/>
        </w:rPr>
        <w:t xml:space="preserve"> random error</w:t>
      </w:r>
      <w:r w:rsidR="00460D04">
        <w:rPr>
          <w:rFonts w:ascii="Century Gothic" w:eastAsiaTheme="minorEastAsia" w:hAnsi="Century Gothic"/>
          <w:sz w:val="24"/>
          <w:szCs w:val="24"/>
        </w:rPr>
        <w:t xml:space="preserve"> term</w:t>
      </w:r>
      <w:r w:rsidR="0017655E">
        <w:rPr>
          <w:rFonts w:ascii="Century Gothic" w:eastAsiaTheme="minorEastAsia" w:hAnsi="Century Gothic"/>
          <w:sz w:val="24"/>
          <w:szCs w:val="24"/>
        </w:rPr>
        <w:t xml:space="preserve"> </w:t>
      </w:r>
      <w:r w:rsidR="00221C7A" w:rsidRPr="00FF39CF">
        <w:rPr>
          <w:rFonts w:ascii="Century Gothic" w:hAnsi="Century Gothic"/>
          <w:sz w:val="24"/>
          <w:szCs w:val="24"/>
        </w:rPr>
        <w:t>[</w:t>
      </w:r>
      <w:r w:rsidR="00221C7A">
        <w:rPr>
          <w:rFonts w:ascii="Century Gothic" w:hAnsi="Century Gothic"/>
          <w:sz w:val="24"/>
          <w:szCs w:val="24"/>
        </w:rPr>
        <w:t>11</w:t>
      </w:r>
      <w:r w:rsidR="00221C7A" w:rsidRPr="00FF39CF">
        <w:rPr>
          <w:rFonts w:ascii="Century Gothic" w:hAnsi="Century Gothic"/>
          <w:sz w:val="24"/>
          <w:szCs w:val="24"/>
        </w:rPr>
        <w:t>]</w:t>
      </w:r>
      <w:r w:rsidR="008676BB">
        <w:rPr>
          <w:rFonts w:ascii="Century Gothic" w:eastAsiaTheme="minorEastAsia" w:hAnsi="Century Gothic"/>
          <w:sz w:val="24"/>
          <w:szCs w:val="24"/>
        </w:rPr>
        <w:t>.</w:t>
      </w:r>
      <w:r>
        <w:rPr>
          <w:rFonts w:ascii="Century Gothic" w:eastAsiaTheme="minorEastAsia" w:hAnsi="Century Gothic"/>
          <w:sz w:val="24"/>
          <w:szCs w:val="24"/>
        </w:rPr>
        <w:t xml:space="preserve"> </w:t>
      </w:r>
    </w:p>
    <w:p w14:paraId="2CC4EC9A" w14:textId="36D405C9" w:rsidR="005837FD" w:rsidRPr="005837FD" w:rsidRDefault="00EB6D36" w:rsidP="005837FD">
      <w:pPr>
        <w:jc w:val="both"/>
        <w:rPr>
          <w:rFonts w:ascii="Century Gothic" w:hAnsi="Century Gothic"/>
        </w:rPr>
      </w:pPr>
      <w:r>
        <w:rPr>
          <w:rFonts w:ascii="Century Gothic" w:hAnsi="Century Gothic"/>
          <w:sz w:val="24"/>
          <w:szCs w:val="24"/>
        </w:rPr>
        <w:lastRenderedPageBreak/>
        <w:t>The</w:t>
      </w:r>
      <w:r w:rsidR="003D4A71">
        <w:rPr>
          <w:rFonts w:ascii="Century Gothic" w:hAnsi="Century Gothic"/>
          <w:sz w:val="24"/>
          <w:szCs w:val="24"/>
        </w:rPr>
        <w:t xml:space="preserve"> g</w:t>
      </w:r>
      <w:r w:rsidR="005837FD" w:rsidRPr="003D4A71">
        <w:rPr>
          <w:rFonts w:ascii="Century Gothic" w:hAnsi="Century Gothic"/>
          <w:sz w:val="24"/>
          <w:szCs w:val="24"/>
        </w:rPr>
        <w:t>eneralized linear modeling</w:t>
      </w:r>
      <w:r w:rsidR="003D4A71">
        <w:rPr>
          <w:rFonts w:ascii="Century Gothic" w:hAnsi="Century Gothic"/>
          <w:sz w:val="24"/>
          <w:szCs w:val="24"/>
        </w:rPr>
        <w:t xml:space="preserve"> (</w:t>
      </w:r>
      <w:proofErr w:type="spellStart"/>
      <w:r w:rsidR="003D4A71">
        <w:rPr>
          <w:rFonts w:ascii="Century Gothic" w:hAnsi="Century Gothic"/>
          <w:sz w:val="24"/>
          <w:szCs w:val="24"/>
        </w:rPr>
        <w:t>glm</w:t>
      </w:r>
      <w:proofErr w:type="spellEnd"/>
      <w:r w:rsidR="003D4A71">
        <w:rPr>
          <w:rFonts w:ascii="Century Gothic" w:hAnsi="Century Gothic"/>
          <w:sz w:val="24"/>
          <w:szCs w:val="24"/>
        </w:rPr>
        <w:t>)</w:t>
      </w:r>
      <w:r w:rsidR="005837FD" w:rsidRPr="003D4A71">
        <w:rPr>
          <w:rFonts w:ascii="Century Gothic" w:hAnsi="Century Gothic"/>
          <w:sz w:val="24"/>
          <w:szCs w:val="24"/>
        </w:rPr>
        <w:t xml:space="preserve"> is a development of linear models to accommodate both non-normal response distributions and transformations to linearity in a clean and straightforward way. A generalized linear model may be described in terms of the following sequence of assumptions</w:t>
      </w:r>
      <w:r w:rsidR="000C717F">
        <w:rPr>
          <w:rFonts w:ascii="Century Gothic" w:hAnsi="Century Gothic"/>
          <w:sz w:val="24"/>
          <w:szCs w:val="24"/>
        </w:rPr>
        <w:t xml:space="preserve"> among others</w:t>
      </w:r>
      <w:r w:rsidR="005837FD" w:rsidRPr="003D4A71">
        <w:rPr>
          <w:rFonts w:ascii="Century Gothic" w:hAnsi="Century Gothic"/>
          <w:sz w:val="24"/>
          <w:szCs w:val="24"/>
        </w:rPr>
        <w:t>:</w:t>
      </w:r>
    </w:p>
    <w:p w14:paraId="19B58F6A" w14:textId="38A1922B" w:rsidR="005837FD" w:rsidRPr="005837FD" w:rsidRDefault="005837FD" w:rsidP="005837FD">
      <w:pPr>
        <w:numPr>
          <w:ilvl w:val="0"/>
          <w:numId w:val="1"/>
        </w:numPr>
        <w:jc w:val="both"/>
        <w:rPr>
          <w:rFonts w:ascii="Century Gothic" w:hAnsi="Century Gothic"/>
          <w:sz w:val="24"/>
          <w:szCs w:val="24"/>
        </w:rPr>
      </w:pPr>
      <w:r w:rsidRPr="005837FD">
        <w:rPr>
          <w:rFonts w:ascii="Century Gothic" w:hAnsi="Century Gothic"/>
          <w:sz w:val="24"/>
          <w:szCs w:val="24"/>
        </w:rPr>
        <w:t>There is a response, </w:t>
      </w:r>
      <m:oMath>
        <m:r>
          <w:rPr>
            <w:rFonts w:ascii="Cambria Math" w:hAnsi="Cambria Math"/>
            <w:sz w:val="24"/>
            <w:szCs w:val="24"/>
          </w:rPr>
          <m:t>y</m:t>
        </m:r>
      </m:oMath>
      <w:r w:rsidRPr="005837FD">
        <w:rPr>
          <w:rFonts w:ascii="Century Gothic" w:hAnsi="Century Gothic"/>
          <w:sz w:val="24"/>
          <w:szCs w:val="24"/>
        </w:rPr>
        <w:t xml:space="preserve"> of interest and </w:t>
      </w:r>
      <w:r w:rsidR="003D4A71">
        <w:rPr>
          <w:rFonts w:ascii="Century Gothic" w:hAnsi="Century Gothic"/>
          <w:sz w:val="24"/>
          <w:szCs w:val="24"/>
        </w:rPr>
        <w:t xml:space="preserve">predictor </w:t>
      </w:r>
      <w:r w:rsidRPr="005837FD">
        <w:rPr>
          <w:rFonts w:ascii="Century Gothic" w:hAnsi="Century Gothic"/>
          <w:sz w:val="24"/>
          <w:szCs w:val="24"/>
        </w:rPr>
        <w:t xml:space="preserve">variables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3</m:t>
            </m:r>
          </m:sub>
        </m:sSub>
        <m:r>
          <w:rPr>
            <w:rFonts w:ascii="Cambria Math" w:hAnsi="Cambria Math"/>
            <w:sz w:val="24"/>
            <w:szCs w:val="24"/>
          </w:rPr>
          <m:t xml:space="preserve">,… </m:t>
        </m:r>
      </m:oMath>
      <w:r w:rsidR="003D4A71" w:rsidRPr="005837FD">
        <w:rPr>
          <w:rFonts w:ascii="Century Gothic" w:hAnsi="Century Gothic"/>
          <w:sz w:val="24"/>
          <w:szCs w:val="24"/>
        </w:rPr>
        <w:t xml:space="preserve"> </w:t>
      </w:r>
      <w:r w:rsidRPr="005837FD">
        <w:rPr>
          <w:rFonts w:ascii="Century Gothic" w:hAnsi="Century Gothic"/>
          <w:sz w:val="24"/>
          <w:szCs w:val="24"/>
        </w:rPr>
        <w:t>whose values influence the distribution of the response.</w:t>
      </w:r>
    </w:p>
    <w:p w14:paraId="654B8336" w14:textId="36F046B9" w:rsidR="005837FD" w:rsidRPr="005837FD" w:rsidRDefault="005837FD" w:rsidP="005837FD">
      <w:pPr>
        <w:numPr>
          <w:ilvl w:val="0"/>
          <w:numId w:val="1"/>
        </w:numPr>
        <w:jc w:val="both"/>
        <w:rPr>
          <w:rFonts w:ascii="Century Gothic" w:hAnsi="Century Gothic"/>
          <w:sz w:val="24"/>
          <w:szCs w:val="24"/>
        </w:rPr>
      </w:pPr>
      <w:r w:rsidRPr="005837FD">
        <w:rPr>
          <w:rFonts w:ascii="Century Gothic" w:hAnsi="Century Gothic"/>
          <w:sz w:val="24"/>
          <w:szCs w:val="24"/>
        </w:rPr>
        <w:t xml:space="preserve">The </w:t>
      </w:r>
      <w:r w:rsidR="003D4A71">
        <w:rPr>
          <w:rFonts w:ascii="Century Gothic" w:hAnsi="Century Gothic"/>
          <w:sz w:val="24"/>
          <w:szCs w:val="24"/>
        </w:rPr>
        <w:t xml:space="preserve">predictor </w:t>
      </w:r>
      <w:r w:rsidRPr="005837FD">
        <w:rPr>
          <w:rFonts w:ascii="Century Gothic" w:hAnsi="Century Gothic"/>
          <w:sz w:val="24"/>
          <w:szCs w:val="24"/>
        </w:rPr>
        <w:t>variables influence the distribution of </w:t>
      </w:r>
      <m:oMath>
        <m:r>
          <w:rPr>
            <w:rFonts w:ascii="Cambria Math" w:hAnsi="Cambria Math"/>
            <w:sz w:val="24"/>
            <w:szCs w:val="24"/>
          </w:rPr>
          <m:t>y</m:t>
        </m:r>
      </m:oMath>
      <w:r w:rsidRPr="005837FD">
        <w:rPr>
          <w:rFonts w:ascii="Century Gothic" w:hAnsi="Century Gothic"/>
          <w:sz w:val="24"/>
          <w:szCs w:val="24"/>
        </w:rPr>
        <w:t> </w:t>
      </w:r>
      <w:r w:rsidR="003D4A71">
        <w:rPr>
          <w:rFonts w:ascii="Century Gothic" w:hAnsi="Century Gothic"/>
          <w:sz w:val="24"/>
          <w:szCs w:val="24"/>
        </w:rPr>
        <w:t xml:space="preserve">only </w:t>
      </w:r>
      <w:r w:rsidRPr="005837FD">
        <w:rPr>
          <w:rFonts w:ascii="Century Gothic" w:hAnsi="Century Gothic"/>
          <w:sz w:val="24"/>
          <w:szCs w:val="24"/>
        </w:rPr>
        <w:t>through a single linear function</w:t>
      </w:r>
      <w:r w:rsidR="003D4A71">
        <w:rPr>
          <w:rFonts w:ascii="Century Gothic" w:hAnsi="Century Gothic"/>
          <w:sz w:val="24"/>
          <w:szCs w:val="24"/>
        </w:rPr>
        <w:t xml:space="preserve"> which is </w:t>
      </w:r>
      <w:r w:rsidRPr="005837FD">
        <w:rPr>
          <w:rFonts w:ascii="Century Gothic" w:hAnsi="Century Gothic"/>
          <w:sz w:val="24"/>
          <w:szCs w:val="24"/>
        </w:rPr>
        <w:t xml:space="preserve">called the linear predictor, and </w:t>
      </w:r>
      <w:r w:rsidR="003D4A71">
        <w:rPr>
          <w:rFonts w:ascii="Century Gothic" w:hAnsi="Century Gothic"/>
          <w:sz w:val="24"/>
          <w:szCs w:val="24"/>
        </w:rPr>
        <w:t>takes the expression</w:t>
      </w:r>
    </w:p>
    <w:p w14:paraId="1CF5A72E" w14:textId="01059884" w:rsidR="005837FD" w:rsidRPr="005837FD" w:rsidRDefault="00205EA4" w:rsidP="00DE108B">
      <w:pPr>
        <w:ind w:left="360"/>
        <w:jc w:val="center"/>
        <w:rPr>
          <w:rFonts w:ascii="Century Gothic" w:hAnsi="Century Gothic"/>
          <w:sz w:val="24"/>
          <w:szCs w:val="24"/>
        </w:rPr>
      </w:pPr>
      <m:oMath>
        <m:r>
          <w:rPr>
            <w:rFonts w:ascii="Cambria Math" w:hAnsi="Cambria Math"/>
            <w:sz w:val="24"/>
            <w:szCs w:val="24"/>
          </w:rPr>
          <m:t>η=</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2</m:t>
            </m:r>
          </m:sub>
        </m:sSub>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n</m:t>
            </m:r>
          </m:sub>
        </m:sSub>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m:t>
            </m:r>
          </m:sub>
        </m:sSub>
      </m:oMath>
      <w:r w:rsidRPr="005837FD">
        <w:rPr>
          <w:rFonts w:ascii="Century Gothic" w:hAnsi="Century Gothic"/>
          <w:sz w:val="24"/>
          <w:szCs w:val="24"/>
        </w:rPr>
        <w:t xml:space="preserve"> </w:t>
      </w:r>
      <w:r w:rsidR="00DE108B">
        <w:rPr>
          <w:rFonts w:ascii="Century Gothic" w:hAnsi="Century Gothic"/>
          <w:sz w:val="24"/>
          <w:szCs w:val="24"/>
        </w:rPr>
        <w:tab/>
        <w:t>…</w:t>
      </w:r>
      <w:r w:rsidR="00DE108B">
        <w:rPr>
          <w:rFonts w:ascii="Century Gothic" w:hAnsi="Century Gothic"/>
          <w:sz w:val="24"/>
          <w:szCs w:val="24"/>
        </w:rPr>
        <w:tab/>
        <w:t>(2)</w:t>
      </w:r>
    </w:p>
    <w:p w14:paraId="171B4D28" w14:textId="798D9566" w:rsidR="005837FD" w:rsidRPr="005837FD" w:rsidRDefault="005837FD" w:rsidP="005837FD">
      <w:pPr>
        <w:jc w:val="both"/>
        <w:rPr>
          <w:rFonts w:ascii="Century Gothic" w:hAnsi="Century Gothic"/>
          <w:sz w:val="24"/>
          <w:szCs w:val="24"/>
        </w:rPr>
      </w:pPr>
      <w:r w:rsidRPr="005837FD">
        <w:rPr>
          <w:rFonts w:ascii="Century Gothic" w:hAnsi="Century Gothic"/>
          <w:sz w:val="24"/>
          <w:szCs w:val="24"/>
        </w:rPr>
        <w:t>hence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 xml:space="preserve"> </m:t>
        </m:r>
      </m:oMath>
      <w:r w:rsidRPr="005837FD">
        <w:rPr>
          <w:rFonts w:ascii="Century Gothic" w:hAnsi="Century Gothic"/>
          <w:sz w:val="24"/>
          <w:szCs w:val="24"/>
        </w:rPr>
        <w:t>has no influence on the distribution of</w:t>
      </w:r>
      <w:r w:rsidR="00514B72">
        <w:rPr>
          <w:rFonts w:ascii="Century Gothic" w:hAnsi="Century Gothic"/>
          <w:i/>
          <w:iCs/>
          <w:sz w:val="24"/>
          <w:szCs w:val="24"/>
        </w:rPr>
        <w:t xml:space="preserve"> </w:t>
      </w:r>
      <m:oMath>
        <m:r>
          <w:rPr>
            <w:rFonts w:ascii="Cambria Math" w:hAnsi="Cambria Math"/>
            <w:sz w:val="24"/>
            <w:szCs w:val="24"/>
          </w:rPr>
          <m:t>y</m:t>
        </m:r>
      </m:oMath>
      <w:r w:rsidR="00514B72">
        <w:rPr>
          <w:rFonts w:ascii="Century Gothic" w:eastAsiaTheme="minorEastAsia" w:hAnsi="Century Gothic"/>
          <w:i/>
          <w:sz w:val="24"/>
          <w:szCs w:val="24"/>
        </w:rPr>
        <w:t xml:space="preserve"> </w:t>
      </w:r>
      <w:r w:rsidRPr="005837FD">
        <w:rPr>
          <w:rFonts w:ascii="Century Gothic" w:hAnsi="Century Gothic"/>
          <w:sz w:val="24"/>
          <w:szCs w:val="24"/>
        </w:rPr>
        <w:t xml:space="preserve">if and only if </w:t>
      </w:r>
      <m:oMath>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i</m:t>
            </m:r>
          </m:sub>
        </m:sSub>
      </m:oMath>
      <w:r w:rsidR="00514B72">
        <w:rPr>
          <w:rFonts w:ascii="Century Gothic" w:eastAsiaTheme="minorEastAsia" w:hAnsi="Century Gothic"/>
          <w:sz w:val="24"/>
          <w:szCs w:val="24"/>
        </w:rPr>
        <w:t xml:space="preserve"> </w:t>
      </w:r>
      <w:r w:rsidR="00514B72">
        <w:rPr>
          <w:rFonts w:ascii="Century Gothic" w:hAnsi="Century Gothic"/>
          <w:sz w:val="24"/>
          <w:szCs w:val="24"/>
        </w:rPr>
        <w:t>i</w:t>
      </w:r>
      <w:r w:rsidRPr="005837FD">
        <w:rPr>
          <w:rFonts w:ascii="Century Gothic" w:hAnsi="Century Gothic"/>
          <w:sz w:val="24"/>
          <w:szCs w:val="24"/>
        </w:rPr>
        <w:t>s zero</w:t>
      </w:r>
      <w:r w:rsidR="008B1C02">
        <w:rPr>
          <w:rFonts w:ascii="Century Gothic" w:hAnsi="Century Gothic"/>
          <w:sz w:val="24"/>
          <w:szCs w:val="24"/>
        </w:rPr>
        <w:t xml:space="preserve"> </w:t>
      </w:r>
      <w:r w:rsidR="00221C7A" w:rsidRPr="00FF39CF">
        <w:rPr>
          <w:rFonts w:ascii="Century Gothic" w:hAnsi="Century Gothic"/>
          <w:sz w:val="24"/>
          <w:szCs w:val="24"/>
        </w:rPr>
        <w:t>[</w:t>
      </w:r>
      <w:r w:rsidR="00221C7A">
        <w:rPr>
          <w:rFonts w:ascii="Century Gothic" w:hAnsi="Century Gothic"/>
          <w:sz w:val="24"/>
          <w:szCs w:val="24"/>
        </w:rPr>
        <w:t>12</w:t>
      </w:r>
      <w:r w:rsidR="00221C7A" w:rsidRPr="00FF39CF">
        <w:rPr>
          <w:rFonts w:ascii="Century Gothic" w:hAnsi="Century Gothic"/>
          <w:sz w:val="24"/>
          <w:szCs w:val="24"/>
        </w:rPr>
        <w:t>]</w:t>
      </w:r>
      <w:r w:rsidRPr="005837FD">
        <w:rPr>
          <w:rFonts w:ascii="Century Gothic" w:hAnsi="Century Gothic"/>
          <w:sz w:val="24"/>
          <w:szCs w:val="24"/>
        </w:rPr>
        <w:t>.</w:t>
      </w:r>
    </w:p>
    <w:p w14:paraId="55BD9C63" w14:textId="2A23407C" w:rsidR="00514B72" w:rsidRDefault="00514B72" w:rsidP="00514B72">
      <w:pPr>
        <w:jc w:val="both"/>
        <w:rPr>
          <w:rFonts w:ascii="Century Gothic" w:hAnsi="Century Gothic"/>
          <w:sz w:val="24"/>
          <w:szCs w:val="24"/>
        </w:rPr>
      </w:pPr>
      <w:r>
        <w:rPr>
          <w:rFonts w:ascii="Century Gothic" w:hAnsi="Century Gothic"/>
          <w:sz w:val="24"/>
          <w:szCs w:val="24"/>
        </w:rPr>
        <w:t>In the R programming platform, t</w:t>
      </w:r>
      <w:r w:rsidRPr="00514B72">
        <w:rPr>
          <w:rFonts w:ascii="Century Gothic" w:hAnsi="Century Gothic"/>
          <w:sz w:val="24"/>
          <w:szCs w:val="24"/>
        </w:rPr>
        <w:t>he class of generalized linear models includes</w:t>
      </w:r>
      <w:r>
        <w:rPr>
          <w:rFonts w:ascii="Century Gothic" w:hAnsi="Century Gothic"/>
          <w:sz w:val="24"/>
          <w:szCs w:val="24"/>
        </w:rPr>
        <w:t xml:space="preserve"> </w:t>
      </w:r>
      <w:proofErr w:type="spellStart"/>
      <w:r w:rsidRPr="00514B72">
        <w:rPr>
          <w:rFonts w:ascii="Century Gothic" w:hAnsi="Century Gothic"/>
          <w:i/>
          <w:iCs/>
          <w:sz w:val="24"/>
          <w:szCs w:val="24"/>
        </w:rPr>
        <w:t>gaussian</w:t>
      </w:r>
      <w:proofErr w:type="spellEnd"/>
      <w:r w:rsidRPr="00514B72">
        <w:rPr>
          <w:rFonts w:ascii="Century Gothic" w:hAnsi="Century Gothic"/>
          <w:sz w:val="24"/>
          <w:szCs w:val="24"/>
        </w:rPr>
        <w:t xml:space="preserve">, </w:t>
      </w:r>
      <w:r w:rsidRPr="00514B72">
        <w:rPr>
          <w:rFonts w:ascii="Century Gothic" w:hAnsi="Century Gothic"/>
          <w:i/>
          <w:iCs/>
          <w:sz w:val="24"/>
          <w:szCs w:val="24"/>
        </w:rPr>
        <w:t>binomial</w:t>
      </w:r>
      <w:r w:rsidRPr="00514B72">
        <w:rPr>
          <w:rFonts w:ascii="Century Gothic" w:hAnsi="Century Gothic"/>
          <w:sz w:val="24"/>
          <w:szCs w:val="24"/>
        </w:rPr>
        <w:t xml:space="preserve">, </w:t>
      </w:r>
      <w:proofErr w:type="spellStart"/>
      <w:r w:rsidRPr="00514B72">
        <w:rPr>
          <w:rFonts w:ascii="Century Gothic" w:hAnsi="Century Gothic"/>
          <w:i/>
          <w:iCs/>
          <w:sz w:val="24"/>
          <w:szCs w:val="24"/>
        </w:rPr>
        <w:t>poisson</w:t>
      </w:r>
      <w:proofErr w:type="spellEnd"/>
      <w:r w:rsidRPr="00514B72">
        <w:rPr>
          <w:rFonts w:ascii="Century Gothic" w:hAnsi="Century Gothic"/>
          <w:sz w:val="24"/>
          <w:szCs w:val="24"/>
        </w:rPr>
        <w:t>,</w:t>
      </w:r>
      <w:r w:rsidRPr="00514B72">
        <w:rPr>
          <w:rFonts w:ascii="Century Gothic" w:hAnsi="Century Gothic"/>
          <w:i/>
          <w:iCs/>
          <w:sz w:val="24"/>
          <w:szCs w:val="24"/>
        </w:rPr>
        <w:t xml:space="preserve"> inverse </w:t>
      </w:r>
      <w:proofErr w:type="spellStart"/>
      <w:r w:rsidRPr="00514B72">
        <w:rPr>
          <w:rFonts w:ascii="Century Gothic" w:hAnsi="Century Gothic"/>
          <w:i/>
          <w:iCs/>
          <w:sz w:val="24"/>
          <w:szCs w:val="24"/>
        </w:rPr>
        <w:t>gaussian</w:t>
      </w:r>
      <w:proofErr w:type="spellEnd"/>
      <w:r>
        <w:rPr>
          <w:rFonts w:ascii="Century Gothic" w:hAnsi="Century Gothic"/>
          <w:sz w:val="24"/>
          <w:szCs w:val="24"/>
        </w:rPr>
        <w:t xml:space="preserve"> </w:t>
      </w:r>
      <w:r w:rsidRPr="00514B72">
        <w:rPr>
          <w:rFonts w:ascii="Century Gothic" w:hAnsi="Century Gothic"/>
          <w:sz w:val="24"/>
          <w:szCs w:val="24"/>
        </w:rPr>
        <w:t>and</w:t>
      </w:r>
      <w:r>
        <w:rPr>
          <w:rFonts w:ascii="Century Gothic" w:hAnsi="Century Gothic"/>
          <w:sz w:val="24"/>
          <w:szCs w:val="24"/>
        </w:rPr>
        <w:t xml:space="preserve"> </w:t>
      </w:r>
      <w:r w:rsidRPr="00514B72">
        <w:rPr>
          <w:rFonts w:ascii="Century Gothic" w:hAnsi="Century Gothic"/>
          <w:i/>
          <w:iCs/>
          <w:sz w:val="24"/>
          <w:szCs w:val="24"/>
        </w:rPr>
        <w:t>gamma</w:t>
      </w:r>
      <w:r>
        <w:rPr>
          <w:rFonts w:ascii="Century Gothic" w:hAnsi="Century Gothic"/>
          <w:sz w:val="24"/>
          <w:szCs w:val="24"/>
        </w:rPr>
        <w:t xml:space="preserve"> </w:t>
      </w:r>
      <w:r w:rsidRPr="00514B72">
        <w:rPr>
          <w:rFonts w:ascii="Century Gothic" w:hAnsi="Century Gothic"/>
          <w:sz w:val="24"/>
          <w:szCs w:val="24"/>
        </w:rPr>
        <w:t>response</w:t>
      </w:r>
      <w:r>
        <w:rPr>
          <w:rFonts w:ascii="Century Gothic" w:hAnsi="Century Gothic"/>
          <w:sz w:val="24"/>
          <w:szCs w:val="24"/>
        </w:rPr>
        <w:t xml:space="preserve"> </w:t>
      </w:r>
      <w:r w:rsidRPr="00514B72">
        <w:rPr>
          <w:rFonts w:ascii="Century Gothic" w:hAnsi="Century Gothic"/>
          <w:sz w:val="24"/>
          <w:szCs w:val="24"/>
        </w:rPr>
        <w:t>distributions and also </w:t>
      </w:r>
      <w:r w:rsidRPr="00514B72">
        <w:rPr>
          <w:rFonts w:ascii="Century Gothic" w:hAnsi="Century Gothic"/>
          <w:i/>
          <w:iCs/>
          <w:sz w:val="24"/>
          <w:szCs w:val="24"/>
        </w:rPr>
        <w:t>quasi-likelihood</w:t>
      </w:r>
      <w:r w:rsidRPr="00514B72">
        <w:rPr>
          <w:rFonts w:ascii="Century Gothic" w:hAnsi="Century Gothic"/>
          <w:sz w:val="24"/>
          <w:szCs w:val="24"/>
        </w:rPr>
        <w:t> models where the response distribution is not explicitly specified. In the latter case the </w:t>
      </w:r>
      <w:r w:rsidRPr="00514B72">
        <w:rPr>
          <w:rFonts w:ascii="Century Gothic" w:hAnsi="Century Gothic"/>
          <w:i/>
          <w:iCs/>
          <w:sz w:val="24"/>
          <w:szCs w:val="24"/>
        </w:rPr>
        <w:t>variance function</w:t>
      </w:r>
      <w:r w:rsidRPr="00514B72">
        <w:rPr>
          <w:rFonts w:ascii="Century Gothic" w:hAnsi="Century Gothic"/>
          <w:sz w:val="24"/>
          <w:szCs w:val="24"/>
        </w:rPr>
        <w:t xml:space="preserve"> must be specified as a function of the mean, but in </w:t>
      </w:r>
      <w:r w:rsidR="000C717F">
        <w:rPr>
          <w:rFonts w:ascii="Century Gothic" w:hAnsi="Century Gothic"/>
          <w:sz w:val="24"/>
          <w:szCs w:val="24"/>
        </w:rPr>
        <w:t xml:space="preserve">the </w:t>
      </w:r>
      <w:r w:rsidRPr="00514B72">
        <w:rPr>
          <w:rFonts w:ascii="Century Gothic" w:hAnsi="Century Gothic"/>
          <w:sz w:val="24"/>
          <w:szCs w:val="24"/>
        </w:rPr>
        <w:t>other cases this function is implied by the response distribution</w:t>
      </w:r>
      <w:r w:rsidR="005C6DDE">
        <w:rPr>
          <w:rFonts w:ascii="Century Gothic" w:hAnsi="Century Gothic"/>
          <w:sz w:val="24"/>
          <w:szCs w:val="24"/>
        </w:rPr>
        <w:t xml:space="preserve"> </w:t>
      </w:r>
      <w:r w:rsidR="00221C7A" w:rsidRPr="00FF39CF">
        <w:rPr>
          <w:rFonts w:ascii="Century Gothic" w:hAnsi="Century Gothic"/>
          <w:sz w:val="24"/>
          <w:szCs w:val="24"/>
        </w:rPr>
        <w:t>[</w:t>
      </w:r>
      <w:r w:rsidR="00221C7A">
        <w:rPr>
          <w:rFonts w:ascii="Century Gothic" w:hAnsi="Century Gothic"/>
          <w:sz w:val="24"/>
          <w:szCs w:val="24"/>
        </w:rPr>
        <w:t>12</w:t>
      </w:r>
      <w:r w:rsidR="00221C7A" w:rsidRPr="00FF39CF">
        <w:rPr>
          <w:rFonts w:ascii="Century Gothic" w:hAnsi="Century Gothic"/>
          <w:sz w:val="24"/>
          <w:szCs w:val="24"/>
        </w:rPr>
        <w:t>]</w:t>
      </w:r>
      <w:r w:rsidRPr="00514B72">
        <w:rPr>
          <w:rFonts w:ascii="Century Gothic" w:hAnsi="Century Gothic"/>
          <w:sz w:val="24"/>
          <w:szCs w:val="24"/>
        </w:rPr>
        <w:t>.</w:t>
      </w:r>
    </w:p>
    <w:p w14:paraId="55F6E409" w14:textId="6474DDDF" w:rsidR="00514B72" w:rsidRPr="005837FD" w:rsidRDefault="00460D04" w:rsidP="00514B72">
      <w:pPr>
        <w:jc w:val="both"/>
        <w:rPr>
          <w:rFonts w:ascii="Century Gothic" w:hAnsi="Century Gothic"/>
          <w:sz w:val="24"/>
          <w:szCs w:val="24"/>
        </w:rPr>
      </w:pPr>
      <w:r>
        <w:rPr>
          <w:rFonts w:ascii="Century Gothic" w:hAnsi="Century Gothic"/>
          <w:sz w:val="24"/>
          <w:szCs w:val="24"/>
        </w:rPr>
        <w:t xml:space="preserve">This </w:t>
      </w:r>
      <w:r w:rsidR="006466A6">
        <w:rPr>
          <w:rFonts w:ascii="Century Gothic" w:hAnsi="Century Gothic"/>
          <w:sz w:val="24"/>
          <w:szCs w:val="24"/>
        </w:rPr>
        <w:t>research</w:t>
      </w:r>
      <w:r>
        <w:rPr>
          <w:rFonts w:ascii="Century Gothic" w:hAnsi="Century Gothic"/>
          <w:sz w:val="24"/>
          <w:szCs w:val="24"/>
        </w:rPr>
        <w:t xml:space="preserve"> </w:t>
      </w:r>
      <w:r w:rsidR="004873AD">
        <w:rPr>
          <w:rFonts w:ascii="Century Gothic" w:hAnsi="Century Gothic"/>
          <w:sz w:val="24"/>
          <w:szCs w:val="24"/>
        </w:rPr>
        <w:t>employs</w:t>
      </w:r>
      <w:r>
        <w:rPr>
          <w:rFonts w:ascii="Century Gothic" w:hAnsi="Century Gothic"/>
          <w:sz w:val="24"/>
          <w:szCs w:val="24"/>
        </w:rPr>
        <w:t xml:space="preserve"> the multiple linear regression model using the generalized linear model (</w:t>
      </w:r>
      <w:proofErr w:type="spellStart"/>
      <w:r>
        <w:rPr>
          <w:rFonts w:ascii="Century Gothic" w:hAnsi="Century Gothic"/>
          <w:sz w:val="24"/>
          <w:szCs w:val="24"/>
        </w:rPr>
        <w:t>glm</w:t>
      </w:r>
      <w:proofErr w:type="spellEnd"/>
      <w:r>
        <w:rPr>
          <w:rFonts w:ascii="Century Gothic" w:hAnsi="Century Gothic"/>
          <w:sz w:val="24"/>
          <w:szCs w:val="24"/>
        </w:rPr>
        <w:t xml:space="preserve">) built in </w:t>
      </w:r>
      <w:proofErr w:type="spellStart"/>
      <w:r>
        <w:rPr>
          <w:rFonts w:ascii="Century Gothic" w:hAnsi="Century Gothic"/>
          <w:sz w:val="24"/>
          <w:szCs w:val="24"/>
        </w:rPr>
        <w:t>RStudio</w:t>
      </w:r>
      <w:proofErr w:type="spellEnd"/>
      <w:r>
        <w:rPr>
          <w:rFonts w:ascii="Century Gothic" w:hAnsi="Century Gothic"/>
          <w:sz w:val="24"/>
          <w:szCs w:val="24"/>
        </w:rPr>
        <w:t xml:space="preserve"> to </w:t>
      </w:r>
      <w:r w:rsidR="004873AD">
        <w:rPr>
          <w:rFonts w:ascii="Century Gothic" w:hAnsi="Century Gothic"/>
          <w:sz w:val="24"/>
          <w:szCs w:val="24"/>
        </w:rPr>
        <w:t>investigate</w:t>
      </w:r>
      <w:r>
        <w:rPr>
          <w:rFonts w:ascii="Century Gothic" w:hAnsi="Century Gothic"/>
          <w:sz w:val="24"/>
          <w:szCs w:val="24"/>
        </w:rPr>
        <w:t xml:space="preserve"> the </w:t>
      </w:r>
      <w:r w:rsidR="004873AD">
        <w:rPr>
          <w:rFonts w:ascii="Century Gothic" w:hAnsi="Century Gothic"/>
          <w:sz w:val="24"/>
          <w:szCs w:val="24"/>
        </w:rPr>
        <w:t>impact of</w:t>
      </w:r>
      <w:r>
        <w:rPr>
          <w:rFonts w:ascii="Century Gothic" w:hAnsi="Century Gothic"/>
          <w:sz w:val="24"/>
          <w:szCs w:val="24"/>
        </w:rPr>
        <w:t xml:space="preserve"> the occupation, educational and awareness level</w:t>
      </w:r>
      <w:r w:rsidR="004873AD">
        <w:rPr>
          <w:rFonts w:ascii="Century Gothic" w:hAnsi="Century Gothic"/>
          <w:sz w:val="24"/>
          <w:szCs w:val="24"/>
        </w:rPr>
        <w:t xml:space="preserve"> </w:t>
      </w:r>
      <w:r>
        <w:rPr>
          <w:rFonts w:ascii="Century Gothic" w:hAnsi="Century Gothic"/>
          <w:sz w:val="24"/>
          <w:szCs w:val="24"/>
        </w:rPr>
        <w:t>of hypertensive patient</w:t>
      </w:r>
      <w:r w:rsidR="009B754E">
        <w:rPr>
          <w:rFonts w:ascii="Century Gothic" w:hAnsi="Century Gothic"/>
          <w:sz w:val="24"/>
          <w:szCs w:val="24"/>
        </w:rPr>
        <w:t>s</w:t>
      </w:r>
      <w:r w:rsidR="004873AD">
        <w:rPr>
          <w:rFonts w:ascii="Century Gothic" w:hAnsi="Century Gothic"/>
          <w:sz w:val="24"/>
          <w:szCs w:val="24"/>
        </w:rPr>
        <w:t xml:space="preserve">, their ability to </w:t>
      </w:r>
      <w:r w:rsidR="008428AD">
        <w:rPr>
          <w:rFonts w:ascii="Century Gothic" w:hAnsi="Century Gothic"/>
          <w:sz w:val="24"/>
          <w:szCs w:val="24"/>
        </w:rPr>
        <w:t xml:space="preserve">identify </w:t>
      </w:r>
      <w:r w:rsidR="004873AD">
        <w:rPr>
          <w:rFonts w:ascii="Century Gothic" w:hAnsi="Century Gothic"/>
          <w:sz w:val="24"/>
          <w:szCs w:val="24"/>
        </w:rPr>
        <w:t xml:space="preserve">causes and risks of hypertension and </w:t>
      </w:r>
      <w:r w:rsidR="009B754E">
        <w:rPr>
          <w:rFonts w:ascii="Century Gothic" w:hAnsi="Century Gothic"/>
          <w:sz w:val="24"/>
          <w:szCs w:val="24"/>
        </w:rPr>
        <w:t xml:space="preserve">the </w:t>
      </w:r>
      <w:r w:rsidR="004873AD">
        <w:rPr>
          <w:rFonts w:ascii="Century Gothic" w:hAnsi="Century Gothic"/>
          <w:sz w:val="24"/>
          <w:szCs w:val="24"/>
        </w:rPr>
        <w:t xml:space="preserve">challenge </w:t>
      </w:r>
      <w:r w:rsidR="009B754E">
        <w:rPr>
          <w:rFonts w:ascii="Century Gothic" w:hAnsi="Century Gothic"/>
          <w:sz w:val="24"/>
          <w:szCs w:val="24"/>
        </w:rPr>
        <w:t xml:space="preserve">of </w:t>
      </w:r>
      <w:r w:rsidR="004873AD">
        <w:rPr>
          <w:rFonts w:ascii="Century Gothic" w:hAnsi="Century Gothic"/>
          <w:sz w:val="24"/>
          <w:szCs w:val="24"/>
        </w:rPr>
        <w:t>accessing information</w:t>
      </w:r>
      <w:r>
        <w:rPr>
          <w:rFonts w:ascii="Century Gothic" w:hAnsi="Century Gothic"/>
          <w:sz w:val="24"/>
          <w:szCs w:val="24"/>
        </w:rPr>
        <w:t xml:space="preserve"> </w:t>
      </w:r>
      <w:r w:rsidRPr="00F26E70">
        <w:rPr>
          <w:rFonts w:ascii="Century Gothic" w:hAnsi="Century Gothic"/>
          <w:color w:val="000000" w:themeColor="text1"/>
          <w:sz w:val="24"/>
          <w:szCs w:val="24"/>
        </w:rPr>
        <w:t>on the</w:t>
      </w:r>
      <w:r w:rsidR="009B754E">
        <w:rPr>
          <w:rFonts w:ascii="Century Gothic" w:hAnsi="Century Gothic"/>
          <w:color w:val="000000" w:themeColor="text1"/>
          <w:sz w:val="24"/>
          <w:szCs w:val="24"/>
        </w:rPr>
        <w:t>ir</w:t>
      </w:r>
      <w:r w:rsidRPr="00F26E70">
        <w:rPr>
          <w:rFonts w:ascii="Century Gothic" w:hAnsi="Century Gothic"/>
          <w:color w:val="000000" w:themeColor="text1"/>
          <w:sz w:val="24"/>
          <w:szCs w:val="24"/>
        </w:rPr>
        <w:t xml:space="preserve"> response</w:t>
      </w:r>
      <w:r w:rsidR="009B754E">
        <w:rPr>
          <w:rFonts w:ascii="Century Gothic" w:hAnsi="Century Gothic"/>
          <w:color w:val="000000" w:themeColor="text1"/>
          <w:sz w:val="24"/>
          <w:szCs w:val="24"/>
        </w:rPr>
        <w:t>s</w:t>
      </w:r>
      <w:r w:rsidRPr="00F26E70">
        <w:rPr>
          <w:rFonts w:ascii="Century Gothic" w:hAnsi="Century Gothic"/>
          <w:color w:val="000000" w:themeColor="text1"/>
          <w:sz w:val="24"/>
          <w:szCs w:val="24"/>
        </w:rPr>
        <w:t xml:space="preserve"> to treatment and management of the disease.</w:t>
      </w:r>
      <w:r>
        <w:rPr>
          <w:rFonts w:ascii="Century Gothic" w:hAnsi="Century Gothic"/>
          <w:sz w:val="24"/>
          <w:szCs w:val="24"/>
        </w:rPr>
        <w:t xml:space="preserve"> </w:t>
      </w:r>
    </w:p>
    <w:p w14:paraId="3F9774A7" w14:textId="06C9D091" w:rsidR="006C5AAF" w:rsidRPr="00A21EE9" w:rsidRDefault="00FB593D" w:rsidP="00FF39CF">
      <w:pPr>
        <w:jc w:val="both"/>
        <w:rPr>
          <w:rFonts w:ascii="Century Gothic" w:hAnsi="Century Gothic"/>
          <w:b/>
          <w:bCs/>
          <w:sz w:val="24"/>
          <w:szCs w:val="24"/>
        </w:rPr>
      </w:pPr>
      <w:r>
        <w:rPr>
          <w:rFonts w:ascii="Century Gothic" w:hAnsi="Century Gothic"/>
          <w:b/>
          <w:bCs/>
          <w:sz w:val="24"/>
          <w:szCs w:val="24"/>
        </w:rPr>
        <w:t>3</w:t>
      </w:r>
      <w:r w:rsidR="00FF6227">
        <w:rPr>
          <w:rFonts w:ascii="Century Gothic" w:hAnsi="Century Gothic"/>
          <w:b/>
          <w:bCs/>
          <w:sz w:val="24"/>
          <w:szCs w:val="24"/>
        </w:rPr>
        <w:t>.</w:t>
      </w:r>
      <w:r w:rsidR="00FF6227">
        <w:rPr>
          <w:rFonts w:ascii="Century Gothic" w:hAnsi="Century Gothic"/>
          <w:b/>
          <w:bCs/>
          <w:sz w:val="24"/>
          <w:szCs w:val="24"/>
        </w:rPr>
        <w:tab/>
      </w:r>
      <w:r w:rsidR="00A21EE9">
        <w:rPr>
          <w:rFonts w:ascii="Century Gothic" w:hAnsi="Century Gothic"/>
          <w:b/>
          <w:bCs/>
          <w:sz w:val="24"/>
          <w:szCs w:val="24"/>
        </w:rPr>
        <w:t>RESULT AND DISUCSSION</w:t>
      </w:r>
    </w:p>
    <w:p w14:paraId="725A5611" w14:textId="3CEFDF4A" w:rsidR="00595DBB" w:rsidRPr="00595DBB" w:rsidRDefault="00595DBB" w:rsidP="00FF39CF">
      <w:pPr>
        <w:jc w:val="both"/>
        <w:rPr>
          <w:rFonts w:ascii="Century Gothic" w:hAnsi="Century Gothic"/>
          <w:b/>
          <w:bCs/>
          <w:sz w:val="24"/>
          <w:szCs w:val="24"/>
        </w:rPr>
      </w:pPr>
      <w:r w:rsidRPr="00595DBB">
        <w:rPr>
          <w:rFonts w:ascii="Century Gothic" w:hAnsi="Century Gothic"/>
          <w:b/>
          <w:bCs/>
          <w:sz w:val="24"/>
          <w:szCs w:val="24"/>
        </w:rPr>
        <w:t>3.</w:t>
      </w:r>
      <w:r w:rsidR="006927E9">
        <w:rPr>
          <w:rFonts w:ascii="Century Gothic" w:hAnsi="Century Gothic"/>
          <w:b/>
          <w:bCs/>
          <w:sz w:val="24"/>
          <w:szCs w:val="24"/>
        </w:rPr>
        <w:t>1</w:t>
      </w:r>
      <w:r w:rsidR="006927E9">
        <w:rPr>
          <w:rFonts w:ascii="Century Gothic" w:hAnsi="Century Gothic"/>
          <w:b/>
          <w:bCs/>
          <w:sz w:val="24"/>
          <w:szCs w:val="24"/>
        </w:rPr>
        <w:tab/>
        <w:t>Data Analysis</w:t>
      </w:r>
    </w:p>
    <w:p w14:paraId="69F2AB4E" w14:textId="4B48AFBF" w:rsidR="00EF1E6B" w:rsidRDefault="000E45C0" w:rsidP="00FF39CF">
      <w:pPr>
        <w:jc w:val="both"/>
        <w:rPr>
          <w:rFonts w:ascii="Century Gothic" w:hAnsi="Century Gothic"/>
          <w:sz w:val="24"/>
          <w:szCs w:val="24"/>
        </w:rPr>
      </w:pPr>
      <w:r>
        <w:rPr>
          <w:rFonts w:ascii="Century Gothic" w:hAnsi="Century Gothic"/>
          <w:sz w:val="24"/>
          <w:szCs w:val="24"/>
        </w:rPr>
        <w:t xml:space="preserve">The feedback </w:t>
      </w:r>
      <w:r w:rsidR="00163A01">
        <w:rPr>
          <w:rFonts w:ascii="Century Gothic" w:hAnsi="Century Gothic"/>
          <w:sz w:val="24"/>
          <w:szCs w:val="24"/>
        </w:rPr>
        <w:t xml:space="preserve">from the </w:t>
      </w:r>
      <w:r w:rsidR="0046784D">
        <w:rPr>
          <w:rFonts w:ascii="Century Gothic" w:hAnsi="Century Gothic"/>
          <w:sz w:val="24"/>
          <w:szCs w:val="24"/>
        </w:rPr>
        <w:t>samples</w:t>
      </w:r>
      <w:r w:rsidR="00163A01">
        <w:rPr>
          <w:rFonts w:ascii="Century Gothic" w:hAnsi="Century Gothic"/>
          <w:sz w:val="24"/>
          <w:szCs w:val="24"/>
        </w:rPr>
        <w:t xml:space="preserve"> </w:t>
      </w:r>
      <w:r w:rsidR="0046784D">
        <w:rPr>
          <w:rFonts w:ascii="Century Gothic" w:hAnsi="Century Gothic"/>
          <w:sz w:val="24"/>
          <w:szCs w:val="24"/>
        </w:rPr>
        <w:t xml:space="preserve">collected </w:t>
      </w:r>
      <w:r>
        <w:rPr>
          <w:rFonts w:ascii="Century Gothic" w:hAnsi="Century Gothic"/>
          <w:sz w:val="24"/>
          <w:szCs w:val="24"/>
        </w:rPr>
        <w:t>gave</w:t>
      </w:r>
      <w:r w:rsidR="00163A01">
        <w:rPr>
          <w:rFonts w:ascii="Century Gothic" w:hAnsi="Century Gothic"/>
          <w:sz w:val="24"/>
          <w:szCs w:val="24"/>
        </w:rPr>
        <w:t xml:space="preserve"> 225</w:t>
      </w:r>
      <w:r>
        <w:rPr>
          <w:rFonts w:ascii="Century Gothic" w:hAnsi="Century Gothic"/>
          <w:sz w:val="24"/>
          <w:szCs w:val="24"/>
        </w:rPr>
        <w:t xml:space="preserve"> respondence</w:t>
      </w:r>
      <w:r w:rsidR="00487554">
        <w:rPr>
          <w:rFonts w:ascii="Century Gothic" w:hAnsi="Century Gothic"/>
          <w:sz w:val="24"/>
          <w:szCs w:val="24"/>
        </w:rPr>
        <w:t xml:space="preserve"> with </w:t>
      </w:r>
      <w:r w:rsidR="0049417D">
        <w:rPr>
          <w:rFonts w:ascii="Century Gothic" w:hAnsi="Century Gothic"/>
          <w:sz w:val="24"/>
          <w:szCs w:val="24"/>
        </w:rPr>
        <w:t>60% non</w:t>
      </w:r>
      <w:r w:rsidR="001E20DD">
        <w:rPr>
          <w:rFonts w:ascii="Century Gothic" w:hAnsi="Century Gothic"/>
          <w:sz w:val="24"/>
          <w:szCs w:val="24"/>
        </w:rPr>
        <w:t xml:space="preserve">-hypertensive cases and 40% </w:t>
      </w:r>
      <w:r w:rsidR="00CD70C8">
        <w:rPr>
          <w:rFonts w:ascii="Century Gothic" w:hAnsi="Century Gothic"/>
          <w:sz w:val="24"/>
          <w:szCs w:val="24"/>
        </w:rPr>
        <w:t xml:space="preserve">hypertensive condition. </w:t>
      </w:r>
      <w:r w:rsidR="0029727D">
        <w:rPr>
          <w:rFonts w:ascii="Century Gothic" w:hAnsi="Century Gothic"/>
          <w:sz w:val="24"/>
          <w:szCs w:val="24"/>
        </w:rPr>
        <w:t xml:space="preserve">Among the </w:t>
      </w:r>
      <w:r w:rsidR="000650E6">
        <w:rPr>
          <w:rFonts w:ascii="Century Gothic" w:hAnsi="Century Gothic"/>
          <w:sz w:val="24"/>
          <w:szCs w:val="24"/>
        </w:rPr>
        <w:t xml:space="preserve">feedback of </w:t>
      </w:r>
      <w:r w:rsidR="00DA0B6A">
        <w:rPr>
          <w:rFonts w:ascii="Century Gothic" w:hAnsi="Century Gothic"/>
          <w:sz w:val="24"/>
          <w:szCs w:val="24"/>
        </w:rPr>
        <w:t>hypertensive cases,</w:t>
      </w:r>
      <w:r w:rsidR="000650E6">
        <w:rPr>
          <w:rFonts w:ascii="Century Gothic" w:hAnsi="Century Gothic"/>
          <w:sz w:val="24"/>
          <w:szCs w:val="24"/>
        </w:rPr>
        <w:t xml:space="preserve"> 25 (</w:t>
      </w:r>
      <w:r w:rsidR="00B952C5">
        <w:rPr>
          <w:rFonts w:ascii="Century Gothic" w:hAnsi="Century Gothic"/>
          <w:sz w:val="24"/>
          <w:szCs w:val="24"/>
        </w:rPr>
        <w:t>11</w:t>
      </w:r>
      <w:r w:rsidR="000650E6">
        <w:rPr>
          <w:rFonts w:ascii="Century Gothic" w:hAnsi="Century Gothic"/>
          <w:sz w:val="24"/>
          <w:szCs w:val="24"/>
        </w:rPr>
        <w:t xml:space="preserve">%) were directly affected which </w:t>
      </w:r>
      <w:r w:rsidR="00B952C5">
        <w:rPr>
          <w:rFonts w:ascii="Century Gothic" w:hAnsi="Century Gothic"/>
          <w:sz w:val="24"/>
          <w:szCs w:val="24"/>
        </w:rPr>
        <w:t>indicates</w:t>
      </w:r>
      <w:r w:rsidR="000650E6">
        <w:rPr>
          <w:rFonts w:ascii="Century Gothic" w:hAnsi="Century Gothic"/>
          <w:sz w:val="24"/>
          <w:szCs w:val="24"/>
        </w:rPr>
        <w:t xml:space="preserve"> that in every 100 people, </w:t>
      </w:r>
      <w:r w:rsidR="00B952C5">
        <w:rPr>
          <w:rFonts w:ascii="Century Gothic" w:hAnsi="Century Gothic"/>
          <w:sz w:val="24"/>
          <w:szCs w:val="24"/>
        </w:rPr>
        <w:t>11</w:t>
      </w:r>
      <w:r w:rsidR="000650E6">
        <w:rPr>
          <w:rFonts w:ascii="Century Gothic" w:hAnsi="Century Gothic"/>
          <w:sz w:val="24"/>
          <w:szCs w:val="24"/>
        </w:rPr>
        <w:t xml:space="preserve"> individuals could be hypertensive.</w:t>
      </w:r>
      <w:r w:rsidR="00DA0B6A">
        <w:rPr>
          <w:rFonts w:ascii="Century Gothic" w:hAnsi="Century Gothic"/>
          <w:sz w:val="24"/>
          <w:szCs w:val="24"/>
        </w:rPr>
        <w:t xml:space="preserve"> </w:t>
      </w:r>
      <w:r w:rsidR="000650E6">
        <w:rPr>
          <w:rFonts w:ascii="Century Gothic" w:hAnsi="Century Gothic"/>
          <w:sz w:val="24"/>
          <w:szCs w:val="24"/>
        </w:rPr>
        <w:t>Th</w:t>
      </w:r>
      <w:r w:rsidR="00B952C5">
        <w:rPr>
          <w:rFonts w:ascii="Century Gothic" w:hAnsi="Century Gothic"/>
          <w:sz w:val="24"/>
          <w:szCs w:val="24"/>
        </w:rPr>
        <w:t>is</w:t>
      </w:r>
      <w:r w:rsidR="000650E6">
        <w:rPr>
          <w:rFonts w:ascii="Century Gothic" w:hAnsi="Century Gothic"/>
          <w:sz w:val="24"/>
          <w:szCs w:val="24"/>
        </w:rPr>
        <w:t xml:space="preserve"> </w:t>
      </w:r>
      <w:r w:rsidR="00B952C5">
        <w:rPr>
          <w:rFonts w:ascii="Century Gothic" w:hAnsi="Century Gothic"/>
          <w:sz w:val="24"/>
          <w:szCs w:val="24"/>
        </w:rPr>
        <w:t xml:space="preserve">signifies </w:t>
      </w:r>
      <w:r w:rsidR="000650E6">
        <w:rPr>
          <w:rFonts w:ascii="Century Gothic" w:hAnsi="Century Gothic"/>
          <w:sz w:val="24"/>
          <w:szCs w:val="24"/>
        </w:rPr>
        <w:t xml:space="preserve">a very high </w:t>
      </w:r>
      <w:r w:rsidR="00B952C5">
        <w:rPr>
          <w:rFonts w:ascii="Century Gothic" w:hAnsi="Century Gothic"/>
          <w:sz w:val="24"/>
          <w:szCs w:val="24"/>
        </w:rPr>
        <w:t xml:space="preserve">hypertensive </w:t>
      </w:r>
      <w:r w:rsidR="00416826">
        <w:rPr>
          <w:rFonts w:ascii="Century Gothic" w:hAnsi="Century Gothic"/>
          <w:sz w:val="24"/>
          <w:szCs w:val="24"/>
        </w:rPr>
        <w:t xml:space="preserve">case </w:t>
      </w:r>
      <w:r w:rsidR="000650E6">
        <w:rPr>
          <w:rFonts w:ascii="Century Gothic" w:hAnsi="Century Gothic"/>
          <w:sz w:val="24"/>
          <w:szCs w:val="24"/>
        </w:rPr>
        <w:t>value and therefore calls for interventions.</w:t>
      </w:r>
      <w:r w:rsidR="00EF1E6B">
        <w:rPr>
          <w:rFonts w:ascii="Century Gothic" w:hAnsi="Century Gothic"/>
          <w:sz w:val="24"/>
          <w:szCs w:val="24"/>
        </w:rPr>
        <w:t xml:space="preserve"> </w:t>
      </w:r>
      <w:r w:rsidR="00416826">
        <w:rPr>
          <w:rFonts w:ascii="Century Gothic" w:hAnsi="Century Gothic"/>
          <w:sz w:val="24"/>
          <w:szCs w:val="24"/>
        </w:rPr>
        <w:t xml:space="preserve">Furthermore, considering the non-hypertensive cases, </w:t>
      </w:r>
      <w:r w:rsidR="004D6A15">
        <w:rPr>
          <w:rFonts w:ascii="Century Gothic" w:hAnsi="Century Gothic"/>
          <w:sz w:val="24"/>
          <w:szCs w:val="24"/>
        </w:rPr>
        <w:t>15%</w:t>
      </w:r>
      <w:r w:rsidR="00EF1E6B">
        <w:rPr>
          <w:rFonts w:ascii="Century Gothic" w:hAnsi="Century Gothic"/>
          <w:sz w:val="24"/>
          <w:szCs w:val="24"/>
        </w:rPr>
        <w:t xml:space="preserve"> of these</w:t>
      </w:r>
      <w:r w:rsidR="00487554">
        <w:rPr>
          <w:rFonts w:ascii="Century Gothic" w:hAnsi="Century Gothic"/>
          <w:sz w:val="24"/>
          <w:szCs w:val="24"/>
        </w:rPr>
        <w:t xml:space="preserve"> individuals </w:t>
      </w:r>
      <w:r w:rsidR="0046784D">
        <w:rPr>
          <w:rFonts w:ascii="Century Gothic" w:hAnsi="Century Gothic"/>
          <w:sz w:val="24"/>
          <w:szCs w:val="24"/>
        </w:rPr>
        <w:t xml:space="preserve">admit </w:t>
      </w:r>
      <w:r w:rsidR="00EF1E6B">
        <w:rPr>
          <w:rFonts w:ascii="Century Gothic" w:hAnsi="Century Gothic"/>
          <w:sz w:val="24"/>
          <w:szCs w:val="24"/>
        </w:rPr>
        <w:t>total ignorance of the disease.</w:t>
      </w:r>
    </w:p>
    <w:p w14:paraId="12420DD6" w14:textId="6DFF1E38" w:rsidR="00EF1E6B" w:rsidRDefault="00EF1E6B" w:rsidP="00FF39CF">
      <w:pPr>
        <w:jc w:val="both"/>
        <w:rPr>
          <w:rFonts w:ascii="Century Gothic" w:hAnsi="Century Gothic"/>
          <w:sz w:val="24"/>
          <w:szCs w:val="24"/>
        </w:rPr>
      </w:pPr>
      <w:r>
        <w:rPr>
          <w:rFonts w:ascii="Century Gothic" w:hAnsi="Century Gothic"/>
          <w:sz w:val="24"/>
          <w:szCs w:val="24"/>
        </w:rPr>
        <w:t xml:space="preserve">The pictorial representation of the results extracted from the </w:t>
      </w:r>
      <w:r w:rsidR="008D2278">
        <w:rPr>
          <w:rFonts w:ascii="Century Gothic" w:hAnsi="Century Gothic"/>
          <w:sz w:val="24"/>
          <w:szCs w:val="24"/>
        </w:rPr>
        <w:t>collection</w:t>
      </w:r>
      <w:r w:rsidR="00BD4A76">
        <w:rPr>
          <w:rFonts w:ascii="Century Gothic" w:hAnsi="Century Gothic"/>
          <w:sz w:val="24"/>
          <w:szCs w:val="24"/>
        </w:rPr>
        <w:t xml:space="preserve"> of the hypertensive cases (both those directly </w:t>
      </w:r>
      <w:r w:rsidR="00AB6794">
        <w:rPr>
          <w:rFonts w:ascii="Century Gothic" w:hAnsi="Century Gothic"/>
          <w:sz w:val="24"/>
          <w:szCs w:val="24"/>
        </w:rPr>
        <w:t>and</w:t>
      </w:r>
      <w:r w:rsidR="00BD4A76">
        <w:rPr>
          <w:rFonts w:ascii="Century Gothic" w:hAnsi="Century Gothic"/>
          <w:sz w:val="24"/>
          <w:szCs w:val="24"/>
        </w:rPr>
        <w:t xml:space="preserve"> indirectly affected)</w:t>
      </w:r>
      <w:r>
        <w:rPr>
          <w:rFonts w:ascii="Century Gothic" w:hAnsi="Century Gothic"/>
          <w:sz w:val="24"/>
          <w:szCs w:val="24"/>
        </w:rPr>
        <w:t xml:space="preserve"> are captured in Figures 1 to 3. The majority of the respondence are within the age group of 41 – 60 years </w:t>
      </w:r>
      <w:r w:rsidR="008D2278">
        <w:rPr>
          <w:rFonts w:ascii="Century Gothic" w:hAnsi="Century Gothic"/>
          <w:sz w:val="24"/>
          <w:szCs w:val="24"/>
        </w:rPr>
        <w:t>where</w:t>
      </w:r>
      <w:r>
        <w:rPr>
          <w:rFonts w:ascii="Century Gothic" w:hAnsi="Century Gothic"/>
          <w:sz w:val="24"/>
          <w:szCs w:val="24"/>
        </w:rPr>
        <w:t xml:space="preserve"> </w:t>
      </w:r>
      <w:r w:rsidR="008D2278">
        <w:rPr>
          <w:rFonts w:ascii="Century Gothic" w:hAnsi="Century Gothic"/>
          <w:sz w:val="24"/>
          <w:szCs w:val="24"/>
        </w:rPr>
        <w:t xml:space="preserve">58.2% are male and 41.8% female. </w:t>
      </w:r>
      <w:r w:rsidR="00904F67">
        <w:rPr>
          <w:rFonts w:ascii="Century Gothic" w:hAnsi="Century Gothic"/>
          <w:sz w:val="24"/>
          <w:szCs w:val="24"/>
        </w:rPr>
        <w:t xml:space="preserve">The married and singles </w:t>
      </w:r>
      <w:r w:rsidR="0072406F">
        <w:rPr>
          <w:rFonts w:ascii="Century Gothic" w:hAnsi="Century Gothic"/>
          <w:sz w:val="24"/>
          <w:szCs w:val="24"/>
        </w:rPr>
        <w:t xml:space="preserve">accounts for </w:t>
      </w:r>
      <w:r w:rsidR="00904F67">
        <w:rPr>
          <w:rFonts w:ascii="Century Gothic" w:hAnsi="Century Gothic"/>
          <w:sz w:val="24"/>
          <w:szCs w:val="24"/>
        </w:rPr>
        <w:t>51.6% and 37.4% of the population respectively.</w:t>
      </w:r>
      <w:r w:rsidR="00133A6A">
        <w:rPr>
          <w:rFonts w:ascii="Century Gothic" w:hAnsi="Century Gothic"/>
          <w:sz w:val="24"/>
          <w:szCs w:val="24"/>
        </w:rPr>
        <w:t xml:space="preserve"> Their occupation varied; students (27.5</w:t>
      </w:r>
      <w:r w:rsidR="00EB008A">
        <w:rPr>
          <w:rFonts w:ascii="Century Gothic" w:hAnsi="Century Gothic"/>
          <w:sz w:val="24"/>
          <w:szCs w:val="24"/>
        </w:rPr>
        <w:t>%</w:t>
      </w:r>
      <w:r w:rsidR="00133A6A">
        <w:rPr>
          <w:rFonts w:ascii="Century Gothic" w:hAnsi="Century Gothic"/>
          <w:sz w:val="24"/>
          <w:szCs w:val="24"/>
        </w:rPr>
        <w:t>), self-employed (33%)</w:t>
      </w:r>
      <w:r w:rsidR="00EB008A">
        <w:rPr>
          <w:rFonts w:ascii="Century Gothic" w:hAnsi="Century Gothic"/>
          <w:sz w:val="24"/>
          <w:szCs w:val="24"/>
        </w:rPr>
        <w:t xml:space="preserve">, civil servants (22%), public servants (16.5%) and retirees </w:t>
      </w:r>
      <w:r w:rsidR="00EB008A">
        <w:rPr>
          <w:rFonts w:ascii="Century Gothic" w:hAnsi="Century Gothic"/>
          <w:sz w:val="24"/>
          <w:szCs w:val="24"/>
        </w:rPr>
        <w:lastRenderedPageBreak/>
        <w:t>(1.1%). The various educational levels and their level of awareness regarding hypertension are shown in Figure</w:t>
      </w:r>
      <w:r w:rsidR="009E20FC">
        <w:rPr>
          <w:rFonts w:ascii="Century Gothic" w:hAnsi="Century Gothic"/>
          <w:sz w:val="24"/>
          <w:szCs w:val="24"/>
        </w:rPr>
        <w:t xml:space="preserve"> 1</w:t>
      </w:r>
      <w:r w:rsidR="00EB008A">
        <w:rPr>
          <w:rFonts w:ascii="Century Gothic" w:hAnsi="Century Gothic"/>
          <w:sz w:val="24"/>
          <w:szCs w:val="24"/>
        </w:rPr>
        <w:t>.</w:t>
      </w:r>
    </w:p>
    <w:p w14:paraId="0B5032F8" w14:textId="652A89B9" w:rsidR="00F2170E" w:rsidRDefault="00B145FE" w:rsidP="00AB6794">
      <w:pPr>
        <w:spacing w:after="0"/>
        <w:jc w:val="both"/>
        <w:rPr>
          <w:rFonts w:ascii="Century Gothic" w:hAnsi="Century Gothic"/>
          <w:sz w:val="24"/>
          <w:szCs w:val="24"/>
        </w:rPr>
      </w:pPr>
      <w:r>
        <w:rPr>
          <w:rFonts w:ascii="Century Gothic" w:hAnsi="Century Gothic"/>
          <w:noProof/>
          <w:sz w:val="24"/>
          <w:szCs w:val="24"/>
        </w:rPr>
        <w:drawing>
          <wp:inline distT="0" distB="0" distL="0" distR="0" wp14:anchorId="2BF26742" wp14:editId="4619ECFF">
            <wp:extent cx="5943600" cy="2921000"/>
            <wp:effectExtent l="0" t="0" r="0" b="0"/>
            <wp:docPr id="16421923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192393" name="Picture 1642192393"/>
                    <pic:cNvPicPr/>
                  </pic:nvPicPr>
                  <pic:blipFill>
                    <a:blip r:embed="rId8">
                      <a:extLst>
                        <a:ext uri="{28A0092B-C50C-407E-A947-70E740481C1C}">
                          <a14:useLocalDpi xmlns:a14="http://schemas.microsoft.com/office/drawing/2010/main" val="0"/>
                        </a:ext>
                      </a:extLst>
                    </a:blip>
                    <a:stretch>
                      <a:fillRect/>
                    </a:stretch>
                  </pic:blipFill>
                  <pic:spPr>
                    <a:xfrm>
                      <a:off x="0" y="0"/>
                      <a:ext cx="5943600" cy="2921000"/>
                    </a:xfrm>
                    <a:prstGeom prst="rect">
                      <a:avLst/>
                    </a:prstGeom>
                  </pic:spPr>
                </pic:pic>
              </a:graphicData>
            </a:graphic>
          </wp:inline>
        </w:drawing>
      </w:r>
    </w:p>
    <w:p w14:paraId="1ABA0B03" w14:textId="598EF9B8" w:rsidR="00054891" w:rsidRPr="00054891" w:rsidRDefault="00054891" w:rsidP="00054891">
      <w:pPr>
        <w:jc w:val="center"/>
        <w:rPr>
          <w:rFonts w:ascii="Century Gothic" w:hAnsi="Century Gothic"/>
          <w:sz w:val="20"/>
          <w:szCs w:val="20"/>
        </w:rPr>
      </w:pPr>
      <w:r w:rsidRPr="00054891">
        <w:rPr>
          <w:rFonts w:ascii="Century Gothic" w:hAnsi="Century Gothic"/>
          <w:sz w:val="20"/>
          <w:szCs w:val="20"/>
        </w:rPr>
        <w:t xml:space="preserve">Fig. 1: </w:t>
      </w:r>
      <w:r w:rsidR="00AB6794">
        <w:rPr>
          <w:rFonts w:ascii="Century Gothic" w:hAnsi="Century Gothic"/>
          <w:sz w:val="20"/>
          <w:szCs w:val="20"/>
        </w:rPr>
        <w:t xml:space="preserve"> personal</w:t>
      </w:r>
      <w:r w:rsidRPr="00054891">
        <w:rPr>
          <w:rFonts w:ascii="Century Gothic" w:hAnsi="Century Gothic"/>
          <w:sz w:val="20"/>
          <w:szCs w:val="20"/>
        </w:rPr>
        <w:t xml:space="preserve"> </w:t>
      </w:r>
      <w:r>
        <w:rPr>
          <w:rFonts w:ascii="Century Gothic" w:hAnsi="Century Gothic"/>
          <w:sz w:val="20"/>
          <w:szCs w:val="20"/>
        </w:rPr>
        <w:t>i</w:t>
      </w:r>
      <w:r w:rsidRPr="00054891">
        <w:rPr>
          <w:rFonts w:ascii="Century Gothic" w:hAnsi="Century Gothic"/>
          <w:sz w:val="20"/>
          <w:szCs w:val="20"/>
        </w:rPr>
        <w:t xml:space="preserve">nformation of </w:t>
      </w:r>
      <w:r w:rsidR="00AB6794">
        <w:rPr>
          <w:rFonts w:ascii="Century Gothic" w:hAnsi="Century Gothic"/>
          <w:sz w:val="20"/>
          <w:szCs w:val="20"/>
        </w:rPr>
        <w:t>those associated with hypertensive cases</w:t>
      </w:r>
    </w:p>
    <w:p w14:paraId="529F561F" w14:textId="43041495" w:rsidR="00B145FE" w:rsidRDefault="006F4348" w:rsidP="00AB6794">
      <w:pPr>
        <w:spacing w:after="0"/>
        <w:jc w:val="both"/>
        <w:rPr>
          <w:rFonts w:ascii="Century Gothic" w:hAnsi="Century Gothic"/>
          <w:sz w:val="24"/>
          <w:szCs w:val="24"/>
        </w:rPr>
      </w:pPr>
      <w:r>
        <w:rPr>
          <w:rFonts w:ascii="Century Gothic" w:hAnsi="Century Gothic"/>
          <w:sz w:val="24"/>
          <w:szCs w:val="24"/>
        </w:rPr>
        <w:t>3</w:t>
      </w:r>
      <w:r w:rsidR="00492B5C">
        <w:rPr>
          <w:rFonts w:ascii="Century Gothic" w:hAnsi="Century Gothic"/>
          <w:noProof/>
          <w:sz w:val="24"/>
          <w:szCs w:val="24"/>
        </w:rPr>
        <w:drawing>
          <wp:inline distT="0" distB="0" distL="0" distR="0" wp14:anchorId="49B254C4" wp14:editId="1824DE21">
            <wp:extent cx="5943600" cy="2921000"/>
            <wp:effectExtent l="0" t="0" r="0" b="0"/>
            <wp:docPr id="17341083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108378" name="Picture 1734108378"/>
                    <pic:cNvPicPr/>
                  </pic:nvPicPr>
                  <pic:blipFill>
                    <a:blip r:embed="rId9">
                      <a:extLst>
                        <a:ext uri="{28A0092B-C50C-407E-A947-70E740481C1C}">
                          <a14:useLocalDpi xmlns:a14="http://schemas.microsoft.com/office/drawing/2010/main" val="0"/>
                        </a:ext>
                      </a:extLst>
                    </a:blip>
                    <a:stretch>
                      <a:fillRect/>
                    </a:stretch>
                  </pic:blipFill>
                  <pic:spPr>
                    <a:xfrm>
                      <a:off x="0" y="0"/>
                      <a:ext cx="5943600" cy="2921000"/>
                    </a:xfrm>
                    <a:prstGeom prst="rect">
                      <a:avLst/>
                    </a:prstGeom>
                  </pic:spPr>
                </pic:pic>
              </a:graphicData>
            </a:graphic>
          </wp:inline>
        </w:drawing>
      </w:r>
    </w:p>
    <w:p w14:paraId="538CF716" w14:textId="3829D192" w:rsidR="00054891" w:rsidRPr="00054891" w:rsidRDefault="00054891" w:rsidP="00054891">
      <w:pPr>
        <w:jc w:val="center"/>
        <w:rPr>
          <w:rFonts w:ascii="Century Gothic" w:hAnsi="Century Gothic"/>
          <w:sz w:val="20"/>
          <w:szCs w:val="20"/>
        </w:rPr>
      </w:pPr>
      <w:r w:rsidRPr="00054891">
        <w:rPr>
          <w:rFonts w:ascii="Century Gothic" w:hAnsi="Century Gothic"/>
          <w:sz w:val="20"/>
          <w:szCs w:val="20"/>
        </w:rPr>
        <w:t xml:space="preserve">Fig. </w:t>
      </w:r>
      <w:r>
        <w:rPr>
          <w:rFonts w:ascii="Century Gothic" w:hAnsi="Century Gothic"/>
          <w:sz w:val="20"/>
          <w:szCs w:val="20"/>
        </w:rPr>
        <w:t>2</w:t>
      </w:r>
      <w:r w:rsidRPr="00054891">
        <w:rPr>
          <w:rFonts w:ascii="Century Gothic" w:hAnsi="Century Gothic"/>
          <w:sz w:val="20"/>
          <w:szCs w:val="20"/>
        </w:rPr>
        <w:t xml:space="preserve">: </w:t>
      </w:r>
      <w:r>
        <w:rPr>
          <w:rFonts w:ascii="Century Gothic" w:hAnsi="Century Gothic"/>
          <w:sz w:val="20"/>
          <w:szCs w:val="20"/>
        </w:rPr>
        <w:t xml:space="preserve">the health and awareness status of </w:t>
      </w:r>
      <w:r w:rsidR="00AB6794">
        <w:rPr>
          <w:rFonts w:ascii="Century Gothic" w:hAnsi="Century Gothic"/>
          <w:sz w:val="20"/>
          <w:szCs w:val="20"/>
        </w:rPr>
        <w:t>those associated with hypertensive cases</w:t>
      </w:r>
    </w:p>
    <w:p w14:paraId="0148ED85" w14:textId="77777777" w:rsidR="006F4348" w:rsidRDefault="006F4348" w:rsidP="006F4348">
      <w:pPr>
        <w:jc w:val="both"/>
        <w:rPr>
          <w:rFonts w:ascii="Century Gothic" w:hAnsi="Century Gothic"/>
          <w:sz w:val="24"/>
          <w:szCs w:val="24"/>
        </w:rPr>
      </w:pPr>
      <w:r>
        <w:rPr>
          <w:rFonts w:ascii="Century Gothic" w:hAnsi="Century Gothic"/>
          <w:sz w:val="24"/>
          <w:szCs w:val="24"/>
        </w:rPr>
        <w:t>The results in Figures 2 and 3 indicate that 78% of the people with hypertensive cases or their associates are familiar with the causes and risks of hypertension even though only 19.8% of these individuals are very self-confident while 38.5% are partly confident. The study discovered 83.5% of those with hypertensive condition sought medical advice or treatment, though only 38.9% are regular at routine check-up, 57.9% attend occasionally while 3.2% don’t attend at all. In all, 89% of those suffering from hypertension experience medical complications and 88.4% develop one or more behavioral changes as shown in Figure 3.</w:t>
      </w:r>
    </w:p>
    <w:p w14:paraId="5F4DD559" w14:textId="0D72C6E2" w:rsidR="00492B5C" w:rsidRDefault="00492B5C" w:rsidP="00AB6794">
      <w:pPr>
        <w:spacing w:after="0"/>
        <w:jc w:val="both"/>
        <w:rPr>
          <w:rFonts w:ascii="Century Gothic" w:hAnsi="Century Gothic"/>
          <w:sz w:val="24"/>
          <w:szCs w:val="24"/>
        </w:rPr>
      </w:pPr>
      <w:r>
        <w:rPr>
          <w:rFonts w:ascii="Century Gothic" w:hAnsi="Century Gothic"/>
          <w:noProof/>
          <w:sz w:val="24"/>
          <w:szCs w:val="24"/>
        </w:rPr>
        <w:lastRenderedPageBreak/>
        <w:drawing>
          <wp:inline distT="0" distB="0" distL="0" distR="0" wp14:anchorId="07447B16" wp14:editId="0368A185">
            <wp:extent cx="5856136" cy="2921000"/>
            <wp:effectExtent l="0" t="0" r="0" b="0"/>
            <wp:docPr id="4171777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77723" name="Picture 417177723"/>
                    <pic:cNvPicPr/>
                  </pic:nvPicPr>
                  <pic:blipFill>
                    <a:blip r:embed="rId10">
                      <a:extLst>
                        <a:ext uri="{28A0092B-C50C-407E-A947-70E740481C1C}">
                          <a14:useLocalDpi xmlns:a14="http://schemas.microsoft.com/office/drawing/2010/main" val="0"/>
                        </a:ext>
                      </a:extLst>
                    </a:blip>
                    <a:stretch>
                      <a:fillRect/>
                    </a:stretch>
                  </pic:blipFill>
                  <pic:spPr>
                    <a:xfrm>
                      <a:off x="0" y="0"/>
                      <a:ext cx="5856136" cy="2921000"/>
                    </a:xfrm>
                    <a:prstGeom prst="rect">
                      <a:avLst/>
                    </a:prstGeom>
                  </pic:spPr>
                </pic:pic>
              </a:graphicData>
            </a:graphic>
          </wp:inline>
        </w:drawing>
      </w:r>
    </w:p>
    <w:p w14:paraId="37A23920" w14:textId="7D59B6C8" w:rsidR="00054891" w:rsidRPr="00054891" w:rsidRDefault="00054891" w:rsidP="00054891">
      <w:pPr>
        <w:jc w:val="center"/>
        <w:rPr>
          <w:rFonts w:ascii="Century Gothic" w:hAnsi="Century Gothic"/>
          <w:sz w:val="20"/>
          <w:szCs w:val="20"/>
        </w:rPr>
      </w:pPr>
      <w:r w:rsidRPr="00054891">
        <w:rPr>
          <w:rFonts w:ascii="Century Gothic" w:hAnsi="Century Gothic"/>
          <w:sz w:val="20"/>
          <w:szCs w:val="20"/>
        </w:rPr>
        <w:t xml:space="preserve">Fig. </w:t>
      </w:r>
      <w:r>
        <w:rPr>
          <w:rFonts w:ascii="Century Gothic" w:hAnsi="Century Gothic"/>
          <w:sz w:val="20"/>
          <w:szCs w:val="20"/>
        </w:rPr>
        <w:t>3</w:t>
      </w:r>
      <w:r w:rsidRPr="00054891">
        <w:rPr>
          <w:rFonts w:ascii="Century Gothic" w:hAnsi="Century Gothic"/>
          <w:sz w:val="20"/>
          <w:szCs w:val="20"/>
        </w:rPr>
        <w:t xml:space="preserve">: </w:t>
      </w:r>
      <w:r w:rsidR="00E2494F">
        <w:rPr>
          <w:rFonts w:ascii="Century Gothic" w:hAnsi="Century Gothic"/>
          <w:sz w:val="20"/>
          <w:szCs w:val="20"/>
        </w:rPr>
        <w:t xml:space="preserve">level of </w:t>
      </w:r>
      <w:r>
        <w:rPr>
          <w:rFonts w:ascii="Century Gothic" w:hAnsi="Century Gothic"/>
          <w:sz w:val="20"/>
          <w:szCs w:val="20"/>
        </w:rPr>
        <w:t xml:space="preserve">awareness </w:t>
      </w:r>
      <w:r w:rsidR="00AB6794">
        <w:rPr>
          <w:rFonts w:ascii="Century Gothic" w:hAnsi="Century Gothic"/>
          <w:sz w:val="20"/>
          <w:szCs w:val="20"/>
        </w:rPr>
        <w:t xml:space="preserve">of those associated with hypertensive cases </w:t>
      </w:r>
      <w:r w:rsidR="00E2494F">
        <w:rPr>
          <w:rFonts w:ascii="Century Gothic" w:hAnsi="Century Gothic"/>
          <w:sz w:val="20"/>
          <w:szCs w:val="20"/>
        </w:rPr>
        <w:t xml:space="preserve">and </w:t>
      </w:r>
      <w:r w:rsidR="001B771C">
        <w:rPr>
          <w:rFonts w:ascii="Century Gothic" w:hAnsi="Century Gothic"/>
          <w:sz w:val="20"/>
          <w:szCs w:val="20"/>
        </w:rPr>
        <w:t>the</w:t>
      </w:r>
      <w:r w:rsidR="00E2494F">
        <w:rPr>
          <w:rFonts w:ascii="Century Gothic" w:hAnsi="Century Gothic"/>
          <w:sz w:val="20"/>
          <w:szCs w:val="20"/>
        </w:rPr>
        <w:t xml:space="preserve"> impact</w:t>
      </w:r>
    </w:p>
    <w:p w14:paraId="1263508B" w14:textId="2E1138DE" w:rsidR="008A3D62" w:rsidRDefault="00DF1BDD" w:rsidP="008A3D62">
      <w:pPr>
        <w:jc w:val="both"/>
        <w:rPr>
          <w:rFonts w:ascii="Century Gothic" w:hAnsi="Century Gothic"/>
          <w:sz w:val="24"/>
          <w:szCs w:val="24"/>
        </w:rPr>
      </w:pPr>
      <w:r>
        <w:rPr>
          <w:rFonts w:ascii="Century Gothic" w:hAnsi="Century Gothic"/>
          <w:sz w:val="24"/>
          <w:szCs w:val="24"/>
        </w:rPr>
        <w:t xml:space="preserve">In addition, those that are hypertensive were </w:t>
      </w:r>
      <w:r w:rsidR="008A3D62">
        <w:rPr>
          <w:rFonts w:ascii="Century Gothic" w:hAnsi="Century Gothic"/>
          <w:sz w:val="24"/>
          <w:szCs w:val="24"/>
        </w:rPr>
        <w:t xml:space="preserve">extracted from the collection </w:t>
      </w:r>
      <w:r w:rsidR="00EC5321">
        <w:rPr>
          <w:rFonts w:ascii="Century Gothic" w:hAnsi="Century Gothic"/>
          <w:sz w:val="24"/>
          <w:szCs w:val="24"/>
        </w:rPr>
        <w:t>and analyzed. The results</w:t>
      </w:r>
      <w:r w:rsidR="008A3D62">
        <w:rPr>
          <w:rFonts w:ascii="Century Gothic" w:hAnsi="Century Gothic"/>
          <w:sz w:val="24"/>
          <w:szCs w:val="24"/>
        </w:rPr>
        <w:t xml:space="preserve"> are </w:t>
      </w:r>
      <w:r w:rsidR="00EC5321">
        <w:rPr>
          <w:rFonts w:ascii="Century Gothic" w:hAnsi="Century Gothic"/>
          <w:sz w:val="24"/>
          <w:szCs w:val="24"/>
        </w:rPr>
        <w:t>represented</w:t>
      </w:r>
      <w:r w:rsidR="008A3D62">
        <w:rPr>
          <w:rFonts w:ascii="Century Gothic" w:hAnsi="Century Gothic"/>
          <w:sz w:val="24"/>
          <w:szCs w:val="24"/>
        </w:rPr>
        <w:t xml:space="preserve"> in Figures </w:t>
      </w:r>
      <w:r w:rsidR="00EC5321">
        <w:rPr>
          <w:rFonts w:ascii="Century Gothic" w:hAnsi="Century Gothic"/>
          <w:sz w:val="24"/>
          <w:szCs w:val="24"/>
        </w:rPr>
        <w:t>4</w:t>
      </w:r>
      <w:r w:rsidR="008A3D62">
        <w:rPr>
          <w:rFonts w:ascii="Century Gothic" w:hAnsi="Century Gothic"/>
          <w:sz w:val="24"/>
          <w:szCs w:val="24"/>
        </w:rPr>
        <w:t xml:space="preserve"> to </w:t>
      </w:r>
      <w:r w:rsidR="00EC5321">
        <w:rPr>
          <w:rFonts w:ascii="Century Gothic" w:hAnsi="Century Gothic"/>
          <w:sz w:val="24"/>
          <w:szCs w:val="24"/>
        </w:rPr>
        <w:t>6</w:t>
      </w:r>
      <w:r w:rsidR="008A3D62">
        <w:rPr>
          <w:rFonts w:ascii="Century Gothic" w:hAnsi="Century Gothic"/>
          <w:sz w:val="24"/>
          <w:szCs w:val="24"/>
        </w:rPr>
        <w:t xml:space="preserve">. </w:t>
      </w:r>
      <w:r w:rsidR="00E64EFC">
        <w:rPr>
          <w:rFonts w:ascii="Century Gothic" w:hAnsi="Century Gothic"/>
          <w:sz w:val="24"/>
          <w:szCs w:val="24"/>
        </w:rPr>
        <w:t xml:space="preserve">Similar to the previous results, 56% </w:t>
      </w:r>
      <w:r w:rsidR="008A3D62">
        <w:rPr>
          <w:rFonts w:ascii="Century Gothic" w:hAnsi="Century Gothic"/>
          <w:sz w:val="24"/>
          <w:szCs w:val="24"/>
        </w:rPr>
        <w:t>of th</w:t>
      </w:r>
      <w:r w:rsidR="00E64EFC">
        <w:rPr>
          <w:rFonts w:ascii="Century Gothic" w:hAnsi="Century Gothic"/>
          <w:sz w:val="24"/>
          <w:szCs w:val="24"/>
        </w:rPr>
        <w:t xml:space="preserve">ose affected are </w:t>
      </w:r>
      <w:r w:rsidR="008A3D62">
        <w:rPr>
          <w:rFonts w:ascii="Century Gothic" w:hAnsi="Century Gothic"/>
          <w:sz w:val="24"/>
          <w:szCs w:val="24"/>
        </w:rPr>
        <w:t>within the age group of 41 – 60 years w</w:t>
      </w:r>
      <w:r w:rsidR="00E64EFC">
        <w:rPr>
          <w:rFonts w:ascii="Century Gothic" w:hAnsi="Century Gothic"/>
          <w:sz w:val="24"/>
          <w:szCs w:val="24"/>
        </w:rPr>
        <w:t>ith</w:t>
      </w:r>
      <w:r w:rsidR="008A3D62">
        <w:rPr>
          <w:rFonts w:ascii="Century Gothic" w:hAnsi="Century Gothic"/>
          <w:sz w:val="24"/>
          <w:szCs w:val="24"/>
        </w:rPr>
        <w:t xml:space="preserve"> </w:t>
      </w:r>
      <w:r w:rsidR="00E64EFC">
        <w:rPr>
          <w:rFonts w:ascii="Century Gothic" w:hAnsi="Century Gothic"/>
          <w:sz w:val="24"/>
          <w:szCs w:val="24"/>
        </w:rPr>
        <w:t>60</w:t>
      </w:r>
      <w:r w:rsidR="008A3D62">
        <w:rPr>
          <w:rFonts w:ascii="Century Gothic" w:hAnsi="Century Gothic"/>
          <w:sz w:val="24"/>
          <w:szCs w:val="24"/>
        </w:rPr>
        <w:t>% male and 4</w:t>
      </w:r>
      <w:r w:rsidR="00E64EFC">
        <w:rPr>
          <w:rFonts w:ascii="Century Gothic" w:hAnsi="Century Gothic"/>
          <w:sz w:val="24"/>
          <w:szCs w:val="24"/>
        </w:rPr>
        <w:t>0</w:t>
      </w:r>
      <w:r w:rsidR="008A3D62">
        <w:rPr>
          <w:rFonts w:ascii="Century Gothic" w:hAnsi="Century Gothic"/>
          <w:sz w:val="24"/>
          <w:szCs w:val="24"/>
        </w:rPr>
        <w:t xml:space="preserve">% female. </w:t>
      </w:r>
      <w:r w:rsidR="00E64EFC">
        <w:rPr>
          <w:rFonts w:ascii="Century Gothic" w:hAnsi="Century Gothic"/>
          <w:sz w:val="24"/>
          <w:szCs w:val="24"/>
        </w:rPr>
        <w:t xml:space="preserve">Those affected are majorly </w:t>
      </w:r>
      <w:r w:rsidR="00890EB5">
        <w:rPr>
          <w:rFonts w:ascii="Century Gothic" w:hAnsi="Century Gothic"/>
          <w:sz w:val="24"/>
          <w:szCs w:val="24"/>
        </w:rPr>
        <w:t>married</w:t>
      </w:r>
      <w:r w:rsidR="008A3D62">
        <w:rPr>
          <w:rFonts w:ascii="Century Gothic" w:hAnsi="Century Gothic"/>
          <w:sz w:val="24"/>
          <w:szCs w:val="24"/>
        </w:rPr>
        <w:t xml:space="preserve"> and </w:t>
      </w:r>
      <w:r w:rsidR="005F61EA">
        <w:rPr>
          <w:rFonts w:ascii="Century Gothic" w:hAnsi="Century Gothic"/>
          <w:sz w:val="24"/>
          <w:szCs w:val="24"/>
        </w:rPr>
        <w:t>single people</w:t>
      </w:r>
      <w:r w:rsidR="008A3D62">
        <w:rPr>
          <w:rFonts w:ascii="Century Gothic" w:hAnsi="Century Gothic"/>
          <w:sz w:val="24"/>
          <w:szCs w:val="24"/>
        </w:rPr>
        <w:t>. The</w:t>
      </w:r>
      <w:r w:rsidR="00890EB5">
        <w:rPr>
          <w:rFonts w:ascii="Century Gothic" w:hAnsi="Century Gothic"/>
          <w:sz w:val="24"/>
          <w:szCs w:val="24"/>
        </w:rPr>
        <w:t>y have varied</w:t>
      </w:r>
      <w:r w:rsidR="008A3D62">
        <w:rPr>
          <w:rFonts w:ascii="Century Gothic" w:hAnsi="Century Gothic"/>
          <w:sz w:val="24"/>
          <w:szCs w:val="24"/>
        </w:rPr>
        <w:t xml:space="preserve"> </w:t>
      </w:r>
      <w:r w:rsidR="00F010EA">
        <w:rPr>
          <w:rFonts w:ascii="Century Gothic" w:hAnsi="Century Gothic"/>
          <w:sz w:val="24"/>
          <w:szCs w:val="24"/>
        </w:rPr>
        <w:t>occupations</w:t>
      </w:r>
      <w:r w:rsidR="008A3D62">
        <w:rPr>
          <w:rFonts w:ascii="Century Gothic" w:hAnsi="Century Gothic"/>
          <w:sz w:val="24"/>
          <w:szCs w:val="24"/>
        </w:rPr>
        <w:t xml:space="preserve"> </w:t>
      </w:r>
      <w:r w:rsidR="00890EB5">
        <w:rPr>
          <w:rFonts w:ascii="Century Gothic" w:hAnsi="Century Gothic"/>
          <w:sz w:val="24"/>
          <w:szCs w:val="24"/>
        </w:rPr>
        <w:t>with the following details:</w:t>
      </w:r>
      <w:r w:rsidR="008A3D62">
        <w:rPr>
          <w:rFonts w:ascii="Century Gothic" w:hAnsi="Century Gothic"/>
          <w:sz w:val="24"/>
          <w:szCs w:val="24"/>
        </w:rPr>
        <w:t xml:space="preserve"> students (</w:t>
      </w:r>
      <w:r w:rsidR="00890EB5">
        <w:rPr>
          <w:rFonts w:ascii="Century Gothic" w:hAnsi="Century Gothic"/>
          <w:sz w:val="24"/>
          <w:szCs w:val="24"/>
        </w:rPr>
        <w:t>36</w:t>
      </w:r>
      <w:r w:rsidR="008A3D62">
        <w:rPr>
          <w:rFonts w:ascii="Century Gothic" w:hAnsi="Century Gothic"/>
          <w:sz w:val="24"/>
          <w:szCs w:val="24"/>
        </w:rPr>
        <w:t>%), self-employed (</w:t>
      </w:r>
      <w:r w:rsidR="00890EB5">
        <w:rPr>
          <w:rFonts w:ascii="Century Gothic" w:hAnsi="Century Gothic"/>
          <w:sz w:val="24"/>
          <w:szCs w:val="24"/>
        </w:rPr>
        <w:t>24</w:t>
      </w:r>
      <w:r w:rsidR="008A3D62">
        <w:rPr>
          <w:rFonts w:ascii="Century Gothic" w:hAnsi="Century Gothic"/>
          <w:sz w:val="24"/>
          <w:szCs w:val="24"/>
        </w:rPr>
        <w:t>%), civil servants (2</w:t>
      </w:r>
      <w:r w:rsidR="00890EB5">
        <w:rPr>
          <w:rFonts w:ascii="Century Gothic" w:hAnsi="Century Gothic"/>
          <w:sz w:val="24"/>
          <w:szCs w:val="24"/>
        </w:rPr>
        <w:t>0</w:t>
      </w:r>
      <w:r w:rsidR="008A3D62">
        <w:rPr>
          <w:rFonts w:ascii="Century Gothic" w:hAnsi="Century Gothic"/>
          <w:sz w:val="24"/>
          <w:szCs w:val="24"/>
        </w:rPr>
        <w:t>%)</w:t>
      </w:r>
      <w:r w:rsidR="00890EB5">
        <w:rPr>
          <w:rFonts w:ascii="Century Gothic" w:hAnsi="Century Gothic"/>
          <w:sz w:val="24"/>
          <w:szCs w:val="24"/>
        </w:rPr>
        <w:t xml:space="preserve"> and</w:t>
      </w:r>
      <w:r w:rsidR="008A3D62">
        <w:rPr>
          <w:rFonts w:ascii="Century Gothic" w:hAnsi="Century Gothic"/>
          <w:sz w:val="24"/>
          <w:szCs w:val="24"/>
        </w:rPr>
        <w:t xml:space="preserve"> public servants (</w:t>
      </w:r>
      <w:r w:rsidR="00890EB5">
        <w:rPr>
          <w:rFonts w:ascii="Century Gothic" w:hAnsi="Century Gothic"/>
          <w:sz w:val="24"/>
          <w:szCs w:val="24"/>
        </w:rPr>
        <w:t>20</w:t>
      </w:r>
      <w:r w:rsidR="008A3D62">
        <w:rPr>
          <w:rFonts w:ascii="Century Gothic" w:hAnsi="Century Gothic"/>
          <w:sz w:val="24"/>
          <w:szCs w:val="24"/>
        </w:rPr>
        <w:t>%). Th</w:t>
      </w:r>
      <w:r w:rsidR="00F010EA">
        <w:rPr>
          <w:rFonts w:ascii="Century Gothic" w:hAnsi="Century Gothic"/>
          <w:sz w:val="24"/>
          <w:szCs w:val="24"/>
        </w:rPr>
        <w:t xml:space="preserve">e percentage of those with </w:t>
      </w:r>
      <w:proofErr w:type="spellStart"/>
      <w:r w:rsidR="00F010EA">
        <w:rPr>
          <w:rFonts w:ascii="Century Gothic" w:hAnsi="Century Gothic"/>
          <w:sz w:val="24"/>
          <w:szCs w:val="24"/>
        </w:rPr>
        <w:t>O’Level</w:t>
      </w:r>
      <w:proofErr w:type="spellEnd"/>
      <w:r w:rsidR="00F010EA">
        <w:rPr>
          <w:rFonts w:ascii="Century Gothic" w:hAnsi="Century Gothic"/>
          <w:sz w:val="24"/>
          <w:szCs w:val="24"/>
        </w:rPr>
        <w:t xml:space="preserve"> and PhD certificates are 20% each, </w:t>
      </w:r>
      <w:r w:rsidR="000E652C">
        <w:rPr>
          <w:rFonts w:ascii="Century Gothic" w:hAnsi="Century Gothic"/>
          <w:sz w:val="24"/>
          <w:szCs w:val="24"/>
        </w:rPr>
        <w:t xml:space="preserve">those with </w:t>
      </w:r>
      <w:r w:rsidR="00F010EA">
        <w:rPr>
          <w:rFonts w:ascii="Century Gothic" w:hAnsi="Century Gothic"/>
          <w:sz w:val="24"/>
          <w:szCs w:val="24"/>
        </w:rPr>
        <w:t>First Degree</w:t>
      </w:r>
      <w:r w:rsidR="008A3D62">
        <w:rPr>
          <w:rFonts w:ascii="Century Gothic" w:hAnsi="Century Gothic"/>
          <w:sz w:val="24"/>
          <w:szCs w:val="24"/>
        </w:rPr>
        <w:t xml:space="preserve"> </w:t>
      </w:r>
      <w:r w:rsidR="00F010EA">
        <w:rPr>
          <w:rFonts w:ascii="Century Gothic" w:hAnsi="Century Gothic"/>
          <w:sz w:val="24"/>
          <w:szCs w:val="24"/>
        </w:rPr>
        <w:t xml:space="preserve">are 44% </w:t>
      </w:r>
      <w:r w:rsidR="000E652C">
        <w:rPr>
          <w:rFonts w:ascii="Century Gothic" w:hAnsi="Century Gothic"/>
          <w:sz w:val="24"/>
          <w:szCs w:val="24"/>
        </w:rPr>
        <w:t>while those with</w:t>
      </w:r>
      <w:r w:rsidR="00F010EA">
        <w:rPr>
          <w:rFonts w:ascii="Century Gothic" w:hAnsi="Century Gothic"/>
          <w:sz w:val="24"/>
          <w:szCs w:val="24"/>
        </w:rPr>
        <w:t xml:space="preserve"> Masters are 16%. </w:t>
      </w:r>
      <w:r w:rsidR="00B11414">
        <w:rPr>
          <w:rFonts w:ascii="Century Gothic" w:hAnsi="Century Gothic"/>
          <w:sz w:val="24"/>
          <w:szCs w:val="24"/>
        </w:rPr>
        <w:t xml:space="preserve">They possess different </w:t>
      </w:r>
      <w:r w:rsidR="008A3D62">
        <w:rPr>
          <w:rFonts w:ascii="Century Gothic" w:hAnsi="Century Gothic"/>
          <w:sz w:val="24"/>
          <w:szCs w:val="24"/>
        </w:rPr>
        <w:t>level</w:t>
      </w:r>
      <w:r w:rsidR="000E652C">
        <w:rPr>
          <w:rFonts w:ascii="Century Gothic" w:hAnsi="Century Gothic"/>
          <w:sz w:val="24"/>
          <w:szCs w:val="24"/>
        </w:rPr>
        <w:t>s</w:t>
      </w:r>
      <w:r w:rsidR="008A3D62">
        <w:rPr>
          <w:rFonts w:ascii="Century Gothic" w:hAnsi="Century Gothic"/>
          <w:sz w:val="24"/>
          <w:szCs w:val="24"/>
        </w:rPr>
        <w:t xml:space="preserve"> of awareness </w:t>
      </w:r>
      <w:r w:rsidR="00B11414">
        <w:rPr>
          <w:rFonts w:ascii="Century Gothic" w:hAnsi="Century Gothic"/>
          <w:sz w:val="24"/>
          <w:szCs w:val="24"/>
        </w:rPr>
        <w:t xml:space="preserve">as </w:t>
      </w:r>
      <w:r w:rsidR="000E652C">
        <w:rPr>
          <w:rFonts w:ascii="Century Gothic" w:hAnsi="Century Gothic"/>
          <w:sz w:val="24"/>
          <w:szCs w:val="24"/>
        </w:rPr>
        <w:t>regards</w:t>
      </w:r>
      <w:r w:rsidR="008A3D62">
        <w:rPr>
          <w:rFonts w:ascii="Century Gothic" w:hAnsi="Century Gothic"/>
          <w:sz w:val="24"/>
          <w:szCs w:val="24"/>
        </w:rPr>
        <w:t xml:space="preserve"> hypertension</w:t>
      </w:r>
      <w:r w:rsidR="00B11414">
        <w:rPr>
          <w:rFonts w:ascii="Century Gothic" w:hAnsi="Century Gothic"/>
          <w:sz w:val="24"/>
          <w:szCs w:val="24"/>
        </w:rPr>
        <w:t xml:space="preserve">; </w:t>
      </w:r>
      <w:r w:rsidR="005C00E3">
        <w:rPr>
          <w:rFonts w:ascii="Century Gothic" w:hAnsi="Century Gothic"/>
          <w:sz w:val="24"/>
          <w:szCs w:val="24"/>
        </w:rPr>
        <w:t>details are</w:t>
      </w:r>
      <w:r w:rsidR="00B11414">
        <w:rPr>
          <w:rFonts w:ascii="Century Gothic" w:hAnsi="Century Gothic"/>
          <w:sz w:val="24"/>
          <w:szCs w:val="24"/>
        </w:rPr>
        <w:t xml:space="preserve"> captured </w:t>
      </w:r>
      <w:r w:rsidR="008A3D62">
        <w:rPr>
          <w:rFonts w:ascii="Century Gothic" w:hAnsi="Century Gothic"/>
          <w:sz w:val="24"/>
          <w:szCs w:val="24"/>
        </w:rPr>
        <w:t xml:space="preserve">in Figure </w:t>
      </w:r>
      <w:r w:rsidR="00B11414">
        <w:rPr>
          <w:rFonts w:ascii="Century Gothic" w:hAnsi="Century Gothic"/>
          <w:sz w:val="24"/>
          <w:szCs w:val="24"/>
        </w:rPr>
        <w:t>4</w:t>
      </w:r>
      <w:r w:rsidR="008A3D62">
        <w:rPr>
          <w:rFonts w:ascii="Century Gothic" w:hAnsi="Century Gothic"/>
          <w:sz w:val="24"/>
          <w:szCs w:val="24"/>
        </w:rPr>
        <w:t>.</w:t>
      </w:r>
    </w:p>
    <w:p w14:paraId="1CC042FA" w14:textId="0FEECEBB" w:rsidR="003F5EDA" w:rsidRDefault="00EB5622" w:rsidP="001B771C">
      <w:pPr>
        <w:spacing w:after="0"/>
        <w:jc w:val="both"/>
        <w:rPr>
          <w:rFonts w:ascii="Century Gothic" w:hAnsi="Century Gothic"/>
          <w:sz w:val="24"/>
          <w:szCs w:val="24"/>
        </w:rPr>
      </w:pPr>
      <w:r>
        <w:rPr>
          <w:rFonts w:ascii="Century Gothic" w:hAnsi="Century Gothic"/>
          <w:noProof/>
          <w:sz w:val="24"/>
          <w:szCs w:val="24"/>
        </w:rPr>
        <w:drawing>
          <wp:inline distT="0" distB="0" distL="0" distR="0" wp14:anchorId="577D90D5" wp14:editId="01E00482">
            <wp:extent cx="5943600" cy="2921000"/>
            <wp:effectExtent l="0" t="0" r="0" b="0"/>
            <wp:docPr id="12712848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284876" name="Picture 1271284876"/>
                    <pic:cNvPicPr/>
                  </pic:nvPicPr>
                  <pic:blipFill>
                    <a:blip r:embed="rId11">
                      <a:extLst>
                        <a:ext uri="{28A0092B-C50C-407E-A947-70E740481C1C}">
                          <a14:useLocalDpi xmlns:a14="http://schemas.microsoft.com/office/drawing/2010/main" val="0"/>
                        </a:ext>
                      </a:extLst>
                    </a:blip>
                    <a:stretch>
                      <a:fillRect/>
                    </a:stretch>
                  </pic:blipFill>
                  <pic:spPr>
                    <a:xfrm>
                      <a:off x="0" y="0"/>
                      <a:ext cx="5943600" cy="2921000"/>
                    </a:xfrm>
                    <a:prstGeom prst="rect">
                      <a:avLst/>
                    </a:prstGeom>
                  </pic:spPr>
                </pic:pic>
              </a:graphicData>
            </a:graphic>
          </wp:inline>
        </w:drawing>
      </w:r>
    </w:p>
    <w:p w14:paraId="166F806F" w14:textId="5E401A46" w:rsidR="00AB6794" w:rsidRPr="00054891" w:rsidRDefault="00AB6794" w:rsidP="00AB6794">
      <w:pPr>
        <w:jc w:val="center"/>
        <w:rPr>
          <w:rFonts w:ascii="Century Gothic" w:hAnsi="Century Gothic"/>
          <w:sz w:val="20"/>
          <w:szCs w:val="20"/>
        </w:rPr>
      </w:pPr>
      <w:r w:rsidRPr="00054891">
        <w:rPr>
          <w:rFonts w:ascii="Century Gothic" w:hAnsi="Century Gothic"/>
          <w:sz w:val="20"/>
          <w:szCs w:val="20"/>
        </w:rPr>
        <w:t xml:space="preserve">Fig. </w:t>
      </w:r>
      <w:r>
        <w:rPr>
          <w:rFonts w:ascii="Century Gothic" w:hAnsi="Century Gothic"/>
          <w:sz w:val="20"/>
          <w:szCs w:val="20"/>
        </w:rPr>
        <w:t>4</w:t>
      </w:r>
      <w:r w:rsidR="00EB012A">
        <w:rPr>
          <w:rFonts w:ascii="Century Gothic" w:hAnsi="Century Gothic"/>
          <w:sz w:val="20"/>
          <w:szCs w:val="20"/>
        </w:rPr>
        <w:t>:</w:t>
      </w:r>
      <w:r>
        <w:rPr>
          <w:rFonts w:ascii="Century Gothic" w:hAnsi="Century Gothic"/>
          <w:sz w:val="20"/>
          <w:szCs w:val="20"/>
        </w:rPr>
        <w:t xml:space="preserve"> personal</w:t>
      </w:r>
      <w:r w:rsidRPr="00054891">
        <w:rPr>
          <w:rFonts w:ascii="Century Gothic" w:hAnsi="Century Gothic"/>
          <w:sz w:val="20"/>
          <w:szCs w:val="20"/>
        </w:rPr>
        <w:t xml:space="preserve"> </w:t>
      </w:r>
      <w:r>
        <w:rPr>
          <w:rFonts w:ascii="Century Gothic" w:hAnsi="Century Gothic"/>
          <w:sz w:val="20"/>
          <w:szCs w:val="20"/>
        </w:rPr>
        <w:t>i</w:t>
      </w:r>
      <w:r w:rsidRPr="00054891">
        <w:rPr>
          <w:rFonts w:ascii="Century Gothic" w:hAnsi="Century Gothic"/>
          <w:sz w:val="20"/>
          <w:szCs w:val="20"/>
        </w:rPr>
        <w:t xml:space="preserve">nformation of </w:t>
      </w:r>
      <w:r>
        <w:rPr>
          <w:rFonts w:ascii="Century Gothic" w:hAnsi="Century Gothic"/>
          <w:sz w:val="20"/>
          <w:szCs w:val="20"/>
        </w:rPr>
        <w:t>individuals with hypertension</w:t>
      </w:r>
    </w:p>
    <w:p w14:paraId="0C6B6339" w14:textId="77777777" w:rsidR="00A936A1" w:rsidRDefault="00A936A1" w:rsidP="00A936A1">
      <w:pPr>
        <w:jc w:val="both"/>
        <w:rPr>
          <w:rFonts w:ascii="Century Gothic" w:hAnsi="Century Gothic"/>
          <w:sz w:val="24"/>
          <w:szCs w:val="24"/>
        </w:rPr>
      </w:pPr>
      <w:r>
        <w:rPr>
          <w:rFonts w:ascii="Century Gothic" w:hAnsi="Century Gothic"/>
          <w:sz w:val="24"/>
          <w:szCs w:val="24"/>
        </w:rPr>
        <w:lastRenderedPageBreak/>
        <w:t>Furthermore, it is observed from the results in Figures 5 and 6 that 44% of these patients do have family history of hypertensive cases, 88% are familiar with the causes and risks of hypertension but only 40% are very confident in themselves while 20% are partly confident. The result revealed that a good percentage (90%) of these individuals sought medical advice or treatment, but only 41.6% engage in regular routine check-up, 54.2% attend occasionally while 4.2% did not. Those with medical complications from hypertension are put at 48% and individuals that develop one or more behavioral changes are 95.6% in total (details in Figure 6).</w:t>
      </w:r>
    </w:p>
    <w:p w14:paraId="13E2AC4F" w14:textId="64E69A15" w:rsidR="00EB5622" w:rsidRDefault="00EB5622" w:rsidP="006E5188">
      <w:pPr>
        <w:spacing w:after="0"/>
        <w:jc w:val="both"/>
        <w:rPr>
          <w:rFonts w:ascii="Century Gothic" w:hAnsi="Century Gothic"/>
          <w:sz w:val="24"/>
          <w:szCs w:val="24"/>
        </w:rPr>
      </w:pPr>
      <w:r>
        <w:rPr>
          <w:rFonts w:ascii="Century Gothic" w:hAnsi="Century Gothic"/>
          <w:noProof/>
          <w:sz w:val="24"/>
          <w:szCs w:val="24"/>
        </w:rPr>
        <w:drawing>
          <wp:inline distT="0" distB="0" distL="0" distR="0" wp14:anchorId="7DB1FE34" wp14:editId="25E1F56B">
            <wp:extent cx="5943600" cy="2921000"/>
            <wp:effectExtent l="0" t="0" r="0" b="0"/>
            <wp:docPr id="11295445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44542" name="Picture 1129544542"/>
                    <pic:cNvPicPr/>
                  </pic:nvPicPr>
                  <pic:blipFill>
                    <a:blip r:embed="rId12">
                      <a:extLst>
                        <a:ext uri="{28A0092B-C50C-407E-A947-70E740481C1C}">
                          <a14:useLocalDpi xmlns:a14="http://schemas.microsoft.com/office/drawing/2010/main" val="0"/>
                        </a:ext>
                      </a:extLst>
                    </a:blip>
                    <a:stretch>
                      <a:fillRect/>
                    </a:stretch>
                  </pic:blipFill>
                  <pic:spPr>
                    <a:xfrm>
                      <a:off x="0" y="0"/>
                      <a:ext cx="5943600" cy="2921000"/>
                    </a:xfrm>
                    <a:prstGeom prst="rect">
                      <a:avLst/>
                    </a:prstGeom>
                  </pic:spPr>
                </pic:pic>
              </a:graphicData>
            </a:graphic>
          </wp:inline>
        </w:drawing>
      </w:r>
    </w:p>
    <w:p w14:paraId="5E6FE779" w14:textId="422BA130" w:rsidR="006E5188" w:rsidRPr="00054891" w:rsidRDefault="006E5188" w:rsidP="006E5188">
      <w:pPr>
        <w:jc w:val="center"/>
        <w:rPr>
          <w:rFonts w:ascii="Century Gothic" w:hAnsi="Century Gothic"/>
          <w:sz w:val="20"/>
          <w:szCs w:val="20"/>
        </w:rPr>
      </w:pPr>
      <w:r w:rsidRPr="00054891">
        <w:rPr>
          <w:rFonts w:ascii="Century Gothic" w:hAnsi="Century Gothic"/>
          <w:sz w:val="20"/>
          <w:szCs w:val="20"/>
        </w:rPr>
        <w:t xml:space="preserve">Fig. </w:t>
      </w:r>
      <w:r>
        <w:rPr>
          <w:rFonts w:ascii="Century Gothic" w:hAnsi="Century Gothic"/>
          <w:sz w:val="20"/>
          <w:szCs w:val="20"/>
        </w:rPr>
        <w:t>5</w:t>
      </w:r>
      <w:r w:rsidRPr="00054891">
        <w:rPr>
          <w:rFonts w:ascii="Century Gothic" w:hAnsi="Century Gothic"/>
          <w:sz w:val="20"/>
          <w:szCs w:val="20"/>
        </w:rPr>
        <w:t xml:space="preserve">: </w:t>
      </w:r>
      <w:r>
        <w:rPr>
          <w:rFonts w:ascii="Century Gothic" w:hAnsi="Century Gothic"/>
          <w:sz w:val="20"/>
          <w:szCs w:val="20"/>
        </w:rPr>
        <w:t>the health and awareness status of those with hypertensive cases</w:t>
      </w:r>
    </w:p>
    <w:p w14:paraId="2099A1A2" w14:textId="19CFE6CB" w:rsidR="0018377D" w:rsidRDefault="0018377D" w:rsidP="001B771C">
      <w:pPr>
        <w:spacing w:after="0"/>
        <w:jc w:val="both"/>
        <w:rPr>
          <w:rFonts w:ascii="Century Gothic" w:hAnsi="Century Gothic"/>
          <w:sz w:val="24"/>
          <w:szCs w:val="24"/>
        </w:rPr>
      </w:pPr>
      <w:r>
        <w:rPr>
          <w:rFonts w:ascii="Century Gothic" w:hAnsi="Century Gothic"/>
          <w:noProof/>
          <w:sz w:val="24"/>
          <w:szCs w:val="24"/>
        </w:rPr>
        <w:drawing>
          <wp:inline distT="0" distB="0" distL="0" distR="0" wp14:anchorId="57D5C5B9" wp14:editId="169D7743">
            <wp:extent cx="5752854" cy="2920770"/>
            <wp:effectExtent l="0" t="0" r="635" b="0"/>
            <wp:docPr id="8987514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751408" name="Picture 898751408"/>
                    <pic:cNvPicPr/>
                  </pic:nvPicPr>
                  <pic:blipFill>
                    <a:blip r:embed="rId13">
                      <a:extLst>
                        <a:ext uri="{28A0092B-C50C-407E-A947-70E740481C1C}">
                          <a14:useLocalDpi xmlns:a14="http://schemas.microsoft.com/office/drawing/2010/main" val="0"/>
                        </a:ext>
                      </a:extLst>
                    </a:blip>
                    <a:stretch>
                      <a:fillRect/>
                    </a:stretch>
                  </pic:blipFill>
                  <pic:spPr>
                    <a:xfrm>
                      <a:off x="0" y="0"/>
                      <a:ext cx="5753308" cy="2921000"/>
                    </a:xfrm>
                    <a:prstGeom prst="rect">
                      <a:avLst/>
                    </a:prstGeom>
                  </pic:spPr>
                </pic:pic>
              </a:graphicData>
            </a:graphic>
          </wp:inline>
        </w:drawing>
      </w:r>
    </w:p>
    <w:p w14:paraId="794C6405" w14:textId="161677BA" w:rsidR="001B771C" w:rsidRPr="00054891" w:rsidRDefault="001B771C" w:rsidP="001B771C">
      <w:pPr>
        <w:jc w:val="center"/>
        <w:rPr>
          <w:rFonts w:ascii="Century Gothic" w:hAnsi="Century Gothic"/>
          <w:sz w:val="20"/>
          <w:szCs w:val="20"/>
        </w:rPr>
      </w:pPr>
      <w:r w:rsidRPr="00054891">
        <w:rPr>
          <w:rFonts w:ascii="Century Gothic" w:hAnsi="Century Gothic"/>
          <w:sz w:val="20"/>
          <w:szCs w:val="20"/>
        </w:rPr>
        <w:t xml:space="preserve">Fig. </w:t>
      </w:r>
      <w:r>
        <w:rPr>
          <w:rFonts w:ascii="Century Gothic" w:hAnsi="Century Gothic"/>
          <w:sz w:val="20"/>
          <w:szCs w:val="20"/>
        </w:rPr>
        <w:t>6</w:t>
      </w:r>
      <w:r w:rsidRPr="00054891">
        <w:rPr>
          <w:rFonts w:ascii="Century Gothic" w:hAnsi="Century Gothic"/>
          <w:sz w:val="20"/>
          <w:szCs w:val="20"/>
        </w:rPr>
        <w:t xml:space="preserve">: </w:t>
      </w:r>
      <w:r>
        <w:rPr>
          <w:rFonts w:ascii="Century Gothic" w:hAnsi="Century Gothic"/>
          <w:sz w:val="20"/>
          <w:szCs w:val="20"/>
        </w:rPr>
        <w:t xml:space="preserve"> level of awareness of hypertensive individuals and the impact</w:t>
      </w:r>
    </w:p>
    <w:p w14:paraId="49C0A52E" w14:textId="371F880F" w:rsidR="0018377D" w:rsidRPr="008C662F" w:rsidRDefault="008C662F" w:rsidP="00FF39CF">
      <w:pPr>
        <w:jc w:val="both"/>
        <w:rPr>
          <w:rFonts w:ascii="Century Gothic" w:hAnsi="Century Gothic"/>
          <w:b/>
          <w:bCs/>
          <w:sz w:val="24"/>
          <w:szCs w:val="24"/>
        </w:rPr>
      </w:pPr>
      <w:r w:rsidRPr="008C662F">
        <w:rPr>
          <w:rFonts w:ascii="Century Gothic" w:hAnsi="Century Gothic"/>
          <w:b/>
          <w:bCs/>
          <w:sz w:val="24"/>
          <w:szCs w:val="24"/>
        </w:rPr>
        <w:t>3</w:t>
      </w:r>
      <w:r>
        <w:rPr>
          <w:rFonts w:ascii="Century Gothic" w:hAnsi="Century Gothic"/>
          <w:b/>
          <w:bCs/>
          <w:sz w:val="24"/>
          <w:szCs w:val="24"/>
        </w:rPr>
        <w:t xml:space="preserve">.2 </w:t>
      </w:r>
      <w:r w:rsidR="00891380">
        <w:rPr>
          <w:rFonts w:ascii="Century Gothic" w:hAnsi="Century Gothic"/>
          <w:b/>
          <w:bCs/>
          <w:sz w:val="24"/>
          <w:szCs w:val="24"/>
        </w:rPr>
        <w:t>Linear Regression Model</w:t>
      </w:r>
    </w:p>
    <w:p w14:paraId="429D1BFA" w14:textId="37BCDB20" w:rsidR="008C662F" w:rsidRDefault="007C1D5B" w:rsidP="00FF39CF">
      <w:pPr>
        <w:jc w:val="both"/>
        <w:rPr>
          <w:rFonts w:ascii="Century Gothic" w:hAnsi="Century Gothic"/>
          <w:sz w:val="24"/>
          <w:szCs w:val="24"/>
        </w:rPr>
      </w:pPr>
      <w:r>
        <w:rPr>
          <w:rFonts w:ascii="Century Gothic" w:hAnsi="Century Gothic"/>
          <w:sz w:val="24"/>
          <w:szCs w:val="24"/>
        </w:rPr>
        <w:lastRenderedPageBreak/>
        <w:t>In a</w:t>
      </w:r>
      <w:r w:rsidR="001C759C">
        <w:rPr>
          <w:rFonts w:ascii="Century Gothic" w:hAnsi="Century Gothic"/>
          <w:sz w:val="24"/>
          <w:szCs w:val="24"/>
        </w:rPr>
        <w:t>nalyzing the impact of</w:t>
      </w:r>
      <w:r>
        <w:rPr>
          <w:rFonts w:ascii="Century Gothic" w:hAnsi="Century Gothic"/>
          <w:sz w:val="24"/>
          <w:szCs w:val="24"/>
        </w:rPr>
        <w:t xml:space="preserve"> awareness on hypertensive patients as regards </w:t>
      </w:r>
      <w:r w:rsidR="00A65E02">
        <w:rPr>
          <w:rFonts w:ascii="Century Gothic" w:hAnsi="Century Gothic"/>
          <w:sz w:val="24"/>
          <w:szCs w:val="24"/>
        </w:rPr>
        <w:t>seeking</w:t>
      </w:r>
      <w:r>
        <w:rPr>
          <w:rFonts w:ascii="Century Gothic" w:hAnsi="Century Gothic"/>
          <w:sz w:val="24"/>
          <w:szCs w:val="24"/>
        </w:rPr>
        <w:t xml:space="preserve"> medical advice </w:t>
      </w:r>
      <w:r w:rsidR="005303EE">
        <w:rPr>
          <w:rFonts w:ascii="Century Gothic" w:hAnsi="Century Gothic"/>
          <w:sz w:val="24"/>
          <w:szCs w:val="24"/>
        </w:rPr>
        <w:t>or</w:t>
      </w:r>
      <w:r>
        <w:rPr>
          <w:rFonts w:ascii="Century Gothic" w:hAnsi="Century Gothic"/>
          <w:sz w:val="24"/>
          <w:szCs w:val="24"/>
        </w:rPr>
        <w:t xml:space="preserve"> treatment, </w:t>
      </w:r>
      <w:r w:rsidR="00A436EC">
        <w:rPr>
          <w:rFonts w:ascii="Century Gothic" w:hAnsi="Century Gothic"/>
          <w:sz w:val="24"/>
          <w:szCs w:val="24"/>
        </w:rPr>
        <w:t>and</w:t>
      </w:r>
      <w:r>
        <w:rPr>
          <w:rFonts w:ascii="Century Gothic" w:hAnsi="Century Gothic"/>
          <w:sz w:val="24"/>
          <w:szCs w:val="24"/>
        </w:rPr>
        <w:t xml:space="preserve"> their behavioral changes, the study uses the multiple linear regression model</w:t>
      </w:r>
      <w:r w:rsidR="00DE108B">
        <w:rPr>
          <w:rFonts w:ascii="Century Gothic" w:hAnsi="Century Gothic"/>
          <w:sz w:val="24"/>
          <w:szCs w:val="24"/>
        </w:rPr>
        <w:t xml:space="preserve"> </w:t>
      </w:r>
      <w:r w:rsidR="005303EE">
        <w:rPr>
          <w:rFonts w:ascii="Century Gothic" w:hAnsi="Century Gothic"/>
          <w:sz w:val="24"/>
          <w:szCs w:val="24"/>
        </w:rPr>
        <w:t>defined in eqn. (1) via the RStudio in the R programming platform</w:t>
      </w:r>
      <w:r w:rsidR="00DE108B">
        <w:rPr>
          <w:rFonts w:ascii="Century Gothic" w:hAnsi="Century Gothic"/>
          <w:sz w:val="24"/>
          <w:szCs w:val="24"/>
        </w:rPr>
        <w:t>.</w:t>
      </w:r>
    </w:p>
    <w:p w14:paraId="752FAC1D" w14:textId="08FE2953" w:rsidR="00DE108B" w:rsidRDefault="00DE108B" w:rsidP="00FF39CF">
      <w:pPr>
        <w:jc w:val="both"/>
        <w:rPr>
          <w:rFonts w:ascii="Century Gothic" w:hAnsi="Century Gothic"/>
          <w:sz w:val="24"/>
          <w:szCs w:val="24"/>
        </w:rPr>
      </w:pPr>
      <w:r>
        <w:rPr>
          <w:rFonts w:ascii="Century Gothic" w:hAnsi="Century Gothic"/>
          <w:sz w:val="24"/>
          <w:szCs w:val="24"/>
        </w:rPr>
        <w:t xml:space="preserve">The first scenario considers patients </w:t>
      </w:r>
      <w:r w:rsidR="00A65E02">
        <w:rPr>
          <w:rFonts w:ascii="Century Gothic" w:hAnsi="Century Gothic"/>
          <w:sz w:val="24"/>
          <w:szCs w:val="24"/>
        </w:rPr>
        <w:t>seeking</w:t>
      </w:r>
      <w:r>
        <w:rPr>
          <w:rFonts w:ascii="Century Gothic" w:hAnsi="Century Gothic"/>
          <w:sz w:val="24"/>
          <w:szCs w:val="24"/>
        </w:rPr>
        <w:t xml:space="preserve"> medical advice or treatment as the response variable which depends on the predictors: </w:t>
      </w:r>
      <w:r w:rsidR="00B96288">
        <w:rPr>
          <w:rFonts w:ascii="Century Gothic" w:hAnsi="Century Gothic"/>
          <w:sz w:val="24"/>
          <w:szCs w:val="24"/>
        </w:rPr>
        <w:t>patients’</w:t>
      </w:r>
      <w:r>
        <w:rPr>
          <w:rFonts w:ascii="Century Gothic" w:hAnsi="Century Gothic"/>
          <w:sz w:val="24"/>
          <w:szCs w:val="24"/>
        </w:rPr>
        <w:t xml:space="preserve"> occupation, educational level,</w:t>
      </w:r>
      <w:r w:rsidR="0078623F">
        <w:rPr>
          <w:rFonts w:ascii="Century Gothic" w:hAnsi="Century Gothic"/>
          <w:sz w:val="24"/>
          <w:szCs w:val="24"/>
        </w:rPr>
        <w:t xml:space="preserve"> level of awareness on hypertension,</w:t>
      </w:r>
      <w:r>
        <w:rPr>
          <w:rFonts w:ascii="Century Gothic" w:hAnsi="Century Gothic"/>
          <w:sz w:val="24"/>
          <w:szCs w:val="24"/>
        </w:rPr>
        <w:t xml:space="preserve"> familiarity with </w:t>
      </w:r>
      <w:r w:rsidR="0078623F">
        <w:rPr>
          <w:rFonts w:ascii="Century Gothic" w:hAnsi="Century Gothic"/>
          <w:sz w:val="24"/>
          <w:szCs w:val="24"/>
        </w:rPr>
        <w:t xml:space="preserve">the </w:t>
      </w:r>
      <w:r>
        <w:rPr>
          <w:rFonts w:ascii="Century Gothic" w:hAnsi="Century Gothic"/>
          <w:sz w:val="24"/>
          <w:szCs w:val="24"/>
        </w:rPr>
        <w:t>causes and risk of hypertension</w:t>
      </w:r>
      <w:r w:rsidR="0078623F">
        <w:rPr>
          <w:rFonts w:ascii="Century Gothic" w:hAnsi="Century Gothic"/>
          <w:sz w:val="24"/>
          <w:szCs w:val="24"/>
        </w:rPr>
        <w:t xml:space="preserve">, </w:t>
      </w:r>
      <w:r w:rsidR="00A65E02">
        <w:rPr>
          <w:rFonts w:ascii="Century Gothic" w:hAnsi="Century Gothic"/>
          <w:sz w:val="24"/>
          <w:szCs w:val="24"/>
        </w:rPr>
        <w:t xml:space="preserve">and </w:t>
      </w:r>
      <w:r w:rsidR="00C6410D">
        <w:rPr>
          <w:rFonts w:ascii="Century Gothic" w:hAnsi="Century Gothic"/>
          <w:sz w:val="24"/>
          <w:szCs w:val="24"/>
        </w:rPr>
        <w:t xml:space="preserve">being </w:t>
      </w:r>
      <w:r w:rsidR="00A65E02">
        <w:rPr>
          <w:rFonts w:ascii="Century Gothic" w:hAnsi="Century Gothic"/>
          <w:sz w:val="24"/>
          <w:szCs w:val="24"/>
        </w:rPr>
        <w:t>challenge</w:t>
      </w:r>
      <w:r w:rsidR="00C6410D">
        <w:rPr>
          <w:rFonts w:ascii="Century Gothic" w:hAnsi="Century Gothic"/>
          <w:sz w:val="24"/>
          <w:szCs w:val="24"/>
        </w:rPr>
        <w:t>d</w:t>
      </w:r>
      <w:r w:rsidR="0078623F">
        <w:rPr>
          <w:rFonts w:ascii="Century Gothic" w:hAnsi="Century Gothic"/>
          <w:sz w:val="24"/>
          <w:szCs w:val="24"/>
        </w:rPr>
        <w:t xml:space="preserve"> in accessing information on hypertension.</w:t>
      </w:r>
      <w:r w:rsidR="00C0147F">
        <w:rPr>
          <w:rFonts w:ascii="Century Gothic" w:hAnsi="Century Gothic"/>
          <w:sz w:val="24"/>
          <w:szCs w:val="24"/>
        </w:rPr>
        <w:t xml:space="preserve"> The predictors were </w:t>
      </w:r>
      <w:r w:rsidR="005C13DD">
        <w:rPr>
          <w:rFonts w:ascii="Century Gothic" w:hAnsi="Century Gothic"/>
          <w:sz w:val="24"/>
          <w:szCs w:val="24"/>
        </w:rPr>
        <w:t xml:space="preserve">ranked </w:t>
      </w:r>
      <w:r w:rsidR="00C0147F">
        <w:rPr>
          <w:rFonts w:ascii="Century Gothic" w:hAnsi="Century Gothic"/>
          <w:sz w:val="24"/>
          <w:szCs w:val="24"/>
        </w:rPr>
        <w:t>as follows:</w:t>
      </w:r>
    </w:p>
    <w:p w14:paraId="26FE3F42" w14:textId="4CC9C9DD" w:rsidR="005C13DD" w:rsidRDefault="005C13DD" w:rsidP="00D35100">
      <w:pPr>
        <w:pStyle w:val="ListParagraph"/>
        <w:numPr>
          <w:ilvl w:val="0"/>
          <w:numId w:val="2"/>
        </w:numPr>
        <w:jc w:val="both"/>
        <w:rPr>
          <w:rFonts w:ascii="Century Gothic" w:hAnsi="Century Gothic"/>
          <w:sz w:val="24"/>
          <w:szCs w:val="24"/>
        </w:rPr>
      </w:pPr>
      <w:r w:rsidRPr="00D35100">
        <w:rPr>
          <w:rFonts w:ascii="Century Gothic" w:hAnsi="Century Gothic"/>
          <w:sz w:val="24"/>
          <w:szCs w:val="24"/>
        </w:rPr>
        <w:t xml:space="preserve">Occupation – </w:t>
      </w:r>
      <w:r w:rsidR="00B66BB2">
        <w:rPr>
          <w:rFonts w:ascii="Century Gothic" w:hAnsi="Century Gothic"/>
          <w:sz w:val="24"/>
          <w:szCs w:val="24"/>
        </w:rPr>
        <w:t>S</w:t>
      </w:r>
      <w:r w:rsidRPr="00D35100">
        <w:rPr>
          <w:rFonts w:ascii="Century Gothic" w:hAnsi="Century Gothic"/>
          <w:sz w:val="24"/>
          <w:szCs w:val="24"/>
        </w:rPr>
        <w:t xml:space="preserve">tudents (0), </w:t>
      </w:r>
      <w:r w:rsidR="00B66BB2">
        <w:rPr>
          <w:rFonts w:ascii="Century Gothic" w:hAnsi="Century Gothic"/>
          <w:sz w:val="24"/>
          <w:szCs w:val="24"/>
        </w:rPr>
        <w:t>C</w:t>
      </w:r>
      <w:r w:rsidRPr="00D35100">
        <w:rPr>
          <w:rFonts w:ascii="Century Gothic" w:hAnsi="Century Gothic"/>
          <w:sz w:val="24"/>
          <w:szCs w:val="24"/>
        </w:rPr>
        <w:t>ivil servants (</w:t>
      </w:r>
      <w:r w:rsidR="002D1F43">
        <w:rPr>
          <w:rFonts w:ascii="Century Gothic" w:hAnsi="Century Gothic"/>
          <w:sz w:val="24"/>
          <w:szCs w:val="24"/>
        </w:rPr>
        <w:t>1</w:t>
      </w:r>
      <w:r w:rsidRPr="00D35100">
        <w:rPr>
          <w:rFonts w:ascii="Century Gothic" w:hAnsi="Century Gothic"/>
          <w:sz w:val="24"/>
          <w:szCs w:val="24"/>
        </w:rPr>
        <w:t>)</w:t>
      </w:r>
      <w:r w:rsidR="002D1F43">
        <w:rPr>
          <w:rFonts w:ascii="Century Gothic" w:hAnsi="Century Gothic"/>
          <w:sz w:val="24"/>
          <w:szCs w:val="24"/>
        </w:rPr>
        <w:t>,</w:t>
      </w:r>
      <w:r w:rsidRPr="00D35100">
        <w:rPr>
          <w:rFonts w:ascii="Century Gothic" w:hAnsi="Century Gothic"/>
          <w:sz w:val="24"/>
          <w:szCs w:val="24"/>
        </w:rPr>
        <w:t xml:space="preserve"> </w:t>
      </w:r>
      <w:r w:rsidR="00B66BB2">
        <w:rPr>
          <w:rFonts w:ascii="Century Gothic" w:hAnsi="Century Gothic"/>
          <w:sz w:val="24"/>
          <w:szCs w:val="24"/>
        </w:rPr>
        <w:t>P</w:t>
      </w:r>
      <w:r w:rsidRPr="00D35100">
        <w:rPr>
          <w:rFonts w:ascii="Century Gothic" w:hAnsi="Century Gothic"/>
          <w:sz w:val="24"/>
          <w:szCs w:val="24"/>
        </w:rPr>
        <w:t>ublic servants (</w:t>
      </w:r>
      <w:r w:rsidR="002D1F43">
        <w:rPr>
          <w:rFonts w:ascii="Century Gothic" w:hAnsi="Century Gothic"/>
          <w:sz w:val="24"/>
          <w:szCs w:val="24"/>
        </w:rPr>
        <w:t>2</w:t>
      </w:r>
      <w:r w:rsidRPr="00D35100">
        <w:rPr>
          <w:rFonts w:ascii="Century Gothic" w:hAnsi="Century Gothic"/>
          <w:sz w:val="24"/>
          <w:szCs w:val="24"/>
        </w:rPr>
        <w:t>)</w:t>
      </w:r>
      <w:r w:rsidR="002D1F43">
        <w:rPr>
          <w:rFonts w:ascii="Century Gothic" w:hAnsi="Century Gothic"/>
          <w:sz w:val="24"/>
          <w:szCs w:val="24"/>
        </w:rPr>
        <w:t xml:space="preserve"> and </w:t>
      </w:r>
      <w:r w:rsidR="00B66BB2">
        <w:rPr>
          <w:rFonts w:ascii="Century Gothic" w:hAnsi="Century Gothic"/>
          <w:sz w:val="24"/>
          <w:szCs w:val="24"/>
        </w:rPr>
        <w:t>S</w:t>
      </w:r>
      <w:r w:rsidR="002D1F43" w:rsidRPr="00D35100">
        <w:rPr>
          <w:rFonts w:ascii="Century Gothic" w:hAnsi="Century Gothic"/>
          <w:sz w:val="24"/>
          <w:szCs w:val="24"/>
        </w:rPr>
        <w:t>elf-employed (</w:t>
      </w:r>
      <w:r w:rsidR="002D1F43">
        <w:rPr>
          <w:rFonts w:ascii="Century Gothic" w:hAnsi="Century Gothic"/>
          <w:sz w:val="24"/>
          <w:szCs w:val="24"/>
        </w:rPr>
        <w:t>3</w:t>
      </w:r>
      <w:r w:rsidR="002D1F43" w:rsidRPr="00D35100">
        <w:rPr>
          <w:rFonts w:ascii="Century Gothic" w:hAnsi="Century Gothic"/>
          <w:sz w:val="24"/>
          <w:szCs w:val="24"/>
        </w:rPr>
        <w:t>)</w:t>
      </w:r>
    </w:p>
    <w:p w14:paraId="38F4CB4B" w14:textId="360B09ED" w:rsidR="00612104" w:rsidRDefault="00612104" w:rsidP="00D35100">
      <w:pPr>
        <w:pStyle w:val="ListParagraph"/>
        <w:numPr>
          <w:ilvl w:val="0"/>
          <w:numId w:val="2"/>
        </w:numPr>
        <w:jc w:val="both"/>
        <w:rPr>
          <w:rFonts w:ascii="Century Gothic" w:hAnsi="Century Gothic"/>
          <w:sz w:val="24"/>
          <w:szCs w:val="24"/>
        </w:rPr>
      </w:pPr>
      <w:r>
        <w:rPr>
          <w:rFonts w:ascii="Century Gothic" w:hAnsi="Century Gothic"/>
          <w:sz w:val="24"/>
          <w:szCs w:val="24"/>
        </w:rPr>
        <w:t xml:space="preserve">Educational level – </w:t>
      </w:r>
      <w:proofErr w:type="spellStart"/>
      <w:r>
        <w:rPr>
          <w:rFonts w:ascii="Century Gothic" w:hAnsi="Century Gothic"/>
          <w:sz w:val="24"/>
          <w:szCs w:val="24"/>
        </w:rPr>
        <w:t>O’Level</w:t>
      </w:r>
      <w:proofErr w:type="spellEnd"/>
      <w:r>
        <w:rPr>
          <w:rFonts w:ascii="Century Gothic" w:hAnsi="Century Gothic"/>
          <w:sz w:val="24"/>
          <w:szCs w:val="24"/>
        </w:rPr>
        <w:t xml:space="preserve"> (0), Degree (1), Masters (2) and PhD (3)</w:t>
      </w:r>
    </w:p>
    <w:p w14:paraId="2C151FDC" w14:textId="4F88C3F0" w:rsidR="00E50C72" w:rsidRDefault="00B66BB2" w:rsidP="00D35100">
      <w:pPr>
        <w:pStyle w:val="ListParagraph"/>
        <w:numPr>
          <w:ilvl w:val="0"/>
          <w:numId w:val="2"/>
        </w:numPr>
        <w:jc w:val="both"/>
        <w:rPr>
          <w:rFonts w:ascii="Century Gothic" w:hAnsi="Century Gothic"/>
          <w:sz w:val="24"/>
          <w:szCs w:val="24"/>
        </w:rPr>
      </w:pPr>
      <w:r>
        <w:rPr>
          <w:rFonts w:ascii="Century Gothic" w:hAnsi="Century Gothic"/>
          <w:sz w:val="24"/>
          <w:szCs w:val="24"/>
        </w:rPr>
        <w:t>A</w:t>
      </w:r>
      <w:r w:rsidR="00E50C72">
        <w:rPr>
          <w:rFonts w:ascii="Century Gothic" w:hAnsi="Century Gothic"/>
          <w:sz w:val="24"/>
          <w:szCs w:val="24"/>
        </w:rPr>
        <w:t xml:space="preserve">wareness </w:t>
      </w:r>
      <w:r>
        <w:rPr>
          <w:rFonts w:ascii="Century Gothic" w:hAnsi="Century Gothic"/>
          <w:sz w:val="24"/>
          <w:szCs w:val="24"/>
        </w:rPr>
        <w:t>level – Very low (0), Low (1), Moderate (2), High (3),</w:t>
      </w:r>
      <w:r w:rsidR="00E50C72">
        <w:rPr>
          <w:rFonts w:ascii="Century Gothic" w:hAnsi="Century Gothic"/>
          <w:sz w:val="24"/>
          <w:szCs w:val="24"/>
        </w:rPr>
        <w:t xml:space="preserve"> </w:t>
      </w:r>
      <w:r>
        <w:rPr>
          <w:rFonts w:ascii="Century Gothic" w:hAnsi="Century Gothic"/>
          <w:sz w:val="24"/>
          <w:szCs w:val="24"/>
        </w:rPr>
        <w:t>and Very high (4)</w:t>
      </w:r>
    </w:p>
    <w:p w14:paraId="4993AEA1" w14:textId="25D3087C" w:rsidR="008D1FB6" w:rsidRDefault="008D1FB6" w:rsidP="00D35100">
      <w:pPr>
        <w:pStyle w:val="ListParagraph"/>
        <w:numPr>
          <w:ilvl w:val="0"/>
          <w:numId w:val="2"/>
        </w:numPr>
        <w:jc w:val="both"/>
        <w:rPr>
          <w:rFonts w:ascii="Century Gothic" w:hAnsi="Century Gothic"/>
          <w:sz w:val="24"/>
          <w:szCs w:val="24"/>
        </w:rPr>
      </w:pPr>
      <w:r>
        <w:rPr>
          <w:rFonts w:ascii="Century Gothic" w:hAnsi="Century Gothic"/>
          <w:sz w:val="24"/>
          <w:szCs w:val="24"/>
        </w:rPr>
        <w:t xml:space="preserve">Familiar with causes and risk </w:t>
      </w:r>
      <w:r w:rsidR="005303EE">
        <w:rPr>
          <w:rFonts w:ascii="Century Gothic" w:hAnsi="Century Gothic"/>
          <w:sz w:val="24"/>
          <w:szCs w:val="24"/>
        </w:rPr>
        <w:t>–</w:t>
      </w:r>
      <w:r>
        <w:rPr>
          <w:rFonts w:ascii="Century Gothic" w:hAnsi="Century Gothic"/>
          <w:sz w:val="24"/>
          <w:szCs w:val="24"/>
        </w:rPr>
        <w:t xml:space="preserve"> </w:t>
      </w:r>
      <w:r w:rsidR="005303EE">
        <w:rPr>
          <w:rFonts w:ascii="Century Gothic" w:hAnsi="Century Gothic"/>
          <w:sz w:val="24"/>
          <w:szCs w:val="24"/>
        </w:rPr>
        <w:t>No (0), Yes (1)</w:t>
      </w:r>
    </w:p>
    <w:p w14:paraId="15FA65FD" w14:textId="48CED22C" w:rsidR="005303EE" w:rsidRPr="00D35100" w:rsidRDefault="005303EE" w:rsidP="00D35100">
      <w:pPr>
        <w:pStyle w:val="ListParagraph"/>
        <w:numPr>
          <w:ilvl w:val="0"/>
          <w:numId w:val="2"/>
        </w:numPr>
        <w:jc w:val="both"/>
        <w:rPr>
          <w:rFonts w:ascii="Century Gothic" w:hAnsi="Century Gothic"/>
          <w:sz w:val="24"/>
          <w:szCs w:val="24"/>
        </w:rPr>
      </w:pPr>
      <w:r>
        <w:rPr>
          <w:rFonts w:ascii="Century Gothic" w:hAnsi="Century Gothic"/>
          <w:sz w:val="24"/>
          <w:szCs w:val="24"/>
        </w:rPr>
        <w:t>Challenged accessing – No (0), Yes (1)</w:t>
      </w:r>
    </w:p>
    <w:p w14:paraId="737C6282" w14:textId="6BFC4965" w:rsidR="006903DE" w:rsidRDefault="002D5F05" w:rsidP="00FF39CF">
      <w:pPr>
        <w:jc w:val="both"/>
        <w:rPr>
          <w:rFonts w:ascii="Century Gothic" w:hAnsi="Century Gothic"/>
          <w:sz w:val="24"/>
          <w:szCs w:val="24"/>
        </w:rPr>
      </w:pPr>
      <w:r>
        <w:rPr>
          <w:rFonts w:ascii="Century Gothic" w:hAnsi="Century Gothic"/>
          <w:sz w:val="24"/>
          <w:szCs w:val="24"/>
        </w:rPr>
        <w:t>T</w:t>
      </w:r>
      <w:r w:rsidR="002A51AA">
        <w:rPr>
          <w:rFonts w:ascii="Century Gothic" w:hAnsi="Century Gothic"/>
          <w:sz w:val="24"/>
          <w:szCs w:val="24"/>
        </w:rPr>
        <w:t>wo</w:t>
      </w:r>
      <w:r>
        <w:rPr>
          <w:rFonts w:ascii="Century Gothic" w:hAnsi="Century Gothic"/>
          <w:sz w:val="24"/>
          <w:szCs w:val="24"/>
        </w:rPr>
        <w:t xml:space="preserve"> model equations were analyzed</w:t>
      </w:r>
      <w:r w:rsidR="00BA2916">
        <w:rPr>
          <w:rFonts w:ascii="Century Gothic" w:hAnsi="Century Gothic"/>
          <w:sz w:val="24"/>
          <w:szCs w:val="24"/>
        </w:rPr>
        <w:t xml:space="preserve"> within the scope of the first scenario. The first has </w:t>
      </w:r>
      <w:r>
        <w:rPr>
          <w:rFonts w:ascii="Century Gothic" w:hAnsi="Century Gothic"/>
          <w:sz w:val="24"/>
          <w:szCs w:val="24"/>
        </w:rPr>
        <w:t xml:space="preserve">the </w:t>
      </w:r>
      <w:r w:rsidR="00BA2916">
        <w:rPr>
          <w:rFonts w:ascii="Century Gothic" w:hAnsi="Century Gothic"/>
          <w:sz w:val="24"/>
          <w:szCs w:val="24"/>
        </w:rPr>
        <w:t xml:space="preserve">predictors as </w:t>
      </w:r>
      <w:r>
        <w:rPr>
          <w:rFonts w:ascii="Century Gothic" w:hAnsi="Century Gothic"/>
          <w:sz w:val="24"/>
          <w:szCs w:val="24"/>
        </w:rPr>
        <w:t xml:space="preserve">occupation, educational level, awareness level, familiarity with causes and risk, and challenge accessing awareness. The result </w:t>
      </w:r>
      <w:r w:rsidR="001177EC">
        <w:rPr>
          <w:rFonts w:ascii="Century Gothic" w:hAnsi="Century Gothic"/>
          <w:sz w:val="24"/>
          <w:szCs w:val="24"/>
        </w:rPr>
        <w:t xml:space="preserve">with </w:t>
      </w:r>
      <w:r w:rsidR="00771071" w:rsidRPr="00771071">
        <w:rPr>
          <w:rFonts w:ascii="Century Gothic" w:hAnsi="Century Gothic"/>
          <w:sz w:val="24"/>
          <w:szCs w:val="24"/>
        </w:rPr>
        <w:t xml:space="preserve">Akaike's ‘An Information Criterion’ </w:t>
      </w:r>
      <w:r w:rsidR="00771071">
        <w:rPr>
          <w:rFonts w:ascii="Century Gothic" w:hAnsi="Century Gothic"/>
          <w:sz w:val="24"/>
          <w:szCs w:val="24"/>
        </w:rPr>
        <w:t>(</w:t>
      </w:r>
      <w:r w:rsidR="001177EC">
        <w:rPr>
          <w:rFonts w:ascii="Century Gothic" w:hAnsi="Century Gothic"/>
          <w:sz w:val="24"/>
          <w:szCs w:val="24"/>
        </w:rPr>
        <w:t>AIC</w:t>
      </w:r>
      <w:r w:rsidR="00771071">
        <w:rPr>
          <w:rFonts w:ascii="Century Gothic" w:hAnsi="Century Gothic"/>
          <w:sz w:val="24"/>
          <w:szCs w:val="24"/>
        </w:rPr>
        <w:t>)</w:t>
      </w:r>
      <w:r w:rsidR="001177EC">
        <w:rPr>
          <w:rFonts w:ascii="Century Gothic" w:hAnsi="Century Gothic"/>
          <w:sz w:val="24"/>
          <w:szCs w:val="24"/>
        </w:rPr>
        <w:t xml:space="preserve"> of 31.337 </w:t>
      </w:r>
      <w:r>
        <w:rPr>
          <w:rFonts w:ascii="Century Gothic" w:hAnsi="Century Gothic"/>
          <w:sz w:val="24"/>
          <w:szCs w:val="24"/>
        </w:rPr>
        <w:t>as shown in Figure 7</w:t>
      </w:r>
      <w:r w:rsidR="00BB760F">
        <w:rPr>
          <w:rFonts w:ascii="Century Gothic" w:hAnsi="Century Gothic"/>
          <w:sz w:val="24"/>
          <w:szCs w:val="24"/>
        </w:rPr>
        <w:t>(a)</w:t>
      </w:r>
      <w:r>
        <w:rPr>
          <w:rFonts w:ascii="Century Gothic" w:hAnsi="Century Gothic"/>
          <w:sz w:val="24"/>
          <w:szCs w:val="24"/>
        </w:rPr>
        <w:t xml:space="preserve"> indicates that only awareness level (4) has significant impact on patients </w:t>
      </w:r>
      <w:r w:rsidR="004728B0">
        <w:rPr>
          <w:rFonts w:ascii="Century Gothic" w:hAnsi="Century Gothic"/>
          <w:sz w:val="24"/>
          <w:szCs w:val="24"/>
        </w:rPr>
        <w:t>influencing their action in seeking</w:t>
      </w:r>
      <w:r>
        <w:rPr>
          <w:rFonts w:ascii="Century Gothic" w:hAnsi="Century Gothic"/>
          <w:sz w:val="24"/>
          <w:szCs w:val="24"/>
        </w:rPr>
        <w:t xml:space="preserve"> medical advice or treatment.</w:t>
      </w:r>
      <w:r w:rsidR="00BA2916">
        <w:rPr>
          <w:rFonts w:ascii="Century Gothic" w:hAnsi="Century Gothic"/>
          <w:sz w:val="24"/>
          <w:szCs w:val="24"/>
        </w:rPr>
        <w:t xml:space="preserve"> The second model excludes occupation from the predictors and the outcome </w:t>
      </w:r>
      <w:r w:rsidR="00802F6D">
        <w:rPr>
          <w:rFonts w:ascii="Century Gothic" w:hAnsi="Century Gothic"/>
          <w:sz w:val="24"/>
          <w:szCs w:val="24"/>
        </w:rPr>
        <w:t>indicates</w:t>
      </w:r>
      <w:r w:rsidR="00BA2916">
        <w:rPr>
          <w:rFonts w:ascii="Century Gothic" w:hAnsi="Century Gothic"/>
          <w:sz w:val="24"/>
          <w:szCs w:val="24"/>
        </w:rPr>
        <w:t xml:space="preserve"> AIC of 30</w:t>
      </w:r>
      <w:r w:rsidR="00937898">
        <w:rPr>
          <w:rFonts w:ascii="Century Gothic" w:hAnsi="Century Gothic"/>
          <w:sz w:val="24"/>
          <w:szCs w:val="24"/>
        </w:rPr>
        <w:t>.936</w:t>
      </w:r>
      <w:r w:rsidR="00802F6D">
        <w:rPr>
          <w:rFonts w:ascii="Century Gothic" w:hAnsi="Century Gothic"/>
          <w:sz w:val="24"/>
          <w:szCs w:val="24"/>
        </w:rPr>
        <w:t xml:space="preserve"> and shows that only awareness levels (3) and (4) do have significant impact in influencing patients in seeking medical advice or treatment (see</w:t>
      </w:r>
      <w:r w:rsidR="00771071">
        <w:rPr>
          <w:rFonts w:ascii="Century Gothic" w:hAnsi="Century Gothic"/>
          <w:sz w:val="24"/>
          <w:szCs w:val="24"/>
        </w:rPr>
        <w:t xml:space="preserve"> details in</w:t>
      </w:r>
      <w:r w:rsidR="00802F6D">
        <w:rPr>
          <w:rFonts w:ascii="Century Gothic" w:hAnsi="Century Gothic"/>
          <w:sz w:val="24"/>
          <w:szCs w:val="24"/>
        </w:rPr>
        <w:t xml:space="preserve"> Figure </w:t>
      </w:r>
      <w:r w:rsidR="00BB760F">
        <w:rPr>
          <w:rFonts w:ascii="Century Gothic" w:hAnsi="Century Gothic"/>
          <w:sz w:val="24"/>
          <w:szCs w:val="24"/>
        </w:rPr>
        <w:t>7(b</w:t>
      </w:r>
      <w:r w:rsidR="00802F6D">
        <w:rPr>
          <w:rFonts w:ascii="Century Gothic" w:hAnsi="Century Gothic"/>
          <w:sz w:val="24"/>
          <w:szCs w:val="24"/>
        </w:rPr>
        <w:t>)</w:t>
      </w:r>
      <w:r w:rsidR="00BB760F">
        <w:rPr>
          <w:rFonts w:ascii="Century Gothic" w:hAnsi="Century Gothic"/>
          <w:sz w:val="24"/>
          <w:szCs w:val="24"/>
        </w:rPr>
        <w:t>)</w:t>
      </w:r>
      <w:r w:rsidR="00802F6D">
        <w:rPr>
          <w:rFonts w:ascii="Century Gothic" w:hAnsi="Century Gothic"/>
          <w:sz w:val="24"/>
          <w:szCs w:val="24"/>
        </w:rPr>
        <w:t>. Th</w:t>
      </w:r>
      <w:r w:rsidR="002A51AA">
        <w:rPr>
          <w:rFonts w:ascii="Century Gothic" w:hAnsi="Century Gothic"/>
          <w:sz w:val="24"/>
          <w:szCs w:val="24"/>
        </w:rPr>
        <w:t>erefore, since the AIC of the second model is less than the first, the formal is considered for analysis.</w:t>
      </w:r>
    </w:p>
    <w:p w14:paraId="70CD35F6" w14:textId="2DB512E2" w:rsidR="00C800A6" w:rsidRDefault="00DB2128" w:rsidP="00B10371">
      <w:pPr>
        <w:spacing w:after="0"/>
        <w:jc w:val="center"/>
        <w:rPr>
          <w:rFonts w:ascii="Century Gothic" w:hAnsi="Century Gothic"/>
          <w:sz w:val="24"/>
          <w:szCs w:val="24"/>
        </w:rPr>
      </w:pPr>
      <w:r>
        <w:rPr>
          <w:rFonts w:ascii="Century Gothic" w:hAnsi="Century Gothic"/>
          <w:noProof/>
          <w:sz w:val="24"/>
          <w:szCs w:val="24"/>
        </w:rPr>
        <w:drawing>
          <wp:inline distT="0" distB="0" distL="0" distR="0" wp14:anchorId="57B51710" wp14:editId="69DEAEB2">
            <wp:extent cx="2926080" cy="2611277"/>
            <wp:effectExtent l="0" t="0" r="7620" b="0"/>
            <wp:docPr id="644014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014782" name="Picture 64401478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26080" cy="2611277"/>
                    </a:xfrm>
                    <a:prstGeom prst="rect">
                      <a:avLst/>
                    </a:prstGeom>
                  </pic:spPr>
                </pic:pic>
              </a:graphicData>
            </a:graphic>
          </wp:inline>
        </w:drawing>
      </w:r>
      <w:r w:rsidR="00B10371">
        <w:rPr>
          <w:rFonts w:ascii="Century Gothic" w:hAnsi="Century Gothic"/>
          <w:sz w:val="24"/>
          <w:szCs w:val="24"/>
        </w:rPr>
        <w:t xml:space="preserve">  </w:t>
      </w:r>
      <w:r>
        <w:rPr>
          <w:rFonts w:ascii="Century Gothic" w:hAnsi="Century Gothic"/>
          <w:noProof/>
          <w:sz w:val="24"/>
          <w:szCs w:val="24"/>
        </w:rPr>
        <w:drawing>
          <wp:inline distT="0" distB="0" distL="0" distR="0" wp14:anchorId="216C005B" wp14:editId="0B9C1B80">
            <wp:extent cx="2926080" cy="2625656"/>
            <wp:effectExtent l="0" t="0" r="7620" b="3810"/>
            <wp:docPr id="18346851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685153" name="Picture 183468515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6080" cy="2625656"/>
                    </a:xfrm>
                    <a:prstGeom prst="rect">
                      <a:avLst/>
                    </a:prstGeom>
                  </pic:spPr>
                </pic:pic>
              </a:graphicData>
            </a:graphic>
          </wp:inline>
        </w:drawing>
      </w:r>
    </w:p>
    <w:p w14:paraId="6C455C1E" w14:textId="50695440" w:rsidR="00FD0E8F" w:rsidRPr="00112706" w:rsidRDefault="00FD0E8F" w:rsidP="00112706">
      <w:pPr>
        <w:spacing w:after="0"/>
        <w:jc w:val="center"/>
        <w:rPr>
          <w:rFonts w:ascii="Century Gothic" w:hAnsi="Century Gothic"/>
          <w:sz w:val="20"/>
          <w:szCs w:val="20"/>
        </w:rPr>
      </w:pPr>
      <w:r w:rsidRPr="00112706">
        <w:rPr>
          <w:rFonts w:ascii="Century Gothic" w:hAnsi="Century Gothic"/>
          <w:sz w:val="20"/>
          <w:szCs w:val="20"/>
        </w:rPr>
        <w:lastRenderedPageBreak/>
        <w:t>(a)</w:t>
      </w:r>
      <w:r w:rsidRPr="00112706">
        <w:rPr>
          <w:rFonts w:ascii="Century Gothic" w:hAnsi="Century Gothic"/>
          <w:sz w:val="20"/>
          <w:szCs w:val="20"/>
        </w:rPr>
        <w:tab/>
      </w:r>
      <w:r w:rsidR="00112706" w:rsidRPr="00112706">
        <w:rPr>
          <w:rFonts w:ascii="Century Gothic" w:hAnsi="Century Gothic"/>
          <w:sz w:val="20"/>
          <w:szCs w:val="20"/>
        </w:rPr>
        <w:tab/>
      </w:r>
      <w:r w:rsidR="00112706" w:rsidRPr="00112706">
        <w:rPr>
          <w:rFonts w:ascii="Century Gothic" w:hAnsi="Century Gothic"/>
          <w:sz w:val="20"/>
          <w:szCs w:val="20"/>
        </w:rPr>
        <w:tab/>
      </w:r>
      <w:r w:rsidR="00112706" w:rsidRPr="00112706">
        <w:rPr>
          <w:rFonts w:ascii="Century Gothic" w:hAnsi="Century Gothic"/>
          <w:sz w:val="20"/>
          <w:szCs w:val="20"/>
        </w:rPr>
        <w:tab/>
      </w:r>
      <w:r w:rsidR="00112706" w:rsidRPr="00112706">
        <w:rPr>
          <w:rFonts w:ascii="Century Gothic" w:hAnsi="Century Gothic"/>
          <w:sz w:val="20"/>
          <w:szCs w:val="20"/>
        </w:rPr>
        <w:tab/>
      </w:r>
      <w:r w:rsidR="00112706" w:rsidRPr="00112706">
        <w:rPr>
          <w:rFonts w:ascii="Century Gothic" w:hAnsi="Century Gothic"/>
          <w:sz w:val="20"/>
          <w:szCs w:val="20"/>
        </w:rPr>
        <w:tab/>
      </w:r>
      <w:r w:rsidR="00112706" w:rsidRPr="00112706">
        <w:rPr>
          <w:rFonts w:ascii="Century Gothic" w:hAnsi="Century Gothic"/>
          <w:sz w:val="20"/>
          <w:szCs w:val="20"/>
        </w:rPr>
        <w:tab/>
        <w:t>(</w:t>
      </w:r>
      <w:proofErr w:type="gramStart"/>
      <w:r w:rsidR="00112706" w:rsidRPr="00112706">
        <w:rPr>
          <w:rFonts w:ascii="Century Gothic" w:hAnsi="Century Gothic"/>
          <w:sz w:val="20"/>
          <w:szCs w:val="20"/>
        </w:rPr>
        <w:t>b</w:t>
      </w:r>
      <w:proofErr w:type="gramEnd"/>
      <w:r w:rsidR="00112706" w:rsidRPr="00112706">
        <w:rPr>
          <w:rFonts w:ascii="Century Gothic" w:hAnsi="Century Gothic"/>
          <w:sz w:val="20"/>
          <w:szCs w:val="20"/>
        </w:rPr>
        <w:t>)</w:t>
      </w:r>
    </w:p>
    <w:p w14:paraId="3C66B1AD" w14:textId="2E119BAD" w:rsidR="008F648A" w:rsidRPr="00112706" w:rsidRDefault="00EB012A" w:rsidP="00112706">
      <w:pPr>
        <w:jc w:val="center"/>
        <w:rPr>
          <w:rFonts w:ascii="Century Gothic" w:hAnsi="Century Gothic"/>
          <w:sz w:val="20"/>
          <w:szCs w:val="20"/>
        </w:rPr>
      </w:pPr>
      <w:r>
        <w:rPr>
          <w:rFonts w:ascii="Century Gothic" w:hAnsi="Century Gothic"/>
          <w:noProof/>
          <w:sz w:val="20"/>
          <w:szCs w:val="20"/>
        </w:rPr>
        <w:t>Fig. 7:</w:t>
      </w:r>
      <w:r w:rsidR="00FD0E8F" w:rsidRPr="00112706">
        <w:rPr>
          <w:rFonts w:ascii="Century Gothic" w:hAnsi="Century Gothic"/>
          <w:noProof/>
          <w:sz w:val="20"/>
          <w:szCs w:val="20"/>
        </w:rPr>
        <w:t xml:space="preserve"> the results from the model analysis</w:t>
      </w:r>
      <w:r w:rsidR="00BB760F">
        <w:rPr>
          <w:rFonts w:ascii="Century Gothic" w:hAnsi="Century Gothic"/>
          <w:noProof/>
          <w:sz w:val="20"/>
          <w:szCs w:val="20"/>
        </w:rPr>
        <w:t xml:space="preserve"> for medical advice or treatment</w:t>
      </w:r>
      <w:r w:rsidR="00FD0E8F" w:rsidRPr="00112706">
        <w:rPr>
          <w:rFonts w:ascii="Century Gothic" w:hAnsi="Century Gothic"/>
          <w:noProof/>
          <w:sz w:val="20"/>
          <w:szCs w:val="20"/>
        </w:rPr>
        <w:t xml:space="preserve"> (a) include all the predictors (b) exclude occupation</w:t>
      </w:r>
    </w:p>
    <w:p w14:paraId="7BA93B0A" w14:textId="004463B7" w:rsidR="00107891" w:rsidRDefault="00107891" w:rsidP="00107891">
      <w:pPr>
        <w:jc w:val="both"/>
        <w:rPr>
          <w:rFonts w:ascii="Century Gothic" w:hAnsi="Century Gothic"/>
          <w:sz w:val="24"/>
          <w:szCs w:val="24"/>
        </w:rPr>
      </w:pPr>
      <w:r>
        <w:rPr>
          <w:rFonts w:ascii="Century Gothic" w:hAnsi="Century Gothic"/>
          <w:sz w:val="24"/>
          <w:szCs w:val="24"/>
        </w:rPr>
        <w:t>Similarly</w:t>
      </w:r>
      <w:r w:rsidR="00A97FF4">
        <w:rPr>
          <w:rFonts w:ascii="Century Gothic" w:hAnsi="Century Gothic"/>
          <w:sz w:val="24"/>
          <w:szCs w:val="24"/>
        </w:rPr>
        <w:t xml:space="preserve">, while investigating </w:t>
      </w:r>
      <w:r w:rsidR="000E40B1">
        <w:rPr>
          <w:rFonts w:ascii="Century Gothic" w:hAnsi="Century Gothic"/>
          <w:sz w:val="24"/>
          <w:szCs w:val="24"/>
        </w:rPr>
        <w:t xml:space="preserve">behavioral </w:t>
      </w:r>
      <w:r w:rsidR="00C441A1">
        <w:rPr>
          <w:rFonts w:ascii="Century Gothic" w:hAnsi="Century Gothic"/>
          <w:sz w:val="24"/>
          <w:szCs w:val="24"/>
        </w:rPr>
        <w:t>changes</w:t>
      </w:r>
      <w:r>
        <w:rPr>
          <w:rFonts w:ascii="Century Gothic" w:hAnsi="Century Gothic"/>
          <w:sz w:val="24"/>
          <w:szCs w:val="24"/>
        </w:rPr>
        <w:t xml:space="preserve">, two model equations were also analyzed </w:t>
      </w:r>
      <w:r w:rsidR="000E40B1">
        <w:rPr>
          <w:rFonts w:ascii="Century Gothic" w:hAnsi="Century Gothic"/>
          <w:sz w:val="24"/>
          <w:szCs w:val="24"/>
        </w:rPr>
        <w:t xml:space="preserve">using same predictors </w:t>
      </w:r>
      <w:r w:rsidR="00A97FF4">
        <w:rPr>
          <w:rFonts w:ascii="Century Gothic" w:hAnsi="Century Gothic"/>
          <w:sz w:val="24"/>
          <w:szCs w:val="24"/>
        </w:rPr>
        <w:t>in</w:t>
      </w:r>
      <w:r w:rsidR="000E40B1">
        <w:rPr>
          <w:rFonts w:ascii="Century Gothic" w:hAnsi="Century Gothic"/>
          <w:sz w:val="24"/>
          <w:szCs w:val="24"/>
        </w:rPr>
        <w:t xml:space="preserve"> the first and second </w:t>
      </w:r>
      <w:r w:rsidR="00C441A1">
        <w:rPr>
          <w:rFonts w:ascii="Century Gothic" w:hAnsi="Century Gothic"/>
          <w:sz w:val="24"/>
          <w:szCs w:val="24"/>
        </w:rPr>
        <w:t>model</w:t>
      </w:r>
      <w:r w:rsidR="00A97FF4">
        <w:rPr>
          <w:rFonts w:ascii="Century Gothic" w:hAnsi="Century Gothic"/>
          <w:sz w:val="24"/>
          <w:szCs w:val="24"/>
        </w:rPr>
        <w:t xml:space="preserve"> equation</w:t>
      </w:r>
      <w:r w:rsidR="00C441A1">
        <w:rPr>
          <w:rFonts w:ascii="Century Gothic" w:hAnsi="Century Gothic"/>
          <w:sz w:val="24"/>
          <w:szCs w:val="24"/>
        </w:rPr>
        <w:t>s</w:t>
      </w:r>
      <w:r w:rsidR="00A97FF4">
        <w:rPr>
          <w:rFonts w:ascii="Century Gothic" w:hAnsi="Century Gothic"/>
          <w:sz w:val="24"/>
          <w:szCs w:val="24"/>
        </w:rPr>
        <w:t xml:space="preserve"> for medical treatment</w:t>
      </w:r>
      <w:r w:rsidR="00C441A1">
        <w:rPr>
          <w:rFonts w:ascii="Century Gothic" w:hAnsi="Century Gothic"/>
          <w:sz w:val="24"/>
          <w:szCs w:val="24"/>
        </w:rPr>
        <w:t xml:space="preserve"> respectively</w:t>
      </w:r>
      <w:r>
        <w:rPr>
          <w:rFonts w:ascii="Century Gothic" w:hAnsi="Century Gothic"/>
          <w:sz w:val="24"/>
          <w:szCs w:val="24"/>
        </w:rPr>
        <w:t>. The result</w:t>
      </w:r>
      <w:r w:rsidR="007910C9">
        <w:rPr>
          <w:rFonts w:ascii="Century Gothic" w:hAnsi="Century Gothic"/>
          <w:sz w:val="24"/>
          <w:szCs w:val="24"/>
        </w:rPr>
        <w:t>s</w:t>
      </w:r>
      <w:r>
        <w:rPr>
          <w:rFonts w:ascii="Century Gothic" w:hAnsi="Century Gothic"/>
          <w:sz w:val="24"/>
          <w:szCs w:val="24"/>
        </w:rPr>
        <w:t xml:space="preserve"> </w:t>
      </w:r>
      <w:r w:rsidR="00C441A1">
        <w:rPr>
          <w:rFonts w:ascii="Century Gothic" w:hAnsi="Century Gothic"/>
          <w:sz w:val="24"/>
          <w:szCs w:val="24"/>
        </w:rPr>
        <w:t xml:space="preserve">from the first </w:t>
      </w:r>
      <w:r w:rsidR="007910C9">
        <w:rPr>
          <w:rFonts w:ascii="Century Gothic" w:hAnsi="Century Gothic"/>
          <w:sz w:val="24"/>
          <w:szCs w:val="24"/>
        </w:rPr>
        <w:t xml:space="preserve">and second </w:t>
      </w:r>
      <w:r w:rsidR="00C441A1">
        <w:rPr>
          <w:rFonts w:ascii="Century Gothic" w:hAnsi="Century Gothic"/>
          <w:sz w:val="24"/>
          <w:szCs w:val="24"/>
        </w:rPr>
        <w:t xml:space="preserve">model </w:t>
      </w:r>
      <w:r w:rsidR="00EF6EBA">
        <w:rPr>
          <w:rFonts w:ascii="Century Gothic" w:hAnsi="Century Gothic"/>
          <w:sz w:val="24"/>
          <w:szCs w:val="24"/>
        </w:rPr>
        <w:t>equation</w:t>
      </w:r>
      <w:r w:rsidR="007910C9">
        <w:rPr>
          <w:rFonts w:ascii="Century Gothic" w:hAnsi="Century Gothic"/>
          <w:sz w:val="24"/>
          <w:szCs w:val="24"/>
        </w:rPr>
        <w:t>s</w:t>
      </w:r>
      <w:r w:rsidR="00EF6EBA">
        <w:rPr>
          <w:rFonts w:ascii="Century Gothic" w:hAnsi="Century Gothic"/>
          <w:sz w:val="24"/>
          <w:szCs w:val="24"/>
        </w:rPr>
        <w:t xml:space="preserve"> as seen in Figure 8(a)</w:t>
      </w:r>
      <w:r w:rsidR="007910C9">
        <w:rPr>
          <w:rFonts w:ascii="Century Gothic" w:hAnsi="Century Gothic"/>
          <w:sz w:val="24"/>
          <w:szCs w:val="24"/>
        </w:rPr>
        <w:t xml:space="preserve"> and (b)</w:t>
      </w:r>
      <w:r w:rsidR="00EF6EBA">
        <w:rPr>
          <w:rFonts w:ascii="Century Gothic" w:hAnsi="Century Gothic"/>
          <w:sz w:val="24"/>
          <w:szCs w:val="24"/>
        </w:rPr>
        <w:t xml:space="preserve"> </w:t>
      </w:r>
      <w:r w:rsidR="007910C9">
        <w:rPr>
          <w:rFonts w:ascii="Century Gothic" w:hAnsi="Century Gothic"/>
          <w:sz w:val="24"/>
          <w:szCs w:val="24"/>
        </w:rPr>
        <w:t>indicate</w:t>
      </w:r>
      <w:r w:rsidR="00C441A1">
        <w:rPr>
          <w:rFonts w:ascii="Century Gothic" w:hAnsi="Century Gothic"/>
          <w:sz w:val="24"/>
          <w:szCs w:val="24"/>
        </w:rPr>
        <w:t xml:space="preserve"> </w:t>
      </w:r>
      <w:r>
        <w:rPr>
          <w:rFonts w:ascii="Century Gothic" w:hAnsi="Century Gothic"/>
          <w:sz w:val="24"/>
          <w:szCs w:val="24"/>
        </w:rPr>
        <w:t xml:space="preserve">AIC of </w:t>
      </w:r>
      <w:r w:rsidR="00EF6EBA">
        <w:rPr>
          <w:rFonts w:ascii="Century Gothic" w:hAnsi="Century Gothic"/>
          <w:sz w:val="24"/>
          <w:szCs w:val="24"/>
        </w:rPr>
        <w:t>11.74</w:t>
      </w:r>
      <w:r>
        <w:rPr>
          <w:rFonts w:ascii="Century Gothic" w:hAnsi="Century Gothic"/>
          <w:sz w:val="24"/>
          <w:szCs w:val="24"/>
        </w:rPr>
        <w:t xml:space="preserve"> </w:t>
      </w:r>
      <w:r w:rsidR="00EF6EBA">
        <w:rPr>
          <w:rFonts w:ascii="Century Gothic" w:hAnsi="Century Gothic"/>
          <w:sz w:val="24"/>
          <w:szCs w:val="24"/>
        </w:rPr>
        <w:t>and</w:t>
      </w:r>
      <w:r>
        <w:rPr>
          <w:rFonts w:ascii="Century Gothic" w:hAnsi="Century Gothic"/>
          <w:sz w:val="24"/>
          <w:szCs w:val="24"/>
        </w:rPr>
        <w:t xml:space="preserve"> </w:t>
      </w:r>
      <w:r w:rsidR="007910C9">
        <w:rPr>
          <w:rFonts w:ascii="Century Gothic" w:hAnsi="Century Gothic"/>
          <w:sz w:val="24"/>
          <w:szCs w:val="24"/>
        </w:rPr>
        <w:t xml:space="preserve">11.013 respectively and </w:t>
      </w:r>
      <w:r w:rsidR="005164C9">
        <w:rPr>
          <w:rFonts w:ascii="Century Gothic" w:hAnsi="Century Gothic"/>
          <w:sz w:val="24"/>
          <w:szCs w:val="24"/>
        </w:rPr>
        <w:t xml:space="preserve">show </w:t>
      </w:r>
      <w:r>
        <w:rPr>
          <w:rFonts w:ascii="Century Gothic" w:hAnsi="Century Gothic"/>
          <w:sz w:val="24"/>
          <w:szCs w:val="24"/>
        </w:rPr>
        <w:t xml:space="preserve">that only </w:t>
      </w:r>
      <w:r w:rsidR="007910C9">
        <w:rPr>
          <w:rFonts w:ascii="Century Gothic" w:hAnsi="Century Gothic"/>
          <w:sz w:val="24"/>
          <w:szCs w:val="24"/>
        </w:rPr>
        <w:t xml:space="preserve">the </w:t>
      </w:r>
      <w:r w:rsidR="005611B0">
        <w:rPr>
          <w:rFonts w:ascii="Century Gothic" w:hAnsi="Century Gothic"/>
          <w:sz w:val="24"/>
          <w:szCs w:val="24"/>
        </w:rPr>
        <w:t xml:space="preserve">familiarity of </w:t>
      </w:r>
      <w:r w:rsidR="00EF6EBA">
        <w:rPr>
          <w:rFonts w:ascii="Century Gothic" w:hAnsi="Century Gothic"/>
          <w:sz w:val="24"/>
          <w:szCs w:val="24"/>
        </w:rPr>
        <w:t xml:space="preserve">patients with causes and risk of hypertension </w:t>
      </w:r>
      <w:r>
        <w:rPr>
          <w:rFonts w:ascii="Century Gothic" w:hAnsi="Century Gothic"/>
          <w:sz w:val="24"/>
          <w:szCs w:val="24"/>
        </w:rPr>
        <w:t xml:space="preserve">has significant impact </w:t>
      </w:r>
      <w:r w:rsidR="005611B0">
        <w:rPr>
          <w:rFonts w:ascii="Century Gothic" w:hAnsi="Century Gothic"/>
          <w:sz w:val="24"/>
          <w:szCs w:val="24"/>
        </w:rPr>
        <w:t>i</w:t>
      </w:r>
      <w:r>
        <w:rPr>
          <w:rFonts w:ascii="Century Gothic" w:hAnsi="Century Gothic"/>
          <w:sz w:val="24"/>
          <w:szCs w:val="24"/>
        </w:rPr>
        <w:t xml:space="preserve">n influencing their </w:t>
      </w:r>
      <w:r w:rsidR="005611B0">
        <w:rPr>
          <w:rFonts w:ascii="Century Gothic" w:hAnsi="Century Gothic"/>
          <w:sz w:val="24"/>
          <w:szCs w:val="24"/>
        </w:rPr>
        <w:t>behavioral changes</w:t>
      </w:r>
      <w:r>
        <w:rPr>
          <w:rFonts w:ascii="Century Gothic" w:hAnsi="Century Gothic"/>
          <w:sz w:val="24"/>
          <w:szCs w:val="24"/>
        </w:rPr>
        <w:t xml:space="preserve">. </w:t>
      </w:r>
      <w:r w:rsidR="007910C9">
        <w:rPr>
          <w:rFonts w:ascii="Century Gothic" w:hAnsi="Century Gothic"/>
          <w:sz w:val="24"/>
          <w:szCs w:val="24"/>
        </w:rPr>
        <w:t xml:space="preserve">The </w:t>
      </w:r>
      <w:r w:rsidR="00946311">
        <w:rPr>
          <w:rFonts w:ascii="Century Gothic" w:hAnsi="Century Gothic"/>
          <w:sz w:val="24"/>
          <w:szCs w:val="24"/>
        </w:rPr>
        <w:t xml:space="preserve">second </w:t>
      </w:r>
      <w:r w:rsidR="007910C9">
        <w:rPr>
          <w:rFonts w:ascii="Century Gothic" w:hAnsi="Century Gothic"/>
          <w:sz w:val="24"/>
          <w:szCs w:val="24"/>
        </w:rPr>
        <w:t xml:space="preserve">model </w:t>
      </w:r>
      <w:r w:rsidR="00946311">
        <w:rPr>
          <w:rFonts w:ascii="Century Gothic" w:hAnsi="Century Gothic"/>
          <w:sz w:val="24"/>
          <w:szCs w:val="24"/>
        </w:rPr>
        <w:t xml:space="preserve">equation </w:t>
      </w:r>
      <w:r w:rsidR="007910C9">
        <w:rPr>
          <w:rFonts w:ascii="Century Gothic" w:hAnsi="Century Gothic"/>
          <w:sz w:val="24"/>
          <w:szCs w:val="24"/>
        </w:rPr>
        <w:t>is also adopted</w:t>
      </w:r>
      <w:r>
        <w:rPr>
          <w:rFonts w:ascii="Century Gothic" w:hAnsi="Century Gothic"/>
          <w:sz w:val="24"/>
          <w:szCs w:val="24"/>
        </w:rPr>
        <w:t xml:space="preserve"> since </w:t>
      </w:r>
      <w:r w:rsidR="00946311">
        <w:rPr>
          <w:rFonts w:ascii="Century Gothic" w:hAnsi="Century Gothic"/>
          <w:sz w:val="24"/>
          <w:szCs w:val="24"/>
        </w:rPr>
        <w:t xml:space="preserve">it has </w:t>
      </w:r>
      <w:r w:rsidR="00BB1133">
        <w:rPr>
          <w:rFonts w:ascii="Century Gothic" w:hAnsi="Century Gothic"/>
          <w:sz w:val="24"/>
          <w:szCs w:val="24"/>
        </w:rPr>
        <w:t>less</w:t>
      </w:r>
      <w:r w:rsidR="00946311">
        <w:rPr>
          <w:rFonts w:ascii="Century Gothic" w:hAnsi="Century Gothic"/>
          <w:sz w:val="24"/>
          <w:szCs w:val="24"/>
        </w:rPr>
        <w:t xml:space="preserve"> </w:t>
      </w:r>
      <w:r>
        <w:rPr>
          <w:rFonts w:ascii="Century Gothic" w:hAnsi="Century Gothic"/>
          <w:sz w:val="24"/>
          <w:szCs w:val="24"/>
        </w:rPr>
        <w:t>AIC</w:t>
      </w:r>
      <w:r w:rsidR="00BB1133">
        <w:rPr>
          <w:rFonts w:ascii="Century Gothic" w:hAnsi="Century Gothic"/>
          <w:sz w:val="24"/>
          <w:szCs w:val="24"/>
        </w:rPr>
        <w:t xml:space="preserve"> value</w:t>
      </w:r>
      <w:r>
        <w:rPr>
          <w:rFonts w:ascii="Century Gothic" w:hAnsi="Century Gothic"/>
          <w:sz w:val="24"/>
          <w:szCs w:val="24"/>
        </w:rPr>
        <w:t xml:space="preserve"> than the first</w:t>
      </w:r>
      <w:r w:rsidR="00946311">
        <w:rPr>
          <w:rFonts w:ascii="Century Gothic" w:hAnsi="Century Gothic"/>
          <w:sz w:val="24"/>
          <w:szCs w:val="24"/>
        </w:rPr>
        <w:t xml:space="preserve"> model equation</w:t>
      </w:r>
      <w:r>
        <w:rPr>
          <w:rFonts w:ascii="Century Gothic" w:hAnsi="Century Gothic"/>
          <w:sz w:val="24"/>
          <w:szCs w:val="24"/>
        </w:rPr>
        <w:t>.</w:t>
      </w:r>
    </w:p>
    <w:p w14:paraId="2A9036D4" w14:textId="16A236A2" w:rsidR="004459E2" w:rsidRDefault="00DB2128" w:rsidP="00B10371">
      <w:pPr>
        <w:jc w:val="center"/>
        <w:rPr>
          <w:rFonts w:ascii="Century Gothic" w:hAnsi="Century Gothic"/>
          <w:sz w:val="24"/>
          <w:szCs w:val="24"/>
        </w:rPr>
      </w:pPr>
      <w:r>
        <w:rPr>
          <w:rFonts w:ascii="Century Gothic" w:hAnsi="Century Gothic"/>
          <w:noProof/>
          <w:sz w:val="24"/>
          <w:szCs w:val="24"/>
        </w:rPr>
        <w:drawing>
          <wp:inline distT="0" distB="0" distL="0" distR="0" wp14:anchorId="7897A81B" wp14:editId="462739BC">
            <wp:extent cx="2926080" cy="2623781"/>
            <wp:effectExtent l="0" t="0" r="7620" b="5715"/>
            <wp:docPr id="8674911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491198" name="Picture 86749119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26080" cy="2623781"/>
                    </a:xfrm>
                    <a:prstGeom prst="rect">
                      <a:avLst/>
                    </a:prstGeom>
                  </pic:spPr>
                </pic:pic>
              </a:graphicData>
            </a:graphic>
          </wp:inline>
        </w:drawing>
      </w:r>
      <w:r w:rsidR="00B10371">
        <w:rPr>
          <w:rFonts w:ascii="Century Gothic" w:hAnsi="Century Gothic"/>
          <w:sz w:val="24"/>
          <w:szCs w:val="24"/>
        </w:rPr>
        <w:t xml:space="preserve">  </w:t>
      </w:r>
      <w:r>
        <w:rPr>
          <w:rFonts w:ascii="Century Gothic" w:hAnsi="Century Gothic"/>
          <w:noProof/>
          <w:sz w:val="24"/>
          <w:szCs w:val="24"/>
        </w:rPr>
        <w:drawing>
          <wp:inline distT="0" distB="0" distL="0" distR="0" wp14:anchorId="4ABBEF2B" wp14:editId="266E7EF5">
            <wp:extent cx="2926080" cy="2494671"/>
            <wp:effectExtent l="0" t="0" r="7620" b="1270"/>
            <wp:docPr id="4225741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574142" name="Picture 42257414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26080" cy="2494671"/>
                    </a:xfrm>
                    <a:prstGeom prst="rect">
                      <a:avLst/>
                    </a:prstGeom>
                  </pic:spPr>
                </pic:pic>
              </a:graphicData>
            </a:graphic>
          </wp:inline>
        </w:drawing>
      </w:r>
    </w:p>
    <w:p w14:paraId="67028B3B" w14:textId="77777777" w:rsidR="00216035" w:rsidRPr="00112706" w:rsidRDefault="00216035" w:rsidP="00216035">
      <w:pPr>
        <w:spacing w:after="0"/>
        <w:jc w:val="center"/>
        <w:rPr>
          <w:rFonts w:ascii="Century Gothic" w:hAnsi="Century Gothic"/>
          <w:sz w:val="20"/>
          <w:szCs w:val="20"/>
        </w:rPr>
      </w:pPr>
      <w:r w:rsidRPr="00112706">
        <w:rPr>
          <w:rFonts w:ascii="Century Gothic" w:hAnsi="Century Gothic"/>
          <w:sz w:val="20"/>
          <w:szCs w:val="20"/>
        </w:rPr>
        <w:t>(a)</w:t>
      </w:r>
      <w:r w:rsidRPr="00112706">
        <w:rPr>
          <w:rFonts w:ascii="Century Gothic" w:hAnsi="Century Gothic"/>
          <w:sz w:val="20"/>
          <w:szCs w:val="20"/>
        </w:rPr>
        <w:tab/>
      </w:r>
      <w:r w:rsidRPr="00112706">
        <w:rPr>
          <w:rFonts w:ascii="Century Gothic" w:hAnsi="Century Gothic"/>
          <w:sz w:val="20"/>
          <w:szCs w:val="20"/>
        </w:rPr>
        <w:tab/>
      </w:r>
      <w:r w:rsidRPr="00112706">
        <w:rPr>
          <w:rFonts w:ascii="Century Gothic" w:hAnsi="Century Gothic"/>
          <w:sz w:val="20"/>
          <w:szCs w:val="20"/>
        </w:rPr>
        <w:tab/>
      </w:r>
      <w:r w:rsidRPr="00112706">
        <w:rPr>
          <w:rFonts w:ascii="Century Gothic" w:hAnsi="Century Gothic"/>
          <w:sz w:val="20"/>
          <w:szCs w:val="20"/>
        </w:rPr>
        <w:tab/>
      </w:r>
      <w:r w:rsidRPr="00112706">
        <w:rPr>
          <w:rFonts w:ascii="Century Gothic" w:hAnsi="Century Gothic"/>
          <w:sz w:val="20"/>
          <w:szCs w:val="20"/>
        </w:rPr>
        <w:tab/>
      </w:r>
      <w:r w:rsidRPr="00112706">
        <w:rPr>
          <w:rFonts w:ascii="Century Gothic" w:hAnsi="Century Gothic"/>
          <w:sz w:val="20"/>
          <w:szCs w:val="20"/>
        </w:rPr>
        <w:tab/>
      </w:r>
      <w:r w:rsidRPr="00112706">
        <w:rPr>
          <w:rFonts w:ascii="Century Gothic" w:hAnsi="Century Gothic"/>
          <w:sz w:val="20"/>
          <w:szCs w:val="20"/>
        </w:rPr>
        <w:tab/>
        <w:t>(b)</w:t>
      </w:r>
    </w:p>
    <w:p w14:paraId="67A4556F" w14:textId="656F7A50" w:rsidR="00216035" w:rsidRPr="00112706" w:rsidRDefault="00216035" w:rsidP="00216035">
      <w:pPr>
        <w:jc w:val="center"/>
        <w:rPr>
          <w:rFonts w:ascii="Century Gothic" w:hAnsi="Century Gothic"/>
          <w:sz w:val="20"/>
          <w:szCs w:val="20"/>
        </w:rPr>
      </w:pPr>
      <w:r w:rsidRPr="00112706">
        <w:rPr>
          <w:rFonts w:ascii="Century Gothic" w:hAnsi="Century Gothic"/>
          <w:noProof/>
          <w:sz w:val="20"/>
          <w:szCs w:val="20"/>
        </w:rPr>
        <w:t xml:space="preserve">Fig. </w:t>
      </w:r>
      <w:r w:rsidR="00BB760F">
        <w:rPr>
          <w:rFonts w:ascii="Century Gothic" w:hAnsi="Century Gothic"/>
          <w:noProof/>
          <w:sz w:val="20"/>
          <w:szCs w:val="20"/>
        </w:rPr>
        <w:t>8</w:t>
      </w:r>
      <w:r w:rsidR="00EB012A">
        <w:rPr>
          <w:rFonts w:ascii="Century Gothic" w:hAnsi="Century Gothic"/>
          <w:noProof/>
          <w:sz w:val="20"/>
          <w:szCs w:val="20"/>
        </w:rPr>
        <w:t>:</w:t>
      </w:r>
      <w:bookmarkStart w:id="0" w:name="_GoBack"/>
      <w:bookmarkEnd w:id="0"/>
      <w:r w:rsidRPr="00112706">
        <w:rPr>
          <w:rFonts w:ascii="Century Gothic" w:hAnsi="Century Gothic"/>
          <w:noProof/>
          <w:sz w:val="20"/>
          <w:szCs w:val="20"/>
        </w:rPr>
        <w:t xml:space="preserve"> the results from the model analysis </w:t>
      </w:r>
      <w:r w:rsidR="00BB760F">
        <w:rPr>
          <w:rFonts w:ascii="Century Gothic" w:hAnsi="Century Gothic"/>
          <w:noProof/>
          <w:sz w:val="20"/>
          <w:szCs w:val="20"/>
        </w:rPr>
        <w:t xml:space="preserve">for behaviorial changes </w:t>
      </w:r>
      <w:r w:rsidRPr="00112706">
        <w:rPr>
          <w:rFonts w:ascii="Century Gothic" w:hAnsi="Century Gothic"/>
          <w:noProof/>
          <w:sz w:val="20"/>
          <w:szCs w:val="20"/>
        </w:rPr>
        <w:t>(a) include all the predictors (b) exclude occupation</w:t>
      </w:r>
    </w:p>
    <w:p w14:paraId="46668021" w14:textId="271BC498" w:rsidR="00A21EE9" w:rsidRPr="00A21EE9" w:rsidRDefault="00D41F18" w:rsidP="00FF39CF">
      <w:pPr>
        <w:jc w:val="both"/>
        <w:rPr>
          <w:rFonts w:ascii="Century Gothic" w:hAnsi="Century Gothic"/>
          <w:b/>
          <w:bCs/>
          <w:sz w:val="24"/>
          <w:szCs w:val="24"/>
        </w:rPr>
      </w:pPr>
      <w:r>
        <w:rPr>
          <w:rFonts w:ascii="Century Gothic" w:hAnsi="Century Gothic"/>
          <w:b/>
          <w:bCs/>
          <w:sz w:val="24"/>
          <w:szCs w:val="24"/>
        </w:rPr>
        <w:t>4.</w:t>
      </w:r>
      <w:r>
        <w:rPr>
          <w:rFonts w:ascii="Century Gothic" w:hAnsi="Century Gothic"/>
          <w:b/>
          <w:bCs/>
          <w:sz w:val="24"/>
          <w:szCs w:val="24"/>
        </w:rPr>
        <w:tab/>
        <w:t xml:space="preserve">CONCLUSION </w:t>
      </w:r>
      <w:r w:rsidR="00A21EE9">
        <w:rPr>
          <w:rFonts w:ascii="Century Gothic" w:hAnsi="Century Gothic"/>
          <w:b/>
          <w:bCs/>
          <w:sz w:val="24"/>
          <w:szCs w:val="24"/>
        </w:rPr>
        <w:t xml:space="preserve">AND </w:t>
      </w:r>
      <w:r>
        <w:rPr>
          <w:rFonts w:ascii="Century Gothic" w:hAnsi="Century Gothic"/>
          <w:b/>
          <w:bCs/>
          <w:sz w:val="24"/>
          <w:szCs w:val="24"/>
        </w:rPr>
        <w:t>RECOMMENDATIONS</w:t>
      </w:r>
    </w:p>
    <w:p w14:paraId="190B3E79" w14:textId="350510CE" w:rsidR="00144A48" w:rsidRDefault="00A66DB2" w:rsidP="00FF39CF">
      <w:pPr>
        <w:jc w:val="both"/>
        <w:rPr>
          <w:rFonts w:ascii="Century Gothic" w:hAnsi="Century Gothic"/>
          <w:color w:val="000000" w:themeColor="text1"/>
          <w:sz w:val="24"/>
          <w:szCs w:val="24"/>
        </w:rPr>
      </w:pPr>
      <w:r w:rsidRPr="00967589">
        <w:rPr>
          <w:rFonts w:ascii="Century Gothic" w:hAnsi="Century Gothic"/>
          <w:color w:val="000000" w:themeColor="text1"/>
          <w:sz w:val="24"/>
          <w:szCs w:val="24"/>
        </w:rPr>
        <w:t xml:space="preserve">In this study, we analyzed the impact of awareness on the management and treatment of hypertension. The analysis </w:t>
      </w:r>
      <w:r w:rsidR="00453FE2" w:rsidRPr="00967589">
        <w:rPr>
          <w:rFonts w:ascii="Century Gothic" w:hAnsi="Century Gothic"/>
          <w:color w:val="000000" w:themeColor="text1"/>
          <w:sz w:val="24"/>
          <w:szCs w:val="24"/>
        </w:rPr>
        <w:t>reveals</w:t>
      </w:r>
      <w:r w:rsidRPr="00967589">
        <w:rPr>
          <w:rFonts w:ascii="Century Gothic" w:hAnsi="Century Gothic"/>
          <w:color w:val="000000" w:themeColor="text1"/>
          <w:sz w:val="24"/>
          <w:szCs w:val="24"/>
        </w:rPr>
        <w:t xml:space="preserve"> that awareness level is a significant predictor for </w:t>
      </w:r>
      <w:r w:rsidR="00453FE2" w:rsidRPr="00967589">
        <w:rPr>
          <w:rFonts w:ascii="Century Gothic" w:hAnsi="Century Gothic"/>
          <w:color w:val="000000" w:themeColor="text1"/>
          <w:sz w:val="24"/>
          <w:szCs w:val="24"/>
        </w:rPr>
        <w:t xml:space="preserve">hypertensive </w:t>
      </w:r>
      <w:r w:rsidRPr="00967589">
        <w:rPr>
          <w:rFonts w:ascii="Century Gothic" w:hAnsi="Century Gothic"/>
          <w:color w:val="000000" w:themeColor="text1"/>
          <w:sz w:val="24"/>
          <w:szCs w:val="24"/>
        </w:rPr>
        <w:t xml:space="preserve">individuals to seek medical advice and adapt behavioral changes that can significantly control the disease. However, a notable proportion of individuals are unaware of their condition, </w:t>
      </w:r>
      <w:r w:rsidR="00453FE2" w:rsidRPr="00967589">
        <w:rPr>
          <w:rFonts w:ascii="Century Gothic" w:hAnsi="Century Gothic"/>
          <w:color w:val="000000" w:themeColor="text1"/>
          <w:sz w:val="24"/>
          <w:szCs w:val="24"/>
        </w:rPr>
        <w:t xml:space="preserve">which </w:t>
      </w:r>
      <w:r w:rsidRPr="00967589">
        <w:rPr>
          <w:rFonts w:ascii="Century Gothic" w:hAnsi="Century Gothic"/>
          <w:color w:val="000000" w:themeColor="text1"/>
          <w:sz w:val="24"/>
          <w:szCs w:val="24"/>
        </w:rPr>
        <w:t xml:space="preserve">calls </w:t>
      </w:r>
      <w:r w:rsidR="00453FE2" w:rsidRPr="00967589">
        <w:rPr>
          <w:rFonts w:ascii="Century Gothic" w:hAnsi="Century Gothic"/>
          <w:color w:val="000000" w:themeColor="text1"/>
          <w:sz w:val="24"/>
          <w:szCs w:val="24"/>
        </w:rPr>
        <w:t xml:space="preserve">for </w:t>
      </w:r>
      <w:r w:rsidRPr="00967589">
        <w:rPr>
          <w:rFonts w:ascii="Century Gothic" w:hAnsi="Century Gothic"/>
          <w:color w:val="000000" w:themeColor="text1"/>
          <w:sz w:val="24"/>
          <w:szCs w:val="24"/>
        </w:rPr>
        <w:t xml:space="preserve">attention to the need for </w:t>
      </w:r>
      <w:r w:rsidR="00453FE2" w:rsidRPr="00967589">
        <w:rPr>
          <w:rFonts w:ascii="Century Gothic" w:hAnsi="Century Gothic"/>
          <w:color w:val="000000" w:themeColor="text1"/>
          <w:sz w:val="24"/>
          <w:szCs w:val="24"/>
        </w:rPr>
        <w:t xml:space="preserve">more </w:t>
      </w:r>
      <w:r w:rsidRPr="00967589">
        <w:rPr>
          <w:rFonts w:ascii="Century Gothic" w:hAnsi="Century Gothic"/>
          <w:color w:val="000000" w:themeColor="text1"/>
          <w:sz w:val="24"/>
          <w:szCs w:val="24"/>
        </w:rPr>
        <w:t xml:space="preserve">improved </w:t>
      </w:r>
      <w:r w:rsidR="00CA2BCF" w:rsidRPr="00967589">
        <w:rPr>
          <w:rFonts w:ascii="Century Gothic" w:hAnsi="Century Gothic"/>
          <w:color w:val="000000" w:themeColor="text1"/>
          <w:sz w:val="24"/>
          <w:szCs w:val="24"/>
        </w:rPr>
        <w:t xml:space="preserve">and strategized </w:t>
      </w:r>
      <w:r w:rsidRPr="00967589">
        <w:rPr>
          <w:rFonts w:ascii="Century Gothic" w:hAnsi="Century Gothic"/>
          <w:color w:val="000000" w:themeColor="text1"/>
          <w:sz w:val="24"/>
          <w:szCs w:val="24"/>
        </w:rPr>
        <w:t xml:space="preserve">awareness programs </w:t>
      </w:r>
      <w:r w:rsidR="00453FE2" w:rsidRPr="00967589">
        <w:rPr>
          <w:rFonts w:ascii="Century Gothic" w:hAnsi="Century Gothic"/>
          <w:color w:val="000000" w:themeColor="text1"/>
          <w:sz w:val="24"/>
          <w:szCs w:val="24"/>
        </w:rPr>
        <w:t>targeted at</w:t>
      </w:r>
      <w:r w:rsidRPr="00967589">
        <w:rPr>
          <w:rFonts w:ascii="Century Gothic" w:hAnsi="Century Gothic"/>
          <w:color w:val="000000" w:themeColor="text1"/>
          <w:sz w:val="24"/>
          <w:szCs w:val="24"/>
        </w:rPr>
        <w:t xml:space="preserve"> health education</w:t>
      </w:r>
      <w:r w:rsidR="00E3463C" w:rsidRPr="00967589">
        <w:rPr>
          <w:rFonts w:ascii="Century Gothic" w:hAnsi="Century Gothic"/>
          <w:color w:val="000000" w:themeColor="text1"/>
          <w:sz w:val="24"/>
          <w:szCs w:val="24"/>
        </w:rPr>
        <w:t xml:space="preserve">, subsidize </w:t>
      </w:r>
      <w:r w:rsidR="00CA2BCF" w:rsidRPr="00967589">
        <w:rPr>
          <w:rFonts w:ascii="Century Gothic" w:hAnsi="Century Gothic"/>
          <w:color w:val="000000" w:themeColor="text1"/>
          <w:sz w:val="24"/>
          <w:szCs w:val="24"/>
        </w:rPr>
        <w:t xml:space="preserve">and easy </w:t>
      </w:r>
      <w:r w:rsidRPr="00967589">
        <w:rPr>
          <w:rFonts w:ascii="Century Gothic" w:hAnsi="Century Gothic"/>
          <w:color w:val="000000" w:themeColor="text1"/>
          <w:sz w:val="24"/>
          <w:szCs w:val="24"/>
        </w:rPr>
        <w:t>access to healthcare.</w:t>
      </w:r>
      <w:r w:rsidR="00CA2BCF" w:rsidRPr="00967589">
        <w:rPr>
          <w:rFonts w:ascii="Century Gothic" w:hAnsi="Century Gothic"/>
          <w:color w:val="000000" w:themeColor="text1"/>
          <w:sz w:val="24"/>
          <w:szCs w:val="24"/>
        </w:rPr>
        <w:t xml:space="preserve"> Majority of the respondents advocate for </w:t>
      </w:r>
      <w:r w:rsidR="00967589" w:rsidRPr="00967589">
        <w:rPr>
          <w:rFonts w:ascii="Century Gothic" w:hAnsi="Century Gothic"/>
          <w:color w:val="000000" w:themeColor="text1"/>
          <w:sz w:val="24"/>
          <w:szCs w:val="24"/>
        </w:rPr>
        <w:t>community-based</w:t>
      </w:r>
      <w:r w:rsidR="00CA2BCF" w:rsidRPr="00967589">
        <w:rPr>
          <w:rFonts w:ascii="Century Gothic" w:hAnsi="Century Gothic"/>
          <w:color w:val="000000" w:themeColor="text1"/>
          <w:sz w:val="24"/>
          <w:szCs w:val="24"/>
        </w:rPr>
        <w:t xml:space="preserve"> awareness programs to enlighten the mass</w:t>
      </w:r>
      <w:r w:rsidR="000B7481" w:rsidRPr="00967589">
        <w:rPr>
          <w:rFonts w:ascii="Century Gothic" w:hAnsi="Century Gothic"/>
          <w:color w:val="000000" w:themeColor="text1"/>
          <w:sz w:val="24"/>
          <w:szCs w:val="24"/>
        </w:rPr>
        <w:t>es</w:t>
      </w:r>
      <w:r w:rsidR="00CA2BCF" w:rsidRPr="00967589">
        <w:rPr>
          <w:rFonts w:ascii="Century Gothic" w:hAnsi="Century Gothic"/>
          <w:color w:val="000000" w:themeColor="text1"/>
          <w:sz w:val="24"/>
          <w:szCs w:val="24"/>
        </w:rPr>
        <w:t xml:space="preserve"> on hypertension and also the provision of accessible healthcare services and facilities</w:t>
      </w:r>
      <w:r w:rsidR="000B7481" w:rsidRPr="00967589">
        <w:rPr>
          <w:rFonts w:ascii="Century Gothic" w:hAnsi="Century Gothic"/>
          <w:color w:val="000000" w:themeColor="text1"/>
          <w:sz w:val="24"/>
          <w:szCs w:val="24"/>
        </w:rPr>
        <w:t>, specially</w:t>
      </w:r>
      <w:r w:rsidR="00CA2BCF" w:rsidRPr="00967589">
        <w:rPr>
          <w:rFonts w:ascii="Century Gothic" w:hAnsi="Century Gothic"/>
          <w:color w:val="000000" w:themeColor="text1"/>
          <w:sz w:val="24"/>
          <w:szCs w:val="24"/>
        </w:rPr>
        <w:t xml:space="preserve"> </w:t>
      </w:r>
      <w:r w:rsidR="000F11CC" w:rsidRPr="00967589">
        <w:rPr>
          <w:rFonts w:ascii="Century Gothic" w:hAnsi="Century Gothic"/>
          <w:color w:val="000000" w:themeColor="text1"/>
          <w:sz w:val="24"/>
          <w:szCs w:val="24"/>
        </w:rPr>
        <w:t>in remote areas</w:t>
      </w:r>
      <w:r w:rsidR="000B7481" w:rsidRPr="00967589">
        <w:rPr>
          <w:rFonts w:ascii="Century Gothic" w:hAnsi="Century Gothic"/>
          <w:color w:val="000000" w:themeColor="text1"/>
          <w:sz w:val="24"/>
          <w:szCs w:val="24"/>
        </w:rPr>
        <w:t>,</w:t>
      </w:r>
      <w:r w:rsidR="000F11CC" w:rsidRPr="00967589">
        <w:rPr>
          <w:rFonts w:ascii="Century Gothic" w:hAnsi="Century Gothic"/>
          <w:color w:val="000000" w:themeColor="text1"/>
          <w:sz w:val="24"/>
          <w:szCs w:val="24"/>
        </w:rPr>
        <w:t xml:space="preserve"> </w:t>
      </w:r>
      <w:r w:rsidR="00CA2BCF" w:rsidRPr="00967589">
        <w:rPr>
          <w:rFonts w:ascii="Century Gothic" w:hAnsi="Century Gothic"/>
          <w:color w:val="000000" w:themeColor="text1"/>
          <w:sz w:val="24"/>
          <w:szCs w:val="24"/>
        </w:rPr>
        <w:t>to handle cases of hypertension.</w:t>
      </w:r>
    </w:p>
    <w:p w14:paraId="78822970" w14:textId="77777777" w:rsidR="00052986" w:rsidRPr="002B0941" w:rsidRDefault="00052986" w:rsidP="00052986">
      <w:pPr>
        <w:jc w:val="both"/>
        <w:rPr>
          <w:rFonts w:ascii="Century Gothic" w:hAnsi="Century Gothic"/>
          <w:color w:val="000000" w:themeColor="text1"/>
          <w:sz w:val="24"/>
          <w:szCs w:val="24"/>
          <w:highlight w:val="green"/>
        </w:rPr>
      </w:pPr>
      <w:r w:rsidRPr="002B0941">
        <w:rPr>
          <w:rFonts w:ascii="Century Gothic" w:hAnsi="Century Gothic"/>
          <w:color w:val="000000" w:themeColor="text1"/>
          <w:sz w:val="24"/>
          <w:szCs w:val="24"/>
          <w:highlight w:val="green"/>
        </w:rPr>
        <w:t>Disclaimer (Artificial intelligence)</w:t>
      </w:r>
    </w:p>
    <w:p w14:paraId="3995B30E" w14:textId="37EF5800" w:rsidR="00052986" w:rsidRPr="002B0941" w:rsidRDefault="00052986" w:rsidP="00052986">
      <w:pPr>
        <w:jc w:val="both"/>
        <w:rPr>
          <w:rFonts w:ascii="Century Gothic" w:hAnsi="Century Gothic"/>
          <w:color w:val="000000" w:themeColor="text1"/>
          <w:sz w:val="24"/>
          <w:szCs w:val="24"/>
        </w:rPr>
      </w:pPr>
      <w:r w:rsidRPr="002B0941">
        <w:rPr>
          <w:rFonts w:ascii="Century Gothic" w:hAnsi="Century Gothic"/>
          <w:color w:val="000000" w:themeColor="text1"/>
          <w:sz w:val="24"/>
          <w:szCs w:val="24"/>
          <w:highlight w:val="green"/>
        </w:rPr>
        <w:lastRenderedPageBreak/>
        <w:t>Authors hereby declare that NO generative AI technologies such as Large Language Models (ChatGPT, COPILOT, etc.) and text-to-image generators have been used during the writing or editing of this manuscript.</w:t>
      </w:r>
      <w:r w:rsidRPr="002B0941">
        <w:rPr>
          <w:rFonts w:ascii="Century Gothic" w:hAnsi="Century Gothic"/>
          <w:color w:val="000000" w:themeColor="text1"/>
          <w:sz w:val="24"/>
          <w:szCs w:val="24"/>
        </w:rPr>
        <w:t xml:space="preserve"> </w:t>
      </w:r>
    </w:p>
    <w:p w14:paraId="5DAC2E2B" w14:textId="399E47A7" w:rsidR="00144A48" w:rsidRPr="00144A48" w:rsidRDefault="00144A48" w:rsidP="00FF39CF">
      <w:pPr>
        <w:jc w:val="both"/>
        <w:rPr>
          <w:rFonts w:ascii="Century Gothic" w:hAnsi="Century Gothic"/>
          <w:b/>
          <w:bCs/>
          <w:sz w:val="24"/>
          <w:szCs w:val="24"/>
        </w:rPr>
      </w:pPr>
      <w:r w:rsidRPr="00144A48">
        <w:rPr>
          <w:rFonts w:ascii="Century Gothic" w:hAnsi="Century Gothic"/>
          <w:b/>
          <w:bCs/>
          <w:sz w:val="24"/>
          <w:szCs w:val="24"/>
        </w:rPr>
        <w:t>RE</w:t>
      </w:r>
      <w:r>
        <w:rPr>
          <w:rFonts w:ascii="Century Gothic" w:hAnsi="Century Gothic"/>
          <w:b/>
          <w:bCs/>
          <w:sz w:val="24"/>
          <w:szCs w:val="24"/>
        </w:rPr>
        <w:t>FERENCES</w:t>
      </w:r>
    </w:p>
    <w:p w14:paraId="762E7ECA" w14:textId="77777777" w:rsidR="002A00EE" w:rsidRPr="002A00EE" w:rsidRDefault="002A00EE" w:rsidP="002A00EE">
      <w:pPr>
        <w:jc w:val="both"/>
        <w:rPr>
          <w:rFonts w:ascii="Century Gothic" w:hAnsi="Century Gothic"/>
          <w:sz w:val="24"/>
          <w:szCs w:val="24"/>
        </w:rPr>
      </w:pPr>
      <w:r w:rsidRPr="002A00EE">
        <w:rPr>
          <w:rFonts w:ascii="Century Gothic" w:hAnsi="Century Gothic"/>
          <w:sz w:val="24"/>
          <w:szCs w:val="24"/>
        </w:rPr>
        <w:t>[1] World Health Organization (WHO). Hypertension. 2023. https://www. who.int/news-room/fact-sheets/detail/</w:t>
      </w:r>
      <w:proofErr w:type="gramStart"/>
      <w:r w:rsidRPr="002A00EE">
        <w:rPr>
          <w:rFonts w:ascii="Century Gothic" w:hAnsi="Century Gothic"/>
          <w:sz w:val="24"/>
          <w:szCs w:val="24"/>
        </w:rPr>
        <w:t>hypertension .</w:t>
      </w:r>
      <w:proofErr w:type="gramEnd"/>
      <w:r w:rsidRPr="002A00EE">
        <w:rPr>
          <w:rFonts w:ascii="Century Gothic" w:hAnsi="Century Gothic"/>
          <w:sz w:val="24"/>
          <w:szCs w:val="24"/>
        </w:rPr>
        <w:t xml:space="preserve"> Accessed 15 Jan 2025</w:t>
      </w:r>
    </w:p>
    <w:p w14:paraId="70C30CC8" w14:textId="77777777" w:rsidR="002A00EE" w:rsidRPr="002A00EE" w:rsidRDefault="002A00EE" w:rsidP="002A00EE">
      <w:pPr>
        <w:jc w:val="both"/>
        <w:rPr>
          <w:rFonts w:ascii="Century Gothic" w:hAnsi="Century Gothic"/>
          <w:sz w:val="24"/>
          <w:szCs w:val="24"/>
        </w:rPr>
      </w:pPr>
      <w:r w:rsidRPr="002A00EE">
        <w:rPr>
          <w:rFonts w:ascii="Century Gothic" w:hAnsi="Century Gothic"/>
          <w:sz w:val="24"/>
          <w:szCs w:val="24"/>
        </w:rPr>
        <w:t xml:space="preserve">[2] </w:t>
      </w:r>
      <w:proofErr w:type="spellStart"/>
      <w:r w:rsidRPr="002A00EE">
        <w:rPr>
          <w:rFonts w:ascii="Century Gothic" w:hAnsi="Century Gothic"/>
          <w:sz w:val="24"/>
          <w:szCs w:val="24"/>
        </w:rPr>
        <w:t>Adeloye</w:t>
      </w:r>
      <w:proofErr w:type="spellEnd"/>
      <w:r w:rsidRPr="002A00EE">
        <w:rPr>
          <w:rFonts w:ascii="Century Gothic" w:hAnsi="Century Gothic"/>
          <w:sz w:val="24"/>
          <w:szCs w:val="24"/>
        </w:rPr>
        <w:t xml:space="preserve">, D., Owolabi, E. O., </w:t>
      </w:r>
      <w:proofErr w:type="spellStart"/>
      <w:r w:rsidRPr="002A00EE">
        <w:rPr>
          <w:rFonts w:ascii="Century Gothic" w:hAnsi="Century Gothic"/>
          <w:sz w:val="24"/>
          <w:szCs w:val="24"/>
        </w:rPr>
        <w:t>Ojji</w:t>
      </w:r>
      <w:proofErr w:type="spellEnd"/>
      <w:r w:rsidRPr="002A00EE">
        <w:rPr>
          <w:rFonts w:ascii="Century Gothic" w:hAnsi="Century Gothic"/>
          <w:sz w:val="24"/>
          <w:szCs w:val="24"/>
        </w:rPr>
        <w:t>, D. B., Auta, A., Dewan, M. T., Olanrewaju, T. O., ... &amp; Harhay, M. O. (2021). Prevalence, awareness, treatment, and control of hypertension in Nigeria in 1995 and 2020: A systematic analysis of current evidence. </w:t>
      </w:r>
      <w:r w:rsidRPr="002A00EE">
        <w:rPr>
          <w:rFonts w:ascii="Century Gothic" w:hAnsi="Century Gothic"/>
          <w:i/>
          <w:iCs/>
          <w:sz w:val="24"/>
          <w:szCs w:val="24"/>
        </w:rPr>
        <w:t>The Journal of clinical hypertension</w:t>
      </w:r>
      <w:r w:rsidRPr="002A00EE">
        <w:rPr>
          <w:rFonts w:ascii="Century Gothic" w:hAnsi="Century Gothic"/>
          <w:sz w:val="24"/>
          <w:szCs w:val="24"/>
        </w:rPr>
        <w:t>, </w:t>
      </w:r>
      <w:r w:rsidRPr="002A00EE">
        <w:rPr>
          <w:rFonts w:ascii="Century Gothic" w:hAnsi="Century Gothic"/>
          <w:i/>
          <w:iCs/>
          <w:sz w:val="24"/>
          <w:szCs w:val="24"/>
        </w:rPr>
        <w:t>23</w:t>
      </w:r>
      <w:r w:rsidRPr="002A00EE">
        <w:rPr>
          <w:rFonts w:ascii="Century Gothic" w:hAnsi="Century Gothic"/>
          <w:sz w:val="24"/>
          <w:szCs w:val="24"/>
        </w:rPr>
        <w:t>(5), 963-977.</w:t>
      </w:r>
    </w:p>
    <w:p w14:paraId="05CE492C" w14:textId="77777777" w:rsidR="002A00EE" w:rsidRPr="002A00EE" w:rsidRDefault="002A00EE" w:rsidP="002A00EE">
      <w:pPr>
        <w:jc w:val="both"/>
        <w:rPr>
          <w:rFonts w:ascii="Century Gothic" w:hAnsi="Century Gothic"/>
          <w:sz w:val="24"/>
          <w:szCs w:val="24"/>
        </w:rPr>
      </w:pPr>
      <w:r w:rsidRPr="002A00EE">
        <w:rPr>
          <w:rFonts w:ascii="Century Gothic" w:hAnsi="Century Gothic"/>
          <w:sz w:val="24"/>
          <w:szCs w:val="24"/>
        </w:rPr>
        <w:t xml:space="preserve">[3] Korhonen PE, </w:t>
      </w:r>
      <w:proofErr w:type="spellStart"/>
      <w:r w:rsidRPr="002A00EE">
        <w:rPr>
          <w:rFonts w:ascii="Century Gothic" w:hAnsi="Century Gothic"/>
          <w:sz w:val="24"/>
          <w:szCs w:val="24"/>
        </w:rPr>
        <w:t>Kivelä</w:t>
      </w:r>
      <w:proofErr w:type="spellEnd"/>
      <w:r w:rsidRPr="002A00EE">
        <w:rPr>
          <w:rFonts w:ascii="Century Gothic" w:hAnsi="Century Gothic"/>
          <w:sz w:val="24"/>
          <w:szCs w:val="24"/>
        </w:rPr>
        <w:t xml:space="preserve"> SL, </w:t>
      </w:r>
      <w:proofErr w:type="spellStart"/>
      <w:r w:rsidRPr="002A00EE">
        <w:rPr>
          <w:rFonts w:ascii="Century Gothic" w:hAnsi="Century Gothic"/>
          <w:sz w:val="24"/>
          <w:szCs w:val="24"/>
        </w:rPr>
        <w:t>Kautiainen</w:t>
      </w:r>
      <w:proofErr w:type="spellEnd"/>
      <w:r w:rsidRPr="002A00EE">
        <w:rPr>
          <w:rFonts w:ascii="Century Gothic" w:hAnsi="Century Gothic"/>
          <w:sz w:val="24"/>
          <w:szCs w:val="24"/>
        </w:rPr>
        <w:t xml:space="preserve"> H, </w:t>
      </w:r>
      <w:proofErr w:type="spellStart"/>
      <w:r w:rsidRPr="002A00EE">
        <w:rPr>
          <w:rFonts w:ascii="Century Gothic" w:hAnsi="Century Gothic"/>
          <w:sz w:val="24"/>
          <w:szCs w:val="24"/>
        </w:rPr>
        <w:t>Järvenpää</w:t>
      </w:r>
      <w:proofErr w:type="spellEnd"/>
      <w:r w:rsidRPr="002A00EE">
        <w:rPr>
          <w:rFonts w:ascii="Century Gothic" w:hAnsi="Century Gothic"/>
          <w:sz w:val="24"/>
          <w:szCs w:val="24"/>
        </w:rPr>
        <w:t xml:space="preserve"> S, Kantola I. Health-related quality of life and awareness of hypertension. J </w:t>
      </w:r>
      <w:proofErr w:type="spellStart"/>
      <w:r w:rsidRPr="002A00EE">
        <w:rPr>
          <w:rFonts w:ascii="Century Gothic" w:hAnsi="Century Gothic"/>
          <w:sz w:val="24"/>
          <w:szCs w:val="24"/>
        </w:rPr>
        <w:t>Hypertens</w:t>
      </w:r>
      <w:proofErr w:type="spellEnd"/>
      <w:r w:rsidRPr="002A00EE">
        <w:rPr>
          <w:rFonts w:ascii="Century Gothic" w:hAnsi="Century Gothic"/>
          <w:sz w:val="24"/>
          <w:szCs w:val="24"/>
        </w:rPr>
        <w:t xml:space="preserve">. 2011 Nov;29(11):2070-4. </w:t>
      </w:r>
      <w:proofErr w:type="spellStart"/>
      <w:r w:rsidRPr="002A00EE">
        <w:rPr>
          <w:rFonts w:ascii="Century Gothic" w:hAnsi="Century Gothic"/>
          <w:sz w:val="24"/>
          <w:szCs w:val="24"/>
        </w:rPr>
        <w:t>doi</w:t>
      </w:r>
      <w:proofErr w:type="spellEnd"/>
      <w:r w:rsidRPr="002A00EE">
        <w:rPr>
          <w:rFonts w:ascii="Century Gothic" w:hAnsi="Century Gothic"/>
          <w:sz w:val="24"/>
          <w:szCs w:val="24"/>
        </w:rPr>
        <w:t>: 10.1097/HJH.0b013e32834bbca7. PMID: 21946696.</w:t>
      </w:r>
    </w:p>
    <w:p w14:paraId="55D9E1D8" w14:textId="77777777" w:rsidR="002A00EE" w:rsidRPr="002A00EE" w:rsidRDefault="002A00EE" w:rsidP="002A00EE">
      <w:pPr>
        <w:jc w:val="both"/>
        <w:rPr>
          <w:rFonts w:ascii="Century Gothic" w:hAnsi="Century Gothic"/>
          <w:sz w:val="24"/>
          <w:szCs w:val="24"/>
        </w:rPr>
      </w:pPr>
      <w:r w:rsidRPr="002A00EE">
        <w:rPr>
          <w:rFonts w:ascii="Century Gothic" w:hAnsi="Century Gothic"/>
          <w:sz w:val="24"/>
          <w:szCs w:val="24"/>
        </w:rPr>
        <w:t xml:space="preserve">[4] Raji YR, </w:t>
      </w:r>
      <w:proofErr w:type="spellStart"/>
      <w:r w:rsidRPr="002A00EE">
        <w:rPr>
          <w:rFonts w:ascii="Century Gothic" w:hAnsi="Century Gothic"/>
          <w:sz w:val="24"/>
          <w:szCs w:val="24"/>
        </w:rPr>
        <w:t>Abiona</w:t>
      </w:r>
      <w:proofErr w:type="spellEnd"/>
      <w:r w:rsidRPr="002A00EE">
        <w:rPr>
          <w:rFonts w:ascii="Century Gothic" w:hAnsi="Century Gothic"/>
          <w:sz w:val="24"/>
          <w:szCs w:val="24"/>
        </w:rPr>
        <w:t xml:space="preserve"> T, </w:t>
      </w:r>
      <w:proofErr w:type="spellStart"/>
      <w:r w:rsidRPr="002A00EE">
        <w:rPr>
          <w:rFonts w:ascii="Century Gothic" w:hAnsi="Century Gothic"/>
          <w:sz w:val="24"/>
          <w:szCs w:val="24"/>
        </w:rPr>
        <w:t>Gureje</w:t>
      </w:r>
      <w:proofErr w:type="spellEnd"/>
      <w:r w:rsidRPr="002A00EE">
        <w:rPr>
          <w:rFonts w:ascii="Century Gothic" w:hAnsi="Century Gothic"/>
          <w:sz w:val="24"/>
          <w:szCs w:val="24"/>
        </w:rPr>
        <w:t xml:space="preserve"> O. Awareness of hypertension and its impact on blood pressure control among elderly </w:t>
      </w:r>
      <w:proofErr w:type="spellStart"/>
      <w:r w:rsidRPr="002A00EE">
        <w:rPr>
          <w:rFonts w:ascii="Century Gothic" w:hAnsi="Century Gothic"/>
          <w:sz w:val="24"/>
          <w:szCs w:val="24"/>
        </w:rPr>
        <w:t>nigerians</w:t>
      </w:r>
      <w:proofErr w:type="spellEnd"/>
      <w:r w:rsidRPr="002A00EE">
        <w:rPr>
          <w:rFonts w:ascii="Century Gothic" w:hAnsi="Century Gothic"/>
          <w:sz w:val="24"/>
          <w:szCs w:val="24"/>
        </w:rPr>
        <w:t xml:space="preserve">: report from the Ibadan study of aging. Pan </w:t>
      </w:r>
      <w:proofErr w:type="spellStart"/>
      <w:r w:rsidRPr="002A00EE">
        <w:rPr>
          <w:rFonts w:ascii="Century Gothic" w:hAnsi="Century Gothic"/>
          <w:sz w:val="24"/>
          <w:szCs w:val="24"/>
        </w:rPr>
        <w:t>Afr</w:t>
      </w:r>
      <w:proofErr w:type="spellEnd"/>
      <w:r w:rsidRPr="002A00EE">
        <w:rPr>
          <w:rFonts w:ascii="Century Gothic" w:hAnsi="Century Gothic"/>
          <w:sz w:val="24"/>
          <w:szCs w:val="24"/>
        </w:rPr>
        <w:t xml:space="preserve"> Med J. 2017 Jul 13</w:t>
      </w:r>
      <w:proofErr w:type="gramStart"/>
      <w:r w:rsidRPr="002A00EE">
        <w:rPr>
          <w:rFonts w:ascii="Century Gothic" w:hAnsi="Century Gothic"/>
          <w:sz w:val="24"/>
          <w:szCs w:val="24"/>
        </w:rPr>
        <w:t>;27:190</w:t>
      </w:r>
      <w:proofErr w:type="gramEnd"/>
      <w:r w:rsidRPr="002A00EE">
        <w:rPr>
          <w:rFonts w:ascii="Century Gothic" w:hAnsi="Century Gothic"/>
          <w:sz w:val="24"/>
          <w:szCs w:val="24"/>
        </w:rPr>
        <w:t xml:space="preserve">. </w:t>
      </w:r>
      <w:proofErr w:type="spellStart"/>
      <w:r w:rsidRPr="002A00EE">
        <w:rPr>
          <w:rFonts w:ascii="Century Gothic" w:hAnsi="Century Gothic"/>
          <w:sz w:val="24"/>
          <w:szCs w:val="24"/>
        </w:rPr>
        <w:t>doi</w:t>
      </w:r>
      <w:proofErr w:type="spellEnd"/>
      <w:r w:rsidRPr="002A00EE">
        <w:rPr>
          <w:rFonts w:ascii="Century Gothic" w:hAnsi="Century Gothic"/>
          <w:sz w:val="24"/>
          <w:szCs w:val="24"/>
        </w:rPr>
        <w:t>: 10.11604/pamj.2017.27.190.11682. PMID: 28904715; PMCID: PMC5579467.</w:t>
      </w:r>
    </w:p>
    <w:p w14:paraId="22B9F28A" w14:textId="77777777" w:rsidR="002A00EE" w:rsidRPr="002A00EE" w:rsidRDefault="002A00EE" w:rsidP="002A00EE">
      <w:pPr>
        <w:jc w:val="both"/>
        <w:rPr>
          <w:rFonts w:ascii="Century Gothic" w:hAnsi="Century Gothic"/>
          <w:sz w:val="24"/>
          <w:szCs w:val="24"/>
        </w:rPr>
      </w:pPr>
      <w:r w:rsidRPr="002A00EE">
        <w:rPr>
          <w:rFonts w:ascii="Century Gothic" w:hAnsi="Century Gothic"/>
          <w:sz w:val="24"/>
          <w:szCs w:val="24"/>
        </w:rPr>
        <w:t>[5] Oliveria, S. A., Chen, R. S., McCarthy, B. D., Davis, C. C., &amp; Hill, M. N. (2005). Hypertension knowledge, awareness, and attitudes in a hypertensive population. </w:t>
      </w:r>
      <w:r w:rsidRPr="002A00EE">
        <w:rPr>
          <w:rFonts w:ascii="Century Gothic" w:hAnsi="Century Gothic"/>
          <w:i/>
          <w:iCs/>
          <w:sz w:val="24"/>
          <w:szCs w:val="24"/>
        </w:rPr>
        <w:t>Journal of general internal medicine</w:t>
      </w:r>
      <w:r w:rsidRPr="002A00EE">
        <w:rPr>
          <w:rFonts w:ascii="Century Gothic" w:hAnsi="Century Gothic"/>
          <w:sz w:val="24"/>
          <w:szCs w:val="24"/>
        </w:rPr>
        <w:t>, </w:t>
      </w:r>
      <w:r w:rsidRPr="002A00EE">
        <w:rPr>
          <w:rFonts w:ascii="Century Gothic" w:hAnsi="Century Gothic"/>
          <w:i/>
          <w:iCs/>
          <w:sz w:val="24"/>
          <w:szCs w:val="24"/>
        </w:rPr>
        <w:t>20</w:t>
      </w:r>
      <w:r w:rsidRPr="002A00EE">
        <w:rPr>
          <w:rFonts w:ascii="Century Gothic" w:hAnsi="Century Gothic"/>
          <w:sz w:val="24"/>
          <w:szCs w:val="24"/>
        </w:rPr>
        <w:t>(3), 219-225.</w:t>
      </w:r>
    </w:p>
    <w:p w14:paraId="529A4E28" w14:textId="77777777" w:rsidR="002A00EE" w:rsidRPr="002A00EE" w:rsidRDefault="002A00EE" w:rsidP="002A00EE">
      <w:pPr>
        <w:jc w:val="both"/>
        <w:rPr>
          <w:rFonts w:ascii="Century Gothic" w:hAnsi="Century Gothic"/>
          <w:sz w:val="24"/>
          <w:szCs w:val="24"/>
        </w:rPr>
      </w:pPr>
      <w:r w:rsidRPr="002A00EE">
        <w:rPr>
          <w:rFonts w:ascii="Century Gothic" w:hAnsi="Century Gothic"/>
          <w:sz w:val="24"/>
          <w:szCs w:val="24"/>
        </w:rPr>
        <w:t>[6] World Health Organization. A Global brief on hypertension. Available online at:</w:t>
      </w:r>
      <w:hyperlink r:id="rId18" w:history="1">
        <w:r w:rsidRPr="002A00EE">
          <w:rPr>
            <w:rStyle w:val="Hyperlink"/>
            <w:rFonts w:ascii="Century Gothic" w:hAnsi="Century Gothic"/>
            <w:sz w:val="24"/>
            <w:szCs w:val="24"/>
          </w:rPr>
          <w:t>http://apps.who.int/iris/bitstream/10665/79059/1/WHO_DCO_WHD_2013.2_eng.pdf</w:t>
        </w:r>
      </w:hyperlink>
      <w:r w:rsidRPr="002A00EE">
        <w:rPr>
          <w:rFonts w:ascii="Century Gothic" w:hAnsi="Century Gothic"/>
          <w:sz w:val="24"/>
          <w:szCs w:val="24"/>
        </w:rPr>
        <w:t> (accessed January 26, 2025)</w:t>
      </w:r>
    </w:p>
    <w:p w14:paraId="04B52CF3" w14:textId="77777777" w:rsidR="002A00EE" w:rsidRDefault="002A00EE" w:rsidP="002A00EE">
      <w:pPr>
        <w:jc w:val="both"/>
        <w:rPr>
          <w:rFonts w:ascii="Century Gothic" w:hAnsi="Century Gothic"/>
          <w:sz w:val="24"/>
          <w:szCs w:val="24"/>
        </w:rPr>
      </w:pPr>
      <w:r w:rsidRPr="002A00EE">
        <w:rPr>
          <w:rFonts w:ascii="Century Gothic" w:hAnsi="Century Gothic"/>
          <w:sz w:val="24"/>
          <w:szCs w:val="24"/>
        </w:rPr>
        <w:t xml:space="preserve">[7] </w:t>
      </w:r>
      <w:proofErr w:type="spellStart"/>
      <w:r w:rsidRPr="002A00EE">
        <w:rPr>
          <w:rFonts w:ascii="Century Gothic" w:hAnsi="Century Gothic"/>
          <w:sz w:val="24"/>
          <w:szCs w:val="24"/>
        </w:rPr>
        <w:t>Amarteyfio</w:t>
      </w:r>
      <w:proofErr w:type="spellEnd"/>
      <w:r w:rsidRPr="002A00EE">
        <w:rPr>
          <w:rFonts w:ascii="Century Gothic" w:hAnsi="Century Gothic"/>
          <w:sz w:val="24"/>
          <w:szCs w:val="24"/>
        </w:rPr>
        <w:t xml:space="preserve">, K. N. A. A., </w:t>
      </w:r>
      <w:proofErr w:type="spellStart"/>
      <w:r w:rsidRPr="002A00EE">
        <w:rPr>
          <w:rFonts w:ascii="Century Gothic" w:hAnsi="Century Gothic"/>
          <w:sz w:val="24"/>
          <w:szCs w:val="24"/>
        </w:rPr>
        <w:t>Bondzie</w:t>
      </w:r>
      <w:proofErr w:type="spellEnd"/>
      <w:r w:rsidRPr="002A00EE">
        <w:rPr>
          <w:rFonts w:ascii="Century Gothic" w:hAnsi="Century Gothic"/>
          <w:sz w:val="24"/>
          <w:szCs w:val="24"/>
        </w:rPr>
        <w:t xml:space="preserve">, E. P. K., Reichenberger, V., Agyepong, I. A., Ansah, E. K., Diarra, A., ... &amp; Antwi, E. (2024). Factors influencing primary care access, </w:t>
      </w:r>
      <w:proofErr w:type="spellStart"/>
      <w:r w:rsidRPr="002A00EE">
        <w:rPr>
          <w:rFonts w:ascii="Century Gothic" w:hAnsi="Century Gothic"/>
          <w:sz w:val="24"/>
          <w:szCs w:val="24"/>
        </w:rPr>
        <w:t>utilisation</w:t>
      </w:r>
      <w:proofErr w:type="spellEnd"/>
      <w:r w:rsidRPr="002A00EE">
        <w:rPr>
          <w:rFonts w:ascii="Century Gothic" w:hAnsi="Century Gothic"/>
          <w:sz w:val="24"/>
          <w:szCs w:val="24"/>
        </w:rPr>
        <w:t xml:space="preserve"> and quality of management for patients living with hypertension in West Africa: a scoping review protocol. </w:t>
      </w:r>
      <w:r w:rsidRPr="002A00EE">
        <w:rPr>
          <w:rFonts w:ascii="Century Gothic" w:hAnsi="Century Gothic"/>
          <w:i/>
          <w:iCs/>
          <w:sz w:val="24"/>
          <w:szCs w:val="24"/>
        </w:rPr>
        <w:t>BMJ open</w:t>
      </w:r>
      <w:r w:rsidRPr="002A00EE">
        <w:rPr>
          <w:rFonts w:ascii="Century Gothic" w:hAnsi="Century Gothic"/>
          <w:sz w:val="24"/>
          <w:szCs w:val="24"/>
        </w:rPr>
        <w:t>, </w:t>
      </w:r>
      <w:r w:rsidRPr="002A00EE">
        <w:rPr>
          <w:rFonts w:ascii="Century Gothic" w:hAnsi="Century Gothic"/>
          <w:i/>
          <w:iCs/>
          <w:sz w:val="24"/>
          <w:szCs w:val="24"/>
        </w:rPr>
        <w:t>14</w:t>
      </w:r>
      <w:r w:rsidRPr="002A00EE">
        <w:rPr>
          <w:rFonts w:ascii="Century Gothic" w:hAnsi="Century Gothic"/>
          <w:sz w:val="24"/>
          <w:szCs w:val="24"/>
        </w:rPr>
        <w:t>(1), e077459.</w:t>
      </w:r>
    </w:p>
    <w:p w14:paraId="22EACF55" w14:textId="684B9087" w:rsidR="0044068F" w:rsidRPr="00CA655F" w:rsidRDefault="0044068F" w:rsidP="002A00EE">
      <w:pPr>
        <w:jc w:val="both"/>
        <w:rPr>
          <w:rFonts w:ascii="Century Gothic" w:hAnsi="Century Gothic"/>
          <w:sz w:val="24"/>
          <w:szCs w:val="24"/>
        </w:rPr>
      </w:pPr>
      <w:r w:rsidRPr="002A00EE">
        <w:rPr>
          <w:rFonts w:ascii="Century Gothic" w:hAnsi="Century Gothic"/>
          <w:sz w:val="24"/>
          <w:szCs w:val="24"/>
        </w:rPr>
        <w:t>[</w:t>
      </w:r>
      <w:r>
        <w:rPr>
          <w:rFonts w:ascii="Century Gothic" w:hAnsi="Century Gothic"/>
          <w:sz w:val="24"/>
          <w:szCs w:val="24"/>
        </w:rPr>
        <w:t>8</w:t>
      </w:r>
      <w:r w:rsidRPr="002A00EE">
        <w:rPr>
          <w:rFonts w:ascii="Century Gothic" w:hAnsi="Century Gothic"/>
          <w:sz w:val="24"/>
          <w:szCs w:val="24"/>
        </w:rPr>
        <w:t>]</w:t>
      </w:r>
      <w:r w:rsidRPr="00CA655F">
        <w:rPr>
          <w:rFonts w:ascii="Century Gothic" w:hAnsi="Century Gothic"/>
          <w:sz w:val="24"/>
          <w:szCs w:val="24"/>
        </w:rPr>
        <w:t xml:space="preserve"> </w:t>
      </w:r>
      <w:proofErr w:type="spellStart"/>
      <w:r w:rsidR="00EA0A0C" w:rsidRPr="00CA655F">
        <w:rPr>
          <w:rFonts w:ascii="Century Gothic" w:eastAsia="Times New Roman" w:hAnsi="Century Gothic"/>
          <w:color w:val="000000"/>
          <w:sz w:val="24"/>
          <w:szCs w:val="24"/>
        </w:rPr>
        <w:t>Manyi</w:t>
      </w:r>
      <w:proofErr w:type="spellEnd"/>
      <w:r w:rsidR="00EA0A0C" w:rsidRPr="00CA655F">
        <w:rPr>
          <w:rFonts w:ascii="Century Gothic" w:eastAsia="Times New Roman" w:hAnsi="Century Gothic"/>
          <w:color w:val="000000"/>
          <w:sz w:val="24"/>
          <w:szCs w:val="24"/>
        </w:rPr>
        <w:t xml:space="preserve"> M, </w:t>
      </w:r>
      <w:proofErr w:type="spellStart"/>
      <w:r w:rsidR="00EA0A0C" w:rsidRPr="00CA655F">
        <w:rPr>
          <w:rFonts w:ascii="Century Gothic" w:eastAsia="Times New Roman" w:hAnsi="Century Gothic"/>
          <w:color w:val="000000"/>
          <w:sz w:val="24"/>
          <w:szCs w:val="24"/>
        </w:rPr>
        <w:t>Vajime</w:t>
      </w:r>
      <w:proofErr w:type="spellEnd"/>
      <w:r w:rsidR="00EA0A0C" w:rsidRPr="00CA655F">
        <w:rPr>
          <w:rFonts w:ascii="Century Gothic" w:eastAsia="Times New Roman" w:hAnsi="Century Gothic"/>
          <w:color w:val="000000"/>
          <w:sz w:val="24"/>
          <w:szCs w:val="24"/>
        </w:rPr>
        <w:t xml:space="preserve"> CG, </w:t>
      </w:r>
      <w:proofErr w:type="spellStart"/>
      <w:r w:rsidR="00EA0A0C" w:rsidRPr="00CA655F">
        <w:rPr>
          <w:rFonts w:ascii="Century Gothic" w:eastAsia="Times New Roman" w:hAnsi="Century Gothic"/>
          <w:color w:val="000000"/>
          <w:sz w:val="24"/>
          <w:szCs w:val="24"/>
        </w:rPr>
        <w:t>Imandeh</w:t>
      </w:r>
      <w:proofErr w:type="spellEnd"/>
      <w:r w:rsidR="00EA0A0C" w:rsidRPr="00CA655F">
        <w:rPr>
          <w:rFonts w:ascii="Century Gothic" w:eastAsia="Times New Roman" w:hAnsi="Century Gothic"/>
          <w:color w:val="000000"/>
          <w:sz w:val="24"/>
          <w:szCs w:val="24"/>
        </w:rPr>
        <w:t xml:space="preserve"> GN, </w:t>
      </w:r>
      <w:proofErr w:type="spellStart"/>
      <w:r w:rsidR="00EA0A0C" w:rsidRPr="00CA655F">
        <w:rPr>
          <w:rFonts w:ascii="Century Gothic" w:eastAsia="Times New Roman" w:hAnsi="Century Gothic"/>
          <w:color w:val="000000"/>
          <w:sz w:val="24"/>
          <w:szCs w:val="24"/>
        </w:rPr>
        <w:t>Manyi</w:t>
      </w:r>
      <w:proofErr w:type="spellEnd"/>
      <w:r w:rsidR="00EA0A0C" w:rsidRPr="00CA655F">
        <w:rPr>
          <w:rFonts w:ascii="Century Gothic" w:eastAsia="Times New Roman" w:hAnsi="Century Gothic"/>
          <w:color w:val="000000"/>
          <w:sz w:val="24"/>
          <w:szCs w:val="24"/>
        </w:rPr>
        <w:t xml:space="preserve"> MM, </w:t>
      </w:r>
      <w:proofErr w:type="spellStart"/>
      <w:r w:rsidR="00EA0A0C" w:rsidRPr="00CA655F">
        <w:rPr>
          <w:rFonts w:ascii="Century Gothic" w:eastAsia="Times New Roman" w:hAnsi="Century Gothic"/>
          <w:color w:val="000000"/>
          <w:sz w:val="24"/>
          <w:szCs w:val="24"/>
        </w:rPr>
        <w:t>Imandeh</w:t>
      </w:r>
      <w:proofErr w:type="spellEnd"/>
      <w:r w:rsidR="00EA0A0C" w:rsidRPr="00CA655F">
        <w:rPr>
          <w:rFonts w:ascii="Century Gothic" w:eastAsia="Times New Roman" w:hAnsi="Century Gothic"/>
          <w:color w:val="000000"/>
          <w:sz w:val="24"/>
          <w:szCs w:val="24"/>
        </w:rPr>
        <w:t xml:space="preserve">. Seasonal changes of </w:t>
      </w:r>
      <w:proofErr w:type="spellStart"/>
      <w:r w:rsidR="00EA0A0C" w:rsidRPr="00CA655F">
        <w:rPr>
          <w:rFonts w:ascii="Century Gothic" w:eastAsia="Times New Roman" w:hAnsi="Century Gothic"/>
          <w:color w:val="000000"/>
          <w:sz w:val="24"/>
          <w:szCs w:val="24"/>
        </w:rPr>
        <w:t>microfilarial</w:t>
      </w:r>
      <w:proofErr w:type="spellEnd"/>
      <w:r w:rsidR="00EA0A0C" w:rsidRPr="00CA655F">
        <w:rPr>
          <w:rFonts w:ascii="Century Gothic" w:eastAsia="Times New Roman" w:hAnsi="Century Gothic"/>
          <w:color w:val="000000"/>
          <w:sz w:val="24"/>
          <w:szCs w:val="24"/>
        </w:rPr>
        <w:t xml:space="preserve"> infection and infectivity rates in mosquito populations within Makurdi, Benue State, Nigeria. ~ 1 ~ International Journal of Mosquito Research. 2014;1(4):1–09.</w:t>
      </w:r>
    </w:p>
    <w:p w14:paraId="65B7DE95" w14:textId="7CC6447D" w:rsidR="0044068F" w:rsidRPr="00CA655F" w:rsidRDefault="0044068F" w:rsidP="00FF39CF">
      <w:pPr>
        <w:jc w:val="both"/>
        <w:rPr>
          <w:rFonts w:ascii="Century Gothic" w:hAnsi="Century Gothic"/>
          <w:sz w:val="24"/>
          <w:szCs w:val="24"/>
        </w:rPr>
      </w:pPr>
      <w:r w:rsidRPr="00CA655F">
        <w:rPr>
          <w:rFonts w:ascii="Century Gothic" w:hAnsi="Century Gothic"/>
          <w:sz w:val="24"/>
          <w:szCs w:val="24"/>
        </w:rPr>
        <w:t>[</w:t>
      </w:r>
      <w:r w:rsidR="00CA655F" w:rsidRPr="00CA655F">
        <w:rPr>
          <w:rFonts w:ascii="Century Gothic" w:hAnsi="Century Gothic"/>
          <w:sz w:val="24"/>
          <w:szCs w:val="24"/>
        </w:rPr>
        <w:t>9</w:t>
      </w:r>
      <w:r w:rsidRPr="00CA655F">
        <w:rPr>
          <w:rFonts w:ascii="Century Gothic" w:hAnsi="Century Gothic"/>
          <w:sz w:val="24"/>
          <w:szCs w:val="24"/>
        </w:rPr>
        <w:t xml:space="preserve">] </w:t>
      </w:r>
      <w:r w:rsidR="00EA0A0C" w:rsidRPr="00CA655F">
        <w:rPr>
          <w:rFonts w:ascii="Century Gothic" w:eastAsia="Times New Roman" w:hAnsi="Century Gothic"/>
          <w:color w:val="000000"/>
          <w:sz w:val="24"/>
          <w:szCs w:val="24"/>
        </w:rPr>
        <w:t>Federal Republic of Nigeria, 2006 Population Census, Nigeria. Available from: www.nigerianstat.gov.ng</w:t>
      </w:r>
    </w:p>
    <w:p w14:paraId="48F8CCAC" w14:textId="3F1EADDA" w:rsidR="0044068F" w:rsidRPr="00CA655F" w:rsidRDefault="0044068F" w:rsidP="00FF39CF">
      <w:pPr>
        <w:jc w:val="both"/>
        <w:rPr>
          <w:rFonts w:ascii="Century Gothic" w:hAnsi="Century Gothic"/>
          <w:sz w:val="24"/>
          <w:szCs w:val="24"/>
        </w:rPr>
      </w:pPr>
      <w:r w:rsidRPr="00CA655F">
        <w:rPr>
          <w:rFonts w:ascii="Century Gothic" w:hAnsi="Century Gothic"/>
          <w:sz w:val="24"/>
          <w:szCs w:val="24"/>
        </w:rPr>
        <w:lastRenderedPageBreak/>
        <w:t>[1</w:t>
      </w:r>
      <w:r w:rsidR="00CA655F" w:rsidRPr="00CA655F">
        <w:rPr>
          <w:rFonts w:ascii="Century Gothic" w:hAnsi="Century Gothic"/>
          <w:sz w:val="24"/>
          <w:szCs w:val="24"/>
        </w:rPr>
        <w:t>0</w:t>
      </w:r>
      <w:r w:rsidRPr="00CA655F">
        <w:rPr>
          <w:rFonts w:ascii="Century Gothic" w:hAnsi="Century Gothic"/>
          <w:sz w:val="24"/>
          <w:szCs w:val="24"/>
        </w:rPr>
        <w:t xml:space="preserve">] </w:t>
      </w:r>
      <w:r w:rsidR="00EA0A0C" w:rsidRPr="00CA655F">
        <w:rPr>
          <w:rFonts w:ascii="Century Gothic" w:eastAsia="Times New Roman" w:hAnsi="Century Gothic"/>
          <w:color w:val="000000"/>
          <w:sz w:val="24"/>
          <w:szCs w:val="24"/>
        </w:rPr>
        <w:t>Nigeria Population Projections and Demographic Indicators: National and States, National Population Commission, Abuja, Nigeria. 2020. Available from: www.population.gov.ng</w:t>
      </w:r>
    </w:p>
    <w:p w14:paraId="4F5AFD72" w14:textId="03807851" w:rsidR="0044068F" w:rsidRPr="00CA655F" w:rsidRDefault="0044068F" w:rsidP="00FF39CF">
      <w:pPr>
        <w:jc w:val="both"/>
        <w:rPr>
          <w:rFonts w:ascii="Century Gothic" w:hAnsi="Century Gothic"/>
          <w:sz w:val="24"/>
          <w:szCs w:val="24"/>
        </w:rPr>
      </w:pPr>
      <w:r w:rsidRPr="00CA655F">
        <w:rPr>
          <w:rFonts w:ascii="Century Gothic" w:hAnsi="Century Gothic"/>
          <w:sz w:val="24"/>
          <w:szCs w:val="24"/>
        </w:rPr>
        <w:t>[1</w:t>
      </w:r>
      <w:r w:rsidR="00CA655F" w:rsidRPr="00CA655F">
        <w:rPr>
          <w:rFonts w:ascii="Century Gothic" w:hAnsi="Century Gothic"/>
          <w:sz w:val="24"/>
          <w:szCs w:val="24"/>
        </w:rPr>
        <w:t>1</w:t>
      </w:r>
      <w:r w:rsidRPr="00CA655F">
        <w:rPr>
          <w:rFonts w:ascii="Century Gothic" w:hAnsi="Century Gothic"/>
          <w:sz w:val="24"/>
          <w:szCs w:val="24"/>
        </w:rPr>
        <w:t xml:space="preserve">] </w:t>
      </w:r>
      <w:proofErr w:type="spellStart"/>
      <w:r w:rsidR="00B82287" w:rsidRPr="00CA655F">
        <w:rPr>
          <w:rFonts w:ascii="Century Gothic" w:hAnsi="Century Gothic"/>
          <w:sz w:val="24"/>
          <w:szCs w:val="24"/>
        </w:rPr>
        <w:t>Montgomer</w:t>
      </w:r>
      <w:proofErr w:type="spellEnd"/>
      <w:r w:rsidRPr="00CA655F">
        <w:rPr>
          <w:rFonts w:ascii="Century Gothic" w:hAnsi="Century Gothic"/>
          <w:sz w:val="24"/>
          <w:szCs w:val="24"/>
        </w:rPr>
        <w:t xml:space="preserve">, </w:t>
      </w:r>
      <w:r w:rsidR="00B82287" w:rsidRPr="00CA655F">
        <w:rPr>
          <w:rFonts w:ascii="Century Gothic" w:hAnsi="Century Gothic"/>
          <w:sz w:val="24"/>
          <w:szCs w:val="24"/>
        </w:rPr>
        <w:t>D</w:t>
      </w:r>
      <w:r w:rsidRPr="00CA655F">
        <w:rPr>
          <w:rFonts w:ascii="Century Gothic" w:hAnsi="Century Gothic"/>
          <w:sz w:val="24"/>
          <w:szCs w:val="24"/>
        </w:rPr>
        <w:t>.</w:t>
      </w:r>
      <w:r w:rsidR="00B82287" w:rsidRPr="00CA655F">
        <w:rPr>
          <w:rFonts w:ascii="Century Gothic" w:hAnsi="Century Gothic"/>
          <w:sz w:val="24"/>
          <w:szCs w:val="24"/>
        </w:rPr>
        <w:t xml:space="preserve"> C</w:t>
      </w:r>
      <w:r w:rsidRPr="00CA655F">
        <w:rPr>
          <w:rFonts w:ascii="Century Gothic" w:hAnsi="Century Gothic"/>
          <w:sz w:val="24"/>
          <w:szCs w:val="24"/>
        </w:rPr>
        <w:t>.</w:t>
      </w:r>
      <w:r w:rsidR="00B82287" w:rsidRPr="00CA655F">
        <w:rPr>
          <w:rFonts w:ascii="Century Gothic" w:hAnsi="Century Gothic"/>
          <w:sz w:val="24"/>
          <w:szCs w:val="24"/>
        </w:rPr>
        <w:t xml:space="preserve"> &amp;</w:t>
      </w:r>
      <w:r w:rsidRPr="00CA655F">
        <w:rPr>
          <w:rFonts w:ascii="Century Gothic" w:hAnsi="Century Gothic"/>
          <w:sz w:val="24"/>
          <w:szCs w:val="24"/>
        </w:rPr>
        <w:t xml:space="preserve"> </w:t>
      </w:r>
      <w:proofErr w:type="spellStart"/>
      <w:r w:rsidR="00B82287" w:rsidRPr="00CA655F">
        <w:rPr>
          <w:rFonts w:ascii="Century Gothic" w:hAnsi="Century Gothic"/>
          <w:sz w:val="24"/>
          <w:szCs w:val="24"/>
        </w:rPr>
        <w:t>Runger</w:t>
      </w:r>
      <w:proofErr w:type="spellEnd"/>
      <w:r w:rsidRPr="00CA655F">
        <w:rPr>
          <w:rFonts w:ascii="Century Gothic" w:hAnsi="Century Gothic"/>
          <w:sz w:val="24"/>
          <w:szCs w:val="24"/>
        </w:rPr>
        <w:t xml:space="preserve">, </w:t>
      </w:r>
      <w:r w:rsidR="00B82287" w:rsidRPr="00CA655F">
        <w:rPr>
          <w:rFonts w:ascii="Century Gothic" w:hAnsi="Century Gothic"/>
          <w:sz w:val="24"/>
          <w:szCs w:val="24"/>
        </w:rPr>
        <w:t>G</w:t>
      </w:r>
      <w:r w:rsidRPr="00CA655F">
        <w:rPr>
          <w:rFonts w:ascii="Century Gothic" w:hAnsi="Century Gothic"/>
          <w:sz w:val="24"/>
          <w:szCs w:val="24"/>
        </w:rPr>
        <w:t xml:space="preserve">. </w:t>
      </w:r>
      <w:r w:rsidR="00B82287" w:rsidRPr="00CA655F">
        <w:rPr>
          <w:rFonts w:ascii="Century Gothic" w:hAnsi="Century Gothic"/>
          <w:sz w:val="24"/>
          <w:szCs w:val="24"/>
        </w:rPr>
        <w:t>C.</w:t>
      </w:r>
      <w:r w:rsidRPr="00CA655F">
        <w:rPr>
          <w:rFonts w:ascii="Century Gothic" w:hAnsi="Century Gothic"/>
          <w:sz w:val="24"/>
          <w:szCs w:val="24"/>
        </w:rPr>
        <w:t xml:space="preserve"> (20</w:t>
      </w:r>
      <w:r w:rsidR="00B82287" w:rsidRPr="00CA655F">
        <w:rPr>
          <w:rFonts w:ascii="Century Gothic" w:hAnsi="Century Gothic"/>
          <w:sz w:val="24"/>
          <w:szCs w:val="24"/>
        </w:rPr>
        <w:t>02</w:t>
      </w:r>
      <w:r w:rsidRPr="00CA655F">
        <w:rPr>
          <w:rFonts w:ascii="Century Gothic" w:hAnsi="Century Gothic"/>
          <w:sz w:val="24"/>
          <w:szCs w:val="24"/>
        </w:rPr>
        <w:t xml:space="preserve">). </w:t>
      </w:r>
      <w:r w:rsidR="00B82287" w:rsidRPr="00CA655F">
        <w:rPr>
          <w:rFonts w:ascii="Century Gothic" w:hAnsi="Century Gothic"/>
          <w:sz w:val="24"/>
          <w:szCs w:val="24"/>
        </w:rPr>
        <w:t>Applied statistics and probability for engineers, third edition. John Wiley &amp; Sons, Inc, USA.</w:t>
      </w:r>
    </w:p>
    <w:p w14:paraId="4E28A5DB" w14:textId="77777777" w:rsidR="00E16C5F" w:rsidRDefault="0044068F" w:rsidP="00E16C5F">
      <w:pPr>
        <w:jc w:val="both"/>
        <w:rPr>
          <w:rFonts w:ascii="Century Gothic" w:hAnsi="Century Gothic"/>
          <w:sz w:val="24"/>
          <w:szCs w:val="24"/>
        </w:rPr>
      </w:pPr>
      <w:r w:rsidRPr="00CA655F">
        <w:rPr>
          <w:rFonts w:ascii="Century Gothic" w:hAnsi="Century Gothic"/>
          <w:sz w:val="24"/>
          <w:szCs w:val="24"/>
        </w:rPr>
        <w:t>[1</w:t>
      </w:r>
      <w:r w:rsidR="00CA655F" w:rsidRPr="00CA655F">
        <w:rPr>
          <w:rFonts w:ascii="Century Gothic" w:hAnsi="Century Gothic"/>
          <w:sz w:val="24"/>
          <w:szCs w:val="24"/>
        </w:rPr>
        <w:t>2</w:t>
      </w:r>
      <w:r w:rsidRPr="00CA655F">
        <w:rPr>
          <w:rFonts w:ascii="Century Gothic" w:hAnsi="Century Gothic"/>
          <w:sz w:val="24"/>
          <w:szCs w:val="24"/>
        </w:rPr>
        <w:t xml:space="preserve">] </w:t>
      </w:r>
      <w:r w:rsidR="00B82287" w:rsidRPr="00CA655F">
        <w:rPr>
          <w:rFonts w:ascii="Century Gothic" w:hAnsi="Century Gothic"/>
          <w:sz w:val="24"/>
          <w:szCs w:val="24"/>
        </w:rPr>
        <w:t>R Core Team</w:t>
      </w:r>
      <w:r w:rsidRPr="00CA655F">
        <w:rPr>
          <w:rFonts w:ascii="Century Gothic" w:hAnsi="Century Gothic"/>
          <w:sz w:val="24"/>
          <w:szCs w:val="24"/>
        </w:rPr>
        <w:t xml:space="preserve"> (2024). </w:t>
      </w:r>
      <w:r w:rsidR="00B82287" w:rsidRPr="00CA655F">
        <w:rPr>
          <w:rFonts w:ascii="Century Gothic" w:hAnsi="Century Gothic"/>
          <w:sz w:val="24"/>
          <w:szCs w:val="24"/>
        </w:rPr>
        <w:t>An introduction to R, a language and environment for statistical</w:t>
      </w:r>
      <w:r w:rsidR="00923F2F" w:rsidRPr="00CA655F">
        <w:rPr>
          <w:rFonts w:ascii="Century Gothic" w:hAnsi="Century Gothic"/>
          <w:sz w:val="24"/>
          <w:szCs w:val="24"/>
        </w:rPr>
        <w:t xml:space="preserve"> computing and graphics. Copyright@ 1999 – 2024.</w:t>
      </w:r>
    </w:p>
    <w:p w14:paraId="341EE138" w14:textId="77777777" w:rsidR="00E16C5F" w:rsidRPr="00742154" w:rsidRDefault="00E16C5F" w:rsidP="00E16C5F">
      <w:pPr>
        <w:jc w:val="both"/>
        <w:rPr>
          <w:rFonts w:ascii="Century Gothic" w:hAnsi="Century Gothic"/>
          <w:sz w:val="24"/>
          <w:szCs w:val="24"/>
          <w:highlight w:val="green"/>
        </w:rPr>
      </w:pPr>
      <w:r w:rsidRPr="00742154">
        <w:rPr>
          <w:rFonts w:ascii="Century Gothic" w:hAnsi="Century Gothic"/>
          <w:bCs/>
          <w:sz w:val="24"/>
          <w:szCs w:val="24"/>
          <w:highlight w:val="green"/>
          <w:lang w:val="en-GB"/>
        </w:rPr>
        <w:t xml:space="preserve">[13] </w:t>
      </w:r>
      <w:proofErr w:type="spellStart"/>
      <w:r w:rsidRPr="00742154">
        <w:rPr>
          <w:rFonts w:ascii="Century Gothic" w:hAnsi="Century Gothic"/>
          <w:bCs/>
          <w:sz w:val="24"/>
          <w:szCs w:val="24"/>
          <w:highlight w:val="green"/>
          <w:lang w:val="en-GB"/>
        </w:rPr>
        <w:t>Sheoran</w:t>
      </w:r>
      <w:proofErr w:type="spellEnd"/>
      <w:r w:rsidRPr="00742154">
        <w:rPr>
          <w:rFonts w:ascii="Century Gothic" w:hAnsi="Century Gothic"/>
          <w:bCs/>
          <w:sz w:val="24"/>
          <w:szCs w:val="24"/>
          <w:highlight w:val="green"/>
          <w:lang w:val="en-GB"/>
        </w:rPr>
        <w:t>, P., &amp; Sarin, J. (2021). Effectiveness of Nurse Led Intervention Regarding Management of Hypertension on Awareness, Treatment Compliance, Life Style and Quality of Life among Hypertensive Adults: A Systematic Review. Indian Journal of Forensic Medicine &amp; Toxicology, 15(2), 127-131.</w:t>
      </w:r>
    </w:p>
    <w:p w14:paraId="2BF28BE8" w14:textId="335FE460" w:rsidR="00E16C5F" w:rsidRPr="00E16C5F" w:rsidRDefault="00E16C5F" w:rsidP="00FF39CF">
      <w:pPr>
        <w:jc w:val="both"/>
        <w:rPr>
          <w:rFonts w:ascii="Century Gothic" w:hAnsi="Century Gothic"/>
          <w:sz w:val="24"/>
          <w:szCs w:val="24"/>
        </w:rPr>
      </w:pPr>
      <w:r w:rsidRPr="00742154">
        <w:rPr>
          <w:rFonts w:ascii="Century Gothic" w:hAnsi="Century Gothic"/>
          <w:sz w:val="24"/>
          <w:szCs w:val="24"/>
          <w:highlight w:val="green"/>
        </w:rPr>
        <w:t xml:space="preserve">[14] </w:t>
      </w:r>
      <w:proofErr w:type="spellStart"/>
      <w:r w:rsidRPr="00742154">
        <w:rPr>
          <w:rFonts w:ascii="Century Gothic" w:hAnsi="Century Gothic"/>
          <w:bCs/>
          <w:sz w:val="24"/>
          <w:szCs w:val="24"/>
          <w:highlight w:val="green"/>
          <w:lang w:val="en-GB"/>
        </w:rPr>
        <w:t>Osunkwo</w:t>
      </w:r>
      <w:proofErr w:type="spellEnd"/>
      <w:r w:rsidRPr="00742154">
        <w:rPr>
          <w:rFonts w:ascii="Century Gothic" w:hAnsi="Century Gothic"/>
          <w:bCs/>
          <w:sz w:val="24"/>
          <w:szCs w:val="24"/>
          <w:highlight w:val="green"/>
          <w:lang w:val="en-GB"/>
        </w:rPr>
        <w:t xml:space="preserve">, D., Mohammed, A., </w:t>
      </w:r>
      <w:proofErr w:type="spellStart"/>
      <w:r w:rsidRPr="00742154">
        <w:rPr>
          <w:rFonts w:ascii="Century Gothic" w:hAnsi="Century Gothic"/>
          <w:bCs/>
          <w:sz w:val="24"/>
          <w:szCs w:val="24"/>
          <w:highlight w:val="green"/>
          <w:lang w:val="en-GB"/>
        </w:rPr>
        <w:t>Kamateeka</w:t>
      </w:r>
      <w:proofErr w:type="spellEnd"/>
      <w:r w:rsidRPr="00742154">
        <w:rPr>
          <w:rFonts w:ascii="Century Gothic" w:hAnsi="Century Gothic"/>
          <w:bCs/>
          <w:sz w:val="24"/>
          <w:szCs w:val="24"/>
          <w:highlight w:val="green"/>
          <w:lang w:val="en-GB"/>
        </w:rPr>
        <w:t xml:space="preserve">, M., </w:t>
      </w:r>
      <w:proofErr w:type="spellStart"/>
      <w:r w:rsidRPr="00742154">
        <w:rPr>
          <w:rFonts w:ascii="Century Gothic" w:hAnsi="Century Gothic"/>
          <w:bCs/>
          <w:sz w:val="24"/>
          <w:szCs w:val="24"/>
          <w:highlight w:val="green"/>
          <w:lang w:val="en-GB"/>
        </w:rPr>
        <w:t>Nguku</w:t>
      </w:r>
      <w:proofErr w:type="spellEnd"/>
      <w:r w:rsidRPr="00742154">
        <w:rPr>
          <w:rFonts w:ascii="Century Gothic" w:hAnsi="Century Gothic"/>
          <w:bCs/>
          <w:sz w:val="24"/>
          <w:szCs w:val="24"/>
          <w:highlight w:val="green"/>
          <w:lang w:val="en-GB"/>
        </w:rPr>
        <w:t xml:space="preserve">, P., </w:t>
      </w:r>
      <w:proofErr w:type="spellStart"/>
      <w:r w:rsidRPr="00742154">
        <w:rPr>
          <w:rFonts w:ascii="Century Gothic" w:hAnsi="Century Gothic"/>
          <w:bCs/>
          <w:sz w:val="24"/>
          <w:szCs w:val="24"/>
          <w:highlight w:val="green"/>
          <w:lang w:val="en-GB"/>
        </w:rPr>
        <w:t>Umeokonkwo</w:t>
      </w:r>
      <w:proofErr w:type="spellEnd"/>
      <w:r w:rsidRPr="00742154">
        <w:rPr>
          <w:rFonts w:ascii="Century Gothic" w:hAnsi="Century Gothic"/>
          <w:bCs/>
          <w:sz w:val="24"/>
          <w:szCs w:val="24"/>
          <w:highlight w:val="green"/>
          <w:lang w:val="en-GB"/>
        </w:rPr>
        <w:t xml:space="preserve">, C. D., </w:t>
      </w:r>
      <w:proofErr w:type="spellStart"/>
      <w:r w:rsidRPr="00742154">
        <w:rPr>
          <w:rFonts w:ascii="Century Gothic" w:hAnsi="Century Gothic"/>
          <w:bCs/>
          <w:sz w:val="24"/>
          <w:szCs w:val="24"/>
          <w:highlight w:val="green"/>
          <w:lang w:val="en-GB"/>
        </w:rPr>
        <w:t>Abolade</w:t>
      </w:r>
      <w:proofErr w:type="spellEnd"/>
      <w:r w:rsidRPr="00742154">
        <w:rPr>
          <w:rFonts w:ascii="Century Gothic" w:hAnsi="Century Gothic"/>
          <w:bCs/>
          <w:sz w:val="24"/>
          <w:szCs w:val="24"/>
          <w:highlight w:val="green"/>
          <w:lang w:val="en-GB"/>
        </w:rPr>
        <w:t xml:space="preserve">, O. S., ... &amp; </w:t>
      </w:r>
      <w:proofErr w:type="spellStart"/>
      <w:r w:rsidRPr="00742154">
        <w:rPr>
          <w:rFonts w:ascii="Century Gothic" w:hAnsi="Century Gothic"/>
          <w:bCs/>
          <w:sz w:val="24"/>
          <w:szCs w:val="24"/>
          <w:highlight w:val="green"/>
          <w:lang w:val="en-GB"/>
        </w:rPr>
        <w:t>Zoakah</w:t>
      </w:r>
      <w:proofErr w:type="spellEnd"/>
      <w:r w:rsidRPr="00742154">
        <w:rPr>
          <w:rFonts w:ascii="Century Gothic" w:hAnsi="Century Gothic"/>
          <w:bCs/>
          <w:sz w:val="24"/>
          <w:szCs w:val="24"/>
          <w:highlight w:val="green"/>
          <w:lang w:val="en-GB"/>
        </w:rPr>
        <w:t>, A. I. (2020). Population</w:t>
      </w:r>
      <w:r w:rsidRPr="00742154">
        <w:rPr>
          <w:rFonts w:ascii="Cambria Math" w:hAnsi="Cambria Math" w:cs="Cambria Math"/>
          <w:bCs/>
          <w:sz w:val="24"/>
          <w:szCs w:val="24"/>
          <w:highlight w:val="green"/>
          <w:lang w:val="en-GB"/>
        </w:rPr>
        <w:t>‑</w:t>
      </w:r>
      <w:r w:rsidRPr="00742154">
        <w:rPr>
          <w:rFonts w:ascii="Century Gothic" w:hAnsi="Century Gothic"/>
          <w:bCs/>
          <w:sz w:val="24"/>
          <w:szCs w:val="24"/>
          <w:highlight w:val="green"/>
          <w:lang w:val="en-GB"/>
        </w:rPr>
        <w:t>based Prevalence and Associated Risk Factors of Hypertension among Adults in Benue State, Nigeria. Nigerian Journal of Clinical Practice, 23(7), 944-949.</w:t>
      </w:r>
    </w:p>
    <w:sectPr w:rsidR="00E16C5F" w:rsidRPr="00E16C5F" w:rsidSect="00F30BAD">
      <w:headerReference w:type="even" r:id="rId19"/>
      <w:headerReference w:type="default" r:id="rId20"/>
      <w:footerReference w:type="even" r:id="rId21"/>
      <w:footerReference w:type="default" r:id="rId22"/>
      <w:headerReference w:type="first" r:id="rId23"/>
      <w:footerReference w:type="first" r:id="rId24"/>
      <w:type w:val="continuous"/>
      <w:pgSz w:w="11906" w:h="16838" w:code="9"/>
      <w:pgMar w:top="1440" w:right="1080" w:bottom="1440" w:left="1080" w:header="57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56F756" w14:textId="77777777" w:rsidR="006F14C3" w:rsidRDefault="006F14C3" w:rsidP="000D42AA">
      <w:pPr>
        <w:spacing w:after="0" w:line="240" w:lineRule="auto"/>
      </w:pPr>
      <w:r>
        <w:separator/>
      </w:r>
    </w:p>
  </w:endnote>
  <w:endnote w:type="continuationSeparator" w:id="0">
    <w:p w14:paraId="250F925A" w14:textId="77777777" w:rsidR="006F14C3" w:rsidRDefault="006F14C3" w:rsidP="000D42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CA8553" w14:textId="77777777" w:rsidR="00F30BAD" w:rsidRDefault="00F30B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7168945"/>
      <w:docPartObj>
        <w:docPartGallery w:val="Page Numbers (Bottom of Page)"/>
        <w:docPartUnique/>
      </w:docPartObj>
    </w:sdtPr>
    <w:sdtEndPr/>
    <w:sdtContent>
      <w:p w14:paraId="32D322D9" w14:textId="49EBBF54" w:rsidR="003308E7" w:rsidRDefault="003308E7">
        <w:pPr>
          <w:pStyle w:val="Footer"/>
          <w:jc w:val="right"/>
        </w:pPr>
        <w:r>
          <w:t xml:space="preserve">Page | </w:t>
        </w:r>
        <w:r>
          <w:fldChar w:fldCharType="begin"/>
        </w:r>
        <w:r>
          <w:instrText xml:space="preserve"> PAGE   \* MERGEFORMAT </w:instrText>
        </w:r>
        <w:r>
          <w:fldChar w:fldCharType="separate"/>
        </w:r>
        <w:r w:rsidR="00EB012A">
          <w:rPr>
            <w:noProof/>
          </w:rPr>
          <w:t>10</w:t>
        </w:r>
        <w:r>
          <w:rPr>
            <w:noProof/>
          </w:rPr>
          <w:fldChar w:fldCharType="end"/>
        </w:r>
        <w:r>
          <w:t xml:space="preserve"> </w:t>
        </w:r>
      </w:p>
    </w:sdtContent>
  </w:sdt>
  <w:p w14:paraId="36650326" w14:textId="77777777" w:rsidR="00B27968" w:rsidRDefault="00B279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11BD1" w14:textId="77777777" w:rsidR="00F30BAD" w:rsidRDefault="00F30B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9B4B90" w14:textId="77777777" w:rsidR="006F14C3" w:rsidRDefault="006F14C3" w:rsidP="000D42AA">
      <w:pPr>
        <w:spacing w:after="0" w:line="240" w:lineRule="auto"/>
      </w:pPr>
      <w:r>
        <w:separator/>
      </w:r>
    </w:p>
  </w:footnote>
  <w:footnote w:type="continuationSeparator" w:id="0">
    <w:p w14:paraId="1FA90033" w14:textId="77777777" w:rsidR="006F14C3" w:rsidRDefault="006F14C3" w:rsidP="000D42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56ECB8" w14:textId="62CE0810" w:rsidR="00F30BAD" w:rsidRDefault="006F14C3">
    <w:pPr>
      <w:pStyle w:val="Header"/>
    </w:pPr>
    <w:r>
      <w:rPr>
        <w:noProof/>
      </w:rPr>
      <w:pict w14:anchorId="24D38C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8634594" o:spid="_x0000_s2050" type="#_x0000_t136" style="position:absolute;margin-left:0;margin-top:0;width:578.5pt;height:108.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1E63D" w14:textId="38C29DE2" w:rsidR="00F30BAD" w:rsidRDefault="006F14C3">
    <w:pPr>
      <w:pStyle w:val="Header"/>
    </w:pPr>
    <w:r>
      <w:rPr>
        <w:noProof/>
      </w:rPr>
      <w:pict w14:anchorId="7B7B00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8634595" o:spid="_x0000_s2051" type="#_x0000_t136" style="position:absolute;margin-left:0;margin-top:0;width:578.5pt;height:108.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3B6DC" w14:textId="0A1E0D75" w:rsidR="00F30BAD" w:rsidRDefault="006F14C3">
    <w:pPr>
      <w:pStyle w:val="Header"/>
    </w:pPr>
    <w:r>
      <w:rPr>
        <w:noProof/>
      </w:rPr>
      <w:pict w14:anchorId="1778A3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8634593" o:spid="_x0000_s2049" type="#_x0000_t136" style="position:absolute;margin-left:0;margin-top:0;width:578.5pt;height:108.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041296"/>
    <w:multiLevelType w:val="hybridMultilevel"/>
    <w:tmpl w:val="60D08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A6556C9"/>
    <w:multiLevelType w:val="multilevel"/>
    <w:tmpl w:val="4984C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D1C276E"/>
    <w:multiLevelType w:val="hybridMultilevel"/>
    <w:tmpl w:val="519EB5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39CF"/>
    <w:rsid w:val="00012AF5"/>
    <w:rsid w:val="00052986"/>
    <w:rsid w:val="00053E18"/>
    <w:rsid w:val="00054891"/>
    <w:rsid w:val="00064F08"/>
    <w:rsid w:val="000650E6"/>
    <w:rsid w:val="00072D41"/>
    <w:rsid w:val="00092C25"/>
    <w:rsid w:val="000B28A3"/>
    <w:rsid w:val="000B7481"/>
    <w:rsid w:val="000C717F"/>
    <w:rsid w:val="000D0458"/>
    <w:rsid w:val="000D42AA"/>
    <w:rsid w:val="000E40B1"/>
    <w:rsid w:val="000E45C0"/>
    <w:rsid w:val="000E652C"/>
    <w:rsid w:val="000F11CC"/>
    <w:rsid w:val="0010682E"/>
    <w:rsid w:val="00107891"/>
    <w:rsid w:val="00112706"/>
    <w:rsid w:val="001177EC"/>
    <w:rsid w:val="00132920"/>
    <w:rsid w:val="00133A6A"/>
    <w:rsid w:val="0013514D"/>
    <w:rsid w:val="00144A48"/>
    <w:rsid w:val="001454B4"/>
    <w:rsid w:val="00163A01"/>
    <w:rsid w:val="00163DE3"/>
    <w:rsid w:val="001644FC"/>
    <w:rsid w:val="00171DC8"/>
    <w:rsid w:val="00172ACB"/>
    <w:rsid w:val="0017655E"/>
    <w:rsid w:val="0018377D"/>
    <w:rsid w:val="0019136C"/>
    <w:rsid w:val="001A67E9"/>
    <w:rsid w:val="001B33C8"/>
    <w:rsid w:val="001B360F"/>
    <w:rsid w:val="001B771C"/>
    <w:rsid w:val="001C3DF2"/>
    <w:rsid w:val="001C759C"/>
    <w:rsid w:val="001D63CE"/>
    <w:rsid w:val="001E20DD"/>
    <w:rsid w:val="001E5FAB"/>
    <w:rsid w:val="001F2D06"/>
    <w:rsid w:val="001F67E5"/>
    <w:rsid w:val="00205EA4"/>
    <w:rsid w:val="0021177C"/>
    <w:rsid w:val="002119C9"/>
    <w:rsid w:val="002151E4"/>
    <w:rsid w:val="00216035"/>
    <w:rsid w:val="00221604"/>
    <w:rsid w:val="00221C7A"/>
    <w:rsid w:val="00221D54"/>
    <w:rsid w:val="0022247F"/>
    <w:rsid w:val="00223B4B"/>
    <w:rsid w:val="002276EB"/>
    <w:rsid w:val="00230921"/>
    <w:rsid w:val="00232A39"/>
    <w:rsid w:val="002379D7"/>
    <w:rsid w:val="00251A6F"/>
    <w:rsid w:val="00266C47"/>
    <w:rsid w:val="002720DC"/>
    <w:rsid w:val="0029727D"/>
    <w:rsid w:val="002A00EE"/>
    <w:rsid w:val="002A51AA"/>
    <w:rsid w:val="002B0941"/>
    <w:rsid w:val="002D1F43"/>
    <w:rsid w:val="002D5B3D"/>
    <w:rsid w:val="002D5F05"/>
    <w:rsid w:val="002F5A6F"/>
    <w:rsid w:val="002F7F9D"/>
    <w:rsid w:val="0030054F"/>
    <w:rsid w:val="00306D0A"/>
    <w:rsid w:val="00306D58"/>
    <w:rsid w:val="00317AC5"/>
    <w:rsid w:val="00325865"/>
    <w:rsid w:val="003308E7"/>
    <w:rsid w:val="003324B0"/>
    <w:rsid w:val="00334BD4"/>
    <w:rsid w:val="00342F5E"/>
    <w:rsid w:val="00346898"/>
    <w:rsid w:val="003558DE"/>
    <w:rsid w:val="00362E01"/>
    <w:rsid w:val="003641FE"/>
    <w:rsid w:val="003772DC"/>
    <w:rsid w:val="003867F7"/>
    <w:rsid w:val="003A3196"/>
    <w:rsid w:val="003C0665"/>
    <w:rsid w:val="003D3E82"/>
    <w:rsid w:val="003D4A71"/>
    <w:rsid w:val="003E3BB7"/>
    <w:rsid w:val="003F0414"/>
    <w:rsid w:val="003F2BF6"/>
    <w:rsid w:val="003F5EDA"/>
    <w:rsid w:val="00400FBB"/>
    <w:rsid w:val="00406547"/>
    <w:rsid w:val="00411351"/>
    <w:rsid w:val="00412748"/>
    <w:rsid w:val="00416826"/>
    <w:rsid w:val="0042179C"/>
    <w:rsid w:val="00431849"/>
    <w:rsid w:val="00433048"/>
    <w:rsid w:val="00435448"/>
    <w:rsid w:val="00436025"/>
    <w:rsid w:val="00437D57"/>
    <w:rsid w:val="0044068F"/>
    <w:rsid w:val="0044072A"/>
    <w:rsid w:val="00441AD6"/>
    <w:rsid w:val="004459E2"/>
    <w:rsid w:val="0045014E"/>
    <w:rsid w:val="00453FE2"/>
    <w:rsid w:val="004602CB"/>
    <w:rsid w:val="00460B85"/>
    <w:rsid w:val="00460D04"/>
    <w:rsid w:val="0046784D"/>
    <w:rsid w:val="004728B0"/>
    <w:rsid w:val="00477E76"/>
    <w:rsid w:val="00484C0E"/>
    <w:rsid w:val="004854A5"/>
    <w:rsid w:val="004873AD"/>
    <w:rsid w:val="00487554"/>
    <w:rsid w:val="00492B5C"/>
    <w:rsid w:val="0049417D"/>
    <w:rsid w:val="004A5479"/>
    <w:rsid w:val="004A5D79"/>
    <w:rsid w:val="004B58B2"/>
    <w:rsid w:val="004D12D0"/>
    <w:rsid w:val="004D36DD"/>
    <w:rsid w:val="004D6A15"/>
    <w:rsid w:val="00503B96"/>
    <w:rsid w:val="00514B72"/>
    <w:rsid w:val="00514D92"/>
    <w:rsid w:val="005164C9"/>
    <w:rsid w:val="005303EE"/>
    <w:rsid w:val="005611B0"/>
    <w:rsid w:val="00562F5D"/>
    <w:rsid w:val="005639DB"/>
    <w:rsid w:val="005837FD"/>
    <w:rsid w:val="0058482C"/>
    <w:rsid w:val="00592B5C"/>
    <w:rsid w:val="00595DBB"/>
    <w:rsid w:val="005A2FD2"/>
    <w:rsid w:val="005B109C"/>
    <w:rsid w:val="005C00E3"/>
    <w:rsid w:val="005C13DD"/>
    <w:rsid w:val="005C6DDE"/>
    <w:rsid w:val="005D1A50"/>
    <w:rsid w:val="005F61EA"/>
    <w:rsid w:val="00603508"/>
    <w:rsid w:val="00612104"/>
    <w:rsid w:val="00625E8D"/>
    <w:rsid w:val="00631954"/>
    <w:rsid w:val="00633EA7"/>
    <w:rsid w:val="006466A6"/>
    <w:rsid w:val="0065320E"/>
    <w:rsid w:val="0065669B"/>
    <w:rsid w:val="00665A8A"/>
    <w:rsid w:val="00673A08"/>
    <w:rsid w:val="00681601"/>
    <w:rsid w:val="00687C56"/>
    <w:rsid w:val="006903DE"/>
    <w:rsid w:val="006917E6"/>
    <w:rsid w:val="006927E9"/>
    <w:rsid w:val="00694570"/>
    <w:rsid w:val="006A271A"/>
    <w:rsid w:val="006B58B0"/>
    <w:rsid w:val="006B7893"/>
    <w:rsid w:val="006C0924"/>
    <w:rsid w:val="006C5AAF"/>
    <w:rsid w:val="006E4FF5"/>
    <w:rsid w:val="006E5188"/>
    <w:rsid w:val="006F14C3"/>
    <w:rsid w:val="006F16F3"/>
    <w:rsid w:val="006F1BA9"/>
    <w:rsid w:val="006F1F7C"/>
    <w:rsid w:val="006F4348"/>
    <w:rsid w:val="006F4F72"/>
    <w:rsid w:val="006F4FC4"/>
    <w:rsid w:val="006F7394"/>
    <w:rsid w:val="00711CD6"/>
    <w:rsid w:val="00711D28"/>
    <w:rsid w:val="0072406F"/>
    <w:rsid w:val="00725D14"/>
    <w:rsid w:val="007260E5"/>
    <w:rsid w:val="00742154"/>
    <w:rsid w:val="007455EF"/>
    <w:rsid w:val="00762EAB"/>
    <w:rsid w:val="00771071"/>
    <w:rsid w:val="0078623F"/>
    <w:rsid w:val="007910C9"/>
    <w:rsid w:val="00793C09"/>
    <w:rsid w:val="007A3078"/>
    <w:rsid w:val="007C1D5B"/>
    <w:rsid w:val="007E5900"/>
    <w:rsid w:val="007E593D"/>
    <w:rsid w:val="007F1AF8"/>
    <w:rsid w:val="007F1EB5"/>
    <w:rsid w:val="007F38C7"/>
    <w:rsid w:val="00800D44"/>
    <w:rsid w:val="00802F6D"/>
    <w:rsid w:val="00807187"/>
    <w:rsid w:val="0080744F"/>
    <w:rsid w:val="00812DDE"/>
    <w:rsid w:val="00823228"/>
    <w:rsid w:val="00834992"/>
    <w:rsid w:val="00835742"/>
    <w:rsid w:val="00836813"/>
    <w:rsid w:val="008428AD"/>
    <w:rsid w:val="0084457F"/>
    <w:rsid w:val="00866F5F"/>
    <w:rsid w:val="008676BB"/>
    <w:rsid w:val="0087398C"/>
    <w:rsid w:val="00890EB5"/>
    <w:rsid w:val="00891380"/>
    <w:rsid w:val="00893E75"/>
    <w:rsid w:val="008A3D62"/>
    <w:rsid w:val="008B1733"/>
    <w:rsid w:val="008B1C02"/>
    <w:rsid w:val="008C1F39"/>
    <w:rsid w:val="008C662F"/>
    <w:rsid w:val="008D1FB6"/>
    <w:rsid w:val="008D2278"/>
    <w:rsid w:val="008F2253"/>
    <w:rsid w:val="008F3E7B"/>
    <w:rsid w:val="008F648A"/>
    <w:rsid w:val="00904F67"/>
    <w:rsid w:val="00921992"/>
    <w:rsid w:val="00923F2F"/>
    <w:rsid w:val="00935E8C"/>
    <w:rsid w:val="00937898"/>
    <w:rsid w:val="00945D53"/>
    <w:rsid w:val="00946311"/>
    <w:rsid w:val="00951C06"/>
    <w:rsid w:val="0096109E"/>
    <w:rsid w:val="00967589"/>
    <w:rsid w:val="00991EC0"/>
    <w:rsid w:val="009959E3"/>
    <w:rsid w:val="009A5333"/>
    <w:rsid w:val="009B08BD"/>
    <w:rsid w:val="009B754E"/>
    <w:rsid w:val="009E20FC"/>
    <w:rsid w:val="009E3F3B"/>
    <w:rsid w:val="009F0C23"/>
    <w:rsid w:val="00A00D7C"/>
    <w:rsid w:val="00A07538"/>
    <w:rsid w:val="00A11DDA"/>
    <w:rsid w:val="00A1586F"/>
    <w:rsid w:val="00A21EE9"/>
    <w:rsid w:val="00A23041"/>
    <w:rsid w:val="00A241A6"/>
    <w:rsid w:val="00A436EC"/>
    <w:rsid w:val="00A506F0"/>
    <w:rsid w:val="00A5367D"/>
    <w:rsid w:val="00A61B86"/>
    <w:rsid w:val="00A65E02"/>
    <w:rsid w:val="00A66DB2"/>
    <w:rsid w:val="00A70945"/>
    <w:rsid w:val="00A8179C"/>
    <w:rsid w:val="00A863B1"/>
    <w:rsid w:val="00A91523"/>
    <w:rsid w:val="00A925EC"/>
    <w:rsid w:val="00A936A1"/>
    <w:rsid w:val="00A93BA4"/>
    <w:rsid w:val="00A97FF4"/>
    <w:rsid w:val="00AA2B5C"/>
    <w:rsid w:val="00AA488E"/>
    <w:rsid w:val="00AB6794"/>
    <w:rsid w:val="00AD2126"/>
    <w:rsid w:val="00AE311F"/>
    <w:rsid w:val="00AE75B4"/>
    <w:rsid w:val="00AF3551"/>
    <w:rsid w:val="00B074F5"/>
    <w:rsid w:val="00B10371"/>
    <w:rsid w:val="00B11414"/>
    <w:rsid w:val="00B145FE"/>
    <w:rsid w:val="00B204D4"/>
    <w:rsid w:val="00B21E5F"/>
    <w:rsid w:val="00B23E63"/>
    <w:rsid w:val="00B27968"/>
    <w:rsid w:val="00B37D7C"/>
    <w:rsid w:val="00B43637"/>
    <w:rsid w:val="00B5764D"/>
    <w:rsid w:val="00B66BB2"/>
    <w:rsid w:val="00B82287"/>
    <w:rsid w:val="00B952C5"/>
    <w:rsid w:val="00B96288"/>
    <w:rsid w:val="00B96455"/>
    <w:rsid w:val="00BA2916"/>
    <w:rsid w:val="00BA5783"/>
    <w:rsid w:val="00BB1133"/>
    <w:rsid w:val="00BB760F"/>
    <w:rsid w:val="00BD2CB8"/>
    <w:rsid w:val="00BD4A76"/>
    <w:rsid w:val="00BD4E82"/>
    <w:rsid w:val="00BE60BF"/>
    <w:rsid w:val="00BE69C5"/>
    <w:rsid w:val="00BF58FA"/>
    <w:rsid w:val="00C0147F"/>
    <w:rsid w:val="00C01E13"/>
    <w:rsid w:val="00C020A0"/>
    <w:rsid w:val="00C258FC"/>
    <w:rsid w:val="00C36AE2"/>
    <w:rsid w:val="00C441A1"/>
    <w:rsid w:val="00C47433"/>
    <w:rsid w:val="00C6410D"/>
    <w:rsid w:val="00C800A6"/>
    <w:rsid w:val="00C91DC7"/>
    <w:rsid w:val="00CA1247"/>
    <w:rsid w:val="00CA2BCF"/>
    <w:rsid w:val="00CA655F"/>
    <w:rsid w:val="00CB36CF"/>
    <w:rsid w:val="00CC12A6"/>
    <w:rsid w:val="00CC489F"/>
    <w:rsid w:val="00CC4943"/>
    <w:rsid w:val="00CD70C8"/>
    <w:rsid w:val="00CE452B"/>
    <w:rsid w:val="00CF143F"/>
    <w:rsid w:val="00CF1ECA"/>
    <w:rsid w:val="00CF451D"/>
    <w:rsid w:val="00D05510"/>
    <w:rsid w:val="00D22A70"/>
    <w:rsid w:val="00D26132"/>
    <w:rsid w:val="00D2782A"/>
    <w:rsid w:val="00D34875"/>
    <w:rsid w:val="00D35100"/>
    <w:rsid w:val="00D364C1"/>
    <w:rsid w:val="00D41F18"/>
    <w:rsid w:val="00D42707"/>
    <w:rsid w:val="00D512C1"/>
    <w:rsid w:val="00D70CE5"/>
    <w:rsid w:val="00D802D9"/>
    <w:rsid w:val="00D87C55"/>
    <w:rsid w:val="00DA0B6A"/>
    <w:rsid w:val="00DA7FBE"/>
    <w:rsid w:val="00DB2128"/>
    <w:rsid w:val="00DD55EB"/>
    <w:rsid w:val="00DD7058"/>
    <w:rsid w:val="00DE0723"/>
    <w:rsid w:val="00DE108B"/>
    <w:rsid w:val="00DF1BDD"/>
    <w:rsid w:val="00E039CD"/>
    <w:rsid w:val="00E062F0"/>
    <w:rsid w:val="00E16C5F"/>
    <w:rsid w:val="00E175F9"/>
    <w:rsid w:val="00E23DA3"/>
    <w:rsid w:val="00E2494F"/>
    <w:rsid w:val="00E3463C"/>
    <w:rsid w:val="00E452EF"/>
    <w:rsid w:val="00E50C72"/>
    <w:rsid w:val="00E56026"/>
    <w:rsid w:val="00E64EFC"/>
    <w:rsid w:val="00E8462B"/>
    <w:rsid w:val="00E871DD"/>
    <w:rsid w:val="00E9249F"/>
    <w:rsid w:val="00E9645F"/>
    <w:rsid w:val="00EA0A0C"/>
    <w:rsid w:val="00EA3251"/>
    <w:rsid w:val="00EA3679"/>
    <w:rsid w:val="00EB008A"/>
    <w:rsid w:val="00EB012A"/>
    <w:rsid w:val="00EB0A35"/>
    <w:rsid w:val="00EB5622"/>
    <w:rsid w:val="00EB6D36"/>
    <w:rsid w:val="00EC5321"/>
    <w:rsid w:val="00EC7BED"/>
    <w:rsid w:val="00EF1E6B"/>
    <w:rsid w:val="00EF6EBA"/>
    <w:rsid w:val="00F010EA"/>
    <w:rsid w:val="00F10C76"/>
    <w:rsid w:val="00F15D1B"/>
    <w:rsid w:val="00F2170E"/>
    <w:rsid w:val="00F26E70"/>
    <w:rsid w:val="00F30BAD"/>
    <w:rsid w:val="00F51097"/>
    <w:rsid w:val="00F51280"/>
    <w:rsid w:val="00F62E26"/>
    <w:rsid w:val="00F75CFC"/>
    <w:rsid w:val="00FA0ED2"/>
    <w:rsid w:val="00FA1617"/>
    <w:rsid w:val="00FA1E87"/>
    <w:rsid w:val="00FB3149"/>
    <w:rsid w:val="00FB593D"/>
    <w:rsid w:val="00FD0E8F"/>
    <w:rsid w:val="00FE5AE8"/>
    <w:rsid w:val="00FF1989"/>
    <w:rsid w:val="00FF39CF"/>
    <w:rsid w:val="00FF48F8"/>
    <w:rsid w:val="00FF62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BC2A070"/>
  <w15:chartTrackingRefBased/>
  <w15:docId w15:val="{84978559-FCC6-4298-BC97-22B4E8937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F39CF"/>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FF39CF"/>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FF39CF"/>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FF39CF"/>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FF39CF"/>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FF39C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F39C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39C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39C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39CF"/>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FF39CF"/>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FF39CF"/>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FF39CF"/>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FF39CF"/>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FF39C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39C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39C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39CF"/>
    <w:rPr>
      <w:rFonts w:eastAsiaTheme="majorEastAsia" w:cstheme="majorBidi"/>
      <w:color w:val="272727" w:themeColor="text1" w:themeTint="D8"/>
    </w:rPr>
  </w:style>
  <w:style w:type="paragraph" w:styleId="Title">
    <w:name w:val="Title"/>
    <w:basedOn w:val="Normal"/>
    <w:next w:val="Normal"/>
    <w:link w:val="TitleChar"/>
    <w:uiPriority w:val="10"/>
    <w:qFormat/>
    <w:rsid w:val="00FF39C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39C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39C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39C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39C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F39CF"/>
    <w:rPr>
      <w:i/>
      <w:iCs/>
      <w:color w:val="404040" w:themeColor="text1" w:themeTint="BF"/>
    </w:rPr>
  </w:style>
  <w:style w:type="paragraph" w:styleId="ListParagraph">
    <w:name w:val="List Paragraph"/>
    <w:basedOn w:val="Normal"/>
    <w:uiPriority w:val="34"/>
    <w:qFormat/>
    <w:rsid w:val="00FF39CF"/>
    <w:pPr>
      <w:ind w:left="720"/>
      <w:contextualSpacing/>
    </w:pPr>
  </w:style>
  <w:style w:type="character" w:styleId="IntenseEmphasis">
    <w:name w:val="Intense Emphasis"/>
    <w:basedOn w:val="DefaultParagraphFont"/>
    <w:uiPriority w:val="21"/>
    <w:qFormat/>
    <w:rsid w:val="00FF39CF"/>
    <w:rPr>
      <w:i/>
      <w:iCs/>
      <w:color w:val="365F91" w:themeColor="accent1" w:themeShade="BF"/>
    </w:rPr>
  </w:style>
  <w:style w:type="paragraph" w:styleId="IntenseQuote">
    <w:name w:val="Intense Quote"/>
    <w:basedOn w:val="Normal"/>
    <w:next w:val="Normal"/>
    <w:link w:val="IntenseQuoteChar"/>
    <w:uiPriority w:val="30"/>
    <w:qFormat/>
    <w:rsid w:val="00FF39CF"/>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FF39CF"/>
    <w:rPr>
      <w:i/>
      <w:iCs/>
      <w:color w:val="365F91" w:themeColor="accent1" w:themeShade="BF"/>
    </w:rPr>
  </w:style>
  <w:style w:type="character" w:styleId="IntenseReference">
    <w:name w:val="Intense Reference"/>
    <w:basedOn w:val="DefaultParagraphFont"/>
    <w:uiPriority w:val="32"/>
    <w:qFormat/>
    <w:rsid w:val="00FF39CF"/>
    <w:rPr>
      <w:b/>
      <w:bCs/>
      <w:smallCaps/>
      <w:color w:val="365F91" w:themeColor="accent1" w:themeShade="BF"/>
      <w:spacing w:val="5"/>
    </w:rPr>
  </w:style>
  <w:style w:type="character" w:styleId="Hyperlink">
    <w:name w:val="Hyperlink"/>
    <w:basedOn w:val="DefaultParagraphFont"/>
    <w:uiPriority w:val="99"/>
    <w:unhideWhenUsed/>
    <w:rsid w:val="002A00EE"/>
    <w:rPr>
      <w:color w:val="0000FF" w:themeColor="hyperlink"/>
      <w:u w:val="single"/>
    </w:rPr>
  </w:style>
  <w:style w:type="character" w:customStyle="1" w:styleId="UnresolvedMention">
    <w:name w:val="Unresolved Mention"/>
    <w:basedOn w:val="DefaultParagraphFont"/>
    <w:uiPriority w:val="99"/>
    <w:semiHidden/>
    <w:unhideWhenUsed/>
    <w:rsid w:val="002A00EE"/>
    <w:rPr>
      <w:color w:val="605E5C"/>
      <w:shd w:val="clear" w:color="auto" w:fill="E1DFDD"/>
    </w:rPr>
  </w:style>
  <w:style w:type="paragraph" w:styleId="NormalWeb">
    <w:name w:val="Normal (Web)"/>
    <w:basedOn w:val="Normal"/>
    <w:unhideWhenUsed/>
    <w:rsid w:val="005837FD"/>
    <w:rPr>
      <w:rFonts w:ascii="Times New Roman" w:hAnsi="Times New Roman" w:cs="Times New Roman"/>
      <w:sz w:val="24"/>
      <w:szCs w:val="24"/>
    </w:rPr>
  </w:style>
  <w:style w:type="character" w:styleId="PlaceholderText">
    <w:name w:val="Placeholder Text"/>
    <w:basedOn w:val="DefaultParagraphFont"/>
    <w:uiPriority w:val="99"/>
    <w:semiHidden/>
    <w:rsid w:val="00CC489F"/>
    <w:rPr>
      <w:color w:val="666666"/>
    </w:rPr>
  </w:style>
  <w:style w:type="paragraph" w:styleId="FootnoteText">
    <w:name w:val="footnote text"/>
    <w:basedOn w:val="Normal"/>
    <w:link w:val="FootnoteTextChar"/>
    <w:uiPriority w:val="99"/>
    <w:semiHidden/>
    <w:unhideWhenUsed/>
    <w:rsid w:val="000D42A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D42AA"/>
    <w:rPr>
      <w:sz w:val="20"/>
      <w:szCs w:val="20"/>
    </w:rPr>
  </w:style>
  <w:style w:type="character" w:styleId="FootnoteReference">
    <w:name w:val="footnote reference"/>
    <w:basedOn w:val="DefaultParagraphFont"/>
    <w:uiPriority w:val="99"/>
    <w:semiHidden/>
    <w:unhideWhenUsed/>
    <w:rsid w:val="000D42AA"/>
    <w:rPr>
      <w:vertAlign w:val="superscript"/>
    </w:rPr>
  </w:style>
  <w:style w:type="paragraph" w:styleId="Header">
    <w:name w:val="header"/>
    <w:basedOn w:val="Normal"/>
    <w:link w:val="HeaderChar"/>
    <w:uiPriority w:val="99"/>
    <w:unhideWhenUsed/>
    <w:rsid w:val="00B279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7968"/>
  </w:style>
  <w:style w:type="paragraph" w:styleId="Footer">
    <w:name w:val="footer"/>
    <w:basedOn w:val="Normal"/>
    <w:link w:val="FooterChar"/>
    <w:uiPriority w:val="99"/>
    <w:unhideWhenUsed/>
    <w:rsid w:val="00B279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7968"/>
  </w:style>
  <w:style w:type="character" w:styleId="LineNumber">
    <w:name w:val="line number"/>
    <w:basedOn w:val="DefaultParagraphFont"/>
    <w:uiPriority w:val="99"/>
    <w:semiHidden/>
    <w:unhideWhenUsed/>
    <w:rsid w:val="006F4F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571855">
      <w:bodyDiv w:val="1"/>
      <w:marLeft w:val="0"/>
      <w:marRight w:val="0"/>
      <w:marTop w:val="0"/>
      <w:marBottom w:val="0"/>
      <w:divBdr>
        <w:top w:val="none" w:sz="0" w:space="0" w:color="auto"/>
        <w:left w:val="none" w:sz="0" w:space="0" w:color="auto"/>
        <w:bottom w:val="none" w:sz="0" w:space="0" w:color="auto"/>
        <w:right w:val="none" w:sz="0" w:space="0" w:color="auto"/>
      </w:divBdr>
      <w:divsChild>
        <w:div w:id="283849939">
          <w:marLeft w:val="768"/>
          <w:marRight w:val="0"/>
          <w:marTop w:val="0"/>
          <w:marBottom w:val="0"/>
          <w:divBdr>
            <w:top w:val="none" w:sz="0" w:space="0" w:color="auto"/>
            <w:left w:val="none" w:sz="0" w:space="0" w:color="auto"/>
            <w:bottom w:val="none" w:sz="0" w:space="0" w:color="auto"/>
            <w:right w:val="none" w:sz="0" w:space="0" w:color="auto"/>
          </w:divBdr>
        </w:div>
        <w:div w:id="257448355">
          <w:marLeft w:val="768"/>
          <w:marRight w:val="0"/>
          <w:marTop w:val="0"/>
          <w:marBottom w:val="0"/>
          <w:divBdr>
            <w:top w:val="none" w:sz="0" w:space="0" w:color="auto"/>
            <w:left w:val="none" w:sz="0" w:space="0" w:color="auto"/>
            <w:bottom w:val="none" w:sz="0" w:space="0" w:color="auto"/>
            <w:right w:val="none" w:sz="0" w:space="0" w:color="auto"/>
          </w:divBdr>
        </w:div>
        <w:div w:id="1486897984">
          <w:marLeft w:val="768"/>
          <w:marRight w:val="0"/>
          <w:marTop w:val="0"/>
          <w:marBottom w:val="0"/>
          <w:divBdr>
            <w:top w:val="none" w:sz="0" w:space="0" w:color="auto"/>
            <w:left w:val="none" w:sz="0" w:space="0" w:color="auto"/>
            <w:bottom w:val="none" w:sz="0" w:space="0" w:color="auto"/>
            <w:right w:val="none" w:sz="0" w:space="0" w:color="auto"/>
          </w:divBdr>
        </w:div>
      </w:divsChild>
    </w:div>
    <w:div w:id="726953495">
      <w:bodyDiv w:val="1"/>
      <w:marLeft w:val="0"/>
      <w:marRight w:val="0"/>
      <w:marTop w:val="0"/>
      <w:marBottom w:val="0"/>
      <w:divBdr>
        <w:top w:val="none" w:sz="0" w:space="0" w:color="auto"/>
        <w:left w:val="none" w:sz="0" w:space="0" w:color="auto"/>
        <w:bottom w:val="none" w:sz="0" w:space="0" w:color="auto"/>
        <w:right w:val="none" w:sz="0" w:space="0" w:color="auto"/>
      </w:divBdr>
    </w:div>
    <w:div w:id="954408521">
      <w:bodyDiv w:val="1"/>
      <w:marLeft w:val="0"/>
      <w:marRight w:val="0"/>
      <w:marTop w:val="0"/>
      <w:marBottom w:val="0"/>
      <w:divBdr>
        <w:top w:val="none" w:sz="0" w:space="0" w:color="auto"/>
        <w:left w:val="none" w:sz="0" w:space="0" w:color="auto"/>
        <w:bottom w:val="none" w:sz="0" w:space="0" w:color="auto"/>
        <w:right w:val="none" w:sz="0" w:space="0" w:color="auto"/>
      </w:divBdr>
      <w:divsChild>
        <w:div w:id="283312875">
          <w:marLeft w:val="768"/>
          <w:marRight w:val="0"/>
          <w:marTop w:val="0"/>
          <w:marBottom w:val="0"/>
          <w:divBdr>
            <w:top w:val="none" w:sz="0" w:space="0" w:color="auto"/>
            <w:left w:val="none" w:sz="0" w:space="0" w:color="auto"/>
            <w:bottom w:val="none" w:sz="0" w:space="0" w:color="auto"/>
            <w:right w:val="none" w:sz="0" w:space="0" w:color="auto"/>
          </w:divBdr>
        </w:div>
        <w:div w:id="1867480933">
          <w:marLeft w:val="768"/>
          <w:marRight w:val="0"/>
          <w:marTop w:val="0"/>
          <w:marBottom w:val="0"/>
          <w:divBdr>
            <w:top w:val="none" w:sz="0" w:space="0" w:color="auto"/>
            <w:left w:val="none" w:sz="0" w:space="0" w:color="auto"/>
            <w:bottom w:val="none" w:sz="0" w:space="0" w:color="auto"/>
            <w:right w:val="none" w:sz="0" w:space="0" w:color="auto"/>
          </w:divBdr>
        </w:div>
        <w:div w:id="1988169810">
          <w:marLeft w:val="768"/>
          <w:marRight w:val="0"/>
          <w:marTop w:val="0"/>
          <w:marBottom w:val="0"/>
          <w:divBdr>
            <w:top w:val="none" w:sz="0" w:space="0" w:color="auto"/>
            <w:left w:val="none" w:sz="0" w:space="0" w:color="auto"/>
            <w:bottom w:val="none" w:sz="0" w:space="0" w:color="auto"/>
            <w:right w:val="none" w:sz="0" w:space="0" w:color="auto"/>
          </w:divBdr>
        </w:div>
      </w:divsChild>
    </w:div>
    <w:div w:id="1086271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apps.who.int/iris/bitstream/10665/79059/1/WHO_DCO_WHD_2013.2_eng.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631806-90A9-4CBE-88AD-8C996E8EC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11</Pages>
  <Words>2926</Words>
  <Characters>16684</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Agaba</dc:creator>
  <cp:keywords/>
  <dc:description/>
  <cp:lastModifiedBy>SDI CPU 1127</cp:lastModifiedBy>
  <cp:revision>64</cp:revision>
  <cp:lastPrinted>2025-03-03T12:51:00Z</cp:lastPrinted>
  <dcterms:created xsi:type="dcterms:W3CDTF">2025-03-03T13:40:00Z</dcterms:created>
  <dcterms:modified xsi:type="dcterms:W3CDTF">2025-03-15T07:58:00Z</dcterms:modified>
</cp:coreProperties>
</file>