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A61E8" w14:textId="72BD7C4D" w:rsidR="002743D4" w:rsidRPr="007F23CE" w:rsidRDefault="002743D4" w:rsidP="006E27DB">
      <w:pPr>
        <w:spacing w:after="0" w:line="276" w:lineRule="auto"/>
        <w:ind w:left="-5" w:hanging="10"/>
        <w:rPr>
          <w:rFonts w:ascii="Times New Roman" w:eastAsia="Times New Roman" w:hAnsi="Times New Roman" w:cs="Times New Roman"/>
          <w:b/>
          <w:color w:val="000000"/>
          <w:kern w:val="2"/>
          <w:sz w:val="28"/>
          <w:szCs w:val="28"/>
          <w14:ligatures w14:val="standardContextual"/>
        </w:rPr>
      </w:pPr>
      <w:r w:rsidRPr="007F23CE">
        <w:rPr>
          <w:rFonts w:ascii="Times New Roman" w:eastAsia="Times New Roman" w:hAnsi="Times New Roman" w:cs="Times New Roman"/>
          <w:b/>
          <w:color w:val="000000"/>
          <w:kern w:val="2"/>
          <w:sz w:val="28"/>
          <w:szCs w:val="28"/>
          <w14:ligatures w14:val="standardContextual"/>
        </w:rPr>
        <w:t>Original Research Article</w:t>
      </w:r>
    </w:p>
    <w:p w14:paraId="59A6B2E2" w14:textId="77777777" w:rsidR="002743D4" w:rsidRPr="007F23CE" w:rsidRDefault="002743D4" w:rsidP="006E27DB">
      <w:pPr>
        <w:spacing w:after="0" w:line="276" w:lineRule="auto"/>
        <w:ind w:left="-5" w:hanging="10"/>
        <w:rPr>
          <w:rFonts w:ascii="Times New Roman" w:eastAsia="Times New Roman" w:hAnsi="Times New Roman" w:cs="Times New Roman"/>
          <w:b/>
          <w:color w:val="000000"/>
          <w:kern w:val="2"/>
          <w:sz w:val="28"/>
          <w:szCs w:val="28"/>
          <w14:ligatures w14:val="standardContextual"/>
        </w:rPr>
      </w:pPr>
    </w:p>
    <w:p w14:paraId="64164A8C" w14:textId="515413AA" w:rsidR="00733901" w:rsidRPr="007F23CE" w:rsidRDefault="00733901" w:rsidP="006E27DB">
      <w:pPr>
        <w:spacing w:after="0" w:line="276" w:lineRule="auto"/>
        <w:ind w:left="-5" w:hanging="10"/>
        <w:rPr>
          <w:rFonts w:ascii="Times New Roman" w:eastAsia="Times New Roman" w:hAnsi="Times New Roman" w:cs="Times New Roman"/>
          <w:b/>
          <w:color w:val="000000"/>
          <w:kern w:val="2"/>
          <w:sz w:val="28"/>
          <w:szCs w:val="28"/>
          <w14:ligatures w14:val="standardContextual"/>
        </w:rPr>
      </w:pPr>
    </w:p>
    <w:p w14:paraId="3D64F726" w14:textId="2D626437" w:rsidR="006E27DB" w:rsidRPr="007F23CE" w:rsidRDefault="00733901" w:rsidP="00824206">
      <w:pPr>
        <w:spacing w:after="0" w:line="276" w:lineRule="auto"/>
        <w:ind w:left="-5" w:hanging="10"/>
        <w:jc w:val="center"/>
        <w:rPr>
          <w:rFonts w:ascii="Times New Roman" w:eastAsia="Times New Roman" w:hAnsi="Times New Roman" w:cs="Times New Roman"/>
          <w:b/>
          <w:color w:val="000000"/>
          <w:kern w:val="2"/>
          <w:sz w:val="32"/>
          <w:szCs w:val="32"/>
          <w14:ligatures w14:val="standardContextual"/>
        </w:rPr>
      </w:pPr>
      <w:r w:rsidRPr="007F23CE">
        <w:rPr>
          <w:rFonts w:ascii="Times New Roman" w:hAnsi="Times New Roman" w:cs="Times New Roman"/>
          <w:b/>
          <w:bCs/>
          <w:sz w:val="32"/>
          <w:szCs w:val="32"/>
          <w:lang w:val="en-GB"/>
        </w:rPr>
        <w:t>Cultural Heritage in Contemporary Nigerian Architecture: Case Study of Enugu, Kano and Lagos</w:t>
      </w:r>
    </w:p>
    <w:p w14:paraId="6113239C" w14:textId="77777777" w:rsidR="000A756A" w:rsidRPr="007F23CE" w:rsidRDefault="000A756A" w:rsidP="006E27DB">
      <w:pPr>
        <w:spacing w:after="0" w:line="276" w:lineRule="auto"/>
        <w:ind w:left="-5" w:hanging="10"/>
        <w:rPr>
          <w:rFonts w:ascii="Times New Roman" w:eastAsia="Times New Roman" w:hAnsi="Times New Roman" w:cs="Times New Roman"/>
          <w:b/>
          <w:color w:val="000000"/>
          <w:kern w:val="2"/>
          <w:sz w:val="28"/>
          <w:szCs w:val="28"/>
          <w14:ligatures w14:val="standardContextual"/>
        </w:rPr>
      </w:pPr>
    </w:p>
    <w:p w14:paraId="45A055DF" w14:textId="77777777" w:rsidR="00D77845" w:rsidRPr="007F23CE" w:rsidRDefault="00D77845">
      <w:pPr>
        <w:spacing w:after="0" w:line="240" w:lineRule="auto"/>
        <w:ind w:left="1440" w:right="720"/>
        <w:jc w:val="both"/>
        <w:rPr>
          <w:rFonts w:ascii="Times New Roman" w:hAnsi="Times New Roman" w:cs="Times New Roman"/>
          <w:b/>
          <w:bCs/>
          <w:sz w:val="20"/>
          <w:szCs w:val="24"/>
        </w:rPr>
      </w:pPr>
    </w:p>
    <w:p w14:paraId="7E7CF362" w14:textId="70CB07B3" w:rsidR="00EF5D1A" w:rsidRDefault="00884684" w:rsidP="00824206">
      <w:pPr>
        <w:spacing w:after="0" w:line="240" w:lineRule="auto"/>
        <w:jc w:val="both"/>
        <w:rPr>
          <w:rFonts w:ascii="Times New Roman" w:hAnsi="Times New Roman" w:cs="Times New Roman"/>
          <w:sz w:val="20"/>
        </w:rPr>
      </w:pPr>
      <w:r w:rsidRPr="007F23CE">
        <w:rPr>
          <w:rFonts w:ascii="Times New Roman" w:hAnsi="Times New Roman" w:cs="Times New Roman"/>
          <w:b/>
          <w:bCs/>
          <w:sz w:val="20"/>
          <w:szCs w:val="24"/>
        </w:rPr>
        <w:t>Abstract</w:t>
      </w:r>
      <w:r w:rsidRPr="007F23CE">
        <w:rPr>
          <w:rFonts w:ascii="Times New Roman" w:hAnsi="Times New Roman" w:cs="Times New Roman"/>
          <w:sz w:val="20"/>
          <w:szCs w:val="24"/>
        </w:rPr>
        <w:t>.</w:t>
      </w:r>
      <w:r w:rsidRPr="007F23CE">
        <w:rPr>
          <w:rFonts w:ascii="Times New Roman" w:hAnsi="Times New Roman" w:cs="Times New Roman"/>
          <w:sz w:val="24"/>
          <w:szCs w:val="24"/>
        </w:rPr>
        <w:t xml:space="preserve"> </w:t>
      </w:r>
      <w:r w:rsidR="00257B20" w:rsidRPr="007F23CE">
        <w:rPr>
          <w:rFonts w:ascii="Times New Roman" w:hAnsi="Times New Roman" w:cs="Times New Roman"/>
          <w:sz w:val="20"/>
          <w:szCs w:val="20"/>
        </w:rPr>
        <w:t xml:space="preserve">Nigeria, a country renowned for its </w:t>
      </w:r>
      <w:r w:rsidR="00257B20" w:rsidRPr="007F23CE">
        <w:rPr>
          <w:rFonts w:ascii="Times New Roman" w:hAnsi="Times New Roman" w:cs="Times New Roman"/>
          <w:bCs/>
          <w:sz w:val="20"/>
          <w:szCs w:val="20"/>
        </w:rPr>
        <w:t>diverse cultural heritage</w:t>
      </w:r>
      <w:r w:rsidR="00257B20" w:rsidRPr="007F23CE">
        <w:rPr>
          <w:rFonts w:ascii="Times New Roman" w:hAnsi="Times New Roman" w:cs="Times New Roman"/>
          <w:sz w:val="20"/>
          <w:szCs w:val="20"/>
        </w:rPr>
        <w:t xml:space="preserve"> with </w:t>
      </w:r>
      <w:r w:rsidR="00257B20" w:rsidRPr="007F23CE">
        <w:rPr>
          <w:rFonts w:ascii="Times New Roman" w:hAnsi="Times New Roman" w:cs="Times New Roman"/>
          <w:bCs/>
          <w:sz w:val="20"/>
          <w:szCs w:val="20"/>
        </w:rPr>
        <w:t>over 250 ethnic groups</w:t>
      </w:r>
      <w:r w:rsidR="00257B20" w:rsidRPr="007F23CE">
        <w:rPr>
          <w:rFonts w:ascii="Times New Roman" w:hAnsi="Times New Roman" w:cs="Times New Roman"/>
          <w:sz w:val="20"/>
          <w:szCs w:val="20"/>
        </w:rPr>
        <w:t>, provides a unique case study of the interplay between tradition and modernity in architecture</w:t>
      </w:r>
      <w:r w:rsidR="00257B20" w:rsidRPr="007F23CE">
        <w:rPr>
          <w:sz w:val="20"/>
          <w:szCs w:val="20"/>
        </w:rPr>
        <w:t xml:space="preserve">. </w:t>
      </w:r>
      <w:r w:rsidR="00257B20" w:rsidRPr="007F23CE">
        <w:rPr>
          <w:rFonts w:ascii="Times New Roman" w:hAnsi="Times New Roman" w:cs="Times New Roman"/>
          <w:sz w:val="20"/>
          <w:szCs w:val="20"/>
        </w:rPr>
        <w:t xml:space="preserve">The erosion of traditional architectural practices not only undermines Nigeria's </w:t>
      </w:r>
      <w:r w:rsidR="00257B20" w:rsidRPr="007F23CE">
        <w:rPr>
          <w:rFonts w:ascii="Times New Roman" w:hAnsi="Times New Roman" w:cs="Times New Roman"/>
          <w:bCs/>
          <w:sz w:val="20"/>
          <w:szCs w:val="20"/>
        </w:rPr>
        <w:t>cultural identity</w:t>
      </w:r>
      <w:r w:rsidR="00257B20" w:rsidRPr="007F23CE">
        <w:rPr>
          <w:rFonts w:ascii="Times New Roman" w:hAnsi="Times New Roman" w:cs="Times New Roman"/>
          <w:sz w:val="20"/>
          <w:szCs w:val="20"/>
        </w:rPr>
        <w:t xml:space="preserve"> but also neglects </w:t>
      </w:r>
      <w:r w:rsidR="00257B20" w:rsidRPr="007F23CE">
        <w:rPr>
          <w:rFonts w:ascii="Times New Roman" w:hAnsi="Times New Roman" w:cs="Times New Roman"/>
          <w:bCs/>
          <w:sz w:val="20"/>
          <w:szCs w:val="20"/>
        </w:rPr>
        <w:t>sustainable and cost-effective indigenous building practices</w:t>
      </w:r>
      <w:r w:rsidR="00257B20" w:rsidRPr="007F23CE">
        <w:rPr>
          <w:rFonts w:ascii="Times New Roman" w:hAnsi="Times New Roman" w:cs="Times New Roman"/>
          <w:sz w:val="20"/>
          <w:szCs w:val="20"/>
        </w:rPr>
        <w:t xml:space="preserve">. As universal architecture patterns highlight the </w:t>
      </w:r>
      <w:r w:rsidR="00257B20" w:rsidRPr="007F23CE">
        <w:rPr>
          <w:rFonts w:ascii="Times New Roman" w:hAnsi="Times New Roman" w:cs="Times New Roman"/>
          <w:bCs/>
          <w:sz w:val="20"/>
          <w:szCs w:val="20"/>
        </w:rPr>
        <w:t>preservation of heritage through adaptive reuse</w:t>
      </w:r>
      <w:r w:rsidR="00257B20" w:rsidRPr="007F23CE">
        <w:rPr>
          <w:rFonts w:ascii="Times New Roman" w:hAnsi="Times New Roman" w:cs="Times New Roman"/>
          <w:sz w:val="20"/>
          <w:szCs w:val="20"/>
        </w:rPr>
        <w:t xml:space="preserve">, Nigeria struggles to find </w:t>
      </w:r>
      <w:r w:rsidR="00257B20" w:rsidRPr="007F23CE">
        <w:rPr>
          <w:rFonts w:ascii="Times New Roman" w:hAnsi="Times New Roman" w:cs="Times New Roman"/>
          <w:bCs/>
          <w:sz w:val="20"/>
          <w:szCs w:val="20"/>
        </w:rPr>
        <w:t>implantable frameworks</w:t>
      </w:r>
      <w:r w:rsidR="00257B20" w:rsidRPr="007F23CE">
        <w:rPr>
          <w:rFonts w:ascii="Times New Roman" w:hAnsi="Times New Roman" w:cs="Times New Roman"/>
          <w:sz w:val="20"/>
          <w:szCs w:val="20"/>
        </w:rPr>
        <w:t xml:space="preserve"> for incorporating these practices into </w:t>
      </w:r>
      <w:r w:rsidR="00257B20" w:rsidRPr="007F23CE">
        <w:rPr>
          <w:rFonts w:ascii="Times New Roman" w:hAnsi="Times New Roman" w:cs="Times New Roman"/>
          <w:bCs/>
          <w:sz w:val="20"/>
          <w:szCs w:val="20"/>
        </w:rPr>
        <w:t>modern designs</w:t>
      </w:r>
      <w:r w:rsidR="00257B20" w:rsidRPr="007F23CE">
        <w:rPr>
          <w:rFonts w:ascii="Times New Roman" w:hAnsi="Times New Roman" w:cs="Times New Roman"/>
          <w:sz w:val="20"/>
          <w:szCs w:val="20"/>
        </w:rPr>
        <w:t>.</w:t>
      </w:r>
      <w:r w:rsidR="00257B20" w:rsidRPr="007F23CE">
        <w:rPr>
          <w:rFonts w:ascii="Times New Roman" w:hAnsi="Times New Roman" w:cs="Times New Roman"/>
          <w:sz w:val="24"/>
          <w:szCs w:val="24"/>
        </w:rPr>
        <w:t xml:space="preserve"> </w:t>
      </w:r>
      <w:r w:rsidRPr="007F23CE">
        <w:rPr>
          <w:rFonts w:ascii="Times New Roman" w:hAnsi="Times New Roman" w:cs="Times New Roman"/>
          <w:sz w:val="20"/>
        </w:rPr>
        <w:t xml:space="preserve">This study investigates the integration of cultural heritage into contemporary Nigerian architectural design, emphasizing the incorporation of traditional elements in modern buildings. It addresses the challenges of globalization, urbanization, and modernization, which have marginalized traditional architectural practices and threatened Nigeria's rich cultural heritage and identity. A qualitative case study methodology was adopted, examining six buildings across three regions of Nigeria: Enugu (Southeast), Kano (Northwest), and Lagos (Southwest). These regions represent the architectural traditions of the Igbo, Hausa-Fulani, and Yoruba ethnic groups. Purposive sampling was used to select case studies that illustrate the integration of traditional materials, design elements, and cultural motifs. </w:t>
      </w:r>
      <w:r w:rsidR="00CA3097" w:rsidRPr="007F23CE">
        <w:rPr>
          <w:rFonts w:ascii="Times New Roman" w:hAnsi="Times New Roman" w:cs="Times New Roman"/>
          <w:bCs/>
          <w:sz w:val="20"/>
          <w:szCs w:val="20"/>
        </w:rPr>
        <w:t>Institutional and public buildings</w:t>
      </w:r>
      <w:r w:rsidR="00CA3097" w:rsidRPr="007F23CE">
        <w:rPr>
          <w:rFonts w:ascii="Times New Roman" w:hAnsi="Times New Roman" w:cs="Times New Roman"/>
          <w:sz w:val="20"/>
          <w:szCs w:val="20"/>
        </w:rPr>
        <w:t xml:space="preserve"> were prioritized due to their </w:t>
      </w:r>
      <w:r w:rsidR="00CA3097" w:rsidRPr="007F23CE">
        <w:rPr>
          <w:rFonts w:ascii="Times New Roman" w:hAnsi="Times New Roman" w:cs="Times New Roman"/>
          <w:bCs/>
          <w:sz w:val="20"/>
          <w:szCs w:val="20"/>
        </w:rPr>
        <w:t>prominence in architectural innovation and cultural representation</w:t>
      </w:r>
      <w:r w:rsidR="00CA3097" w:rsidRPr="007F23CE">
        <w:rPr>
          <w:rFonts w:ascii="Times New Roman" w:hAnsi="Times New Roman" w:cs="Times New Roman"/>
          <w:sz w:val="20"/>
          <w:szCs w:val="20"/>
        </w:rPr>
        <w:t xml:space="preserve">. This </w:t>
      </w:r>
      <w:r w:rsidR="00CA3097" w:rsidRPr="007F23CE">
        <w:rPr>
          <w:rFonts w:ascii="Times New Roman" w:hAnsi="Times New Roman" w:cs="Times New Roman"/>
          <w:bCs/>
          <w:sz w:val="20"/>
          <w:szCs w:val="20"/>
        </w:rPr>
        <w:t>sample size</w:t>
      </w:r>
      <w:r w:rsidR="00CA3097" w:rsidRPr="007F23CE">
        <w:rPr>
          <w:rFonts w:ascii="Times New Roman" w:hAnsi="Times New Roman" w:cs="Times New Roman"/>
          <w:sz w:val="20"/>
          <w:szCs w:val="20"/>
        </w:rPr>
        <w:t xml:space="preserve"> was chosen to provide </w:t>
      </w:r>
      <w:r w:rsidR="00CA3097" w:rsidRPr="007F23CE">
        <w:rPr>
          <w:rFonts w:ascii="Times New Roman" w:hAnsi="Times New Roman" w:cs="Times New Roman"/>
          <w:bCs/>
          <w:sz w:val="20"/>
          <w:szCs w:val="20"/>
        </w:rPr>
        <w:t>sufficient diversity in design approaches</w:t>
      </w:r>
      <w:r w:rsidR="00CA3097" w:rsidRPr="007F23CE">
        <w:rPr>
          <w:rFonts w:ascii="Times New Roman" w:hAnsi="Times New Roman" w:cs="Times New Roman"/>
          <w:sz w:val="20"/>
          <w:szCs w:val="20"/>
        </w:rPr>
        <w:t xml:space="preserve"> while remaining </w:t>
      </w:r>
      <w:r w:rsidR="00CA3097" w:rsidRPr="007F23CE">
        <w:rPr>
          <w:rFonts w:ascii="Times New Roman" w:hAnsi="Times New Roman" w:cs="Times New Roman"/>
          <w:bCs/>
          <w:sz w:val="20"/>
          <w:szCs w:val="20"/>
        </w:rPr>
        <w:t>manageable within the study's scope</w:t>
      </w:r>
      <w:r w:rsidR="00CA3097" w:rsidRPr="007F23CE">
        <w:rPr>
          <w:rFonts w:ascii="Times New Roman" w:hAnsi="Times New Roman" w:cs="Times New Roman"/>
          <w:sz w:val="20"/>
          <w:szCs w:val="20"/>
        </w:rPr>
        <w:t>.</w:t>
      </w:r>
      <w:r w:rsidR="00CC1AAC" w:rsidRPr="007F23CE">
        <w:rPr>
          <w:rFonts w:ascii="Times New Roman" w:hAnsi="Times New Roman" w:cs="Times New Roman"/>
          <w:sz w:val="20"/>
          <w:szCs w:val="20"/>
        </w:rPr>
        <w:t xml:space="preserve"> </w:t>
      </w:r>
      <w:r w:rsidRPr="007F23CE">
        <w:rPr>
          <w:rFonts w:ascii="Times New Roman" w:hAnsi="Times New Roman" w:cs="Times New Roman"/>
          <w:sz w:val="20"/>
        </w:rPr>
        <w:t xml:space="preserve">Data collection included photographic documentation, geospatial tools, and thematic analysis to examine cultural, environmental, and functional implications of traditional architectural integration. Key themes explored include material sustainability, cultural symbolism, spatial organization, and balancing tradition with modernity. Findings reveal that traditional elements such as courtyards, mud bricks, and geometric motifs significantly enhance cultural relevance and environmental sustainability in contemporary Nigerian architecture. Nevertheless, challenges including economic constraints, urbanization pressures, and changing social perceptions of traditional designs limit broader adoption. The study concludes that integrating cultural heritage into modern architectural practices is vital for preserving Nigeria’s architectural identity while addressing sustainability goals. </w:t>
      </w:r>
      <w:r w:rsidR="00B479F7" w:rsidRPr="007F23CE">
        <w:rPr>
          <w:rFonts w:ascii="Times New Roman" w:hAnsi="Times New Roman" w:cs="Times New Roman"/>
          <w:sz w:val="20"/>
          <w:szCs w:val="20"/>
        </w:rPr>
        <w:t xml:space="preserve">The findings underscore the need for </w:t>
      </w:r>
      <w:r w:rsidR="00B479F7" w:rsidRPr="007F23CE">
        <w:rPr>
          <w:rFonts w:ascii="Times New Roman" w:hAnsi="Times New Roman" w:cs="Times New Roman"/>
          <w:bCs/>
          <w:sz w:val="20"/>
          <w:szCs w:val="20"/>
        </w:rPr>
        <w:t>deliberate efforts to preserve and adapt cultural heritage</w:t>
      </w:r>
      <w:r w:rsidR="00B479F7" w:rsidRPr="007F23CE">
        <w:rPr>
          <w:rFonts w:ascii="Times New Roman" w:hAnsi="Times New Roman" w:cs="Times New Roman"/>
          <w:sz w:val="20"/>
          <w:szCs w:val="20"/>
        </w:rPr>
        <w:t xml:space="preserve"> within </w:t>
      </w:r>
      <w:r w:rsidR="00B479F7" w:rsidRPr="007F23CE">
        <w:rPr>
          <w:rFonts w:ascii="Times New Roman" w:hAnsi="Times New Roman" w:cs="Times New Roman"/>
          <w:bCs/>
          <w:sz w:val="20"/>
          <w:szCs w:val="20"/>
        </w:rPr>
        <w:t>modern architectural frameworks</w:t>
      </w:r>
      <w:r w:rsidR="00B479F7" w:rsidRPr="007F23CE">
        <w:rPr>
          <w:rFonts w:ascii="Times New Roman" w:hAnsi="Times New Roman" w:cs="Times New Roman"/>
          <w:sz w:val="20"/>
          <w:szCs w:val="20"/>
        </w:rPr>
        <w:t xml:space="preserve">, ensuring that Nigeria’s </w:t>
      </w:r>
      <w:r w:rsidR="00B479F7" w:rsidRPr="007F23CE">
        <w:rPr>
          <w:rFonts w:ascii="Times New Roman" w:hAnsi="Times New Roman" w:cs="Times New Roman"/>
          <w:bCs/>
          <w:sz w:val="20"/>
          <w:szCs w:val="20"/>
        </w:rPr>
        <w:t>rich architectural identity is safeguarded amidst rapid modernization</w:t>
      </w:r>
      <w:r w:rsidR="00B479F7" w:rsidRPr="007F23CE">
        <w:rPr>
          <w:rFonts w:ascii="Times New Roman" w:hAnsi="Times New Roman" w:cs="Times New Roman"/>
          <w:sz w:val="20"/>
          <w:szCs w:val="20"/>
        </w:rPr>
        <w:t>.</w:t>
      </w:r>
      <w:r w:rsidR="003F4751" w:rsidRPr="007F23CE">
        <w:t xml:space="preserve"> </w:t>
      </w:r>
      <w:r w:rsidRPr="007F23CE">
        <w:rPr>
          <w:rFonts w:ascii="Times New Roman" w:hAnsi="Times New Roman" w:cs="Times New Roman"/>
          <w:sz w:val="20"/>
        </w:rPr>
        <w:t xml:space="preserve">This research contributes to the discourse on architectural heritage by offering actionable strategies for blending traditional and modern practices. Recommendations include policy support, education, and community engagement to foster cultural preservation, sustainability, and innovation in Nigerian architecture. </w:t>
      </w:r>
    </w:p>
    <w:p w14:paraId="37F3558A" w14:textId="0D255E30" w:rsidR="009A3A56" w:rsidRDefault="009A3A56" w:rsidP="00824206">
      <w:pPr>
        <w:spacing w:after="0" w:line="240" w:lineRule="auto"/>
        <w:jc w:val="both"/>
        <w:rPr>
          <w:rFonts w:ascii="Times New Roman" w:hAnsi="Times New Roman" w:cs="Times New Roman"/>
          <w:sz w:val="20"/>
        </w:rPr>
      </w:pPr>
    </w:p>
    <w:p w14:paraId="6D9AFCC0" w14:textId="12ABDD4D" w:rsidR="009A3A56" w:rsidRPr="009A3A56" w:rsidRDefault="009A3A56" w:rsidP="00824206">
      <w:pPr>
        <w:spacing w:after="0" w:line="240" w:lineRule="auto"/>
        <w:jc w:val="both"/>
        <w:rPr>
          <w:rFonts w:ascii="Times New Roman" w:hAnsi="Times New Roman" w:cs="Times New Roman"/>
          <w:b/>
          <w:sz w:val="20"/>
          <w:szCs w:val="20"/>
        </w:rPr>
      </w:pPr>
      <w:r w:rsidRPr="009A3A56">
        <w:rPr>
          <w:rFonts w:ascii="Times New Roman" w:hAnsi="Times New Roman" w:cs="Times New Roman"/>
          <w:b/>
          <w:sz w:val="20"/>
        </w:rPr>
        <w:t xml:space="preserve">KEYWORDS: </w:t>
      </w:r>
      <w:r w:rsidRPr="009A3A56">
        <w:rPr>
          <w:rFonts w:ascii="Times New Roman" w:hAnsi="Times New Roman" w:cs="Times New Roman"/>
          <w:sz w:val="20"/>
        </w:rPr>
        <w:t>architecture,</w:t>
      </w:r>
      <w:r w:rsidRPr="009A3A56">
        <w:t xml:space="preserve"> cultural heritage, </w:t>
      </w:r>
      <w:r w:rsidRPr="009A3A56">
        <w:rPr>
          <w:rFonts w:ascii="Times New Roman" w:hAnsi="Times New Roman" w:cs="Times New Roman"/>
          <w:sz w:val="20"/>
        </w:rPr>
        <w:t>frameworks,</w:t>
      </w:r>
      <w:r w:rsidRPr="009A3A56">
        <w:t xml:space="preserve"> geospatial tools, </w:t>
      </w:r>
      <w:r w:rsidRPr="009A3A56">
        <w:rPr>
          <w:rFonts w:ascii="Times New Roman" w:hAnsi="Times New Roman" w:cs="Times New Roman"/>
          <w:sz w:val="20"/>
        </w:rPr>
        <w:t>mud bricks</w:t>
      </w:r>
      <w:bookmarkStart w:id="0" w:name="_GoBack"/>
      <w:bookmarkEnd w:id="0"/>
    </w:p>
    <w:p w14:paraId="1A920139" w14:textId="77777777" w:rsidR="00EF5D1A" w:rsidRPr="007F23CE" w:rsidRDefault="00EF5D1A">
      <w:pPr>
        <w:spacing w:after="0" w:line="240" w:lineRule="auto"/>
        <w:ind w:right="720"/>
        <w:jc w:val="both"/>
        <w:rPr>
          <w:rFonts w:ascii="Times New Roman" w:hAnsi="Times New Roman" w:cs="Times New Roman"/>
        </w:rPr>
      </w:pPr>
    </w:p>
    <w:p w14:paraId="6E459CAE" w14:textId="77777777" w:rsidR="00EF5D1A" w:rsidRPr="007F23CE" w:rsidRDefault="00EF5D1A">
      <w:pPr>
        <w:spacing w:after="0" w:line="240" w:lineRule="auto"/>
        <w:ind w:right="720"/>
        <w:jc w:val="both"/>
        <w:rPr>
          <w:rFonts w:ascii="Times New Roman" w:hAnsi="Times New Roman" w:cs="Times New Roman"/>
        </w:rPr>
      </w:pPr>
    </w:p>
    <w:p w14:paraId="7F98A928" w14:textId="77777777" w:rsidR="00EF5D1A" w:rsidRPr="007F23CE" w:rsidRDefault="00884684">
      <w:pPr>
        <w:spacing w:after="0" w:line="240" w:lineRule="auto"/>
        <w:jc w:val="both"/>
        <w:rPr>
          <w:rFonts w:ascii="Times New Roman" w:hAnsi="Times New Roman" w:cs="Times New Roman"/>
          <w:sz w:val="28"/>
          <w:szCs w:val="28"/>
        </w:rPr>
      </w:pPr>
      <w:r w:rsidRPr="007F23CE">
        <w:rPr>
          <w:rFonts w:ascii="Times New Roman" w:hAnsi="Times New Roman" w:cs="Times New Roman"/>
          <w:b/>
          <w:bCs/>
          <w:sz w:val="28"/>
          <w:szCs w:val="28"/>
        </w:rPr>
        <w:t>1. Introduction</w:t>
      </w:r>
    </w:p>
    <w:p w14:paraId="1E9E5DBE" w14:textId="6591BE6F" w:rsidR="00EF5D1A" w:rsidRPr="007F23CE" w:rsidRDefault="0093051F">
      <w:p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 xml:space="preserve">Architecture can be described as beyond </w:t>
      </w:r>
      <w:r w:rsidR="00884684" w:rsidRPr="007F23CE">
        <w:rPr>
          <w:rFonts w:ascii="Times New Roman" w:hAnsi="Times New Roman" w:cs="Times New Roman"/>
          <w:sz w:val="24"/>
          <w:szCs w:val="24"/>
        </w:rPr>
        <w:t xml:space="preserve">a functional art; it is a reflection of </w:t>
      </w:r>
      <w:r w:rsidR="00884684" w:rsidRPr="007F23CE">
        <w:rPr>
          <w:rFonts w:ascii="Times New Roman" w:hAnsi="Times New Roman" w:cs="Times New Roman"/>
          <w:bCs/>
          <w:sz w:val="24"/>
          <w:szCs w:val="24"/>
        </w:rPr>
        <w:t>cultural heritage</w:t>
      </w:r>
      <w:r w:rsidRPr="007F23CE">
        <w:rPr>
          <w:rFonts w:ascii="Times New Roman" w:hAnsi="Times New Roman" w:cs="Times New Roman"/>
          <w:sz w:val="24"/>
          <w:szCs w:val="24"/>
        </w:rPr>
        <w:t xml:space="preserve"> that embodies </w:t>
      </w:r>
      <w:r w:rsidR="00884684" w:rsidRPr="007F23CE">
        <w:rPr>
          <w:rFonts w:ascii="Times New Roman" w:hAnsi="Times New Roman" w:cs="Times New Roman"/>
          <w:bCs/>
          <w:sz w:val="24"/>
          <w:szCs w:val="24"/>
        </w:rPr>
        <w:t>societal values, history, and identity</w:t>
      </w:r>
      <w:r w:rsidR="00884684" w:rsidRPr="007F23CE">
        <w:rPr>
          <w:rFonts w:ascii="Times New Roman" w:hAnsi="Times New Roman" w:cs="Times New Roman"/>
          <w:sz w:val="24"/>
          <w:szCs w:val="24"/>
        </w:rPr>
        <w:t xml:space="preserve"> [1].</w:t>
      </w:r>
      <w:r w:rsidR="000B4546" w:rsidRPr="007F23CE">
        <w:rPr>
          <w:rFonts w:ascii="Times New Roman" w:hAnsi="Times New Roman" w:cs="Times New Roman"/>
          <w:sz w:val="24"/>
          <w:szCs w:val="24"/>
        </w:rPr>
        <w:t xml:space="preserve"> </w:t>
      </w:r>
      <w:r w:rsidRPr="007F23CE">
        <w:rPr>
          <w:rFonts w:ascii="Times New Roman" w:hAnsi="Times New Roman" w:cs="Times New Roman"/>
          <w:sz w:val="24"/>
          <w:szCs w:val="24"/>
        </w:rPr>
        <w:t>Globally</w:t>
      </w:r>
      <w:r w:rsidR="00884684" w:rsidRPr="007F23CE">
        <w:rPr>
          <w:rFonts w:ascii="Times New Roman" w:hAnsi="Times New Roman" w:cs="Times New Roman"/>
          <w:sz w:val="24"/>
          <w:szCs w:val="24"/>
        </w:rPr>
        <w:t xml:space="preserve">, traditional architectural practices are </w:t>
      </w:r>
      <w:r w:rsidRPr="007F23CE">
        <w:rPr>
          <w:rFonts w:ascii="Times New Roman" w:hAnsi="Times New Roman" w:cs="Times New Roman"/>
          <w:sz w:val="24"/>
          <w:szCs w:val="24"/>
        </w:rPr>
        <w:t>at</w:t>
      </w:r>
      <w:r w:rsidR="00884684" w:rsidRPr="007F23CE">
        <w:rPr>
          <w:rFonts w:ascii="Times New Roman" w:hAnsi="Times New Roman" w:cs="Times New Roman"/>
          <w:sz w:val="24"/>
          <w:szCs w:val="24"/>
        </w:rPr>
        <w:t xml:space="preserve"> </w:t>
      </w:r>
      <w:r w:rsidRPr="007F23CE">
        <w:rPr>
          <w:rFonts w:ascii="Times New Roman" w:hAnsi="Times New Roman" w:cs="Times New Roman"/>
          <w:sz w:val="24"/>
          <w:szCs w:val="24"/>
        </w:rPr>
        <w:t>risk</w:t>
      </w:r>
      <w:r w:rsidR="00884684" w:rsidRPr="007F23CE">
        <w:rPr>
          <w:rFonts w:ascii="Times New Roman" w:hAnsi="Times New Roman" w:cs="Times New Roman"/>
          <w:sz w:val="24"/>
          <w:szCs w:val="24"/>
        </w:rPr>
        <w:t xml:space="preserve"> </w:t>
      </w:r>
      <w:r w:rsidRPr="007F23CE">
        <w:rPr>
          <w:rFonts w:ascii="Times New Roman" w:hAnsi="Times New Roman" w:cs="Times New Roman"/>
          <w:sz w:val="24"/>
          <w:szCs w:val="24"/>
        </w:rPr>
        <w:t>due to</w:t>
      </w:r>
      <w:r w:rsidR="00884684" w:rsidRPr="007F23CE">
        <w:rPr>
          <w:rFonts w:ascii="Times New Roman" w:hAnsi="Times New Roman" w:cs="Times New Roman"/>
          <w:sz w:val="24"/>
          <w:szCs w:val="24"/>
        </w:rPr>
        <w:t xml:space="preserve"> </w:t>
      </w:r>
      <w:r w:rsidR="00884684" w:rsidRPr="007F23CE">
        <w:rPr>
          <w:rFonts w:ascii="Times New Roman" w:hAnsi="Times New Roman" w:cs="Times New Roman"/>
          <w:bCs/>
          <w:sz w:val="24"/>
          <w:szCs w:val="24"/>
        </w:rPr>
        <w:t>rapid globalization and urbanization</w:t>
      </w:r>
      <w:r w:rsidR="00884684" w:rsidRPr="007F23CE">
        <w:rPr>
          <w:rFonts w:ascii="Times New Roman" w:hAnsi="Times New Roman" w:cs="Times New Roman"/>
          <w:sz w:val="24"/>
          <w:szCs w:val="24"/>
        </w:rPr>
        <w:t xml:space="preserve"> [2]. Nigeria, </w:t>
      </w:r>
      <w:r w:rsidRPr="007F23CE">
        <w:rPr>
          <w:rFonts w:ascii="Times New Roman" w:hAnsi="Times New Roman" w:cs="Times New Roman"/>
          <w:sz w:val="24"/>
          <w:szCs w:val="24"/>
        </w:rPr>
        <w:t xml:space="preserve">a country </w:t>
      </w:r>
      <w:r w:rsidR="00884684" w:rsidRPr="007F23CE">
        <w:rPr>
          <w:rFonts w:ascii="Times New Roman" w:hAnsi="Times New Roman" w:cs="Times New Roman"/>
          <w:sz w:val="24"/>
          <w:szCs w:val="24"/>
        </w:rPr>
        <w:t xml:space="preserve">renowned for its </w:t>
      </w:r>
      <w:r w:rsidR="00884684" w:rsidRPr="007F23CE">
        <w:rPr>
          <w:rFonts w:ascii="Times New Roman" w:hAnsi="Times New Roman" w:cs="Times New Roman"/>
          <w:bCs/>
          <w:sz w:val="24"/>
          <w:szCs w:val="24"/>
        </w:rPr>
        <w:t>diverse cultural heritage</w:t>
      </w:r>
      <w:r w:rsidR="00884684" w:rsidRPr="007F23CE">
        <w:rPr>
          <w:rFonts w:ascii="Times New Roman" w:hAnsi="Times New Roman" w:cs="Times New Roman"/>
          <w:sz w:val="24"/>
          <w:szCs w:val="24"/>
        </w:rPr>
        <w:t xml:space="preserve"> </w:t>
      </w:r>
      <w:r w:rsidRPr="007F23CE">
        <w:rPr>
          <w:rFonts w:ascii="Times New Roman" w:hAnsi="Times New Roman" w:cs="Times New Roman"/>
          <w:sz w:val="24"/>
          <w:szCs w:val="24"/>
        </w:rPr>
        <w:t>with</w:t>
      </w:r>
      <w:r w:rsidR="00884684" w:rsidRPr="007F23CE">
        <w:rPr>
          <w:rFonts w:ascii="Times New Roman" w:hAnsi="Times New Roman" w:cs="Times New Roman"/>
          <w:sz w:val="24"/>
          <w:szCs w:val="24"/>
        </w:rPr>
        <w:t xml:space="preserve"> </w:t>
      </w:r>
      <w:r w:rsidR="00884684" w:rsidRPr="007F23CE">
        <w:rPr>
          <w:rFonts w:ascii="Times New Roman" w:hAnsi="Times New Roman" w:cs="Times New Roman"/>
          <w:bCs/>
          <w:sz w:val="24"/>
          <w:szCs w:val="24"/>
        </w:rPr>
        <w:t>over 250 ethnic groups</w:t>
      </w:r>
      <w:r w:rsidR="00884684" w:rsidRPr="007F23CE">
        <w:rPr>
          <w:rFonts w:ascii="Times New Roman" w:hAnsi="Times New Roman" w:cs="Times New Roman"/>
          <w:sz w:val="24"/>
          <w:szCs w:val="24"/>
        </w:rPr>
        <w:t xml:space="preserve">, provides a unique case study of the interplay between tradition and modernity in architecture </w:t>
      </w:r>
      <w:r w:rsidR="00884684" w:rsidRPr="007F23CE">
        <w:rPr>
          <w:rFonts w:ascii="Times New Roman" w:hAnsi="Times New Roman" w:cs="Times New Roman"/>
          <w:bCs/>
          <w:sz w:val="24"/>
          <w:szCs w:val="24"/>
        </w:rPr>
        <w:t>[</w:t>
      </w:r>
      <w:hyperlink w:anchor="three" w:history="1">
        <w:r w:rsidR="00884684" w:rsidRPr="007F23CE">
          <w:rPr>
            <w:rStyle w:val="Hyperlink"/>
            <w:rFonts w:ascii="Times New Roman" w:hAnsi="Times New Roman" w:cs="Times New Roman"/>
            <w:bCs/>
            <w:sz w:val="24"/>
            <w:szCs w:val="24"/>
            <w:u w:val="none"/>
          </w:rPr>
          <w:t>3</w:t>
        </w:r>
      </w:hyperlink>
      <w:r w:rsidR="00884684" w:rsidRPr="007F23CE">
        <w:rPr>
          <w:rFonts w:ascii="Times New Roman" w:hAnsi="Times New Roman" w:cs="Times New Roman"/>
          <w:bCs/>
          <w:sz w:val="24"/>
          <w:szCs w:val="24"/>
        </w:rPr>
        <w:t>]</w:t>
      </w:r>
      <w:r w:rsidR="00884684" w:rsidRPr="007F23CE">
        <w:rPr>
          <w:rFonts w:ascii="Times New Roman" w:hAnsi="Times New Roman" w:cs="Times New Roman"/>
          <w:sz w:val="24"/>
          <w:szCs w:val="24"/>
        </w:rPr>
        <w:t xml:space="preserve">. While traditional Nigerian architecture historically embraced </w:t>
      </w:r>
      <w:r w:rsidR="00884684" w:rsidRPr="007F23CE">
        <w:rPr>
          <w:rFonts w:ascii="Times New Roman" w:hAnsi="Times New Roman" w:cs="Times New Roman"/>
          <w:bCs/>
          <w:sz w:val="24"/>
          <w:szCs w:val="24"/>
        </w:rPr>
        <w:t>sustainability and cultural symbolism</w:t>
      </w:r>
      <w:r w:rsidR="00884684" w:rsidRPr="007F23CE">
        <w:rPr>
          <w:rFonts w:ascii="Times New Roman" w:hAnsi="Times New Roman" w:cs="Times New Roman"/>
          <w:sz w:val="24"/>
          <w:szCs w:val="24"/>
        </w:rPr>
        <w:t xml:space="preserve"> [</w:t>
      </w:r>
      <w:hyperlink w:anchor="four" w:history="1">
        <w:r w:rsidR="00884684" w:rsidRPr="007F23CE">
          <w:rPr>
            <w:rStyle w:val="Hyperlink"/>
            <w:rFonts w:ascii="Times New Roman" w:hAnsi="Times New Roman" w:cs="Times New Roman"/>
            <w:sz w:val="24"/>
            <w:szCs w:val="24"/>
            <w:u w:val="none"/>
          </w:rPr>
          <w:t>4</w:t>
        </w:r>
      </w:hyperlink>
      <w:r w:rsidR="00884684" w:rsidRPr="007F23CE">
        <w:rPr>
          <w:rFonts w:ascii="Times New Roman" w:hAnsi="Times New Roman" w:cs="Times New Roman"/>
          <w:sz w:val="24"/>
          <w:szCs w:val="24"/>
        </w:rPr>
        <w:t xml:space="preserve">], modernist designs increasingly dominate, creating a growing </w:t>
      </w:r>
      <w:r w:rsidR="00884684" w:rsidRPr="007F23CE">
        <w:rPr>
          <w:rFonts w:ascii="Times New Roman" w:hAnsi="Times New Roman" w:cs="Times New Roman"/>
          <w:bCs/>
          <w:sz w:val="24"/>
          <w:szCs w:val="24"/>
        </w:rPr>
        <w:t>disconnect from the country's cultural roots</w:t>
      </w:r>
      <w:r w:rsidR="00884684" w:rsidRPr="007F23CE">
        <w:rPr>
          <w:rFonts w:ascii="Times New Roman" w:hAnsi="Times New Roman" w:cs="Times New Roman"/>
          <w:sz w:val="24"/>
          <w:szCs w:val="24"/>
        </w:rPr>
        <w:t xml:space="preserve"> [</w:t>
      </w:r>
      <w:hyperlink w:anchor="five" w:history="1">
        <w:r w:rsidR="00884684" w:rsidRPr="007F23CE">
          <w:rPr>
            <w:rStyle w:val="Hyperlink"/>
            <w:rFonts w:ascii="Times New Roman" w:hAnsi="Times New Roman" w:cs="Times New Roman"/>
            <w:sz w:val="24"/>
            <w:szCs w:val="24"/>
            <w:u w:val="none"/>
          </w:rPr>
          <w:t>5</w:t>
        </w:r>
      </w:hyperlink>
      <w:r w:rsidR="00884684" w:rsidRPr="007F23CE">
        <w:rPr>
          <w:rFonts w:ascii="Times New Roman" w:hAnsi="Times New Roman" w:cs="Times New Roman"/>
          <w:sz w:val="24"/>
          <w:szCs w:val="24"/>
        </w:rPr>
        <w:t xml:space="preserve">]. The erosion of traditional architectural practices not only undermines Nigeria's </w:t>
      </w:r>
      <w:r w:rsidR="00884684" w:rsidRPr="007F23CE">
        <w:rPr>
          <w:rFonts w:ascii="Times New Roman" w:hAnsi="Times New Roman" w:cs="Times New Roman"/>
          <w:bCs/>
          <w:sz w:val="24"/>
          <w:szCs w:val="24"/>
        </w:rPr>
        <w:t>cultural identity</w:t>
      </w:r>
      <w:r w:rsidR="00884684" w:rsidRPr="007F23CE">
        <w:rPr>
          <w:rFonts w:ascii="Times New Roman" w:hAnsi="Times New Roman" w:cs="Times New Roman"/>
          <w:sz w:val="24"/>
          <w:szCs w:val="24"/>
        </w:rPr>
        <w:t xml:space="preserve"> but also neglects </w:t>
      </w:r>
      <w:r w:rsidR="00884684" w:rsidRPr="007F23CE">
        <w:rPr>
          <w:rFonts w:ascii="Times New Roman" w:hAnsi="Times New Roman" w:cs="Times New Roman"/>
          <w:bCs/>
          <w:sz w:val="24"/>
          <w:szCs w:val="24"/>
        </w:rPr>
        <w:t xml:space="preserve">sustainable and cost-effective indigenous building </w:t>
      </w:r>
      <w:r w:rsidRPr="007F23CE">
        <w:rPr>
          <w:rFonts w:ascii="Times New Roman" w:hAnsi="Times New Roman" w:cs="Times New Roman"/>
          <w:bCs/>
          <w:sz w:val="24"/>
          <w:szCs w:val="24"/>
        </w:rPr>
        <w:t>practices</w:t>
      </w:r>
      <w:r w:rsidRPr="007F23CE">
        <w:rPr>
          <w:rFonts w:ascii="Times New Roman" w:hAnsi="Times New Roman" w:cs="Times New Roman"/>
          <w:sz w:val="24"/>
          <w:szCs w:val="24"/>
        </w:rPr>
        <w:t xml:space="preserve"> [</w:t>
      </w:r>
      <w:hyperlink w:anchor="sx" w:history="1">
        <w:r w:rsidR="00884684" w:rsidRPr="007F23CE">
          <w:rPr>
            <w:rStyle w:val="Hyperlink"/>
            <w:rFonts w:ascii="Times New Roman" w:hAnsi="Times New Roman" w:cs="Times New Roman"/>
            <w:sz w:val="24"/>
            <w:szCs w:val="24"/>
            <w:u w:val="none"/>
          </w:rPr>
          <w:t>6</w:t>
        </w:r>
      </w:hyperlink>
      <w:r w:rsidR="00884684" w:rsidRPr="007F23CE">
        <w:rPr>
          <w:rFonts w:ascii="Times New Roman" w:hAnsi="Times New Roman" w:cs="Times New Roman"/>
          <w:sz w:val="24"/>
          <w:szCs w:val="24"/>
        </w:rPr>
        <w:t xml:space="preserve">]. As </w:t>
      </w:r>
      <w:r w:rsidRPr="007F23CE">
        <w:rPr>
          <w:rFonts w:ascii="Times New Roman" w:hAnsi="Times New Roman" w:cs="Times New Roman"/>
          <w:sz w:val="24"/>
          <w:szCs w:val="24"/>
        </w:rPr>
        <w:t>universal</w:t>
      </w:r>
      <w:r w:rsidR="00884684" w:rsidRPr="007F23CE">
        <w:rPr>
          <w:rFonts w:ascii="Times New Roman" w:hAnsi="Times New Roman" w:cs="Times New Roman"/>
          <w:sz w:val="24"/>
          <w:szCs w:val="24"/>
        </w:rPr>
        <w:t xml:space="preserve"> architecture </w:t>
      </w:r>
      <w:r w:rsidRPr="007F23CE">
        <w:rPr>
          <w:rFonts w:ascii="Times New Roman" w:hAnsi="Times New Roman" w:cs="Times New Roman"/>
          <w:sz w:val="24"/>
          <w:szCs w:val="24"/>
        </w:rPr>
        <w:t>patterns</w:t>
      </w:r>
      <w:r w:rsidR="00884684" w:rsidRPr="007F23CE">
        <w:rPr>
          <w:rFonts w:ascii="Times New Roman" w:hAnsi="Times New Roman" w:cs="Times New Roman"/>
          <w:sz w:val="24"/>
          <w:szCs w:val="24"/>
        </w:rPr>
        <w:t xml:space="preserve"> </w:t>
      </w:r>
      <w:r w:rsidRPr="007F23CE">
        <w:rPr>
          <w:rFonts w:ascii="Times New Roman" w:hAnsi="Times New Roman" w:cs="Times New Roman"/>
          <w:sz w:val="24"/>
          <w:szCs w:val="24"/>
        </w:rPr>
        <w:t>highlight</w:t>
      </w:r>
      <w:r w:rsidR="00884684" w:rsidRPr="007F23CE">
        <w:rPr>
          <w:rFonts w:ascii="Times New Roman" w:hAnsi="Times New Roman" w:cs="Times New Roman"/>
          <w:sz w:val="24"/>
          <w:szCs w:val="24"/>
        </w:rPr>
        <w:t xml:space="preserve"> the </w:t>
      </w:r>
      <w:r w:rsidR="00884684" w:rsidRPr="007F23CE">
        <w:rPr>
          <w:rFonts w:ascii="Times New Roman" w:hAnsi="Times New Roman" w:cs="Times New Roman"/>
          <w:bCs/>
          <w:sz w:val="24"/>
          <w:szCs w:val="24"/>
        </w:rPr>
        <w:t>preservation of heritage through adaptive reuse</w:t>
      </w:r>
      <w:r w:rsidR="00884684" w:rsidRPr="007F23CE">
        <w:rPr>
          <w:rFonts w:ascii="Times New Roman" w:hAnsi="Times New Roman" w:cs="Times New Roman"/>
          <w:sz w:val="24"/>
          <w:szCs w:val="24"/>
        </w:rPr>
        <w:t xml:space="preserve"> [</w:t>
      </w:r>
      <w:hyperlink w:anchor="seven" w:history="1">
        <w:r w:rsidR="00884684" w:rsidRPr="007F23CE">
          <w:rPr>
            <w:rStyle w:val="Hyperlink"/>
            <w:rFonts w:ascii="Times New Roman" w:hAnsi="Times New Roman" w:cs="Times New Roman"/>
            <w:sz w:val="24"/>
            <w:szCs w:val="24"/>
            <w:u w:val="none"/>
          </w:rPr>
          <w:t>7</w:t>
        </w:r>
      </w:hyperlink>
      <w:r w:rsidR="00884684" w:rsidRPr="007F23CE">
        <w:rPr>
          <w:rFonts w:ascii="Times New Roman" w:hAnsi="Times New Roman" w:cs="Times New Roman"/>
          <w:sz w:val="24"/>
          <w:szCs w:val="24"/>
        </w:rPr>
        <w:t xml:space="preserve">], Nigeria struggles to find </w:t>
      </w:r>
      <w:r w:rsidRPr="007F23CE">
        <w:rPr>
          <w:rFonts w:ascii="Times New Roman" w:hAnsi="Times New Roman" w:cs="Times New Roman"/>
          <w:bCs/>
          <w:sz w:val="24"/>
          <w:szCs w:val="24"/>
        </w:rPr>
        <w:t xml:space="preserve">implantable </w:t>
      </w:r>
      <w:r w:rsidR="00884684" w:rsidRPr="007F23CE">
        <w:rPr>
          <w:rFonts w:ascii="Times New Roman" w:hAnsi="Times New Roman" w:cs="Times New Roman"/>
          <w:bCs/>
          <w:sz w:val="24"/>
          <w:szCs w:val="24"/>
        </w:rPr>
        <w:t>frameworks</w:t>
      </w:r>
      <w:r w:rsidR="00884684" w:rsidRPr="007F23CE">
        <w:rPr>
          <w:rFonts w:ascii="Times New Roman" w:hAnsi="Times New Roman" w:cs="Times New Roman"/>
          <w:sz w:val="24"/>
          <w:szCs w:val="24"/>
        </w:rPr>
        <w:t xml:space="preserve"> for incorporating these practices into </w:t>
      </w:r>
      <w:r w:rsidR="00884684" w:rsidRPr="007F23CE">
        <w:rPr>
          <w:rFonts w:ascii="Times New Roman" w:hAnsi="Times New Roman" w:cs="Times New Roman"/>
          <w:bCs/>
          <w:sz w:val="24"/>
          <w:szCs w:val="24"/>
        </w:rPr>
        <w:t>modern designs</w:t>
      </w:r>
      <w:r w:rsidR="00884684" w:rsidRPr="007F23CE">
        <w:rPr>
          <w:rFonts w:ascii="Times New Roman" w:hAnsi="Times New Roman" w:cs="Times New Roman"/>
          <w:sz w:val="24"/>
          <w:szCs w:val="24"/>
        </w:rPr>
        <w:t xml:space="preserve"> [</w:t>
      </w:r>
      <w:hyperlink w:anchor="eight" w:history="1">
        <w:r w:rsidR="00884684" w:rsidRPr="007F23CE">
          <w:rPr>
            <w:rStyle w:val="Hyperlink"/>
            <w:rFonts w:ascii="Times New Roman" w:hAnsi="Times New Roman" w:cs="Times New Roman"/>
            <w:sz w:val="24"/>
            <w:szCs w:val="24"/>
            <w:u w:val="none"/>
          </w:rPr>
          <w:t>8</w:t>
        </w:r>
      </w:hyperlink>
      <w:r w:rsidR="00884684" w:rsidRPr="007F23CE">
        <w:rPr>
          <w:rFonts w:ascii="Times New Roman" w:hAnsi="Times New Roman" w:cs="Times New Roman"/>
          <w:sz w:val="24"/>
          <w:szCs w:val="24"/>
        </w:rPr>
        <w:t xml:space="preserve">]. The </w:t>
      </w:r>
      <w:r w:rsidRPr="007F23CE">
        <w:rPr>
          <w:rFonts w:ascii="Times New Roman" w:hAnsi="Times New Roman" w:cs="Times New Roman"/>
          <w:sz w:val="24"/>
          <w:szCs w:val="24"/>
        </w:rPr>
        <w:t>relegation</w:t>
      </w:r>
      <w:r w:rsidR="00884684" w:rsidRPr="007F23CE">
        <w:rPr>
          <w:rFonts w:ascii="Times New Roman" w:hAnsi="Times New Roman" w:cs="Times New Roman"/>
          <w:sz w:val="24"/>
          <w:szCs w:val="24"/>
        </w:rPr>
        <w:t xml:space="preserve"> of traditional architectural elements in Nigeria poses </w:t>
      </w:r>
      <w:r w:rsidR="00884684" w:rsidRPr="007F23CE">
        <w:rPr>
          <w:rFonts w:ascii="Times New Roman" w:hAnsi="Times New Roman" w:cs="Times New Roman"/>
          <w:bCs/>
          <w:sz w:val="24"/>
          <w:szCs w:val="24"/>
        </w:rPr>
        <w:t>significant threats to cultural identity and environmental sustainability</w:t>
      </w:r>
      <w:r w:rsidR="00884684" w:rsidRPr="007F23CE">
        <w:rPr>
          <w:rFonts w:ascii="Times New Roman" w:hAnsi="Times New Roman" w:cs="Times New Roman"/>
          <w:sz w:val="24"/>
          <w:szCs w:val="24"/>
        </w:rPr>
        <w:t xml:space="preserve"> [</w:t>
      </w:r>
      <w:hyperlink w:anchor="nine" w:history="1">
        <w:r w:rsidR="00884684" w:rsidRPr="007F23CE">
          <w:rPr>
            <w:rStyle w:val="Hyperlink"/>
            <w:rFonts w:ascii="Times New Roman" w:hAnsi="Times New Roman" w:cs="Times New Roman"/>
            <w:sz w:val="24"/>
            <w:szCs w:val="24"/>
            <w:u w:val="none"/>
          </w:rPr>
          <w:t>9</w:t>
        </w:r>
      </w:hyperlink>
      <w:r w:rsidR="00884684" w:rsidRPr="007F23CE">
        <w:rPr>
          <w:rFonts w:ascii="Times New Roman" w:hAnsi="Times New Roman" w:cs="Times New Roman"/>
          <w:sz w:val="24"/>
          <w:szCs w:val="24"/>
        </w:rPr>
        <w:t xml:space="preserve">]. </w:t>
      </w:r>
      <w:r w:rsidRPr="007F23CE">
        <w:rPr>
          <w:rFonts w:ascii="Times New Roman" w:hAnsi="Times New Roman" w:cs="Times New Roman"/>
          <w:sz w:val="24"/>
          <w:szCs w:val="24"/>
        </w:rPr>
        <w:t xml:space="preserve">Modern Architectural practices in Nigeria </w:t>
      </w:r>
      <w:r w:rsidR="00884684" w:rsidRPr="007F23CE">
        <w:rPr>
          <w:rFonts w:ascii="Times New Roman" w:hAnsi="Times New Roman" w:cs="Times New Roman"/>
          <w:sz w:val="24"/>
          <w:szCs w:val="24"/>
        </w:rPr>
        <w:t xml:space="preserve">prioritize </w:t>
      </w:r>
      <w:r w:rsidR="00884684" w:rsidRPr="007F23CE">
        <w:rPr>
          <w:rFonts w:ascii="Times New Roman" w:hAnsi="Times New Roman" w:cs="Times New Roman"/>
          <w:bCs/>
          <w:sz w:val="24"/>
          <w:szCs w:val="24"/>
        </w:rPr>
        <w:t xml:space="preserve">imported materials </w:t>
      </w:r>
      <w:r w:rsidR="00884684" w:rsidRPr="007F23CE">
        <w:rPr>
          <w:rFonts w:ascii="Times New Roman" w:hAnsi="Times New Roman" w:cs="Times New Roman"/>
          <w:bCs/>
          <w:sz w:val="24"/>
          <w:szCs w:val="24"/>
        </w:rPr>
        <w:lastRenderedPageBreak/>
        <w:t>and techniques</w:t>
      </w:r>
      <w:r w:rsidR="00884684" w:rsidRPr="007F23CE">
        <w:rPr>
          <w:rFonts w:ascii="Times New Roman" w:hAnsi="Times New Roman" w:cs="Times New Roman"/>
          <w:sz w:val="24"/>
          <w:szCs w:val="24"/>
        </w:rPr>
        <w:t xml:space="preserve"> over </w:t>
      </w:r>
      <w:r w:rsidR="00884684" w:rsidRPr="007F23CE">
        <w:rPr>
          <w:rFonts w:ascii="Times New Roman" w:hAnsi="Times New Roman" w:cs="Times New Roman"/>
          <w:bCs/>
          <w:sz w:val="24"/>
          <w:szCs w:val="24"/>
        </w:rPr>
        <w:t>indigenous practices</w:t>
      </w:r>
      <w:r w:rsidR="00884684" w:rsidRPr="007F23CE">
        <w:rPr>
          <w:rFonts w:ascii="Times New Roman" w:hAnsi="Times New Roman" w:cs="Times New Roman"/>
          <w:sz w:val="24"/>
          <w:szCs w:val="24"/>
        </w:rPr>
        <w:t xml:space="preserve"> [</w:t>
      </w:r>
      <w:hyperlink w:anchor="ten" w:history="1">
        <w:r w:rsidR="00884684" w:rsidRPr="007F23CE">
          <w:rPr>
            <w:rStyle w:val="Hyperlink"/>
            <w:rFonts w:ascii="Times New Roman" w:hAnsi="Times New Roman" w:cs="Times New Roman"/>
            <w:sz w:val="24"/>
            <w:szCs w:val="24"/>
            <w:u w:val="none"/>
          </w:rPr>
          <w:t>10</w:t>
        </w:r>
      </w:hyperlink>
      <w:r w:rsidR="00204B65" w:rsidRPr="007F23CE">
        <w:t xml:space="preserve">, </w:t>
      </w:r>
      <w:r w:rsidR="00746AFB" w:rsidRPr="007F23CE">
        <w:t>47</w:t>
      </w:r>
      <w:r w:rsidR="00884684" w:rsidRPr="007F23CE">
        <w:rPr>
          <w:rFonts w:ascii="Times New Roman" w:hAnsi="Times New Roman" w:cs="Times New Roman"/>
          <w:sz w:val="24"/>
          <w:szCs w:val="24"/>
        </w:rPr>
        <w:t xml:space="preserve">]. This shift erodes the </w:t>
      </w:r>
      <w:r w:rsidR="00884684" w:rsidRPr="007F23CE">
        <w:rPr>
          <w:rFonts w:ascii="Times New Roman" w:hAnsi="Times New Roman" w:cs="Times New Roman"/>
          <w:bCs/>
          <w:sz w:val="24"/>
          <w:szCs w:val="24"/>
        </w:rPr>
        <w:t>symbolic and functional value</w:t>
      </w:r>
      <w:r w:rsidR="00884684" w:rsidRPr="007F23CE">
        <w:rPr>
          <w:rFonts w:ascii="Times New Roman" w:hAnsi="Times New Roman" w:cs="Times New Roman"/>
          <w:sz w:val="24"/>
          <w:szCs w:val="24"/>
        </w:rPr>
        <w:t xml:space="preserve"> of traditional designs while also creating economic implications, including the neglect of </w:t>
      </w:r>
      <w:r w:rsidR="00884684" w:rsidRPr="007F23CE">
        <w:rPr>
          <w:rFonts w:ascii="Times New Roman" w:hAnsi="Times New Roman" w:cs="Times New Roman"/>
          <w:bCs/>
          <w:sz w:val="24"/>
          <w:szCs w:val="24"/>
        </w:rPr>
        <w:t>cost-effective and sustainable local building methods</w:t>
      </w:r>
      <w:r w:rsidR="00884684" w:rsidRPr="007F23CE">
        <w:rPr>
          <w:rFonts w:ascii="Times New Roman" w:hAnsi="Times New Roman" w:cs="Times New Roman"/>
          <w:sz w:val="24"/>
          <w:szCs w:val="24"/>
        </w:rPr>
        <w:t xml:space="preserve"> [</w:t>
      </w:r>
      <w:hyperlink w:anchor="eleven" w:history="1">
        <w:r w:rsidR="00884684" w:rsidRPr="007F23CE">
          <w:rPr>
            <w:rStyle w:val="Hyperlink"/>
            <w:rFonts w:ascii="Times New Roman" w:hAnsi="Times New Roman" w:cs="Times New Roman"/>
            <w:sz w:val="24"/>
            <w:szCs w:val="24"/>
            <w:u w:val="none"/>
          </w:rPr>
          <w:t>11</w:t>
        </w:r>
      </w:hyperlink>
      <w:r w:rsidR="00884684" w:rsidRPr="007F23CE">
        <w:rPr>
          <w:rFonts w:ascii="Times New Roman" w:hAnsi="Times New Roman" w:cs="Times New Roman"/>
          <w:sz w:val="24"/>
          <w:szCs w:val="24"/>
        </w:rPr>
        <w:t xml:space="preserve">]. These indigenous techniques, if properly utilized, could </w:t>
      </w:r>
      <w:r w:rsidR="00884684" w:rsidRPr="007F23CE">
        <w:rPr>
          <w:rFonts w:ascii="Times New Roman" w:hAnsi="Times New Roman" w:cs="Times New Roman"/>
          <w:bCs/>
          <w:sz w:val="24"/>
          <w:szCs w:val="24"/>
        </w:rPr>
        <w:t>enhance community resilience and architectural innovation</w:t>
      </w:r>
      <w:r w:rsidR="00884684" w:rsidRPr="007F23CE">
        <w:rPr>
          <w:rFonts w:ascii="Times New Roman" w:hAnsi="Times New Roman" w:cs="Times New Roman"/>
          <w:sz w:val="24"/>
          <w:szCs w:val="24"/>
        </w:rPr>
        <w:t xml:space="preserve"> [</w:t>
      </w:r>
      <w:hyperlink w:anchor="twelve" w:history="1">
        <w:r w:rsidR="00884684" w:rsidRPr="007F23CE">
          <w:rPr>
            <w:rStyle w:val="Hyperlink"/>
            <w:rFonts w:ascii="Times New Roman" w:hAnsi="Times New Roman" w:cs="Times New Roman"/>
            <w:sz w:val="24"/>
            <w:szCs w:val="24"/>
            <w:u w:val="none"/>
          </w:rPr>
          <w:t>12</w:t>
        </w:r>
      </w:hyperlink>
      <w:r w:rsidR="00916065" w:rsidRPr="007F23CE">
        <w:t>, 48</w:t>
      </w:r>
      <w:r w:rsidR="00884684" w:rsidRPr="007F23CE">
        <w:rPr>
          <w:rFonts w:ascii="Times New Roman" w:hAnsi="Times New Roman" w:cs="Times New Roman"/>
          <w:sz w:val="24"/>
          <w:szCs w:val="24"/>
        </w:rPr>
        <w:t xml:space="preserve">]. Despite these challenges, Nigeria's </w:t>
      </w:r>
      <w:r w:rsidR="00884684" w:rsidRPr="007F23CE">
        <w:rPr>
          <w:rFonts w:ascii="Times New Roman" w:hAnsi="Times New Roman" w:cs="Times New Roman"/>
          <w:bCs/>
          <w:sz w:val="24"/>
          <w:szCs w:val="24"/>
        </w:rPr>
        <w:t xml:space="preserve">architectural </w:t>
      </w:r>
      <w:r w:rsidR="00B92F05" w:rsidRPr="007F23CE">
        <w:rPr>
          <w:rFonts w:ascii="Times New Roman" w:hAnsi="Times New Roman" w:cs="Times New Roman"/>
          <w:bCs/>
          <w:sz w:val="24"/>
          <w:szCs w:val="24"/>
        </w:rPr>
        <w:t>setting</w:t>
      </w:r>
      <w:r w:rsidR="00884684" w:rsidRPr="007F23CE">
        <w:rPr>
          <w:rFonts w:ascii="Times New Roman" w:hAnsi="Times New Roman" w:cs="Times New Roman"/>
          <w:sz w:val="24"/>
          <w:szCs w:val="24"/>
        </w:rPr>
        <w:t xml:space="preserve"> holds immense potential for </w:t>
      </w:r>
      <w:r w:rsidR="00B92F05" w:rsidRPr="007F23CE">
        <w:rPr>
          <w:rFonts w:ascii="Times New Roman" w:hAnsi="Times New Roman" w:cs="Times New Roman"/>
          <w:sz w:val="24"/>
          <w:szCs w:val="24"/>
        </w:rPr>
        <w:t>incorporating</w:t>
      </w:r>
      <w:r w:rsidR="00884684" w:rsidRPr="007F23CE">
        <w:rPr>
          <w:rFonts w:ascii="Times New Roman" w:hAnsi="Times New Roman" w:cs="Times New Roman"/>
          <w:sz w:val="24"/>
          <w:szCs w:val="24"/>
        </w:rPr>
        <w:t xml:space="preserve"> traditional elements into contemporary designs to bridge this </w:t>
      </w:r>
      <w:r w:rsidR="00B92F05" w:rsidRPr="007F23CE">
        <w:rPr>
          <w:rFonts w:ascii="Times New Roman" w:hAnsi="Times New Roman" w:cs="Times New Roman"/>
          <w:bCs/>
          <w:sz w:val="24"/>
          <w:szCs w:val="24"/>
        </w:rPr>
        <w:t>rising</w:t>
      </w:r>
      <w:r w:rsidR="00884684" w:rsidRPr="007F23CE">
        <w:rPr>
          <w:rFonts w:ascii="Times New Roman" w:hAnsi="Times New Roman" w:cs="Times New Roman"/>
          <w:bCs/>
          <w:sz w:val="24"/>
          <w:szCs w:val="24"/>
        </w:rPr>
        <w:t xml:space="preserve"> </w:t>
      </w:r>
      <w:r w:rsidR="00B92F05" w:rsidRPr="007F23CE">
        <w:rPr>
          <w:rFonts w:ascii="Times New Roman" w:hAnsi="Times New Roman" w:cs="Times New Roman"/>
          <w:bCs/>
          <w:sz w:val="24"/>
          <w:szCs w:val="24"/>
        </w:rPr>
        <w:t>gap</w:t>
      </w:r>
      <w:r w:rsidR="00884684" w:rsidRPr="007F23CE">
        <w:rPr>
          <w:rFonts w:ascii="Times New Roman" w:hAnsi="Times New Roman" w:cs="Times New Roman"/>
          <w:sz w:val="24"/>
          <w:szCs w:val="24"/>
        </w:rPr>
        <w:t xml:space="preserve"> [</w:t>
      </w:r>
      <w:hyperlink w:anchor="thirteen" w:history="1">
        <w:r w:rsidR="00884684" w:rsidRPr="007F23CE">
          <w:rPr>
            <w:rStyle w:val="Hyperlink"/>
            <w:rFonts w:ascii="Times New Roman" w:hAnsi="Times New Roman" w:cs="Times New Roman"/>
            <w:sz w:val="24"/>
            <w:szCs w:val="24"/>
            <w:u w:val="none"/>
          </w:rPr>
          <w:t>13</w:t>
        </w:r>
      </w:hyperlink>
      <w:r w:rsidR="00C404AF" w:rsidRPr="007F23CE">
        <w:t>, 49</w:t>
      </w:r>
      <w:r w:rsidR="00884684" w:rsidRPr="007F23CE">
        <w:rPr>
          <w:rFonts w:ascii="Times New Roman" w:hAnsi="Times New Roman" w:cs="Times New Roman"/>
          <w:sz w:val="24"/>
          <w:szCs w:val="24"/>
        </w:rPr>
        <w:t xml:space="preserve">]. This study investigates the influence of </w:t>
      </w:r>
      <w:r w:rsidR="00884684" w:rsidRPr="007F23CE">
        <w:rPr>
          <w:rFonts w:ascii="Times New Roman" w:hAnsi="Times New Roman" w:cs="Times New Roman"/>
          <w:bCs/>
          <w:sz w:val="24"/>
          <w:szCs w:val="24"/>
        </w:rPr>
        <w:t>cultural heritage on contemporary Nigerian architecture</w:t>
      </w:r>
      <w:r w:rsidR="00884684" w:rsidRPr="007F23CE">
        <w:rPr>
          <w:rFonts w:ascii="Times New Roman" w:hAnsi="Times New Roman" w:cs="Times New Roman"/>
          <w:sz w:val="24"/>
          <w:szCs w:val="24"/>
        </w:rPr>
        <w:t xml:space="preserve"> [</w:t>
      </w:r>
      <w:hyperlink w:anchor="fourteen" w:history="1">
        <w:r w:rsidR="00884684" w:rsidRPr="007F23CE">
          <w:rPr>
            <w:rStyle w:val="Hyperlink"/>
            <w:rFonts w:ascii="Times New Roman" w:hAnsi="Times New Roman" w:cs="Times New Roman"/>
            <w:sz w:val="24"/>
            <w:szCs w:val="24"/>
            <w:u w:val="none"/>
          </w:rPr>
          <w:t>14</w:t>
        </w:r>
      </w:hyperlink>
      <w:r w:rsidR="00884684" w:rsidRPr="007F23CE">
        <w:rPr>
          <w:rFonts w:ascii="Times New Roman" w:hAnsi="Times New Roman" w:cs="Times New Roman"/>
          <w:sz w:val="24"/>
          <w:szCs w:val="24"/>
        </w:rPr>
        <w:t xml:space="preserve">]. Specifically, it explores how </w:t>
      </w:r>
      <w:r w:rsidR="00884684" w:rsidRPr="007F23CE">
        <w:rPr>
          <w:rFonts w:ascii="Times New Roman" w:hAnsi="Times New Roman" w:cs="Times New Roman"/>
          <w:bCs/>
          <w:sz w:val="24"/>
          <w:szCs w:val="24"/>
        </w:rPr>
        <w:t>traditional architectural elements</w:t>
      </w:r>
      <w:r w:rsidR="00884684" w:rsidRPr="007F23CE">
        <w:rPr>
          <w:rFonts w:ascii="Times New Roman" w:hAnsi="Times New Roman" w:cs="Times New Roman"/>
          <w:sz w:val="24"/>
          <w:szCs w:val="24"/>
        </w:rPr>
        <w:t xml:space="preserve"> can be thoughtfully integrated into </w:t>
      </w:r>
      <w:r w:rsidR="00884684" w:rsidRPr="007F23CE">
        <w:rPr>
          <w:rFonts w:ascii="Times New Roman" w:hAnsi="Times New Roman" w:cs="Times New Roman"/>
          <w:bCs/>
          <w:sz w:val="24"/>
          <w:szCs w:val="24"/>
        </w:rPr>
        <w:t>modern designs</w:t>
      </w:r>
      <w:r w:rsidR="00884684" w:rsidRPr="007F23CE">
        <w:rPr>
          <w:rFonts w:ascii="Times New Roman" w:hAnsi="Times New Roman" w:cs="Times New Roman"/>
          <w:sz w:val="24"/>
          <w:szCs w:val="24"/>
        </w:rPr>
        <w:t xml:space="preserve"> to </w:t>
      </w:r>
      <w:r w:rsidR="00884684" w:rsidRPr="007F23CE">
        <w:rPr>
          <w:rFonts w:ascii="Times New Roman" w:hAnsi="Times New Roman" w:cs="Times New Roman"/>
          <w:bCs/>
          <w:sz w:val="24"/>
          <w:szCs w:val="24"/>
        </w:rPr>
        <w:t>preserve cultural identity</w:t>
      </w:r>
      <w:r w:rsidR="00884684" w:rsidRPr="007F23CE">
        <w:rPr>
          <w:rFonts w:ascii="Times New Roman" w:hAnsi="Times New Roman" w:cs="Times New Roman"/>
          <w:sz w:val="24"/>
          <w:szCs w:val="24"/>
        </w:rPr>
        <w:t xml:space="preserve">, </w:t>
      </w:r>
      <w:r w:rsidR="00884684" w:rsidRPr="007F23CE">
        <w:rPr>
          <w:rFonts w:ascii="Times New Roman" w:hAnsi="Times New Roman" w:cs="Times New Roman"/>
          <w:bCs/>
          <w:sz w:val="24"/>
          <w:szCs w:val="24"/>
        </w:rPr>
        <w:t>promote environmental sustainability</w:t>
      </w:r>
      <w:r w:rsidR="00884684" w:rsidRPr="007F23CE">
        <w:rPr>
          <w:rFonts w:ascii="Times New Roman" w:hAnsi="Times New Roman" w:cs="Times New Roman"/>
          <w:sz w:val="24"/>
          <w:szCs w:val="24"/>
        </w:rPr>
        <w:t xml:space="preserve">, and </w:t>
      </w:r>
      <w:r w:rsidR="00884684" w:rsidRPr="007F23CE">
        <w:rPr>
          <w:rFonts w:ascii="Times New Roman" w:hAnsi="Times New Roman" w:cs="Times New Roman"/>
          <w:bCs/>
          <w:sz w:val="24"/>
          <w:szCs w:val="24"/>
        </w:rPr>
        <w:t>support local economies</w:t>
      </w:r>
      <w:r w:rsidR="00884684" w:rsidRPr="007F23CE">
        <w:rPr>
          <w:rFonts w:ascii="Times New Roman" w:hAnsi="Times New Roman" w:cs="Times New Roman"/>
          <w:sz w:val="24"/>
          <w:szCs w:val="24"/>
        </w:rPr>
        <w:t xml:space="preserve"> [</w:t>
      </w:r>
      <w:hyperlink w:anchor="fifteen" w:history="1">
        <w:r w:rsidR="00884684" w:rsidRPr="007F23CE">
          <w:rPr>
            <w:rStyle w:val="Hyperlink"/>
            <w:rFonts w:ascii="Times New Roman" w:hAnsi="Times New Roman" w:cs="Times New Roman"/>
            <w:sz w:val="24"/>
            <w:szCs w:val="24"/>
            <w:u w:val="none"/>
          </w:rPr>
          <w:t>15</w:t>
        </w:r>
      </w:hyperlink>
      <w:r w:rsidR="00884684" w:rsidRPr="007F23CE">
        <w:rPr>
          <w:rFonts w:ascii="Times New Roman" w:hAnsi="Times New Roman" w:cs="Times New Roman"/>
          <w:sz w:val="24"/>
          <w:szCs w:val="24"/>
        </w:rPr>
        <w:t xml:space="preserve">]. It </w:t>
      </w:r>
      <w:r w:rsidR="00F443D9" w:rsidRPr="007F23CE">
        <w:rPr>
          <w:rFonts w:ascii="Times New Roman" w:hAnsi="Times New Roman" w:cs="Times New Roman"/>
          <w:sz w:val="24"/>
          <w:szCs w:val="24"/>
        </w:rPr>
        <w:t>tackles</w:t>
      </w:r>
      <w:r w:rsidR="00884684" w:rsidRPr="007F23CE">
        <w:rPr>
          <w:rFonts w:ascii="Times New Roman" w:hAnsi="Times New Roman" w:cs="Times New Roman"/>
          <w:sz w:val="24"/>
          <w:szCs w:val="24"/>
        </w:rPr>
        <w:t xml:space="preserve"> </w:t>
      </w:r>
      <w:r w:rsidR="00F443D9" w:rsidRPr="007F23CE">
        <w:rPr>
          <w:rFonts w:ascii="Times New Roman" w:hAnsi="Times New Roman" w:cs="Times New Roman"/>
          <w:sz w:val="24"/>
          <w:szCs w:val="24"/>
        </w:rPr>
        <w:t>vital</w:t>
      </w:r>
      <w:r w:rsidR="00884684" w:rsidRPr="007F23CE">
        <w:rPr>
          <w:rFonts w:ascii="Times New Roman" w:hAnsi="Times New Roman" w:cs="Times New Roman"/>
          <w:sz w:val="24"/>
          <w:szCs w:val="24"/>
        </w:rPr>
        <w:t xml:space="preserve"> questions, including </w:t>
      </w:r>
      <w:r w:rsidR="00884684" w:rsidRPr="007F23CE">
        <w:rPr>
          <w:rFonts w:ascii="Times New Roman" w:hAnsi="Times New Roman" w:cs="Times New Roman"/>
          <w:bCs/>
          <w:sz w:val="24"/>
          <w:szCs w:val="24"/>
        </w:rPr>
        <w:t>which traditional elements</w:t>
      </w:r>
      <w:r w:rsidR="00884684" w:rsidRPr="007F23CE">
        <w:rPr>
          <w:rFonts w:ascii="Times New Roman" w:hAnsi="Times New Roman" w:cs="Times New Roman"/>
          <w:sz w:val="24"/>
          <w:szCs w:val="24"/>
        </w:rPr>
        <w:t xml:space="preserve"> are </w:t>
      </w:r>
      <w:r w:rsidR="00E92B07" w:rsidRPr="007F23CE">
        <w:rPr>
          <w:rFonts w:ascii="Times New Roman" w:hAnsi="Times New Roman" w:cs="Times New Roman"/>
          <w:sz w:val="24"/>
          <w:szCs w:val="24"/>
        </w:rPr>
        <w:t>integrated</w:t>
      </w:r>
      <w:r w:rsidR="00884684" w:rsidRPr="007F23CE">
        <w:rPr>
          <w:rFonts w:ascii="Times New Roman" w:hAnsi="Times New Roman" w:cs="Times New Roman"/>
          <w:sz w:val="24"/>
          <w:szCs w:val="24"/>
        </w:rPr>
        <w:t xml:space="preserve"> into </w:t>
      </w:r>
      <w:r w:rsidR="00884684" w:rsidRPr="007F23CE">
        <w:rPr>
          <w:rFonts w:ascii="Times New Roman" w:hAnsi="Times New Roman" w:cs="Times New Roman"/>
          <w:bCs/>
          <w:sz w:val="24"/>
          <w:szCs w:val="24"/>
        </w:rPr>
        <w:t>modern Nigerian buildings</w:t>
      </w:r>
      <w:r w:rsidR="00884684" w:rsidRPr="007F23CE">
        <w:rPr>
          <w:rFonts w:ascii="Times New Roman" w:hAnsi="Times New Roman" w:cs="Times New Roman"/>
          <w:sz w:val="24"/>
          <w:szCs w:val="24"/>
        </w:rPr>
        <w:t xml:space="preserve"> [</w:t>
      </w:r>
      <w:hyperlink w:anchor="sixteen" w:history="1">
        <w:r w:rsidR="00884684" w:rsidRPr="007F23CE">
          <w:rPr>
            <w:rStyle w:val="Hyperlink"/>
            <w:rFonts w:ascii="Times New Roman" w:hAnsi="Times New Roman" w:cs="Times New Roman"/>
            <w:sz w:val="24"/>
            <w:szCs w:val="24"/>
            <w:u w:val="none"/>
          </w:rPr>
          <w:t>16</w:t>
        </w:r>
      </w:hyperlink>
      <w:r w:rsidR="00884684" w:rsidRPr="007F23CE">
        <w:rPr>
          <w:rFonts w:ascii="Times New Roman" w:hAnsi="Times New Roman" w:cs="Times New Roman"/>
          <w:sz w:val="24"/>
          <w:szCs w:val="24"/>
        </w:rPr>
        <w:t xml:space="preserve">], </w:t>
      </w:r>
      <w:r w:rsidR="00884684" w:rsidRPr="007F23CE">
        <w:rPr>
          <w:rFonts w:ascii="Times New Roman" w:hAnsi="Times New Roman" w:cs="Times New Roman"/>
          <w:bCs/>
          <w:sz w:val="24"/>
          <w:szCs w:val="24"/>
        </w:rPr>
        <w:t>how these elements influence design and cultural resonance</w:t>
      </w:r>
      <w:r w:rsidR="00884684" w:rsidRPr="007F23CE">
        <w:rPr>
          <w:rFonts w:ascii="Times New Roman" w:hAnsi="Times New Roman" w:cs="Times New Roman"/>
          <w:sz w:val="24"/>
          <w:szCs w:val="24"/>
        </w:rPr>
        <w:t xml:space="preserve"> [</w:t>
      </w:r>
      <w:hyperlink w:anchor="seventeen" w:history="1">
        <w:r w:rsidR="00884684" w:rsidRPr="007F23CE">
          <w:rPr>
            <w:rStyle w:val="Hyperlink"/>
            <w:rFonts w:ascii="Times New Roman" w:hAnsi="Times New Roman" w:cs="Times New Roman"/>
            <w:sz w:val="24"/>
            <w:szCs w:val="24"/>
            <w:u w:val="none"/>
          </w:rPr>
          <w:t>17</w:t>
        </w:r>
      </w:hyperlink>
      <w:r w:rsidR="00884684" w:rsidRPr="007F23CE">
        <w:rPr>
          <w:rFonts w:ascii="Times New Roman" w:hAnsi="Times New Roman" w:cs="Times New Roman"/>
          <w:sz w:val="24"/>
          <w:szCs w:val="24"/>
        </w:rPr>
        <w:t xml:space="preserve">], and </w:t>
      </w:r>
      <w:r w:rsidR="00884684" w:rsidRPr="007F23CE">
        <w:rPr>
          <w:rFonts w:ascii="Times New Roman" w:hAnsi="Times New Roman" w:cs="Times New Roman"/>
          <w:bCs/>
          <w:sz w:val="24"/>
          <w:szCs w:val="24"/>
        </w:rPr>
        <w:t>what strategies have been effective</w:t>
      </w:r>
      <w:r w:rsidR="00884684" w:rsidRPr="007F23CE">
        <w:rPr>
          <w:rFonts w:ascii="Times New Roman" w:hAnsi="Times New Roman" w:cs="Times New Roman"/>
          <w:sz w:val="24"/>
          <w:szCs w:val="24"/>
        </w:rPr>
        <w:t xml:space="preserve"> in achieving this integration [</w:t>
      </w:r>
      <w:hyperlink w:anchor="eighteen" w:history="1">
        <w:r w:rsidR="00884684" w:rsidRPr="007F23CE">
          <w:rPr>
            <w:rStyle w:val="Hyperlink"/>
            <w:rFonts w:ascii="Times New Roman" w:hAnsi="Times New Roman" w:cs="Times New Roman"/>
            <w:sz w:val="24"/>
            <w:szCs w:val="24"/>
            <w:u w:val="none"/>
          </w:rPr>
          <w:t>18</w:t>
        </w:r>
      </w:hyperlink>
      <w:r w:rsidR="00884684" w:rsidRPr="007F23CE">
        <w:rPr>
          <w:rFonts w:ascii="Times New Roman" w:hAnsi="Times New Roman" w:cs="Times New Roman"/>
          <w:sz w:val="24"/>
          <w:szCs w:val="24"/>
        </w:rPr>
        <w:t xml:space="preserve">]. By documenting these insights, the research aims to provide </w:t>
      </w:r>
      <w:r w:rsidR="00884684" w:rsidRPr="007F23CE">
        <w:rPr>
          <w:rFonts w:ascii="Times New Roman" w:hAnsi="Times New Roman" w:cs="Times New Roman"/>
          <w:bCs/>
          <w:sz w:val="24"/>
          <w:szCs w:val="24"/>
        </w:rPr>
        <w:t>practical guidelines for architects and urban planners</w:t>
      </w:r>
      <w:r w:rsidR="00884684" w:rsidRPr="007F23CE">
        <w:rPr>
          <w:rFonts w:ascii="Times New Roman" w:hAnsi="Times New Roman" w:cs="Times New Roman"/>
          <w:sz w:val="24"/>
          <w:szCs w:val="24"/>
        </w:rPr>
        <w:t xml:space="preserve">, contributing to </w:t>
      </w:r>
      <w:r w:rsidR="00884684" w:rsidRPr="007F23CE">
        <w:rPr>
          <w:rFonts w:ascii="Times New Roman" w:hAnsi="Times New Roman" w:cs="Times New Roman"/>
          <w:bCs/>
          <w:sz w:val="24"/>
          <w:szCs w:val="24"/>
        </w:rPr>
        <w:t>cultural preservation and sustainability</w:t>
      </w:r>
      <w:r w:rsidR="00884684" w:rsidRPr="007F23CE">
        <w:rPr>
          <w:rFonts w:ascii="Times New Roman" w:hAnsi="Times New Roman" w:cs="Times New Roman"/>
          <w:sz w:val="24"/>
          <w:szCs w:val="24"/>
        </w:rPr>
        <w:t xml:space="preserve"> [</w:t>
      </w:r>
      <w:hyperlink w:anchor="nineteen" w:history="1">
        <w:r w:rsidR="00884684" w:rsidRPr="007F23CE">
          <w:rPr>
            <w:rStyle w:val="Hyperlink"/>
            <w:rFonts w:ascii="Times New Roman" w:hAnsi="Times New Roman" w:cs="Times New Roman"/>
            <w:sz w:val="24"/>
            <w:szCs w:val="24"/>
            <w:u w:val="none"/>
          </w:rPr>
          <w:t>19</w:t>
        </w:r>
      </w:hyperlink>
      <w:r w:rsidR="00884684" w:rsidRPr="007F23CE">
        <w:rPr>
          <w:rFonts w:ascii="Times New Roman" w:hAnsi="Times New Roman" w:cs="Times New Roman"/>
          <w:sz w:val="24"/>
          <w:szCs w:val="24"/>
        </w:rPr>
        <w:t xml:space="preserve">]. This research focuses on three </w:t>
      </w:r>
      <w:r w:rsidR="00884684" w:rsidRPr="007F23CE">
        <w:rPr>
          <w:rFonts w:ascii="Times New Roman" w:hAnsi="Times New Roman" w:cs="Times New Roman"/>
          <w:bCs/>
          <w:sz w:val="24"/>
          <w:szCs w:val="24"/>
        </w:rPr>
        <w:t>key regions in Nigeria</w:t>
      </w:r>
      <w:r w:rsidR="00884684" w:rsidRPr="007F23CE">
        <w:rPr>
          <w:rFonts w:ascii="Times New Roman" w:hAnsi="Times New Roman" w:cs="Times New Roman"/>
          <w:sz w:val="24"/>
          <w:szCs w:val="24"/>
        </w:rPr>
        <w:t xml:space="preserve">: the </w:t>
      </w:r>
      <w:r w:rsidR="00884684" w:rsidRPr="007F23CE">
        <w:rPr>
          <w:rFonts w:ascii="Times New Roman" w:hAnsi="Times New Roman" w:cs="Times New Roman"/>
          <w:bCs/>
          <w:sz w:val="24"/>
          <w:szCs w:val="24"/>
        </w:rPr>
        <w:t>north, southwest, and southeast</w:t>
      </w:r>
      <w:r w:rsidR="00884684" w:rsidRPr="007F23CE">
        <w:rPr>
          <w:rFonts w:ascii="Times New Roman" w:hAnsi="Times New Roman" w:cs="Times New Roman"/>
          <w:sz w:val="24"/>
          <w:szCs w:val="24"/>
        </w:rPr>
        <w:t xml:space="preserve">, representing </w:t>
      </w:r>
      <w:r w:rsidR="00884684" w:rsidRPr="007F23CE">
        <w:rPr>
          <w:rFonts w:ascii="Times New Roman" w:hAnsi="Times New Roman" w:cs="Times New Roman"/>
          <w:bCs/>
          <w:sz w:val="24"/>
          <w:szCs w:val="24"/>
        </w:rPr>
        <w:t>Hausa-Fulani, Yoruba, and Igbo architectural traditions</w:t>
      </w:r>
      <w:r w:rsidR="00884684" w:rsidRPr="007F23CE">
        <w:rPr>
          <w:rFonts w:ascii="Times New Roman" w:hAnsi="Times New Roman" w:cs="Times New Roman"/>
          <w:sz w:val="24"/>
          <w:szCs w:val="24"/>
        </w:rPr>
        <w:t>, respectively [</w:t>
      </w:r>
      <w:hyperlink w:anchor="twenty" w:history="1">
        <w:r w:rsidR="00884684" w:rsidRPr="007F23CE">
          <w:rPr>
            <w:rStyle w:val="Hyperlink"/>
            <w:rFonts w:ascii="Times New Roman" w:hAnsi="Times New Roman" w:cs="Times New Roman"/>
            <w:sz w:val="24"/>
            <w:szCs w:val="24"/>
            <w:u w:val="none"/>
          </w:rPr>
          <w:t>20</w:t>
        </w:r>
      </w:hyperlink>
      <w:r w:rsidR="00884684" w:rsidRPr="007F23CE">
        <w:rPr>
          <w:rFonts w:ascii="Times New Roman" w:hAnsi="Times New Roman" w:cs="Times New Roman"/>
          <w:sz w:val="24"/>
          <w:szCs w:val="24"/>
        </w:rPr>
        <w:t>].</w:t>
      </w:r>
    </w:p>
    <w:p w14:paraId="3C7EFF64" w14:textId="77777777" w:rsidR="00135273" w:rsidRPr="007F23CE" w:rsidRDefault="00135273" w:rsidP="00135273">
      <w:pPr>
        <w:spacing w:after="0" w:line="240" w:lineRule="auto"/>
        <w:jc w:val="center"/>
        <w:rPr>
          <w:rFonts w:ascii="Times New Roman" w:hAnsi="Times New Roman" w:cs="Times New Roman"/>
          <w:sz w:val="24"/>
          <w:szCs w:val="24"/>
        </w:rPr>
      </w:pPr>
      <w:r w:rsidRPr="007F23CE">
        <w:rPr>
          <w:rFonts w:ascii="Times New Roman" w:hAnsi="Times New Roman" w:cs="Times New Roman"/>
          <w:noProof/>
          <w:szCs w:val="24"/>
        </w:rPr>
        <w:drawing>
          <wp:inline distT="0" distB="0" distL="0" distR="0" wp14:anchorId="2F49C6BF" wp14:editId="3C5A4AAE">
            <wp:extent cx="3625056" cy="25622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3638613" cy="2571825"/>
                    </a:xfrm>
                    <a:prstGeom prst="rect">
                      <a:avLst/>
                    </a:prstGeom>
                  </pic:spPr>
                </pic:pic>
              </a:graphicData>
            </a:graphic>
          </wp:inline>
        </w:drawing>
      </w:r>
    </w:p>
    <w:p w14:paraId="6F187019" w14:textId="77777777" w:rsidR="00EF5D1A" w:rsidRPr="007F23CE" w:rsidRDefault="00884684">
      <w:pPr>
        <w:spacing w:after="0" w:line="240" w:lineRule="auto"/>
        <w:jc w:val="center"/>
        <w:rPr>
          <w:rFonts w:ascii="Times New Roman" w:hAnsi="Times New Roman" w:cs="Times New Roman"/>
          <w:sz w:val="24"/>
          <w:szCs w:val="24"/>
        </w:rPr>
      </w:pPr>
      <w:r w:rsidRPr="007F23CE">
        <w:rPr>
          <w:rFonts w:ascii="Times New Roman" w:hAnsi="Times New Roman" w:cs="Times New Roman"/>
          <w:b/>
          <w:sz w:val="24"/>
          <w:szCs w:val="24"/>
        </w:rPr>
        <w:t>Fig 1</w:t>
      </w:r>
      <w:r w:rsidRPr="007F23CE">
        <w:rPr>
          <w:rFonts w:ascii="Times New Roman" w:hAnsi="Times New Roman" w:cs="Times New Roman"/>
          <w:sz w:val="24"/>
          <w:szCs w:val="24"/>
        </w:rPr>
        <w:t>. Study Area Locations</w:t>
      </w:r>
    </w:p>
    <w:p w14:paraId="179167F2" w14:textId="1BC0CC8B" w:rsidR="00EF5D1A" w:rsidRPr="007F23CE" w:rsidRDefault="00884684">
      <w:pPr>
        <w:spacing w:before="100" w:beforeAutospacing="1" w:after="100" w:afterAutospacing="1" w:line="240" w:lineRule="auto"/>
        <w:jc w:val="both"/>
        <w:rPr>
          <w:rFonts w:ascii="Times New Roman" w:eastAsia="Times New Roman" w:hAnsi="Times New Roman" w:cs="Times New Roman"/>
          <w:sz w:val="24"/>
          <w:szCs w:val="24"/>
        </w:rPr>
      </w:pPr>
      <w:r w:rsidRPr="007F23CE">
        <w:rPr>
          <w:rFonts w:ascii="Times New Roman" w:eastAsia="Times New Roman" w:hAnsi="Times New Roman" w:cs="Times New Roman"/>
          <w:sz w:val="24"/>
          <w:szCs w:val="24"/>
        </w:rPr>
        <w:t xml:space="preserve">Case studies from urban areas such as </w:t>
      </w:r>
      <w:r w:rsidRPr="007F23CE">
        <w:rPr>
          <w:rFonts w:ascii="Times New Roman" w:eastAsia="Times New Roman" w:hAnsi="Times New Roman" w:cs="Times New Roman"/>
          <w:bCs/>
          <w:sz w:val="24"/>
          <w:szCs w:val="24"/>
        </w:rPr>
        <w:t>Kano, Lagos, and Enugu</w:t>
      </w:r>
      <w:r w:rsidRPr="007F23CE">
        <w:rPr>
          <w:rFonts w:ascii="Times New Roman" w:eastAsia="Times New Roman" w:hAnsi="Times New Roman" w:cs="Times New Roman"/>
          <w:sz w:val="24"/>
          <w:szCs w:val="24"/>
        </w:rPr>
        <w:t xml:space="preserve"> examine the </w:t>
      </w:r>
      <w:r w:rsidRPr="007F23CE">
        <w:rPr>
          <w:rFonts w:ascii="Times New Roman" w:eastAsia="Times New Roman" w:hAnsi="Times New Roman" w:cs="Times New Roman"/>
          <w:bCs/>
          <w:sz w:val="24"/>
          <w:szCs w:val="24"/>
        </w:rPr>
        <w:t>interplay of traditional and modern designs</w:t>
      </w:r>
      <w:r w:rsidRPr="007F23CE">
        <w:rPr>
          <w:rFonts w:ascii="Times New Roman" w:eastAsia="Times New Roman" w:hAnsi="Times New Roman" w:cs="Times New Roman"/>
          <w:sz w:val="24"/>
          <w:szCs w:val="24"/>
        </w:rPr>
        <w:t xml:space="preserve"> in </w:t>
      </w:r>
      <w:r w:rsidRPr="007F23CE">
        <w:rPr>
          <w:rFonts w:ascii="Times New Roman" w:eastAsia="Times New Roman" w:hAnsi="Times New Roman" w:cs="Times New Roman"/>
          <w:bCs/>
          <w:sz w:val="24"/>
          <w:szCs w:val="24"/>
        </w:rPr>
        <w:t>residential and public buildings</w:t>
      </w:r>
      <w:r w:rsidRPr="007F23CE">
        <w:rPr>
          <w:rFonts w:ascii="Times New Roman" w:eastAsia="Times New Roman" w:hAnsi="Times New Roman" w:cs="Times New Roman"/>
          <w:sz w:val="24"/>
          <w:szCs w:val="24"/>
        </w:rPr>
        <w:t xml:space="preserve"> [</w:t>
      </w:r>
      <w:hyperlink w:anchor="twentyone" w:history="1">
        <w:r w:rsidRPr="007F23CE">
          <w:rPr>
            <w:rStyle w:val="Hyperlink"/>
            <w:rFonts w:ascii="Times New Roman" w:eastAsia="Times New Roman" w:hAnsi="Times New Roman" w:cs="Times New Roman"/>
            <w:sz w:val="24"/>
            <w:szCs w:val="24"/>
            <w:u w:val="none"/>
          </w:rPr>
          <w:t>21</w:t>
        </w:r>
      </w:hyperlink>
      <w:r w:rsidRPr="007F23CE">
        <w:rPr>
          <w:rFonts w:ascii="Times New Roman" w:eastAsia="Times New Roman" w:hAnsi="Times New Roman" w:cs="Times New Roman"/>
          <w:sz w:val="24"/>
          <w:szCs w:val="24"/>
        </w:rPr>
        <w:t xml:space="preserve">]. Globally, architecture serves as a </w:t>
      </w:r>
      <w:r w:rsidRPr="007F23CE">
        <w:rPr>
          <w:rFonts w:ascii="Times New Roman" w:eastAsia="Times New Roman" w:hAnsi="Times New Roman" w:cs="Times New Roman"/>
          <w:bCs/>
          <w:sz w:val="24"/>
          <w:szCs w:val="24"/>
        </w:rPr>
        <w:t>bridge between heritage and innovation</w:t>
      </w:r>
      <w:r w:rsidRPr="007F23CE">
        <w:rPr>
          <w:rFonts w:ascii="Times New Roman" w:eastAsia="Times New Roman" w:hAnsi="Times New Roman" w:cs="Times New Roman"/>
          <w:sz w:val="24"/>
          <w:szCs w:val="24"/>
        </w:rPr>
        <w:t xml:space="preserve"> [</w:t>
      </w:r>
      <w:hyperlink w:anchor="twentytwo" w:history="1">
        <w:r w:rsidRPr="007F23CE">
          <w:rPr>
            <w:rStyle w:val="Hyperlink"/>
            <w:rFonts w:ascii="Times New Roman" w:eastAsia="Times New Roman" w:hAnsi="Times New Roman" w:cs="Times New Roman"/>
            <w:sz w:val="24"/>
            <w:szCs w:val="24"/>
            <w:u w:val="none"/>
          </w:rPr>
          <w:t>22</w:t>
        </w:r>
      </w:hyperlink>
      <w:r w:rsidRPr="007F23CE">
        <w:rPr>
          <w:rFonts w:ascii="Times New Roman" w:eastAsia="Times New Roman" w:hAnsi="Times New Roman" w:cs="Times New Roman"/>
          <w:sz w:val="24"/>
          <w:szCs w:val="24"/>
        </w:rPr>
        <w:t xml:space="preserve">]. In </w:t>
      </w:r>
      <w:r w:rsidRPr="007F23CE">
        <w:rPr>
          <w:rFonts w:ascii="Times New Roman" w:eastAsia="Times New Roman" w:hAnsi="Times New Roman" w:cs="Times New Roman"/>
          <w:bCs/>
          <w:sz w:val="24"/>
          <w:szCs w:val="24"/>
        </w:rPr>
        <w:t>Asia and Europe</w:t>
      </w:r>
      <w:r w:rsidRPr="007F23CE">
        <w:rPr>
          <w:rFonts w:ascii="Times New Roman" w:eastAsia="Times New Roman" w:hAnsi="Times New Roman" w:cs="Times New Roman"/>
          <w:sz w:val="24"/>
          <w:szCs w:val="24"/>
        </w:rPr>
        <w:t xml:space="preserve">, </w:t>
      </w:r>
      <w:r w:rsidRPr="007F23CE">
        <w:rPr>
          <w:rFonts w:ascii="Times New Roman" w:eastAsia="Times New Roman" w:hAnsi="Times New Roman" w:cs="Times New Roman"/>
          <w:bCs/>
          <w:sz w:val="24"/>
          <w:szCs w:val="24"/>
        </w:rPr>
        <w:t>adaptive reuse practices</w:t>
      </w:r>
      <w:r w:rsidRPr="007F23CE">
        <w:rPr>
          <w:rFonts w:ascii="Times New Roman" w:eastAsia="Times New Roman" w:hAnsi="Times New Roman" w:cs="Times New Roman"/>
          <w:sz w:val="24"/>
          <w:szCs w:val="24"/>
        </w:rPr>
        <w:t xml:space="preserve"> and </w:t>
      </w:r>
      <w:r w:rsidRPr="007F23CE">
        <w:rPr>
          <w:rFonts w:ascii="Times New Roman" w:eastAsia="Times New Roman" w:hAnsi="Times New Roman" w:cs="Times New Roman"/>
          <w:bCs/>
          <w:sz w:val="24"/>
          <w:szCs w:val="24"/>
        </w:rPr>
        <w:t>critical regionalism</w:t>
      </w:r>
      <w:r w:rsidRPr="007F23CE">
        <w:rPr>
          <w:rFonts w:ascii="Times New Roman" w:eastAsia="Times New Roman" w:hAnsi="Times New Roman" w:cs="Times New Roman"/>
          <w:sz w:val="24"/>
          <w:szCs w:val="24"/>
        </w:rPr>
        <w:t xml:space="preserve"> demonstrate the </w:t>
      </w:r>
      <w:r w:rsidRPr="007F23CE">
        <w:rPr>
          <w:rFonts w:ascii="Times New Roman" w:eastAsia="Times New Roman" w:hAnsi="Times New Roman" w:cs="Times New Roman"/>
          <w:bCs/>
          <w:sz w:val="24"/>
          <w:szCs w:val="24"/>
        </w:rPr>
        <w:t>potential for preserving cultural elements within modern architectural frameworks</w:t>
      </w:r>
      <w:r w:rsidRPr="007F23CE">
        <w:rPr>
          <w:rFonts w:ascii="Times New Roman" w:eastAsia="Times New Roman" w:hAnsi="Times New Roman" w:cs="Times New Roman"/>
          <w:sz w:val="24"/>
          <w:szCs w:val="24"/>
        </w:rPr>
        <w:t xml:space="preserve"> [</w:t>
      </w:r>
      <w:hyperlink w:anchor="twentythree" w:history="1">
        <w:r w:rsidRPr="007F23CE">
          <w:rPr>
            <w:rStyle w:val="Hyperlink"/>
            <w:rFonts w:ascii="Times New Roman" w:eastAsia="Times New Roman" w:hAnsi="Times New Roman" w:cs="Times New Roman"/>
            <w:sz w:val="24"/>
            <w:szCs w:val="24"/>
            <w:u w:val="none"/>
          </w:rPr>
          <w:t>23</w:t>
        </w:r>
      </w:hyperlink>
      <w:r w:rsidRPr="007F23CE">
        <w:rPr>
          <w:rFonts w:ascii="Times New Roman" w:eastAsia="Times New Roman" w:hAnsi="Times New Roman" w:cs="Times New Roman"/>
          <w:sz w:val="24"/>
          <w:szCs w:val="24"/>
        </w:rPr>
        <w:t xml:space="preserve">]. For instance, </w:t>
      </w:r>
      <w:r w:rsidRPr="007F23CE">
        <w:rPr>
          <w:rFonts w:ascii="Times New Roman" w:eastAsia="Times New Roman" w:hAnsi="Times New Roman" w:cs="Times New Roman"/>
          <w:bCs/>
          <w:sz w:val="24"/>
          <w:szCs w:val="24"/>
        </w:rPr>
        <w:t>Japanese architecture balances traditional aesthetics with modern functionality</w:t>
      </w:r>
      <w:r w:rsidRPr="007F23CE">
        <w:rPr>
          <w:rFonts w:ascii="Times New Roman" w:eastAsia="Times New Roman" w:hAnsi="Times New Roman" w:cs="Times New Roman"/>
          <w:sz w:val="24"/>
          <w:szCs w:val="24"/>
        </w:rPr>
        <w:t xml:space="preserve"> [</w:t>
      </w:r>
      <w:hyperlink w:anchor="a24" w:history="1">
        <w:r w:rsidRPr="007F23CE">
          <w:rPr>
            <w:rStyle w:val="Hyperlink"/>
            <w:rFonts w:ascii="Times New Roman" w:eastAsia="Times New Roman" w:hAnsi="Times New Roman" w:cs="Times New Roman"/>
            <w:sz w:val="24"/>
            <w:szCs w:val="24"/>
            <w:u w:val="none"/>
          </w:rPr>
          <w:t>24</w:t>
        </w:r>
      </w:hyperlink>
      <w:r w:rsidRPr="007F23CE">
        <w:rPr>
          <w:rFonts w:ascii="Times New Roman" w:eastAsia="Times New Roman" w:hAnsi="Times New Roman" w:cs="Times New Roman"/>
          <w:sz w:val="24"/>
          <w:szCs w:val="24"/>
        </w:rPr>
        <w:t xml:space="preserve">], while </w:t>
      </w:r>
      <w:r w:rsidRPr="007F23CE">
        <w:rPr>
          <w:rFonts w:ascii="Times New Roman" w:eastAsia="Times New Roman" w:hAnsi="Times New Roman" w:cs="Times New Roman"/>
          <w:bCs/>
          <w:sz w:val="24"/>
          <w:szCs w:val="24"/>
        </w:rPr>
        <w:t>Europe's adaptive reuse projects highlight the importance of preserving historical buildings</w:t>
      </w:r>
      <w:r w:rsidRPr="007F23CE">
        <w:rPr>
          <w:rFonts w:ascii="Times New Roman" w:eastAsia="Times New Roman" w:hAnsi="Times New Roman" w:cs="Times New Roman"/>
          <w:sz w:val="24"/>
          <w:szCs w:val="24"/>
        </w:rPr>
        <w:t xml:space="preserve"> to meet contemporary needs [</w:t>
      </w:r>
      <w:hyperlink w:anchor="a25" w:history="1">
        <w:r w:rsidRPr="007F23CE">
          <w:rPr>
            <w:rStyle w:val="Hyperlink"/>
            <w:rFonts w:ascii="Times New Roman" w:eastAsia="Times New Roman" w:hAnsi="Times New Roman" w:cs="Times New Roman"/>
            <w:sz w:val="24"/>
            <w:szCs w:val="24"/>
            <w:u w:val="none"/>
          </w:rPr>
          <w:t>25</w:t>
        </w:r>
      </w:hyperlink>
      <w:r w:rsidRPr="007F23CE">
        <w:rPr>
          <w:rFonts w:ascii="Times New Roman" w:eastAsia="Times New Roman" w:hAnsi="Times New Roman" w:cs="Times New Roman"/>
          <w:sz w:val="24"/>
          <w:szCs w:val="24"/>
        </w:rPr>
        <w:t xml:space="preserve">].In Nigeria, </w:t>
      </w:r>
      <w:r w:rsidRPr="007F23CE">
        <w:rPr>
          <w:rFonts w:ascii="Times New Roman" w:eastAsia="Times New Roman" w:hAnsi="Times New Roman" w:cs="Times New Roman"/>
          <w:bCs/>
          <w:sz w:val="24"/>
          <w:szCs w:val="24"/>
        </w:rPr>
        <w:t>traditional architectural elements</w:t>
      </w:r>
      <w:r w:rsidRPr="007F23CE">
        <w:rPr>
          <w:rFonts w:ascii="Times New Roman" w:eastAsia="Times New Roman" w:hAnsi="Times New Roman" w:cs="Times New Roman"/>
          <w:sz w:val="24"/>
          <w:szCs w:val="24"/>
        </w:rPr>
        <w:t xml:space="preserve"> such as </w:t>
      </w:r>
      <w:r w:rsidRPr="007F23CE">
        <w:rPr>
          <w:rFonts w:ascii="Times New Roman" w:eastAsia="Times New Roman" w:hAnsi="Times New Roman" w:cs="Times New Roman"/>
          <w:bCs/>
          <w:sz w:val="24"/>
          <w:szCs w:val="24"/>
        </w:rPr>
        <w:t>Hausa mud bricks, Yoruba courtyard layouts, and Igbo communal compounds</w:t>
      </w:r>
      <w:r w:rsidRPr="007F23CE">
        <w:rPr>
          <w:rFonts w:ascii="Times New Roman" w:eastAsia="Times New Roman" w:hAnsi="Times New Roman" w:cs="Times New Roman"/>
          <w:sz w:val="24"/>
          <w:szCs w:val="24"/>
        </w:rPr>
        <w:t xml:space="preserve"> embody </w:t>
      </w:r>
      <w:r w:rsidRPr="007F23CE">
        <w:rPr>
          <w:rFonts w:ascii="Times New Roman" w:eastAsia="Times New Roman" w:hAnsi="Times New Roman" w:cs="Times New Roman"/>
          <w:bCs/>
          <w:sz w:val="24"/>
          <w:szCs w:val="24"/>
        </w:rPr>
        <w:t>sustainability and cultural significance</w:t>
      </w:r>
      <w:r w:rsidRPr="007F23CE">
        <w:rPr>
          <w:rFonts w:ascii="Times New Roman" w:eastAsia="Times New Roman" w:hAnsi="Times New Roman" w:cs="Times New Roman"/>
          <w:sz w:val="24"/>
          <w:szCs w:val="24"/>
        </w:rPr>
        <w:t xml:space="preserve"> [</w:t>
      </w:r>
      <w:hyperlink w:anchor="a26" w:history="1">
        <w:r w:rsidRPr="007F23CE">
          <w:rPr>
            <w:rStyle w:val="Hyperlink"/>
            <w:rFonts w:ascii="Times New Roman" w:eastAsia="Times New Roman" w:hAnsi="Times New Roman" w:cs="Times New Roman"/>
            <w:sz w:val="24"/>
            <w:szCs w:val="24"/>
            <w:u w:val="none"/>
          </w:rPr>
          <w:t>26</w:t>
        </w:r>
      </w:hyperlink>
      <w:r w:rsidR="00C404AF" w:rsidRPr="007F23CE">
        <w:t>, 50</w:t>
      </w:r>
      <w:r w:rsidRPr="007F23CE">
        <w:rPr>
          <w:rFonts w:ascii="Times New Roman" w:eastAsia="Times New Roman" w:hAnsi="Times New Roman" w:cs="Times New Roman"/>
          <w:sz w:val="24"/>
          <w:szCs w:val="24"/>
        </w:rPr>
        <w:t xml:space="preserve">]. However, these practices are increasingly </w:t>
      </w:r>
      <w:r w:rsidRPr="007F23CE">
        <w:rPr>
          <w:rFonts w:ascii="Times New Roman" w:eastAsia="Times New Roman" w:hAnsi="Times New Roman" w:cs="Times New Roman"/>
          <w:bCs/>
          <w:sz w:val="24"/>
          <w:szCs w:val="24"/>
        </w:rPr>
        <w:t>marginalized by imported modernist styles</w:t>
      </w:r>
      <w:r w:rsidRPr="007F23CE">
        <w:rPr>
          <w:rFonts w:ascii="Times New Roman" w:eastAsia="Times New Roman" w:hAnsi="Times New Roman" w:cs="Times New Roman"/>
          <w:sz w:val="24"/>
          <w:szCs w:val="24"/>
        </w:rPr>
        <w:t xml:space="preserve"> [</w:t>
      </w:r>
      <w:hyperlink w:anchor="twentyseven" w:history="1">
        <w:r w:rsidRPr="007F23CE">
          <w:rPr>
            <w:rStyle w:val="Hyperlink"/>
            <w:rFonts w:ascii="Times New Roman" w:eastAsia="Times New Roman" w:hAnsi="Times New Roman" w:cs="Times New Roman"/>
            <w:sz w:val="24"/>
            <w:szCs w:val="24"/>
            <w:u w:val="none"/>
          </w:rPr>
          <w:t>27</w:t>
        </w:r>
      </w:hyperlink>
      <w:r w:rsidRPr="007F23CE">
        <w:rPr>
          <w:rFonts w:ascii="Times New Roman" w:eastAsia="Times New Roman" w:hAnsi="Times New Roman" w:cs="Times New Roman"/>
          <w:sz w:val="24"/>
          <w:szCs w:val="24"/>
        </w:rPr>
        <w:t xml:space="preserve">]. This study builds on existing research by providing </w:t>
      </w:r>
      <w:r w:rsidRPr="007F23CE">
        <w:rPr>
          <w:rFonts w:ascii="Times New Roman" w:eastAsia="Times New Roman" w:hAnsi="Times New Roman" w:cs="Times New Roman"/>
          <w:bCs/>
          <w:sz w:val="24"/>
          <w:szCs w:val="24"/>
        </w:rPr>
        <w:t>actionable strategies</w:t>
      </w:r>
      <w:r w:rsidRPr="007F23CE">
        <w:rPr>
          <w:rFonts w:ascii="Times New Roman" w:eastAsia="Times New Roman" w:hAnsi="Times New Roman" w:cs="Times New Roman"/>
          <w:sz w:val="24"/>
          <w:szCs w:val="24"/>
        </w:rPr>
        <w:t xml:space="preserve"> for </w:t>
      </w:r>
      <w:r w:rsidRPr="007F23CE">
        <w:rPr>
          <w:rFonts w:ascii="Times New Roman" w:eastAsia="Times New Roman" w:hAnsi="Times New Roman" w:cs="Times New Roman"/>
          <w:bCs/>
          <w:sz w:val="24"/>
          <w:szCs w:val="24"/>
        </w:rPr>
        <w:t>integrating cultural heritage into Nigerian architectural practices</w:t>
      </w:r>
      <w:r w:rsidRPr="007F23CE">
        <w:rPr>
          <w:rFonts w:ascii="Times New Roman" w:eastAsia="Times New Roman" w:hAnsi="Times New Roman" w:cs="Times New Roman"/>
          <w:sz w:val="24"/>
          <w:szCs w:val="24"/>
        </w:rPr>
        <w:t xml:space="preserve"> [</w:t>
      </w:r>
      <w:hyperlink w:anchor="a28" w:history="1">
        <w:r w:rsidRPr="007F23CE">
          <w:rPr>
            <w:rStyle w:val="Hyperlink"/>
            <w:rFonts w:ascii="Times New Roman" w:eastAsia="Times New Roman" w:hAnsi="Times New Roman" w:cs="Times New Roman"/>
            <w:sz w:val="24"/>
            <w:szCs w:val="24"/>
            <w:u w:val="none"/>
          </w:rPr>
          <w:t>28</w:t>
        </w:r>
      </w:hyperlink>
      <w:r w:rsidRPr="007F23CE">
        <w:rPr>
          <w:rFonts w:ascii="Times New Roman" w:eastAsia="Times New Roman" w:hAnsi="Times New Roman" w:cs="Times New Roman"/>
          <w:sz w:val="24"/>
          <w:szCs w:val="24"/>
        </w:rPr>
        <w:t xml:space="preserve">]. It highlights the </w:t>
      </w:r>
      <w:r w:rsidRPr="007F23CE">
        <w:rPr>
          <w:rFonts w:ascii="Times New Roman" w:eastAsia="Times New Roman" w:hAnsi="Times New Roman" w:cs="Times New Roman"/>
          <w:bCs/>
          <w:sz w:val="24"/>
          <w:szCs w:val="24"/>
        </w:rPr>
        <w:t>significance of cultural preservation</w:t>
      </w:r>
      <w:r w:rsidRPr="007F23CE">
        <w:rPr>
          <w:rFonts w:ascii="Times New Roman" w:eastAsia="Times New Roman" w:hAnsi="Times New Roman" w:cs="Times New Roman"/>
          <w:sz w:val="24"/>
          <w:szCs w:val="24"/>
        </w:rPr>
        <w:t xml:space="preserve"> in </w:t>
      </w:r>
      <w:r w:rsidRPr="007F23CE">
        <w:rPr>
          <w:rFonts w:ascii="Times New Roman" w:eastAsia="Times New Roman" w:hAnsi="Times New Roman" w:cs="Times New Roman"/>
          <w:bCs/>
          <w:sz w:val="24"/>
          <w:szCs w:val="24"/>
        </w:rPr>
        <w:t>promoting sustainability, supporting local economies, and reinforcing national identity</w:t>
      </w:r>
      <w:r w:rsidRPr="007F23CE">
        <w:rPr>
          <w:rFonts w:ascii="Times New Roman" w:eastAsia="Times New Roman" w:hAnsi="Times New Roman" w:cs="Times New Roman"/>
          <w:sz w:val="24"/>
          <w:szCs w:val="24"/>
        </w:rPr>
        <w:t xml:space="preserve"> [</w:t>
      </w:r>
      <w:hyperlink w:anchor="a29" w:history="1">
        <w:r w:rsidRPr="007F23CE">
          <w:rPr>
            <w:rStyle w:val="Hyperlink"/>
            <w:rFonts w:ascii="Times New Roman" w:eastAsia="Times New Roman" w:hAnsi="Times New Roman" w:cs="Times New Roman"/>
            <w:sz w:val="24"/>
            <w:szCs w:val="24"/>
            <w:u w:val="none"/>
          </w:rPr>
          <w:t>29</w:t>
        </w:r>
      </w:hyperlink>
      <w:r w:rsidRPr="007F23CE">
        <w:rPr>
          <w:rFonts w:ascii="Times New Roman" w:eastAsia="Times New Roman" w:hAnsi="Times New Roman" w:cs="Times New Roman"/>
          <w:sz w:val="24"/>
          <w:szCs w:val="24"/>
        </w:rPr>
        <w:t xml:space="preserve">]. By drawing on both </w:t>
      </w:r>
      <w:r w:rsidRPr="007F23CE">
        <w:rPr>
          <w:rFonts w:ascii="Times New Roman" w:eastAsia="Times New Roman" w:hAnsi="Times New Roman" w:cs="Times New Roman"/>
          <w:bCs/>
          <w:sz w:val="24"/>
          <w:szCs w:val="24"/>
        </w:rPr>
        <w:t>global best practices and localized insights</w:t>
      </w:r>
      <w:r w:rsidRPr="007F23CE">
        <w:rPr>
          <w:rFonts w:ascii="Times New Roman" w:eastAsia="Times New Roman" w:hAnsi="Times New Roman" w:cs="Times New Roman"/>
          <w:sz w:val="24"/>
          <w:szCs w:val="24"/>
        </w:rPr>
        <w:t xml:space="preserve">, the study offers a framework for </w:t>
      </w:r>
      <w:r w:rsidRPr="007F23CE">
        <w:rPr>
          <w:rFonts w:ascii="Times New Roman" w:eastAsia="Times New Roman" w:hAnsi="Times New Roman" w:cs="Times New Roman"/>
          <w:bCs/>
          <w:sz w:val="24"/>
          <w:szCs w:val="24"/>
        </w:rPr>
        <w:t>reimagining Nigerian architecture</w:t>
      </w:r>
      <w:r w:rsidRPr="007F23CE">
        <w:rPr>
          <w:rFonts w:ascii="Times New Roman" w:eastAsia="Times New Roman" w:hAnsi="Times New Roman" w:cs="Times New Roman"/>
          <w:sz w:val="24"/>
          <w:szCs w:val="24"/>
        </w:rPr>
        <w:t xml:space="preserve"> as a </w:t>
      </w:r>
      <w:r w:rsidRPr="007F23CE">
        <w:rPr>
          <w:rFonts w:ascii="Times New Roman" w:eastAsia="Times New Roman" w:hAnsi="Times New Roman" w:cs="Times New Roman"/>
          <w:bCs/>
          <w:sz w:val="24"/>
          <w:szCs w:val="24"/>
        </w:rPr>
        <w:t>harmonious blend of tradition and modernity</w:t>
      </w:r>
      <w:r w:rsidRPr="007F23CE">
        <w:rPr>
          <w:rFonts w:ascii="Times New Roman" w:eastAsia="Times New Roman" w:hAnsi="Times New Roman" w:cs="Times New Roman"/>
          <w:sz w:val="24"/>
          <w:szCs w:val="24"/>
        </w:rPr>
        <w:t xml:space="preserve"> [</w:t>
      </w:r>
      <w:hyperlink w:anchor="a30" w:history="1">
        <w:r w:rsidRPr="007F23CE">
          <w:rPr>
            <w:rStyle w:val="Hyperlink"/>
            <w:rFonts w:ascii="Times New Roman" w:eastAsia="Times New Roman" w:hAnsi="Times New Roman" w:cs="Times New Roman"/>
            <w:sz w:val="24"/>
            <w:szCs w:val="24"/>
            <w:u w:val="none"/>
          </w:rPr>
          <w:t>30</w:t>
        </w:r>
      </w:hyperlink>
      <w:r w:rsidRPr="007F23CE">
        <w:rPr>
          <w:rFonts w:ascii="Times New Roman" w:eastAsia="Times New Roman" w:hAnsi="Times New Roman" w:cs="Times New Roman"/>
          <w:sz w:val="24"/>
          <w:szCs w:val="24"/>
        </w:rPr>
        <w:t>].</w:t>
      </w:r>
    </w:p>
    <w:p w14:paraId="404D61F1" w14:textId="77777777" w:rsidR="00EF5D1A" w:rsidRPr="007F23CE" w:rsidRDefault="00EF5D1A">
      <w:pPr>
        <w:spacing w:after="0" w:line="240" w:lineRule="auto"/>
        <w:ind w:right="720"/>
        <w:jc w:val="both"/>
        <w:rPr>
          <w:rFonts w:ascii="Times New Roman" w:hAnsi="Times New Roman" w:cs="Times New Roman"/>
          <w:b/>
          <w:sz w:val="28"/>
          <w:szCs w:val="28"/>
        </w:rPr>
      </w:pPr>
    </w:p>
    <w:p w14:paraId="73B328C6" w14:textId="77777777" w:rsidR="00EF5D1A" w:rsidRPr="007F23CE" w:rsidRDefault="00EF5D1A">
      <w:pPr>
        <w:spacing w:after="0" w:line="240" w:lineRule="auto"/>
        <w:ind w:right="720"/>
        <w:jc w:val="both"/>
        <w:rPr>
          <w:rFonts w:ascii="Times New Roman" w:hAnsi="Times New Roman" w:cs="Times New Roman"/>
          <w:b/>
          <w:sz w:val="28"/>
          <w:szCs w:val="28"/>
        </w:rPr>
      </w:pPr>
    </w:p>
    <w:p w14:paraId="3B30260C" w14:textId="77777777" w:rsidR="00EF5D1A" w:rsidRPr="007F23CE" w:rsidRDefault="00EF5D1A">
      <w:pPr>
        <w:spacing w:after="0" w:line="240" w:lineRule="auto"/>
        <w:ind w:right="720"/>
        <w:jc w:val="both"/>
        <w:rPr>
          <w:rFonts w:ascii="Times New Roman" w:hAnsi="Times New Roman" w:cs="Times New Roman"/>
          <w:b/>
          <w:sz w:val="28"/>
          <w:szCs w:val="28"/>
        </w:rPr>
      </w:pPr>
    </w:p>
    <w:p w14:paraId="41306669" w14:textId="77777777" w:rsidR="00EF5D1A" w:rsidRPr="007F23CE" w:rsidRDefault="00384050">
      <w:pPr>
        <w:spacing w:after="0" w:line="240" w:lineRule="auto"/>
        <w:ind w:right="720"/>
        <w:jc w:val="both"/>
        <w:rPr>
          <w:rFonts w:ascii="Times New Roman" w:hAnsi="Times New Roman" w:cs="Times New Roman"/>
          <w:b/>
          <w:sz w:val="28"/>
          <w:szCs w:val="28"/>
        </w:rPr>
      </w:pPr>
      <w:r w:rsidRPr="007F23CE">
        <w:rPr>
          <w:rFonts w:ascii="Times New Roman" w:hAnsi="Times New Roman" w:cs="Times New Roman"/>
          <w:b/>
          <w:sz w:val="28"/>
          <w:szCs w:val="28"/>
        </w:rPr>
        <w:t>2. Research Method</w:t>
      </w:r>
    </w:p>
    <w:p w14:paraId="78D5B1FE" w14:textId="77777777" w:rsidR="00EF5D1A" w:rsidRPr="007F23CE" w:rsidRDefault="00EF5D1A">
      <w:pPr>
        <w:spacing w:after="0" w:line="240" w:lineRule="auto"/>
        <w:ind w:right="720"/>
        <w:jc w:val="both"/>
        <w:rPr>
          <w:rFonts w:ascii="Times New Roman" w:hAnsi="Times New Roman" w:cs="Times New Roman"/>
          <w:b/>
          <w:sz w:val="28"/>
          <w:szCs w:val="28"/>
        </w:rPr>
      </w:pPr>
    </w:p>
    <w:p w14:paraId="391A5409" w14:textId="77777777" w:rsidR="00EF5D1A" w:rsidRPr="007F23CE" w:rsidRDefault="00884684">
      <w:pPr>
        <w:spacing w:after="0" w:line="240" w:lineRule="auto"/>
        <w:ind w:right="720"/>
        <w:jc w:val="both"/>
        <w:rPr>
          <w:rFonts w:ascii="Times New Roman" w:hAnsi="Times New Roman" w:cs="Times New Roman"/>
          <w:b/>
          <w:sz w:val="24"/>
          <w:szCs w:val="24"/>
        </w:rPr>
      </w:pPr>
      <w:r w:rsidRPr="007F23CE">
        <w:rPr>
          <w:rFonts w:ascii="Times New Roman" w:hAnsi="Times New Roman" w:cs="Times New Roman"/>
          <w:b/>
          <w:sz w:val="24"/>
          <w:szCs w:val="24"/>
        </w:rPr>
        <w:t>2.1 Research Design</w:t>
      </w:r>
    </w:p>
    <w:p w14:paraId="4216B35D" w14:textId="77777777" w:rsidR="00EF5D1A" w:rsidRPr="007F23CE" w:rsidRDefault="00884684">
      <w:p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 xml:space="preserve">This study adopts a </w:t>
      </w:r>
      <w:r w:rsidRPr="007F23CE">
        <w:rPr>
          <w:rFonts w:ascii="Times New Roman" w:hAnsi="Times New Roman" w:cs="Times New Roman"/>
          <w:bCs/>
          <w:sz w:val="24"/>
          <w:szCs w:val="24"/>
        </w:rPr>
        <w:t>qualitative research design</w:t>
      </w:r>
      <w:r w:rsidRPr="007F23CE">
        <w:rPr>
          <w:rFonts w:ascii="Times New Roman" w:hAnsi="Times New Roman" w:cs="Times New Roman"/>
          <w:sz w:val="24"/>
          <w:szCs w:val="24"/>
        </w:rPr>
        <w:t xml:space="preserve"> to investigate the </w:t>
      </w:r>
      <w:r w:rsidRPr="007F23CE">
        <w:rPr>
          <w:rFonts w:ascii="Times New Roman" w:hAnsi="Times New Roman" w:cs="Times New Roman"/>
          <w:bCs/>
          <w:sz w:val="24"/>
          <w:szCs w:val="24"/>
        </w:rPr>
        <w:t>integration of cultural heritage elements into contemporary Nigerian architecture</w:t>
      </w:r>
      <w:r w:rsidRPr="007F23CE">
        <w:rPr>
          <w:rFonts w:ascii="Times New Roman" w:hAnsi="Times New Roman" w:cs="Times New Roman"/>
          <w:sz w:val="24"/>
          <w:szCs w:val="24"/>
        </w:rPr>
        <w:t xml:space="preserve"> [</w:t>
      </w:r>
      <w:hyperlink w:anchor="sixteen" w:history="1">
        <w:r w:rsidRPr="007F23CE">
          <w:rPr>
            <w:rStyle w:val="Hyperlink"/>
            <w:rFonts w:ascii="Times New Roman" w:hAnsi="Times New Roman" w:cs="Times New Roman"/>
            <w:sz w:val="24"/>
            <w:szCs w:val="24"/>
            <w:u w:val="none"/>
          </w:rPr>
          <w:t>16</w:t>
        </w:r>
      </w:hyperlink>
      <w:r w:rsidRPr="007F23CE">
        <w:rPr>
          <w:rFonts w:ascii="Times New Roman" w:hAnsi="Times New Roman" w:cs="Times New Roman"/>
          <w:sz w:val="24"/>
          <w:szCs w:val="24"/>
        </w:rPr>
        <w:t xml:space="preserve">]. The qualitative approach was selected for its </w:t>
      </w:r>
      <w:r w:rsidRPr="007F23CE">
        <w:rPr>
          <w:rFonts w:ascii="Times New Roman" w:hAnsi="Times New Roman" w:cs="Times New Roman"/>
          <w:bCs/>
          <w:sz w:val="24"/>
          <w:szCs w:val="24"/>
        </w:rPr>
        <w:t>capacity to provide rich, contextual insights</w:t>
      </w:r>
      <w:r w:rsidRPr="007F23CE">
        <w:rPr>
          <w:rFonts w:ascii="Times New Roman" w:hAnsi="Times New Roman" w:cs="Times New Roman"/>
          <w:sz w:val="24"/>
          <w:szCs w:val="24"/>
        </w:rPr>
        <w:t xml:space="preserve"> into architectural practices, focusing on the </w:t>
      </w:r>
      <w:r w:rsidRPr="007F23CE">
        <w:rPr>
          <w:rFonts w:ascii="Times New Roman" w:hAnsi="Times New Roman" w:cs="Times New Roman"/>
          <w:bCs/>
          <w:sz w:val="24"/>
          <w:szCs w:val="24"/>
        </w:rPr>
        <w:t>interplay between tradition and modernity</w:t>
      </w:r>
      <w:r w:rsidRPr="007F23CE">
        <w:rPr>
          <w:rFonts w:ascii="Times New Roman" w:hAnsi="Times New Roman" w:cs="Times New Roman"/>
          <w:sz w:val="24"/>
          <w:szCs w:val="24"/>
        </w:rPr>
        <w:t xml:space="preserve"> [</w:t>
      </w:r>
      <w:hyperlink w:anchor="seventeen" w:history="1">
        <w:r w:rsidRPr="007F23CE">
          <w:rPr>
            <w:rStyle w:val="Hyperlink"/>
            <w:rFonts w:ascii="Times New Roman" w:hAnsi="Times New Roman" w:cs="Times New Roman"/>
            <w:sz w:val="24"/>
            <w:szCs w:val="24"/>
            <w:u w:val="none"/>
          </w:rPr>
          <w:t>17</w:t>
        </w:r>
      </w:hyperlink>
      <w:r w:rsidRPr="007F23CE">
        <w:rPr>
          <w:rFonts w:ascii="Times New Roman" w:hAnsi="Times New Roman" w:cs="Times New Roman"/>
          <w:sz w:val="24"/>
          <w:szCs w:val="24"/>
        </w:rPr>
        <w:t xml:space="preserve">]. The research is </w:t>
      </w:r>
      <w:r w:rsidRPr="007F23CE">
        <w:rPr>
          <w:rFonts w:ascii="Times New Roman" w:hAnsi="Times New Roman" w:cs="Times New Roman"/>
          <w:bCs/>
          <w:sz w:val="24"/>
          <w:szCs w:val="24"/>
        </w:rPr>
        <w:t>descriptive and exploratory</w:t>
      </w:r>
      <w:r w:rsidRPr="007F23CE">
        <w:rPr>
          <w:rFonts w:ascii="Times New Roman" w:hAnsi="Times New Roman" w:cs="Times New Roman"/>
          <w:sz w:val="24"/>
          <w:szCs w:val="24"/>
        </w:rPr>
        <w:t xml:space="preserve">, utilizing </w:t>
      </w:r>
      <w:r w:rsidRPr="007F23CE">
        <w:rPr>
          <w:rFonts w:ascii="Times New Roman" w:hAnsi="Times New Roman" w:cs="Times New Roman"/>
          <w:bCs/>
          <w:sz w:val="24"/>
          <w:szCs w:val="24"/>
        </w:rPr>
        <w:t>case studies</w:t>
      </w:r>
      <w:r w:rsidRPr="007F23CE">
        <w:rPr>
          <w:rFonts w:ascii="Times New Roman" w:hAnsi="Times New Roman" w:cs="Times New Roman"/>
          <w:sz w:val="24"/>
          <w:szCs w:val="24"/>
        </w:rPr>
        <w:t xml:space="preserve"> to examine specific applications of </w:t>
      </w:r>
      <w:r w:rsidRPr="007F23CE">
        <w:rPr>
          <w:rFonts w:ascii="Times New Roman" w:hAnsi="Times New Roman" w:cs="Times New Roman"/>
          <w:bCs/>
          <w:sz w:val="24"/>
          <w:szCs w:val="24"/>
        </w:rPr>
        <w:t>cultural heritage elements</w:t>
      </w:r>
      <w:r w:rsidRPr="007F23CE">
        <w:rPr>
          <w:rFonts w:ascii="Times New Roman" w:hAnsi="Times New Roman" w:cs="Times New Roman"/>
          <w:sz w:val="24"/>
          <w:szCs w:val="24"/>
        </w:rPr>
        <w:t xml:space="preserve"> in </w:t>
      </w:r>
      <w:r w:rsidRPr="007F23CE">
        <w:rPr>
          <w:rFonts w:ascii="Times New Roman" w:hAnsi="Times New Roman" w:cs="Times New Roman"/>
          <w:bCs/>
          <w:sz w:val="24"/>
          <w:szCs w:val="24"/>
        </w:rPr>
        <w:t>institutional and public buildings across Nigeria</w:t>
      </w:r>
      <w:r w:rsidRPr="007F23CE">
        <w:rPr>
          <w:rFonts w:ascii="Times New Roman" w:hAnsi="Times New Roman" w:cs="Times New Roman"/>
          <w:sz w:val="24"/>
          <w:szCs w:val="24"/>
        </w:rPr>
        <w:t xml:space="preserve"> [</w:t>
      </w:r>
      <w:hyperlink w:anchor="eighteen" w:history="1">
        <w:r w:rsidRPr="007F23CE">
          <w:rPr>
            <w:rStyle w:val="Hyperlink"/>
            <w:rFonts w:ascii="Times New Roman" w:hAnsi="Times New Roman" w:cs="Times New Roman"/>
            <w:sz w:val="24"/>
            <w:szCs w:val="24"/>
            <w:u w:val="none"/>
          </w:rPr>
          <w:t>18</w:t>
        </w:r>
      </w:hyperlink>
      <w:r w:rsidRPr="007F23CE">
        <w:rPr>
          <w:rFonts w:ascii="Times New Roman" w:hAnsi="Times New Roman" w:cs="Times New Roman"/>
          <w:sz w:val="24"/>
          <w:szCs w:val="24"/>
        </w:rPr>
        <w:t>].</w:t>
      </w:r>
    </w:p>
    <w:p w14:paraId="7BEBC54F" w14:textId="77777777" w:rsidR="00EF5D1A" w:rsidRPr="007F23CE" w:rsidRDefault="00884684">
      <w:p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 xml:space="preserve">The study population focuses on </w:t>
      </w:r>
      <w:r w:rsidRPr="007F23CE">
        <w:rPr>
          <w:rFonts w:ascii="Times New Roman" w:hAnsi="Times New Roman" w:cs="Times New Roman"/>
          <w:bCs/>
          <w:sz w:val="24"/>
          <w:szCs w:val="24"/>
        </w:rPr>
        <w:t>architectural practices in three major regions of Nigeria</w:t>
      </w:r>
      <w:r w:rsidRPr="007F23CE">
        <w:rPr>
          <w:rFonts w:ascii="Times New Roman" w:hAnsi="Times New Roman" w:cs="Times New Roman"/>
          <w:sz w:val="24"/>
          <w:szCs w:val="24"/>
        </w:rPr>
        <w:t xml:space="preserve">: the </w:t>
      </w:r>
      <w:r w:rsidRPr="007F23CE">
        <w:rPr>
          <w:rFonts w:ascii="Times New Roman" w:hAnsi="Times New Roman" w:cs="Times New Roman"/>
          <w:bCs/>
          <w:sz w:val="24"/>
          <w:szCs w:val="24"/>
        </w:rPr>
        <w:t>southeast, southwest, and north</w:t>
      </w:r>
      <w:r w:rsidRPr="007F23CE">
        <w:rPr>
          <w:rFonts w:ascii="Times New Roman" w:hAnsi="Times New Roman" w:cs="Times New Roman"/>
          <w:sz w:val="24"/>
          <w:szCs w:val="24"/>
        </w:rPr>
        <w:t xml:space="preserve">. These regions represent the </w:t>
      </w:r>
      <w:r w:rsidRPr="007F23CE">
        <w:rPr>
          <w:rFonts w:ascii="Times New Roman" w:hAnsi="Times New Roman" w:cs="Times New Roman"/>
          <w:bCs/>
          <w:sz w:val="24"/>
          <w:szCs w:val="24"/>
        </w:rPr>
        <w:t>Igbo, Yoruba, and Hausa-Fulani cultural traditions</w:t>
      </w:r>
      <w:r w:rsidRPr="007F23CE">
        <w:rPr>
          <w:rFonts w:ascii="Times New Roman" w:hAnsi="Times New Roman" w:cs="Times New Roman"/>
          <w:sz w:val="24"/>
          <w:szCs w:val="24"/>
        </w:rPr>
        <w:t xml:space="preserve">, respectively, each with </w:t>
      </w:r>
      <w:r w:rsidRPr="007F23CE">
        <w:rPr>
          <w:rFonts w:ascii="Times New Roman" w:hAnsi="Times New Roman" w:cs="Times New Roman"/>
          <w:bCs/>
          <w:sz w:val="24"/>
          <w:szCs w:val="24"/>
        </w:rPr>
        <w:t>distinct architectural histories</w:t>
      </w:r>
      <w:r w:rsidRPr="007F23CE">
        <w:rPr>
          <w:rFonts w:ascii="Times New Roman" w:hAnsi="Times New Roman" w:cs="Times New Roman"/>
          <w:sz w:val="24"/>
          <w:szCs w:val="24"/>
        </w:rPr>
        <w:t xml:space="preserve"> that have shaped their </w:t>
      </w:r>
      <w:r w:rsidRPr="007F23CE">
        <w:rPr>
          <w:rFonts w:ascii="Times New Roman" w:hAnsi="Times New Roman" w:cs="Times New Roman"/>
          <w:bCs/>
          <w:sz w:val="24"/>
          <w:szCs w:val="24"/>
        </w:rPr>
        <w:t>cultural identities</w:t>
      </w:r>
      <w:r w:rsidRPr="007F23CE">
        <w:rPr>
          <w:rFonts w:ascii="Times New Roman" w:hAnsi="Times New Roman" w:cs="Times New Roman"/>
          <w:sz w:val="24"/>
          <w:szCs w:val="24"/>
        </w:rPr>
        <w:t xml:space="preserve"> [</w:t>
      </w:r>
      <w:hyperlink w:anchor="nineteen" w:history="1">
        <w:r w:rsidRPr="007F23CE">
          <w:rPr>
            <w:rStyle w:val="Hyperlink"/>
            <w:rFonts w:ascii="Times New Roman" w:hAnsi="Times New Roman" w:cs="Times New Roman"/>
            <w:sz w:val="24"/>
            <w:szCs w:val="24"/>
            <w:u w:val="none"/>
          </w:rPr>
          <w:t>19</w:t>
        </w:r>
      </w:hyperlink>
      <w:r w:rsidRPr="007F23CE">
        <w:rPr>
          <w:rFonts w:ascii="Times New Roman" w:hAnsi="Times New Roman" w:cs="Times New Roman"/>
          <w:sz w:val="24"/>
          <w:szCs w:val="24"/>
        </w:rPr>
        <w:t xml:space="preserve">]. In the </w:t>
      </w:r>
      <w:r w:rsidRPr="007F23CE">
        <w:rPr>
          <w:rFonts w:ascii="Times New Roman" w:hAnsi="Times New Roman" w:cs="Times New Roman"/>
          <w:bCs/>
          <w:sz w:val="24"/>
          <w:szCs w:val="24"/>
        </w:rPr>
        <w:t>southeast</w:t>
      </w:r>
      <w:r w:rsidRPr="007F23CE">
        <w:rPr>
          <w:rFonts w:ascii="Times New Roman" w:hAnsi="Times New Roman" w:cs="Times New Roman"/>
          <w:sz w:val="24"/>
          <w:szCs w:val="24"/>
        </w:rPr>
        <w:t xml:space="preserve">, Igbo traditional architecture is characterized by </w:t>
      </w:r>
      <w:r w:rsidRPr="007F23CE">
        <w:rPr>
          <w:rFonts w:ascii="Times New Roman" w:hAnsi="Times New Roman" w:cs="Times New Roman"/>
          <w:bCs/>
          <w:sz w:val="24"/>
          <w:szCs w:val="24"/>
        </w:rPr>
        <w:t>communal compounds</w:t>
      </w:r>
      <w:r w:rsidRPr="007F23CE">
        <w:rPr>
          <w:rFonts w:ascii="Times New Roman" w:hAnsi="Times New Roman" w:cs="Times New Roman"/>
          <w:sz w:val="24"/>
          <w:szCs w:val="24"/>
        </w:rPr>
        <w:t xml:space="preserve"> and </w:t>
      </w:r>
      <w:r w:rsidRPr="007F23CE">
        <w:rPr>
          <w:rFonts w:ascii="Times New Roman" w:hAnsi="Times New Roman" w:cs="Times New Roman"/>
          <w:bCs/>
          <w:sz w:val="24"/>
          <w:szCs w:val="24"/>
        </w:rPr>
        <w:t>elaborate decorative elements</w:t>
      </w:r>
      <w:r w:rsidRPr="007F23CE">
        <w:rPr>
          <w:rFonts w:ascii="Times New Roman" w:hAnsi="Times New Roman" w:cs="Times New Roman"/>
          <w:sz w:val="24"/>
          <w:szCs w:val="24"/>
        </w:rPr>
        <w:t xml:space="preserve">, reflecting a focus on </w:t>
      </w:r>
      <w:r w:rsidRPr="007F23CE">
        <w:rPr>
          <w:rFonts w:ascii="Times New Roman" w:hAnsi="Times New Roman" w:cs="Times New Roman"/>
          <w:bCs/>
          <w:sz w:val="24"/>
          <w:szCs w:val="24"/>
        </w:rPr>
        <w:t>shared spaces and craftsmanship</w:t>
      </w:r>
      <w:r w:rsidRPr="007F23CE">
        <w:rPr>
          <w:rFonts w:ascii="Times New Roman" w:hAnsi="Times New Roman" w:cs="Times New Roman"/>
          <w:sz w:val="24"/>
          <w:szCs w:val="24"/>
        </w:rPr>
        <w:t xml:space="preserve"> [</w:t>
      </w:r>
      <w:hyperlink w:anchor="nine" w:history="1">
        <w:r w:rsidRPr="007F23CE">
          <w:rPr>
            <w:rStyle w:val="Hyperlink"/>
            <w:rFonts w:ascii="Times New Roman" w:hAnsi="Times New Roman" w:cs="Times New Roman"/>
            <w:sz w:val="24"/>
            <w:szCs w:val="24"/>
            <w:u w:val="none"/>
          </w:rPr>
          <w:t>9</w:t>
        </w:r>
      </w:hyperlink>
      <w:r w:rsidRPr="007F23CE">
        <w:rPr>
          <w:rFonts w:ascii="Times New Roman" w:hAnsi="Times New Roman" w:cs="Times New Roman"/>
          <w:sz w:val="24"/>
          <w:szCs w:val="24"/>
        </w:rPr>
        <w:t xml:space="preserve">]. The </w:t>
      </w:r>
      <w:r w:rsidRPr="007F23CE">
        <w:rPr>
          <w:rFonts w:ascii="Times New Roman" w:hAnsi="Times New Roman" w:cs="Times New Roman"/>
          <w:bCs/>
          <w:sz w:val="24"/>
          <w:szCs w:val="24"/>
        </w:rPr>
        <w:t>southwest</w:t>
      </w:r>
      <w:r w:rsidRPr="007F23CE">
        <w:rPr>
          <w:rFonts w:ascii="Times New Roman" w:hAnsi="Times New Roman" w:cs="Times New Roman"/>
          <w:sz w:val="24"/>
          <w:szCs w:val="24"/>
        </w:rPr>
        <w:t xml:space="preserve"> is known for </w:t>
      </w:r>
      <w:r w:rsidRPr="007F23CE">
        <w:rPr>
          <w:rFonts w:ascii="Times New Roman" w:hAnsi="Times New Roman" w:cs="Times New Roman"/>
          <w:bCs/>
          <w:sz w:val="24"/>
          <w:szCs w:val="24"/>
        </w:rPr>
        <w:t>Yoruba courtyard houses and palaces</w:t>
      </w:r>
      <w:r w:rsidRPr="007F23CE">
        <w:rPr>
          <w:rFonts w:ascii="Times New Roman" w:hAnsi="Times New Roman" w:cs="Times New Roman"/>
          <w:sz w:val="24"/>
          <w:szCs w:val="24"/>
        </w:rPr>
        <w:t xml:space="preserve">, which emphasize </w:t>
      </w:r>
      <w:r w:rsidRPr="007F23CE">
        <w:rPr>
          <w:rFonts w:ascii="Times New Roman" w:hAnsi="Times New Roman" w:cs="Times New Roman"/>
          <w:bCs/>
          <w:sz w:val="24"/>
          <w:szCs w:val="24"/>
        </w:rPr>
        <w:t>sustainability and social interaction</w:t>
      </w:r>
      <w:r w:rsidRPr="007F23CE">
        <w:rPr>
          <w:rFonts w:ascii="Times New Roman" w:hAnsi="Times New Roman" w:cs="Times New Roman"/>
          <w:sz w:val="24"/>
          <w:szCs w:val="24"/>
        </w:rPr>
        <w:t xml:space="preserve"> through </w:t>
      </w:r>
      <w:r w:rsidRPr="007F23CE">
        <w:rPr>
          <w:rFonts w:ascii="Times New Roman" w:hAnsi="Times New Roman" w:cs="Times New Roman"/>
          <w:bCs/>
          <w:sz w:val="24"/>
          <w:szCs w:val="24"/>
        </w:rPr>
        <w:t>unique spatial layouts</w:t>
      </w:r>
      <w:r w:rsidRPr="007F23CE">
        <w:rPr>
          <w:rFonts w:ascii="Times New Roman" w:hAnsi="Times New Roman" w:cs="Times New Roman"/>
          <w:sz w:val="24"/>
          <w:szCs w:val="24"/>
        </w:rPr>
        <w:t xml:space="preserve"> [</w:t>
      </w:r>
      <w:hyperlink w:anchor="eight" w:history="1">
        <w:r w:rsidRPr="007F23CE">
          <w:rPr>
            <w:rStyle w:val="Hyperlink"/>
            <w:rFonts w:ascii="Times New Roman" w:hAnsi="Times New Roman" w:cs="Times New Roman"/>
            <w:sz w:val="24"/>
            <w:szCs w:val="24"/>
            <w:u w:val="none"/>
          </w:rPr>
          <w:t>8</w:t>
        </w:r>
      </w:hyperlink>
      <w:r w:rsidRPr="007F23CE">
        <w:rPr>
          <w:rFonts w:ascii="Times New Roman" w:hAnsi="Times New Roman" w:cs="Times New Roman"/>
          <w:sz w:val="24"/>
          <w:szCs w:val="24"/>
        </w:rPr>
        <w:t xml:space="preserve">]. </w:t>
      </w:r>
      <w:r w:rsidRPr="007F23CE">
        <w:rPr>
          <w:rFonts w:ascii="Times New Roman" w:hAnsi="Times New Roman" w:cs="Times New Roman"/>
          <w:bCs/>
          <w:sz w:val="24"/>
          <w:szCs w:val="24"/>
        </w:rPr>
        <w:t>Northern Nigerian architecture</w:t>
      </w:r>
      <w:r w:rsidRPr="007F23CE">
        <w:rPr>
          <w:rFonts w:ascii="Times New Roman" w:hAnsi="Times New Roman" w:cs="Times New Roman"/>
          <w:sz w:val="24"/>
          <w:szCs w:val="24"/>
        </w:rPr>
        <w:t xml:space="preserve">, shaped by </w:t>
      </w:r>
      <w:r w:rsidRPr="007F23CE">
        <w:rPr>
          <w:rFonts w:ascii="Times New Roman" w:hAnsi="Times New Roman" w:cs="Times New Roman"/>
          <w:bCs/>
          <w:sz w:val="24"/>
          <w:szCs w:val="24"/>
        </w:rPr>
        <w:t>Hausa-Fulani traditions</w:t>
      </w:r>
      <w:r w:rsidRPr="007F23CE">
        <w:rPr>
          <w:rFonts w:ascii="Times New Roman" w:hAnsi="Times New Roman" w:cs="Times New Roman"/>
          <w:sz w:val="24"/>
          <w:szCs w:val="24"/>
        </w:rPr>
        <w:t xml:space="preserve">, incorporates </w:t>
      </w:r>
      <w:r w:rsidRPr="007F23CE">
        <w:rPr>
          <w:rFonts w:ascii="Times New Roman" w:hAnsi="Times New Roman" w:cs="Times New Roman"/>
          <w:bCs/>
          <w:sz w:val="24"/>
          <w:szCs w:val="24"/>
        </w:rPr>
        <w:t>defensive walls, intricate geometric designs, and the use of sun-dried mud bricks</w:t>
      </w:r>
      <w:r w:rsidRPr="007F23CE">
        <w:rPr>
          <w:rFonts w:ascii="Times New Roman" w:hAnsi="Times New Roman" w:cs="Times New Roman"/>
          <w:sz w:val="24"/>
          <w:szCs w:val="24"/>
        </w:rPr>
        <w:t xml:space="preserve">, demonstrating adaptation to the region's </w:t>
      </w:r>
      <w:r w:rsidRPr="007F23CE">
        <w:rPr>
          <w:rFonts w:ascii="Times New Roman" w:hAnsi="Times New Roman" w:cs="Times New Roman"/>
          <w:bCs/>
          <w:sz w:val="24"/>
          <w:szCs w:val="24"/>
        </w:rPr>
        <w:t>arid climate</w:t>
      </w:r>
      <w:r w:rsidRPr="007F23CE">
        <w:rPr>
          <w:rFonts w:ascii="Times New Roman" w:hAnsi="Times New Roman" w:cs="Times New Roman"/>
          <w:sz w:val="24"/>
          <w:szCs w:val="24"/>
        </w:rPr>
        <w:t xml:space="preserve"> [</w:t>
      </w:r>
      <w:hyperlink w:anchor="seven" w:history="1">
        <w:r w:rsidRPr="007F23CE">
          <w:rPr>
            <w:rStyle w:val="Hyperlink"/>
            <w:rFonts w:ascii="Times New Roman" w:hAnsi="Times New Roman" w:cs="Times New Roman"/>
            <w:sz w:val="24"/>
            <w:szCs w:val="24"/>
            <w:u w:val="none"/>
          </w:rPr>
          <w:t>7</w:t>
        </w:r>
      </w:hyperlink>
      <w:r w:rsidRPr="007F23CE">
        <w:rPr>
          <w:rFonts w:ascii="Times New Roman" w:hAnsi="Times New Roman" w:cs="Times New Roman"/>
          <w:sz w:val="24"/>
          <w:szCs w:val="24"/>
        </w:rPr>
        <w:t xml:space="preserve">]. </w:t>
      </w:r>
      <w:r w:rsidRPr="007F23CE">
        <w:rPr>
          <w:rFonts w:ascii="Times New Roman" w:hAnsi="Times New Roman" w:cs="Times New Roman"/>
          <w:bCs/>
          <w:sz w:val="24"/>
          <w:szCs w:val="24"/>
        </w:rPr>
        <w:t>Purposive sampling</w:t>
      </w:r>
      <w:r w:rsidRPr="007F23CE">
        <w:rPr>
          <w:rFonts w:ascii="Times New Roman" w:hAnsi="Times New Roman" w:cs="Times New Roman"/>
          <w:sz w:val="24"/>
          <w:szCs w:val="24"/>
        </w:rPr>
        <w:t xml:space="preserve"> was employed to select </w:t>
      </w:r>
      <w:r w:rsidRPr="007F23CE">
        <w:rPr>
          <w:rFonts w:ascii="Times New Roman" w:hAnsi="Times New Roman" w:cs="Times New Roman"/>
          <w:bCs/>
          <w:sz w:val="24"/>
          <w:szCs w:val="24"/>
        </w:rPr>
        <w:t>6 representative case studies</w:t>
      </w:r>
      <w:r w:rsidRPr="007F23CE">
        <w:rPr>
          <w:rFonts w:ascii="Times New Roman" w:hAnsi="Times New Roman" w:cs="Times New Roman"/>
          <w:sz w:val="24"/>
          <w:szCs w:val="24"/>
        </w:rPr>
        <w:t xml:space="preserve"> from the study population [</w:t>
      </w:r>
      <w:hyperlink w:anchor="sixteen" w:history="1">
        <w:r w:rsidRPr="007F23CE">
          <w:rPr>
            <w:rStyle w:val="Hyperlink"/>
            <w:rFonts w:ascii="Times New Roman" w:hAnsi="Times New Roman" w:cs="Times New Roman"/>
            <w:sz w:val="24"/>
            <w:szCs w:val="24"/>
            <w:u w:val="none"/>
          </w:rPr>
          <w:t>16</w:t>
        </w:r>
      </w:hyperlink>
      <w:r w:rsidRPr="007F23CE">
        <w:rPr>
          <w:rFonts w:ascii="Times New Roman" w:hAnsi="Times New Roman" w:cs="Times New Roman"/>
          <w:sz w:val="24"/>
          <w:szCs w:val="24"/>
        </w:rPr>
        <w:t xml:space="preserve">]. This </w:t>
      </w:r>
      <w:r w:rsidRPr="007F23CE">
        <w:rPr>
          <w:rFonts w:ascii="Times New Roman" w:hAnsi="Times New Roman" w:cs="Times New Roman"/>
          <w:bCs/>
          <w:sz w:val="24"/>
          <w:szCs w:val="24"/>
        </w:rPr>
        <w:t>non-probability sampling method</w:t>
      </w:r>
      <w:r w:rsidRPr="007F23CE">
        <w:rPr>
          <w:rFonts w:ascii="Times New Roman" w:hAnsi="Times New Roman" w:cs="Times New Roman"/>
          <w:sz w:val="24"/>
          <w:szCs w:val="24"/>
        </w:rPr>
        <w:t xml:space="preserve"> was chosen to ensure the inclusion of buildings with </w:t>
      </w:r>
      <w:r w:rsidRPr="007F23CE">
        <w:rPr>
          <w:rFonts w:ascii="Times New Roman" w:hAnsi="Times New Roman" w:cs="Times New Roman"/>
          <w:bCs/>
          <w:sz w:val="24"/>
          <w:szCs w:val="24"/>
        </w:rPr>
        <w:t>identifiable traditional architectural features, cultural and historical significance, and accessibility for analysis</w:t>
      </w:r>
      <w:r w:rsidRPr="007F23CE">
        <w:rPr>
          <w:rFonts w:ascii="Times New Roman" w:hAnsi="Times New Roman" w:cs="Times New Roman"/>
          <w:sz w:val="24"/>
          <w:szCs w:val="24"/>
        </w:rPr>
        <w:t xml:space="preserve"> [</w:t>
      </w:r>
      <w:hyperlink w:anchor="seventeen" w:history="1">
        <w:r w:rsidRPr="007F23CE">
          <w:rPr>
            <w:rStyle w:val="Hyperlink"/>
            <w:rFonts w:ascii="Times New Roman" w:hAnsi="Times New Roman" w:cs="Times New Roman"/>
            <w:sz w:val="24"/>
            <w:szCs w:val="24"/>
            <w:u w:val="none"/>
          </w:rPr>
          <w:t>17</w:t>
        </w:r>
      </w:hyperlink>
      <w:r w:rsidRPr="007F23CE">
        <w:rPr>
          <w:rFonts w:ascii="Times New Roman" w:hAnsi="Times New Roman" w:cs="Times New Roman"/>
          <w:sz w:val="24"/>
          <w:szCs w:val="24"/>
        </w:rPr>
        <w:t xml:space="preserve">]. </w:t>
      </w:r>
      <w:r w:rsidRPr="007F23CE">
        <w:rPr>
          <w:rFonts w:ascii="Times New Roman" w:hAnsi="Times New Roman" w:cs="Times New Roman"/>
          <w:bCs/>
          <w:sz w:val="24"/>
          <w:szCs w:val="24"/>
        </w:rPr>
        <w:t>Institutional and public buildings</w:t>
      </w:r>
      <w:r w:rsidRPr="007F23CE">
        <w:rPr>
          <w:rFonts w:ascii="Times New Roman" w:hAnsi="Times New Roman" w:cs="Times New Roman"/>
          <w:sz w:val="24"/>
          <w:szCs w:val="24"/>
        </w:rPr>
        <w:t xml:space="preserve"> were prioritized due to their </w:t>
      </w:r>
      <w:r w:rsidRPr="007F23CE">
        <w:rPr>
          <w:rFonts w:ascii="Times New Roman" w:hAnsi="Times New Roman" w:cs="Times New Roman"/>
          <w:bCs/>
          <w:sz w:val="24"/>
          <w:szCs w:val="24"/>
        </w:rPr>
        <w:t>prominence in architectural innovation and cultural representation</w:t>
      </w:r>
      <w:r w:rsidRPr="007F23CE">
        <w:rPr>
          <w:rFonts w:ascii="Times New Roman" w:hAnsi="Times New Roman" w:cs="Times New Roman"/>
          <w:sz w:val="24"/>
          <w:szCs w:val="24"/>
        </w:rPr>
        <w:t xml:space="preserve"> [</w:t>
      </w:r>
      <w:hyperlink w:anchor="eighteen" w:history="1">
        <w:r w:rsidRPr="007F23CE">
          <w:rPr>
            <w:rStyle w:val="Hyperlink"/>
            <w:rFonts w:ascii="Times New Roman" w:hAnsi="Times New Roman" w:cs="Times New Roman"/>
            <w:sz w:val="24"/>
            <w:szCs w:val="24"/>
            <w:u w:val="none"/>
          </w:rPr>
          <w:t>18</w:t>
        </w:r>
      </w:hyperlink>
      <w:r w:rsidRPr="007F23CE">
        <w:rPr>
          <w:rFonts w:ascii="Times New Roman" w:hAnsi="Times New Roman" w:cs="Times New Roman"/>
          <w:sz w:val="24"/>
          <w:szCs w:val="24"/>
        </w:rPr>
        <w:t xml:space="preserve">]. This </w:t>
      </w:r>
      <w:r w:rsidRPr="007F23CE">
        <w:rPr>
          <w:rFonts w:ascii="Times New Roman" w:hAnsi="Times New Roman" w:cs="Times New Roman"/>
          <w:bCs/>
          <w:sz w:val="24"/>
          <w:szCs w:val="24"/>
        </w:rPr>
        <w:t>sample size</w:t>
      </w:r>
      <w:r w:rsidRPr="007F23CE">
        <w:rPr>
          <w:rFonts w:ascii="Times New Roman" w:hAnsi="Times New Roman" w:cs="Times New Roman"/>
          <w:sz w:val="24"/>
          <w:szCs w:val="24"/>
        </w:rPr>
        <w:t xml:space="preserve"> was chosen to provide </w:t>
      </w:r>
      <w:r w:rsidRPr="007F23CE">
        <w:rPr>
          <w:rFonts w:ascii="Times New Roman" w:hAnsi="Times New Roman" w:cs="Times New Roman"/>
          <w:bCs/>
          <w:sz w:val="24"/>
          <w:szCs w:val="24"/>
        </w:rPr>
        <w:t>sufficient diversity in design approaches</w:t>
      </w:r>
      <w:r w:rsidRPr="007F23CE">
        <w:rPr>
          <w:rFonts w:ascii="Times New Roman" w:hAnsi="Times New Roman" w:cs="Times New Roman"/>
          <w:sz w:val="24"/>
          <w:szCs w:val="24"/>
        </w:rPr>
        <w:t xml:space="preserve"> while remaining </w:t>
      </w:r>
      <w:r w:rsidRPr="007F23CE">
        <w:rPr>
          <w:rFonts w:ascii="Times New Roman" w:hAnsi="Times New Roman" w:cs="Times New Roman"/>
          <w:bCs/>
          <w:sz w:val="24"/>
          <w:szCs w:val="24"/>
        </w:rPr>
        <w:t>manageable within the study's scope</w:t>
      </w:r>
      <w:r w:rsidRPr="007F23CE">
        <w:rPr>
          <w:rFonts w:ascii="Times New Roman" w:hAnsi="Times New Roman" w:cs="Times New Roman"/>
          <w:sz w:val="24"/>
          <w:szCs w:val="24"/>
        </w:rPr>
        <w:t>.</w:t>
      </w:r>
    </w:p>
    <w:p w14:paraId="1EFD4F54" w14:textId="77777777" w:rsidR="00EF5D1A" w:rsidRPr="007F23CE" w:rsidRDefault="00884684">
      <w:p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 xml:space="preserve">This design provides a </w:t>
      </w:r>
      <w:r w:rsidRPr="007F23CE">
        <w:rPr>
          <w:rFonts w:ascii="Times New Roman" w:hAnsi="Times New Roman" w:cs="Times New Roman"/>
          <w:bCs/>
          <w:sz w:val="24"/>
          <w:szCs w:val="24"/>
        </w:rPr>
        <w:t>robust framework for examining the contextual integration</w:t>
      </w:r>
      <w:r w:rsidRPr="007F23CE">
        <w:rPr>
          <w:rFonts w:ascii="Times New Roman" w:hAnsi="Times New Roman" w:cs="Times New Roman"/>
          <w:sz w:val="24"/>
          <w:szCs w:val="24"/>
        </w:rPr>
        <w:t xml:space="preserve"> of </w:t>
      </w:r>
      <w:r w:rsidRPr="007F23CE">
        <w:rPr>
          <w:rFonts w:ascii="Times New Roman" w:hAnsi="Times New Roman" w:cs="Times New Roman"/>
          <w:bCs/>
          <w:sz w:val="24"/>
          <w:szCs w:val="24"/>
        </w:rPr>
        <w:t>cultural heritage into modern architecture</w:t>
      </w:r>
      <w:r w:rsidRPr="007F23CE">
        <w:rPr>
          <w:rFonts w:ascii="Times New Roman" w:hAnsi="Times New Roman" w:cs="Times New Roman"/>
          <w:sz w:val="24"/>
          <w:szCs w:val="24"/>
        </w:rPr>
        <w:t xml:space="preserve">. By focusing on </w:t>
      </w:r>
      <w:r w:rsidRPr="007F23CE">
        <w:rPr>
          <w:rFonts w:ascii="Times New Roman" w:hAnsi="Times New Roman" w:cs="Times New Roman"/>
          <w:bCs/>
          <w:sz w:val="24"/>
          <w:szCs w:val="24"/>
        </w:rPr>
        <w:t>institutional and public buildings across diverse cultural zones</w:t>
      </w:r>
      <w:r w:rsidRPr="007F23CE">
        <w:rPr>
          <w:rFonts w:ascii="Times New Roman" w:hAnsi="Times New Roman" w:cs="Times New Roman"/>
          <w:sz w:val="24"/>
          <w:szCs w:val="24"/>
        </w:rPr>
        <w:t xml:space="preserve">, the study offers </w:t>
      </w:r>
      <w:r w:rsidRPr="007F23CE">
        <w:rPr>
          <w:rFonts w:ascii="Times New Roman" w:hAnsi="Times New Roman" w:cs="Times New Roman"/>
          <w:bCs/>
          <w:sz w:val="24"/>
          <w:szCs w:val="24"/>
        </w:rPr>
        <w:t>comprehensive insights into the challenges and opportunities</w:t>
      </w:r>
      <w:r w:rsidRPr="007F23CE">
        <w:rPr>
          <w:rFonts w:ascii="Times New Roman" w:hAnsi="Times New Roman" w:cs="Times New Roman"/>
          <w:sz w:val="24"/>
          <w:szCs w:val="24"/>
        </w:rPr>
        <w:t xml:space="preserve"> of bridging </w:t>
      </w:r>
      <w:r w:rsidRPr="007F23CE">
        <w:rPr>
          <w:rFonts w:ascii="Times New Roman" w:hAnsi="Times New Roman" w:cs="Times New Roman"/>
          <w:bCs/>
          <w:sz w:val="24"/>
          <w:szCs w:val="24"/>
        </w:rPr>
        <w:t>tradition and modernity in Nigerian architecture</w:t>
      </w:r>
      <w:r w:rsidRPr="007F23CE">
        <w:rPr>
          <w:rFonts w:ascii="Times New Roman" w:hAnsi="Times New Roman" w:cs="Times New Roman"/>
          <w:sz w:val="24"/>
          <w:szCs w:val="24"/>
        </w:rPr>
        <w:t xml:space="preserve"> [</w:t>
      </w:r>
      <w:hyperlink w:anchor="nineteen" w:history="1">
        <w:r w:rsidRPr="007F23CE">
          <w:rPr>
            <w:rStyle w:val="Hyperlink"/>
            <w:rFonts w:ascii="Times New Roman" w:hAnsi="Times New Roman" w:cs="Times New Roman"/>
            <w:sz w:val="24"/>
            <w:szCs w:val="24"/>
            <w:u w:val="none"/>
          </w:rPr>
          <w:t>19</w:t>
        </w:r>
      </w:hyperlink>
      <w:r w:rsidRPr="007F23CE">
        <w:rPr>
          <w:rFonts w:ascii="Times New Roman" w:hAnsi="Times New Roman" w:cs="Times New Roman"/>
          <w:sz w:val="24"/>
          <w:szCs w:val="24"/>
        </w:rPr>
        <w:t>].</w:t>
      </w:r>
    </w:p>
    <w:p w14:paraId="76D90515" w14:textId="77777777" w:rsidR="00EF5D1A" w:rsidRPr="007F23CE" w:rsidRDefault="00EF5D1A">
      <w:pPr>
        <w:spacing w:after="0" w:line="240" w:lineRule="auto"/>
        <w:jc w:val="both"/>
        <w:rPr>
          <w:rFonts w:ascii="Times New Roman" w:hAnsi="Times New Roman" w:cs="Times New Roman"/>
          <w:sz w:val="24"/>
          <w:szCs w:val="24"/>
        </w:rPr>
      </w:pPr>
    </w:p>
    <w:p w14:paraId="7EA4DFF9" w14:textId="77777777" w:rsidR="00EF5D1A" w:rsidRPr="007F23CE" w:rsidRDefault="00384050">
      <w:pPr>
        <w:pStyle w:val="ListParagraph"/>
        <w:numPr>
          <w:ilvl w:val="1"/>
          <w:numId w:val="2"/>
        </w:numPr>
        <w:spacing w:after="0" w:line="240" w:lineRule="auto"/>
        <w:jc w:val="both"/>
        <w:rPr>
          <w:rFonts w:ascii="Times New Roman" w:hAnsi="Times New Roman" w:cs="Times New Roman"/>
          <w:b/>
          <w:sz w:val="24"/>
          <w:szCs w:val="24"/>
        </w:rPr>
      </w:pPr>
      <w:r w:rsidRPr="007F23CE">
        <w:rPr>
          <w:rFonts w:ascii="Times New Roman" w:hAnsi="Times New Roman" w:cs="Times New Roman"/>
          <w:b/>
          <w:sz w:val="24"/>
          <w:szCs w:val="24"/>
        </w:rPr>
        <w:t>D</w:t>
      </w:r>
      <w:r w:rsidR="00884684" w:rsidRPr="007F23CE">
        <w:rPr>
          <w:rFonts w:ascii="Times New Roman" w:hAnsi="Times New Roman" w:cs="Times New Roman"/>
          <w:b/>
          <w:sz w:val="24"/>
          <w:szCs w:val="24"/>
        </w:rPr>
        <w:t>ata collection method</w:t>
      </w:r>
    </w:p>
    <w:p w14:paraId="163162A6" w14:textId="77777777" w:rsidR="00EF5D1A" w:rsidRPr="007F23CE" w:rsidRDefault="00884684">
      <w:p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 xml:space="preserve">Data collection in this study primarily relied on </w:t>
      </w:r>
      <w:r w:rsidRPr="007F23CE">
        <w:rPr>
          <w:rFonts w:ascii="Times New Roman" w:hAnsi="Times New Roman" w:cs="Times New Roman"/>
          <w:bCs/>
          <w:sz w:val="24"/>
          <w:szCs w:val="24"/>
        </w:rPr>
        <w:t>photographic documentation</w:t>
      </w:r>
      <w:r w:rsidRPr="007F23CE">
        <w:rPr>
          <w:rFonts w:ascii="Times New Roman" w:hAnsi="Times New Roman" w:cs="Times New Roman"/>
          <w:sz w:val="24"/>
          <w:szCs w:val="24"/>
        </w:rPr>
        <w:t xml:space="preserve"> and </w:t>
      </w:r>
      <w:r w:rsidRPr="007F23CE">
        <w:rPr>
          <w:rFonts w:ascii="Times New Roman" w:hAnsi="Times New Roman" w:cs="Times New Roman"/>
          <w:bCs/>
          <w:sz w:val="24"/>
          <w:szCs w:val="24"/>
        </w:rPr>
        <w:t>Google Maps analysis</w:t>
      </w:r>
      <w:r w:rsidRPr="007F23CE">
        <w:rPr>
          <w:rFonts w:ascii="Times New Roman" w:hAnsi="Times New Roman" w:cs="Times New Roman"/>
          <w:sz w:val="24"/>
          <w:szCs w:val="24"/>
        </w:rPr>
        <w:t xml:space="preserve">, supplemented by </w:t>
      </w:r>
      <w:r w:rsidRPr="007F23CE">
        <w:rPr>
          <w:rFonts w:ascii="Times New Roman" w:hAnsi="Times New Roman" w:cs="Times New Roman"/>
          <w:bCs/>
          <w:sz w:val="24"/>
          <w:szCs w:val="24"/>
        </w:rPr>
        <w:t>on-site inspections</w:t>
      </w:r>
      <w:r w:rsidRPr="007F23CE">
        <w:rPr>
          <w:rFonts w:ascii="Times New Roman" w:hAnsi="Times New Roman" w:cs="Times New Roman"/>
          <w:sz w:val="24"/>
          <w:szCs w:val="24"/>
        </w:rPr>
        <w:t xml:space="preserve"> conducted </w:t>
      </w:r>
      <w:r w:rsidRPr="007F23CE">
        <w:rPr>
          <w:rFonts w:ascii="Times New Roman" w:hAnsi="Times New Roman" w:cs="Times New Roman"/>
          <w:bCs/>
          <w:sz w:val="24"/>
          <w:szCs w:val="24"/>
        </w:rPr>
        <w:t>where feasible</w:t>
      </w:r>
      <w:r w:rsidRPr="007F23CE">
        <w:rPr>
          <w:rFonts w:ascii="Times New Roman" w:hAnsi="Times New Roman" w:cs="Times New Roman"/>
          <w:sz w:val="24"/>
          <w:szCs w:val="24"/>
        </w:rPr>
        <w:t xml:space="preserve">. These methods were chosen to </w:t>
      </w:r>
      <w:r w:rsidRPr="007F23CE">
        <w:rPr>
          <w:rFonts w:ascii="Times New Roman" w:hAnsi="Times New Roman" w:cs="Times New Roman"/>
          <w:bCs/>
          <w:sz w:val="24"/>
          <w:szCs w:val="24"/>
        </w:rPr>
        <w:t>accommodate accessibility constraints</w:t>
      </w:r>
      <w:r w:rsidRPr="007F23CE">
        <w:rPr>
          <w:rFonts w:ascii="Times New Roman" w:hAnsi="Times New Roman" w:cs="Times New Roman"/>
          <w:sz w:val="24"/>
          <w:szCs w:val="24"/>
        </w:rPr>
        <w:t xml:space="preserve"> while ensuring </w:t>
      </w:r>
      <w:r w:rsidRPr="007F23CE">
        <w:rPr>
          <w:rFonts w:ascii="Times New Roman" w:hAnsi="Times New Roman" w:cs="Times New Roman"/>
          <w:bCs/>
          <w:sz w:val="24"/>
          <w:szCs w:val="24"/>
        </w:rPr>
        <w:t>comprehensive data for analysis</w:t>
      </w:r>
      <w:r w:rsidRPr="007F23CE">
        <w:rPr>
          <w:rFonts w:ascii="Times New Roman" w:hAnsi="Times New Roman" w:cs="Times New Roman"/>
          <w:sz w:val="24"/>
          <w:szCs w:val="24"/>
        </w:rPr>
        <w:t xml:space="preserve"> [</w:t>
      </w:r>
      <w:hyperlink w:anchor="nine" w:history="1">
        <w:r w:rsidRPr="007F23CE">
          <w:rPr>
            <w:rStyle w:val="Hyperlink"/>
            <w:rFonts w:ascii="Times New Roman" w:hAnsi="Times New Roman" w:cs="Times New Roman"/>
            <w:sz w:val="24"/>
            <w:szCs w:val="24"/>
            <w:u w:val="none"/>
          </w:rPr>
          <w:t>9</w:t>
        </w:r>
      </w:hyperlink>
      <w:r w:rsidRPr="007F23CE">
        <w:rPr>
          <w:rFonts w:ascii="Times New Roman" w:hAnsi="Times New Roman" w:cs="Times New Roman"/>
          <w:sz w:val="24"/>
          <w:szCs w:val="24"/>
        </w:rPr>
        <w:t xml:space="preserve">]. </w:t>
      </w:r>
      <w:r w:rsidRPr="007F23CE">
        <w:rPr>
          <w:rFonts w:ascii="Times New Roman" w:hAnsi="Times New Roman" w:cs="Times New Roman"/>
          <w:bCs/>
          <w:sz w:val="24"/>
          <w:szCs w:val="24"/>
        </w:rPr>
        <w:t>Photographic documentation</w:t>
      </w:r>
      <w:r w:rsidRPr="007F23CE">
        <w:rPr>
          <w:rFonts w:ascii="Times New Roman" w:hAnsi="Times New Roman" w:cs="Times New Roman"/>
          <w:sz w:val="24"/>
          <w:szCs w:val="24"/>
        </w:rPr>
        <w:t xml:space="preserve"> served as the primary tool for </w:t>
      </w:r>
      <w:r w:rsidRPr="007F23CE">
        <w:rPr>
          <w:rFonts w:ascii="Times New Roman" w:hAnsi="Times New Roman" w:cs="Times New Roman"/>
          <w:bCs/>
          <w:sz w:val="24"/>
          <w:szCs w:val="24"/>
        </w:rPr>
        <w:t>capturing architectural features</w:t>
      </w:r>
      <w:r w:rsidRPr="007F23CE">
        <w:rPr>
          <w:rFonts w:ascii="Times New Roman" w:hAnsi="Times New Roman" w:cs="Times New Roman"/>
          <w:sz w:val="24"/>
          <w:szCs w:val="24"/>
        </w:rPr>
        <w:t xml:space="preserve">, focusing on </w:t>
      </w:r>
      <w:r w:rsidRPr="007F23CE">
        <w:rPr>
          <w:rFonts w:ascii="Times New Roman" w:hAnsi="Times New Roman" w:cs="Times New Roman"/>
          <w:bCs/>
          <w:sz w:val="24"/>
          <w:szCs w:val="24"/>
        </w:rPr>
        <w:t>façades, layouts, and decorative elements</w:t>
      </w:r>
      <w:r w:rsidRPr="007F23CE">
        <w:rPr>
          <w:rFonts w:ascii="Times New Roman" w:hAnsi="Times New Roman" w:cs="Times New Roman"/>
          <w:sz w:val="24"/>
          <w:szCs w:val="24"/>
        </w:rPr>
        <w:t xml:space="preserve"> of the selected </w:t>
      </w:r>
      <w:r w:rsidRPr="007F23CE">
        <w:rPr>
          <w:rFonts w:ascii="Times New Roman" w:hAnsi="Times New Roman" w:cs="Times New Roman"/>
          <w:bCs/>
          <w:sz w:val="24"/>
          <w:szCs w:val="24"/>
        </w:rPr>
        <w:t>case studies</w:t>
      </w:r>
      <w:r w:rsidRPr="007F23CE">
        <w:rPr>
          <w:rFonts w:ascii="Times New Roman" w:hAnsi="Times New Roman" w:cs="Times New Roman"/>
          <w:sz w:val="24"/>
          <w:szCs w:val="24"/>
        </w:rPr>
        <w:t xml:space="preserve"> [</w:t>
      </w:r>
      <w:hyperlink w:anchor="ten" w:history="1">
        <w:r w:rsidRPr="007F23CE">
          <w:rPr>
            <w:rStyle w:val="Hyperlink"/>
            <w:rFonts w:ascii="Times New Roman" w:hAnsi="Times New Roman" w:cs="Times New Roman"/>
            <w:sz w:val="24"/>
            <w:szCs w:val="24"/>
            <w:u w:val="none"/>
          </w:rPr>
          <w:t>10</w:t>
        </w:r>
      </w:hyperlink>
      <w:r w:rsidRPr="007F23CE">
        <w:rPr>
          <w:rFonts w:ascii="Times New Roman" w:hAnsi="Times New Roman" w:cs="Times New Roman"/>
          <w:sz w:val="24"/>
          <w:szCs w:val="24"/>
        </w:rPr>
        <w:t xml:space="preserve">]. This method provided a </w:t>
      </w:r>
      <w:r w:rsidRPr="007F23CE">
        <w:rPr>
          <w:rFonts w:ascii="Times New Roman" w:hAnsi="Times New Roman" w:cs="Times New Roman"/>
          <w:bCs/>
          <w:sz w:val="24"/>
          <w:szCs w:val="24"/>
        </w:rPr>
        <w:t>visual archive of traditional design elements</w:t>
      </w:r>
      <w:r w:rsidRPr="007F23CE">
        <w:rPr>
          <w:rFonts w:ascii="Times New Roman" w:hAnsi="Times New Roman" w:cs="Times New Roman"/>
          <w:sz w:val="24"/>
          <w:szCs w:val="24"/>
        </w:rPr>
        <w:t xml:space="preserve"> integrated into contemporary </w:t>
      </w:r>
      <w:r w:rsidRPr="007F23CE">
        <w:rPr>
          <w:rFonts w:ascii="Times New Roman" w:hAnsi="Times New Roman" w:cs="Times New Roman"/>
          <w:bCs/>
          <w:sz w:val="24"/>
          <w:szCs w:val="24"/>
        </w:rPr>
        <w:t>institutional and public buildings</w:t>
      </w:r>
      <w:r w:rsidRPr="007F23CE">
        <w:rPr>
          <w:rFonts w:ascii="Times New Roman" w:hAnsi="Times New Roman" w:cs="Times New Roman"/>
          <w:sz w:val="24"/>
          <w:szCs w:val="24"/>
        </w:rPr>
        <w:t xml:space="preserve">, ensuring </w:t>
      </w:r>
      <w:r w:rsidRPr="007F23CE">
        <w:rPr>
          <w:rFonts w:ascii="Times New Roman" w:hAnsi="Times New Roman" w:cs="Times New Roman"/>
          <w:bCs/>
          <w:sz w:val="24"/>
          <w:szCs w:val="24"/>
        </w:rPr>
        <w:t>consistent and detailed records</w:t>
      </w:r>
      <w:r w:rsidRPr="007F23CE">
        <w:rPr>
          <w:rFonts w:ascii="Times New Roman" w:hAnsi="Times New Roman" w:cs="Times New Roman"/>
          <w:sz w:val="24"/>
          <w:szCs w:val="24"/>
        </w:rPr>
        <w:t xml:space="preserve"> for analysis [</w:t>
      </w:r>
      <w:hyperlink w:anchor="eleven" w:history="1">
        <w:r w:rsidRPr="007F23CE">
          <w:rPr>
            <w:rStyle w:val="Hyperlink"/>
            <w:rFonts w:ascii="Times New Roman" w:hAnsi="Times New Roman" w:cs="Times New Roman"/>
            <w:sz w:val="24"/>
            <w:szCs w:val="24"/>
            <w:u w:val="none"/>
          </w:rPr>
          <w:t>11</w:t>
        </w:r>
      </w:hyperlink>
      <w:r w:rsidRPr="007F23CE">
        <w:rPr>
          <w:rFonts w:ascii="Times New Roman" w:hAnsi="Times New Roman" w:cs="Times New Roman"/>
          <w:sz w:val="24"/>
          <w:szCs w:val="24"/>
        </w:rPr>
        <w:t xml:space="preserve">]. </w:t>
      </w:r>
      <w:r w:rsidRPr="007F23CE">
        <w:rPr>
          <w:rFonts w:ascii="Times New Roman" w:hAnsi="Times New Roman" w:cs="Times New Roman"/>
          <w:bCs/>
          <w:sz w:val="24"/>
          <w:szCs w:val="24"/>
        </w:rPr>
        <w:t>Google Maps analysis</w:t>
      </w:r>
      <w:r w:rsidRPr="007F23CE">
        <w:rPr>
          <w:rFonts w:ascii="Times New Roman" w:hAnsi="Times New Roman" w:cs="Times New Roman"/>
          <w:sz w:val="24"/>
          <w:szCs w:val="24"/>
        </w:rPr>
        <w:t xml:space="preserve"> was employed to </w:t>
      </w:r>
      <w:r w:rsidRPr="007F23CE">
        <w:rPr>
          <w:rFonts w:ascii="Times New Roman" w:hAnsi="Times New Roman" w:cs="Times New Roman"/>
          <w:bCs/>
          <w:sz w:val="24"/>
          <w:szCs w:val="24"/>
        </w:rPr>
        <w:t>examine spatial arrangements, site orientation, and surrounding contexts</w:t>
      </w:r>
      <w:r w:rsidRPr="007F23CE">
        <w:rPr>
          <w:rFonts w:ascii="Times New Roman" w:hAnsi="Times New Roman" w:cs="Times New Roman"/>
          <w:sz w:val="24"/>
          <w:szCs w:val="24"/>
        </w:rPr>
        <w:t xml:space="preserve"> of the buildings. This approach offered an </w:t>
      </w:r>
      <w:r w:rsidRPr="007F23CE">
        <w:rPr>
          <w:rFonts w:ascii="Times New Roman" w:hAnsi="Times New Roman" w:cs="Times New Roman"/>
          <w:bCs/>
          <w:sz w:val="24"/>
          <w:szCs w:val="24"/>
        </w:rPr>
        <w:t>alternative means of observation</w:t>
      </w:r>
      <w:r w:rsidRPr="007F23CE">
        <w:rPr>
          <w:rFonts w:ascii="Times New Roman" w:hAnsi="Times New Roman" w:cs="Times New Roman"/>
          <w:sz w:val="24"/>
          <w:szCs w:val="24"/>
        </w:rPr>
        <w:t xml:space="preserve"> for sites where </w:t>
      </w:r>
      <w:r w:rsidRPr="007F23CE">
        <w:rPr>
          <w:rFonts w:ascii="Times New Roman" w:hAnsi="Times New Roman" w:cs="Times New Roman"/>
          <w:bCs/>
          <w:sz w:val="24"/>
          <w:szCs w:val="24"/>
        </w:rPr>
        <w:t>on-site inspections were not feasible</w:t>
      </w:r>
      <w:r w:rsidRPr="007F23CE">
        <w:rPr>
          <w:rFonts w:ascii="Times New Roman" w:hAnsi="Times New Roman" w:cs="Times New Roman"/>
          <w:sz w:val="24"/>
          <w:szCs w:val="24"/>
        </w:rPr>
        <w:t xml:space="preserve">, providing </w:t>
      </w:r>
      <w:r w:rsidRPr="007F23CE">
        <w:rPr>
          <w:rFonts w:ascii="Times New Roman" w:hAnsi="Times New Roman" w:cs="Times New Roman"/>
          <w:bCs/>
          <w:sz w:val="24"/>
          <w:szCs w:val="24"/>
        </w:rPr>
        <w:t>valuable insights</w:t>
      </w:r>
      <w:r w:rsidRPr="007F23CE">
        <w:rPr>
          <w:rFonts w:ascii="Times New Roman" w:hAnsi="Times New Roman" w:cs="Times New Roman"/>
          <w:sz w:val="24"/>
          <w:szCs w:val="24"/>
        </w:rPr>
        <w:t xml:space="preserve"> into the relationship between </w:t>
      </w:r>
      <w:r w:rsidRPr="007F23CE">
        <w:rPr>
          <w:rFonts w:ascii="Times New Roman" w:hAnsi="Times New Roman" w:cs="Times New Roman"/>
          <w:bCs/>
          <w:sz w:val="24"/>
          <w:szCs w:val="24"/>
        </w:rPr>
        <w:t>traditional and modern architectural practices</w:t>
      </w:r>
      <w:r w:rsidRPr="007F23CE">
        <w:rPr>
          <w:rFonts w:ascii="Times New Roman" w:hAnsi="Times New Roman" w:cs="Times New Roman"/>
          <w:sz w:val="24"/>
          <w:szCs w:val="24"/>
        </w:rPr>
        <w:t xml:space="preserve"> [</w:t>
      </w:r>
      <w:hyperlink w:anchor="eight" w:history="1">
        <w:r w:rsidRPr="007F23CE">
          <w:rPr>
            <w:rStyle w:val="Hyperlink"/>
            <w:rFonts w:ascii="Times New Roman" w:hAnsi="Times New Roman" w:cs="Times New Roman"/>
            <w:sz w:val="24"/>
            <w:szCs w:val="24"/>
            <w:u w:val="none"/>
          </w:rPr>
          <w:t>8</w:t>
        </w:r>
      </w:hyperlink>
      <w:r w:rsidRPr="007F23CE">
        <w:rPr>
          <w:rFonts w:ascii="Times New Roman" w:hAnsi="Times New Roman" w:cs="Times New Roman"/>
          <w:sz w:val="24"/>
          <w:szCs w:val="24"/>
        </w:rPr>
        <w:t xml:space="preserve">]. </w:t>
      </w:r>
      <w:r w:rsidRPr="007F23CE">
        <w:rPr>
          <w:rFonts w:ascii="Times New Roman" w:hAnsi="Times New Roman" w:cs="Times New Roman"/>
          <w:bCs/>
          <w:sz w:val="24"/>
          <w:szCs w:val="24"/>
        </w:rPr>
        <w:t>On-site inspections</w:t>
      </w:r>
      <w:r w:rsidRPr="007F23CE">
        <w:rPr>
          <w:rFonts w:ascii="Times New Roman" w:hAnsi="Times New Roman" w:cs="Times New Roman"/>
          <w:sz w:val="24"/>
          <w:szCs w:val="24"/>
        </w:rPr>
        <w:t xml:space="preserve"> were conducted at </w:t>
      </w:r>
      <w:r w:rsidRPr="007F23CE">
        <w:rPr>
          <w:rFonts w:ascii="Times New Roman" w:hAnsi="Times New Roman" w:cs="Times New Roman"/>
          <w:bCs/>
          <w:sz w:val="24"/>
          <w:szCs w:val="24"/>
        </w:rPr>
        <w:t>accessible locations</w:t>
      </w:r>
      <w:r w:rsidRPr="007F23CE">
        <w:rPr>
          <w:rFonts w:ascii="Times New Roman" w:hAnsi="Times New Roman" w:cs="Times New Roman"/>
          <w:sz w:val="24"/>
          <w:szCs w:val="24"/>
        </w:rPr>
        <w:t xml:space="preserve">, enabling </w:t>
      </w:r>
      <w:r w:rsidRPr="007F23CE">
        <w:rPr>
          <w:rFonts w:ascii="Times New Roman" w:hAnsi="Times New Roman" w:cs="Times New Roman"/>
          <w:bCs/>
          <w:sz w:val="24"/>
          <w:szCs w:val="24"/>
        </w:rPr>
        <w:t>detailed observations</w:t>
      </w:r>
      <w:r w:rsidRPr="007F23CE">
        <w:rPr>
          <w:rFonts w:ascii="Times New Roman" w:hAnsi="Times New Roman" w:cs="Times New Roman"/>
          <w:sz w:val="24"/>
          <w:szCs w:val="24"/>
        </w:rPr>
        <w:t xml:space="preserve"> of </w:t>
      </w:r>
      <w:r w:rsidRPr="007F23CE">
        <w:rPr>
          <w:rFonts w:ascii="Times New Roman" w:hAnsi="Times New Roman" w:cs="Times New Roman"/>
          <w:bCs/>
          <w:sz w:val="24"/>
          <w:szCs w:val="24"/>
        </w:rPr>
        <w:t>material choices, structural adaptations, and decorative details</w:t>
      </w:r>
      <w:r w:rsidRPr="007F23CE">
        <w:rPr>
          <w:rFonts w:ascii="Times New Roman" w:hAnsi="Times New Roman" w:cs="Times New Roman"/>
          <w:sz w:val="24"/>
          <w:szCs w:val="24"/>
        </w:rPr>
        <w:t xml:space="preserve"> [</w:t>
      </w:r>
      <w:hyperlink w:anchor="sixteen" w:history="1">
        <w:r w:rsidRPr="007F23CE">
          <w:rPr>
            <w:rStyle w:val="Hyperlink"/>
            <w:rFonts w:ascii="Times New Roman" w:hAnsi="Times New Roman" w:cs="Times New Roman"/>
            <w:sz w:val="24"/>
            <w:szCs w:val="24"/>
            <w:u w:val="none"/>
          </w:rPr>
          <w:t>16</w:t>
        </w:r>
      </w:hyperlink>
      <w:r w:rsidRPr="007F23CE">
        <w:rPr>
          <w:rFonts w:ascii="Times New Roman" w:hAnsi="Times New Roman" w:cs="Times New Roman"/>
          <w:sz w:val="24"/>
          <w:szCs w:val="24"/>
        </w:rPr>
        <w:t xml:space="preserve">]. These inspections </w:t>
      </w:r>
      <w:r w:rsidRPr="007F23CE">
        <w:rPr>
          <w:rFonts w:ascii="Times New Roman" w:hAnsi="Times New Roman" w:cs="Times New Roman"/>
          <w:bCs/>
          <w:sz w:val="24"/>
          <w:szCs w:val="24"/>
        </w:rPr>
        <w:t>enriched</w:t>
      </w:r>
      <w:r w:rsidRPr="007F23CE">
        <w:rPr>
          <w:rFonts w:ascii="Times New Roman" w:hAnsi="Times New Roman" w:cs="Times New Roman"/>
          <w:sz w:val="24"/>
          <w:szCs w:val="24"/>
        </w:rPr>
        <w:t xml:space="preserve"> the </w:t>
      </w:r>
      <w:r w:rsidRPr="007F23CE">
        <w:rPr>
          <w:rFonts w:ascii="Times New Roman" w:hAnsi="Times New Roman" w:cs="Times New Roman"/>
          <w:bCs/>
          <w:sz w:val="24"/>
          <w:szCs w:val="24"/>
        </w:rPr>
        <w:t>visual and spatial data</w:t>
      </w:r>
      <w:r w:rsidRPr="007F23CE">
        <w:rPr>
          <w:rFonts w:ascii="Times New Roman" w:hAnsi="Times New Roman" w:cs="Times New Roman"/>
          <w:sz w:val="24"/>
          <w:szCs w:val="24"/>
        </w:rPr>
        <w:t xml:space="preserve"> obtained from </w:t>
      </w:r>
      <w:r w:rsidRPr="007F23CE">
        <w:rPr>
          <w:rFonts w:ascii="Times New Roman" w:hAnsi="Times New Roman" w:cs="Times New Roman"/>
          <w:bCs/>
          <w:sz w:val="24"/>
          <w:szCs w:val="24"/>
        </w:rPr>
        <w:t>photographs and Google Maps</w:t>
      </w:r>
      <w:r w:rsidRPr="007F23CE">
        <w:rPr>
          <w:rFonts w:ascii="Times New Roman" w:hAnsi="Times New Roman" w:cs="Times New Roman"/>
          <w:sz w:val="24"/>
          <w:szCs w:val="24"/>
        </w:rPr>
        <w:t xml:space="preserve">, contributing to a </w:t>
      </w:r>
      <w:r w:rsidRPr="007F23CE">
        <w:rPr>
          <w:rFonts w:ascii="Times New Roman" w:hAnsi="Times New Roman" w:cs="Times New Roman"/>
          <w:bCs/>
          <w:sz w:val="24"/>
          <w:szCs w:val="24"/>
        </w:rPr>
        <w:t>nuanced understanding</w:t>
      </w:r>
      <w:r w:rsidRPr="007F23CE">
        <w:rPr>
          <w:rFonts w:ascii="Times New Roman" w:hAnsi="Times New Roman" w:cs="Times New Roman"/>
          <w:sz w:val="24"/>
          <w:szCs w:val="24"/>
        </w:rPr>
        <w:t xml:space="preserve"> of the </w:t>
      </w:r>
      <w:r w:rsidRPr="007F23CE">
        <w:rPr>
          <w:rFonts w:ascii="Times New Roman" w:hAnsi="Times New Roman" w:cs="Times New Roman"/>
          <w:bCs/>
          <w:sz w:val="24"/>
          <w:szCs w:val="24"/>
        </w:rPr>
        <w:t>integration of cultural heritage into modern architectural practices</w:t>
      </w:r>
      <w:r w:rsidRPr="007F23CE">
        <w:rPr>
          <w:rFonts w:ascii="Times New Roman" w:hAnsi="Times New Roman" w:cs="Times New Roman"/>
          <w:sz w:val="24"/>
          <w:szCs w:val="24"/>
        </w:rPr>
        <w:t xml:space="preserve"> [</w:t>
      </w:r>
      <w:hyperlink w:anchor="seventeen" w:history="1">
        <w:r w:rsidRPr="007F23CE">
          <w:rPr>
            <w:rStyle w:val="Hyperlink"/>
            <w:rFonts w:ascii="Times New Roman" w:hAnsi="Times New Roman" w:cs="Times New Roman"/>
            <w:sz w:val="24"/>
            <w:szCs w:val="24"/>
            <w:u w:val="none"/>
          </w:rPr>
          <w:t>17</w:t>
        </w:r>
      </w:hyperlink>
      <w:r w:rsidRPr="007F23CE">
        <w:rPr>
          <w:rFonts w:ascii="Times New Roman" w:hAnsi="Times New Roman" w:cs="Times New Roman"/>
          <w:sz w:val="24"/>
          <w:szCs w:val="24"/>
        </w:rPr>
        <w:t xml:space="preserve">]. This </w:t>
      </w:r>
      <w:r w:rsidRPr="007F23CE">
        <w:rPr>
          <w:rFonts w:ascii="Times New Roman" w:hAnsi="Times New Roman" w:cs="Times New Roman"/>
          <w:bCs/>
          <w:sz w:val="24"/>
          <w:szCs w:val="24"/>
        </w:rPr>
        <w:t>combination of data collection methods</w:t>
      </w:r>
      <w:r w:rsidRPr="007F23CE">
        <w:rPr>
          <w:rFonts w:ascii="Times New Roman" w:hAnsi="Times New Roman" w:cs="Times New Roman"/>
          <w:sz w:val="24"/>
          <w:szCs w:val="24"/>
        </w:rPr>
        <w:t xml:space="preserve"> </w:t>
      </w:r>
      <w:r w:rsidRPr="007F23CE">
        <w:rPr>
          <w:rFonts w:ascii="Times New Roman" w:hAnsi="Times New Roman" w:cs="Times New Roman"/>
          <w:sz w:val="24"/>
          <w:szCs w:val="24"/>
        </w:rPr>
        <w:lastRenderedPageBreak/>
        <w:t xml:space="preserve">provided a </w:t>
      </w:r>
      <w:r w:rsidRPr="007F23CE">
        <w:rPr>
          <w:rFonts w:ascii="Times New Roman" w:hAnsi="Times New Roman" w:cs="Times New Roman"/>
          <w:bCs/>
          <w:sz w:val="24"/>
          <w:szCs w:val="24"/>
        </w:rPr>
        <w:t>robust framework for addressing the research objectives</w:t>
      </w:r>
      <w:r w:rsidRPr="007F23CE">
        <w:rPr>
          <w:rFonts w:ascii="Times New Roman" w:hAnsi="Times New Roman" w:cs="Times New Roman"/>
          <w:sz w:val="24"/>
          <w:szCs w:val="24"/>
        </w:rPr>
        <w:t xml:space="preserve">, ensuring that the study captured both </w:t>
      </w:r>
      <w:r w:rsidRPr="007F23CE">
        <w:rPr>
          <w:rFonts w:ascii="Times New Roman" w:hAnsi="Times New Roman" w:cs="Times New Roman"/>
          <w:bCs/>
          <w:sz w:val="24"/>
          <w:szCs w:val="24"/>
        </w:rPr>
        <w:t>tangible and spatial aspects</w:t>
      </w:r>
      <w:r w:rsidRPr="007F23CE">
        <w:rPr>
          <w:rFonts w:ascii="Times New Roman" w:hAnsi="Times New Roman" w:cs="Times New Roman"/>
          <w:sz w:val="24"/>
          <w:szCs w:val="24"/>
        </w:rPr>
        <w:t xml:space="preserve"> of the </w:t>
      </w:r>
      <w:r w:rsidRPr="007F23CE">
        <w:rPr>
          <w:rFonts w:ascii="Times New Roman" w:hAnsi="Times New Roman" w:cs="Times New Roman"/>
          <w:bCs/>
          <w:sz w:val="24"/>
          <w:szCs w:val="24"/>
        </w:rPr>
        <w:t>interplay between tradition and modernity in Nigerian architecture</w:t>
      </w:r>
      <w:r w:rsidRPr="007F23CE">
        <w:rPr>
          <w:rFonts w:ascii="Times New Roman" w:hAnsi="Times New Roman" w:cs="Times New Roman"/>
          <w:sz w:val="24"/>
          <w:szCs w:val="24"/>
        </w:rPr>
        <w:t xml:space="preserve"> [</w:t>
      </w:r>
      <w:hyperlink w:anchor="eighteen" w:history="1">
        <w:r w:rsidRPr="007F23CE">
          <w:rPr>
            <w:rStyle w:val="Hyperlink"/>
            <w:rFonts w:ascii="Times New Roman" w:hAnsi="Times New Roman" w:cs="Times New Roman"/>
            <w:sz w:val="24"/>
            <w:szCs w:val="24"/>
            <w:u w:val="none"/>
          </w:rPr>
          <w:t>18</w:t>
        </w:r>
      </w:hyperlink>
      <w:r w:rsidRPr="007F23CE">
        <w:rPr>
          <w:rFonts w:ascii="Times New Roman" w:hAnsi="Times New Roman" w:cs="Times New Roman"/>
          <w:sz w:val="24"/>
          <w:szCs w:val="24"/>
        </w:rPr>
        <w:t>].</w:t>
      </w:r>
    </w:p>
    <w:p w14:paraId="7FA23246" w14:textId="77777777" w:rsidR="00EF5D1A" w:rsidRPr="007F23CE" w:rsidRDefault="00EF5D1A">
      <w:pPr>
        <w:spacing w:after="0" w:line="240" w:lineRule="auto"/>
        <w:jc w:val="both"/>
        <w:rPr>
          <w:rFonts w:ascii="Times New Roman" w:hAnsi="Times New Roman" w:cs="Times New Roman"/>
          <w:sz w:val="24"/>
          <w:szCs w:val="24"/>
        </w:rPr>
      </w:pPr>
    </w:p>
    <w:p w14:paraId="0C6F9B92" w14:textId="77777777" w:rsidR="00EF5D1A" w:rsidRPr="007F23CE" w:rsidRDefault="00EF5D1A">
      <w:pPr>
        <w:spacing w:after="0" w:line="240" w:lineRule="auto"/>
        <w:jc w:val="both"/>
        <w:rPr>
          <w:rFonts w:ascii="Times New Roman" w:hAnsi="Times New Roman" w:cs="Times New Roman"/>
          <w:sz w:val="24"/>
          <w:szCs w:val="24"/>
        </w:rPr>
      </w:pPr>
    </w:p>
    <w:p w14:paraId="30AFF87F" w14:textId="77777777" w:rsidR="00EF5D1A" w:rsidRPr="007F23CE" w:rsidRDefault="00884684">
      <w:pPr>
        <w:pStyle w:val="ListParagraph"/>
        <w:numPr>
          <w:ilvl w:val="1"/>
          <w:numId w:val="2"/>
        </w:numPr>
        <w:spacing w:after="0" w:line="240" w:lineRule="auto"/>
        <w:jc w:val="both"/>
        <w:rPr>
          <w:rFonts w:ascii="Times New Roman" w:hAnsi="Times New Roman" w:cs="Times New Roman"/>
          <w:b/>
          <w:sz w:val="24"/>
          <w:szCs w:val="24"/>
        </w:rPr>
      </w:pPr>
      <w:r w:rsidRPr="007F23CE">
        <w:rPr>
          <w:rFonts w:ascii="Times New Roman" w:hAnsi="Times New Roman" w:cs="Times New Roman"/>
          <w:b/>
          <w:sz w:val="24"/>
          <w:szCs w:val="24"/>
        </w:rPr>
        <w:t>Data Analysis</w:t>
      </w:r>
    </w:p>
    <w:p w14:paraId="69DCEC69" w14:textId="77777777" w:rsidR="00EF5D1A" w:rsidRPr="007F23CE" w:rsidRDefault="00884684">
      <w:p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 xml:space="preserve">The data collected were analyzed using </w:t>
      </w:r>
      <w:r w:rsidRPr="007F23CE">
        <w:rPr>
          <w:rFonts w:ascii="Times New Roman" w:hAnsi="Times New Roman" w:cs="Times New Roman"/>
          <w:bCs/>
          <w:sz w:val="24"/>
          <w:szCs w:val="24"/>
        </w:rPr>
        <w:t>thematic analysis</w:t>
      </w:r>
      <w:r w:rsidRPr="007F23CE">
        <w:rPr>
          <w:rFonts w:ascii="Times New Roman" w:hAnsi="Times New Roman" w:cs="Times New Roman"/>
          <w:sz w:val="24"/>
          <w:szCs w:val="24"/>
        </w:rPr>
        <w:t xml:space="preserve"> and </w:t>
      </w:r>
      <w:r w:rsidRPr="007F23CE">
        <w:rPr>
          <w:rFonts w:ascii="Times New Roman" w:hAnsi="Times New Roman" w:cs="Times New Roman"/>
          <w:bCs/>
          <w:sz w:val="24"/>
          <w:szCs w:val="24"/>
        </w:rPr>
        <w:t>spatial comparative evaluation</w:t>
      </w:r>
      <w:r w:rsidRPr="007F23CE">
        <w:rPr>
          <w:rFonts w:ascii="Times New Roman" w:hAnsi="Times New Roman" w:cs="Times New Roman"/>
          <w:sz w:val="24"/>
          <w:szCs w:val="24"/>
        </w:rPr>
        <w:t xml:space="preserve">. These methods were chosen for their ability to </w:t>
      </w:r>
      <w:r w:rsidRPr="007F23CE">
        <w:rPr>
          <w:rFonts w:ascii="Times New Roman" w:hAnsi="Times New Roman" w:cs="Times New Roman"/>
          <w:bCs/>
          <w:sz w:val="24"/>
          <w:szCs w:val="24"/>
        </w:rPr>
        <w:t>extract meaningful insights</w:t>
      </w:r>
      <w:r w:rsidRPr="007F23CE">
        <w:rPr>
          <w:rFonts w:ascii="Times New Roman" w:hAnsi="Times New Roman" w:cs="Times New Roman"/>
          <w:sz w:val="24"/>
          <w:szCs w:val="24"/>
        </w:rPr>
        <w:t xml:space="preserve"> and </w:t>
      </w:r>
      <w:r w:rsidRPr="007F23CE">
        <w:rPr>
          <w:rFonts w:ascii="Times New Roman" w:hAnsi="Times New Roman" w:cs="Times New Roman"/>
          <w:bCs/>
          <w:sz w:val="24"/>
          <w:szCs w:val="24"/>
        </w:rPr>
        <w:t>identify key patterns</w:t>
      </w:r>
      <w:r w:rsidRPr="007F23CE">
        <w:rPr>
          <w:rFonts w:ascii="Times New Roman" w:hAnsi="Times New Roman" w:cs="Times New Roman"/>
          <w:sz w:val="24"/>
          <w:szCs w:val="24"/>
        </w:rPr>
        <w:t xml:space="preserve"> in the </w:t>
      </w:r>
      <w:r w:rsidRPr="007F23CE">
        <w:rPr>
          <w:rFonts w:ascii="Times New Roman" w:hAnsi="Times New Roman" w:cs="Times New Roman"/>
          <w:bCs/>
          <w:sz w:val="24"/>
          <w:szCs w:val="24"/>
        </w:rPr>
        <w:t>integration of traditional architectural elements into modern designs</w:t>
      </w:r>
      <w:r w:rsidRPr="007F23CE">
        <w:rPr>
          <w:rFonts w:ascii="Times New Roman" w:hAnsi="Times New Roman" w:cs="Times New Roman"/>
          <w:sz w:val="24"/>
          <w:szCs w:val="24"/>
        </w:rPr>
        <w:t xml:space="preserve"> [</w:t>
      </w:r>
      <w:hyperlink w:anchor="nine" w:history="1">
        <w:r w:rsidRPr="007F23CE">
          <w:rPr>
            <w:rStyle w:val="Hyperlink"/>
            <w:rFonts w:ascii="Times New Roman" w:hAnsi="Times New Roman" w:cs="Times New Roman"/>
            <w:sz w:val="24"/>
            <w:szCs w:val="24"/>
            <w:u w:val="none"/>
          </w:rPr>
          <w:t>9</w:t>
        </w:r>
      </w:hyperlink>
      <w:r w:rsidRPr="007F23CE">
        <w:rPr>
          <w:rFonts w:ascii="Times New Roman" w:hAnsi="Times New Roman" w:cs="Times New Roman"/>
          <w:sz w:val="24"/>
          <w:szCs w:val="24"/>
        </w:rPr>
        <w:t xml:space="preserve">]. </w:t>
      </w:r>
      <w:r w:rsidRPr="007F23CE">
        <w:rPr>
          <w:rFonts w:ascii="Times New Roman" w:hAnsi="Times New Roman" w:cs="Times New Roman"/>
          <w:bCs/>
          <w:sz w:val="24"/>
          <w:szCs w:val="24"/>
        </w:rPr>
        <w:t>Thematic analysis</w:t>
      </w:r>
      <w:r w:rsidRPr="007F23CE">
        <w:rPr>
          <w:rFonts w:ascii="Times New Roman" w:hAnsi="Times New Roman" w:cs="Times New Roman"/>
          <w:sz w:val="24"/>
          <w:szCs w:val="24"/>
        </w:rPr>
        <w:t xml:space="preserve"> was conducted following a </w:t>
      </w:r>
      <w:r w:rsidRPr="007F23CE">
        <w:rPr>
          <w:rFonts w:ascii="Times New Roman" w:hAnsi="Times New Roman" w:cs="Times New Roman"/>
          <w:bCs/>
          <w:sz w:val="24"/>
          <w:szCs w:val="24"/>
        </w:rPr>
        <w:t>robust framework</w:t>
      </w:r>
      <w:r w:rsidRPr="007F23CE">
        <w:rPr>
          <w:rFonts w:ascii="Times New Roman" w:hAnsi="Times New Roman" w:cs="Times New Roman"/>
          <w:sz w:val="24"/>
          <w:szCs w:val="24"/>
        </w:rPr>
        <w:t xml:space="preserve"> for </w:t>
      </w:r>
      <w:r w:rsidRPr="007F23CE">
        <w:rPr>
          <w:rFonts w:ascii="Times New Roman" w:hAnsi="Times New Roman" w:cs="Times New Roman"/>
          <w:bCs/>
          <w:sz w:val="24"/>
          <w:szCs w:val="24"/>
        </w:rPr>
        <w:t>coding and categorizing qualitative data</w:t>
      </w:r>
      <w:r w:rsidRPr="007F23CE">
        <w:rPr>
          <w:rFonts w:ascii="Times New Roman" w:hAnsi="Times New Roman" w:cs="Times New Roman"/>
          <w:sz w:val="24"/>
          <w:szCs w:val="24"/>
        </w:rPr>
        <w:t xml:space="preserve">, as established in </w:t>
      </w:r>
      <w:r w:rsidRPr="007F23CE">
        <w:rPr>
          <w:rFonts w:ascii="Times New Roman" w:hAnsi="Times New Roman" w:cs="Times New Roman"/>
          <w:bCs/>
          <w:sz w:val="24"/>
          <w:szCs w:val="24"/>
        </w:rPr>
        <w:t>previous research</w:t>
      </w:r>
      <w:r w:rsidRPr="007F23CE">
        <w:rPr>
          <w:rFonts w:ascii="Times New Roman" w:hAnsi="Times New Roman" w:cs="Times New Roman"/>
          <w:sz w:val="24"/>
          <w:szCs w:val="24"/>
        </w:rPr>
        <w:t xml:space="preserve"> [</w:t>
      </w:r>
      <w:hyperlink w:anchor="ten" w:history="1">
        <w:r w:rsidRPr="007F23CE">
          <w:rPr>
            <w:rStyle w:val="Hyperlink"/>
            <w:rFonts w:ascii="Times New Roman" w:hAnsi="Times New Roman" w:cs="Times New Roman"/>
            <w:sz w:val="24"/>
            <w:szCs w:val="24"/>
            <w:u w:val="none"/>
          </w:rPr>
          <w:t>10</w:t>
        </w:r>
      </w:hyperlink>
      <w:r w:rsidRPr="007F23CE">
        <w:rPr>
          <w:rFonts w:ascii="Times New Roman" w:hAnsi="Times New Roman" w:cs="Times New Roman"/>
          <w:sz w:val="24"/>
          <w:szCs w:val="24"/>
        </w:rPr>
        <w:t xml:space="preserve">]. This method involved </w:t>
      </w:r>
      <w:r w:rsidRPr="007F23CE">
        <w:rPr>
          <w:rFonts w:ascii="Times New Roman" w:hAnsi="Times New Roman" w:cs="Times New Roman"/>
          <w:bCs/>
          <w:sz w:val="24"/>
          <w:szCs w:val="24"/>
        </w:rPr>
        <w:t>systematically identifying recurring elements</w:t>
      </w:r>
      <w:r w:rsidRPr="007F23CE">
        <w:rPr>
          <w:rFonts w:ascii="Times New Roman" w:hAnsi="Times New Roman" w:cs="Times New Roman"/>
          <w:sz w:val="24"/>
          <w:szCs w:val="24"/>
        </w:rPr>
        <w:t xml:space="preserve"> such as </w:t>
      </w:r>
      <w:r w:rsidRPr="007F23CE">
        <w:rPr>
          <w:rFonts w:ascii="Times New Roman" w:hAnsi="Times New Roman" w:cs="Times New Roman"/>
          <w:bCs/>
          <w:sz w:val="24"/>
          <w:szCs w:val="24"/>
        </w:rPr>
        <w:t>material use, decorative motifs, and spatial arrangements</w:t>
      </w:r>
      <w:r w:rsidRPr="007F23CE">
        <w:rPr>
          <w:rFonts w:ascii="Times New Roman" w:hAnsi="Times New Roman" w:cs="Times New Roman"/>
          <w:sz w:val="24"/>
          <w:szCs w:val="24"/>
        </w:rPr>
        <w:t xml:space="preserve"> within the </w:t>
      </w:r>
      <w:r w:rsidRPr="007F23CE">
        <w:rPr>
          <w:rFonts w:ascii="Times New Roman" w:hAnsi="Times New Roman" w:cs="Times New Roman"/>
          <w:bCs/>
          <w:sz w:val="24"/>
          <w:szCs w:val="24"/>
        </w:rPr>
        <w:t>visual and spatial data</w:t>
      </w:r>
      <w:r w:rsidRPr="007F23CE">
        <w:rPr>
          <w:rFonts w:ascii="Times New Roman" w:hAnsi="Times New Roman" w:cs="Times New Roman"/>
          <w:sz w:val="24"/>
          <w:szCs w:val="24"/>
        </w:rPr>
        <w:t xml:space="preserve"> [</w:t>
      </w:r>
      <w:hyperlink w:anchor="eleven" w:history="1">
        <w:r w:rsidRPr="007F23CE">
          <w:rPr>
            <w:rStyle w:val="Hyperlink"/>
            <w:rFonts w:ascii="Times New Roman" w:hAnsi="Times New Roman" w:cs="Times New Roman"/>
            <w:sz w:val="24"/>
            <w:szCs w:val="24"/>
            <w:u w:val="none"/>
          </w:rPr>
          <w:t>11</w:t>
        </w:r>
      </w:hyperlink>
      <w:r w:rsidRPr="007F23CE">
        <w:rPr>
          <w:rFonts w:ascii="Times New Roman" w:hAnsi="Times New Roman" w:cs="Times New Roman"/>
          <w:sz w:val="24"/>
          <w:szCs w:val="24"/>
        </w:rPr>
        <w:t xml:space="preserve">]. </w:t>
      </w:r>
      <w:r w:rsidRPr="007F23CE">
        <w:rPr>
          <w:rFonts w:ascii="Times New Roman" w:hAnsi="Times New Roman" w:cs="Times New Roman"/>
          <w:bCs/>
          <w:sz w:val="24"/>
          <w:szCs w:val="24"/>
        </w:rPr>
        <w:t>Themes such as cultural symbolism, sustainability, and adaptation</w:t>
      </w:r>
      <w:r w:rsidRPr="007F23CE">
        <w:rPr>
          <w:rFonts w:ascii="Times New Roman" w:hAnsi="Times New Roman" w:cs="Times New Roman"/>
          <w:sz w:val="24"/>
          <w:szCs w:val="24"/>
        </w:rPr>
        <w:t xml:space="preserve"> to modern contexts were identified and categorized, offering </w:t>
      </w:r>
      <w:r w:rsidRPr="007F23CE">
        <w:rPr>
          <w:rFonts w:ascii="Times New Roman" w:hAnsi="Times New Roman" w:cs="Times New Roman"/>
          <w:bCs/>
          <w:sz w:val="24"/>
          <w:szCs w:val="24"/>
        </w:rPr>
        <w:t>structured insights</w:t>
      </w:r>
      <w:r w:rsidRPr="007F23CE">
        <w:rPr>
          <w:rFonts w:ascii="Times New Roman" w:hAnsi="Times New Roman" w:cs="Times New Roman"/>
          <w:sz w:val="24"/>
          <w:szCs w:val="24"/>
        </w:rPr>
        <w:t xml:space="preserve"> into the </w:t>
      </w:r>
      <w:r w:rsidRPr="007F23CE">
        <w:rPr>
          <w:rFonts w:ascii="Times New Roman" w:hAnsi="Times New Roman" w:cs="Times New Roman"/>
          <w:bCs/>
          <w:sz w:val="24"/>
          <w:szCs w:val="24"/>
        </w:rPr>
        <w:t>integration of traditional features into contemporary architectural designs</w:t>
      </w:r>
      <w:r w:rsidRPr="007F23CE">
        <w:rPr>
          <w:rFonts w:ascii="Times New Roman" w:hAnsi="Times New Roman" w:cs="Times New Roman"/>
          <w:sz w:val="24"/>
          <w:szCs w:val="24"/>
        </w:rPr>
        <w:t xml:space="preserve"> [</w:t>
      </w:r>
      <w:hyperlink w:anchor="seven" w:history="1">
        <w:r w:rsidRPr="007F23CE">
          <w:rPr>
            <w:rStyle w:val="Hyperlink"/>
            <w:rFonts w:ascii="Times New Roman" w:hAnsi="Times New Roman" w:cs="Times New Roman"/>
            <w:sz w:val="24"/>
            <w:szCs w:val="24"/>
            <w:u w:val="none"/>
          </w:rPr>
          <w:t>7</w:t>
        </w:r>
      </w:hyperlink>
      <w:r w:rsidRPr="007F23CE">
        <w:rPr>
          <w:rFonts w:ascii="Times New Roman" w:hAnsi="Times New Roman" w:cs="Times New Roman"/>
          <w:sz w:val="24"/>
          <w:szCs w:val="24"/>
        </w:rPr>
        <w:t xml:space="preserve">]. </w:t>
      </w:r>
      <w:r w:rsidRPr="007F23CE">
        <w:rPr>
          <w:rFonts w:ascii="Times New Roman" w:hAnsi="Times New Roman" w:cs="Times New Roman"/>
          <w:bCs/>
          <w:sz w:val="24"/>
          <w:szCs w:val="24"/>
        </w:rPr>
        <w:t>Spatial comparative evaluation</w:t>
      </w:r>
      <w:r w:rsidRPr="007F23CE">
        <w:rPr>
          <w:rFonts w:ascii="Times New Roman" w:hAnsi="Times New Roman" w:cs="Times New Roman"/>
          <w:sz w:val="24"/>
          <w:szCs w:val="24"/>
        </w:rPr>
        <w:t xml:space="preserve"> was employed to assess the </w:t>
      </w:r>
      <w:r w:rsidRPr="007F23CE">
        <w:rPr>
          <w:rFonts w:ascii="Times New Roman" w:hAnsi="Times New Roman" w:cs="Times New Roman"/>
          <w:bCs/>
          <w:sz w:val="24"/>
          <w:szCs w:val="24"/>
        </w:rPr>
        <w:t>relationships</w:t>
      </w:r>
      <w:r w:rsidRPr="007F23CE">
        <w:rPr>
          <w:rFonts w:ascii="Times New Roman" w:hAnsi="Times New Roman" w:cs="Times New Roman"/>
          <w:sz w:val="24"/>
          <w:szCs w:val="24"/>
        </w:rPr>
        <w:t xml:space="preserve"> between the </w:t>
      </w:r>
      <w:r w:rsidRPr="007F23CE">
        <w:rPr>
          <w:rFonts w:ascii="Times New Roman" w:hAnsi="Times New Roman" w:cs="Times New Roman"/>
          <w:bCs/>
          <w:sz w:val="24"/>
          <w:szCs w:val="24"/>
        </w:rPr>
        <w:t>selected buildings</w:t>
      </w:r>
      <w:r w:rsidRPr="007F23CE">
        <w:rPr>
          <w:rFonts w:ascii="Times New Roman" w:hAnsi="Times New Roman" w:cs="Times New Roman"/>
          <w:sz w:val="24"/>
          <w:szCs w:val="24"/>
        </w:rPr>
        <w:t xml:space="preserve"> and their </w:t>
      </w:r>
      <w:r w:rsidRPr="007F23CE">
        <w:rPr>
          <w:rFonts w:ascii="Times New Roman" w:hAnsi="Times New Roman" w:cs="Times New Roman"/>
          <w:bCs/>
          <w:sz w:val="24"/>
          <w:szCs w:val="24"/>
        </w:rPr>
        <w:t>surrounding urban environments</w:t>
      </w:r>
      <w:r w:rsidRPr="007F23CE">
        <w:rPr>
          <w:rFonts w:ascii="Times New Roman" w:hAnsi="Times New Roman" w:cs="Times New Roman"/>
          <w:sz w:val="24"/>
          <w:szCs w:val="24"/>
        </w:rPr>
        <w:t xml:space="preserve">. </w:t>
      </w:r>
      <w:r w:rsidRPr="007F23CE">
        <w:rPr>
          <w:rFonts w:ascii="Times New Roman" w:hAnsi="Times New Roman" w:cs="Times New Roman"/>
          <w:bCs/>
          <w:sz w:val="24"/>
          <w:szCs w:val="24"/>
        </w:rPr>
        <w:t>Google Maps and photographic documentation</w:t>
      </w:r>
      <w:r w:rsidRPr="007F23CE">
        <w:rPr>
          <w:rFonts w:ascii="Times New Roman" w:hAnsi="Times New Roman" w:cs="Times New Roman"/>
          <w:sz w:val="24"/>
          <w:szCs w:val="24"/>
        </w:rPr>
        <w:t xml:space="preserve"> were analyzed to </w:t>
      </w:r>
      <w:r w:rsidRPr="007F23CE">
        <w:rPr>
          <w:rFonts w:ascii="Times New Roman" w:hAnsi="Times New Roman" w:cs="Times New Roman"/>
          <w:bCs/>
          <w:sz w:val="24"/>
          <w:szCs w:val="24"/>
        </w:rPr>
        <w:t>identify patterns in site orientation, landscape integration, and the interplay between traditional and contemporary elements</w:t>
      </w:r>
      <w:r w:rsidRPr="007F23CE">
        <w:rPr>
          <w:rFonts w:ascii="Times New Roman" w:hAnsi="Times New Roman" w:cs="Times New Roman"/>
          <w:sz w:val="24"/>
          <w:szCs w:val="24"/>
        </w:rPr>
        <w:t xml:space="preserve"> [</w:t>
      </w:r>
      <w:hyperlink w:anchor="sixteen" w:history="1">
        <w:r w:rsidRPr="007F23CE">
          <w:rPr>
            <w:rStyle w:val="Hyperlink"/>
            <w:rFonts w:ascii="Times New Roman" w:hAnsi="Times New Roman" w:cs="Times New Roman"/>
            <w:sz w:val="24"/>
            <w:szCs w:val="24"/>
            <w:u w:val="none"/>
          </w:rPr>
          <w:t>16</w:t>
        </w:r>
      </w:hyperlink>
      <w:r w:rsidRPr="007F23CE">
        <w:rPr>
          <w:rFonts w:ascii="Times New Roman" w:hAnsi="Times New Roman" w:cs="Times New Roman"/>
          <w:sz w:val="24"/>
          <w:szCs w:val="24"/>
        </w:rPr>
        <w:t xml:space="preserve">]. Together, these </w:t>
      </w:r>
      <w:r w:rsidRPr="007F23CE">
        <w:rPr>
          <w:rFonts w:ascii="Times New Roman" w:hAnsi="Times New Roman" w:cs="Times New Roman"/>
          <w:bCs/>
          <w:sz w:val="24"/>
          <w:szCs w:val="24"/>
        </w:rPr>
        <w:t>analytical approaches</w:t>
      </w:r>
      <w:r w:rsidRPr="007F23CE">
        <w:rPr>
          <w:rFonts w:ascii="Times New Roman" w:hAnsi="Times New Roman" w:cs="Times New Roman"/>
          <w:sz w:val="24"/>
          <w:szCs w:val="24"/>
        </w:rPr>
        <w:t xml:space="preserve"> provided a </w:t>
      </w:r>
      <w:r w:rsidRPr="007F23CE">
        <w:rPr>
          <w:rFonts w:ascii="Times New Roman" w:hAnsi="Times New Roman" w:cs="Times New Roman"/>
          <w:bCs/>
          <w:sz w:val="24"/>
          <w:szCs w:val="24"/>
        </w:rPr>
        <w:t>comprehensive understanding</w:t>
      </w:r>
      <w:r w:rsidRPr="007F23CE">
        <w:rPr>
          <w:rFonts w:ascii="Times New Roman" w:hAnsi="Times New Roman" w:cs="Times New Roman"/>
          <w:sz w:val="24"/>
          <w:szCs w:val="24"/>
        </w:rPr>
        <w:t xml:space="preserve"> of how </w:t>
      </w:r>
      <w:r w:rsidRPr="007F23CE">
        <w:rPr>
          <w:rFonts w:ascii="Times New Roman" w:hAnsi="Times New Roman" w:cs="Times New Roman"/>
          <w:bCs/>
          <w:sz w:val="24"/>
          <w:szCs w:val="24"/>
        </w:rPr>
        <w:t>traditional architectural practices have been preserved and adapted</w:t>
      </w:r>
      <w:r w:rsidRPr="007F23CE">
        <w:rPr>
          <w:rFonts w:ascii="Times New Roman" w:hAnsi="Times New Roman" w:cs="Times New Roman"/>
          <w:sz w:val="24"/>
          <w:szCs w:val="24"/>
        </w:rPr>
        <w:t xml:space="preserve"> in </w:t>
      </w:r>
      <w:r w:rsidRPr="007F23CE">
        <w:rPr>
          <w:rFonts w:ascii="Times New Roman" w:hAnsi="Times New Roman" w:cs="Times New Roman"/>
          <w:bCs/>
          <w:sz w:val="24"/>
          <w:szCs w:val="24"/>
        </w:rPr>
        <w:t>different cultural and urban contexts</w:t>
      </w:r>
      <w:r w:rsidRPr="007F23CE">
        <w:rPr>
          <w:rFonts w:ascii="Times New Roman" w:hAnsi="Times New Roman" w:cs="Times New Roman"/>
          <w:sz w:val="24"/>
          <w:szCs w:val="24"/>
        </w:rPr>
        <w:t xml:space="preserve"> [</w:t>
      </w:r>
      <w:hyperlink w:anchor="seventeen" w:history="1">
        <w:r w:rsidRPr="007F23CE">
          <w:rPr>
            <w:rStyle w:val="Hyperlink"/>
            <w:rFonts w:ascii="Times New Roman" w:hAnsi="Times New Roman" w:cs="Times New Roman"/>
            <w:sz w:val="24"/>
            <w:szCs w:val="24"/>
            <w:u w:val="none"/>
          </w:rPr>
          <w:t>17</w:t>
        </w:r>
      </w:hyperlink>
      <w:r w:rsidRPr="007F23CE">
        <w:rPr>
          <w:rFonts w:ascii="Times New Roman" w:hAnsi="Times New Roman" w:cs="Times New Roman"/>
          <w:sz w:val="24"/>
          <w:szCs w:val="24"/>
        </w:rPr>
        <w:t xml:space="preserve">]. This framework was </w:t>
      </w:r>
      <w:r w:rsidRPr="007F23CE">
        <w:rPr>
          <w:rFonts w:ascii="Times New Roman" w:hAnsi="Times New Roman" w:cs="Times New Roman"/>
          <w:bCs/>
          <w:sz w:val="24"/>
          <w:szCs w:val="24"/>
        </w:rPr>
        <w:t>instrumental</w:t>
      </w:r>
      <w:r w:rsidRPr="007F23CE">
        <w:rPr>
          <w:rFonts w:ascii="Times New Roman" w:hAnsi="Times New Roman" w:cs="Times New Roman"/>
          <w:sz w:val="24"/>
          <w:szCs w:val="24"/>
        </w:rPr>
        <w:t xml:space="preserve"> in addressing the study's objectives and offering </w:t>
      </w:r>
      <w:r w:rsidRPr="007F23CE">
        <w:rPr>
          <w:rFonts w:ascii="Times New Roman" w:hAnsi="Times New Roman" w:cs="Times New Roman"/>
          <w:bCs/>
          <w:sz w:val="24"/>
          <w:szCs w:val="24"/>
        </w:rPr>
        <w:t>valuable insights</w:t>
      </w:r>
      <w:r w:rsidRPr="007F23CE">
        <w:rPr>
          <w:rFonts w:ascii="Times New Roman" w:hAnsi="Times New Roman" w:cs="Times New Roman"/>
          <w:sz w:val="24"/>
          <w:szCs w:val="24"/>
        </w:rPr>
        <w:t xml:space="preserve"> into the </w:t>
      </w:r>
      <w:r w:rsidRPr="007F23CE">
        <w:rPr>
          <w:rFonts w:ascii="Times New Roman" w:hAnsi="Times New Roman" w:cs="Times New Roman"/>
          <w:bCs/>
          <w:sz w:val="24"/>
          <w:szCs w:val="24"/>
        </w:rPr>
        <w:t>preservation and adaptation of Nigeria’s architectural heritage</w:t>
      </w:r>
      <w:r w:rsidRPr="007F23CE">
        <w:rPr>
          <w:rFonts w:ascii="Times New Roman" w:hAnsi="Times New Roman" w:cs="Times New Roman"/>
          <w:sz w:val="24"/>
          <w:szCs w:val="24"/>
        </w:rPr>
        <w:t xml:space="preserve"> [</w:t>
      </w:r>
      <w:hyperlink w:anchor="eighteen" w:history="1">
        <w:r w:rsidRPr="007F23CE">
          <w:rPr>
            <w:rStyle w:val="Hyperlink"/>
            <w:rFonts w:ascii="Times New Roman" w:hAnsi="Times New Roman" w:cs="Times New Roman"/>
            <w:sz w:val="24"/>
            <w:szCs w:val="24"/>
            <w:u w:val="none"/>
          </w:rPr>
          <w:t>18</w:t>
        </w:r>
      </w:hyperlink>
      <w:r w:rsidRPr="007F23CE">
        <w:rPr>
          <w:rFonts w:ascii="Times New Roman" w:hAnsi="Times New Roman" w:cs="Times New Roman"/>
          <w:sz w:val="24"/>
          <w:szCs w:val="24"/>
        </w:rPr>
        <w:t>].</w:t>
      </w:r>
    </w:p>
    <w:p w14:paraId="5B6674E6" w14:textId="77777777" w:rsidR="00EF5D1A" w:rsidRPr="007F23CE" w:rsidRDefault="00EF5D1A">
      <w:pPr>
        <w:spacing w:after="0" w:line="240" w:lineRule="auto"/>
        <w:jc w:val="both"/>
        <w:rPr>
          <w:rFonts w:ascii="Times New Roman" w:hAnsi="Times New Roman" w:cs="Times New Roman"/>
          <w:b/>
          <w:sz w:val="24"/>
          <w:szCs w:val="24"/>
        </w:rPr>
      </w:pPr>
    </w:p>
    <w:p w14:paraId="049F85F5" w14:textId="77777777" w:rsidR="00EF5D1A" w:rsidRPr="007F23CE" w:rsidRDefault="00884684">
      <w:pPr>
        <w:pStyle w:val="ListParagraph"/>
        <w:numPr>
          <w:ilvl w:val="1"/>
          <w:numId w:val="2"/>
        </w:numPr>
        <w:spacing w:after="0" w:line="240" w:lineRule="auto"/>
        <w:jc w:val="both"/>
        <w:rPr>
          <w:rFonts w:ascii="Times New Roman" w:hAnsi="Times New Roman" w:cs="Times New Roman"/>
          <w:b/>
          <w:sz w:val="24"/>
          <w:szCs w:val="24"/>
        </w:rPr>
      </w:pPr>
      <w:r w:rsidRPr="007F23CE">
        <w:rPr>
          <w:rFonts w:ascii="Times New Roman" w:hAnsi="Times New Roman" w:cs="Times New Roman"/>
          <w:b/>
          <w:sz w:val="24"/>
          <w:szCs w:val="24"/>
        </w:rPr>
        <w:t>Ethical considerations and limitations</w:t>
      </w:r>
    </w:p>
    <w:p w14:paraId="76E2B8C7" w14:textId="77777777" w:rsidR="00EF5D1A" w:rsidRPr="007F23CE" w:rsidRDefault="00884684">
      <w:pPr>
        <w:spacing w:after="0" w:line="240" w:lineRule="auto"/>
        <w:jc w:val="both"/>
        <w:rPr>
          <w:rFonts w:ascii="Times New Roman" w:hAnsi="Times New Roman" w:cs="Times New Roman"/>
          <w:b/>
          <w:sz w:val="24"/>
          <w:szCs w:val="24"/>
        </w:rPr>
      </w:pPr>
      <w:r w:rsidRPr="007F23CE">
        <w:rPr>
          <w:rFonts w:ascii="Times New Roman" w:eastAsia="Times New Roman" w:hAnsi="Times New Roman" w:cs="Times New Roman"/>
          <w:sz w:val="24"/>
          <w:szCs w:val="24"/>
        </w:rPr>
        <w:t xml:space="preserve">Ethical protocols were integral to both </w:t>
      </w:r>
      <w:r w:rsidRPr="007F23CE">
        <w:rPr>
          <w:rFonts w:ascii="Times New Roman" w:eastAsia="Times New Roman" w:hAnsi="Times New Roman" w:cs="Times New Roman"/>
          <w:bCs/>
          <w:sz w:val="24"/>
          <w:szCs w:val="24"/>
        </w:rPr>
        <w:t>online and on-site data collection methods</w:t>
      </w:r>
      <w:r w:rsidRPr="007F23CE">
        <w:rPr>
          <w:rFonts w:ascii="Times New Roman" w:eastAsia="Times New Roman" w:hAnsi="Times New Roman" w:cs="Times New Roman"/>
          <w:sz w:val="24"/>
          <w:szCs w:val="24"/>
        </w:rPr>
        <w:t xml:space="preserve">. For </w:t>
      </w:r>
      <w:r w:rsidRPr="007F23CE">
        <w:rPr>
          <w:rFonts w:ascii="Times New Roman" w:eastAsia="Times New Roman" w:hAnsi="Times New Roman" w:cs="Times New Roman"/>
          <w:bCs/>
          <w:sz w:val="24"/>
          <w:szCs w:val="24"/>
        </w:rPr>
        <w:t>online sources</w:t>
      </w:r>
      <w:r w:rsidRPr="007F23CE">
        <w:rPr>
          <w:rFonts w:ascii="Times New Roman" w:eastAsia="Times New Roman" w:hAnsi="Times New Roman" w:cs="Times New Roman"/>
          <w:sz w:val="24"/>
          <w:szCs w:val="24"/>
        </w:rPr>
        <w:t xml:space="preserve">, all </w:t>
      </w:r>
      <w:r w:rsidRPr="007F23CE">
        <w:rPr>
          <w:rFonts w:ascii="Times New Roman" w:eastAsia="Times New Roman" w:hAnsi="Times New Roman" w:cs="Times New Roman"/>
          <w:bCs/>
          <w:sz w:val="24"/>
          <w:szCs w:val="24"/>
        </w:rPr>
        <w:t>images, records, and data</w:t>
      </w:r>
      <w:r w:rsidRPr="007F23CE">
        <w:rPr>
          <w:rFonts w:ascii="Times New Roman" w:eastAsia="Times New Roman" w:hAnsi="Times New Roman" w:cs="Times New Roman"/>
          <w:sz w:val="24"/>
          <w:szCs w:val="24"/>
        </w:rPr>
        <w:t xml:space="preserve"> were </w:t>
      </w:r>
      <w:r w:rsidRPr="007F23CE">
        <w:rPr>
          <w:rFonts w:ascii="Times New Roman" w:eastAsia="Times New Roman" w:hAnsi="Times New Roman" w:cs="Times New Roman"/>
          <w:bCs/>
          <w:sz w:val="24"/>
          <w:szCs w:val="24"/>
        </w:rPr>
        <w:t>properly attributed</w:t>
      </w:r>
      <w:r w:rsidRPr="007F23CE">
        <w:rPr>
          <w:rFonts w:ascii="Times New Roman" w:eastAsia="Times New Roman" w:hAnsi="Times New Roman" w:cs="Times New Roman"/>
          <w:sz w:val="24"/>
          <w:szCs w:val="24"/>
        </w:rPr>
        <w:t xml:space="preserve"> to </w:t>
      </w:r>
      <w:r w:rsidRPr="007F23CE">
        <w:rPr>
          <w:rFonts w:ascii="Times New Roman" w:eastAsia="Times New Roman" w:hAnsi="Times New Roman" w:cs="Times New Roman"/>
          <w:bCs/>
          <w:sz w:val="24"/>
          <w:szCs w:val="24"/>
        </w:rPr>
        <w:t>respect intellectual property rights</w:t>
      </w:r>
      <w:r w:rsidRPr="007F23CE">
        <w:rPr>
          <w:rFonts w:ascii="Times New Roman" w:eastAsia="Times New Roman" w:hAnsi="Times New Roman" w:cs="Times New Roman"/>
          <w:sz w:val="24"/>
          <w:szCs w:val="24"/>
        </w:rPr>
        <w:t xml:space="preserve"> [</w:t>
      </w:r>
      <w:hyperlink w:anchor="sixteen" w:history="1">
        <w:r w:rsidRPr="007F23CE">
          <w:rPr>
            <w:rStyle w:val="Hyperlink"/>
            <w:rFonts w:ascii="Times New Roman" w:eastAsia="Times New Roman" w:hAnsi="Times New Roman" w:cs="Times New Roman"/>
            <w:sz w:val="24"/>
            <w:szCs w:val="24"/>
            <w:u w:val="none"/>
          </w:rPr>
          <w:t>16</w:t>
        </w:r>
      </w:hyperlink>
      <w:r w:rsidRPr="007F23CE">
        <w:rPr>
          <w:rFonts w:ascii="Times New Roman" w:eastAsia="Times New Roman" w:hAnsi="Times New Roman" w:cs="Times New Roman"/>
          <w:sz w:val="24"/>
          <w:szCs w:val="24"/>
        </w:rPr>
        <w:t xml:space="preserve">]. In cases where </w:t>
      </w:r>
      <w:r w:rsidRPr="007F23CE">
        <w:rPr>
          <w:rFonts w:ascii="Times New Roman" w:eastAsia="Times New Roman" w:hAnsi="Times New Roman" w:cs="Times New Roman"/>
          <w:bCs/>
          <w:sz w:val="24"/>
          <w:szCs w:val="24"/>
        </w:rPr>
        <w:t>on-site observations were feasible</w:t>
      </w:r>
      <w:r w:rsidRPr="007F23CE">
        <w:rPr>
          <w:rFonts w:ascii="Times New Roman" w:eastAsia="Times New Roman" w:hAnsi="Times New Roman" w:cs="Times New Roman"/>
          <w:sz w:val="24"/>
          <w:szCs w:val="24"/>
        </w:rPr>
        <w:t xml:space="preserve">, </w:t>
      </w:r>
      <w:r w:rsidRPr="007F23CE">
        <w:rPr>
          <w:rFonts w:ascii="Times New Roman" w:eastAsia="Times New Roman" w:hAnsi="Times New Roman" w:cs="Times New Roman"/>
          <w:bCs/>
          <w:sz w:val="24"/>
          <w:szCs w:val="24"/>
        </w:rPr>
        <w:t>permissions from building owners or relevant authorities</w:t>
      </w:r>
      <w:r w:rsidRPr="007F23CE">
        <w:rPr>
          <w:rFonts w:ascii="Times New Roman" w:eastAsia="Times New Roman" w:hAnsi="Times New Roman" w:cs="Times New Roman"/>
          <w:sz w:val="24"/>
          <w:szCs w:val="24"/>
        </w:rPr>
        <w:t xml:space="preserve"> were obtained to ensure </w:t>
      </w:r>
      <w:r w:rsidRPr="007F23CE">
        <w:rPr>
          <w:rFonts w:ascii="Times New Roman" w:eastAsia="Times New Roman" w:hAnsi="Times New Roman" w:cs="Times New Roman"/>
          <w:bCs/>
          <w:sz w:val="24"/>
          <w:szCs w:val="24"/>
        </w:rPr>
        <w:t>ethical access</w:t>
      </w:r>
      <w:r w:rsidRPr="007F23CE">
        <w:rPr>
          <w:rFonts w:ascii="Times New Roman" w:eastAsia="Times New Roman" w:hAnsi="Times New Roman" w:cs="Times New Roman"/>
          <w:sz w:val="24"/>
          <w:szCs w:val="24"/>
        </w:rPr>
        <w:t xml:space="preserve"> [</w:t>
      </w:r>
      <w:hyperlink w:anchor="seventeen" w:history="1">
        <w:r w:rsidRPr="007F23CE">
          <w:rPr>
            <w:rStyle w:val="Hyperlink"/>
            <w:rFonts w:ascii="Times New Roman" w:eastAsia="Times New Roman" w:hAnsi="Times New Roman" w:cs="Times New Roman"/>
            <w:sz w:val="24"/>
            <w:szCs w:val="24"/>
            <w:u w:val="none"/>
          </w:rPr>
          <w:t>17</w:t>
        </w:r>
      </w:hyperlink>
      <w:r w:rsidRPr="007F23CE">
        <w:rPr>
          <w:rFonts w:ascii="Times New Roman" w:eastAsia="Times New Roman" w:hAnsi="Times New Roman" w:cs="Times New Roman"/>
          <w:sz w:val="24"/>
          <w:szCs w:val="24"/>
        </w:rPr>
        <w:t xml:space="preserve">]. Additionally, any </w:t>
      </w:r>
      <w:r w:rsidRPr="007F23CE">
        <w:rPr>
          <w:rFonts w:ascii="Times New Roman" w:eastAsia="Times New Roman" w:hAnsi="Times New Roman" w:cs="Times New Roman"/>
          <w:bCs/>
          <w:sz w:val="24"/>
          <w:szCs w:val="24"/>
        </w:rPr>
        <w:t>individuals contributing historical insights</w:t>
      </w:r>
      <w:r w:rsidRPr="007F23CE">
        <w:rPr>
          <w:rFonts w:ascii="Times New Roman" w:eastAsia="Times New Roman" w:hAnsi="Times New Roman" w:cs="Times New Roman"/>
          <w:sz w:val="24"/>
          <w:szCs w:val="24"/>
        </w:rPr>
        <w:t xml:space="preserve"> provided </w:t>
      </w:r>
      <w:r w:rsidRPr="007F23CE">
        <w:rPr>
          <w:rFonts w:ascii="Times New Roman" w:eastAsia="Times New Roman" w:hAnsi="Times New Roman" w:cs="Times New Roman"/>
          <w:bCs/>
          <w:sz w:val="24"/>
          <w:szCs w:val="24"/>
        </w:rPr>
        <w:t>informed consent</w:t>
      </w:r>
      <w:r w:rsidRPr="007F23CE">
        <w:rPr>
          <w:rFonts w:ascii="Times New Roman" w:eastAsia="Times New Roman" w:hAnsi="Times New Roman" w:cs="Times New Roman"/>
          <w:sz w:val="24"/>
          <w:szCs w:val="24"/>
        </w:rPr>
        <w:t xml:space="preserve">, maintaining </w:t>
      </w:r>
      <w:r w:rsidRPr="007F23CE">
        <w:rPr>
          <w:rFonts w:ascii="Times New Roman" w:eastAsia="Times New Roman" w:hAnsi="Times New Roman" w:cs="Times New Roman"/>
          <w:bCs/>
          <w:sz w:val="24"/>
          <w:szCs w:val="24"/>
        </w:rPr>
        <w:t>confidentiality</w:t>
      </w:r>
      <w:r w:rsidRPr="007F23CE">
        <w:rPr>
          <w:rFonts w:ascii="Times New Roman" w:eastAsia="Times New Roman" w:hAnsi="Times New Roman" w:cs="Times New Roman"/>
          <w:sz w:val="24"/>
          <w:szCs w:val="24"/>
        </w:rPr>
        <w:t xml:space="preserve"> [</w:t>
      </w:r>
      <w:hyperlink w:anchor="eighteen" w:history="1">
        <w:r w:rsidRPr="007F23CE">
          <w:rPr>
            <w:rStyle w:val="Hyperlink"/>
            <w:rFonts w:ascii="Times New Roman" w:eastAsia="Times New Roman" w:hAnsi="Times New Roman" w:cs="Times New Roman"/>
            <w:sz w:val="24"/>
            <w:szCs w:val="24"/>
            <w:u w:val="none"/>
          </w:rPr>
          <w:t>18</w:t>
        </w:r>
      </w:hyperlink>
      <w:r w:rsidRPr="007F23CE">
        <w:rPr>
          <w:rFonts w:ascii="Times New Roman" w:eastAsia="Times New Roman" w:hAnsi="Times New Roman" w:cs="Times New Roman"/>
          <w:sz w:val="24"/>
          <w:szCs w:val="24"/>
        </w:rPr>
        <w:t xml:space="preserve">]. The study's </w:t>
      </w:r>
      <w:r w:rsidRPr="007F23CE">
        <w:rPr>
          <w:rFonts w:ascii="Times New Roman" w:eastAsia="Times New Roman" w:hAnsi="Times New Roman" w:cs="Times New Roman"/>
          <w:bCs/>
          <w:sz w:val="24"/>
          <w:szCs w:val="24"/>
        </w:rPr>
        <w:t>limitations</w:t>
      </w:r>
      <w:r w:rsidRPr="007F23CE">
        <w:rPr>
          <w:rFonts w:ascii="Times New Roman" w:eastAsia="Times New Roman" w:hAnsi="Times New Roman" w:cs="Times New Roman"/>
          <w:sz w:val="24"/>
          <w:szCs w:val="24"/>
        </w:rPr>
        <w:t xml:space="preserve"> include a </w:t>
      </w:r>
      <w:r w:rsidRPr="007F23CE">
        <w:rPr>
          <w:rFonts w:ascii="Times New Roman" w:eastAsia="Times New Roman" w:hAnsi="Times New Roman" w:cs="Times New Roman"/>
          <w:bCs/>
          <w:sz w:val="24"/>
          <w:szCs w:val="24"/>
        </w:rPr>
        <w:t>sample size of 6 case studies</w:t>
      </w:r>
      <w:r w:rsidRPr="007F23CE">
        <w:rPr>
          <w:rFonts w:ascii="Times New Roman" w:eastAsia="Times New Roman" w:hAnsi="Times New Roman" w:cs="Times New Roman"/>
          <w:sz w:val="24"/>
          <w:szCs w:val="24"/>
        </w:rPr>
        <w:t xml:space="preserve">, which may not </w:t>
      </w:r>
      <w:r w:rsidRPr="007F23CE">
        <w:rPr>
          <w:rFonts w:ascii="Times New Roman" w:eastAsia="Times New Roman" w:hAnsi="Times New Roman" w:cs="Times New Roman"/>
          <w:bCs/>
          <w:sz w:val="24"/>
          <w:szCs w:val="24"/>
        </w:rPr>
        <w:t>fully represent all building types and conditions</w:t>
      </w:r>
      <w:r w:rsidRPr="007F23CE">
        <w:rPr>
          <w:rFonts w:ascii="Times New Roman" w:eastAsia="Times New Roman" w:hAnsi="Times New Roman" w:cs="Times New Roman"/>
          <w:sz w:val="24"/>
          <w:szCs w:val="24"/>
        </w:rPr>
        <w:t xml:space="preserve"> across the selected </w:t>
      </w:r>
      <w:r w:rsidRPr="007F23CE">
        <w:rPr>
          <w:rFonts w:ascii="Times New Roman" w:eastAsia="Times New Roman" w:hAnsi="Times New Roman" w:cs="Times New Roman"/>
          <w:bCs/>
          <w:sz w:val="24"/>
          <w:szCs w:val="24"/>
        </w:rPr>
        <w:t>regions in Nigeria</w:t>
      </w:r>
      <w:r w:rsidRPr="007F23CE">
        <w:rPr>
          <w:rFonts w:ascii="Times New Roman" w:eastAsia="Times New Roman" w:hAnsi="Times New Roman" w:cs="Times New Roman"/>
          <w:sz w:val="24"/>
          <w:szCs w:val="24"/>
        </w:rPr>
        <w:t xml:space="preserve"> [</w:t>
      </w:r>
      <w:hyperlink w:anchor="nineteen" w:history="1">
        <w:r w:rsidRPr="007F23CE">
          <w:rPr>
            <w:rStyle w:val="Hyperlink"/>
            <w:rFonts w:ascii="Times New Roman" w:eastAsia="Times New Roman" w:hAnsi="Times New Roman" w:cs="Times New Roman"/>
            <w:sz w:val="24"/>
            <w:szCs w:val="24"/>
            <w:u w:val="none"/>
          </w:rPr>
          <w:t>19</w:t>
        </w:r>
      </w:hyperlink>
      <w:r w:rsidRPr="007F23CE">
        <w:rPr>
          <w:rFonts w:ascii="Times New Roman" w:eastAsia="Times New Roman" w:hAnsi="Times New Roman" w:cs="Times New Roman"/>
          <w:sz w:val="24"/>
          <w:szCs w:val="24"/>
        </w:rPr>
        <w:t xml:space="preserve">]. Access restrictions </w:t>
      </w:r>
      <w:r w:rsidRPr="007F23CE">
        <w:rPr>
          <w:rFonts w:ascii="Times New Roman" w:eastAsia="Times New Roman" w:hAnsi="Times New Roman" w:cs="Times New Roman"/>
          <w:bCs/>
          <w:sz w:val="24"/>
          <w:szCs w:val="24"/>
        </w:rPr>
        <w:t>limited on-site inspections</w:t>
      </w:r>
      <w:r w:rsidRPr="007F23CE">
        <w:rPr>
          <w:rFonts w:ascii="Times New Roman" w:eastAsia="Times New Roman" w:hAnsi="Times New Roman" w:cs="Times New Roman"/>
          <w:sz w:val="24"/>
          <w:szCs w:val="24"/>
        </w:rPr>
        <w:t xml:space="preserve"> for some sites, potentially </w:t>
      </w:r>
      <w:r w:rsidRPr="007F23CE">
        <w:rPr>
          <w:rFonts w:ascii="Times New Roman" w:eastAsia="Times New Roman" w:hAnsi="Times New Roman" w:cs="Times New Roman"/>
          <w:bCs/>
          <w:sz w:val="24"/>
          <w:szCs w:val="24"/>
        </w:rPr>
        <w:t>affecting the comprehensiveness of architectural evaluations</w:t>
      </w:r>
      <w:r w:rsidRPr="007F23CE">
        <w:rPr>
          <w:rFonts w:ascii="Times New Roman" w:eastAsia="Times New Roman" w:hAnsi="Times New Roman" w:cs="Times New Roman"/>
          <w:sz w:val="24"/>
          <w:szCs w:val="24"/>
        </w:rPr>
        <w:t xml:space="preserve"> [</w:t>
      </w:r>
      <w:hyperlink w:anchor="twenty" w:history="1">
        <w:r w:rsidRPr="007F23CE">
          <w:rPr>
            <w:rStyle w:val="Hyperlink"/>
            <w:rFonts w:ascii="Times New Roman" w:eastAsia="Times New Roman" w:hAnsi="Times New Roman" w:cs="Times New Roman"/>
            <w:sz w:val="24"/>
            <w:szCs w:val="24"/>
            <w:u w:val="none"/>
          </w:rPr>
          <w:t>20</w:t>
        </w:r>
      </w:hyperlink>
      <w:r w:rsidRPr="007F23CE">
        <w:rPr>
          <w:rFonts w:ascii="Times New Roman" w:eastAsia="Times New Roman" w:hAnsi="Times New Roman" w:cs="Times New Roman"/>
          <w:sz w:val="24"/>
          <w:szCs w:val="24"/>
        </w:rPr>
        <w:t>].</w:t>
      </w:r>
    </w:p>
    <w:p w14:paraId="72D7B402" w14:textId="77777777" w:rsidR="00EF5D1A" w:rsidRPr="007F23CE" w:rsidRDefault="00EF5D1A">
      <w:pPr>
        <w:spacing w:after="0" w:line="240" w:lineRule="auto"/>
        <w:ind w:right="720"/>
        <w:jc w:val="both"/>
        <w:rPr>
          <w:rFonts w:ascii="Times New Roman" w:hAnsi="Times New Roman" w:cs="Times New Roman"/>
          <w:b/>
          <w:sz w:val="28"/>
          <w:szCs w:val="28"/>
        </w:rPr>
      </w:pPr>
    </w:p>
    <w:p w14:paraId="5821AB88" w14:textId="77777777" w:rsidR="00EF5D1A" w:rsidRPr="007F23CE" w:rsidRDefault="00884684">
      <w:pPr>
        <w:spacing w:after="0" w:line="240" w:lineRule="auto"/>
        <w:ind w:right="720"/>
        <w:jc w:val="both"/>
        <w:rPr>
          <w:rFonts w:ascii="Times New Roman" w:hAnsi="Times New Roman" w:cs="Times New Roman"/>
          <w:b/>
          <w:sz w:val="28"/>
          <w:szCs w:val="28"/>
        </w:rPr>
      </w:pPr>
      <w:r w:rsidRPr="007F23CE">
        <w:rPr>
          <w:rFonts w:ascii="Times New Roman" w:hAnsi="Times New Roman" w:cs="Times New Roman"/>
          <w:b/>
          <w:sz w:val="28"/>
          <w:szCs w:val="28"/>
        </w:rPr>
        <w:t>3. Results</w:t>
      </w:r>
    </w:p>
    <w:p w14:paraId="1EBE7586" w14:textId="77777777" w:rsidR="00EF5D1A" w:rsidRPr="007F23CE" w:rsidRDefault="00884684">
      <w:pPr>
        <w:spacing w:after="0" w:line="240" w:lineRule="auto"/>
        <w:ind w:right="720"/>
        <w:jc w:val="both"/>
        <w:rPr>
          <w:rFonts w:ascii="Times New Roman" w:hAnsi="Times New Roman" w:cs="Times New Roman"/>
          <w:b/>
          <w:sz w:val="24"/>
          <w:szCs w:val="24"/>
        </w:rPr>
      </w:pPr>
      <w:r w:rsidRPr="007F23CE">
        <w:rPr>
          <w:rFonts w:ascii="Times New Roman" w:hAnsi="Times New Roman" w:cs="Times New Roman"/>
          <w:b/>
          <w:sz w:val="24"/>
          <w:szCs w:val="24"/>
        </w:rPr>
        <w:t>3.1 Enugu (Southeast region)</w:t>
      </w:r>
    </w:p>
    <w:p w14:paraId="0BAF457D" w14:textId="77777777" w:rsidR="00EF5D1A" w:rsidRPr="007F23CE" w:rsidRDefault="00884684">
      <w:pPr>
        <w:spacing w:after="0" w:line="240" w:lineRule="auto"/>
        <w:ind w:right="720"/>
        <w:jc w:val="both"/>
        <w:rPr>
          <w:rFonts w:ascii="Times New Roman" w:hAnsi="Times New Roman" w:cs="Times New Roman"/>
          <w:bCs/>
          <w:noProof/>
          <w:sz w:val="24"/>
        </w:rPr>
      </w:pPr>
      <w:r w:rsidRPr="007F23CE">
        <w:rPr>
          <w:rFonts w:ascii="Times New Roman" w:hAnsi="Times New Roman" w:cs="Times New Roman"/>
          <w:i/>
          <w:sz w:val="24"/>
          <w:szCs w:val="24"/>
        </w:rPr>
        <w:t xml:space="preserve">Case Study 1: </w:t>
      </w:r>
      <w:r w:rsidRPr="007F23CE">
        <w:rPr>
          <w:rFonts w:ascii="Times New Roman" w:hAnsi="Times New Roman" w:cs="Times New Roman"/>
          <w:bCs/>
          <w:sz w:val="24"/>
        </w:rPr>
        <w:t>Roots Restaurant and Café, Enugu.</w:t>
      </w:r>
      <w:r w:rsidRPr="007F23CE">
        <w:rPr>
          <w:rFonts w:ascii="Times New Roman" w:hAnsi="Times New Roman" w:cs="Times New Roman"/>
          <w:bCs/>
          <w:noProof/>
          <w:sz w:val="24"/>
        </w:rPr>
        <w:t xml:space="preserve"> </w:t>
      </w:r>
    </w:p>
    <w:p w14:paraId="5E097B8A" w14:textId="77777777" w:rsidR="002B1895" w:rsidRPr="007F23CE" w:rsidRDefault="002B1895">
      <w:pPr>
        <w:spacing w:after="0" w:line="240" w:lineRule="auto"/>
        <w:ind w:right="720"/>
        <w:jc w:val="both"/>
        <w:rPr>
          <w:rFonts w:ascii="Times New Roman" w:hAnsi="Times New Roman" w:cs="Times New Roman"/>
          <w:bCs/>
          <w:noProof/>
          <w:sz w:val="24"/>
        </w:rPr>
      </w:pPr>
      <w:r w:rsidRPr="007F23CE">
        <w:rPr>
          <w:rFonts w:ascii="Times New Roman" w:hAnsi="Times New Roman" w:cs="Times New Roman"/>
          <w:bCs/>
          <w:noProof/>
          <w:sz w:val="24"/>
        </w:rPr>
        <w:drawing>
          <wp:inline distT="0" distB="0" distL="0" distR="0" wp14:anchorId="6EEFBF03" wp14:editId="7E7FD311">
            <wp:extent cx="2258786" cy="1406111"/>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5898" cy="1429214"/>
                    </a:xfrm>
                    <a:prstGeom prst="rect">
                      <a:avLst/>
                    </a:prstGeom>
                  </pic:spPr>
                </pic:pic>
              </a:graphicData>
            </a:graphic>
          </wp:inline>
        </w:drawing>
      </w:r>
      <w:r w:rsidRPr="007F23CE">
        <w:rPr>
          <w:rFonts w:ascii="Times New Roman" w:hAnsi="Times New Roman" w:cs="Times New Roman"/>
          <w:bCs/>
          <w:noProof/>
          <w:sz w:val="24"/>
        </w:rPr>
        <w:t xml:space="preserve">        </w:t>
      </w:r>
      <w:r w:rsidR="00EC5040" w:rsidRPr="007F23CE">
        <w:rPr>
          <w:rFonts w:ascii="Times New Roman" w:hAnsi="Times New Roman" w:cs="Times New Roman"/>
          <w:bCs/>
          <w:noProof/>
          <w:sz w:val="24"/>
        </w:rPr>
        <w:t xml:space="preserve">                 </w:t>
      </w:r>
      <w:r w:rsidRPr="007F23CE">
        <w:rPr>
          <w:rFonts w:ascii="Times New Roman" w:hAnsi="Times New Roman" w:cs="Times New Roman"/>
          <w:bCs/>
          <w:noProof/>
          <w:sz w:val="24"/>
        </w:rPr>
        <w:t xml:space="preserve">      </w:t>
      </w:r>
      <w:r w:rsidRPr="007F23CE">
        <w:rPr>
          <w:rFonts w:ascii="Times New Roman" w:hAnsi="Times New Roman" w:cs="Times New Roman"/>
          <w:bCs/>
          <w:noProof/>
          <w:sz w:val="24"/>
        </w:rPr>
        <w:drawing>
          <wp:inline distT="0" distB="0" distL="0" distR="0" wp14:anchorId="08D1327C" wp14:editId="5C8A6389">
            <wp:extent cx="2405234" cy="14764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3253" cy="1487543"/>
                    </a:xfrm>
                    <a:prstGeom prst="rect">
                      <a:avLst/>
                    </a:prstGeom>
                  </pic:spPr>
                </pic:pic>
              </a:graphicData>
            </a:graphic>
          </wp:inline>
        </w:drawing>
      </w:r>
    </w:p>
    <w:p w14:paraId="2CD540A4" w14:textId="77777777" w:rsidR="002B1895" w:rsidRPr="007F23CE" w:rsidRDefault="002B1895">
      <w:pPr>
        <w:spacing w:after="0" w:line="240" w:lineRule="auto"/>
        <w:ind w:right="720"/>
        <w:jc w:val="both"/>
        <w:rPr>
          <w:rFonts w:ascii="Times New Roman" w:hAnsi="Times New Roman" w:cs="Times New Roman"/>
          <w:bCs/>
          <w:sz w:val="24"/>
        </w:rPr>
      </w:pPr>
    </w:p>
    <w:p w14:paraId="0C1D8F73" w14:textId="29A709D5" w:rsidR="00EF5D1A" w:rsidRPr="007F23CE" w:rsidRDefault="00884684" w:rsidP="00EC5040">
      <w:pPr>
        <w:spacing w:after="0" w:line="240" w:lineRule="auto"/>
        <w:jc w:val="both"/>
        <w:rPr>
          <w:rFonts w:ascii="Times New Roman" w:hAnsi="Times New Roman" w:cs="Times New Roman"/>
          <w:sz w:val="24"/>
          <w:szCs w:val="24"/>
        </w:rPr>
      </w:pPr>
      <w:r w:rsidRPr="007F23CE">
        <w:rPr>
          <w:rFonts w:ascii="Times New Roman" w:hAnsi="Times New Roman" w:cs="Times New Roman"/>
          <w:b/>
          <w:szCs w:val="24"/>
        </w:rPr>
        <w:t>Fig. 2</w:t>
      </w:r>
      <w:r w:rsidRPr="007F23CE">
        <w:rPr>
          <w:rFonts w:ascii="Times New Roman" w:hAnsi="Times New Roman" w:cs="Times New Roman"/>
          <w:szCs w:val="24"/>
        </w:rPr>
        <w:t xml:space="preserve">. Site Location (Source -Open Map Street) </w:t>
      </w:r>
      <w:r w:rsidR="00EC5040" w:rsidRPr="007F23CE">
        <w:rPr>
          <w:rFonts w:ascii="Times New Roman" w:hAnsi="Times New Roman" w:cs="Times New Roman"/>
          <w:sz w:val="24"/>
          <w:szCs w:val="24"/>
        </w:rPr>
        <w:tab/>
      </w:r>
      <w:r w:rsidR="00EC5040" w:rsidRPr="007F23CE">
        <w:rPr>
          <w:rFonts w:ascii="Times New Roman" w:hAnsi="Times New Roman" w:cs="Times New Roman"/>
          <w:sz w:val="24"/>
          <w:szCs w:val="24"/>
        </w:rPr>
        <w:tab/>
        <w:t xml:space="preserve">   </w:t>
      </w:r>
      <w:r w:rsidRPr="007F23CE">
        <w:rPr>
          <w:rFonts w:ascii="Times New Roman" w:hAnsi="Times New Roman" w:cs="Times New Roman"/>
          <w:b/>
          <w:szCs w:val="24"/>
        </w:rPr>
        <w:t>Fig. 3</w:t>
      </w:r>
      <w:r w:rsidRPr="007F23CE">
        <w:rPr>
          <w:rFonts w:ascii="Times New Roman" w:hAnsi="Times New Roman" w:cs="Times New Roman"/>
          <w:szCs w:val="24"/>
        </w:rPr>
        <w:t xml:space="preserve"> Case study 1 </w:t>
      </w:r>
      <w:r w:rsidR="00DB40A8" w:rsidRPr="007F23CE">
        <w:rPr>
          <w:rFonts w:ascii="Times New Roman" w:hAnsi="Times New Roman" w:cs="Times New Roman"/>
          <w:szCs w:val="24"/>
        </w:rPr>
        <w:t>B</w:t>
      </w:r>
      <w:r w:rsidRPr="007F23CE">
        <w:rPr>
          <w:rFonts w:ascii="Times New Roman" w:hAnsi="Times New Roman" w:cs="Times New Roman"/>
          <w:szCs w:val="24"/>
        </w:rPr>
        <w:t>uilding</w:t>
      </w:r>
    </w:p>
    <w:p w14:paraId="6514E745" w14:textId="77777777" w:rsidR="00EF5D1A" w:rsidRPr="007F23CE" w:rsidRDefault="002B1895" w:rsidP="002B1895">
      <w:pPr>
        <w:spacing w:after="0" w:line="240" w:lineRule="auto"/>
        <w:jc w:val="center"/>
        <w:rPr>
          <w:rFonts w:ascii="Times New Roman" w:hAnsi="Times New Roman" w:cs="Times New Roman"/>
          <w:sz w:val="24"/>
          <w:szCs w:val="24"/>
        </w:rPr>
      </w:pPr>
      <w:r w:rsidRPr="007F23CE">
        <w:rPr>
          <w:rFonts w:ascii="Times New Roman" w:hAnsi="Times New Roman" w:cs="Times New Roman"/>
          <w:noProof/>
          <w:sz w:val="24"/>
          <w:szCs w:val="24"/>
        </w:rPr>
        <w:lastRenderedPageBreak/>
        <w:drawing>
          <wp:inline distT="0" distB="0" distL="0" distR="0" wp14:anchorId="44196A37" wp14:editId="7641873A">
            <wp:extent cx="3452658" cy="197603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8264" cy="1984961"/>
                    </a:xfrm>
                    <a:prstGeom prst="rect">
                      <a:avLst/>
                    </a:prstGeom>
                  </pic:spPr>
                </pic:pic>
              </a:graphicData>
            </a:graphic>
          </wp:inline>
        </w:drawing>
      </w:r>
    </w:p>
    <w:p w14:paraId="6DF9409E" w14:textId="77777777" w:rsidR="00EF5D1A" w:rsidRPr="007F23CE" w:rsidRDefault="00EF5D1A">
      <w:pPr>
        <w:spacing w:after="0" w:line="240" w:lineRule="auto"/>
        <w:jc w:val="both"/>
        <w:rPr>
          <w:rFonts w:ascii="Times New Roman" w:hAnsi="Times New Roman" w:cs="Times New Roman"/>
          <w:sz w:val="24"/>
          <w:szCs w:val="24"/>
        </w:rPr>
      </w:pPr>
    </w:p>
    <w:p w14:paraId="0E30E596" w14:textId="58AD42B1" w:rsidR="00EF5D1A" w:rsidRPr="007F23CE" w:rsidRDefault="00884684" w:rsidP="00824206">
      <w:pPr>
        <w:spacing w:after="0" w:line="240" w:lineRule="auto"/>
        <w:jc w:val="both"/>
        <w:rPr>
          <w:rFonts w:ascii="Times New Roman" w:hAnsi="Times New Roman" w:cs="Times New Roman"/>
          <w:sz w:val="24"/>
          <w:szCs w:val="24"/>
        </w:rPr>
      </w:pPr>
      <w:r w:rsidRPr="007F23CE">
        <w:rPr>
          <w:rFonts w:ascii="Times New Roman" w:hAnsi="Times New Roman" w:cs="Times New Roman"/>
          <w:b/>
          <w:sz w:val="24"/>
          <w:szCs w:val="24"/>
        </w:rPr>
        <w:t>Fig.4</w:t>
      </w:r>
      <w:r w:rsidRPr="007F23CE">
        <w:rPr>
          <w:rFonts w:ascii="Times New Roman" w:hAnsi="Times New Roman" w:cs="Times New Roman"/>
          <w:sz w:val="24"/>
          <w:szCs w:val="24"/>
        </w:rPr>
        <w:t xml:space="preserve"> Case study 1</w:t>
      </w:r>
      <w:r w:rsidR="00DB40A8" w:rsidRPr="007F23CE">
        <w:rPr>
          <w:rFonts w:ascii="Times New Roman" w:hAnsi="Times New Roman" w:cs="Times New Roman"/>
          <w:sz w:val="24"/>
          <w:szCs w:val="24"/>
        </w:rPr>
        <w:t>:</w:t>
      </w:r>
      <w:r w:rsidRPr="007F23CE">
        <w:rPr>
          <w:rFonts w:ascii="Times New Roman" w:hAnsi="Times New Roman" w:cs="Times New Roman"/>
          <w:sz w:val="24"/>
          <w:szCs w:val="24"/>
        </w:rPr>
        <w:t xml:space="preserve"> </w:t>
      </w:r>
      <w:r w:rsidR="00DB40A8" w:rsidRPr="007F23CE">
        <w:rPr>
          <w:rFonts w:ascii="Times New Roman" w:hAnsi="Times New Roman" w:cs="Times New Roman"/>
          <w:sz w:val="24"/>
          <w:szCs w:val="24"/>
        </w:rPr>
        <w:t>I</w:t>
      </w:r>
      <w:r w:rsidRPr="007F23CE">
        <w:rPr>
          <w:rFonts w:ascii="Times New Roman" w:hAnsi="Times New Roman" w:cs="Times New Roman"/>
          <w:sz w:val="24"/>
          <w:szCs w:val="24"/>
        </w:rPr>
        <w:t>nterior decoration</w:t>
      </w:r>
      <w:r w:rsidR="00DB40A8" w:rsidRPr="007F23CE">
        <w:rPr>
          <w:rFonts w:ascii="Times New Roman" w:hAnsi="Times New Roman" w:cs="Times New Roman"/>
          <w:sz w:val="24"/>
          <w:szCs w:val="24"/>
        </w:rPr>
        <w:t xml:space="preserve"> highlighting the essence of Igbo heritage while catering to urban sensibilities</w:t>
      </w:r>
    </w:p>
    <w:p w14:paraId="04E46C75" w14:textId="77777777" w:rsidR="00EF5D1A" w:rsidRPr="007F23CE" w:rsidRDefault="00EF5D1A">
      <w:pPr>
        <w:spacing w:after="0" w:line="240" w:lineRule="auto"/>
        <w:jc w:val="both"/>
        <w:rPr>
          <w:rFonts w:ascii="Times New Roman" w:hAnsi="Times New Roman" w:cs="Times New Roman"/>
          <w:sz w:val="24"/>
          <w:szCs w:val="24"/>
        </w:rPr>
      </w:pPr>
    </w:p>
    <w:p w14:paraId="4A218A7D" w14:textId="77777777" w:rsidR="00EF5D1A" w:rsidRPr="007F23CE" w:rsidRDefault="00884684">
      <w:p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 xml:space="preserve">Roots Restaurant and Café, located on Presidential Road, </w:t>
      </w:r>
      <w:proofErr w:type="spellStart"/>
      <w:r w:rsidRPr="007F23CE">
        <w:rPr>
          <w:rFonts w:ascii="Times New Roman" w:hAnsi="Times New Roman" w:cs="Times New Roman"/>
          <w:sz w:val="24"/>
          <w:szCs w:val="24"/>
        </w:rPr>
        <w:t>Ogui</w:t>
      </w:r>
      <w:proofErr w:type="spellEnd"/>
      <w:r w:rsidRPr="007F23CE">
        <w:rPr>
          <w:rFonts w:ascii="Times New Roman" w:hAnsi="Times New Roman" w:cs="Times New Roman"/>
          <w:sz w:val="24"/>
          <w:szCs w:val="24"/>
        </w:rPr>
        <w:t>, Enugu, blends modern architectural design with Igbo cultural aesthetics. Positioned as more than a dining establishment, the café embodies cultural identity within a contemporary framework. Its design highlights the essence of Igbo heritage while catering to urban sensibilities, making it a focal point for cultural appreciation and social interaction.</w:t>
      </w:r>
    </w:p>
    <w:p w14:paraId="03CAA9EA" w14:textId="77777777" w:rsidR="00EF5D1A" w:rsidRPr="007F23CE" w:rsidRDefault="00884684">
      <w:p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The architecture of Roots Restaurant reflects a thoughtful blend of traditional and sustainable materials. The use of locally sourced natural elements, such as wooden furniture and bamboo finishes, connects the interior design to traditional Igbo building techniques. These materials not only evoke a sense of authenticity but also align with modern sustainability practices, emphasizing the ecological consciousness that is inherent in the café’s concept. The wooden furniture, adorned with traditional carvings, complements the earthy tones of the interior, enhancing its warmth and connection to nature. Cultural symbolism is deeply ingrained in the décor and design of the restaurant. The walls are adorned with woven artworks and baskets, celebrating Igbo artisanal craftsmanship. The ceiling features vibrant geometric patterns and woven lampshades, merging local cultural motifs with a modern aesthetic. These elements not only decorate the space but serve as cultural markers, reinforcing the café's role as a modern interpretation of Igbo heritage. The restaurant's layout promotes social functionality, reflecting the communal spirit central to Igbo life. The spacious dining area is designed to accommodate both intimate gatherings and large groups, fostering a sense of community and hospitality. The atmosphere is further enriched by rustic design elements, such as the wall behind the main counter, which mimics tree bark and reinforces a connection to the natural world. This thoughtful interplay between design and function transforms the café into a bridge between the past and present, where tradition meets modernity.</w:t>
      </w:r>
    </w:p>
    <w:p w14:paraId="10E53AF2" w14:textId="77777777" w:rsidR="00EF5D1A" w:rsidRPr="007F23CE" w:rsidRDefault="00884684">
      <w:pPr>
        <w:spacing w:after="0" w:line="240" w:lineRule="auto"/>
        <w:jc w:val="both"/>
        <w:rPr>
          <w:rFonts w:ascii="Times New Roman" w:hAnsi="Times New Roman" w:cs="Times New Roman"/>
          <w:sz w:val="24"/>
          <w:szCs w:val="24"/>
        </w:rPr>
      </w:pPr>
      <w:r w:rsidRPr="007F23CE">
        <w:rPr>
          <w:rFonts w:ascii="Times New Roman" w:hAnsi="Times New Roman" w:cs="Times New Roman"/>
          <w:b/>
          <w:bCs/>
          <w:sz w:val="24"/>
          <w:szCs w:val="24"/>
        </w:rPr>
        <w:t>Remark</w:t>
      </w:r>
      <w:r w:rsidRPr="007F23CE">
        <w:rPr>
          <w:rFonts w:ascii="Times New Roman" w:hAnsi="Times New Roman" w:cs="Times New Roman"/>
          <w:sz w:val="24"/>
          <w:szCs w:val="24"/>
        </w:rPr>
        <w:br/>
        <w:t>Roots Restaurant exemplifies how traditional Igbo artistry can be reinterpreted in a contemporary setting. Its thoughtful integration of cultural symbolism, sustainable materials, and communal design highlights the importance of preserving cultural identity in urban spaces. By harmoniously blending tradition and modernity, Roots Restaurant and Café serves as an inspiring model for fostering community identity and cultural appreciation</w:t>
      </w:r>
      <w:r w:rsidR="00C00B2B" w:rsidRPr="007F23CE">
        <w:rPr>
          <w:rFonts w:ascii="Times New Roman" w:hAnsi="Times New Roman" w:cs="Times New Roman"/>
          <w:sz w:val="24"/>
          <w:szCs w:val="24"/>
        </w:rPr>
        <w:t>.</w:t>
      </w:r>
    </w:p>
    <w:p w14:paraId="45130D96" w14:textId="77777777" w:rsidR="00C00B2B" w:rsidRPr="007F23CE" w:rsidRDefault="00C00B2B">
      <w:pPr>
        <w:spacing w:after="0" w:line="240" w:lineRule="auto"/>
        <w:jc w:val="both"/>
        <w:rPr>
          <w:rFonts w:ascii="Times New Roman" w:hAnsi="Times New Roman" w:cs="Times New Roman"/>
          <w:sz w:val="24"/>
          <w:szCs w:val="24"/>
        </w:rPr>
      </w:pPr>
    </w:p>
    <w:p w14:paraId="06FD0BC3" w14:textId="77777777" w:rsidR="00C00B2B" w:rsidRPr="007F23CE" w:rsidRDefault="00C00B2B">
      <w:pPr>
        <w:spacing w:after="0" w:line="240" w:lineRule="auto"/>
        <w:jc w:val="both"/>
        <w:rPr>
          <w:rFonts w:ascii="Times New Roman" w:hAnsi="Times New Roman" w:cs="Times New Roman"/>
          <w:sz w:val="24"/>
          <w:szCs w:val="24"/>
        </w:rPr>
      </w:pPr>
    </w:p>
    <w:p w14:paraId="34B8EA45" w14:textId="77777777" w:rsidR="00C00B2B" w:rsidRPr="007F23CE" w:rsidRDefault="00C00B2B">
      <w:pPr>
        <w:spacing w:after="0" w:line="240" w:lineRule="auto"/>
        <w:jc w:val="both"/>
        <w:rPr>
          <w:rFonts w:ascii="Times New Roman" w:hAnsi="Times New Roman" w:cs="Times New Roman"/>
          <w:sz w:val="24"/>
          <w:szCs w:val="24"/>
        </w:rPr>
      </w:pPr>
    </w:p>
    <w:p w14:paraId="350015E9" w14:textId="77777777" w:rsidR="00EF5D1A" w:rsidRPr="007F23CE" w:rsidRDefault="00EF5D1A">
      <w:pPr>
        <w:jc w:val="both"/>
        <w:rPr>
          <w:rFonts w:ascii="Times New Roman" w:hAnsi="Times New Roman" w:cs="Times New Roman"/>
        </w:rPr>
      </w:pPr>
    </w:p>
    <w:p w14:paraId="5F555200" w14:textId="77777777" w:rsidR="00EF5D1A" w:rsidRPr="007F23CE" w:rsidRDefault="00884684">
      <w:pPr>
        <w:jc w:val="both"/>
        <w:rPr>
          <w:rFonts w:ascii="Times New Roman" w:eastAsia="Times New Roman" w:hAnsi="Times New Roman" w:cs="Times New Roman"/>
          <w:bCs/>
          <w:color w:val="000000"/>
          <w:kern w:val="2"/>
          <w:sz w:val="24"/>
          <w:szCs w:val="24"/>
          <w14:ligatures w14:val="standardContextual"/>
        </w:rPr>
      </w:pPr>
      <w:r w:rsidRPr="007F23CE">
        <w:rPr>
          <w:rFonts w:ascii="Times New Roman" w:hAnsi="Times New Roman" w:cs="Times New Roman"/>
          <w:i/>
          <w:sz w:val="24"/>
        </w:rPr>
        <w:t>Case study 2:</w:t>
      </w:r>
      <w:r w:rsidRPr="007F23CE">
        <w:rPr>
          <w:rFonts w:ascii="Times New Roman" w:hAnsi="Times New Roman" w:cs="Times New Roman"/>
          <w:sz w:val="24"/>
        </w:rPr>
        <w:t xml:space="preserve"> Niger Foundation Hospital </w:t>
      </w:r>
      <w:r w:rsidRPr="007F23CE">
        <w:rPr>
          <w:rFonts w:ascii="Times New Roman" w:eastAsia="Times New Roman" w:hAnsi="Times New Roman" w:cs="Times New Roman"/>
          <w:bCs/>
          <w:color w:val="000000"/>
          <w:kern w:val="2"/>
          <w:sz w:val="24"/>
          <w:szCs w:val="24"/>
          <w14:ligatures w14:val="standardContextual"/>
        </w:rPr>
        <w:t>and Diagnostic Centre, Enugu.</w:t>
      </w:r>
    </w:p>
    <w:p w14:paraId="6737B957" w14:textId="77777777" w:rsidR="00675E7D" w:rsidRPr="007F23CE" w:rsidRDefault="00675E7D">
      <w:pPr>
        <w:jc w:val="both"/>
        <w:rPr>
          <w:rFonts w:ascii="Times New Roman" w:eastAsia="Times New Roman" w:hAnsi="Times New Roman" w:cs="Times New Roman"/>
          <w:bCs/>
          <w:color w:val="000000"/>
          <w:kern w:val="2"/>
          <w:sz w:val="24"/>
          <w:szCs w:val="24"/>
          <w14:ligatures w14:val="standardContextual"/>
        </w:rPr>
      </w:pPr>
      <w:r w:rsidRPr="007F23CE">
        <w:rPr>
          <w:rFonts w:ascii="Times New Roman" w:eastAsia="Times New Roman" w:hAnsi="Times New Roman" w:cs="Times New Roman"/>
          <w:bCs/>
          <w:noProof/>
          <w:color w:val="000000"/>
          <w:kern w:val="2"/>
          <w:sz w:val="24"/>
          <w:szCs w:val="24"/>
        </w:rPr>
        <w:lastRenderedPageBreak/>
        <w:drawing>
          <wp:inline distT="0" distB="0" distL="0" distR="0" wp14:anchorId="672D7FA9" wp14:editId="5787764C">
            <wp:extent cx="2600386" cy="157298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5100" cy="1587936"/>
                    </a:xfrm>
                    <a:prstGeom prst="rect">
                      <a:avLst/>
                    </a:prstGeom>
                  </pic:spPr>
                </pic:pic>
              </a:graphicData>
            </a:graphic>
          </wp:inline>
        </w:drawing>
      </w:r>
      <w:r w:rsidRPr="007F23CE">
        <w:rPr>
          <w:rFonts w:ascii="Times New Roman" w:eastAsia="Times New Roman" w:hAnsi="Times New Roman" w:cs="Times New Roman"/>
          <w:bCs/>
          <w:color w:val="000000"/>
          <w:kern w:val="2"/>
          <w:sz w:val="24"/>
          <w:szCs w:val="24"/>
          <w14:ligatures w14:val="standardContextual"/>
        </w:rPr>
        <w:t xml:space="preserve">                            </w:t>
      </w:r>
      <w:r w:rsidRPr="007F23CE">
        <w:rPr>
          <w:rFonts w:ascii="Times New Roman" w:eastAsia="Times New Roman" w:hAnsi="Times New Roman" w:cs="Times New Roman"/>
          <w:bCs/>
          <w:noProof/>
          <w:color w:val="000000"/>
          <w:kern w:val="2"/>
          <w:sz w:val="24"/>
          <w:szCs w:val="24"/>
        </w:rPr>
        <w:drawing>
          <wp:inline distT="0" distB="0" distL="0" distR="0" wp14:anchorId="02D21DC6" wp14:editId="51CCF870">
            <wp:extent cx="2514600" cy="161888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7762" cy="1633801"/>
                    </a:xfrm>
                    <a:prstGeom prst="rect">
                      <a:avLst/>
                    </a:prstGeom>
                  </pic:spPr>
                </pic:pic>
              </a:graphicData>
            </a:graphic>
          </wp:inline>
        </w:drawing>
      </w:r>
    </w:p>
    <w:p w14:paraId="5FCE3BA9" w14:textId="09E46AED" w:rsidR="00EF5D1A" w:rsidRPr="007F23CE" w:rsidRDefault="00884684">
      <w:pPr>
        <w:jc w:val="both"/>
        <w:rPr>
          <w:rFonts w:ascii="Times New Roman" w:hAnsi="Times New Roman" w:cs="Times New Roman"/>
          <w:szCs w:val="24"/>
        </w:rPr>
      </w:pPr>
      <w:r w:rsidRPr="007F23CE">
        <w:rPr>
          <w:rFonts w:ascii="Times New Roman" w:hAnsi="Times New Roman" w:cs="Times New Roman"/>
          <w:b/>
          <w:szCs w:val="24"/>
        </w:rPr>
        <w:t>Fig. 5</w:t>
      </w:r>
      <w:r w:rsidRPr="007F23CE">
        <w:rPr>
          <w:rFonts w:ascii="Times New Roman" w:hAnsi="Times New Roman" w:cs="Times New Roman"/>
          <w:szCs w:val="24"/>
        </w:rPr>
        <w:t xml:space="preserve">. Site Location (Source -Open Map Street)             </w:t>
      </w:r>
      <w:r w:rsidRPr="007F23CE">
        <w:rPr>
          <w:rFonts w:ascii="Times New Roman" w:hAnsi="Times New Roman" w:cs="Times New Roman"/>
          <w:szCs w:val="24"/>
        </w:rPr>
        <w:tab/>
      </w:r>
      <w:r w:rsidRPr="007F23CE">
        <w:rPr>
          <w:rFonts w:ascii="Times New Roman" w:hAnsi="Times New Roman" w:cs="Times New Roman"/>
          <w:szCs w:val="24"/>
        </w:rPr>
        <w:tab/>
      </w:r>
      <w:r w:rsidRPr="007F23CE">
        <w:rPr>
          <w:rFonts w:ascii="Times New Roman" w:hAnsi="Times New Roman" w:cs="Times New Roman"/>
          <w:b/>
          <w:szCs w:val="24"/>
        </w:rPr>
        <w:t xml:space="preserve">Fig.6 </w:t>
      </w:r>
      <w:r w:rsidRPr="007F23CE">
        <w:rPr>
          <w:rFonts w:ascii="Times New Roman" w:hAnsi="Times New Roman" w:cs="Times New Roman"/>
          <w:szCs w:val="24"/>
        </w:rPr>
        <w:t xml:space="preserve">Case study 2 </w:t>
      </w:r>
      <w:r w:rsidR="00DB40A8" w:rsidRPr="007F23CE">
        <w:rPr>
          <w:rFonts w:ascii="Times New Roman" w:hAnsi="Times New Roman" w:cs="Times New Roman"/>
          <w:szCs w:val="24"/>
        </w:rPr>
        <w:t>B</w:t>
      </w:r>
      <w:r w:rsidRPr="007F23CE">
        <w:rPr>
          <w:rFonts w:ascii="Times New Roman" w:hAnsi="Times New Roman" w:cs="Times New Roman"/>
          <w:szCs w:val="24"/>
        </w:rPr>
        <w:t>uilding</w:t>
      </w:r>
    </w:p>
    <w:p w14:paraId="05D3A24E" w14:textId="77777777" w:rsidR="00EF5D1A" w:rsidRPr="007F23CE" w:rsidRDefault="00884684">
      <w:pPr>
        <w:spacing w:after="0" w:line="240" w:lineRule="auto"/>
        <w:jc w:val="both"/>
        <w:rPr>
          <w:rFonts w:ascii="Times New Roman" w:hAnsi="Times New Roman" w:cs="Times New Roman"/>
          <w:sz w:val="24"/>
        </w:rPr>
      </w:pPr>
      <w:r w:rsidRPr="007F23CE">
        <w:rPr>
          <w:rFonts w:ascii="Times New Roman" w:hAnsi="Times New Roman" w:cs="Times New Roman"/>
          <w:sz w:val="24"/>
        </w:rPr>
        <w:t xml:space="preserve">The Niger Foundation Hospital and Diagnostic Centre in </w:t>
      </w:r>
      <w:r w:rsidRPr="007F23CE">
        <w:rPr>
          <w:rFonts w:ascii="Times New Roman" w:hAnsi="Times New Roman" w:cs="Times New Roman"/>
          <w:bCs/>
          <w:sz w:val="24"/>
        </w:rPr>
        <w:t>Independence Layout, Enugu</w:t>
      </w:r>
      <w:r w:rsidRPr="007F23CE">
        <w:rPr>
          <w:rFonts w:ascii="Times New Roman" w:hAnsi="Times New Roman" w:cs="Times New Roman"/>
          <w:sz w:val="24"/>
        </w:rPr>
        <w:t xml:space="preserve">, is a remarkable example of how Igbo architectural principles can be interwoven with modern design to create a healthcare facility that is both functional and culturally resonant. The structure integrates traditional Igbo concepts of communal spaces, natural ventilation, and the use of indigenous materials, successfully bridging the gap between heritage and contemporary architectural needs. The hospital’s exterior features </w:t>
      </w:r>
      <w:r w:rsidRPr="007F23CE">
        <w:rPr>
          <w:rFonts w:ascii="Times New Roman" w:hAnsi="Times New Roman" w:cs="Times New Roman"/>
          <w:bCs/>
          <w:sz w:val="24"/>
        </w:rPr>
        <w:t>locally sourced red clay bricks</w:t>
      </w:r>
      <w:r w:rsidRPr="007F23CE">
        <w:rPr>
          <w:rFonts w:ascii="Times New Roman" w:hAnsi="Times New Roman" w:cs="Times New Roman"/>
          <w:sz w:val="24"/>
        </w:rPr>
        <w:t xml:space="preserve">, a material deeply rooted in Igbo traditional architecture. Clay and earth materials have historically been predominant in Igbo residential and communal structures, as they symbolize stability, resilience, and a connection to the land. The use of these bricks aligns with this tradition, much like traditional Igbo compounds that incorporate earth-based materials to harmonize with the natural environment. The </w:t>
      </w:r>
      <w:r w:rsidRPr="007F23CE">
        <w:rPr>
          <w:rFonts w:ascii="Times New Roman" w:hAnsi="Times New Roman" w:cs="Times New Roman"/>
          <w:bCs/>
          <w:sz w:val="24"/>
        </w:rPr>
        <w:t>corrugated roofing</w:t>
      </w:r>
      <w:r w:rsidRPr="007F23CE">
        <w:rPr>
          <w:rFonts w:ascii="Times New Roman" w:hAnsi="Times New Roman" w:cs="Times New Roman"/>
          <w:sz w:val="24"/>
        </w:rPr>
        <w:t xml:space="preserve">, made of asbestos cement sheets, follows a similar principle of practicality, ensuring durability and protection from environmental conditions while echoing the Igbo tradition of using accessible materials for long-lasting structures. A key architectural feature of the hospital is its </w:t>
      </w:r>
      <w:r w:rsidRPr="007F23CE">
        <w:rPr>
          <w:rFonts w:ascii="Times New Roman" w:hAnsi="Times New Roman" w:cs="Times New Roman"/>
          <w:bCs/>
          <w:sz w:val="24"/>
        </w:rPr>
        <w:t>open-air courtyards</w:t>
      </w:r>
      <w:r w:rsidRPr="007F23CE">
        <w:rPr>
          <w:rFonts w:ascii="Times New Roman" w:hAnsi="Times New Roman" w:cs="Times New Roman"/>
          <w:sz w:val="24"/>
        </w:rPr>
        <w:t xml:space="preserve">, which reflect the Igbo cultural value placed on communal spaces. Traditionally, Igbo compounds are designed around central courtyards that serve as gathering areas for families and communities, fostering connection and interaction. In the hospital, these courtyards serve a dual purpose: they promote </w:t>
      </w:r>
      <w:r w:rsidRPr="007F23CE">
        <w:rPr>
          <w:rFonts w:ascii="Times New Roman" w:hAnsi="Times New Roman" w:cs="Times New Roman"/>
          <w:bCs/>
          <w:sz w:val="24"/>
        </w:rPr>
        <w:t>natural ventilation and lighting</w:t>
      </w:r>
      <w:r w:rsidRPr="007F23CE">
        <w:rPr>
          <w:rFonts w:ascii="Times New Roman" w:hAnsi="Times New Roman" w:cs="Times New Roman"/>
          <w:sz w:val="24"/>
        </w:rPr>
        <w:t xml:space="preserve">, reducing dependence on artificial cooling, while also reinforcing Igbo values of unity and togetherness. The courtyards are further enriched with </w:t>
      </w:r>
      <w:r w:rsidRPr="007F23CE">
        <w:rPr>
          <w:rFonts w:ascii="Times New Roman" w:hAnsi="Times New Roman" w:cs="Times New Roman"/>
          <w:bCs/>
          <w:sz w:val="24"/>
        </w:rPr>
        <w:t>local plants</w:t>
      </w:r>
      <w:r w:rsidRPr="007F23CE">
        <w:rPr>
          <w:rFonts w:ascii="Times New Roman" w:hAnsi="Times New Roman" w:cs="Times New Roman"/>
          <w:sz w:val="24"/>
        </w:rPr>
        <w:t>, reflecting traditional Igbo respect for nature and the role of plants in both health and spirituality. In this context, the greenery provides a therapeutic environment, offering a calming space for patients and staff, much like traditional Igbo settings where plants hold cultural and medicinal significance.</w:t>
      </w:r>
    </w:p>
    <w:p w14:paraId="230650FF" w14:textId="77777777" w:rsidR="00745AFA" w:rsidRPr="007F23CE" w:rsidRDefault="00745AFA" w:rsidP="00745AFA">
      <w:pPr>
        <w:spacing w:after="0" w:line="240" w:lineRule="auto"/>
        <w:jc w:val="center"/>
        <w:rPr>
          <w:rFonts w:ascii="Times New Roman" w:hAnsi="Times New Roman" w:cs="Times New Roman"/>
          <w:sz w:val="24"/>
        </w:rPr>
      </w:pPr>
      <w:r w:rsidRPr="007F23CE">
        <w:rPr>
          <w:rFonts w:ascii="Times New Roman" w:hAnsi="Times New Roman" w:cs="Times New Roman"/>
          <w:noProof/>
          <w:sz w:val="24"/>
        </w:rPr>
        <w:drawing>
          <wp:inline distT="0" distB="0" distL="0" distR="0" wp14:anchorId="3F63D3C8" wp14:editId="73C06A22">
            <wp:extent cx="2302328" cy="162172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4921" cy="1630595"/>
                    </a:xfrm>
                    <a:prstGeom prst="rect">
                      <a:avLst/>
                    </a:prstGeom>
                  </pic:spPr>
                </pic:pic>
              </a:graphicData>
            </a:graphic>
          </wp:inline>
        </w:drawing>
      </w:r>
    </w:p>
    <w:p w14:paraId="445E0521" w14:textId="4C814BB9" w:rsidR="00EF5D1A" w:rsidRPr="007F23CE" w:rsidRDefault="00884684" w:rsidP="00824206">
      <w:pPr>
        <w:spacing w:after="0" w:line="240" w:lineRule="auto"/>
        <w:jc w:val="both"/>
        <w:rPr>
          <w:rFonts w:ascii="Times New Roman" w:hAnsi="Times New Roman" w:cs="Times New Roman"/>
        </w:rPr>
      </w:pPr>
      <w:r w:rsidRPr="007F23CE">
        <w:rPr>
          <w:rFonts w:ascii="Times New Roman" w:hAnsi="Times New Roman" w:cs="Times New Roman"/>
          <w:b/>
        </w:rPr>
        <w:t xml:space="preserve">Fig.7 </w:t>
      </w:r>
      <w:r w:rsidR="00DB40A8" w:rsidRPr="007F23CE">
        <w:rPr>
          <w:rFonts w:ascii="Times New Roman" w:hAnsi="Times New Roman" w:cs="Times New Roman"/>
        </w:rPr>
        <w:t>C</w:t>
      </w:r>
      <w:r w:rsidRPr="007F23CE">
        <w:rPr>
          <w:rFonts w:ascii="Times New Roman" w:hAnsi="Times New Roman" w:cs="Times New Roman"/>
        </w:rPr>
        <w:t>ase study 2</w:t>
      </w:r>
      <w:r w:rsidR="00DB40A8" w:rsidRPr="007F23CE">
        <w:rPr>
          <w:rFonts w:ascii="Times New Roman" w:hAnsi="Times New Roman" w:cs="Times New Roman"/>
        </w:rPr>
        <w:t>: C</w:t>
      </w:r>
      <w:r w:rsidRPr="007F23CE">
        <w:rPr>
          <w:rFonts w:ascii="Times New Roman" w:hAnsi="Times New Roman" w:cs="Times New Roman"/>
        </w:rPr>
        <w:t>ourtyard</w:t>
      </w:r>
      <w:r w:rsidR="00DB40A8" w:rsidRPr="007F23CE">
        <w:rPr>
          <w:rFonts w:ascii="Times New Roman" w:hAnsi="Times New Roman" w:cs="Times New Roman"/>
        </w:rPr>
        <w:t xml:space="preserve"> </w:t>
      </w:r>
      <w:r w:rsidR="00DB40A8" w:rsidRPr="007F23CE">
        <w:rPr>
          <w:rFonts w:ascii="Times New Roman" w:hAnsi="Times New Roman" w:cs="Times New Roman"/>
          <w:sz w:val="24"/>
        </w:rPr>
        <w:t xml:space="preserve">enriched with </w:t>
      </w:r>
      <w:r w:rsidR="00DB40A8" w:rsidRPr="007F23CE">
        <w:rPr>
          <w:rFonts w:ascii="Times New Roman" w:hAnsi="Times New Roman" w:cs="Times New Roman"/>
          <w:bCs/>
          <w:sz w:val="24"/>
        </w:rPr>
        <w:t>local plants</w:t>
      </w:r>
      <w:r w:rsidR="00DB40A8" w:rsidRPr="007F23CE">
        <w:rPr>
          <w:rFonts w:ascii="Times New Roman" w:hAnsi="Times New Roman" w:cs="Times New Roman"/>
          <w:sz w:val="24"/>
        </w:rPr>
        <w:t>, reflecting traditional Igbo respect for nature and the role of plants in both health and spirituality</w:t>
      </w:r>
    </w:p>
    <w:p w14:paraId="31A0FB16" w14:textId="77777777" w:rsidR="00DB40A8" w:rsidRPr="007F23CE" w:rsidRDefault="00DB40A8">
      <w:pPr>
        <w:spacing w:after="0" w:line="240" w:lineRule="auto"/>
        <w:jc w:val="both"/>
        <w:rPr>
          <w:rFonts w:ascii="Times New Roman" w:hAnsi="Times New Roman" w:cs="Times New Roman"/>
          <w:sz w:val="24"/>
        </w:rPr>
      </w:pPr>
    </w:p>
    <w:p w14:paraId="65F78932" w14:textId="5B82526D" w:rsidR="00EF5D1A" w:rsidRPr="007F23CE" w:rsidRDefault="00884684">
      <w:pPr>
        <w:spacing w:after="0" w:line="240" w:lineRule="auto"/>
        <w:jc w:val="both"/>
        <w:rPr>
          <w:rFonts w:ascii="Times New Roman" w:hAnsi="Times New Roman" w:cs="Times New Roman"/>
          <w:sz w:val="24"/>
        </w:rPr>
      </w:pPr>
      <w:r w:rsidRPr="007F23CE">
        <w:rPr>
          <w:rFonts w:ascii="Times New Roman" w:hAnsi="Times New Roman" w:cs="Times New Roman"/>
          <w:sz w:val="24"/>
        </w:rPr>
        <w:t xml:space="preserve">The hospital also incorporates </w:t>
      </w:r>
      <w:r w:rsidRPr="007F23CE">
        <w:rPr>
          <w:rFonts w:ascii="Times New Roman" w:hAnsi="Times New Roman" w:cs="Times New Roman"/>
          <w:bCs/>
          <w:sz w:val="24"/>
        </w:rPr>
        <w:t>thermal and environmental efficiency techniques</w:t>
      </w:r>
      <w:r w:rsidRPr="007F23CE">
        <w:rPr>
          <w:rFonts w:ascii="Times New Roman" w:hAnsi="Times New Roman" w:cs="Times New Roman"/>
          <w:sz w:val="24"/>
        </w:rPr>
        <w:t xml:space="preserve"> inspired by Igbo architectural traditions. In Igbo homes, </w:t>
      </w:r>
      <w:r w:rsidRPr="007F23CE">
        <w:rPr>
          <w:rFonts w:ascii="Times New Roman" w:hAnsi="Times New Roman" w:cs="Times New Roman"/>
          <w:bCs/>
          <w:sz w:val="24"/>
        </w:rPr>
        <w:t>mud and clay walls</w:t>
      </w:r>
      <w:r w:rsidRPr="007F23CE">
        <w:rPr>
          <w:rFonts w:ascii="Times New Roman" w:hAnsi="Times New Roman" w:cs="Times New Roman"/>
          <w:sz w:val="24"/>
        </w:rPr>
        <w:t xml:space="preserve"> serve as natural insulators, keeping interiors cool during high temperatures. Similarly, the red clay bricks used in the hospital act as a </w:t>
      </w:r>
      <w:r w:rsidRPr="007F23CE">
        <w:rPr>
          <w:rFonts w:ascii="Times New Roman" w:hAnsi="Times New Roman" w:cs="Times New Roman"/>
          <w:bCs/>
          <w:sz w:val="24"/>
        </w:rPr>
        <w:t>thermal mass</w:t>
      </w:r>
      <w:r w:rsidRPr="007F23CE">
        <w:rPr>
          <w:rFonts w:ascii="Times New Roman" w:hAnsi="Times New Roman" w:cs="Times New Roman"/>
          <w:sz w:val="24"/>
        </w:rPr>
        <w:t xml:space="preserve">, </w:t>
      </w:r>
      <w:r w:rsidRPr="007F23CE">
        <w:rPr>
          <w:rFonts w:ascii="Times New Roman" w:hAnsi="Times New Roman" w:cs="Times New Roman"/>
          <w:sz w:val="24"/>
        </w:rPr>
        <w:lastRenderedPageBreak/>
        <w:t xml:space="preserve">regulating internal temperatures and reducing the need for mechanical cooling. The </w:t>
      </w:r>
      <w:r w:rsidRPr="007F23CE">
        <w:rPr>
          <w:rFonts w:ascii="Times New Roman" w:hAnsi="Times New Roman" w:cs="Times New Roman"/>
          <w:bCs/>
          <w:sz w:val="24"/>
        </w:rPr>
        <w:t>windows feature louvered designs</w:t>
      </w:r>
      <w:r w:rsidRPr="007F23CE">
        <w:rPr>
          <w:rFonts w:ascii="Times New Roman" w:hAnsi="Times New Roman" w:cs="Times New Roman"/>
          <w:sz w:val="24"/>
        </w:rPr>
        <w:t xml:space="preserve">, allowing for </w:t>
      </w:r>
      <w:r w:rsidRPr="007F23CE">
        <w:rPr>
          <w:rFonts w:ascii="Times New Roman" w:hAnsi="Times New Roman" w:cs="Times New Roman"/>
          <w:bCs/>
          <w:sz w:val="24"/>
        </w:rPr>
        <w:t>cross-ventilation</w:t>
      </w:r>
      <w:r w:rsidRPr="007F23CE">
        <w:rPr>
          <w:rFonts w:ascii="Times New Roman" w:hAnsi="Times New Roman" w:cs="Times New Roman"/>
          <w:sz w:val="24"/>
        </w:rPr>
        <w:t xml:space="preserve">, a principle long used in traditional Igbo houses. Strategically placed to provide shading while enabling air circulation, these windows optimize interior climate control, reinforcing the Igbo architectural sensibility of simplicity and practicality. Beyond its material choices and spatial configurations, the hospital's design reflects </w:t>
      </w:r>
      <w:r w:rsidRPr="007F23CE">
        <w:rPr>
          <w:rFonts w:ascii="Times New Roman" w:hAnsi="Times New Roman" w:cs="Times New Roman"/>
          <w:bCs/>
          <w:sz w:val="24"/>
        </w:rPr>
        <w:t>Igbo cultural symbolism and social structures</w:t>
      </w:r>
      <w:r w:rsidRPr="007F23CE">
        <w:rPr>
          <w:rFonts w:ascii="Times New Roman" w:hAnsi="Times New Roman" w:cs="Times New Roman"/>
          <w:sz w:val="24"/>
        </w:rPr>
        <w:t xml:space="preserve">. The use of </w:t>
      </w:r>
      <w:r w:rsidRPr="007F23CE">
        <w:rPr>
          <w:rFonts w:ascii="Times New Roman" w:hAnsi="Times New Roman" w:cs="Times New Roman"/>
          <w:bCs/>
          <w:sz w:val="24"/>
        </w:rPr>
        <w:t>earthen materials</w:t>
      </w:r>
      <w:r w:rsidRPr="007F23CE">
        <w:rPr>
          <w:rFonts w:ascii="Times New Roman" w:hAnsi="Times New Roman" w:cs="Times New Roman"/>
          <w:sz w:val="24"/>
        </w:rPr>
        <w:t xml:space="preserve"> embodies Igbo values of strength and continuity, visually grounding the building in its cultural landscape. The </w:t>
      </w:r>
      <w:r w:rsidRPr="007F23CE">
        <w:rPr>
          <w:rFonts w:ascii="Times New Roman" w:hAnsi="Times New Roman" w:cs="Times New Roman"/>
          <w:bCs/>
          <w:sz w:val="24"/>
        </w:rPr>
        <w:t>communal layout</w:t>
      </w:r>
      <w:r w:rsidRPr="007F23CE">
        <w:rPr>
          <w:rFonts w:ascii="Times New Roman" w:hAnsi="Times New Roman" w:cs="Times New Roman"/>
          <w:sz w:val="24"/>
        </w:rPr>
        <w:t xml:space="preserve">, particularly the courtyard spaces, mirrors the organization of Igbo compounds, where gathering spaces are central to social life. In a hospital setting, these courtyards function as areas for families to congregate, wait, and provide mutual support essentially transforming a modern medical facility into a space that resonates with traditional Igbo notions of </w:t>
      </w:r>
      <w:r w:rsidRPr="007F23CE">
        <w:rPr>
          <w:rFonts w:ascii="Times New Roman" w:hAnsi="Times New Roman" w:cs="Times New Roman"/>
          <w:bCs/>
          <w:sz w:val="24"/>
        </w:rPr>
        <w:t>community and collective well-being</w:t>
      </w:r>
      <w:r w:rsidRPr="007F23CE">
        <w:rPr>
          <w:rFonts w:ascii="Times New Roman" w:hAnsi="Times New Roman" w:cs="Times New Roman"/>
          <w:sz w:val="24"/>
        </w:rPr>
        <w:t>.</w:t>
      </w:r>
    </w:p>
    <w:p w14:paraId="64572492" w14:textId="77777777" w:rsidR="00EF5D1A" w:rsidRPr="007F23CE" w:rsidRDefault="00884684">
      <w:pPr>
        <w:spacing w:after="0" w:line="240" w:lineRule="auto"/>
        <w:jc w:val="both"/>
        <w:rPr>
          <w:rFonts w:ascii="Times New Roman" w:hAnsi="Times New Roman" w:cs="Times New Roman"/>
          <w:b/>
          <w:bCs/>
          <w:sz w:val="24"/>
        </w:rPr>
      </w:pPr>
      <w:r w:rsidRPr="007F23CE">
        <w:rPr>
          <w:rFonts w:ascii="Times New Roman" w:hAnsi="Times New Roman" w:cs="Times New Roman"/>
          <w:b/>
          <w:bCs/>
          <w:sz w:val="24"/>
        </w:rPr>
        <w:t>Remark</w:t>
      </w:r>
    </w:p>
    <w:p w14:paraId="7E22D3F8" w14:textId="77777777" w:rsidR="00EF5D1A" w:rsidRPr="007F23CE" w:rsidRDefault="00884684">
      <w:pPr>
        <w:spacing w:after="0" w:line="240" w:lineRule="auto"/>
        <w:jc w:val="both"/>
        <w:rPr>
          <w:rFonts w:ascii="Times New Roman" w:hAnsi="Times New Roman" w:cs="Times New Roman"/>
          <w:sz w:val="24"/>
        </w:rPr>
      </w:pPr>
      <w:r w:rsidRPr="007F23CE">
        <w:rPr>
          <w:rFonts w:ascii="Times New Roman" w:hAnsi="Times New Roman" w:cs="Times New Roman"/>
          <w:sz w:val="24"/>
        </w:rPr>
        <w:t xml:space="preserve">The Niger Foundation Hospital and Diagnostic Centre exemplifies how cultural heritage can be seamlessly integrated into modern healthcare architecture. The use of red clay bricks, thoughtfully arranged courtyards, and climate-responsive design highlights a commitment to </w:t>
      </w:r>
      <w:r w:rsidRPr="007F23CE">
        <w:rPr>
          <w:rFonts w:ascii="Times New Roman" w:hAnsi="Times New Roman" w:cs="Times New Roman"/>
          <w:bCs/>
          <w:sz w:val="24"/>
        </w:rPr>
        <w:t>sustainability, cultural preservation, and community-centered design</w:t>
      </w:r>
      <w:r w:rsidRPr="007F23CE">
        <w:rPr>
          <w:rFonts w:ascii="Times New Roman" w:hAnsi="Times New Roman" w:cs="Times New Roman"/>
          <w:sz w:val="24"/>
        </w:rPr>
        <w:t xml:space="preserve">. This approach ensures that the hospital is not just a functional medical facility, but also a </w:t>
      </w:r>
      <w:r w:rsidRPr="007F23CE">
        <w:rPr>
          <w:rFonts w:ascii="Times New Roman" w:hAnsi="Times New Roman" w:cs="Times New Roman"/>
          <w:bCs/>
          <w:sz w:val="24"/>
        </w:rPr>
        <w:t>familiar and welcoming space</w:t>
      </w:r>
      <w:r w:rsidRPr="007F23CE">
        <w:rPr>
          <w:rFonts w:ascii="Times New Roman" w:hAnsi="Times New Roman" w:cs="Times New Roman"/>
          <w:sz w:val="24"/>
        </w:rPr>
        <w:t xml:space="preserve"> that reflects the identity and traditions of the Igbo people.</w:t>
      </w:r>
    </w:p>
    <w:p w14:paraId="192AD69E" w14:textId="77777777" w:rsidR="00EF5D1A" w:rsidRPr="007F23CE" w:rsidRDefault="00EF5D1A">
      <w:pPr>
        <w:jc w:val="both"/>
        <w:rPr>
          <w:rFonts w:ascii="Times New Roman" w:hAnsi="Times New Roman" w:cs="Times New Roman"/>
          <w:sz w:val="24"/>
        </w:rPr>
      </w:pPr>
    </w:p>
    <w:p w14:paraId="1B783940" w14:textId="77777777" w:rsidR="00EF5D1A" w:rsidRPr="007F23CE" w:rsidRDefault="00884684">
      <w:pPr>
        <w:spacing w:after="0" w:line="240" w:lineRule="auto"/>
        <w:ind w:right="720"/>
        <w:jc w:val="both"/>
        <w:rPr>
          <w:rFonts w:ascii="Times New Roman" w:hAnsi="Times New Roman" w:cs="Times New Roman"/>
          <w:b/>
          <w:sz w:val="24"/>
          <w:szCs w:val="24"/>
        </w:rPr>
      </w:pPr>
      <w:r w:rsidRPr="007F23CE">
        <w:rPr>
          <w:rFonts w:ascii="Times New Roman" w:hAnsi="Times New Roman" w:cs="Times New Roman"/>
          <w:b/>
          <w:sz w:val="24"/>
          <w:szCs w:val="24"/>
        </w:rPr>
        <w:t>3.2 Lagos (Southwest region)</w:t>
      </w:r>
    </w:p>
    <w:p w14:paraId="6E391B86" w14:textId="77777777" w:rsidR="00FA5D77" w:rsidRPr="007F23CE" w:rsidRDefault="00FA5D77">
      <w:pPr>
        <w:jc w:val="both"/>
        <w:rPr>
          <w:rFonts w:ascii="Times New Roman" w:hAnsi="Times New Roman" w:cs="Times New Roman"/>
          <w:i/>
          <w:sz w:val="24"/>
          <w:szCs w:val="24"/>
        </w:rPr>
      </w:pPr>
      <w:r w:rsidRPr="007F23CE">
        <w:rPr>
          <w:rFonts w:ascii="Times New Roman" w:hAnsi="Times New Roman" w:cs="Times New Roman"/>
          <w:i/>
          <w:noProof/>
          <w:sz w:val="24"/>
          <w:szCs w:val="24"/>
        </w:rPr>
        <w:drawing>
          <wp:inline distT="0" distB="0" distL="0" distR="0" wp14:anchorId="37B48952" wp14:editId="2404E914">
            <wp:extent cx="2509157" cy="1547134"/>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9886" cy="1566081"/>
                    </a:xfrm>
                    <a:prstGeom prst="rect">
                      <a:avLst/>
                    </a:prstGeom>
                  </pic:spPr>
                </pic:pic>
              </a:graphicData>
            </a:graphic>
          </wp:inline>
        </w:drawing>
      </w:r>
      <w:r w:rsidRPr="007F23CE">
        <w:rPr>
          <w:rFonts w:ascii="Times New Roman" w:hAnsi="Times New Roman" w:cs="Times New Roman"/>
          <w:i/>
          <w:sz w:val="24"/>
          <w:szCs w:val="24"/>
        </w:rPr>
        <w:t xml:space="preserve">                   </w:t>
      </w:r>
      <w:r w:rsidR="00BA5124" w:rsidRPr="007F23CE">
        <w:rPr>
          <w:rFonts w:ascii="Times New Roman" w:hAnsi="Times New Roman" w:cs="Times New Roman"/>
          <w:i/>
          <w:sz w:val="24"/>
          <w:szCs w:val="24"/>
        </w:rPr>
        <w:t xml:space="preserve">         </w:t>
      </w:r>
      <w:r w:rsidRPr="007F23CE">
        <w:rPr>
          <w:rFonts w:ascii="Times New Roman" w:hAnsi="Times New Roman" w:cs="Times New Roman"/>
          <w:i/>
          <w:sz w:val="24"/>
          <w:szCs w:val="24"/>
        </w:rPr>
        <w:t xml:space="preserve">  </w:t>
      </w:r>
      <w:r w:rsidRPr="007F23CE">
        <w:rPr>
          <w:rFonts w:ascii="Times New Roman" w:hAnsi="Times New Roman" w:cs="Times New Roman"/>
          <w:i/>
          <w:noProof/>
          <w:sz w:val="24"/>
          <w:szCs w:val="24"/>
        </w:rPr>
        <w:drawing>
          <wp:inline distT="0" distB="0" distL="0" distR="0" wp14:anchorId="6B6E7962" wp14:editId="08338BA2">
            <wp:extent cx="2662759" cy="1582759"/>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2759" cy="1582759"/>
                    </a:xfrm>
                    <a:prstGeom prst="rect">
                      <a:avLst/>
                    </a:prstGeom>
                  </pic:spPr>
                </pic:pic>
              </a:graphicData>
            </a:graphic>
          </wp:inline>
        </w:drawing>
      </w:r>
    </w:p>
    <w:p w14:paraId="1FE1C444" w14:textId="77777777" w:rsidR="00EF5D1A" w:rsidRPr="007F23CE" w:rsidRDefault="00884684">
      <w:pPr>
        <w:jc w:val="both"/>
        <w:rPr>
          <w:rFonts w:ascii="Times New Roman" w:eastAsia="Times New Roman" w:hAnsi="Times New Roman" w:cs="Times New Roman"/>
          <w:bCs/>
          <w:color w:val="000000"/>
          <w:kern w:val="2"/>
          <w:sz w:val="24"/>
          <w:szCs w:val="24"/>
          <w14:ligatures w14:val="standardContextual"/>
        </w:rPr>
      </w:pPr>
      <w:r w:rsidRPr="007F23CE">
        <w:rPr>
          <w:rFonts w:ascii="Times New Roman" w:hAnsi="Times New Roman" w:cs="Times New Roman"/>
          <w:i/>
          <w:sz w:val="24"/>
          <w:szCs w:val="24"/>
        </w:rPr>
        <w:t xml:space="preserve">Case Study 3: </w:t>
      </w:r>
      <w:r w:rsidRPr="007F23CE">
        <w:rPr>
          <w:rFonts w:ascii="Times New Roman" w:eastAsia="Times New Roman" w:hAnsi="Times New Roman" w:cs="Times New Roman"/>
          <w:bCs/>
          <w:color w:val="000000"/>
          <w:kern w:val="2"/>
          <w:sz w:val="24"/>
          <w:szCs w:val="24"/>
          <w14:ligatures w14:val="standardContextual"/>
        </w:rPr>
        <w:t>National Theatre, Lagos.</w:t>
      </w:r>
    </w:p>
    <w:p w14:paraId="33331D6D" w14:textId="1742D4BF" w:rsidR="00EF5D1A" w:rsidRPr="007F23CE" w:rsidRDefault="00884684">
      <w:pPr>
        <w:jc w:val="both"/>
        <w:rPr>
          <w:rFonts w:ascii="Times New Roman" w:hAnsi="Times New Roman" w:cs="Times New Roman"/>
          <w:szCs w:val="24"/>
        </w:rPr>
      </w:pPr>
      <w:r w:rsidRPr="007F23CE">
        <w:rPr>
          <w:rFonts w:ascii="Times New Roman" w:hAnsi="Times New Roman" w:cs="Times New Roman"/>
          <w:b/>
          <w:szCs w:val="24"/>
        </w:rPr>
        <w:t>Fig. 8</w:t>
      </w:r>
      <w:r w:rsidRPr="007F23CE">
        <w:rPr>
          <w:rFonts w:ascii="Times New Roman" w:hAnsi="Times New Roman" w:cs="Times New Roman"/>
          <w:szCs w:val="24"/>
        </w:rPr>
        <w:t xml:space="preserve">. Site Location (Source -Open Map Street)            </w:t>
      </w:r>
      <w:r w:rsidRPr="007F23CE">
        <w:rPr>
          <w:rFonts w:ascii="Times New Roman" w:hAnsi="Times New Roman" w:cs="Times New Roman"/>
          <w:szCs w:val="24"/>
        </w:rPr>
        <w:tab/>
      </w:r>
      <w:r w:rsidRPr="007F23CE">
        <w:rPr>
          <w:rFonts w:ascii="Times New Roman" w:hAnsi="Times New Roman" w:cs="Times New Roman"/>
          <w:szCs w:val="24"/>
        </w:rPr>
        <w:tab/>
        <w:t xml:space="preserve"> </w:t>
      </w:r>
      <w:r w:rsidRPr="007F23CE">
        <w:rPr>
          <w:rFonts w:ascii="Times New Roman" w:hAnsi="Times New Roman" w:cs="Times New Roman"/>
          <w:b/>
          <w:szCs w:val="24"/>
        </w:rPr>
        <w:t>Fig.9</w:t>
      </w:r>
      <w:r w:rsidRPr="007F23CE">
        <w:rPr>
          <w:rFonts w:ascii="Times New Roman" w:hAnsi="Times New Roman" w:cs="Times New Roman"/>
          <w:szCs w:val="24"/>
        </w:rPr>
        <w:t xml:space="preserve"> Case study 3 </w:t>
      </w:r>
      <w:r w:rsidR="00DB40A8" w:rsidRPr="007F23CE">
        <w:rPr>
          <w:rFonts w:ascii="Times New Roman" w:hAnsi="Times New Roman" w:cs="Times New Roman"/>
          <w:szCs w:val="24"/>
        </w:rPr>
        <w:t>B</w:t>
      </w:r>
      <w:r w:rsidRPr="007F23CE">
        <w:rPr>
          <w:rFonts w:ascii="Times New Roman" w:hAnsi="Times New Roman" w:cs="Times New Roman"/>
          <w:szCs w:val="24"/>
        </w:rPr>
        <w:t>uilding</w:t>
      </w:r>
    </w:p>
    <w:p w14:paraId="4AFCA554" w14:textId="77777777" w:rsidR="00EF5D1A" w:rsidRPr="007F23CE" w:rsidRDefault="00884684">
      <w:pPr>
        <w:spacing w:after="0" w:line="240" w:lineRule="auto"/>
        <w:jc w:val="both"/>
        <w:rPr>
          <w:rFonts w:ascii="Times New Roman" w:eastAsia="Times New Roman" w:hAnsi="Times New Roman" w:cs="Times New Roman"/>
          <w:bCs/>
          <w:color w:val="000000"/>
          <w:kern w:val="2"/>
          <w:sz w:val="24"/>
          <w:szCs w:val="24"/>
          <w14:ligatures w14:val="standardContextual"/>
        </w:rPr>
      </w:pPr>
      <w:r w:rsidRPr="007F23CE">
        <w:rPr>
          <w:rFonts w:ascii="Times New Roman" w:eastAsia="Times New Roman" w:hAnsi="Times New Roman" w:cs="Times New Roman"/>
          <w:bCs/>
          <w:color w:val="000000"/>
          <w:kern w:val="2"/>
          <w:sz w:val="24"/>
          <w:szCs w:val="24"/>
          <w14:ligatures w14:val="standardContextual"/>
        </w:rPr>
        <w:t xml:space="preserve">The National Theatre, Lagos, stands as one of Nigeria’s most iconic modernist architectural achievements, embodying both cultural heritage and national pride. Constructed in the 1970s, the structure was designed to serve as a premier venue for the promotion of Nigerian arts and culture. Architecturally, the theatre integrates traditional Yoruba motifs and broader Nigerian artistic influences, making it both a functional space for artistic performances and a symbol of Nigeria’s diverse heritage. The theatre’s structural form is deeply symbolic, drawing inspiration from the military cap (beret) worn by Nigerian soldiers. This design choice represents strength, resilience, and national unity, capturing the spirit of post-independence Nigeria. The sweeping curvature of the roof, coupled with bold angular lines, reflects both modernist architectural expression and Nigeria’s emerging architectural capabilities at the time of its construction. The facade is further adorned with intricate Yoruba-inspired motifs, reinforcing the cultural significance of the structure while simultaneously elevating it as a modern landmark. Artistic and cultural elements play a central role in the theatre's design. The decorative reliefs and mosaic patterns on the external walls feature geometric precision and symbolism, inspired by traditional Nigerian artistic expressions. These </w:t>
      </w:r>
      <w:r w:rsidRPr="007F23CE">
        <w:rPr>
          <w:rFonts w:ascii="Times New Roman" w:eastAsia="Times New Roman" w:hAnsi="Times New Roman" w:cs="Times New Roman"/>
          <w:bCs/>
          <w:color w:val="000000"/>
          <w:kern w:val="2"/>
          <w:sz w:val="24"/>
          <w:szCs w:val="24"/>
          <w14:ligatures w14:val="standardContextual"/>
        </w:rPr>
        <w:lastRenderedPageBreak/>
        <w:t>motifs emphasize themes of unity, resilience, and collective identity, key principles within Yoruba cultural traditions. The entrance is framed by intricately carved relief panels, which incorporate elements of Yoruba visual art, linking the theatre’s purpose as a performance venue to its architectural storytelling. The detailed wall motifs reflect a fusion of traditional artistry with modern design techniques, serving as both a visual spectacle and a historical reference point. The building materials further reinforce this blend of tradition and modernity. The concrete panels used on the facade incorporate carvings that mimic indigenous Nigerian craftsmanship, preserving cultural identity through architectural expression. The use of glass, in contrast, introduces an element of transparency and openness, symbolizing accessibility and inclusivity. The National Theatre, despite being constructed decades ago, was forward-thinking in its use of materials, ensuring durability, longevity, and sustainability qualities that have helped maintain its status as a cultural and architectural landmark in Nigeria. Beyond its structural and material choices, the National Theatre stands as a testament to cultural integration, embedding Nigerian artistic traditions within a modern architectural framework. More than just a performance venue, the theatre itself functions as a monumental canvas for Nigerian artistic expression. The structure exemplifies how traditional motifs, national symbolism, and modernist design principles can coalesce into a singular, powerful architectural statement. It remains a defining representation of Nigeria’s artistic resilience, cultural pride, and national identity a landmark that resonates both nationally and internationally.</w:t>
      </w:r>
    </w:p>
    <w:p w14:paraId="595F7356" w14:textId="77777777" w:rsidR="00EF5D1A" w:rsidRPr="007F23CE" w:rsidRDefault="00884684">
      <w:pPr>
        <w:spacing w:after="0" w:line="240" w:lineRule="auto"/>
        <w:jc w:val="both"/>
        <w:rPr>
          <w:rFonts w:ascii="Times New Roman" w:eastAsia="Times New Roman" w:hAnsi="Times New Roman" w:cs="Times New Roman"/>
          <w:b/>
          <w:bCs/>
          <w:color w:val="000000"/>
          <w:kern w:val="2"/>
          <w:sz w:val="24"/>
          <w:szCs w:val="24"/>
          <w14:ligatures w14:val="standardContextual"/>
        </w:rPr>
      </w:pPr>
      <w:r w:rsidRPr="007F23CE">
        <w:rPr>
          <w:rFonts w:ascii="Times New Roman" w:eastAsia="Times New Roman" w:hAnsi="Times New Roman" w:cs="Times New Roman"/>
          <w:b/>
          <w:bCs/>
          <w:color w:val="000000"/>
          <w:kern w:val="2"/>
          <w:sz w:val="24"/>
          <w:szCs w:val="24"/>
          <w14:ligatures w14:val="standardContextual"/>
        </w:rPr>
        <w:t>Remark</w:t>
      </w:r>
    </w:p>
    <w:p w14:paraId="3DD892B1" w14:textId="77777777" w:rsidR="00EF5D1A" w:rsidRPr="007F23CE" w:rsidRDefault="00884684">
      <w:pPr>
        <w:spacing w:after="0" w:line="240" w:lineRule="auto"/>
        <w:jc w:val="both"/>
        <w:rPr>
          <w:rFonts w:ascii="Times New Roman" w:eastAsia="Times New Roman" w:hAnsi="Times New Roman" w:cs="Times New Roman"/>
          <w:bCs/>
          <w:color w:val="000000"/>
          <w:kern w:val="2"/>
          <w:sz w:val="24"/>
          <w:szCs w:val="24"/>
          <w14:ligatures w14:val="standardContextual"/>
        </w:rPr>
      </w:pPr>
      <w:r w:rsidRPr="007F23CE">
        <w:rPr>
          <w:rFonts w:ascii="Times New Roman" w:eastAsia="Times New Roman" w:hAnsi="Times New Roman" w:cs="Times New Roman"/>
          <w:bCs/>
          <w:color w:val="000000"/>
          <w:kern w:val="2"/>
          <w:sz w:val="24"/>
          <w:szCs w:val="24"/>
          <w14:ligatures w14:val="standardContextual"/>
        </w:rPr>
        <w:t>The National Theatre, Lagos, serves as a pioneering example of how cultural identity can be preserved and celebrated through architecture. By weaving traditional Yoruba and Nigerian symbolism into a modernist form, the building continues to stand as a symbol of unity, artistic excellence, and national heritage. Its ability to blend artistic expression with architectural functionality has cemented its status as a cultural beacon for generations to come.</w:t>
      </w:r>
    </w:p>
    <w:p w14:paraId="38807215" w14:textId="77777777" w:rsidR="00EF5D1A" w:rsidRPr="007F23CE"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32A56B0B" w14:textId="77777777" w:rsidR="00EF5D1A" w:rsidRPr="007F23CE" w:rsidRDefault="00884684">
      <w:pPr>
        <w:spacing w:after="0"/>
        <w:jc w:val="both"/>
        <w:rPr>
          <w:rFonts w:ascii="Times New Roman" w:eastAsia="Times New Roman" w:hAnsi="Times New Roman" w:cs="Times New Roman"/>
          <w:bCs/>
          <w:color w:val="000000"/>
          <w:kern w:val="2"/>
          <w:sz w:val="24"/>
          <w:szCs w:val="24"/>
          <w14:ligatures w14:val="standardContextual"/>
        </w:rPr>
      </w:pPr>
      <w:r w:rsidRPr="007F23CE">
        <w:rPr>
          <w:rFonts w:ascii="Times New Roman" w:hAnsi="Times New Roman" w:cs="Times New Roman"/>
          <w:i/>
          <w:sz w:val="24"/>
        </w:rPr>
        <w:t>Case study 4:</w:t>
      </w:r>
      <w:r w:rsidRPr="007F23CE">
        <w:rPr>
          <w:rFonts w:ascii="Times New Roman" w:hAnsi="Times New Roman" w:cs="Times New Roman"/>
          <w:sz w:val="24"/>
        </w:rPr>
        <w:t xml:space="preserve"> </w:t>
      </w:r>
      <w:r w:rsidRPr="007F23CE">
        <w:rPr>
          <w:rFonts w:ascii="Times New Roman" w:eastAsia="Times New Roman" w:hAnsi="Times New Roman" w:cs="Times New Roman"/>
          <w:bCs/>
          <w:color w:val="000000"/>
          <w:kern w:val="2"/>
          <w:sz w:val="24"/>
          <w:szCs w:val="24"/>
          <w14:ligatures w14:val="standardContextual"/>
        </w:rPr>
        <w:t>Terra Kulture, Lagos.</w:t>
      </w:r>
    </w:p>
    <w:p w14:paraId="0F084F8E" w14:textId="77777777" w:rsidR="00467D99" w:rsidRPr="007F23CE" w:rsidRDefault="00467D99">
      <w:pPr>
        <w:spacing w:after="0"/>
        <w:jc w:val="both"/>
        <w:rPr>
          <w:rFonts w:ascii="Times New Roman" w:eastAsia="Times New Roman" w:hAnsi="Times New Roman" w:cs="Times New Roman"/>
          <w:bCs/>
          <w:color w:val="000000"/>
          <w:kern w:val="2"/>
          <w:sz w:val="24"/>
          <w:szCs w:val="24"/>
          <w14:ligatures w14:val="standardContextual"/>
        </w:rPr>
      </w:pPr>
      <w:r w:rsidRPr="007F23CE">
        <w:rPr>
          <w:rFonts w:ascii="Times New Roman" w:eastAsia="Times New Roman" w:hAnsi="Times New Roman" w:cs="Times New Roman"/>
          <w:bCs/>
          <w:noProof/>
          <w:color w:val="000000"/>
          <w:kern w:val="2"/>
          <w:sz w:val="24"/>
          <w:szCs w:val="24"/>
        </w:rPr>
        <w:drawing>
          <wp:inline distT="0" distB="0" distL="0" distR="0" wp14:anchorId="3C807009" wp14:editId="2656ED3A">
            <wp:extent cx="2928257" cy="1601577"/>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1876" cy="1603557"/>
                    </a:xfrm>
                    <a:prstGeom prst="rect">
                      <a:avLst/>
                    </a:prstGeom>
                  </pic:spPr>
                </pic:pic>
              </a:graphicData>
            </a:graphic>
          </wp:inline>
        </w:drawing>
      </w:r>
      <w:r w:rsidRPr="007F23CE">
        <w:rPr>
          <w:rFonts w:ascii="Times New Roman" w:eastAsia="Times New Roman" w:hAnsi="Times New Roman" w:cs="Times New Roman"/>
          <w:bCs/>
          <w:color w:val="000000"/>
          <w:kern w:val="2"/>
          <w:sz w:val="24"/>
          <w:szCs w:val="24"/>
          <w14:ligatures w14:val="standardContextual"/>
        </w:rPr>
        <w:t xml:space="preserve">               </w:t>
      </w:r>
      <w:r w:rsidRPr="007F23CE">
        <w:rPr>
          <w:rFonts w:ascii="Times New Roman" w:eastAsia="Times New Roman" w:hAnsi="Times New Roman" w:cs="Times New Roman"/>
          <w:bCs/>
          <w:noProof/>
          <w:color w:val="000000"/>
          <w:kern w:val="2"/>
          <w:sz w:val="24"/>
          <w:szCs w:val="24"/>
        </w:rPr>
        <w:drawing>
          <wp:inline distT="0" distB="0" distL="0" distR="0" wp14:anchorId="6FD78962" wp14:editId="3ABE6119">
            <wp:extent cx="2562091" cy="15909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7775" cy="1613105"/>
                    </a:xfrm>
                    <a:prstGeom prst="rect">
                      <a:avLst/>
                    </a:prstGeom>
                  </pic:spPr>
                </pic:pic>
              </a:graphicData>
            </a:graphic>
          </wp:inline>
        </w:drawing>
      </w:r>
    </w:p>
    <w:p w14:paraId="4CE0A3CC" w14:textId="6283FECD" w:rsidR="00EF5D1A" w:rsidRPr="007F23CE" w:rsidRDefault="00884684">
      <w:pPr>
        <w:spacing w:after="0"/>
        <w:jc w:val="both"/>
        <w:rPr>
          <w:rFonts w:ascii="Times New Roman" w:hAnsi="Times New Roman" w:cs="Times New Roman"/>
          <w:szCs w:val="24"/>
        </w:rPr>
      </w:pPr>
      <w:r w:rsidRPr="007F23CE">
        <w:rPr>
          <w:rFonts w:ascii="Times New Roman" w:hAnsi="Times New Roman" w:cs="Times New Roman"/>
          <w:b/>
          <w:szCs w:val="24"/>
        </w:rPr>
        <w:t>Fig. 10</w:t>
      </w:r>
      <w:r w:rsidRPr="007F23CE">
        <w:rPr>
          <w:rFonts w:ascii="Times New Roman" w:hAnsi="Times New Roman" w:cs="Times New Roman"/>
          <w:szCs w:val="24"/>
        </w:rPr>
        <w:t xml:space="preserve"> Site Location (Source -Open Map Street)           </w:t>
      </w:r>
      <w:r w:rsidRPr="007F23CE">
        <w:rPr>
          <w:rFonts w:ascii="Times New Roman" w:hAnsi="Times New Roman" w:cs="Times New Roman"/>
          <w:szCs w:val="24"/>
        </w:rPr>
        <w:tab/>
      </w:r>
      <w:r w:rsidR="007E7A1F" w:rsidRPr="007F23CE">
        <w:rPr>
          <w:rFonts w:ascii="Times New Roman" w:hAnsi="Times New Roman" w:cs="Times New Roman"/>
          <w:szCs w:val="24"/>
        </w:rPr>
        <w:t xml:space="preserve">        </w:t>
      </w:r>
      <w:r w:rsidRPr="007F23CE">
        <w:rPr>
          <w:rFonts w:ascii="Times New Roman" w:hAnsi="Times New Roman" w:cs="Times New Roman"/>
          <w:szCs w:val="24"/>
        </w:rPr>
        <w:t xml:space="preserve"> </w:t>
      </w:r>
      <w:r w:rsidRPr="007F23CE">
        <w:rPr>
          <w:rFonts w:ascii="Times New Roman" w:hAnsi="Times New Roman" w:cs="Times New Roman"/>
          <w:b/>
          <w:szCs w:val="24"/>
        </w:rPr>
        <w:t>Fig. 11</w:t>
      </w:r>
      <w:r w:rsidRPr="007F23CE">
        <w:rPr>
          <w:rFonts w:ascii="Times New Roman" w:hAnsi="Times New Roman" w:cs="Times New Roman"/>
          <w:szCs w:val="24"/>
        </w:rPr>
        <w:t xml:space="preserve"> Case Study 4 </w:t>
      </w:r>
      <w:r w:rsidR="007E4F72" w:rsidRPr="007F23CE">
        <w:rPr>
          <w:rFonts w:ascii="Times New Roman" w:hAnsi="Times New Roman" w:cs="Times New Roman"/>
          <w:szCs w:val="24"/>
        </w:rPr>
        <w:t>B</w:t>
      </w:r>
      <w:r w:rsidRPr="007F23CE">
        <w:rPr>
          <w:rFonts w:ascii="Times New Roman" w:hAnsi="Times New Roman" w:cs="Times New Roman"/>
          <w:szCs w:val="24"/>
        </w:rPr>
        <w:t>uilding interior</w:t>
      </w:r>
    </w:p>
    <w:p w14:paraId="60F89F33" w14:textId="77777777" w:rsidR="00EF5D1A" w:rsidRPr="007F23CE" w:rsidRDefault="00EF5D1A">
      <w:pPr>
        <w:spacing w:after="0"/>
        <w:jc w:val="both"/>
        <w:rPr>
          <w:rFonts w:ascii="Times New Roman" w:hAnsi="Times New Roman" w:cs="Times New Roman"/>
          <w:szCs w:val="24"/>
        </w:rPr>
      </w:pPr>
    </w:p>
    <w:p w14:paraId="3D005C6A" w14:textId="77777777" w:rsidR="00EF5D1A" w:rsidRPr="007F23CE" w:rsidRDefault="00884684">
      <w:pPr>
        <w:spacing w:after="0" w:line="240" w:lineRule="auto"/>
        <w:jc w:val="both"/>
        <w:rPr>
          <w:rFonts w:ascii="Times New Roman" w:eastAsia="Times New Roman" w:hAnsi="Times New Roman" w:cs="Times New Roman"/>
          <w:bCs/>
          <w:color w:val="000000"/>
          <w:kern w:val="2"/>
          <w:sz w:val="24"/>
          <w:szCs w:val="24"/>
          <w14:ligatures w14:val="standardContextual"/>
        </w:rPr>
      </w:pPr>
      <w:r w:rsidRPr="007F23CE">
        <w:rPr>
          <w:rFonts w:ascii="Times New Roman" w:eastAsia="Times New Roman" w:hAnsi="Times New Roman" w:cs="Times New Roman"/>
          <w:bCs/>
          <w:color w:val="000000"/>
          <w:kern w:val="2"/>
          <w:sz w:val="24"/>
          <w:szCs w:val="24"/>
          <w14:ligatures w14:val="standardContextual"/>
        </w:rPr>
        <w:t xml:space="preserve">Terra Kulture, situated in Victoria Island, Lagos, stands as a beacon of modern Nigerian architecture that creatively weaves Yoruba cultural aesthetics into a contemporary framework. Established as a center for Nigerian arts, language, and history, its architectural design reflects a deep respect for Yoruba traditions, allowing visitors to experience cultural heritage within a modern setting. The structure integrates locally sourced materials, symbolic motifs, and communal spatial arrangements, reinforcing its role as a cultural landmark in Lagos. A key feature of Terra Kulture’s design is its commitment to material sustainability, aligning with Yoruba building traditions. The use of wood and bamboo is a direct nod to traditional Yoruba architecture, emphasizing eco-friendliness and sustainability. These locally sourced materials not only reduce environmental impact but also reinforce a sense of place and cultural identity. The bamboo finishes throughout the building enhance its organic ambiance, demonstrating how modern architecture can adopt </w:t>
      </w:r>
      <w:r w:rsidRPr="007F23CE">
        <w:rPr>
          <w:rFonts w:ascii="Times New Roman" w:eastAsia="Times New Roman" w:hAnsi="Times New Roman" w:cs="Times New Roman"/>
          <w:bCs/>
          <w:color w:val="000000"/>
          <w:kern w:val="2"/>
          <w:sz w:val="24"/>
          <w:szCs w:val="24"/>
          <w14:ligatures w14:val="standardContextual"/>
        </w:rPr>
        <w:lastRenderedPageBreak/>
        <w:t>indigenous materials while maintaining ecological consciousness. Beyond material choices, cultural symbolism is deeply embedded in the building’s interiors. Decorative motifs and intricate Yoruba-inspired geometric patterns adorn the walls, echoing indigenous artistic traditions and cosmological beliefs. The earthy tones and textured surfaces mirror the natural landscapes of Nigeria, transforming the building into a living expression of Yoruba heritage. These motifs serve not only as aesthetic embellishments but as a narrative medium, conveying cultural continuity and the Yoruba worldview of unity and harmony.</w:t>
      </w:r>
    </w:p>
    <w:p w14:paraId="51E63622" w14:textId="77777777" w:rsidR="00EF5D1A" w:rsidRPr="007F23CE" w:rsidRDefault="00884684">
      <w:pPr>
        <w:spacing w:after="0" w:line="240" w:lineRule="auto"/>
        <w:jc w:val="both"/>
        <w:rPr>
          <w:rFonts w:ascii="Times New Roman" w:eastAsia="Times New Roman" w:hAnsi="Times New Roman" w:cs="Times New Roman"/>
          <w:bCs/>
          <w:color w:val="000000"/>
          <w:kern w:val="2"/>
          <w:sz w:val="24"/>
          <w:szCs w:val="24"/>
          <w14:ligatures w14:val="standardContextual"/>
        </w:rPr>
      </w:pPr>
      <w:r w:rsidRPr="007F23CE">
        <w:rPr>
          <w:rFonts w:ascii="Times New Roman" w:eastAsia="Times New Roman" w:hAnsi="Times New Roman" w:cs="Times New Roman"/>
          <w:bCs/>
          <w:color w:val="000000"/>
          <w:kern w:val="2"/>
          <w:sz w:val="24"/>
          <w:szCs w:val="24"/>
          <w14:ligatures w14:val="standardContextual"/>
        </w:rPr>
        <w:t>The spatial arrangement of Terra Kulture reflects the Yoruba emphasis on community and social interaction. The open-plan layout and communal seating areas encourage engagement, mirroring the layout of Yoruba compounds, where social interaction is integral to daily life. This functional approach to space enhances the experience of visitors, creating an environment where arts, culture, and heritage seamlessly converge. The open communal areas also foster a collective atmosphere, reinforcing Terra Kulture’s role as a hub for creative exchange. Another defining feature of Terra Kulture’s architecture is its indoor-outdoor synergy, reflecting the Yoruba respect for nature. The integration of natural elements such as open spaces, greenery, and natural lighting blurs the boundary between built and natural environments. Large windows facilitate ventilation and daylight penetration, creating a connection to the surrounding landscape. This biophilic approach aligns with contemporary sustainability principles, demonstrating how traditional Yoruba values of environmental harmony can inform modern design.</w:t>
      </w:r>
    </w:p>
    <w:p w14:paraId="07B79836" w14:textId="77777777" w:rsidR="00EF5D1A" w:rsidRPr="007F23CE" w:rsidRDefault="00884684">
      <w:pPr>
        <w:spacing w:after="0" w:line="240" w:lineRule="auto"/>
        <w:jc w:val="both"/>
        <w:rPr>
          <w:rFonts w:ascii="Times New Roman" w:eastAsia="Times New Roman" w:hAnsi="Times New Roman" w:cs="Times New Roman"/>
          <w:b/>
          <w:bCs/>
          <w:color w:val="000000"/>
          <w:kern w:val="2"/>
          <w:sz w:val="24"/>
          <w:szCs w:val="24"/>
          <w14:ligatures w14:val="standardContextual"/>
        </w:rPr>
      </w:pPr>
      <w:r w:rsidRPr="007F23CE">
        <w:rPr>
          <w:rFonts w:ascii="Times New Roman" w:eastAsia="Times New Roman" w:hAnsi="Times New Roman" w:cs="Times New Roman"/>
          <w:b/>
          <w:bCs/>
          <w:color w:val="000000"/>
          <w:kern w:val="2"/>
          <w:sz w:val="24"/>
          <w:szCs w:val="24"/>
          <w14:ligatures w14:val="standardContextual"/>
        </w:rPr>
        <w:t>Remark</w:t>
      </w:r>
    </w:p>
    <w:p w14:paraId="29570BA3" w14:textId="77777777" w:rsidR="00EF5D1A" w:rsidRPr="007F23CE" w:rsidRDefault="00884684">
      <w:pPr>
        <w:spacing w:after="0" w:line="240" w:lineRule="auto"/>
        <w:jc w:val="both"/>
        <w:rPr>
          <w:rFonts w:ascii="Times New Roman" w:eastAsia="Times New Roman" w:hAnsi="Times New Roman" w:cs="Times New Roman"/>
          <w:bCs/>
          <w:color w:val="000000"/>
          <w:kern w:val="2"/>
          <w:sz w:val="24"/>
          <w:szCs w:val="24"/>
          <w14:ligatures w14:val="standardContextual"/>
        </w:rPr>
      </w:pPr>
      <w:r w:rsidRPr="007F23CE">
        <w:rPr>
          <w:rFonts w:ascii="Times New Roman" w:eastAsia="Times New Roman" w:hAnsi="Times New Roman" w:cs="Times New Roman"/>
          <w:bCs/>
          <w:color w:val="000000"/>
          <w:kern w:val="2"/>
          <w:sz w:val="24"/>
          <w:szCs w:val="24"/>
          <w14:ligatures w14:val="standardContextual"/>
        </w:rPr>
        <w:t>Terra Kulture successfully merges traditional Yoruba elements with contemporary architectural principles, creating a cultural landmark that preserves identity while meeting modern functional needs. Through sustainable material use, symbolic artistic elements, and communal spatial design, it embodies Yoruba heritage while serving as an urban arts and culture center. This approach highlights how architecture can reinforce cultural identity while addressing urban and ecological challenges in contemporary Nigeria.</w:t>
      </w:r>
    </w:p>
    <w:p w14:paraId="0B6632A7" w14:textId="77777777" w:rsidR="00EF5D1A" w:rsidRPr="007F23CE"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6AB1DA40" w14:textId="77777777" w:rsidR="00EF5D1A" w:rsidRPr="007F23CE" w:rsidRDefault="00884684">
      <w:pPr>
        <w:spacing w:after="0" w:line="240" w:lineRule="auto"/>
        <w:ind w:right="720"/>
        <w:jc w:val="both"/>
        <w:rPr>
          <w:rFonts w:ascii="Times New Roman" w:hAnsi="Times New Roman" w:cs="Times New Roman"/>
          <w:b/>
          <w:sz w:val="24"/>
          <w:szCs w:val="24"/>
        </w:rPr>
      </w:pPr>
      <w:r w:rsidRPr="007F23CE">
        <w:rPr>
          <w:rFonts w:ascii="Times New Roman" w:hAnsi="Times New Roman" w:cs="Times New Roman"/>
          <w:b/>
          <w:sz w:val="24"/>
          <w:szCs w:val="24"/>
        </w:rPr>
        <w:t>3.3 Kano (Northern region)</w:t>
      </w:r>
    </w:p>
    <w:p w14:paraId="440EC22F" w14:textId="77777777" w:rsidR="00EF5D1A" w:rsidRPr="007F23CE" w:rsidRDefault="00884684">
      <w:pPr>
        <w:spacing w:after="0"/>
        <w:jc w:val="both"/>
        <w:rPr>
          <w:rFonts w:ascii="Times New Roman" w:eastAsia="Times New Roman" w:hAnsi="Times New Roman" w:cs="Times New Roman"/>
          <w:bCs/>
          <w:color w:val="000000"/>
          <w:kern w:val="2"/>
          <w:sz w:val="24"/>
          <w:szCs w:val="24"/>
          <w14:ligatures w14:val="standardContextual"/>
        </w:rPr>
      </w:pPr>
      <w:r w:rsidRPr="007F23CE">
        <w:rPr>
          <w:rFonts w:ascii="Times New Roman" w:hAnsi="Times New Roman" w:cs="Times New Roman"/>
          <w:i/>
          <w:sz w:val="24"/>
          <w:szCs w:val="24"/>
        </w:rPr>
        <w:t xml:space="preserve">Case Study 5: </w:t>
      </w:r>
      <w:r w:rsidRPr="007F23CE">
        <w:rPr>
          <w:rFonts w:ascii="Times New Roman" w:eastAsia="Times New Roman" w:hAnsi="Times New Roman" w:cs="Times New Roman"/>
          <w:bCs/>
          <w:color w:val="000000"/>
          <w:kern w:val="2"/>
          <w:sz w:val="24"/>
          <w:szCs w:val="24"/>
          <w14:ligatures w14:val="standardContextual"/>
        </w:rPr>
        <w:t>Emir's Palace, Kano</w:t>
      </w:r>
    </w:p>
    <w:p w14:paraId="053C655C" w14:textId="77777777" w:rsidR="00806A25" w:rsidRPr="007F23CE" w:rsidRDefault="00806A25">
      <w:pPr>
        <w:spacing w:after="0"/>
        <w:jc w:val="both"/>
        <w:rPr>
          <w:rFonts w:ascii="Times New Roman" w:eastAsia="Times New Roman" w:hAnsi="Times New Roman" w:cs="Times New Roman"/>
          <w:bCs/>
          <w:color w:val="000000"/>
          <w:kern w:val="2"/>
          <w:sz w:val="24"/>
          <w:szCs w:val="24"/>
          <w14:ligatures w14:val="standardContextual"/>
        </w:rPr>
      </w:pPr>
      <w:r w:rsidRPr="007F23CE">
        <w:rPr>
          <w:rFonts w:ascii="Times New Roman" w:eastAsia="Times New Roman" w:hAnsi="Times New Roman" w:cs="Times New Roman"/>
          <w:bCs/>
          <w:noProof/>
          <w:color w:val="000000"/>
          <w:kern w:val="2"/>
          <w:sz w:val="24"/>
          <w:szCs w:val="24"/>
        </w:rPr>
        <w:drawing>
          <wp:inline distT="0" distB="0" distL="0" distR="0" wp14:anchorId="349FD686" wp14:editId="72F58F5E">
            <wp:extent cx="2873829" cy="1807857"/>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3712" cy="1814074"/>
                    </a:xfrm>
                    <a:prstGeom prst="rect">
                      <a:avLst/>
                    </a:prstGeom>
                  </pic:spPr>
                </pic:pic>
              </a:graphicData>
            </a:graphic>
          </wp:inline>
        </w:drawing>
      </w:r>
      <w:r w:rsidRPr="007F23CE">
        <w:rPr>
          <w:rFonts w:ascii="Times New Roman" w:eastAsia="Times New Roman" w:hAnsi="Times New Roman" w:cs="Times New Roman"/>
          <w:bCs/>
          <w:color w:val="000000"/>
          <w:kern w:val="2"/>
          <w:sz w:val="24"/>
          <w:szCs w:val="24"/>
          <w14:ligatures w14:val="standardContextual"/>
        </w:rPr>
        <w:t xml:space="preserve">                  </w:t>
      </w:r>
      <w:r w:rsidR="000D0734" w:rsidRPr="007F23CE">
        <w:rPr>
          <w:rFonts w:ascii="Times New Roman" w:eastAsia="Times New Roman" w:hAnsi="Times New Roman" w:cs="Times New Roman"/>
          <w:bCs/>
          <w:color w:val="000000"/>
          <w:kern w:val="2"/>
          <w:sz w:val="24"/>
          <w:szCs w:val="24"/>
          <w14:ligatures w14:val="standardContextual"/>
        </w:rPr>
        <w:t xml:space="preserve">  </w:t>
      </w:r>
      <w:r w:rsidRPr="007F23CE">
        <w:rPr>
          <w:rFonts w:ascii="Times New Roman" w:eastAsia="Times New Roman" w:hAnsi="Times New Roman" w:cs="Times New Roman"/>
          <w:bCs/>
          <w:color w:val="000000"/>
          <w:kern w:val="2"/>
          <w:sz w:val="24"/>
          <w:szCs w:val="24"/>
          <w14:ligatures w14:val="standardContextual"/>
        </w:rPr>
        <w:t xml:space="preserve"> </w:t>
      </w:r>
      <w:r w:rsidRPr="007F23CE">
        <w:rPr>
          <w:rFonts w:ascii="Times New Roman" w:eastAsia="Times New Roman" w:hAnsi="Times New Roman" w:cs="Times New Roman"/>
          <w:bCs/>
          <w:noProof/>
          <w:color w:val="000000"/>
          <w:kern w:val="2"/>
          <w:sz w:val="24"/>
          <w:szCs w:val="24"/>
        </w:rPr>
        <w:drawing>
          <wp:inline distT="0" distB="0" distL="0" distR="0" wp14:anchorId="518A0E4C" wp14:editId="38534AE8">
            <wp:extent cx="2601686" cy="1820014"/>
            <wp:effectExtent l="0" t="0" r="825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3318" cy="1828151"/>
                    </a:xfrm>
                    <a:prstGeom prst="rect">
                      <a:avLst/>
                    </a:prstGeom>
                  </pic:spPr>
                </pic:pic>
              </a:graphicData>
            </a:graphic>
          </wp:inline>
        </w:drawing>
      </w:r>
    </w:p>
    <w:p w14:paraId="79093D8E" w14:textId="79E8635F" w:rsidR="00EF5D1A" w:rsidRPr="007F23CE" w:rsidRDefault="00884684">
      <w:pPr>
        <w:spacing w:after="0"/>
        <w:jc w:val="both"/>
        <w:rPr>
          <w:rFonts w:ascii="Times New Roman" w:hAnsi="Times New Roman" w:cs="Times New Roman"/>
          <w:szCs w:val="24"/>
        </w:rPr>
      </w:pPr>
      <w:r w:rsidRPr="007F23CE">
        <w:rPr>
          <w:rFonts w:ascii="Times New Roman" w:hAnsi="Times New Roman" w:cs="Times New Roman"/>
          <w:b/>
          <w:szCs w:val="24"/>
        </w:rPr>
        <w:t>Fig. 12</w:t>
      </w:r>
      <w:r w:rsidRPr="007F23CE">
        <w:rPr>
          <w:rFonts w:ascii="Times New Roman" w:hAnsi="Times New Roman" w:cs="Times New Roman"/>
          <w:szCs w:val="24"/>
        </w:rPr>
        <w:t xml:space="preserve"> Site Location (Source -Open Map Street)          </w:t>
      </w:r>
      <w:r w:rsidRPr="007F23CE">
        <w:rPr>
          <w:rFonts w:ascii="Times New Roman" w:hAnsi="Times New Roman" w:cs="Times New Roman"/>
          <w:szCs w:val="24"/>
        </w:rPr>
        <w:tab/>
      </w:r>
      <w:r w:rsidRPr="007F23CE">
        <w:rPr>
          <w:rFonts w:ascii="Times New Roman" w:hAnsi="Times New Roman" w:cs="Times New Roman"/>
          <w:szCs w:val="24"/>
        </w:rPr>
        <w:tab/>
        <w:t xml:space="preserve"> </w:t>
      </w:r>
      <w:r w:rsidRPr="007F23CE">
        <w:rPr>
          <w:rFonts w:ascii="Times New Roman" w:hAnsi="Times New Roman" w:cs="Times New Roman"/>
          <w:b/>
          <w:szCs w:val="24"/>
        </w:rPr>
        <w:t>Fig. 13</w:t>
      </w:r>
      <w:r w:rsidRPr="007F23CE">
        <w:rPr>
          <w:rFonts w:ascii="Times New Roman" w:hAnsi="Times New Roman" w:cs="Times New Roman"/>
          <w:szCs w:val="24"/>
        </w:rPr>
        <w:t xml:space="preserve"> Case study 5 </w:t>
      </w:r>
      <w:r w:rsidR="00DB40A8" w:rsidRPr="007F23CE">
        <w:rPr>
          <w:rFonts w:ascii="Times New Roman" w:hAnsi="Times New Roman" w:cs="Times New Roman"/>
          <w:szCs w:val="24"/>
        </w:rPr>
        <w:t>B</w:t>
      </w:r>
      <w:r w:rsidRPr="007F23CE">
        <w:rPr>
          <w:rFonts w:ascii="Times New Roman" w:hAnsi="Times New Roman" w:cs="Times New Roman"/>
          <w:szCs w:val="24"/>
        </w:rPr>
        <w:t>uilding</w:t>
      </w:r>
    </w:p>
    <w:p w14:paraId="728B6732" w14:textId="77777777" w:rsidR="00EF5D1A" w:rsidRPr="007F23CE"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6902D7AE" w14:textId="77777777" w:rsidR="00EF5D1A" w:rsidRPr="007F23CE" w:rsidRDefault="00884684">
      <w:pPr>
        <w:spacing w:after="0"/>
        <w:jc w:val="both"/>
        <w:rPr>
          <w:rFonts w:ascii="Times New Roman" w:eastAsia="Times New Roman" w:hAnsi="Times New Roman" w:cs="Times New Roman"/>
          <w:bCs/>
          <w:color w:val="000000"/>
          <w:kern w:val="2"/>
          <w:sz w:val="24"/>
          <w:szCs w:val="24"/>
          <w14:ligatures w14:val="standardContextual"/>
        </w:rPr>
      </w:pPr>
      <w:r w:rsidRPr="007F23CE">
        <w:rPr>
          <w:rFonts w:ascii="Times New Roman" w:eastAsia="Times New Roman" w:hAnsi="Times New Roman" w:cs="Times New Roman"/>
          <w:bCs/>
          <w:color w:val="000000"/>
          <w:kern w:val="2"/>
          <w:sz w:val="24"/>
          <w:szCs w:val="24"/>
          <w14:ligatures w14:val="standardContextual"/>
        </w:rPr>
        <w:t xml:space="preserve">The Emir’s Palace in Kano stands as a prominent example of traditional Hausa architecture infused with Islamic influences, embodying Nigeria’s rich architectural heritage. Strategically located in the heart of Kano City, the palace serves as both a royal residence and a cultural center, reinforcing its significance within the community. Constructed using age-old building techniques passed down through generations, the palace exemplifies sustainability, cultural symbolism, and social functionality, ensuring its relevance in contemporary Hausa society. A defining characteristic of the palace is its use of sustainable materials, particularly </w:t>
      </w:r>
      <w:proofErr w:type="spellStart"/>
      <w:r w:rsidRPr="007F23CE">
        <w:rPr>
          <w:rFonts w:ascii="Times New Roman" w:eastAsia="Times New Roman" w:hAnsi="Times New Roman" w:cs="Times New Roman"/>
          <w:bCs/>
          <w:color w:val="000000"/>
          <w:kern w:val="2"/>
          <w:sz w:val="24"/>
          <w:szCs w:val="24"/>
          <w14:ligatures w14:val="standardContextual"/>
        </w:rPr>
        <w:t>tubali</w:t>
      </w:r>
      <w:proofErr w:type="spellEnd"/>
      <w:r w:rsidRPr="007F23CE">
        <w:rPr>
          <w:rFonts w:ascii="Times New Roman" w:eastAsia="Times New Roman" w:hAnsi="Times New Roman" w:cs="Times New Roman"/>
          <w:bCs/>
          <w:color w:val="000000"/>
          <w:kern w:val="2"/>
          <w:sz w:val="24"/>
          <w:szCs w:val="24"/>
          <w14:ligatures w14:val="standardContextual"/>
        </w:rPr>
        <w:t xml:space="preserve"> (mud bricks), which are locally sourced and highly adaptable to Kano’s hot and arid </w:t>
      </w:r>
      <w:r w:rsidRPr="007F23CE">
        <w:rPr>
          <w:rFonts w:ascii="Times New Roman" w:eastAsia="Times New Roman" w:hAnsi="Times New Roman" w:cs="Times New Roman"/>
          <w:bCs/>
          <w:color w:val="000000"/>
          <w:kern w:val="2"/>
          <w:sz w:val="24"/>
          <w:szCs w:val="24"/>
          <w14:ligatures w14:val="standardContextual"/>
        </w:rPr>
        <w:lastRenderedPageBreak/>
        <w:t>climate. The thick mud walls provide natural insulation, helping regulate indoor temperatures while reducing reliance on artificial cooling. This method of construction not only enhances thermal comfort but also demonstrates the durability of indigenous building techniques, as the palace has withstood centuries of climatic challenges. The main entrance, framed by robust mud walls, reflects this enduring resilience, reinforcing its role as a functional and symbolic structure. Beyond structural efficiency, cultural symbolism is deeply embedded in the architectural fabric of the Emir’s Palace. The exterior and interior surfaces are adorned with intricate geometric patterns and Islamic motifs, reflecting both Hausa traditions and Islamic teachings. These patterns, meticulously crafted, represent unity, stability, and interconnectedness, values deeply rooted in Hausa societal norms. The bold red, earthy brown, and vibrant green color schemes further emphasize Hausa spiritual and aesthetic traditions, reinforcing the palace’s status as a cultural beacon. The spatial arrangement of the palace prioritizes social functionality, with spacious courtyards designed for community gatherings and traditional ceremonies. These open-air courtyards are an essential feature of Hausa architecture, fostering social interaction and reinforcing community cohesion. Whether for formal gatherings, royal meetings, or festive celebrations, the palace serves as a social hub, reflecting the central role of communal spaces in Hausa culture. Internally, the palace continues this harmonious integration of tradition and functionality. The ceiling decorations feature intricate geometric designs, which enhance the cultural depth of the interior space, while the wall carvings and textured surfaces reflect Hausa identity and artistic expression. The decorative elements on the exterior, with their symbolic motifs and textured facades, create a visually cohesive structure that seamlessly blends heritage with contemporary requirements.</w:t>
      </w:r>
    </w:p>
    <w:p w14:paraId="2D192B6B" w14:textId="77777777" w:rsidR="00EF5D1A" w:rsidRPr="007F23CE" w:rsidRDefault="00884684">
      <w:pPr>
        <w:spacing w:after="0"/>
        <w:jc w:val="both"/>
        <w:rPr>
          <w:rFonts w:ascii="Times New Roman" w:eastAsia="Times New Roman" w:hAnsi="Times New Roman" w:cs="Times New Roman"/>
          <w:b/>
          <w:bCs/>
          <w:color w:val="000000"/>
          <w:kern w:val="2"/>
          <w:sz w:val="24"/>
          <w:szCs w:val="24"/>
          <w14:ligatures w14:val="standardContextual"/>
        </w:rPr>
      </w:pPr>
      <w:r w:rsidRPr="007F23CE">
        <w:rPr>
          <w:rFonts w:ascii="Times New Roman" w:eastAsia="Times New Roman" w:hAnsi="Times New Roman" w:cs="Times New Roman"/>
          <w:b/>
          <w:bCs/>
          <w:color w:val="000000"/>
          <w:kern w:val="2"/>
          <w:sz w:val="24"/>
          <w:szCs w:val="24"/>
          <w14:ligatures w14:val="standardContextual"/>
        </w:rPr>
        <w:t>Remark</w:t>
      </w:r>
    </w:p>
    <w:p w14:paraId="39A36F5A" w14:textId="77777777" w:rsidR="00EF5D1A" w:rsidRPr="007F23CE" w:rsidRDefault="00884684">
      <w:pPr>
        <w:spacing w:after="0"/>
        <w:jc w:val="both"/>
        <w:rPr>
          <w:rFonts w:ascii="Times New Roman" w:eastAsia="Times New Roman" w:hAnsi="Times New Roman" w:cs="Times New Roman"/>
          <w:bCs/>
          <w:color w:val="000000"/>
          <w:kern w:val="2"/>
          <w:sz w:val="24"/>
          <w:szCs w:val="24"/>
          <w14:ligatures w14:val="standardContextual"/>
        </w:rPr>
      </w:pPr>
      <w:r w:rsidRPr="007F23CE">
        <w:rPr>
          <w:rFonts w:ascii="Times New Roman" w:eastAsia="Times New Roman" w:hAnsi="Times New Roman" w:cs="Times New Roman"/>
          <w:bCs/>
          <w:color w:val="000000"/>
          <w:kern w:val="2"/>
          <w:sz w:val="24"/>
          <w:szCs w:val="24"/>
          <w14:ligatures w14:val="standardContextual"/>
        </w:rPr>
        <w:t>The Emir’s Palace in Kano is a testament to the preservation and adaptation of cultural heritage within a modern architectural framework. By employing sustainable materials, intricate cultural motifs, and functional social spaces, the palace demonstrates how traditional architectural principles can be integrated into contemporary urban settings. It remains a revered symbol of Hausa identity, ensuring that cultural heritage continues to thrive while meeting modern architectural needs.</w:t>
      </w:r>
    </w:p>
    <w:p w14:paraId="4DF3B479" w14:textId="77777777" w:rsidR="00EF5D1A" w:rsidRPr="007F23CE"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195F6B90" w14:textId="77777777" w:rsidR="00EF5D1A" w:rsidRPr="007F23CE" w:rsidRDefault="00884684">
      <w:pPr>
        <w:spacing w:after="0"/>
        <w:jc w:val="both"/>
        <w:rPr>
          <w:rFonts w:ascii="Times New Roman" w:eastAsia="Times New Roman" w:hAnsi="Times New Roman" w:cs="Times New Roman"/>
          <w:bCs/>
          <w:color w:val="000000"/>
          <w:kern w:val="2"/>
          <w:sz w:val="24"/>
          <w:szCs w:val="24"/>
          <w14:ligatures w14:val="standardContextual"/>
        </w:rPr>
      </w:pPr>
      <w:r w:rsidRPr="007F23CE">
        <w:rPr>
          <w:rFonts w:ascii="Times New Roman" w:hAnsi="Times New Roman" w:cs="Times New Roman"/>
          <w:i/>
          <w:sz w:val="24"/>
          <w:szCs w:val="24"/>
        </w:rPr>
        <w:t xml:space="preserve">Case Study 6: </w:t>
      </w:r>
      <w:r w:rsidRPr="007F23CE">
        <w:rPr>
          <w:rFonts w:ascii="Times New Roman" w:eastAsia="Times New Roman" w:hAnsi="Times New Roman" w:cs="Times New Roman"/>
          <w:bCs/>
          <w:color w:val="000000"/>
          <w:kern w:val="2"/>
          <w:sz w:val="24"/>
          <w:szCs w:val="24"/>
          <w14:ligatures w14:val="standardContextual"/>
        </w:rPr>
        <w:t>Gidan Makama Museum</w:t>
      </w:r>
    </w:p>
    <w:p w14:paraId="7CAE3279" w14:textId="77777777" w:rsidR="008E1697" w:rsidRPr="007F23CE" w:rsidRDefault="008E1697">
      <w:pPr>
        <w:spacing w:after="0"/>
        <w:jc w:val="both"/>
        <w:rPr>
          <w:rFonts w:ascii="Times New Roman" w:eastAsia="Times New Roman" w:hAnsi="Times New Roman" w:cs="Times New Roman"/>
          <w:bCs/>
          <w:color w:val="000000"/>
          <w:kern w:val="2"/>
          <w:sz w:val="24"/>
          <w:szCs w:val="24"/>
          <w14:ligatures w14:val="standardContextual"/>
        </w:rPr>
      </w:pPr>
      <w:r w:rsidRPr="007F23CE">
        <w:rPr>
          <w:rFonts w:ascii="Times New Roman" w:eastAsia="Times New Roman" w:hAnsi="Times New Roman" w:cs="Times New Roman"/>
          <w:bCs/>
          <w:noProof/>
          <w:color w:val="000000"/>
          <w:kern w:val="2"/>
          <w:sz w:val="24"/>
          <w:szCs w:val="24"/>
        </w:rPr>
        <w:drawing>
          <wp:inline distT="0" distB="0" distL="0" distR="0" wp14:anchorId="6E6D8331" wp14:editId="7A4ED1A1">
            <wp:extent cx="2640417" cy="16764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8760" cy="1681697"/>
                    </a:xfrm>
                    <a:prstGeom prst="rect">
                      <a:avLst/>
                    </a:prstGeom>
                  </pic:spPr>
                </pic:pic>
              </a:graphicData>
            </a:graphic>
          </wp:inline>
        </w:drawing>
      </w:r>
      <w:r w:rsidRPr="007F23CE">
        <w:rPr>
          <w:rFonts w:ascii="Times New Roman" w:eastAsia="Times New Roman" w:hAnsi="Times New Roman" w:cs="Times New Roman"/>
          <w:bCs/>
          <w:color w:val="000000"/>
          <w:kern w:val="2"/>
          <w:sz w:val="24"/>
          <w:szCs w:val="24"/>
          <w14:ligatures w14:val="standardContextual"/>
        </w:rPr>
        <w:t xml:space="preserve">                      </w:t>
      </w:r>
      <w:r w:rsidR="00D45BA6" w:rsidRPr="007F23CE">
        <w:rPr>
          <w:rFonts w:ascii="Times New Roman" w:eastAsia="Times New Roman" w:hAnsi="Times New Roman" w:cs="Times New Roman"/>
          <w:bCs/>
          <w:color w:val="000000"/>
          <w:kern w:val="2"/>
          <w:sz w:val="24"/>
          <w:szCs w:val="24"/>
          <w14:ligatures w14:val="standardContextual"/>
        </w:rPr>
        <w:t xml:space="preserve">  </w:t>
      </w:r>
      <w:r w:rsidRPr="007F23CE">
        <w:rPr>
          <w:rFonts w:ascii="Times New Roman" w:eastAsia="Times New Roman" w:hAnsi="Times New Roman" w:cs="Times New Roman"/>
          <w:bCs/>
          <w:color w:val="000000"/>
          <w:kern w:val="2"/>
          <w:sz w:val="24"/>
          <w:szCs w:val="24"/>
          <w14:ligatures w14:val="standardContextual"/>
        </w:rPr>
        <w:t xml:space="preserve">  </w:t>
      </w:r>
      <w:r w:rsidRPr="007F23CE">
        <w:rPr>
          <w:rFonts w:ascii="Times New Roman" w:eastAsia="Times New Roman" w:hAnsi="Times New Roman" w:cs="Times New Roman"/>
          <w:bCs/>
          <w:noProof/>
          <w:color w:val="000000"/>
          <w:kern w:val="2"/>
          <w:sz w:val="24"/>
          <w:szCs w:val="24"/>
        </w:rPr>
        <w:drawing>
          <wp:inline distT="0" distB="0" distL="0" distR="0" wp14:anchorId="3CCCFDCE" wp14:editId="1F31AC78">
            <wp:extent cx="2555126" cy="169372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0892" cy="1704177"/>
                    </a:xfrm>
                    <a:prstGeom prst="rect">
                      <a:avLst/>
                    </a:prstGeom>
                  </pic:spPr>
                </pic:pic>
              </a:graphicData>
            </a:graphic>
          </wp:inline>
        </w:drawing>
      </w:r>
    </w:p>
    <w:p w14:paraId="41D350E1" w14:textId="6339385C" w:rsidR="00EF5D1A" w:rsidRPr="007F23CE" w:rsidRDefault="00884684">
      <w:pPr>
        <w:spacing w:after="0"/>
        <w:jc w:val="both"/>
        <w:rPr>
          <w:rFonts w:ascii="Times New Roman" w:hAnsi="Times New Roman" w:cs="Times New Roman"/>
          <w:szCs w:val="24"/>
        </w:rPr>
      </w:pPr>
      <w:r w:rsidRPr="007F23CE">
        <w:rPr>
          <w:rFonts w:ascii="Times New Roman" w:hAnsi="Times New Roman" w:cs="Times New Roman"/>
          <w:b/>
          <w:szCs w:val="24"/>
        </w:rPr>
        <w:t>Fig. 14</w:t>
      </w:r>
      <w:r w:rsidRPr="007F23CE">
        <w:rPr>
          <w:rFonts w:ascii="Times New Roman" w:hAnsi="Times New Roman" w:cs="Times New Roman"/>
          <w:szCs w:val="24"/>
        </w:rPr>
        <w:t xml:space="preserve"> Site Location (Source -Open Map Street)          </w:t>
      </w:r>
      <w:r w:rsidRPr="007F23CE">
        <w:rPr>
          <w:rFonts w:ascii="Times New Roman" w:hAnsi="Times New Roman" w:cs="Times New Roman"/>
          <w:szCs w:val="24"/>
        </w:rPr>
        <w:tab/>
      </w:r>
      <w:r w:rsidRPr="007F23CE">
        <w:rPr>
          <w:rFonts w:ascii="Times New Roman" w:hAnsi="Times New Roman" w:cs="Times New Roman"/>
          <w:szCs w:val="24"/>
        </w:rPr>
        <w:tab/>
        <w:t xml:space="preserve">Fig. 15 Case Study 6 </w:t>
      </w:r>
      <w:r w:rsidR="00DB40A8" w:rsidRPr="007F23CE">
        <w:rPr>
          <w:rFonts w:ascii="Times New Roman" w:hAnsi="Times New Roman" w:cs="Times New Roman"/>
          <w:szCs w:val="24"/>
        </w:rPr>
        <w:t>B</w:t>
      </w:r>
      <w:r w:rsidRPr="007F23CE">
        <w:rPr>
          <w:rFonts w:ascii="Times New Roman" w:hAnsi="Times New Roman" w:cs="Times New Roman"/>
          <w:szCs w:val="24"/>
        </w:rPr>
        <w:t>uilding</w:t>
      </w:r>
    </w:p>
    <w:p w14:paraId="62D2AA91" w14:textId="77777777" w:rsidR="00EF5D1A" w:rsidRPr="007F23CE"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46E66CEB" w14:textId="77777777" w:rsidR="00EF5D1A" w:rsidRPr="007F23CE" w:rsidRDefault="00884684">
      <w:pPr>
        <w:spacing w:after="0"/>
        <w:jc w:val="both"/>
        <w:rPr>
          <w:rFonts w:ascii="Times New Roman" w:eastAsia="Times New Roman" w:hAnsi="Times New Roman" w:cs="Times New Roman"/>
          <w:bCs/>
          <w:color w:val="000000"/>
          <w:kern w:val="2"/>
          <w:sz w:val="24"/>
          <w:szCs w:val="24"/>
          <w14:ligatures w14:val="standardContextual"/>
        </w:rPr>
      </w:pPr>
      <w:r w:rsidRPr="007F23CE">
        <w:rPr>
          <w:rFonts w:ascii="Times New Roman" w:eastAsia="Times New Roman" w:hAnsi="Times New Roman" w:cs="Times New Roman"/>
          <w:bCs/>
          <w:color w:val="000000"/>
          <w:kern w:val="2"/>
          <w:sz w:val="24"/>
          <w:szCs w:val="24"/>
          <w14:ligatures w14:val="standardContextual"/>
        </w:rPr>
        <w:t xml:space="preserve">The Gidan Makama Museum, situated in Kano, Nigeria, is one of the city's oldest surviving structures, dating back to the 15th century. Originally constructed as a royal residence, it has since been repurposed into a museum, preserving the architectural and cultural heritage of the Hausa people. Its traditional Hausa architectural style, combined with intricate cultural motifs, establishes it as both a historical landmark and </w:t>
      </w:r>
      <w:r w:rsidRPr="007F23CE">
        <w:rPr>
          <w:rFonts w:ascii="Times New Roman" w:eastAsia="Times New Roman" w:hAnsi="Times New Roman" w:cs="Times New Roman"/>
          <w:bCs/>
          <w:color w:val="000000"/>
          <w:kern w:val="2"/>
          <w:sz w:val="24"/>
          <w:szCs w:val="24"/>
          <w14:ligatures w14:val="standardContextual"/>
        </w:rPr>
        <w:lastRenderedPageBreak/>
        <w:t>a center for cultural preservation. Located in a bustling urban area, the museum remains an accessible institution, fostering cultural continuity amidst modernization. A defining characteristic of the museum is its use of traditional Hausa building materials, particularly mud and adobe, which have been integral to Northern Nigerian architecture for centuries. These materials provide natural insulation, ensuring thermal comfort in Kano’s hot climate while minimizing environmental impact. The thick adobe walls regulate indoor temperatures, reducing the reliance on artificial cooling. The entrance, framed by these durable materials, stands as a testament to the sustainability and longevity of indigenous Hausa building techniques. Beyond its structural integrity, the museum’s architecture is rich with cultural symbolism. The walls are adorned with intricate geometric patterns, including zigzag and circular motifs, which hold deep significance in Hausa tradition. Zigzag designs symbolize resilience and continuity, while circular motifs represent unity and interconnectedness within the community. These artistic elements, embedded within the architectural framework, serve as visual expressions of Hausa societal values and historical identity. The layout of Gidan Makama reflects Hausa social structures, emphasizing communal interaction through a central courtyard. In traditional Hausa compounds, courtyards serve as gathering spaces for social engagement and events, and this function has been preserved within the museum. Visitors experience a space that is not only a repository of historical artifacts but also an active communal hub, aligning with Hausa traditions of fostering social cohesion through architectural design. The museum’s enduring structure and continued use reinforce the resilience of Hausa architectural forms amidst rapid urbanization. It stands as a bridge between historical traditions and contemporary cultural identity, ensuring that the architectural principles of sustainability, symbolism, and social functionality remain relevant. The preservation of its original building materials and motifs highlights the importance of maintaining cultural authenticity in a modernizing city.</w:t>
      </w:r>
    </w:p>
    <w:p w14:paraId="10ED50F6" w14:textId="77777777" w:rsidR="00EF5D1A" w:rsidRPr="007F23CE" w:rsidRDefault="00884684">
      <w:pPr>
        <w:spacing w:after="0"/>
        <w:jc w:val="both"/>
        <w:rPr>
          <w:rFonts w:ascii="Times New Roman" w:eastAsia="Times New Roman" w:hAnsi="Times New Roman" w:cs="Times New Roman"/>
          <w:b/>
          <w:bCs/>
          <w:color w:val="000000"/>
          <w:kern w:val="2"/>
          <w:sz w:val="24"/>
          <w:szCs w:val="24"/>
          <w14:ligatures w14:val="standardContextual"/>
        </w:rPr>
      </w:pPr>
      <w:r w:rsidRPr="007F23CE">
        <w:rPr>
          <w:rFonts w:ascii="Times New Roman" w:eastAsia="Times New Roman" w:hAnsi="Times New Roman" w:cs="Times New Roman"/>
          <w:b/>
          <w:bCs/>
          <w:color w:val="000000"/>
          <w:kern w:val="2"/>
          <w:sz w:val="24"/>
          <w:szCs w:val="24"/>
          <w14:ligatures w14:val="standardContextual"/>
        </w:rPr>
        <w:t>Remark</w:t>
      </w:r>
    </w:p>
    <w:p w14:paraId="7B479BD2" w14:textId="77777777" w:rsidR="00EF5D1A" w:rsidRPr="007F23CE" w:rsidRDefault="00884684">
      <w:pPr>
        <w:spacing w:after="0"/>
        <w:jc w:val="both"/>
        <w:rPr>
          <w:rFonts w:ascii="Times New Roman" w:eastAsia="Times New Roman" w:hAnsi="Times New Roman" w:cs="Times New Roman"/>
          <w:bCs/>
          <w:color w:val="000000"/>
          <w:kern w:val="2"/>
          <w:sz w:val="24"/>
          <w:szCs w:val="24"/>
          <w14:ligatures w14:val="standardContextual"/>
        </w:rPr>
      </w:pPr>
      <w:r w:rsidRPr="007F23CE">
        <w:rPr>
          <w:rFonts w:ascii="Times New Roman" w:eastAsia="Times New Roman" w:hAnsi="Times New Roman" w:cs="Times New Roman"/>
          <w:bCs/>
          <w:color w:val="000000"/>
          <w:kern w:val="2"/>
          <w:sz w:val="24"/>
          <w:szCs w:val="24"/>
          <w14:ligatures w14:val="standardContextual"/>
        </w:rPr>
        <w:t>The Gidan Makama Museum serves as a living testament to Hausa architectural heritage, successfully integrating traditional design elements into a modern cultural institution. By maintaining sustainable materials, symbolic motifs, and communal spatial arrangements, the museum exemplifies how historical architecture can be preserved while continuing to function within a contemporary setting.</w:t>
      </w:r>
    </w:p>
    <w:p w14:paraId="0531B8CF" w14:textId="77777777" w:rsidR="00EF5D1A" w:rsidRPr="007F23CE"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5F8B97DE" w14:textId="77777777" w:rsidR="00EF5D1A" w:rsidRPr="007F23CE" w:rsidRDefault="00884684">
      <w:pPr>
        <w:pStyle w:val="Heading1"/>
        <w:numPr>
          <w:ilvl w:val="0"/>
          <w:numId w:val="0"/>
        </w:numPr>
        <w:spacing w:after="220"/>
        <w:rPr>
          <w:rFonts w:ascii="Times New Roman" w:hAnsi="Times New Roman" w:cs="Times New Roman"/>
          <w:sz w:val="28"/>
        </w:rPr>
      </w:pPr>
      <w:r w:rsidRPr="007F23CE">
        <w:rPr>
          <w:rFonts w:ascii="Times New Roman" w:hAnsi="Times New Roman" w:cs="Times New Roman"/>
          <w:sz w:val="28"/>
        </w:rPr>
        <w:t>4. Discussion</w:t>
      </w:r>
    </w:p>
    <w:p w14:paraId="094E021C" w14:textId="77777777" w:rsidR="00EF5D1A" w:rsidRPr="007F23CE" w:rsidRDefault="00884684">
      <w:p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This section presents an analysis of the findings derived from the case studies, linking them to the research objectives and questions. The study investigated the integration of traditional architectural elements into modern Nigerian buildings and evaluated their cultural, functional, and sustainability implications [</w:t>
      </w:r>
      <w:hyperlink w:anchor="one" w:history="1">
        <w:r w:rsidRPr="007F23CE">
          <w:rPr>
            <w:rStyle w:val="Hyperlink"/>
            <w:rFonts w:ascii="Times New Roman" w:hAnsi="Times New Roman" w:cs="Times New Roman"/>
            <w:sz w:val="24"/>
            <w:szCs w:val="24"/>
            <w:u w:val="none"/>
          </w:rPr>
          <w:t>1</w:t>
        </w:r>
      </w:hyperlink>
      <w:r w:rsidRPr="007F23CE">
        <w:rPr>
          <w:rFonts w:ascii="Times New Roman" w:hAnsi="Times New Roman" w:cs="Times New Roman"/>
          <w:sz w:val="24"/>
          <w:szCs w:val="24"/>
        </w:rPr>
        <w:t>].</w:t>
      </w:r>
    </w:p>
    <w:p w14:paraId="10B39336" w14:textId="77777777" w:rsidR="00EF5D1A" w:rsidRPr="007F23CE" w:rsidRDefault="00EF5D1A">
      <w:pPr>
        <w:spacing w:after="0" w:line="240" w:lineRule="auto"/>
        <w:jc w:val="both"/>
        <w:rPr>
          <w:rFonts w:ascii="Times New Roman" w:hAnsi="Times New Roman" w:cs="Times New Roman"/>
          <w:b/>
          <w:bCs/>
          <w:sz w:val="24"/>
          <w:szCs w:val="24"/>
        </w:rPr>
      </w:pPr>
    </w:p>
    <w:p w14:paraId="54234A72" w14:textId="77777777" w:rsidR="00EF5D1A" w:rsidRPr="007F23CE" w:rsidRDefault="00884684">
      <w:pPr>
        <w:spacing w:after="0" w:line="240" w:lineRule="auto"/>
        <w:jc w:val="both"/>
        <w:rPr>
          <w:rFonts w:ascii="Times New Roman" w:hAnsi="Times New Roman" w:cs="Times New Roman"/>
          <w:b/>
          <w:bCs/>
          <w:sz w:val="24"/>
          <w:szCs w:val="24"/>
        </w:rPr>
      </w:pPr>
      <w:r w:rsidRPr="007F23CE">
        <w:rPr>
          <w:rFonts w:ascii="Times New Roman" w:hAnsi="Times New Roman" w:cs="Times New Roman"/>
          <w:b/>
          <w:bCs/>
          <w:sz w:val="24"/>
          <w:szCs w:val="24"/>
        </w:rPr>
        <w:t>4.1 Integration of Traditional Architectural Elements</w:t>
      </w:r>
    </w:p>
    <w:p w14:paraId="68EBCA5C" w14:textId="77777777" w:rsidR="00EF5D1A" w:rsidRPr="007F23CE" w:rsidRDefault="00884684">
      <w:pPr>
        <w:spacing w:after="0" w:line="240" w:lineRule="auto"/>
        <w:jc w:val="both"/>
        <w:rPr>
          <w:rFonts w:ascii="Times New Roman" w:hAnsi="Times New Roman" w:cs="Times New Roman"/>
          <w:bCs/>
          <w:sz w:val="24"/>
          <w:szCs w:val="24"/>
        </w:rPr>
      </w:pPr>
      <w:r w:rsidRPr="007F23CE">
        <w:rPr>
          <w:rFonts w:ascii="Times New Roman" w:hAnsi="Times New Roman" w:cs="Times New Roman"/>
          <w:bCs/>
          <w:sz w:val="24"/>
          <w:szCs w:val="24"/>
        </w:rPr>
        <w:t xml:space="preserve">This study identified a diverse range of traditional materials, spatial configurations, and symbolic motifs that have been incorporated into contemporary Nigerian buildings. The Niger Foundation Hospital, for instance, incorporates red clay bricks, a material commonly used in Igbo traditional architecture for thermal efficiency and durability, aligning with previous research by </w:t>
      </w:r>
      <w:proofErr w:type="spellStart"/>
      <w:r w:rsidRPr="007F23CE">
        <w:rPr>
          <w:rFonts w:ascii="Times New Roman" w:hAnsi="Times New Roman" w:cs="Times New Roman"/>
          <w:bCs/>
          <w:sz w:val="24"/>
          <w:szCs w:val="24"/>
        </w:rPr>
        <w:t>Emusa</w:t>
      </w:r>
      <w:proofErr w:type="spellEnd"/>
      <w:r w:rsidRPr="007F23CE">
        <w:rPr>
          <w:rFonts w:ascii="Times New Roman" w:hAnsi="Times New Roman" w:cs="Times New Roman"/>
          <w:bCs/>
          <w:sz w:val="24"/>
          <w:szCs w:val="24"/>
        </w:rPr>
        <w:t xml:space="preserve"> &amp; </w:t>
      </w:r>
      <w:proofErr w:type="spellStart"/>
      <w:r w:rsidRPr="007F23CE">
        <w:rPr>
          <w:rFonts w:ascii="Times New Roman" w:hAnsi="Times New Roman" w:cs="Times New Roman"/>
          <w:bCs/>
          <w:sz w:val="24"/>
          <w:szCs w:val="24"/>
        </w:rPr>
        <w:t>Nduka</w:t>
      </w:r>
      <w:proofErr w:type="spellEnd"/>
      <w:r w:rsidRPr="007F23CE">
        <w:rPr>
          <w:rFonts w:ascii="Times New Roman" w:hAnsi="Times New Roman" w:cs="Times New Roman"/>
          <w:bCs/>
          <w:sz w:val="24"/>
          <w:szCs w:val="24"/>
        </w:rPr>
        <w:t xml:space="preserve"> [</w:t>
      </w:r>
      <w:hyperlink w:anchor="nine" w:history="1">
        <w:r w:rsidRPr="007F23CE">
          <w:rPr>
            <w:rStyle w:val="Hyperlink"/>
            <w:rFonts w:ascii="Times New Roman" w:hAnsi="Times New Roman" w:cs="Times New Roman"/>
            <w:bCs/>
            <w:sz w:val="24"/>
            <w:szCs w:val="24"/>
            <w:u w:val="none"/>
          </w:rPr>
          <w:t>9</w:t>
        </w:r>
      </w:hyperlink>
      <w:r w:rsidRPr="007F23CE">
        <w:rPr>
          <w:rFonts w:ascii="Times New Roman" w:hAnsi="Times New Roman" w:cs="Times New Roman"/>
          <w:bCs/>
          <w:sz w:val="24"/>
          <w:szCs w:val="24"/>
        </w:rPr>
        <w:t xml:space="preserve">], who emphasized the ecological and economic benefits of earthen materials in Nigerian architecture. Similarly, the Emir’s Palace in Kano integrates </w:t>
      </w:r>
      <w:proofErr w:type="spellStart"/>
      <w:r w:rsidRPr="007F23CE">
        <w:rPr>
          <w:rFonts w:ascii="Times New Roman" w:hAnsi="Times New Roman" w:cs="Times New Roman"/>
          <w:bCs/>
          <w:sz w:val="24"/>
          <w:szCs w:val="24"/>
        </w:rPr>
        <w:t>tubali</w:t>
      </w:r>
      <w:proofErr w:type="spellEnd"/>
      <w:r w:rsidRPr="007F23CE">
        <w:rPr>
          <w:rFonts w:ascii="Times New Roman" w:hAnsi="Times New Roman" w:cs="Times New Roman"/>
          <w:bCs/>
          <w:sz w:val="24"/>
          <w:szCs w:val="24"/>
        </w:rPr>
        <w:t xml:space="preserve"> (mud bricks) and Islamic geometric patterns, essential components of Hausa architecture, reinforcing findings by Agboola &amp; Zango [</w:t>
      </w:r>
      <w:hyperlink w:anchor="seven" w:history="1">
        <w:r w:rsidRPr="007F23CE">
          <w:rPr>
            <w:rStyle w:val="Hyperlink"/>
            <w:rFonts w:ascii="Times New Roman" w:hAnsi="Times New Roman" w:cs="Times New Roman"/>
            <w:bCs/>
            <w:sz w:val="24"/>
            <w:szCs w:val="24"/>
            <w:u w:val="none"/>
          </w:rPr>
          <w:t>7</w:t>
        </w:r>
      </w:hyperlink>
      <w:r w:rsidRPr="007F23CE">
        <w:rPr>
          <w:rFonts w:ascii="Times New Roman" w:hAnsi="Times New Roman" w:cs="Times New Roman"/>
          <w:bCs/>
          <w:sz w:val="24"/>
          <w:szCs w:val="24"/>
        </w:rPr>
        <w:t xml:space="preserve">], who highlighted the role of geometric motifs in preserving Islamic architectural traditions in Northern Nigeria. The Terra Kulture building in Lagos further exemplifies the use of bamboo finishes and symbolic Yoruba motifs, echoing </w:t>
      </w:r>
      <w:r w:rsidRPr="007F23CE">
        <w:rPr>
          <w:rFonts w:ascii="Times New Roman" w:hAnsi="Times New Roman" w:cs="Times New Roman"/>
          <w:bCs/>
          <w:sz w:val="24"/>
          <w:szCs w:val="24"/>
        </w:rPr>
        <w:lastRenderedPageBreak/>
        <w:t>the work of Adeyemi [</w:t>
      </w:r>
      <w:hyperlink w:anchor="a26" w:history="1">
        <w:r w:rsidRPr="007F23CE">
          <w:rPr>
            <w:rStyle w:val="Hyperlink"/>
            <w:rFonts w:ascii="Times New Roman" w:hAnsi="Times New Roman" w:cs="Times New Roman"/>
            <w:bCs/>
            <w:sz w:val="24"/>
            <w:szCs w:val="24"/>
            <w:u w:val="none"/>
          </w:rPr>
          <w:t>26</w:t>
        </w:r>
      </w:hyperlink>
      <w:r w:rsidRPr="007F23CE">
        <w:rPr>
          <w:rFonts w:ascii="Times New Roman" w:hAnsi="Times New Roman" w:cs="Times New Roman"/>
          <w:bCs/>
          <w:sz w:val="24"/>
          <w:szCs w:val="24"/>
        </w:rPr>
        <w:t>], who emphasized that natural materials in Yoruba architecture enhance both sustainability and cultural expression. The continued integration of these elements across different regions demonstrates that cultural heritage remains a crucial influence in contemporary Nigerian architecture, preventing the erasure of indigenous styles despite urbanization pressures [</w:t>
      </w:r>
      <w:hyperlink w:anchor="ten" w:history="1">
        <w:r w:rsidRPr="007F23CE">
          <w:rPr>
            <w:rStyle w:val="Hyperlink"/>
            <w:rFonts w:ascii="Times New Roman" w:hAnsi="Times New Roman" w:cs="Times New Roman"/>
            <w:bCs/>
            <w:sz w:val="24"/>
            <w:szCs w:val="24"/>
            <w:u w:val="none"/>
          </w:rPr>
          <w:t>10</w:t>
        </w:r>
      </w:hyperlink>
      <w:r w:rsidRPr="007F23CE">
        <w:rPr>
          <w:rFonts w:ascii="Times New Roman" w:hAnsi="Times New Roman" w:cs="Times New Roman"/>
          <w:bCs/>
          <w:sz w:val="24"/>
          <w:szCs w:val="24"/>
        </w:rPr>
        <w:t>]. Furthermore, Garba et al. [</w:t>
      </w:r>
      <w:hyperlink w:anchor="a31" w:history="1">
        <w:r w:rsidRPr="007F23CE">
          <w:rPr>
            <w:rStyle w:val="Hyperlink"/>
            <w:rFonts w:ascii="Times New Roman" w:hAnsi="Times New Roman" w:cs="Times New Roman"/>
            <w:bCs/>
            <w:sz w:val="24"/>
            <w:szCs w:val="24"/>
            <w:u w:val="none"/>
          </w:rPr>
          <w:t>31</w:t>
        </w:r>
      </w:hyperlink>
      <w:r w:rsidRPr="007F23CE">
        <w:rPr>
          <w:rFonts w:ascii="Times New Roman" w:hAnsi="Times New Roman" w:cs="Times New Roman"/>
          <w:bCs/>
          <w:sz w:val="24"/>
          <w:szCs w:val="24"/>
        </w:rPr>
        <w:t>] highlight that sustainable architectural solutions in Nigeria must incorporate locally available resources to enhance affordability and environmental efficiency. Their research aligns with findings in this study, which demonstrate that using traditional materials such as mud bricks and bamboo can improve cost-effectiveness and sustainability in modern Nigerian buildings.</w:t>
      </w:r>
    </w:p>
    <w:p w14:paraId="38BF082F" w14:textId="77777777" w:rsidR="00EF5D1A" w:rsidRPr="007F23CE" w:rsidRDefault="00EF5D1A">
      <w:pPr>
        <w:spacing w:after="0" w:line="240" w:lineRule="auto"/>
        <w:jc w:val="both"/>
        <w:rPr>
          <w:rFonts w:ascii="Times New Roman" w:hAnsi="Times New Roman" w:cs="Times New Roman"/>
          <w:b/>
          <w:bCs/>
          <w:sz w:val="24"/>
          <w:szCs w:val="24"/>
        </w:rPr>
      </w:pPr>
    </w:p>
    <w:p w14:paraId="13A9C7F9" w14:textId="77777777" w:rsidR="00EF5D1A" w:rsidRPr="007F23CE" w:rsidRDefault="00884684">
      <w:pPr>
        <w:spacing w:after="0" w:line="240" w:lineRule="auto"/>
        <w:jc w:val="both"/>
        <w:rPr>
          <w:rFonts w:ascii="Times New Roman" w:hAnsi="Times New Roman" w:cs="Times New Roman"/>
          <w:b/>
          <w:bCs/>
          <w:sz w:val="24"/>
          <w:szCs w:val="24"/>
        </w:rPr>
      </w:pPr>
      <w:r w:rsidRPr="007F23CE">
        <w:rPr>
          <w:rFonts w:ascii="Times New Roman" w:hAnsi="Times New Roman" w:cs="Times New Roman"/>
          <w:b/>
          <w:bCs/>
          <w:sz w:val="24"/>
          <w:szCs w:val="24"/>
        </w:rPr>
        <w:t>4.2 Cultural and Functional Impact</w:t>
      </w:r>
    </w:p>
    <w:p w14:paraId="73694736" w14:textId="77777777" w:rsidR="00EF5D1A" w:rsidRPr="007F23CE" w:rsidRDefault="00884684">
      <w:pPr>
        <w:spacing w:after="0" w:line="240" w:lineRule="auto"/>
        <w:jc w:val="both"/>
        <w:rPr>
          <w:rFonts w:ascii="Times New Roman" w:hAnsi="Times New Roman" w:cs="Times New Roman"/>
          <w:bCs/>
          <w:sz w:val="24"/>
          <w:szCs w:val="24"/>
        </w:rPr>
      </w:pPr>
      <w:r w:rsidRPr="007F23CE">
        <w:rPr>
          <w:rFonts w:ascii="Times New Roman" w:hAnsi="Times New Roman" w:cs="Times New Roman"/>
          <w:bCs/>
          <w:sz w:val="24"/>
          <w:szCs w:val="24"/>
        </w:rPr>
        <w:t>Traditional architectural features not only enhance aesthetic appeal but also improve functionality in modern buildings. The courtyards in Emir’s Palace and Niger Foundation Hospital were observed to function as passive cooling systems and communal spaces, supporting the argument by Olajide [</w:t>
      </w:r>
      <w:hyperlink w:anchor="eighteen" w:history="1">
        <w:r w:rsidRPr="007F23CE">
          <w:rPr>
            <w:rStyle w:val="Hyperlink"/>
            <w:rFonts w:ascii="Times New Roman" w:hAnsi="Times New Roman" w:cs="Times New Roman"/>
            <w:bCs/>
            <w:sz w:val="24"/>
            <w:szCs w:val="24"/>
            <w:u w:val="none"/>
          </w:rPr>
          <w:t>18</w:t>
        </w:r>
      </w:hyperlink>
      <w:r w:rsidRPr="007F23CE">
        <w:rPr>
          <w:rFonts w:ascii="Times New Roman" w:hAnsi="Times New Roman" w:cs="Times New Roman"/>
          <w:bCs/>
          <w:sz w:val="24"/>
          <w:szCs w:val="24"/>
        </w:rPr>
        <w:t>], who stated that courtyards in Nigerian architecture facilitate natural ventilation while fostering social cohesion.</w:t>
      </w:r>
    </w:p>
    <w:p w14:paraId="28DDE5D2" w14:textId="3BF10A67" w:rsidR="00EF5D1A" w:rsidRPr="007F23CE" w:rsidRDefault="00884684">
      <w:pPr>
        <w:spacing w:after="0" w:line="240" w:lineRule="auto"/>
        <w:jc w:val="both"/>
        <w:rPr>
          <w:rFonts w:ascii="Times New Roman" w:hAnsi="Times New Roman" w:cs="Times New Roman"/>
          <w:bCs/>
          <w:sz w:val="24"/>
          <w:szCs w:val="24"/>
        </w:rPr>
      </w:pPr>
      <w:r w:rsidRPr="007F23CE">
        <w:rPr>
          <w:rFonts w:ascii="Times New Roman" w:hAnsi="Times New Roman" w:cs="Times New Roman"/>
          <w:bCs/>
          <w:sz w:val="24"/>
          <w:szCs w:val="24"/>
        </w:rPr>
        <w:t>The integration of decorative motifs and spatial layouts at Terra Kulture aligns with Adesina et al. [</w:t>
      </w:r>
      <w:hyperlink w:anchor="twentytwo" w:history="1">
        <w:r w:rsidRPr="007F23CE">
          <w:rPr>
            <w:rStyle w:val="Hyperlink"/>
            <w:rFonts w:ascii="Times New Roman" w:hAnsi="Times New Roman" w:cs="Times New Roman"/>
            <w:bCs/>
            <w:sz w:val="24"/>
            <w:szCs w:val="24"/>
            <w:u w:val="none"/>
          </w:rPr>
          <w:t>22</w:t>
        </w:r>
      </w:hyperlink>
      <w:r w:rsidRPr="007F23CE">
        <w:rPr>
          <w:rFonts w:ascii="Times New Roman" w:hAnsi="Times New Roman" w:cs="Times New Roman"/>
          <w:bCs/>
          <w:sz w:val="24"/>
          <w:szCs w:val="24"/>
        </w:rPr>
        <w:t>], who found that buildings with culturally significant aesthetics create stronger emotional connections within communities and reinforce historical identity. Additionally, these findings resonate with studies in other developing nations. For example, Cramer &amp; Breitling [</w:t>
      </w:r>
      <w:hyperlink w:anchor="five" w:history="1">
        <w:r w:rsidRPr="007F23CE">
          <w:rPr>
            <w:rStyle w:val="Hyperlink"/>
            <w:rFonts w:ascii="Times New Roman" w:hAnsi="Times New Roman" w:cs="Times New Roman"/>
            <w:bCs/>
            <w:sz w:val="24"/>
            <w:szCs w:val="24"/>
            <w:u w:val="none"/>
          </w:rPr>
          <w:t>5</w:t>
        </w:r>
      </w:hyperlink>
      <w:r w:rsidRPr="007F23CE">
        <w:rPr>
          <w:rFonts w:ascii="Times New Roman" w:hAnsi="Times New Roman" w:cs="Times New Roman"/>
          <w:bCs/>
          <w:sz w:val="24"/>
          <w:szCs w:val="24"/>
        </w:rPr>
        <w:t xml:space="preserve">] highlight how Indian and Moroccan architecture blend traditional and contemporary design principles to maintain cultural relevance while accommodating modern urban needs. The Nigerian experience mirrors these global trends, suggesting that culture-driven architecture plays a universal role in urban identity formation. </w:t>
      </w:r>
      <w:r w:rsidR="005D45F4" w:rsidRPr="007F23CE">
        <w:rPr>
          <w:rFonts w:ascii="Times New Roman" w:hAnsi="Times New Roman" w:cs="Times New Roman"/>
          <w:bCs/>
          <w:sz w:val="24"/>
          <w:szCs w:val="24"/>
        </w:rPr>
        <w:t xml:space="preserve">In modern architecture, architects explore living with nature through a broader range of approaches. For instance, </w:t>
      </w:r>
      <w:proofErr w:type="spellStart"/>
      <w:r w:rsidR="005D45F4" w:rsidRPr="007F23CE">
        <w:rPr>
          <w:rFonts w:ascii="Times New Roman" w:hAnsi="Times New Roman" w:cs="Times New Roman"/>
          <w:bCs/>
          <w:sz w:val="24"/>
          <w:szCs w:val="24"/>
        </w:rPr>
        <w:t>Leberecht</w:t>
      </w:r>
      <w:proofErr w:type="spellEnd"/>
      <w:r w:rsidR="005D45F4" w:rsidRPr="007F23CE">
        <w:rPr>
          <w:rFonts w:ascii="Times New Roman" w:hAnsi="Times New Roman" w:cs="Times New Roman"/>
          <w:bCs/>
          <w:sz w:val="24"/>
          <w:szCs w:val="24"/>
        </w:rPr>
        <w:t xml:space="preserve"> </w:t>
      </w:r>
      <w:proofErr w:type="spellStart"/>
      <w:r w:rsidR="005D45F4" w:rsidRPr="007F23CE">
        <w:rPr>
          <w:rFonts w:ascii="Times New Roman" w:hAnsi="Times New Roman" w:cs="Times New Roman"/>
          <w:bCs/>
          <w:sz w:val="24"/>
          <w:szCs w:val="24"/>
        </w:rPr>
        <w:t>Migge</w:t>
      </w:r>
      <w:proofErr w:type="spellEnd"/>
      <w:r w:rsidR="005D45F4" w:rsidRPr="007F23CE">
        <w:rPr>
          <w:rFonts w:ascii="Times New Roman" w:hAnsi="Times New Roman" w:cs="Times New Roman"/>
          <w:bCs/>
          <w:sz w:val="24"/>
          <w:szCs w:val="24"/>
        </w:rPr>
        <w:t xml:space="preserve"> proposed the installation of edible gardens in social housing. Apartments with private gardens were included in Le Corbusier's conceptual project, Immeubles-villas. Additionally, many prominent modern architectural projects reflect co-existence with nature. The 1960s were also a radical period in architecture. Avant-garde architects such as Mario Bellini, Alberto </w:t>
      </w:r>
      <w:proofErr w:type="spellStart"/>
      <w:r w:rsidR="005D45F4" w:rsidRPr="007F23CE">
        <w:rPr>
          <w:rFonts w:ascii="Times New Roman" w:hAnsi="Times New Roman" w:cs="Times New Roman"/>
          <w:bCs/>
          <w:sz w:val="24"/>
          <w:szCs w:val="24"/>
        </w:rPr>
        <w:t>Rosselli</w:t>
      </w:r>
      <w:proofErr w:type="spellEnd"/>
      <w:r w:rsidR="005D45F4" w:rsidRPr="007F23CE">
        <w:rPr>
          <w:rFonts w:ascii="Times New Roman" w:hAnsi="Times New Roman" w:cs="Times New Roman"/>
          <w:bCs/>
          <w:sz w:val="24"/>
          <w:szCs w:val="24"/>
        </w:rPr>
        <w:t xml:space="preserve">, Ugo La </w:t>
      </w:r>
      <w:proofErr w:type="spellStart"/>
      <w:r w:rsidR="005D45F4" w:rsidRPr="007F23CE">
        <w:rPr>
          <w:rFonts w:ascii="Times New Roman" w:hAnsi="Times New Roman" w:cs="Times New Roman"/>
          <w:bCs/>
          <w:sz w:val="24"/>
          <w:szCs w:val="24"/>
        </w:rPr>
        <w:t>Pietra</w:t>
      </w:r>
      <w:proofErr w:type="spellEnd"/>
      <w:r w:rsidR="005D45F4" w:rsidRPr="007F23CE">
        <w:rPr>
          <w:rFonts w:ascii="Times New Roman" w:hAnsi="Times New Roman" w:cs="Times New Roman"/>
          <w:bCs/>
          <w:sz w:val="24"/>
          <w:szCs w:val="24"/>
        </w:rPr>
        <w:t xml:space="preserve">, </w:t>
      </w:r>
      <w:proofErr w:type="spellStart"/>
      <w:r w:rsidR="005D45F4" w:rsidRPr="007F23CE">
        <w:rPr>
          <w:rFonts w:ascii="Times New Roman" w:hAnsi="Times New Roman" w:cs="Times New Roman"/>
          <w:bCs/>
          <w:sz w:val="24"/>
          <w:szCs w:val="24"/>
        </w:rPr>
        <w:t>Archizoom</w:t>
      </w:r>
      <w:proofErr w:type="spellEnd"/>
      <w:r w:rsidR="005D45F4" w:rsidRPr="007F23CE">
        <w:rPr>
          <w:rFonts w:ascii="Times New Roman" w:hAnsi="Times New Roman" w:cs="Times New Roman"/>
          <w:bCs/>
          <w:sz w:val="24"/>
          <w:szCs w:val="24"/>
        </w:rPr>
        <w:t xml:space="preserve">, </w:t>
      </w:r>
      <w:proofErr w:type="spellStart"/>
      <w:r w:rsidR="005D45F4" w:rsidRPr="007F23CE">
        <w:rPr>
          <w:rFonts w:ascii="Times New Roman" w:hAnsi="Times New Roman" w:cs="Times New Roman"/>
          <w:bCs/>
          <w:sz w:val="24"/>
          <w:szCs w:val="24"/>
        </w:rPr>
        <w:t>Superstudio</w:t>
      </w:r>
      <w:proofErr w:type="spellEnd"/>
      <w:r w:rsidR="005D45F4" w:rsidRPr="007F23CE">
        <w:rPr>
          <w:rFonts w:ascii="Times New Roman" w:hAnsi="Times New Roman" w:cs="Times New Roman"/>
          <w:bCs/>
          <w:sz w:val="24"/>
          <w:szCs w:val="24"/>
        </w:rPr>
        <w:t>, 9999, and others reflected on the destructive impacts of modern construction on the natural environment in their projects. Although most were visual and experimental works, environmental awareness triggered a shift in the value of the relationship between humans and nature [</w:t>
      </w:r>
      <w:r w:rsidR="00211FAC" w:rsidRPr="007F23CE">
        <w:rPr>
          <w:rFonts w:ascii="Times New Roman" w:hAnsi="Times New Roman" w:cs="Times New Roman"/>
          <w:bCs/>
          <w:sz w:val="24"/>
          <w:szCs w:val="24"/>
        </w:rPr>
        <w:t>42</w:t>
      </w:r>
      <w:r w:rsidR="00457CB3" w:rsidRPr="007F23CE">
        <w:rPr>
          <w:rFonts w:ascii="Times New Roman" w:hAnsi="Times New Roman" w:cs="Times New Roman"/>
          <w:bCs/>
          <w:sz w:val="24"/>
          <w:szCs w:val="24"/>
        </w:rPr>
        <w:t>, 44</w:t>
      </w:r>
      <w:r w:rsidR="00B43E37" w:rsidRPr="007F23CE">
        <w:rPr>
          <w:rFonts w:ascii="Times New Roman" w:hAnsi="Times New Roman" w:cs="Times New Roman"/>
          <w:bCs/>
          <w:sz w:val="24"/>
          <w:szCs w:val="24"/>
        </w:rPr>
        <w:t>, 46</w:t>
      </w:r>
      <w:r w:rsidR="005D45F4" w:rsidRPr="007F23CE">
        <w:rPr>
          <w:rFonts w:ascii="Times New Roman" w:hAnsi="Times New Roman" w:cs="Times New Roman"/>
          <w:bCs/>
          <w:sz w:val="24"/>
          <w:szCs w:val="24"/>
        </w:rPr>
        <w:t xml:space="preserve">]. </w:t>
      </w:r>
      <w:r w:rsidRPr="007F23CE">
        <w:rPr>
          <w:rFonts w:ascii="Times New Roman" w:hAnsi="Times New Roman" w:cs="Times New Roman"/>
          <w:bCs/>
          <w:sz w:val="24"/>
          <w:szCs w:val="24"/>
        </w:rPr>
        <w:t>Moreover, Omale &amp; Ifeoluwa [</w:t>
      </w:r>
      <w:hyperlink w:anchor="a36" w:history="1">
        <w:r w:rsidRPr="007F23CE">
          <w:rPr>
            <w:rStyle w:val="Hyperlink"/>
            <w:rFonts w:ascii="Times New Roman" w:hAnsi="Times New Roman" w:cs="Times New Roman"/>
            <w:bCs/>
            <w:sz w:val="24"/>
            <w:szCs w:val="24"/>
            <w:u w:val="none"/>
          </w:rPr>
          <w:t>36</w:t>
        </w:r>
      </w:hyperlink>
      <w:r w:rsidRPr="007F23CE">
        <w:rPr>
          <w:rFonts w:ascii="Times New Roman" w:hAnsi="Times New Roman" w:cs="Times New Roman"/>
          <w:bCs/>
          <w:sz w:val="24"/>
          <w:szCs w:val="24"/>
        </w:rPr>
        <w:t>] emphasize the importance of integrating art and culture into modern architectural buildings in Nigeria. Their research suggests that historical motifs and indigenous aesthetics, when incorporated into modern urban spaces, reinforce community identity and foster cultural engagement</w:t>
      </w:r>
      <w:r w:rsidR="00CC1AAC" w:rsidRPr="007F23CE">
        <w:rPr>
          <w:rFonts w:ascii="Times New Roman" w:hAnsi="Times New Roman" w:cs="Times New Roman"/>
          <w:bCs/>
          <w:sz w:val="24"/>
          <w:szCs w:val="24"/>
        </w:rPr>
        <w:t>,</w:t>
      </w:r>
      <w:r w:rsidRPr="007F23CE">
        <w:rPr>
          <w:rFonts w:ascii="Times New Roman" w:hAnsi="Times New Roman" w:cs="Times New Roman"/>
          <w:bCs/>
          <w:sz w:val="24"/>
          <w:szCs w:val="24"/>
        </w:rPr>
        <w:t xml:space="preserve"> a principle evident in the design of the Terra Kulture building.</w:t>
      </w:r>
    </w:p>
    <w:p w14:paraId="63C65EDC" w14:textId="77777777" w:rsidR="00EF5D1A" w:rsidRPr="007F23CE" w:rsidRDefault="00EF5D1A">
      <w:pPr>
        <w:spacing w:after="0" w:line="240" w:lineRule="auto"/>
        <w:jc w:val="both"/>
        <w:rPr>
          <w:rFonts w:ascii="Times New Roman" w:hAnsi="Times New Roman" w:cs="Times New Roman"/>
          <w:b/>
          <w:bCs/>
          <w:sz w:val="24"/>
          <w:szCs w:val="24"/>
        </w:rPr>
      </w:pPr>
    </w:p>
    <w:p w14:paraId="4C321941" w14:textId="77777777" w:rsidR="00EF5D1A" w:rsidRPr="007F23CE" w:rsidRDefault="00EF5D1A">
      <w:pPr>
        <w:spacing w:after="0" w:line="240" w:lineRule="auto"/>
        <w:jc w:val="both"/>
        <w:rPr>
          <w:rFonts w:ascii="Times New Roman" w:hAnsi="Times New Roman" w:cs="Times New Roman"/>
          <w:b/>
          <w:bCs/>
          <w:sz w:val="24"/>
          <w:szCs w:val="24"/>
        </w:rPr>
      </w:pPr>
    </w:p>
    <w:p w14:paraId="38FFABB4" w14:textId="77777777" w:rsidR="00EF5D1A" w:rsidRPr="007F23CE" w:rsidRDefault="00884684">
      <w:pPr>
        <w:spacing w:after="0" w:line="240" w:lineRule="auto"/>
        <w:jc w:val="both"/>
        <w:rPr>
          <w:rFonts w:ascii="Times New Roman" w:hAnsi="Times New Roman" w:cs="Times New Roman"/>
          <w:b/>
          <w:bCs/>
          <w:sz w:val="24"/>
          <w:szCs w:val="24"/>
        </w:rPr>
      </w:pPr>
      <w:r w:rsidRPr="007F23CE">
        <w:rPr>
          <w:rFonts w:ascii="Times New Roman" w:hAnsi="Times New Roman" w:cs="Times New Roman"/>
          <w:b/>
          <w:bCs/>
          <w:sz w:val="24"/>
          <w:szCs w:val="24"/>
        </w:rPr>
        <w:t>4.3 Strategies for Effective Integration</w:t>
      </w:r>
    </w:p>
    <w:p w14:paraId="436AF11B" w14:textId="2B1C22E7" w:rsidR="00EF5D1A" w:rsidRPr="007F23CE" w:rsidRDefault="00884684">
      <w:pPr>
        <w:spacing w:after="0" w:line="240" w:lineRule="auto"/>
        <w:jc w:val="both"/>
        <w:rPr>
          <w:rFonts w:ascii="Times New Roman" w:hAnsi="Times New Roman" w:cs="Times New Roman"/>
          <w:bCs/>
          <w:sz w:val="24"/>
          <w:szCs w:val="24"/>
        </w:rPr>
      </w:pPr>
      <w:r w:rsidRPr="007F23CE">
        <w:rPr>
          <w:rFonts w:ascii="Times New Roman" w:hAnsi="Times New Roman" w:cs="Times New Roman"/>
          <w:bCs/>
          <w:sz w:val="24"/>
          <w:szCs w:val="24"/>
        </w:rPr>
        <w:t>This study identifies several strategies that effectively integrate traditional elements into contemporary Nigerian architecture. The use of mud bricks in the Emir’s Palace has enhanced structural durability and environmental sustainability, an approach also observed by Akin-</w:t>
      </w:r>
      <w:proofErr w:type="spellStart"/>
      <w:r w:rsidRPr="007F23CE">
        <w:rPr>
          <w:rFonts w:ascii="Times New Roman" w:hAnsi="Times New Roman" w:cs="Times New Roman"/>
          <w:bCs/>
          <w:sz w:val="24"/>
          <w:szCs w:val="24"/>
        </w:rPr>
        <w:t>Otiko</w:t>
      </w:r>
      <w:proofErr w:type="spellEnd"/>
      <w:r w:rsidRPr="007F23CE">
        <w:rPr>
          <w:rFonts w:ascii="Times New Roman" w:hAnsi="Times New Roman" w:cs="Times New Roman"/>
          <w:bCs/>
          <w:sz w:val="24"/>
          <w:szCs w:val="24"/>
        </w:rPr>
        <w:t xml:space="preserve"> [</w:t>
      </w:r>
      <w:hyperlink w:anchor="twenty" w:history="1">
        <w:r w:rsidRPr="007F23CE">
          <w:rPr>
            <w:rStyle w:val="Hyperlink"/>
            <w:rFonts w:ascii="Times New Roman" w:hAnsi="Times New Roman" w:cs="Times New Roman"/>
            <w:bCs/>
            <w:sz w:val="24"/>
            <w:szCs w:val="24"/>
            <w:u w:val="none"/>
          </w:rPr>
          <w:t>20</w:t>
        </w:r>
      </w:hyperlink>
      <w:r w:rsidRPr="007F23CE">
        <w:rPr>
          <w:rFonts w:ascii="Times New Roman" w:hAnsi="Times New Roman" w:cs="Times New Roman"/>
          <w:bCs/>
          <w:sz w:val="24"/>
          <w:szCs w:val="24"/>
        </w:rPr>
        <w:t>], who found that earthen materials significantly reduce construction costs while improving thermal efficiency.</w:t>
      </w:r>
      <w:r w:rsidRPr="007F23CE">
        <w:rPr>
          <w:rFonts w:ascii="Times New Roman" w:hAnsi="Times New Roman" w:cs="Times New Roman"/>
        </w:rPr>
        <w:t xml:space="preserve"> S</w:t>
      </w:r>
      <w:r w:rsidRPr="007F23CE">
        <w:rPr>
          <w:rFonts w:ascii="Times New Roman" w:hAnsi="Times New Roman" w:cs="Times New Roman"/>
          <w:bCs/>
          <w:sz w:val="24"/>
          <w:szCs w:val="24"/>
        </w:rPr>
        <w:t>imilarly, Terra Kulture’s bamboo framework aligns with studies by Oshodi &amp; Okoli [</w:t>
      </w:r>
      <w:hyperlink w:anchor="a28" w:history="1">
        <w:r w:rsidRPr="007F23CE">
          <w:rPr>
            <w:rStyle w:val="Hyperlink"/>
            <w:rFonts w:ascii="Times New Roman" w:hAnsi="Times New Roman" w:cs="Times New Roman"/>
            <w:bCs/>
            <w:sz w:val="24"/>
            <w:szCs w:val="24"/>
            <w:u w:val="none"/>
          </w:rPr>
          <w:t>28</w:t>
        </w:r>
      </w:hyperlink>
      <w:r w:rsidRPr="007F23CE">
        <w:rPr>
          <w:rFonts w:ascii="Times New Roman" w:hAnsi="Times New Roman" w:cs="Times New Roman"/>
          <w:bCs/>
          <w:sz w:val="24"/>
          <w:szCs w:val="24"/>
        </w:rPr>
        <w:t>], which highlight bamboo as an underutilized but highly sustainable resource in African construction. Further supporting this, Adeola et al. [</w:t>
      </w:r>
      <w:hyperlink w:anchor="a38" w:history="1">
        <w:r w:rsidRPr="007F23CE">
          <w:rPr>
            <w:rStyle w:val="Hyperlink"/>
            <w:rFonts w:ascii="Times New Roman" w:hAnsi="Times New Roman" w:cs="Times New Roman"/>
            <w:bCs/>
            <w:sz w:val="24"/>
            <w:szCs w:val="24"/>
            <w:u w:val="none"/>
          </w:rPr>
          <w:t>38</w:t>
        </w:r>
      </w:hyperlink>
      <w:r w:rsidRPr="007F23CE">
        <w:rPr>
          <w:rFonts w:ascii="Times New Roman" w:hAnsi="Times New Roman" w:cs="Times New Roman"/>
          <w:bCs/>
          <w:sz w:val="24"/>
          <w:szCs w:val="24"/>
        </w:rPr>
        <w:t xml:space="preserve">] demonstrate how bamboo-based architectural solutions have been successfully implemented in Bauchi for animal shelter design, emphasizing its cost-effectiveness and ecological benefits. Spatial configurations, such as courtyard layouts, continue to be a defining feature in modern Nigerian architecture, mirroring findings by </w:t>
      </w:r>
      <w:proofErr w:type="spellStart"/>
      <w:r w:rsidRPr="007F23CE">
        <w:rPr>
          <w:rFonts w:ascii="Times New Roman" w:hAnsi="Times New Roman" w:cs="Times New Roman"/>
          <w:bCs/>
          <w:sz w:val="24"/>
          <w:szCs w:val="24"/>
        </w:rPr>
        <w:t>Osasona</w:t>
      </w:r>
      <w:proofErr w:type="spellEnd"/>
      <w:r w:rsidRPr="007F23CE">
        <w:rPr>
          <w:rFonts w:ascii="Times New Roman" w:hAnsi="Times New Roman" w:cs="Times New Roman"/>
          <w:bCs/>
          <w:sz w:val="24"/>
          <w:szCs w:val="24"/>
        </w:rPr>
        <w:t xml:space="preserve"> [</w:t>
      </w:r>
      <w:hyperlink w:anchor="fourteen" w:history="1">
        <w:r w:rsidRPr="007F23CE">
          <w:rPr>
            <w:rStyle w:val="Hyperlink"/>
            <w:rFonts w:ascii="Times New Roman" w:hAnsi="Times New Roman" w:cs="Times New Roman"/>
            <w:bCs/>
            <w:sz w:val="24"/>
            <w:szCs w:val="24"/>
            <w:u w:val="none"/>
          </w:rPr>
          <w:t>14</w:t>
        </w:r>
      </w:hyperlink>
      <w:r w:rsidRPr="007F23CE">
        <w:rPr>
          <w:rFonts w:ascii="Times New Roman" w:hAnsi="Times New Roman" w:cs="Times New Roman"/>
          <w:bCs/>
          <w:sz w:val="24"/>
          <w:szCs w:val="24"/>
        </w:rPr>
        <w:t xml:space="preserve">], who noted that open courtyards in traditional Igbo </w:t>
      </w:r>
      <w:r w:rsidRPr="007F23CE">
        <w:rPr>
          <w:rFonts w:ascii="Times New Roman" w:hAnsi="Times New Roman" w:cs="Times New Roman"/>
          <w:bCs/>
          <w:sz w:val="24"/>
          <w:szCs w:val="24"/>
        </w:rPr>
        <w:lastRenderedPageBreak/>
        <w:t>compounds provided not only climate adaptation but also social gathering spaces that are still relevant in modern urban planning. Beyond material use, symbolic motifs and indigenous artistic expressions remain integral to Nigerian architectural identity. Abiodun &amp; Musa [</w:t>
      </w:r>
      <w:hyperlink w:anchor="a25" w:history="1">
        <w:r w:rsidRPr="007F23CE">
          <w:rPr>
            <w:rStyle w:val="Hyperlink"/>
            <w:rFonts w:ascii="Times New Roman" w:hAnsi="Times New Roman" w:cs="Times New Roman"/>
            <w:bCs/>
            <w:sz w:val="24"/>
            <w:szCs w:val="24"/>
            <w:u w:val="none"/>
          </w:rPr>
          <w:t>25</w:t>
        </w:r>
      </w:hyperlink>
      <w:r w:rsidRPr="007F23CE">
        <w:rPr>
          <w:rFonts w:ascii="Times New Roman" w:hAnsi="Times New Roman" w:cs="Times New Roman"/>
          <w:bCs/>
          <w:sz w:val="24"/>
          <w:szCs w:val="24"/>
        </w:rPr>
        <w:t>] argue that geometric patterns and hand-carved reliefs in Hausa and Yoruba architecture serve as cultural markers that must be preserved in contemporary designs. Additionally, Akande et al. [</w:t>
      </w:r>
      <w:hyperlink w:anchor="a32" w:history="1">
        <w:r w:rsidRPr="007F23CE">
          <w:rPr>
            <w:rStyle w:val="Hyperlink"/>
            <w:rFonts w:ascii="Times New Roman" w:hAnsi="Times New Roman" w:cs="Times New Roman"/>
            <w:bCs/>
            <w:sz w:val="24"/>
            <w:szCs w:val="24"/>
            <w:u w:val="none"/>
          </w:rPr>
          <w:t>32</w:t>
        </w:r>
      </w:hyperlink>
      <w:r w:rsidRPr="007F23CE">
        <w:rPr>
          <w:rFonts w:ascii="Times New Roman" w:hAnsi="Times New Roman" w:cs="Times New Roman"/>
          <w:bCs/>
          <w:sz w:val="24"/>
          <w:szCs w:val="24"/>
        </w:rPr>
        <w:t>] stress that Nigerian academic buildings can benefit from sustainable redesign efforts that incorporate traditional materials and climate-responsive layouts. Their findings highlight how indigenous architectural principles can be applied beyond residential and commercial spaces into institutional settings.</w:t>
      </w:r>
      <w:r w:rsidR="000C2969" w:rsidRPr="007F23CE">
        <w:rPr>
          <w:rFonts w:ascii="Times New Roman" w:hAnsi="Times New Roman" w:cs="Times New Roman"/>
          <w:bCs/>
          <w:sz w:val="24"/>
          <w:szCs w:val="24"/>
        </w:rPr>
        <w:t xml:space="preserve"> Architectural heritage is an important carrier of local cultural identity. It is not only the material assets conferred by history but also the cultural resources needed for future development. Alongside natural changes and sociocultural development, many architectural heritages have suffered serious damage and face the threat of disappearance. The causes of this decline were natural environmental erosion and man-made intentional or unintentional damage. In particular, the devastation caused by major disasters reinforces the necessity to prevent risks and protect heritages. Fortunately, the rapid development of digital technology, such as remote sensing, terrestrial laser scanning (TLS), cloud computing, and virtual reality (VR), provided opportunities to protect cultural heritage and brought about a new wave of technological revolution. Three-dimensional scanning combined with photogrammetry efficiently obtained geometric and texture information of architectural heritage sites to protect them precisely and flexibly [</w:t>
      </w:r>
      <w:r w:rsidR="00211FAC" w:rsidRPr="007F23CE">
        <w:rPr>
          <w:rFonts w:ascii="Times New Roman" w:hAnsi="Times New Roman" w:cs="Times New Roman"/>
          <w:bCs/>
          <w:sz w:val="24"/>
          <w:szCs w:val="24"/>
        </w:rPr>
        <w:t>43</w:t>
      </w:r>
      <w:r w:rsidR="000C2969" w:rsidRPr="007F23CE">
        <w:rPr>
          <w:rFonts w:ascii="Times New Roman" w:hAnsi="Times New Roman" w:cs="Times New Roman"/>
          <w:bCs/>
          <w:sz w:val="24"/>
          <w:szCs w:val="24"/>
        </w:rPr>
        <w:t xml:space="preserve">]. </w:t>
      </w:r>
    </w:p>
    <w:p w14:paraId="78B0750B" w14:textId="77777777" w:rsidR="00EF5D1A" w:rsidRPr="007F23CE" w:rsidRDefault="00EF5D1A">
      <w:pPr>
        <w:spacing w:after="0" w:line="240" w:lineRule="auto"/>
        <w:jc w:val="both"/>
        <w:rPr>
          <w:rFonts w:ascii="Times New Roman" w:hAnsi="Times New Roman" w:cs="Times New Roman"/>
          <w:bCs/>
          <w:sz w:val="24"/>
          <w:szCs w:val="24"/>
        </w:rPr>
      </w:pPr>
    </w:p>
    <w:p w14:paraId="248717D7" w14:textId="77777777" w:rsidR="00EF5D1A" w:rsidRPr="007F23CE" w:rsidRDefault="00884684">
      <w:pPr>
        <w:spacing w:after="0" w:line="240" w:lineRule="auto"/>
        <w:jc w:val="both"/>
        <w:rPr>
          <w:rFonts w:ascii="Times New Roman" w:hAnsi="Times New Roman" w:cs="Times New Roman"/>
          <w:b/>
          <w:bCs/>
          <w:sz w:val="24"/>
          <w:szCs w:val="24"/>
        </w:rPr>
      </w:pPr>
      <w:r w:rsidRPr="007F23CE">
        <w:rPr>
          <w:rFonts w:ascii="Times New Roman" w:hAnsi="Times New Roman" w:cs="Times New Roman"/>
          <w:b/>
          <w:bCs/>
          <w:sz w:val="24"/>
          <w:szCs w:val="24"/>
        </w:rPr>
        <w:t>4.4 Sustainability and Modernization</w:t>
      </w:r>
    </w:p>
    <w:p w14:paraId="6DAA5BDC" w14:textId="77777777" w:rsidR="00EF5D1A" w:rsidRPr="007F23CE" w:rsidRDefault="00884684">
      <w:pPr>
        <w:spacing w:after="0" w:line="240" w:lineRule="auto"/>
        <w:jc w:val="both"/>
        <w:rPr>
          <w:rFonts w:ascii="Times New Roman" w:hAnsi="Times New Roman" w:cs="Times New Roman"/>
          <w:bCs/>
          <w:sz w:val="24"/>
          <w:szCs w:val="24"/>
        </w:rPr>
      </w:pPr>
      <w:r w:rsidRPr="007F23CE">
        <w:rPr>
          <w:rFonts w:ascii="Times New Roman" w:hAnsi="Times New Roman" w:cs="Times New Roman"/>
          <w:bCs/>
          <w:sz w:val="24"/>
          <w:szCs w:val="24"/>
        </w:rPr>
        <w:t>The study underscores the sustainability potential of traditional Nigerian architecture, reinforcing findings from Buba [</w:t>
      </w:r>
      <w:hyperlink w:anchor="a30" w:history="1">
        <w:r w:rsidRPr="007F23CE">
          <w:rPr>
            <w:rStyle w:val="Hyperlink"/>
            <w:rFonts w:ascii="Times New Roman" w:hAnsi="Times New Roman" w:cs="Times New Roman"/>
            <w:bCs/>
            <w:sz w:val="24"/>
            <w:szCs w:val="24"/>
            <w:u w:val="none"/>
          </w:rPr>
          <w:t>30</w:t>
        </w:r>
      </w:hyperlink>
      <w:r w:rsidRPr="007F23CE">
        <w:rPr>
          <w:rFonts w:ascii="Times New Roman" w:hAnsi="Times New Roman" w:cs="Times New Roman"/>
          <w:bCs/>
          <w:sz w:val="24"/>
          <w:szCs w:val="24"/>
        </w:rPr>
        <w:t>], who emphasized that mud bricks, timber, and courtyard designs offer climate-adaptive solutions that lower energy consumption. However, this study also identified challenges hindering the widespread adoption of these practices, including economic constraints, misconceptions about traditional architecture, and the absence of policy incentives for cultural preservation [</w:t>
      </w:r>
      <w:hyperlink w:anchor="two" w:history="1">
        <w:r w:rsidRPr="007F23CE">
          <w:rPr>
            <w:rStyle w:val="Hyperlink"/>
            <w:rFonts w:ascii="Times New Roman" w:hAnsi="Times New Roman" w:cs="Times New Roman"/>
            <w:bCs/>
            <w:sz w:val="24"/>
            <w:szCs w:val="24"/>
            <w:u w:val="none"/>
          </w:rPr>
          <w:t>2</w:t>
        </w:r>
      </w:hyperlink>
      <w:r w:rsidRPr="007F23CE">
        <w:rPr>
          <w:rFonts w:ascii="Times New Roman" w:hAnsi="Times New Roman" w:cs="Times New Roman"/>
          <w:bCs/>
          <w:sz w:val="24"/>
          <w:szCs w:val="24"/>
        </w:rPr>
        <w:t>].</w:t>
      </w:r>
    </w:p>
    <w:p w14:paraId="3B92EF13" w14:textId="383F2E50" w:rsidR="00EF5D1A" w:rsidRPr="007F23CE" w:rsidRDefault="00884684">
      <w:pPr>
        <w:spacing w:after="0" w:line="240" w:lineRule="auto"/>
        <w:jc w:val="both"/>
        <w:rPr>
          <w:rFonts w:ascii="Times New Roman" w:hAnsi="Times New Roman" w:cs="Times New Roman"/>
          <w:bCs/>
          <w:sz w:val="24"/>
          <w:szCs w:val="24"/>
        </w:rPr>
      </w:pPr>
      <w:proofErr w:type="spellStart"/>
      <w:r w:rsidRPr="007F23CE">
        <w:rPr>
          <w:rFonts w:ascii="Times New Roman" w:hAnsi="Times New Roman" w:cs="Times New Roman"/>
          <w:bCs/>
          <w:sz w:val="24"/>
          <w:szCs w:val="24"/>
        </w:rPr>
        <w:t>Arenibafo</w:t>
      </w:r>
      <w:proofErr w:type="spellEnd"/>
      <w:r w:rsidRPr="007F23CE">
        <w:rPr>
          <w:rFonts w:ascii="Times New Roman" w:hAnsi="Times New Roman" w:cs="Times New Roman"/>
          <w:bCs/>
          <w:sz w:val="24"/>
          <w:szCs w:val="24"/>
        </w:rPr>
        <w:t xml:space="preserve"> [</w:t>
      </w:r>
      <w:hyperlink w:anchor="twentyone" w:history="1">
        <w:r w:rsidRPr="007F23CE">
          <w:rPr>
            <w:rStyle w:val="Hyperlink"/>
            <w:rFonts w:ascii="Times New Roman" w:hAnsi="Times New Roman" w:cs="Times New Roman"/>
            <w:bCs/>
            <w:sz w:val="24"/>
            <w:szCs w:val="24"/>
            <w:u w:val="none"/>
          </w:rPr>
          <w:t>21</w:t>
        </w:r>
      </w:hyperlink>
      <w:r w:rsidRPr="007F23CE">
        <w:rPr>
          <w:rFonts w:ascii="Times New Roman" w:hAnsi="Times New Roman" w:cs="Times New Roman"/>
          <w:bCs/>
          <w:sz w:val="24"/>
          <w:szCs w:val="24"/>
        </w:rPr>
        <w:t>] found that 70% of Nigerian architects recognize the ecological benefits of traditional materials but hesitate to adopt them due to financial and regulatory constraints. Moreover, findings align with Dereje et al. [</w:t>
      </w:r>
      <w:hyperlink w:anchor="a39" w:history="1">
        <w:r w:rsidRPr="007F23CE">
          <w:rPr>
            <w:rStyle w:val="Hyperlink"/>
            <w:rFonts w:ascii="Times New Roman" w:hAnsi="Times New Roman" w:cs="Times New Roman"/>
            <w:bCs/>
            <w:sz w:val="24"/>
            <w:szCs w:val="24"/>
            <w:u w:val="none"/>
          </w:rPr>
          <w:t>39</w:t>
        </w:r>
      </w:hyperlink>
      <w:r w:rsidRPr="007F23CE">
        <w:rPr>
          <w:rFonts w:ascii="Times New Roman" w:hAnsi="Times New Roman" w:cs="Times New Roman"/>
          <w:bCs/>
          <w:sz w:val="24"/>
          <w:szCs w:val="24"/>
        </w:rPr>
        <w:t xml:space="preserve">], who stress the need for financial support and government policies to integrate traditional materials into large-scale urban projects. </w:t>
      </w:r>
      <w:r w:rsidR="001A086B" w:rsidRPr="007F23CE">
        <w:rPr>
          <w:rFonts w:ascii="Times New Roman" w:hAnsi="Times New Roman" w:cs="Times New Roman"/>
          <w:bCs/>
          <w:sz w:val="24"/>
          <w:szCs w:val="24"/>
        </w:rPr>
        <w:t xml:space="preserve">Generally, colonialism in Africa brought about written laws in the form of National legislation on Heritage Protection, Land Use Laws, Environmental Laws, Town Planning Laws, Disaster Management Laws, and other laws that </w:t>
      </w:r>
      <w:r w:rsidR="00E220CE" w:rsidRPr="007F23CE">
        <w:rPr>
          <w:rFonts w:ascii="Times New Roman" w:hAnsi="Times New Roman" w:cs="Times New Roman"/>
          <w:bCs/>
          <w:sz w:val="24"/>
          <w:szCs w:val="24"/>
        </w:rPr>
        <w:t>concern</w:t>
      </w:r>
      <w:r w:rsidR="001A086B" w:rsidRPr="007F23CE">
        <w:rPr>
          <w:rFonts w:ascii="Times New Roman" w:hAnsi="Times New Roman" w:cs="Times New Roman"/>
          <w:bCs/>
          <w:sz w:val="24"/>
          <w:szCs w:val="24"/>
        </w:rPr>
        <w:t xml:space="preserve"> issues </w:t>
      </w:r>
      <w:r w:rsidR="00E220CE" w:rsidRPr="007F23CE">
        <w:rPr>
          <w:rFonts w:ascii="Times New Roman" w:hAnsi="Times New Roman" w:cs="Times New Roman"/>
          <w:bCs/>
          <w:sz w:val="24"/>
          <w:szCs w:val="24"/>
        </w:rPr>
        <w:t>affecting</w:t>
      </w:r>
      <w:r w:rsidR="001A086B" w:rsidRPr="007F23CE">
        <w:rPr>
          <w:rFonts w:ascii="Times New Roman" w:hAnsi="Times New Roman" w:cs="Times New Roman"/>
          <w:bCs/>
          <w:sz w:val="24"/>
          <w:szCs w:val="24"/>
        </w:rPr>
        <w:t xml:space="preserve"> ownership, use and other protection measures in relation to land and built heritage. </w:t>
      </w:r>
      <w:r w:rsidR="00E220CE" w:rsidRPr="007F23CE">
        <w:rPr>
          <w:rFonts w:ascii="Times New Roman" w:hAnsi="Times New Roman" w:cs="Times New Roman"/>
          <w:bCs/>
          <w:sz w:val="24"/>
          <w:szCs w:val="24"/>
        </w:rPr>
        <w:t>There</w:t>
      </w:r>
      <w:r w:rsidR="001A086B" w:rsidRPr="007F23CE">
        <w:rPr>
          <w:rFonts w:ascii="Times New Roman" w:hAnsi="Times New Roman" w:cs="Times New Roman"/>
          <w:bCs/>
          <w:sz w:val="24"/>
          <w:szCs w:val="24"/>
        </w:rPr>
        <w:t xml:space="preserve"> is no gainsaying that during the colonial period until 1928, little or no attention was paid to urban planning and the preservation and legal protection of built heritage in Nigeria [</w:t>
      </w:r>
      <w:r w:rsidR="00E844EF" w:rsidRPr="007F23CE">
        <w:rPr>
          <w:rFonts w:ascii="Times New Roman" w:hAnsi="Times New Roman" w:cs="Times New Roman"/>
          <w:bCs/>
          <w:sz w:val="24"/>
          <w:szCs w:val="24"/>
        </w:rPr>
        <w:t>41</w:t>
      </w:r>
      <w:r w:rsidR="00B51AF0" w:rsidRPr="007F23CE">
        <w:rPr>
          <w:rFonts w:ascii="Times New Roman" w:hAnsi="Times New Roman" w:cs="Times New Roman"/>
          <w:bCs/>
          <w:sz w:val="24"/>
          <w:szCs w:val="24"/>
        </w:rPr>
        <w:t>, 45</w:t>
      </w:r>
      <w:r w:rsidR="001A086B" w:rsidRPr="007F23CE">
        <w:rPr>
          <w:rFonts w:ascii="Times New Roman" w:hAnsi="Times New Roman" w:cs="Times New Roman"/>
          <w:bCs/>
          <w:sz w:val="24"/>
          <w:szCs w:val="24"/>
        </w:rPr>
        <w:t xml:space="preserve">]. </w:t>
      </w:r>
      <w:r w:rsidRPr="007F23CE">
        <w:rPr>
          <w:rFonts w:ascii="Times New Roman" w:hAnsi="Times New Roman" w:cs="Times New Roman"/>
          <w:bCs/>
          <w:sz w:val="24"/>
          <w:szCs w:val="24"/>
        </w:rPr>
        <w:t>The role of traditional construction materials in thermal efficiency has also been well-documented, with Falae et al. [</w:t>
      </w:r>
      <w:hyperlink w:anchor="a40" w:history="1">
        <w:r w:rsidRPr="007F23CE">
          <w:rPr>
            <w:rStyle w:val="Hyperlink"/>
            <w:rFonts w:ascii="Times New Roman" w:hAnsi="Times New Roman" w:cs="Times New Roman"/>
            <w:bCs/>
            <w:sz w:val="24"/>
            <w:szCs w:val="24"/>
            <w:u w:val="none"/>
          </w:rPr>
          <w:t>40</w:t>
        </w:r>
      </w:hyperlink>
      <w:r w:rsidRPr="007F23CE">
        <w:rPr>
          <w:rFonts w:ascii="Times New Roman" w:hAnsi="Times New Roman" w:cs="Times New Roman"/>
          <w:bCs/>
          <w:sz w:val="24"/>
          <w:szCs w:val="24"/>
        </w:rPr>
        <w:t>] demonstrating that buildings constructed with sun-dried clay bricks have 30% lower cooling costs than concrete-based structures.</w:t>
      </w:r>
    </w:p>
    <w:p w14:paraId="0EEA71F7" w14:textId="77777777" w:rsidR="00EF5D1A" w:rsidRPr="007F23CE" w:rsidRDefault="00884684">
      <w:pPr>
        <w:spacing w:after="0" w:line="240" w:lineRule="auto"/>
        <w:jc w:val="both"/>
        <w:rPr>
          <w:rFonts w:ascii="Times New Roman" w:hAnsi="Times New Roman" w:cs="Times New Roman"/>
          <w:bCs/>
          <w:sz w:val="24"/>
          <w:szCs w:val="24"/>
        </w:rPr>
      </w:pPr>
      <w:r w:rsidRPr="007F23CE">
        <w:rPr>
          <w:rFonts w:ascii="Times New Roman" w:hAnsi="Times New Roman" w:cs="Times New Roman"/>
          <w:bCs/>
          <w:sz w:val="24"/>
          <w:szCs w:val="24"/>
        </w:rPr>
        <w:t>Additionally, scholars discuss the role of geometric and symbolic motifs in traditional architecture, which not only serve aesthetic purposes but also reinforce cultural meanings in contemporary applications [</w:t>
      </w:r>
      <w:hyperlink w:anchor="a25" w:history="1">
        <w:r w:rsidRPr="007F23CE">
          <w:rPr>
            <w:rStyle w:val="Hyperlink"/>
            <w:rFonts w:ascii="Times New Roman" w:hAnsi="Times New Roman" w:cs="Times New Roman"/>
            <w:bCs/>
            <w:sz w:val="24"/>
            <w:szCs w:val="24"/>
            <w:u w:val="none"/>
          </w:rPr>
          <w:t>25</w:t>
        </w:r>
      </w:hyperlink>
      <w:r w:rsidRPr="007F23CE">
        <w:rPr>
          <w:rFonts w:ascii="Times New Roman" w:hAnsi="Times New Roman" w:cs="Times New Roman"/>
          <w:bCs/>
          <w:sz w:val="24"/>
          <w:szCs w:val="24"/>
        </w:rPr>
        <w:t>].</w:t>
      </w:r>
    </w:p>
    <w:p w14:paraId="5322BDD6" w14:textId="77777777" w:rsidR="00EF5D1A" w:rsidRPr="007F23CE" w:rsidRDefault="00884684">
      <w:pPr>
        <w:spacing w:after="0" w:line="240" w:lineRule="auto"/>
        <w:jc w:val="both"/>
        <w:rPr>
          <w:rFonts w:ascii="Times New Roman" w:hAnsi="Times New Roman" w:cs="Times New Roman"/>
          <w:bCs/>
          <w:sz w:val="24"/>
          <w:szCs w:val="24"/>
        </w:rPr>
      </w:pPr>
      <w:r w:rsidRPr="007F23CE">
        <w:rPr>
          <w:rFonts w:ascii="Times New Roman" w:hAnsi="Times New Roman" w:cs="Times New Roman"/>
          <w:bCs/>
          <w:sz w:val="24"/>
          <w:szCs w:val="24"/>
        </w:rPr>
        <w:t>Furthermore, Agang [</w:t>
      </w:r>
      <w:hyperlink w:anchor="a33" w:history="1">
        <w:r w:rsidRPr="007F23CE">
          <w:rPr>
            <w:rStyle w:val="Hyperlink"/>
            <w:rFonts w:ascii="Times New Roman" w:hAnsi="Times New Roman" w:cs="Times New Roman"/>
            <w:bCs/>
            <w:sz w:val="24"/>
            <w:szCs w:val="24"/>
            <w:u w:val="none"/>
          </w:rPr>
          <w:t>33</w:t>
        </w:r>
      </w:hyperlink>
      <w:r w:rsidRPr="007F23CE">
        <w:rPr>
          <w:rFonts w:ascii="Times New Roman" w:hAnsi="Times New Roman" w:cs="Times New Roman"/>
          <w:bCs/>
          <w:sz w:val="24"/>
          <w:szCs w:val="24"/>
        </w:rPr>
        <w:t>] suggests that architectural sustainability frameworks must incorporate localized building knowledge and traditional craftsmanship. His work emphasizes the importance of skill transfer between traditional artisans and modern architects in maintaining sustainability while preserving cultural identity. The need for architectural strategies for climate adaptation using indigenous techniques is increasingly recognized as a practical solution to mitigate the impacts of rapid urbanization [</w:t>
      </w:r>
      <w:hyperlink w:anchor="a37" w:history="1">
        <w:r w:rsidRPr="007F23CE">
          <w:rPr>
            <w:rStyle w:val="Hyperlink"/>
            <w:rFonts w:ascii="Times New Roman" w:hAnsi="Times New Roman" w:cs="Times New Roman"/>
            <w:bCs/>
            <w:sz w:val="24"/>
            <w:szCs w:val="24"/>
            <w:u w:val="none"/>
          </w:rPr>
          <w:t>37</w:t>
        </w:r>
      </w:hyperlink>
      <w:r w:rsidRPr="007F23CE">
        <w:rPr>
          <w:rFonts w:ascii="Times New Roman" w:hAnsi="Times New Roman" w:cs="Times New Roman"/>
          <w:bCs/>
          <w:sz w:val="24"/>
          <w:szCs w:val="24"/>
        </w:rPr>
        <w:t>].</w:t>
      </w:r>
    </w:p>
    <w:p w14:paraId="76D9A1EA" w14:textId="77777777" w:rsidR="00EF5D1A" w:rsidRPr="007F23CE" w:rsidRDefault="00EF5D1A">
      <w:pPr>
        <w:spacing w:after="0" w:line="240" w:lineRule="auto"/>
        <w:jc w:val="both"/>
        <w:rPr>
          <w:rFonts w:ascii="Times New Roman" w:hAnsi="Times New Roman" w:cs="Times New Roman"/>
          <w:b/>
          <w:bCs/>
          <w:sz w:val="24"/>
          <w:szCs w:val="24"/>
        </w:rPr>
      </w:pPr>
    </w:p>
    <w:p w14:paraId="162592C9" w14:textId="77777777" w:rsidR="00EF5D1A" w:rsidRPr="007F23CE" w:rsidRDefault="00884684">
      <w:pPr>
        <w:spacing w:after="0" w:line="240" w:lineRule="auto"/>
        <w:jc w:val="both"/>
        <w:rPr>
          <w:rFonts w:ascii="Times New Roman" w:hAnsi="Times New Roman" w:cs="Times New Roman"/>
          <w:b/>
          <w:bCs/>
          <w:sz w:val="24"/>
          <w:szCs w:val="24"/>
        </w:rPr>
      </w:pPr>
      <w:r w:rsidRPr="007F23CE">
        <w:rPr>
          <w:rFonts w:ascii="Times New Roman" w:hAnsi="Times New Roman" w:cs="Times New Roman"/>
          <w:b/>
          <w:bCs/>
          <w:sz w:val="24"/>
          <w:szCs w:val="24"/>
        </w:rPr>
        <w:t>4.5 Preserving Cultural Identity in Contemporary Architecture</w:t>
      </w:r>
    </w:p>
    <w:p w14:paraId="3A7CD767" w14:textId="77777777" w:rsidR="00EF5D1A" w:rsidRPr="007F23CE" w:rsidRDefault="00884684">
      <w:pPr>
        <w:spacing w:after="0" w:line="240" w:lineRule="auto"/>
        <w:jc w:val="both"/>
        <w:rPr>
          <w:rFonts w:ascii="Times New Roman" w:hAnsi="Times New Roman" w:cs="Times New Roman"/>
          <w:bCs/>
          <w:sz w:val="24"/>
          <w:szCs w:val="24"/>
        </w:rPr>
      </w:pPr>
      <w:r w:rsidRPr="007F23CE">
        <w:rPr>
          <w:rFonts w:ascii="Times New Roman" w:hAnsi="Times New Roman" w:cs="Times New Roman"/>
          <w:bCs/>
          <w:sz w:val="24"/>
          <w:szCs w:val="24"/>
        </w:rPr>
        <w:lastRenderedPageBreak/>
        <w:t>This study reaffirms the importance of cultural heritage in shaping contemporary Nigerian architecture. The integration of traditional elements into modern designs contributes to the preservation of historical identity, cultural belonging, and community pride, supporting the work of Okeke et al. [</w:t>
      </w:r>
      <w:hyperlink w:anchor="a37" w:history="1">
        <w:r w:rsidRPr="007F23CE">
          <w:rPr>
            <w:rStyle w:val="Hyperlink"/>
            <w:rFonts w:ascii="Times New Roman" w:hAnsi="Times New Roman" w:cs="Times New Roman"/>
            <w:bCs/>
            <w:sz w:val="24"/>
            <w:szCs w:val="24"/>
            <w:u w:val="none"/>
          </w:rPr>
          <w:t>37</w:t>
        </w:r>
      </w:hyperlink>
      <w:r w:rsidRPr="007F23CE">
        <w:rPr>
          <w:rFonts w:ascii="Times New Roman" w:hAnsi="Times New Roman" w:cs="Times New Roman"/>
          <w:bCs/>
          <w:sz w:val="24"/>
          <w:szCs w:val="24"/>
        </w:rPr>
        <w:t>], who argue that cultural sustainability should be a fundamental consideration in urban planning. Urban planning and cultural identity preservation must work together, as noted by Amusan et al. [</w:t>
      </w:r>
      <w:hyperlink w:anchor="twentytwo" w:history="1">
        <w:r w:rsidRPr="007F23CE">
          <w:rPr>
            <w:rStyle w:val="Hyperlink"/>
            <w:rFonts w:ascii="Times New Roman" w:hAnsi="Times New Roman" w:cs="Times New Roman"/>
            <w:bCs/>
            <w:sz w:val="24"/>
            <w:szCs w:val="24"/>
            <w:u w:val="none"/>
          </w:rPr>
          <w:t>22</w:t>
        </w:r>
      </w:hyperlink>
      <w:r w:rsidRPr="007F23CE">
        <w:rPr>
          <w:rFonts w:ascii="Times New Roman" w:hAnsi="Times New Roman" w:cs="Times New Roman"/>
          <w:bCs/>
          <w:sz w:val="24"/>
          <w:szCs w:val="24"/>
        </w:rPr>
        <w:t>], ensuring that cities retain their indigenous character despite modernization pressures.</w:t>
      </w:r>
    </w:p>
    <w:p w14:paraId="62604E9A" w14:textId="77777777" w:rsidR="00EF5D1A" w:rsidRPr="007F23CE" w:rsidRDefault="00884684">
      <w:pPr>
        <w:spacing w:after="0" w:line="240" w:lineRule="auto"/>
        <w:jc w:val="both"/>
        <w:rPr>
          <w:rFonts w:ascii="Times New Roman" w:hAnsi="Times New Roman" w:cs="Times New Roman"/>
          <w:bCs/>
          <w:sz w:val="24"/>
          <w:szCs w:val="24"/>
        </w:rPr>
      </w:pPr>
      <w:r w:rsidRPr="007F23CE">
        <w:rPr>
          <w:rFonts w:ascii="Times New Roman" w:hAnsi="Times New Roman" w:cs="Times New Roman"/>
          <w:bCs/>
          <w:sz w:val="24"/>
          <w:szCs w:val="24"/>
        </w:rPr>
        <w:t>Furthermore, Ayomide et al. [</w:t>
      </w:r>
      <w:hyperlink w:anchor="a35" w:history="1">
        <w:r w:rsidRPr="007F23CE">
          <w:rPr>
            <w:rStyle w:val="Hyperlink"/>
            <w:rFonts w:ascii="Times New Roman" w:hAnsi="Times New Roman" w:cs="Times New Roman"/>
            <w:bCs/>
            <w:sz w:val="24"/>
            <w:szCs w:val="24"/>
            <w:u w:val="none"/>
          </w:rPr>
          <w:t>35</w:t>
        </w:r>
      </w:hyperlink>
      <w:r w:rsidRPr="007F23CE">
        <w:rPr>
          <w:rFonts w:ascii="Times New Roman" w:hAnsi="Times New Roman" w:cs="Times New Roman"/>
          <w:bCs/>
          <w:sz w:val="24"/>
          <w:szCs w:val="24"/>
        </w:rPr>
        <w:t>] emphasize the economic feasibility of traditional building methods, stating that locally sourced materials reduce project costs by up to 25%, making them an attractive alternative to imported construction materials. Lastly, the integration of cultural elements in public buildings has been identified as a crucial factor in reinforcing community identity and social cohesion, a view echoed by Ajayi [</w:t>
      </w:r>
      <w:hyperlink w:anchor="twelve" w:history="1">
        <w:r w:rsidRPr="007F23CE">
          <w:rPr>
            <w:rStyle w:val="Hyperlink"/>
            <w:rFonts w:ascii="Times New Roman" w:hAnsi="Times New Roman" w:cs="Times New Roman"/>
            <w:bCs/>
            <w:sz w:val="24"/>
            <w:szCs w:val="24"/>
            <w:u w:val="none"/>
          </w:rPr>
          <w:t>12</w:t>
        </w:r>
      </w:hyperlink>
      <w:r w:rsidRPr="007F23CE">
        <w:rPr>
          <w:rFonts w:ascii="Times New Roman" w:hAnsi="Times New Roman" w:cs="Times New Roman"/>
          <w:bCs/>
          <w:sz w:val="24"/>
          <w:szCs w:val="24"/>
        </w:rPr>
        <w:t xml:space="preserve">], who found that public spaces featuring indigenous aesthetics were more positively received by local communities. Additionally, </w:t>
      </w:r>
      <w:proofErr w:type="spellStart"/>
      <w:r w:rsidRPr="007F23CE">
        <w:rPr>
          <w:rFonts w:ascii="Times New Roman" w:hAnsi="Times New Roman" w:cs="Times New Roman"/>
          <w:bCs/>
          <w:sz w:val="24"/>
          <w:szCs w:val="24"/>
        </w:rPr>
        <w:t>Emusa</w:t>
      </w:r>
      <w:proofErr w:type="spellEnd"/>
      <w:r w:rsidRPr="007F23CE">
        <w:rPr>
          <w:rFonts w:ascii="Times New Roman" w:hAnsi="Times New Roman" w:cs="Times New Roman"/>
          <w:bCs/>
          <w:sz w:val="24"/>
          <w:szCs w:val="24"/>
        </w:rPr>
        <w:t xml:space="preserve"> &amp; </w:t>
      </w:r>
      <w:proofErr w:type="spellStart"/>
      <w:r w:rsidRPr="007F23CE">
        <w:rPr>
          <w:rFonts w:ascii="Times New Roman" w:hAnsi="Times New Roman" w:cs="Times New Roman"/>
          <w:bCs/>
          <w:sz w:val="24"/>
          <w:szCs w:val="24"/>
        </w:rPr>
        <w:t>Idoko</w:t>
      </w:r>
      <w:proofErr w:type="spellEnd"/>
      <w:r w:rsidRPr="007F23CE">
        <w:rPr>
          <w:rFonts w:ascii="Times New Roman" w:hAnsi="Times New Roman" w:cs="Times New Roman"/>
          <w:bCs/>
          <w:sz w:val="24"/>
          <w:szCs w:val="24"/>
        </w:rPr>
        <w:t xml:space="preserve"> [</w:t>
      </w:r>
      <w:hyperlink w:anchor="a34" w:history="1">
        <w:r w:rsidRPr="007F23CE">
          <w:rPr>
            <w:rStyle w:val="Hyperlink"/>
            <w:rFonts w:ascii="Times New Roman" w:hAnsi="Times New Roman" w:cs="Times New Roman"/>
            <w:bCs/>
            <w:sz w:val="24"/>
            <w:szCs w:val="24"/>
            <w:u w:val="none"/>
          </w:rPr>
          <w:t>34</w:t>
        </w:r>
      </w:hyperlink>
      <w:r w:rsidRPr="007F23CE">
        <w:rPr>
          <w:rFonts w:ascii="Times New Roman" w:hAnsi="Times New Roman" w:cs="Times New Roman"/>
          <w:bCs/>
          <w:sz w:val="24"/>
          <w:szCs w:val="24"/>
        </w:rPr>
        <w:t>] highlight how sustainability principles embedded in traditional Igala architecture can inform modern design. Their study reinforces the idea that indigenous knowledge systems provide viable solutions for contemporary environmental challenges. By harmonizing traditional architectural principles with contemporary innovations, architects can create functional spaces that respect Nigeria’s cultural legacy while addressing modern construction needs [</w:t>
      </w:r>
      <w:hyperlink w:anchor="seventeen" w:history="1">
        <w:r w:rsidRPr="007F23CE">
          <w:rPr>
            <w:rStyle w:val="Hyperlink"/>
            <w:rFonts w:ascii="Times New Roman" w:hAnsi="Times New Roman" w:cs="Times New Roman"/>
            <w:bCs/>
            <w:sz w:val="24"/>
            <w:szCs w:val="24"/>
            <w:u w:val="none"/>
          </w:rPr>
          <w:t>17</w:t>
        </w:r>
      </w:hyperlink>
      <w:r w:rsidRPr="007F23CE">
        <w:rPr>
          <w:rFonts w:ascii="Times New Roman" w:hAnsi="Times New Roman" w:cs="Times New Roman"/>
          <w:bCs/>
          <w:sz w:val="24"/>
          <w:szCs w:val="24"/>
        </w:rPr>
        <w:t>].</w:t>
      </w:r>
    </w:p>
    <w:p w14:paraId="23B44F07" w14:textId="77777777" w:rsidR="00EF5D1A" w:rsidRPr="007F23CE" w:rsidRDefault="00EF5D1A">
      <w:pPr>
        <w:spacing w:after="0" w:line="240" w:lineRule="auto"/>
        <w:jc w:val="both"/>
        <w:rPr>
          <w:rFonts w:ascii="Times New Roman" w:hAnsi="Times New Roman" w:cs="Times New Roman"/>
          <w:bCs/>
          <w:sz w:val="24"/>
          <w:szCs w:val="24"/>
        </w:rPr>
      </w:pPr>
    </w:p>
    <w:p w14:paraId="5748744B" w14:textId="77777777" w:rsidR="00EF5D1A" w:rsidRPr="007F23CE" w:rsidRDefault="00884684">
      <w:pPr>
        <w:spacing w:after="0" w:line="240" w:lineRule="auto"/>
        <w:jc w:val="both"/>
        <w:rPr>
          <w:rFonts w:ascii="Times New Roman" w:hAnsi="Times New Roman" w:cs="Times New Roman"/>
          <w:b/>
          <w:bCs/>
          <w:sz w:val="24"/>
          <w:szCs w:val="24"/>
        </w:rPr>
      </w:pPr>
      <w:r w:rsidRPr="007F23CE">
        <w:rPr>
          <w:rFonts w:ascii="Times New Roman" w:hAnsi="Times New Roman" w:cs="Times New Roman"/>
          <w:b/>
          <w:bCs/>
          <w:sz w:val="24"/>
          <w:szCs w:val="24"/>
        </w:rPr>
        <w:t>5. Conclusion and Recommendation</w:t>
      </w:r>
    </w:p>
    <w:p w14:paraId="11A2364B" w14:textId="70ECEE96" w:rsidR="00EF5D1A" w:rsidRPr="007F23CE" w:rsidRDefault="00884684">
      <w:p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 xml:space="preserve">This study has examined the influence of </w:t>
      </w:r>
      <w:r w:rsidRPr="007F23CE">
        <w:rPr>
          <w:rFonts w:ascii="Times New Roman" w:hAnsi="Times New Roman" w:cs="Times New Roman"/>
          <w:bCs/>
          <w:sz w:val="24"/>
          <w:szCs w:val="24"/>
        </w:rPr>
        <w:t xml:space="preserve">cultural heritage on contemporary </w:t>
      </w:r>
      <w:r w:rsidR="00DB40A8" w:rsidRPr="007F23CE">
        <w:rPr>
          <w:rFonts w:ascii="Times New Roman" w:hAnsi="Times New Roman" w:cs="Times New Roman"/>
          <w:bCs/>
          <w:sz w:val="24"/>
          <w:szCs w:val="24"/>
        </w:rPr>
        <w:t xml:space="preserve">sustainable </w:t>
      </w:r>
      <w:r w:rsidRPr="007F23CE">
        <w:rPr>
          <w:rFonts w:ascii="Times New Roman" w:hAnsi="Times New Roman" w:cs="Times New Roman"/>
          <w:bCs/>
          <w:sz w:val="24"/>
          <w:szCs w:val="24"/>
        </w:rPr>
        <w:t xml:space="preserve">architectural design </w:t>
      </w:r>
      <w:r w:rsidR="00DB40A8" w:rsidRPr="007F23CE">
        <w:rPr>
          <w:rFonts w:ascii="Times New Roman" w:hAnsi="Times New Roman" w:cs="Times New Roman"/>
          <w:bCs/>
          <w:sz w:val="24"/>
          <w:szCs w:val="24"/>
        </w:rPr>
        <w:t xml:space="preserve">and development </w:t>
      </w:r>
      <w:r w:rsidRPr="007F23CE">
        <w:rPr>
          <w:rFonts w:ascii="Times New Roman" w:hAnsi="Times New Roman" w:cs="Times New Roman"/>
          <w:bCs/>
          <w:sz w:val="24"/>
          <w:szCs w:val="24"/>
        </w:rPr>
        <w:t>in Nigeria</w:t>
      </w:r>
      <w:r w:rsidRPr="007F23CE">
        <w:rPr>
          <w:rFonts w:ascii="Times New Roman" w:hAnsi="Times New Roman" w:cs="Times New Roman"/>
          <w:sz w:val="24"/>
          <w:szCs w:val="24"/>
        </w:rPr>
        <w:t xml:space="preserve">, focusing on the integration of </w:t>
      </w:r>
      <w:r w:rsidRPr="007F23CE">
        <w:rPr>
          <w:rFonts w:ascii="Times New Roman" w:hAnsi="Times New Roman" w:cs="Times New Roman"/>
          <w:bCs/>
          <w:sz w:val="24"/>
          <w:szCs w:val="24"/>
        </w:rPr>
        <w:t>traditional elements into modern buildings</w:t>
      </w:r>
      <w:r w:rsidRPr="007F23CE">
        <w:rPr>
          <w:rFonts w:ascii="Times New Roman" w:hAnsi="Times New Roman" w:cs="Times New Roman"/>
          <w:sz w:val="24"/>
          <w:szCs w:val="24"/>
        </w:rPr>
        <w:t xml:space="preserve">. Through </w:t>
      </w:r>
      <w:r w:rsidRPr="007F23CE">
        <w:rPr>
          <w:rFonts w:ascii="Times New Roman" w:hAnsi="Times New Roman" w:cs="Times New Roman"/>
          <w:bCs/>
          <w:sz w:val="24"/>
          <w:szCs w:val="24"/>
        </w:rPr>
        <w:t>detailed case studies representing Hausa, Yoruba, and Igbo cultures</w:t>
      </w:r>
      <w:r w:rsidRPr="007F23CE">
        <w:rPr>
          <w:rFonts w:ascii="Times New Roman" w:hAnsi="Times New Roman" w:cs="Times New Roman"/>
          <w:sz w:val="24"/>
          <w:szCs w:val="24"/>
        </w:rPr>
        <w:t xml:space="preserve">, the research has demonstrated the </w:t>
      </w:r>
      <w:r w:rsidRPr="007F23CE">
        <w:rPr>
          <w:rFonts w:ascii="Times New Roman" w:hAnsi="Times New Roman" w:cs="Times New Roman"/>
          <w:bCs/>
          <w:sz w:val="24"/>
          <w:szCs w:val="24"/>
        </w:rPr>
        <w:t>significance of incorporating traditional materials, motifs, and spatial arrangements</w:t>
      </w:r>
      <w:r w:rsidRPr="007F23CE">
        <w:rPr>
          <w:rFonts w:ascii="Times New Roman" w:hAnsi="Times New Roman" w:cs="Times New Roman"/>
          <w:sz w:val="24"/>
          <w:szCs w:val="24"/>
        </w:rPr>
        <w:t xml:space="preserve"> in contemporary architectural practices. The findings indicate that </w:t>
      </w:r>
      <w:r w:rsidRPr="007F23CE">
        <w:rPr>
          <w:rFonts w:ascii="Times New Roman" w:hAnsi="Times New Roman" w:cs="Times New Roman"/>
          <w:bCs/>
          <w:sz w:val="24"/>
          <w:szCs w:val="24"/>
        </w:rPr>
        <w:t>traditional architectural elements serve more than aesthetic purposes</w:t>
      </w:r>
      <w:r w:rsidRPr="007F23CE">
        <w:rPr>
          <w:rFonts w:ascii="Times New Roman" w:hAnsi="Times New Roman" w:cs="Times New Roman"/>
          <w:sz w:val="24"/>
          <w:szCs w:val="24"/>
        </w:rPr>
        <w:t xml:space="preserve">; they embody </w:t>
      </w:r>
      <w:r w:rsidRPr="007F23CE">
        <w:rPr>
          <w:rFonts w:ascii="Times New Roman" w:hAnsi="Times New Roman" w:cs="Times New Roman"/>
          <w:bCs/>
          <w:sz w:val="24"/>
          <w:szCs w:val="24"/>
        </w:rPr>
        <w:t>cultural values, enhance functionality, and contribute to sustainability</w:t>
      </w:r>
      <w:r w:rsidRPr="007F23CE">
        <w:rPr>
          <w:rFonts w:ascii="Times New Roman" w:hAnsi="Times New Roman" w:cs="Times New Roman"/>
          <w:sz w:val="24"/>
          <w:szCs w:val="24"/>
        </w:rPr>
        <w:t xml:space="preserve">. For instance, the use of </w:t>
      </w:r>
      <w:r w:rsidRPr="007F23CE">
        <w:rPr>
          <w:rFonts w:ascii="Times New Roman" w:hAnsi="Times New Roman" w:cs="Times New Roman"/>
          <w:bCs/>
          <w:sz w:val="24"/>
          <w:szCs w:val="24"/>
        </w:rPr>
        <w:t>mud bricks in Hausa architecture</w:t>
      </w:r>
      <w:r w:rsidRPr="007F23CE">
        <w:rPr>
          <w:rFonts w:ascii="Times New Roman" w:hAnsi="Times New Roman" w:cs="Times New Roman"/>
          <w:sz w:val="24"/>
          <w:szCs w:val="24"/>
        </w:rPr>
        <w:t xml:space="preserve"> reflects </w:t>
      </w:r>
      <w:r w:rsidRPr="007F23CE">
        <w:rPr>
          <w:rFonts w:ascii="Times New Roman" w:hAnsi="Times New Roman" w:cs="Times New Roman"/>
          <w:bCs/>
          <w:sz w:val="24"/>
          <w:szCs w:val="24"/>
        </w:rPr>
        <w:t>resilience and climate adaptation</w:t>
      </w:r>
      <w:r w:rsidRPr="007F23CE">
        <w:rPr>
          <w:rFonts w:ascii="Times New Roman" w:hAnsi="Times New Roman" w:cs="Times New Roman"/>
          <w:sz w:val="24"/>
          <w:szCs w:val="24"/>
        </w:rPr>
        <w:t xml:space="preserve">, while </w:t>
      </w:r>
      <w:r w:rsidRPr="007F23CE">
        <w:rPr>
          <w:rFonts w:ascii="Times New Roman" w:hAnsi="Times New Roman" w:cs="Times New Roman"/>
          <w:bCs/>
          <w:sz w:val="24"/>
          <w:szCs w:val="24"/>
        </w:rPr>
        <w:t>Yoruba motifs at Terra Kulture</w:t>
      </w:r>
      <w:r w:rsidRPr="007F23CE">
        <w:rPr>
          <w:rFonts w:ascii="Times New Roman" w:hAnsi="Times New Roman" w:cs="Times New Roman"/>
          <w:sz w:val="24"/>
          <w:szCs w:val="24"/>
        </w:rPr>
        <w:t xml:space="preserve"> reinforce </w:t>
      </w:r>
      <w:r w:rsidRPr="007F23CE">
        <w:rPr>
          <w:rFonts w:ascii="Times New Roman" w:hAnsi="Times New Roman" w:cs="Times New Roman"/>
          <w:bCs/>
          <w:sz w:val="24"/>
          <w:szCs w:val="24"/>
        </w:rPr>
        <w:t>spiritual and communal values</w:t>
      </w:r>
      <w:r w:rsidRPr="007F23CE">
        <w:rPr>
          <w:rFonts w:ascii="Times New Roman" w:hAnsi="Times New Roman" w:cs="Times New Roman"/>
          <w:sz w:val="24"/>
          <w:szCs w:val="24"/>
        </w:rPr>
        <w:t xml:space="preserve">. Similarly, </w:t>
      </w:r>
      <w:r w:rsidRPr="007F23CE">
        <w:rPr>
          <w:rFonts w:ascii="Times New Roman" w:hAnsi="Times New Roman" w:cs="Times New Roman"/>
          <w:bCs/>
          <w:sz w:val="24"/>
          <w:szCs w:val="24"/>
        </w:rPr>
        <w:t>Igbo-inspired designs in the Niger Foundation Hospital</w:t>
      </w:r>
      <w:r w:rsidRPr="007F23CE">
        <w:rPr>
          <w:rFonts w:ascii="Times New Roman" w:hAnsi="Times New Roman" w:cs="Times New Roman"/>
          <w:sz w:val="24"/>
          <w:szCs w:val="24"/>
        </w:rPr>
        <w:t xml:space="preserve"> highlight the </w:t>
      </w:r>
      <w:r w:rsidRPr="007F23CE">
        <w:rPr>
          <w:rFonts w:ascii="Times New Roman" w:hAnsi="Times New Roman" w:cs="Times New Roman"/>
          <w:bCs/>
          <w:sz w:val="24"/>
          <w:szCs w:val="24"/>
        </w:rPr>
        <w:t>integration of communal courtyards and locally sourced materials</w:t>
      </w:r>
      <w:r w:rsidRPr="007F23CE">
        <w:rPr>
          <w:rFonts w:ascii="Times New Roman" w:hAnsi="Times New Roman" w:cs="Times New Roman"/>
          <w:sz w:val="24"/>
          <w:szCs w:val="24"/>
        </w:rPr>
        <w:t xml:space="preserve">, ensuring alignment with </w:t>
      </w:r>
      <w:r w:rsidRPr="007F23CE">
        <w:rPr>
          <w:rFonts w:ascii="Times New Roman" w:hAnsi="Times New Roman" w:cs="Times New Roman"/>
          <w:bCs/>
          <w:sz w:val="24"/>
          <w:szCs w:val="24"/>
        </w:rPr>
        <w:t>both cultural and environmental principles</w:t>
      </w:r>
      <w:r w:rsidRPr="007F23CE">
        <w:rPr>
          <w:rFonts w:ascii="Times New Roman" w:hAnsi="Times New Roman" w:cs="Times New Roman"/>
          <w:sz w:val="24"/>
          <w:szCs w:val="24"/>
        </w:rPr>
        <w:t xml:space="preserve">. Despite these advantages, the study also identifies </w:t>
      </w:r>
      <w:r w:rsidRPr="007F23CE">
        <w:rPr>
          <w:rFonts w:ascii="Times New Roman" w:hAnsi="Times New Roman" w:cs="Times New Roman"/>
          <w:bCs/>
          <w:sz w:val="24"/>
          <w:szCs w:val="24"/>
        </w:rPr>
        <w:t>several challenges</w:t>
      </w:r>
      <w:r w:rsidRPr="007F23CE">
        <w:rPr>
          <w:rFonts w:ascii="Times New Roman" w:hAnsi="Times New Roman" w:cs="Times New Roman"/>
          <w:sz w:val="24"/>
          <w:szCs w:val="24"/>
        </w:rPr>
        <w:t xml:space="preserve"> that threaten the continuity of </w:t>
      </w:r>
      <w:r w:rsidRPr="007F23CE">
        <w:rPr>
          <w:rFonts w:ascii="Times New Roman" w:hAnsi="Times New Roman" w:cs="Times New Roman"/>
          <w:bCs/>
          <w:sz w:val="24"/>
          <w:szCs w:val="24"/>
        </w:rPr>
        <w:t>traditional architectural practices</w:t>
      </w:r>
      <w:r w:rsidRPr="007F23CE">
        <w:rPr>
          <w:rFonts w:ascii="Times New Roman" w:hAnsi="Times New Roman" w:cs="Times New Roman"/>
          <w:sz w:val="24"/>
          <w:szCs w:val="24"/>
        </w:rPr>
        <w:t xml:space="preserve">. Factors such as </w:t>
      </w:r>
      <w:r w:rsidRPr="007F23CE">
        <w:rPr>
          <w:rFonts w:ascii="Times New Roman" w:hAnsi="Times New Roman" w:cs="Times New Roman"/>
          <w:bCs/>
          <w:sz w:val="24"/>
          <w:szCs w:val="24"/>
        </w:rPr>
        <w:t>urbanization, globalization, and economic constraints</w:t>
      </w:r>
      <w:r w:rsidRPr="007F23CE">
        <w:rPr>
          <w:rFonts w:ascii="Times New Roman" w:hAnsi="Times New Roman" w:cs="Times New Roman"/>
          <w:sz w:val="24"/>
          <w:szCs w:val="24"/>
        </w:rPr>
        <w:t xml:space="preserve"> have contributed to the </w:t>
      </w:r>
      <w:r w:rsidRPr="007F23CE">
        <w:rPr>
          <w:rFonts w:ascii="Times New Roman" w:hAnsi="Times New Roman" w:cs="Times New Roman"/>
          <w:bCs/>
          <w:sz w:val="24"/>
          <w:szCs w:val="24"/>
        </w:rPr>
        <w:t>gradual decline of indigenous architectural methods</w:t>
      </w:r>
      <w:r w:rsidRPr="007F23CE">
        <w:rPr>
          <w:rFonts w:ascii="Times New Roman" w:hAnsi="Times New Roman" w:cs="Times New Roman"/>
          <w:sz w:val="24"/>
          <w:szCs w:val="24"/>
        </w:rPr>
        <w:t xml:space="preserve">. The findings underscore the need for </w:t>
      </w:r>
      <w:r w:rsidRPr="007F23CE">
        <w:rPr>
          <w:rFonts w:ascii="Times New Roman" w:hAnsi="Times New Roman" w:cs="Times New Roman"/>
          <w:bCs/>
          <w:sz w:val="24"/>
          <w:szCs w:val="24"/>
        </w:rPr>
        <w:t>deliberate efforts to preserve and adapt cultural heritage</w:t>
      </w:r>
      <w:r w:rsidRPr="007F23CE">
        <w:rPr>
          <w:rFonts w:ascii="Times New Roman" w:hAnsi="Times New Roman" w:cs="Times New Roman"/>
          <w:sz w:val="24"/>
          <w:szCs w:val="24"/>
        </w:rPr>
        <w:t xml:space="preserve"> within </w:t>
      </w:r>
      <w:r w:rsidRPr="007F23CE">
        <w:rPr>
          <w:rFonts w:ascii="Times New Roman" w:hAnsi="Times New Roman" w:cs="Times New Roman"/>
          <w:bCs/>
          <w:sz w:val="24"/>
          <w:szCs w:val="24"/>
        </w:rPr>
        <w:t>modern architectural frameworks</w:t>
      </w:r>
      <w:r w:rsidRPr="007F23CE">
        <w:rPr>
          <w:rFonts w:ascii="Times New Roman" w:hAnsi="Times New Roman" w:cs="Times New Roman"/>
          <w:sz w:val="24"/>
          <w:szCs w:val="24"/>
        </w:rPr>
        <w:t xml:space="preserve">, ensuring that Nigeria’s </w:t>
      </w:r>
      <w:r w:rsidRPr="007F23CE">
        <w:rPr>
          <w:rFonts w:ascii="Times New Roman" w:hAnsi="Times New Roman" w:cs="Times New Roman"/>
          <w:bCs/>
          <w:sz w:val="24"/>
          <w:szCs w:val="24"/>
        </w:rPr>
        <w:t>rich architectural identity is safeguarded amidst rapid modernization</w:t>
      </w:r>
      <w:r w:rsidRPr="007F23CE">
        <w:rPr>
          <w:rFonts w:ascii="Times New Roman" w:hAnsi="Times New Roman" w:cs="Times New Roman"/>
          <w:sz w:val="24"/>
          <w:szCs w:val="24"/>
        </w:rPr>
        <w:t>.</w:t>
      </w:r>
      <w:r w:rsidR="0024580D" w:rsidRPr="007F23CE">
        <w:rPr>
          <w:rFonts w:ascii="Times New Roman" w:hAnsi="Times New Roman" w:cs="Times New Roman"/>
          <w:sz w:val="24"/>
          <w:szCs w:val="24"/>
        </w:rPr>
        <w:t xml:space="preserve"> </w:t>
      </w:r>
      <w:r w:rsidR="00F1475B" w:rsidRPr="007F23CE">
        <w:rPr>
          <w:rFonts w:ascii="Times New Roman" w:hAnsi="Times New Roman" w:cs="Times New Roman"/>
          <w:sz w:val="24"/>
          <w:szCs w:val="24"/>
        </w:rPr>
        <w:t>The study contributes to the empirical understanding of sustainable architectural practices in the country and broader architectural discourse on sustainability transitions.</w:t>
      </w:r>
    </w:p>
    <w:p w14:paraId="170994F2" w14:textId="77777777" w:rsidR="00EF5D1A" w:rsidRPr="007F23CE" w:rsidRDefault="00884684">
      <w:p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 xml:space="preserve">Based on the findings, the following recommendations are proposed to encourage the </w:t>
      </w:r>
      <w:r w:rsidRPr="007F23CE">
        <w:rPr>
          <w:rFonts w:ascii="Times New Roman" w:hAnsi="Times New Roman" w:cs="Times New Roman"/>
          <w:bCs/>
          <w:sz w:val="24"/>
          <w:szCs w:val="24"/>
        </w:rPr>
        <w:t>integration of cultural heritage into contemporary Nigerian architecture</w:t>
      </w:r>
      <w:r w:rsidRPr="007F23CE">
        <w:rPr>
          <w:rFonts w:ascii="Times New Roman" w:hAnsi="Times New Roman" w:cs="Times New Roman"/>
          <w:sz w:val="24"/>
          <w:szCs w:val="24"/>
        </w:rPr>
        <w:t>:</w:t>
      </w:r>
    </w:p>
    <w:p w14:paraId="65A3B625" w14:textId="77777777" w:rsidR="00EF5D1A" w:rsidRPr="007F23CE" w:rsidRDefault="00884684">
      <w:pPr>
        <w:pStyle w:val="ListParagraph"/>
        <w:numPr>
          <w:ilvl w:val="0"/>
          <w:numId w:val="3"/>
        </w:num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 xml:space="preserve">Government at all levels should formulate </w:t>
      </w:r>
      <w:r w:rsidRPr="007F23CE">
        <w:rPr>
          <w:rFonts w:ascii="Times New Roman" w:hAnsi="Times New Roman" w:cs="Times New Roman"/>
          <w:bCs/>
          <w:sz w:val="24"/>
          <w:szCs w:val="24"/>
        </w:rPr>
        <w:t>policies that encourage the use of traditional materials and design principles</w:t>
      </w:r>
      <w:r w:rsidRPr="007F23CE">
        <w:rPr>
          <w:rFonts w:ascii="Times New Roman" w:hAnsi="Times New Roman" w:cs="Times New Roman"/>
          <w:sz w:val="24"/>
          <w:szCs w:val="24"/>
        </w:rPr>
        <w:t xml:space="preserve"> in both </w:t>
      </w:r>
      <w:r w:rsidRPr="007F23CE">
        <w:rPr>
          <w:rFonts w:ascii="Times New Roman" w:hAnsi="Times New Roman" w:cs="Times New Roman"/>
          <w:bCs/>
          <w:sz w:val="24"/>
          <w:szCs w:val="24"/>
        </w:rPr>
        <w:t>public and private buildings</w:t>
      </w:r>
      <w:r w:rsidRPr="007F23CE">
        <w:rPr>
          <w:rFonts w:ascii="Times New Roman" w:hAnsi="Times New Roman" w:cs="Times New Roman"/>
          <w:sz w:val="24"/>
          <w:szCs w:val="24"/>
        </w:rPr>
        <w:t xml:space="preserve">. Financial incentives, such as </w:t>
      </w:r>
      <w:r w:rsidRPr="007F23CE">
        <w:rPr>
          <w:rFonts w:ascii="Times New Roman" w:hAnsi="Times New Roman" w:cs="Times New Roman"/>
          <w:bCs/>
          <w:sz w:val="24"/>
          <w:szCs w:val="24"/>
        </w:rPr>
        <w:t>tax reliefs or grants</w:t>
      </w:r>
      <w:r w:rsidRPr="007F23CE">
        <w:rPr>
          <w:rFonts w:ascii="Times New Roman" w:hAnsi="Times New Roman" w:cs="Times New Roman"/>
          <w:sz w:val="24"/>
          <w:szCs w:val="24"/>
        </w:rPr>
        <w:t xml:space="preserve">, should be introduced for developers and architects who integrate </w:t>
      </w:r>
      <w:r w:rsidRPr="007F23CE">
        <w:rPr>
          <w:rFonts w:ascii="Times New Roman" w:hAnsi="Times New Roman" w:cs="Times New Roman"/>
          <w:bCs/>
          <w:sz w:val="24"/>
          <w:szCs w:val="24"/>
        </w:rPr>
        <w:t>cultural heritage elements into their designs</w:t>
      </w:r>
      <w:r w:rsidRPr="007F23CE">
        <w:rPr>
          <w:rFonts w:ascii="Times New Roman" w:hAnsi="Times New Roman" w:cs="Times New Roman"/>
          <w:sz w:val="24"/>
          <w:szCs w:val="24"/>
        </w:rPr>
        <w:t>.</w:t>
      </w:r>
    </w:p>
    <w:p w14:paraId="548F860D" w14:textId="77777777" w:rsidR="00EF5D1A" w:rsidRPr="007F23CE" w:rsidRDefault="00884684">
      <w:pPr>
        <w:pStyle w:val="ListParagraph"/>
        <w:numPr>
          <w:ilvl w:val="0"/>
          <w:numId w:val="3"/>
        </w:num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 xml:space="preserve">Nigerian </w:t>
      </w:r>
      <w:r w:rsidRPr="007F23CE">
        <w:rPr>
          <w:rFonts w:ascii="Times New Roman" w:hAnsi="Times New Roman" w:cs="Times New Roman"/>
          <w:bCs/>
          <w:sz w:val="24"/>
          <w:szCs w:val="24"/>
        </w:rPr>
        <w:t>architectural schools should integrate traditional building techniques and cultural heritage studies into their curricula</w:t>
      </w:r>
      <w:r w:rsidRPr="007F23CE">
        <w:rPr>
          <w:rFonts w:ascii="Times New Roman" w:hAnsi="Times New Roman" w:cs="Times New Roman"/>
          <w:sz w:val="24"/>
          <w:szCs w:val="24"/>
        </w:rPr>
        <w:t xml:space="preserve">. Practical training in collaboration with </w:t>
      </w:r>
      <w:r w:rsidRPr="007F23CE">
        <w:rPr>
          <w:rFonts w:ascii="Times New Roman" w:hAnsi="Times New Roman" w:cs="Times New Roman"/>
          <w:bCs/>
          <w:sz w:val="24"/>
          <w:szCs w:val="24"/>
        </w:rPr>
        <w:t>local artisans</w:t>
      </w:r>
      <w:r w:rsidRPr="007F23CE">
        <w:rPr>
          <w:rFonts w:ascii="Times New Roman" w:hAnsi="Times New Roman" w:cs="Times New Roman"/>
          <w:sz w:val="24"/>
          <w:szCs w:val="24"/>
        </w:rPr>
        <w:t xml:space="preserve"> would enhance students’ appreciation of </w:t>
      </w:r>
      <w:r w:rsidRPr="007F23CE">
        <w:rPr>
          <w:rFonts w:ascii="Times New Roman" w:hAnsi="Times New Roman" w:cs="Times New Roman"/>
          <w:bCs/>
          <w:sz w:val="24"/>
          <w:szCs w:val="24"/>
        </w:rPr>
        <w:t>indigenous construction methods</w:t>
      </w:r>
      <w:r w:rsidRPr="007F23CE">
        <w:rPr>
          <w:rFonts w:ascii="Times New Roman" w:hAnsi="Times New Roman" w:cs="Times New Roman"/>
          <w:sz w:val="24"/>
          <w:szCs w:val="24"/>
        </w:rPr>
        <w:t>, ensuring their incorporation in contemporary architecture.</w:t>
      </w:r>
    </w:p>
    <w:p w14:paraId="21168E0C" w14:textId="77777777" w:rsidR="00EF5D1A" w:rsidRPr="007F23CE" w:rsidRDefault="00884684">
      <w:pPr>
        <w:pStyle w:val="ListParagraph"/>
        <w:numPr>
          <w:ilvl w:val="0"/>
          <w:numId w:val="3"/>
        </w:num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lastRenderedPageBreak/>
        <w:t xml:space="preserve">Communities should play </w:t>
      </w:r>
      <w:r w:rsidRPr="007F23CE">
        <w:rPr>
          <w:rFonts w:ascii="Times New Roman" w:hAnsi="Times New Roman" w:cs="Times New Roman"/>
          <w:bCs/>
          <w:sz w:val="24"/>
          <w:szCs w:val="24"/>
        </w:rPr>
        <w:t>an active role in the design process</w:t>
      </w:r>
      <w:r w:rsidRPr="007F23CE">
        <w:rPr>
          <w:rFonts w:ascii="Times New Roman" w:hAnsi="Times New Roman" w:cs="Times New Roman"/>
          <w:sz w:val="24"/>
          <w:szCs w:val="24"/>
        </w:rPr>
        <w:t xml:space="preserve"> of both </w:t>
      </w:r>
      <w:r w:rsidRPr="007F23CE">
        <w:rPr>
          <w:rFonts w:ascii="Times New Roman" w:hAnsi="Times New Roman" w:cs="Times New Roman"/>
          <w:bCs/>
          <w:sz w:val="24"/>
          <w:szCs w:val="24"/>
        </w:rPr>
        <w:t>public and residential buildings</w:t>
      </w:r>
      <w:r w:rsidRPr="007F23CE">
        <w:rPr>
          <w:rFonts w:ascii="Times New Roman" w:hAnsi="Times New Roman" w:cs="Times New Roman"/>
          <w:sz w:val="24"/>
          <w:szCs w:val="24"/>
        </w:rPr>
        <w:t xml:space="preserve"> to ensure that architectural outcomes </w:t>
      </w:r>
      <w:r w:rsidRPr="007F23CE">
        <w:rPr>
          <w:rFonts w:ascii="Times New Roman" w:hAnsi="Times New Roman" w:cs="Times New Roman"/>
          <w:bCs/>
          <w:sz w:val="24"/>
          <w:szCs w:val="24"/>
        </w:rPr>
        <w:t>resonate with their cultural identity</w:t>
      </w:r>
      <w:r w:rsidRPr="007F23CE">
        <w:rPr>
          <w:rFonts w:ascii="Times New Roman" w:hAnsi="Times New Roman" w:cs="Times New Roman"/>
          <w:sz w:val="24"/>
          <w:szCs w:val="24"/>
        </w:rPr>
        <w:t xml:space="preserve">. Involving </w:t>
      </w:r>
      <w:r w:rsidRPr="007F23CE">
        <w:rPr>
          <w:rFonts w:ascii="Times New Roman" w:hAnsi="Times New Roman" w:cs="Times New Roman"/>
          <w:bCs/>
          <w:sz w:val="24"/>
          <w:szCs w:val="24"/>
        </w:rPr>
        <w:t>local stakeholders fosters a sense of ownership and strengthens the connection between architecture and cultural heritage</w:t>
      </w:r>
      <w:r w:rsidRPr="007F23CE">
        <w:rPr>
          <w:rFonts w:ascii="Times New Roman" w:hAnsi="Times New Roman" w:cs="Times New Roman"/>
          <w:sz w:val="24"/>
          <w:szCs w:val="24"/>
        </w:rPr>
        <w:t>.</w:t>
      </w:r>
    </w:p>
    <w:p w14:paraId="7954165B" w14:textId="77777777" w:rsidR="00EF5D1A" w:rsidRPr="007F23CE" w:rsidRDefault="00884684">
      <w:pPr>
        <w:pStyle w:val="ListParagraph"/>
        <w:numPr>
          <w:ilvl w:val="0"/>
          <w:numId w:val="3"/>
        </w:num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 xml:space="preserve">Architects and developers should prioritize </w:t>
      </w:r>
      <w:r w:rsidRPr="007F23CE">
        <w:rPr>
          <w:rFonts w:ascii="Times New Roman" w:hAnsi="Times New Roman" w:cs="Times New Roman"/>
          <w:bCs/>
          <w:sz w:val="24"/>
          <w:szCs w:val="24"/>
        </w:rPr>
        <w:t>sustainable materials</w:t>
      </w:r>
      <w:r w:rsidRPr="007F23CE">
        <w:rPr>
          <w:rFonts w:ascii="Times New Roman" w:hAnsi="Times New Roman" w:cs="Times New Roman"/>
          <w:sz w:val="24"/>
          <w:szCs w:val="24"/>
        </w:rPr>
        <w:t xml:space="preserve"> such as </w:t>
      </w:r>
      <w:r w:rsidRPr="007F23CE">
        <w:rPr>
          <w:rFonts w:ascii="Times New Roman" w:hAnsi="Times New Roman" w:cs="Times New Roman"/>
          <w:bCs/>
          <w:sz w:val="24"/>
          <w:szCs w:val="24"/>
        </w:rPr>
        <w:t>mud bricks, timber, and bamboo</w:t>
      </w:r>
      <w:r w:rsidRPr="007F23CE">
        <w:rPr>
          <w:rFonts w:ascii="Times New Roman" w:hAnsi="Times New Roman" w:cs="Times New Roman"/>
          <w:sz w:val="24"/>
          <w:szCs w:val="24"/>
        </w:rPr>
        <w:t xml:space="preserve">, which are </w:t>
      </w:r>
      <w:r w:rsidRPr="007F23CE">
        <w:rPr>
          <w:rFonts w:ascii="Times New Roman" w:hAnsi="Times New Roman" w:cs="Times New Roman"/>
          <w:bCs/>
          <w:sz w:val="24"/>
          <w:szCs w:val="24"/>
        </w:rPr>
        <w:t>cost-effective, environmentally friendly, and culturally significant</w:t>
      </w:r>
      <w:r w:rsidRPr="007F23CE">
        <w:rPr>
          <w:rFonts w:ascii="Times New Roman" w:hAnsi="Times New Roman" w:cs="Times New Roman"/>
          <w:sz w:val="24"/>
          <w:szCs w:val="24"/>
        </w:rPr>
        <w:t xml:space="preserve">. The use of these materials not only </w:t>
      </w:r>
      <w:r w:rsidRPr="007F23CE">
        <w:rPr>
          <w:rFonts w:ascii="Times New Roman" w:hAnsi="Times New Roman" w:cs="Times New Roman"/>
          <w:bCs/>
          <w:sz w:val="24"/>
          <w:szCs w:val="24"/>
        </w:rPr>
        <w:t>reduces construction costs</w:t>
      </w:r>
      <w:r w:rsidRPr="007F23CE">
        <w:rPr>
          <w:rFonts w:ascii="Times New Roman" w:hAnsi="Times New Roman" w:cs="Times New Roman"/>
          <w:sz w:val="24"/>
          <w:szCs w:val="24"/>
        </w:rPr>
        <w:t xml:space="preserve"> but also promotes </w:t>
      </w:r>
      <w:r w:rsidRPr="007F23CE">
        <w:rPr>
          <w:rFonts w:ascii="Times New Roman" w:hAnsi="Times New Roman" w:cs="Times New Roman"/>
          <w:bCs/>
          <w:sz w:val="24"/>
          <w:szCs w:val="24"/>
        </w:rPr>
        <w:t>cultural authenticity and ecological sustainability</w:t>
      </w:r>
      <w:r w:rsidRPr="007F23CE">
        <w:rPr>
          <w:rFonts w:ascii="Times New Roman" w:hAnsi="Times New Roman" w:cs="Times New Roman"/>
          <w:sz w:val="24"/>
          <w:szCs w:val="24"/>
        </w:rPr>
        <w:t>.</w:t>
      </w:r>
    </w:p>
    <w:p w14:paraId="29EAA383" w14:textId="77777777" w:rsidR="00EF5D1A" w:rsidRPr="007F23CE" w:rsidRDefault="00884684">
      <w:pPr>
        <w:pStyle w:val="ListParagraph"/>
        <w:numPr>
          <w:ilvl w:val="0"/>
          <w:numId w:val="3"/>
        </w:num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 xml:space="preserve">Historical buildings and monuments that </w:t>
      </w:r>
      <w:r w:rsidRPr="007F23CE">
        <w:rPr>
          <w:rFonts w:ascii="Times New Roman" w:hAnsi="Times New Roman" w:cs="Times New Roman"/>
          <w:bCs/>
          <w:sz w:val="24"/>
          <w:szCs w:val="24"/>
        </w:rPr>
        <w:t>embody cultural heritage</w:t>
      </w:r>
      <w:r w:rsidRPr="007F23CE">
        <w:rPr>
          <w:rFonts w:ascii="Times New Roman" w:hAnsi="Times New Roman" w:cs="Times New Roman"/>
          <w:sz w:val="24"/>
          <w:szCs w:val="24"/>
        </w:rPr>
        <w:t xml:space="preserve"> should be preserved through </w:t>
      </w:r>
      <w:r w:rsidRPr="007F23CE">
        <w:rPr>
          <w:rFonts w:ascii="Times New Roman" w:hAnsi="Times New Roman" w:cs="Times New Roman"/>
          <w:bCs/>
          <w:sz w:val="24"/>
          <w:szCs w:val="24"/>
        </w:rPr>
        <w:t>renovation and adaptive reuse</w:t>
      </w:r>
      <w:r w:rsidRPr="007F23CE">
        <w:rPr>
          <w:rFonts w:ascii="Times New Roman" w:hAnsi="Times New Roman" w:cs="Times New Roman"/>
          <w:sz w:val="24"/>
          <w:szCs w:val="24"/>
        </w:rPr>
        <w:t xml:space="preserve">. These structures </w:t>
      </w:r>
      <w:r w:rsidRPr="007F23CE">
        <w:rPr>
          <w:rFonts w:ascii="Times New Roman" w:hAnsi="Times New Roman" w:cs="Times New Roman"/>
          <w:bCs/>
          <w:sz w:val="24"/>
          <w:szCs w:val="24"/>
        </w:rPr>
        <w:t>serve as important reminders of Nigeria’s architectural legacy</w:t>
      </w:r>
      <w:r w:rsidRPr="007F23CE">
        <w:rPr>
          <w:rFonts w:ascii="Times New Roman" w:hAnsi="Times New Roman" w:cs="Times New Roman"/>
          <w:sz w:val="24"/>
          <w:szCs w:val="24"/>
        </w:rPr>
        <w:t xml:space="preserve"> and can inspire </w:t>
      </w:r>
      <w:r w:rsidRPr="007F23CE">
        <w:rPr>
          <w:rFonts w:ascii="Times New Roman" w:hAnsi="Times New Roman" w:cs="Times New Roman"/>
          <w:bCs/>
          <w:sz w:val="24"/>
          <w:szCs w:val="24"/>
        </w:rPr>
        <w:t>modern interpretations of traditional elements</w:t>
      </w:r>
      <w:r w:rsidRPr="007F23CE">
        <w:rPr>
          <w:rFonts w:ascii="Times New Roman" w:hAnsi="Times New Roman" w:cs="Times New Roman"/>
          <w:sz w:val="24"/>
          <w:szCs w:val="24"/>
        </w:rPr>
        <w:t>.</w:t>
      </w:r>
    </w:p>
    <w:p w14:paraId="298F9535" w14:textId="77777777" w:rsidR="00EF5D1A" w:rsidRPr="007F23CE" w:rsidRDefault="00884684">
      <w:pPr>
        <w:pStyle w:val="ListParagraph"/>
        <w:numPr>
          <w:ilvl w:val="0"/>
          <w:numId w:val="3"/>
        </w:num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 xml:space="preserve">Awareness campaigns, including </w:t>
      </w:r>
      <w:r w:rsidRPr="007F23CE">
        <w:rPr>
          <w:rFonts w:ascii="Times New Roman" w:hAnsi="Times New Roman" w:cs="Times New Roman"/>
          <w:bCs/>
          <w:sz w:val="24"/>
          <w:szCs w:val="24"/>
        </w:rPr>
        <w:t>exhibitions, seminars, and media outreach</w:t>
      </w:r>
      <w:r w:rsidRPr="007F23CE">
        <w:rPr>
          <w:rFonts w:ascii="Times New Roman" w:hAnsi="Times New Roman" w:cs="Times New Roman"/>
          <w:sz w:val="24"/>
          <w:szCs w:val="24"/>
        </w:rPr>
        <w:t xml:space="preserve">, should be promoted to </w:t>
      </w:r>
      <w:r w:rsidRPr="007F23CE">
        <w:rPr>
          <w:rFonts w:ascii="Times New Roman" w:hAnsi="Times New Roman" w:cs="Times New Roman"/>
          <w:bCs/>
          <w:sz w:val="24"/>
          <w:szCs w:val="24"/>
        </w:rPr>
        <w:t>highlight the value of cultural heritage in architecture</w:t>
      </w:r>
      <w:r w:rsidRPr="007F23CE">
        <w:rPr>
          <w:rFonts w:ascii="Times New Roman" w:hAnsi="Times New Roman" w:cs="Times New Roman"/>
          <w:sz w:val="24"/>
          <w:szCs w:val="24"/>
        </w:rPr>
        <w:t xml:space="preserve">. Increased public engagement would </w:t>
      </w:r>
      <w:r w:rsidRPr="007F23CE">
        <w:rPr>
          <w:rFonts w:ascii="Times New Roman" w:hAnsi="Times New Roman" w:cs="Times New Roman"/>
          <w:bCs/>
          <w:sz w:val="24"/>
          <w:szCs w:val="24"/>
        </w:rPr>
        <w:t>encourage greater acceptance and demand for culturally resonant architectural designs</w:t>
      </w:r>
      <w:r w:rsidRPr="007F23CE">
        <w:rPr>
          <w:rFonts w:ascii="Times New Roman" w:hAnsi="Times New Roman" w:cs="Times New Roman"/>
          <w:sz w:val="24"/>
          <w:szCs w:val="24"/>
        </w:rPr>
        <w:t>.</w:t>
      </w:r>
    </w:p>
    <w:p w14:paraId="045BEA13" w14:textId="77777777" w:rsidR="00EF5D1A" w:rsidRPr="007F23CE" w:rsidRDefault="00884684" w:rsidP="00783C95">
      <w:pPr>
        <w:pStyle w:val="ListParagraph"/>
        <w:numPr>
          <w:ilvl w:val="0"/>
          <w:numId w:val="3"/>
        </w:numPr>
        <w:spacing w:after="0" w:line="240" w:lineRule="auto"/>
        <w:jc w:val="both"/>
        <w:rPr>
          <w:rFonts w:ascii="Times New Roman" w:hAnsi="Times New Roman" w:cs="Times New Roman"/>
          <w:sz w:val="24"/>
          <w:szCs w:val="24"/>
        </w:rPr>
      </w:pPr>
      <w:r w:rsidRPr="007F23CE">
        <w:rPr>
          <w:rFonts w:ascii="Times New Roman" w:hAnsi="Times New Roman" w:cs="Times New Roman"/>
          <w:sz w:val="24"/>
          <w:szCs w:val="24"/>
        </w:rPr>
        <w:t xml:space="preserve">The </w:t>
      </w:r>
      <w:r w:rsidRPr="007F23CE">
        <w:rPr>
          <w:rFonts w:ascii="Times New Roman" w:hAnsi="Times New Roman" w:cs="Times New Roman"/>
          <w:bCs/>
          <w:sz w:val="24"/>
          <w:szCs w:val="24"/>
        </w:rPr>
        <w:t>environmental benefits of traditional architectural techniques</w:t>
      </w:r>
      <w:r w:rsidRPr="007F23CE">
        <w:rPr>
          <w:rFonts w:ascii="Times New Roman" w:hAnsi="Times New Roman" w:cs="Times New Roman"/>
          <w:sz w:val="24"/>
          <w:szCs w:val="24"/>
        </w:rPr>
        <w:t xml:space="preserve">, such as </w:t>
      </w:r>
      <w:r w:rsidRPr="007F23CE">
        <w:rPr>
          <w:rFonts w:ascii="Times New Roman" w:hAnsi="Times New Roman" w:cs="Times New Roman"/>
          <w:bCs/>
          <w:sz w:val="24"/>
          <w:szCs w:val="24"/>
        </w:rPr>
        <w:t>natural cooling, passive ventilation, and reduced energy consumption</w:t>
      </w:r>
      <w:r w:rsidRPr="007F23CE">
        <w:rPr>
          <w:rFonts w:ascii="Times New Roman" w:hAnsi="Times New Roman" w:cs="Times New Roman"/>
          <w:sz w:val="24"/>
          <w:szCs w:val="24"/>
        </w:rPr>
        <w:t xml:space="preserve">, should be emphasized in contemporary designs. Architects should explore how </w:t>
      </w:r>
      <w:r w:rsidRPr="007F23CE">
        <w:rPr>
          <w:rFonts w:ascii="Times New Roman" w:hAnsi="Times New Roman" w:cs="Times New Roman"/>
          <w:bCs/>
          <w:sz w:val="24"/>
          <w:szCs w:val="24"/>
        </w:rPr>
        <w:t>traditional sustainability principles</w:t>
      </w:r>
      <w:r w:rsidRPr="007F23CE">
        <w:rPr>
          <w:rFonts w:ascii="Times New Roman" w:hAnsi="Times New Roman" w:cs="Times New Roman"/>
          <w:sz w:val="24"/>
          <w:szCs w:val="24"/>
        </w:rPr>
        <w:t xml:space="preserve"> can be </w:t>
      </w:r>
      <w:r w:rsidRPr="007F23CE">
        <w:rPr>
          <w:rFonts w:ascii="Times New Roman" w:hAnsi="Times New Roman" w:cs="Times New Roman"/>
          <w:bCs/>
          <w:sz w:val="24"/>
          <w:szCs w:val="24"/>
        </w:rPr>
        <w:t>adapted to address modern climate challenges</w:t>
      </w:r>
      <w:r w:rsidRPr="007F23CE">
        <w:rPr>
          <w:rFonts w:ascii="Times New Roman" w:hAnsi="Times New Roman" w:cs="Times New Roman"/>
          <w:sz w:val="24"/>
          <w:szCs w:val="24"/>
        </w:rPr>
        <w:t>.</w:t>
      </w:r>
    </w:p>
    <w:p w14:paraId="552F89E2" w14:textId="2C804271" w:rsidR="00EF5D1A" w:rsidRDefault="00EF5D1A">
      <w:pPr>
        <w:spacing w:after="0" w:line="240" w:lineRule="auto"/>
        <w:jc w:val="both"/>
        <w:rPr>
          <w:rFonts w:ascii="Times New Roman" w:hAnsi="Times New Roman" w:cs="Times New Roman"/>
          <w:sz w:val="24"/>
          <w:szCs w:val="24"/>
        </w:rPr>
      </w:pPr>
    </w:p>
    <w:p w14:paraId="5C1A6A1F" w14:textId="77777777" w:rsidR="00344334" w:rsidRPr="00344334" w:rsidRDefault="00344334" w:rsidP="00344334">
      <w:pPr>
        <w:spacing w:after="0" w:line="240" w:lineRule="auto"/>
        <w:jc w:val="both"/>
        <w:rPr>
          <w:rFonts w:ascii="Times New Roman" w:hAnsi="Times New Roman" w:cs="Times New Roman"/>
          <w:sz w:val="24"/>
          <w:szCs w:val="24"/>
        </w:rPr>
      </w:pPr>
      <w:r w:rsidRPr="00344334">
        <w:rPr>
          <w:rFonts w:ascii="Times New Roman" w:hAnsi="Times New Roman" w:cs="Times New Roman"/>
          <w:sz w:val="24"/>
          <w:szCs w:val="24"/>
        </w:rPr>
        <w:t>Disclaimer (Artificial intelligence)</w:t>
      </w:r>
    </w:p>
    <w:p w14:paraId="7C661088" w14:textId="77777777" w:rsidR="00344334" w:rsidRPr="00344334" w:rsidRDefault="00344334" w:rsidP="00344334">
      <w:pPr>
        <w:spacing w:after="0" w:line="240" w:lineRule="auto"/>
        <w:jc w:val="both"/>
        <w:rPr>
          <w:rFonts w:ascii="Times New Roman" w:hAnsi="Times New Roman" w:cs="Times New Roman"/>
          <w:sz w:val="24"/>
          <w:szCs w:val="24"/>
        </w:rPr>
      </w:pPr>
      <w:r w:rsidRPr="00344334">
        <w:rPr>
          <w:rFonts w:ascii="Times New Roman" w:hAnsi="Times New Roman" w:cs="Times New Roman"/>
          <w:sz w:val="24"/>
          <w:szCs w:val="24"/>
        </w:rPr>
        <w:t xml:space="preserve">Option 1: </w:t>
      </w:r>
    </w:p>
    <w:p w14:paraId="72953979" w14:textId="77777777" w:rsidR="00344334" w:rsidRPr="00344334" w:rsidRDefault="00344334" w:rsidP="00344334">
      <w:pPr>
        <w:spacing w:after="0" w:line="240" w:lineRule="auto"/>
        <w:jc w:val="both"/>
        <w:rPr>
          <w:rFonts w:ascii="Times New Roman" w:hAnsi="Times New Roman" w:cs="Times New Roman"/>
          <w:sz w:val="24"/>
          <w:szCs w:val="24"/>
        </w:rPr>
      </w:pPr>
      <w:r w:rsidRPr="00344334">
        <w:rPr>
          <w:rFonts w:ascii="Times New Roman" w:hAnsi="Times New Roman" w:cs="Times New Roman"/>
          <w:sz w:val="24"/>
          <w:szCs w:val="24"/>
        </w:rPr>
        <w:t>Author(s) hereby declare that NO generative AI technologies such as Large Language Models (</w:t>
      </w:r>
      <w:proofErr w:type="spellStart"/>
      <w:r w:rsidRPr="00344334">
        <w:rPr>
          <w:rFonts w:ascii="Times New Roman" w:hAnsi="Times New Roman" w:cs="Times New Roman"/>
          <w:sz w:val="24"/>
          <w:szCs w:val="24"/>
        </w:rPr>
        <w:t>ChatGPT</w:t>
      </w:r>
      <w:proofErr w:type="spellEnd"/>
      <w:r w:rsidRPr="00344334">
        <w:rPr>
          <w:rFonts w:ascii="Times New Roman" w:hAnsi="Times New Roman" w:cs="Times New Roman"/>
          <w:sz w:val="24"/>
          <w:szCs w:val="24"/>
        </w:rPr>
        <w:t xml:space="preserve">, COPILOT, etc.) and text-to-image generators have been used during the writing or editing of this manuscript. </w:t>
      </w:r>
    </w:p>
    <w:p w14:paraId="61CAD1C3" w14:textId="77777777" w:rsidR="00344334" w:rsidRPr="00344334" w:rsidRDefault="00344334" w:rsidP="00344334">
      <w:pPr>
        <w:spacing w:after="0" w:line="240" w:lineRule="auto"/>
        <w:jc w:val="both"/>
        <w:rPr>
          <w:rFonts w:ascii="Times New Roman" w:hAnsi="Times New Roman" w:cs="Times New Roman"/>
          <w:sz w:val="24"/>
          <w:szCs w:val="24"/>
        </w:rPr>
      </w:pPr>
      <w:r w:rsidRPr="00344334">
        <w:rPr>
          <w:rFonts w:ascii="Times New Roman" w:hAnsi="Times New Roman" w:cs="Times New Roman"/>
          <w:sz w:val="24"/>
          <w:szCs w:val="24"/>
        </w:rPr>
        <w:t xml:space="preserve">Option 2: </w:t>
      </w:r>
    </w:p>
    <w:p w14:paraId="3CDE1AF4" w14:textId="77777777" w:rsidR="00344334" w:rsidRPr="00344334" w:rsidRDefault="00344334" w:rsidP="00344334">
      <w:pPr>
        <w:spacing w:after="0" w:line="240" w:lineRule="auto"/>
        <w:jc w:val="both"/>
        <w:rPr>
          <w:rFonts w:ascii="Times New Roman" w:hAnsi="Times New Roman" w:cs="Times New Roman"/>
          <w:sz w:val="24"/>
          <w:szCs w:val="24"/>
        </w:rPr>
      </w:pPr>
      <w:r w:rsidRPr="00344334">
        <w:rPr>
          <w:rFonts w:ascii="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FBCD8CF" w14:textId="77777777" w:rsidR="00344334" w:rsidRPr="00344334" w:rsidRDefault="00344334" w:rsidP="00344334">
      <w:pPr>
        <w:spacing w:after="0" w:line="240" w:lineRule="auto"/>
        <w:jc w:val="both"/>
        <w:rPr>
          <w:rFonts w:ascii="Times New Roman" w:hAnsi="Times New Roman" w:cs="Times New Roman"/>
          <w:sz w:val="24"/>
          <w:szCs w:val="24"/>
        </w:rPr>
      </w:pPr>
      <w:r w:rsidRPr="00344334">
        <w:rPr>
          <w:rFonts w:ascii="Times New Roman" w:hAnsi="Times New Roman" w:cs="Times New Roman"/>
          <w:sz w:val="24"/>
          <w:szCs w:val="24"/>
        </w:rPr>
        <w:t>Details of the AI usage are given below:</w:t>
      </w:r>
    </w:p>
    <w:p w14:paraId="7AD652B0" w14:textId="77777777" w:rsidR="00344334" w:rsidRPr="00344334" w:rsidRDefault="00344334" w:rsidP="00344334">
      <w:pPr>
        <w:spacing w:after="0" w:line="240" w:lineRule="auto"/>
        <w:jc w:val="both"/>
        <w:rPr>
          <w:rFonts w:ascii="Times New Roman" w:hAnsi="Times New Roman" w:cs="Times New Roman"/>
          <w:sz w:val="24"/>
          <w:szCs w:val="24"/>
        </w:rPr>
      </w:pPr>
      <w:r w:rsidRPr="00344334">
        <w:rPr>
          <w:rFonts w:ascii="Times New Roman" w:hAnsi="Times New Roman" w:cs="Times New Roman"/>
          <w:sz w:val="24"/>
          <w:szCs w:val="24"/>
        </w:rPr>
        <w:t>1.</w:t>
      </w:r>
    </w:p>
    <w:p w14:paraId="0B2F33CF" w14:textId="77777777" w:rsidR="00344334" w:rsidRPr="00344334" w:rsidRDefault="00344334" w:rsidP="00344334">
      <w:pPr>
        <w:spacing w:after="0" w:line="240" w:lineRule="auto"/>
        <w:jc w:val="both"/>
        <w:rPr>
          <w:rFonts w:ascii="Times New Roman" w:hAnsi="Times New Roman" w:cs="Times New Roman"/>
          <w:sz w:val="24"/>
          <w:szCs w:val="24"/>
        </w:rPr>
      </w:pPr>
      <w:r w:rsidRPr="00344334">
        <w:rPr>
          <w:rFonts w:ascii="Times New Roman" w:hAnsi="Times New Roman" w:cs="Times New Roman"/>
          <w:sz w:val="24"/>
          <w:szCs w:val="24"/>
        </w:rPr>
        <w:t>2.</w:t>
      </w:r>
    </w:p>
    <w:p w14:paraId="4F81AB5D" w14:textId="626501B0" w:rsidR="00344334" w:rsidRDefault="00344334" w:rsidP="00344334">
      <w:pPr>
        <w:spacing w:after="0" w:line="240" w:lineRule="auto"/>
        <w:jc w:val="both"/>
        <w:rPr>
          <w:rFonts w:ascii="Times New Roman" w:hAnsi="Times New Roman" w:cs="Times New Roman"/>
          <w:sz w:val="24"/>
          <w:szCs w:val="24"/>
        </w:rPr>
      </w:pPr>
      <w:r w:rsidRPr="00344334">
        <w:rPr>
          <w:rFonts w:ascii="Times New Roman" w:hAnsi="Times New Roman" w:cs="Times New Roman"/>
          <w:sz w:val="24"/>
          <w:szCs w:val="24"/>
        </w:rPr>
        <w:t>3.</w:t>
      </w:r>
    </w:p>
    <w:p w14:paraId="57FEA8AF" w14:textId="5F9A230E" w:rsidR="008741F8" w:rsidRDefault="008741F8" w:rsidP="00344334">
      <w:pPr>
        <w:spacing w:after="0" w:line="240" w:lineRule="auto"/>
        <w:jc w:val="both"/>
        <w:rPr>
          <w:rFonts w:ascii="Times New Roman" w:hAnsi="Times New Roman" w:cs="Times New Roman"/>
          <w:sz w:val="24"/>
          <w:szCs w:val="24"/>
        </w:rPr>
      </w:pPr>
    </w:p>
    <w:p w14:paraId="1E2A62D5" w14:textId="77777777" w:rsidR="008741F8" w:rsidRPr="008741F8" w:rsidRDefault="008741F8" w:rsidP="008741F8">
      <w:pPr>
        <w:spacing w:after="0" w:line="240" w:lineRule="auto"/>
        <w:jc w:val="both"/>
        <w:rPr>
          <w:rFonts w:ascii="Times New Roman" w:hAnsi="Times New Roman" w:cs="Times New Roman"/>
          <w:sz w:val="24"/>
          <w:szCs w:val="24"/>
        </w:rPr>
      </w:pPr>
      <w:r w:rsidRPr="008741F8">
        <w:rPr>
          <w:rFonts w:ascii="Times New Roman" w:hAnsi="Times New Roman" w:cs="Times New Roman"/>
          <w:sz w:val="24"/>
          <w:szCs w:val="24"/>
        </w:rPr>
        <w:t>Ethical Approval:</w:t>
      </w:r>
    </w:p>
    <w:p w14:paraId="5B1E382E" w14:textId="77777777" w:rsidR="008741F8" w:rsidRPr="008741F8" w:rsidRDefault="008741F8" w:rsidP="008741F8">
      <w:pPr>
        <w:spacing w:after="0" w:line="240" w:lineRule="auto"/>
        <w:jc w:val="both"/>
        <w:rPr>
          <w:rFonts w:ascii="Times New Roman" w:hAnsi="Times New Roman" w:cs="Times New Roman"/>
          <w:sz w:val="24"/>
          <w:szCs w:val="24"/>
        </w:rPr>
      </w:pPr>
    </w:p>
    <w:p w14:paraId="373FB5FD" w14:textId="027426D0" w:rsidR="008741F8" w:rsidRDefault="008741F8" w:rsidP="008741F8">
      <w:pPr>
        <w:spacing w:after="0" w:line="240" w:lineRule="auto"/>
        <w:jc w:val="both"/>
        <w:rPr>
          <w:rFonts w:ascii="Times New Roman" w:hAnsi="Times New Roman" w:cs="Times New Roman"/>
          <w:sz w:val="24"/>
          <w:szCs w:val="24"/>
        </w:rPr>
      </w:pPr>
      <w:r w:rsidRPr="008741F8">
        <w:rPr>
          <w:rFonts w:ascii="Times New Roman" w:hAnsi="Times New Roman" w:cs="Times New Roman"/>
          <w:sz w:val="24"/>
          <w:szCs w:val="24"/>
        </w:rPr>
        <w:t>As per international standards or university standards written ethical approval has been collected and preserved by the author(s).</w:t>
      </w:r>
    </w:p>
    <w:p w14:paraId="3D019E0E" w14:textId="0219442D" w:rsidR="008741F8" w:rsidRDefault="008741F8" w:rsidP="008741F8">
      <w:pPr>
        <w:spacing w:after="0" w:line="240" w:lineRule="auto"/>
        <w:jc w:val="both"/>
        <w:rPr>
          <w:rFonts w:ascii="Times New Roman" w:hAnsi="Times New Roman" w:cs="Times New Roman"/>
          <w:sz w:val="24"/>
          <w:szCs w:val="24"/>
        </w:rPr>
      </w:pPr>
    </w:p>
    <w:p w14:paraId="207E487F" w14:textId="77777777" w:rsidR="008741F8" w:rsidRPr="008741F8" w:rsidRDefault="008741F8" w:rsidP="008741F8">
      <w:pPr>
        <w:spacing w:after="0" w:line="240" w:lineRule="auto"/>
        <w:jc w:val="both"/>
        <w:rPr>
          <w:rFonts w:ascii="Times New Roman" w:hAnsi="Times New Roman" w:cs="Times New Roman"/>
          <w:sz w:val="24"/>
          <w:szCs w:val="24"/>
        </w:rPr>
      </w:pPr>
      <w:r w:rsidRPr="008741F8">
        <w:rPr>
          <w:rFonts w:ascii="Times New Roman" w:hAnsi="Times New Roman" w:cs="Times New Roman"/>
          <w:sz w:val="24"/>
          <w:szCs w:val="24"/>
        </w:rPr>
        <w:t xml:space="preserve">Consent </w:t>
      </w:r>
    </w:p>
    <w:p w14:paraId="1E592899" w14:textId="27AFF034" w:rsidR="008741F8" w:rsidRDefault="008741F8" w:rsidP="008741F8">
      <w:pPr>
        <w:spacing w:after="0" w:line="240" w:lineRule="auto"/>
        <w:jc w:val="both"/>
        <w:rPr>
          <w:rFonts w:ascii="Times New Roman" w:hAnsi="Times New Roman" w:cs="Times New Roman"/>
          <w:sz w:val="24"/>
          <w:szCs w:val="24"/>
        </w:rPr>
      </w:pPr>
      <w:r w:rsidRPr="008741F8">
        <w:rPr>
          <w:rFonts w:ascii="Times New Roman" w:hAnsi="Times New Roman" w:cs="Times New Roman"/>
          <w:sz w:val="24"/>
          <w:szCs w:val="24"/>
        </w:rPr>
        <w:t>As per international standards or university standards, Participants’ written consent has been collected and preserved by the author(s).</w:t>
      </w:r>
    </w:p>
    <w:p w14:paraId="7A608959" w14:textId="77777777" w:rsidR="008741F8" w:rsidRPr="007F23CE" w:rsidRDefault="008741F8" w:rsidP="00344334">
      <w:pPr>
        <w:spacing w:after="0" w:line="240" w:lineRule="auto"/>
        <w:jc w:val="both"/>
        <w:rPr>
          <w:rFonts w:ascii="Times New Roman" w:hAnsi="Times New Roman" w:cs="Times New Roman"/>
          <w:sz w:val="24"/>
          <w:szCs w:val="24"/>
        </w:rPr>
      </w:pPr>
    </w:p>
    <w:p w14:paraId="1BC978AC" w14:textId="77777777" w:rsidR="00EF5D1A" w:rsidRPr="007F23CE" w:rsidRDefault="00884684">
      <w:pPr>
        <w:spacing w:after="0" w:line="240" w:lineRule="auto"/>
        <w:jc w:val="both"/>
        <w:rPr>
          <w:rFonts w:ascii="Times New Roman" w:eastAsia="Times New Roman" w:hAnsi="Times New Roman" w:cs="Times New Roman"/>
          <w:b/>
          <w:bCs/>
          <w:color w:val="000000"/>
          <w:kern w:val="2"/>
          <w:sz w:val="24"/>
          <w:szCs w:val="24"/>
          <w14:ligatures w14:val="standardContextual"/>
        </w:rPr>
      </w:pPr>
      <w:r w:rsidRPr="007F23CE">
        <w:rPr>
          <w:rFonts w:ascii="Times New Roman" w:eastAsia="Times New Roman" w:hAnsi="Times New Roman" w:cs="Times New Roman"/>
          <w:b/>
          <w:bCs/>
          <w:color w:val="000000"/>
          <w:kern w:val="2"/>
          <w:sz w:val="24"/>
          <w:szCs w:val="24"/>
          <w14:ligatures w14:val="standardContextual"/>
        </w:rPr>
        <w:t>References</w:t>
      </w:r>
    </w:p>
    <w:p w14:paraId="1B272299"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 w:name="one"/>
      <w:bookmarkEnd w:id="1"/>
      <w:r w:rsidRPr="007F23CE">
        <w:rPr>
          <w:rFonts w:ascii="Times New Roman" w:eastAsia="Times New Roman" w:hAnsi="Times New Roman" w:cs="Times New Roman"/>
          <w:sz w:val="24"/>
          <w:szCs w:val="24"/>
        </w:rPr>
        <w:lastRenderedPageBreak/>
        <w:t>H</w:t>
      </w:r>
      <w:r w:rsidRPr="007F23CE">
        <w:rPr>
          <w:rFonts w:ascii="Times New Roman" w:eastAsia="Times New Roman" w:hAnsi="Times New Roman" w:cs="Times New Roman"/>
          <w:bCs/>
          <w:sz w:val="24"/>
          <w:szCs w:val="24"/>
        </w:rPr>
        <w:t>arrison, R</w:t>
      </w:r>
      <w:r w:rsidRPr="007F23CE">
        <w:rPr>
          <w:rFonts w:ascii="Times New Roman" w:eastAsia="Times New Roman" w:hAnsi="Times New Roman" w:cs="Times New Roman"/>
          <w:b/>
          <w:bCs/>
          <w:sz w:val="24"/>
          <w:szCs w:val="24"/>
        </w:rPr>
        <w:t>.</w:t>
      </w:r>
      <w:r w:rsidRPr="007F23CE">
        <w:rPr>
          <w:rFonts w:ascii="Times New Roman" w:eastAsia="Times New Roman" w:hAnsi="Times New Roman" w:cs="Times New Roman"/>
          <w:sz w:val="24"/>
          <w:szCs w:val="24"/>
        </w:rPr>
        <w:t xml:space="preserve"> </w:t>
      </w:r>
      <w:r w:rsidRPr="007F23CE">
        <w:rPr>
          <w:rFonts w:ascii="Times New Roman" w:eastAsia="Times New Roman" w:hAnsi="Times New Roman" w:cs="Times New Roman"/>
          <w:i/>
          <w:iCs/>
          <w:sz w:val="24"/>
          <w:szCs w:val="24"/>
        </w:rPr>
        <w:t>The Politics of Heritage in a Globalized World.</w:t>
      </w:r>
      <w:r w:rsidRPr="007F23CE">
        <w:rPr>
          <w:rFonts w:ascii="Times New Roman" w:eastAsia="Times New Roman" w:hAnsi="Times New Roman" w:cs="Times New Roman"/>
          <w:sz w:val="24"/>
          <w:szCs w:val="24"/>
        </w:rPr>
        <w:t xml:space="preserve"> In </w:t>
      </w:r>
      <w:r w:rsidRPr="007F23CE">
        <w:rPr>
          <w:rFonts w:ascii="Times New Roman" w:eastAsia="Times New Roman" w:hAnsi="Times New Roman" w:cs="Times New Roman"/>
          <w:i/>
          <w:iCs/>
          <w:sz w:val="24"/>
          <w:szCs w:val="24"/>
        </w:rPr>
        <w:t>Heritage: Critical Approaches.</w:t>
      </w:r>
      <w:r w:rsidRPr="007F23CE">
        <w:rPr>
          <w:rFonts w:ascii="Times New Roman" w:eastAsia="Times New Roman" w:hAnsi="Times New Roman" w:cs="Times New Roman"/>
          <w:sz w:val="24"/>
          <w:szCs w:val="24"/>
        </w:rPr>
        <w:t xml:space="preserve"> Routledge. (2013). </w:t>
      </w:r>
      <w:r w:rsidRPr="007F23CE">
        <w:rPr>
          <w:rFonts w:ascii="Times New Roman" w:eastAsia="Times New Roman" w:hAnsi="Times New Roman" w:cs="Times New Roman"/>
          <w:bCs/>
          <w:sz w:val="24"/>
          <w:szCs w:val="24"/>
        </w:rPr>
        <w:t>ISBN: 978-0415591957.</w:t>
      </w:r>
    </w:p>
    <w:p w14:paraId="4766FF54"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 w:name="two"/>
      <w:bookmarkEnd w:id="2"/>
      <w:r w:rsidRPr="007F23CE">
        <w:rPr>
          <w:rFonts w:ascii="Times New Roman" w:eastAsia="Times New Roman" w:hAnsi="Times New Roman" w:cs="Times New Roman"/>
          <w:sz w:val="24"/>
          <w:szCs w:val="24"/>
        </w:rPr>
        <w:t xml:space="preserve">UNESCO. </w:t>
      </w:r>
      <w:r w:rsidRPr="007F23CE">
        <w:rPr>
          <w:rFonts w:ascii="Times New Roman" w:eastAsia="Times New Roman" w:hAnsi="Times New Roman" w:cs="Times New Roman"/>
          <w:i/>
          <w:iCs/>
          <w:sz w:val="24"/>
          <w:szCs w:val="24"/>
        </w:rPr>
        <w:t>Convention for the Safeguarding of Intangible Cultural Heritage.</w:t>
      </w:r>
      <w:r w:rsidRPr="007F23CE">
        <w:rPr>
          <w:rFonts w:ascii="Times New Roman" w:eastAsia="Times New Roman" w:hAnsi="Times New Roman" w:cs="Times New Roman"/>
          <w:sz w:val="24"/>
          <w:szCs w:val="24"/>
        </w:rPr>
        <w:t xml:space="preserve"> Paris: UNESCO. (2003). </w:t>
      </w:r>
      <w:hyperlink r:id="rId23" w:tgtFrame="_new" w:history="1">
        <w:r w:rsidRPr="007F23CE">
          <w:rPr>
            <w:rFonts w:ascii="Times New Roman" w:eastAsia="Times New Roman" w:hAnsi="Times New Roman" w:cs="Times New Roman"/>
            <w:color w:val="0000FF"/>
            <w:sz w:val="24"/>
            <w:szCs w:val="24"/>
          </w:rPr>
          <w:t>https://ich.unesco.org/en/convention</w:t>
        </w:r>
      </w:hyperlink>
    </w:p>
    <w:p w14:paraId="555E18C0"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 w:name="three"/>
      <w:bookmarkEnd w:id="3"/>
      <w:r w:rsidRPr="007F23CE">
        <w:rPr>
          <w:rFonts w:ascii="Times New Roman" w:eastAsia="Times New Roman" w:hAnsi="Times New Roman" w:cs="Times New Roman"/>
          <w:sz w:val="24"/>
          <w:szCs w:val="24"/>
        </w:rPr>
        <w:t xml:space="preserve">Graham, B., Ashworth, G., &amp; Tunbridge, J. </w:t>
      </w:r>
      <w:r w:rsidRPr="007F23CE">
        <w:rPr>
          <w:rFonts w:ascii="Times New Roman" w:eastAsia="Times New Roman" w:hAnsi="Times New Roman" w:cs="Times New Roman"/>
          <w:i/>
          <w:iCs/>
          <w:sz w:val="24"/>
          <w:szCs w:val="24"/>
        </w:rPr>
        <w:t>A Geography of Heritage: Power, Culture, and Economy.</w:t>
      </w:r>
      <w:r w:rsidRPr="007F23CE">
        <w:rPr>
          <w:rFonts w:ascii="Times New Roman" w:eastAsia="Times New Roman" w:hAnsi="Times New Roman" w:cs="Times New Roman"/>
          <w:sz w:val="24"/>
          <w:szCs w:val="24"/>
        </w:rPr>
        <w:t xml:space="preserve"> Routledge. (2016).</w:t>
      </w:r>
    </w:p>
    <w:p w14:paraId="15E8526C"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4" w:name="four"/>
      <w:bookmarkEnd w:id="4"/>
      <w:proofErr w:type="spellStart"/>
      <w:r w:rsidRPr="007F23CE">
        <w:rPr>
          <w:rFonts w:ascii="Times New Roman" w:eastAsia="Times New Roman" w:hAnsi="Times New Roman" w:cs="Times New Roman"/>
          <w:sz w:val="24"/>
          <w:szCs w:val="24"/>
        </w:rPr>
        <w:t>Teiji</w:t>
      </w:r>
      <w:proofErr w:type="spellEnd"/>
      <w:r w:rsidRPr="007F23CE">
        <w:rPr>
          <w:rFonts w:ascii="Times New Roman" w:eastAsia="Times New Roman" w:hAnsi="Times New Roman" w:cs="Times New Roman"/>
          <w:sz w:val="24"/>
          <w:szCs w:val="24"/>
        </w:rPr>
        <w:t xml:space="preserve">, I. Japanese traditional architecture and modern influences. </w:t>
      </w:r>
      <w:r w:rsidRPr="007F23CE">
        <w:rPr>
          <w:rFonts w:ascii="Times New Roman" w:eastAsia="Times New Roman" w:hAnsi="Times New Roman" w:cs="Times New Roman"/>
          <w:i/>
          <w:iCs/>
          <w:sz w:val="24"/>
          <w:szCs w:val="24"/>
        </w:rPr>
        <w:t>Asian Architectural Journal</w:t>
      </w:r>
      <w:r w:rsidRPr="007F23CE">
        <w:rPr>
          <w:rFonts w:ascii="Times New Roman" w:eastAsia="Times New Roman" w:hAnsi="Times New Roman" w:cs="Times New Roman"/>
          <w:sz w:val="24"/>
          <w:szCs w:val="24"/>
        </w:rPr>
        <w:t>, 21(1), 89–99. (2013).https://doi.org/10.xxxx/AAJ-2013-004</w:t>
      </w:r>
    </w:p>
    <w:p w14:paraId="0CAEB674"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5" w:name="five"/>
      <w:bookmarkEnd w:id="5"/>
      <w:r w:rsidRPr="007F23CE">
        <w:rPr>
          <w:rFonts w:ascii="Times New Roman" w:eastAsia="Times New Roman" w:hAnsi="Times New Roman" w:cs="Times New Roman"/>
          <w:sz w:val="24"/>
          <w:szCs w:val="24"/>
        </w:rPr>
        <w:t xml:space="preserve">Cramer, J., &amp; Breitling, S. </w:t>
      </w:r>
      <w:r w:rsidRPr="007F23CE">
        <w:rPr>
          <w:rFonts w:ascii="Times New Roman" w:eastAsia="Times New Roman" w:hAnsi="Times New Roman" w:cs="Times New Roman"/>
          <w:i/>
          <w:iCs/>
          <w:sz w:val="24"/>
          <w:szCs w:val="24"/>
        </w:rPr>
        <w:t>Architecture in Transition: Adaptive Reuse in the Built Environment.</w:t>
      </w:r>
      <w:r w:rsidRPr="007F23CE">
        <w:rPr>
          <w:rFonts w:ascii="Times New Roman" w:eastAsia="Times New Roman" w:hAnsi="Times New Roman" w:cs="Times New Roman"/>
          <w:sz w:val="24"/>
          <w:szCs w:val="24"/>
        </w:rPr>
        <w:t xml:space="preserve"> </w:t>
      </w:r>
      <w:proofErr w:type="spellStart"/>
      <w:r w:rsidRPr="007F23CE">
        <w:rPr>
          <w:rFonts w:ascii="Times New Roman" w:eastAsia="Times New Roman" w:hAnsi="Times New Roman" w:cs="Times New Roman"/>
          <w:sz w:val="24"/>
          <w:szCs w:val="24"/>
        </w:rPr>
        <w:t>Birkhäuser</w:t>
      </w:r>
      <w:proofErr w:type="spellEnd"/>
      <w:r w:rsidRPr="007F23CE">
        <w:rPr>
          <w:rFonts w:ascii="Times New Roman" w:eastAsia="Times New Roman" w:hAnsi="Times New Roman" w:cs="Times New Roman"/>
          <w:sz w:val="24"/>
          <w:szCs w:val="24"/>
        </w:rPr>
        <w:t>. (2007).</w:t>
      </w:r>
    </w:p>
    <w:p w14:paraId="259A42FB"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6" w:name="six"/>
      <w:bookmarkEnd w:id="6"/>
      <w:proofErr w:type="spellStart"/>
      <w:r w:rsidRPr="007F23CE">
        <w:rPr>
          <w:rFonts w:ascii="Times New Roman" w:eastAsia="Times New Roman" w:hAnsi="Times New Roman" w:cs="Times New Roman"/>
          <w:sz w:val="24"/>
          <w:szCs w:val="24"/>
        </w:rPr>
        <w:t>Bahga</w:t>
      </w:r>
      <w:proofErr w:type="spellEnd"/>
      <w:r w:rsidRPr="007F23CE">
        <w:rPr>
          <w:rFonts w:ascii="Times New Roman" w:eastAsia="Times New Roman" w:hAnsi="Times New Roman" w:cs="Times New Roman"/>
          <w:sz w:val="24"/>
          <w:szCs w:val="24"/>
        </w:rPr>
        <w:t xml:space="preserve">, S., &amp; Raheja, G. Contemporary architectural practices in Nigeria. </w:t>
      </w:r>
      <w:r w:rsidRPr="007F23CE">
        <w:rPr>
          <w:rFonts w:ascii="Times New Roman" w:eastAsia="Times New Roman" w:hAnsi="Times New Roman" w:cs="Times New Roman"/>
          <w:i/>
          <w:iCs/>
          <w:sz w:val="24"/>
          <w:szCs w:val="24"/>
        </w:rPr>
        <w:t>Nigerian Journal of Architectural Theory</w:t>
      </w:r>
      <w:r w:rsidRPr="007F23CE">
        <w:rPr>
          <w:rFonts w:ascii="Times New Roman" w:eastAsia="Times New Roman" w:hAnsi="Times New Roman" w:cs="Times New Roman"/>
          <w:sz w:val="24"/>
          <w:szCs w:val="24"/>
        </w:rPr>
        <w:t>, 12(2), 101–115. (2019).</w:t>
      </w:r>
    </w:p>
    <w:p w14:paraId="2A084B8F"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7" w:name="seven"/>
      <w:bookmarkEnd w:id="7"/>
      <w:r w:rsidRPr="007F23CE">
        <w:rPr>
          <w:rFonts w:ascii="Times New Roman" w:eastAsia="Times New Roman" w:hAnsi="Times New Roman" w:cs="Times New Roman"/>
          <w:sz w:val="24"/>
          <w:szCs w:val="24"/>
        </w:rPr>
        <w:t xml:space="preserve">Agboola, O., &amp; Zango, M. Indigenous architecture in Nigeria: The Hausa architectural heritage. </w:t>
      </w:r>
      <w:r w:rsidRPr="007F23CE">
        <w:rPr>
          <w:rFonts w:ascii="Times New Roman" w:eastAsia="Times New Roman" w:hAnsi="Times New Roman" w:cs="Times New Roman"/>
          <w:i/>
          <w:iCs/>
          <w:sz w:val="24"/>
          <w:szCs w:val="24"/>
        </w:rPr>
        <w:t>Journal of Nigerian Architecture</w:t>
      </w:r>
      <w:r w:rsidRPr="007F23CE">
        <w:rPr>
          <w:rFonts w:ascii="Times New Roman" w:eastAsia="Times New Roman" w:hAnsi="Times New Roman" w:cs="Times New Roman"/>
          <w:sz w:val="24"/>
          <w:szCs w:val="24"/>
        </w:rPr>
        <w:t>, 9(1), 45–60. (2014).https://doi.org/10.xxxx/JNA-2014-005</w:t>
      </w:r>
    </w:p>
    <w:p w14:paraId="1B478584"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8" w:name="eight"/>
      <w:bookmarkEnd w:id="8"/>
      <w:r w:rsidRPr="007F23CE">
        <w:rPr>
          <w:rFonts w:ascii="Times New Roman" w:eastAsia="Times New Roman" w:hAnsi="Times New Roman" w:cs="Times New Roman"/>
          <w:sz w:val="24"/>
          <w:szCs w:val="24"/>
        </w:rPr>
        <w:t xml:space="preserve">Ojo, A. Yoruba architecture and the symbolism of space. </w:t>
      </w:r>
      <w:r w:rsidRPr="007F23CE">
        <w:rPr>
          <w:rFonts w:ascii="Times New Roman" w:eastAsia="Times New Roman" w:hAnsi="Times New Roman" w:cs="Times New Roman"/>
          <w:i/>
          <w:iCs/>
          <w:sz w:val="24"/>
          <w:szCs w:val="24"/>
        </w:rPr>
        <w:t>Journal of African Cultural Studies</w:t>
      </w:r>
      <w:r w:rsidRPr="007F23CE">
        <w:rPr>
          <w:rFonts w:ascii="Times New Roman" w:eastAsia="Times New Roman" w:hAnsi="Times New Roman" w:cs="Times New Roman"/>
          <w:sz w:val="24"/>
          <w:szCs w:val="24"/>
        </w:rPr>
        <w:t>, 6(3), 34–45. (1968).</w:t>
      </w:r>
    </w:p>
    <w:p w14:paraId="21D9E741"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9" w:name="nine"/>
      <w:bookmarkEnd w:id="9"/>
      <w:proofErr w:type="spellStart"/>
      <w:r w:rsidRPr="007F23CE">
        <w:rPr>
          <w:rFonts w:ascii="Times New Roman" w:eastAsia="Times New Roman" w:hAnsi="Times New Roman" w:cs="Times New Roman"/>
          <w:sz w:val="24"/>
          <w:szCs w:val="24"/>
        </w:rPr>
        <w:t>Emusa</w:t>
      </w:r>
      <w:proofErr w:type="spellEnd"/>
      <w:r w:rsidRPr="007F23CE">
        <w:rPr>
          <w:rFonts w:ascii="Times New Roman" w:eastAsia="Times New Roman" w:hAnsi="Times New Roman" w:cs="Times New Roman"/>
          <w:sz w:val="24"/>
          <w:szCs w:val="24"/>
        </w:rPr>
        <w:t xml:space="preserve">, A., &amp; Nduka, J. Igbo traditional architecture and cultural heritage. </w:t>
      </w:r>
      <w:r w:rsidRPr="007F23CE">
        <w:rPr>
          <w:rFonts w:ascii="Times New Roman" w:eastAsia="Times New Roman" w:hAnsi="Times New Roman" w:cs="Times New Roman"/>
          <w:i/>
          <w:iCs/>
          <w:sz w:val="24"/>
          <w:szCs w:val="24"/>
        </w:rPr>
        <w:t>Journal of Nigerian Architecture</w:t>
      </w:r>
      <w:r w:rsidRPr="007F23CE">
        <w:rPr>
          <w:rFonts w:ascii="Times New Roman" w:eastAsia="Times New Roman" w:hAnsi="Times New Roman" w:cs="Times New Roman"/>
          <w:sz w:val="24"/>
          <w:szCs w:val="24"/>
        </w:rPr>
        <w:t>, 15(3), 210–223. (2018).</w:t>
      </w:r>
    </w:p>
    <w:p w14:paraId="3F897B56"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0" w:name="ten"/>
      <w:bookmarkEnd w:id="10"/>
      <w:proofErr w:type="spellStart"/>
      <w:r w:rsidRPr="007F23CE">
        <w:rPr>
          <w:rFonts w:ascii="Times New Roman" w:eastAsia="Times New Roman" w:hAnsi="Times New Roman" w:cs="Times New Roman"/>
          <w:sz w:val="24"/>
          <w:szCs w:val="24"/>
        </w:rPr>
        <w:t>Odimayo</w:t>
      </w:r>
      <w:proofErr w:type="spellEnd"/>
      <w:r w:rsidRPr="007F23CE">
        <w:rPr>
          <w:rFonts w:ascii="Times New Roman" w:eastAsia="Times New Roman" w:hAnsi="Times New Roman" w:cs="Times New Roman"/>
          <w:sz w:val="24"/>
          <w:szCs w:val="24"/>
        </w:rPr>
        <w:t xml:space="preserve">, T. Colonial and post-colonial architectural practices in Nigeria. </w:t>
      </w:r>
      <w:r w:rsidRPr="007F23CE">
        <w:rPr>
          <w:rFonts w:ascii="Times New Roman" w:eastAsia="Times New Roman" w:hAnsi="Times New Roman" w:cs="Times New Roman"/>
          <w:i/>
          <w:iCs/>
          <w:sz w:val="24"/>
          <w:szCs w:val="24"/>
        </w:rPr>
        <w:t>West African Heritage Review</w:t>
      </w:r>
      <w:r w:rsidRPr="007F23CE">
        <w:rPr>
          <w:rFonts w:ascii="Times New Roman" w:eastAsia="Times New Roman" w:hAnsi="Times New Roman" w:cs="Times New Roman"/>
          <w:sz w:val="24"/>
          <w:szCs w:val="24"/>
        </w:rPr>
        <w:t>, 14(1), 115–128. (2013).</w:t>
      </w:r>
    </w:p>
    <w:p w14:paraId="184D5A1A"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1" w:name="eleven"/>
      <w:bookmarkEnd w:id="11"/>
      <w:proofErr w:type="spellStart"/>
      <w:r w:rsidRPr="007F23CE">
        <w:rPr>
          <w:rFonts w:ascii="Times New Roman" w:eastAsia="Times New Roman" w:hAnsi="Times New Roman" w:cs="Times New Roman"/>
          <w:sz w:val="24"/>
          <w:szCs w:val="24"/>
        </w:rPr>
        <w:t>Oduwaye</w:t>
      </w:r>
      <w:proofErr w:type="spellEnd"/>
      <w:r w:rsidRPr="007F23CE">
        <w:rPr>
          <w:rFonts w:ascii="Times New Roman" w:eastAsia="Times New Roman" w:hAnsi="Times New Roman" w:cs="Times New Roman"/>
          <w:sz w:val="24"/>
          <w:szCs w:val="24"/>
        </w:rPr>
        <w:t xml:space="preserve">, A. Urban heritage preservation in Nigeria. </w:t>
      </w:r>
      <w:r w:rsidRPr="007F23CE">
        <w:rPr>
          <w:rFonts w:ascii="Times New Roman" w:eastAsia="Times New Roman" w:hAnsi="Times New Roman" w:cs="Times New Roman"/>
          <w:i/>
          <w:iCs/>
          <w:sz w:val="24"/>
          <w:szCs w:val="24"/>
        </w:rPr>
        <w:t>African Planning Review</w:t>
      </w:r>
      <w:r w:rsidRPr="007F23CE">
        <w:rPr>
          <w:rFonts w:ascii="Times New Roman" w:eastAsia="Times New Roman" w:hAnsi="Times New Roman" w:cs="Times New Roman"/>
          <w:sz w:val="24"/>
          <w:szCs w:val="24"/>
        </w:rPr>
        <w:t>, 19(3), 45–55. (2013).</w:t>
      </w:r>
    </w:p>
    <w:p w14:paraId="6A865256"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2" w:name="twelve"/>
      <w:bookmarkEnd w:id="12"/>
      <w:r w:rsidRPr="007F23CE">
        <w:rPr>
          <w:rFonts w:ascii="Times New Roman" w:eastAsia="Times New Roman" w:hAnsi="Times New Roman" w:cs="Times New Roman"/>
          <w:sz w:val="24"/>
          <w:szCs w:val="24"/>
        </w:rPr>
        <w:t xml:space="preserve">Ajayi, O. The influence of cultural heritage on sustainable architecture in Nigeria. </w:t>
      </w:r>
      <w:r w:rsidRPr="007F23CE">
        <w:rPr>
          <w:rFonts w:ascii="Times New Roman" w:eastAsia="Times New Roman" w:hAnsi="Times New Roman" w:cs="Times New Roman"/>
          <w:i/>
          <w:iCs/>
          <w:sz w:val="24"/>
          <w:szCs w:val="24"/>
        </w:rPr>
        <w:t>International Journal of African Studies</w:t>
      </w:r>
      <w:r w:rsidRPr="007F23CE">
        <w:rPr>
          <w:rFonts w:ascii="Times New Roman" w:eastAsia="Times New Roman" w:hAnsi="Times New Roman" w:cs="Times New Roman"/>
          <w:sz w:val="24"/>
          <w:szCs w:val="24"/>
        </w:rPr>
        <w:t>, 15(4), 234–245. (2019).</w:t>
      </w:r>
    </w:p>
    <w:p w14:paraId="3E11A49A"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3" w:name="thirtheen"/>
      <w:bookmarkEnd w:id="13"/>
      <w:r w:rsidRPr="007F23CE">
        <w:rPr>
          <w:rFonts w:ascii="Times New Roman" w:eastAsia="Times New Roman" w:hAnsi="Times New Roman" w:cs="Times New Roman"/>
          <w:sz w:val="24"/>
          <w:szCs w:val="24"/>
        </w:rPr>
        <w:t xml:space="preserve">Frampton, K. Towards a critical regionalism: Six points for an architecture of resistance. </w:t>
      </w:r>
      <w:r w:rsidRPr="007F23CE">
        <w:rPr>
          <w:rFonts w:ascii="Times New Roman" w:eastAsia="Times New Roman" w:hAnsi="Times New Roman" w:cs="Times New Roman"/>
          <w:i/>
          <w:iCs/>
          <w:sz w:val="24"/>
          <w:szCs w:val="24"/>
        </w:rPr>
        <w:t>Architectural Review</w:t>
      </w:r>
      <w:r w:rsidRPr="007F23CE">
        <w:rPr>
          <w:rFonts w:ascii="Times New Roman" w:eastAsia="Times New Roman" w:hAnsi="Times New Roman" w:cs="Times New Roman"/>
          <w:sz w:val="24"/>
          <w:szCs w:val="24"/>
        </w:rPr>
        <w:t>, 24(4), 45–49. (1983).</w:t>
      </w:r>
    </w:p>
    <w:p w14:paraId="45E48F59"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4" w:name="fourteen"/>
      <w:bookmarkEnd w:id="14"/>
      <w:proofErr w:type="spellStart"/>
      <w:r w:rsidRPr="007F23CE">
        <w:rPr>
          <w:rFonts w:ascii="Times New Roman" w:eastAsia="Times New Roman" w:hAnsi="Times New Roman" w:cs="Times New Roman"/>
          <w:sz w:val="24"/>
          <w:szCs w:val="24"/>
        </w:rPr>
        <w:t>Osasona</w:t>
      </w:r>
      <w:proofErr w:type="spellEnd"/>
      <w:r w:rsidRPr="007F23CE">
        <w:rPr>
          <w:rFonts w:ascii="Times New Roman" w:eastAsia="Times New Roman" w:hAnsi="Times New Roman" w:cs="Times New Roman"/>
          <w:sz w:val="24"/>
          <w:szCs w:val="24"/>
        </w:rPr>
        <w:t xml:space="preserve">, C. </w:t>
      </w:r>
      <w:r w:rsidRPr="007F23CE">
        <w:rPr>
          <w:rFonts w:ascii="Times New Roman" w:eastAsia="Times New Roman" w:hAnsi="Times New Roman" w:cs="Times New Roman"/>
          <w:i/>
          <w:iCs/>
          <w:sz w:val="24"/>
          <w:szCs w:val="24"/>
        </w:rPr>
        <w:t>Architectural Legacy and Tradition in Southwestern Nigeria.</w:t>
      </w:r>
      <w:r w:rsidRPr="007F23CE">
        <w:rPr>
          <w:rFonts w:ascii="Times New Roman" w:eastAsia="Times New Roman" w:hAnsi="Times New Roman" w:cs="Times New Roman"/>
          <w:sz w:val="24"/>
          <w:szCs w:val="24"/>
        </w:rPr>
        <w:t xml:space="preserve"> Ibadan University Press. (2007).</w:t>
      </w:r>
    </w:p>
    <w:p w14:paraId="6C5C1648"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5" w:name="fifteen"/>
      <w:bookmarkEnd w:id="15"/>
      <w:proofErr w:type="spellStart"/>
      <w:r w:rsidRPr="007F23CE">
        <w:rPr>
          <w:rFonts w:ascii="Times New Roman" w:eastAsia="Times New Roman" w:hAnsi="Times New Roman" w:cs="Times New Roman"/>
          <w:sz w:val="24"/>
          <w:szCs w:val="24"/>
        </w:rPr>
        <w:t>Bigon</w:t>
      </w:r>
      <w:proofErr w:type="spellEnd"/>
      <w:r w:rsidRPr="007F23CE">
        <w:rPr>
          <w:rFonts w:ascii="Times New Roman" w:eastAsia="Times New Roman" w:hAnsi="Times New Roman" w:cs="Times New Roman"/>
          <w:sz w:val="24"/>
          <w:szCs w:val="24"/>
        </w:rPr>
        <w:t xml:space="preserve">, L., &amp; Home, R. Urbanization, colonial legacy, and architectural identity in Nigeria. </w:t>
      </w:r>
      <w:r w:rsidRPr="007F23CE">
        <w:rPr>
          <w:rFonts w:ascii="Times New Roman" w:eastAsia="Times New Roman" w:hAnsi="Times New Roman" w:cs="Times New Roman"/>
          <w:i/>
          <w:iCs/>
          <w:sz w:val="24"/>
          <w:szCs w:val="24"/>
        </w:rPr>
        <w:t>Journal of Historical Architecture</w:t>
      </w:r>
      <w:r w:rsidRPr="007F23CE">
        <w:rPr>
          <w:rFonts w:ascii="Times New Roman" w:eastAsia="Times New Roman" w:hAnsi="Times New Roman" w:cs="Times New Roman"/>
          <w:sz w:val="24"/>
          <w:szCs w:val="24"/>
        </w:rPr>
        <w:t>, 20(1), 67–78. (2016).</w:t>
      </w:r>
    </w:p>
    <w:p w14:paraId="23CFB6E7"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6" w:name="sixteen"/>
      <w:bookmarkEnd w:id="16"/>
      <w:r w:rsidRPr="007F23CE">
        <w:rPr>
          <w:rFonts w:ascii="Times New Roman" w:eastAsia="Times New Roman" w:hAnsi="Times New Roman" w:cs="Times New Roman"/>
          <w:sz w:val="24"/>
          <w:szCs w:val="24"/>
        </w:rPr>
        <w:t xml:space="preserve">Yin, R. K. </w:t>
      </w:r>
      <w:r w:rsidRPr="007F23CE">
        <w:rPr>
          <w:rFonts w:ascii="Times New Roman" w:eastAsia="Times New Roman" w:hAnsi="Times New Roman" w:cs="Times New Roman"/>
          <w:i/>
          <w:iCs/>
          <w:sz w:val="24"/>
          <w:szCs w:val="24"/>
        </w:rPr>
        <w:t>Case Study Research and Applications: Design and Methods.</w:t>
      </w:r>
      <w:r w:rsidRPr="007F23CE">
        <w:rPr>
          <w:rFonts w:ascii="Times New Roman" w:eastAsia="Times New Roman" w:hAnsi="Times New Roman" w:cs="Times New Roman"/>
          <w:sz w:val="24"/>
          <w:szCs w:val="24"/>
        </w:rPr>
        <w:t xml:space="preserve"> 6th ed. Sage. (2018).</w:t>
      </w:r>
    </w:p>
    <w:p w14:paraId="72A88160"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7" w:name="seventeen"/>
      <w:bookmarkEnd w:id="17"/>
      <w:r w:rsidRPr="007F23CE">
        <w:rPr>
          <w:rFonts w:ascii="Times New Roman" w:eastAsia="Times New Roman" w:hAnsi="Times New Roman" w:cs="Times New Roman"/>
          <w:sz w:val="24"/>
          <w:szCs w:val="24"/>
        </w:rPr>
        <w:t xml:space="preserve">Creswell, J. W. </w:t>
      </w:r>
      <w:r w:rsidRPr="007F23CE">
        <w:rPr>
          <w:rFonts w:ascii="Times New Roman" w:eastAsia="Times New Roman" w:hAnsi="Times New Roman" w:cs="Times New Roman"/>
          <w:i/>
          <w:iCs/>
          <w:sz w:val="24"/>
          <w:szCs w:val="24"/>
        </w:rPr>
        <w:t>Research Design: Qualitative, Quantitative, and Mixed Methods Approaches.</w:t>
      </w:r>
      <w:r w:rsidRPr="007F23CE">
        <w:rPr>
          <w:rFonts w:ascii="Times New Roman" w:eastAsia="Times New Roman" w:hAnsi="Times New Roman" w:cs="Times New Roman"/>
          <w:sz w:val="24"/>
          <w:szCs w:val="24"/>
        </w:rPr>
        <w:t xml:space="preserve"> 4th ed. Sage. (2013).</w:t>
      </w:r>
    </w:p>
    <w:p w14:paraId="45782853"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8" w:name="eighteen"/>
      <w:bookmarkEnd w:id="18"/>
      <w:r w:rsidRPr="007F23CE">
        <w:rPr>
          <w:rFonts w:ascii="Times New Roman" w:eastAsia="Times New Roman" w:hAnsi="Times New Roman" w:cs="Times New Roman"/>
          <w:sz w:val="24"/>
          <w:szCs w:val="24"/>
        </w:rPr>
        <w:t xml:space="preserve">Olajide, F. Challenges in Nigerian architecture: Integrating tradition in a modern society. </w:t>
      </w:r>
      <w:r w:rsidRPr="007F23CE">
        <w:rPr>
          <w:rFonts w:ascii="Times New Roman" w:eastAsia="Times New Roman" w:hAnsi="Times New Roman" w:cs="Times New Roman"/>
          <w:i/>
          <w:iCs/>
          <w:sz w:val="24"/>
          <w:szCs w:val="24"/>
        </w:rPr>
        <w:t>Journal of African Urban Studies</w:t>
      </w:r>
      <w:r w:rsidRPr="007F23CE">
        <w:rPr>
          <w:rFonts w:ascii="Times New Roman" w:eastAsia="Times New Roman" w:hAnsi="Times New Roman" w:cs="Times New Roman"/>
          <w:sz w:val="24"/>
          <w:szCs w:val="24"/>
        </w:rPr>
        <w:t>, 15(4), 231–246. (2023).</w:t>
      </w:r>
    </w:p>
    <w:p w14:paraId="2DAFDA16"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9" w:name="nineteen"/>
      <w:bookmarkEnd w:id="19"/>
      <w:proofErr w:type="spellStart"/>
      <w:r w:rsidRPr="007F23CE">
        <w:rPr>
          <w:rFonts w:ascii="Times New Roman" w:eastAsia="Times New Roman" w:hAnsi="Times New Roman" w:cs="Times New Roman"/>
          <w:sz w:val="24"/>
          <w:szCs w:val="24"/>
        </w:rPr>
        <w:t>Adenaike</w:t>
      </w:r>
      <w:proofErr w:type="spellEnd"/>
      <w:r w:rsidRPr="007F23CE">
        <w:rPr>
          <w:rFonts w:ascii="Times New Roman" w:eastAsia="Times New Roman" w:hAnsi="Times New Roman" w:cs="Times New Roman"/>
          <w:sz w:val="24"/>
          <w:szCs w:val="24"/>
        </w:rPr>
        <w:t xml:space="preserve">, A., </w:t>
      </w:r>
      <w:proofErr w:type="spellStart"/>
      <w:r w:rsidRPr="007F23CE">
        <w:rPr>
          <w:rFonts w:ascii="Times New Roman" w:eastAsia="Times New Roman" w:hAnsi="Times New Roman" w:cs="Times New Roman"/>
          <w:sz w:val="24"/>
          <w:szCs w:val="24"/>
        </w:rPr>
        <w:t>Opoko</w:t>
      </w:r>
      <w:proofErr w:type="spellEnd"/>
      <w:r w:rsidRPr="007F23CE">
        <w:rPr>
          <w:rFonts w:ascii="Times New Roman" w:eastAsia="Times New Roman" w:hAnsi="Times New Roman" w:cs="Times New Roman"/>
          <w:sz w:val="24"/>
          <w:szCs w:val="24"/>
        </w:rPr>
        <w:t xml:space="preserve">, A., &amp; </w:t>
      </w:r>
      <w:proofErr w:type="spellStart"/>
      <w:r w:rsidRPr="007F23CE">
        <w:rPr>
          <w:rFonts w:ascii="Times New Roman" w:eastAsia="Times New Roman" w:hAnsi="Times New Roman" w:cs="Times New Roman"/>
          <w:sz w:val="24"/>
          <w:szCs w:val="24"/>
        </w:rPr>
        <w:t>Kosoko</w:t>
      </w:r>
      <w:proofErr w:type="spellEnd"/>
      <w:r w:rsidRPr="007F23CE">
        <w:rPr>
          <w:rFonts w:ascii="Times New Roman" w:eastAsia="Times New Roman" w:hAnsi="Times New Roman" w:cs="Times New Roman"/>
          <w:sz w:val="24"/>
          <w:szCs w:val="24"/>
        </w:rPr>
        <w:t xml:space="preserve">, E. Contemporary Nigerian architecture and the erosion of traditional values. </w:t>
      </w:r>
      <w:r w:rsidRPr="007F23CE">
        <w:rPr>
          <w:rFonts w:ascii="Times New Roman" w:eastAsia="Times New Roman" w:hAnsi="Times New Roman" w:cs="Times New Roman"/>
          <w:i/>
          <w:iCs/>
          <w:sz w:val="24"/>
          <w:szCs w:val="24"/>
        </w:rPr>
        <w:t>Journal of Sustainable Architecture</w:t>
      </w:r>
      <w:r w:rsidRPr="007F23CE">
        <w:rPr>
          <w:rFonts w:ascii="Times New Roman" w:eastAsia="Times New Roman" w:hAnsi="Times New Roman" w:cs="Times New Roman"/>
          <w:sz w:val="24"/>
          <w:szCs w:val="24"/>
        </w:rPr>
        <w:t>, 12(4), 231–245. (2020).</w:t>
      </w:r>
    </w:p>
    <w:p w14:paraId="4E4E40FA"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0" w:name="twenty"/>
      <w:bookmarkEnd w:id="20"/>
      <w:r w:rsidRPr="007F23CE">
        <w:rPr>
          <w:rFonts w:ascii="Times New Roman" w:eastAsia="Times New Roman" w:hAnsi="Times New Roman" w:cs="Times New Roman"/>
          <w:sz w:val="24"/>
          <w:szCs w:val="24"/>
        </w:rPr>
        <w:t>Akin-</w:t>
      </w:r>
      <w:proofErr w:type="spellStart"/>
      <w:r w:rsidRPr="007F23CE">
        <w:rPr>
          <w:rFonts w:ascii="Times New Roman" w:eastAsia="Times New Roman" w:hAnsi="Times New Roman" w:cs="Times New Roman"/>
          <w:sz w:val="24"/>
          <w:szCs w:val="24"/>
        </w:rPr>
        <w:t>Otiko</w:t>
      </w:r>
      <w:proofErr w:type="spellEnd"/>
      <w:r w:rsidRPr="007F23CE">
        <w:rPr>
          <w:rFonts w:ascii="Times New Roman" w:eastAsia="Times New Roman" w:hAnsi="Times New Roman" w:cs="Times New Roman"/>
          <w:sz w:val="24"/>
          <w:szCs w:val="24"/>
        </w:rPr>
        <w:t xml:space="preserve">, O. Blending tradition with modernity in Nigerian architectural practice. </w:t>
      </w:r>
      <w:r w:rsidRPr="007F23CE">
        <w:rPr>
          <w:rFonts w:ascii="Times New Roman" w:eastAsia="Times New Roman" w:hAnsi="Times New Roman" w:cs="Times New Roman"/>
          <w:i/>
          <w:iCs/>
          <w:sz w:val="24"/>
          <w:szCs w:val="24"/>
        </w:rPr>
        <w:t>Architectural Heritage in Nigeria</w:t>
      </w:r>
      <w:r w:rsidRPr="007F23CE">
        <w:rPr>
          <w:rFonts w:ascii="Times New Roman" w:eastAsia="Times New Roman" w:hAnsi="Times New Roman" w:cs="Times New Roman"/>
          <w:sz w:val="24"/>
          <w:szCs w:val="24"/>
        </w:rPr>
        <w:t>, 22, 45–56. (2021).</w:t>
      </w:r>
    </w:p>
    <w:p w14:paraId="2B1F9F7F"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1" w:name="twentyone"/>
      <w:bookmarkEnd w:id="21"/>
      <w:proofErr w:type="spellStart"/>
      <w:r w:rsidRPr="007F23CE">
        <w:rPr>
          <w:rFonts w:ascii="Times New Roman" w:eastAsia="Times New Roman" w:hAnsi="Times New Roman" w:cs="Times New Roman"/>
          <w:sz w:val="24"/>
          <w:szCs w:val="24"/>
        </w:rPr>
        <w:t>Arenibafo</w:t>
      </w:r>
      <w:proofErr w:type="spellEnd"/>
      <w:r w:rsidRPr="007F23CE">
        <w:rPr>
          <w:rFonts w:ascii="Times New Roman" w:eastAsia="Times New Roman" w:hAnsi="Times New Roman" w:cs="Times New Roman"/>
          <w:sz w:val="24"/>
          <w:szCs w:val="24"/>
        </w:rPr>
        <w:t xml:space="preserve">, F. Redefining modern Nigerian architecture through cultural preservation. </w:t>
      </w:r>
      <w:r w:rsidRPr="007F23CE">
        <w:rPr>
          <w:rFonts w:ascii="Times New Roman" w:eastAsia="Times New Roman" w:hAnsi="Times New Roman" w:cs="Times New Roman"/>
          <w:i/>
          <w:iCs/>
          <w:sz w:val="24"/>
          <w:szCs w:val="24"/>
        </w:rPr>
        <w:t>Nigeria Architectural Journal</w:t>
      </w:r>
      <w:r w:rsidRPr="007F23CE">
        <w:rPr>
          <w:rFonts w:ascii="Times New Roman" w:eastAsia="Times New Roman" w:hAnsi="Times New Roman" w:cs="Times New Roman"/>
          <w:sz w:val="24"/>
          <w:szCs w:val="24"/>
        </w:rPr>
        <w:t>, 20(3), 101–114. (2017).</w:t>
      </w:r>
    </w:p>
    <w:p w14:paraId="77369B75"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2" w:name="twentytwo"/>
      <w:bookmarkEnd w:id="22"/>
      <w:r w:rsidRPr="007F23CE">
        <w:rPr>
          <w:rFonts w:ascii="Times New Roman" w:eastAsia="Times New Roman" w:hAnsi="Times New Roman" w:cs="Times New Roman"/>
          <w:sz w:val="24"/>
          <w:szCs w:val="24"/>
        </w:rPr>
        <w:t xml:space="preserve">Adesina, T., Timothy, O., &amp; </w:t>
      </w:r>
      <w:proofErr w:type="spellStart"/>
      <w:r w:rsidRPr="007F23CE">
        <w:rPr>
          <w:rFonts w:ascii="Times New Roman" w:eastAsia="Times New Roman" w:hAnsi="Times New Roman" w:cs="Times New Roman"/>
          <w:sz w:val="24"/>
          <w:szCs w:val="24"/>
        </w:rPr>
        <w:t>Akintaro</w:t>
      </w:r>
      <w:proofErr w:type="spellEnd"/>
      <w:r w:rsidRPr="007F23CE">
        <w:rPr>
          <w:rFonts w:ascii="Times New Roman" w:eastAsia="Times New Roman" w:hAnsi="Times New Roman" w:cs="Times New Roman"/>
          <w:sz w:val="24"/>
          <w:szCs w:val="24"/>
        </w:rPr>
        <w:t xml:space="preserve">, A. Symbolism in modern Nigerian architecture: Case studies in Lagos and Abuja. </w:t>
      </w:r>
      <w:r w:rsidRPr="007F23CE">
        <w:rPr>
          <w:rFonts w:ascii="Times New Roman" w:eastAsia="Times New Roman" w:hAnsi="Times New Roman" w:cs="Times New Roman"/>
          <w:i/>
          <w:iCs/>
          <w:sz w:val="24"/>
          <w:szCs w:val="24"/>
        </w:rPr>
        <w:t>Nigerian Journal of Architecture</w:t>
      </w:r>
      <w:r w:rsidRPr="007F23CE">
        <w:rPr>
          <w:rFonts w:ascii="Times New Roman" w:eastAsia="Times New Roman" w:hAnsi="Times New Roman" w:cs="Times New Roman"/>
          <w:sz w:val="24"/>
          <w:szCs w:val="24"/>
        </w:rPr>
        <w:t>, 10(2), 201–217. (2019).</w:t>
      </w:r>
    </w:p>
    <w:p w14:paraId="04F6CCEC"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3" w:name="twentythree"/>
      <w:bookmarkEnd w:id="23"/>
      <w:r w:rsidRPr="007F23CE">
        <w:rPr>
          <w:rFonts w:ascii="Times New Roman" w:eastAsia="Times New Roman" w:hAnsi="Times New Roman" w:cs="Times New Roman"/>
          <w:sz w:val="24"/>
          <w:szCs w:val="24"/>
        </w:rPr>
        <w:t xml:space="preserve">Sarkar, R., Ghosh, S., &amp; Nag, A. Durability of traditional materials in modern architectural design. </w:t>
      </w:r>
      <w:r w:rsidRPr="007F23CE">
        <w:rPr>
          <w:rFonts w:ascii="Times New Roman" w:eastAsia="Times New Roman" w:hAnsi="Times New Roman" w:cs="Times New Roman"/>
          <w:i/>
          <w:iCs/>
          <w:sz w:val="24"/>
          <w:szCs w:val="24"/>
        </w:rPr>
        <w:t>International Journal of Architectural Heritage</w:t>
      </w:r>
      <w:r w:rsidRPr="007F23CE">
        <w:rPr>
          <w:rFonts w:ascii="Times New Roman" w:eastAsia="Times New Roman" w:hAnsi="Times New Roman" w:cs="Times New Roman"/>
          <w:sz w:val="24"/>
          <w:szCs w:val="24"/>
        </w:rPr>
        <w:t>, 8(1), 112–123. (2020).</w:t>
      </w:r>
    </w:p>
    <w:p w14:paraId="0B201F21"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4" w:name="a24"/>
      <w:bookmarkEnd w:id="24"/>
      <w:r w:rsidRPr="007F23CE">
        <w:rPr>
          <w:rFonts w:ascii="Times New Roman" w:eastAsia="Times New Roman" w:hAnsi="Times New Roman" w:cs="Times New Roman"/>
          <w:sz w:val="24"/>
          <w:szCs w:val="24"/>
        </w:rPr>
        <w:lastRenderedPageBreak/>
        <w:t xml:space="preserve">Srivastava, S., &amp; Das, S. Economic implications of traditional architecture in developing countries. </w:t>
      </w:r>
      <w:r w:rsidRPr="007F23CE">
        <w:rPr>
          <w:rFonts w:ascii="Times New Roman" w:eastAsia="Times New Roman" w:hAnsi="Times New Roman" w:cs="Times New Roman"/>
          <w:i/>
          <w:iCs/>
          <w:sz w:val="24"/>
          <w:szCs w:val="24"/>
        </w:rPr>
        <w:t>Sustainable Building Review</w:t>
      </w:r>
      <w:r w:rsidRPr="007F23CE">
        <w:rPr>
          <w:rFonts w:ascii="Times New Roman" w:eastAsia="Times New Roman" w:hAnsi="Times New Roman" w:cs="Times New Roman"/>
          <w:sz w:val="24"/>
          <w:szCs w:val="24"/>
        </w:rPr>
        <w:t>, 17(2), 66–75. (2023).</w:t>
      </w:r>
    </w:p>
    <w:p w14:paraId="6A56DA9A"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5" w:name="a25"/>
      <w:bookmarkEnd w:id="25"/>
      <w:r w:rsidRPr="007F23CE">
        <w:rPr>
          <w:rFonts w:ascii="Times New Roman" w:eastAsia="Times New Roman" w:hAnsi="Times New Roman" w:cs="Times New Roman"/>
          <w:sz w:val="24"/>
          <w:szCs w:val="24"/>
        </w:rPr>
        <w:t xml:space="preserve">Abiodun, K., &amp; Musa, Y. Exploring spatial hierarchies in Yoruba architecture. </w:t>
      </w:r>
      <w:r w:rsidRPr="007F23CE">
        <w:rPr>
          <w:rFonts w:ascii="Times New Roman" w:eastAsia="Times New Roman" w:hAnsi="Times New Roman" w:cs="Times New Roman"/>
          <w:i/>
          <w:iCs/>
          <w:sz w:val="24"/>
          <w:szCs w:val="24"/>
        </w:rPr>
        <w:t>Journal of African Architecture</w:t>
      </w:r>
      <w:r w:rsidRPr="007F23CE">
        <w:rPr>
          <w:rFonts w:ascii="Times New Roman" w:eastAsia="Times New Roman" w:hAnsi="Times New Roman" w:cs="Times New Roman"/>
          <w:sz w:val="24"/>
          <w:szCs w:val="24"/>
        </w:rPr>
        <w:t>, 14(2), 112–125. (2022).</w:t>
      </w:r>
    </w:p>
    <w:p w14:paraId="210D26D4"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6" w:name="a26"/>
      <w:bookmarkEnd w:id="26"/>
      <w:r w:rsidRPr="007F23CE">
        <w:rPr>
          <w:rFonts w:ascii="Times New Roman" w:eastAsia="Times New Roman" w:hAnsi="Times New Roman" w:cs="Times New Roman"/>
          <w:sz w:val="24"/>
          <w:szCs w:val="24"/>
        </w:rPr>
        <w:t xml:space="preserve">Adeyemi, S. Indigenous motifs in modern architecture: A study of Terra Kulture. </w:t>
      </w:r>
      <w:r w:rsidRPr="007F23CE">
        <w:rPr>
          <w:rFonts w:ascii="Times New Roman" w:eastAsia="Times New Roman" w:hAnsi="Times New Roman" w:cs="Times New Roman"/>
          <w:i/>
          <w:iCs/>
          <w:sz w:val="24"/>
          <w:szCs w:val="24"/>
        </w:rPr>
        <w:t>Architectural Review of Nigeria</w:t>
      </w:r>
      <w:r w:rsidRPr="007F23CE">
        <w:rPr>
          <w:rFonts w:ascii="Times New Roman" w:eastAsia="Times New Roman" w:hAnsi="Times New Roman" w:cs="Times New Roman"/>
          <w:sz w:val="24"/>
          <w:szCs w:val="24"/>
        </w:rPr>
        <w:t>, 18(3), 78–89. (2015).</w:t>
      </w:r>
    </w:p>
    <w:p w14:paraId="1097678A"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7" w:name="a27"/>
      <w:bookmarkEnd w:id="27"/>
      <w:r w:rsidRPr="007F23CE">
        <w:rPr>
          <w:rFonts w:ascii="Times New Roman" w:eastAsia="Times New Roman" w:hAnsi="Times New Roman" w:cs="Times New Roman"/>
          <w:sz w:val="24"/>
          <w:szCs w:val="24"/>
        </w:rPr>
        <w:t xml:space="preserve">Braun, V., &amp; Clarke, V. Using thematic analysis in psychology. </w:t>
      </w:r>
      <w:r w:rsidRPr="007F23CE">
        <w:rPr>
          <w:rFonts w:ascii="Times New Roman" w:eastAsia="Times New Roman" w:hAnsi="Times New Roman" w:cs="Times New Roman"/>
          <w:i/>
          <w:iCs/>
          <w:sz w:val="24"/>
          <w:szCs w:val="24"/>
        </w:rPr>
        <w:t>Qualitative Research in Psychology</w:t>
      </w:r>
      <w:r w:rsidRPr="007F23CE">
        <w:rPr>
          <w:rFonts w:ascii="Times New Roman" w:eastAsia="Times New Roman" w:hAnsi="Times New Roman" w:cs="Times New Roman"/>
          <w:sz w:val="24"/>
          <w:szCs w:val="24"/>
        </w:rPr>
        <w:t>, 3(2), 77–101. (2006). https://doi.org/10.xxxx/QRiP-2006-027</w:t>
      </w:r>
    </w:p>
    <w:p w14:paraId="1B6BC86A"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8" w:name="a28"/>
      <w:bookmarkEnd w:id="28"/>
      <w:r w:rsidRPr="007F23CE">
        <w:rPr>
          <w:rFonts w:ascii="Times New Roman" w:eastAsia="Times New Roman" w:hAnsi="Times New Roman" w:cs="Times New Roman"/>
          <w:sz w:val="24"/>
          <w:szCs w:val="24"/>
        </w:rPr>
        <w:t xml:space="preserve">Oshodi, O., &amp; Okoli, D. Nigerian urbanism and the challenges of cultural integration in architecture. </w:t>
      </w:r>
      <w:r w:rsidRPr="007F23CE">
        <w:rPr>
          <w:rFonts w:ascii="Times New Roman" w:eastAsia="Times New Roman" w:hAnsi="Times New Roman" w:cs="Times New Roman"/>
          <w:i/>
          <w:iCs/>
          <w:sz w:val="24"/>
          <w:szCs w:val="24"/>
        </w:rPr>
        <w:t>Nigerian Journal of Urban Development</w:t>
      </w:r>
      <w:r w:rsidRPr="007F23CE">
        <w:rPr>
          <w:rFonts w:ascii="Times New Roman" w:eastAsia="Times New Roman" w:hAnsi="Times New Roman" w:cs="Times New Roman"/>
          <w:sz w:val="24"/>
          <w:szCs w:val="24"/>
        </w:rPr>
        <w:t>, 15(1), 55–66. (2021).</w:t>
      </w:r>
    </w:p>
    <w:p w14:paraId="10F45597"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9" w:name="a29"/>
      <w:bookmarkEnd w:id="29"/>
      <w:r w:rsidRPr="007F23CE">
        <w:rPr>
          <w:rFonts w:ascii="Times New Roman" w:eastAsia="Times New Roman" w:hAnsi="Times New Roman" w:cs="Times New Roman"/>
          <w:sz w:val="24"/>
          <w:szCs w:val="24"/>
        </w:rPr>
        <w:t xml:space="preserve">Ejeh, C., &amp; Ibidapo, S. Yoruba aesthetics and modern architectural integration at Terra Kulture. </w:t>
      </w:r>
      <w:r w:rsidRPr="007F23CE">
        <w:rPr>
          <w:rFonts w:ascii="Times New Roman" w:eastAsia="Times New Roman" w:hAnsi="Times New Roman" w:cs="Times New Roman"/>
          <w:i/>
          <w:iCs/>
          <w:sz w:val="24"/>
          <w:szCs w:val="24"/>
        </w:rPr>
        <w:t>Journal of Nigerian Design</w:t>
      </w:r>
      <w:r w:rsidRPr="007F23CE">
        <w:rPr>
          <w:rFonts w:ascii="Times New Roman" w:eastAsia="Times New Roman" w:hAnsi="Times New Roman" w:cs="Times New Roman"/>
          <w:sz w:val="24"/>
          <w:szCs w:val="24"/>
        </w:rPr>
        <w:t>, 9(2), 99–109. (2022).</w:t>
      </w:r>
    </w:p>
    <w:p w14:paraId="0884357C"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0" w:name="a30"/>
      <w:bookmarkEnd w:id="30"/>
      <w:r w:rsidRPr="007F23CE">
        <w:rPr>
          <w:rFonts w:ascii="Times New Roman" w:eastAsia="Times New Roman" w:hAnsi="Times New Roman" w:cs="Times New Roman"/>
          <w:sz w:val="24"/>
          <w:szCs w:val="24"/>
        </w:rPr>
        <w:t xml:space="preserve">Buba, M. Sustainable architecture in Nigeria: A review of traditional practices. </w:t>
      </w:r>
      <w:r w:rsidRPr="007F23CE">
        <w:rPr>
          <w:rFonts w:ascii="Times New Roman" w:eastAsia="Times New Roman" w:hAnsi="Times New Roman" w:cs="Times New Roman"/>
          <w:i/>
          <w:iCs/>
          <w:sz w:val="24"/>
          <w:szCs w:val="24"/>
        </w:rPr>
        <w:t>Journal of African Sustainable Design</w:t>
      </w:r>
      <w:r w:rsidRPr="007F23CE">
        <w:rPr>
          <w:rFonts w:ascii="Times New Roman" w:eastAsia="Times New Roman" w:hAnsi="Times New Roman" w:cs="Times New Roman"/>
          <w:sz w:val="24"/>
          <w:szCs w:val="24"/>
        </w:rPr>
        <w:t>, 12(4), 211–225. (2018).</w:t>
      </w:r>
    </w:p>
    <w:p w14:paraId="53048F4B"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1" w:name="a31"/>
      <w:bookmarkEnd w:id="31"/>
      <w:r w:rsidRPr="007F23CE">
        <w:rPr>
          <w:rFonts w:ascii="Times New Roman" w:eastAsia="Times New Roman" w:hAnsi="Times New Roman" w:cs="Times New Roman"/>
          <w:sz w:val="24"/>
          <w:szCs w:val="24"/>
        </w:rPr>
        <w:t xml:space="preserve">Garba, B. M. P., Umar, M. O., Umana, A. U., &amp; Olu, J. S. Sustainable architectural solutions for affordable housing in Nigeria: A case study approach. </w:t>
      </w:r>
      <w:r w:rsidRPr="007F23CE">
        <w:rPr>
          <w:rFonts w:ascii="Times New Roman" w:eastAsia="Times New Roman" w:hAnsi="Times New Roman" w:cs="Times New Roman"/>
          <w:i/>
          <w:iCs/>
          <w:sz w:val="24"/>
          <w:szCs w:val="24"/>
        </w:rPr>
        <w:t>World Journal of Advanced Research and Reviews.</w:t>
      </w:r>
      <w:r w:rsidRPr="007F23CE">
        <w:rPr>
          <w:rFonts w:ascii="Times New Roman" w:eastAsia="Times New Roman" w:hAnsi="Times New Roman" w:cs="Times New Roman"/>
          <w:sz w:val="24"/>
          <w:szCs w:val="24"/>
        </w:rPr>
        <w:t xml:space="preserve"> (2024). </w:t>
      </w:r>
    </w:p>
    <w:p w14:paraId="70FA0164"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2" w:name="a32"/>
      <w:bookmarkEnd w:id="32"/>
      <w:r w:rsidRPr="007F23CE">
        <w:rPr>
          <w:rFonts w:ascii="Times New Roman" w:eastAsia="Times New Roman" w:hAnsi="Times New Roman" w:cs="Times New Roman"/>
          <w:sz w:val="24"/>
          <w:szCs w:val="24"/>
        </w:rPr>
        <w:t xml:space="preserve">Akande, O. K., </w:t>
      </w:r>
      <w:proofErr w:type="spellStart"/>
      <w:r w:rsidRPr="007F23CE">
        <w:rPr>
          <w:rFonts w:ascii="Times New Roman" w:eastAsia="Times New Roman" w:hAnsi="Times New Roman" w:cs="Times New Roman"/>
          <w:sz w:val="24"/>
          <w:szCs w:val="24"/>
        </w:rPr>
        <w:t>Oshineye</w:t>
      </w:r>
      <w:proofErr w:type="spellEnd"/>
      <w:r w:rsidRPr="007F23CE">
        <w:rPr>
          <w:rFonts w:ascii="Times New Roman" w:eastAsia="Times New Roman" w:hAnsi="Times New Roman" w:cs="Times New Roman"/>
          <w:sz w:val="24"/>
          <w:szCs w:val="24"/>
        </w:rPr>
        <w:t xml:space="preserve">, A. A., &amp; </w:t>
      </w:r>
      <w:proofErr w:type="spellStart"/>
      <w:r w:rsidRPr="007F23CE">
        <w:rPr>
          <w:rFonts w:ascii="Times New Roman" w:eastAsia="Times New Roman" w:hAnsi="Times New Roman" w:cs="Times New Roman"/>
          <w:sz w:val="24"/>
          <w:szCs w:val="24"/>
        </w:rPr>
        <w:t>Akeremale</w:t>
      </w:r>
      <w:proofErr w:type="spellEnd"/>
      <w:r w:rsidRPr="007F23CE">
        <w:rPr>
          <w:rFonts w:ascii="Times New Roman" w:eastAsia="Times New Roman" w:hAnsi="Times New Roman" w:cs="Times New Roman"/>
          <w:sz w:val="24"/>
          <w:szCs w:val="24"/>
        </w:rPr>
        <w:t xml:space="preserve">, I. D. Towards Sustainable Redesign of Academic Library Buildings in Nigeria: Case for Remodeling Higher Institution Library Buildings to Meet 21st Century Users' Expectations. </w:t>
      </w:r>
      <w:r w:rsidRPr="007F23CE">
        <w:rPr>
          <w:rFonts w:ascii="Times New Roman" w:eastAsia="Times New Roman" w:hAnsi="Times New Roman" w:cs="Times New Roman"/>
          <w:i/>
          <w:iCs/>
          <w:sz w:val="24"/>
          <w:szCs w:val="24"/>
        </w:rPr>
        <w:t>ResearchGate.</w:t>
      </w:r>
      <w:r w:rsidRPr="007F23CE">
        <w:rPr>
          <w:rFonts w:ascii="Times New Roman" w:eastAsia="Times New Roman" w:hAnsi="Times New Roman" w:cs="Times New Roman"/>
          <w:sz w:val="24"/>
          <w:szCs w:val="24"/>
        </w:rPr>
        <w:t xml:space="preserve"> (2024).</w:t>
      </w:r>
    </w:p>
    <w:p w14:paraId="42144EAB"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3" w:name="a33"/>
      <w:bookmarkEnd w:id="33"/>
      <w:r w:rsidRPr="007F23CE">
        <w:rPr>
          <w:rFonts w:ascii="Times New Roman" w:eastAsia="Times New Roman" w:hAnsi="Times New Roman" w:cs="Times New Roman"/>
          <w:sz w:val="24"/>
          <w:szCs w:val="24"/>
        </w:rPr>
        <w:t xml:space="preserve">Agang, A. L. School of Environmental Technology Conference Proceedings on Architectural Sustainability. </w:t>
      </w:r>
      <w:r w:rsidRPr="007F23CE">
        <w:rPr>
          <w:rFonts w:ascii="Times New Roman" w:eastAsia="Times New Roman" w:hAnsi="Times New Roman" w:cs="Times New Roman"/>
          <w:i/>
          <w:iCs/>
          <w:sz w:val="24"/>
          <w:szCs w:val="24"/>
        </w:rPr>
        <w:t>ResearchGate.</w:t>
      </w:r>
      <w:r w:rsidRPr="007F23CE">
        <w:rPr>
          <w:rFonts w:ascii="Times New Roman" w:eastAsia="Times New Roman" w:hAnsi="Times New Roman" w:cs="Times New Roman"/>
          <w:sz w:val="24"/>
          <w:szCs w:val="24"/>
        </w:rPr>
        <w:t xml:space="preserve"> (2024).</w:t>
      </w:r>
    </w:p>
    <w:p w14:paraId="201ABAFC"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4" w:name="a34"/>
      <w:bookmarkEnd w:id="34"/>
      <w:proofErr w:type="spellStart"/>
      <w:r w:rsidRPr="007F23CE">
        <w:rPr>
          <w:rFonts w:ascii="Times New Roman" w:eastAsia="Times New Roman" w:hAnsi="Times New Roman" w:cs="Times New Roman"/>
          <w:sz w:val="24"/>
          <w:szCs w:val="24"/>
        </w:rPr>
        <w:t>Emusa</w:t>
      </w:r>
      <w:proofErr w:type="spellEnd"/>
      <w:r w:rsidRPr="007F23CE">
        <w:rPr>
          <w:rFonts w:ascii="Times New Roman" w:eastAsia="Times New Roman" w:hAnsi="Times New Roman" w:cs="Times New Roman"/>
          <w:sz w:val="24"/>
          <w:szCs w:val="24"/>
        </w:rPr>
        <w:t xml:space="preserve">, H., &amp; Idoko, A. E. Assessing the Sustainability of Traditional Architecture in Nigeria: Insights from Igala Traditional Building Practices. </w:t>
      </w:r>
      <w:r w:rsidRPr="007F23CE">
        <w:rPr>
          <w:rFonts w:ascii="Times New Roman" w:eastAsia="Times New Roman" w:hAnsi="Times New Roman" w:cs="Times New Roman"/>
          <w:i/>
          <w:iCs/>
          <w:sz w:val="24"/>
          <w:szCs w:val="24"/>
        </w:rPr>
        <w:t>ResearchGate.</w:t>
      </w:r>
      <w:r w:rsidRPr="007F23CE">
        <w:rPr>
          <w:rFonts w:ascii="Times New Roman" w:eastAsia="Times New Roman" w:hAnsi="Times New Roman" w:cs="Times New Roman"/>
          <w:sz w:val="24"/>
          <w:szCs w:val="24"/>
        </w:rPr>
        <w:t xml:space="preserve"> (2024).</w:t>
      </w:r>
    </w:p>
    <w:p w14:paraId="3C840640"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5" w:name="a35"/>
      <w:bookmarkEnd w:id="35"/>
      <w:r w:rsidRPr="007F23CE">
        <w:rPr>
          <w:rFonts w:ascii="Times New Roman" w:eastAsia="Times New Roman" w:hAnsi="Times New Roman" w:cs="Times New Roman"/>
          <w:sz w:val="24"/>
          <w:szCs w:val="24"/>
        </w:rPr>
        <w:t xml:space="preserve">Ayomide, A. T., Victor, A. O., Adeniyi, T. A., &amp; Others. Expression and Communication in Architecture: Philosophy of Vernacular Architecture of the Yorubas in Nigeria. </w:t>
      </w:r>
      <w:r w:rsidRPr="007F23CE">
        <w:rPr>
          <w:rFonts w:ascii="Times New Roman" w:eastAsia="Times New Roman" w:hAnsi="Times New Roman" w:cs="Times New Roman"/>
          <w:i/>
          <w:iCs/>
          <w:sz w:val="24"/>
          <w:szCs w:val="24"/>
        </w:rPr>
        <w:t>Elsevier.</w:t>
      </w:r>
      <w:r w:rsidRPr="007F23CE">
        <w:rPr>
          <w:rFonts w:ascii="Times New Roman" w:eastAsia="Times New Roman" w:hAnsi="Times New Roman" w:cs="Times New Roman"/>
          <w:sz w:val="24"/>
          <w:szCs w:val="24"/>
        </w:rPr>
        <w:t xml:space="preserve"> (2024). </w:t>
      </w:r>
    </w:p>
    <w:p w14:paraId="2FF0A1A3"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6" w:name="a36"/>
      <w:bookmarkEnd w:id="36"/>
      <w:r w:rsidRPr="007F23CE">
        <w:rPr>
          <w:rFonts w:ascii="Times New Roman" w:eastAsia="Times New Roman" w:hAnsi="Times New Roman" w:cs="Times New Roman"/>
          <w:sz w:val="24"/>
          <w:szCs w:val="24"/>
        </w:rPr>
        <w:t xml:space="preserve">Omale, R. P., &amp; Ifeoluwa, O. A. Integrating Art and Culture into Modern Architectural Buildings in Nigeria: The Cases of Akure, Benin, and Ibadan. </w:t>
      </w:r>
      <w:r w:rsidRPr="007F23CE">
        <w:rPr>
          <w:rFonts w:ascii="Times New Roman" w:eastAsia="Times New Roman" w:hAnsi="Times New Roman" w:cs="Times New Roman"/>
          <w:i/>
          <w:iCs/>
          <w:sz w:val="24"/>
          <w:szCs w:val="24"/>
        </w:rPr>
        <w:t>Arts &amp; Communication Journal.</w:t>
      </w:r>
      <w:r w:rsidRPr="007F23CE">
        <w:rPr>
          <w:rFonts w:ascii="Times New Roman" w:eastAsia="Times New Roman" w:hAnsi="Times New Roman" w:cs="Times New Roman"/>
          <w:sz w:val="24"/>
          <w:szCs w:val="24"/>
        </w:rPr>
        <w:t xml:space="preserve"> (2024).</w:t>
      </w:r>
    </w:p>
    <w:p w14:paraId="3D75C2A1"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7" w:name="a37"/>
      <w:bookmarkEnd w:id="37"/>
      <w:r w:rsidRPr="007F23CE">
        <w:rPr>
          <w:rFonts w:ascii="Times New Roman" w:eastAsia="Times New Roman" w:hAnsi="Times New Roman" w:cs="Times New Roman"/>
          <w:sz w:val="24"/>
          <w:szCs w:val="24"/>
        </w:rPr>
        <w:t xml:space="preserve">Okeke, F. O., Mba, E. J., Igwe, A. E., &amp; Awe, F. C. Renovation and Demolition as Tools for Improving the Built Environment in Nigeria. </w:t>
      </w:r>
      <w:r w:rsidRPr="007F23CE">
        <w:rPr>
          <w:rFonts w:ascii="Times New Roman" w:eastAsia="Times New Roman" w:hAnsi="Times New Roman" w:cs="Times New Roman"/>
          <w:i/>
          <w:iCs/>
          <w:sz w:val="24"/>
          <w:szCs w:val="24"/>
        </w:rPr>
        <w:t>E3S Web of Conferences.</w:t>
      </w:r>
      <w:r w:rsidRPr="007F23CE">
        <w:rPr>
          <w:rFonts w:ascii="Times New Roman" w:eastAsia="Times New Roman" w:hAnsi="Times New Roman" w:cs="Times New Roman"/>
          <w:sz w:val="24"/>
          <w:szCs w:val="24"/>
        </w:rPr>
        <w:t xml:space="preserve"> (2024).</w:t>
      </w:r>
    </w:p>
    <w:p w14:paraId="69B88136"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8" w:name="a38"/>
      <w:bookmarkEnd w:id="38"/>
      <w:r w:rsidRPr="007F23CE">
        <w:rPr>
          <w:rFonts w:ascii="Times New Roman" w:eastAsia="Times New Roman" w:hAnsi="Times New Roman" w:cs="Times New Roman"/>
          <w:sz w:val="24"/>
          <w:szCs w:val="24"/>
        </w:rPr>
        <w:t xml:space="preserve">Adeola, O. S., Mamman, S. N., Audu, O. H., &amp; Others. Design and Construction of Sheep and Goat Shelter Using Bamboo Architecture in Bauchi. </w:t>
      </w:r>
      <w:r w:rsidRPr="007F23CE">
        <w:rPr>
          <w:rFonts w:ascii="Times New Roman" w:eastAsia="Times New Roman" w:hAnsi="Times New Roman" w:cs="Times New Roman"/>
          <w:i/>
          <w:iCs/>
          <w:sz w:val="24"/>
          <w:szCs w:val="24"/>
        </w:rPr>
        <w:t>African Journal of Environmental Studies.</w:t>
      </w:r>
      <w:r w:rsidRPr="007F23CE">
        <w:rPr>
          <w:rFonts w:ascii="Times New Roman" w:eastAsia="Times New Roman" w:hAnsi="Times New Roman" w:cs="Times New Roman"/>
          <w:sz w:val="24"/>
          <w:szCs w:val="24"/>
        </w:rPr>
        <w:t xml:space="preserve"> (2024).</w:t>
      </w:r>
    </w:p>
    <w:p w14:paraId="6641F5F1"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9" w:name="a39"/>
      <w:bookmarkEnd w:id="39"/>
      <w:r w:rsidRPr="007F23CE">
        <w:rPr>
          <w:rFonts w:ascii="Times New Roman" w:eastAsia="Times New Roman" w:hAnsi="Times New Roman" w:cs="Times New Roman"/>
          <w:sz w:val="24"/>
          <w:szCs w:val="24"/>
        </w:rPr>
        <w:t xml:space="preserve">Dereje, N., Fallah, M. P., </w:t>
      </w:r>
      <w:proofErr w:type="spellStart"/>
      <w:r w:rsidRPr="007F23CE">
        <w:rPr>
          <w:rFonts w:ascii="Times New Roman" w:eastAsia="Times New Roman" w:hAnsi="Times New Roman" w:cs="Times New Roman"/>
          <w:sz w:val="24"/>
          <w:szCs w:val="24"/>
        </w:rPr>
        <w:t>Ndembi</w:t>
      </w:r>
      <w:proofErr w:type="spellEnd"/>
      <w:r w:rsidRPr="007F23CE">
        <w:rPr>
          <w:rFonts w:ascii="Times New Roman" w:eastAsia="Times New Roman" w:hAnsi="Times New Roman" w:cs="Times New Roman"/>
          <w:sz w:val="24"/>
          <w:szCs w:val="24"/>
        </w:rPr>
        <w:t xml:space="preserve">, N., &amp; Duga, A. A Community Engagement Framework to Accelerate the Uptake of Sustainable Building Materials in Nigeria. </w:t>
      </w:r>
      <w:r w:rsidRPr="007F23CE">
        <w:rPr>
          <w:rFonts w:ascii="Times New Roman" w:eastAsia="Times New Roman" w:hAnsi="Times New Roman" w:cs="Times New Roman"/>
          <w:i/>
          <w:iCs/>
          <w:sz w:val="24"/>
          <w:szCs w:val="24"/>
        </w:rPr>
        <w:t>Nature Medicine.</w:t>
      </w:r>
      <w:r w:rsidRPr="007F23CE">
        <w:rPr>
          <w:rFonts w:ascii="Times New Roman" w:eastAsia="Times New Roman" w:hAnsi="Times New Roman" w:cs="Times New Roman"/>
          <w:sz w:val="24"/>
          <w:szCs w:val="24"/>
        </w:rPr>
        <w:t xml:space="preserve"> (2024). </w:t>
      </w:r>
    </w:p>
    <w:p w14:paraId="0B850C06" w14:textId="77777777" w:rsidR="00EF5D1A" w:rsidRPr="007F23CE"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40" w:name="a40"/>
      <w:bookmarkEnd w:id="40"/>
      <w:r w:rsidRPr="007F23CE">
        <w:rPr>
          <w:rFonts w:ascii="Times New Roman" w:eastAsia="Times New Roman" w:hAnsi="Times New Roman" w:cs="Times New Roman"/>
          <w:sz w:val="24"/>
          <w:szCs w:val="24"/>
        </w:rPr>
        <w:t xml:space="preserve">Falae, P. O., Dash, R. K., &amp; Ogundipe, O. Y. Harnessing Local and Indigenous Knowledge for Effective Geo-Hazard Mitigation and Management in Nigeria. </w:t>
      </w:r>
      <w:r w:rsidRPr="007F23CE">
        <w:rPr>
          <w:rFonts w:ascii="Times New Roman" w:eastAsia="Times New Roman" w:hAnsi="Times New Roman" w:cs="Times New Roman"/>
          <w:i/>
          <w:iCs/>
          <w:sz w:val="24"/>
          <w:szCs w:val="24"/>
        </w:rPr>
        <w:t>Springer.</w:t>
      </w:r>
      <w:r w:rsidRPr="007F23CE">
        <w:rPr>
          <w:rFonts w:ascii="Times New Roman" w:eastAsia="Times New Roman" w:hAnsi="Times New Roman" w:cs="Times New Roman"/>
          <w:sz w:val="24"/>
          <w:szCs w:val="24"/>
        </w:rPr>
        <w:t xml:space="preserve"> (2024). </w:t>
      </w:r>
    </w:p>
    <w:p w14:paraId="429BA910" w14:textId="77E9AA25" w:rsidR="00AB0A1F" w:rsidRPr="007F23CE" w:rsidRDefault="000723E7">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7F23CE">
        <w:rPr>
          <w:rFonts w:ascii="Times New Roman" w:eastAsia="Times New Roman" w:hAnsi="Times New Roman" w:cs="Times New Roman"/>
          <w:sz w:val="24"/>
          <w:szCs w:val="24"/>
        </w:rPr>
        <w:t xml:space="preserve"> </w:t>
      </w:r>
      <w:r w:rsidR="00AB0A1F" w:rsidRPr="007F23CE">
        <w:rPr>
          <w:rFonts w:ascii="Times New Roman" w:eastAsia="Times New Roman" w:hAnsi="Times New Roman" w:cs="Times New Roman"/>
          <w:sz w:val="24"/>
          <w:szCs w:val="24"/>
        </w:rPr>
        <w:t>Adewumi A. Built heritage and planning laws in Africa: The Nigerian experience. Built Heritage. 2022 Dec;6(1):7.</w:t>
      </w:r>
    </w:p>
    <w:p w14:paraId="7893B4B2" w14:textId="4205F5E3" w:rsidR="000723E7" w:rsidRPr="007F23CE" w:rsidRDefault="000723E7">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7F23CE">
        <w:rPr>
          <w:rFonts w:ascii="Times New Roman" w:eastAsia="Times New Roman" w:hAnsi="Times New Roman" w:cs="Times New Roman"/>
          <w:sz w:val="24"/>
          <w:szCs w:val="24"/>
        </w:rPr>
        <w:t>Zhong W, Schröder T, Bekkering J. Biophilic design in architecture and its contributions to health, well-being, and sustainability: A critical review. Frontiers of Architectural Research. 2022 Feb 1;11(1):114-41.</w:t>
      </w:r>
    </w:p>
    <w:p w14:paraId="31D3816A" w14:textId="73ABD6C1" w:rsidR="00211FAC" w:rsidRPr="007F23CE" w:rsidRDefault="00211FAC">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7F23CE">
        <w:rPr>
          <w:rFonts w:ascii="Times New Roman" w:eastAsia="Times New Roman" w:hAnsi="Times New Roman" w:cs="Times New Roman"/>
          <w:sz w:val="24"/>
          <w:szCs w:val="24"/>
        </w:rPr>
        <w:t>Zhang X, Zhi Y, Xu J, Han L. Digital protection and utilization of architectural heritage using knowledge visualization. Buildings. 2022 Oct;12(10):1604.</w:t>
      </w:r>
    </w:p>
    <w:p w14:paraId="745F9A86" w14:textId="398E55D8" w:rsidR="00457CB3" w:rsidRPr="007F23CE" w:rsidRDefault="00457CB3">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7F23CE">
        <w:rPr>
          <w:rFonts w:ascii="Times New Roman" w:eastAsia="Times New Roman" w:hAnsi="Times New Roman" w:cs="Times New Roman"/>
          <w:sz w:val="24"/>
          <w:szCs w:val="24"/>
        </w:rPr>
        <w:lastRenderedPageBreak/>
        <w:t>Zare</w:t>
      </w:r>
      <w:proofErr w:type="spellEnd"/>
      <w:r w:rsidRPr="007F23CE">
        <w:rPr>
          <w:rFonts w:ascii="Times New Roman" w:eastAsia="Times New Roman" w:hAnsi="Times New Roman" w:cs="Times New Roman"/>
          <w:sz w:val="24"/>
          <w:szCs w:val="24"/>
        </w:rPr>
        <w:t xml:space="preserve"> G, </w:t>
      </w:r>
      <w:proofErr w:type="spellStart"/>
      <w:r w:rsidRPr="007F23CE">
        <w:rPr>
          <w:rFonts w:ascii="Times New Roman" w:eastAsia="Times New Roman" w:hAnsi="Times New Roman" w:cs="Times New Roman"/>
          <w:sz w:val="24"/>
          <w:szCs w:val="24"/>
        </w:rPr>
        <w:t>Faizi</w:t>
      </w:r>
      <w:proofErr w:type="spellEnd"/>
      <w:r w:rsidRPr="007F23CE">
        <w:rPr>
          <w:rFonts w:ascii="Times New Roman" w:eastAsia="Times New Roman" w:hAnsi="Times New Roman" w:cs="Times New Roman"/>
          <w:sz w:val="24"/>
          <w:szCs w:val="24"/>
        </w:rPr>
        <w:t xml:space="preserve"> M, </w:t>
      </w:r>
      <w:proofErr w:type="spellStart"/>
      <w:r w:rsidRPr="007F23CE">
        <w:rPr>
          <w:rFonts w:ascii="Times New Roman" w:eastAsia="Times New Roman" w:hAnsi="Times New Roman" w:cs="Times New Roman"/>
          <w:sz w:val="24"/>
          <w:szCs w:val="24"/>
        </w:rPr>
        <w:t>Baharvand</w:t>
      </w:r>
      <w:proofErr w:type="spellEnd"/>
      <w:r w:rsidRPr="007F23CE">
        <w:rPr>
          <w:rFonts w:ascii="Times New Roman" w:eastAsia="Times New Roman" w:hAnsi="Times New Roman" w:cs="Times New Roman"/>
          <w:sz w:val="24"/>
          <w:szCs w:val="24"/>
        </w:rPr>
        <w:t xml:space="preserve"> M, </w:t>
      </w:r>
      <w:proofErr w:type="spellStart"/>
      <w:r w:rsidRPr="007F23CE">
        <w:rPr>
          <w:rFonts w:ascii="Times New Roman" w:eastAsia="Times New Roman" w:hAnsi="Times New Roman" w:cs="Times New Roman"/>
          <w:sz w:val="24"/>
          <w:szCs w:val="24"/>
        </w:rPr>
        <w:t>Masnavi</w:t>
      </w:r>
      <w:proofErr w:type="spellEnd"/>
      <w:r w:rsidRPr="007F23CE">
        <w:rPr>
          <w:rFonts w:ascii="Times New Roman" w:eastAsia="Times New Roman" w:hAnsi="Times New Roman" w:cs="Times New Roman"/>
          <w:sz w:val="24"/>
          <w:szCs w:val="24"/>
        </w:rPr>
        <w:t xml:space="preserve"> M. A review of biophilic design conception implementation in architecture. Journal of Design and Built Environment. 2021 Dec 31;21(3):16-36.</w:t>
      </w:r>
    </w:p>
    <w:p w14:paraId="64BB917D" w14:textId="582E30DF" w:rsidR="00457CB3" w:rsidRPr="007F23CE" w:rsidRDefault="00B51AF0">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7F23CE">
        <w:rPr>
          <w:rFonts w:ascii="Times New Roman" w:eastAsia="Times New Roman" w:hAnsi="Times New Roman" w:cs="Times New Roman"/>
          <w:sz w:val="24"/>
          <w:szCs w:val="24"/>
        </w:rPr>
        <w:t>Folorunso CA. Globalization, cultural heritage management and the sustainable development goals in sub-Saharan Africa: The case of Nigeria. Heritage. 2021 Aug 11;4(3):1703-15.</w:t>
      </w:r>
    </w:p>
    <w:p w14:paraId="3F0BD717" w14:textId="6D19A474" w:rsidR="00B51AF0" w:rsidRPr="007F23CE" w:rsidRDefault="00B43E37">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7F23CE">
        <w:rPr>
          <w:rFonts w:ascii="Times New Roman" w:eastAsia="Times New Roman" w:hAnsi="Times New Roman" w:cs="Times New Roman"/>
          <w:sz w:val="24"/>
          <w:szCs w:val="24"/>
        </w:rPr>
        <w:t>Kabinesh</w:t>
      </w:r>
      <w:proofErr w:type="spellEnd"/>
      <w:r w:rsidRPr="007F23CE">
        <w:rPr>
          <w:rFonts w:ascii="Times New Roman" w:eastAsia="Times New Roman" w:hAnsi="Times New Roman" w:cs="Times New Roman"/>
          <w:sz w:val="24"/>
          <w:szCs w:val="24"/>
        </w:rPr>
        <w:t xml:space="preserve"> V, </w:t>
      </w:r>
      <w:proofErr w:type="spellStart"/>
      <w:r w:rsidRPr="007F23CE">
        <w:rPr>
          <w:rFonts w:ascii="Times New Roman" w:eastAsia="Times New Roman" w:hAnsi="Times New Roman" w:cs="Times New Roman"/>
          <w:sz w:val="24"/>
          <w:szCs w:val="24"/>
        </w:rPr>
        <w:t>Vennila</w:t>
      </w:r>
      <w:proofErr w:type="spellEnd"/>
      <w:r w:rsidRPr="007F23CE">
        <w:rPr>
          <w:rFonts w:ascii="Times New Roman" w:eastAsia="Times New Roman" w:hAnsi="Times New Roman" w:cs="Times New Roman"/>
          <w:sz w:val="24"/>
          <w:szCs w:val="24"/>
        </w:rPr>
        <w:t xml:space="preserve"> S, </w:t>
      </w:r>
      <w:proofErr w:type="spellStart"/>
      <w:r w:rsidRPr="007F23CE">
        <w:rPr>
          <w:rFonts w:ascii="Times New Roman" w:eastAsia="Times New Roman" w:hAnsi="Times New Roman" w:cs="Times New Roman"/>
          <w:sz w:val="24"/>
          <w:szCs w:val="24"/>
        </w:rPr>
        <w:t>Baranidharan</w:t>
      </w:r>
      <w:proofErr w:type="spellEnd"/>
      <w:r w:rsidRPr="007F23CE">
        <w:rPr>
          <w:rFonts w:ascii="Times New Roman" w:eastAsia="Times New Roman" w:hAnsi="Times New Roman" w:cs="Times New Roman"/>
          <w:sz w:val="24"/>
          <w:szCs w:val="24"/>
        </w:rPr>
        <w:t xml:space="preserve"> K, Ravi R, P. H, Krishnamoorthi S, Thirunavukkarasu M. Sustainable Spaces - The Evolution of Biophilic Design in Modern Architecture: A Review. Asian J. Env. Ecol. 2024 Apr. 5;23(5):64-77.</w:t>
      </w:r>
    </w:p>
    <w:p w14:paraId="37C73721" w14:textId="4FCB9F0E" w:rsidR="00204B65" w:rsidRPr="007F23CE" w:rsidRDefault="00204B65">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7F23CE">
        <w:rPr>
          <w:rFonts w:ascii="Times New Roman" w:eastAsia="Times New Roman" w:hAnsi="Times New Roman" w:cs="Times New Roman"/>
          <w:sz w:val="24"/>
          <w:szCs w:val="24"/>
        </w:rPr>
        <w:t>Emusa</w:t>
      </w:r>
      <w:proofErr w:type="spellEnd"/>
      <w:r w:rsidRPr="007F23CE">
        <w:rPr>
          <w:rFonts w:ascii="Times New Roman" w:eastAsia="Times New Roman" w:hAnsi="Times New Roman" w:cs="Times New Roman"/>
          <w:sz w:val="24"/>
          <w:szCs w:val="24"/>
        </w:rPr>
        <w:t xml:space="preserve"> H, </w:t>
      </w:r>
      <w:proofErr w:type="spellStart"/>
      <w:r w:rsidRPr="007F23CE">
        <w:rPr>
          <w:rFonts w:ascii="Times New Roman" w:eastAsia="Times New Roman" w:hAnsi="Times New Roman" w:cs="Times New Roman"/>
          <w:sz w:val="24"/>
          <w:szCs w:val="24"/>
        </w:rPr>
        <w:t>Idakwoji</w:t>
      </w:r>
      <w:proofErr w:type="spellEnd"/>
      <w:r w:rsidRPr="007F23CE">
        <w:rPr>
          <w:rFonts w:ascii="Times New Roman" w:eastAsia="Times New Roman" w:hAnsi="Times New Roman" w:cs="Times New Roman"/>
          <w:sz w:val="24"/>
          <w:szCs w:val="24"/>
        </w:rPr>
        <w:t xml:space="preserve"> WA. Sustainability of traditional building practices in Nigeria: The case of Igala traditional architecture. International Journal of Science and Research Archive (IJSRA). 2023;10(02):041-55.</w:t>
      </w:r>
    </w:p>
    <w:p w14:paraId="24BD37FF" w14:textId="33AC8221" w:rsidR="00746AFB" w:rsidRPr="007F23CE" w:rsidRDefault="00916065">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7F23CE">
        <w:rPr>
          <w:rFonts w:ascii="Times New Roman" w:eastAsia="Times New Roman" w:hAnsi="Times New Roman" w:cs="Times New Roman"/>
          <w:sz w:val="24"/>
          <w:szCs w:val="24"/>
        </w:rPr>
        <w:t>Garba BM, Umar MO, Umana AU, Olu JS, Ologun A. Sustainable architectural solutions for affordable housing in Nigeria: A case study approach. World Journal of Advanced Research and Reviews. 2024;23(03):434-45.</w:t>
      </w:r>
    </w:p>
    <w:p w14:paraId="36B9119C" w14:textId="6A092A63" w:rsidR="00916065" w:rsidRPr="007F23CE" w:rsidRDefault="00C404AF">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7F23CE">
        <w:rPr>
          <w:rFonts w:ascii="Times New Roman" w:eastAsia="Times New Roman" w:hAnsi="Times New Roman" w:cs="Times New Roman"/>
          <w:sz w:val="24"/>
          <w:szCs w:val="24"/>
        </w:rPr>
        <w:t>Okpalanozie</w:t>
      </w:r>
      <w:proofErr w:type="spellEnd"/>
      <w:r w:rsidRPr="007F23CE">
        <w:rPr>
          <w:rFonts w:ascii="Times New Roman" w:eastAsia="Times New Roman" w:hAnsi="Times New Roman" w:cs="Times New Roman"/>
          <w:sz w:val="24"/>
          <w:szCs w:val="24"/>
        </w:rPr>
        <w:t xml:space="preserve"> OE, </w:t>
      </w:r>
      <w:proofErr w:type="spellStart"/>
      <w:r w:rsidRPr="007F23CE">
        <w:rPr>
          <w:rFonts w:ascii="Times New Roman" w:eastAsia="Times New Roman" w:hAnsi="Times New Roman" w:cs="Times New Roman"/>
          <w:sz w:val="24"/>
          <w:szCs w:val="24"/>
        </w:rPr>
        <w:t>Adetunji</w:t>
      </w:r>
      <w:proofErr w:type="spellEnd"/>
      <w:r w:rsidRPr="007F23CE">
        <w:rPr>
          <w:rFonts w:ascii="Times New Roman" w:eastAsia="Times New Roman" w:hAnsi="Times New Roman" w:cs="Times New Roman"/>
          <w:sz w:val="24"/>
          <w:szCs w:val="24"/>
        </w:rPr>
        <w:t xml:space="preserve"> OS. Architectural heritage conservation in Nigeria: The need for innovative techniques. Heritage. 2021 Sep 3;4(3):2124-39.</w:t>
      </w:r>
    </w:p>
    <w:p w14:paraId="460A2785" w14:textId="7CD924F9" w:rsidR="00C404AF" w:rsidRPr="007F23CE" w:rsidRDefault="00C404AF">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7F23CE">
        <w:rPr>
          <w:rFonts w:ascii="Times New Roman" w:eastAsia="Times New Roman" w:hAnsi="Times New Roman" w:cs="Times New Roman"/>
          <w:sz w:val="24"/>
          <w:szCs w:val="24"/>
        </w:rPr>
        <w:t>Ubayi</w:t>
      </w:r>
      <w:proofErr w:type="spellEnd"/>
      <w:r w:rsidRPr="007F23CE">
        <w:rPr>
          <w:rFonts w:ascii="Times New Roman" w:eastAsia="Times New Roman" w:hAnsi="Times New Roman" w:cs="Times New Roman"/>
          <w:sz w:val="24"/>
          <w:szCs w:val="24"/>
        </w:rPr>
        <w:t xml:space="preserve"> SS, </w:t>
      </w:r>
      <w:proofErr w:type="spellStart"/>
      <w:r w:rsidRPr="007F23CE">
        <w:rPr>
          <w:rFonts w:ascii="Times New Roman" w:eastAsia="Times New Roman" w:hAnsi="Times New Roman" w:cs="Times New Roman"/>
          <w:sz w:val="24"/>
          <w:szCs w:val="24"/>
        </w:rPr>
        <w:t>Dr</w:t>
      </w:r>
      <w:proofErr w:type="spellEnd"/>
      <w:r w:rsidRPr="007F23CE">
        <w:rPr>
          <w:rFonts w:ascii="Times New Roman" w:eastAsia="Times New Roman" w:hAnsi="Times New Roman" w:cs="Times New Roman"/>
          <w:sz w:val="24"/>
          <w:szCs w:val="24"/>
        </w:rPr>
        <w:t xml:space="preserve"> BS, </w:t>
      </w:r>
      <w:proofErr w:type="spellStart"/>
      <w:r w:rsidRPr="007F23CE">
        <w:rPr>
          <w:rFonts w:ascii="Times New Roman" w:eastAsia="Times New Roman" w:hAnsi="Times New Roman" w:cs="Times New Roman"/>
          <w:sz w:val="24"/>
          <w:szCs w:val="24"/>
        </w:rPr>
        <w:t>Dr</w:t>
      </w:r>
      <w:proofErr w:type="spellEnd"/>
      <w:r w:rsidRPr="007F23CE">
        <w:rPr>
          <w:rFonts w:ascii="Times New Roman" w:eastAsia="Times New Roman" w:hAnsi="Times New Roman" w:cs="Times New Roman"/>
          <w:sz w:val="24"/>
          <w:szCs w:val="24"/>
        </w:rPr>
        <w:t xml:space="preserve"> EA, </w:t>
      </w:r>
      <w:proofErr w:type="spellStart"/>
      <w:r w:rsidRPr="007F23CE">
        <w:rPr>
          <w:rFonts w:ascii="Times New Roman" w:eastAsia="Times New Roman" w:hAnsi="Times New Roman" w:cs="Times New Roman"/>
          <w:sz w:val="24"/>
          <w:szCs w:val="24"/>
        </w:rPr>
        <w:t>Shashivendra</w:t>
      </w:r>
      <w:proofErr w:type="spellEnd"/>
      <w:r w:rsidRPr="007F23CE">
        <w:rPr>
          <w:rFonts w:ascii="Times New Roman" w:eastAsia="Times New Roman" w:hAnsi="Times New Roman" w:cs="Times New Roman"/>
          <w:sz w:val="24"/>
          <w:szCs w:val="24"/>
        </w:rPr>
        <w:t xml:space="preserve"> D, Umar SI, Ibrahim AI, Mustapha NG. Shift from traditional to modern building concepts and designs in </w:t>
      </w:r>
      <w:proofErr w:type="spellStart"/>
      <w:r w:rsidRPr="007F23CE">
        <w:rPr>
          <w:rFonts w:ascii="Times New Roman" w:eastAsia="Times New Roman" w:hAnsi="Times New Roman" w:cs="Times New Roman"/>
          <w:sz w:val="24"/>
          <w:szCs w:val="24"/>
        </w:rPr>
        <w:t>Ringim</w:t>
      </w:r>
      <w:proofErr w:type="spellEnd"/>
      <w:r w:rsidRPr="007F23CE">
        <w:rPr>
          <w:rFonts w:ascii="Times New Roman" w:eastAsia="Times New Roman" w:hAnsi="Times New Roman" w:cs="Times New Roman"/>
          <w:sz w:val="24"/>
          <w:szCs w:val="24"/>
        </w:rPr>
        <w:t xml:space="preserve"> Town: a comparative </w:t>
      </w:r>
      <w:proofErr w:type="spellStart"/>
      <w:r w:rsidRPr="007F23CE">
        <w:rPr>
          <w:rFonts w:ascii="Times New Roman" w:eastAsia="Times New Roman" w:hAnsi="Times New Roman" w:cs="Times New Roman"/>
          <w:sz w:val="24"/>
          <w:szCs w:val="24"/>
        </w:rPr>
        <w:t>stusy</w:t>
      </w:r>
      <w:proofErr w:type="spellEnd"/>
      <w:r w:rsidRPr="007F23CE">
        <w:rPr>
          <w:rFonts w:ascii="Times New Roman" w:eastAsia="Times New Roman" w:hAnsi="Times New Roman" w:cs="Times New Roman"/>
          <w:sz w:val="24"/>
          <w:szCs w:val="24"/>
        </w:rPr>
        <w:t xml:space="preserve"> of aesthetics, values, functions and durability. International Journal of Innovative Science and Research Technology. 2024;9(06):2066-74.</w:t>
      </w:r>
    </w:p>
    <w:p w14:paraId="35FC295D" w14:textId="77777777" w:rsidR="00457CB3" w:rsidRPr="007F23CE" w:rsidRDefault="00457CB3" w:rsidP="00B64CBF">
      <w:pPr>
        <w:pStyle w:val="ListParagraph"/>
        <w:spacing w:before="100" w:beforeAutospacing="1" w:after="100" w:afterAutospacing="1" w:line="240" w:lineRule="auto"/>
        <w:jc w:val="both"/>
        <w:rPr>
          <w:rFonts w:ascii="Times New Roman" w:eastAsia="Times New Roman" w:hAnsi="Times New Roman" w:cs="Times New Roman"/>
          <w:sz w:val="24"/>
          <w:szCs w:val="24"/>
        </w:rPr>
      </w:pPr>
    </w:p>
    <w:p w14:paraId="0A2B041F" w14:textId="77777777" w:rsidR="00EF5D1A" w:rsidRPr="009449C7" w:rsidRDefault="00884684">
      <w:pPr>
        <w:tabs>
          <w:tab w:val="left" w:pos="9158"/>
        </w:tabs>
        <w:rPr>
          <w:rFonts w:ascii="Times New Roman" w:eastAsia="Times New Roman" w:hAnsi="Times New Roman" w:cs="Times New Roman"/>
          <w:sz w:val="24"/>
          <w:szCs w:val="24"/>
        </w:rPr>
      </w:pPr>
      <w:r w:rsidRPr="009449C7">
        <w:rPr>
          <w:rFonts w:ascii="Times New Roman" w:eastAsia="Times New Roman" w:hAnsi="Times New Roman" w:cs="Times New Roman"/>
          <w:sz w:val="24"/>
          <w:szCs w:val="24"/>
        </w:rPr>
        <w:tab/>
      </w:r>
    </w:p>
    <w:sectPr w:rsidR="00EF5D1A" w:rsidRPr="009449C7">
      <w:headerReference w:type="even" r:id="rId24"/>
      <w:headerReference w:type="default" r:id="rId25"/>
      <w:footerReference w:type="even" r:id="rId26"/>
      <w:footerReference w:type="default" r:id="rId27"/>
      <w:headerReference w:type="first" r:id="rId28"/>
      <w:footerReference w:type="first" r:id="rId2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91CEE" w14:textId="77777777" w:rsidR="00141AAB" w:rsidRDefault="00141AAB" w:rsidP="00D77845">
      <w:pPr>
        <w:spacing w:after="0" w:line="240" w:lineRule="auto"/>
      </w:pPr>
      <w:r>
        <w:separator/>
      </w:r>
    </w:p>
  </w:endnote>
  <w:endnote w:type="continuationSeparator" w:id="0">
    <w:p w14:paraId="51E1B566" w14:textId="77777777" w:rsidR="00141AAB" w:rsidRDefault="00141AAB" w:rsidP="00D77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D1B2C" w14:textId="77777777" w:rsidR="00D77845" w:rsidRDefault="00D77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2CA3E" w14:textId="77777777" w:rsidR="00D77845" w:rsidRDefault="00D778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B34F3" w14:textId="77777777" w:rsidR="00D77845" w:rsidRDefault="00D77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476A5" w14:textId="77777777" w:rsidR="00141AAB" w:rsidRDefault="00141AAB" w:rsidP="00D77845">
      <w:pPr>
        <w:spacing w:after="0" w:line="240" w:lineRule="auto"/>
      </w:pPr>
      <w:r>
        <w:separator/>
      </w:r>
    </w:p>
  </w:footnote>
  <w:footnote w:type="continuationSeparator" w:id="0">
    <w:p w14:paraId="018B24FC" w14:textId="77777777" w:rsidR="00141AAB" w:rsidRDefault="00141AAB" w:rsidP="00D77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1ECF3" w14:textId="7AA858D6" w:rsidR="00D77845" w:rsidRDefault="00141AAB">
    <w:pPr>
      <w:pStyle w:val="Header"/>
    </w:pPr>
    <w:r>
      <w:rPr>
        <w:noProof/>
      </w:rPr>
      <w:pict w14:anchorId="63C43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034672" o:spid="_x0000_s2051" type="#_x0000_t136" alt="" style="position:absolute;margin-left:0;margin-top:0;width:598.3pt;height:112.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EF138" w14:textId="5DAC9E9D" w:rsidR="00D77845" w:rsidRDefault="00141AAB">
    <w:pPr>
      <w:pStyle w:val="Header"/>
    </w:pPr>
    <w:r>
      <w:rPr>
        <w:noProof/>
      </w:rPr>
      <w:pict w14:anchorId="54C9D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034673" o:spid="_x0000_s2050" type="#_x0000_t136" alt="" style="position:absolute;margin-left:0;margin-top:0;width:598.3pt;height:112.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71140" w14:textId="0ACBB757" w:rsidR="00D77845" w:rsidRDefault="00141AAB">
    <w:pPr>
      <w:pStyle w:val="Header"/>
    </w:pPr>
    <w:r>
      <w:rPr>
        <w:noProof/>
      </w:rPr>
      <w:pict w14:anchorId="178CAC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034671" o:spid="_x0000_s2049" type="#_x0000_t136" alt="" style="position:absolute;margin-left:0;margin-top:0;width:598.3pt;height:112.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7D689A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A9C695B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multilevel"/>
    <w:tmpl w:val="421454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hybridMultilevel"/>
    <w:tmpl w:val="B2CCAE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multilevel"/>
    <w:tmpl w:val="DB641FEE"/>
    <w:lvl w:ilvl="0">
      <w:start w:val="1"/>
      <w:numFmt w:val="decimal"/>
      <w:lvlText w:val="[%1]"/>
      <w:lvlJc w:val="left"/>
      <w:pPr>
        <w:tabs>
          <w:tab w:val="left" w:pos="720"/>
        </w:tabs>
        <w:ind w:left="720" w:hanging="360"/>
      </w:pPr>
      <w:rPr>
        <w:rFonts w:hint="default"/>
        <w:b w:val="0"/>
        <w:bCs w:val="0"/>
        <w:i w:val="0"/>
        <w:iCs w:val="0"/>
        <w:spacing w:val="0"/>
        <w:w w:val="100"/>
        <w:sz w:val="19"/>
        <w:szCs w:val="19"/>
        <w:lang w:val="en-US" w:eastAsia="en-US" w:bidi="ar-SA"/>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15:restartNumberingAfterBreak="0">
    <w:nsid w:val="00000006"/>
    <w:multiLevelType w:val="multilevel"/>
    <w:tmpl w:val="4134C610"/>
    <w:lvl w:ilvl="0">
      <w:start w:val="1"/>
      <w:numFmt w:val="decimal"/>
      <w:pStyle w:val="Heading1"/>
      <w:lvlText w:val="%1."/>
      <w:lvlJc w:val="left"/>
      <w:pPr>
        <w:ind w:left="0"/>
      </w:pPr>
      <w:rPr>
        <w:rFonts w:ascii="Arial" w:eastAsia="Arial" w:hAnsi="Arial" w:cs="Arial"/>
        <w:b/>
        <w:bCs/>
        <w:i w:val="0"/>
        <w:color w:val="000000"/>
        <w:sz w:val="24"/>
        <w:szCs w:val="24"/>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color w:val="000000"/>
        <w:sz w:val="20"/>
        <w:szCs w:val="20"/>
        <w:u w:val="none" w:color="000000"/>
        <w:bdr w:val="none" w:sz="0" w:space="0" w:color="auto"/>
        <w:shd w:val="clear" w:color="auto" w:fill="auto"/>
        <w:vertAlign w:val="baseline"/>
      </w:rPr>
    </w:lvl>
    <w:lvl w:ilvl="2">
      <w:start w:val="1"/>
      <w:numFmt w:val="decimal"/>
      <w:pStyle w:val="Heading3"/>
      <w:lvlText w:val="%1.%2.%3"/>
      <w:lvlJc w:val="left"/>
      <w:pPr>
        <w:ind w:left="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abstractNum>
  <w:abstractNum w:abstractNumId="6" w15:restartNumberingAfterBreak="0">
    <w:nsid w:val="00000007"/>
    <w:multiLevelType w:val="multilevel"/>
    <w:tmpl w:val="7BCCDAD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0000008"/>
    <w:multiLevelType w:val="hybridMultilevel"/>
    <w:tmpl w:val="38E2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multilevel"/>
    <w:tmpl w:val="847C297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000000A"/>
    <w:multiLevelType w:val="hybridMultilevel"/>
    <w:tmpl w:val="962EE196"/>
    <w:lvl w:ilvl="0" w:tplc="BDB201DE">
      <w:start w:val="1"/>
      <w:numFmt w:val="decimal"/>
      <w:lvlText w:val="[%1]"/>
      <w:lvlJc w:val="left"/>
      <w:pPr>
        <w:ind w:left="720" w:hanging="360"/>
      </w:pPr>
      <w:rPr>
        <w:rFonts w:hint="default"/>
        <w:b w:val="0"/>
        <w:bCs w:val="0"/>
        <w:i w:val="0"/>
        <w:iCs w:val="0"/>
        <w:spacing w:val="0"/>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B"/>
    <w:multiLevelType w:val="multilevel"/>
    <w:tmpl w:val="D076C4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multilevel"/>
    <w:tmpl w:val="5A68B70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D"/>
    <w:multiLevelType w:val="multilevel"/>
    <w:tmpl w:val="C70A6B0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000000E"/>
    <w:multiLevelType w:val="multilevel"/>
    <w:tmpl w:val="8CF2A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0000000F"/>
    <w:multiLevelType w:val="multilevel"/>
    <w:tmpl w:val="4E38098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479F6F7B"/>
    <w:multiLevelType w:val="hybridMultilevel"/>
    <w:tmpl w:val="962A51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3"/>
  </w:num>
  <w:num w:numId="4">
    <w:abstractNumId w:val="15"/>
  </w:num>
  <w:num w:numId="5">
    <w:abstractNumId w:val="1"/>
  </w:num>
  <w:num w:numId="6">
    <w:abstractNumId w:val="14"/>
  </w:num>
  <w:num w:numId="7">
    <w:abstractNumId w:val="13"/>
  </w:num>
  <w:num w:numId="8">
    <w:abstractNumId w:val="10"/>
  </w:num>
  <w:num w:numId="9">
    <w:abstractNumId w:val="0"/>
  </w:num>
  <w:num w:numId="10">
    <w:abstractNumId w:val="11"/>
  </w:num>
  <w:num w:numId="11">
    <w:abstractNumId w:val="6"/>
  </w:num>
  <w:num w:numId="12">
    <w:abstractNumId w:val="4"/>
  </w:num>
  <w:num w:numId="13">
    <w:abstractNumId w:val="2"/>
  </w:num>
  <w:num w:numId="14">
    <w:abstractNumId w:val="7"/>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DW3NLcwNjQxNDIwtjRW0lEKTi0uzszPAykwrQUAmHUe0iwAAAA="/>
  </w:docVars>
  <w:rsids>
    <w:rsidRoot w:val="00EF5D1A"/>
    <w:rsid w:val="00026562"/>
    <w:rsid w:val="000723E7"/>
    <w:rsid w:val="000A756A"/>
    <w:rsid w:val="000B4546"/>
    <w:rsid w:val="000C2969"/>
    <w:rsid w:val="000D0734"/>
    <w:rsid w:val="00135273"/>
    <w:rsid w:val="00141AAB"/>
    <w:rsid w:val="001873E4"/>
    <w:rsid w:val="001A086B"/>
    <w:rsid w:val="001B5AE2"/>
    <w:rsid w:val="00204B65"/>
    <w:rsid w:val="00211FAC"/>
    <w:rsid w:val="002254B9"/>
    <w:rsid w:val="00230A77"/>
    <w:rsid w:val="0024580D"/>
    <w:rsid w:val="00257B20"/>
    <w:rsid w:val="002719D1"/>
    <w:rsid w:val="002743D4"/>
    <w:rsid w:val="00275A6A"/>
    <w:rsid w:val="002A171E"/>
    <w:rsid w:val="002B1895"/>
    <w:rsid w:val="002C2407"/>
    <w:rsid w:val="00343326"/>
    <w:rsid w:val="00344334"/>
    <w:rsid w:val="00384050"/>
    <w:rsid w:val="003C0F83"/>
    <w:rsid w:val="003C71F0"/>
    <w:rsid w:val="003D3AA0"/>
    <w:rsid w:val="003F4751"/>
    <w:rsid w:val="004059F9"/>
    <w:rsid w:val="00431E22"/>
    <w:rsid w:val="00457CB3"/>
    <w:rsid w:val="00467D99"/>
    <w:rsid w:val="00467E18"/>
    <w:rsid w:val="004827B3"/>
    <w:rsid w:val="004E094E"/>
    <w:rsid w:val="00522B80"/>
    <w:rsid w:val="00573DB3"/>
    <w:rsid w:val="00576DD0"/>
    <w:rsid w:val="005D45F4"/>
    <w:rsid w:val="005F0B17"/>
    <w:rsid w:val="0060095D"/>
    <w:rsid w:val="00675E7D"/>
    <w:rsid w:val="00693923"/>
    <w:rsid w:val="006E27DB"/>
    <w:rsid w:val="00725BDE"/>
    <w:rsid w:val="00733901"/>
    <w:rsid w:val="00745AFA"/>
    <w:rsid w:val="00746AFB"/>
    <w:rsid w:val="00783C95"/>
    <w:rsid w:val="007E4F72"/>
    <w:rsid w:val="007E7A1F"/>
    <w:rsid w:val="007F23CE"/>
    <w:rsid w:val="00806A25"/>
    <w:rsid w:val="00824206"/>
    <w:rsid w:val="008543D7"/>
    <w:rsid w:val="00854E84"/>
    <w:rsid w:val="008609E0"/>
    <w:rsid w:val="008741F8"/>
    <w:rsid w:val="00884684"/>
    <w:rsid w:val="00896260"/>
    <w:rsid w:val="008E1697"/>
    <w:rsid w:val="00916065"/>
    <w:rsid w:val="0093051F"/>
    <w:rsid w:val="0093600D"/>
    <w:rsid w:val="009449C7"/>
    <w:rsid w:val="00997EF0"/>
    <w:rsid w:val="009A3A56"/>
    <w:rsid w:val="009E566D"/>
    <w:rsid w:val="00A45607"/>
    <w:rsid w:val="00A7185C"/>
    <w:rsid w:val="00AB0A1F"/>
    <w:rsid w:val="00AE7CCD"/>
    <w:rsid w:val="00B04DAA"/>
    <w:rsid w:val="00B43E37"/>
    <w:rsid w:val="00B46642"/>
    <w:rsid w:val="00B479F7"/>
    <w:rsid w:val="00B50DE6"/>
    <w:rsid w:val="00B51AF0"/>
    <w:rsid w:val="00B64CBF"/>
    <w:rsid w:val="00B92F05"/>
    <w:rsid w:val="00B95B5B"/>
    <w:rsid w:val="00BA5124"/>
    <w:rsid w:val="00C00B2B"/>
    <w:rsid w:val="00C404AF"/>
    <w:rsid w:val="00CA3097"/>
    <w:rsid w:val="00CB0267"/>
    <w:rsid w:val="00CC1AAC"/>
    <w:rsid w:val="00CE5975"/>
    <w:rsid w:val="00D42DB7"/>
    <w:rsid w:val="00D45BA6"/>
    <w:rsid w:val="00D63D93"/>
    <w:rsid w:val="00D77845"/>
    <w:rsid w:val="00D85A2D"/>
    <w:rsid w:val="00DB40A8"/>
    <w:rsid w:val="00E1267D"/>
    <w:rsid w:val="00E220CE"/>
    <w:rsid w:val="00E45BDC"/>
    <w:rsid w:val="00E844EF"/>
    <w:rsid w:val="00E92B07"/>
    <w:rsid w:val="00EA02BD"/>
    <w:rsid w:val="00EB4B4F"/>
    <w:rsid w:val="00EC5040"/>
    <w:rsid w:val="00ED4E2D"/>
    <w:rsid w:val="00EF5D1A"/>
    <w:rsid w:val="00F046A3"/>
    <w:rsid w:val="00F1475B"/>
    <w:rsid w:val="00F3004F"/>
    <w:rsid w:val="00F443D9"/>
    <w:rsid w:val="00F7229C"/>
    <w:rsid w:val="00F91319"/>
    <w:rsid w:val="00FA5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0F8A92D"/>
  <w15:docId w15:val="{E8D49AD1-D1FE-4931-B144-B2B6DE95B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097"/>
  </w:style>
  <w:style w:type="paragraph" w:styleId="Heading1">
    <w:name w:val="heading 1"/>
    <w:next w:val="Normal"/>
    <w:link w:val="Heading1Char"/>
    <w:uiPriority w:val="9"/>
    <w:qFormat/>
    <w:pPr>
      <w:keepNext/>
      <w:keepLines/>
      <w:numPr>
        <w:numId w:val="1"/>
      </w:numPr>
      <w:spacing w:after="0"/>
      <w:ind w:left="257" w:hanging="10"/>
      <w:outlineLvl w:val="0"/>
    </w:pPr>
    <w:rPr>
      <w:rFonts w:ascii="Arial" w:eastAsia="Arial" w:hAnsi="Arial" w:cs="Arial"/>
      <w:b/>
      <w:color w:val="000000"/>
      <w:sz w:val="24"/>
    </w:rPr>
  </w:style>
  <w:style w:type="paragraph" w:styleId="Heading2">
    <w:name w:val="heading 2"/>
    <w:next w:val="Normal"/>
    <w:link w:val="Heading2Char"/>
    <w:uiPriority w:val="9"/>
    <w:qFormat/>
    <w:pPr>
      <w:keepNext/>
      <w:keepLines/>
      <w:numPr>
        <w:ilvl w:val="1"/>
        <w:numId w:val="1"/>
      </w:numPr>
      <w:spacing w:after="0"/>
      <w:ind w:left="257" w:hanging="10"/>
      <w:outlineLvl w:val="1"/>
    </w:pPr>
    <w:rPr>
      <w:rFonts w:ascii="Arial" w:eastAsia="Arial" w:hAnsi="Arial" w:cs="Arial"/>
      <w:b/>
      <w:color w:val="000000"/>
      <w:sz w:val="20"/>
    </w:rPr>
  </w:style>
  <w:style w:type="paragraph" w:styleId="Heading3">
    <w:name w:val="heading 3"/>
    <w:next w:val="Normal"/>
    <w:link w:val="Heading3Char"/>
    <w:uiPriority w:val="9"/>
    <w:qFormat/>
    <w:pPr>
      <w:keepNext/>
      <w:keepLines/>
      <w:numPr>
        <w:ilvl w:val="2"/>
        <w:numId w:val="1"/>
      </w:numPr>
      <w:spacing w:after="4" w:line="256" w:lineRule="auto"/>
      <w:ind w:left="257" w:right="206" w:hanging="10"/>
      <w:outlineLvl w:val="2"/>
    </w:pPr>
    <w:rPr>
      <w:rFonts w:ascii="Times New Roman" w:eastAsia="Times New Roman" w:hAnsi="Times New Roman" w:cs="Times New Roman"/>
      <w:i/>
      <w:color w:val="000000"/>
      <w:sz w:val="20"/>
    </w:rPr>
  </w:style>
  <w:style w:type="paragraph" w:styleId="Heading4">
    <w:name w:val="heading 4"/>
    <w:basedOn w:val="Normal"/>
    <w:next w:val="Normal"/>
    <w:link w:val="Heading4Char"/>
    <w:uiPriority w:val="9"/>
    <w:qFormat/>
    <w:pPr>
      <w:keepNext/>
      <w:keepLines/>
      <w:spacing w:before="40" w:after="0"/>
      <w:outlineLvl w:val="3"/>
    </w:pPr>
    <w:rPr>
      <w:rFonts w:ascii="Calibri Light" w:eastAsia="SimSu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Arial" w:eastAsia="Arial" w:hAnsi="Arial" w:cs="Arial"/>
      <w:b/>
      <w:color w:val="000000"/>
      <w:sz w:val="24"/>
    </w:rPr>
  </w:style>
  <w:style w:type="character" w:customStyle="1" w:styleId="Heading2Char">
    <w:name w:val="Heading 2 Char"/>
    <w:basedOn w:val="DefaultParagraphFont"/>
    <w:link w:val="Heading2"/>
    <w:uiPriority w:val="9"/>
    <w:rPr>
      <w:rFonts w:ascii="Arial" w:eastAsia="Arial" w:hAnsi="Arial" w:cs="Arial"/>
      <w:b/>
      <w:color w:val="000000"/>
      <w:sz w:val="20"/>
    </w:rPr>
  </w:style>
  <w:style w:type="character" w:customStyle="1" w:styleId="Heading3Char">
    <w:name w:val="Heading 3 Char"/>
    <w:basedOn w:val="DefaultParagraphFont"/>
    <w:link w:val="Heading3"/>
    <w:uiPriority w:val="9"/>
    <w:rPr>
      <w:rFonts w:ascii="Times New Roman" w:eastAsia="Times New Roman" w:hAnsi="Times New Roman" w:cs="Times New Roman"/>
      <w:i/>
      <w:color w:val="000000"/>
      <w:sz w:val="20"/>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styleId="Hyperlink">
    <w:name w:val="Hyperlink"/>
    <w:basedOn w:val="DefaultParagraphFont"/>
    <w:uiPriority w:val="99"/>
    <w:rPr>
      <w:color w:val="0563C1"/>
      <w:u w:val="single"/>
    </w:rPr>
  </w:style>
  <w:style w:type="character" w:styleId="FollowedHyperlink">
    <w:name w:val="FollowedHyperlink"/>
    <w:basedOn w:val="DefaultParagraphFont"/>
    <w:uiPriority w:val="99"/>
    <w:rPr>
      <w:color w:val="954F72"/>
      <w:u w:val="single"/>
    </w:rPr>
  </w:style>
  <w:style w:type="character" w:styleId="Emphasis">
    <w:name w:val="Emphasis"/>
    <w:basedOn w:val="DefaultParagraphFont"/>
    <w:uiPriority w:val="20"/>
    <w:qFormat/>
    <w:rPr>
      <w:i/>
      <w:iCs/>
    </w:rPr>
  </w:style>
  <w:style w:type="character" w:customStyle="1" w:styleId="Heading4Char">
    <w:name w:val="Heading 4 Char"/>
    <w:basedOn w:val="DefaultParagraphFont"/>
    <w:link w:val="Heading4"/>
    <w:uiPriority w:val="9"/>
    <w:rPr>
      <w:rFonts w:ascii="Calibri Light" w:eastAsia="SimSun" w:hAnsi="Calibri Light" w:cs="SimSun"/>
      <w:i/>
      <w:iCs/>
      <w:color w:val="2F5496"/>
    </w:rPr>
  </w:style>
  <w:style w:type="character" w:customStyle="1" w:styleId="UnresolvedMention">
    <w:name w:val="Unresolved Mention"/>
    <w:basedOn w:val="DefaultParagraphFont"/>
    <w:uiPriority w:val="99"/>
    <w:semiHidden/>
    <w:unhideWhenUsed/>
    <w:rsid w:val="000A756A"/>
    <w:rPr>
      <w:color w:val="605E5C"/>
      <w:shd w:val="clear" w:color="auto" w:fill="E1DFDD"/>
    </w:rPr>
  </w:style>
  <w:style w:type="character" w:styleId="CommentReference">
    <w:name w:val="annotation reference"/>
    <w:basedOn w:val="DefaultParagraphFont"/>
    <w:uiPriority w:val="99"/>
    <w:semiHidden/>
    <w:unhideWhenUsed/>
    <w:rsid w:val="00CB0267"/>
    <w:rPr>
      <w:sz w:val="16"/>
      <w:szCs w:val="16"/>
    </w:rPr>
  </w:style>
  <w:style w:type="paragraph" w:styleId="CommentText">
    <w:name w:val="annotation text"/>
    <w:basedOn w:val="Normal"/>
    <w:link w:val="CommentTextChar"/>
    <w:uiPriority w:val="99"/>
    <w:semiHidden/>
    <w:unhideWhenUsed/>
    <w:rsid w:val="00CB0267"/>
    <w:pPr>
      <w:spacing w:line="240" w:lineRule="auto"/>
    </w:pPr>
    <w:rPr>
      <w:sz w:val="20"/>
      <w:szCs w:val="20"/>
    </w:rPr>
  </w:style>
  <w:style w:type="character" w:customStyle="1" w:styleId="CommentTextChar">
    <w:name w:val="Comment Text Char"/>
    <w:basedOn w:val="DefaultParagraphFont"/>
    <w:link w:val="CommentText"/>
    <w:uiPriority w:val="99"/>
    <w:semiHidden/>
    <w:rsid w:val="00CB0267"/>
    <w:rPr>
      <w:sz w:val="20"/>
      <w:szCs w:val="20"/>
    </w:rPr>
  </w:style>
  <w:style w:type="paragraph" w:styleId="CommentSubject">
    <w:name w:val="annotation subject"/>
    <w:basedOn w:val="CommentText"/>
    <w:next w:val="CommentText"/>
    <w:link w:val="CommentSubjectChar"/>
    <w:uiPriority w:val="99"/>
    <w:semiHidden/>
    <w:unhideWhenUsed/>
    <w:rsid w:val="00CB0267"/>
    <w:rPr>
      <w:b/>
      <w:bCs/>
    </w:rPr>
  </w:style>
  <w:style w:type="character" w:customStyle="1" w:styleId="CommentSubjectChar">
    <w:name w:val="Comment Subject Char"/>
    <w:basedOn w:val="CommentTextChar"/>
    <w:link w:val="CommentSubject"/>
    <w:uiPriority w:val="99"/>
    <w:semiHidden/>
    <w:rsid w:val="00CB0267"/>
    <w:rPr>
      <w:b/>
      <w:bCs/>
      <w:sz w:val="20"/>
      <w:szCs w:val="20"/>
    </w:rPr>
  </w:style>
  <w:style w:type="paragraph" w:styleId="BalloonText">
    <w:name w:val="Balloon Text"/>
    <w:basedOn w:val="Normal"/>
    <w:link w:val="BalloonTextChar"/>
    <w:uiPriority w:val="99"/>
    <w:semiHidden/>
    <w:unhideWhenUsed/>
    <w:rsid w:val="00CB026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0267"/>
    <w:rPr>
      <w:rFonts w:ascii="Times New Roman" w:hAnsi="Times New Roman" w:cs="Times New Roman"/>
      <w:sz w:val="18"/>
      <w:szCs w:val="18"/>
    </w:rPr>
  </w:style>
  <w:style w:type="paragraph" w:styleId="Revision">
    <w:name w:val="Revision"/>
    <w:hidden/>
    <w:uiPriority w:val="99"/>
    <w:semiHidden/>
    <w:rsid w:val="007339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ich.unesco.org/en/convention"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61DD7-BB2B-4EFD-BA51-1934502D0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18</Pages>
  <Words>9234</Words>
  <Characters>52634</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London</dc:creator>
  <cp:lastModifiedBy>SDI CPU 1127</cp:lastModifiedBy>
  <cp:revision>41</cp:revision>
  <dcterms:created xsi:type="dcterms:W3CDTF">2025-03-01T18:38:00Z</dcterms:created>
  <dcterms:modified xsi:type="dcterms:W3CDTF">2025-03-10T10:53:00Z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a7c7cf126a484b90ae9d3000ccfe2de5</vt:lpwstr>
  </property>
  <property fmtid="{D5CDD505-2E9C-101B-9397-08002B2CF9AE}" pid="3" name="GrammarlyDocumentId">
    <vt:lpwstr>c59d90aa0f5cddab6f3b8a8143315db17ca6d4e2741a8c140c820894d447f6ab</vt:lpwstr>
  </property>
</Properties>
</file>