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CAAC9" w14:textId="5440CBA0" w:rsidR="000956C4" w:rsidRPr="001C6FA1" w:rsidRDefault="00993398" w:rsidP="00163509">
      <w:pPr>
        <w:rPr>
          <w:rFonts w:ascii="Times New Roman" w:hAnsi="Times New Roman" w:cs="Times New Roman"/>
          <w:b/>
          <w:sz w:val="20"/>
          <w:szCs w:val="20"/>
        </w:rPr>
      </w:pPr>
      <w:proofErr w:type="spellStart"/>
      <w:r w:rsidRPr="001C6FA1">
        <w:rPr>
          <w:rFonts w:ascii="Times New Roman" w:hAnsi="Times New Roman" w:cs="Times New Roman"/>
          <w:b/>
          <w:sz w:val="20"/>
          <w:szCs w:val="20"/>
        </w:rPr>
        <w:t>Spa</w:t>
      </w:r>
      <w:r>
        <w:rPr>
          <w:rFonts w:ascii="Times New Roman" w:hAnsi="Times New Roman" w:cs="Times New Roman"/>
          <w:b/>
          <w:sz w:val="20"/>
          <w:szCs w:val="20"/>
        </w:rPr>
        <w:t>tio</w:t>
      </w:r>
      <w:proofErr w:type="spellEnd"/>
      <w:r w:rsidRPr="001C6FA1">
        <w:rPr>
          <w:rFonts w:ascii="Times New Roman" w:hAnsi="Times New Roman" w:cs="Times New Roman"/>
          <w:b/>
          <w:sz w:val="20"/>
          <w:szCs w:val="20"/>
        </w:rPr>
        <w:t>-Temporal Patterns of Leopard (</w:t>
      </w:r>
      <w:r w:rsidRPr="001C6FA1">
        <w:rPr>
          <w:rFonts w:ascii="Times New Roman" w:hAnsi="Times New Roman" w:cs="Times New Roman"/>
          <w:b/>
          <w:i/>
          <w:sz w:val="20"/>
          <w:szCs w:val="20"/>
        </w:rPr>
        <w:t>Panthera Pardus</w:t>
      </w:r>
      <w:r w:rsidRPr="001C6FA1">
        <w:rPr>
          <w:rFonts w:ascii="Times New Roman" w:hAnsi="Times New Roman" w:cs="Times New Roman"/>
          <w:b/>
          <w:sz w:val="20"/>
          <w:szCs w:val="20"/>
        </w:rPr>
        <w:t xml:space="preserve">) Attacks on Livestock in Buffer Zone of </w:t>
      </w:r>
      <w:proofErr w:type="spellStart"/>
      <w:r w:rsidRPr="001C6FA1">
        <w:rPr>
          <w:rFonts w:ascii="Times New Roman" w:hAnsi="Times New Roman" w:cs="Times New Roman"/>
          <w:b/>
          <w:sz w:val="20"/>
          <w:szCs w:val="20"/>
        </w:rPr>
        <w:t>Bardia</w:t>
      </w:r>
      <w:proofErr w:type="spellEnd"/>
      <w:r w:rsidRPr="001C6FA1">
        <w:rPr>
          <w:rFonts w:ascii="Times New Roman" w:hAnsi="Times New Roman" w:cs="Times New Roman"/>
          <w:b/>
          <w:sz w:val="20"/>
          <w:szCs w:val="20"/>
        </w:rPr>
        <w:t xml:space="preserve"> National Park, Nepal</w:t>
      </w:r>
    </w:p>
    <w:p w14:paraId="134908EB" w14:textId="77777777" w:rsidR="000956C4" w:rsidRPr="001C6FA1" w:rsidRDefault="000956C4" w:rsidP="00163509">
      <w:pPr>
        <w:rPr>
          <w:rFonts w:ascii="Times New Roman" w:hAnsi="Times New Roman" w:cs="Times New Roman"/>
          <w:b/>
          <w:sz w:val="20"/>
          <w:szCs w:val="20"/>
        </w:rPr>
      </w:pPr>
    </w:p>
    <w:p w14:paraId="67786A74" w14:textId="7E06F686" w:rsidR="00DF7DFC" w:rsidRPr="00ED3A60" w:rsidRDefault="00DF7DFC" w:rsidP="00163509">
      <w:pPr>
        <w:rPr>
          <w:rFonts w:ascii="Times New Roman" w:hAnsi="Times New Roman" w:cs="Times New Roman"/>
          <w:sz w:val="20"/>
          <w:szCs w:val="20"/>
        </w:rPr>
      </w:pPr>
      <w:r>
        <w:rPr>
          <w:b/>
          <w:bCs/>
        </w:rPr>
        <w:t>Abstract</w:t>
      </w:r>
    </w:p>
    <w:p w14:paraId="7BF9D8D1" w14:textId="77777777" w:rsidR="00216EC4" w:rsidRPr="00CD047D" w:rsidRDefault="00216EC4" w:rsidP="00216EC4">
      <w:pPr>
        <w:spacing w:line="360" w:lineRule="auto"/>
        <w:rPr>
          <w:rFonts w:ascii="Times New Roman" w:hAnsi="Times New Roman" w:cs="Times New Roman"/>
          <w:sz w:val="20"/>
          <w:szCs w:val="20"/>
        </w:rPr>
      </w:pPr>
      <w:r w:rsidRPr="001C6FA1">
        <w:rPr>
          <w:rFonts w:ascii="Times New Roman" w:hAnsi="Times New Roman" w:cs="Times New Roman"/>
          <w:sz w:val="20"/>
          <w:szCs w:val="20"/>
        </w:rPr>
        <w:t xml:space="preserve">Human-wildlife conflicts, particularly predation on livestock by large carnivores, possess significant challenges to conservation. This research aims to examine the spatial-temporal variation of leopard attacks on livestock in the buffer zone of </w:t>
      </w:r>
      <w:proofErr w:type="spellStart"/>
      <w:r w:rsidRPr="001C6FA1">
        <w:rPr>
          <w:rFonts w:ascii="Times New Roman" w:hAnsi="Times New Roman" w:cs="Times New Roman"/>
          <w:sz w:val="20"/>
          <w:szCs w:val="20"/>
        </w:rPr>
        <w:t>Bardia</w:t>
      </w:r>
      <w:proofErr w:type="spellEnd"/>
      <w:r w:rsidRPr="001C6FA1">
        <w:rPr>
          <w:rFonts w:ascii="Times New Roman" w:hAnsi="Times New Roman" w:cs="Times New Roman"/>
          <w:sz w:val="20"/>
          <w:szCs w:val="20"/>
        </w:rPr>
        <w:t xml:space="preserve"> National Park from 2016-2020</w:t>
      </w:r>
      <w:r>
        <w:rPr>
          <w:rFonts w:ascii="Times New Roman" w:hAnsi="Times New Roman" w:cs="Times New Roman"/>
          <w:sz w:val="20"/>
          <w:szCs w:val="20"/>
        </w:rPr>
        <w:t>. T</w:t>
      </w:r>
      <w:r w:rsidRPr="001C6FA1">
        <w:rPr>
          <w:rFonts w:ascii="Times New Roman" w:hAnsi="Times New Roman" w:cs="Times New Roman"/>
          <w:sz w:val="20"/>
          <w:szCs w:val="20"/>
        </w:rPr>
        <w:t xml:space="preserve">he spatial-temporal variation of leopard attacks on livestock </w:t>
      </w:r>
      <w:r>
        <w:rPr>
          <w:rFonts w:ascii="Times New Roman" w:hAnsi="Times New Roman" w:cs="Times New Roman"/>
          <w:sz w:val="20"/>
          <w:szCs w:val="20"/>
        </w:rPr>
        <w:t>was</w:t>
      </w:r>
      <w:r w:rsidRPr="001C6FA1">
        <w:rPr>
          <w:rFonts w:ascii="Times New Roman" w:hAnsi="Times New Roman" w:cs="Times New Roman"/>
          <w:sz w:val="20"/>
          <w:szCs w:val="20"/>
        </w:rPr>
        <w:t xml:space="preserve"> </w:t>
      </w:r>
      <w:r>
        <w:rPr>
          <w:rFonts w:ascii="Times New Roman" w:hAnsi="Times New Roman" w:cs="Times New Roman"/>
          <w:sz w:val="20"/>
          <w:szCs w:val="20"/>
        </w:rPr>
        <w:t xml:space="preserve">calculated </w:t>
      </w:r>
      <w:r w:rsidRPr="001C6FA1">
        <w:rPr>
          <w:rFonts w:ascii="Times New Roman" w:hAnsi="Times New Roman" w:cs="Times New Roman"/>
          <w:sz w:val="20"/>
          <w:szCs w:val="20"/>
        </w:rPr>
        <w:t xml:space="preserve">using on-site assessment, field verification, and risk zone categorization by hotspot mapping. The Pearson </w:t>
      </w:r>
      <w:r w:rsidRPr="001C6FA1">
        <w:rPr>
          <w:rFonts w:ascii="Times New Roman" w:hAnsi="Times New Roman" w:cs="Times New Roman"/>
          <w:sz w:val="20"/>
          <w:szCs w:val="20"/>
          <w:lang w:val="el-GR"/>
        </w:rPr>
        <w:t>χ</w:t>
      </w:r>
      <w:r w:rsidRPr="001C6FA1">
        <w:rPr>
          <w:rFonts w:ascii="Times New Roman" w:hAnsi="Times New Roman" w:cs="Times New Roman"/>
          <w:sz w:val="20"/>
          <w:szCs w:val="20"/>
        </w:rPr>
        <w:t>2 test was used to compare the frequency of livestock depredation by leopards.</w:t>
      </w:r>
      <w:r>
        <w:rPr>
          <w:rFonts w:ascii="Times New Roman" w:hAnsi="Times New Roman" w:cs="Times New Roman"/>
          <w:sz w:val="20"/>
          <w:szCs w:val="20"/>
        </w:rPr>
        <w:t xml:space="preserve"> </w:t>
      </w:r>
      <w:r w:rsidRPr="001C6FA1">
        <w:rPr>
          <w:rFonts w:ascii="Times New Roman" w:hAnsi="Times New Roman" w:cs="Times New Roman"/>
          <w:sz w:val="20"/>
          <w:szCs w:val="20"/>
        </w:rPr>
        <w:t>All total 700 conflict incidences of livestock depredation by leopard were recorded. The average economic loss was USD 23.758 per year per household. Significantly higher numbers of goat/sheep (66.6%) followed by pig (26.6%) losses per year were observed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df=16</w:t>
      </w:r>
      <w:r w:rsidRPr="001C6FA1">
        <w:rPr>
          <w:rFonts w:ascii="Times New Roman" w:hAnsi="Times New Roman" w:cs="Times New Roman"/>
          <w:sz w:val="20"/>
          <w:szCs w:val="20"/>
        </w:rPr>
        <w:t>=55.754). There was a significant increase in the trend of livestock attack over the year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df=44</w:t>
      </w:r>
      <w:r w:rsidRPr="001C6FA1">
        <w:rPr>
          <w:rFonts w:ascii="Times New Roman" w:hAnsi="Times New Roman" w:cs="Times New Roman"/>
          <w:sz w:val="20"/>
          <w:szCs w:val="20"/>
        </w:rPr>
        <w:t>=76.089). Livestock depredation was found to be completely dependent in year and season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w:t>
      </w:r>
      <w:r>
        <w:rPr>
          <w:rFonts w:ascii="Times New Roman" w:hAnsi="Times New Roman" w:cs="Times New Roman"/>
          <w:sz w:val="20"/>
          <w:szCs w:val="20"/>
          <w:vertAlign w:val="subscript"/>
        </w:rPr>
        <w:t>12</w:t>
      </w:r>
      <w:r w:rsidRPr="001C6FA1">
        <w:rPr>
          <w:rFonts w:ascii="Times New Roman" w:hAnsi="Times New Roman" w:cs="Times New Roman"/>
          <w:sz w:val="20"/>
          <w:szCs w:val="20"/>
        </w:rPr>
        <w:t>=27.986). Most of the leopard attacks occurred at night (80.29%) (Likelihood ratio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w:t>
      </w:r>
      <w:r>
        <w:rPr>
          <w:rFonts w:ascii="Times New Roman" w:hAnsi="Times New Roman" w:cs="Times New Roman"/>
          <w:sz w:val="20"/>
          <w:szCs w:val="20"/>
          <w:vertAlign w:val="subscript"/>
        </w:rPr>
        <w:t>4</w:t>
      </w:r>
      <w:r>
        <w:rPr>
          <w:rFonts w:ascii="Times New Roman" w:hAnsi="Times New Roman" w:cs="Times New Roman"/>
          <w:sz w:val="20"/>
          <w:szCs w:val="20"/>
        </w:rPr>
        <w:t>=</w:t>
      </w:r>
      <w:r w:rsidRPr="001C6FA1">
        <w:rPr>
          <w:rFonts w:ascii="Times New Roman" w:hAnsi="Times New Roman" w:cs="Times New Roman"/>
          <w:sz w:val="20"/>
          <w:szCs w:val="20"/>
        </w:rPr>
        <w:t xml:space="preserve">14.331), and 89.29% of the livestock killing occurred within the coral house </w:t>
      </w:r>
      <w:r>
        <w:rPr>
          <w:rFonts w:ascii="Times New Roman" w:hAnsi="Times New Roman" w:cs="Times New Roman"/>
          <w:sz w:val="20"/>
          <w:szCs w:val="20"/>
        </w:rPr>
        <w:t>c</w:t>
      </w:r>
      <w:r w:rsidRPr="001C6FA1">
        <w:rPr>
          <w:rFonts w:ascii="Times New Roman" w:hAnsi="Times New Roman" w:cs="Times New Roman"/>
          <w:sz w:val="20"/>
          <w:szCs w:val="20"/>
        </w:rPr>
        <w:t>lose</w:t>
      </w:r>
      <w:r>
        <w:rPr>
          <w:rFonts w:ascii="Times New Roman" w:hAnsi="Times New Roman" w:cs="Times New Roman"/>
          <w:sz w:val="20"/>
          <w:szCs w:val="20"/>
        </w:rPr>
        <w:t>r</w:t>
      </w:r>
      <w:r w:rsidRPr="001C6FA1">
        <w:rPr>
          <w:rFonts w:ascii="Times New Roman" w:hAnsi="Times New Roman" w:cs="Times New Roman"/>
          <w:sz w:val="20"/>
          <w:szCs w:val="20"/>
        </w:rPr>
        <w:t xml:space="preserve"> to (250m) the forest edge. We recommend using the risk zonation map developed in the re</w:t>
      </w:r>
      <w:r>
        <w:rPr>
          <w:rFonts w:ascii="Times New Roman" w:hAnsi="Times New Roman" w:cs="Times New Roman"/>
          <w:sz w:val="20"/>
          <w:szCs w:val="20"/>
        </w:rPr>
        <w:t>search</w:t>
      </w:r>
      <w:r w:rsidRPr="001C6FA1">
        <w:rPr>
          <w:rFonts w:ascii="Times New Roman" w:hAnsi="Times New Roman" w:cs="Times New Roman"/>
          <w:sz w:val="20"/>
          <w:szCs w:val="20"/>
        </w:rPr>
        <w:t xml:space="preserve"> to prioritize preventive measures.</w:t>
      </w:r>
      <w:r>
        <w:rPr>
          <w:rFonts w:ascii="Times New Roman" w:hAnsi="Times New Roman" w:cs="Times New Roman"/>
          <w:sz w:val="20"/>
          <w:szCs w:val="20"/>
        </w:rPr>
        <w:t xml:space="preserve"> </w:t>
      </w:r>
      <w:r w:rsidRPr="00CD047D">
        <w:rPr>
          <w:rFonts w:ascii="Times New Roman" w:hAnsi="Times New Roman" w:cs="Times New Roman"/>
          <w:sz w:val="20"/>
          <w:szCs w:val="20"/>
        </w:rPr>
        <w:t>Fi</w:t>
      </w:r>
      <w:r>
        <w:rPr>
          <w:rFonts w:ascii="Times New Roman" w:hAnsi="Times New Roman" w:cs="Times New Roman"/>
          <w:sz w:val="20"/>
          <w:szCs w:val="20"/>
        </w:rPr>
        <w:t>n</w:t>
      </w:r>
      <w:r w:rsidRPr="00CD047D">
        <w:rPr>
          <w:rFonts w:ascii="Times New Roman" w:hAnsi="Times New Roman" w:cs="Times New Roman"/>
          <w:sz w:val="20"/>
          <w:szCs w:val="20"/>
        </w:rPr>
        <w:t xml:space="preserve">ding will aid in understanding </w:t>
      </w:r>
      <w:r w:rsidRPr="001C6FA1">
        <w:rPr>
          <w:rFonts w:ascii="Times New Roman" w:hAnsi="Times New Roman" w:cs="Times New Roman"/>
          <w:sz w:val="20"/>
          <w:szCs w:val="20"/>
        </w:rPr>
        <w:t>spatial-temporal variation of leopard attacks on livestock</w:t>
      </w:r>
      <w:r>
        <w:rPr>
          <w:rFonts w:ascii="Times New Roman" w:hAnsi="Times New Roman" w:cs="Times New Roman"/>
          <w:sz w:val="20"/>
          <w:szCs w:val="20"/>
        </w:rPr>
        <w:t xml:space="preserve">. </w:t>
      </w:r>
    </w:p>
    <w:p w14:paraId="14407304" w14:textId="77777777" w:rsidR="00DF7DFC" w:rsidRDefault="00DF7DFC" w:rsidP="00163509">
      <w:pPr>
        <w:rPr>
          <w:rFonts w:ascii="Times New Roman" w:hAnsi="Times New Roman" w:cs="Times New Roman"/>
          <w:sz w:val="20"/>
          <w:szCs w:val="20"/>
        </w:rPr>
      </w:pPr>
      <w:r w:rsidRPr="00CB3A7C">
        <w:rPr>
          <w:rFonts w:ascii="Times New Roman" w:hAnsi="Times New Roman" w:cs="Times New Roman"/>
          <w:b/>
          <w:bCs/>
          <w:sz w:val="20"/>
          <w:szCs w:val="20"/>
        </w:rPr>
        <w:t>Keywords:</w:t>
      </w:r>
      <w:r w:rsidRPr="00CD047D">
        <w:rPr>
          <w:rFonts w:ascii="Times New Roman" w:hAnsi="Times New Roman" w:cs="Times New Roman"/>
          <w:sz w:val="20"/>
          <w:szCs w:val="20"/>
        </w:rPr>
        <w:t xml:space="preserve"> </w:t>
      </w:r>
      <w:r w:rsidRPr="001C6FA1">
        <w:rPr>
          <w:rFonts w:ascii="Times New Roman" w:hAnsi="Times New Roman" w:cs="Times New Roman"/>
          <w:sz w:val="20"/>
          <w:szCs w:val="20"/>
        </w:rPr>
        <w:t xml:space="preserve">Human wildlife conflict, spatial-temporal pattern, leopard, </w:t>
      </w:r>
      <w:proofErr w:type="spellStart"/>
      <w:r w:rsidRPr="001C6FA1">
        <w:rPr>
          <w:rFonts w:ascii="Times New Roman" w:hAnsi="Times New Roman" w:cs="Times New Roman"/>
          <w:sz w:val="20"/>
          <w:szCs w:val="20"/>
        </w:rPr>
        <w:t>Bardia</w:t>
      </w:r>
      <w:proofErr w:type="spellEnd"/>
      <w:r w:rsidRPr="001C6FA1">
        <w:rPr>
          <w:rFonts w:ascii="Times New Roman" w:hAnsi="Times New Roman" w:cs="Times New Roman"/>
          <w:sz w:val="20"/>
          <w:szCs w:val="20"/>
        </w:rPr>
        <w:t xml:space="preserve"> National Park, Nepal</w:t>
      </w:r>
    </w:p>
    <w:p w14:paraId="2FFBD75D" w14:textId="77777777" w:rsidR="009604E0" w:rsidRDefault="009604E0" w:rsidP="00163509">
      <w:pPr>
        <w:rPr>
          <w:rFonts w:ascii="Times New Roman" w:hAnsi="Times New Roman" w:cs="Times New Roman"/>
          <w:sz w:val="20"/>
          <w:szCs w:val="20"/>
        </w:rPr>
      </w:pPr>
    </w:p>
    <w:p w14:paraId="552B008A" w14:textId="77777777" w:rsidR="003C6378" w:rsidRDefault="003C6378" w:rsidP="00163509">
      <w:pPr>
        <w:rPr>
          <w:rFonts w:ascii="Times New Roman" w:hAnsi="Times New Roman" w:cs="Times New Roman"/>
          <w:sz w:val="20"/>
          <w:szCs w:val="20"/>
        </w:rPr>
      </w:pPr>
    </w:p>
    <w:p w14:paraId="1129CABB" w14:textId="77777777" w:rsidR="003C6378" w:rsidRDefault="003C6378" w:rsidP="00163509">
      <w:pPr>
        <w:rPr>
          <w:rFonts w:ascii="Times New Roman" w:hAnsi="Times New Roman" w:cs="Times New Roman"/>
          <w:sz w:val="20"/>
          <w:szCs w:val="20"/>
        </w:rPr>
      </w:pPr>
    </w:p>
    <w:p w14:paraId="10B0C167" w14:textId="77777777" w:rsidR="003C6378" w:rsidRDefault="003C6378" w:rsidP="00163509">
      <w:pPr>
        <w:rPr>
          <w:rFonts w:ascii="Times New Roman" w:hAnsi="Times New Roman" w:cs="Times New Roman"/>
          <w:sz w:val="20"/>
          <w:szCs w:val="20"/>
        </w:rPr>
      </w:pPr>
    </w:p>
    <w:p w14:paraId="0D0C280E" w14:textId="77777777" w:rsidR="00216EC4" w:rsidRDefault="00216EC4" w:rsidP="00163509">
      <w:pPr>
        <w:rPr>
          <w:rFonts w:ascii="Times New Roman" w:hAnsi="Times New Roman" w:cs="Times New Roman"/>
          <w:sz w:val="20"/>
          <w:szCs w:val="20"/>
        </w:rPr>
      </w:pPr>
    </w:p>
    <w:p w14:paraId="150059CD" w14:textId="77777777" w:rsidR="00216EC4" w:rsidRDefault="00216EC4" w:rsidP="00163509">
      <w:pPr>
        <w:rPr>
          <w:rFonts w:ascii="Times New Roman" w:hAnsi="Times New Roman" w:cs="Times New Roman"/>
          <w:sz w:val="20"/>
          <w:szCs w:val="20"/>
        </w:rPr>
      </w:pPr>
    </w:p>
    <w:p w14:paraId="5AC6B233" w14:textId="77777777" w:rsidR="00216EC4" w:rsidRDefault="00216EC4" w:rsidP="00163509">
      <w:pPr>
        <w:rPr>
          <w:rFonts w:ascii="Times New Roman" w:hAnsi="Times New Roman" w:cs="Times New Roman"/>
          <w:sz w:val="20"/>
          <w:szCs w:val="20"/>
        </w:rPr>
      </w:pPr>
    </w:p>
    <w:p w14:paraId="2831C4BB" w14:textId="77777777" w:rsidR="00216EC4" w:rsidRDefault="00216EC4" w:rsidP="00163509">
      <w:pPr>
        <w:rPr>
          <w:rFonts w:ascii="Times New Roman" w:hAnsi="Times New Roman" w:cs="Times New Roman"/>
          <w:sz w:val="20"/>
          <w:szCs w:val="20"/>
        </w:rPr>
      </w:pPr>
    </w:p>
    <w:p w14:paraId="70E3105A" w14:textId="77777777" w:rsidR="00216EC4" w:rsidRDefault="00216EC4" w:rsidP="00163509">
      <w:pPr>
        <w:rPr>
          <w:rFonts w:ascii="Times New Roman" w:hAnsi="Times New Roman" w:cs="Times New Roman"/>
          <w:sz w:val="20"/>
          <w:szCs w:val="20"/>
        </w:rPr>
      </w:pPr>
    </w:p>
    <w:p w14:paraId="1B8C8956" w14:textId="77777777" w:rsidR="00216EC4" w:rsidRDefault="00216EC4" w:rsidP="00163509">
      <w:pPr>
        <w:rPr>
          <w:rFonts w:ascii="Times New Roman" w:hAnsi="Times New Roman" w:cs="Times New Roman"/>
          <w:sz w:val="20"/>
          <w:szCs w:val="20"/>
        </w:rPr>
      </w:pPr>
    </w:p>
    <w:p w14:paraId="07527916" w14:textId="77777777" w:rsidR="00216EC4" w:rsidRDefault="00216EC4" w:rsidP="00163509">
      <w:pPr>
        <w:rPr>
          <w:rFonts w:ascii="Times New Roman" w:hAnsi="Times New Roman" w:cs="Times New Roman"/>
          <w:sz w:val="20"/>
          <w:szCs w:val="20"/>
        </w:rPr>
      </w:pPr>
    </w:p>
    <w:p w14:paraId="22BA02DC" w14:textId="77777777" w:rsidR="00216EC4" w:rsidRDefault="00216EC4" w:rsidP="00163509">
      <w:pPr>
        <w:rPr>
          <w:rFonts w:ascii="Times New Roman" w:hAnsi="Times New Roman" w:cs="Times New Roman"/>
          <w:sz w:val="20"/>
          <w:szCs w:val="20"/>
        </w:rPr>
      </w:pPr>
    </w:p>
    <w:p w14:paraId="0CA6A0A0" w14:textId="77777777" w:rsidR="00216EC4" w:rsidRDefault="00216EC4" w:rsidP="00163509">
      <w:pPr>
        <w:rPr>
          <w:rFonts w:ascii="Times New Roman" w:hAnsi="Times New Roman" w:cs="Times New Roman"/>
          <w:sz w:val="20"/>
          <w:szCs w:val="20"/>
        </w:rPr>
      </w:pPr>
    </w:p>
    <w:p w14:paraId="38B8EE0A" w14:textId="77777777" w:rsidR="00216EC4" w:rsidRDefault="00216EC4" w:rsidP="00163509">
      <w:pPr>
        <w:rPr>
          <w:rFonts w:ascii="Times New Roman" w:hAnsi="Times New Roman" w:cs="Times New Roman"/>
          <w:sz w:val="20"/>
          <w:szCs w:val="20"/>
        </w:rPr>
      </w:pPr>
    </w:p>
    <w:p w14:paraId="23B1B24D" w14:textId="77777777" w:rsidR="00216EC4" w:rsidRDefault="00216EC4" w:rsidP="00163509">
      <w:pPr>
        <w:rPr>
          <w:rFonts w:ascii="Times New Roman" w:hAnsi="Times New Roman" w:cs="Times New Roman"/>
          <w:sz w:val="20"/>
          <w:szCs w:val="20"/>
        </w:rPr>
      </w:pPr>
    </w:p>
    <w:p w14:paraId="75B91B10" w14:textId="6C9A8DAD" w:rsidR="005C7E2A" w:rsidRPr="001C6FA1" w:rsidRDefault="00A02D65" w:rsidP="00163509">
      <w:pPr>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lastRenderedPageBreak/>
        <w:t xml:space="preserve">1. </w:t>
      </w:r>
      <w:r w:rsidR="005C7E2A" w:rsidRPr="001C6FA1">
        <w:rPr>
          <w:rFonts w:ascii="Times New Roman" w:hAnsi="Times New Roman" w:cs="Times New Roman"/>
          <w:b/>
          <w:bCs/>
          <w:color w:val="000000" w:themeColor="text1"/>
          <w:sz w:val="20"/>
          <w:szCs w:val="20"/>
        </w:rPr>
        <w:t xml:space="preserve">Introduction </w:t>
      </w:r>
    </w:p>
    <w:p w14:paraId="4EB87E8E" w14:textId="570C219A" w:rsidR="009E5EAF" w:rsidRDefault="00E14379" w:rsidP="00E14379">
      <w:pPr>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Human-Wildlife Conflict </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HWC</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is defined as any adverse interaction between people and wildlife that has a detrimental impact on human social, economic, cultural life, and wildlife populations (</w:t>
      </w:r>
      <w:r>
        <w:rPr>
          <w:rFonts w:ascii="Times New Roman" w:hAnsi="Times New Roman" w:cs="Times New Roman"/>
          <w:color w:val="000000" w:themeColor="text1"/>
          <w:sz w:val="20"/>
          <w:szCs w:val="20"/>
        </w:rPr>
        <w:t xml:space="preserve">Bhatta </w:t>
      </w:r>
      <w:r w:rsidRPr="007320A5">
        <w:rPr>
          <w:rFonts w:ascii="Times New Roman" w:hAnsi="Times New Roman" w:cs="Times New Roman"/>
          <w:color w:val="000000" w:themeColor="text1"/>
          <w:sz w:val="20"/>
          <w:szCs w:val="20"/>
        </w:rPr>
        <w:t>and</w:t>
      </w:r>
      <w:r>
        <w:rPr>
          <w:rFonts w:ascii="Times New Roman" w:hAnsi="Times New Roman" w:cs="Times New Roman"/>
          <w:color w:val="000000" w:themeColor="text1"/>
          <w:sz w:val="20"/>
          <w:szCs w:val="20"/>
        </w:rPr>
        <w:t xml:space="preserve"> Joshi</w:t>
      </w:r>
      <w:r w:rsidRPr="001C6FA1">
        <w:rPr>
          <w:rFonts w:ascii="Times New Roman" w:hAnsi="Times New Roman" w:cs="Times New Roman"/>
          <w:color w:val="000000" w:themeColor="text1"/>
          <w:sz w:val="20"/>
          <w:szCs w:val="20"/>
        </w:rPr>
        <w:t>, 2020).</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 xml:space="preserve">HWC is a frequent phenomenon that has become a severe threat to the survival of many endangered and rare species around the world (Ghimire, 2019; Redpath </w:t>
      </w:r>
      <w:r w:rsidRPr="007B1353">
        <w:rPr>
          <w:rFonts w:ascii="Times New Roman" w:hAnsi="Times New Roman" w:cs="Times New Roman"/>
          <w:color w:val="000000" w:themeColor="text1"/>
          <w:sz w:val="20"/>
          <w:szCs w:val="20"/>
        </w:rPr>
        <w:t>et al.</w:t>
      </w:r>
      <w:r w:rsidRPr="001C6FA1">
        <w:rPr>
          <w:rFonts w:ascii="Times New Roman" w:hAnsi="Times New Roman" w:cs="Times New Roman"/>
          <w:color w:val="000000" w:themeColor="text1"/>
          <w:sz w:val="20"/>
          <w:szCs w:val="20"/>
        </w:rPr>
        <w:t xml:space="preserve"> 2015). </w:t>
      </w:r>
      <w:r w:rsidRPr="007B1353">
        <w:rPr>
          <w:rFonts w:ascii="Times New Roman" w:hAnsi="Times New Roman" w:cs="Times New Roman"/>
          <w:color w:val="000000" w:themeColor="text1"/>
          <w:sz w:val="20"/>
          <w:szCs w:val="20"/>
        </w:rPr>
        <w:t>One of the main obstacles in conservation efforts involves creating efficient approaches to foster cohabitation between humans and wildlife within landscapes utilized for multiple purposes (Salerno et al. 2020).</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The local community's lack of access to forest resources in buffer zones of protected areas has resulted in human-animal conflict between the people who live in these regions and wildlife (</w:t>
      </w:r>
      <w:proofErr w:type="spellStart"/>
      <w:r w:rsidRPr="001C6FA1">
        <w:rPr>
          <w:rFonts w:ascii="Times New Roman" w:hAnsi="Times New Roman" w:cs="Times New Roman"/>
          <w:color w:val="000000" w:themeColor="text1"/>
          <w:sz w:val="20"/>
          <w:szCs w:val="20"/>
        </w:rPr>
        <w:t>Dowie</w:t>
      </w:r>
      <w:proofErr w:type="spellEnd"/>
      <w:r w:rsidRPr="001C6FA1">
        <w:rPr>
          <w:rFonts w:ascii="Times New Roman" w:hAnsi="Times New Roman" w:cs="Times New Roman"/>
          <w:color w:val="000000" w:themeColor="text1"/>
          <w:sz w:val="20"/>
          <w:szCs w:val="20"/>
        </w:rPr>
        <w:t>, 2011).</w:t>
      </w:r>
      <w:r>
        <w:rPr>
          <w:rFonts w:ascii="Times New Roman" w:hAnsi="Times New Roman" w:cs="Times New Roman"/>
          <w:color w:val="000000" w:themeColor="text1"/>
          <w:sz w:val="20"/>
          <w:szCs w:val="20"/>
        </w:rPr>
        <w:t xml:space="preserve"> Especially in the case of many rural communities, the impact of HWCs is severe, with leopards being the primary predators (</w:t>
      </w:r>
      <w:proofErr w:type="spellStart"/>
      <w:r>
        <w:rPr>
          <w:rFonts w:ascii="Times New Roman" w:hAnsi="Times New Roman" w:cs="Times New Roman"/>
          <w:color w:val="000000" w:themeColor="text1"/>
          <w:sz w:val="20"/>
          <w:szCs w:val="20"/>
        </w:rPr>
        <w:t>Baral</w:t>
      </w:r>
      <w:proofErr w:type="spellEnd"/>
      <w:r>
        <w:rPr>
          <w:rFonts w:ascii="Times New Roman" w:hAnsi="Times New Roman" w:cs="Times New Roman"/>
          <w:color w:val="000000" w:themeColor="text1"/>
          <w:sz w:val="20"/>
          <w:szCs w:val="20"/>
        </w:rPr>
        <w:t xml:space="preserve"> et al. 2021). </w:t>
      </w:r>
      <w:r w:rsidRPr="001C6FA1">
        <w:rPr>
          <w:rFonts w:ascii="Times New Roman" w:hAnsi="Times New Roman" w:cs="Times New Roman"/>
          <w:color w:val="000000" w:themeColor="text1"/>
          <w:sz w:val="20"/>
          <w:szCs w:val="20"/>
        </w:rPr>
        <w:t xml:space="preserve">In Nepal, most rural people rely on forest resources for agriculture and livestock husbandry for living (Neupane, 2014), increasing their chances of encountering with wild animals. </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Firewood, grass, lumber for construction, and fodder for cattle are the most important natural resources used by the locals around PAs. In these areas, competition for natural resources between local humans and wild animals is extremely fierce (Distefano, 2005).</w:t>
      </w:r>
      <w:r>
        <w:rPr>
          <w:rFonts w:ascii="Times New Roman" w:hAnsi="Times New Roman" w:cs="Times New Roman"/>
          <w:color w:val="000000" w:themeColor="text1"/>
          <w:sz w:val="20"/>
          <w:szCs w:val="20"/>
        </w:rPr>
        <w:t xml:space="preserve"> Therefore, </w:t>
      </w:r>
      <w:r w:rsidRPr="007320A5">
        <w:rPr>
          <w:rFonts w:ascii="Times New Roman" w:hAnsi="Times New Roman" w:cs="Times New Roman"/>
          <w:color w:val="000000" w:themeColor="text1"/>
          <w:sz w:val="20"/>
          <w:szCs w:val="20"/>
        </w:rPr>
        <w:t>it is essential to predict the temporal and spatial patterns of human-wildlife interactions (HWIs) to protect rural communities' livelihoods and promote wildlife tolerance (</w:t>
      </w:r>
      <w:proofErr w:type="spellStart"/>
      <w:r w:rsidRPr="007320A5">
        <w:rPr>
          <w:rFonts w:ascii="Times New Roman" w:hAnsi="Times New Roman" w:cs="Times New Roman"/>
          <w:color w:val="000000" w:themeColor="text1"/>
          <w:sz w:val="20"/>
          <w:szCs w:val="20"/>
        </w:rPr>
        <w:t>Pozo</w:t>
      </w:r>
      <w:proofErr w:type="spellEnd"/>
      <w:r w:rsidRPr="007320A5">
        <w:rPr>
          <w:rFonts w:ascii="Times New Roman" w:hAnsi="Times New Roman" w:cs="Times New Roman"/>
          <w:color w:val="000000" w:themeColor="text1"/>
          <w:sz w:val="20"/>
          <w:szCs w:val="20"/>
        </w:rPr>
        <w:t xml:space="preserve"> et al. 2021). </w:t>
      </w:r>
    </w:p>
    <w:p w14:paraId="055DC776" w14:textId="45B5021D" w:rsidR="00E14379" w:rsidRDefault="00E14379" w:rsidP="00E14379">
      <w:pPr>
        <w:rPr>
          <w:rFonts w:ascii="Times New Roman" w:hAnsi="Times New Roman" w:cs="Times New Roman"/>
          <w:color w:val="000000" w:themeColor="text1"/>
          <w:sz w:val="20"/>
          <w:szCs w:val="20"/>
        </w:rPr>
      </w:pPr>
      <w:r w:rsidRPr="00844D03">
        <w:rPr>
          <w:rFonts w:ascii="Times New Roman" w:hAnsi="Times New Roman" w:cs="Times New Roman"/>
          <w:color w:val="000000" w:themeColor="text1"/>
          <w:sz w:val="20"/>
          <w:szCs w:val="20"/>
        </w:rPr>
        <w:t xml:space="preserve">Leopard </w:t>
      </w:r>
      <w:r w:rsidRPr="00BA5974">
        <w:rPr>
          <w:rFonts w:ascii="Times New Roman" w:hAnsi="Times New Roman" w:cs="Times New Roman"/>
          <w:color w:val="000000" w:themeColor="text1"/>
          <w:sz w:val="20"/>
          <w:szCs w:val="20"/>
        </w:rPr>
        <w:t xml:space="preserve">has a diverse range of habitats and exhibits exceptional flexibility (Jacobson et al. 2016). The leopard population has experienced notable decreases </w:t>
      </w:r>
      <w:r w:rsidRPr="00844D03">
        <w:rPr>
          <w:rFonts w:ascii="Times New Roman" w:hAnsi="Times New Roman" w:cs="Times New Roman"/>
          <w:color w:val="000000" w:themeColor="text1"/>
          <w:sz w:val="20"/>
          <w:szCs w:val="20"/>
        </w:rPr>
        <w:t>because of</w:t>
      </w:r>
      <w:r w:rsidRPr="00BA5974">
        <w:rPr>
          <w:rFonts w:ascii="Times New Roman" w:hAnsi="Times New Roman" w:cs="Times New Roman"/>
          <w:color w:val="000000" w:themeColor="text1"/>
          <w:sz w:val="20"/>
          <w:szCs w:val="20"/>
        </w:rPr>
        <w:t xml:space="preserve"> growing human activity, though, and as a result, it is now included as a vulnerable species on the IUCN's global red list (International Union for Conservation of Nature)</w:t>
      </w:r>
      <w:r w:rsidRPr="00844D03">
        <w:rPr>
          <w:rFonts w:ascii="Times New Roman" w:hAnsi="Times New Roman" w:cs="Times New Roman"/>
          <w:color w:val="000000" w:themeColor="text1"/>
          <w:sz w:val="20"/>
          <w:szCs w:val="20"/>
        </w:rPr>
        <w:t xml:space="preserve"> (</w:t>
      </w:r>
      <w:r w:rsidRPr="00BA5974">
        <w:rPr>
          <w:rFonts w:ascii="Times New Roman" w:hAnsi="Times New Roman" w:cs="Times New Roman"/>
          <w:color w:val="000000" w:themeColor="text1"/>
          <w:sz w:val="20"/>
          <w:szCs w:val="20"/>
        </w:rPr>
        <w:t>Stein et al. 2023</w:t>
      </w:r>
      <w:r w:rsidRPr="00844D03">
        <w:rPr>
          <w:rFonts w:ascii="Times New Roman" w:hAnsi="Times New Roman" w:cs="Times New Roman"/>
          <w:color w:val="000000" w:themeColor="text1"/>
          <w:sz w:val="20"/>
          <w:szCs w:val="20"/>
        </w:rPr>
        <w:t>)</w:t>
      </w:r>
      <w:r w:rsidRPr="00BA5974">
        <w:rPr>
          <w:rFonts w:ascii="Times New Roman" w:hAnsi="Times New Roman" w:cs="Times New Roman"/>
          <w:color w:val="000000" w:themeColor="text1"/>
          <w:sz w:val="20"/>
          <w:szCs w:val="20"/>
        </w:rPr>
        <w:t xml:space="preserve">. </w:t>
      </w:r>
      <w:r w:rsidRPr="0058755D">
        <w:rPr>
          <w:rFonts w:ascii="Times New Roman" w:hAnsi="Times New Roman" w:cs="Times New Roman"/>
          <w:color w:val="000000" w:themeColor="text1"/>
          <w:sz w:val="20"/>
          <w:szCs w:val="20"/>
        </w:rPr>
        <w:t>The leopard is classified in CITES Appendix I, indicating its endangered status and rigors protection from commerce.</w:t>
      </w:r>
      <w:r>
        <w:rPr>
          <w:rFonts w:ascii="Times New Roman" w:hAnsi="Times New Roman" w:cs="Times New Roman"/>
          <w:color w:val="000000" w:themeColor="text1"/>
          <w:sz w:val="20"/>
          <w:szCs w:val="20"/>
        </w:rPr>
        <w:t xml:space="preserve"> </w:t>
      </w:r>
      <w:r w:rsidRPr="00BA5974">
        <w:rPr>
          <w:rFonts w:ascii="Times New Roman" w:hAnsi="Times New Roman" w:cs="Times New Roman"/>
          <w:color w:val="000000" w:themeColor="text1"/>
          <w:sz w:val="20"/>
          <w:szCs w:val="20"/>
        </w:rPr>
        <w:t>Remarkably, the leopard does not get priority protection under the National Parks and Wildlife Conservation Act of Nepal</w:t>
      </w:r>
      <w:r>
        <w:rPr>
          <w:rFonts w:ascii="Times New Roman" w:hAnsi="Times New Roman" w:cs="Times New Roman"/>
          <w:color w:val="000000" w:themeColor="text1"/>
          <w:sz w:val="20"/>
          <w:szCs w:val="20"/>
        </w:rPr>
        <w:t xml:space="preserve"> </w:t>
      </w:r>
      <w:r w:rsidRPr="00BA5974">
        <w:rPr>
          <w:rFonts w:ascii="Times New Roman" w:hAnsi="Times New Roman" w:cs="Times New Roman"/>
          <w:color w:val="000000" w:themeColor="text1"/>
          <w:sz w:val="20"/>
          <w:szCs w:val="20"/>
        </w:rPr>
        <w:t>(</w:t>
      </w:r>
      <w:proofErr w:type="spellStart"/>
      <w:r w:rsidRPr="00BA5974">
        <w:rPr>
          <w:rFonts w:ascii="Times New Roman" w:hAnsi="Times New Roman" w:cs="Times New Roman"/>
          <w:color w:val="000000" w:themeColor="text1"/>
          <w:sz w:val="20"/>
          <w:szCs w:val="20"/>
        </w:rPr>
        <w:t>Jnawali</w:t>
      </w:r>
      <w:proofErr w:type="spellEnd"/>
      <w:r w:rsidRPr="00BA5974">
        <w:rPr>
          <w:rFonts w:ascii="Times New Roman" w:hAnsi="Times New Roman" w:cs="Times New Roman"/>
          <w:color w:val="000000" w:themeColor="text1"/>
          <w:sz w:val="20"/>
          <w:szCs w:val="20"/>
        </w:rPr>
        <w:t>, 2011).</w:t>
      </w:r>
    </w:p>
    <w:p w14:paraId="79B9B715" w14:textId="3F48A261" w:rsidR="00E14379" w:rsidRDefault="00E14379" w:rsidP="00E14379">
      <w:pPr>
        <w:spacing w:before="240"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Most attacks in Nepal occur in the midland regions (</w:t>
      </w:r>
      <w:proofErr w:type="spellStart"/>
      <w:r w:rsidRPr="001C6FA1">
        <w:rPr>
          <w:rFonts w:ascii="Times New Roman" w:hAnsi="Times New Roman" w:cs="Times New Roman"/>
          <w:color w:val="000000" w:themeColor="text1"/>
          <w:sz w:val="20"/>
          <w:szCs w:val="20"/>
        </w:rPr>
        <w:t>terai</w:t>
      </w:r>
      <w:proofErr w:type="spellEnd"/>
      <w:r w:rsidRPr="001C6FA1">
        <w:rPr>
          <w:rFonts w:ascii="Times New Roman" w:hAnsi="Times New Roman" w:cs="Times New Roman"/>
          <w:color w:val="000000" w:themeColor="text1"/>
          <w:sz w:val="20"/>
          <w:szCs w:val="20"/>
        </w:rPr>
        <w:t>, mid-hills, and lesser Himalayas) (</w:t>
      </w:r>
      <w:proofErr w:type="spellStart"/>
      <w:r w:rsidRPr="001C6FA1">
        <w:rPr>
          <w:rFonts w:ascii="Times New Roman" w:hAnsi="Times New Roman" w:cs="Times New Roman"/>
          <w:color w:val="000000" w:themeColor="text1"/>
          <w:sz w:val="20"/>
          <w:szCs w:val="20"/>
        </w:rPr>
        <w:t>Maskey</w:t>
      </w:r>
      <w:proofErr w:type="spellEnd"/>
      <w:r w:rsidRPr="001C6FA1">
        <w:rPr>
          <w:rFonts w:ascii="Times New Roman" w:hAnsi="Times New Roman" w:cs="Times New Roman"/>
          <w:color w:val="000000" w:themeColor="text1"/>
          <w:sz w:val="20"/>
          <w:szCs w:val="20"/>
        </w:rPr>
        <w:t xml:space="preserve"> </w:t>
      </w:r>
      <w:r w:rsidRPr="00AD2601">
        <w:rPr>
          <w:rFonts w:ascii="Times New Roman" w:hAnsi="Times New Roman" w:cs="Times New Roman"/>
          <w:i/>
          <w:iCs/>
          <w:color w:val="000000" w:themeColor="text1"/>
          <w:sz w:val="20"/>
          <w:szCs w:val="20"/>
        </w:rPr>
        <w:t>et al.</w:t>
      </w:r>
      <w:r w:rsidRPr="001C6FA1">
        <w:rPr>
          <w:rFonts w:ascii="Times New Roman" w:hAnsi="Times New Roman" w:cs="Times New Roman"/>
          <w:color w:val="000000" w:themeColor="text1"/>
          <w:sz w:val="20"/>
          <w:szCs w:val="20"/>
        </w:rPr>
        <w:t xml:space="preserve"> 2001). Leopards are among the most resilient big felids, with only 17% of their current distribution range protected because of habitat loss and victimization (Jacobson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2016). According to a study from the </w:t>
      </w:r>
      <w:proofErr w:type="spellStart"/>
      <w:r w:rsidRPr="001C6FA1">
        <w:rPr>
          <w:rFonts w:ascii="Times New Roman" w:hAnsi="Times New Roman" w:cs="Times New Roman"/>
          <w:color w:val="000000" w:themeColor="text1"/>
          <w:sz w:val="20"/>
          <w:szCs w:val="20"/>
        </w:rPr>
        <w:t>Bardia</w:t>
      </w:r>
      <w:proofErr w:type="spellEnd"/>
      <w:r w:rsidRPr="001C6FA1">
        <w:rPr>
          <w:rFonts w:ascii="Times New Roman" w:hAnsi="Times New Roman" w:cs="Times New Roman"/>
          <w:color w:val="000000" w:themeColor="text1"/>
          <w:sz w:val="20"/>
          <w:szCs w:val="20"/>
        </w:rPr>
        <w:t xml:space="preserve"> and Chitwan National Parks, people in and around the parks experience the most serious problems from predator attacks on livestock, with tigers and leopards killing 118 and 123 livestock respectively, every year (</w:t>
      </w:r>
      <w:proofErr w:type="spellStart"/>
      <w:r w:rsidRPr="001C6FA1">
        <w:rPr>
          <w:rFonts w:ascii="Times New Roman" w:hAnsi="Times New Roman" w:cs="Times New Roman"/>
          <w:color w:val="000000" w:themeColor="text1"/>
          <w:sz w:val="20"/>
          <w:szCs w:val="20"/>
        </w:rPr>
        <w:t>Lamichhane</w:t>
      </w:r>
      <w:proofErr w:type="spellEnd"/>
      <w:r w:rsidRPr="001C6FA1">
        <w:rPr>
          <w:rFonts w:ascii="Times New Roman" w:hAnsi="Times New Roman" w:cs="Times New Roman"/>
          <w:color w:val="000000" w:themeColor="text1"/>
          <w:sz w:val="20"/>
          <w:szCs w:val="20"/>
        </w:rPr>
        <w:t xml:space="preserve">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2018).  Furthermore, in the vicinity of BNP, the likelihood of leopard attacks on livestock was substantially higher (85% of all livestock lost to depredation) than that of tiger attacks (8%; Upadhyaya </w:t>
      </w:r>
      <w:r w:rsidRPr="00AD2601">
        <w:rPr>
          <w:rFonts w:ascii="Times New Roman" w:hAnsi="Times New Roman" w:cs="Times New Roman"/>
          <w:i/>
          <w:iCs/>
          <w:color w:val="000000" w:themeColor="text1"/>
          <w:sz w:val="20"/>
          <w:szCs w:val="20"/>
        </w:rPr>
        <w:t xml:space="preserve">et </w:t>
      </w:r>
      <w:r w:rsidRPr="00AD2601">
        <w:rPr>
          <w:rFonts w:ascii="Times New Roman" w:hAnsi="Times New Roman" w:cs="Times New Roman"/>
          <w:i/>
          <w:iCs/>
          <w:color w:val="000000" w:themeColor="text1"/>
          <w:sz w:val="20"/>
          <w:szCs w:val="20"/>
        </w:rPr>
        <w:lastRenderedPageBreak/>
        <w:t>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2020). Mitigation of livestock loss to wild animals is one of the park manager's most difficult challenges (Taman</w:t>
      </w:r>
      <w:r w:rsidR="00590637">
        <w:rPr>
          <w:rFonts w:ascii="Times New Roman" w:hAnsi="Times New Roman" w:cs="Times New Roman"/>
          <w:color w:val="000000" w:themeColor="text1"/>
          <w:sz w:val="20"/>
          <w:szCs w:val="20"/>
        </w:rPr>
        <w:t xml:space="preserve">g and </w:t>
      </w:r>
      <w:proofErr w:type="spellStart"/>
      <w:r w:rsidRPr="001C6FA1">
        <w:rPr>
          <w:rFonts w:ascii="Times New Roman" w:hAnsi="Times New Roman" w:cs="Times New Roman"/>
          <w:color w:val="000000" w:themeColor="text1"/>
          <w:sz w:val="20"/>
          <w:szCs w:val="20"/>
        </w:rPr>
        <w:t>Baral</w:t>
      </w:r>
      <w:proofErr w:type="spellEnd"/>
      <w:r w:rsidRPr="001C6FA1">
        <w:rPr>
          <w:rFonts w:ascii="Times New Roman" w:hAnsi="Times New Roman" w:cs="Times New Roman"/>
          <w:color w:val="000000" w:themeColor="text1"/>
          <w:sz w:val="20"/>
          <w:szCs w:val="20"/>
        </w:rPr>
        <w:t>, 2008). Leopards are opportunistic creatures with very flexible diets unlike the tiger (</w:t>
      </w:r>
      <w:r w:rsidRPr="001C6FA1">
        <w:rPr>
          <w:rFonts w:ascii="Times New Roman" w:hAnsi="Times New Roman" w:cs="Times New Roman"/>
          <w:i/>
          <w:iCs/>
          <w:color w:val="000000" w:themeColor="text1"/>
          <w:sz w:val="20"/>
          <w:szCs w:val="20"/>
        </w:rPr>
        <w:t xml:space="preserve">Panthera </w:t>
      </w:r>
      <w:proofErr w:type="spellStart"/>
      <w:r w:rsidRPr="001C6FA1">
        <w:rPr>
          <w:rFonts w:ascii="Times New Roman" w:hAnsi="Times New Roman" w:cs="Times New Roman"/>
          <w:i/>
          <w:iCs/>
          <w:color w:val="000000" w:themeColor="text1"/>
          <w:sz w:val="20"/>
          <w:szCs w:val="20"/>
        </w:rPr>
        <w:t>tigris</w:t>
      </w:r>
      <w:proofErr w:type="spellEnd"/>
      <w:r w:rsidRPr="001C6FA1">
        <w:rPr>
          <w:rFonts w:ascii="Times New Roman" w:hAnsi="Times New Roman" w:cs="Times New Roman"/>
          <w:color w:val="000000" w:themeColor="text1"/>
          <w:sz w:val="20"/>
          <w:szCs w:val="20"/>
        </w:rPr>
        <w:t xml:space="preserve">) and </w:t>
      </w:r>
      <w:r>
        <w:rPr>
          <w:rFonts w:ascii="Times New Roman" w:hAnsi="Times New Roman" w:cs="Times New Roman"/>
          <w:color w:val="000000" w:themeColor="text1"/>
          <w:sz w:val="20"/>
          <w:szCs w:val="20"/>
        </w:rPr>
        <w:t>are pushed towards fringes (</w:t>
      </w:r>
      <w:proofErr w:type="spellStart"/>
      <w:r>
        <w:rPr>
          <w:rFonts w:ascii="Times New Roman" w:hAnsi="Times New Roman" w:cs="Times New Roman"/>
          <w:color w:val="000000" w:themeColor="text1"/>
          <w:sz w:val="20"/>
          <w:szCs w:val="20"/>
        </w:rPr>
        <w:t>Od</w:t>
      </w:r>
      <w:r w:rsidRPr="001C6FA1">
        <w:rPr>
          <w:rFonts w:ascii="Times New Roman" w:hAnsi="Times New Roman" w:cs="Times New Roman"/>
          <w:color w:val="000000" w:themeColor="text1"/>
          <w:sz w:val="20"/>
          <w:szCs w:val="20"/>
        </w:rPr>
        <w:t>den</w:t>
      </w:r>
      <w:proofErr w:type="spellEnd"/>
      <w:r w:rsidRPr="001C6FA1">
        <w:rPr>
          <w:rFonts w:ascii="Times New Roman" w:hAnsi="Times New Roman" w:cs="Times New Roman"/>
          <w:color w:val="000000" w:themeColor="text1"/>
          <w:sz w:val="20"/>
          <w:szCs w:val="20"/>
        </w:rPr>
        <w:t xml:space="preserve"> </w:t>
      </w:r>
      <w:r w:rsidRPr="00AD2601">
        <w:rPr>
          <w:rFonts w:ascii="Times New Roman" w:hAnsi="Times New Roman" w:cs="Times New Roman"/>
          <w:i/>
          <w:iCs/>
          <w:color w:val="000000" w:themeColor="text1"/>
          <w:sz w:val="20"/>
          <w:szCs w:val="20"/>
        </w:rPr>
        <w:t>et at</w:t>
      </w:r>
      <w:r w:rsidRPr="001C6FA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2010). This scenario may contribute to increasing livestock depredation in peripheral areas (</w:t>
      </w:r>
      <w:proofErr w:type="spellStart"/>
      <w:r w:rsidRPr="001C6FA1">
        <w:rPr>
          <w:rFonts w:ascii="Times New Roman" w:hAnsi="Times New Roman" w:cs="Times New Roman"/>
          <w:color w:val="000000" w:themeColor="text1"/>
          <w:sz w:val="20"/>
          <w:szCs w:val="20"/>
        </w:rPr>
        <w:t>Odden</w:t>
      </w:r>
      <w:proofErr w:type="spellEnd"/>
      <w:r w:rsidRPr="001C6FA1">
        <w:rPr>
          <w:rFonts w:ascii="Times New Roman" w:hAnsi="Times New Roman" w:cs="Times New Roman"/>
          <w:color w:val="000000" w:themeColor="text1"/>
          <w:sz w:val="20"/>
          <w:szCs w:val="20"/>
        </w:rPr>
        <w:t xml:space="preserve">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2010), resulting in dissatisfaction among local people, which may lead to retaliatory killing of leopards (Khan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2018). </w:t>
      </w:r>
    </w:p>
    <w:p w14:paraId="64B1A0D2" w14:textId="77777777" w:rsidR="00E14379" w:rsidRDefault="00E14379" w:rsidP="00E14379">
      <w:pPr>
        <w:spacing w:before="240"/>
        <w:rPr>
          <w:rFonts w:ascii="Times New Roman" w:eastAsia="Times New Roman" w:hAnsi="Times New Roman" w:cs="Times New Roman"/>
          <w:sz w:val="24"/>
          <w:szCs w:val="24"/>
          <w:lang w:val="en-AU" w:eastAsia="en-AU"/>
        </w:rPr>
      </w:pPr>
      <w:r w:rsidRPr="00020AE5">
        <w:rPr>
          <w:rFonts w:ascii="Times New Roman" w:hAnsi="Times New Roman" w:cs="Times New Roman"/>
          <w:color w:val="000000" w:themeColor="text1"/>
          <w:sz w:val="20"/>
          <w:szCs w:val="20"/>
        </w:rPr>
        <w:t>T</w:t>
      </w:r>
      <w:r w:rsidRPr="00A506E4">
        <w:rPr>
          <w:rFonts w:ascii="Times New Roman" w:hAnsi="Times New Roman" w:cs="Times New Roman"/>
          <w:color w:val="000000" w:themeColor="text1"/>
          <w:sz w:val="20"/>
          <w:szCs w:val="20"/>
        </w:rPr>
        <w:t>here is a lack of insight into the spatial and temporal occurrences of human-leopard conflicts (HLC) in Nepal</w:t>
      </w:r>
      <w:r w:rsidRPr="00020AE5">
        <w:rPr>
          <w:rFonts w:ascii="Times New Roman" w:hAnsi="Times New Roman" w:cs="Times New Roman"/>
          <w:color w:val="000000" w:themeColor="text1"/>
          <w:sz w:val="20"/>
          <w:szCs w:val="20"/>
        </w:rPr>
        <w:t xml:space="preserve"> (</w:t>
      </w:r>
      <w:proofErr w:type="spellStart"/>
      <w:r w:rsidRPr="00020AE5">
        <w:rPr>
          <w:rFonts w:ascii="Times New Roman" w:hAnsi="Times New Roman" w:cs="Times New Roman"/>
          <w:color w:val="000000" w:themeColor="text1"/>
          <w:sz w:val="20"/>
          <w:szCs w:val="20"/>
        </w:rPr>
        <w:t>Lamichhane</w:t>
      </w:r>
      <w:proofErr w:type="spellEnd"/>
      <w:r w:rsidRPr="00020AE5">
        <w:rPr>
          <w:rFonts w:ascii="Times New Roman" w:hAnsi="Times New Roman" w:cs="Times New Roman"/>
          <w:color w:val="000000" w:themeColor="text1"/>
          <w:sz w:val="20"/>
          <w:szCs w:val="20"/>
        </w:rPr>
        <w:t xml:space="preserve"> et al. 2023)</w:t>
      </w:r>
      <w:r w:rsidRPr="00A506E4">
        <w:rPr>
          <w:rFonts w:ascii="Times New Roman" w:hAnsi="Times New Roman" w:cs="Times New Roman"/>
          <w:color w:val="000000" w:themeColor="text1"/>
          <w:sz w:val="20"/>
          <w:szCs w:val="20"/>
        </w:rPr>
        <w:t>.</w:t>
      </w:r>
      <w:r w:rsidRPr="00025521">
        <w:rPr>
          <w:rFonts w:ascii="Times New Roman" w:hAnsi="Times New Roman" w:cs="Times New Roman"/>
          <w:color w:val="000000" w:themeColor="text1"/>
          <w:sz w:val="20"/>
          <w:szCs w:val="20"/>
        </w:rPr>
        <w:t xml:space="preserve"> This facilitates the development and application of efficient mitigating strategies</w:t>
      </w:r>
      <w:r>
        <w:rPr>
          <w:rFonts w:ascii="Times New Roman" w:hAnsi="Times New Roman" w:cs="Times New Roman"/>
          <w:color w:val="000000" w:themeColor="text1"/>
          <w:sz w:val="20"/>
          <w:szCs w:val="20"/>
        </w:rPr>
        <w:t xml:space="preserve"> (</w:t>
      </w:r>
      <w:r w:rsidRPr="00C5308C">
        <w:rPr>
          <w:rFonts w:ascii="Times New Roman" w:hAnsi="Times New Roman" w:cs="Times New Roman"/>
          <w:color w:val="000000" w:themeColor="text1"/>
          <w:sz w:val="20"/>
          <w:szCs w:val="20"/>
        </w:rPr>
        <w:t>Kandel et al. 2023</w:t>
      </w:r>
      <w:r>
        <w:rPr>
          <w:rFonts w:ascii="Times New Roman" w:hAnsi="Times New Roman" w:cs="Times New Roman"/>
          <w:color w:val="000000" w:themeColor="text1"/>
          <w:sz w:val="20"/>
          <w:szCs w:val="20"/>
        </w:rPr>
        <w:t>)</w:t>
      </w:r>
      <w:r w:rsidRPr="0002552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The </w:t>
      </w:r>
      <w:r w:rsidRPr="009E46DB">
        <w:rPr>
          <w:rFonts w:ascii="Times New Roman" w:hAnsi="Times New Roman" w:cs="Times New Roman"/>
          <w:color w:val="000000" w:themeColor="text1"/>
          <w:sz w:val="20"/>
          <w:szCs w:val="20"/>
        </w:rPr>
        <w:t>causes of conflicts are often more intricate than anticipated, and it's important to acknowledge the factors that can influence human behavior in such a situation</w:t>
      </w:r>
      <w:r>
        <w:rPr>
          <w:rFonts w:ascii="Times New Roman" w:hAnsi="Times New Roman" w:cs="Times New Roman"/>
          <w:color w:val="000000" w:themeColor="text1"/>
          <w:sz w:val="20"/>
          <w:szCs w:val="20"/>
        </w:rPr>
        <w:t xml:space="preserve"> (Yadav et al. 2021). L</w:t>
      </w:r>
      <w:r w:rsidRPr="00F339DD">
        <w:rPr>
          <w:rFonts w:ascii="Times New Roman" w:hAnsi="Times New Roman" w:cs="Times New Roman"/>
          <w:color w:val="000000" w:themeColor="text1"/>
          <w:sz w:val="20"/>
          <w:szCs w:val="20"/>
        </w:rPr>
        <w:t>eopard (</w:t>
      </w:r>
      <w:r w:rsidRPr="001519BA">
        <w:rPr>
          <w:rFonts w:ascii="Times New Roman" w:hAnsi="Times New Roman" w:cs="Times New Roman"/>
          <w:i/>
          <w:iCs/>
          <w:color w:val="000000" w:themeColor="text1"/>
          <w:sz w:val="20"/>
          <w:szCs w:val="20"/>
        </w:rPr>
        <w:t xml:space="preserve">Panthera </w:t>
      </w:r>
      <w:proofErr w:type="spellStart"/>
      <w:r w:rsidRPr="001519BA">
        <w:rPr>
          <w:rFonts w:ascii="Times New Roman" w:hAnsi="Times New Roman" w:cs="Times New Roman"/>
          <w:i/>
          <w:iCs/>
          <w:color w:val="000000" w:themeColor="text1"/>
          <w:sz w:val="20"/>
          <w:szCs w:val="20"/>
        </w:rPr>
        <w:t>pardus</w:t>
      </w:r>
      <w:proofErr w:type="spellEnd"/>
      <w:r w:rsidRPr="00F339DD">
        <w:rPr>
          <w:rFonts w:ascii="Times New Roman" w:hAnsi="Times New Roman" w:cs="Times New Roman"/>
          <w:color w:val="000000" w:themeColor="text1"/>
          <w:sz w:val="20"/>
          <w:szCs w:val="20"/>
        </w:rPr>
        <w:t xml:space="preserve">) populations are experiencing habitat isolation because of landscape fragmentation and growing human activity in </w:t>
      </w:r>
      <w:r>
        <w:rPr>
          <w:rFonts w:ascii="Times New Roman" w:hAnsi="Times New Roman" w:cs="Times New Roman"/>
          <w:color w:val="000000" w:themeColor="text1"/>
          <w:sz w:val="20"/>
          <w:szCs w:val="20"/>
        </w:rPr>
        <w:t>Nepal (</w:t>
      </w:r>
      <w:r w:rsidRPr="00BD0839">
        <w:rPr>
          <w:rFonts w:ascii="Times New Roman" w:hAnsi="Times New Roman" w:cs="Times New Roman"/>
          <w:color w:val="000000" w:themeColor="text1"/>
          <w:sz w:val="20"/>
          <w:szCs w:val="20"/>
        </w:rPr>
        <w:t>Stein</w:t>
      </w:r>
      <w:r w:rsidRPr="002F7EBE">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et al. 2023; </w:t>
      </w:r>
      <w:proofErr w:type="spellStart"/>
      <w:r w:rsidRPr="002F7EBE">
        <w:rPr>
          <w:rFonts w:ascii="Times New Roman" w:hAnsi="Times New Roman" w:cs="Times New Roman"/>
          <w:color w:val="000000" w:themeColor="text1"/>
          <w:sz w:val="20"/>
          <w:szCs w:val="20"/>
        </w:rPr>
        <w:t>Jnawali</w:t>
      </w:r>
      <w:proofErr w:type="spellEnd"/>
      <w:r w:rsidRPr="002F7EBE">
        <w:rPr>
          <w:rFonts w:ascii="Times New Roman" w:hAnsi="Times New Roman" w:cs="Times New Roman"/>
          <w:color w:val="000000" w:themeColor="text1"/>
          <w:sz w:val="20"/>
          <w:szCs w:val="20"/>
        </w:rPr>
        <w:t>, 2011</w:t>
      </w:r>
      <w:r>
        <w:rPr>
          <w:rFonts w:ascii="Times New Roman" w:hAnsi="Times New Roman" w:cs="Times New Roman"/>
          <w:color w:val="000000" w:themeColor="text1"/>
          <w:sz w:val="20"/>
          <w:szCs w:val="20"/>
        </w:rPr>
        <w:t>)</w:t>
      </w:r>
      <w:r w:rsidRPr="00F339DD">
        <w:rPr>
          <w:rFonts w:ascii="Times New Roman" w:hAnsi="Times New Roman" w:cs="Times New Roman"/>
          <w:color w:val="000000" w:themeColor="text1"/>
          <w:sz w:val="20"/>
          <w:szCs w:val="20"/>
        </w:rPr>
        <w:t>. Consequently, interactions between leopards, livestock, and humans are on the rise in numerous regions, raising concerns about the conservation costs associated with leopard</w:t>
      </w:r>
      <w:r>
        <w:rPr>
          <w:rFonts w:ascii="Times New Roman" w:hAnsi="Times New Roman" w:cs="Times New Roman"/>
          <w:color w:val="000000" w:themeColor="text1"/>
          <w:sz w:val="20"/>
          <w:szCs w:val="20"/>
        </w:rPr>
        <w:t xml:space="preserve"> (Kandel et al. 2023; </w:t>
      </w:r>
      <w:proofErr w:type="spellStart"/>
      <w:r w:rsidRPr="00610903">
        <w:rPr>
          <w:rFonts w:ascii="Times New Roman" w:hAnsi="Times New Roman" w:cs="Times New Roman"/>
          <w:color w:val="000000" w:themeColor="text1"/>
          <w:sz w:val="20"/>
          <w:szCs w:val="20"/>
        </w:rPr>
        <w:t>Lamichhane</w:t>
      </w:r>
      <w:proofErr w:type="spellEnd"/>
      <w:r w:rsidRPr="00610903">
        <w:rPr>
          <w:rFonts w:ascii="Times New Roman" w:hAnsi="Times New Roman" w:cs="Times New Roman"/>
          <w:color w:val="000000" w:themeColor="text1"/>
          <w:sz w:val="20"/>
          <w:szCs w:val="20"/>
        </w:rPr>
        <w:t xml:space="preserve"> et al. 2023; </w:t>
      </w:r>
      <w:proofErr w:type="spellStart"/>
      <w:r>
        <w:rPr>
          <w:rFonts w:ascii="Times New Roman" w:hAnsi="Times New Roman" w:cs="Times New Roman"/>
          <w:color w:val="000000" w:themeColor="text1"/>
          <w:sz w:val="20"/>
          <w:szCs w:val="20"/>
        </w:rPr>
        <w:t>Baral</w:t>
      </w:r>
      <w:proofErr w:type="spellEnd"/>
      <w:r>
        <w:rPr>
          <w:rFonts w:ascii="Times New Roman" w:hAnsi="Times New Roman" w:cs="Times New Roman"/>
          <w:color w:val="000000" w:themeColor="text1"/>
          <w:sz w:val="20"/>
          <w:szCs w:val="20"/>
        </w:rPr>
        <w:t xml:space="preserve"> et al. 2021). Apart from that, study from </w:t>
      </w:r>
      <w:proofErr w:type="spellStart"/>
      <w:r>
        <w:rPr>
          <w:rFonts w:ascii="Times New Roman" w:hAnsi="Times New Roman" w:cs="Times New Roman"/>
          <w:color w:val="000000" w:themeColor="text1"/>
          <w:sz w:val="20"/>
          <w:szCs w:val="20"/>
        </w:rPr>
        <w:t>Bardia</w:t>
      </w:r>
      <w:proofErr w:type="spellEnd"/>
      <w:r>
        <w:rPr>
          <w:rFonts w:ascii="Times New Roman" w:hAnsi="Times New Roman" w:cs="Times New Roman"/>
          <w:color w:val="000000" w:themeColor="text1"/>
          <w:sz w:val="20"/>
          <w:szCs w:val="20"/>
        </w:rPr>
        <w:t xml:space="preserve"> National Park, Nepal revealed social dominance by tiger (</w:t>
      </w:r>
      <w:r w:rsidRPr="009323AA">
        <w:rPr>
          <w:rFonts w:ascii="Times New Roman" w:hAnsi="Times New Roman" w:cs="Times New Roman"/>
          <w:i/>
          <w:iCs/>
          <w:color w:val="000000" w:themeColor="text1"/>
          <w:sz w:val="20"/>
          <w:szCs w:val="20"/>
        </w:rPr>
        <w:t xml:space="preserve">Panthera </w:t>
      </w:r>
      <w:proofErr w:type="spellStart"/>
      <w:r w:rsidRPr="009323AA">
        <w:rPr>
          <w:rFonts w:ascii="Times New Roman" w:hAnsi="Times New Roman" w:cs="Times New Roman"/>
          <w:i/>
          <w:iCs/>
          <w:color w:val="000000" w:themeColor="text1"/>
          <w:sz w:val="20"/>
          <w:szCs w:val="20"/>
        </w:rPr>
        <w:t>tigris</w:t>
      </w:r>
      <w:proofErr w:type="spellEnd"/>
      <w:r w:rsidRPr="009323AA">
        <w:rPr>
          <w:rFonts w:ascii="Times New Roman" w:hAnsi="Times New Roman" w:cs="Times New Roman"/>
          <w:i/>
          <w:iCs/>
          <w:color w:val="000000" w:themeColor="text1"/>
          <w:sz w:val="20"/>
          <w:szCs w:val="20"/>
        </w:rPr>
        <w:t xml:space="preserve"> </w:t>
      </w:r>
      <w:proofErr w:type="spellStart"/>
      <w:r w:rsidRPr="009323AA">
        <w:rPr>
          <w:rFonts w:ascii="Times New Roman" w:hAnsi="Times New Roman" w:cs="Times New Roman"/>
          <w:i/>
          <w:iCs/>
          <w:color w:val="000000" w:themeColor="text1"/>
          <w:sz w:val="20"/>
          <w:szCs w:val="20"/>
        </w:rPr>
        <w:t>tigris</w:t>
      </w:r>
      <w:proofErr w:type="spellEnd"/>
      <w:r>
        <w:rPr>
          <w:rFonts w:ascii="Times New Roman" w:hAnsi="Times New Roman" w:cs="Times New Roman"/>
          <w:color w:val="000000" w:themeColor="text1"/>
          <w:sz w:val="20"/>
          <w:szCs w:val="20"/>
        </w:rPr>
        <w:t xml:space="preserve">), where leopards are being possibly displaced. </w:t>
      </w:r>
      <w:r w:rsidRPr="00246E42">
        <w:rPr>
          <w:rFonts w:ascii="Times New Roman" w:hAnsi="Times New Roman" w:cs="Times New Roman"/>
          <w:color w:val="000000" w:themeColor="text1"/>
          <w:sz w:val="20"/>
          <w:szCs w:val="20"/>
        </w:rPr>
        <w:t>Although it is true that species are expected to gain from the conservation measures implemented for the preservation of tigers</w:t>
      </w:r>
      <w:r>
        <w:rPr>
          <w:rFonts w:ascii="Times New Roman" w:hAnsi="Times New Roman" w:cs="Times New Roman"/>
          <w:color w:val="000000" w:themeColor="text1"/>
          <w:sz w:val="20"/>
          <w:szCs w:val="20"/>
        </w:rPr>
        <w:t xml:space="preserve"> (</w:t>
      </w:r>
      <w:proofErr w:type="spellStart"/>
      <w:r w:rsidRPr="002F7EBE">
        <w:rPr>
          <w:rFonts w:ascii="Times New Roman" w:hAnsi="Times New Roman" w:cs="Times New Roman"/>
          <w:color w:val="000000" w:themeColor="text1"/>
          <w:sz w:val="20"/>
          <w:szCs w:val="20"/>
        </w:rPr>
        <w:t>Jnawali</w:t>
      </w:r>
      <w:proofErr w:type="spellEnd"/>
      <w:r w:rsidRPr="002F7EBE">
        <w:rPr>
          <w:rFonts w:ascii="Times New Roman" w:hAnsi="Times New Roman" w:cs="Times New Roman"/>
          <w:color w:val="000000" w:themeColor="text1"/>
          <w:sz w:val="20"/>
          <w:szCs w:val="20"/>
        </w:rPr>
        <w:t>, 2011</w:t>
      </w:r>
      <w:r>
        <w:rPr>
          <w:rFonts w:ascii="Times New Roman" w:hAnsi="Times New Roman" w:cs="Times New Roman"/>
          <w:color w:val="000000" w:themeColor="text1"/>
          <w:sz w:val="20"/>
          <w:szCs w:val="20"/>
        </w:rPr>
        <w:t>)</w:t>
      </w:r>
      <w:r w:rsidRPr="00246E42">
        <w:rPr>
          <w:rFonts w:ascii="Times New Roman" w:hAnsi="Times New Roman" w:cs="Times New Roman"/>
          <w:color w:val="000000" w:themeColor="text1"/>
          <w:sz w:val="20"/>
          <w:szCs w:val="20"/>
        </w:rPr>
        <w:t>, examining the spatiotemporal patterns of leopards at the site level could provide important information.</w:t>
      </w:r>
      <w:r>
        <w:rPr>
          <w:rFonts w:ascii="Times New Roman" w:hAnsi="Times New Roman" w:cs="Times New Roman"/>
          <w:color w:val="000000" w:themeColor="text1"/>
          <w:sz w:val="20"/>
          <w:szCs w:val="20"/>
        </w:rPr>
        <w:t xml:space="preserve"> </w:t>
      </w:r>
      <w:r w:rsidRPr="005C6768">
        <w:rPr>
          <w:rFonts w:ascii="Times New Roman" w:hAnsi="Times New Roman" w:cs="Times New Roman"/>
          <w:color w:val="000000" w:themeColor="text1"/>
          <w:sz w:val="20"/>
          <w:szCs w:val="20"/>
        </w:rPr>
        <w:t>Understanding the spatiotemporal patterns of leopards at the site level is essential for managing ecosystems and promoting conservation. We can identify important habitat areas, evaluate interspecies interactions with tigers, reduce human-leopard conflicts, and track population trends by knowing where and when leopards are active.</w:t>
      </w:r>
      <w:r w:rsidRPr="005C6768">
        <w:rPr>
          <w:rFonts w:ascii="Times New Roman" w:eastAsia="Times New Roman" w:hAnsi="Times New Roman" w:cs="Times New Roman"/>
          <w:sz w:val="24"/>
          <w:szCs w:val="24"/>
          <w:lang w:val="en-AU" w:eastAsia="en-AU"/>
        </w:rPr>
        <w:t xml:space="preserve"> </w:t>
      </w:r>
    </w:p>
    <w:p w14:paraId="0D73811E" w14:textId="77777777" w:rsidR="00E14379" w:rsidRDefault="00E14379" w:rsidP="00E14379">
      <w:pPr>
        <w:spacing w:before="24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With establishment of BNP, the core area of the park was strictly protected by Nepal army. As the need of support of local communities was in demand to be an integral aspect of conservation, local communities living on the vicinity of BNP were involved in conservation activities. For that, Government of Nepal (</w:t>
      </w:r>
      <w:proofErr w:type="spellStart"/>
      <w:r>
        <w:rPr>
          <w:rFonts w:ascii="Times New Roman" w:hAnsi="Times New Roman" w:cs="Times New Roman"/>
          <w:color w:val="000000" w:themeColor="text1"/>
          <w:sz w:val="20"/>
          <w:szCs w:val="20"/>
        </w:rPr>
        <w:t>GoN</w:t>
      </w:r>
      <w:proofErr w:type="spellEnd"/>
      <w:r>
        <w:rPr>
          <w:rFonts w:ascii="Times New Roman" w:hAnsi="Times New Roman" w:cs="Times New Roman"/>
          <w:color w:val="000000" w:themeColor="text1"/>
          <w:sz w:val="20"/>
          <w:szCs w:val="20"/>
        </w:rPr>
        <w:t>) has endorsed buffer zone policy in 1996 with a provision of 30-50% collected revenue to respective buffer zones (</w:t>
      </w:r>
      <w:proofErr w:type="spellStart"/>
      <w:r>
        <w:rPr>
          <w:rFonts w:ascii="Times New Roman" w:hAnsi="Times New Roman" w:cs="Times New Roman"/>
          <w:color w:val="000000" w:themeColor="text1"/>
          <w:sz w:val="20"/>
          <w:szCs w:val="20"/>
        </w:rPr>
        <w:t>GoN</w:t>
      </w:r>
      <w:proofErr w:type="spellEnd"/>
      <w:r>
        <w:rPr>
          <w:rFonts w:ascii="Times New Roman" w:hAnsi="Times New Roman" w:cs="Times New Roman"/>
          <w:color w:val="000000" w:themeColor="text1"/>
          <w:sz w:val="20"/>
          <w:szCs w:val="20"/>
        </w:rPr>
        <w:t xml:space="preserve">, 1996). The concept had gradually created an opportunity to save wildlife through community forest growth, keeping the core area intact with strict protection. However, the human density and wildlife population density has increased, and intensity of human wildlife conflict is on the rise around BNP. </w:t>
      </w:r>
      <w:r>
        <w:rPr>
          <w:rFonts w:ascii="Helvetica" w:hAnsi="Helvetica"/>
          <w:color w:val="202020"/>
          <w:sz w:val="20"/>
          <w:szCs w:val="20"/>
          <w:shd w:val="clear" w:color="auto" w:fill="FFFFFF"/>
        </w:rPr>
        <w:t xml:space="preserve">Large carnivores like tigers and leopards </w:t>
      </w:r>
      <w:r>
        <w:rPr>
          <w:rFonts w:ascii="Times New Roman" w:hAnsi="Times New Roman" w:cs="Times New Roman"/>
          <w:color w:val="000000" w:themeColor="text1"/>
          <w:sz w:val="20"/>
          <w:szCs w:val="20"/>
        </w:rPr>
        <w:t>are</w:t>
      </w:r>
      <w:r w:rsidRPr="006D6E39">
        <w:rPr>
          <w:rFonts w:ascii="Times New Roman" w:hAnsi="Times New Roman" w:cs="Times New Roman"/>
          <w:color w:val="000000" w:themeColor="text1"/>
          <w:sz w:val="20"/>
          <w:szCs w:val="20"/>
        </w:rPr>
        <w:t xml:space="preserve"> responsible</w:t>
      </w:r>
      <w:r>
        <w:rPr>
          <w:rFonts w:ascii="Times New Roman" w:hAnsi="Times New Roman" w:cs="Times New Roman"/>
          <w:color w:val="000000" w:themeColor="text1"/>
          <w:sz w:val="20"/>
          <w:szCs w:val="20"/>
        </w:rPr>
        <w:t xml:space="preserve"> </w:t>
      </w:r>
      <w:r w:rsidRPr="006D6E39">
        <w:rPr>
          <w:rFonts w:ascii="Times New Roman" w:hAnsi="Times New Roman" w:cs="Times New Roman"/>
          <w:color w:val="000000" w:themeColor="text1"/>
          <w:sz w:val="20"/>
          <w:szCs w:val="20"/>
        </w:rPr>
        <w:t xml:space="preserve">for livestock depredation (Shahi et al. 2022), resulting a frequent confrontation between the park managers and residents over damage caused by wildlife (Tamang and </w:t>
      </w:r>
      <w:proofErr w:type="spellStart"/>
      <w:r w:rsidRPr="006D6E39">
        <w:rPr>
          <w:rFonts w:ascii="Times New Roman" w:hAnsi="Times New Roman" w:cs="Times New Roman"/>
          <w:color w:val="000000" w:themeColor="text1"/>
          <w:sz w:val="20"/>
          <w:szCs w:val="20"/>
        </w:rPr>
        <w:t>Baral</w:t>
      </w:r>
      <w:proofErr w:type="spellEnd"/>
      <w:r w:rsidRPr="006D6E39">
        <w:rPr>
          <w:rFonts w:ascii="Times New Roman" w:hAnsi="Times New Roman" w:cs="Times New Roman"/>
          <w:color w:val="000000" w:themeColor="text1"/>
          <w:sz w:val="20"/>
          <w:szCs w:val="20"/>
        </w:rPr>
        <w:t xml:space="preserve">, </w:t>
      </w:r>
      <w:r w:rsidRPr="006D6E39">
        <w:rPr>
          <w:rFonts w:ascii="Times New Roman" w:hAnsi="Times New Roman" w:cs="Times New Roman"/>
          <w:color w:val="000000" w:themeColor="text1"/>
          <w:sz w:val="20"/>
          <w:szCs w:val="20"/>
        </w:rPr>
        <w:lastRenderedPageBreak/>
        <w:t>2008).</w:t>
      </w:r>
      <w:r>
        <w:rPr>
          <w:rFonts w:ascii="Times New Roman" w:hAnsi="Times New Roman" w:cs="Times New Roman"/>
          <w:color w:val="000000" w:themeColor="text1"/>
          <w:sz w:val="20"/>
          <w:szCs w:val="20"/>
        </w:rPr>
        <w:t xml:space="preserve"> And the overall, h</w:t>
      </w:r>
      <w:r w:rsidRPr="001C6FA1">
        <w:rPr>
          <w:rFonts w:ascii="Times New Roman" w:hAnsi="Times New Roman" w:cs="Times New Roman"/>
          <w:color w:val="000000" w:themeColor="text1"/>
          <w:sz w:val="20"/>
          <w:szCs w:val="20"/>
        </w:rPr>
        <w:t>uman carnivore conflicts confrontations are rising in Nepal's BNP (Bhattrai and Fisher, 2014), yet an understanding of the scale of these conflicts is lacking.</w:t>
      </w:r>
    </w:p>
    <w:p w14:paraId="232D13CC" w14:textId="77777777" w:rsidR="00E14379" w:rsidRPr="00FD7590" w:rsidRDefault="00E14379" w:rsidP="00E14379">
      <w:pPr>
        <w:spacing w:before="240"/>
        <w:rPr>
          <w:rFonts w:ascii="Times New Roman" w:eastAsia="Times New Roman" w:hAnsi="Times New Roman" w:cs="Times New Roman"/>
          <w:sz w:val="24"/>
          <w:szCs w:val="24"/>
          <w:lang w:val="en-AU" w:eastAsia="en-AU"/>
        </w:rPr>
      </w:pPr>
      <w:r w:rsidRPr="00FD7590">
        <w:rPr>
          <w:rFonts w:ascii="Times New Roman" w:hAnsi="Times New Roman" w:cs="Times New Roman"/>
          <w:color w:val="000000" w:themeColor="text1"/>
          <w:sz w:val="20"/>
          <w:szCs w:val="20"/>
        </w:rPr>
        <w:t>Here we assessed</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 xml:space="preserve">human- leopard conflict around BNP, describing the time of year and frequency of occurrence for five years from 2016 to 2022.  To resolve human-carnivore conflict, it is critical to have a clear understanding of patterns of livestock depredation (Dar </w:t>
      </w:r>
      <w:r w:rsidRPr="00FD7590">
        <w:rPr>
          <w:rFonts w:ascii="Times New Roman" w:hAnsi="Times New Roman" w:cs="Times New Roman"/>
          <w:color w:val="000000" w:themeColor="text1"/>
          <w:sz w:val="20"/>
          <w:szCs w:val="20"/>
        </w:rPr>
        <w:t>et al.</w:t>
      </w:r>
      <w:r w:rsidRPr="001C6FA1">
        <w:rPr>
          <w:rFonts w:ascii="Times New Roman" w:hAnsi="Times New Roman" w:cs="Times New Roman"/>
          <w:color w:val="000000" w:themeColor="text1"/>
          <w:sz w:val="20"/>
          <w:szCs w:val="20"/>
        </w:rPr>
        <w:t xml:space="preserve"> 2009) to identify places and times of high depredation. </w:t>
      </w:r>
      <w:r w:rsidRPr="00FD7590">
        <w:rPr>
          <w:rFonts w:ascii="Times New Roman" w:hAnsi="Times New Roman" w:cs="Times New Roman"/>
          <w:color w:val="000000" w:themeColor="text1"/>
          <w:sz w:val="20"/>
          <w:szCs w:val="20"/>
        </w:rPr>
        <w:t xml:space="preserve">Therefore, the study aimed to examine the ecological dimensions of seasonal and temporal patterns of livestock loss with trends, quantification of economic loss of local communities towards leopards in the BNP. </w:t>
      </w:r>
      <w:r w:rsidRPr="001C6FA1">
        <w:rPr>
          <w:rFonts w:ascii="Times New Roman" w:hAnsi="Times New Roman" w:cs="Times New Roman"/>
          <w:color w:val="000000" w:themeColor="text1"/>
          <w:sz w:val="20"/>
          <w:szCs w:val="20"/>
        </w:rPr>
        <w:t xml:space="preserve">This research also includes spatial conflict risk zonation, which is utilized to provide insights into environments where leopards attack livestock using both qualitative and graphical guidance, as well as to aid in the prioritization of management actions and mitigation measures. </w:t>
      </w:r>
      <w:r w:rsidRPr="00FD7590">
        <w:rPr>
          <w:rFonts w:ascii="Times New Roman" w:hAnsi="Times New Roman" w:cs="Times New Roman"/>
          <w:color w:val="000000" w:themeColor="text1"/>
          <w:sz w:val="20"/>
          <w:szCs w:val="20"/>
        </w:rPr>
        <w:t>For BNP it is an important prerequisite for scientific guidance with evidence-based conservation</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To full</w:t>
      </w:r>
      <w:r>
        <w:rPr>
          <w:rFonts w:ascii="Times New Roman" w:hAnsi="Times New Roman" w:cs="Times New Roman"/>
          <w:color w:val="000000" w:themeColor="text1"/>
          <w:sz w:val="20"/>
          <w:szCs w:val="20"/>
        </w:rPr>
        <w:t>-fill</w:t>
      </w:r>
      <w:r w:rsidRPr="001C6FA1">
        <w:rPr>
          <w:rFonts w:ascii="Times New Roman" w:hAnsi="Times New Roman" w:cs="Times New Roman"/>
          <w:color w:val="000000" w:themeColor="text1"/>
          <w:sz w:val="20"/>
          <w:szCs w:val="20"/>
        </w:rPr>
        <w:t xml:space="preserve"> our objectives during the study, we have hypothesized that:</w:t>
      </w:r>
    </w:p>
    <w:p w14:paraId="135D3FEB" w14:textId="77777777" w:rsidR="00E14379" w:rsidRPr="001C6FA1" w:rsidRDefault="00E14379" w:rsidP="00E14379">
      <w:pPr>
        <w:numPr>
          <w:ilvl w:val="0"/>
          <w:numId w:val="1"/>
        </w:numPr>
        <w:tabs>
          <w:tab w:val="clear" w:pos="720"/>
        </w:tabs>
        <w:spacing w:line="360" w:lineRule="auto"/>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There is equal distribution of frequency of attacks by leopard among year, season and time, </w:t>
      </w:r>
    </w:p>
    <w:p w14:paraId="7B69E6CB" w14:textId="77777777" w:rsidR="00E14379" w:rsidRPr="001C6FA1" w:rsidRDefault="00E14379" w:rsidP="00E14379">
      <w:pPr>
        <w:numPr>
          <w:ilvl w:val="0"/>
          <w:numId w:val="1"/>
        </w:numPr>
        <w:tabs>
          <w:tab w:val="clear" w:pos="720"/>
        </w:tabs>
        <w:spacing w:line="360" w:lineRule="auto"/>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There is significant decreasing trend of livestock depredation by leopard, and </w:t>
      </w:r>
    </w:p>
    <w:p w14:paraId="28C80471" w14:textId="77777777" w:rsidR="00E14379" w:rsidRPr="001C6FA1" w:rsidRDefault="00E14379" w:rsidP="00E14379">
      <w:pPr>
        <w:numPr>
          <w:ilvl w:val="0"/>
          <w:numId w:val="1"/>
        </w:numPr>
        <w:tabs>
          <w:tab w:val="clear" w:pos="720"/>
        </w:tabs>
        <w:spacing w:line="360" w:lineRule="auto"/>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 village nearer to the park boundary and forest edges lose more livestock in coral house.</w:t>
      </w:r>
    </w:p>
    <w:p w14:paraId="75B91B15" w14:textId="1A4EC1A6" w:rsidR="006E3328" w:rsidRPr="001C6FA1" w:rsidRDefault="006E3328" w:rsidP="00163509">
      <w:pPr>
        <w:rPr>
          <w:rFonts w:ascii="Times New Roman" w:hAnsi="Times New Roman" w:cs="Times New Roman"/>
          <w:color w:val="000000" w:themeColor="text1"/>
          <w:sz w:val="20"/>
          <w:szCs w:val="20"/>
        </w:rPr>
      </w:pPr>
    </w:p>
    <w:p w14:paraId="6774170D"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3C7AF380"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42FCAF63"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43DB8C64"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6874647F"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75B91B16" w14:textId="77777777" w:rsidR="0042092B" w:rsidRDefault="0042092B" w:rsidP="00163509">
      <w:pPr>
        <w:rPr>
          <w:rFonts w:ascii="Times New Roman" w:hAnsi="Times New Roman" w:cs="Times New Roman"/>
          <w:color w:val="000000" w:themeColor="text1"/>
          <w:sz w:val="20"/>
          <w:szCs w:val="20"/>
        </w:rPr>
      </w:pPr>
    </w:p>
    <w:p w14:paraId="28F0AFAD" w14:textId="77777777" w:rsidR="00381C2E" w:rsidRDefault="00381C2E" w:rsidP="00163509">
      <w:pPr>
        <w:rPr>
          <w:rFonts w:ascii="Times New Roman" w:hAnsi="Times New Roman" w:cs="Times New Roman"/>
          <w:color w:val="000000" w:themeColor="text1"/>
          <w:sz w:val="20"/>
          <w:szCs w:val="20"/>
        </w:rPr>
      </w:pPr>
    </w:p>
    <w:p w14:paraId="6947C7DA" w14:textId="77777777" w:rsidR="00381C2E" w:rsidRDefault="00381C2E" w:rsidP="00163509">
      <w:pPr>
        <w:rPr>
          <w:rFonts w:ascii="Times New Roman" w:hAnsi="Times New Roman" w:cs="Times New Roman"/>
          <w:color w:val="000000" w:themeColor="text1"/>
          <w:sz w:val="20"/>
          <w:szCs w:val="20"/>
        </w:rPr>
      </w:pPr>
    </w:p>
    <w:p w14:paraId="08F3F125" w14:textId="77777777" w:rsidR="00381C2E" w:rsidRDefault="00381C2E" w:rsidP="00163509">
      <w:pPr>
        <w:rPr>
          <w:rFonts w:ascii="Times New Roman" w:hAnsi="Times New Roman" w:cs="Times New Roman"/>
          <w:color w:val="000000" w:themeColor="text1"/>
          <w:sz w:val="20"/>
          <w:szCs w:val="20"/>
        </w:rPr>
      </w:pPr>
    </w:p>
    <w:p w14:paraId="16937B5F" w14:textId="77777777" w:rsidR="00381C2E" w:rsidRDefault="00381C2E" w:rsidP="00163509">
      <w:pPr>
        <w:rPr>
          <w:rFonts w:ascii="Times New Roman" w:hAnsi="Times New Roman" w:cs="Times New Roman"/>
          <w:color w:val="000000" w:themeColor="text1"/>
          <w:sz w:val="20"/>
          <w:szCs w:val="20"/>
        </w:rPr>
      </w:pPr>
    </w:p>
    <w:p w14:paraId="56B6830F" w14:textId="77777777" w:rsidR="00381C2E" w:rsidRDefault="00381C2E" w:rsidP="00163509">
      <w:pPr>
        <w:rPr>
          <w:rFonts w:ascii="Times New Roman" w:hAnsi="Times New Roman" w:cs="Times New Roman"/>
          <w:color w:val="000000" w:themeColor="text1"/>
          <w:sz w:val="20"/>
          <w:szCs w:val="20"/>
        </w:rPr>
      </w:pPr>
    </w:p>
    <w:p w14:paraId="41F6EE65" w14:textId="77777777" w:rsidR="00381C2E" w:rsidRDefault="00381C2E" w:rsidP="00163509">
      <w:pPr>
        <w:rPr>
          <w:rFonts w:ascii="Times New Roman" w:hAnsi="Times New Roman" w:cs="Times New Roman"/>
          <w:color w:val="000000" w:themeColor="text1"/>
          <w:sz w:val="20"/>
          <w:szCs w:val="20"/>
        </w:rPr>
      </w:pPr>
    </w:p>
    <w:p w14:paraId="461C9F26" w14:textId="77777777" w:rsidR="00381C2E" w:rsidRDefault="00381C2E" w:rsidP="00163509">
      <w:pPr>
        <w:rPr>
          <w:rFonts w:ascii="Times New Roman" w:hAnsi="Times New Roman" w:cs="Times New Roman"/>
          <w:color w:val="000000" w:themeColor="text1"/>
          <w:sz w:val="20"/>
          <w:szCs w:val="20"/>
        </w:rPr>
      </w:pPr>
    </w:p>
    <w:p w14:paraId="7EB0B502" w14:textId="77777777" w:rsidR="00381C2E" w:rsidRDefault="00381C2E" w:rsidP="00163509">
      <w:pPr>
        <w:rPr>
          <w:rFonts w:ascii="Times New Roman" w:hAnsi="Times New Roman" w:cs="Times New Roman"/>
          <w:color w:val="000000" w:themeColor="text1"/>
          <w:sz w:val="20"/>
          <w:szCs w:val="20"/>
        </w:rPr>
      </w:pPr>
    </w:p>
    <w:p w14:paraId="2E730A55" w14:textId="77777777" w:rsidR="00381C2E" w:rsidRPr="001C6FA1" w:rsidRDefault="00381C2E" w:rsidP="00163509">
      <w:pPr>
        <w:rPr>
          <w:rFonts w:ascii="Times New Roman" w:hAnsi="Times New Roman" w:cs="Times New Roman"/>
          <w:color w:val="000000" w:themeColor="text1"/>
          <w:sz w:val="20"/>
          <w:szCs w:val="20"/>
        </w:rPr>
      </w:pPr>
    </w:p>
    <w:p w14:paraId="75B91B18" w14:textId="02BE3523" w:rsidR="006E3328" w:rsidRPr="001C6FA1" w:rsidRDefault="00A02D65" w:rsidP="00163509">
      <w:pPr>
        <w:autoSpaceDE w:val="0"/>
        <w:autoSpaceDN w:val="0"/>
        <w:adjustRightInd w:val="0"/>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lastRenderedPageBreak/>
        <w:t xml:space="preserve">2. </w:t>
      </w:r>
      <w:r w:rsidR="006E3328" w:rsidRPr="001C6FA1">
        <w:rPr>
          <w:rFonts w:ascii="Times New Roman" w:hAnsi="Times New Roman" w:cs="Times New Roman"/>
          <w:b/>
          <w:bCs/>
          <w:color w:val="000000" w:themeColor="text1"/>
          <w:sz w:val="20"/>
          <w:szCs w:val="20"/>
        </w:rPr>
        <w:t>Study area</w:t>
      </w:r>
    </w:p>
    <w:p w14:paraId="75B91B19" w14:textId="01373407" w:rsidR="007450A8" w:rsidRDefault="006E3328" w:rsidP="00163509">
      <w:pPr>
        <w:autoSpaceDE w:val="0"/>
        <w:autoSpaceDN w:val="0"/>
        <w:adjustRightInd w:val="0"/>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 research region extends 80°10′ to 80°30′E and 28°15′ to 28°40′N</w:t>
      </w:r>
      <w:r w:rsidR="00061533">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with elevations ranging from 152m (</w:t>
      </w:r>
      <w:proofErr w:type="spellStart"/>
      <w:r w:rsidRPr="001C6FA1">
        <w:rPr>
          <w:rFonts w:ascii="Times New Roman" w:hAnsi="Times New Roman" w:cs="Times New Roman"/>
          <w:color w:val="000000" w:themeColor="text1"/>
          <w:sz w:val="20"/>
          <w:szCs w:val="20"/>
        </w:rPr>
        <w:t>Manaughat</w:t>
      </w:r>
      <w:proofErr w:type="spellEnd"/>
      <w:r w:rsidRPr="001C6FA1">
        <w:rPr>
          <w:rFonts w:ascii="Times New Roman" w:hAnsi="Times New Roman" w:cs="Times New Roman"/>
          <w:color w:val="000000" w:themeColor="text1"/>
          <w:sz w:val="20"/>
          <w:szCs w:val="20"/>
        </w:rPr>
        <w:t>) to 1564m (</w:t>
      </w:r>
      <w:proofErr w:type="spellStart"/>
      <w:r w:rsidRPr="001C6FA1">
        <w:rPr>
          <w:rFonts w:ascii="Times New Roman" w:hAnsi="Times New Roman" w:cs="Times New Roman"/>
          <w:color w:val="000000" w:themeColor="text1"/>
          <w:sz w:val="20"/>
          <w:szCs w:val="20"/>
        </w:rPr>
        <w:t>Banspani</w:t>
      </w:r>
      <w:proofErr w:type="spellEnd"/>
      <w:r w:rsidRPr="001C6FA1">
        <w:rPr>
          <w:rFonts w:ascii="Times New Roman" w:hAnsi="Times New Roman" w:cs="Times New Roman"/>
          <w:color w:val="000000" w:themeColor="text1"/>
          <w:sz w:val="20"/>
          <w:szCs w:val="20"/>
        </w:rPr>
        <w:t xml:space="preserve"> Peak). </w:t>
      </w:r>
      <w:proofErr w:type="spellStart"/>
      <w:r w:rsidRPr="001C6FA1">
        <w:rPr>
          <w:rFonts w:ascii="Times New Roman" w:hAnsi="Times New Roman" w:cs="Times New Roman"/>
          <w:color w:val="000000" w:themeColor="text1"/>
          <w:sz w:val="20"/>
          <w:szCs w:val="20"/>
        </w:rPr>
        <w:t>Bardia</w:t>
      </w:r>
      <w:proofErr w:type="spellEnd"/>
      <w:r w:rsidRPr="001C6FA1">
        <w:rPr>
          <w:rFonts w:ascii="Times New Roman" w:hAnsi="Times New Roman" w:cs="Times New Roman"/>
          <w:color w:val="000000" w:themeColor="text1"/>
          <w:sz w:val="20"/>
          <w:szCs w:val="20"/>
        </w:rPr>
        <w:t xml:space="preserve"> National Park (BNP) was established in 1976 A.D. and has the largest national park in </w:t>
      </w:r>
      <w:proofErr w:type="spellStart"/>
      <w:r w:rsidRPr="001C6FA1">
        <w:rPr>
          <w:rFonts w:ascii="Times New Roman" w:hAnsi="Times New Roman" w:cs="Times New Roman"/>
          <w:color w:val="000000" w:themeColor="text1"/>
          <w:sz w:val="20"/>
          <w:szCs w:val="20"/>
        </w:rPr>
        <w:t>Terai</w:t>
      </w:r>
      <w:proofErr w:type="spellEnd"/>
      <w:r w:rsidRPr="001C6FA1">
        <w:rPr>
          <w:rFonts w:ascii="Times New Roman" w:hAnsi="Times New Roman" w:cs="Times New Roman"/>
          <w:color w:val="000000" w:themeColor="text1"/>
          <w:sz w:val="20"/>
          <w:szCs w:val="20"/>
        </w:rPr>
        <w:t xml:space="preserve"> Arc Land</w:t>
      </w:r>
      <w:r w:rsidR="00AE0A32">
        <w:rPr>
          <w:rFonts w:ascii="Times New Roman" w:hAnsi="Times New Roman" w:cs="Times New Roman"/>
          <w:color w:val="000000" w:themeColor="text1"/>
          <w:sz w:val="20"/>
          <w:szCs w:val="20"/>
        </w:rPr>
        <w:t>s</w:t>
      </w:r>
      <w:r w:rsidRPr="001C6FA1">
        <w:rPr>
          <w:rFonts w:ascii="Times New Roman" w:hAnsi="Times New Roman" w:cs="Times New Roman"/>
          <w:color w:val="000000" w:themeColor="text1"/>
          <w:sz w:val="20"/>
          <w:szCs w:val="20"/>
        </w:rPr>
        <w:t>cape (TAL) with an area of 968 km2</w:t>
      </w:r>
      <w:r w:rsidR="00CB3BEB">
        <w:rPr>
          <w:rFonts w:ascii="Times New Roman" w:hAnsi="Times New Roman" w:cs="Times New Roman"/>
          <w:color w:val="000000" w:themeColor="text1"/>
          <w:sz w:val="20"/>
          <w:szCs w:val="20"/>
        </w:rPr>
        <w:t xml:space="preserve"> ((Fig. 1))</w:t>
      </w:r>
      <w:r w:rsidRPr="001C6FA1">
        <w:rPr>
          <w:rFonts w:ascii="Times New Roman" w:hAnsi="Times New Roman" w:cs="Times New Roman"/>
          <w:color w:val="000000" w:themeColor="text1"/>
          <w:sz w:val="20"/>
          <w:szCs w:val="20"/>
        </w:rPr>
        <w:t xml:space="preserve">. BNP is recognized as the best environment for tiger conservation and is classified as II by the IUCN (Walston </w:t>
      </w:r>
      <w:r w:rsidR="008707CE" w:rsidRPr="009475B0">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2010). The park's buffer zone, which covers 507 km2, was established in 1996. According to laws, the park allocates 30-50% of its revenue in buffer zone communities to reduce the negative impact on w</w:t>
      </w:r>
      <w:r w:rsidR="005D30B6">
        <w:rPr>
          <w:rFonts w:ascii="Times New Roman" w:hAnsi="Times New Roman" w:cs="Times New Roman"/>
          <w:color w:val="000000" w:themeColor="text1"/>
          <w:sz w:val="20"/>
          <w:szCs w:val="20"/>
        </w:rPr>
        <w:t>ildlife habitat (</w:t>
      </w:r>
      <w:proofErr w:type="spellStart"/>
      <w:r w:rsidR="005D30B6">
        <w:rPr>
          <w:rFonts w:ascii="Times New Roman" w:hAnsi="Times New Roman" w:cs="Times New Roman"/>
          <w:color w:val="000000" w:themeColor="text1"/>
          <w:sz w:val="20"/>
          <w:szCs w:val="20"/>
        </w:rPr>
        <w:t>Baral</w:t>
      </w:r>
      <w:proofErr w:type="spellEnd"/>
      <w:r w:rsidR="005D30B6">
        <w:rPr>
          <w:rFonts w:ascii="Times New Roman" w:hAnsi="Times New Roman" w:cs="Times New Roman"/>
          <w:color w:val="000000" w:themeColor="text1"/>
          <w:sz w:val="20"/>
          <w:szCs w:val="20"/>
        </w:rPr>
        <w:t xml:space="preserve"> and Heinen</w:t>
      </w:r>
      <w:r w:rsidRPr="001C6FA1">
        <w:rPr>
          <w:rFonts w:ascii="Times New Roman" w:hAnsi="Times New Roman" w:cs="Times New Roman"/>
          <w:color w:val="000000" w:themeColor="text1"/>
          <w:sz w:val="20"/>
          <w:szCs w:val="20"/>
        </w:rPr>
        <w:t xml:space="preserve"> 2007).</w:t>
      </w:r>
      <w:r w:rsidR="007450A8" w:rsidRPr="001C6FA1">
        <w:rPr>
          <w:rFonts w:ascii="Times New Roman" w:hAnsi="Times New Roman" w:cs="Times New Roman"/>
          <w:color w:val="000000" w:themeColor="text1"/>
          <w:sz w:val="20"/>
          <w:szCs w:val="20"/>
        </w:rPr>
        <w:t xml:space="preserve"> The study area was carried out by three buffer zone user committees, including </w:t>
      </w:r>
      <w:proofErr w:type="spellStart"/>
      <w:r w:rsidR="007450A8" w:rsidRPr="001C6FA1">
        <w:rPr>
          <w:rFonts w:ascii="Times New Roman" w:hAnsi="Times New Roman" w:cs="Times New Roman"/>
          <w:color w:val="000000" w:themeColor="text1"/>
          <w:sz w:val="20"/>
          <w:szCs w:val="20"/>
        </w:rPr>
        <w:t>Thakurbaba</w:t>
      </w:r>
      <w:proofErr w:type="spellEnd"/>
      <w:r w:rsidR="007450A8" w:rsidRPr="001C6FA1">
        <w:rPr>
          <w:rFonts w:ascii="Times New Roman" w:hAnsi="Times New Roman" w:cs="Times New Roman"/>
          <w:color w:val="000000" w:themeColor="text1"/>
          <w:sz w:val="20"/>
          <w:szCs w:val="20"/>
        </w:rPr>
        <w:t xml:space="preserve"> (ward no. 8, 9), </w:t>
      </w:r>
      <w:proofErr w:type="spellStart"/>
      <w:r w:rsidR="007450A8" w:rsidRPr="001C6FA1">
        <w:rPr>
          <w:rFonts w:ascii="Times New Roman" w:hAnsi="Times New Roman" w:cs="Times New Roman"/>
          <w:color w:val="000000" w:themeColor="text1"/>
          <w:sz w:val="20"/>
          <w:szCs w:val="20"/>
        </w:rPr>
        <w:t>Shibapur</w:t>
      </w:r>
      <w:proofErr w:type="spellEnd"/>
      <w:r w:rsidR="007450A8" w:rsidRPr="001C6FA1">
        <w:rPr>
          <w:rFonts w:ascii="Times New Roman" w:hAnsi="Times New Roman" w:cs="Times New Roman"/>
          <w:color w:val="000000" w:themeColor="text1"/>
          <w:sz w:val="20"/>
          <w:szCs w:val="20"/>
        </w:rPr>
        <w:t xml:space="preserve"> </w:t>
      </w:r>
      <w:proofErr w:type="spellStart"/>
      <w:r w:rsidR="007450A8" w:rsidRPr="001C6FA1">
        <w:rPr>
          <w:rFonts w:ascii="Times New Roman" w:hAnsi="Times New Roman" w:cs="Times New Roman"/>
          <w:color w:val="000000" w:themeColor="text1"/>
          <w:sz w:val="20"/>
          <w:szCs w:val="20"/>
        </w:rPr>
        <w:t>Ekikrit</w:t>
      </w:r>
      <w:proofErr w:type="spellEnd"/>
      <w:r w:rsidR="007450A8" w:rsidRPr="001C6FA1">
        <w:rPr>
          <w:rFonts w:ascii="Times New Roman" w:hAnsi="Times New Roman" w:cs="Times New Roman"/>
          <w:color w:val="000000" w:themeColor="text1"/>
          <w:sz w:val="20"/>
          <w:szCs w:val="20"/>
        </w:rPr>
        <w:t xml:space="preserve"> (ward no. 6, 7) from </w:t>
      </w:r>
      <w:proofErr w:type="spellStart"/>
      <w:r w:rsidR="007450A8" w:rsidRPr="001C6FA1">
        <w:rPr>
          <w:rFonts w:ascii="Times New Roman" w:hAnsi="Times New Roman" w:cs="Times New Roman"/>
          <w:color w:val="000000" w:themeColor="text1"/>
          <w:sz w:val="20"/>
          <w:szCs w:val="20"/>
        </w:rPr>
        <w:t>Thakurbaba</w:t>
      </w:r>
      <w:proofErr w:type="spellEnd"/>
      <w:r w:rsidR="007450A8" w:rsidRPr="001C6FA1">
        <w:rPr>
          <w:rFonts w:ascii="Times New Roman" w:hAnsi="Times New Roman" w:cs="Times New Roman"/>
          <w:color w:val="000000" w:themeColor="text1"/>
          <w:sz w:val="20"/>
          <w:szCs w:val="20"/>
        </w:rPr>
        <w:t xml:space="preserve"> Municipality, and </w:t>
      </w:r>
      <w:proofErr w:type="spellStart"/>
      <w:r w:rsidR="007450A8" w:rsidRPr="001C6FA1">
        <w:rPr>
          <w:rFonts w:ascii="Times New Roman" w:hAnsi="Times New Roman" w:cs="Times New Roman"/>
          <w:color w:val="000000" w:themeColor="text1"/>
          <w:sz w:val="20"/>
          <w:szCs w:val="20"/>
        </w:rPr>
        <w:t>Suryapatawa</w:t>
      </w:r>
      <w:proofErr w:type="spellEnd"/>
      <w:r w:rsidR="007450A8" w:rsidRPr="001C6FA1">
        <w:rPr>
          <w:rFonts w:ascii="Times New Roman" w:hAnsi="Times New Roman" w:cs="Times New Roman"/>
          <w:color w:val="000000" w:themeColor="text1"/>
          <w:sz w:val="20"/>
          <w:szCs w:val="20"/>
        </w:rPr>
        <w:t xml:space="preserve"> (ward no. 1) from </w:t>
      </w:r>
      <w:proofErr w:type="spellStart"/>
      <w:r w:rsidR="007450A8" w:rsidRPr="001C6FA1">
        <w:rPr>
          <w:rFonts w:ascii="Times New Roman" w:hAnsi="Times New Roman" w:cs="Times New Roman"/>
          <w:color w:val="000000" w:themeColor="text1"/>
          <w:sz w:val="20"/>
          <w:szCs w:val="20"/>
        </w:rPr>
        <w:t>Madhuban</w:t>
      </w:r>
      <w:proofErr w:type="spellEnd"/>
      <w:r w:rsidR="007450A8" w:rsidRPr="001C6FA1">
        <w:rPr>
          <w:rFonts w:ascii="Times New Roman" w:hAnsi="Times New Roman" w:cs="Times New Roman"/>
          <w:color w:val="000000" w:themeColor="text1"/>
          <w:sz w:val="20"/>
          <w:szCs w:val="20"/>
        </w:rPr>
        <w:t xml:space="preserve"> Municipality</w:t>
      </w:r>
      <w:r w:rsidR="006612C3">
        <w:rPr>
          <w:rFonts w:ascii="Times New Roman" w:hAnsi="Times New Roman" w:cs="Times New Roman"/>
          <w:color w:val="000000" w:themeColor="text1"/>
          <w:sz w:val="20"/>
          <w:szCs w:val="20"/>
        </w:rPr>
        <w:t xml:space="preserve"> ((Fig. 1))</w:t>
      </w:r>
      <w:r w:rsidR="00A935AE">
        <w:rPr>
          <w:rFonts w:ascii="Times New Roman" w:hAnsi="Times New Roman" w:cs="Times New Roman"/>
          <w:color w:val="000000" w:themeColor="text1"/>
          <w:sz w:val="20"/>
          <w:szCs w:val="20"/>
        </w:rPr>
        <w:t>.</w:t>
      </w:r>
      <w:r w:rsidR="007450A8" w:rsidRPr="001C6FA1">
        <w:rPr>
          <w:rFonts w:ascii="Times New Roman" w:hAnsi="Times New Roman" w:cs="Times New Roman"/>
          <w:color w:val="000000" w:themeColor="text1"/>
          <w:sz w:val="20"/>
          <w:szCs w:val="20"/>
        </w:rPr>
        <w:t xml:space="preserve"> The study area of high tiger density (</w:t>
      </w:r>
      <w:r w:rsidR="00D57DDD" w:rsidRPr="001C6FA1">
        <w:rPr>
          <w:rFonts w:ascii="Times New Roman" w:hAnsi="Times New Roman" w:cs="Times New Roman"/>
          <w:color w:val="000000" w:themeColor="text1"/>
          <w:sz w:val="20"/>
          <w:szCs w:val="20"/>
        </w:rPr>
        <w:t>4.7)</w:t>
      </w:r>
      <w:r w:rsidR="00C7301D">
        <w:rPr>
          <w:rFonts w:ascii="Times New Roman" w:hAnsi="Times New Roman" w:cs="Times New Roman"/>
          <w:color w:val="000000" w:themeColor="text1"/>
          <w:sz w:val="20"/>
          <w:szCs w:val="20"/>
        </w:rPr>
        <w:t xml:space="preserve"> (DNPWC</w:t>
      </w:r>
      <w:r w:rsidR="007450A8" w:rsidRPr="001C6FA1">
        <w:rPr>
          <w:rFonts w:ascii="Times New Roman" w:hAnsi="Times New Roman" w:cs="Times New Roman"/>
          <w:color w:val="000000" w:themeColor="text1"/>
          <w:sz w:val="20"/>
          <w:szCs w:val="20"/>
        </w:rPr>
        <w:t xml:space="preserve"> 2018) and prey density is 68.04 (</w:t>
      </w:r>
      <w:proofErr w:type="spellStart"/>
      <w:r w:rsidR="007450A8" w:rsidRPr="001C6FA1">
        <w:rPr>
          <w:rFonts w:ascii="Times New Roman" w:hAnsi="Times New Roman" w:cs="Times New Roman"/>
          <w:color w:val="000000" w:themeColor="text1"/>
          <w:sz w:val="20"/>
          <w:szCs w:val="20"/>
        </w:rPr>
        <w:t>Dhakal</w:t>
      </w:r>
      <w:proofErr w:type="spellEnd"/>
      <w:r w:rsidR="007450A8" w:rsidRPr="001C6FA1">
        <w:rPr>
          <w:rFonts w:ascii="Times New Roman" w:hAnsi="Times New Roman" w:cs="Times New Roman"/>
          <w:color w:val="000000" w:themeColor="text1"/>
          <w:sz w:val="20"/>
          <w:szCs w:val="20"/>
        </w:rPr>
        <w:t xml:space="preserve"> </w:t>
      </w:r>
      <w:r w:rsidR="008707CE" w:rsidRPr="00AD2601">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007450A8" w:rsidRPr="001C6FA1">
        <w:rPr>
          <w:rFonts w:ascii="Times New Roman" w:hAnsi="Times New Roman" w:cs="Times New Roman"/>
          <w:color w:val="000000" w:themeColor="text1"/>
          <w:sz w:val="20"/>
          <w:szCs w:val="20"/>
        </w:rPr>
        <w:t xml:space="preserve"> 2014</w:t>
      </w:r>
      <w:r w:rsidR="00D57DDD" w:rsidRPr="001C6FA1">
        <w:rPr>
          <w:rFonts w:ascii="Times New Roman" w:hAnsi="Times New Roman" w:cs="Times New Roman"/>
          <w:color w:val="000000" w:themeColor="text1"/>
          <w:sz w:val="20"/>
          <w:szCs w:val="20"/>
        </w:rPr>
        <w:t>) but</w:t>
      </w:r>
      <w:r w:rsidR="007450A8" w:rsidRPr="001C6FA1">
        <w:rPr>
          <w:rFonts w:ascii="Times New Roman" w:hAnsi="Times New Roman" w:cs="Times New Roman"/>
          <w:color w:val="000000" w:themeColor="text1"/>
          <w:sz w:val="20"/>
          <w:szCs w:val="20"/>
        </w:rPr>
        <w:t xml:space="preserve"> even highly livestock depredation by a leopard was record supported conservation in-charge, field coordinator, and park rangers.</w:t>
      </w:r>
    </w:p>
    <w:p w14:paraId="70321E81" w14:textId="77777777" w:rsidR="004F7FB8" w:rsidRPr="001C6FA1" w:rsidRDefault="004F7FB8" w:rsidP="004F7FB8">
      <w:pPr>
        <w:autoSpaceDE w:val="0"/>
        <w:autoSpaceDN w:val="0"/>
        <w:adjustRightInd w:val="0"/>
        <w:jc w:val="center"/>
        <w:rPr>
          <w:rFonts w:ascii="Times New Roman" w:hAnsi="Times New Roman" w:cs="Times New Roman"/>
          <w:color w:val="000000" w:themeColor="text1"/>
          <w:sz w:val="20"/>
          <w:szCs w:val="20"/>
        </w:rPr>
      </w:pPr>
    </w:p>
    <w:p w14:paraId="75B91B1A" w14:textId="71F648D4" w:rsidR="007E1567" w:rsidRPr="001C6FA1" w:rsidRDefault="007450A8" w:rsidP="00163509">
      <w:pPr>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Many endangered species live in BNP, including the one-horned rhinoceros (</w:t>
      </w:r>
      <w:r w:rsidRPr="001C6FA1">
        <w:rPr>
          <w:rFonts w:ascii="Times New Roman" w:hAnsi="Times New Roman" w:cs="Times New Roman"/>
          <w:i/>
          <w:iCs/>
          <w:color w:val="000000" w:themeColor="text1"/>
          <w:sz w:val="20"/>
          <w:szCs w:val="20"/>
        </w:rPr>
        <w:t xml:space="preserve">Rhinoceros </w:t>
      </w:r>
      <w:proofErr w:type="spellStart"/>
      <w:r w:rsidRPr="001C6FA1">
        <w:rPr>
          <w:rFonts w:ascii="Times New Roman" w:hAnsi="Times New Roman" w:cs="Times New Roman"/>
          <w:i/>
          <w:iCs/>
          <w:color w:val="000000" w:themeColor="text1"/>
          <w:sz w:val="20"/>
          <w:szCs w:val="20"/>
        </w:rPr>
        <w:t>unicornis</w:t>
      </w:r>
      <w:proofErr w:type="spellEnd"/>
      <w:r w:rsidRPr="001C6FA1">
        <w:rPr>
          <w:rFonts w:ascii="Times New Roman" w:hAnsi="Times New Roman" w:cs="Times New Roman"/>
          <w:color w:val="000000" w:themeColor="text1"/>
          <w:sz w:val="20"/>
          <w:szCs w:val="20"/>
        </w:rPr>
        <w:t>), tiger (</w:t>
      </w:r>
      <w:r w:rsidRPr="001C6FA1">
        <w:rPr>
          <w:rFonts w:ascii="Times New Roman" w:hAnsi="Times New Roman" w:cs="Times New Roman"/>
          <w:i/>
          <w:iCs/>
          <w:color w:val="000000" w:themeColor="text1"/>
          <w:sz w:val="20"/>
          <w:szCs w:val="20"/>
        </w:rPr>
        <w:t xml:space="preserve">Panthera </w:t>
      </w:r>
      <w:proofErr w:type="spellStart"/>
      <w:r w:rsidRPr="001C6FA1">
        <w:rPr>
          <w:rFonts w:ascii="Times New Roman" w:hAnsi="Times New Roman" w:cs="Times New Roman"/>
          <w:i/>
          <w:iCs/>
          <w:color w:val="000000" w:themeColor="text1"/>
          <w:sz w:val="20"/>
          <w:szCs w:val="20"/>
        </w:rPr>
        <w:t>tigris</w:t>
      </w:r>
      <w:proofErr w:type="spellEnd"/>
      <w:r w:rsidR="005D30B6">
        <w:rPr>
          <w:rFonts w:ascii="Times New Roman" w:hAnsi="Times New Roman" w:cs="Times New Roman"/>
          <w:color w:val="000000" w:themeColor="text1"/>
          <w:sz w:val="20"/>
          <w:szCs w:val="20"/>
        </w:rPr>
        <w:t xml:space="preserve">), </w:t>
      </w:r>
      <w:proofErr w:type="spellStart"/>
      <w:r w:rsidR="005D30B6">
        <w:rPr>
          <w:rFonts w:ascii="Times New Roman" w:hAnsi="Times New Roman" w:cs="Times New Roman"/>
          <w:color w:val="000000" w:themeColor="text1"/>
          <w:sz w:val="20"/>
          <w:szCs w:val="20"/>
        </w:rPr>
        <w:t>asian</w:t>
      </w:r>
      <w:proofErr w:type="spellEnd"/>
      <w:r w:rsidRPr="001C6FA1">
        <w:rPr>
          <w:rFonts w:ascii="Times New Roman" w:hAnsi="Times New Roman" w:cs="Times New Roman"/>
          <w:color w:val="000000" w:themeColor="text1"/>
          <w:sz w:val="20"/>
          <w:szCs w:val="20"/>
        </w:rPr>
        <w:t xml:space="preserve"> elephant (</w:t>
      </w:r>
      <w:r w:rsidRPr="001C6FA1">
        <w:rPr>
          <w:rFonts w:ascii="Times New Roman" w:hAnsi="Times New Roman" w:cs="Times New Roman"/>
          <w:i/>
          <w:iCs/>
          <w:color w:val="000000" w:themeColor="text1"/>
          <w:sz w:val="20"/>
          <w:szCs w:val="20"/>
        </w:rPr>
        <w:t>Elephas maximus</w:t>
      </w:r>
      <w:r w:rsidRPr="001C6FA1">
        <w:rPr>
          <w:rFonts w:ascii="Times New Roman" w:hAnsi="Times New Roman" w:cs="Times New Roman"/>
          <w:color w:val="000000" w:themeColor="text1"/>
          <w:sz w:val="20"/>
          <w:szCs w:val="20"/>
        </w:rPr>
        <w:t>), swamp deer (</w:t>
      </w:r>
      <w:proofErr w:type="spellStart"/>
      <w:r w:rsidRPr="001C6FA1">
        <w:rPr>
          <w:rFonts w:ascii="Times New Roman" w:hAnsi="Times New Roman" w:cs="Times New Roman"/>
          <w:i/>
          <w:iCs/>
          <w:color w:val="000000" w:themeColor="text1"/>
          <w:sz w:val="20"/>
          <w:szCs w:val="20"/>
        </w:rPr>
        <w:t>Rucervus</w:t>
      </w:r>
      <w:proofErr w:type="spellEnd"/>
      <w:r w:rsidRPr="001C6FA1">
        <w:rPr>
          <w:rFonts w:ascii="Times New Roman" w:hAnsi="Times New Roman" w:cs="Times New Roman"/>
          <w:i/>
          <w:iCs/>
          <w:color w:val="000000" w:themeColor="text1"/>
          <w:sz w:val="20"/>
          <w:szCs w:val="20"/>
        </w:rPr>
        <w:t xml:space="preserve"> </w:t>
      </w:r>
      <w:proofErr w:type="spellStart"/>
      <w:r w:rsidRPr="001C6FA1">
        <w:rPr>
          <w:rFonts w:ascii="Times New Roman" w:hAnsi="Times New Roman" w:cs="Times New Roman"/>
          <w:i/>
          <w:iCs/>
          <w:color w:val="000000" w:themeColor="text1"/>
          <w:sz w:val="20"/>
          <w:szCs w:val="20"/>
        </w:rPr>
        <w:t>duvaucelii</w:t>
      </w:r>
      <w:proofErr w:type="spellEnd"/>
      <w:r w:rsidRPr="001C6FA1">
        <w:rPr>
          <w:rFonts w:ascii="Times New Roman" w:hAnsi="Times New Roman" w:cs="Times New Roman"/>
          <w:color w:val="000000" w:themeColor="text1"/>
          <w:sz w:val="20"/>
          <w:szCs w:val="20"/>
        </w:rPr>
        <w:t>), gharial crocodile (</w:t>
      </w:r>
      <w:proofErr w:type="spellStart"/>
      <w:r w:rsidRPr="001C6FA1">
        <w:rPr>
          <w:rFonts w:ascii="Times New Roman" w:hAnsi="Times New Roman" w:cs="Times New Roman"/>
          <w:i/>
          <w:iCs/>
          <w:color w:val="000000" w:themeColor="text1"/>
          <w:sz w:val="20"/>
          <w:szCs w:val="20"/>
        </w:rPr>
        <w:t>Gavialis</w:t>
      </w:r>
      <w:proofErr w:type="spellEnd"/>
      <w:r w:rsidRPr="001C6FA1">
        <w:rPr>
          <w:rFonts w:ascii="Times New Roman" w:hAnsi="Times New Roman" w:cs="Times New Roman"/>
          <w:i/>
          <w:iCs/>
          <w:color w:val="000000" w:themeColor="text1"/>
          <w:sz w:val="20"/>
          <w:szCs w:val="20"/>
        </w:rPr>
        <w:t xml:space="preserve"> </w:t>
      </w:r>
      <w:proofErr w:type="spellStart"/>
      <w:r w:rsidRPr="001C6FA1">
        <w:rPr>
          <w:rFonts w:ascii="Times New Roman" w:hAnsi="Times New Roman" w:cs="Times New Roman"/>
          <w:i/>
          <w:iCs/>
          <w:color w:val="000000" w:themeColor="text1"/>
          <w:sz w:val="20"/>
          <w:szCs w:val="20"/>
        </w:rPr>
        <w:t>gangeticus</w:t>
      </w:r>
      <w:proofErr w:type="spellEnd"/>
      <w:r w:rsidR="005D30B6">
        <w:rPr>
          <w:rFonts w:ascii="Times New Roman" w:hAnsi="Times New Roman" w:cs="Times New Roman"/>
          <w:color w:val="000000" w:themeColor="text1"/>
          <w:sz w:val="20"/>
          <w:szCs w:val="20"/>
        </w:rPr>
        <w:t xml:space="preserve">), and </w:t>
      </w:r>
      <w:proofErr w:type="spellStart"/>
      <w:r w:rsidR="005D30B6">
        <w:rPr>
          <w:rFonts w:ascii="Times New Roman" w:hAnsi="Times New Roman" w:cs="Times New Roman"/>
          <w:color w:val="000000" w:themeColor="text1"/>
          <w:sz w:val="20"/>
          <w:szCs w:val="20"/>
        </w:rPr>
        <w:t>g</w:t>
      </w:r>
      <w:r w:rsidRPr="001C6FA1">
        <w:rPr>
          <w:rFonts w:ascii="Times New Roman" w:hAnsi="Times New Roman" w:cs="Times New Roman"/>
          <w:color w:val="000000" w:themeColor="text1"/>
          <w:sz w:val="20"/>
          <w:szCs w:val="20"/>
        </w:rPr>
        <w:t>angetic</w:t>
      </w:r>
      <w:proofErr w:type="spellEnd"/>
      <w:r w:rsidRPr="001C6FA1">
        <w:rPr>
          <w:rFonts w:ascii="Times New Roman" w:hAnsi="Times New Roman" w:cs="Times New Roman"/>
          <w:color w:val="000000" w:themeColor="text1"/>
          <w:sz w:val="20"/>
          <w:szCs w:val="20"/>
        </w:rPr>
        <w:t xml:space="preserve"> dolphin (</w:t>
      </w:r>
      <w:r w:rsidRPr="001C6FA1">
        <w:rPr>
          <w:rFonts w:ascii="Times New Roman" w:hAnsi="Times New Roman" w:cs="Times New Roman"/>
          <w:i/>
          <w:iCs/>
          <w:color w:val="000000" w:themeColor="text1"/>
          <w:sz w:val="20"/>
          <w:szCs w:val="20"/>
        </w:rPr>
        <w:t xml:space="preserve">Platanista </w:t>
      </w:r>
      <w:proofErr w:type="spellStart"/>
      <w:r w:rsidRPr="001C6FA1">
        <w:rPr>
          <w:rFonts w:ascii="Times New Roman" w:hAnsi="Times New Roman" w:cs="Times New Roman"/>
          <w:i/>
          <w:iCs/>
          <w:color w:val="000000" w:themeColor="text1"/>
          <w:sz w:val="20"/>
          <w:szCs w:val="20"/>
        </w:rPr>
        <w:t>gangetica</w:t>
      </w:r>
      <w:proofErr w:type="spellEnd"/>
      <w:r w:rsidRPr="001C6FA1">
        <w:rPr>
          <w:rFonts w:ascii="Times New Roman" w:hAnsi="Times New Roman" w:cs="Times New Roman"/>
          <w:color w:val="000000" w:themeColor="text1"/>
          <w:sz w:val="20"/>
          <w:szCs w:val="20"/>
        </w:rPr>
        <w:t xml:space="preserve">). In and around the park, various types of vegetation such as </w:t>
      </w:r>
      <w:proofErr w:type="spellStart"/>
      <w:r w:rsidRPr="001C6FA1">
        <w:rPr>
          <w:rFonts w:ascii="Times New Roman" w:hAnsi="Times New Roman" w:cs="Times New Roman"/>
          <w:color w:val="000000" w:themeColor="text1"/>
          <w:sz w:val="20"/>
          <w:szCs w:val="20"/>
        </w:rPr>
        <w:t>sal</w:t>
      </w:r>
      <w:proofErr w:type="spellEnd"/>
      <w:r w:rsidRPr="001C6FA1">
        <w:rPr>
          <w:rFonts w:ascii="Times New Roman" w:hAnsi="Times New Roman" w:cs="Times New Roman"/>
          <w:color w:val="000000" w:themeColor="text1"/>
          <w:sz w:val="20"/>
          <w:szCs w:val="20"/>
        </w:rPr>
        <w:t xml:space="preserve"> (</w:t>
      </w:r>
      <w:proofErr w:type="spellStart"/>
      <w:r w:rsidRPr="001C6FA1">
        <w:rPr>
          <w:rFonts w:ascii="Times New Roman" w:hAnsi="Times New Roman" w:cs="Times New Roman"/>
          <w:i/>
          <w:iCs/>
          <w:color w:val="000000" w:themeColor="text1"/>
          <w:sz w:val="20"/>
          <w:szCs w:val="20"/>
        </w:rPr>
        <w:t>Shorea</w:t>
      </w:r>
      <w:proofErr w:type="spellEnd"/>
      <w:r w:rsidRPr="001C6FA1">
        <w:rPr>
          <w:rFonts w:ascii="Times New Roman" w:hAnsi="Times New Roman" w:cs="Times New Roman"/>
          <w:i/>
          <w:iCs/>
          <w:color w:val="000000" w:themeColor="text1"/>
          <w:sz w:val="20"/>
          <w:szCs w:val="20"/>
        </w:rPr>
        <w:t xml:space="preserve"> </w:t>
      </w:r>
      <w:proofErr w:type="spellStart"/>
      <w:r w:rsidRPr="001C6FA1">
        <w:rPr>
          <w:rFonts w:ascii="Times New Roman" w:hAnsi="Times New Roman" w:cs="Times New Roman"/>
          <w:i/>
          <w:iCs/>
          <w:color w:val="000000" w:themeColor="text1"/>
          <w:sz w:val="20"/>
          <w:szCs w:val="20"/>
        </w:rPr>
        <w:t>robusta</w:t>
      </w:r>
      <w:proofErr w:type="spellEnd"/>
      <w:r w:rsidRPr="001C6FA1">
        <w:rPr>
          <w:rFonts w:ascii="Times New Roman" w:hAnsi="Times New Roman" w:cs="Times New Roman"/>
          <w:color w:val="000000" w:themeColor="text1"/>
          <w:sz w:val="20"/>
          <w:szCs w:val="20"/>
        </w:rPr>
        <w:t xml:space="preserve">) woodland, </w:t>
      </w:r>
      <w:proofErr w:type="spellStart"/>
      <w:r w:rsidRPr="001C6FA1">
        <w:rPr>
          <w:rFonts w:ascii="Times New Roman" w:hAnsi="Times New Roman" w:cs="Times New Roman"/>
          <w:color w:val="000000" w:themeColor="text1"/>
          <w:sz w:val="20"/>
          <w:szCs w:val="20"/>
        </w:rPr>
        <w:t>khair</w:t>
      </w:r>
      <w:proofErr w:type="spellEnd"/>
      <w:r w:rsidRPr="001C6FA1">
        <w:rPr>
          <w:rFonts w:ascii="Times New Roman" w:hAnsi="Times New Roman" w:cs="Times New Roman"/>
          <w:color w:val="000000" w:themeColor="text1"/>
          <w:sz w:val="20"/>
          <w:szCs w:val="20"/>
        </w:rPr>
        <w:t>-sissoo (</w:t>
      </w:r>
      <w:r w:rsidRPr="001C6FA1">
        <w:rPr>
          <w:rFonts w:ascii="Times New Roman" w:hAnsi="Times New Roman" w:cs="Times New Roman"/>
          <w:i/>
          <w:iCs/>
          <w:color w:val="000000" w:themeColor="text1"/>
          <w:sz w:val="20"/>
          <w:szCs w:val="20"/>
        </w:rPr>
        <w:t>Acacia-</w:t>
      </w:r>
      <w:proofErr w:type="spellStart"/>
      <w:r w:rsidRPr="001C6FA1">
        <w:rPr>
          <w:rFonts w:ascii="Times New Roman" w:hAnsi="Times New Roman" w:cs="Times New Roman"/>
          <w:i/>
          <w:iCs/>
          <w:color w:val="000000" w:themeColor="text1"/>
          <w:sz w:val="20"/>
          <w:szCs w:val="20"/>
        </w:rPr>
        <w:t>Dalbergia</w:t>
      </w:r>
      <w:proofErr w:type="spellEnd"/>
      <w:r w:rsidRPr="001C6FA1">
        <w:rPr>
          <w:rFonts w:ascii="Times New Roman" w:hAnsi="Times New Roman" w:cs="Times New Roman"/>
          <w:color w:val="000000" w:themeColor="text1"/>
          <w:sz w:val="20"/>
          <w:szCs w:val="20"/>
        </w:rPr>
        <w:t>) forest, wet riverine forest, mixed hardwood forest, forested grassland, floodplain grassla</w:t>
      </w:r>
      <w:r w:rsidR="00C7301D">
        <w:rPr>
          <w:rFonts w:ascii="Times New Roman" w:hAnsi="Times New Roman" w:cs="Times New Roman"/>
          <w:color w:val="000000" w:themeColor="text1"/>
          <w:sz w:val="20"/>
          <w:szCs w:val="20"/>
        </w:rPr>
        <w:t>nd, and plants can be found (SR</w:t>
      </w:r>
      <w:r w:rsidRPr="001C6FA1">
        <w:rPr>
          <w:rFonts w:ascii="Times New Roman" w:hAnsi="Times New Roman" w:cs="Times New Roman"/>
          <w:color w:val="000000" w:themeColor="text1"/>
          <w:sz w:val="20"/>
          <w:szCs w:val="20"/>
        </w:rPr>
        <w:t xml:space="preserve"> 1993).  Leopard population counts in </w:t>
      </w:r>
      <w:proofErr w:type="spellStart"/>
      <w:r w:rsidRPr="001C6FA1">
        <w:rPr>
          <w:rFonts w:ascii="Times New Roman" w:hAnsi="Times New Roman" w:cs="Times New Roman"/>
          <w:color w:val="000000" w:themeColor="text1"/>
          <w:sz w:val="20"/>
          <w:szCs w:val="20"/>
        </w:rPr>
        <w:t>Bardia</w:t>
      </w:r>
      <w:proofErr w:type="spellEnd"/>
      <w:r w:rsidRPr="001C6FA1">
        <w:rPr>
          <w:rFonts w:ascii="Times New Roman" w:hAnsi="Times New Roman" w:cs="Times New Roman"/>
          <w:color w:val="000000" w:themeColor="text1"/>
          <w:sz w:val="20"/>
          <w:szCs w:val="20"/>
        </w:rPr>
        <w:t xml:space="preserve"> have not been examined recently, however densities of 5 individuals/100 km2 have been calculated (</w:t>
      </w:r>
      <w:proofErr w:type="spellStart"/>
      <w:r w:rsidRPr="001C6FA1">
        <w:rPr>
          <w:rFonts w:ascii="Times New Roman" w:hAnsi="Times New Roman" w:cs="Times New Roman"/>
          <w:color w:val="000000" w:themeColor="text1"/>
          <w:sz w:val="20"/>
          <w:szCs w:val="20"/>
        </w:rPr>
        <w:t>Wegge</w:t>
      </w:r>
      <w:proofErr w:type="spellEnd"/>
      <w:r w:rsidRPr="001C6FA1">
        <w:rPr>
          <w:rFonts w:ascii="Times New Roman" w:hAnsi="Times New Roman" w:cs="Times New Roman"/>
          <w:color w:val="000000" w:themeColor="text1"/>
          <w:sz w:val="20"/>
          <w:szCs w:val="20"/>
        </w:rPr>
        <w:t xml:space="preserve"> </w:t>
      </w:r>
      <w:r w:rsidR="008707CE" w:rsidRPr="00AD2601">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2009).</w:t>
      </w:r>
    </w:p>
    <w:p w14:paraId="75B91B1B" w14:textId="2179F8FF" w:rsidR="007450A8" w:rsidRPr="001C6FA1" w:rsidRDefault="007450A8" w:rsidP="00163509">
      <w:pPr>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There are four distinct seasons: winter (December-February), spring (March-May), summer (June-August), and autumn (September-November). The maximum temperature is 45 °C, and the yearly rainfall is 1500 mm. The buffer zone is primarily populated by indigenous </w:t>
      </w:r>
      <w:proofErr w:type="spellStart"/>
      <w:r w:rsidRPr="001C6FA1">
        <w:rPr>
          <w:rFonts w:ascii="Times New Roman" w:hAnsi="Times New Roman" w:cs="Times New Roman"/>
          <w:color w:val="000000" w:themeColor="text1"/>
          <w:sz w:val="20"/>
          <w:szCs w:val="20"/>
        </w:rPr>
        <w:t>Tharu</w:t>
      </w:r>
      <w:proofErr w:type="spellEnd"/>
      <w:r w:rsidRPr="001C6FA1">
        <w:rPr>
          <w:rFonts w:ascii="Times New Roman" w:hAnsi="Times New Roman" w:cs="Times New Roman"/>
          <w:color w:val="000000" w:themeColor="text1"/>
          <w:sz w:val="20"/>
          <w:szCs w:val="20"/>
        </w:rPr>
        <w:t xml:space="preserve"> people, especially Brahmin. According to the 2011 census, the popula</w:t>
      </w:r>
      <w:r w:rsidR="00C7301D">
        <w:rPr>
          <w:rFonts w:ascii="Times New Roman" w:hAnsi="Times New Roman" w:cs="Times New Roman"/>
          <w:color w:val="000000" w:themeColor="text1"/>
          <w:sz w:val="20"/>
          <w:szCs w:val="20"/>
        </w:rPr>
        <w:t>tion was 426,576 (210/km2) (CBS</w:t>
      </w:r>
      <w:r w:rsidRPr="001C6FA1">
        <w:rPr>
          <w:rFonts w:ascii="Times New Roman" w:hAnsi="Times New Roman" w:cs="Times New Roman"/>
          <w:color w:val="000000" w:themeColor="text1"/>
          <w:sz w:val="20"/>
          <w:szCs w:val="20"/>
        </w:rPr>
        <w:t xml:space="preserve"> 2012). The vast majority of households raised cattle and grazed i</w:t>
      </w:r>
      <w:r w:rsidR="005D30B6">
        <w:rPr>
          <w:rFonts w:ascii="Times New Roman" w:hAnsi="Times New Roman" w:cs="Times New Roman"/>
          <w:color w:val="000000" w:themeColor="text1"/>
          <w:sz w:val="20"/>
          <w:szCs w:val="20"/>
        </w:rPr>
        <w:t>n forests and grasslands (Karki</w:t>
      </w:r>
      <w:r w:rsidRPr="001C6FA1">
        <w:rPr>
          <w:rFonts w:ascii="Times New Roman" w:hAnsi="Times New Roman" w:cs="Times New Roman"/>
          <w:color w:val="000000" w:themeColor="text1"/>
          <w:sz w:val="20"/>
          <w:szCs w:val="20"/>
        </w:rPr>
        <w:t xml:space="preserve"> 2013).  During the monsoon season, individuals in the buffer zone primarily farm rice and maize. Winter crops include wheat, mustard, and lentils (</w:t>
      </w:r>
      <w:proofErr w:type="spellStart"/>
      <w:r w:rsidRPr="001C6FA1">
        <w:rPr>
          <w:rFonts w:ascii="Times New Roman" w:hAnsi="Times New Roman" w:cs="Times New Roman"/>
          <w:color w:val="000000" w:themeColor="text1"/>
          <w:sz w:val="20"/>
          <w:szCs w:val="20"/>
        </w:rPr>
        <w:t>Studsr</w:t>
      </w:r>
      <w:r w:rsidR="002133E1">
        <w:rPr>
          <w:rFonts w:ascii="Times New Roman" w:hAnsi="Times New Roman" w:cs="Times New Roman"/>
          <w:color w:val="000000" w:themeColor="text1"/>
          <w:sz w:val="20"/>
          <w:szCs w:val="20"/>
        </w:rPr>
        <w:t>o</w:t>
      </w:r>
      <w:r w:rsidR="00C7301D">
        <w:rPr>
          <w:rFonts w:ascii="Times New Roman" w:hAnsi="Times New Roman" w:cs="Times New Roman"/>
          <w:color w:val="000000" w:themeColor="text1"/>
          <w:sz w:val="20"/>
          <w:szCs w:val="20"/>
        </w:rPr>
        <w:t>d</w:t>
      </w:r>
      <w:proofErr w:type="spellEnd"/>
      <w:r w:rsidR="00C7301D">
        <w:rPr>
          <w:rFonts w:ascii="Times New Roman" w:hAnsi="Times New Roman" w:cs="Times New Roman"/>
          <w:color w:val="000000" w:themeColor="text1"/>
          <w:sz w:val="20"/>
          <w:szCs w:val="20"/>
        </w:rPr>
        <w:t xml:space="preserve"> and </w:t>
      </w:r>
      <w:proofErr w:type="spellStart"/>
      <w:r w:rsidR="00C7301D">
        <w:rPr>
          <w:rFonts w:ascii="Times New Roman" w:hAnsi="Times New Roman" w:cs="Times New Roman"/>
          <w:color w:val="000000" w:themeColor="text1"/>
          <w:sz w:val="20"/>
          <w:szCs w:val="20"/>
        </w:rPr>
        <w:t>Wegge</w:t>
      </w:r>
      <w:proofErr w:type="spellEnd"/>
      <w:r w:rsidRPr="001C6FA1">
        <w:rPr>
          <w:rFonts w:ascii="Times New Roman" w:hAnsi="Times New Roman" w:cs="Times New Roman"/>
          <w:color w:val="000000" w:themeColor="text1"/>
          <w:sz w:val="20"/>
          <w:szCs w:val="20"/>
        </w:rPr>
        <w:t xml:space="preserve"> 1995).</w:t>
      </w:r>
    </w:p>
    <w:p w14:paraId="75B91B1E" w14:textId="77777777" w:rsidR="005C7E2A" w:rsidRDefault="005C7E2A" w:rsidP="00163509">
      <w:pPr>
        <w:autoSpaceDE w:val="0"/>
        <w:autoSpaceDN w:val="0"/>
        <w:adjustRightInd w:val="0"/>
        <w:rPr>
          <w:rFonts w:ascii="Times New Roman" w:hAnsi="Times New Roman" w:cs="Times New Roman"/>
          <w:color w:val="000000" w:themeColor="text1"/>
          <w:sz w:val="20"/>
          <w:szCs w:val="20"/>
        </w:rPr>
      </w:pPr>
    </w:p>
    <w:p w14:paraId="307ECC3C" w14:textId="77777777" w:rsidR="00381C2E" w:rsidRPr="001C6FA1" w:rsidRDefault="00381C2E" w:rsidP="00163509">
      <w:pPr>
        <w:autoSpaceDE w:val="0"/>
        <w:autoSpaceDN w:val="0"/>
        <w:adjustRightInd w:val="0"/>
        <w:rPr>
          <w:rFonts w:ascii="Times New Roman" w:hAnsi="Times New Roman" w:cs="Times New Roman"/>
          <w:color w:val="000000" w:themeColor="text1"/>
          <w:sz w:val="20"/>
          <w:szCs w:val="20"/>
        </w:rPr>
      </w:pPr>
    </w:p>
    <w:p w14:paraId="75B91B1F" w14:textId="41B051FC" w:rsidR="007450A8" w:rsidRPr="001C6FA1" w:rsidRDefault="00A02D65" w:rsidP="00163509">
      <w:pPr>
        <w:autoSpaceDE w:val="0"/>
        <w:autoSpaceDN w:val="0"/>
        <w:adjustRightInd w:val="0"/>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 xml:space="preserve">3.  </w:t>
      </w:r>
      <w:r w:rsidR="007450A8" w:rsidRPr="001C6FA1">
        <w:rPr>
          <w:rFonts w:ascii="Times New Roman" w:hAnsi="Times New Roman" w:cs="Times New Roman"/>
          <w:b/>
          <w:bCs/>
          <w:color w:val="000000" w:themeColor="text1"/>
          <w:sz w:val="20"/>
          <w:szCs w:val="20"/>
        </w:rPr>
        <w:t>Method</w:t>
      </w:r>
      <w:r w:rsidR="00993398">
        <w:rPr>
          <w:rFonts w:ascii="Times New Roman" w:hAnsi="Times New Roman" w:cs="Times New Roman"/>
          <w:b/>
          <w:bCs/>
          <w:color w:val="000000" w:themeColor="text1"/>
          <w:sz w:val="20"/>
          <w:szCs w:val="20"/>
        </w:rPr>
        <w:t xml:space="preserve">ology: </w:t>
      </w:r>
      <w:bookmarkStart w:id="0" w:name="_GoBack"/>
      <w:bookmarkEnd w:id="0"/>
    </w:p>
    <w:p w14:paraId="75B91B20" w14:textId="42038C79" w:rsidR="007450A8" w:rsidRPr="00381C2E" w:rsidRDefault="00A02D65" w:rsidP="00381C2E">
      <w:pPr>
        <w:rPr>
          <w:rFonts w:ascii="Times New Roman" w:hAnsi="Times New Roman" w:cs="Times New Roman"/>
          <w:bCs/>
          <w:i/>
          <w:iCs/>
          <w:sz w:val="20"/>
          <w:szCs w:val="20"/>
        </w:rPr>
      </w:pPr>
      <w:r w:rsidRPr="00381C2E">
        <w:rPr>
          <w:rFonts w:ascii="Times New Roman" w:hAnsi="Times New Roman" w:cs="Times New Roman"/>
          <w:bCs/>
          <w:i/>
          <w:iCs/>
          <w:sz w:val="20"/>
          <w:szCs w:val="20"/>
        </w:rPr>
        <w:lastRenderedPageBreak/>
        <w:t xml:space="preserve">3.1. </w:t>
      </w:r>
      <w:r w:rsidR="007450A8" w:rsidRPr="00381C2E">
        <w:rPr>
          <w:rFonts w:ascii="Times New Roman" w:hAnsi="Times New Roman" w:cs="Times New Roman"/>
          <w:bCs/>
          <w:i/>
          <w:iCs/>
          <w:sz w:val="20"/>
          <w:szCs w:val="20"/>
        </w:rPr>
        <w:t>On-site assessment</w:t>
      </w:r>
    </w:p>
    <w:p w14:paraId="75B91B21" w14:textId="57739080" w:rsidR="007450A8" w:rsidRPr="001C6FA1" w:rsidRDefault="007450A8" w:rsidP="00163509">
      <w:pPr>
        <w:autoSpaceDE w:val="0"/>
        <w:autoSpaceDN w:val="0"/>
        <w:adjustRightInd w:val="0"/>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From 2016 to 2020 on-site verification was done to gather information about leopard-livestock incidents from selected study </w:t>
      </w:r>
      <w:r w:rsidR="00421A1C" w:rsidRPr="001C6FA1">
        <w:rPr>
          <w:rFonts w:ascii="Times New Roman" w:hAnsi="Times New Roman" w:cs="Times New Roman"/>
          <w:color w:val="000000" w:themeColor="text1"/>
          <w:sz w:val="20"/>
          <w:szCs w:val="20"/>
        </w:rPr>
        <w:t>areas</w:t>
      </w:r>
      <w:r w:rsidRPr="001C6FA1">
        <w:rPr>
          <w:rFonts w:ascii="Times New Roman" w:hAnsi="Times New Roman" w:cs="Times New Roman"/>
          <w:color w:val="000000" w:themeColor="text1"/>
          <w:sz w:val="20"/>
          <w:szCs w:val="20"/>
        </w:rPr>
        <w:t xml:space="preserve">. </w:t>
      </w:r>
      <w:r w:rsidR="00421A1C" w:rsidRPr="001C6FA1">
        <w:rPr>
          <w:rFonts w:ascii="Times New Roman" w:hAnsi="Times New Roman" w:cs="Times New Roman"/>
          <w:color w:val="000000" w:themeColor="text1"/>
          <w:sz w:val="20"/>
          <w:szCs w:val="20"/>
        </w:rPr>
        <w:t>Additionally,</w:t>
      </w:r>
      <w:r w:rsidRPr="001C6FA1">
        <w:rPr>
          <w:rFonts w:ascii="Times New Roman" w:hAnsi="Times New Roman" w:cs="Times New Roman"/>
          <w:color w:val="000000" w:themeColor="text1"/>
          <w:sz w:val="20"/>
          <w:szCs w:val="20"/>
        </w:rPr>
        <w:t xml:space="preserve"> to develop the spatial-temporal pattern of leopard-livestock patterns, we collected and compiled data on livestock attacks from BZUCs recorded information. The livestock attacks data type included (killed or injured) with date, location, and GPS (global positioning system) coordinates of livestock </w:t>
      </w:r>
      <w:r w:rsidR="00421A1C" w:rsidRPr="001C6FA1">
        <w:rPr>
          <w:rFonts w:ascii="Times New Roman" w:hAnsi="Times New Roman" w:cs="Times New Roman"/>
          <w:color w:val="000000" w:themeColor="text1"/>
          <w:sz w:val="20"/>
          <w:szCs w:val="20"/>
        </w:rPr>
        <w:t xml:space="preserve">depredation </w:t>
      </w:r>
      <w:proofErr w:type="gramStart"/>
      <w:r w:rsidR="00421A1C" w:rsidRPr="001C6FA1">
        <w:rPr>
          <w:rFonts w:ascii="Times New Roman" w:hAnsi="Times New Roman" w:cs="Times New Roman"/>
          <w:color w:val="000000" w:themeColor="text1"/>
          <w:sz w:val="20"/>
          <w:szCs w:val="20"/>
        </w:rPr>
        <w:t>The</w:t>
      </w:r>
      <w:proofErr w:type="gramEnd"/>
      <w:r w:rsidRPr="001C6FA1">
        <w:rPr>
          <w:rFonts w:ascii="Times New Roman" w:hAnsi="Times New Roman" w:cs="Times New Roman"/>
          <w:color w:val="000000" w:themeColor="text1"/>
          <w:sz w:val="20"/>
          <w:szCs w:val="20"/>
        </w:rPr>
        <w:t xml:space="preserve"> livestock data were categorized into cattle (ox and cow), buffalo, goat/sheep,</w:t>
      </w:r>
      <w:r w:rsidR="00C7301D">
        <w:rPr>
          <w:rFonts w:ascii="Times New Roman" w:hAnsi="Times New Roman" w:cs="Times New Roman"/>
          <w:color w:val="000000" w:themeColor="text1"/>
          <w:sz w:val="20"/>
          <w:szCs w:val="20"/>
        </w:rPr>
        <w:t xml:space="preserve"> and pigs for each study area. </w:t>
      </w:r>
      <w:r w:rsidRPr="001C6FA1">
        <w:rPr>
          <w:rFonts w:ascii="Times New Roman" w:hAnsi="Times New Roman" w:cs="Times New Roman"/>
          <w:color w:val="000000" w:themeColor="text1"/>
          <w:sz w:val="20"/>
          <w:szCs w:val="20"/>
        </w:rPr>
        <w:t>During the onsite study the data were compiled including victim’s name, address, respective BZUCs, financial year, sort of loss, time, and received their ethnicity.</w:t>
      </w:r>
    </w:p>
    <w:p w14:paraId="75B91B23" w14:textId="1D30E523" w:rsidR="007450A8" w:rsidRPr="00381C2E" w:rsidRDefault="00A02D65" w:rsidP="00381C2E">
      <w:pPr>
        <w:rPr>
          <w:rFonts w:ascii="Times New Roman" w:hAnsi="Times New Roman" w:cs="Times New Roman"/>
          <w:bCs/>
          <w:i/>
          <w:iCs/>
          <w:sz w:val="20"/>
          <w:szCs w:val="20"/>
        </w:rPr>
      </w:pPr>
      <w:r w:rsidRPr="00381C2E">
        <w:rPr>
          <w:rFonts w:ascii="Times New Roman" w:hAnsi="Times New Roman" w:cs="Times New Roman"/>
          <w:bCs/>
          <w:i/>
          <w:iCs/>
          <w:sz w:val="20"/>
          <w:szCs w:val="20"/>
        </w:rPr>
        <w:t xml:space="preserve">3.2. </w:t>
      </w:r>
      <w:r w:rsidR="007450A8" w:rsidRPr="00381C2E">
        <w:rPr>
          <w:rFonts w:ascii="Times New Roman" w:hAnsi="Times New Roman" w:cs="Times New Roman"/>
          <w:bCs/>
          <w:i/>
          <w:iCs/>
          <w:sz w:val="20"/>
          <w:szCs w:val="20"/>
        </w:rPr>
        <w:t>Field Verification</w:t>
      </w:r>
    </w:p>
    <w:p w14:paraId="75B91B24" w14:textId="392EDDB5" w:rsidR="007450A8" w:rsidRPr="001C6FA1" w:rsidRDefault="00421A1C" w:rsidP="00163509">
      <w:pPr>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Since</w:t>
      </w:r>
      <w:r w:rsidR="007450A8" w:rsidRPr="001C6FA1">
        <w:rPr>
          <w:rFonts w:ascii="Times New Roman" w:hAnsi="Times New Roman" w:cs="Times New Roman"/>
          <w:color w:val="000000" w:themeColor="text1"/>
          <w:sz w:val="20"/>
          <w:szCs w:val="20"/>
        </w:rPr>
        <w:t xml:space="preserve"> the first author of this research is from the study area, whenever author has </w:t>
      </w:r>
      <w:r w:rsidR="00D57DDD" w:rsidRPr="001C6FA1">
        <w:rPr>
          <w:rFonts w:ascii="Times New Roman" w:hAnsi="Times New Roman" w:cs="Times New Roman"/>
          <w:color w:val="000000" w:themeColor="text1"/>
          <w:sz w:val="20"/>
          <w:szCs w:val="20"/>
        </w:rPr>
        <w:t>time,</w:t>
      </w:r>
      <w:r w:rsidR="007450A8" w:rsidRPr="001C6FA1">
        <w:rPr>
          <w:rFonts w:ascii="Times New Roman" w:hAnsi="Times New Roman" w:cs="Times New Roman"/>
          <w:color w:val="000000" w:themeColor="text1"/>
          <w:sz w:val="20"/>
          <w:szCs w:val="20"/>
        </w:rPr>
        <w:t xml:space="preserve"> he </w:t>
      </w:r>
      <w:r w:rsidR="00D57DDD" w:rsidRPr="001C6FA1">
        <w:rPr>
          <w:rFonts w:ascii="Times New Roman" w:hAnsi="Times New Roman" w:cs="Times New Roman"/>
          <w:color w:val="000000" w:themeColor="text1"/>
          <w:sz w:val="20"/>
          <w:szCs w:val="20"/>
        </w:rPr>
        <w:t>has</w:t>
      </w:r>
      <w:r w:rsidR="007450A8" w:rsidRPr="001C6FA1">
        <w:rPr>
          <w:rFonts w:ascii="Times New Roman" w:hAnsi="Times New Roman" w:cs="Times New Roman"/>
          <w:color w:val="000000" w:themeColor="text1"/>
          <w:sz w:val="20"/>
          <w:szCs w:val="20"/>
        </w:rPr>
        <w:t xml:space="preserve"> visited the victim’s household who lost livestock household in last five years with NTNC/BCP wildlife technicians. Verified from the field work livestock attack sites were coral house, community forest, agriculture land, grazing area, and settlement area. Further during our on-site verification and data from BZUCs recorded information we have interviewed the victims and tally our data.  Finally, livestock depredation data included livestock types cattle, buffalo, goats/sheep or pigs, date, location (Village Development Committee/Municipality of buffer zone), site of predation (Coral house, Grazing area, or community forest), and time of the attack was rechecked from field verification. </w:t>
      </w:r>
    </w:p>
    <w:p w14:paraId="75B91B25" w14:textId="1E5D3907" w:rsidR="007450A8" w:rsidRPr="00381C2E" w:rsidRDefault="00A02D65" w:rsidP="00163509">
      <w:pPr>
        <w:rPr>
          <w:rFonts w:ascii="Times New Roman" w:hAnsi="Times New Roman" w:cs="Times New Roman"/>
          <w:bCs/>
          <w:i/>
          <w:iCs/>
          <w:sz w:val="20"/>
          <w:szCs w:val="20"/>
        </w:rPr>
      </w:pPr>
      <w:r w:rsidRPr="00381C2E">
        <w:rPr>
          <w:rFonts w:ascii="Times New Roman" w:hAnsi="Times New Roman" w:cs="Times New Roman"/>
          <w:bCs/>
          <w:i/>
          <w:iCs/>
          <w:sz w:val="20"/>
          <w:szCs w:val="20"/>
        </w:rPr>
        <w:t xml:space="preserve">3.3. </w:t>
      </w:r>
      <w:r w:rsidR="007450A8" w:rsidRPr="00381C2E">
        <w:rPr>
          <w:rFonts w:ascii="Times New Roman" w:hAnsi="Times New Roman" w:cs="Times New Roman"/>
          <w:bCs/>
          <w:i/>
          <w:iCs/>
          <w:sz w:val="20"/>
          <w:szCs w:val="20"/>
        </w:rPr>
        <w:t>Livestock depredation risk zonation mapping:</w:t>
      </w:r>
    </w:p>
    <w:p w14:paraId="000C0A9C" w14:textId="77777777" w:rsidR="00421A1C" w:rsidRDefault="007450A8" w:rsidP="00163509">
      <w:pPr>
        <w:autoSpaceDE w:val="0"/>
        <w:autoSpaceDN w:val="0"/>
        <w:adjustRightInd w:val="0"/>
        <w:spacing w:before="240" w:after="240"/>
        <w:rPr>
          <w:rFonts w:ascii="Times New Roman" w:hAnsi="Times New Roman" w:cs="Times New Roman"/>
          <w:color w:val="000000" w:themeColor="text1"/>
          <w:sz w:val="20"/>
          <w:szCs w:val="20"/>
        </w:rPr>
      </w:pPr>
      <w:r w:rsidRPr="001C6FA1">
        <w:rPr>
          <w:rFonts w:ascii="Times New Roman" w:eastAsia="GulliverRM" w:hAnsi="Times New Roman" w:cs="Times New Roman"/>
          <w:color w:val="000000" w:themeColor="text1"/>
          <w:sz w:val="20"/>
          <w:szCs w:val="20"/>
          <w:lang w:bidi="ne-NP"/>
        </w:rPr>
        <w:t xml:space="preserve">In order to </w:t>
      </w:r>
      <w:r w:rsidR="00421A1C" w:rsidRPr="001C6FA1">
        <w:rPr>
          <w:rFonts w:ascii="Times New Roman" w:eastAsia="GulliverRM" w:hAnsi="Times New Roman" w:cs="Times New Roman"/>
          <w:color w:val="000000" w:themeColor="text1"/>
          <w:sz w:val="20"/>
          <w:szCs w:val="20"/>
          <w:lang w:bidi="ne-NP"/>
        </w:rPr>
        <w:t>understand</w:t>
      </w:r>
      <w:r w:rsidRPr="001C6FA1">
        <w:rPr>
          <w:rFonts w:ascii="Times New Roman" w:eastAsia="GulliverRM" w:hAnsi="Times New Roman" w:cs="Times New Roman"/>
          <w:color w:val="000000" w:themeColor="text1"/>
          <w:sz w:val="20"/>
          <w:szCs w:val="20"/>
          <w:lang w:bidi="ne-NP"/>
        </w:rPr>
        <w:t xml:space="preserve"> spatial interaction between leopard and livestock, spatial and geospatial analyses can’t be avoided. </w:t>
      </w:r>
      <w:r w:rsidRPr="001C6FA1">
        <w:rPr>
          <w:rFonts w:ascii="Times New Roman" w:hAnsi="Times New Roman" w:cs="Times New Roman"/>
          <w:color w:val="000000" w:themeColor="text1"/>
          <w:sz w:val="20"/>
          <w:szCs w:val="20"/>
        </w:rPr>
        <w:t xml:space="preserve">A spatial statistical approach identified high-priority conflict hotspots. The spatial risk model can quantify landscape attributes that correlate with the incident sited. However, these </w:t>
      </w:r>
      <w:r w:rsidR="00421A1C" w:rsidRPr="001C6FA1">
        <w:rPr>
          <w:rFonts w:ascii="Times New Roman" w:hAnsi="Times New Roman" w:cs="Times New Roman"/>
          <w:color w:val="000000" w:themeColor="text1"/>
          <w:sz w:val="20"/>
          <w:szCs w:val="20"/>
        </w:rPr>
        <w:t>models</w:t>
      </w:r>
      <w:r w:rsidRPr="001C6FA1">
        <w:rPr>
          <w:rFonts w:ascii="Times New Roman" w:hAnsi="Times New Roman" w:cs="Times New Roman"/>
          <w:color w:val="000000" w:themeColor="text1"/>
          <w:sz w:val="20"/>
          <w:szCs w:val="20"/>
        </w:rPr>
        <w:t xml:space="preserve"> mainly supported incident data and described the possible risk that was related to the examined landscape attributes. The spatial risk model revealed the locations that are related to the precise land use category.</w:t>
      </w:r>
    </w:p>
    <w:p w14:paraId="75B91B28" w14:textId="388F0C1F" w:rsidR="007450A8" w:rsidRPr="001C6FA1" w:rsidRDefault="007450A8" w:rsidP="00163509">
      <w:pPr>
        <w:autoSpaceDE w:val="0"/>
        <w:autoSpaceDN w:val="0"/>
        <w:adjustRightInd w:val="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On site assessment or by field verification </w:t>
      </w:r>
      <w:r w:rsidR="00421A1C" w:rsidRPr="001C6FA1">
        <w:rPr>
          <w:rFonts w:ascii="Times New Roman" w:hAnsi="Times New Roman" w:cs="Times New Roman"/>
          <w:color w:val="000000" w:themeColor="text1"/>
          <w:sz w:val="20"/>
          <w:szCs w:val="20"/>
        </w:rPr>
        <w:t>all</w:t>
      </w:r>
      <w:r w:rsidRPr="001C6FA1">
        <w:rPr>
          <w:rFonts w:ascii="Times New Roman" w:hAnsi="Times New Roman" w:cs="Times New Roman"/>
          <w:color w:val="000000" w:themeColor="text1"/>
          <w:sz w:val="20"/>
          <w:szCs w:val="20"/>
        </w:rPr>
        <w:t xml:space="preserve"> incident sites were recorded with the help of the victim or victim’s representatives/ or eye witnesses. Within the beginning, we examined appropriate spatial statistics parameters using ArcGIS spatial statistics tools. Within the case of livestock attacks, GIS analysis enables the identification of events hotspots used is kernel density by considered discrete point values bearing information about these events. The kernel is a type of estimator that works by generalizing or smoothing discrete point data</w:t>
      </w:r>
      <w:r w:rsidR="00C7301D">
        <w:rPr>
          <w:rFonts w:ascii="Times New Roman" w:hAnsi="Times New Roman" w:cs="Times New Roman"/>
          <w:color w:val="000000" w:themeColor="text1"/>
          <w:sz w:val="20"/>
          <w:szCs w:val="20"/>
        </w:rPr>
        <w:t xml:space="preserve"> into an </w:t>
      </w:r>
      <w:r w:rsidR="00C7301D">
        <w:rPr>
          <w:rFonts w:ascii="Times New Roman" w:hAnsi="Times New Roman" w:cs="Times New Roman"/>
          <w:color w:val="000000" w:themeColor="text1"/>
          <w:sz w:val="20"/>
          <w:szCs w:val="20"/>
        </w:rPr>
        <w:lastRenderedPageBreak/>
        <w:t>infinite area (</w:t>
      </w:r>
      <w:proofErr w:type="spellStart"/>
      <w:r w:rsidR="00C7301D">
        <w:rPr>
          <w:rFonts w:ascii="Times New Roman" w:hAnsi="Times New Roman" w:cs="Times New Roman"/>
          <w:color w:val="000000" w:themeColor="text1"/>
          <w:sz w:val="20"/>
          <w:szCs w:val="20"/>
        </w:rPr>
        <w:t>Chainey</w:t>
      </w:r>
      <w:proofErr w:type="spellEnd"/>
      <w:r w:rsidR="00C7301D">
        <w:rPr>
          <w:rFonts w:ascii="Times New Roman" w:hAnsi="Times New Roman" w:cs="Times New Roman"/>
          <w:color w:val="000000" w:themeColor="text1"/>
          <w:sz w:val="20"/>
          <w:szCs w:val="20"/>
        </w:rPr>
        <w:t xml:space="preserve"> 2002; Hart and Zandbergen</w:t>
      </w:r>
      <w:r w:rsidRPr="001C6FA1">
        <w:rPr>
          <w:rFonts w:ascii="Times New Roman" w:hAnsi="Times New Roman" w:cs="Times New Roman"/>
          <w:color w:val="000000" w:themeColor="text1"/>
          <w:sz w:val="20"/>
          <w:szCs w:val="20"/>
        </w:rPr>
        <w:t xml:space="preserve"> 2014; </w:t>
      </w:r>
      <w:proofErr w:type="spellStart"/>
      <w:r w:rsidRPr="001C6FA1">
        <w:rPr>
          <w:rFonts w:ascii="Times New Roman" w:hAnsi="Times New Roman" w:cs="Times New Roman"/>
          <w:color w:val="000000" w:themeColor="text1"/>
          <w:sz w:val="20"/>
          <w:szCs w:val="20"/>
        </w:rPr>
        <w:t>Ruda</w:t>
      </w:r>
      <w:proofErr w:type="spellEnd"/>
      <w:r w:rsidRPr="001C6FA1">
        <w:rPr>
          <w:rFonts w:ascii="Times New Roman" w:hAnsi="Times New Roman" w:cs="Times New Roman"/>
          <w:color w:val="000000" w:themeColor="text1"/>
          <w:sz w:val="20"/>
          <w:szCs w:val="20"/>
        </w:rPr>
        <w:t xml:space="preserve"> </w:t>
      </w:r>
      <w:r w:rsidR="008707CE" w:rsidRPr="00AD2601">
        <w:rPr>
          <w:rFonts w:ascii="Times New Roman" w:hAnsi="Times New Roman" w:cs="Times New Roman"/>
          <w:i/>
          <w:iCs/>
          <w:color w:val="000000" w:themeColor="text1"/>
          <w:sz w:val="20"/>
          <w:szCs w:val="20"/>
        </w:rPr>
        <w:t>et al.</w:t>
      </w:r>
      <w:r w:rsidR="00C7301D">
        <w:rPr>
          <w:rFonts w:ascii="Times New Roman" w:hAnsi="Times New Roman" w:cs="Times New Roman"/>
          <w:color w:val="000000" w:themeColor="text1"/>
          <w:sz w:val="20"/>
          <w:szCs w:val="20"/>
        </w:rPr>
        <w:t xml:space="preserve"> 2018; Silverman</w:t>
      </w:r>
      <w:r w:rsidRPr="001C6FA1">
        <w:rPr>
          <w:rFonts w:ascii="Times New Roman" w:hAnsi="Times New Roman" w:cs="Times New Roman"/>
          <w:color w:val="000000" w:themeColor="text1"/>
          <w:sz w:val="20"/>
          <w:szCs w:val="20"/>
        </w:rPr>
        <w:t xml:space="preserve"> 2003). As a result of KDE procedures, the surface indicates the strength of the occurrences. Assuming that s1... </w:t>
      </w:r>
      <w:proofErr w:type="spellStart"/>
      <w:r w:rsidRPr="001C6FA1">
        <w:rPr>
          <w:rFonts w:ascii="Times New Roman" w:hAnsi="Times New Roman" w:cs="Times New Roman"/>
          <w:color w:val="000000" w:themeColor="text1"/>
          <w:sz w:val="20"/>
          <w:szCs w:val="20"/>
        </w:rPr>
        <w:t>sn</w:t>
      </w:r>
      <w:proofErr w:type="spellEnd"/>
      <w:r w:rsidRPr="001C6FA1">
        <w:rPr>
          <w:rFonts w:ascii="Times New Roman" w:hAnsi="Times New Roman" w:cs="Times New Roman"/>
          <w:color w:val="000000" w:themeColor="text1"/>
          <w:sz w:val="20"/>
          <w:szCs w:val="20"/>
        </w:rPr>
        <w:t xml:space="preserve"> are the event sites, then (s), the event intensity, is f</w:t>
      </w:r>
      <w:r w:rsidR="00C7301D">
        <w:rPr>
          <w:rFonts w:ascii="Times New Roman" w:hAnsi="Times New Roman" w:cs="Times New Roman"/>
          <w:color w:val="000000" w:themeColor="text1"/>
          <w:sz w:val="20"/>
          <w:szCs w:val="20"/>
        </w:rPr>
        <w:t xml:space="preserve">requently approximated (Bailey and </w:t>
      </w:r>
      <w:proofErr w:type="spellStart"/>
      <w:r w:rsidR="00C7301D">
        <w:rPr>
          <w:rFonts w:ascii="Times New Roman" w:hAnsi="Times New Roman" w:cs="Times New Roman"/>
          <w:color w:val="000000" w:themeColor="text1"/>
          <w:sz w:val="20"/>
          <w:szCs w:val="20"/>
        </w:rPr>
        <w:t>Gatrell</w:t>
      </w:r>
      <w:proofErr w:type="spellEnd"/>
      <w:r w:rsidRPr="001C6FA1">
        <w:rPr>
          <w:rFonts w:ascii="Times New Roman" w:hAnsi="Times New Roman" w:cs="Times New Roman"/>
          <w:color w:val="000000" w:themeColor="text1"/>
          <w:sz w:val="20"/>
          <w:szCs w:val="20"/>
        </w:rPr>
        <w:t xml:space="preserve"> 1995) by:</w:t>
      </w:r>
    </w:p>
    <w:p w14:paraId="75B91B29" w14:textId="77777777" w:rsidR="007450A8" w:rsidRPr="001C6FA1" w:rsidRDefault="007450A8" w:rsidP="00163509">
      <w:pPr>
        <w:ind w:left="360"/>
        <w:rPr>
          <w:rFonts w:ascii="Times New Roman" w:eastAsiaTheme="minorEastAsia" w:hAnsi="Times New Roman" w:cs="Times New Roman"/>
          <w:color w:val="000000" w:themeColor="text1"/>
          <w:sz w:val="20"/>
          <w:szCs w:val="20"/>
        </w:rPr>
      </w:pPr>
      <m:oMath>
        <m:r>
          <m:rPr>
            <m:sty m:val="p"/>
          </m:rPr>
          <w:rPr>
            <w:rFonts w:ascii="Cambria Math" w:hAnsi="Cambria Math" w:cs="Times New Roman"/>
            <w:color w:val="000000" w:themeColor="text1"/>
            <w:sz w:val="20"/>
            <w:szCs w:val="20"/>
          </w:rPr>
          <m:t>λτ(s)</m:t>
        </m:r>
        <m:r>
          <w:rPr>
            <w:rFonts w:ascii="Cambria Math" w:eastAsia="Cambria Math" w:hAnsi="Cambria Math" w:cs="Times New Roman"/>
            <w:color w:val="000000" w:themeColor="text1"/>
            <w:sz w:val="20"/>
            <w:szCs w:val="20"/>
          </w:rPr>
          <m:t>=</m:t>
        </m:r>
        <m:nary>
          <m:naryPr>
            <m:chr m:val="∑"/>
            <m:grow m:val="1"/>
            <m:ctrlPr>
              <w:rPr>
                <w:rFonts w:ascii="Cambria Math" w:hAnsi="Cambria Math" w:cs="Times New Roman"/>
                <w:color w:val="000000" w:themeColor="text1"/>
                <w:sz w:val="20"/>
                <w:szCs w:val="20"/>
              </w:rPr>
            </m:ctrlPr>
          </m:naryPr>
          <m:sub>
            <m:r>
              <w:rPr>
                <w:rFonts w:ascii="Cambria Math" w:eastAsia="Cambria Math" w:hAnsi="Cambria Math" w:cs="Times New Roman"/>
                <w:color w:val="000000" w:themeColor="text1"/>
                <w:sz w:val="20"/>
                <w:szCs w:val="20"/>
              </w:rPr>
              <m:t>i</m:t>
            </m:r>
          </m:sub>
          <m:sup>
            <m:r>
              <w:rPr>
                <w:rFonts w:ascii="Cambria Math" w:eastAsia="Cambria Math" w:hAnsi="Cambria Math" w:cs="Times New Roman"/>
                <w:color w:val="000000" w:themeColor="text1"/>
                <w:sz w:val="20"/>
                <w:szCs w:val="20"/>
              </w:rPr>
              <m:t>n</m:t>
            </m:r>
          </m:sup>
          <m:e>
            <m:r>
              <m:rPr>
                <m:sty m:val="p"/>
              </m:rPr>
              <w:rPr>
                <w:rFonts w:ascii="Cambria Math" w:hAnsi="Cambria Math" w:cs="Times New Roman"/>
                <w:color w:val="000000" w:themeColor="text1"/>
                <w:sz w:val="20"/>
                <w:szCs w:val="20"/>
              </w:rPr>
              <m:t>K/ τ</m:t>
            </m:r>
            <m:r>
              <m:rPr>
                <m:sty m:val="p"/>
              </m:rPr>
              <w:rPr>
                <w:rFonts w:ascii="Cambria Math" w:hAnsi="Cambria Math" w:cs="Times New Roman"/>
                <w:color w:val="000000" w:themeColor="text1"/>
                <w:sz w:val="20"/>
                <w:szCs w:val="20"/>
                <w:vertAlign w:val="superscript"/>
              </w:rPr>
              <m:t>2</m:t>
            </m:r>
            <m:r>
              <m:rPr>
                <m:sty m:val="p"/>
              </m:rPr>
              <w:rPr>
                <w:rFonts w:ascii="Cambria Math" w:hAnsi="Cambria Math" w:cs="Times New Roman"/>
                <w:color w:val="000000" w:themeColor="text1"/>
                <w:sz w:val="20"/>
                <w:szCs w:val="20"/>
              </w:rPr>
              <m:t xml:space="preserve">  [(s - si)/τ</m:t>
            </m:r>
          </m:e>
        </m:nary>
        <m:r>
          <w:rPr>
            <w:rFonts w:ascii="Cambria Math" w:hAnsi="Cambria Math" w:cs="Times New Roman"/>
            <w:color w:val="000000" w:themeColor="text1"/>
            <w:sz w:val="20"/>
            <w:szCs w:val="20"/>
          </w:rPr>
          <m:t>]</m:t>
        </m:r>
      </m:oMath>
      <w:r w:rsidRPr="001C6FA1">
        <w:rPr>
          <w:rFonts w:ascii="Times New Roman" w:eastAsiaTheme="minorEastAsia" w:hAnsi="Times New Roman" w:cs="Times New Roman"/>
          <w:color w:val="000000" w:themeColor="text1"/>
          <w:sz w:val="20"/>
          <w:szCs w:val="20"/>
        </w:rPr>
        <w:t xml:space="preserve">, </w:t>
      </w:r>
    </w:p>
    <w:p w14:paraId="75B91B2A" w14:textId="30F32944" w:rsidR="007450A8" w:rsidRPr="001C6FA1" w:rsidRDefault="007450A8" w:rsidP="00163509">
      <w:pPr>
        <w:spacing w:after="240"/>
        <w:rPr>
          <w:rFonts w:ascii="Times New Roman" w:eastAsiaTheme="minorEastAsia"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Where, τ is the bandwidth or the dimensions of the kernel, and k is that the kernel functions determining the form of the kernel. The kernel function may be a bivariate probability density function, which can take different forms (e.g., quartic kernel); different specifications of the function can provide equally reasonable results. However, the dimensions of the kernel, or the bandwidth, may have a more significant impact on the results. Generally, employing a smaller bandwidth will limit the density estimation to the local situation. The intensity that was estimated for the locations limited to the events or density within the immediate neighbor, if a comparatively small bandwidth was used. Generating the intensity surface of a given event was quite useful for exploratory data analysis, not just in event mapping. Often, the density surface identifies or exposes hotspots when events are spatially clustered to an area, or cold spots, where the events are much less frequent within the area </w:t>
      </w:r>
      <w:r w:rsidRPr="001C6FA1">
        <w:rPr>
          <w:rFonts w:ascii="Times New Roman" w:hAnsi="Times New Roman" w:cs="Times New Roman"/>
          <w:color w:val="000000" w:themeColor="text1"/>
          <w:sz w:val="20"/>
          <w:szCs w:val="20"/>
        </w:rPr>
        <w:fldChar w:fldCharType="begin" w:fldLock="1"/>
      </w:r>
      <w:r w:rsidRPr="001C6FA1">
        <w:rPr>
          <w:rFonts w:ascii="Times New Roman" w:hAnsi="Times New Roman" w:cs="Times New Roman"/>
          <w:color w:val="000000" w:themeColor="text1"/>
          <w:sz w:val="20"/>
          <w:szCs w:val="20"/>
        </w:rPr>
        <w:instrText>ADDIN CSL_CITATION {"citationItems":[{"id":"ITEM-1","itemData":{"DOI":"10.3390/ijgi7090369","ISSN":"22209964","abstract":"Population growth forces the human community to expand into the natural habitats of wild animals. Their efforts to use natural sources often collide with wildlife attacks. These animals do not only protect their natural environment, but in the face of losing the potential food sources, they also penetrate in human settlements. The research was situated in the Chitwan National Park (CNP) in Nepal, and the aim of this study was to investigate possible geospatial connections between attacks of all kinds of animals on humans in the CNP and its surroundings between 2003 and 2013. The patterns of attacks were significantly uneven across the months, and 89% of attacks occurred outside the park. In total, 74% attacks occurred in the buffer zone forests and croplands within 1 km from the park. There was a strong positive correlation among the number of victims for all attacking animals with a maximum of one victim per 4 km2, except elephant and wild boar. The density of bear victims was higher where the tiger and rhino victims were lower, e.g., in the Madi valley. The data collected during this period did not show any signs of spatial autocorrelation. The calculated magnitude per unit area using the kernel density, together with purpose-defined land use groups, were used to determine five risk zones of wildlife attacks. In conclusion, it was found that the riskiest areas were locations near the forest that were covered by agricultural land and inhabited by humans. Our research results can support any local spatial decision-making processes for improving the co-existence of natural protection in the park and the safety of human communities living in its vicinity.","author":[{"dropping-particle":"","family":"Ruda","given":"Aleš","non-dropping-particle":"","parse-names":false,"suffix":""},{"dropping-particle":"","family":"Kolejka","given":"Jaromír","non-dropping-particle":"","parse-names":false,"suffix":""},{"dropping-particle":"","family":"Silwal","given":"Thakur","non-dropping-particle":"","parse-names":false,"suffix":""}],"container-title":"ISPRS International Journal of Geo-Information","id":"ITEM-1","issue":"9","issued":{"date-parts":[["2018"]]},"page":"1-21","title":"GIS-assisted prediction and risk zonation of wildlife attacks in the Chitwan National Park in Nepal","type":"article-journal","volume":"7"},"uris":["http://www.mendeley.com/documents/?uuid=05556a69-9075-4067-b703-ab77fd069f2e"]}],"mendeley":{"formattedCitation":"(Ruda et al., 2018)","plainTextFormattedCitation":"(Ruda et al., 2018)","previouslyFormattedCitation":"(Ruda et al., 2018)"},"properties":{"noteIndex":0},"schema":"https://github.com/citation-style-language/schema/raw/master/csl-citation.json"}</w:instrText>
      </w:r>
      <w:r w:rsidRPr="001C6FA1">
        <w:rPr>
          <w:rFonts w:ascii="Times New Roman" w:hAnsi="Times New Roman" w:cs="Times New Roman"/>
          <w:color w:val="000000" w:themeColor="text1"/>
          <w:sz w:val="20"/>
          <w:szCs w:val="20"/>
        </w:rPr>
        <w:fldChar w:fldCharType="separate"/>
      </w:r>
      <w:r w:rsidRPr="001C6FA1">
        <w:rPr>
          <w:rFonts w:ascii="Times New Roman" w:hAnsi="Times New Roman" w:cs="Times New Roman"/>
          <w:noProof/>
          <w:color w:val="000000" w:themeColor="text1"/>
          <w:sz w:val="20"/>
          <w:szCs w:val="20"/>
        </w:rPr>
        <w:t xml:space="preserve">(Ruda </w:t>
      </w:r>
      <w:r w:rsidR="008707CE" w:rsidRPr="00AD2601">
        <w:rPr>
          <w:rFonts w:ascii="Times New Roman" w:hAnsi="Times New Roman" w:cs="Times New Roman"/>
          <w:i/>
          <w:iCs/>
          <w:noProof/>
          <w:color w:val="000000" w:themeColor="text1"/>
          <w:sz w:val="20"/>
          <w:szCs w:val="20"/>
        </w:rPr>
        <w:t>et al</w:t>
      </w:r>
      <w:r w:rsidR="008707CE">
        <w:rPr>
          <w:rFonts w:ascii="Times New Roman" w:hAnsi="Times New Roman" w:cs="Times New Roman"/>
          <w:noProof/>
          <w:color w:val="000000" w:themeColor="text1"/>
          <w:sz w:val="20"/>
          <w:szCs w:val="20"/>
        </w:rPr>
        <w:t>.</w:t>
      </w:r>
      <w:r w:rsidRPr="001C6FA1">
        <w:rPr>
          <w:rFonts w:ascii="Times New Roman" w:hAnsi="Times New Roman" w:cs="Times New Roman"/>
          <w:noProof/>
          <w:color w:val="000000" w:themeColor="text1"/>
          <w:sz w:val="20"/>
          <w:szCs w:val="20"/>
        </w:rPr>
        <w:t xml:space="preserve"> 2018)</w:t>
      </w:r>
      <w:r w:rsidRPr="001C6FA1">
        <w:rPr>
          <w:rFonts w:ascii="Times New Roman" w:hAnsi="Times New Roman" w:cs="Times New Roman"/>
          <w:color w:val="000000" w:themeColor="text1"/>
          <w:sz w:val="20"/>
          <w:szCs w:val="20"/>
        </w:rPr>
        <w:fldChar w:fldCharType="end"/>
      </w:r>
      <w:r w:rsidRPr="001C6FA1">
        <w:rPr>
          <w:rFonts w:ascii="Times New Roman" w:hAnsi="Times New Roman" w:cs="Times New Roman"/>
          <w:color w:val="000000" w:themeColor="text1"/>
          <w:sz w:val="20"/>
          <w:szCs w:val="20"/>
        </w:rPr>
        <w:t>.</w:t>
      </w:r>
    </w:p>
    <w:p w14:paraId="75B91B2B" w14:textId="20492FD0" w:rsidR="007450A8" w:rsidRPr="00381C2E" w:rsidRDefault="00866C43" w:rsidP="00163509">
      <w:pPr>
        <w:rPr>
          <w:rFonts w:ascii="Times New Roman" w:hAnsi="Times New Roman" w:cs="Times New Roman"/>
          <w:bCs/>
          <w:i/>
          <w:iCs/>
          <w:sz w:val="20"/>
          <w:szCs w:val="20"/>
        </w:rPr>
      </w:pPr>
      <w:r w:rsidRPr="00381C2E">
        <w:rPr>
          <w:rFonts w:ascii="Times New Roman" w:hAnsi="Times New Roman" w:cs="Times New Roman"/>
          <w:bCs/>
          <w:i/>
          <w:iCs/>
          <w:sz w:val="20"/>
          <w:szCs w:val="20"/>
        </w:rPr>
        <w:t xml:space="preserve">3.4 </w:t>
      </w:r>
      <w:r w:rsidR="007450A8" w:rsidRPr="00381C2E">
        <w:rPr>
          <w:rFonts w:ascii="Times New Roman" w:hAnsi="Times New Roman" w:cs="Times New Roman"/>
          <w:bCs/>
          <w:i/>
          <w:iCs/>
          <w:sz w:val="20"/>
          <w:szCs w:val="20"/>
        </w:rPr>
        <w:t>Research design</w:t>
      </w:r>
    </w:p>
    <w:p w14:paraId="75B91B2C" w14:textId="5C7C8EC9" w:rsidR="007450A8" w:rsidRDefault="007450A8" w:rsidP="00163509">
      <w:pPr>
        <w:rPr>
          <w:rFonts w:ascii="Times New Roman" w:hAnsi="Times New Roman" w:cs="Times New Roman"/>
          <w:bCs/>
          <w:color w:val="000000" w:themeColor="text1"/>
          <w:sz w:val="20"/>
          <w:szCs w:val="20"/>
        </w:rPr>
      </w:pPr>
      <w:r w:rsidRPr="001C6FA1">
        <w:rPr>
          <w:rFonts w:ascii="Times New Roman" w:hAnsi="Times New Roman" w:cs="Times New Roman"/>
          <w:bCs/>
          <w:color w:val="000000" w:themeColor="text1"/>
          <w:sz w:val="20"/>
          <w:szCs w:val="20"/>
        </w:rPr>
        <w:t xml:space="preserve">The research design </w:t>
      </w:r>
      <w:r w:rsidR="00692330" w:rsidRPr="001C6FA1">
        <w:rPr>
          <w:rFonts w:ascii="Times New Roman" w:hAnsi="Times New Roman" w:cs="Times New Roman"/>
          <w:bCs/>
          <w:color w:val="000000" w:themeColor="text1"/>
          <w:sz w:val="20"/>
          <w:szCs w:val="20"/>
        </w:rPr>
        <w:t>has</w:t>
      </w:r>
      <w:r w:rsidRPr="001C6FA1">
        <w:rPr>
          <w:rFonts w:ascii="Times New Roman" w:hAnsi="Times New Roman" w:cs="Times New Roman"/>
          <w:bCs/>
          <w:color w:val="000000" w:themeColor="text1"/>
          <w:sz w:val="20"/>
          <w:szCs w:val="20"/>
        </w:rPr>
        <w:t xml:space="preserve"> </w:t>
      </w:r>
      <w:r w:rsidR="001A6E1D" w:rsidRPr="001C6FA1">
        <w:rPr>
          <w:rFonts w:ascii="Times New Roman" w:hAnsi="Times New Roman" w:cs="Times New Roman"/>
          <w:bCs/>
          <w:color w:val="000000" w:themeColor="text1"/>
          <w:sz w:val="20"/>
          <w:szCs w:val="20"/>
        </w:rPr>
        <w:t>outlined</w:t>
      </w:r>
      <w:r w:rsidRPr="001C6FA1">
        <w:rPr>
          <w:rFonts w:ascii="Times New Roman" w:hAnsi="Times New Roman" w:cs="Times New Roman"/>
          <w:bCs/>
          <w:color w:val="000000" w:themeColor="text1"/>
          <w:sz w:val="20"/>
          <w:szCs w:val="20"/>
        </w:rPr>
        <w:t xml:space="preserve"> several key components. First, the data was collected by recording GPS coordinates for each incident site, which allows for precise location information. After that, the statistical explanation of the data involves hotspot mapping using kernel density estimation. This technique helps identify areas with higher incident density, indication potential hotspot of risk. Then, classify risk categories based on the occurrence of incidents. By analyzing the frequency and severity of incidents, different risk categories can be established, providing a comprehensive understanding of the varying levels of risk. To further enhance analysis, the research design incorporates overlaying the risk categories with land-use types. This step allows for the identification of degrees of risk within specific land-use type. Lastly, the result interpretation phase involves analyzing the findings and </w:t>
      </w:r>
      <w:r w:rsidR="007F4424" w:rsidRPr="001C6FA1">
        <w:rPr>
          <w:rFonts w:ascii="Times New Roman" w:hAnsi="Times New Roman" w:cs="Times New Roman"/>
          <w:bCs/>
          <w:color w:val="000000" w:themeColor="text1"/>
          <w:sz w:val="20"/>
          <w:szCs w:val="20"/>
        </w:rPr>
        <w:t>drawin</w:t>
      </w:r>
      <w:r w:rsidR="00A935AE">
        <w:rPr>
          <w:rFonts w:ascii="Times New Roman" w:hAnsi="Times New Roman" w:cs="Times New Roman"/>
          <w:bCs/>
          <w:color w:val="000000" w:themeColor="text1"/>
          <w:sz w:val="20"/>
          <w:szCs w:val="20"/>
        </w:rPr>
        <w:t xml:space="preserve">g meaningful conclusions (Fig. </w:t>
      </w:r>
      <w:r w:rsidR="006612C3">
        <w:rPr>
          <w:rFonts w:ascii="Times New Roman" w:hAnsi="Times New Roman" w:cs="Times New Roman"/>
          <w:bCs/>
          <w:color w:val="000000" w:themeColor="text1"/>
          <w:sz w:val="20"/>
          <w:szCs w:val="20"/>
        </w:rPr>
        <w:t>2</w:t>
      </w:r>
      <w:r w:rsidR="007F4424" w:rsidRPr="001C6FA1">
        <w:rPr>
          <w:rFonts w:ascii="Times New Roman" w:hAnsi="Times New Roman" w:cs="Times New Roman"/>
          <w:bCs/>
          <w:color w:val="000000" w:themeColor="text1"/>
          <w:sz w:val="20"/>
          <w:szCs w:val="20"/>
        </w:rPr>
        <w:t>).</w:t>
      </w:r>
    </w:p>
    <w:p w14:paraId="05D267D2" w14:textId="2979E38C" w:rsidR="001A6E1D" w:rsidRPr="00150D3D" w:rsidRDefault="007450A8" w:rsidP="00163509">
      <w:pPr>
        <w:autoSpaceDE w:val="0"/>
        <w:autoSpaceDN w:val="0"/>
        <w:adjustRightInd w:val="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Habitat features determine the movement of territorial animals; sometimes they reduce and expand the size of their habitat in search of food, space, cover, and water. Sometimes</w:t>
      </w:r>
      <w:r w:rsidR="005C7E2A" w:rsidRPr="001C6FA1">
        <w:rPr>
          <w:rFonts w:ascii="Times New Roman" w:hAnsi="Times New Roman" w:cs="Times New Roman"/>
          <w:color w:val="000000" w:themeColor="text1"/>
          <w:sz w:val="20"/>
          <w:szCs w:val="20"/>
        </w:rPr>
        <w:t>, human</w:t>
      </w:r>
      <w:r w:rsidRPr="001C6FA1">
        <w:rPr>
          <w:rFonts w:ascii="Times New Roman" w:hAnsi="Times New Roman" w:cs="Times New Roman"/>
          <w:color w:val="000000" w:themeColor="text1"/>
          <w:sz w:val="20"/>
          <w:szCs w:val="20"/>
        </w:rPr>
        <w:t xml:space="preserve"> and animal competing for resources and sharing a common landscape. By visualizing the occurrence data, we will conclude which one is highly influenced land-use region. Based on occurrence, the risk of each land-use class will differentiate in a particular study (</w:t>
      </w:r>
      <w:proofErr w:type="spellStart"/>
      <w:r w:rsidRPr="001C6FA1">
        <w:rPr>
          <w:rFonts w:ascii="Times New Roman" w:hAnsi="Times New Roman" w:cs="Times New Roman"/>
          <w:color w:val="000000" w:themeColor="text1"/>
          <w:sz w:val="20"/>
          <w:szCs w:val="20"/>
        </w:rPr>
        <w:t>Ruda</w:t>
      </w:r>
      <w:proofErr w:type="spellEnd"/>
      <w:r w:rsidRPr="001C6FA1">
        <w:rPr>
          <w:rFonts w:ascii="Times New Roman" w:hAnsi="Times New Roman" w:cs="Times New Roman"/>
          <w:color w:val="000000" w:themeColor="text1"/>
          <w:sz w:val="20"/>
          <w:szCs w:val="20"/>
        </w:rPr>
        <w:t xml:space="preserve"> </w:t>
      </w:r>
      <w:r w:rsidR="008707CE" w:rsidRPr="00AD2601">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2020</w:t>
      </w:r>
      <w:r w:rsidR="00D57DDD" w:rsidRPr="001C6FA1">
        <w:rPr>
          <w:rFonts w:ascii="Times New Roman" w:hAnsi="Times New Roman" w:cs="Times New Roman"/>
          <w:color w:val="000000" w:themeColor="text1"/>
          <w:sz w:val="20"/>
          <w:szCs w:val="20"/>
        </w:rPr>
        <w:t>) and</w:t>
      </w:r>
      <w:r w:rsidRPr="001C6FA1">
        <w:rPr>
          <w:rFonts w:ascii="Times New Roman" w:hAnsi="Times New Roman" w:cs="Times New Roman"/>
          <w:color w:val="000000" w:themeColor="text1"/>
          <w:sz w:val="20"/>
          <w:szCs w:val="20"/>
        </w:rPr>
        <w:t xml:space="preserve"> use the risk factor from 1 to 3 (1=very high risk, 2=moderately risk and 3=very low risk)</w:t>
      </w:r>
      <w:r w:rsidR="007F4424" w:rsidRPr="001C6FA1">
        <w:rPr>
          <w:rFonts w:ascii="Times New Roman" w:hAnsi="Times New Roman" w:cs="Times New Roman"/>
          <w:color w:val="000000" w:themeColor="text1"/>
          <w:sz w:val="20"/>
          <w:szCs w:val="20"/>
        </w:rPr>
        <w:t xml:space="preserve"> (Table 1)</w:t>
      </w:r>
      <w:r w:rsidRPr="001C6FA1">
        <w:rPr>
          <w:rFonts w:ascii="Times New Roman" w:hAnsi="Times New Roman" w:cs="Times New Roman"/>
          <w:color w:val="000000" w:themeColor="text1"/>
          <w:sz w:val="20"/>
          <w:szCs w:val="20"/>
        </w:rPr>
        <w:t>.</w:t>
      </w:r>
    </w:p>
    <w:p w14:paraId="6311E83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101F950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2630A80B"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C784DF0"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5579BF9B"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001BBC3C"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05CAD887"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0AC1E94D"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87DDBEC"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8F3C764"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BEA79C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24AEC629"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4C37AB37"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1995A391"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41AB0499"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1111D03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72647204"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75B91B44" w14:textId="366026E6" w:rsidR="00BA0E1D" w:rsidRPr="001C6FA1" w:rsidRDefault="00866C43"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r w:rsidRPr="001C6FA1">
        <w:rPr>
          <w:rFonts w:ascii="Times New Roman" w:eastAsia="GulliverRM" w:hAnsi="Times New Roman" w:cs="Times New Roman"/>
          <w:b/>
          <w:bCs/>
          <w:color w:val="000000" w:themeColor="text1"/>
          <w:sz w:val="20"/>
          <w:szCs w:val="20"/>
          <w:lang w:bidi="ne-NP"/>
        </w:rPr>
        <w:t xml:space="preserve">4. </w:t>
      </w:r>
      <w:r w:rsidR="002025DB" w:rsidRPr="001C6FA1">
        <w:rPr>
          <w:rFonts w:ascii="Times New Roman" w:eastAsia="GulliverRM" w:hAnsi="Times New Roman" w:cs="Times New Roman"/>
          <w:b/>
          <w:bCs/>
          <w:color w:val="000000" w:themeColor="text1"/>
          <w:sz w:val="20"/>
          <w:szCs w:val="20"/>
          <w:lang w:bidi="ne-NP"/>
        </w:rPr>
        <w:t>R</w:t>
      </w:r>
      <w:r w:rsidR="00EB08F9" w:rsidRPr="001C6FA1">
        <w:rPr>
          <w:rFonts w:ascii="Times New Roman" w:eastAsia="GulliverRM" w:hAnsi="Times New Roman" w:cs="Times New Roman"/>
          <w:b/>
          <w:bCs/>
          <w:color w:val="000000" w:themeColor="text1"/>
          <w:sz w:val="20"/>
          <w:szCs w:val="20"/>
          <w:lang w:bidi="ne-NP"/>
        </w:rPr>
        <w:t>esults</w:t>
      </w:r>
    </w:p>
    <w:p w14:paraId="75B91B46" w14:textId="0A470F2B" w:rsidR="00060A34" w:rsidRPr="001C6FA1" w:rsidRDefault="00866C43" w:rsidP="00163509">
      <w:pPr>
        <w:rPr>
          <w:rFonts w:ascii="Times New Roman" w:hAnsi="Times New Roman" w:cs="Times New Roman"/>
          <w:bCs/>
          <w:i/>
          <w:iCs/>
          <w:sz w:val="20"/>
          <w:szCs w:val="20"/>
        </w:rPr>
      </w:pPr>
      <w:r w:rsidRPr="001C6FA1">
        <w:rPr>
          <w:rFonts w:ascii="Times New Roman" w:hAnsi="Times New Roman" w:cs="Times New Roman"/>
          <w:bCs/>
          <w:i/>
          <w:iCs/>
          <w:sz w:val="20"/>
          <w:szCs w:val="20"/>
        </w:rPr>
        <w:t xml:space="preserve">4.1. </w:t>
      </w:r>
      <w:r w:rsidR="00060A34" w:rsidRPr="001C6FA1">
        <w:rPr>
          <w:rFonts w:ascii="Times New Roman" w:hAnsi="Times New Roman" w:cs="Times New Roman"/>
          <w:bCs/>
          <w:i/>
          <w:iCs/>
          <w:sz w:val="20"/>
          <w:szCs w:val="20"/>
        </w:rPr>
        <w:t>Extent of livestock predation by leopards</w:t>
      </w:r>
    </w:p>
    <w:p w14:paraId="1B0B5CAE" w14:textId="09F65C89" w:rsidR="00252474" w:rsidRDefault="00EB08F9" w:rsidP="00163509">
      <w:pPr>
        <w:rPr>
          <w:rFonts w:ascii="Times New Roman" w:hAnsi="Times New Roman" w:cs="Times New Roman"/>
          <w:sz w:val="20"/>
          <w:szCs w:val="20"/>
        </w:rPr>
      </w:pPr>
      <w:r w:rsidRPr="001C6FA1">
        <w:rPr>
          <w:rFonts w:ascii="Times New Roman" w:hAnsi="Times New Roman" w:cs="Times New Roman"/>
          <w:sz w:val="20"/>
          <w:szCs w:val="20"/>
        </w:rPr>
        <w:lastRenderedPageBreak/>
        <w:t xml:space="preserve">The average number of livestock attacks per household from 2016 to 2020 was 0.74 per year. Leopard, tiger and crocodile are the species involved in predation in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w:t>
      </w:r>
      <w:proofErr w:type="spellStart"/>
      <w:r w:rsidRPr="001C6FA1">
        <w:rPr>
          <w:rFonts w:ascii="Times New Roman" w:hAnsi="Times New Roman" w:cs="Times New Roman"/>
          <w:sz w:val="20"/>
          <w:szCs w:val="20"/>
        </w:rPr>
        <w:t>Shivapur</w:t>
      </w:r>
      <w:proofErr w:type="spellEnd"/>
      <w:r w:rsidRPr="001C6FA1">
        <w:rPr>
          <w:rFonts w:ascii="Times New Roman" w:hAnsi="Times New Roman" w:cs="Times New Roman"/>
          <w:sz w:val="20"/>
          <w:szCs w:val="20"/>
        </w:rPr>
        <w:t xml:space="preserve"> </w:t>
      </w:r>
      <w:proofErr w:type="spellStart"/>
      <w:r w:rsidRPr="001C6FA1">
        <w:rPr>
          <w:rFonts w:ascii="Times New Roman" w:hAnsi="Times New Roman" w:cs="Times New Roman"/>
          <w:sz w:val="20"/>
          <w:szCs w:val="20"/>
        </w:rPr>
        <w:t>Ekikrit</w:t>
      </w:r>
      <w:proofErr w:type="spellEnd"/>
      <w:r w:rsidRPr="001C6FA1">
        <w:rPr>
          <w:rFonts w:ascii="Times New Roman" w:hAnsi="Times New Roman" w:cs="Times New Roman"/>
          <w:sz w:val="20"/>
          <w:szCs w:val="20"/>
        </w:rPr>
        <w:t xml:space="preserve">, and </w:t>
      </w:r>
      <w:proofErr w:type="spellStart"/>
      <w:r w:rsidRPr="001C6FA1">
        <w:rPr>
          <w:rFonts w:ascii="Times New Roman" w:hAnsi="Times New Roman" w:cs="Times New Roman"/>
          <w:sz w:val="20"/>
          <w:szCs w:val="20"/>
        </w:rPr>
        <w:t>Suryapatawa</w:t>
      </w:r>
      <w:proofErr w:type="spellEnd"/>
      <w:r w:rsidRPr="001C6FA1">
        <w:rPr>
          <w:rFonts w:ascii="Times New Roman" w:hAnsi="Times New Roman" w:cs="Times New Roman"/>
          <w:sz w:val="20"/>
          <w:szCs w:val="20"/>
        </w:rPr>
        <w:t xml:space="preserve"> buffer zone user committees. </w:t>
      </w:r>
      <w:r w:rsidR="009329DE" w:rsidRPr="001C6FA1">
        <w:rPr>
          <w:rFonts w:ascii="Times New Roman" w:hAnsi="Times New Roman" w:cs="Times New Roman"/>
          <w:sz w:val="20"/>
          <w:szCs w:val="20"/>
        </w:rPr>
        <w:t>Most</w:t>
      </w:r>
      <w:r w:rsidRPr="001C6FA1">
        <w:rPr>
          <w:rFonts w:ascii="Times New Roman" w:hAnsi="Times New Roman" w:cs="Times New Roman"/>
          <w:sz w:val="20"/>
          <w:szCs w:val="20"/>
        </w:rPr>
        <w:t xml:space="preserve"> losses were associated with leopards, 97.2%, followed by tiger </w:t>
      </w:r>
      <w:r w:rsidR="007F4424" w:rsidRPr="001C6FA1">
        <w:rPr>
          <w:rFonts w:ascii="Times New Roman" w:hAnsi="Times New Roman" w:cs="Times New Roman"/>
          <w:sz w:val="20"/>
          <w:szCs w:val="20"/>
        </w:rPr>
        <w:t>2.1% (Fig.</w:t>
      </w:r>
      <w:r w:rsidR="00A935AE">
        <w:rPr>
          <w:rFonts w:ascii="Times New Roman" w:hAnsi="Times New Roman" w:cs="Times New Roman"/>
          <w:sz w:val="20"/>
          <w:szCs w:val="20"/>
        </w:rPr>
        <w:t xml:space="preserve"> </w:t>
      </w:r>
      <w:r w:rsidR="00CA74FF">
        <w:rPr>
          <w:rFonts w:ascii="Times New Roman" w:hAnsi="Times New Roman" w:cs="Times New Roman"/>
          <w:sz w:val="20"/>
          <w:szCs w:val="20"/>
        </w:rPr>
        <w:t>3</w:t>
      </w:r>
      <w:r w:rsidRPr="001C6FA1">
        <w:rPr>
          <w:rFonts w:ascii="Times New Roman" w:hAnsi="Times New Roman" w:cs="Times New Roman"/>
          <w:sz w:val="20"/>
          <w:szCs w:val="20"/>
        </w:rPr>
        <w:t>)</w:t>
      </w:r>
      <w:r w:rsidR="000D7D5E">
        <w:rPr>
          <w:rFonts w:ascii="Times New Roman" w:hAnsi="Times New Roman" w:cs="Times New Roman"/>
          <w:sz w:val="20"/>
          <w:szCs w:val="20"/>
        </w:rPr>
        <w:t>.</w:t>
      </w:r>
    </w:p>
    <w:p w14:paraId="70F5CFD5" w14:textId="77777777" w:rsidR="000D7D5E" w:rsidRDefault="000D7D5E" w:rsidP="00163509">
      <w:pPr>
        <w:rPr>
          <w:rFonts w:ascii="Times New Roman" w:hAnsi="Times New Roman" w:cs="Times New Roman"/>
          <w:sz w:val="20"/>
          <w:szCs w:val="20"/>
        </w:rPr>
      </w:pPr>
    </w:p>
    <w:p w14:paraId="638D8238" w14:textId="46C98538" w:rsidR="00150D3D" w:rsidRDefault="0090139D" w:rsidP="00163509">
      <w:pPr>
        <w:rPr>
          <w:rFonts w:ascii="Times New Roman" w:hAnsi="Times New Roman" w:cs="Times New Roman"/>
          <w:sz w:val="20"/>
          <w:szCs w:val="20"/>
        </w:rPr>
      </w:pPr>
      <w:r w:rsidRPr="001C6FA1">
        <w:rPr>
          <w:rFonts w:ascii="Times New Roman" w:hAnsi="Times New Roman" w:cs="Times New Roman"/>
          <w:sz w:val="20"/>
          <w:szCs w:val="20"/>
        </w:rPr>
        <w:t xml:space="preserve">Overall, goat/sheep predation by leopard during </w:t>
      </w:r>
      <w:r w:rsidR="00864066" w:rsidRPr="001C6FA1">
        <w:rPr>
          <w:rFonts w:ascii="Times New Roman" w:hAnsi="Times New Roman" w:cs="Times New Roman"/>
          <w:sz w:val="20"/>
          <w:szCs w:val="20"/>
        </w:rPr>
        <w:t xml:space="preserve">the study period in three BZUCs </w:t>
      </w:r>
      <w:r w:rsidR="0008614F" w:rsidRPr="001C6FA1">
        <w:rPr>
          <w:rFonts w:ascii="Times New Roman" w:hAnsi="Times New Roman" w:cs="Times New Roman"/>
          <w:sz w:val="20"/>
          <w:szCs w:val="20"/>
        </w:rPr>
        <w:t xml:space="preserve">was </w:t>
      </w:r>
      <w:r w:rsidR="001230C8" w:rsidRPr="001C6FA1">
        <w:rPr>
          <w:rFonts w:ascii="Times New Roman" w:hAnsi="Times New Roman" w:cs="Times New Roman"/>
          <w:sz w:val="20"/>
          <w:szCs w:val="20"/>
        </w:rPr>
        <w:t xml:space="preserve">66.57%, followed by </w:t>
      </w:r>
      <w:r w:rsidR="00A20068" w:rsidRPr="001C6FA1">
        <w:rPr>
          <w:rFonts w:ascii="Times New Roman" w:hAnsi="Times New Roman" w:cs="Times New Roman"/>
          <w:sz w:val="20"/>
          <w:szCs w:val="20"/>
        </w:rPr>
        <w:t xml:space="preserve">predation of pig and cattle around </w:t>
      </w:r>
      <w:r w:rsidR="002E1461">
        <w:rPr>
          <w:rFonts w:ascii="Times New Roman" w:hAnsi="Times New Roman" w:cs="Times New Roman"/>
          <w:sz w:val="20"/>
          <w:szCs w:val="20"/>
        </w:rPr>
        <w:t>27% and 4% respectively (Table 2</w:t>
      </w:r>
      <w:r w:rsidR="00A20068" w:rsidRPr="001C6FA1">
        <w:rPr>
          <w:rFonts w:ascii="Times New Roman" w:hAnsi="Times New Roman" w:cs="Times New Roman"/>
          <w:sz w:val="20"/>
          <w:szCs w:val="20"/>
        </w:rPr>
        <w:t>)</w:t>
      </w:r>
      <w:r w:rsidR="008721E0" w:rsidRPr="001C6FA1">
        <w:rPr>
          <w:rFonts w:ascii="Times New Roman" w:hAnsi="Times New Roman" w:cs="Times New Roman"/>
          <w:sz w:val="20"/>
          <w:szCs w:val="20"/>
        </w:rPr>
        <w:t xml:space="preserve">. </w:t>
      </w:r>
      <w:r w:rsidR="00122654" w:rsidRPr="001C6FA1">
        <w:rPr>
          <w:rFonts w:ascii="Times New Roman" w:hAnsi="Times New Roman" w:cs="Times New Roman"/>
          <w:sz w:val="20"/>
          <w:szCs w:val="20"/>
        </w:rPr>
        <w:t>Leopard p</w:t>
      </w:r>
      <w:r w:rsidR="0008614F" w:rsidRPr="001C6FA1">
        <w:rPr>
          <w:rFonts w:ascii="Times New Roman" w:hAnsi="Times New Roman" w:cs="Times New Roman"/>
          <w:sz w:val="20"/>
          <w:szCs w:val="20"/>
        </w:rPr>
        <w:t>redation</w:t>
      </w:r>
      <w:r w:rsidR="00122654" w:rsidRPr="001C6FA1">
        <w:rPr>
          <w:rFonts w:ascii="Times New Roman" w:hAnsi="Times New Roman" w:cs="Times New Roman"/>
          <w:sz w:val="20"/>
          <w:szCs w:val="20"/>
        </w:rPr>
        <w:t xml:space="preserve"> on buffalo and chicken/duck was also same at around 1.5%</w:t>
      </w:r>
      <w:r w:rsidR="00866C43" w:rsidRPr="001C6FA1">
        <w:rPr>
          <w:rFonts w:ascii="Times New Roman" w:hAnsi="Times New Roman" w:cs="Times New Roman"/>
          <w:sz w:val="20"/>
          <w:szCs w:val="20"/>
        </w:rPr>
        <w:t xml:space="preserve"> (Table 1).</w:t>
      </w:r>
      <w:r w:rsidR="00050781" w:rsidRPr="001C6FA1">
        <w:rPr>
          <w:rFonts w:ascii="Times New Roman" w:hAnsi="Times New Roman" w:cs="Times New Roman"/>
          <w:sz w:val="20"/>
          <w:szCs w:val="20"/>
        </w:rPr>
        <w:t xml:space="preserve"> Compared to three different BZUCs</w:t>
      </w:r>
      <w:r w:rsidR="0036656D" w:rsidRPr="001C6FA1">
        <w:rPr>
          <w:rFonts w:ascii="Times New Roman" w:hAnsi="Times New Roman" w:cs="Times New Roman"/>
          <w:sz w:val="20"/>
          <w:szCs w:val="20"/>
        </w:rPr>
        <w:t xml:space="preserve"> </w:t>
      </w:r>
      <w:proofErr w:type="spellStart"/>
      <w:r w:rsidR="0036656D" w:rsidRPr="001C6FA1">
        <w:rPr>
          <w:rFonts w:ascii="Times New Roman" w:hAnsi="Times New Roman" w:cs="Times New Roman"/>
          <w:sz w:val="20"/>
          <w:szCs w:val="20"/>
        </w:rPr>
        <w:t>Thakurbaba</w:t>
      </w:r>
      <w:proofErr w:type="spellEnd"/>
      <w:r w:rsidR="0036656D" w:rsidRPr="001C6FA1">
        <w:rPr>
          <w:rFonts w:ascii="Times New Roman" w:hAnsi="Times New Roman" w:cs="Times New Roman"/>
          <w:sz w:val="20"/>
          <w:szCs w:val="20"/>
        </w:rPr>
        <w:t xml:space="preserve"> BZUC lost insignificantly more livestock than </w:t>
      </w:r>
      <w:proofErr w:type="spellStart"/>
      <w:r w:rsidR="0036656D" w:rsidRPr="001C6FA1">
        <w:rPr>
          <w:rFonts w:ascii="Times New Roman" w:hAnsi="Times New Roman" w:cs="Times New Roman"/>
          <w:sz w:val="20"/>
          <w:szCs w:val="20"/>
        </w:rPr>
        <w:t>Shivapur</w:t>
      </w:r>
      <w:proofErr w:type="spellEnd"/>
      <w:r w:rsidR="0036656D" w:rsidRPr="001C6FA1">
        <w:rPr>
          <w:rFonts w:ascii="Times New Roman" w:hAnsi="Times New Roman" w:cs="Times New Roman"/>
          <w:sz w:val="20"/>
          <w:szCs w:val="20"/>
        </w:rPr>
        <w:t xml:space="preserve"> </w:t>
      </w:r>
      <w:proofErr w:type="spellStart"/>
      <w:r w:rsidR="0036656D" w:rsidRPr="001C6FA1">
        <w:rPr>
          <w:rFonts w:ascii="Times New Roman" w:hAnsi="Times New Roman" w:cs="Times New Roman"/>
          <w:sz w:val="20"/>
          <w:szCs w:val="20"/>
        </w:rPr>
        <w:t>Ekikrit</w:t>
      </w:r>
      <w:proofErr w:type="spellEnd"/>
      <w:r w:rsidR="0036656D" w:rsidRPr="001C6FA1">
        <w:rPr>
          <w:rFonts w:ascii="Times New Roman" w:hAnsi="Times New Roman" w:cs="Times New Roman"/>
          <w:sz w:val="20"/>
          <w:szCs w:val="20"/>
        </w:rPr>
        <w:t xml:space="preserve"> and </w:t>
      </w:r>
      <w:proofErr w:type="spellStart"/>
      <w:r w:rsidR="0036656D" w:rsidRPr="001C6FA1">
        <w:rPr>
          <w:rFonts w:ascii="Times New Roman" w:hAnsi="Times New Roman" w:cs="Times New Roman"/>
          <w:sz w:val="20"/>
          <w:szCs w:val="20"/>
        </w:rPr>
        <w:t>Suryapatawa</w:t>
      </w:r>
      <w:proofErr w:type="spellEnd"/>
      <w:r w:rsidR="0036656D" w:rsidRPr="001C6FA1">
        <w:rPr>
          <w:rFonts w:ascii="Times New Roman" w:hAnsi="Times New Roman" w:cs="Times New Roman"/>
          <w:sz w:val="20"/>
          <w:szCs w:val="20"/>
        </w:rPr>
        <w:t xml:space="preserve"> respectively (X</w:t>
      </w:r>
      <w:r w:rsidR="0036656D" w:rsidRPr="001C6FA1">
        <w:rPr>
          <w:rFonts w:ascii="Times New Roman" w:hAnsi="Times New Roman" w:cs="Times New Roman"/>
          <w:sz w:val="20"/>
          <w:szCs w:val="20"/>
          <w:vertAlign w:val="superscript"/>
        </w:rPr>
        <w:t>2</w:t>
      </w:r>
      <w:r w:rsidR="0036656D" w:rsidRPr="001C6FA1">
        <w:rPr>
          <w:rFonts w:ascii="Times New Roman" w:hAnsi="Times New Roman" w:cs="Times New Roman"/>
          <w:sz w:val="20"/>
          <w:szCs w:val="20"/>
          <w:vertAlign w:val="subscript"/>
        </w:rPr>
        <w:t>df=8</w:t>
      </w:r>
      <w:r w:rsidR="0036656D" w:rsidRPr="001C6FA1">
        <w:rPr>
          <w:rFonts w:ascii="Times New Roman" w:hAnsi="Times New Roman" w:cs="Times New Roman"/>
          <w:sz w:val="20"/>
          <w:szCs w:val="20"/>
        </w:rPr>
        <w:t>=12.359, p=0.136)</w:t>
      </w:r>
      <w:r w:rsidR="002025DB" w:rsidRPr="001C6FA1">
        <w:rPr>
          <w:rFonts w:ascii="Times New Roman" w:hAnsi="Times New Roman" w:cs="Times New Roman"/>
          <w:sz w:val="20"/>
          <w:szCs w:val="20"/>
        </w:rPr>
        <w:t>.</w:t>
      </w:r>
    </w:p>
    <w:p w14:paraId="70BF0C10" w14:textId="77777777" w:rsidR="000D7D5E" w:rsidRPr="00150D3D" w:rsidRDefault="000D7D5E" w:rsidP="00163509">
      <w:pPr>
        <w:rPr>
          <w:rFonts w:ascii="Times New Roman" w:hAnsi="Times New Roman" w:cs="Times New Roman"/>
          <w:sz w:val="20"/>
          <w:szCs w:val="20"/>
        </w:rPr>
      </w:pPr>
    </w:p>
    <w:p w14:paraId="75B91BAD" w14:textId="6AB50140" w:rsidR="00BD1B6D"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 xml:space="preserve">4.2. </w:t>
      </w:r>
      <w:r w:rsidR="00BD1B6D" w:rsidRPr="001C6FA1">
        <w:rPr>
          <w:rFonts w:ascii="Times New Roman" w:hAnsi="Times New Roman" w:cs="Times New Roman"/>
          <w:bCs/>
          <w:i/>
          <w:iCs/>
          <w:sz w:val="20"/>
          <w:szCs w:val="20"/>
        </w:rPr>
        <w:t>Seasonal &amp; temporal patterns of livestock loss</w:t>
      </w:r>
    </w:p>
    <w:p w14:paraId="75B91BB5" w14:textId="3B8DC7D2" w:rsidR="00BA0E1D" w:rsidRDefault="00263D63"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Almost similar patterns of conflict </w:t>
      </w:r>
      <w:r w:rsidR="00431727" w:rsidRPr="001C6FA1">
        <w:rPr>
          <w:rFonts w:ascii="Times New Roman" w:hAnsi="Times New Roman" w:cs="Times New Roman"/>
          <w:sz w:val="20"/>
          <w:szCs w:val="20"/>
        </w:rPr>
        <w:t>were</w:t>
      </w:r>
      <w:r w:rsidRPr="001C6FA1">
        <w:rPr>
          <w:rFonts w:ascii="Times New Roman" w:hAnsi="Times New Roman" w:cs="Times New Roman"/>
          <w:sz w:val="20"/>
          <w:szCs w:val="20"/>
        </w:rPr>
        <w:t xml:space="preserve"> </w:t>
      </w:r>
      <w:r w:rsidR="00E63D5D" w:rsidRPr="001C6FA1">
        <w:rPr>
          <w:rFonts w:ascii="Times New Roman" w:hAnsi="Times New Roman" w:cs="Times New Roman"/>
          <w:sz w:val="20"/>
          <w:szCs w:val="20"/>
        </w:rPr>
        <w:t xml:space="preserve">observed in the study area, with high percent of conflict </w:t>
      </w:r>
      <w:r w:rsidR="005E54C9" w:rsidRPr="001C6FA1">
        <w:rPr>
          <w:rFonts w:ascii="Times New Roman" w:hAnsi="Times New Roman" w:cs="Times New Roman"/>
          <w:sz w:val="20"/>
          <w:szCs w:val="20"/>
        </w:rPr>
        <w:t>of about 28% in spring, 26% in winter, 2</w:t>
      </w:r>
      <w:r w:rsidR="003C30CC" w:rsidRPr="001C6FA1">
        <w:rPr>
          <w:rFonts w:ascii="Times New Roman" w:hAnsi="Times New Roman" w:cs="Times New Roman"/>
          <w:sz w:val="20"/>
          <w:szCs w:val="20"/>
        </w:rPr>
        <w:t xml:space="preserve">7% in summer and 22% in </w:t>
      </w:r>
      <w:proofErr w:type="spellStart"/>
      <w:r w:rsidR="003C30CC" w:rsidRPr="001C6FA1">
        <w:rPr>
          <w:rFonts w:ascii="Times New Roman" w:hAnsi="Times New Roman" w:cs="Times New Roman"/>
          <w:sz w:val="20"/>
          <w:szCs w:val="20"/>
        </w:rPr>
        <w:t>Autum</w:t>
      </w:r>
      <w:proofErr w:type="spellEnd"/>
      <w:r w:rsidR="003C30CC" w:rsidRPr="001C6FA1">
        <w:rPr>
          <w:rFonts w:ascii="Times New Roman" w:hAnsi="Times New Roman" w:cs="Times New Roman"/>
          <w:sz w:val="20"/>
          <w:szCs w:val="20"/>
        </w:rPr>
        <w:t xml:space="preserve"> (Fig</w:t>
      </w:r>
      <w:r w:rsidR="002328F3">
        <w:rPr>
          <w:rFonts w:ascii="Times New Roman" w:hAnsi="Times New Roman" w:cs="Times New Roman"/>
          <w:sz w:val="20"/>
          <w:szCs w:val="20"/>
        </w:rPr>
        <w:t>.</w:t>
      </w:r>
      <w:r w:rsidR="003C30CC" w:rsidRPr="001C6FA1">
        <w:rPr>
          <w:rFonts w:ascii="Times New Roman" w:hAnsi="Times New Roman" w:cs="Times New Roman"/>
          <w:sz w:val="20"/>
          <w:szCs w:val="20"/>
        </w:rPr>
        <w:t xml:space="preserve"> </w:t>
      </w:r>
      <w:r w:rsidR="00121DAB">
        <w:rPr>
          <w:rFonts w:ascii="Times New Roman" w:hAnsi="Times New Roman" w:cs="Times New Roman"/>
          <w:sz w:val="20"/>
          <w:szCs w:val="20"/>
        </w:rPr>
        <w:t>4</w:t>
      </w:r>
      <w:r w:rsidR="003C30CC" w:rsidRPr="001C6FA1">
        <w:rPr>
          <w:rFonts w:ascii="Times New Roman" w:hAnsi="Times New Roman" w:cs="Times New Roman"/>
          <w:sz w:val="20"/>
          <w:szCs w:val="20"/>
        </w:rPr>
        <w:t>)</w:t>
      </w:r>
      <w:r w:rsidR="00D25F9B" w:rsidRPr="001C6FA1">
        <w:rPr>
          <w:rFonts w:ascii="Times New Roman" w:hAnsi="Times New Roman" w:cs="Times New Roman"/>
          <w:sz w:val="20"/>
          <w:szCs w:val="20"/>
        </w:rPr>
        <w:t xml:space="preserve">. We found </w:t>
      </w:r>
      <w:r w:rsidR="00BD1B6D" w:rsidRPr="001C6FA1">
        <w:rPr>
          <w:rFonts w:ascii="Times New Roman" w:hAnsi="Times New Roman" w:cs="Times New Roman"/>
          <w:sz w:val="20"/>
          <w:szCs w:val="20"/>
        </w:rPr>
        <w:t>a significant association between seasons and years of livestock loss (X</w:t>
      </w:r>
      <w:r w:rsidR="00BD1B6D" w:rsidRPr="001C6FA1">
        <w:rPr>
          <w:rFonts w:ascii="Times New Roman" w:hAnsi="Times New Roman" w:cs="Times New Roman"/>
          <w:sz w:val="20"/>
          <w:szCs w:val="20"/>
          <w:vertAlign w:val="superscript"/>
        </w:rPr>
        <w:t>2</w:t>
      </w:r>
      <w:r w:rsidR="00BD1B6D" w:rsidRPr="001C6FA1">
        <w:rPr>
          <w:rFonts w:ascii="Times New Roman" w:hAnsi="Times New Roman" w:cs="Times New Roman"/>
          <w:sz w:val="20"/>
          <w:szCs w:val="20"/>
          <w:vertAlign w:val="subscript"/>
        </w:rPr>
        <w:t xml:space="preserve">df=6 </w:t>
      </w:r>
      <w:r w:rsidR="00BD1B6D" w:rsidRPr="001C6FA1">
        <w:rPr>
          <w:rFonts w:ascii="Times New Roman" w:hAnsi="Times New Roman" w:cs="Times New Roman"/>
          <w:sz w:val="20"/>
          <w:szCs w:val="20"/>
        </w:rPr>
        <w:t xml:space="preserve">=28.745, P&lt;0.05). </w:t>
      </w:r>
      <w:r w:rsidR="005F2058" w:rsidRPr="001C6FA1">
        <w:rPr>
          <w:rFonts w:ascii="Times New Roman" w:hAnsi="Times New Roman" w:cs="Times New Roman"/>
          <w:sz w:val="20"/>
          <w:szCs w:val="20"/>
        </w:rPr>
        <w:t>Whereas</w:t>
      </w:r>
      <w:r w:rsidR="00D25F9B" w:rsidRPr="001C6FA1">
        <w:rPr>
          <w:rFonts w:ascii="Times New Roman" w:hAnsi="Times New Roman" w:cs="Times New Roman"/>
          <w:sz w:val="20"/>
          <w:szCs w:val="20"/>
        </w:rPr>
        <w:t xml:space="preserve"> m</w:t>
      </w:r>
      <w:r w:rsidR="00BD1B6D" w:rsidRPr="001C6FA1">
        <w:rPr>
          <w:rFonts w:ascii="Times New Roman" w:hAnsi="Times New Roman" w:cs="Times New Roman"/>
          <w:sz w:val="20"/>
          <w:szCs w:val="20"/>
        </w:rPr>
        <w:t xml:space="preserve">ore livestock was killed in the </w:t>
      </w:r>
      <w:proofErr w:type="spellStart"/>
      <w:r w:rsidR="00BD1B6D" w:rsidRPr="001C6FA1">
        <w:rPr>
          <w:rFonts w:ascii="Times New Roman" w:hAnsi="Times New Roman" w:cs="Times New Roman"/>
          <w:sz w:val="20"/>
          <w:szCs w:val="20"/>
        </w:rPr>
        <w:t>Thakurbaba</w:t>
      </w:r>
      <w:proofErr w:type="spellEnd"/>
      <w:r w:rsidR="00BD1B6D" w:rsidRPr="001C6FA1">
        <w:rPr>
          <w:rFonts w:ascii="Times New Roman" w:hAnsi="Times New Roman" w:cs="Times New Roman"/>
          <w:sz w:val="20"/>
          <w:szCs w:val="20"/>
        </w:rPr>
        <w:t xml:space="preserve"> BZUCs (X</w:t>
      </w:r>
      <w:r w:rsidR="00BD1B6D" w:rsidRPr="001C6FA1">
        <w:rPr>
          <w:rFonts w:ascii="Times New Roman" w:hAnsi="Times New Roman" w:cs="Times New Roman"/>
          <w:sz w:val="20"/>
          <w:szCs w:val="20"/>
          <w:vertAlign w:val="superscript"/>
        </w:rPr>
        <w:t>2</w:t>
      </w:r>
      <w:r w:rsidR="00BD1B6D" w:rsidRPr="001C6FA1">
        <w:rPr>
          <w:rFonts w:ascii="Times New Roman" w:hAnsi="Times New Roman" w:cs="Times New Roman"/>
          <w:sz w:val="20"/>
          <w:szCs w:val="20"/>
          <w:vertAlign w:val="subscript"/>
        </w:rPr>
        <w:t xml:space="preserve">df=6 </w:t>
      </w:r>
      <w:r w:rsidR="00BD1B6D" w:rsidRPr="001C6FA1">
        <w:rPr>
          <w:rFonts w:ascii="Times New Roman" w:hAnsi="Times New Roman" w:cs="Times New Roman"/>
          <w:sz w:val="20"/>
          <w:szCs w:val="20"/>
        </w:rPr>
        <w:t xml:space="preserve">=28.745, P&lt;0.05). About 33.4% and 5.7% of the total livestock loss occurred in the </w:t>
      </w:r>
      <w:proofErr w:type="spellStart"/>
      <w:r w:rsidR="00BD1B6D" w:rsidRPr="001C6FA1">
        <w:rPr>
          <w:rFonts w:ascii="Times New Roman" w:hAnsi="Times New Roman" w:cs="Times New Roman"/>
          <w:sz w:val="20"/>
          <w:szCs w:val="20"/>
        </w:rPr>
        <w:t>Shivapur</w:t>
      </w:r>
      <w:proofErr w:type="spellEnd"/>
      <w:r w:rsidR="00BD1B6D" w:rsidRPr="001C6FA1">
        <w:rPr>
          <w:rFonts w:ascii="Times New Roman" w:hAnsi="Times New Roman" w:cs="Times New Roman"/>
          <w:sz w:val="20"/>
          <w:szCs w:val="20"/>
        </w:rPr>
        <w:t xml:space="preserve"> </w:t>
      </w:r>
      <w:proofErr w:type="spellStart"/>
      <w:r w:rsidR="00BD1B6D" w:rsidRPr="001C6FA1">
        <w:rPr>
          <w:rFonts w:ascii="Times New Roman" w:hAnsi="Times New Roman" w:cs="Times New Roman"/>
          <w:sz w:val="20"/>
          <w:szCs w:val="20"/>
        </w:rPr>
        <w:t>ekikrit</w:t>
      </w:r>
      <w:proofErr w:type="spellEnd"/>
      <w:r w:rsidR="00BD1B6D" w:rsidRPr="001C6FA1">
        <w:rPr>
          <w:rFonts w:ascii="Times New Roman" w:hAnsi="Times New Roman" w:cs="Times New Roman"/>
          <w:sz w:val="20"/>
          <w:szCs w:val="20"/>
        </w:rPr>
        <w:t xml:space="preserve"> and </w:t>
      </w:r>
      <w:proofErr w:type="spellStart"/>
      <w:r w:rsidR="00BD1B6D" w:rsidRPr="001C6FA1">
        <w:rPr>
          <w:rFonts w:ascii="Times New Roman" w:hAnsi="Times New Roman" w:cs="Times New Roman"/>
          <w:sz w:val="20"/>
          <w:szCs w:val="20"/>
        </w:rPr>
        <w:t>Suryapatawa</w:t>
      </w:r>
      <w:proofErr w:type="spellEnd"/>
      <w:r w:rsidR="00BD1B6D" w:rsidRPr="001C6FA1">
        <w:rPr>
          <w:rFonts w:ascii="Times New Roman" w:hAnsi="Times New Roman" w:cs="Times New Roman"/>
          <w:sz w:val="20"/>
          <w:szCs w:val="20"/>
        </w:rPr>
        <w:t xml:space="preserve"> BZUCs respectively</w:t>
      </w:r>
      <w:r w:rsidR="0055637F" w:rsidRPr="001C6FA1">
        <w:rPr>
          <w:rFonts w:ascii="Times New Roman" w:hAnsi="Times New Roman" w:cs="Times New Roman"/>
          <w:sz w:val="20"/>
          <w:szCs w:val="20"/>
        </w:rPr>
        <w:t xml:space="preserve"> (Table 3)</w:t>
      </w:r>
      <w:r w:rsidR="008E71C6" w:rsidRPr="001C6FA1">
        <w:rPr>
          <w:rFonts w:ascii="Times New Roman" w:hAnsi="Times New Roman" w:cs="Times New Roman"/>
          <w:sz w:val="20"/>
          <w:szCs w:val="20"/>
        </w:rPr>
        <w:t>.</w:t>
      </w:r>
      <w:r w:rsidR="007526B4" w:rsidRPr="001C6FA1">
        <w:rPr>
          <w:rFonts w:ascii="Times New Roman" w:hAnsi="Times New Roman" w:cs="Times New Roman"/>
          <w:sz w:val="20"/>
          <w:szCs w:val="20"/>
        </w:rPr>
        <w:t xml:space="preserve"> </w:t>
      </w:r>
    </w:p>
    <w:p w14:paraId="08F94A01" w14:textId="77777777" w:rsidR="00EA2744" w:rsidRDefault="00EA2744" w:rsidP="00163509">
      <w:pPr>
        <w:autoSpaceDE w:val="0"/>
        <w:autoSpaceDN w:val="0"/>
        <w:adjustRightInd w:val="0"/>
        <w:rPr>
          <w:rFonts w:ascii="Times New Roman" w:hAnsi="Times New Roman" w:cs="Times New Roman"/>
          <w:sz w:val="20"/>
          <w:szCs w:val="20"/>
        </w:rPr>
      </w:pPr>
    </w:p>
    <w:p w14:paraId="2A59C281" w14:textId="77777777" w:rsidR="00EA2744" w:rsidRPr="008F315E" w:rsidRDefault="00EA2744" w:rsidP="00EA2744">
      <w:pPr>
        <w:ind w:left="392" w:hangingChars="196" w:hanging="392"/>
        <w:rPr>
          <w:rFonts w:ascii="Times New Roman" w:hAnsi="Times New Roman" w:cs="Times New Roman"/>
          <w:color w:val="000000" w:themeColor="text1"/>
          <w:sz w:val="20"/>
          <w:szCs w:val="20"/>
        </w:rPr>
      </w:pPr>
    </w:p>
    <w:p w14:paraId="12D40FE8" w14:textId="77777777" w:rsidR="00EA2744" w:rsidRPr="00150D3D" w:rsidRDefault="00EA2744" w:rsidP="00163509">
      <w:pPr>
        <w:autoSpaceDE w:val="0"/>
        <w:autoSpaceDN w:val="0"/>
        <w:adjustRightInd w:val="0"/>
        <w:rPr>
          <w:rFonts w:ascii="Times New Roman" w:hAnsi="Times New Roman" w:cs="Times New Roman"/>
          <w:sz w:val="20"/>
          <w:szCs w:val="20"/>
        </w:rPr>
      </w:pPr>
    </w:p>
    <w:p w14:paraId="75B91BDD" w14:textId="6DDA01F8" w:rsidR="003D5307" w:rsidRDefault="003D5307" w:rsidP="00163509">
      <w:pPr>
        <w:rPr>
          <w:rFonts w:ascii="Times New Roman" w:hAnsi="Times New Roman" w:cs="Times New Roman"/>
          <w:sz w:val="20"/>
          <w:szCs w:val="20"/>
        </w:rPr>
      </w:pPr>
      <w:r w:rsidRPr="001C6FA1">
        <w:rPr>
          <w:rFonts w:ascii="Times New Roman" w:hAnsi="Times New Roman" w:cs="Times New Roman"/>
          <w:sz w:val="20"/>
          <w:szCs w:val="20"/>
        </w:rPr>
        <w:t xml:space="preserve">The overall trend of livestock depredation </w:t>
      </w:r>
      <w:r w:rsidR="0080221D" w:rsidRPr="001C6FA1">
        <w:rPr>
          <w:rFonts w:ascii="Times New Roman" w:hAnsi="Times New Roman" w:cs="Times New Roman"/>
          <w:sz w:val="20"/>
          <w:szCs w:val="20"/>
        </w:rPr>
        <w:t>from</w:t>
      </w:r>
      <w:r w:rsidRPr="001C6FA1">
        <w:rPr>
          <w:rFonts w:ascii="Times New Roman" w:hAnsi="Times New Roman" w:cs="Times New Roman"/>
          <w:sz w:val="20"/>
          <w:szCs w:val="20"/>
        </w:rPr>
        <w:t xml:space="preserve"> 2016 to 2020 shows a significant increasing trend of the leopard attacks on livestock with a significant variation over the year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df=44</w:t>
      </w:r>
      <w:r w:rsidR="002025DB" w:rsidRPr="001C6FA1">
        <w:rPr>
          <w:rFonts w:ascii="Times New Roman" w:hAnsi="Times New Roman" w:cs="Times New Roman"/>
          <w:sz w:val="20"/>
          <w:szCs w:val="20"/>
        </w:rPr>
        <w:t>=76.089</w:t>
      </w:r>
      <w:r w:rsidRPr="001C6FA1">
        <w:rPr>
          <w:rFonts w:ascii="Times New Roman" w:hAnsi="Times New Roman" w:cs="Times New Roman"/>
          <w:sz w:val="20"/>
          <w:szCs w:val="20"/>
        </w:rPr>
        <w:t>, p&lt;0.05) (Fig</w:t>
      </w:r>
      <w:r w:rsidR="008E71C6" w:rsidRPr="001C6FA1">
        <w:rPr>
          <w:rFonts w:ascii="Times New Roman" w:hAnsi="Times New Roman" w:cs="Times New Roman"/>
          <w:sz w:val="20"/>
          <w:szCs w:val="20"/>
        </w:rPr>
        <w:t>.</w:t>
      </w:r>
      <w:r w:rsidRPr="001C6FA1">
        <w:rPr>
          <w:rFonts w:ascii="Times New Roman" w:hAnsi="Times New Roman" w:cs="Times New Roman"/>
          <w:sz w:val="20"/>
          <w:szCs w:val="20"/>
        </w:rPr>
        <w:t xml:space="preserve"> </w:t>
      </w:r>
      <w:r w:rsidR="003F491E">
        <w:rPr>
          <w:rFonts w:ascii="Times New Roman" w:hAnsi="Times New Roman" w:cs="Times New Roman"/>
          <w:sz w:val="20"/>
          <w:szCs w:val="20"/>
        </w:rPr>
        <w:t>5</w:t>
      </w:r>
      <w:r w:rsidRPr="001C6FA1">
        <w:rPr>
          <w:rFonts w:ascii="Times New Roman" w:hAnsi="Times New Roman" w:cs="Times New Roman"/>
          <w:sz w:val="20"/>
          <w:szCs w:val="20"/>
        </w:rPr>
        <w:t>).</w:t>
      </w:r>
    </w:p>
    <w:p w14:paraId="3F11974A" w14:textId="77777777" w:rsidR="003F491E" w:rsidRPr="001C6FA1" w:rsidRDefault="003F491E" w:rsidP="00163509">
      <w:pPr>
        <w:rPr>
          <w:rFonts w:ascii="Times New Roman" w:hAnsi="Times New Roman" w:cs="Times New Roman"/>
          <w:sz w:val="20"/>
          <w:szCs w:val="20"/>
        </w:rPr>
      </w:pPr>
    </w:p>
    <w:p w14:paraId="75B91BE0" w14:textId="77777777" w:rsidR="00BA0E1D" w:rsidRPr="001C6FA1" w:rsidRDefault="00BA0E1D" w:rsidP="00163509">
      <w:pPr>
        <w:ind w:left="392" w:hangingChars="196" w:hanging="392"/>
        <w:rPr>
          <w:rFonts w:ascii="Times New Roman" w:hAnsi="Times New Roman" w:cs="Times New Roman"/>
          <w:color w:val="000000" w:themeColor="text1"/>
          <w:sz w:val="20"/>
          <w:szCs w:val="20"/>
        </w:rPr>
      </w:pPr>
    </w:p>
    <w:p w14:paraId="75B91BE2" w14:textId="3CA8AA30" w:rsidR="003D5307"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4.3</w:t>
      </w:r>
      <w:r w:rsidR="000956C4" w:rsidRPr="001C6FA1">
        <w:rPr>
          <w:rFonts w:ascii="Times New Roman" w:hAnsi="Times New Roman" w:cs="Times New Roman"/>
          <w:bCs/>
          <w:i/>
          <w:iCs/>
          <w:sz w:val="20"/>
          <w:szCs w:val="20"/>
        </w:rPr>
        <w:t xml:space="preserve">. </w:t>
      </w:r>
      <w:r w:rsidR="003D5307" w:rsidRPr="001C6FA1">
        <w:rPr>
          <w:rFonts w:ascii="Times New Roman" w:hAnsi="Times New Roman" w:cs="Times New Roman"/>
          <w:bCs/>
          <w:i/>
          <w:iCs/>
          <w:sz w:val="20"/>
          <w:szCs w:val="20"/>
        </w:rPr>
        <w:t xml:space="preserve">Livestock size predation by leopard </w:t>
      </w:r>
    </w:p>
    <w:p w14:paraId="01133D3B" w14:textId="00D8BCC8" w:rsidR="00222165" w:rsidRDefault="003D5307"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Leopard was accounted </w:t>
      </w:r>
      <w:r w:rsidR="008E71C6" w:rsidRPr="001C6FA1">
        <w:rPr>
          <w:rFonts w:ascii="Times New Roman" w:hAnsi="Times New Roman" w:cs="Times New Roman"/>
          <w:sz w:val="20"/>
          <w:szCs w:val="20"/>
        </w:rPr>
        <w:t xml:space="preserve">predation of livestock, </w:t>
      </w:r>
      <w:r w:rsidRPr="001C6FA1">
        <w:rPr>
          <w:rFonts w:ascii="Times New Roman" w:hAnsi="Times New Roman" w:cs="Times New Roman"/>
          <w:sz w:val="20"/>
          <w:szCs w:val="20"/>
        </w:rPr>
        <w:t xml:space="preserve">97.86% of small prey size (goat/sheep, pig, and chicken/duck livestock) predation and occasional killing of only 2.14% of large size prey (cattle and buffalo) predation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 xml:space="preserve">. </w:t>
      </w:r>
      <w:r w:rsidRPr="001C6FA1">
        <w:rPr>
          <w:rFonts w:ascii="Times New Roman" w:hAnsi="Times New Roman" w:cs="Times New Roman"/>
          <w:bCs/>
          <w:sz w:val="20"/>
          <w:szCs w:val="20"/>
        </w:rPr>
        <w:t xml:space="preserve"> </w:t>
      </w:r>
      <w:r w:rsidR="00464524">
        <w:rPr>
          <w:rFonts w:ascii="Times New Roman" w:hAnsi="Times New Roman" w:cs="Times New Roman"/>
          <w:bCs/>
          <w:sz w:val="20"/>
          <w:szCs w:val="20"/>
        </w:rPr>
        <w:t>6</w:t>
      </w:r>
      <w:r w:rsidRPr="001C6FA1">
        <w:rPr>
          <w:rFonts w:ascii="Times New Roman" w:hAnsi="Times New Roman" w:cs="Times New Roman"/>
          <w:bCs/>
          <w:sz w:val="20"/>
          <w:szCs w:val="20"/>
        </w:rPr>
        <w:t>).</w:t>
      </w:r>
      <w:r w:rsidRPr="001C6FA1">
        <w:rPr>
          <w:rFonts w:ascii="Times New Roman" w:hAnsi="Times New Roman" w:cs="Times New Roman"/>
          <w:sz w:val="20"/>
          <w:szCs w:val="20"/>
        </w:rPr>
        <w:t xml:space="preserve"> </w:t>
      </w:r>
    </w:p>
    <w:p w14:paraId="36F25FFB" w14:textId="77777777" w:rsidR="00464524" w:rsidRPr="00150D3D" w:rsidRDefault="00464524" w:rsidP="00163509">
      <w:pPr>
        <w:autoSpaceDE w:val="0"/>
        <w:autoSpaceDN w:val="0"/>
        <w:adjustRightInd w:val="0"/>
        <w:rPr>
          <w:rFonts w:ascii="Times New Roman" w:hAnsi="Times New Roman" w:cs="Times New Roman"/>
          <w:sz w:val="20"/>
          <w:szCs w:val="20"/>
        </w:rPr>
      </w:pPr>
    </w:p>
    <w:p w14:paraId="75B91BE7" w14:textId="14CF3AC6" w:rsidR="003D5307"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4.4</w:t>
      </w:r>
      <w:r w:rsidR="000956C4" w:rsidRPr="001C6FA1">
        <w:rPr>
          <w:rFonts w:ascii="Times New Roman" w:hAnsi="Times New Roman" w:cs="Times New Roman"/>
          <w:bCs/>
          <w:i/>
          <w:iCs/>
          <w:sz w:val="20"/>
          <w:szCs w:val="20"/>
        </w:rPr>
        <w:t xml:space="preserve">. </w:t>
      </w:r>
      <w:r w:rsidR="003D5307" w:rsidRPr="001C6FA1">
        <w:rPr>
          <w:rFonts w:ascii="Times New Roman" w:hAnsi="Times New Roman" w:cs="Times New Roman"/>
          <w:bCs/>
          <w:i/>
          <w:iCs/>
          <w:sz w:val="20"/>
          <w:szCs w:val="20"/>
        </w:rPr>
        <w:t xml:space="preserve">Economic loss </w:t>
      </w:r>
    </w:p>
    <w:p w14:paraId="75B91BEA" w14:textId="1E9CCFCD" w:rsidR="003D5307" w:rsidRPr="00150D3D" w:rsidRDefault="003D5307"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lastRenderedPageBreak/>
        <w:t xml:space="preserve">In the study area, the total average economic loss due to livestock depredation was Rs.2873 </w:t>
      </w:r>
      <w:r w:rsidRPr="001C6FA1">
        <w:rPr>
          <w:rFonts w:ascii="Times New Roman" w:hAnsi="Times New Roman" w:cs="Times New Roman"/>
          <w:color w:val="000000"/>
          <w:sz w:val="20"/>
          <w:szCs w:val="20"/>
        </w:rPr>
        <w:t xml:space="preserve">(USD23.59) </w:t>
      </w:r>
      <w:r w:rsidRPr="001C6FA1">
        <w:rPr>
          <w:rFonts w:ascii="Times New Roman" w:hAnsi="Times New Roman" w:cs="Times New Roman"/>
          <w:sz w:val="20"/>
          <w:szCs w:val="20"/>
        </w:rPr>
        <w:t xml:space="preserve">from 2016 to 2020. Multiplying the total household of livestock killed in 5 years yielded a total economic loss of Rs.10, 055,500 </w:t>
      </w:r>
      <w:r w:rsidRPr="001C6FA1">
        <w:rPr>
          <w:rFonts w:ascii="Times New Roman" w:hAnsi="Times New Roman" w:cs="Times New Roman"/>
          <w:color w:val="000000"/>
          <w:sz w:val="20"/>
          <w:szCs w:val="20"/>
        </w:rPr>
        <w:t>(USD82595.877)</w:t>
      </w:r>
      <w:r w:rsidRPr="001C6FA1">
        <w:rPr>
          <w:rFonts w:ascii="Times New Roman" w:hAnsi="Times New Roman" w:cs="Times New Roman"/>
          <w:sz w:val="20"/>
          <w:szCs w:val="20"/>
        </w:rPr>
        <w:t xml:space="preserve">. According to the surveyor’s valuation technique, more than two-thirds of total economic loss was contributed by goat/sheep (68.3%). The economic impact of livestock losses was higher in the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BZUCs (61.7%). </w:t>
      </w:r>
    </w:p>
    <w:p w14:paraId="75B91BEC" w14:textId="18B3F491" w:rsidR="003D5307"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4.5</w:t>
      </w:r>
      <w:r w:rsidR="000956C4" w:rsidRPr="001C6FA1">
        <w:rPr>
          <w:rFonts w:ascii="Times New Roman" w:hAnsi="Times New Roman" w:cs="Times New Roman"/>
          <w:bCs/>
          <w:i/>
          <w:iCs/>
          <w:sz w:val="20"/>
          <w:szCs w:val="20"/>
        </w:rPr>
        <w:t xml:space="preserve">. </w:t>
      </w:r>
      <w:r w:rsidR="003D5307" w:rsidRPr="001C6FA1">
        <w:rPr>
          <w:rFonts w:ascii="Times New Roman" w:hAnsi="Times New Roman" w:cs="Times New Roman"/>
          <w:bCs/>
          <w:i/>
          <w:iCs/>
          <w:sz w:val="20"/>
          <w:szCs w:val="20"/>
        </w:rPr>
        <w:t xml:space="preserve">Landscape features on leopard attacked on </w:t>
      </w:r>
      <w:proofErr w:type="spellStart"/>
      <w:r w:rsidR="00A32BF3" w:rsidRPr="001C6FA1">
        <w:rPr>
          <w:rFonts w:ascii="Times New Roman" w:hAnsi="Times New Roman" w:cs="Times New Roman"/>
          <w:bCs/>
          <w:i/>
          <w:iCs/>
          <w:sz w:val="20"/>
          <w:szCs w:val="20"/>
        </w:rPr>
        <w:t>livestocks</w:t>
      </w:r>
      <w:proofErr w:type="spellEnd"/>
    </w:p>
    <w:p w14:paraId="75B91BF0" w14:textId="7BF7451C" w:rsidR="008A6949" w:rsidRDefault="003D5307"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Here, most of the leopard attacked occurred inside the corral house and were the highest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w:t>
      </w:r>
      <w:r w:rsidRPr="001C6FA1">
        <w:rPr>
          <w:rFonts w:ascii="Times New Roman" w:hAnsi="Times New Roman" w:cs="Times New Roman"/>
          <w:bCs/>
          <w:sz w:val="20"/>
          <w:szCs w:val="20"/>
        </w:rPr>
        <w:t xml:space="preserve"> </w:t>
      </w:r>
      <w:r w:rsidR="00FC5055">
        <w:rPr>
          <w:rFonts w:ascii="Times New Roman" w:hAnsi="Times New Roman" w:cs="Times New Roman"/>
          <w:bCs/>
          <w:sz w:val="20"/>
          <w:szCs w:val="20"/>
        </w:rPr>
        <w:t>7</w:t>
      </w:r>
      <w:r w:rsidRPr="001C6FA1">
        <w:rPr>
          <w:rFonts w:ascii="Times New Roman" w:hAnsi="Times New Roman" w:cs="Times New Roman"/>
          <w:bCs/>
          <w:sz w:val="20"/>
          <w:szCs w:val="20"/>
        </w:rPr>
        <w:t>).</w:t>
      </w:r>
      <w:r w:rsidRPr="001C6FA1">
        <w:rPr>
          <w:rFonts w:ascii="Times New Roman" w:hAnsi="Times New Roman" w:cs="Times New Roman"/>
          <w:sz w:val="20"/>
          <w:szCs w:val="20"/>
        </w:rPr>
        <w:t xml:space="preserve"> More than two-thirds of attacks (89.29%) occurred in corral houses, followed by community forest (8.86%), settlement (1.57%), and agricultural land (0.29%) with a standard deviation is 0.471. Significantly more livestock was killed in a coral house in the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BZUCs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w:t>
      </w:r>
      <w:r w:rsidRPr="001C6FA1">
        <w:rPr>
          <w:rFonts w:ascii="Times New Roman" w:hAnsi="Times New Roman" w:cs="Times New Roman"/>
          <w:sz w:val="20"/>
          <w:szCs w:val="20"/>
        </w:rPr>
        <w:t xml:space="preserve">45.170, p&lt;0.05). The livestock killing occurred mostly (60.71%) nearby occurred within &lt;250m of the forest edges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w:t>
      </w:r>
      <w:r w:rsidRPr="001C6FA1">
        <w:rPr>
          <w:rFonts w:ascii="Times New Roman" w:hAnsi="Times New Roman" w:cs="Times New Roman"/>
          <w:bCs/>
          <w:sz w:val="20"/>
          <w:szCs w:val="20"/>
        </w:rPr>
        <w:t xml:space="preserve"> </w:t>
      </w:r>
      <w:r w:rsidR="00126047">
        <w:rPr>
          <w:rFonts w:ascii="Times New Roman" w:hAnsi="Times New Roman" w:cs="Times New Roman"/>
          <w:bCs/>
          <w:sz w:val="20"/>
          <w:szCs w:val="20"/>
        </w:rPr>
        <w:t>8</w:t>
      </w:r>
      <w:r w:rsidRPr="001C6FA1">
        <w:rPr>
          <w:rFonts w:ascii="Times New Roman" w:hAnsi="Times New Roman" w:cs="Times New Roman"/>
          <w:bCs/>
          <w:sz w:val="20"/>
          <w:szCs w:val="20"/>
        </w:rPr>
        <w:t>a)</w:t>
      </w:r>
      <w:r w:rsidRPr="001C6FA1">
        <w:rPr>
          <w:rFonts w:ascii="Times New Roman" w:hAnsi="Times New Roman" w:cs="Times New Roman"/>
          <w:sz w:val="20"/>
          <w:szCs w:val="20"/>
        </w:rPr>
        <w:t xml:space="preserve"> and 29.71% nearby park boundary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 xml:space="preserve">. </w:t>
      </w:r>
      <w:r w:rsidR="00FC5055">
        <w:rPr>
          <w:rFonts w:ascii="Times New Roman" w:hAnsi="Times New Roman" w:cs="Times New Roman"/>
          <w:bCs/>
          <w:sz w:val="20"/>
          <w:szCs w:val="20"/>
        </w:rPr>
        <w:t>8</w:t>
      </w:r>
      <w:r w:rsidRPr="001C6FA1">
        <w:rPr>
          <w:rFonts w:ascii="Times New Roman" w:hAnsi="Times New Roman" w:cs="Times New Roman"/>
          <w:bCs/>
          <w:sz w:val="20"/>
          <w:szCs w:val="20"/>
        </w:rPr>
        <w:t>b).</w:t>
      </w:r>
      <w:r w:rsidRPr="001C6FA1">
        <w:rPr>
          <w:rFonts w:ascii="Times New Roman" w:hAnsi="Times New Roman" w:cs="Times New Roman"/>
          <w:b/>
          <w:sz w:val="20"/>
          <w:szCs w:val="20"/>
        </w:rPr>
        <w:t xml:space="preserve"> </w:t>
      </w:r>
      <w:r w:rsidRPr="001C6FA1">
        <w:rPr>
          <w:rFonts w:ascii="Times New Roman" w:hAnsi="Times New Roman" w:cs="Times New Roman"/>
          <w:sz w:val="20"/>
          <w:szCs w:val="20"/>
        </w:rPr>
        <w:t>The patterns of attacks were significantly uneven association across the park boundary and forest edges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df=33</w:t>
      </w:r>
      <w:r w:rsidRPr="001C6FA1">
        <w:rPr>
          <w:rFonts w:ascii="Times New Roman" w:hAnsi="Times New Roman" w:cs="Times New Roman"/>
          <w:sz w:val="20"/>
          <w:szCs w:val="20"/>
        </w:rPr>
        <w:t>=41.539, p=0.146 and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df=33</w:t>
      </w:r>
      <w:r w:rsidRPr="001C6FA1">
        <w:rPr>
          <w:rFonts w:ascii="Times New Roman" w:hAnsi="Times New Roman" w:cs="Times New Roman"/>
          <w:sz w:val="20"/>
          <w:szCs w:val="20"/>
        </w:rPr>
        <w:t>=19.316, p=0.972).</w:t>
      </w:r>
    </w:p>
    <w:p w14:paraId="21F0EFD7" w14:textId="77777777" w:rsidR="00F8078F" w:rsidRPr="008F315E" w:rsidRDefault="00F8078F" w:rsidP="00F8078F">
      <w:pPr>
        <w:autoSpaceDE w:val="0"/>
        <w:autoSpaceDN w:val="0"/>
        <w:adjustRightInd w:val="0"/>
        <w:rPr>
          <w:rFonts w:ascii="Times New Roman" w:hAnsi="Times New Roman" w:cs="Times New Roman"/>
          <w:sz w:val="20"/>
          <w:szCs w:val="20"/>
        </w:rPr>
      </w:pPr>
    </w:p>
    <w:p w14:paraId="4083B757" w14:textId="77777777" w:rsidR="00F8078F" w:rsidRPr="001C6FA1" w:rsidRDefault="00F8078F" w:rsidP="00163509">
      <w:pPr>
        <w:autoSpaceDE w:val="0"/>
        <w:autoSpaceDN w:val="0"/>
        <w:adjustRightInd w:val="0"/>
        <w:rPr>
          <w:rFonts w:ascii="Times New Roman" w:hAnsi="Times New Roman" w:cs="Times New Roman"/>
          <w:sz w:val="20"/>
          <w:szCs w:val="20"/>
        </w:rPr>
      </w:pPr>
    </w:p>
    <w:p w14:paraId="75B91C1E" w14:textId="77777777" w:rsidR="008A6949" w:rsidRPr="001C6FA1" w:rsidRDefault="008A6949" w:rsidP="00163509">
      <w:pPr>
        <w:autoSpaceDE w:val="0"/>
        <w:autoSpaceDN w:val="0"/>
        <w:adjustRightInd w:val="0"/>
        <w:rPr>
          <w:rFonts w:ascii="Times New Roman" w:hAnsi="Times New Roman" w:cs="Times New Roman"/>
          <w:bCs/>
          <w:color w:val="000000" w:themeColor="text1"/>
          <w:sz w:val="20"/>
          <w:szCs w:val="20"/>
          <w:lang w:bidi="ne-NP"/>
        </w:rPr>
      </w:pPr>
    </w:p>
    <w:p w14:paraId="75B91C20" w14:textId="75F5E678" w:rsidR="008A6949" w:rsidRPr="001C6FA1" w:rsidRDefault="000956C4" w:rsidP="00163509">
      <w:pPr>
        <w:rPr>
          <w:rFonts w:ascii="Times New Roman" w:hAnsi="Times New Roman" w:cs="Times New Roman"/>
          <w:bCs/>
          <w:i/>
          <w:iCs/>
          <w:sz w:val="20"/>
          <w:szCs w:val="20"/>
        </w:rPr>
      </w:pPr>
      <w:r w:rsidRPr="001C6FA1">
        <w:rPr>
          <w:rFonts w:ascii="Times New Roman" w:hAnsi="Times New Roman" w:cs="Times New Roman"/>
          <w:bCs/>
          <w:i/>
          <w:iCs/>
          <w:sz w:val="20"/>
          <w:szCs w:val="20"/>
        </w:rPr>
        <w:t xml:space="preserve">4.5. </w:t>
      </w:r>
      <w:r w:rsidR="008A6949" w:rsidRPr="001C6FA1">
        <w:rPr>
          <w:rFonts w:ascii="Times New Roman" w:hAnsi="Times New Roman" w:cs="Times New Roman"/>
          <w:bCs/>
          <w:i/>
          <w:iCs/>
          <w:sz w:val="20"/>
          <w:szCs w:val="20"/>
        </w:rPr>
        <w:t>Risk Zonation Map of Leopard Livestock Conflict</w:t>
      </w:r>
    </w:p>
    <w:p w14:paraId="19324D38" w14:textId="6C1083CD" w:rsidR="00043C45" w:rsidRDefault="008A6949" w:rsidP="00163509">
      <w:pPr>
        <w:autoSpaceDE w:val="0"/>
        <w:autoSpaceDN w:val="0"/>
        <w:adjustRightInd w:val="0"/>
        <w:rPr>
          <w:rFonts w:ascii="Times New Roman" w:hAnsi="Times New Roman" w:cs="Times New Roman"/>
          <w:bCs/>
          <w:sz w:val="20"/>
          <w:szCs w:val="20"/>
        </w:rPr>
      </w:pPr>
      <w:r w:rsidRPr="001C6FA1">
        <w:rPr>
          <w:rFonts w:ascii="Times New Roman" w:hAnsi="Times New Roman" w:cs="Times New Roman"/>
          <w:sz w:val="20"/>
          <w:szCs w:val="20"/>
        </w:rPr>
        <w:t>According to the result from the Global Moran’s Index statistics, given the z-score of 12.86 and there was less than 1% likelihood that this clustered pattern could be the result of random chance. The p-value was less than 0.01 which means the distribution dealing with the number of livestock attack datasets was spatially clustered. Because of geospatial analysis, we used kernel density tool to calculate a magnitude of per unit area from the attacked dataset, to fit a smoothly tapered surface to each point and suitable reclassification generated a significant zone showing a high probability of leopard attacks. The standard distance 1014.95m was used, which determined the kernel band (</w:t>
      </w:r>
      <w:proofErr w:type="spellStart"/>
      <w:r w:rsidRPr="001C6FA1">
        <w:rPr>
          <w:rFonts w:ascii="Times New Roman" w:hAnsi="Times New Roman" w:cs="Times New Roman"/>
          <w:sz w:val="20"/>
          <w:szCs w:val="20"/>
        </w:rPr>
        <w:t>hopt</w:t>
      </w:r>
      <w:proofErr w:type="spellEnd"/>
      <w:r w:rsidRPr="001C6FA1">
        <w:rPr>
          <w:rFonts w:ascii="Times New Roman" w:hAnsi="Times New Roman" w:cs="Times New Roman"/>
          <w:sz w:val="20"/>
          <w:szCs w:val="20"/>
        </w:rPr>
        <w:t xml:space="preserve">= [2/3n] ^1/4*σ). The K.D. of attack raster layer was reclassified using the geometric interval algorithm into five categories: very high risk, high risk, moderate risk, low risk, and very low risk. As a result of the weighted overlay of different parameters (LULC, Hot spot), we can conclude with the final risk zone map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s.</w:t>
      </w:r>
      <w:r w:rsidRPr="001C6FA1">
        <w:rPr>
          <w:rFonts w:ascii="Times New Roman" w:hAnsi="Times New Roman" w:cs="Times New Roman"/>
          <w:bCs/>
          <w:sz w:val="20"/>
          <w:szCs w:val="20"/>
        </w:rPr>
        <w:t xml:space="preserve"> </w:t>
      </w:r>
      <w:r w:rsidR="00027BD1">
        <w:rPr>
          <w:rFonts w:ascii="Times New Roman" w:hAnsi="Times New Roman" w:cs="Times New Roman"/>
          <w:bCs/>
          <w:sz w:val="20"/>
          <w:szCs w:val="20"/>
        </w:rPr>
        <w:t>9</w:t>
      </w:r>
      <w:r w:rsidRPr="001C6FA1">
        <w:rPr>
          <w:rFonts w:ascii="Times New Roman" w:hAnsi="Times New Roman" w:cs="Times New Roman"/>
          <w:bCs/>
          <w:sz w:val="20"/>
          <w:szCs w:val="20"/>
        </w:rPr>
        <w:t xml:space="preserve">a and </w:t>
      </w:r>
      <w:r w:rsidR="00027BD1">
        <w:rPr>
          <w:rFonts w:ascii="Times New Roman" w:hAnsi="Times New Roman" w:cs="Times New Roman"/>
          <w:bCs/>
          <w:sz w:val="20"/>
          <w:szCs w:val="20"/>
        </w:rPr>
        <w:t>9</w:t>
      </w:r>
      <w:r w:rsidRPr="001C6FA1">
        <w:rPr>
          <w:rFonts w:ascii="Times New Roman" w:hAnsi="Times New Roman" w:cs="Times New Roman"/>
          <w:bCs/>
          <w:sz w:val="20"/>
          <w:szCs w:val="20"/>
        </w:rPr>
        <w:t>b).</w:t>
      </w:r>
    </w:p>
    <w:p w14:paraId="326754DB" w14:textId="77777777" w:rsidR="00554E67" w:rsidRDefault="00554E67" w:rsidP="00163509">
      <w:pPr>
        <w:autoSpaceDE w:val="0"/>
        <w:autoSpaceDN w:val="0"/>
        <w:adjustRightInd w:val="0"/>
        <w:rPr>
          <w:rFonts w:ascii="Times New Roman" w:hAnsi="Times New Roman" w:cs="Times New Roman"/>
          <w:bCs/>
          <w:sz w:val="20"/>
          <w:szCs w:val="20"/>
        </w:rPr>
      </w:pPr>
    </w:p>
    <w:p w14:paraId="04696CAE" w14:textId="609641FF" w:rsidR="000C0A2A" w:rsidRDefault="000C0A2A" w:rsidP="000C0A2A">
      <w:pPr>
        <w:ind w:left="360"/>
        <w:jc w:val="center"/>
        <w:rPr>
          <w:rFonts w:ascii="Times New Roman" w:hAnsi="Times New Roman" w:cs="Times New Roman"/>
          <w:bCs/>
          <w:sz w:val="20"/>
          <w:szCs w:val="20"/>
        </w:rPr>
      </w:pPr>
    </w:p>
    <w:p w14:paraId="63D412EB" w14:textId="77777777" w:rsidR="00554E67" w:rsidRPr="001C6FA1" w:rsidRDefault="00554E67" w:rsidP="000C0A2A">
      <w:pPr>
        <w:ind w:left="360"/>
        <w:jc w:val="center"/>
        <w:rPr>
          <w:rFonts w:ascii="Times New Roman" w:hAnsi="Times New Roman" w:cs="Times New Roman"/>
          <w:bCs/>
          <w:sz w:val="20"/>
          <w:szCs w:val="20"/>
          <w:u w:val="single"/>
        </w:rPr>
      </w:pPr>
    </w:p>
    <w:p w14:paraId="2E96363D" w14:textId="77777777" w:rsidR="00150D3D" w:rsidRDefault="00150D3D" w:rsidP="00163509">
      <w:pPr>
        <w:autoSpaceDE w:val="0"/>
        <w:autoSpaceDN w:val="0"/>
        <w:adjustRightInd w:val="0"/>
        <w:rPr>
          <w:rFonts w:ascii="Times New Roman" w:hAnsi="Times New Roman" w:cs="Times New Roman"/>
          <w:bCs/>
          <w:sz w:val="20"/>
          <w:szCs w:val="20"/>
        </w:rPr>
      </w:pPr>
    </w:p>
    <w:p w14:paraId="7F215A9A" w14:textId="77777777" w:rsidR="00E861D6" w:rsidRDefault="00E861D6" w:rsidP="00163509">
      <w:pPr>
        <w:autoSpaceDE w:val="0"/>
        <w:autoSpaceDN w:val="0"/>
        <w:adjustRightInd w:val="0"/>
        <w:rPr>
          <w:rFonts w:ascii="Times New Roman" w:hAnsi="Times New Roman" w:cs="Times New Roman"/>
          <w:bCs/>
          <w:sz w:val="20"/>
          <w:szCs w:val="20"/>
        </w:rPr>
      </w:pPr>
    </w:p>
    <w:p w14:paraId="430FF16B" w14:textId="77777777" w:rsidR="00E861D6" w:rsidRDefault="00E861D6" w:rsidP="00163509">
      <w:pPr>
        <w:autoSpaceDE w:val="0"/>
        <w:autoSpaceDN w:val="0"/>
        <w:adjustRightInd w:val="0"/>
        <w:rPr>
          <w:rFonts w:ascii="Times New Roman" w:hAnsi="Times New Roman" w:cs="Times New Roman"/>
          <w:bCs/>
          <w:sz w:val="20"/>
          <w:szCs w:val="20"/>
        </w:rPr>
      </w:pPr>
    </w:p>
    <w:p w14:paraId="58C712D5" w14:textId="77777777" w:rsidR="00E861D6" w:rsidRDefault="00E861D6" w:rsidP="00163509">
      <w:pPr>
        <w:autoSpaceDE w:val="0"/>
        <w:autoSpaceDN w:val="0"/>
        <w:adjustRightInd w:val="0"/>
        <w:rPr>
          <w:rFonts w:ascii="Times New Roman" w:hAnsi="Times New Roman" w:cs="Times New Roman"/>
          <w:bCs/>
          <w:sz w:val="20"/>
          <w:szCs w:val="20"/>
        </w:rPr>
      </w:pPr>
    </w:p>
    <w:p w14:paraId="07C7D82A" w14:textId="77777777" w:rsidR="00E861D6" w:rsidRDefault="00E861D6" w:rsidP="00163509">
      <w:pPr>
        <w:autoSpaceDE w:val="0"/>
        <w:autoSpaceDN w:val="0"/>
        <w:adjustRightInd w:val="0"/>
        <w:rPr>
          <w:rFonts w:ascii="Times New Roman" w:hAnsi="Times New Roman" w:cs="Times New Roman"/>
          <w:bCs/>
          <w:sz w:val="20"/>
          <w:szCs w:val="20"/>
        </w:rPr>
      </w:pPr>
    </w:p>
    <w:p w14:paraId="07151F0A" w14:textId="77777777" w:rsidR="00E861D6" w:rsidRDefault="00E861D6" w:rsidP="00163509">
      <w:pPr>
        <w:autoSpaceDE w:val="0"/>
        <w:autoSpaceDN w:val="0"/>
        <w:adjustRightInd w:val="0"/>
        <w:rPr>
          <w:rFonts w:ascii="Times New Roman" w:hAnsi="Times New Roman" w:cs="Times New Roman"/>
          <w:bCs/>
          <w:sz w:val="20"/>
          <w:szCs w:val="20"/>
        </w:rPr>
      </w:pPr>
    </w:p>
    <w:p w14:paraId="71717ABB" w14:textId="77777777" w:rsidR="00E861D6" w:rsidRDefault="00E861D6" w:rsidP="00163509">
      <w:pPr>
        <w:autoSpaceDE w:val="0"/>
        <w:autoSpaceDN w:val="0"/>
        <w:adjustRightInd w:val="0"/>
        <w:rPr>
          <w:rFonts w:ascii="Times New Roman" w:hAnsi="Times New Roman" w:cs="Times New Roman"/>
          <w:bCs/>
          <w:sz w:val="20"/>
          <w:szCs w:val="20"/>
        </w:rPr>
      </w:pPr>
    </w:p>
    <w:p w14:paraId="5DF7048D" w14:textId="77777777" w:rsidR="00E861D6" w:rsidRDefault="00E861D6" w:rsidP="00163509">
      <w:pPr>
        <w:autoSpaceDE w:val="0"/>
        <w:autoSpaceDN w:val="0"/>
        <w:adjustRightInd w:val="0"/>
        <w:rPr>
          <w:rFonts w:ascii="Times New Roman" w:hAnsi="Times New Roman" w:cs="Times New Roman"/>
          <w:bCs/>
          <w:sz w:val="20"/>
          <w:szCs w:val="20"/>
        </w:rPr>
      </w:pPr>
    </w:p>
    <w:p w14:paraId="20A881FC" w14:textId="77777777" w:rsidR="00554E67" w:rsidRDefault="00554E67" w:rsidP="00163509">
      <w:pPr>
        <w:autoSpaceDE w:val="0"/>
        <w:autoSpaceDN w:val="0"/>
        <w:adjustRightInd w:val="0"/>
        <w:rPr>
          <w:rFonts w:ascii="Times New Roman" w:hAnsi="Times New Roman" w:cs="Times New Roman"/>
          <w:bCs/>
          <w:sz w:val="20"/>
          <w:szCs w:val="20"/>
        </w:rPr>
      </w:pPr>
    </w:p>
    <w:p w14:paraId="4673B0A9" w14:textId="77777777" w:rsidR="00554E67" w:rsidRDefault="00554E67" w:rsidP="00163509">
      <w:pPr>
        <w:autoSpaceDE w:val="0"/>
        <w:autoSpaceDN w:val="0"/>
        <w:adjustRightInd w:val="0"/>
        <w:rPr>
          <w:rFonts w:ascii="Times New Roman" w:hAnsi="Times New Roman" w:cs="Times New Roman"/>
          <w:bCs/>
          <w:sz w:val="20"/>
          <w:szCs w:val="20"/>
        </w:rPr>
      </w:pPr>
    </w:p>
    <w:p w14:paraId="5688E026" w14:textId="77777777" w:rsidR="00554E67" w:rsidRDefault="00554E67" w:rsidP="00163509">
      <w:pPr>
        <w:autoSpaceDE w:val="0"/>
        <w:autoSpaceDN w:val="0"/>
        <w:adjustRightInd w:val="0"/>
        <w:rPr>
          <w:rFonts w:ascii="Times New Roman" w:hAnsi="Times New Roman" w:cs="Times New Roman"/>
          <w:bCs/>
          <w:sz w:val="20"/>
          <w:szCs w:val="20"/>
        </w:rPr>
      </w:pPr>
    </w:p>
    <w:p w14:paraId="3560A7C2" w14:textId="77777777" w:rsidR="00554E67" w:rsidRDefault="00554E67" w:rsidP="00163509">
      <w:pPr>
        <w:autoSpaceDE w:val="0"/>
        <w:autoSpaceDN w:val="0"/>
        <w:adjustRightInd w:val="0"/>
        <w:rPr>
          <w:rFonts w:ascii="Times New Roman" w:hAnsi="Times New Roman" w:cs="Times New Roman"/>
          <w:bCs/>
          <w:sz w:val="20"/>
          <w:szCs w:val="20"/>
        </w:rPr>
      </w:pPr>
    </w:p>
    <w:p w14:paraId="40657BAA" w14:textId="77777777" w:rsidR="00554E67" w:rsidRDefault="00554E67" w:rsidP="00163509">
      <w:pPr>
        <w:autoSpaceDE w:val="0"/>
        <w:autoSpaceDN w:val="0"/>
        <w:adjustRightInd w:val="0"/>
        <w:rPr>
          <w:rFonts w:ascii="Times New Roman" w:hAnsi="Times New Roman" w:cs="Times New Roman"/>
          <w:bCs/>
          <w:sz w:val="20"/>
          <w:szCs w:val="20"/>
        </w:rPr>
      </w:pPr>
    </w:p>
    <w:p w14:paraId="0FF1C9F4" w14:textId="77777777" w:rsidR="00554E67" w:rsidRDefault="00554E67" w:rsidP="00163509">
      <w:pPr>
        <w:autoSpaceDE w:val="0"/>
        <w:autoSpaceDN w:val="0"/>
        <w:adjustRightInd w:val="0"/>
        <w:rPr>
          <w:rFonts w:ascii="Times New Roman" w:hAnsi="Times New Roman" w:cs="Times New Roman"/>
          <w:bCs/>
          <w:sz w:val="20"/>
          <w:szCs w:val="20"/>
        </w:rPr>
      </w:pPr>
    </w:p>
    <w:p w14:paraId="7CC9AF79" w14:textId="77777777" w:rsidR="00554E67" w:rsidRDefault="00554E67" w:rsidP="00163509">
      <w:pPr>
        <w:autoSpaceDE w:val="0"/>
        <w:autoSpaceDN w:val="0"/>
        <w:adjustRightInd w:val="0"/>
        <w:rPr>
          <w:rFonts w:ascii="Times New Roman" w:hAnsi="Times New Roman" w:cs="Times New Roman"/>
          <w:bCs/>
          <w:sz w:val="20"/>
          <w:szCs w:val="20"/>
        </w:rPr>
      </w:pPr>
    </w:p>
    <w:p w14:paraId="418C47F9" w14:textId="77777777" w:rsidR="00554E67" w:rsidRDefault="00554E67" w:rsidP="00163509">
      <w:pPr>
        <w:autoSpaceDE w:val="0"/>
        <w:autoSpaceDN w:val="0"/>
        <w:adjustRightInd w:val="0"/>
        <w:rPr>
          <w:rFonts w:ascii="Times New Roman" w:hAnsi="Times New Roman" w:cs="Times New Roman"/>
          <w:bCs/>
          <w:sz w:val="20"/>
          <w:szCs w:val="20"/>
        </w:rPr>
      </w:pPr>
    </w:p>
    <w:p w14:paraId="56FAB709" w14:textId="77777777" w:rsidR="00554E67" w:rsidRDefault="00554E67" w:rsidP="00163509">
      <w:pPr>
        <w:autoSpaceDE w:val="0"/>
        <w:autoSpaceDN w:val="0"/>
        <w:adjustRightInd w:val="0"/>
        <w:rPr>
          <w:rFonts w:ascii="Times New Roman" w:hAnsi="Times New Roman" w:cs="Times New Roman"/>
          <w:bCs/>
          <w:sz w:val="20"/>
          <w:szCs w:val="20"/>
        </w:rPr>
      </w:pPr>
    </w:p>
    <w:p w14:paraId="0E67B69A" w14:textId="77777777" w:rsidR="00E861D6" w:rsidRDefault="00E861D6" w:rsidP="00163509">
      <w:pPr>
        <w:autoSpaceDE w:val="0"/>
        <w:autoSpaceDN w:val="0"/>
        <w:adjustRightInd w:val="0"/>
        <w:rPr>
          <w:rFonts w:ascii="Times New Roman" w:hAnsi="Times New Roman" w:cs="Times New Roman"/>
          <w:bCs/>
          <w:sz w:val="20"/>
          <w:szCs w:val="20"/>
        </w:rPr>
      </w:pPr>
    </w:p>
    <w:p w14:paraId="6E36313B" w14:textId="77777777" w:rsidR="00E861D6" w:rsidRPr="001C6FA1" w:rsidRDefault="00E861D6" w:rsidP="00163509">
      <w:pPr>
        <w:autoSpaceDE w:val="0"/>
        <w:autoSpaceDN w:val="0"/>
        <w:adjustRightInd w:val="0"/>
        <w:rPr>
          <w:rFonts w:ascii="Times New Roman" w:hAnsi="Times New Roman" w:cs="Times New Roman"/>
          <w:bCs/>
          <w:sz w:val="20"/>
          <w:szCs w:val="20"/>
        </w:rPr>
      </w:pPr>
    </w:p>
    <w:p w14:paraId="0080CB26" w14:textId="57B50190" w:rsidR="000E05AC" w:rsidRPr="001C6FA1" w:rsidRDefault="000956C4" w:rsidP="00163509">
      <w:pPr>
        <w:autoSpaceDE w:val="0"/>
        <w:autoSpaceDN w:val="0"/>
        <w:adjustRightInd w:val="0"/>
        <w:spacing w:after="240"/>
        <w:rPr>
          <w:rFonts w:ascii="Times New Roman" w:hAnsi="Times New Roman" w:cs="Times New Roman"/>
          <w:b/>
          <w:bCs/>
          <w:color w:val="000000" w:themeColor="text1"/>
          <w:sz w:val="20"/>
          <w:szCs w:val="20"/>
          <w:lang w:bidi="ne-NP"/>
        </w:rPr>
      </w:pPr>
      <w:r w:rsidRPr="001C6FA1">
        <w:rPr>
          <w:rFonts w:ascii="Times New Roman" w:hAnsi="Times New Roman" w:cs="Times New Roman"/>
          <w:b/>
          <w:bCs/>
          <w:color w:val="000000" w:themeColor="text1"/>
          <w:sz w:val="20"/>
          <w:szCs w:val="20"/>
          <w:lang w:bidi="ne-NP"/>
        </w:rPr>
        <w:t xml:space="preserve">5. </w:t>
      </w:r>
      <w:r w:rsidR="000F6C2C" w:rsidRPr="001C6FA1">
        <w:rPr>
          <w:rFonts w:ascii="Times New Roman" w:hAnsi="Times New Roman" w:cs="Times New Roman"/>
          <w:b/>
          <w:bCs/>
          <w:color w:val="000000" w:themeColor="text1"/>
          <w:sz w:val="20"/>
          <w:szCs w:val="20"/>
          <w:lang w:bidi="ne-NP"/>
        </w:rPr>
        <w:t xml:space="preserve">Discussion </w:t>
      </w:r>
    </w:p>
    <w:p w14:paraId="58E3109C" w14:textId="08C0204D" w:rsidR="00FA3C0C" w:rsidRPr="001C6FA1" w:rsidRDefault="00FA3C0C" w:rsidP="00163509">
      <w:pPr>
        <w:rPr>
          <w:rFonts w:ascii="Times New Roman" w:hAnsi="Times New Roman" w:cs="Times New Roman"/>
          <w:sz w:val="20"/>
          <w:szCs w:val="20"/>
        </w:rPr>
      </w:pPr>
      <w:r w:rsidRPr="001C6FA1">
        <w:rPr>
          <w:rFonts w:ascii="Times New Roman" w:hAnsi="Times New Roman" w:cs="Times New Roman"/>
          <w:sz w:val="20"/>
          <w:szCs w:val="20"/>
        </w:rPr>
        <w:t>We present</w:t>
      </w:r>
      <w:r w:rsidR="00DF318F" w:rsidRPr="001C6FA1">
        <w:rPr>
          <w:rFonts w:ascii="Times New Roman" w:hAnsi="Times New Roman" w:cs="Times New Roman"/>
          <w:sz w:val="20"/>
          <w:szCs w:val="20"/>
        </w:rPr>
        <w:t>ed</w:t>
      </w:r>
      <w:r w:rsidRPr="001C6FA1">
        <w:rPr>
          <w:rFonts w:ascii="Times New Roman" w:hAnsi="Times New Roman" w:cs="Times New Roman"/>
          <w:sz w:val="20"/>
          <w:szCs w:val="20"/>
        </w:rPr>
        <w:t xml:space="preserve"> the foremost comprehensive analysis of leopard attacks on livestock that specialize in spatial-temporal patterns within the buffer zone of BNP. </w:t>
      </w:r>
      <w:r w:rsidR="005C571D" w:rsidRPr="001C6FA1">
        <w:rPr>
          <w:rFonts w:ascii="Times New Roman" w:hAnsi="Times New Roman" w:cs="Times New Roman"/>
          <w:sz w:val="20"/>
          <w:szCs w:val="20"/>
        </w:rPr>
        <w:t xml:space="preserve">The risk zonation of leopard livestock conflict map shows </w:t>
      </w:r>
      <w:r w:rsidR="001C0072" w:rsidRPr="001C6FA1">
        <w:rPr>
          <w:rFonts w:ascii="Times New Roman" w:hAnsi="Times New Roman" w:cs="Times New Roman"/>
          <w:sz w:val="20"/>
          <w:szCs w:val="20"/>
        </w:rPr>
        <w:t>spatial clusterin</w:t>
      </w:r>
      <w:r w:rsidR="00526907" w:rsidRPr="001C6FA1">
        <w:rPr>
          <w:rFonts w:ascii="Times New Roman" w:hAnsi="Times New Roman" w:cs="Times New Roman"/>
          <w:sz w:val="20"/>
          <w:szCs w:val="20"/>
        </w:rPr>
        <w:t xml:space="preserve">g, </w:t>
      </w:r>
      <w:r w:rsidR="001C0072" w:rsidRPr="001C6FA1">
        <w:rPr>
          <w:rFonts w:ascii="Times New Roman" w:hAnsi="Times New Roman" w:cs="Times New Roman"/>
          <w:sz w:val="20"/>
          <w:szCs w:val="20"/>
        </w:rPr>
        <w:t xml:space="preserve">with </w:t>
      </w:r>
      <w:r w:rsidR="005C571D" w:rsidRPr="001C6FA1">
        <w:rPr>
          <w:rFonts w:ascii="Times New Roman" w:hAnsi="Times New Roman" w:cs="Times New Roman"/>
          <w:sz w:val="20"/>
          <w:szCs w:val="20"/>
        </w:rPr>
        <w:t xml:space="preserve">very high risk in </w:t>
      </w:r>
      <w:proofErr w:type="spellStart"/>
      <w:r w:rsidR="005C571D" w:rsidRPr="001C6FA1">
        <w:rPr>
          <w:rFonts w:ascii="Times New Roman" w:hAnsi="Times New Roman" w:cs="Times New Roman"/>
          <w:sz w:val="20"/>
          <w:szCs w:val="20"/>
        </w:rPr>
        <w:t>Shivapur</w:t>
      </w:r>
      <w:proofErr w:type="spellEnd"/>
      <w:r w:rsidR="005C571D" w:rsidRPr="001C6FA1">
        <w:rPr>
          <w:rFonts w:ascii="Times New Roman" w:hAnsi="Times New Roman" w:cs="Times New Roman"/>
          <w:sz w:val="20"/>
          <w:szCs w:val="20"/>
        </w:rPr>
        <w:t xml:space="preserve"> </w:t>
      </w:r>
      <w:proofErr w:type="spellStart"/>
      <w:r w:rsidR="005C571D" w:rsidRPr="001C6FA1">
        <w:rPr>
          <w:rFonts w:ascii="Times New Roman" w:hAnsi="Times New Roman" w:cs="Times New Roman"/>
          <w:sz w:val="20"/>
          <w:szCs w:val="20"/>
        </w:rPr>
        <w:t>ekikrit</w:t>
      </w:r>
      <w:proofErr w:type="spellEnd"/>
      <w:r w:rsidR="005C571D" w:rsidRPr="001C6FA1">
        <w:rPr>
          <w:rFonts w:ascii="Times New Roman" w:hAnsi="Times New Roman" w:cs="Times New Roman"/>
          <w:sz w:val="20"/>
          <w:szCs w:val="20"/>
        </w:rPr>
        <w:t xml:space="preserve"> and </w:t>
      </w:r>
      <w:proofErr w:type="spellStart"/>
      <w:r w:rsidR="005C571D" w:rsidRPr="001C6FA1">
        <w:rPr>
          <w:rFonts w:ascii="Times New Roman" w:hAnsi="Times New Roman" w:cs="Times New Roman"/>
          <w:sz w:val="20"/>
          <w:szCs w:val="20"/>
        </w:rPr>
        <w:t>Thakurbaba</w:t>
      </w:r>
      <w:proofErr w:type="spellEnd"/>
      <w:r w:rsidR="005C571D" w:rsidRPr="001C6FA1">
        <w:rPr>
          <w:rFonts w:ascii="Times New Roman" w:hAnsi="Times New Roman" w:cs="Times New Roman"/>
          <w:sz w:val="20"/>
          <w:szCs w:val="20"/>
        </w:rPr>
        <w:t xml:space="preserve"> BZUCs compared to </w:t>
      </w:r>
      <w:proofErr w:type="spellStart"/>
      <w:r w:rsidR="005C571D" w:rsidRPr="001C6FA1">
        <w:rPr>
          <w:rFonts w:ascii="Times New Roman" w:hAnsi="Times New Roman" w:cs="Times New Roman"/>
          <w:sz w:val="20"/>
          <w:szCs w:val="20"/>
        </w:rPr>
        <w:t>Suryapatawa</w:t>
      </w:r>
      <w:proofErr w:type="spellEnd"/>
      <w:r w:rsidR="005C571D" w:rsidRPr="001C6FA1">
        <w:rPr>
          <w:rFonts w:ascii="Times New Roman" w:hAnsi="Times New Roman" w:cs="Times New Roman"/>
          <w:sz w:val="20"/>
          <w:szCs w:val="20"/>
        </w:rPr>
        <w:t xml:space="preserve"> </w:t>
      </w:r>
      <w:r w:rsidR="00526907" w:rsidRPr="001C6FA1">
        <w:rPr>
          <w:rFonts w:ascii="Times New Roman" w:hAnsi="Times New Roman" w:cs="Times New Roman"/>
          <w:sz w:val="20"/>
          <w:szCs w:val="20"/>
        </w:rPr>
        <w:t>BZUCs.</w:t>
      </w:r>
      <w:r w:rsidR="005C571D" w:rsidRPr="001C6FA1">
        <w:rPr>
          <w:rFonts w:ascii="Times New Roman" w:hAnsi="Times New Roman" w:cs="Times New Roman"/>
          <w:sz w:val="20"/>
          <w:szCs w:val="20"/>
        </w:rPr>
        <w:t xml:space="preserve"> </w:t>
      </w:r>
      <w:r w:rsidR="00B33F25" w:rsidRPr="001C6FA1">
        <w:rPr>
          <w:rFonts w:ascii="Times New Roman" w:hAnsi="Times New Roman" w:cs="Times New Roman"/>
          <w:sz w:val="20"/>
          <w:szCs w:val="20"/>
        </w:rPr>
        <w:t>The annual loss of livestock attributable to leopards was 0.74 livestock per household per year. Significantly higher number of goat/sheep (66.6%) followed by pig (26.6%) losses per year was observed during the study (Pearson X</w:t>
      </w:r>
      <w:r w:rsidR="00B33F25" w:rsidRPr="001C6FA1">
        <w:rPr>
          <w:rFonts w:ascii="Times New Roman" w:hAnsi="Times New Roman" w:cs="Times New Roman"/>
          <w:sz w:val="20"/>
          <w:szCs w:val="20"/>
          <w:vertAlign w:val="superscript"/>
        </w:rPr>
        <w:t>2</w:t>
      </w:r>
      <w:r w:rsidR="00B33F25" w:rsidRPr="001C6FA1">
        <w:rPr>
          <w:rFonts w:ascii="Times New Roman" w:hAnsi="Times New Roman" w:cs="Times New Roman"/>
          <w:sz w:val="20"/>
          <w:szCs w:val="20"/>
          <w:vertAlign w:val="subscript"/>
        </w:rPr>
        <w:t>df=16</w:t>
      </w:r>
      <w:r w:rsidR="00B33F25" w:rsidRPr="001C6FA1">
        <w:rPr>
          <w:rFonts w:ascii="Times New Roman" w:hAnsi="Times New Roman" w:cs="Times New Roman"/>
          <w:sz w:val="20"/>
          <w:szCs w:val="20"/>
        </w:rPr>
        <w:t xml:space="preserve">=55.754, p&lt;0.05). </w:t>
      </w:r>
      <w:r w:rsidR="00DF3EEC" w:rsidRPr="001C6FA1">
        <w:rPr>
          <w:rFonts w:ascii="Times New Roman" w:hAnsi="Times New Roman" w:cs="Times New Roman"/>
          <w:sz w:val="20"/>
          <w:szCs w:val="20"/>
        </w:rPr>
        <w:t xml:space="preserve">The average economic loss due to livestock depredation by leopard was Rs.2873 </w:t>
      </w:r>
      <w:r w:rsidR="00DF3EEC" w:rsidRPr="001C6FA1">
        <w:rPr>
          <w:rFonts w:ascii="Times New Roman" w:hAnsi="Times New Roman" w:cs="Times New Roman"/>
          <w:color w:val="000000"/>
          <w:sz w:val="20"/>
          <w:szCs w:val="20"/>
        </w:rPr>
        <w:t xml:space="preserve">(USD23.59) </w:t>
      </w:r>
      <w:r w:rsidR="00DF3EEC" w:rsidRPr="001C6FA1">
        <w:rPr>
          <w:rFonts w:ascii="Times New Roman" w:hAnsi="Times New Roman" w:cs="Times New Roman"/>
          <w:sz w:val="20"/>
          <w:szCs w:val="20"/>
        </w:rPr>
        <w:t xml:space="preserve">from 2016 to 2020 in our study area. </w:t>
      </w:r>
      <w:r w:rsidR="004F4ADB" w:rsidRPr="001C6FA1">
        <w:rPr>
          <w:rFonts w:ascii="Times New Roman" w:hAnsi="Times New Roman" w:cs="Times New Roman"/>
          <w:sz w:val="20"/>
          <w:szCs w:val="20"/>
        </w:rPr>
        <w:t>This was due to continual sustaining livestock depredation by leopard e</w:t>
      </w:r>
      <w:r w:rsidR="00B33F25" w:rsidRPr="001C6FA1">
        <w:rPr>
          <w:rFonts w:ascii="Times New Roman" w:hAnsi="Times New Roman" w:cs="Times New Roman"/>
          <w:sz w:val="20"/>
          <w:szCs w:val="20"/>
        </w:rPr>
        <w:t xml:space="preserve">very year. </w:t>
      </w:r>
      <w:r w:rsidR="007205A4" w:rsidRPr="001C6FA1">
        <w:rPr>
          <w:rFonts w:ascii="Times New Roman" w:hAnsi="Times New Roman" w:cs="Times New Roman"/>
          <w:sz w:val="20"/>
          <w:szCs w:val="20"/>
        </w:rPr>
        <w:t>Although</w:t>
      </w:r>
      <w:r w:rsidR="00B76485" w:rsidRPr="001C6FA1">
        <w:rPr>
          <w:rFonts w:ascii="Times New Roman" w:hAnsi="Times New Roman" w:cs="Times New Roman"/>
          <w:sz w:val="20"/>
          <w:szCs w:val="20"/>
        </w:rPr>
        <w:t xml:space="preserve"> t</w:t>
      </w:r>
      <w:r w:rsidR="00D41A08" w:rsidRPr="001C6FA1">
        <w:rPr>
          <w:rFonts w:ascii="Times New Roman" w:hAnsi="Times New Roman" w:cs="Times New Roman"/>
          <w:sz w:val="20"/>
          <w:szCs w:val="20"/>
        </w:rPr>
        <w:t>he number of attacks fluctuated over the year,</w:t>
      </w:r>
      <w:r w:rsidR="00B76485" w:rsidRPr="001C6FA1">
        <w:rPr>
          <w:rFonts w:ascii="Times New Roman" w:hAnsi="Times New Roman" w:cs="Times New Roman"/>
          <w:sz w:val="20"/>
          <w:szCs w:val="20"/>
        </w:rPr>
        <w:t xml:space="preserve"> </w:t>
      </w:r>
      <w:r w:rsidR="00D41A08" w:rsidRPr="001C6FA1">
        <w:rPr>
          <w:rFonts w:ascii="Times New Roman" w:hAnsi="Times New Roman" w:cs="Times New Roman"/>
          <w:sz w:val="20"/>
          <w:szCs w:val="20"/>
        </w:rPr>
        <w:t xml:space="preserve">the overall trend of livestock depredation shows </w:t>
      </w:r>
      <w:r w:rsidR="00B33F25" w:rsidRPr="001C6FA1">
        <w:rPr>
          <w:rFonts w:ascii="Times New Roman" w:hAnsi="Times New Roman" w:cs="Times New Roman"/>
          <w:sz w:val="20"/>
          <w:szCs w:val="20"/>
        </w:rPr>
        <w:t>an insignificant</w:t>
      </w:r>
      <w:r w:rsidR="00D41A08" w:rsidRPr="001C6FA1">
        <w:rPr>
          <w:rFonts w:ascii="Times New Roman" w:hAnsi="Times New Roman" w:cs="Times New Roman"/>
          <w:sz w:val="20"/>
          <w:szCs w:val="20"/>
        </w:rPr>
        <w:t xml:space="preserve"> </w:t>
      </w:r>
      <w:r w:rsidR="00B76485" w:rsidRPr="001C6FA1">
        <w:rPr>
          <w:rFonts w:ascii="Times New Roman" w:hAnsi="Times New Roman" w:cs="Times New Roman"/>
          <w:sz w:val="20"/>
          <w:szCs w:val="20"/>
        </w:rPr>
        <w:t>decline.</w:t>
      </w:r>
      <w:r w:rsidR="005B1A73" w:rsidRPr="001C6FA1">
        <w:rPr>
          <w:rFonts w:ascii="Times New Roman" w:hAnsi="Times New Roman" w:cs="Times New Roman"/>
          <w:sz w:val="20"/>
          <w:szCs w:val="20"/>
        </w:rPr>
        <w:t xml:space="preserve"> </w:t>
      </w:r>
      <w:r w:rsidR="00BE29B8" w:rsidRPr="001C6FA1">
        <w:rPr>
          <w:rFonts w:ascii="Times New Roman" w:hAnsi="Times New Roman" w:cs="Times New Roman"/>
          <w:sz w:val="20"/>
          <w:szCs w:val="20"/>
        </w:rPr>
        <w:t xml:space="preserve">Based on the landscape features on leopard attack on </w:t>
      </w:r>
      <w:r w:rsidR="002101A6" w:rsidRPr="001C6FA1">
        <w:rPr>
          <w:rFonts w:ascii="Times New Roman" w:hAnsi="Times New Roman" w:cs="Times New Roman"/>
          <w:sz w:val="20"/>
          <w:szCs w:val="20"/>
        </w:rPr>
        <w:lastRenderedPageBreak/>
        <w:t>livestock’s</w:t>
      </w:r>
      <w:r w:rsidR="00180189" w:rsidRPr="001C6FA1">
        <w:rPr>
          <w:rFonts w:ascii="Times New Roman" w:hAnsi="Times New Roman" w:cs="Times New Roman"/>
          <w:sz w:val="20"/>
          <w:szCs w:val="20"/>
        </w:rPr>
        <w:t>, occurred inside coral house most within &lt;250m of the forest edges</w:t>
      </w:r>
      <w:r w:rsidR="00D404E7" w:rsidRPr="001C6FA1">
        <w:rPr>
          <w:rFonts w:ascii="Times New Roman" w:hAnsi="Times New Roman" w:cs="Times New Roman"/>
          <w:sz w:val="20"/>
          <w:szCs w:val="20"/>
        </w:rPr>
        <w:t xml:space="preserve"> pre</w:t>
      </w:r>
      <w:r w:rsidR="0057497E" w:rsidRPr="001C6FA1">
        <w:rPr>
          <w:rFonts w:ascii="Times New Roman" w:hAnsi="Times New Roman" w:cs="Times New Roman"/>
          <w:sz w:val="20"/>
          <w:szCs w:val="20"/>
        </w:rPr>
        <w:t>dated mostly small prey size (goat/sheep, pig,</w:t>
      </w:r>
      <w:r w:rsidR="008A3305" w:rsidRPr="001C6FA1">
        <w:rPr>
          <w:rFonts w:ascii="Times New Roman" w:hAnsi="Times New Roman" w:cs="Times New Roman"/>
          <w:sz w:val="20"/>
          <w:szCs w:val="20"/>
        </w:rPr>
        <w:t xml:space="preserve"> and chicken/duck). </w:t>
      </w:r>
    </w:p>
    <w:p w14:paraId="5C20B402" w14:textId="77777777" w:rsidR="008220C2" w:rsidRPr="001C6FA1" w:rsidRDefault="008220C2" w:rsidP="00163509">
      <w:pPr>
        <w:rPr>
          <w:rFonts w:ascii="Times New Roman" w:hAnsi="Times New Roman" w:cs="Times New Roman"/>
          <w:sz w:val="20"/>
          <w:szCs w:val="20"/>
        </w:rPr>
      </w:pPr>
    </w:p>
    <w:p w14:paraId="5DB11909" w14:textId="3F72D551" w:rsidR="00EE72D9" w:rsidRPr="001C6FA1" w:rsidRDefault="00B33F25" w:rsidP="00163509">
      <w:pPr>
        <w:rPr>
          <w:rFonts w:ascii="Times New Roman" w:hAnsi="Times New Roman" w:cs="Times New Roman"/>
          <w:i/>
          <w:iCs/>
          <w:sz w:val="20"/>
          <w:szCs w:val="20"/>
        </w:rPr>
      </w:pPr>
      <w:r w:rsidRPr="001C6FA1">
        <w:rPr>
          <w:rFonts w:ascii="Times New Roman" w:hAnsi="Times New Roman" w:cs="Times New Roman"/>
          <w:i/>
          <w:iCs/>
          <w:sz w:val="20"/>
          <w:szCs w:val="20"/>
        </w:rPr>
        <w:t xml:space="preserve">5.1. </w:t>
      </w:r>
      <w:r w:rsidR="0016085F" w:rsidRPr="001C6FA1">
        <w:rPr>
          <w:rFonts w:ascii="Times New Roman" w:hAnsi="Times New Roman" w:cs="Times New Roman"/>
          <w:i/>
          <w:iCs/>
          <w:sz w:val="20"/>
          <w:szCs w:val="20"/>
        </w:rPr>
        <w:t>Livestock depredation</w:t>
      </w:r>
      <w:r w:rsidR="003E441B" w:rsidRPr="001C6FA1">
        <w:rPr>
          <w:rFonts w:ascii="Times New Roman" w:hAnsi="Times New Roman" w:cs="Times New Roman"/>
          <w:i/>
          <w:iCs/>
          <w:sz w:val="20"/>
          <w:szCs w:val="20"/>
        </w:rPr>
        <w:t xml:space="preserve"> </w:t>
      </w:r>
    </w:p>
    <w:p w14:paraId="6F4057F8" w14:textId="163861D5" w:rsidR="00EB7026" w:rsidRPr="001C6FA1" w:rsidRDefault="000F6C2C"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Our results revealed, during our study time from three different BZUCs</w:t>
      </w:r>
      <w:r w:rsidR="00D138CD" w:rsidRPr="001C6FA1">
        <w:rPr>
          <w:rFonts w:ascii="Times New Roman" w:hAnsi="Times New Roman" w:cs="Times New Roman"/>
          <w:sz w:val="20"/>
          <w:szCs w:val="20"/>
        </w:rPr>
        <w:t xml:space="preserve"> from</w:t>
      </w:r>
      <w:r w:rsidRPr="001C6FA1">
        <w:rPr>
          <w:rFonts w:ascii="Times New Roman" w:hAnsi="Times New Roman" w:cs="Times New Roman"/>
          <w:sz w:val="20"/>
          <w:szCs w:val="20"/>
        </w:rPr>
        <w:t xml:space="preserve"> BNP leopard </w:t>
      </w:r>
      <w:r w:rsidR="00880457" w:rsidRPr="001C6FA1">
        <w:rPr>
          <w:rFonts w:ascii="Times New Roman" w:hAnsi="Times New Roman" w:cs="Times New Roman"/>
          <w:sz w:val="20"/>
          <w:szCs w:val="20"/>
        </w:rPr>
        <w:t>was</w:t>
      </w:r>
      <w:r w:rsidRPr="001C6FA1">
        <w:rPr>
          <w:rFonts w:ascii="Times New Roman" w:hAnsi="Times New Roman" w:cs="Times New Roman"/>
          <w:sz w:val="20"/>
          <w:szCs w:val="20"/>
        </w:rPr>
        <w:t xml:space="preserve"> the most conflict creating carnivores with 97.2% depredation of domestic livestock’s (Fig</w:t>
      </w:r>
      <w:r w:rsidR="00D03E94">
        <w:rPr>
          <w:rFonts w:ascii="Times New Roman" w:hAnsi="Times New Roman" w:cs="Times New Roman"/>
          <w:sz w:val="20"/>
          <w:szCs w:val="20"/>
        </w:rPr>
        <w:t>.</w:t>
      </w:r>
      <w:r w:rsidRPr="001C6FA1">
        <w:rPr>
          <w:rFonts w:ascii="Times New Roman" w:hAnsi="Times New Roman" w:cs="Times New Roman"/>
          <w:sz w:val="20"/>
          <w:szCs w:val="20"/>
        </w:rPr>
        <w:t xml:space="preserve"> </w:t>
      </w:r>
      <w:r w:rsidR="00D03E94">
        <w:rPr>
          <w:rFonts w:ascii="Times New Roman" w:hAnsi="Times New Roman" w:cs="Times New Roman"/>
          <w:sz w:val="20"/>
          <w:szCs w:val="20"/>
        </w:rPr>
        <w:t>3</w:t>
      </w:r>
      <w:r w:rsidRPr="001C6FA1">
        <w:rPr>
          <w:rFonts w:ascii="Times New Roman" w:hAnsi="Times New Roman" w:cs="Times New Roman"/>
          <w:sz w:val="20"/>
          <w:szCs w:val="20"/>
        </w:rPr>
        <w:t>). About 97.86% of small prey size (goat/sheep, pig, and chicken/duck livestock) predation was done of leopard (Fig</w:t>
      </w:r>
      <w:r w:rsidR="00D03E94">
        <w:rPr>
          <w:rFonts w:ascii="Times New Roman" w:hAnsi="Times New Roman" w:cs="Times New Roman"/>
          <w:sz w:val="20"/>
          <w:szCs w:val="20"/>
        </w:rPr>
        <w:t>. 6</w:t>
      </w:r>
      <w:r w:rsidRPr="001C6FA1">
        <w:rPr>
          <w:rFonts w:ascii="Times New Roman" w:hAnsi="Times New Roman" w:cs="Times New Roman"/>
          <w:sz w:val="20"/>
          <w:szCs w:val="20"/>
        </w:rPr>
        <w:t xml:space="preserve">). </w:t>
      </w:r>
      <w:r w:rsidR="00723B0F" w:rsidRPr="001C6FA1">
        <w:rPr>
          <w:rFonts w:ascii="Times New Roman" w:hAnsi="Times New Roman" w:cs="Times New Roman"/>
          <w:sz w:val="20"/>
          <w:szCs w:val="20"/>
        </w:rPr>
        <w:t xml:space="preserve">Especially, </w:t>
      </w:r>
      <w:r w:rsidR="00723B0F" w:rsidRPr="001C6FA1">
        <w:rPr>
          <w:rFonts w:ascii="Times New Roman" w:eastAsia="GulliverRM" w:hAnsi="Times New Roman" w:cs="Times New Roman"/>
          <w:sz w:val="20"/>
          <w:szCs w:val="20"/>
          <w:lang w:bidi="ne-NP"/>
        </w:rPr>
        <w:t xml:space="preserve">leopards mostly depredated smaller </w:t>
      </w:r>
      <w:proofErr w:type="spellStart"/>
      <w:r w:rsidR="00B370C8" w:rsidRPr="001C6FA1">
        <w:rPr>
          <w:rFonts w:ascii="Times New Roman" w:eastAsia="GulliverRM" w:hAnsi="Times New Roman" w:cs="Times New Roman"/>
          <w:sz w:val="20"/>
          <w:szCs w:val="20"/>
          <w:lang w:bidi="ne-NP"/>
        </w:rPr>
        <w:t>live</w:t>
      </w:r>
      <w:r w:rsidR="00723B0F" w:rsidRPr="001C6FA1">
        <w:rPr>
          <w:rFonts w:ascii="Times New Roman" w:eastAsia="GulliverRM" w:hAnsi="Times New Roman" w:cs="Times New Roman"/>
          <w:sz w:val="20"/>
          <w:szCs w:val="20"/>
          <w:lang w:bidi="ne-NP"/>
        </w:rPr>
        <w:t>stocks</w:t>
      </w:r>
      <w:proofErr w:type="spellEnd"/>
      <w:r w:rsidR="00723B0F" w:rsidRPr="001C6FA1">
        <w:rPr>
          <w:rFonts w:ascii="Times New Roman" w:eastAsia="GulliverRM" w:hAnsi="Times New Roman" w:cs="Times New Roman"/>
          <w:sz w:val="20"/>
          <w:szCs w:val="20"/>
          <w:lang w:bidi="ne-NP"/>
        </w:rPr>
        <w:t xml:space="preserve">, such as goats (66.6% of all killings) during 2016-2020 comparable to that reported in </w:t>
      </w:r>
      <w:r w:rsidR="002E1461">
        <w:rPr>
          <w:rFonts w:ascii="Times New Roman" w:eastAsia="GulliverRM" w:hAnsi="Times New Roman" w:cs="Times New Roman"/>
          <w:sz w:val="20"/>
          <w:szCs w:val="20"/>
          <w:lang w:bidi="ne-NP"/>
        </w:rPr>
        <w:t>other areas (</w:t>
      </w:r>
      <w:proofErr w:type="spellStart"/>
      <w:r w:rsidR="002E1461">
        <w:rPr>
          <w:rFonts w:ascii="Times New Roman" w:eastAsia="GulliverRM" w:hAnsi="Times New Roman" w:cs="Times New Roman"/>
          <w:sz w:val="20"/>
          <w:szCs w:val="20"/>
          <w:lang w:bidi="ne-NP"/>
        </w:rPr>
        <w:t>Sangay</w:t>
      </w:r>
      <w:proofErr w:type="spellEnd"/>
      <w:r w:rsidR="002E1461">
        <w:rPr>
          <w:rFonts w:ascii="Times New Roman" w:eastAsia="GulliverRM" w:hAnsi="Times New Roman" w:cs="Times New Roman"/>
          <w:sz w:val="20"/>
          <w:szCs w:val="20"/>
          <w:lang w:bidi="ne-NP"/>
        </w:rPr>
        <w:t xml:space="preserve"> and </w:t>
      </w:r>
      <w:proofErr w:type="spellStart"/>
      <w:r w:rsidR="002E1461">
        <w:rPr>
          <w:rFonts w:ascii="Times New Roman" w:eastAsia="GulliverRM" w:hAnsi="Times New Roman" w:cs="Times New Roman"/>
          <w:sz w:val="20"/>
          <w:szCs w:val="20"/>
          <w:lang w:bidi="ne-NP"/>
        </w:rPr>
        <w:t>Vernes</w:t>
      </w:r>
      <w:proofErr w:type="spellEnd"/>
      <w:r w:rsidR="002E1461">
        <w:rPr>
          <w:rFonts w:ascii="Times New Roman" w:eastAsia="GulliverRM" w:hAnsi="Times New Roman" w:cs="Times New Roman"/>
          <w:sz w:val="20"/>
          <w:szCs w:val="20"/>
          <w:lang w:bidi="ne-NP"/>
        </w:rPr>
        <w:t xml:space="preserve"> </w:t>
      </w:r>
      <w:r w:rsidR="00723B0F" w:rsidRPr="001C6FA1">
        <w:rPr>
          <w:rFonts w:ascii="Times New Roman" w:eastAsia="GulliverRM" w:hAnsi="Times New Roman" w:cs="Times New Roman"/>
          <w:sz w:val="20"/>
          <w:szCs w:val="20"/>
          <w:lang w:bidi="ne-NP"/>
        </w:rPr>
        <w:t xml:space="preserve">2008; Dar </w:t>
      </w:r>
      <w:r w:rsidR="008707CE" w:rsidRPr="000437DA">
        <w:rPr>
          <w:rFonts w:ascii="Times New Roman" w:eastAsia="GulliverRM" w:hAnsi="Times New Roman" w:cs="Times New Roman"/>
          <w:i/>
          <w:iCs/>
          <w:sz w:val="20"/>
          <w:szCs w:val="20"/>
          <w:lang w:bidi="ne-NP"/>
        </w:rPr>
        <w:t>et al.</w:t>
      </w:r>
      <w:r w:rsidR="00723B0F" w:rsidRPr="001C6FA1">
        <w:rPr>
          <w:rFonts w:ascii="Times New Roman" w:eastAsia="GulliverRM" w:hAnsi="Times New Roman" w:cs="Times New Roman"/>
          <w:sz w:val="20"/>
          <w:szCs w:val="20"/>
          <w:lang w:bidi="ne-NP"/>
        </w:rPr>
        <w:t xml:space="preserve"> 2009).</w:t>
      </w:r>
      <w:r w:rsidR="004649C6" w:rsidRPr="001C6FA1">
        <w:rPr>
          <w:rFonts w:ascii="Times New Roman" w:eastAsia="GulliverRM" w:hAnsi="Times New Roman" w:cs="Times New Roman"/>
          <w:sz w:val="20"/>
          <w:szCs w:val="20"/>
          <w:lang w:bidi="ne-NP"/>
        </w:rPr>
        <w:t xml:space="preserve"> </w:t>
      </w:r>
      <w:r w:rsidR="006D31F4" w:rsidRPr="001C6FA1">
        <w:rPr>
          <w:rFonts w:ascii="Times New Roman" w:hAnsi="Times New Roman" w:cs="Times New Roman"/>
          <w:sz w:val="20"/>
          <w:szCs w:val="20"/>
        </w:rPr>
        <w:t xml:space="preserve">In the study conducted in </w:t>
      </w:r>
      <w:proofErr w:type="spellStart"/>
      <w:r w:rsidR="006D31F4" w:rsidRPr="001C6FA1">
        <w:rPr>
          <w:rFonts w:ascii="Times New Roman" w:hAnsi="Times New Roman" w:cs="Times New Roman"/>
          <w:sz w:val="20"/>
          <w:szCs w:val="20"/>
        </w:rPr>
        <w:t>Shuklaphanta</w:t>
      </w:r>
      <w:proofErr w:type="spellEnd"/>
      <w:r w:rsidR="006D31F4" w:rsidRPr="001C6FA1">
        <w:rPr>
          <w:rFonts w:ascii="Times New Roman" w:hAnsi="Times New Roman" w:cs="Times New Roman"/>
          <w:sz w:val="20"/>
          <w:szCs w:val="20"/>
        </w:rPr>
        <w:t xml:space="preserve"> National Park which is adjacent national park to our study area also revealed high proportion of depredation of goat and sheep during summer (Pant </w:t>
      </w:r>
      <w:r w:rsidR="008707CE" w:rsidRPr="00434C6C">
        <w:rPr>
          <w:rFonts w:ascii="Times New Roman" w:hAnsi="Times New Roman" w:cs="Times New Roman"/>
          <w:i/>
          <w:iCs/>
          <w:sz w:val="20"/>
          <w:szCs w:val="20"/>
        </w:rPr>
        <w:t>et al.</w:t>
      </w:r>
      <w:r w:rsidR="006D31F4" w:rsidRPr="001C6FA1">
        <w:rPr>
          <w:rFonts w:ascii="Times New Roman" w:hAnsi="Times New Roman" w:cs="Times New Roman"/>
          <w:sz w:val="20"/>
          <w:szCs w:val="20"/>
        </w:rPr>
        <w:t xml:space="preserve"> 2023). Leopards are found to</w:t>
      </w:r>
      <w:r w:rsidR="005436DB" w:rsidRPr="001C6FA1">
        <w:rPr>
          <w:rFonts w:ascii="Times New Roman" w:hAnsi="Times New Roman" w:cs="Times New Roman"/>
          <w:sz w:val="20"/>
          <w:szCs w:val="20"/>
        </w:rPr>
        <w:t xml:space="preserve"> preyed on goat (57.3%)) and shee</w:t>
      </w:r>
      <w:r w:rsidR="006D31F4" w:rsidRPr="001C6FA1">
        <w:rPr>
          <w:rFonts w:ascii="Times New Roman" w:hAnsi="Times New Roman" w:cs="Times New Roman"/>
          <w:sz w:val="20"/>
          <w:szCs w:val="20"/>
        </w:rPr>
        <w:t xml:space="preserve">p (27.8%) from </w:t>
      </w:r>
      <w:proofErr w:type="spellStart"/>
      <w:r w:rsidR="006D31F4" w:rsidRPr="001C6FA1">
        <w:rPr>
          <w:rFonts w:ascii="Times New Roman" w:hAnsi="Times New Roman" w:cs="Times New Roman"/>
          <w:sz w:val="20"/>
          <w:szCs w:val="20"/>
        </w:rPr>
        <w:t>Machiara</w:t>
      </w:r>
      <w:proofErr w:type="spellEnd"/>
      <w:r w:rsidR="006D31F4" w:rsidRPr="001C6FA1">
        <w:rPr>
          <w:rFonts w:ascii="Times New Roman" w:hAnsi="Times New Roman" w:cs="Times New Roman"/>
          <w:sz w:val="20"/>
          <w:szCs w:val="20"/>
        </w:rPr>
        <w:t xml:space="preserve"> National Park, Pakistan (Dar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6D31F4" w:rsidRPr="001C6FA1">
        <w:rPr>
          <w:rFonts w:ascii="Times New Roman" w:hAnsi="Times New Roman" w:cs="Times New Roman"/>
          <w:sz w:val="20"/>
          <w:szCs w:val="20"/>
        </w:rPr>
        <w:t xml:space="preserve"> 2009). </w:t>
      </w:r>
    </w:p>
    <w:p w14:paraId="2F3BDE27" w14:textId="27356921" w:rsidR="00EB7026" w:rsidRPr="001C6FA1" w:rsidRDefault="006D31F4" w:rsidP="00163509">
      <w:pPr>
        <w:autoSpaceDE w:val="0"/>
        <w:autoSpaceDN w:val="0"/>
        <w:adjustRightInd w:val="0"/>
        <w:rPr>
          <w:rFonts w:ascii="Times New Roman" w:hAnsi="Times New Roman" w:cs="Times New Roman"/>
          <w:sz w:val="20"/>
          <w:szCs w:val="20"/>
        </w:rPr>
      </w:pPr>
      <w:r w:rsidRPr="001C6FA1">
        <w:rPr>
          <w:rFonts w:ascii="Times New Roman" w:eastAsia="GulliverRM" w:hAnsi="Times New Roman" w:cs="Times New Roman"/>
          <w:sz w:val="20"/>
          <w:szCs w:val="20"/>
          <w:lang w:bidi="ne-NP"/>
        </w:rPr>
        <w:t xml:space="preserve">Although </w:t>
      </w:r>
      <w:r w:rsidR="006E7E39" w:rsidRPr="001C6FA1">
        <w:rPr>
          <w:rFonts w:ascii="Times New Roman" w:eastAsia="GulliverRM" w:hAnsi="Times New Roman" w:cs="Times New Roman"/>
          <w:sz w:val="20"/>
          <w:szCs w:val="20"/>
          <w:lang w:bidi="ne-NP"/>
        </w:rPr>
        <w:t>leopards’</w:t>
      </w:r>
      <w:r w:rsidRPr="001C6FA1">
        <w:rPr>
          <w:rFonts w:ascii="Times New Roman" w:eastAsia="GulliverRM" w:hAnsi="Times New Roman" w:cs="Times New Roman"/>
          <w:sz w:val="20"/>
          <w:szCs w:val="20"/>
          <w:lang w:bidi="ne-NP"/>
        </w:rPr>
        <w:t xml:space="preserve"> prey on a wide range of species, from arthropods to adult sambar (</w:t>
      </w:r>
      <w:proofErr w:type="spellStart"/>
      <w:r w:rsidRPr="001C6FA1">
        <w:rPr>
          <w:rFonts w:ascii="Times New Roman" w:eastAsia="GulliverIT" w:hAnsi="Times New Roman" w:cs="Times New Roman"/>
          <w:i/>
          <w:iCs/>
          <w:sz w:val="20"/>
          <w:szCs w:val="20"/>
          <w:lang w:bidi="ne-NP"/>
        </w:rPr>
        <w:t>Rusa</w:t>
      </w:r>
      <w:proofErr w:type="spellEnd"/>
      <w:r w:rsidRPr="001C6FA1">
        <w:rPr>
          <w:rFonts w:ascii="Times New Roman" w:eastAsia="GulliverIT" w:hAnsi="Times New Roman" w:cs="Times New Roman"/>
          <w:i/>
          <w:iCs/>
          <w:sz w:val="20"/>
          <w:szCs w:val="20"/>
          <w:lang w:bidi="ne-NP"/>
        </w:rPr>
        <w:t xml:space="preserve"> unicolor</w:t>
      </w:r>
      <w:r w:rsidRPr="001C6FA1">
        <w:rPr>
          <w:rFonts w:ascii="Times New Roman" w:eastAsia="GulliverRM" w:hAnsi="Times New Roman" w:cs="Times New Roman"/>
          <w:sz w:val="20"/>
          <w:szCs w:val="20"/>
          <w:lang w:bidi="ne-NP"/>
        </w:rPr>
        <w:t>) or gaur (</w:t>
      </w:r>
      <w:r w:rsidRPr="001C6FA1">
        <w:rPr>
          <w:rFonts w:ascii="Times New Roman" w:eastAsia="GulliverIT" w:hAnsi="Times New Roman" w:cs="Times New Roman"/>
          <w:i/>
          <w:iCs/>
          <w:sz w:val="20"/>
          <w:szCs w:val="20"/>
          <w:lang w:bidi="ne-NP"/>
        </w:rPr>
        <w:t xml:space="preserve">Bos </w:t>
      </w:r>
      <w:proofErr w:type="spellStart"/>
      <w:r w:rsidRPr="001C6FA1">
        <w:rPr>
          <w:rFonts w:ascii="Times New Roman" w:eastAsia="GulliverIT" w:hAnsi="Times New Roman" w:cs="Times New Roman"/>
          <w:i/>
          <w:iCs/>
          <w:sz w:val="20"/>
          <w:szCs w:val="20"/>
          <w:lang w:bidi="ne-NP"/>
        </w:rPr>
        <w:t>gaurus</w:t>
      </w:r>
      <w:proofErr w:type="spellEnd"/>
      <w:r w:rsidRPr="001C6FA1">
        <w:rPr>
          <w:rFonts w:ascii="Times New Roman" w:eastAsia="GulliverRM" w:hAnsi="Times New Roman" w:cs="Times New Roman"/>
          <w:sz w:val="20"/>
          <w:szCs w:val="20"/>
          <w:lang w:bidi="ne-NP"/>
        </w:rPr>
        <w:t xml:space="preserve">; </w:t>
      </w:r>
      <w:proofErr w:type="spellStart"/>
      <w:r w:rsidRPr="001C6FA1">
        <w:rPr>
          <w:rFonts w:ascii="Times New Roman" w:eastAsia="GulliverRM" w:hAnsi="Times New Roman" w:cs="Times New Roman"/>
          <w:sz w:val="20"/>
          <w:szCs w:val="20"/>
          <w:lang w:bidi="ne-NP"/>
        </w:rPr>
        <w:t>Seidensticker</w:t>
      </w:r>
      <w:proofErr w:type="spellEnd"/>
      <w:r w:rsidRPr="001C6FA1">
        <w:rPr>
          <w:rFonts w:ascii="Times New Roman" w:eastAsia="GulliverRM" w:hAnsi="Times New Roman" w:cs="Times New Roman"/>
          <w:sz w:val="20"/>
          <w:szCs w:val="20"/>
          <w:lang w:bidi="ne-NP"/>
        </w:rPr>
        <w:t xml:space="preserve">, 1976), they generally prefer prey species weighing between 10–40 kg (Hayward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2006) and 2–25 kg (</w:t>
      </w:r>
      <w:proofErr w:type="spellStart"/>
      <w:r w:rsidRPr="001C6FA1">
        <w:rPr>
          <w:rFonts w:ascii="Times New Roman" w:eastAsia="GulliverRM" w:hAnsi="Times New Roman" w:cs="Times New Roman"/>
          <w:sz w:val="20"/>
          <w:szCs w:val="20"/>
          <w:lang w:bidi="ne-NP"/>
        </w:rPr>
        <w:t>Lovari</w:t>
      </w:r>
      <w:proofErr w:type="spellEnd"/>
      <w:r w:rsidRPr="001C6FA1">
        <w:rPr>
          <w:rFonts w:ascii="Times New Roman" w:eastAsia="GulliverRM" w:hAnsi="Times New Roman" w:cs="Times New Roman"/>
          <w:sz w:val="20"/>
          <w:szCs w:val="20"/>
          <w:lang w:bidi="ne-NP"/>
        </w:rPr>
        <w:t xml:space="preserve"> </w:t>
      </w:r>
      <w:r w:rsidR="008707CE" w:rsidRPr="000437DA">
        <w:rPr>
          <w:rFonts w:ascii="Times New Roman" w:eastAsia="GulliverRM" w:hAnsi="Times New Roman" w:cs="Times New Roman"/>
          <w:i/>
          <w:iCs/>
          <w:sz w:val="20"/>
          <w:szCs w:val="20"/>
          <w:lang w:bidi="ne-NP"/>
        </w:rPr>
        <w:t>et al.</w:t>
      </w:r>
      <w:r w:rsidRPr="001C6FA1">
        <w:rPr>
          <w:rFonts w:ascii="Times New Roman" w:eastAsia="GulliverRM" w:hAnsi="Times New Roman" w:cs="Times New Roman"/>
          <w:sz w:val="20"/>
          <w:szCs w:val="20"/>
          <w:lang w:bidi="ne-NP"/>
        </w:rPr>
        <w:t xml:space="preserve"> 2013). The optimal body size of goats (5–25 kg; </w:t>
      </w:r>
      <w:proofErr w:type="spellStart"/>
      <w:r w:rsidRPr="001C6FA1">
        <w:rPr>
          <w:rFonts w:ascii="Times New Roman" w:eastAsia="GulliverRM" w:hAnsi="Times New Roman" w:cs="Times New Roman"/>
          <w:sz w:val="20"/>
          <w:szCs w:val="20"/>
          <w:lang w:bidi="ne-NP"/>
        </w:rPr>
        <w:t>Lovari</w:t>
      </w:r>
      <w:proofErr w:type="spellEnd"/>
      <w:r w:rsidRPr="001C6FA1">
        <w:rPr>
          <w:rFonts w:ascii="Times New Roman" w:eastAsia="GulliverRM" w:hAnsi="Times New Roman" w:cs="Times New Roman"/>
          <w:sz w:val="20"/>
          <w:szCs w:val="20"/>
          <w:lang w:bidi="ne-NP"/>
        </w:rPr>
        <w:t xml:space="preserve">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2013) combined with their high abundance in the whole livestock population found around CNP (72.7%), their non-defensive </w:t>
      </w:r>
      <w:r w:rsidR="009D04D5" w:rsidRPr="001C6FA1">
        <w:rPr>
          <w:rFonts w:ascii="Times New Roman" w:eastAsia="GulliverRM" w:hAnsi="Times New Roman" w:cs="Times New Roman"/>
          <w:sz w:val="20"/>
          <w:szCs w:val="20"/>
          <w:lang w:bidi="ne-NP"/>
        </w:rPr>
        <w:t>behavior</w:t>
      </w:r>
      <w:r w:rsidRPr="001C6FA1">
        <w:rPr>
          <w:rFonts w:ascii="Times New Roman" w:eastAsia="GulliverRM" w:hAnsi="Times New Roman" w:cs="Times New Roman"/>
          <w:sz w:val="20"/>
          <w:szCs w:val="20"/>
          <w:lang w:bidi="ne-NP"/>
        </w:rPr>
        <w:t>, and the relative ease of killing and dragging them may have contributed to higher rate of goat depredation. Similar to our results of under-killing of cattle (2.14%), whose weight exceeds the optimal body size preferred by leopards (</w:t>
      </w:r>
      <w:proofErr w:type="gramStart"/>
      <w:r w:rsidRPr="001C6FA1">
        <w:rPr>
          <w:rFonts w:ascii="Times New Roman" w:eastAsia="GulliverRM" w:hAnsi="Times New Roman" w:cs="Times New Roman"/>
          <w:sz w:val="20"/>
          <w:szCs w:val="20"/>
          <w:lang w:bidi="ne-NP"/>
        </w:rPr>
        <w:t xml:space="preserve">Hayward </w:t>
      </w:r>
      <w:r w:rsidR="002E1461">
        <w:rPr>
          <w:rFonts w:ascii="Times New Roman" w:eastAsia="GulliverRM" w:hAnsi="Times New Roman" w:cs="Times New Roman"/>
          <w:sz w:val="20"/>
          <w:szCs w:val="20"/>
          <w:lang w:bidi="ne-NP"/>
        </w:rPr>
        <w:t xml:space="preserve">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proofErr w:type="gramEnd"/>
      <w:r w:rsidRPr="001C6FA1">
        <w:rPr>
          <w:rFonts w:ascii="Times New Roman" w:eastAsia="GulliverRM" w:hAnsi="Times New Roman" w:cs="Times New Roman"/>
          <w:sz w:val="20"/>
          <w:szCs w:val="20"/>
          <w:lang w:bidi="ne-NP"/>
        </w:rPr>
        <w:t xml:space="preserve"> 2006; </w:t>
      </w:r>
      <w:proofErr w:type="spellStart"/>
      <w:r w:rsidRPr="001C6FA1">
        <w:rPr>
          <w:rFonts w:ascii="Times New Roman" w:eastAsia="GulliverRM" w:hAnsi="Times New Roman" w:cs="Times New Roman"/>
          <w:sz w:val="20"/>
          <w:szCs w:val="20"/>
          <w:lang w:bidi="ne-NP"/>
        </w:rPr>
        <w:t>Lovari</w:t>
      </w:r>
      <w:proofErr w:type="spellEnd"/>
      <w:r w:rsidRPr="001C6FA1">
        <w:rPr>
          <w:rFonts w:ascii="Times New Roman" w:eastAsia="GulliverRM" w:hAnsi="Times New Roman" w:cs="Times New Roman"/>
          <w:sz w:val="20"/>
          <w:szCs w:val="20"/>
          <w:lang w:bidi="ne-NP"/>
        </w:rPr>
        <w:t xml:space="preserve">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2013), has been reported in Bhutan, India, Nepal and Pakistan (</w:t>
      </w:r>
      <w:proofErr w:type="spellStart"/>
      <w:r w:rsidRPr="001C6FA1">
        <w:rPr>
          <w:rFonts w:ascii="Times New Roman" w:eastAsia="GulliverRM" w:hAnsi="Times New Roman" w:cs="Times New Roman"/>
          <w:sz w:val="20"/>
          <w:szCs w:val="20"/>
          <w:lang w:bidi="ne-NP"/>
        </w:rPr>
        <w:t>Sang</w:t>
      </w:r>
      <w:r w:rsidR="002E1461">
        <w:rPr>
          <w:rFonts w:ascii="Times New Roman" w:eastAsia="GulliverRM" w:hAnsi="Times New Roman" w:cs="Times New Roman"/>
          <w:sz w:val="20"/>
          <w:szCs w:val="20"/>
          <w:lang w:bidi="ne-NP"/>
        </w:rPr>
        <w:t>ay</w:t>
      </w:r>
      <w:proofErr w:type="spellEnd"/>
      <w:r w:rsidR="002E1461">
        <w:rPr>
          <w:rFonts w:ascii="Times New Roman" w:eastAsia="GulliverRM" w:hAnsi="Times New Roman" w:cs="Times New Roman"/>
          <w:sz w:val="20"/>
          <w:szCs w:val="20"/>
          <w:lang w:bidi="ne-NP"/>
        </w:rPr>
        <w:t xml:space="preserve"> and </w:t>
      </w:r>
      <w:proofErr w:type="spellStart"/>
      <w:r w:rsidR="002E1461">
        <w:rPr>
          <w:rFonts w:ascii="Times New Roman" w:eastAsia="GulliverRM" w:hAnsi="Times New Roman" w:cs="Times New Roman"/>
          <w:sz w:val="20"/>
          <w:szCs w:val="20"/>
          <w:lang w:bidi="ne-NP"/>
        </w:rPr>
        <w:t>Vernes</w:t>
      </w:r>
      <w:proofErr w:type="spellEnd"/>
      <w:r w:rsidR="002E1461">
        <w:rPr>
          <w:rFonts w:ascii="Times New Roman" w:eastAsia="GulliverRM" w:hAnsi="Times New Roman" w:cs="Times New Roman"/>
          <w:sz w:val="20"/>
          <w:szCs w:val="20"/>
          <w:lang w:bidi="ne-NP"/>
        </w:rPr>
        <w:t xml:space="preserve"> 2008; Tamang and </w:t>
      </w:r>
      <w:r w:rsidR="007B6EBA">
        <w:rPr>
          <w:rFonts w:ascii="Times New Roman" w:eastAsia="GulliverRM" w:hAnsi="Times New Roman" w:cs="Times New Roman"/>
          <w:sz w:val="20"/>
          <w:szCs w:val="20"/>
          <w:lang w:bidi="ne-NP"/>
        </w:rPr>
        <w:t xml:space="preserve"> </w:t>
      </w:r>
      <w:proofErr w:type="spellStart"/>
      <w:r w:rsidR="007B6EBA">
        <w:rPr>
          <w:rFonts w:ascii="Times New Roman" w:eastAsia="GulliverRM" w:hAnsi="Times New Roman" w:cs="Times New Roman"/>
          <w:sz w:val="20"/>
          <w:szCs w:val="20"/>
          <w:lang w:bidi="ne-NP"/>
        </w:rPr>
        <w:t>Baral</w:t>
      </w:r>
      <w:proofErr w:type="spellEnd"/>
      <w:r w:rsidRPr="001C6FA1">
        <w:rPr>
          <w:rFonts w:ascii="Times New Roman" w:eastAsia="GulliverRM" w:hAnsi="Times New Roman" w:cs="Times New Roman"/>
          <w:sz w:val="20"/>
          <w:szCs w:val="20"/>
          <w:lang w:bidi="ne-NP"/>
        </w:rPr>
        <w:t xml:space="preserve"> 2008; </w:t>
      </w:r>
      <w:proofErr w:type="spellStart"/>
      <w:r w:rsidRPr="001C6FA1">
        <w:rPr>
          <w:rFonts w:ascii="Times New Roman" w:eastAsia="GulliverRM" w:hAnsi="Times New Roman" w:cs="Times New Roman"/>
          <w:sz w:val="20"/>
          <w:szCs w:val="20"/>
          <w:lang w:bidi="ne-NP"/>
        </w:rPr>
        <w:t>Athreya</w:t>
      </w:r>
      <w:proofErr w:type="spellEnd"/>
      <w:r w:rsidRPr="001C6FA1">
        <w:rPr>
          <w:rFonts w:ascii="Times New Roman" w:eastAsia="GulliverRM" w:hAnsi="Times New Roman" w:cs="Times New Roman"/>
          <w:sz w:val="20"/>
          <w:szCs w:val="20"/>
          <w:lang w:bidi="ne-NP"/>
        </w:rPr>
        <w:t xml:space="preserve">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2014; Khan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2018). </w:t>
      </w:r>
      <w:r w:rsidR="002133E1">
        <w:rPr>
          <w:rFonts w:ascii="Times New Roman" w:hAnsi="Times New Roman" w:cs="Times New Roman"/>
          <w:sz w:val="20"/>
          <w:szCs w:val="20"/>
        </w:rPr>
        <w:t>A study from (</w:t>
      </w:r>
      <w:r w:rsidR="00D57DDD">
        <w:rPr>
          <w:rFonts w:ascii="Times New Roman" w:hAnsi="Times New Roman" w:cs="Times New Roman"/>
          <w:sz w:val="20"/>
          <w:szCs w:val="20"/>
        </w:rPr>
        <w:t>Tamang</w:t>
      </w:r>
      <w:r w:rsidR="002133E1">
        <w:rPr>
          <w:rFonts w:ascii="Times New Roman" w:hAnsi="Times New Roman" w:cs="Times New Roman"/>
          <w:sz w:val="20"/>
          <w:szCs w:val="20"/>
        </w:rPr>
        <w:t xml:space="preserve"> </w:t>
      </w:r>
      <w:r w:rsidR="002E1461" w:rsidRPr="002E1461">
        <w:rPr>
          <w:rFonts w:ascii="Times New Roman" w:hAnsi="Times New Roman" w:cs="Times New Roman"/>
          <w:sz w:val="20"/>
          <w:szCs w:val="20"/>
        </w:rPr>
        <w:t>and</w:t>
      </w:r>
      <w:r w:rsidR="007B6EBA">
        <w:rPr>
          <w:rFonts w:ascii="Times New Roman" w:hAnsi="Times New Roman" w:cs="Times New Roman"/>
          <w:sz w:val="20"/>
          <w:szCs w:val="20"/>
        </w:rPr>
        <w:t xml:space="preserve"> </w:t>
      </w:r>
      <w:proofErr w:type="spellStart"/>
      <w:r w:rsidR="007B6EBA">
        <w:rPr>
          <w:rFonts w:ascii="Times New Roman" w:hAnsi="Times New Roman" w:cs="Times New Roman"/>
          <w:sz w:val="20"/>
          <w:szCs w:val="20"/>
        </w:rPr>
        <w:t>Baral</w:t>
      </w:r>
      <w:proofErr w:type="spellEnd"/>
      <w:r w:rsidRPr="001C6FA1">
        <w:rPr>
          <w:rFonts w:ascii="Times New Roman" w:hAnsi="Times New Roman" w:cs="Times New Roman"/>
          <w:sz w:val="20"/>
          <w:szCs w:val="20"/>
        </w:rPr>
        <w:t xml:space="preserve"> 2008) shows that tiger killed larger livestock such as cattle and buffalo while leopards killed sheep, goats, and pigs which similar to the research study. The finding from the Annapurna Conservation area (Koirala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2012) also showed leopard select low livestock size as compare to tiger similar finding from CNP (</w:t>
      </w:r>
      <w:proofErr w:type="spellStart"/>
      <w:r w:rsidRPr="001C6FA1">
        <w:rPr>
          <w:rFonts w:ascii="Times New Roman" w:hAnsi="Times New Roman" w:cs="Times New Roman"/>
          <w:sz w:val="20"/>
          <w:szCs w:val="20"/>
        </w:rPr>
        <w:t>Lamichhane</w:t>
      </w:r>
      <w:proofErr w:type="spellEnd"/>
      <w:r w:rsidRPr="001C6FA1">
        <w:rPr>
          <w:rFonts w:ascii="Times New Roman" w:hAnsi="Times New Roman" w:cs="Times New Roman"/>
          <w:sz w:val="20"/>
          <w:szCs w:val="20"/>
        </w:rPr>
        <w:t xml:space="preserve"> </w:t>
      </w:r>
      <w:r w:rsidR="008707CE" w:rsidRPr="000437DA">
        <w:rPr>
          <w:rFonts w:ascii="Times New Roman" w:hAnsi="Times New Roman" w:cs="Times New Roman"/>
          <w:i/>
          <w:iCs/>
          <w:sz w:val="20"/>
          <w:szCs w:val="20"/>
        </w:rPr>
        <w:t>et al.</w:t>
      </w:r>
      <w:r w:rsidRPr="001C6FA1">
        <w:rPr>
          <w:rFonts w:ascii="Times New Roman" w:hAnsi="Times New Roman" w:cs="Times New Roman"/>
          <w:sz w:val="20"/>
          <w:szCs w:val="20"/>
        </w:rPr>
        <w:t xml:space="preserve"> 2018). This is </w:t>
      </w:r>
      <w:r w:rsidR="006E7E39" w:rsidRPr="001C6FA1">
        <w:rPr>
          <w:rFonts w:ascii="Times New Roman" w:hAnsi="Times New Roman" w:cs="Times New Roman"/>
          <w:sz w:val="20"/>
          <w:szCs w:val="20"/>
        </w:rPr>
        <w:t>consistent</w:t>
      </w:r>
      <w:r w:rsidRPr="001C6FA1">
        <w:rPr>
          <w:rFonts w:ascii="Times New Roman" w:hAnsi="Times New Roman" w:cs="Times New Roman"/>
          <w:sz w:val="20"/>
          <w:szCs w:val="20"/>
        </w:rPr>
        <w:t xml:space="preserve"> with previous </w:t>
      </w:r>
      <w:r w:rsidR="006E7E39" w:rsidRPr="001C6FA1">
        <w:rPr>
          <w:rFonts w:ascii="Times New Roman" w:hAnsi="Times New Roman" w:cs="Times New Roman"/>
          <w:sz w:val="20"/>
          <w:szCs w:val="20"/>
        </w:rPr>
        <w:t>findings</w:t>
      </w:r>
      <w:r w:rsidRPr="001C6FA1">
        <w:rPr>
          <w:rFonts w:ascii="Times New Roman" w:hAnsi="Times New Roman" w:cs="Times New Roman"/>
          <w:sz w:val="20"/>
          <w:szCs w:val="20"/>
        </w:rPr>
        <w:t xml:space="preserve"> that predators show selectivity among prey (</w:t>
      </w:r>
      <w:proofErr w:type="spellStart"/>
      <w:r w:rsidRPr="001C6FA1">
        <w:rPr>
          <w:rFonts w:ascii="Times New Roman" w:hAnsi="Times New Roman" w:cs="Times New Roman"/>
          <w:sz w:val="20"/>
          <w:szCs w:val="20"/>
        </w:rPr>
        <w:t>Johns</w:t>
      </w:r>
      <w:r w:rsidR="002E1461">
        <w:rPr>
          <w:rFonts w:ascii="Times New Roman" w:hAnsi="Times New Roman" w:cs="Times New Roman"/>
          <w:sz w:val="20"/>
          <w:szCs w:val="20"/>
        </w:rPr>
        <w:t>ingh</w:t>
      </w:r>
      <w:proofErr w:type="spellEnd"/>
      <w:r w:rsidRPr="001C6FA1">
        <w:rPr>
          <w:rFonts w:ascii="Times New Roman" w:hAnsi="Times New Roman" w:cs="Times New Roman"/>
          <w:sz w:val="20"/>
          <w:szCs w:val="20"/>
        </w:rPr>
        <w:t xml:space="preserve"> 1983); tigers prefer large prey whereas leopards’ prey includes smaller animals.</w:t>
      </w:r>
    </w:p>
    <w:p w14:paraId="657B993B" w14:textId="4DB2E245" w:rsidR="009D04D5" w:rsidRPr="001C6FA1" w:rsidRDefault="008125A9" w:rsidP="00163509">
      <w:pPr>
        <w:autoSpaceDE w:val="0"/>
        <w:autoSpaceDN w:val="0"/>
        <w:adjustRightInd w:val="0"/>
        <w:rPr>
          <w:rFonts w:ascii="Times New Roman" w:hAnsi="Times New Roman" w:cs="Times New Roman"/>
          <w:sz w:val="20"/>
          <w:szCs w:val="20"/>
        </w:rPr>
      </w:pPr>
      <w:proofErr w:type="spellStart"/>
      <w:r w:rsidRPr="001C6FA1">
        <w:rPr>
          <w:rFonts w:ascii="Times New Roman" w:hAnsi="Times New Roman" w:cs="Times New Roman"/>
          <w:sz w:val="20"/>
          <w:szCs w:val="20"/>
        </w:rPr>
        <w:t>Tharu</w:t>
      </w:r>
      <w:proofErr w:type="spellEnd"/>
      <w:r w:rsidRPr="001C6FA1">
        <w:rPr>
          <w:rFonts w:ascii="Times New Roman" w:hAnsi="Times New Roman" w:cs="Times New Roman"/>
          <w:sz w:val="20"/>
          <w:szCs w:val="20"/>
        </w:rPr>
        <w:t xml:space="preserve"> people reported maximum losses of livestock (68.86%), even though other ethnic groups have similar types of livestock. Typically, </w:t>
      </w:r>
      <w:proofErr w:type="spellStart"/>
      <w:r w:rsidR="00D57DDD" w:rsidRPr="001C6FA1">
        <w:rPr>
          <w:rFonts w:ascii="Times New Roman" w:hAnsi="Times New Roman" w:cs="Times New Roman"/>
          <w:sz w:val="20"/>
          <w:szCs w:val="20"/>
        </w:rPr>
        <w:t>Thiru</w:t>
      </w:r>
      <w:proofErr w:type="spellEnd"/>
      <w:r w:rsidRPr="001C6FA1">
        <w:rPr>
          <w:rFonts w:ascii="Times New Roman" w:hAnsi="Times New Roman" w:cs="Times New Roman"/>
          <w:sz w:val="20"/>
          <w:szCs w:val="20"/>
        </w:rPr>
        <w:t xml:space="preserve"> ethnicity has been lived for a long but their poor economic status attributed to poor husbandry techniques, such as open sheds. Villagers with a lower socio-economic status lost significantly more livestock compared to villagers who could afford better protection measures and husbandry </w:t>
      </w:r>
      <w:r w:rsidRPr="001C6FA1">
        <w:rPr>
          <w:rFonts w:ascii="Times New Roman" w:hAnsi="Times New Roman" w:cs="Times New Roman"/>
          <w:sz w:val="20"/>
          <w:szCs w:val="20"/>
        </w:rPr>
        <w:lastRenderedPageBreak/>
        <w:t>techniques such as predator-proof corrals (</w:t>
      </w:r>
      <w:proofErr w:type="spellStart"/>
      <w:r w:rsidRPr="001C6FA1">
        <w:rPr>
          <w:rFonts w:ascii="Times New Roman" w:hAnsi="Times New Roman" w:cs="Times New Roman"/>
          <w:sz w:val="20"/>
          <w:szCs w:val="20"/>
        </w:rPr>
        <w:t>Saberwal</w:t>
      </w:r>
      <w:proofErr w:type="spellEnd"/>
      <w:r w:rsidRPr="001C6FA1">
        <w:rPr>
          <w:rFonts w:ascii="Times New Roman" w:hAnsi="Times New Roman" w:cs="Times New Roman"/>
          <w:sz w:val="20"/>
          <w:szCs w:val="20"/>
        </w:rPr>
        <w:t xml:space="preserve">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1994). People from marginalized groups are severely affected by such financial losses (</w:t>
      </w:r>
      <w:proofErr w:type="spellStart"/>
      <w:r w:rsidRPr="001C6FA1">
        <w:rPr>
          <w:rFonts w:ascii="Times New Roman" w:hAnsi="Times New Roman" w:cs="Times New Roman"/>
          <w:sz w:val="20"/>
          <w:szCs w:val="20"/>
        </w:rPr>
        <w:t>Manral</w:t>
      </w:r>
      <w:proofErr w:type="spellEnd"/>
      <w:r w:rsidRPr="001C6FA1">
        <w:rPr>
          <w:rFonts w:ascii="Times New Roman" w:hAnsi="Times New Roman" w:cs="Times New Roman"/>
          <w:sz w:val="20"/>
          <w:szCs w:val="20"/>
        </w:rPr>
        <w:t xml:space="preserve">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2016). In the present study, goat/sheep followed by pigs had lost significantly more, and especially in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BZUCs were lost higher as </w:t>
      </w:r>
      <w:r w:rsidR="006E7E39" w:rsidRPr="001C6FA1">
        <w:rPr>
          <w:rFonts w:ascii="Times New Roman" w:hAnsi="Times New Roman" w:cs="Times New Roman"/>
          <w:sz w:val="20"/>
          <w:szCs w:val="20"/>
        </w:rPr>
        <w:t>compared</w:t>
      </w:r>
      <w:r w:rsidRPr="001C6FA1">
        <w:rPr>
          <w:rFonts w:ascii="Times New Roman" w:hAnsi="Times New Roman" w:cs="Times New Roman"/>
          <w:sz w:val="20"/>
          <w:szCs w:val="20"/>
        </w:rPr>
        <w:t xml:space="preserve"> to other BZUCs.</w:t>
      </w:r>
    </w:p>
    <w:p w14:paraId="6E1680A3" w14:textId="77777777" w:rsidR="0000148C" w:rsidRPr="001C6FA1" w:rsidRDefault="0000148C" w:rsidP="00163509">
      <w:pPr>
        <w:autoSpaceDE w:val="0"/>
        <w:autoSpaceDN w:val="0"/>
        <w:adjustRightInd w:val="0"/>
        <w:rPr>
          <w:rFonts w:ascii="Times New Roman" w:hAnsi="Times New Roman" w:cs="Times New Roman"/>
          <w:sz w:val="20"/>
          <w:szCs w:val="20"/>
        </w:rPr>
      </w:pPr>
    </w:p>
    <w:p w14:paraId="21D7A17D" w14:textId="77777777" w:rsidR="0000148C" w:rsidRPr="001C6FA1" w:rsidRDefault="009D04D5" w:rsidP="00163509">
      <w:pPr>
        <w:autoSpaceDE w:val="0"/>
        <w:autoSpaceDN w:val="0"/>
        <w:adjustRightInd w:val="0"/>
        <w:rPr>
          <w:rFonts w:ascii="Times New Roman" w:hAnsi="Times New Roman" w:cs="Times New Roman"/>
          <w:i/>
          <w:iCs/>
          <w:sz w:val="20"/>
          <w:szCs w:val="20"/>
        </w:rPr>
      </w:pPr>
      <w:r w:rsidRPr="001C6FA1">
        <w:rPr>
          <w:rFonts w:ascii="Times New Roman" w:hAnsi="Times New Roman" w:cs="Times New Roman"/>
          <w:i/>
          <w:iCs/>
          <w:sz w:val="20"/>
          <w:szCs w:val="20"/>
        </w:rPr>
        <w:t>5.2</w:t>
      </w:r>
      <w:r w:rsidR="008125A9" w:rsidRPr="001C6FA1">
        <w:rPr>
          <w:rFonts w:ascii="Times New Roman" w:hAnsi="Times New Roman" w:cs="Times New Roman"/>
          <w:i/>
          <w:iCs/>
          <w:sz w:val="20"/>
          <w:szCs w:val="20"/>
        </w:rPr>
        <w:t>. Temporal p</w:t>
      </w:r>
      <w:r w:rsidRPr="001C6FA1">
        <w:rPr>
          <w:rFonts w:ascii="Times New Roman" w:hAnsi="Times New Roman" w:cs="Times New Roman"/>
          <w:i/>
          <w:iCs/>
          <w:sz w:val="20"/>
          <w:szCs w:val="20"/>
        </w:rPr>
        <w:t xml:space="preserve">atterns of livestock-leopard conflict </w:t>
      </w:r>
    </w:p>
    <w:p w14:paraId="1F9115D6" w14:textId="67EEA361" w:rsidR="008125A9" w:rsidRPr="001C6FA1" w:rsidRDefault="009D04D5" w:rsidP="00163509">
      <w:pPr>
        <w:autoSpaceDE w:val="0"/>
        <w:autoSpaceDN w:val="0"/>
        <w:adjustRightInd w:val="0"/>
        <w:rPr>
          <w:rFonts w:ascii="Times New Roman" w:hAnsi="Times New Roman" w:cs="Times New Roman"/>
          <w:i/>
          <w:iCs/>
          <w:sz w:val="20"/>
          <w:szCs w:val="20"/>
        </w:rPr>
      </w:pPr>
      <w:r w:rsidRPr="001C6FA1">
        <w:rPr>
          <w:rFonts w:ascii="Times New Roman" w:eastAsia="GulliverRM" w:hAnsi="Times New Roman" w:cs="Times New Roman"/>
          <w:sz w:val="20"/>
          <w:szCs w:val="20"/>
          <w:lang w:bidi="ne-NP"/>
        </w:rPr>
        <w:t xml:space="preserve">Our study showed that </w:t>
      </w:r>
      <w:r w:rsidR="006E7E39" w:rsidRPr="001C6FA1">
        <w:rPr>
          <w:rFonts w:ascii="Times New Roman" w:hAnsi="Times New Roman" w:cs="Times New Roman"/>
          <w:sz w:val="20"/>
          <w:szCs w:val="20"/>
        </w:rPr>
        <w:t>a significant</w:t>
      </w:r>
      <w:r w:rsidRPr="001C6FA1">
        <w:rPr>
          <w:rFonts w:ascii="Times New Roman" w:hAnsi="Times New Roman" w:cs="Times New Roman"/>
          <w:sz w:val="20"/>
          <w:szCs w:val="20"/>
        </w:rPr>
        <w:t xml:space="preserve"> association between seasons and years of livestock loss was observed in our study area.</w:t>
      </w:r>
      <w:r w:rsidR="008125A9" w:rsidRPr="001C6FA1">
        <w:rPr>
          <w:rFonts w:ascii="Times New Roman" w:hAnsi="Times New Roman" w:cs="Times New Roman"/>
          <w:sz w:val="20"/>
          <w:szCs w:val="20"/>
        </w:rPr>
        <w:t xml:space="preserve"> The highest livestock loss occurred in the spring and winter followed by the summer season. This result corroborates with a study in </w:t>
      </w:r>
      <w:proofErr w:type="spellStart"/>
      <w:r w:rsidR="002E1461">
        <w:rPr>
          <w:rFonts w:ascii="Times New Roman" w:hAnsi="Times New Roman" w:cs="Times New Roman"/>
          <w:sz w:val="20"/>
          <w:szCs w:val="20"/>
        </w:rPr>
        <w:t>Bardia</w:t>
      </w:r>
      <w:proofErr w:type="spellEnd"/>
      <w:r w:rsidR="002E1461">
        <w:rPr>
          <w:rFonts w:ascii="Times New Roman" w:hAnsi="Times New Roman" w:cs="Times New Roman"/>
          <w:sz w:val="20"/>
          <w:szCs w:val="20"/>
        </w:rPr>
        <w:t xml:space="preserve"> National Park (Tamang and </w:t>
      </w:r>
      <w:proofErr w:type="spellStart"/>
      <w:r w:rsidR="002E1461">
        <w:rPr>
          <w:rFonts w:ascii="Times New Roman" w:hAnsi="Times New Roman" w:cs="Times New Roman"/>
          <w:sz w:val="20"/>
          <w:szCs w:val="20"/>
        </w:rPr>
        <w:t>Baral</w:t>
      </w:r>
      <w:proofErr w:type="spellEnd"/>
      <w:r w:rsidR="008125A9" w:rsidRPr="001C6FA1">
        <w:rPr>
          <w:rFonts w:ascii="Times New Roman" w:hAnsi="Times New Roman" w:cs="Times New Roman"/>
          <w:sz w:val="20"/>
          <w:szCs w:val="20"/>
        </w:rPr>
        <w:t xml:space="preserve"> 2008) that livestock loss occurred in the hot dry season, just before the rainy monsoon. The reason could be that the events coincide with the harvesting and planting of major crops such as maize, wheat, and paddy. The animals which come to crop field in search of crop and vegetable, accordingly leopard may also follow these animals and as usually, leopard enter settlement and encounter with livestock. During these months, local community members are often not available to guard livestock. Livestock grazing is also higher during spring and at evening time leopard may attack livestock. However, significant livestock loss occurs during the rainy season (</w:t>
      </w:r>
      <w:proofErr w:type="spellStart"/>
      <w:r w:rsidR="008125A9" w:rsidRPr="001C6FA1">
        <w:rPr>
          <w:rFonts w:ascii="Times New Roman" w:hAnsi="Times New Roman" w:cs="Times New Roman"/>
          <w:sz w:val="20"/>
          <w:szCs w:val="20"/>
        </w:rPr>
        <w:t>Bhadauria</w:t>
      </w:r>
      <w:proofErr w:type="spellEnd"/>
      <w:r w:rsidR="008125A9" w:rsidRPr="002E1461">
        <w:rPr>
          <w:rFonts w:ascii="Times New Roman" w:hAnsi="Times New Roman" w:cs="Times New Roman"/>
          <w:sz w:val="20"/>
          <w:szCs w:val="20"/>
        </w:rPr>
        <w:t xml:space="preserve"> and </w:t>
      </w:r>
      <w:r w:rsidR="002E1461">
        <w:rPr>
          <w:rFonts w:ascii="Times New Roman" w:hAnsi="Times New Roman" w:cs="Times New Roman"/>
          <w:sz w:val="20"/>
          <w:szCs w:val="20"/>
        </w:rPr>
        <w:t>Singh</w:t>
      </w:r>
      <w:r w:rsidR="008125A9" w:rsidRPr="001C6FA1">
        <w:rPr>
          <w:rFonts w:ascii="Times New Roman" w:hAnsi="Times New Roman" w:cs="Times New Roman"/>
          <w:sz w:val="20"/>
          <w:szCs w:val="20"/>
        </w:rPr>
        <w:t xml:space="preserve"> 1994; </w:t>
      </w:r>
      <w:proofErr w:type="spellStart"/>
      <w:r w:rsidR="008125A9" w:rsidRPr="001C6FA1">
        <w:rPr>
          <w:rFonts w:ascii="Times New Roman" w:hAnsi="Times New Roman" w:cs="Times New Roman"/>
          <w:sz w:val="20"/>
          <w:szCs w:val="20"/>
        </w:rPr>
        <w:t>Kolowski</w:t>
      </w:r>
      <w:proofErr w:type="spellEnd"/>
      <w:r w:rsidR="008125A9" w:rsidRPr="001C6FA1">
        <w:rPr>
          <w:rFonts w:ascii="Times New Roman" w:hAnsi="Times New Roman" w:cs="Times New Roman"/>
          <w:sz w:val="20"/>
          <w:szCs w:val="20"/>
        </w:rPr>
        <w:t xml:space="preserve"> and </w:t>
      </w:r>
      <w:proofErr w:type="spellStart"/>
      <w:r w:rsidR="008125A9" w:rsidRPr="001C6FA1">
        <w:rPr>
          <w:rFonts w:ascii="Times New Roman" w:hAnsi="Times New Roman" w:cs="Times New Roman"/>
          <w:sz w:val="20"/>
          <w:szCs w:val="20"/>
        </w:rPr>
        <w:t>Holeka</w:t>
      </w:r>
      <w:r w:rsidR="002E1461">
        <w:rPr>
          <w:rFonts w:ascii="Times New Roman" w:hAnsi="Times New Roman" w:cs="Times New Roman"/>
          <w:sz w:val="20"/>
          <w:szCs w:val="20"/>
        </w:rPr>
        <w:t>mp</w:t>
      </w:r>
      <w:proofErr w:type="spellEnd"/>
      <w:r w:rsidR="002133E1">
        <w:rPr>
          <w:rFonts w:ascii="Times New Roman" w:hAnsi="Times New Roman" w:cs="Times New Roman"/>
          <w:sz w:val="20"/>
          <w:szCs w:val="20"/>
        </w:rPr>
        <w:t xml:space="preserve"> 2006; Patterson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2133E1">
        <w:rPr>
          <w:rFonts w:ascii="Times New Roman" w:hAnsi="Times New Roman" w:cs="Times New Roman"/>
          <w:sz w:val="20"/>
          <w:szCs w:val="20"/>
        </w:rPr>
        <w:t xml:space="preserve"> 2004</w:t>
      </w:r>
      <w:r w:rsidR="002E1461">
        <w:rPr>
          <w:rFonts w:ascii="Times New Roman" w:hAnsi="Times New Roman" w:cs="Times New Roman"/>
          <w:sz w:val="20"/>
          <w:szCs w:val="20"/>
        </w:rPr>
        <w:t xml:space="preserve">; Srivastav 1997; Woodroffe and </w:t>
      </w:r>
      <w:proofErr w:type="gramStart"/>
      <w:r w:rsidR="002E1461">
        <w:rPr>
          <w:rFonts w:ascii="Times New Roman" w:hAnsi="Times New Roman" w:cs="Times New Roman"/>
          <w:sz w:val="20"/>
          <w:szCs w:val="20"/>
        </w:rPr>
        <w:t xml:space="preserve">Frank </w:t>
      </w:r>
      <w:r w:rsidR="008125A9" w:rsidRPr="001C6FA1">
        <w:rPr>
          <w:rFonts w:ascii="Times New Roman" w:hAnsi="Times New Roman" w:cs="Times New Roman"/>
          <w:sz w:val="20"/>
          <w:szCs w:val="20"/>
        </w:rPr>
        <w:t xml:space="preserve"> 2005</w:t>
      </w:r>
      <w:proofErr w:type="gramEnd"/>
      <w:r w:rsidR="008125A9" w:rsidRPr="001C6FA1">
        <w:rPr>
          <w:rFonts w:ascii="Times New Roman" w:hAnsi="Times New Roman" w:cs="Times New Roman"/>
          <w:sz w:val="20"/>
          <w:szCs w:val="20"/>
        </w:rPr>
        <w:t xml:space="preserve">) which similar to our research study. Also, another reason may that excessive flooding </w:t>
      </w:r>
      <w:proofErr w:type="gramStart"/>
      <w:r w:rsidR="008125A9" w:rsidRPr="001C6FA1">
        <w:rPr>
          <w:rFonts w:ascii="Times New Roman" w:hAnsi="Times New Roman" w:cs="Times New Roman"/>
          <w:sz w:val="20"/>
          <w:szCs w:val="20"/>
        </w:rPr>
        <w:t>occurs</w:t>
      </w:r>
      <w:proofErr w:type="gramEnd"/>
      <w:r w:rsidR="008125A9" w:rsidRPr="001C6FA1">
        <w:rPr>
          <w:rFonts w:ascii="Times New Roman" w:hAnsi="Times New Roman" w:cs="Times New Roman"/>
          <w:sz w:val="20"/>
          <w:szCs w:val="20"/>
        </w:rPr>
        <w:t xml:space="preserve"> throughout the study area during the monsoon and restricts the movement of both livestock and predators. Villagers have ample grass and fodder to feed their livestock during the monsoon season, and, as most grazing lands remain under water in this season, livestock is kept in stalls. </w:t>
      </w:r>
    </w:p>
    <w:p w14:paraId="7D2D6308" w14:textId="6EB87181" w:rsidR="002C1CC3" w:rsidRPr="001C6FA1" w:rsidRDefault="002C1CC3" w:rsidP="00163509">
      <w:pPr>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 average livestock lost per household was 0.15 livestock b</w:t>
      </w:r>
      <w:r w:rsidR="002E1461">
        <w:rPr>
          <w:rFonts w:ascii="Times New Roman" w:hAnsi="Times New Roman" w:cs="Times New Roman"/>
          <w:color w:val="000000" w:themeColor="text1"/>
          <w:sz w:val="20"/>
          <w:szCs w:val="20"/>
        </w:rPr>
        <w:t xml:space="preserve">etween 1993 and 1998 (Tamang and </w:t>
      </w:r>
      <w:proofErr w:type="spellStart"/>
      <w:r w:rsidR="002E1461">
        <w:rPr>
          <w:rFonts w:ascii="Times New Roman" w:hAnsi="Times New Roman" w:cs="Times New Roman"/>
          <w:color w:val="000000" w:themeColor="text1"/>
          <w:sz w:val="20"/>
          <w:szCs w:val="20"/>
        </w:rPr>
        <w:t>Baral</w:t>
      </w:r>
      <w:proofErr w:type="spellEnd"/>
      <w:r w:rsidR="002E1461">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 xml:space="preserve">2008), 0.26 livestock between 2006 and 2008 (Shahi </w:t>
      </w:r>
      <w:r w:rsidR="008707CE" w:rsidRPr="000437DA">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2022), 0.4 livestock on average in 2017, whereas we found that each household lost 0.74 livestock on average in between 2016 to 2020. The increase in wildlife population in the periphery of the park and buffer zone forests perhaps explains this increase in livestock depredation over the years</w:t>
      </w:r>
      <w:r w:rsidRPr="001C6FA1">
        <w:rPr>
          <w:rFonts w:ascii="Times New Roman" w:hAnsi="Times New Roman" w:cs="Times New Roman"/>
          <w:noProof/>
          <w:color w:val="000000" w:themeColor="text1"/>
          <w:sz w:val="20"/>
          <w:szCs w:val="20"/>
        </w:rPr>
        <w:t xml:space="preserve"> </w:t>
      </w:r>
      <w:r w:rsidRPr="00D26419">
        <w:rPr>
          <w:rFonts w:ascii="Times New Roman" w:hAnsi="Times New Roman" w:cs="Times New Roman"/>
          <w:noProof/>
          <w:color w:val="000000" w:themeColor="text1"/>
          <w:sz w:val="20"/>
          <w:szCs w:val="20"/>
        </w:rPr>
        <w:t xml:space="preserve">(Wegge </w:t>
      </w:r>
      <w:r w:rsidR="008707CE" w:rsidRPr="000437DA">
        <w:rPr>
          <w:rFonts w:ascii="Times New Roman" w:hAnsi="Times New Roman" w:cs="Times New Roman"/>
          <w:i/>
          <w:iCs/>
          <w:noProof/>
          <w:color w:val="000000" w:themeColor="text1"/>
          <w:sz w:val="20"/>
          <w:szCs w:val="20"/>
        </w:rPr>
        <w:t>et al.</w:t>
      </w:r>
      <w:r w:rsidRPr="00D26419">
        <w:rPr>
          <w:rFonts w:ascii="Times New Roman" w:hAnsi="Times New Roman" w:cs="Times New Roman"/>
          <w:noProof/>
          <w:color w:val="000000" w:themeColor="text1"/>
          <w:sz w:val="20"/>
          <w:szCs w:val="20"/>
        </w:rPr>
        <w:t xml:space="preserve"> 2018)</w:t>
      </w:r>
      <w:r w:rsidRPr="00D26419">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The economic loss due to livestock depredation was high due to the high dependence of respondent families on livestock rearing for their subsistence livelihood. As opposed to previous studies, where tigers caused the highest number of livestock depredations (Bhattr</w:t>
      </w:r>
      <w:r w:rsidR="002E1461">
        <w:rPr>
          <w:rFonts w:ascii="Times New Roman" w:hAnsi="Times New Roman" w:cs="Times New Roman"/>
          <w:color w:val="000000" w:themeColor="text1"/>
          <w:sz w:val="20"/>
          <w:szCs w:val="20"/>
        </w:rPr>
        <w:t xml:space="preserve">ai and Fischer 2014; Tamang and </w:t>
      </w:r>
      <w:proofErr w:type="spellStart"/>
      <w:r w:rsidR="002E1461">
        <w:rPr>
          <w:rFonts w:ascii="Times New Roman" w:hAnsi="Times New Roman" w:cs="Times New Roman"/>
          <w:color w:val="000000" w:themeColor="text1"/>
          <w:sz w:val="20"/>
          <w:szCs w:val="20"/>
        </w:rPr>
        <w:t>Baral</w:t>
      </w:r>
      <w:proofErr w:type="spellEnd"/>
      <w:r w:rsidRPr="001C6FA1">
        <w:rPr>
          <w:rFonts w:ascii="Times New Roman" w:hAnsi="Times New Roman" w:cs="Times New Roman"/>
          <w:color w:val="000000" w:themeColor="text1"/>
          <w:sz w:val="20"/>
          <w:szCs w:val="20"/>
        </w:rPr>
        <w:t xml:space="preserve"> 2008</w:t>
      </w:r>
      <w:r w:rsidR="00D57DDD" w:rsidRPr="001C6FA1">
        <w:rPr>
          <w:rFonts w:ascii="Times New Roman" w:hAnsi="Times New Roman" w:cs="Times New Roman"/>
          <w:color w:val="000000" w:themeColor="text1"/>
          <w:sz w:val="20"/>
          <w:szCs w:val="20"/>
        </w:rPr>
        <w:t>). We</w:t>
      </w:r>
      <w:r w:rsidRPr="001C6FA1">
        <w:rPr>
          <w:rFonts w:ascii="Times New Roman" w:hAnsi="Times New Roman" w:cs="Times New Roman"/>
          <w:sz w:val="20"/>
          <w:szCs w:val="20"/>
        </w:rPr>
        <w:t xml:space="preserve"> found that leopards caused the majority of livestock loss around </w:t>
      </w:r>
      <w:proofErr w:type="spellStart"/>
      <w:r w:rsidRPr="001C6FA1">
        <w:rPr>
          <w:rFonts w:ascii="Times New Roman" w:hAnsi="Times New Roman" w:cs="Times New Roman"/>
          <w:sz w:val="20"/>
          <w:szCs w:val="20"/>
        </w:rPr>
        <w:t>Bardia</w:t>
      </w:r>
      <w:proofErr w:type="spellEnd"/>
      <w:r w:rsidRPr="001C6FA1">
        <w:rPr>
          <w:rFonts w:ascii="Times New Roman" w:hAnsi="Times New Roman" w:cs="Times New Roman"/>
          <w:sz w:val="20"/>
          <w:szCs w:val="20"/>
        </w:rPr>
        <w:t xml:space="preserve"> National Park.  In contrast to (Upadhyaya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2020) reported that leopard contributed 85% of livestock depredation in BNP, and also (Acharya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2016</w:t>
      </w:r>
      <w:r w:rsidR="00D57DDD" w:rsidRPr="001C6FA1">
        <w:rPr>
          <w:rFonts w:ascii="Times New Roman" w:hAnsi="Times New Roman" w:cs="Times New Roman"/>
          <w:sz w:val="20"/>
          <w:szCs w:val="20"/>
        </w:rPr>
        <w:t>) who</w:t>
      </w:r>
      <w:r w:rsidRPr="001C6FA1">
        <w:rPr>
          <w:rFonts w:ascii="Times New Roman" w:hAnsi="Times New Roman" w:cs="Times New Roman"/>
          <w:sz w:val="20"/>
          <w:szCs w:val="20"/>
        </w:rPr>
        <w:t xml:space="preserve"> reported that leopards contributed to 21% of livestock depredation in </w:t>
      </w:r>
      <w:r w:rsidR="00D57DDD" w:rsidRPr="001C6FA1">
        <w:rPr>
          <w:rFonts w:ascii="Times New Roman" w:hAnsi="Times New Roman" w:cs="Times New Roman"/>
          <w:sz w:val="20"/>
          <w:szCs w:val="20"/>
        </w:rPr>
        <w:t>the Nepal</w:t>
      </w:r>
      <w:r w:rsidRPr="001C6FA1">
        <w:rPr>
          <w:rFonts w:ascii="Times New Roman" w:hAnsi="Times New Roman" w:cs="Times New Roman"/>
          <w:sz w:val="20"/>
          <w:szCs w:val="20"/>
        </w:rPr>
        <w:t xml:space="preserve">. </w:t>
      </w:r>
      <w:r w:rsidRPr="001C6FA1">
        <w:rPr>
          <w:rFonts w:ascii="Times New Roman" w:hAnsi="Times New Roman" w:cs="Times New Roman"/>
          <w:color w:val="000000" w:themeColor="text1"/>
          <w:sz w:val="20"/>
          <w:szCs w:val="20"/>
        </w:rPr>
        <w:t xml:space="preserve">Studies have shown that common leopards are more adaptable to human use landscapes, often venture into the </w:t>
      </w:r>
      <w:r w:rsidRPr="001C6FA1">
        <w:rPr>
          <w:rFonts w:ascii="Times New Roman" w:hAnsi="Times New Roman" w:cs="Times New Roman"/>
          <w:color w:val="000000" w:themeColor="text1"/>
          <w:sz w:val="20"/>
          <w:szCs w:val="20"/>
        </w:rPr>
        <w:lastRenderedPageBreak/>
        <w:t>settlements to opportunistically access the resources (</w:t>
      </w:r>
      <w:r w:rsidR="00D57DDD" w:rsidRPr="001C6FA1">
        <w:rPr>
          <w:rFonts w:ascii="Times New Roman" w:hAnsi="Times New Roman" w:cs="Times New Roman"/>
          <w:color w:val="000000" w:themeColor="text1"/>
          <w:sz w:val="20"/>
          <w:szCs w:val="20"/>
        </w:rPr>
        <w:t>e.g.,</w:t>
      </w:r>
      <w:r w:rsidRPr="001C6FA1">
        <w:rPr>
          <w:rFonts w:ascii="Times New Roman" w:hAnsi="Times New Roman" w:cs="Times New Roman"/>
          <w:color w:val="000000" w:themeColor="text1"/>
          <w:sz w:val="20"/>
          <w:szCs w:val="20"/>
        </w:rPr>
        <w:t xml:space="preserve"> pigs) (Adhikari </w:t>
      </w:r>
      <w:r w:rsidRPr="000437DA">
        <w:rPr>
          <w:rFonts w:ascii="Times New Roman" w:hAnsi="Times New Roman" w:cs="Times New Roman"/>
          <w:i/>
          <w:iCs/>
          <w:color w:val="000000" w:themeColor="text1"/>
          <w:sz w:val="20"/>
          <w:szCs w:val="20"/>
        </w:rPr>
        <w:t>et al</w:t>
      </w:r>
      <w:r w:rsidRPr="001C6FA1">
        <w:rPr>
          <w:rFonts w:ascii="Times New Roman" w:hAnsi="Times New Roman" w:cs="Times New Roman"/>
          <w:color w:val="000000" w:themeColor="text1"/>
          <w:sz w:val="20"/>
          <w:szCs w:val="20"/>
        </w:rPr>
        <w:t xml:space="preserve">; 2019; </w:t>
      </w:r>
      <w:proofErr w:type="spellStart"/>
      <w:r w:rsidRPr="001C6FA1">
        <w:rPr>
          <w:rFonts w:ascii="Times New Roman" w:hAnsi="Times New Roman" w:cs="Times New Roman"/>
          <w:color w:val="000000" w:themeColor="text1"/>
          <w:sz w:val="20"/>
          <w:szCs w:val="20"/>
        </w:rPr>
        <w:t>Odden</w:t>
      </w:r>
      <w:proofErr w:type="spellEnd"/>
      <w:r w:rsidRPr="001C6FA1">
        <w:rPr>
          <w:rFonts w:ascii="Times New Roman" w:hAnsi="Times New Roman" w:cs="Times New Roman"/>
          <w:color w:val="000000" w:themeColor="text1"/>
          <w:sz w:val="20"/>
          <w:szCs w:val="20"/>
        </w:rPr>
        <w:t xml:space="preserve"> </w:t>
      </w:r>
      <w:r w:rsidR="008707CE" w:rsidRPr="000437DA">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2014).</w:t>
      </w:r>
      <w:r w:rsidR="00BE47BA" w:rsidRPr="001C6FA1">
        <w:rPr>
          <w:rFonts w:ascii="Times New Roman" w:hAnsi="Times New Roman" w:cs="Times New Roman"/>
          <w:color w:val="000000" w:themeColor="text1"/>
          <w:sz w:val="20"/>
          <w:szCs w:val="20"/>
        </w:rPr>
        <w:t xml:space="preserve"> </w:t>
      </w:r>
      <w:r w:rsidR="00BE47BA" w:rsidRPr="001C6FA1">
        <w:rPr>
          <w:rFonts w:ascii="Times New Roman" w:hAnsi="Times New Roman" w:cs="Times New Roman"/>
          <w:sz w:val="20"/>
          <w:szCs w:val="20"/>
        </w:rPr>
        <w:t>Especially, leopard depredation of livestock was a common proportion of the annual attack was higher during night time mostly in coral house and which also reported by (</w:t>
      </w:r>
      <w:proofErr w:type="spellStart"/>
      <w:r w:rsidR="00BE47BA" w:rsidRPr="001C6FA1">
        <w:rPr>
          <w:rFonts w:ascii="Times New Roman" w:hAnsi="Times New Roman" w:cs="Times New Roman"/>
          <w:sz w:val="20"/>
          <w:szCs w:val="20"/>
        </w:rPr>
        <w:t>Ta</w:t>
      </w:r>
      <w:r w:rsidR="002E1461">
        <w:rPr>
          <w:rFonts w:ascii="Times New Roman" w:hAnsi="Times New Roman" w:cs="Times New Roman"/>
          <w:sz w:val="20"/>
          <w:szCs w:val="20"/>
        </w:rPr>
        <w:t>manag</w:t>
      </w:r>
      <w:proofErr w:type="spellEnd"/>
      <w:r w:rsidR="002E1461">
        <w:rPr>
          <w:rFonts w:ascii="Times New Roman" w:hAnsi="Times New Roman" w:cs="Times New Roman"/>
          <w:sz w:val="20"/>
          <w:szCs w:val="20"/>
        </w:rPr>
        <w:t xml:space="preserve"> and </w:t>
      </w:r>
      <w:proofErr w:type="spellStart"/>
      <w:r w:rsidR="002E1461">
        <w:rPr>
          <w:rFonts w:ascii="Times New Roman" w:hAnsi="Times New Roman" w:cs="Times New Roman"/>
          <w:sz w:val="20"/>
          <w:szCs w:val="20"/>
        </w:rPr>
        <w:t>Baral</w:t>
      </w:r>
      <w:proofErr w:type="spellEnd"/>
      <w:r w:rsidR="002E1461">
        <w:rPr>
          <w:rFonts w:ascii="Times New Roman" w:hAnsi="Times New Roman" w:cs="Times New Roman"/>
          <w:sz w:val="20"/>
          <w:szCs w:val="20"/>
        </w:rPr>
        <w:t xml:space="preserve"> </w:t>
      </w:r>
      <w:r w:rsidR="00BE47BA" w:rsidRPr="001C6FA1">
        <w:rPr>
          <w:rFonts w:ascii="Times New Roman" w:hAnsi="Times New Roman" w:cs="Times New Roman"/>
          <w:sz w:val="20"/>
          <w:szCs w:val="20"/>
        </w:rPr>
        <w:t>2008).</w:t>
      </w:r>
    </w:p>
    <w:p w14:paraId="7E7F8565" w14:textId="064A0254" w:rsidR="002C1CC3" w:rsidRPr="001C6FA1" w:rsidRDefault="00BE47BA" w:rsidP="00163509">
      <w:pPr>
        <w:spacing w:before="240"/>
        <w:rPr>
          <w:rFonts w:ascii="Times New Roman" w:hAnsi="Times New Roman" w:cs="Times New Roman"/>
          <w:i/>
          <w:iCs/>
          <w:sz w:val="20"/>
          <w:szCs w:val="20"/>
        </w:rPr>
      </w:pPr>
      <w:r w:rsidRPr="001C6FA1">
        <w:rPr>
          <w:rFonts w:ascii="Times New Roman" w:hAnsi="Times New Roman" w:cs="Times New Roman"/>
          <w:i/>
          <w:iCs/>
          <w:sz w:val="20"/>
          <w:szCs w:val="20"/>
        </w:rPr>
        <w:t xml:space="preserve">5.3. Spatial patterns of livestock-leopard conflict </w:t>
      </w:r>
    </w:p>
    <w:p w14:paraId="4C08983E" w14:textId="07BFEBD2" w:rsidR="00EB7026" w:rsidRPr="001C6FA1" w:rsidRDefault="00BE47BA" w:rsidP="00163509">
      <w:pPr>
        <w:autoSpaceDE w:val="0"/>
        <w:autoSpaceDN w:val="0"/>
        <w:adjustRightInd w:val="0"/>
        <w:spacing w:after="240"/>
        <w:rPr>
          <w:rFonts w:ascii="Times New Roman" w:hAnsi="Times New Roman" w:cs="Times New Roman"/>
          <w:sz w:val="20"/>
          <w:szCs w:val="20"/>
        </w:rPr>
      </w:pPr>
      <w:r w:rsidRPr="001C6FA1">
        <w:rPr>
          <w:rFonts w:ascii="Times New Roman" w:hAnsi="Times New Roman" w:cs="Times New Roman"/>
          <w:sz w:val="20"/>
          <w:szCs w:val="20"/>
        </w:rPr>
        <w:t>Consistent with our hypothesis, there was an insignificant relationship between the numbers of attacks in reference to forest edges. Particularly, there was a variation of livestock killed in relation to park and forest boundary. Because after 1996, local communities have taken responsibility for conserving forests, and wildlife hab</w:t>
      </w:r>
      <w:r w:rsidR="002E1461">
        <w:rPr>
          <w:rFonts w:ascii="Times New Roman" w:hAnsi="Times New Roman" w:cs="Times New Roman"/>
          <w:sz w:val="20"/>
          <w:szCs w:val="20"/>
        </w:rPr>
        <w:t>itats have improved (</w:t>
      </w:r>
      <w:proofErr w:type="spellStart"/>
      <w:r w:rsidR="002E1461">
        <w:rPr>
          <w:rFonts w:ascii="Times New Roman" w:hAnsi="Times New Roman" w:cs="Times New Roman"/>
          <w:sz w:val="20"/>
          <w:szCs w:val="20"/>
        </w:rPr>
        <w:t>Budhathoki</w:t>
      </w:r>
      <w:proofErr w:type="spellEnd"/>
      <w:r w:rsidR="002E1461">
        <w:rPr>
          <w:rFonts w:ascii="Times New Roman" w:hAnsi="Times New Roman" w:cs="Times New Roman"/>
          <w:sz w:val="20"/>
          <w:szCs w:val="20"/>
        </w:rPr>
        <w:t xml:space="preserve"> </w:t>
      </w:r>
      <w:r w:rsidRPr="001C6FA1">
        <w:rPr>
          <w:rFonts w:ascii="Times New Roman" w:hAnsi="Times New Roman" w:cs="Times New Roman"/>
          <w:sz w:val="20"/>
          <w:szCs w:val="20"/>
        </w:rPr>
        <w:t xml:space="preserve">2003; Gurung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2E1461">
        <w:rPr>
          <w:rFonts w:ascii="Times New Roman" w:hAnsi="Times New Roman" w:cs="Times New Roman"/>
          <w:sz w:val="20"/>
          <w:szCs w:val="20"/>
        </w:rPr>
        <w:t xml:space="preserve"> 2008). </w:t>
      </w:r>
      <w:r w:rsidRPr="001C6FA1">
        <w:rPr>
          <w:rFonts w:ascii="Times New Roman" w:hAnsi="Times New Roman" w:cs="Times New Roman"/>
          <w:sz w:val="20"/>
          <w:szCs w:val="20"/>
        </w:rPr>
        <w:t xml:space="preserve">Acharya </w:t>
      </w:r>
      <w:r w:rsidR="008707CE" w:rsidRPr="000437DA">
        <w:rPr>
          <w:rFonts w:ascii="Times New Roman" w:hAnsi="Times New Roman" w:cs="Times New Roman"/>
          <w:i/>
          <w:iCs/>
          <w:sz w:val="20"/>
          <w:szCs w:val="20"/>
        </w:rPr>
        <w:t>et al.</w:t>
      </w:r>
      <w:r w:rsidRPr="001C6FA1">
        <w:rPr>
          <w:rFonts w:ascii="Times New Roman" w:hAnsi="Times New Roman" w:cs="Times New Roman"/>
          <w:sz w:val="20"/>
          <w:szCs w:val="20"/>
        </w:rPr>
        <w:t xml:space="preserve"> </w:t>
      </w:r>
      <w:r w:rsidR="002E1461">
        <w:rPr>
          <w:rFonts w:ascii="Times New Roman" w:hAnsi="Times New Roman" w:cs="Times New Roman"/>
          <w:sz w:val="20"/>
          <w:szCs w:val="20"/>
        </w:rPr>
        <w:t>(</w:t>
      </w:r>
      <w:r w:rsidRPr="001C6FA1">
        <w:rPr>
          <w:rFonts w:ascii="Times New Roman" w:hAnsi="Times New Roman" w:cs="Times New Roman"/>
          <w:sz w:val="20"/>
          <w:szCs w:val="20"/>
        </w:rPr>
        <w:t xml:space="preserve">2016) reported that attacks were spatially concentrated within park boundary; this is different from our findings. The footprint and scat of leopard was the sing which used to identify the predation by the leopard. As similar, signs of leopards were found primarily near the edge of the </w:t>
      </w:r>
      <w:r w:rsidR="00D57DDD" w:rsidRPr="001C6FA1">
        <w:rPr>
          <w:rFonts w:ascii="Times New Roman" w:hAnsi="Times New Roman" w:cs="Times New Roman"/>
          <w:sz w:val="20"/>
          <w:szCs w:val="20"/>
        </w:rPr>
        <w:t>park</w:t>
      </w:r>
      <w:r w:rsidRPr="001C6FA1">
        <w:rPr>
          <w:rFonts w:ascii="Times New Roman" w:hAnsi="Times New Roman" w:cs="Times New Roman"/>
          <w:sz w:val="20"/>
          <w:szCs w:val="20"/>
        </w:rPr>
        <w:t xml:space="preserve"> in </w:t>
      </w:r>
      <w:proofErr w:type="spellStart"/>
      <w:r w:rsidRPr="001C6FA1">
        <w:rPr>
          <w:rFonts w:ascii="Times New Roman" w:hAnsi="Times New Roman" w:cs="Times New Roman"/>
          <w:sz w:val="20"/>
          <w:szCs w:val="20"/>
        </w:rPr>
        <w:t>Bardia</w:t>
      </w:r>
      <w:proofErr w:type="spellEnd"/>
      <w:r w:rsidRPr="001C6FA1">
        <w:rPr>
          <w:rFonts w:ascii="Times New Roman" w:hAnsi="Times New Roman" w:cs="Times New Roman"/>
          <w:sz w:val="20"/>
          <w:szCs w:val="20"/>
        </w:rPr>
        <w:t xml:space="preserve"> (</w:t>
      </w:r>
      <w:proofErr w:type="spellStart"/>
      <w:r w:rsidRPr="001C6FA1">
        <w:rPr>
          <w:rFonts w:ascii="Times New Roman" w:hAnsi="Times New Roman" w:cs="Times New Roman"/>
          <w:sz w:val="20"/>
          <w:szCs w:val="20"/>
        </w:rPr>
        <w:t>Stud</w:t>
      </w:r>
      <w:r w:rsidR="002E1461">
        <w:rPr>
          <w:rFonts w:ascii="Times New Roman" w:hAnsi="Times New Roman" w:cs="Times New Roman"/>
          <w:sz w:val="20"/>
          <w:szCs w:val="20"/>
        </w:rPr>
        <w:t>srod</w:t>
      </w:r>
      <w:proofErr w:type="spellEnd"/>
      <w:r w:rsidR="002E1461">
        <w:rPr>
          <w:rFonts w:ascii="Times New Roman" w:hAnsi="Times New Roman" w:cs="Times New Roman"/>
          <w:sz w:val="20"/>
          <w:szCs w:val="20"/>
        </w:rPr>
        <w:t xml:space="preserve"> and </w:t>
      </w:r>
      <w:proofErr w:type="spellStart"/>
      <w:r w:rsidR="002E1461">
        <w:rPr>
          <w:rFonts w:ascii="Times New Roman" w:hAnsi="Times New Roman" w:cs="Times New Roman"/>
          <w:sz w:val="20"/>
          <w:szCs w:val="20"/>
        </w:rPr>
        <w:t>Wegge</w:t>
      </w:r>
      <w:proofErr w:type="spellEnd"/>
      <w:r w:rsidR="002E1461">
        <w:rPr>
          <w:rFonts w:ascii="Times New Roman" w:hAnsi="Times New Roman" w:cs="Times New Roman"/>
          <w:sz w:val="20"/>
          <w:szCs w:val="20"/>
        </w:rPr>
        <w:t xml:space="preserve"> 1995; Tamang and </w:t>
      </w:r>
      <w:proofErr w:type="spellStart"/>
      <w:r w:rsidR="002E1461">
        <w:rPr>
          <w:rFonts w:ascii="Times New Roman" w:hAnsi="Times New Roman" w:cs="Times New Roman"/>
          <w:sz w:val="20"/>
          <w:szCs w:val="20"/>
        </w:rPr>
        <w:t>Baral</w:t>
      </w:r>
      <w:proofErr w:type="spellEnd"/>
      <w:r w:rsidRPr="001C6FA1">
        <w:rPr>
          <w:rFonts w:ascii="Times New Roman" w:hAnsi="Times New Roman" w:cs="Times New Roman"/>
          <w:sz w:val="20"/>
          <w:szCs w:val="20"/>
        </w:rPr>
        <w:t xml:space="preserve"> 2008; Upadhyaya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2020) which has also been reported in Chitwan Natio</w:t>
      </w:r>
      <w:r w:rsidR="002E1461">
        <w:rPr>
          <w:rFonts w:ascii="Times New Roman" w:hAnsi="Times New Roman" w:cs="Times New Roman"/>
          <w:sz w:val="20"/>
          <w:szCs w:val="20"/>
        </w:rPr>
        <w:t xml:space="preserve">nal Park (Bhattrai and </w:t>
      </w:r>
      <w:proofErr w:type="spellStart"/>
      <w:r w:rsidR="002E1461">
        <w:rPr>
          <w:rFonts w:ascii="Times New Roman" w:hAnsi="Times New Roman" w:cs="Times New Roman"/>
          <w:sz w:val="20"/>
          <w:szCs w:val="20"/>
        </w:rPr>
        <w:t>Kindlman</w:t>
      </w:r>
      <w:proofErr w:type="spellEnd"/>
      <w:r w:rsidRPr="001C6FA1">
        <w:rPr>
          <w:rFonts w:ascii="Times New Roman" w:hAnsi="Times New Roman" w:cs="Times New Roman"/>
          <w:sz w:val="20"/>
          <w:szCs w:val="20"/>
        </w:rPr>
        <w:t xml:space="preserve"> 2012; </w:t>
      </w:r>
      <w:proofErr w:type="spellStart"/>
      <w:r w:rsidRPr="001C6FA1">
        <w:rPr>
          <w:rFonts w:ascii="Times New Roman" w:hAnsi="Times New Roman" w:cs="Times New Roman"/>
          <w:sz w:val="20"/>
          <w:szCs w:val="20"/>
        </w:rPr>
        <w:t>Silwal</w:t>
      </w:r>
      <w:proofErr w:type="spellEnd"/>
      <w:r w:rsidRPr="001C6FA1">
        <w:rPr>
          <w:rFonts w:ascii="Times New Roman" w:hAnsi="Times New Roman" w:cs="Times New Roman"/>
          <w:sz w:val="20"/>
          <w:szCs w:val="20"/>
        </w:rPr>
        <w:t xml:space="preserve">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2017</w:t>
      </w:r>
      <w:r w:rsidR="006E7E39" w:rsidRPr="001C6FA1">
        <w:rPr>
          <w:rFonts w:ascii="Times New Roman" w:hAnsi="Times New Roman" w:cs="Times New Roman"/>
          <w:sz w:val="20"/>
          <w:szCs w:val="20"/>
        </w:rPr>
        <w:t>), Macharia</w:t>
      </w:r>
      <w:r w:rsidRPr="001C6FA1">
        <w:rPr>
          <w:rFonts w:ascii="Times New Roman" w:hAnsi="Times New Roman" w:cs="Times New Roman"/>
          <w:sz w:val="20"/>
          <w:szCs w:val="20"/>
        </w:rPr>
        <w:t xml:space="preserve"> National Park, Pakistan (Dar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2009).</w:t>
      </w:r>
    </w:p>
    <w:p w14:paraId="730A4FE6" w14:textId="4D18A385" w:rsidR="00EB7026" w:rsidRPr="001C6FA1" w:rsidRDefault="00965367" w:rsidP="00163509">
      <w:pPr>
        <w:spacing w:after="240"/>
        <w:rPr>
          <w:rFonts w:ascii="Times New Roman" w:hAnsi="Times New Roman" w:cs="Times New Roman"/>
          <w:sz w:val="20"/>
          <w:szCs w:val="20"/>
        </w:rPr>
      </w:pPr>
      <w:r w:rsidRPr="001C6FA1">
        <w:rPr>
          <w:rFonts w:ascii="Times New Roman" w:hAnsi="Times New Roman" w:cs="Times New Roman"/>
          <w:sz w:val="20"/>
          <w:szCs w:val="20"/>
        </w:rPr>
        <w:t xml:space="preserve">In our study area, a village near forest edge till now- traditional practice of making coral house was used. Most of the cases that livestock depredation found from poor-coral house. This was made from a wooden structure and sometimes from the wire-fenced cage but improperly managed. Our results also showed that opening practices of livestock at night were ineffective in reducing leopard attacks, we aware people from poor corral structures contributed to livestock losses to leopards inside villages (Dar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2009; Kabir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2014).  In our study area corrals lacked adequate doors, windows, walls, and often roofs. Woven plastic bags stitched together were frequently used as door and window coverings of corrals, facilitating entry by leopards. Hence, corrals were located closer to the park boundary, but they were poorly kept so predators could easily break into them. </w:t>
      </w:r>
    </w:p>
    <w:p w14:paraId="2DA099F0" w14:textId="3056C831" w:rsidR="00965367" w:rsidRPr="001C6FA1" w:rsidRDefault="00965367" w:rsidP="00163509">
      <w:pPr>
        <w:rPr>
          <w:rFonts w:ascii="Times New Roman" w:hAnsi="Times New Roman" w:cs="Times New Roman"/>
          <w:sz w:val="20"/>
          <w:szCs w:val="20"/>
        </w:rPr>
      </w:pPr>
      <w:r w:rsidRPr="001C6FA1">
        <w:rPr>
          <w:rFonts w:ascii="Times New Roman" w:hAnsi="Times New Roman" w:cs="Times New Roman"/>
          <w:sz w:val="20"/>
          <w:szCs w:val="20"/>
        </w:rPr>
        <w:t xml:space="preserve">We defined a total of three major landscape features (settlement, forest, and agriculture land) for three buffer zone user committees based on their conflict occurrence to model a risk zonation. According to Moran’s I, clustering data was fined because the conflict happened frequently where leopard predation occurred.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was seen very high-risk conflict area, as our opinion </w:t>
      </w:r>
      <w:proofErr w:type="spellStart"/>
      <w:r w:rsidRPr="001C6FA1">
        <w:rPr>
          <w:rFonts w:ascii="Times New Roman" w:hAnsi="Times New Roman" w:cs="Times New Roman"/>
          <w:sz w:val="20"/>
          <w:szCs w:val="20"/>
        </w:rPr>
        <w:t>Thakurbaba</w:t>
      </w:r>
      <w:proofErr w:type="spellEnd"/>
      <w:r w:rsidRPr="001C6FA1">
        <w:rPr>
          <w:rFonts w:ascii="Times New Roman" w:hAnsi="Times New Roman" w:cs="Times New Roman"/>
          <w:sz w:val="20"/>
          <w:szCs w:val="20"/>
        </w:rPr>
        <w:t xml:space="preserve"> is near the park boundary as well as surrounded by community forest. Most of the village was close to the park boundary and live a marginal group (</w:t>
      </w:r>
      <w:proofErr w:type="spellStart"/>
      <w:r w:rsidRPr="001C6FA1">
        <w:rPr>
          <w:rFonts w:ascii="Times New Roman" w:hAnsi="Times New Roman" w:cs="Times New Roman"/>
          <w:sz w:val="20"/>
          <w:szCs w:val="20"/>
        </w:rPr>
        <w:t>Tharu</w:t>
      </w:r>
      <w:proofErr w:type="spellEnd"/>
      <w:r w:rsidRPr="001C6FA1">
        <w:rPr>
          <w:rFonts w:ascii="Times New Roman" w:hAnsi="Times New Roman" w:cs="Times New Roman"/>
          <w:sz w:val="20"/>
          <w:szCs w:val="20"/>
        </w:rPr>
        <w:t xml:space="preserve"> and Dalit). As a poor economic status, their livestock husbandry practice was poor and prone to leopard conflict. Very high-risk conflict followed by </w:t>
      </w:r>
      <w:proofErr w:type="spellStart"/>
      <w:r w:rsidRPr="001C6FA1">
        <w:rPr>
          <w:rFonts w:ascii="Times New Roman" w:hAnsi="Times New Roman" w:cs="Times New Roman"/>
          <w:sz w:val="20"/>
          <w:szCs w:val="20"/>
        </w:rPr>
        <w:t>Shivapur</w:t>
      </w:r>
      <w:proofErr w:type="spellEnd"/>
      <w:r w:rsidRPr="001C6FA1">
        <w:rPr>
          <w:rFonts w:ascii="Times New Roman" w:hAnsi="Times New Roman" w:cs="Times New Roman"/>
          <w:sz w:val="20"/>
          <w:szCs w:val="20"/>
        </w:rPr>
        <w:t xml:space="preserve"> </w:t>
      </w:r>
      <w:proofErr w:type="spellStart"/>
      <w:r w:rsidRPr="001C6FA1">
        <w:rPr>
          <w:rFonts w:ascii="Times New Roman" w:hAnsi="Times New Roman" w:cs="Times New Roman"/>
          <w:sz w:val="20"/>
          <w:szCs w:val="20"/>
        </w:rPr>
        <w:t>Ekikrit</w:t>
      </w:r>
      <w:proofErr w:type="spellEnd"/>
      <w:r w:rsidRPr="001C6FA1">
        <w:rPr>
          <w:rFonts w:ascii="Times New Roman" w:hAnsi="Times New Roman" w:cs="Times New Roman"/>
          <w:sz w:val="20"/>
          <w:szCs w:val="20"/>
        </w:rPr>
        <w:t xml:space="preserve"> BZUCs. As an above region, typical </w:t>
      </w:r>
      <w:proofErr w:type="spellStart"/>
      <w:r w:rsidRPr="001C6FA1">
        <w:rPr>
          <w:rFonts w:ascii="Times New Roman" w:hAnsi="Times New Roman" w:cs="Times New Roman"/>
          <w:sz w:val="20"/>
          <w:szCs w:val="20"/>
        </w:rPr>
        <w:t>Tharu</w:t>
      </w:r>
      <w:proofErr w:type="spellEnd"/>
      <w:r w:rsidRPr="001C6FA1">
        <w:rPr>
          <w:rFonts w:ascii="Times New Roman" w:hAnsi="Times New Roman" w:cs="Times New Roman"/>
          <w:sz w:val="20"/>
          <w:szCs w:val="20"/>
        </w:rPr>
        <w:t xml:space="preserve"> people, who live near to the forest edge. </w:t>
      </w:r>
      <w:proofErr w:type="spellStart"/>
      <w:r w:rsidRPr="001C6FA1">
        <w:rPr>
          <w:rFonts w:ascii="Times New Roman" w:hAnsi="Times New Roman" w:cs="Times New Roman"/>
          <w:sz w:val="20"/>
          <w:szCs w:val="20"/>
        </w:rPr>
        <w:t>Suryapatawa</w:t>
      </w:r>
      <w:proofErr w:type="spellEnd"/>
      <w:r w:rsidRPr="001C6FA1">
        <w:rPr>
          <w:rFonts w:ascii="Times New Roman" w:hAnsi="Times New Roman" w:cs="Times New Roman"/>
          <w:sz w:val="20"/>
          <w:szCs w:val="20"/>
        </w:rPr>
        <w:t xml:space="preserve"> shows a significantly very low risk of conflict. The </w:t>
      </w:r>
      <w:r w:rsidRPr="001C6FA1">
        <w:rPr>
          <w:rFonts w:ascii="Times New Roman" w:hAnsi="Times New Roman" w:cs="Times New Roman"/>
          <w:sz w:val="20"/>
          <w:szCs w:val="20"/>
        </w:rPr>
        <w:lastRenderedPageBreak/>
        <w:t>potential reason is that, the area was hig</w:t>
      </w:r>
      <w:r w:rsidR="00EB7026" w:rsidRPr="001C6FA1">
        <w:rPr>
          <w:rFonts w:ascii="Times New Roman" w:hAnsi="Times New Roman" w:cs="Times New Roman"/>
          <w:sz w:val="20"/>
          <w:szCs w:val="20"/>
        </w:rPr>
        <w:t xml:space="preserve">h movement activities of Tiger. </w:t>
      </w:r>
      <w:proofErr w:type="spellStart"/>
      <w:r w:rsidRPr="001C6FA1">
        <w:rPr>
          <w:rFonts w:ascii="Times New Roman" w:hAnsi="Times New Roman" w:cs="Times New Roman"/>
          <w:sz w:val="20"/>
          <w:szCs w:val="20"/>
        </w:rPr>
        <w:t>Khata</w:t>
      </w:r>
      <w:proofErr w:type="spellEnd"/>
      <w:r w:rsidRPr="001C6FA1">
        <w:rPr>
          <w:rFonts w:ascii="Times New Roman" w:hAnsi="Times New Roman" w:cs="Times New Roman"/>
          <w:sz w:val="20"/>
          <w:szCs w:val="20"/>
        </w:rPr>
        <w:t xml:space="preserve"> corridor may have a potentially high number of animal activities and we conclude that the high prey densities also. In this area may be the leopard displaced by tiger and number of </w:t>
      </w:r>
      <w:r w:rsidR="00D57DDD" w:rsidRPr="001C6FA1">
        <w:rPr>
          <w:rFonts w:ascii="Times New Roman" w:hAnsi="Times New Roman" w:cs="Times New Roman"/>
          <w:sz w:val="20"/>
          <w:szCs w:val="20"/>
        </w:rPr>
        <w:t>conflicts</w:t>
      </w:r>
      <w:r w:rsidRPr="001C6FA1">
        <w:rPr>
          <w:rFonts w:ascii="Times New Roman" w:hAnsi="Times New Roman" w:cs="Times New Roman"/>
          <w:sz w:val="20"/>
          <w:szCs w:val="20"/>
        </w:rPr>
        <w:t xml:space="preserve"> increase of tiger, but in this research, only the leopard cases are included. That’s why very few areas found high-risk conflict zone. </w:t>
      </w:r>
    </w:p>
    <w:p w14:paraId="234D7D40" w14:textId="77777777" w:rsidR="00B40DD6" w:rsidRDefault="00B40DD6" w:rsidP="00163509">
      <w:pPr>
        <w:rPr>
          <w:rFonts w:ascii="Times New Roman" w:hAnsi="Times New Roman" w:cs="Times New Roman"/>
          <w:sz w:val="20"/>
          <w:szCs w:val="20"/>
        </w:rPr>
      </w:pPr>
    </w:p>
    <w:p w14:paraId="0DF8D1EF" w14:textId="77777777" w:rsidR="00E861D6" w:rsidRDefault="00E861D6" w:rsidP="00163509">
      <w:pPr>
        <w:rPr>
          <w:rFonts w:ascii="Times New Roman" w:hAnsi="Times New Roman" w:cs="Times New Roman"/>
          <w:sz w:val="20"/>
          <w:szCs w:val="20"/>
        </w:rPr>
      </w:pPr>
    </w:p>
    <w:p w14:paraId="35FECA71" w14:textId="77777777" w:rsidR="00E861D6" w:rsidRDefault="00E861D6" w:rsidP="00163509">
      <w:pPr>
        <w:rPr>
          <w:rFonts w:ascii="Times New Roman" w:hAnsi="Times New Roman" w:cs="Times New Roman"/>
          <w:sz w:val="20"/>
          <w:szCs w:val="20"/>
        </w:rPr>
      </w:pPr>
    </w:p>
    <w:p w14:paraId="5C299DDE" w14:textId="77777777" w:rsidR="00E861D6" w:rsidRDefault="00E861D6" w:rsidP="00163509">
      <w:pPr>
        <w:rPr>
          <w:rFonts w:ascii="Times New Roman" w:hAnsi="Times New Roman" w:cs="Times New Roman"/>
          <w:sz w:val="20"/>
          <w:szCs w:val="20"/>
        </w:rPr>
      </w:pPr>
    </w:p>
    <w:p w14:paraId="2BC13A25" w14:textId="77777777" w:rsidR="00E861D6" w:rsidRDefault="00E861D6" w:rsidP="00163509">
      <w:pPr>
        <w:rPr>
          <w:rFonts w:ascii="Times New Roman" w:hAnsi="Times New Roman" w:cs="Times New Roman"/>
          <w:sz w:val="20"/>
          <w:szCs w:val="20"/>
        </w:rPr>
      </w:pPr>
    </w:p>
    <w:p w14:paraId="6CFA714A" w14:textId="77777777" w:rsidR="00E861D6" w:rsidRDefault="00E861D6" w:rsidP="00163509">
      <w:pPr>
        <w:rPr>
          <w:rFonts w:ascii="Times New Roman" w:hAnsi="Times New Roman" w:cs="Times New Roman"/>
          <w:sz w:val="20"/>
          <w:szCs w:val="20"/>
        </w:rPr>
      </w:pPr>
    </w:p>
    <w:p w14:paraId="5FD082B4" w14:textId="77777777" w:rsidR="00E861D6" w:rsidRDefault="00E861D6" w:rsidP="00163509">
      <w:pPr>
        <w:rPr>
          <w:rFonts w:ascii="Times New Roman" w:hAnsi="Times New Roman" w:cs="Times New Roman"/>
          <w:sz w:val="20"/>
          <w:szCs w:val="20"/>
        </w:rPr>
      </w:pPr>
    </w:p>
    <w:p w14:paraId="64320B3E" w14:textId="77777777" w:rsidR="00E861D6" w:rsidRDefault="00E861D6" w:rsidP="00163509">
      <w:pPr>
        <w:rPr>
          <w:rFonts w:ascii="Times New Roman" w:hAnsi="Times New Roman" w:cs="Times New Roman"/>
          <w:sz w:val="20"/>
          <w:szCs w:val="20"/>
        </w:rPr>
      </w:pPr>
    </w:p>
    <w:p w14:paraId="1245A627" w14:textId="77777777" w:rsidR="00E861D6" w:rsidRDefault="00E861D6" w:rsidP="00163509">
      <w:pPr>
        <w:rPr>
          <w:rFonts w:ascii="Times New Roman" w:hAnsi="Times New Roman" w:cs="Times New Roman"/>
          <w:sz w:val="20"/>
          <w:szCs w:val="20"/>
        </w:rPr>
      </w:pPr>
    </w:p>
    <w:p w14:paraId="50EC532A" w14:textId="77777777" w:rsidR="00E861D6" w:rsidRDefault="00E861D6" w:rsidP="00163509">
      <w:pPr>
        <w:rPr>
          <w:rFonts w:ascii="Times New Roman" w:hAnsi="Times New Roman" w:cs="Times New Roman"/>
          <w:sz w:val="20"/>
          <w:szCs w:val="20"/>
        </w:rPr>
      </w:pPr>
    </w:p>
    <w:p w14:paraId="3748F8E9" w14:textId="77777777" w:rsidR="00E861D6" w:rsidRDefault="00E861D6" w:rsidP="00163509">
      <w:pPr>
        <w:rPr>
          <w:rFonts w:ascii="Times New Roman" w:hAnsi="Times New Roman" w:cs="Times New Roman"/>
          <w:sz w:val="20"/>
          <w:szCs w:val="20"/>
        </w:rPr>
      </w:pPr>
    </w:p>
    <w:p w14:paraId="519559B9" w14:textId="77777777" w:rsidR="00E861D6" w:rsidRDefault="00E861D6" w:rsidP="00163509">
      <w:pPr>
        <w:rPr>
          <w:rFonts w:ascii="Times New Roman" w:hAnsi="Times New Roman" w:cs="Times New Roman"/>
          <w:sz w:val="20"/>
          <w:szCs w:val="20"/>
        </w:rPr>
      </w:pPr>
    </w:p>
    <w:p w14:paraId="614B8EE1" w14:textId="77777777" w:rsidR="00E861D6" w:rsidRDefault="00E861D6" w:rsidP="00163509">
      <w:pPr>
        <w:rPr>
          <w:rFonts w:ascii="Times New Roman" w:hAnsi="Times New Roman" w:cs="Times New Roman"/>
          <w:sz w:val="20"/>
          <w:szCs w:val="20"/>
        </w:rPr>
      </w:pPr>
    </w:p>
    <w:p w14:paraId="25DE6869" w14:textId="77777777" w:rsidR="00E861D6" w:rsidRDefault="00E861D6" w:rsidP="00163509">
      <w:pPr>
        <w:rPr>
          <w:rFonts w:ascii="Times New Roman" w:hAnsi="Times New Roman" w:cs="Times New Roman"/>
          <w:sz w:val="20"/>
          <w:szCs w:val="20"/>
        </w:rPr>
      </w:pPr>
    </w:p>
    <w:p w14:paraId="21B6B0A2" w14:textId="77777777" w:rsidR="00E861D6" w:rsidRPr="001C6FA1" w:rsidRDefault="00E861D6" w:rsidP="00163509">
      <w:pPr>
        <w:rPr>
          <w:rFonts w:ascii="Times New Roman" w:hAnsi="Times New Roman" w:cs="Times New Roman"/>
          <w:sz w:val="20"/>
          <w:szCs w:val="20"/>
        </w:rPr>
      </w:pPr>
    </w:p>
    <w:p w14:paraId="5D3B785A" w14:textId="77777777" w:rsidR="00965367" w:rsidRPr="001C6FA1" w:rsidRDefault="00965367" w:rsidP="00163509">
      <w:pPr>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6. Conclusions</w:t>
      </w:r>
    </w:p>
    <w:p w14:paraId="7D2EBB4F" w14:textId="53AB8FB6" w:rsidR="00F06AC9" w:rsidRPr="005341BD" w:rsidRDefault="00B40DD6" w:rsidP="00163509">
      <w:pPr>
        <w:rPr>
          <w:rFonts w:ascii="Times New Roman" w:hAnsi="Times New Roman" w:cs="Times New Roman"/>
          <w:sz w:val="20"/>
          <w:szCs w:val="20"/>
        </w:rPr>
      </w:pPr>
      <w:r w:rsidRPr="001C6FA1">
        <w:rPr>
          <w:rFonts w:ascii="Times New Roman" w:eastAsia="GulliverRM" w:hAnsi="Times New Roman" w:cs="Times New Roman"/>
          <w:sz w:val="20"/>
          <w:szCs w:val="20"/>
          <w:lang w:bidi="ne-NP"/>
        </w:rPr>
        <w:t>T</w:t>
      </w:r>
      <w:r w:rsidR="00965367" w:rsidRPr="001C6FA1">
        <w:rPr>
          <w:rFonts w:ascii="Times New Roman" w:eastAsia="GulliverRM" w:hAnsi="Times New Roman" w:cs="Times New Roman"/>
          <w:sz w:val="20"/>
          <w:szCs w:val="20"/>
          <w:lang w:bidi="ne-NP"/>
        </w:rPr>
        <w:t>o minimize livestock depredation by leopards in the buffer zone of BNP and long-term conservation of leopards we recommend</w:t>
      </w:r>
      <w:r w:rsidRPr="001C6FA1">
        <w:rPr>
          <w:rFonts w:ascii="Times New Roman" w:eastAsia="GulliverRM" w:hAnsi="Times New Roman" w:cs="Times New Roman"/>
          <w:sz w:val="20"/>
          <w:szCs w:val="20"/>
          <w:lang w:bidi="ne-NP"/>
        </w:rPr>
        <w:t>;</w:t>
      </w:r>
      <w:r w:rsidR="00965367" w:rsidRPr="001C6FA1">
        <w:rPr>
          <w:rFonts w:ascii="Times New Roman" w:eastAsia="GulliverRM" w:hAnsi="Times New Roman" w:cs="Times New Roman"/>
          <w:sz w:val="20"/>
          <w:szCs w:val="20"/>
          <w:lang w:bidi="ne-NP"/>
        </w:rPr>
        <w:t xml:space="preserve"> </w:t>
      </w:r>
      <w:r w:rsidRPr="001C6FA1">
        <w:rPr>
          <w:rFonts w:ascii="Times New Roman" w:hAnsi="Times New Roman" w:cs="Times New Roman"/>
          <w:sz w:val="20"/>
          <w:szCs w:val="20"/>
        </w:rPr>
        <w:t>(a) improvement in enclosure and husbandry practices</w:t>
      </w:r>
      <w:r w:rsidRPr="001C6FA1">
        <w:rPr>
          <w:rFonts w:ascii="Times New Roman" w:eastAsia="GulliverRM" w:hAnsi="Times New Roman" w:cs="Times New Roman"/>
          <w:sz w:val="20"/>
          <w:szCs w:val="20"/>
          <w:lang w:bidi="ne-NP"/>
        </w:rPr>
        <w:t xml:space="preserve"> by constructing predator proof corrals, improving stock guarding, increasing night vigilance (Dar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2009), </w:t>
      </w:r>
      <w:r w:rsidRPr="001C6FA1">
        <w:rPr>
          <w:rFonts w:ascii="Times New Roman" w:hAnsi="Times New Roman" w:cs="Times New Roman"/>
          <w:sz w:val="20"/>
          <w:szCs w:val="20"/>
        </w:rPr>
        <w:t xml:space="preserve"> (b) reduction in the number of livestock by diversifying the economy, (c) implementation of a community-based livestock insurance program, and (d) establishment of an early warning system such as the deployment of motion sensors around corrals and mobile alerts.</w:t>
      </w:r>
      <w:r w:rsidR="006E7E39" w:rsidRPr="001C6FA1">
        <w:rPr>
          <w:rFonts w:ascii="Times New Roman" w:hAnsi="Times New Roman" w:cs="Times New Roman"/>
          <w:sz w:val="20"/>
          <w:szCs w:val="20"/>
        </w:rPr>
        <w:t xml:space="preserve"> </w:t>
      </w:r>
      <w:r w:rsidR="00965367" w:rsidRPr="001C6FA1">
        <w:rPr>
          <w:rFonts w:ascii="Times New Roman" w:hAnsi="Times New Roman" w:cs="Times New Roman"/>
          <w:sz w:val="20"/>
          <w:szCs w:val="20"/>
        </w:rPr>
        <w:t>We expect that our findings will be of value to wildlife managers and other conservation authorities in the region, to help predict where predation by a leopard is most likely to occur, and design intervention strategies that can reduce financial losses caused by common leopard. Finally, while leopards can be found in higher concentrations in areas with significant domestic animal availability (</w:t>
      </w:r>
      <w:proofErr w:type="spellStart"/>
      <w:r w:rsidR="00965367" w:rsidRPr="001C6FA1">
        <w:rPr>
          <w:rFonts w:ascii="Times New Roman" w:hAnsi="Times New Roman" w:cs="Times New Roman"/>
          <w:sz w:val="20"/>
          <w:szCs w:val="20"/>
        </w:rPr>
        <w:t>Athreya</w:t>
      </w:r>
      <w:proofErr w:type="spellEnd"/>
      <w:r w:rsidR="00965367" w:rsidRPr="001C6FA1">
        <w:rPr>
          <w:rFonts w:ascii="Times New Roman" w:hAnsi="Times New Roman" w:cs="Times New Roman"/>
          <w:sz w:val="20"/>
          <w:szCs w:val="20"/>
        </w:rPr>
        <w:t xml:space="preserve">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965367" w:rsidRPr="001C6FA1">
        <w:rPr>
          <w:rFonts w:ascii="Times New Roman" w:hAnsi="Times New Roman" w:cs="Times New Roman"/>
          <w:sz w:val="20"/>
          <w:szCs w:val="20"/>
        </w:rPr>
        <w:t xml:space="preserve"> 2014), maintaining a healthy wild prey base will be critical to reducing conflict (</w:t>
      </w:r>
      <w:proofErr w:type="spellStart"/>
      <w:r w:rsidR="00965367" w:rsidRPr="001C6FA1">
        <w:rPr>
          <w:rFonts w:ascii="Times New Roman" w:hAnsi="Times New Roman" w:cs="Times New Roman"/>
          <w:sz w:val="20"/>
          <w:szCs w:val="20"/>
        </w:rPr>
        <w:t>Khorozyan</w:t>
      </w:r>
      <w:proofErr w:type="spellEnd"/>
      <w:r w:rsidR="00965367" w:rsidRPr="001C6FA1">
        <w:rPr>
          <w:rFonts w:ascii="Times New Roman" w:hAnsi="Times New Roman" w:cs="Times New Roman"/>
          <w:sz w:val="20"/>
          <w:szCs w:val="20"/>
        </w:rPr>
        <w:t xml:space="preserve">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965367" w:rsidRPr="001C6FA1">
        <w:rPr>
          <w:rFonts w:ascii="Times New Roman" w:hAnsi="Times New Roman" w:cs="Times New Roman"/>
          <w:sz w:val="20"/>
          <w:szCs w:val="20"/>
        </w:rPr>
        <w:t xml:space="preserve"> 2015; Khan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965367" w:rsidRPr="001C6FA1">
        <w:rPr>
          <w:rFonts w:ascii="Times New Roman" w:hAnsi="Times New Roman" w:cs="Times New Roman"/>
          <w:sz w:val="20"/>
          <w:szCs w:val="20"/>
        </w:rPr>
        <w:t xml:space="preserve"> </w:t>
      </w:r>
      <w:r w:rsidR="00965367" w:rsidRPr="001C6FA1">
        <w:rPr>
          <w:rFonts w:ascii="Times New Roman" w:hAnsi="Times New Roman" w:cs="Times New Roman"/>
          <w:sz w:val="20"/>
          <w:szCs w:val="20"/>
        </w:rPr>
        <w:lastRenderedPageBreak/>
        <w:t>2018). Park authorities, in partnership with communities impacted by leopard depredation, should develop and implement a conflict management strategy to aid leopard conservation while minimizing livestock losses.</w:t>
      </w:r>
    </w:p>
    <w:p w14:paraId="46AB9D1D" w14:textId="77777777" w:rsidR="006A1CA9" w:rsidRDefault="006A1CA9" w:rsidP="00163509">
      <w:pPr>
        <w:pStyle w:val="ListParagraph"/>
        <w:ind w:left="0"/>
        <w:rPr>
          <w:rFonts w:ascii="Times New Roman" w:hAnsi="Times New Roman" w:cs="Times New Roman"/>
          <w:b/>
          <w:bCs/>
          <w:sz w:val="24"/>
          <w:szCs w:val="24"/>
          <w:shd w:val="clear" w:color="auto" w:fill="FFFFFF"/>
        </w:rPr>
      </w:pPr>
    </w:p>
    <w:p w14:paraId="41877CD4" w14:textId="7A701CF2" w:rsidR="00A935AE" w:rsidRDefault="00A935AE" w:rsidP="008C43D8">
      <w:pPr>
        <w:rPr>
          <w:rFonts w:ascii="Times New Roman" w:hAnsi="Times New Roman" w:cs="Times New Roman"/>
        </w:rPr>
      </w:pPr>
    </w:p>
    <w:p w14:paraId="6C5054EA" w14:textId="77777777" w:rsidR="004D049E" w:rsidRPr="001C6FA1" w:rsidRDefault="004D049E" w:rsidP="008C43D8">
      <w:pPr>
        <w:rPr>
          <w:rFonts w:ascii="Times New Roman" w:hAnsi="Times New Roman" w:cs="Times New Roman"/>
          <w:bCs/>
          <w:sz w:val="20"/>
          <w:szCs w:val="20"/>
        </w:rPr>
      </w:pPr>
    </w:p>
    <w:p w14:paraId="2A81431E" w14:textId="77777777" w:rsidR="0070297C" w:rsidRPr="00993398" w:rsidRDefault="0070297C" w:rsidP="0070297C">
      <w:pPr>
        <w:spacing w:after="200" w:line="276" w:lineRule="auto"/>
        <w:jc w:val="left"/>
        <w:rPr>
          <w:rFonts w:ascii="Calibri" w:eastAsia="Calibri" w:hAnsi="Calibri" w:cs="Times New Roman"/>
          <w:b/>
          <w:kern w:val="2"/>
          <w:highlight w:val="yellow"/>
        </w:rPr>
      </w:pPr>
      <w:bookmarkStart w:id="1" w:name="_Hlk180402183"/>
      <w:r w:rsidRPr="00993398">
        <w:rPr>
          <w:rFonts w:ascii="Calibri" w:eastAsia="Calibri" w:hAnsi="Calibri" w:cs="Times New Roman"/>
          <w:b/>
          <w:kern w:val="2"/>
          <w:highlight w:val="yellow"/>
        </w:rPr>
        <w:t>Disclaimer (Artificial intelligence)</w:t>
      </w:r>
    </w:p>
    <w:p w14:paraId="3BF8A326"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 xml:space="preserve">Option 1: </w:t>
      </w:r>
    </w:p>
    <w:p w14:paraId="4C97CD0F"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Author(s) hereby declare that NO generative AI technologies such as Large Language Models (</w:t>
      </w:r>
      <w:proofErr w:type="spellStart"/>
      <w:r w:rsidRPr="0070297C">
        <w:rPr>
          <w:rFonts w:ascii="Calibri" w:eastAsia="Calibri" w:hAnsi="Calibri" w:cs="Times New Roman"/>
          <w:kern w:val="2"/>
          <w:highlight w:val="yellow"/>
        </w:rPr>
        <w:t>ChatGPT</w:t>
      </w:r>
      <w:proofErr w:type="spellEnd"/>
      <w:r w:rsidRPr="0070297C">
        <w:rPr>
          <w:rFonts w:ascii="Calibri" w:eastAsia="Calibri" w:hAnsi="Calibri" w:cs="Times New Roman"/>
          <w:kern w:val="2"/>
          <w:highlight w:val="yellow"/>
        </w:rPr>
        <w:t xml:space="preserve">, COPILOT, etc.) and text-to-image generators have been used during the writing or editing of this manuscript. </w:t>
      </w:r>
    </w:p>
    <w:p w14:paraId="76A293A2"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 xml:space="preserve">Option 2: </w:t>
      </w:r>
    </w:p>
    <w:p w14:paraId="5606B03A"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9A37D02"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Details of the AI usage are given below:</w:t>
      </w:r>
    </w:p>
    <w:p w14:paraId="6FFF8AB1"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1.</w:t>
      </w:r>
    </w:p>
    <w:p w14:paraId="3978A7C1"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2.</w:t>
      </w:r>
    </w:p>
    <w:p w14:paraId="64C86FE7" w14:textId="77777777" w:rsidR="0070297C" w:rsidRPr="0070297C" w:rsidRDefault="0070297C" w:rsidP="0070297C">
      <w:pPr>
        <w:spacing w:after="200" w:line="276" w:lineRule="auto"/>
        <w:jc w:val="left"/>
        <w:rPr>
          <w:rFonts w:ascii="Calibri" w:eastAsia="Calibri" w:hAnsi="Calibri" w:cs="Times New Roman"/>
          <w:kern w:val="2"/>
        </w:rPr>
      </w:pPr>
      <w:r w:rsidRPr="0070297C">
        <w:rPr>
          <w:rFonts w:ascii="Calibri" w:eastAsia="Calibri" w:hAnsi="Calibri" w:cs="Times New Roman"/>
          <w:kern w:val="2"/>
          <w:highlight w:val="yellow"/>
        </w:rPr>
        <w:t>3.</w:t>
      </w:r>
    </w:p>
    <w:bookmarkEnd w:id="1"/>
    <w:p w14:paraId="06EAED08" w14:textId="77777777" w:rsidR="00AB3BD6" w:rsidRDefault="00AB3BD6" w:rsidP="00163509">
      <w:pPr>
        <w:rPr>
          <w:rFonts w:ascii="Times New Roman" w:hAnsi="Times New Roman" w:cs="Times New Roman"/>
          <w:b/>
          <w:bCs/>
          <w:color w:val="000000" w:themeColor="text1"/>
          <w:sz w:val="20"/>
          <w:szCs w:val="20"/>
        </w:rPr>
      </w:pPr>
    </w:p>
    <w:p w14:paraId="05DF26B8" w14:textId="77777777" w:rsidR="00AB3BD6" w:rsidRDefault="00AB3BD6" w:rsidP="00163509">
      <w:pPr>
        <w:rPr>
          <w:rFonts w:ascii="Times New Roman" w:hAnsi="Times New Roman" w:cs="Times New Roman"/>
          <w:b/>
          <w:bCs/>
          <w:color w:val="000000" w:themeColor="text1"/>
          <w:sz w:val="20"/>
          <w:szCs w:val="20"/>
        </w:rPr>
      </w:pPr>
    </w:p>
    <w:p w14:paraId="7D3F1CC6" w14:textId="77777777" w:rsidR="00137E7C" w:rsidRDefault="00137E7C" w:rsidP="00163509">
      <w:pPr>
        <w:rPr>
          <w:rFonts w:ascii="Times New Roman" w:hAnsi="Times New Roman" w:cs="Times New Roman"/>
          <w:b/>
          <w:bCs/>
          <w:color w:val="000000" w:themeColor="text1"/>
          <w:sz w:val="20"/>
          <w:szCs w:val="20"/>
        </w:rPr>
      </w:pPr>
    </w:p>
    <w:p w14:paraId="5395E313" w14:textId="24E1A5E2" w:rsidR="000F6C2C" w:rsidRPr="00C2349D" w:rsidRDefault="000F6C2C" w:rsidP="00163509">
      <w:pPr>
        <w:ind w:left="394" w:hangingChars="196" w:hanging="394"/>
        <w:rPr>
          <w:rFonts w:ascii="Times New Roman" w:hAnsi="Times New Roman" w:cs="Times New Roman"/>
          <w:b/>
          <w:bCs/>
          <w:sz w:val="20"/>
          <w:szCs w:val="20"/>
        </w:rPr>
      </w:pPr>
      <w:r w:rsidRPr="00C2349D">
        <w:rPr>
          <w:rFonts w:ascii="Times New Roman" w:hAnsi="Times New Roman" w:cs="Times New Roman"/>
          <w:b/>
          <w:bCs/>
          <w:sz w:val="20"/>
          <w:szCs w:val="20"/>
        </w:rPr>
        <w:t>References</w:t>
      </w:r>
    </w:p>
    <w:p w14:paraId="08BBFEF4" w14:textId="77777777" w:rsidR="00143B72" w:rsidRPr="00311A76" w:rsidRDefault="00143B72" w:rsidP="00506761">
      <w:pPr>
        <w:ind w:left="709" w:hanging="709"/>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Acharya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Paudel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Neupane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Kohl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Human-Wildlife Conflicts in Nepal: Patterns of Human Fatalities and Injuries Caused by Large Mammals</w:t>
      </w:r>
      <w:r w:rsidRPr="00311A76">
        <w:rPr>
          <w:rFonts w:ascii="Times New Roman" w:hAnsi="Times New Roman" w:cs="Times New Roman"/>
          <w:i/>
          <w:iCs/>
          <w:sz w:val="20"/>
          <w:szCs w:val="20"/>
          <w:shd w:val="clear" w:color="auto" w:fill="FFFFFF"/>
        </w:rPr>
        <w:t xml:space="preserve">. </w:t>
      </w:r>
      <w:proofErr w:type="spellStart"/>
      <w:r w:rsidRPr="00311A76">
        <w:rPr>
          <w:rFonts w:ascii="Times New Roman" w:hAnsi="Times New Roman" w:cs="Times New Roman"/>
          <w:i/>
          <w:iCs/>
          <w:sz w:val="20"/>
          <w:szCs w:val="20"/>
          <w:shd w:val="clear" w:color="auto" w:fill="FFFFFF"/>
        </w:rPr>
        <w:t>PloS</w:t>
      </w:r>
      <w:proofErr w:type="spellEnd"/>
      <w:r w:rsidRPr="00311A76">
        <w:rPr>
          <w:rFonts w:ascii="Times New Roman" w:hAnsi="Times New Roman" w:cs="Times New Roman"/>
          <w:i/>
          <w:iCs/>
          <w:sz w:val="20"/>
          <w:szCs w:val="20"/>
          <w:shd w:val="clear" w:color="auto" w:fill="FFFFFF"/>
        </w:rPr>
        <w:t xml:space="preserve"> ONE</w:t>
      </w:r>
      <w:r w:rsidRPr="00311A76">
        <w:rPr>
          <w:rFonts w:ascii="Times New Roman" w:hAnsi="Times New Roman" w:cs="Times New Roman"/>
          <w:sz w:val="20"/>
          <w:szCs w:val="20"/>
          <w:shd w:val="clear" w:color="auto" w:fill="FFFFFF"/>
        </w:rPr>
        <w:t> </w:t>
      </w:r>
      <w:r w:rsidRPr="00D12338">
        <w:rPr>
          <w:rFonts w:ascii="Times New Roman" w:hAnsi="Times New Roman" w:cs="Times New Roman"/>
          <w:b/>
          <w:bCs/>
          <w:sz w:val="20"/>
          <w:szCs w:val="20"/>
          <w:shd w:val="clear" w:color="auto" w:fill="FFFFFF"/>
        </w:rPr>
        <w:t>11</w:t>
      </w:r>
      <w:r w:rsidRPr="00D12338">
        <w:rPr>
          <w:rFonts w:ascii="Times New Roman" w:hAnsi="Times New Roman" w:cs="Times New Roman"/>
          <w:sz w:val="20"/>
          <w:szCs w:val="20"/>
          <w:shd w:val="clear" w:color="auto" w:fill="FFFFFF"/>
        </w:rPr>
        <w:t>(9),</w:t>
      </w:r>
      <w:r w:rsidRPr="00311A76">
        <w:rPr>
          <w:rFonts w:ascii="Times New Roman" w:hAnsi="Times New Roman" w:cs="Times New Roman"/>
          <w:sz w:val="20"/>
          <w:szCs w:val="20"/>
          <w:shd w:val="clear" w:color="auto" w:fill="FFFFFF"/>
        </w:rPr>
        <w:t xml:space="preserve"> </w:t>
      </w:r>
      <w:proofErr w:type="gramStart"/>
      <w:r w:rsidRPr="00311A76">
        <w:rPr>
          <w:rFonts w:ascii="Times New Roman" w:hAnsi="Times New Roman" w:cs="Times New Roman"/>
          <w:sz w:val="20"/>
          <w:szCs w:val="20"/>
          <w:shd w:val="clear" w:color="auto" w:fill="FFFFFF"/>
        </w:rPr>
        <w:t>p.e</w:t>
      </w:r>
      <w:proofErr w:type="gramEnd"/>
      <w:r w:rsidRPr="00311A76">
        <w:rPr>
          <w:rFonts w:ascii="Times New Roman" w:hAnsi="Times New Roman" w:cs="Times New Roman"/>
          <w:sz w:val="20"/>
          <w:szCs w:val="20"/>
          <w:shd w:val="clear" w:color="auto" w:fill="FFFFFF"/>
        </w:rPr>
        <w:t>0161717.</w:t>
      </w:r>
    </w:p>
    <w:p w14:paraId="2F308852"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noProof/>
          <w:sz w:val="20"/>
          <w:szCs w:val="20"/>
        </w:rPr>
        <w:t>Adhikari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 Odden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M</w:t>
      </w:r>
      <w:r>
        <w:rPr>
          <w:rFonts w:ascii="Times New Roman" w:hAnsi="Times New Roman" w:cs="Times New Roman"/>
          <w:noProof/>
          <w:sz w:val="20"/>
          <w:szCs w:val="20"/>
        </w:rPr>
        <w:t>.</w:t>
      </w:r>
      <w:r w:rsidRPr="00311A76">
        <w:rPr>
          <w:rFonts w:ascii="Times New Roman" w:hAnsi="Times New Roman" w:cs="Times New Roman"/>
          <w:noProof/>
          <w:sz w:val="20"/>
          <w:szCs w:val="20"/>
        </w:rPr>
        <w:t>, Adhikari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w:t>
      </w:r>
      <w:r>
        <w:rPr>
          <w:rFonts w:ascii="Times New Roman" w:hAnsi="Times New Roman" w:cs="Times New Roman"/>
          <w:noProof/>
          <w:sz w:val="20"/>
          <w:szCs w:val="20"/>
        </w:rPr>
        <w:t xml:space="preserve"> and </w:t>
      </w:r>
      <w:r w:rsidRPr="00311A76">
        <w:rPr>
          <w:rFonts w:ascii="Times New Roman" w:hAnsi="Times New Roman" w:cs="Times New Roman"/>
          <w:noProof/>
          <w:sz w:val="20"/>
          <w:szCs w:val="20"/>
        </w:rPr>
        <w:t>Pantha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(2019)</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Livestock husbandry practices and herd composition influence leopard-human conflict in Pokhara Valley, Nepal. </w:t>
      </w:r>
      <w:r w:rsidRPr="00311A76">
        <w:rPr>
          <w:rFonts w:ascii="Times New Roman" w:hAnsi="Times New Roman" w:cs="Times New Roman"/>
          <w:i/>
          <w:iCs/>
          <w:noProof/>
          <w:sz w:val="20"/>
          <w:szCs w:val="20"/>
        </w:rPr>
        <w:t>Taylor &amp; Francis</w:t>
      </w:r>
      <w:r>
        <w:rPr>
          <w:rFonts w:ascii="Times New Roman" w:hAnsi="Times New Roman" w:cs="Times New Roman"/>
          <w:i/>
          <w:iCs/>
          <w:noProof/>
          <w:sz w:val="20"/>
          <w:szCs w:val="20"/>
        </w:rPr>
        <w:t xml:space="preserve"> </w:t>
      </w:r>
      <w:r w:rsidRPr="00D12338">
        <w:rPr>
          <w:rFonts w:ascii="Times New Roman" w:hAnsi="Times New Roman" w:cs="Times New Roman"/>
          <w:b/>
          <w:bCs/>
          <w:noProof/>
          <w:sz w:val="20"/>
          <w:szCs w:val="20"/>
        </w:rPr>
        <w:t>25</w:t>
      </w:r>
      <w:r w:rsidRPr="00D12338">
        <w:rPr>
          <w:rFonts w:ascii="Times New Roman" w:hAnsi="Times New Roman" w:cs="Times New Roman"/>
          <w:noProof/>
          <w:sz w:val="20"/>
          <w:szCs w:val="20"/>
        </w:rPr>
        <w:t>(1),</w:t>
      </w:r>
      <w:r w:rsidRPr="00311A76">
        <w:rPr>
          <w:rFonts w:ascii="Times New Roman" w:hAnsi="Times New Roman" w:cs="Times New Roman"/>
          <w:noProof/>
          <w:sz w:val="20"/>
          <w:szCs w:val="20"/>
        </w:rPr>
        <w:t xml:space="preserve"> 62–69. </w:t>
      </w:r>
      <w:hyperlink r:id="rId7" w:history="1">
        <w:r w:rsidRPr="00311A76">
          <w:rPr>
            <w:rStyle w:val="Hyperlink"/>
            <w:rFonts w:ascii="Times New Roman" w:hAnsi="Times New Roman" w:cs="Times New Roman"/>
            <w:noProof/>
            <w:color w:val="auto"/>
            <w:sz w:val="20"/>
            <w:szCs w:val="20"/>
            <w:u w:val="none"/>
          </w:rPr>
          <w:t>https://doi.org/10.1080/10871209</w:t>
        </w:r>
      </w:hyperlink>
    </w:p>
    <w:p w14:paraId="73EA75AC"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Athreya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Odden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Linnell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Krishnaswamy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Karanth</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 cat among the dogs: leopard </w:t>
      </w:r>
      <w:r w:rsidRPr="00311A76">
        <w:rPr>
          <w:rFonts w:ascii="Times New Roman" w:hAnsi="Times New Roman" w:cs="Times New Roman"/>
          <w:i/>
          <w:iCs/>
          <w:sz w:val="20"/>
          <w:szCs w:val="20"/>
          <w:shd w:val="clear" w:color="auto" w:fill="FFFFFF"/>
        </w:rPr>
        <w:t xml:space="preserve">Panthera </w:t>
      </w:r>
      <w:proofErr w:type="spellStart"/>
      <w:r w:rsidRPr="00311A76">
        <w:rPr>
          <w:rFonts w:ascii="Times New Roman" w:hAnsi="Times New Roman" w:cs="Times New Roman"/>
          <w:i/>
          <w:iCs/>
          <w:sz w:val="20"/>
          <w:szCs w:val="20"/>
          <w:shd w:val="clear" w:color="auto" w:fill="FFFFFF"/>
        </w:rPr>
        <w:t>pardus</w:t>
      </w:r>
      <w:proofErr w:type="spellEnd"/>
      <w:r w:rsidRPr="00311A76">
        <w:rPr>
          <w:rFonts w:ascii="Times New Roman" w:hAnsi="Times New Roman" w:cs="Times New Roman"/>
          <w:sz w:val="20"/>
          <w:szCs w:val="20"/>
          <w:shd w:val="clear" w:color="auto" w:fill="FFFFFF"/>
        </w:rPr>
        <w:t xml:space="preserve"> diet in a human-dominated landscape in western Maharashtra, India. </w:t>
      </w:r>
      <w:r w:rsidRPr="00311A76">
        <w:rPr>
          <w:rFonts w:ascii="Times New Roman" w:hAnsi="Times New Roman" w:cs="Times New Roman"/>
          <w:i/>
          <w:iCs/>
          <w:sz w:val="20"/>
          <w:szCs w:val="20"/>
          <w:shd w:val="clear" w:color="auto" w:fill="FFFFFF"/>
        </w:rPr>
        <w:t>Oryx</w:t>
      </w:r>
      <w:r>
        <w:rPr>
          <w:rFonts w:ascii="Times New Roman" w:hAnsi="Times New Roman" w:cs="Times New Roman"/>
          <w:sz w:val="20"/>
          <w:szCs w:val="20"/>
          <w:shd w:val="clear" w:color="auto" w:fill="FFFFFF"/>
        </w:rPr>
        <w:t xml:space="preserve"> </w:t>
      </w:r>
      <w:r w:rsidRPr="00D12338">
        <w:rPr>
          <w:rFonts w:ascii="Times New Roman" w:hAnsi="Times New Roman" w:cs="Times New Roman"/>
          <w:b/>
          <w:bCs/>
          <w:sz w:val="20"/>
          <w:szCs w:val="20"/>
          <w:shd w:val="clear" w:color="auto" w:fill="FFFFFF"/>
        </w:rPr>
        <w:t>50</w:t>
      </w:r>
      <w:r w:rsidRPr="00311A76">
        <w:rPr>
          <w:rFonts w:ascii="Times New Roman" w:hAnsi="Times New Roman" w:cs="Times New Roman"/>
          <w:sz w:val="20"/>
          <w:szCs w:val="20"/>
          <w:shd w:val="clear" w:color="auto" w:fill="FFFFFF"/>
        </w:rPr>
        <w:t>(1), pp.156-162.</w:t>
      </w:r>
    </w:p>
    <w:p w14:paraId="04B1370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proofErr w:type="spellStart"/>
      <w:r w:rsidRPr="00311A76">
        <w:rPr>
          <w:rFonts w:ascii="Times New Roman" w:hAnsi="Times New Roman" w:cs="Times New Roman"/>
          <w:sz w:val="20"/>
          <w:szCs w:val="20"/>
          <w:shd w:val="clear" w:color="auto" w:fill="FFFFFF"/>
        </w:rPr>
        <w:lastRenderedPageBreak/>
        <w:t>Athreya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Thakur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Chaudhuri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SUJOY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Belsare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 Study of the Man-Leopard Conflict. </w:t>
      </w:r>
      <w:proofErr w:type="spellStart"/>
      <w:r w:rsidRPr="00311A76">
        <w:rPr>
          <w:rFonts w:ascii="Times New Roman" w:hAnsi="Times New Roman" w:cs="Times New Roman"/>
          <w:i/>
          <w:iCs/>
          <w:sz w:val="20"/>
          <w:szCs w:val="20"/>
          <w:shd w:val="clear" w:color="auto" w:fill="FFFFFF"/>
        </w:rPr>
        <w:t>Junnar</w:t>
      </w:r>
      <w:proofErr w:type="spellEnd"/>
      <w:r w:rsidRPr="00311A76">
        <w:rPr>
          <w:rFonts w:ascii="Times New Roman" w:hAnsi="Times New Roman" w:cs="Times New Roman"/>
          <w:i/>
          <w:iCs/>
          <w:sz w:val="20"/>
          <w:szCs w:val="20"/>
          <w:shd w:val="clear" w:color="auto" w:fill="FFFFFF"/>
        </w:rPr>
        <w:t xml:space="preserve"> Forest Division: </w:t>
      </w:r>
      <w:proofErr w:type="spellStart"/>
      <w:r w:rsidRPr="00311A76">
        <w:rPr>
          <w:rFonts w:ascii="Times New Roman" w:hAnsi="Times New Roman" w:cs="Times New Roman"/>
          <w:sz w:val="20"/>
          <w:szCs w:val="20"/>
          <w:shd w:val="clear" w:color="auto" w:fill="FFFFFF"/>
        </w:rPr>
        <w:t>Junnar</w:t>
      </w:r>
      <w:proofErr w:type="spellEnd"/>
      <w:r w:rsidRPr="00311A76">
        <w:rPr>
          <w:rFonts w:ascii="Times New Roman" w:hAnsi="Times New Roman" w:cs="Times New Roman"/>
          <w:sz w:val="20"/>
          <w:szCs w:val="20"/>
          <w:shd w:val="clear" w:color="auto" w:fill="FFFFFF"/>
        </w:rPr>
        <w:t>, India.</w:t>
      </w:r>
    </w:p>
    <w:p w14:paraId="1D99D966"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Bailey</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T</w:t>
      </w:r>
      <w:r>
        <w:rPr>
          <w:rFonts w:ascii="Times New Roman" w:hAnsi="Times New Roman" w:cs="Times New Roman"/>
          <w:noProof/>
          <w:sz w:val="20"/>
          <w:szCs w:val="20"/>
        </w:rPr>
        <w:t>.</w:t>
      </w:r>
      <w:r w:rsidRPr="00311A76">
        <w:rPr>
          <w:rFonts w:ascii="Times New Roman" w:hAnsi="Times New Roman" w:cs="Times New Roman"/>
          <w:noProof/>
          <w:sz w:val="20"/>
          <w:szCs w:val="20"/>
        </w:rPr>
        <w:t>C</w:t>
      </w:r>
      <w:r>
        <w:rPr>
          <w:rFonts w:ascii="Times New Roman" w:hAnsi="Times New Roman" w:cs="Times New Roman"/>
          <w:noProof/>
          <w:sz w:val="20"/>
          <w:szCs w:val="20"/>
        </w:rPr>
        <w:t>.</w:t>
      </w:r>
      <w:r w:rsidRPr="00311A76">
        <w:rPr>
          <w:rFonts w:ascii="Times New Roman" w:hAnsi="Times New Roman" w:cs="Times New Roman"/>
          <w:noProof/>
          <w:sz w:val="20"/>
          <w:szCs w:val="20"/>
        </w:rPr>
        <w:t>,</w:t>
      </w:r>
      <w:r>
        <w:rPr>
          <w:rFonts w:ascii="Times New Roman" w:hAnsi="Times New Roman" w:cs="Times New Roman"/>
          <w:noProof/>
          <w:sz w:val="20"/>
          <w:szCs w:val="20"/>
        </w:rPr>
        <w:t xml:space="preserve"> and </w:t>
      </w:r>
      <w:r w:rsidRPr="00311A76">
        <w:rPr>
          <w:rFonts w:ascii="Times New Roman" w:hAnsi="Times New Roman" w:cs="Times New Roman"/>
          <w:noProof/>
          <w:sz w:val="20"/>
          <w:szCs w:val="20"/>
        </w:rPr>
        <w:t>Gatrell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C</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(1995)</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Interactive spatial data analysis. In </w:t>
      </w:r>
      <w:r w:rsidRPr="00311A76">
        <w:rPr>
          <w:rFonts w:ascii="Times New Roman" w:hAnsi="Times New Roman" w:cs="Times New Roman"/>
          <w:i/>
          <w:iCs/>
          <w:noProof/>
          <w:sz w:val="20"/>
          <w:szCs w:val="20"/>
        </w:rPr>
        <w:t>Interactive spatial data analysis</w:t>
      </w:r>
      <w:r w:rsidRPr="00311A76">
        <w:rPr>
          <w:rFonts w:ascii="Times New Roman" w:hAnsi="Times New Roman" w:cs="Times New Roman"/>
          <w:noProof/>
          <w:sz w:val="20"/>
          <w:szCs w:val="20"/>
        </w:rPr>
        <w:t>. https://doi.org/10.2307/2265559.</w:t>
      </w:r>
    </w:p>
    <w:p w14:paraId="3235D235" w14:textId="77777777" w:rsidR="00143B72" w:rsidRPr="00143B72" w:rsidRDefault="00143B72" w:rsidP="00506761">
      <w:pPr>
        <w:ind w:left="709" w:hanging="709"/>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Baral</w:t>
      </w:r>
      <w:proofErr w:type="spellEnd"/>
      <w:r>
        <w:rPr>
          <w:rFonts w:ascii="Arial" w:hAnsi="Arial" w:cs="Arial"/>
          <w:color w:val="222222"/>
          <w:sz w:val="20"/>
          <w:szCs w:val="20"/>
          <w:shd w:val="clear" w:color="auto" w:fill="FFFFFF"/>
        </w:rPr>
        <w:t xml:space="preserve">, K., Sharma, H.P., Kunwar, R., Morley, C., </w:t>
      </w:r>
      <w:proofErr w:type="spellStart"/>
      <w:r>
        <w:rPr>
          <w:rFonts w:ascii="Arial" w:hAnsi="Arial" w:cs="Arial"/>
          <w:color w:val="222222"/>
          <w:sz w:val="20"/>
          <w:szCs w:val="20"/>
          <w:shd w:val="clear" w:color="auto" w:fill="FFFFFF"/>
        </w:rPr>
        <w:t>Aryal</w:t>
      </w:r>
      <w:proofErr w:type="spellEnd"/>
      <w:r>
        <w:rPr>
          <w:rFonts w:ascii="Arial" w:hAnsi="Arial" w:cs="Arial"/>
          <w:color w:val="222222"/>
          <w:sz w:val="20"/>
          <w:szCs w:val="20"/>
          <w:shd w:val="clear" w:color="auto" w:fill="FFFFFF"/>
        </w:rPr>
        <w:t xml:space="preserve">, A., </w:t>
      </w:r>
      <w:proofErr w:type="spellStart"/>
      <w:r>
        <w:rPr>
          <w:rFonts w:ascii="Arial" w:hAnsi="Arial" w:cs="Arial"/>
          <w:color w:val="222222"/>
          <w:sz w:val="20"/>
          <w:szCs w:val="20"/>
          <w:shd w:val="clear" w:color="auto" w:fill="FFFFFF"/>
        </w:rPr>
        <w:t>Rimal</w:t>
      </w:r>
      <w:proofErr w:type="spellEnd"/>
      <w:r>
        <w:rPr>
          <w:rFonts w:ascii="Arial" w:hAnsi="Arial" w:cs="Arial"/>
          <w:color w:val="222222"/>
          <w:sz w:val="20"/>
          <w:szCs w:val="20"/>
          <w:shd w:val="clear" w:color="auto" w:fill="FFFFFF"/>
        </w:rPr>
        <w:t>, B. and Ji, W., 2021. Human wildlife conflict and impacts on livelihood: A study in community forestry system in mid-hills of Nepal. </w:t>
      </w:r>
      <w:r w:rsidRPr="00143B72">
        <w:rPr>
          <w:rFonts w:ascii="Arial" w:hAnsi="Arial" w:cs="Arial"/>
          <w:color w:val="222222"/>
          <w:sz w:val="20"/>
          <w:szCs w:val="20"/>
          <w:shd w:val="clear" w:color="auto" w:fill="FFFFFF"/>
        </w:rPr>
        <w:t>Sustainability</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13</w:t>
      </w:r>
      <w:r>
        <w:rPr>
          <w:rFonts w:ascii="Arial" w:hAnsi="Arial" w:cs="Arial"/>
          <w:color w:val="222222"/>
          <w:sz w:val="20"/>
          <w:szCs w:val="20"/>
          <w:shd w:val="clear" w:color="auto" w:fill="FFFFFF"/>
        </w:rPr>
        <w:t>(23), p.13170.</w:t>
      </w:r>
    </w:p>
    <w:p w14:paraId="55CDFEEA"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proofErr w:type="spellStart"/>
      <w:r w:rsidRPr="00311A76">
        <w:rPr>
          <w:rFonts w:ascii="Times New Roman" w:hAnsi="Times New Roman" w:cs="Times New Roman"/>
          <w:sz w:val="20"/>
          <w:szCs w:val="20"/>
          <w:shd w:val="clear" w:color="auto" w:fill="FFFFFF"/>
        </w:rPr>
        <w:t>Baral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Heinen</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Resources use, conservation attitudes, management intervention and park-people relations in the Western </w:t>
      </w:r>
      <w:proofErr w:type="spellStart"/>
      <w:r w:rsidRPr="00311A76">
        <w:rPr>
          <w:rFonts w:ascii="Times New Roman" w:hAnsi="Times New Roman" w:cs="Times New Roman"/>
          <w:sz w:val="20"/>
          <w:szCs w:val="20"/>
          <w:shd w:val="clear" w:color="auto" w:fill="FFFFFF"/>
        </w:rPr>
        <w:t>Terai</w:t>
      </w:r>
      <w:proofErr w:type="spellEnd"/>
      <w:r w:rsidRPr="00311A76">
        <w:rPr>
          <w:rFonts w:ascii="Times New Roman" w:hAnsi="Times New Roman" w:cs="Times New Roman"/>
          <w:sz w:val="20"/>
          <w:szCs w:val="20"/>
          <w:shd w:val="clear" w:color="auto" w:fill="FFFFFF"/>
        </w:rPr>
        <w:t xml:space="preserve"> landscape of Nepal. </w:t>
      </w:r>
      <w:r w:rsidRPr="00311A76">
        <w:rPr>
          <w:rFonts w:ascii="Times New Roman" w:hAnsi="Times New Roman" w:cs="Times New Roman"/>
          <w:i/>
          <w:iCs/>
          <w:sz w:val="20"/>
          <w:szCs w:val="20"/>
          <w:shd w:val="clear" w:color="auto" w:fill="FFFFFF"/>
        </w:rPr>
        <w:t>Environmental</w:t>
      </w:r>
      <w:r>
        <w:rPr>
          <w:rFonts w:ascii="Times New Roman" w:hAnsi="Times New Roman" w:cs="Times New Roman"/>
          <w:i/>
          <w:iCs/>
          <w:sz w:val="20"/>
          <w:szCs w:val="20"/>
          <w:shd w:val="clear" w:color="auto" w:fill="FFFFFF"/>
        </w:rPr>
        <w:t xml:space="preserve"> </w:t>
      </w:r>
      <w:r w:rsidRPr="00311A76">
        <w:rPr>
          <w:rFonts w:ascii="Times New Roman" w:hAnsi="Times New Roman" w:cs="Times New Roman"/>
          <w:i/>
          <w:iCs/>
          <w:sz w:val="20"/>
          <w:szCs w:val="20"/>
          <w:shd w:val="clear" w:color="auto" w:fill="FFFFFF"/>
        </w:rPr>
        <w:t>conservation</w:t>
      </w:r>
      <w:r w:rsidRPr="00311A76">
        <w:rPr>
          <w:rFonts w:ascii="Times New Roman" w:hAnsi="Times New Roman" w:cs="Times New Roman"/>
          <w:sz w:val="20"/>
          <w:szCs w:val="20"/>
          <w:shd w:val="clear" w:color="auto" w:fill="FFFFFF"/>
        </w:rPr>
        <w:t> </w:t>
      </w:r>
      <w:r w:rsidRPr="00D12338">
        <w:rPr>
          <w:rFonts w:ascii="Times New Roman" w:hAnsi="Times New Roman" w:cs="Times New Roman"/>
          <w:b/>
          <w:bCs/>
          <w:sz w:val="20"/>
          <w:szCs w:val="20"/>
          <w:shd w:val="clear" w:color="auto" w:fill="FFFFFF"/>
        </w:rPr>
        <w:t>34</w:t>
      </w:r>
      <w:r w:rsidRPr="00311A76">
        <w:rPr>
          <w:rFonts w:ascii="Times New Roman" w:hAnsi="Times New Roman" w:cs="Times New Roman"/>
          <w:sz w:val="20"/>
          <w:szCs w:val="20"/>
          <w:shd w:val="clear" w:color="auto" w:fill="FFFFFF"/>
        </w:rPr>
        <w:t xml:space="preserve">(1), </w:t>
      </w:r>
      <w:proofErr w:type="gramStart"/>
      <w:r w:rsidRPr="00311A76">
        <w:rPr>
          <w:rFonts w:ascii="Times New Roman" w:hAnsi="Times New Roman" w:cs="Times New Roman"/>
          <w:sz w:val="20"/>
          <w:szCs w:val="20"/>
          <w:shd w:val="clear" w:color="auto" w:fill="FFFFFF"/>
        </w:rPr>
        <w:t>pp.6472.</w:t>
      </w:r>
      <w:r>
        <w:rPr>
          <w:rFonts w:ascii="Times New Roman" w:hAnsi="Times New Roman" w:cs="Times New Roman"/>
          <w:sz w:val="20"/>
          <w:szCs w:val="20"/>
          <w:shd w:val="clear" w:color="auto" w:fill="FFFFFF"/>
        </w:rPr>
        <w:t>doi:</w:t>
      </w:r>
      <w:r w:rsidRPr="00311A76">
        <w:rPr>
          <w:rFonts w:ascii="Times New Roman" w:hAnsi="Times New Roman" w:cs="Times New Roman"/>
          <w:sz w:val="20"/>
          <w:szCs w:val="20"/>
          <w:shd w:val="clear" w:color="auto" w:fill="FFFFFF"/>
        </w:rPr>
        <w:t>https://doi.org/10.1017/S0376892907003670</w:t>
      </w:r>
      <w:proofErr w:type="gramEnd"/>
      <w:r w:rsidRPr="00311A76">
        <w:rPr>
          <w:rFonts w:ascii="Times New Roman" w:hAnsi="Times New Roman" w:cs="Times New Roman"/>
          <w:noProof/>
          <w:sz w:val="20"/>
          <w:szCs w:val="20"/>
        </w:rPr>
        <w:t>.</w:t>
      </w:r>
    </w:p>
    <w:p w14:paraId="5AB931AB"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Bhadauria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Singh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Cyclic pattern of predation on domestic livestock by the tigers of Corbett National Park, UP, India. </w:t>
      </w:r>
      <w:r w:rsidRPr="00311A76">
        <w:rPr>
          <w:rFonts w:ascii="Times New Roman" w:hAnsi="Times New Roman" w:cs="Times New Roman"/>
          <w:i/>
          <w:iCs/>
          <w:sz w:val="20"/>
          <w:szCs w:val="20"/>
          <w:shd w:val="clear" w:color="auto" w:fill="FFFFFF"/>
        </w:rPr>
        <w:t>Tiger paper (FAO)</w:t>
      </w:r>
      <w:r w:rsidRPr="00311A76">
        <w:rPr>
          <w:rFonts w:ascii="Times New Roman" w:hAnsi="Times New Roman" w:cs="Times New Roman"/>
          <w:sz w:val="20"/>
          <w:szCs w:val="20"/>
          <w:shd w:val="clear" w:color="auto" w:fill="FFFFFF"/>
        </w:rPr>
        <w:t>.</w:t>
      </w:r>
    </w:p>
    <w:p w14:paraId="0DB36516"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Joshi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Analysis of human-wildlife conflict in Buffer Zone Area: A case study of </w:t>
      </w:r>
      <w:proofErr w:type="spellStart"/>
      <w:r w:rsidRPr="00311A76">
        <w:rPr>
          <w:rFonts w:ascii="Times New Roman" w:hAnsi="Times New Roman" w:cs="Times New Roman"/>
          <w:sz w:val="20"/>
          <w:szCs w:val="20"/>
          <w:shd w:val="clear" w:color="auto" w:fill="FFFFFF"/>
        </w:rPr>
        <w:t>Shuklaphanta</w:t>
      </w:r>
      <w:proofErr w:type="spellEnd"/>
      <w:r w:rsidRPr="00311A76">
        <w:rPr>
          <w:rFonts w:ascii="Times New Roman" w:hAnsi="Times New Roman" w:cs="Times New Roman"/>
          <w:sz w:val="20"/>
          <w:szCs w:val="20"/>
          <w:shd w:val="clear" w:color="auto" w:fill="FFFFFF"/>
        </w:rPr>
        <w:t xml:space="preserve"> National Park, Nepal. </w:t>
      </w:r>
      <w:r w:rsidRPr="00311A76">
        <w:rPr>
          <w:rFonts w:ascii="Times New Roman" w:hAnsi="Times New Roman" w:cs="Times New Roman"/>
          <w:i/>
          <w:iCs/>
          <w:sz w:val="20"/>
          <w:szCs w:val="20"/>
          <w:shd w:val="clear" w:color="auto" w:fill="FFFFFF"/>
        </w:rPr>
        <w:t>Bhatta,</w:t>
      </w:r>
      <w:r>
        <w:rPr>
          <w:rFonts w:ascii="Times New Roman" w:hAnsi="Times New Roman" w:cs="Times New Roman"/>
          <w:i/>
          <w:iCs/>
          <w:sz w:val="20"/>
          <w:szCs w:val="20"/>
          <w:shd w:val="clear" w:color="auto" w:fill="FFFFFF"/>
        </w:rPr>
        <w:t xml:space="preserve"> </w:t>
      </w:r>
      <w:r w:rsidRPr="00311A76">
        <w:rPr>
          <w:rFonts w:ascii="Times New Roman" w:hAnsi="Times New Roman" w:cs="Times New Roman"/>
          <w:i/>
          <w:iCs/>
          <w:sz w:val="20"/>
          <w:szCs w:val="20"/>
          <w:shd w:val="clear" w:color="auto" w:fill="FFFFFF"/>
        </w:rPr>
        <w:t>M. and Joshi</w:t>
      </w:r>
      <w:r>
        <w:rPr>
          <w:rFonts w:ascii="Times New Roman" w:hAnsi="Times New Roman" w:cs="Times New Roman"/>
          <w:i/>
          <w:iCs/>
          <w:sz w:val="20"/>
          <w:szCs w:val="20"/>
          <w:shd w:val="clear" w:color="auto" w:fill="FFFFFF"/>
        </w:rPr>
        <w:t>.</w:t>
      </w:r>
      <w:r w:rsidRPr="00311A76">
        <w:rPr>
          <w:rFonts w:ascii="Times New Roman" w:hAnsi="Times New Roman" w:cs="Times New Roman"/>
          <w:sz w:val="20"/>
          <w:szCs w:val="20"/>
          <w:shd w:val="clear" w:color="auto" w:fill="FFFFFF"/>
        </w:rPr>
        <w:t xml:space="preserve"> pp.28-45. </w:t>
      </w:r>
      <w:proofErr w:type="spellStart"/>
      <w:r>
        <w:rPr>
          <w:rFonts w:ascii="Times New Roman" w:hAnsi="Times New Roman" w:cs="Times New Roman"/>
          <w:sz w:val="20"/>
          <w:szCs w:val="20"/>
        </w:rPr>
        <w:t>d</w:t>
      </w:r>
      <w:r w:rsidRPr="00311A76">
        <w:rPr>
          <w:rFonts w:ascii="Times New Roman" w:hAnsi="Times New Roman" w:cs="Times New Roman"/>
          <w:sz w:val="20"/>
          <w:szCs w:val="20"/>
        </w:rPr>
        <w:t>oi</w:t>
      </w:r>
      <w:proofErr w:type="spellEnd"/>
      <w:r w:rsidRPr="00311A76">
        <w:rPr>
          <w:rFonts w:ascii="Times New Roman" w:hAnsi="Times New Roman" w:cs="Times New Roman"/>
          <w:sz w:val="20"/>
          <w:szCs w:val="20"/>
        </w:rPr>
        <w:t xml:space="preserve">: </w:t>
      </w:r>
      <w:hyperlink r:id="rId8" w:history="1">
        <w:r w:rsidRPr="00311A76">
          <w:rPr>
            <w:rStyle w:val="Hyperlink"/>
            <w:rFonts w:ascii="Times New Roman" w:hAnsi="Times New Roman" w:cs="Times New Roman"/>
            <w:color w:val="auto"/>
            <w:sz w:val="20"/>
            <w:szCs w:val="20"/>
            <w:u w:val="none"/>
          </w:rPr>
          <w:t>https://doi.org/10.33002/nr2581.6853.03033</w:t>
        </w:r>
      </w:hyperlink>
    </w:p>
    <w:p w14:paraId="3639A90D"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Draft report on elephant-human conflict in Nepal </w:t>
      </w:r>
      <w:proofErr w:type="spellStart"/>
      <w:r w:rsidRPr="00311A76">
        <w:rPr>
          <w:rFonts w:ascii="Times New Roman" w:hAnsi="Times New Roman" w:cs="Times New Roman"/>
          <w:sz w:val="20"/>
          <w:szCs w:val="20"/>
          <w:shd w:val="clear" w:color="auto" w:fill="FFFFFF"/>
        </w:rPr>
        <w:t>Terai</w:t>
      </w:r>
      <w:proofErr w:type="spellEnd"/>
      <w:r w:rsidRPr="00311A76">
        <w:rPr>
          <w:rFonts w:ascii="Times New Roman" w:hAnsi="Times New Roman" w:cs="Times New Roman"/>
          <w:sz w:val="20"/>
          <w:szCs w:val="20"/>
          <w:shd w:val="clear" w:color="auto" w:fill="FFFFFF"/>
        </w:rPr>
        <w:t xml:space="preserve"> Park areas with particular emphasis to Western </w:t>
      </w:r>
      <w:proofErr w:type="spellStart"/>
      <w:r w:rsidRPr="00311A76">
        <w:rPr>
          <w:rFonts w:ascii="Times New Roman" w:hAnsi="Times New Roman" w:cs="Times New Roman"/>
          <w:sz w:val="20"/>
          <w:szCs w:val="20"/>
          <w:shd w:val="clear" w:color="auto" w:fill="FFFFFF"/>
        </w:rPr>
        <w:t>Terai</w:t>
      </w:r>
      <w:proofErr w:type="spellEnd"/>
      <w:r w:rsidRPr="00311A76">
        <w:rPr>
          <w:rFonts w:ascii="Times New Roman" w:hAnsi="Times New Roman" w:cs="Times New Roman"/>
          <w:sz w:val="20"/>
          <w:szCs w:val="20"/>
          <w:shd w:val="clear" w:color="auto" w:fill="FFFFFF"/>
        </w:rPr>
        <w:t xml:space="preserve"> Arc Landscape. A report submitted to </w:t>
      </w:r>
      <w:proofErr w:type="spellStart"/>
      <w:r w:rsidRPr="00311A76">
        <w:rPr>
          <w:rFonts w:ascii="Times New Roman" w:hAnsi="Times New Roman" w:cs="Times New Roman"/>
          <w:sz w:val="20"/>
          <w:szCs w:val="20"/>
          <w:shd w:val="clear" w:color="auto" w:fill="FFFFFF"/>
        </w:rPr>
        <w:t>Terai</w:t>
      </w:r>
      <w:proofErr w:type="spellEnd"/>
      <w:r w:rsidRPr="00311A76">
        <w:rPr>
          <w:rFonts w:ascii="Times New Roman" w:hAnsi="Times New Roman" w:cs="Times New Roman"/>
          <w:sz w:val="20"/>
          <w:szCs w:val="20"/>
          <w:shd w:val="clear" w:color="auto" w:fill="FFFFFF"/>
        </w:rPr>
        <w:t xml:space="preserve"> Arc Landscape Strategic Plan (2004–2014).</w:t>
      </w:r>
      <w:r w:rsidRPr="00311A76">
        <w:rPr>
          <w:rFonts w:ascii="Times New Roman" w:hAnsi="Times New Roman" w:cs="Times New Roman"/>
          <w:i/>
          <w:iCs/>
          <w:sz w:val="20"/>
          <w:szCs w:val="20"/>
          <w:shd w:val="clear" w:color="auto" w:fill="FFFFFF"/>
        </w:rPr>
        <w:t xml:space="preserve"> </w:t>
      </w:r>
      <w:r w:rsidRPr="00311A76">
        <w:rPr>
          <w:rFonts w:ascii="Times New Roman" w:hAnsi="Times New Roman" w:cs="Times New Roman"/>
          <w:sz w:val="20"/>
          <w:szCs w:val="20"/>
          <w:shd w:val="clear" w:color="auto" w:fill="FFFFFF"/>
        </w:rPr>
        <w:t>His Majesty Government of Nepal, Ministry of Forest and Soil Conservation, Kathmandu, Nepal.</w:t>
      </w:r>
    </w:p>
    <w:p w14:paraId="5D172A11"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Bhattarai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Kindlmann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Interactions between Bengal tiger (</w:t>
      </w:r>
      <w:r w:rsidRPr="00311A76">
        <w:rPr>
          <w:rFonts w:ascii="Times New Roman" w:hAnsi="Times New Roman" w:cs="Times New Roman"/>
          <w:i/>
          <w:iCs/>
          <w:sz w:val="20"/>
          <w:szCs w:val="20"/>
          <w:shd w:val="clear" w:color="auto" w:fill="FFFFFF"/>
        </w:rPr>
        <w:t xml:space="preserve">Panthera </w:t>
      </w:r>
      <w:proofErr w:type="spellStart"/>
      <w:r w:rsidRPr="00311A76">
        <w:rPr>
          <w:rFonts w:ascii="Times New Roman" w:hAnsi="Times New Roman" w:cs="Times New Roman"/>
          <w:i/>
          <w:iCs/>
          <w:sz w:val="20"/>
          <w:szCs w:val="20"/>
          <w:shd w:val="clear" w:color="auto" w:fill="FFFFFF"/>
        </w:rPr>
        <w:t>tigris</w:t>
      </w:r>
      <w:proofErr w:type="spellEnd"/>
      <w:r w:rsidRPr="00311A76">
        <w:rPr>
          <w:rFonts w:ascii="Times New Roman" w:hAnsi="Times New Roman" w:cs="Times New Roman"/>
          <w:sz w:val="20"/>
          <w:szCs w:val="20"/>
          <w:shd w:val="clear" w:color="auto" w:fill="FFFFFF"/>
        </w:rPr>
        <w:t>) and leopard (</w:t>
      </w:r>
      <w:r w:rsidRPr="00311A76">
        <w:rPr>
          <w:rFonts w:ascii="Times New Roman" w:hAnsi="Times New Roman" w:cs="Times New Roman"/>
          <w:i/>
          <w:iCs/>
          <w:sz w:val="20"/>
          <w:szCs w:val="20"/>
          <w:shd w:val="clear" w:color="auto" w:fill="FFFFFF"/>
        </w:rPr>
        <w:t xml:space="preserve">Panthera </w:t>
      </w:r>
      <w:proofErr w:type="spellStart"/>
      <w:r w:rsidRPr="00311A76">
        <w:rPr>
          <w:rFonts w:ascii="Times New Roman" w:hAnsi="Times New Roman" w:cs="Times New Roman"/>
          <w:i/>
          <w:iCs/>
          <w:sz w:val="20"/>
          <w:szCs w:val="20"/>
          <w:shd w:val="clear" w:color="auto" w:fill="FFFFFF"/>
        </w:rPr>
        <w:t>pardus</w:t>
      </w:r>
      <w:proofErr w:type="spellEnd"/>
      <w:r w:rsidRPr="00311A76">
        <w:rPr>
          <w:rFonts w:ascii="Times New Roman" w:hAnsi="Times New Roman" w:cs="Times New Roman"/>
          <w:sz w:val="20"/>
          <w:szCs w:val="20"/>
          <w:shd w:val="clear" w:color="auto" w:fill="FFFFFF"/>
        </w:rPr>
        <w:t>): implications for their conservation. </w:t>
      </w:r>
      <w:r w:rsidRPr="00311A76">
        <w:rPr>
          <w:rFonts w:ascii="Times New Roman" w:hAnsi="Times New Roman" w:cs="Times New Roman"/>
          <w:i/>
          <w:iCs/>
          <w:sz w:val="20"/>
          <w:szCs w:val="20"/>
          <w:shd w:val="clear" w:color="auto" w:fill="FFFFFF"/>
        </w:rPr>
        <w:t>Biodiversity and Conservation</w:t>
      </w:r>
      <w:r>
        <w:rPr>
          <w:rFonts w:ascii="Times New Roman" w:hAnsi="Times New Roman" w:cs="Times New Roman"/>
          <w:sz w:val="20"/>
          <w:szCs w:val="20"/>
          <w:shd w:val="clear" w:color="auto" w:fill="FFFFFF"/>
        </w:rPr>
        <w:t xml:space="preserve"> </w:t>
      </w:r>
      <w:r w:rsidRPr="00D12338">
        <w:rPr>
          <w:rFonts w:ascii="Times New Roman" w:hAnsi="Times New Roman" w:cs="Times New Roman"/>
          <w:b/>
          <w:bCs/>
          <w:sz w:val="20"/>
          <w:szCs w:val="20"/>
          <w:shd w:val="clear" w:color="auto" w:fill="FFFFFF"/>
        </w:rPr>
        <w:t>21</w:t>
      </w:r>
      <w:r w:rsidRPr="00311A76">
        <w:rPr>
          <w:rFonts w:ascii="Times New Roman" w:hAnsi="Times New Roman" w:cs="Times New Roman"/>
          <w:sz w:val="20"/>
          <w:szCs w:val="20"/>
          <w:shd w:val="clear" w:color="auto" w:fill="FFFFFF"/>
        </w:rPr>
        <w:t>, pp.2075-2094.</w:t>
      </w:r>
    </w:p>
    <w:p w14:paraId="5CB5BFEA"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Bhattarai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Fischer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Human–tiger </w:t>
      </w:r>
      <w:r w:rsidRPr="00311A76">
        <w:rPr>
          <w:rFonts w:ascii="Times New Roman" w:hAnsi="Times New Roman" w:cs="Times New Roman"/>
          <w:i/>
          <w:iCs/>
          <w:sz w:val="20"/>
          <w:szCs w:val="20"/>
          <w:shd w:val="clear" w:color="auto" w:fill="FFFFFF"/>
        </w:rPr>
        <w:t xml:space="preserve">Panthera </w:t>
      </w:r>
      <w:proofErr w:type="spellStart"/>
      <w:r w:rsidRPr="00311A76">
        <w:rPr>
          <w:rFonts w:ascii="Times New Roman" w:hAnsi="Times New Roman" w:cs="Times New Roman"/>
          <w:i/>
          <w:iCs/>
          <w:sz w:val="20"/>
          <w:szCs w:val="20"/>
          <w:shd w:val="clear" w:color="auto" w:fill="FFFFFF"/>
        </w:rPr>
        <w:t>tigris</w:t>
      </w:r>
      <w:proofErr w:type="spellEnd"/>
      <w:r w:rsidRPr="00311A76">
        <w:rPr>
          <w:rFonts w:ascii="Times New Roman" w:hAnsi="Times New Roman" w:cs="Times New Roman"/>
          <w:sz w:val="20"/>
          <w:szCs w:val="20"/>
          <w:shd w:val="clear" w:color="auto" w:fill="FFFFFF"/>
        </w:rPr>
        <w:t xml:space="preserve"> conflict and its perception in </w:t>
      </w:r>
      <w:proofErr w:type="spellStart"/>
      <w:r w:rsidRPr="00311A76">
        <w:rPr>
          <w:rFonts w:ascii="Times New Roman" w:hAnsi="Times New Roman" w:cs="Times New Roman"/>
          <w:sz w:val="20"/>
          <w:szCs w:val="20"/>
          <w:shd w:val="clear" w:color="auto" w:fill="FFFFFF"/>
        </w:rPr>
        <w:t>Bardia</w:t>
      </w:r>
      <w:proofErr w:type="spellEnd"/>
      <w:r w:rsidRPr="00311A76">
        <w:rPr>
          <w:rFonts w:ascii="Times New Roman" w:hAnsi="Times New Roman" w:cs="Times New Roman"/>
          <w:sz w:val="20"/>
          <w:szCs w:val="20"/>
          <w:shd w:val="clear" w:color="auto" w:fill="FFFFFF"/>
        </w:rPr>
        <w:t xml:space="preserve"> National Park, Nepal.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48</w:t>
      </w:r>
      <w:r w:rsidRPr="00311A76">
        <w:rPr>
          <w:rFonts w:ascii="Times New Roman" w:hAnsi="Times New Roman" w:cs="Times New Roman"/>
          <w:sz w:val="20"/>
          <w:szCs w:val="20"/>
          <w:shd w:val="clear" w:color="auto" w:fill="FFFFFF"/>
        </w:rPr>
        <w:t>(4), pp.522-528.</w:t>
      </w:r>
    </w:p>
    <w:p w14:paraId="439069DF"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noProof/>
          <w:sz w:val="20"/>
          <w:szCs w:val="20"/>
        </w:rPr>
        <w:t>Buddhathoki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(2003)</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Partnerships and lived-in landscapes: an evolving US system of parks and protected areas. </w:t>
      </w:r>
      <w:r w:rsidRPr="00311A76">
        <w:rPr>
          <w:rFonts w:ascii="Times New Roman" w:hAnsi="Times New Roman" w:cs="Times New Roman"/>
          <w:i/>
          <w:iCs/>
          <w:noProof/>
          <w:sz w:val="20"/>
          <w:szCs w:val="20"/>
        </w:rPr>
        <w:t>Parks</w:t>
      </w:r>
      <w:r>
        <w:rPr>
          <w:rFonts w:ascii="Times New Roman" w:hAnsi="Times New Roman" w:cs="Times New Roman"/>
          <w:noProof/>
          <w:sz w:val="20"/>
          <w:szCs w:val="20"/>
        </w:rPr>
        <w:t xml:space="preserve"> </w:t>
      </w:r>
      <w:r w:rsidRPr="00C67070">
        <w:rPr>
          <w:rFonts w:ascii="Times New Roman" w:hAnsi="Times New Roman" w:cs="Times New Roman"/>
          <w:b/>
          <w:bCs/>
          <w:i/>
          <w:iCs/>
          <w:noProof/>
          <w:sz w:val="20"/>
          <w:szCs w:val="20"/>
        </w:rPr>
        <w:t>13</w:t>
      </w:r>
      <w:r w:rsidRPr="00311A76">
        <w:rPr>
          <w:rFonts w:ascii="Times New Roman" w:hAnsi="Times New Roman" w:cs="Times New Roman"/>
          <w:noProof/>
          <w:sz w:val="20"/>
          <w:szCs w:val="20"/>
        </w:rPr>
        <w:t>(2), 31–41.</w:t>
      </w:r>
    </w:p>
    <w:p w14:paraId="163A5F24" w14:textId="77777777" w:rsidR="00143B72"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Carter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Shrestha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Karki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Pradhan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Liu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Coexistence between wildlife and humans at fine spatial scales. </w:t>
      </w:r>
      <w:r w:rsidRPr="00E15BA1">
        <w:rPr>
          <w:rFonts w:ascii="Times New Roman" w:hAnsi="Times New Roman" w:cs="Times New Roman"/>
          <w:sz w:val="20"/>
          <w:szCs w:val="20"/>
          <w:shd w:val="clear" w:color="auto" w:fill="FFFFFF"/>
        </w:rPr>
        <w:t>Proceedings of the National Academy of Sciences</w:t>
      </w:r>
      <w:r>
        <w:rPr>
          <w:rFonts w:ascii="Times New Roman" w:hAnsi="Times New Roman" w:cs="Times New Roman"/>
          <w:sz w:val="20"/>
          <w:szCs w:val="20"/>
          <w:shd w:val="clear" w:color="auto" w:fill="FFFFFF"/>
        </w:rPr>
        <w:t xml:space="preserve"> </w:t>
      </w:r>
      <w:r w:rsidRPr="00E15BA1">
        <w:rPr>
          <w:rFonts w:ascii="Times New Roman" w:hAnsi="Times New Roman" w:cs="Times New Roman"/>
          <w:sz w:val="20"/>
          <w:szCs w:val="20"/>
          <w:shd w:val="clear" w:color="auto" w:fill="FFFFFF"/>
        </w:rPr>
        <w:t>109</w:t>
      </w:r>
      <w:r w:rsidRPr="00311A76">
        <w:rPr>
          <w:rFonts w:ascii="Times New Roman" w:hAnsi="Times New Roman" w:cs="Times New Roman"/>
          <w:sz w:val="20"/>
          <w:szCs w:val="20"/>
          <w:shd w:val="clear" w:color="auto" w:fill="FFFFFF"/>
        </w:rPr>
        <w:t>(38), pp.15360-15365.</w:t>
      </w:r>
    </w:p>
    <w:p w14:paraId="5860945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E15BA1">
        <w:rPr>
          <w:rFonts w:ascii="Times New Roman" w:hAnsi="Times New Roman" w:cs="Times New Roman"/>
          <w:sz w:val="20"/>
          <w:szCs w:val="20"/>
          <w:shd w:val="clear" w:color="auto" w:fill="FFFFFF"/>
        </w:rPr>
        <w:t>CBS (2013). ‘Environment statistics of Nepal 2013.’ (Central Bureau of Statistics: Kathmandu, Nepal.)</w:t>
      </w:r>
    </w:p>
    <w:p w14:paraId="0C2874AD"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proofErr w:type="spellStart"/>
      <w:r w:rsidRPr="00311A76">
        <w:rPr>
          <w:rFonts w:ascii="Times New Roman" w:hAnsi="Times New Roman" w:cs="Times New Roman"/>
          <w:sz w:val="20"/>
          <w:szCs w:val="20"/>
          <w:shd w:val="clear" w:color="auto" w:fill="FFFFFF"/>
        </w:rPr>
        <w:lastRenderedPageBreak/>
        <w:t>Chainey</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Reid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Stuart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When is a hotspot a hotspot? A procedure for creating statistically robust hotspot maps of crime. </w:t>
      </w:r>
      <w:r w:rsidRPr="00311A76">
        <w:rPr>
          <w:rFonts w:ascii="Times New Roman" w:hAnsi="Times New Roman" w:cs="Times New Roman"/>
          <w:i/>
          <w:iCs/>
          <w:sz w:val="20"/>
          <w:szCs w:val="20"/>
          <w:shd w:val="clear" w:color="auto" w:fill="FFFFFF"/>
        </w:rPr>
        <w:t>Innovations in GIS</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9</w:t>
      </w:r>
      <w:r w:rsidRPr="00311A76">
        <w:rPr>
          <w:rFonts w:ascii="Times New Roman" w:hAnsi="Times New Roman" w:cs="Times New Roman"/>
          <w:sz w:val="20"/>
          <w:szCs w:val="20"/>
          <w:shd w:val="clear" w:color="auto" w:fill="FFFFFF"/>
        </w:rPr>
        <w:t>, pp.21-36.</w:t>
      </w:r>
    </w:p>
    <w:p w14:paraId="0710CFDE"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Dar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Minhas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Zaman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Q</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Linkie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(2009)</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Predicting the patterns, perceptions and causes of human–carnivore conflict in and around </w:t>
      </w:r>
      <w:proofErr w:type="spellStart"/>
      <w:r w:rsidRPr="00311A76">
        <w:rPr>
          <w:rFonts w:ascii="Times New Roman" w:hAnsi="Times New Roman" w:cs="Times New Roman"/>
          <w:sz w:val="20"/>
          <w:szCs w:val="20"/>
          <w:shd w:val="clear" w:color="auto" w:fill="FFFFFF"/>
        </w:rPr>
        <w:t>Machiara</w:t>
      </w:r>
      <w:proofErr w:type="spellEnd"/>
      <w:r w:rsidRPr="00311A76">
        <w:rPr>
          <w:rFonts w:ascii="Times New Roman" w:hAnsi="Times New Roman" w:cs="Times New Roman"/>
          <w:sz w:val="20"/>
          <w:szCs w:val="20"/>
          <w:shd w:val="clear" w:color="auto" w:fill="FFFFFF"/>
        </w:rPr>
        <w:t xml:space="preserve"> National Park, Pakistan.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142</w:t>
      </w:r>
      <w:r w:rsidRPr="00311A76">
        <w:rPr>
          <w:rFonts w:ascii="Times New Roman" w:hAnsi="Times New Roman" w:cs="Times New Roman"/>
          <w:sz w:val="20"/>
          <w:szCs w:val="20"/>
          <w:shd w:val="clear" w:color="auto" w:fill="FFFFFF"/>
        </w:rPr>
        <w:t>(10), pp.2076-2082.</w:t>
      </w:r>
    </w:p>
    <w:p w14:paraId="2B0321E9"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Dhakal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Thapa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Jnawali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Subedi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Pradhan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Malla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Lamichhane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Pokheral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Thapa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Oglethorpe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Subba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Status of tigers and prey in Nepal Department of National Park and Wildlife Conservation. </w:t>
      </w:r>
      <w:r w:rsidRPr="00311A76">
        <w:rPr>
          <w:rFonts w:ascii="Times New Roman" w:hAnsi="Times New Roman" w:cs="Times New Roman"/>
          <w:i/>
          <w:iCs/>
          <w:sz w:val="20"/>
          <w:szCs w:val="20"/>
          <w:shd w:val="clear" w:color="auto" w:fill="FFFFFF"/>
        </w:rPr>
        <w:t>Nepal, Kathmandu Google Scholar</w:t>
      </w:r>
      <w:r w:rsidRPr="00311A76">
        <w:rPr>
          <w:rFonts w:ascii="Times New Roman" w:hAnsi="Times New Roman" w:cs="Times New Roman"/>
          <w:sz w:val="20"/>
          <w:szCs w:val="20"/>
          <w:shd w:val="clear" w:color="auto" w:fill="FFFFFF"/>
        </w:rPr>
        <w:t xml:space="preserve">. </w:t>
      </w:r>
    </w:p>
    <w:p w14:paraId="3238AC35"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Distefano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Human-Wildlife Conflict worldwide: collection of case studies, analysis of management strategies and good practices</w:t>
      </w:r>
      <w:r w:rsidRPr="0032017C">
        <w:rPr>
          <w:rFonts w:ascii="Times New Roman" w:hAnsi="Times New Roman" w:cs="Times New Roman"/>
          <w:sz w:val="20"/>
          <w:szCs w:val="20"/>
          <w:shd w:val="clear" w:color="auto" w:fill="FFFFFF"/>
        </w:rPr>
        <w:t>. Food and Agricultural Organization of the United Nations (FAO), Sustainable Agriculture and Rural Development Initiative (SARDI), Rome, Italy. Available from</w:t>
      </w:r>
      <w:r w:rsidRPr="00311A76">
        <w:rPr>
          <w:rFonts w:ascii="Times New Roman" w:hAnsi="Times New Roman" w:cs="Times New Roman"/>
          <w:i/>
          <w:iCs/>
          <w:sz w:val="20"/>
          <w:szCs w:val="20"/>
          <w:shd w:val="clear" w:color="auto" w:fill="FFFFFF"/>
        </w:rPr>
        <w:t xml:space="preserve">: FAO Corporate Document repository </w:t>
      </w:r>
      <w:r w:rsidRPr="0032017C">
        <w:rPr>
          <w:rFonts w:ascii="Times New Roman" w:hAnsi="Times New Roman" w:cs="Times New Roman"/>
          <w:sz w:val="20"/>
          <w:szCs w:val="20"/>
          <w:shd w:val="clear" w:color="auto" w:fill="FFFFFF"/>
        </w:rPr>
        <w:t xml:space="preserve">http://www. </w:t>
      </w:r>
      <w:proofErr w:type="spellStart"/>
      <w:r w:rsidRPr="0032017C">
        <w:rPr>
          <w:rFonts w:ascii="Times New Roman" w:hAnsi="Times New Roman" w:cs="Times New Roman"/>
          <w:sz w:val="20"/>
          <w:szCs w:val="20"/>
          <w:shd w:val="clear" w:color="auto" w:fill="FFFFFF"/>
        </w:rPr>
        <w:t>fao</w:t>
      </w:r>
      <w:proofErr w:type="spellEnd"/>
      <w:r w:rsidRPr="0032017C">
        <w:rPr>
          <w:rFonts w:ascii="Times New Roman" w:hAnsi="Times New Roman" w:cs="Times New Roman"/>
          <w:sz w:val="20"/>
          <w:szCs w:val="20"/>
          <w:shd w:val="clear" w:color="auto" w:fill="FFFFFF"/>
        </w:rPr>
        <w:t>. org/documents.</w:t>
      </w:r>
    </w:p>
    <w:p w14:paraId="43332873" w14:textId="77777777" w:rsidR="00143B72" w:rsidRPr="0032017C"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DNPWC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FSC</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Status o</w:t>
      </w:r>
      <w:r>
        <w:rPr>
          <w:rFonts w:ascii="Times New Roman" w:hAnsi="Times New Roman" w:cs="Times New Roman"/>
          <w:sz w:val="20"/>
          <w:szCs w:val="20"/>
          <w:shd w:val="clear" w:color="auto" w:fill="FFFFFF"/>
        </w:rPr>
        <w:t>f tigers and prey in Nepal.</w:t>
      </w:r>
      <w:proofErr w:type="gramStart"/>
      <w:r>
        <w:rPr>
          <w:rFonts w:ascii="Times New Roman" w:hAnsi="Times New Roman" w:cs="Times New Roman"/>
          <w:sz w:val="20"/>
          <w:szCs w:val="20"/>
          <w:shd w:val="clear" w:color="auto" w:fill="FFFFFF"/>
        </w:rPr>
        <w:t>’(</w:t>
      </w:r>
      <w:proofErr w:type="gramEnd"/>
      <w:r w:rsidRPr="0032017C">
        <w:rPr>
          <w:rFonts w:ascii="Times New Roman" w:hAnsi="Times New Roman" w:cs="Times New Roman"/>
          <w:sz w:val="20"/>
          <w:szCs w:val="20"/>
          <w:shd w:val="clear" w:color="auto" w:fill="FFFFFF"/>
        </w:rPr>
        <w:t xml:space="preserve">Dep. Natl. Park. </w:t>
      </w:r>
      <w:proofErr w:type="spellStart"/>
      <w:r w:rsidRPr="0032017C">
        <w:rPr>
          <w:rFonts w:ascii="Times New Roman" w:hAnsi="Times New Roman" w:cs="Times New Roman"/>
          <w:sz w:val="20"/>
          <w:szCs w:val="20"/>
          <w:shd w:val="clear" w:color="auto" w:fill="FFFFFF"/>
        </w:rPr>
        <w:t>Wildl</w:t>
      </w:r>
      <w:proofErr w:type="spellEnd"/>
      <w:r w:rsidRPr="0032017C">
        <w:rPr>
          <w:rFonts w:ascii="Times New Roman" w:hAnsi="Times New Roman" w:cs="Times New Roman"/>
          <w:sz w:val="20"/>
          <w:szCs w:val="20"/>
          <w:shd w:val="clear" w:color="auto" w:fill="FFFFFF"/>
        </w:rPr>
        <w:t xml:space="preserve">. </w:t>
      </w:r>
      <w:proofErr w:type="spellStart"/>
      <w:r w:rsidRPr="0032017C">
        <w:rPr>
          <w:rFonts w:ascii="Times New Roman" w:hAnsi="Times New Roman" w:cs="Times New Roman"/>
          <w:sz w:val="20"/>
          <w:szCs w:val="20"/>
          <w:shd w:val="clear" w:color="auto" w:fill="FFFFFF"/>
        </w:rPr>
        <w:t>Conserv</w:t>
      </w:r>
      <w:proofErr w:type="spellEnd"/>
      <w:r w:rsidRPr="0032017C">
        <w:rPr>
          <w:rFonts w:ascii="Times New Roman" w:hAnsi="Times New Roman" w:cs="Times New Roman"/>
          <w:sz w:val="20"/>
          <w:szCs w:val="20"/>
          <w:shd w:val="clear" w:color="auto" w:fill="FFFFFF"/>
        </w:rPr>
        <w:t xml:space="preserve">. Dep. For. Soil </w:t>
      </w:r>
      <w:proofErr w:type="spellStart"/>
      <w:r w:rsidRPr="0032017C">
        <w:rPr>
          <w:rFonts w:ascii="Times New Roman" w:hAnsi="Times New Roman" w:cs="Times New Roman"/>
          <w:sz w:val="20"/>
          <w:szCs w:val="20"/>
          <w:shd w:val="clear" w:color="auto" w:fill="FFFFFF"/>
        </w:rPr>
        <w:t>Conserv</w:t>
      </w:r>
      <w:proofErr w:type="spellEnd"/>
      <w:r w:rsidRPr="0032017C">
        <w:rPr>
          <w:rFonts w:ascii="Times New Roman" w:hAnsi="Times New Roman" w:cs="Times New Roman"/>
          <w:sz w:val="20"/>
          <w:szCs w:val="20"/>
          <w:shd w:val="clear" w:color="auto" w:fill="FFFFFF"/>
        </w:rPr>
        <w:t xml:space="preserve">. </w:t>
      </w:r>
      <w:proofErr w:type="spellStart"/>
      <w:r w:rsidRPr="0032017C">
        <w:rPr>
          <w:rFonts w:ascii="Times New Roman" w:hAnsi="Times New Roman" w:cs="Times New Roman"/>
          <w:sz w:val="20"/>
          <w:szCs w:val="20"/>
          <w:shd w:val="clear" w:color="auto" w:fill="FFFFFF"/>
        </w:rPr>
        <w:t>Minist</w:t>
      </w:r>
      <w:proofErr w:type="spellEnd"/>
      <w:r w:rsidRPr="0032017C">
        <w:rPr>
          <w:rFonts w:ascii="Times New Roman" w:hAnsi="Times New Roman" w:cs="Times New Roman"/>
          <w:sz w:val="20"/>
          <w:szCs w:val="20"/>
          <w:shd w:val="clear" w:color="auto" w:fill="FFFFFF"/>
        </w:rPr>
        <w:t>. For. Environ. Kathmandu, Nepal.</w:t>
      </w:r>
      <w:r>
        <w:rPr>
          <w:rFonts w:ascii="Times New Roman" w:hAnsi="Times New Roman" w:cs="Times New Roman"/>
          <w:sz w:val="20"/>
          <w:szCs w:val="20"/>
          <w:shd w:val="clear" w:color="auto" w:fill="FFFFFF"/>
        </w:rPr>
        <w:t>)</w:t>
      </w:r>
    </w:p>
    <w:p w14:paraId="1CA38A4A" w14:textId="77777777" w:rsidR="00143B72" w:rsidRPr="00311A76" w:rsidRDefault="00143B72" w:rsidP="00163509">
      <w:pPr>
        <w:ind w:left="654" w:hangingChars="327" w:hanging="654"/>
        <w:rPr>
          <w:rFonts w:ascii="Times New Roman" w:hAnsi="Times New Roman" w:cs="Times New Roman"/>
          <w:noProof/>
          <w:sz w:val="20"/>
          <w:szCs w:val="20"/>
        </w:rPr>
      </w:pPr>
      <w:proofErr w:type="spellStart"/>
      <w:r w:rsidRPr="00311A76">
        <w:rPr>
          <w:rFonts w:ascii="Times New Roman" w:hAnsi="Times New Roman" w:cs="Times New Roman"/>
          <w:sz w:val="20"/>
          <w:szCs w:val="20"/>
          <w:shd w:val="clear" w:color="auto" w:fill="FFFFFF"/>
        </w:rPr>
        <w:t>Dowie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(2011</w:t>
      </w:r>
      <w:r w:rsidRPr="0032017C">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w:t>
      </w:r>
      <w:r w:rsidRPr="0032017C">
        <w:rPr>
          <w:rFonts w:ascii="Times New Roman" w:hAnsi="Times New Roman" w:cs="Times New Roman"/>
          <w:sz w:val="20"/>
          <w:szCs w:val="20"/>
          <w:shd w:val="clear" w:color="auto" w:fill="FFFFFF"/>
        </w:rPr>
        <w:t> Conservation refugees:</w:t>
      </w:r>
      <w:r w:rsidRPr="00311A76">
        <w:rPr>
          <w:rFonts w:ascii="Times New Roman" w:hAnsi="Times New Roman" w:cs="Times New Roman"/>
          <w:i/>
          <w:iCs/>
          <w:sz w:val="20"/>
          <w:szCs w:val="20"/>
          <w:shd w:val="clear" w:color="auto" w:fill="FFFFFF"/>
        </w:rPr>
        <w:t xml:space="preserve"> </w:t>
      </w:r>
      <w:r w:rsidRPr="0032017C">
        <w:rPr>
          <w:rFonts w:ascii="Times New Roman" w:hAnsi="Times New Roman" w:cs="Times New Roman"/>
          <w:sz w:val="20"/>
          <w:szCs w:val="20"/>
          <w:shd w:val="clear" w:color="auto" w:fill="FFFFFF"/>
        </w:rPr>
        <w:t>the hundred-year conflict between global</w:t>
      </w:r>
      <w:r w:rsidRPr="00311A76">
        <w:rPr>
          <w:rFonts w:ascii="Times New Roman" w:hAnsi="Times New Roman" w:cs="Times New Roman"/>
          <w:i/>
          <w:iCs/>
          <w:sz w:val="20"/>
          <w:szCs w:val="20"/>
          <w:shd w:val="clear" w:color="auto" w:fill="FFFFFF"/>
        </w:rPr>
        <w:t xml:space="preserve"> </w:t>
      </w:r>
    </w:p>
    <w:p w14:paraId="48FCE970"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Fernando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Wikramanayake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Weerakoon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Jayasinghe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Gunawardene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Pr>
          <w:rFonts w:ascii="Times New Roman" w:hAnsi="Times New Roman" w:cs="Times New Roman"/>
          <w:sz w:val="20"/>
          <w:szCs w:val="20"/>
          <w:shd w:val="clear" w:color="auto" w:fill="FFFFFF"/>
        </w:rPr>
        <w:t>a</w:t>
      </w:r>
      <w:r w:rsidRPr="00311A76">
        <w:rPr>
          <w:rFonts w:ascii="Times New Roman" w:hAnsi="Times New Roman" w:cs="Times New Roman"/>
          <w:sz w:val="20"/>
          <w:szCs w:val="20"/>
          <w:shd w:val="clear" w:color="auto" w:fill="FFFFFF"/>
        </w:rPr>
        <w:t>Janaka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Perceptions and patterns of human–elephant conflict in old and new settlements in Sri Lanka: insights for mitigation and management. </w:t>
      </w:r>
      <w:r w:rsidRPr="00311A76">
        <w:rPr>
          <w:rFonts w:ascii="Times New Roman" w:hAnsi="Times New Roman" w:cs="Times New Roman"/>
          <w:i/>
          <w:iCs/>
          <w:sz w:val="20"/>
          <w:szCs w:val="20"/>
          <w:shd w:val="clear" w:color="auto" w:fill="FFFFFF"/>
        </w:rPr>
        <w:t>Biodiversity &amp; Conservation</w:t>
      </w:r>
      <w:r>
        <w:rPr>
          <w:rFonts w:ascii="Times New Roman" w:hAnsi="Times New Roman" w:cs="Times New Roman"/>
          <w:sz w:val="20"/>
          <w:szCs w:val="20"/>
          <w:shd w:val="clear" w:color="auto" w:fill="FFFFFF"/>
        </w:rPr>
        <w:t xml:space="preserve"> </w:t>
      </w:r>
      <w:r w:rsidRPr="00C67070">
        <w:rPr>
          <w:rFonts w:ascii="Times New Roman" w:hAnsi="Times New Roman" w:cs="Times New Roman"/>
          <w:b/>
          <w:bCs/>
          <w:sz w:val="20"/>
          <w:szCs w:val="20"/>
          <w:shd w:val="clear" w:color="auto" w:fill="FFFFFF"/>
        </w:rPr>
        <w:t>14</w:t>
      </w:r>
      <w:r w:rsidRPr="00311A76">
        <w:rPr>
          <w:rFonts w:ascii="Times New Roman" w:hAnsi="Times New Roman" w:cs="Times New Roman"/>
          <w:sz w:val="20"/>
          <w:szCs w:val="20"/>
          <w:shd w:val="clear" w:color="auto" w:fill="FFFFFF"/>
        </w:rPr>
        <w:t>, pp.2465-2481.</w:t>
      </w:r>
      <w:r w:rsidRPr="00311A76">
        <w:rPr>
          <w:rFonts w:ascii="Times New Roman" w:hAnsi="Times New Roman" w:cs="Times New Roman"/>
          <w:sz w:val="20"/>
          <w:szCs w:val="20"/>
          <w:lang w:bidi="ne-NP"/>
        </w:rPr>
        <w:t>https://doi.org/10.1007/s10531-004-0216-z</w:t>
      </w:r>
    </w:p>
    <w:p w14:paraId="29943C24"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Ghimire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(2019)</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Analysis of human wildlife conflict in buffer zone area: a study from Chitwan National Park, Nepal. </w:t>
      </w:r>
      <w:r w:rsidRPr="00311A76">
        <w:rPr>
          <w:rFonts w:ascii="Times New Roman" w:hAnsi="Times New Roman" w:cs="Times New Roman"/>
          <w:i/>
          <w:iCs/>
          <w:sz w:val="20"/>
          <w:szCs w:val="20"/>
          <w:shd w:val="clear" w:color="auto" w:fill="FFFFFF"/>
        </w:rPr>
        <w:t>International Journal of Natural Resource Ecology and Management</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4</w:t>
      </w:r>
      <w:r w:rsidRPr="0032017C">
        <w:rPr>
          <w:rFonts w:ascii="Times New Roman" w:hAnsi="Times New Roman" w:cs="Times New Roman"/>
          <w:sz w:val="20"/>
          <w:szCs w:val="20"/>
          <w:shd w:val="clear" w:color="auto" w:fill="FFFFFF"/>
        </w:rPr>
        <w:t>(6),</w:t>
      </w:r>
      <w:r w:rsidRPr="00311A76">
        <w:rPr>
          <w:rFonts w:ascii="Times New Roman" w:hAnsi="Times New Roman" w:cs="Times New Roman"/>
          <w:sz w:val="20"/>
          <w:szCs w:val="20"/>
          <w:shd w:val="clear" w:color="auto" w:fill="FFFFFF"/>
        </w:rPr>
        <w:t xml:space="preserve"> pp.164-172. </w:t>
      </w:r>
      <w:r w:rsidRPr="00311A76">
        <w:rPr>
          <w:rFonts w:ascii="Times New Roman" w:hAnsi="Times New Roman" w:cs="Times New Roman"/>
          <w:sz w:val="20"/>
          <w:szCs w:val="20"/>
        </w:rPr>
        <w:t>Doi: 10.11648/j.ijnrem.20190406.12</w:t>
      </w:r>
    </w:p>
    <w:p w14:paraId="36D3EB60" w14:textId="77777777" w:rsidR="00143B72" w:rsidRDefault="00143B72" w:rsidP="00506761">
      <w:pPr>
        <w:spacing w:before="240" w:line="360" w:lineRule="auto"/>
        <w:ind w:left="567" w:hanging="567"/>
        <w:rPr>
          <w:rFonts w:ascii="Helvetica" w:hAnsi="Helvetica"/>
          <w:color w:val="202020"/>
          <w:sz w:val="20"/>
          <w:szCs w:val="20"/>
          <w:shd w:val="clear" w:color="auto" w:fill="FFFFFF"/>
        </w:rPr>
      </w:pPr>
      <w:proofErr w:type="spellStart"/>
      <w:r>
        <w:rPr>
          <w:rFonts w:ascii="Helvetica" w:hAnsi="Helvetica"/>
          <w:color w:val="202020"/>
          <w:sz w:val="20"/>
          <w:szCs w:val="20"/>
          <w:shd w:val="clear" w:color="auto" w:fill="FFFFFF"/>
        </w:rPr>
        <w:t>GoN</w:t>
      </w:r>
      <w:proofErr w:type="spellEnd"/>
      <w:r>
        <w:rPr>
          <w:rFonts w:ascii="Helvetica" w:hAnsi="Helvetica"/>
          <w:color w:val="202020"/>
          <w:sz w:val="20"/>
          <w:szCs w:val="20"/>
          <w:shd w:val="clear" w:color="auto" w:fill="FFFFFF"/>
        </w:rPr>
        <w:t>. Buffer Zone Management Rules 2052 (1996). Kathmandu: Government of Nepal, Department of Printing; 1996.</w:t>
      </w:r>
    </w:p>
    <w:p w14:paraId="7AF9817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Graham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Beckerman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Thirgood</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Human–predator–prey conflicts: ecological correlates, prey losses and patterns of management.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122</w:t>
      </w:r>
      <w:r w:rsidRPr="00D727A5">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pp.159-171.</w:t>
      </w:r>
    </w:p>
    <w:p w14:paraId="50E97A6A"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Gurung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Smith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McDougal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Karki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Barlow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Factors associated with human-killing tigers in Chitwan National Park, Nepal. </w:t>
      </w:r>
      <w:r w:rsidRPr="00311A76">
        <w:rPr>
          <w:rFonts w:ascii="Times New Roman" w:hAnsi="Times New Roman" w:cs="Times New Roman"/>
          <w:i/>
          <w:iCs/>
          <w:sz w:val="20"/>
          <w:szCs w:val="20"/>
          <w:shd w:val="clear" w:color="auto" w:fill="FFFFFF"/>
        </w:rPr>
        <w:t>Biological Conservation</w:t>
      </w:r>
      <w:r w:rsidRPr="00C67070">
        <w:rPr>
          <w:rFonts w:ascii="Times New Roman" w:hAnsi="Times New Roman" w:cs="Times New Roman"/>
          <w:b/>
          <w:bCs/>
          <w:sz w:val="20"/>
          <w:szCs w:val="20"/>
          <w:shd w:val="clear" w:color="auto" w:fill="FFFFFF"/>
        </w:rPr>
        <w:t> 141</w:t>
      </w:r>
      <w:r w:rsidRPr="00D727A5">
        <w:rPr>
          <w:rFonts w:ascii="Times New Roman" w:hAnsi="Times New Roman" w:cs="Times New Roman"/>
          <w:sz w:val="20"/>
          <w:szCs w:val="20"/>
          <w:shd w:val="clear" w:color="auto" w:fill="FFFFFF"/>
        </w:rPr>
        <w:t>(12</w:t>
      </w:r>
      <w:r w:rsidRPr="00311A76">
        <w:rPr>
          <w:rFonts w:ascii="Times New Roman" w:hAnsi="Times New Roman" w:cs="Times New Roman"/>
          <w:sz w:val="20"/>
          <w:szCs w:val="20"/>
          <w:shd w:val="clear" w:color="auto" w:fill="FFFFFF"/>
        </w:rPr>
        <w:t>), pp.3069-3078.</w:t>
      </w:r>
    </w:p>
    <w:p w14:paraId="280A24D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lastRenderedPageBreak/>
        <w:t>Hart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Zandbergen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Kernel density estimation and hotspot mapping: Examining the influence of interpolation method, grid cell size, and bandwidth on crime forecasting</w:t>
      </w:r>
      <w:r w:rsidRPr="00D727A5">
        <w:rPr>
          <w:rFonts w:ascii="Times New Roman" w:hAnsi="Times New Roman" w:cs="Times New Roman"/>
          <w:sz w:val="20"/>
          <w:szCs w:val="20"/>
          <w:shd w:val="clear" w:color="auto" w:fill="FFFFFF"/>
        </w:rPr>
        <w:t>. Policing</w:t>
      </w:r>
      <w:r w:rsidRPr="00311A76">
        <w:rPr>
          <w:rFonts w:ascii="Times New Roman" w:hAnsi="Times New Roman" w:cs="Times New Roman"/>
          <w:i/>
          <w:iCs/>
          <w:sz w:val="20"/>
          <w:szCs w:val="20"/>
          <w:shd w:val="clear" w:color="auto" w:fill="FFFFFF"/>
        </w:rPr>
        <w:t>: An International Journal of Police Strategies &amp; Management</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37</w:t>
      </w:r>
      <w:r w:rsidRPr="00D727A5">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pp.305-323.</w:t>
      </w:r>
    </w:p>
    <w:p w14:paraId="28339735"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Hayward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Henschel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O'Brien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Hofmeyr</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Balme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Kerley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Prey preferences of the leopard (Panthera </w:t>
      </w:r>
      <w:proofErr w:type="spellStart"/>
      <w:r w:rsidRPr="00311A76">
        <w:rPr>
          <w:rFonts w:ascii="Times New Roman" w:hAnsi="Times New Roman" w:cs="Times New Roman"/>
          <w:sz w:val="20"/>
          <w:szCs w:val="20"/>
          <w:shd w:val="clear" w:color="auto" w:fill="FFFFFF"/>
        </w:rPr>
        <w:t>pardus</w:t>
      </w:r>
      <w:proofErr w:type="spellEnd"/>
      <w:r w:rsidRPr="00311A76">
        <w:rPr>
          <w:rFonts w:ascii="Times New Roman" w:hAnsi="Times New Roman" w:cs="Times New Roman"/>
          <w:sz w:val="20"/>
          <w:szCs w:val="20"/>
          <w:shd w:val="clear" w:color="auto" w:fill="FFFFFF"/>
        </w:rPr>
        <w:t>). </w:t>
      </w:r>
      <w:r w:rsidRPr="00311A76">
        <w:rPr>
          <w:rFonts w:ascii="Times New Roman" w:hAnsi="Times New Roman" w:cs="Times New Roman"/>
          <w:i/>
          <w:iCs/>
          <w:sz w:val="20"/>
          <w:szCs w:val="20"/>
          <w:shd w:val="clear" w:color="auto" w:fill="FFFFFF"/>
        </w:rPr>
        <w:t>Journal of Zoology</w:t>
      </w:r>
      <w:r w:rsidRPr="00D727A5">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270</w:t>
      </w:r>
      <w:r w:rsidRPr="00D727A5">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pp.298-313.</w:t>
      </w:r>
    </w:p>
    <w:p w14:paraId="5E3C9CF3" w14:textId="77777777" w:rsidR="00143B72" w:rsidRPr="00311A76" w:rsidRDefault="00143B72" w:rsidP="00163509">
      <w:pPr>
        <w:ind w:left="654" w:hangingChars="327" w:hanging="654"/>
        <w:rPr>
          <w:rFonts w:ascii="Times New Roman" w:hAnsi="Times New Roman" w:cs="Times New Roman"/>
          <w:sz w:val="20"/>
          <w:szCs w:val="20"/>
        </w:rPr>
      </w:pPr>
      <w:proofErr w:type="spellStart"/>
      <w:r w:rsidRPr="00311A76">
        <w:rPr>
          <w:rFonts w:ascii="Times New Roman" w:hAnsi="Times New Roman" w:cs="Times New Roman"/>
          <w:sz w:val="20"/>
          <w:szCs w:val="20"/>
          <w:shd w:val="clear" w:color="auto" w:fill="FFFFFF"/>
        </w:rPr>
        <w:t>Hudu</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Shuvani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Nabin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Kandel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Sudarshan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Shankar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Niroj</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Windhorst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Karky</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Adhikari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Pokheral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Mitigating human-wildlife conflict in Nepal: a case study of fences around Chitwan National Park. </w:t>
      </w:r>
      <w:r w:rsidRPr="00311A76">
        <w:rPr>
          <w:rFonts w:ascii="Times New Roman" w:hAnsi="Times New Roman" w:cs="Times New Roman"/>
          <w:i/>
          <w:iCs/>
          <w:sz w:val="20"/>
          <w:szCs w:val="20"/>
          <w:shd w:val="clear" w:color="auto" w:fill="FFFFFF"/>
        </w:rPr>
        <w:t>ICIMOD Working Paper</w:t>
      </w:r>
      <w:r>
        <w:rPr>
          <w:rFonts w:ascii="Times New Roman" w:hAnsi="Times New Roman" w:cs="Times New Roman"/>
          <w:sz w:val="20"/>
          <w:szCs w:val="20"/>
          <w:shd w:val="clear" w:color="auto" w:fill="FFFFFF"/>
        </w:rPr>
        <w:t xml:space="preserve"> </w:t>
      </w:r>
      <w:r w:rsidRPr="00A274D9">
        <w:rPr>
          <w:rFonts w:ascii="Times New Roman" w:hAnsi="Times New Roman" w:cs="Times New Roman"/>
          <w:sz w:val="20"/>
          <w:szCs w:val="20"/>
          <w:shd w:val="clear" w:color="auto" w:fill="FFFFFF"/>
        </w:rPr>
        <w:t>(2017/14).</w:t>
      </w:r>
    </w:p>
    <w:p w14:paraId="565E082B"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Inskip</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Zimmermann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(2009)</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Human-felid conflict: a review of patterns and priorities worldwide.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43</w:t>
      </w:r>
      <w:r w:rsidRPr="00311A76">
        <w:rPr>
          <w:rFonts w:ascii="Times New Roman" w:hAnsi="Times New Roman" w:cs="Times New Roman"/>
          <w:sz w:val="20"/>
          <w:szCs w:val="20"/>
          <w:shd w:val="clear" w:color="auto" w:fill="FFFFFF"/>
        </w:rPr>
        <w:t>(1), pp.18-34.</w:t>
      </w:r>
    </w:p>
    <w:p w14:paraId="706C370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Jacobson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Gerngross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Lemeris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J</w:t>
      </w:r>
      <w:r>
        <w:rPr>
          <w:rFonts w:ascii="Times New Roman" w:hAnsi="Times New Roman" w:cs="Times New Roman"/>
          <w:noProof/>
          <w:sz w:val="20"/>
          <w:szCs w:val="20"/>
        </w:rPr>
        <w:t>.</w:t>
      </w:r>
      <w:r w:rsidRPr="00311A76">
        <w:rPr>
          <w:rFonts w:ascii="Times New Roman" w:hAnsi="Times New Roman" w:cs="Times New Roman"/>
          <w:noProof/>
          <w:sz w:val="20"/>
          <w:szCs w:val="20"/>
        </w:rPr>
        <w:t>R</w:t>
      </w:r>
      <w:r>
        <w:rPr>
          <w:rFonts w:ascii="Times New Roman" w:hAnsi="Times New Roman" w:cs="Times New Roman"/>
          <w:noProof/>
          <w:sz w:val="20"/>
          <w:szCs w:val="20"/>
        </w:rPr>
        <w:t>.</w:t>
      </w:r>
      <w:r w:rsidRPr="00311A76">
        <w:rPr>
          <w:rFonts w:ascii="Times New Roman" w:hAnsi="Times New Roman" w:cs="Times New Roman"/>
          <w:noProof/>
          <w:sz w:val="20"/>
          <w:szCs w:val="20"/>
        </w:rPr>
        <w:t>, Schoonover</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R</w:t>
      </w:r>
      <w:r>
        <w:rPr>
          <w:rFonts w:ascii="Times New Roman" w:hAnsi="Times New Roman" w:cs="Times New Roman"/>
          <w:noProof/>
          <w:sz w:val="20"/>
          <w:szCs w:val="20"/>
        </w:rPr>
        <w:t>.</w:t>
      </w:r>
      <w:r w:rsidRPr="00311A76">
        <w:rPr>
          <w:rFonts w:ascii="Times New Roman" w:hAnsi="Times New Roman" w:cs="Times New Roman"/>
          <w:noProof/>
          <w:sz w:val="20"/>
          <w:szCs w:val="20"/>
        </w:rPr>
        <w:t>F</w:t>
      </w:r>
      <w:r>
        <w:rPr>
          <w:rFonts w:ascii="Times New Roman" w:hAnsi="Times New Roman" w:cs="Times New Roman"/>
          <w:noProof/>
          <w:sz w:val="20"/>
          <w:szCs w:val="20"/>
        </w:rPr>
        <w:t>.</w:t>
      </w:r>
      <w:r w:rsidRPr="00311A76">
        <w:rPr>
          <w:rFonts w:ascii="Times New Roman" w:hAnsi="Times New Roman" w:cs="Times New Roman"/>
          <w:noProof/>
          <w:sz w:val="20"/>
          <w:szCs w:val="20"/>
        </w:rPr>
        <w:t>, Anco</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 Breitenmoser-Würsten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 Durant</w:t>
      </w:r>
      <w:r>
        <w:rPr>
          <w:rFonts w:ascii="Times New Roman" w:hAnsi="Times New Roman" w:cs="Times New Roman"/>
          <w:noProof/>
          <w:sz w:val="20"/>
          <w:szCs w:val="20"/>
        </w:rPr>
        <w:t xml:space="preserve">, </w:t>
      </w:r>
      <w:r w:rsidRPr="00311A76">
        <w:rPr>
          <w:rFonts w:ascii="Times New Roman" w:hAnsi="Times New Roman" w:cs="Times New Roman"/>
          <w:noProof/>
          <w:sz w:val="20"/>
          <w:szCs w:val="20"/>
        </w:rPr>
        <w:t>S</w:t>
      </w:r>
      <w:r>
        <w:rPr>
          <w:rFonts w:ascii="Times New Roman" w:hAnsi="Times New Roman" w:cs="Times New Roman"/>
          <w:noProof/>
          <w:sz w:val="20"/>
          <w:szCs w:val="20"/>
        </w:rPr>
        <w:t>.</w:t>
      </w:r>
      <w:r w:rsidRPr="00311A76">
        <w:rPr>
          <w:rFonts w:ascii="Times New Roman" w:hAnsi="Times New Roman" w:cs="Times New Roman"/>
          <w:noProof/>
          <w:sz w:val="20"/>
          <w:szCs w:val="20"/>
        </w:rPr>
        <w:t>M</w:t>
      </w:r>
      <w:r>
        <w:rPr>
          <w:rFonts w:ascii="Times New Roman" w:hAnsi="Times New Roman" w:cs="Times New Roman"/>
          <w:noProof/>
          <w:sz w:val="20"/>
          <w:szCs w:val="20"/>
        </w:rPr>
        <w:t>.</w:t>
      </w:r>
      <w:r w:rsidRPr="00311A76">
        <w:rPr>
          <w:rFonts w:ascii="Times New Roman" w:hAnsi="Times New Roman" w:cs="Times New Roman"/>
          <w:noProof/>
          <w:sz w:val="20"/>
          <w:szCs w:val="20"/>
        </w:rPr>
        <w:t>, Farhadinia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M</w:t>
      </w:r>
      <w:r>
        <w:rPr>
          <w:rFonts w:ascii="Times New Roman" w:hAnsi="Times New Roman" w:cs="Times New Roman"/>
          <w:noProof/>
          <w:sz w:val="20"/>
          <w:szCs w:val="20"/>
        </w:rPr>
        <w:t>.</w:t>
      </w:r>
      <w:r w:rsidRPr="00311A76">
        <w:rPr>
          <w:rFonts w:ascii="Times New Roman" w:hAnsi="Times New Roman" w:cs="Times New Roman"/>
          <w:noProof/>
          <w:sz w:val="20"/>
          <w:szCs w:val="20"/>
        </w:rPr>
        <w:t>S</w:t>
      </w:r>
      <w:r>
        <w:rPr>
          <w:rFonts w:ascii="Times New Roman" w:hAnsi="Times New Roman" w:cs="Times New Roman"/>
          <w:noProof/>
          <w:sz w:val="20"/>
          <w:szCs w:val="20"/>
        </w:rPr>
        <w:t>.</w:t>
      </w:r>
      <w:r w:rsidRPr="00311A76">
        <w:rPr>
          <w:rFonts w:ascii="Times New Roman" w:hAnsi="Times New Roman" w:cs="Times New Roman"/>
          <w:noProof/>
          <w:sz w:val="20"/>
          <w:szCs w:val="20"/>
        </w:rPr>
        <w:t>, Henschel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Kamler</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J</w:t>
      </w:r>
      <w:r>
        <w:rPr>
          <w:rFonts w:ascii="Times New Roman" w:hAnsi="Times New Roman" w:cs="Times New Roman"/>
          <w:noProof/>
          <w:sz w:val="20"/>
          <w:szCs w:val="20"/>
        </w:rPr>
        <w:t>.</w:t>
      </w:r>
      <w:r w:rsidRPr="00311A76">
        <w:rPr>
          <w:rFonts w:ascii="Times New Roman" w:hAnsi="Times New Roman" w:cs="Times New Roman"/>
          <w:noProof/>
          <w:sz w:val="20"/>
          <w:szCs w:val="20"/>
        </w:rPr>
        <w:t>F</w:t>
      </w:r>
      <w:r>
        <w:rPr>
          <w:rFonts w:ascii="Times New Roman" w:hAnsi="Times New Roman" w:cs="Times New Roman"/>
          <w:noProof/>
          <w:sz w:val="20"/>
          <w:szCs w:val="20"/>
        </w:rPr>
        <w:t>.</w:t>
      </w:r>
      <w:r w:rsidRPr="00311A76">
        <w:rPr>
          <w:rFonts w:ascii="Times New Roman" w:hAnsi="Times New Roman" w:cs="Times New Roman"/>
          <w:noProof/>
          <w:sz w:val="20"/>
          <w:szCs w:val="20"/>
        </w:rPr>
        <w:t>, Laguardia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 Rostro-García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Stein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B</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w:t>
      </w:r>
      <w:r w:rsidRPr="00311A76">
        <w:rPr>
          <w:rFonts w:ascii="Times New Roman" w:hAnsi="Times New Roman" w:cs="Times New Roman"/>
          <w:noProof/>
          <w:sz w:val="20"/>
          <w:szCs w:val="20"/>
        </w:rPr>
        <w:t>Dollar</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(2016)</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Leopard (</w:t>
      </w:r>
      <w:r w:rsidRPr="00D727A5">
        <w:rPr>
          <w:rFonts w:ascii="Times New Roman" w:hAnsi="Times New Roman" w:cs="Times New Roman"/>
          <w:i/>
          <w:iCs/>
          <w:noProof/>
          <w:sz w:val="20"/>
          <w:szCs w:val="20"/>
        </w:rPr>
        <w:t>Panthera pardus</w:t>
      </w:r>
      <w:r w:rsidRPr="00311A76">
        <w:rPr>
          <w:rFonts w:ascii="Times New Roman" w:hAnsi="Times New Roman" w:cs="Times New Roman"/>
          <w:noProof/>
          <w:sz w:val="20"/>
          <w:szCs w:val="20"/>
        </w:rPr>
        <w:t xml:space="preserve">) status, distribution, and the research efforts across its range. </w:t>
      </w:r>
      <w:r w:rsidRPr="00311A76">
        <w:rPr>
          <w:rFonts w:ascii="Times New Roman" w:hAnsi="Times New Roman" w:cs="Times New Roman"/>
          <w:i/>
          <w:iCs/>
          <w:noProof/>
          <w:sz w:val="20"/>
          <w:szCs w:val="20"/>
        </w:rPr>
        <w:t xml:space="preserve">PeerJ </w:t>
      </w:r>
      <w:r w:rsidRPr="00A274D9">
        <w:rPr>
          <w:rFonts w:ascii="Times New Roman" w:hAnsi="Times New Roman" w:cs="Times New Roman"/>
          <w:b/>
          <w:bCs/>
          <w:noProof/>
          <w:sz w:val="20"/>
          <w:szCs w:val="20"/>
        </w:rPr>
        <w:t>2016</w:t>
      </w:r>
      <w:r w:rsidRPr="00311A76">
        <w:rPr>
          <w:rFonts w:ascii="Times New Roman" w:hAnsi="Times New Roman" w:cs="Times New Roman"/>
          <w:noProof/>
          <w:sz w:val="20"/>
          <w:szCs w:val="20"/>
        </w:rPr>
        <w:t>(5), 1–28. https://doi.org/10.7717/peerj.1974.</w:t>
      </w:r>
    </w:p>
    <w:p w14:paraId="02890156" w14:textId="77777777" w:rsidR="00143B72" w:rsidRPr="00D727A5" w:rsidRDefault="00143B72" w:rsidP="00163509">
      <w:pPr>
        <w:autoSpaceDE w:val="0"/>
        <w:autoSpaceDN w:val="0"/>
        <w:adjustRightInd w:val="0"/>
        <w:ind w:left="654" w:hangingChars="327" w:hanging="654"/>
        <w:rPr>
          <w:rFonts w:ascii="Times New Roman" w:eastAsia="GulliverRM" w:hAnsi="Times New Roman" w:cs="Times New Roman"/>
          <w:sz w:val="20"/>
          <w:szCs w:val="20"/>
          <w:lang w:bidi="ne-NP"/>
        </w:rPr>
      </w:pPr>
      <w:proofErr w:type="spellStart"/>
      <w:r w:rsidRPr="00311A76">
        <w:rPr>
          <w:rFonts w:ascii="Times New Roman" w:hAnsi="Times New Roman" w:cs="Times New Roman"/>
          <w:sz w:val="20"/>
          <w:szCs w:val="20"/>
          <w:shd w:val="clear" w:color="auto" w:fill="FFFFFF"/>
        </w:rPr>
        <w:t>Jnawali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Space and habitat use by a small reintroduced population of Greater One-horned Rhinoceros (</w:t>
      </w:r>
      <w:r w:rsidRPr="00D727A5">
        <w:rPr>
          <w:rFonts w:ascii="Times New Roman" w:hAnsi="Times New Roman" w:cs="Times New Roman"/>
          <w:i/>
          <w:iCs/>
          <w:sz w:val="20"/>
          <w:szCs w:val="20"/>
          <w:shd w:val="clear" w:color="auto" w:fill="FFFFFF"/>
        </w:rPr>
        <w:t xml:space="preserve">Rhinoceros </w:t>
      </w:r>
      <w:proofErr w:type="spellStart"/>
      <w:r w:rsidRPr="00D727A5">
        <w:rPr>
          <w:rFonts w:ascii="Times New Roman" w:hAnsi="Times New Roman" w:cs="Times New Roman"/>
          <w:i/>
          <w:iCs/>
          <w:sz w:val="20"/>
          <w:szCs w:val="20"/>
          <w:shd w:val="clear" w:color="auto" w:fill="FFFFFF"/>
        </w:rPr>
        <w:t>unicornis</w:t>
      </w:r>
      <w:proofErr w:type="spellEnd"/>
      <w:r w:rsidRPr="00311A76">
        <w:rPr>
          <w:rFonts w:ascii="Times New Roman" w:hAnsi="Times New Roman" w:cs="Times New Roman"/>
          <w:sz w:val="20"/>
          <w:szCs w:val="20"/>
          <w:shd w:val="clear" w:color="auto" w:fill="FFFFFF"/>
        </w:rPr>
        <w:t xml:space="preserve">) in Royal </w:t>
      </w:r>
      <w:proofErr w:type="spellStart"/>
      <w:r w:rsidRPr="00311A76">
        <w:rPr>
          <w:rFonts w:ascii="Times New Roman" w:hAnsi="Times New Roman" w:cs="Times New Roman"/>
          <w:sz w:val="20"/>
          <w:szCs w:val="20"/>
          <w:shd w:val="clear" w:color="auto" w:fill="FFFFFF"/>
        </w:rPr>
        <w:t>Bardia</w:t>
      </w:r>
      <w:proofErr w:type="spellEnd"/>
      <w:r w:rsidRPr="00311A76">
        <w:rPr>
          <w:rFonts w:ascii="Times New Roman" w:hAnsi="Times New Roman" w:cs="Times New Roman"/>
          <w:sz w:val="20"/>
          <w:szCs w:val="20"/>
          <w:shd w:val="clear" w:color="auto" w:fill="FFFFFF"/>
        </w:rPr>
        <w:t xml:space="preserve"> National Park in Nepal-a preliminary report. In </w:t>
      </w:r>
      <w:r w:rsidRPr="00311A76">
        <w:rPr>
          <w:rFonts w:ascii="Times New Roman" w:hAnsi="Times New Roman" w:cs="Times New Roman"/>
          <w:i/>
          <w:iCs/>
          <w:sz w:val="20"/>
          <w:szCs w:val="20"/>
          <w:shd w:val="clear" w:color="auto" w:fill="FFFFFF"/>
        </w:rPr>
        <w:t xml:space="preserve">Rhinoceros biology and conservation. </w:t>
      </w:r>
      <w:r w:rsidRPr="00D727A5">
        <w:rPr>
          <w:rFonts w:ascii="Times New Roman" w:hAnsi="Times New Roman" w:cs="Times New Roman"/>
          <w:sz w:val="20"/>
          <w:szCs w:val="20"/>
          <w:shd w:val="clear" w:color="auto" w:fill="FFFFFF"/>
        </w:rPr>
        <w:t>Proceedings of an international conference. Zoological Society of San Diego, San Diego, CA, 1993.</w:t>
      </w:r>
    </w:p>
    <w:p w14:paraId="5D04ED6C" w14:textId="77777777" w:rsidR="00143B72" w:rsidRPr="00143B72" w:rsidRDefault="00143B72" w:rsidP="00143B72">
      <w:pPr>
        <w:spacing w:after="240" w:line="360" w:lineRule="auto"/>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Jnawali</w:t>
      </w:r>
      <w:proofErr w:type="spellEnd"/>
      <w:r>
        <w:rPr>
          <w:rFonts w:ascii="Arial" w:hAnsi="Arial" w:cs="Arial"/>
          <w:color w:val="222222"/>
          <w:sz w:val="20"/>
          <w:szCs w:val="20"/>
          <w:shd w:val="clear" w:color="auto" w:fill="FFFFFF"/>
        </w:rPr>
        <w:t>, S.R., 2011. The status of Nepal mammals: The national red list series</w:t>
      </w:r>
    </w:p>
    <w:p w14:paraId="21153662"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Johnsingh</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 (1983)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Large mammalian prey--predators in </w:t>
      </w:r>
      <w:proofErr w:type="spellStart"/>
      <w:r w:rsidRPr="00311A76">
        <w:rPr>
          <w:rFonts w:ascii="Times New Roman" w:hAnsi="Times New Roman" w:cs="Times New Roman"/>
          <w:sz w:val="20"/>
          <w:szCs w:val="20"/>
          <w:shd w:val="clear" w:color="auto" w:fill="FFFFFF"/>
        </w:rPr>
        <w:t>Bandipur</w:t>
      </w:r>
      <w:proofErr w:type="spellEnd"/>
      <w:r w:rsidRPr="00311A76">
        <w:rPr>
          <w:rFonts w:ascii="Times New Roman" w:hAnsi="Times New Roman" w:cs="Times New Roman"/>
          <w:sz w:val="20"/>
          <w:szCs w:val="20"/>
          <w:shd w:val="clear" w:color="auto" w:fill="FFFFFF"/>
        </w:rPr>
        <w:t>. </w:t>
      </w:r>
      <w:r w:rsidRPr="00311A76">
        <w:rPr>
          <w:rFonts w:ascii="Times New Roman" w:hAnsi="Times New Roman" w:cs="Times New Roman"/>
          <w:i/>
          <w:iCs/>
          <w:sz w:val="20"/>
          <w:szCs w:val="20"/>
          <w:shd w:val="clear" w:color="auto" w:fill="FFFFFF"/>
        </w:rPr>
        <w:t>Journal of the Bombay Natural History Society</w:t>
      </w:r>
      <w:r w:rsidRPr="00311A76">
        <w:rPr>
          <w:rFonts w:ascii="Times New Roman" w:hAnsi="Times New Roman" w:cs="Times New Roman"/>
          <w:sz w:val="20"/>
          <w:szCs w:val="20"/>
          <w:shd w:val="clear" w:color="auto" w:fill="FFFFFF"/>
        </w:rPr>
        <w:t>.</w:t>
      </w:r>
    </w:p>
    <w:p w14:paraId="45D41888"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Kabir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Ghoddousi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Awan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Awan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 xml:space="preserve">Assessment of human–leopard conflict in </w:t>
      </w:r>
      <w:proofErr w:type="spellStart"/>
      <w:r w:rsidRPr="00311A76">
        <w:rPr>
          <w:rFonts w:ascii="Times New Roman" w:hAnsi="Times New Roman" w:cs="Times New Roman"/>
          <w:sz w:val="20"/>
          <w:szCs w:val="20"/>
          <w:shd w:val="clear" w:color="auto" w:fill="FFFFFF"/>
        </w:rPr>
        <w:t>Machiara</w:t>
      </w:r>
      <w:proofErr w:type="spellEnd"/>
      <w:r w:rsidRPr="00311A76">
        <w:rPr>
          <w:rFonts w:ascii="Times New Roman" w:hAnsi="Times New Roman" w:cs="Times New Roman"/>
          <w:sz w:val="20"/>
          <w:szCs w:val="20"/>
          <w:shd w:val="clear" w:color="auto" w:fill="FFFFFF"/>
        </w:rPr>
        <w:t xml:space="preserve"> National Park, Azad Jammu and Kashmir, Pakistan. </w:t>
      </w:r>
      <w:r w:rsidRPr="00311A76">
        <w:rPr>
          <w:rFonts w:ascii="Times New Roman" w:hAnsi="Times New Roman" w:cs="Times New Roman"/>
          <w:i/>
          <w:iCs/>
          <w:sz w:val="20"/>
          <w:szCs w:val="20"/>
          <w:shd w:val="clear" w:color="auto" w:fill="FFFFFF"/>
        </w:rPr>
        <w:t>European Journal of Wildlife Research</w:t>
      </w:r>
      <w:r>
        <w:rPr>
          <w:rFonts w:ascii="Times New Roman" w:hAnsi="Times New Roman" w:cs="Times New Roman"/>
          <w:sz w:val="20"/>
          <w:szCs w:val="20"/>
          <w:shd w:val="clear" w:color="auto" w:fill="FFFFFF"/>
        </w:rPr>
        <w:t xml:space="preserve"> </w:t>
      </w:r>
      <w:r w:rsidRPr="00A274D9">
        <w:rPr>
          <w:rFonts w:ascii="Times New Roman" w:hAnsi="Times New Roman" w:cs="Times New Roman"/>
          <w:b/>
          <w:bCs/>
          <w:sz w:val="20"/>
          <w:szCs w:val="20"/>
          <w:shd w:val="clear" w:color="auto" w:fill="FFFFFF"/>
        </w:rPr>
        <w:t>60,</w:t>
      </w:r>
      <w:r w:rsidRPr="00311A76">
        <w:rPr>
          <w:rFonts w:ascii="Times New Roman" w:hAnsi="Times New Roman" w:cs="Times New Roman"/>
          <w:sz w:val="20"/>
          <w:szCs w:val="20"/>
          <w:shd w:val="clear" w:color="auto" w:fill="FFFFFF"/>
        </w:rPr>
        <w:t xml:space="preserve"> pp.291-296.</w:t>
      </w:r>
    </w:p>
    <w:p w14:paraId="74BDE575" w14:textId="16D3F120" w:rsidR="00143B72" w:rsidRPr="00A506E4" w:rsidRDefault="00143B72" w:rsidP="00FE7A9A">
      <w:pPr>
        <w:ind w:left="709" w:hanging="709"/>
        <w:jc w:val="left"/>
        <w:rPr>
          <w:rFonts w:ascii="Times New Roman" w:hAnsi="Times New Roman" w:cs="Times New Roman"/>
          <w:color w:val="000000" w:themeColor="text1"/>
          <w:sz w:val="20"/>
          <w:szCs w:val="20"/>
        </w:rPr>
      </w:pPr>
      <w:r>
        <w:rPr>
          <w:rFonts w:ascii="Arial" w:hAnsi="Arial" w:cs="Arial"/>
          <w:color w:val="222222"/>
          <w:sz w:val="20"/>
          <w:szCs w:val="20"/>
          <w:shd w:val="clear" w:color="auto" w:fill="FFFFFF"/>
        </w:rPr>
        <w:t xml:space="preserve">Kandel, S.R., Neupane, B., Miya, M.S., </w:t>
      </w:r>
      <w:proofErr w:type="spellStart"/>
      <w:r>
        <w:rPr>
          <w:rFonts w:ascii="Arial" w:hAnsi="Arial" w:cs="Arial"/>
          <w:color w:val="222222"/>
          <w:sz w:val="20"/>
          <w:szCs w:val="20"/>
          <w:shd w:val="clear" w:color="auto" w:fill="FFFFFF"/>
        </w:rPr>
        <w:t>Sadadev</w:t>
      </w:r>
      <w:proofErr w:type="spellEnd"/>
      <w:r>
        <w:rPr>
          <w:rFonts w:ascii="Arial" w:hAnsi="Arial" w:cs="Arial"/>
          <w:color w:val="222222"/>
          <w:sz w:val="20"/>
          <w:szCs w:val="20"/>
          <w:shd w:val="clear" w:color="auto" w:fill="FFFFFF"/>
        </w:rPr>
        <w:t xml:space="preserve">, B.M., Khatri, N.D. and </w:t>
      </w:r>
      <w:proofErr w:type="spellStart"/>
      <w:r>
        <w:rPr>
          <w:rFonts w:ascii="Arial" w:hAnsi="Arial" w:cs="Arial"/>
          <w:color w:val="222222"/>
          <w:sz w:val="20"/>
          <w:szCs w:val="20"/>
          <w:shd w:val="clear" w:color="auto" w:fill="FFFFFF"/>
        </w:rPr>
        <w:t>Dhami</w:t>
      </w:r>
      <w:proofErr w:type="spellEnd"/>
      <w:r>
        <w:rPr>
          <w:rFonts w:ascii="Arial" w:hAnsi="Arial" w:cs="Arial"/>
          <w:color w:val="222222"/>
          <w:sz w:val="20"/>
          <w:szCs w:val="20"/>
          <w:shd w:val="clear" w:color="auto" w:fill="FFFFFF"/>
        </w:rPr>
        <w:t xml:space="preserve">, B., 2023. An emerging issue of human-leopard conflict in the human-dominated landscape of mid-hills: a case study from </w:t>
      </w:r>
      <w:proofErr w:type="spellStart"/>
      <w:r>
        <w:rPr>
          <w:rFonts w:ascii="Arial" w:hAnsi="Arial" w:cs="Arial"/>
          <w:color w:val="222222"/>
          <w:sz w:val="20"/>
          <w:szCs w:val="20"/>
          <w:shd w:val="clear" w:color="auto" w:fill="FFFFFF"/>
        </w:rPr>
        <w:t>Tanahun</w:t>
      </w:r>
      <w:proofErr w:type="spellEnd"/>
      <w:r>
        <w:rPr>
          <w:rFonts w:ascii="Arial" w:hAnsi="Arial" w:cs="Arial"/>
          <w:color w:val="222222"/>
          <w:sz w:val="20"/>
          <w:szCs w:val="20"/>
          <w:shd w:val="clear" w:color="auto" w:fill="FFFFFF"/>
        </w:rPr>
        <w:t xml:space="preserve"> District of Nepal. </w:t>
      </w:r>
      <w:r>
        <w:rPr>
          <w:rFonts w:ascii="Arial" w:hAnsi="Arial" w:cs="Arial"/>
          <w:i/>
          <w:iCs/>
          <w:color w:val="222222"/>
          <w:sz w:val="20"/>
          <w:szCs w:val="20"/>
          <w:shd w:val="clear" w:color="auto" w:fill="FFFFFF"/>
        </w:rPr>
        <w:t>International Journal of Zoology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2023</w:t>
      </w:r>
      <w:r>
        <w:rPr>
          <w:rFonts w:ascii="Arial" w:hAnsi="Arial" w:cs="Arial"/>
          <w:color w:val="222222"/>
          <w:sz w:val="20"/>
          <w:szCs w:val="20"/>
          <w:shd w:val="clear" w:color="auto" w:fill="FFFFFF"/>
        </w:rPr>
        <w:t>, pp.1-12.</w:t>
      </w:r>
    </w:p>
    <w:p w14:paraId="3418A15B"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Karki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Do protected areas and conservation incentives contribute to sustainable livelihoods? A case study of </w:t>
      </w:r>
      <w:proofErr w:type="spellStart"/>
      <w:r w:rsidRPr="00311A76">
        <w:rPr>
          <w:rFonts w:ascii="Times New Roman" w:hAnsi="Times New Roman" w:cs="Times New Roman"/>
          <w:sz w:val="20"/>
          <w:szCs w:val="20"/>
          <w:shd w:val="clear" w:color="auto" w:fill="FFFFFF"/>
        </w:rPr>
        <w:t>Bardia</w:t>
      </w:r>
      <w:proofErr w:type="spellEnd"/>
      <w:r w:rsidRPr="00311A76">
        <w:rPr>
          <w:rFonts w:ascii="Times New Roman" w:hAnsi="Times New Roman" w:cs="Times New Roman"/>
          <w:sz w:val="20"/>
          <w:szCs w:val="20"/>
          <w:shd w:val="clear" w:color="auto" w:fill="FFFFFF"/>
        </w:rPr>
        <w:t xml:space="preserve"> National Park, Nepal. </w:t>
      </w:r>
      <w:r w:rsidRPr="00311A76">
        <w:rPr>
          <w:rFonts w:ascii="Times New Roman" w:hAnsi="Times New Roman" w:cs="Times New Roman"/>
          <w:i/>
          <w:iCs/>
          <w:sz w:val="20"/>
          <w:szCs w:val="20"/>
          <w:shd w:val="clear" w:color="auto" w:fill="FFFFFF"/>
        </w:rPr>
        <w:t>Journal of environmental management</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128</w:t>
      </w:r>
      <w:r w:rsidRPr="00311A76">
        <w:rPr>
          <w:rFonts w:ascii="Times New Roman" w:hAnsi="Times New Roman" w:cs="Times New Roman"/>
          <w:sz w:val="20"/>
          <w:szCs w:val="20"/>
          <w:shd w:val="clear" w:color="auto" w:fill="FFFFFF"/>
        </w:rPr>
        <w:t>, pp.988-999.</w:t>
      </w:r>
    </w:p>
    <w:p w14:paraId="2FF2F09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lastRenderedPageBreak/>
        <w:t>Katuwal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Basent</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Koirala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Khanal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Neupane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Thapa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Panta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Parajuli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Lamichhanem</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Wildlife assessment of the Chandragiri hills, Kathmandu: Potentiality for ecotourism. </w:t>
      </w:r>
      <w:r w:rsidRPr="00336239">
        <w:rPr>
          <w:rFonts w:ascii="Times New Roman" w:hAnsi="Times New Roman" w:cs="Times New Roman"/>
          <w:i/>
          <w:iCs/>
          <w:sz w:val="20"/>
          <w:szCs w:val="20"/>
          <w:shd w:val="clear" w:color="auto" w:fill="FFFFFF"/>
        </w:rPr>
        <w:t>European Journal of Ecology</w:t>
      </w:r>
      <w:r>
        <w:rPr>
          <w:rFonts w:ascii="Times New Roman" w:hAnsi="Times New Roman" w:cs="Times New Roman"/>
          <w:i/>
          <w:iCs/>
          <w:sz w:val="20"/>
          <w:szCs w:val="20"/>
          <w:shd w:val="clear" w:color="auto" w:fill="FFFFFF"/>
        </w:rPr>
        <w:t xml:space="preserve"> </w:t>
      </w:r>
      <w:r w:rsidRPr="00A274D9">
        <w:rPr>
          <w:rFonts w:ascii="Times New Roman" w:hAnsi="Times New Roman" w:cs="Times New Roman"/>
          <w:b/>
          <w:bCs/>
          <w:sz w:val="20"/>
          <w:szCs w:val="20"/>
          <w:shd w:val="clear" w:color="auto" w:fill="FFFFFF"/>
        </w:rPr>
        <w:t>6</w:t>
      </w:r>
      <w:r w:rsidRPr="00311A76">
        <w:rPr>
          <w:rFonts w:ascii="Times New Roman" w:hAnsi="Times New Roman" w:cs="Times New Roman"/>
          <w:sz w:val="20"/>
          <w:szCs w:val="20"/>
          <w:shd w:val="clear" w:color="auto" w:fill="FFFFFF"/>
        </w:rPr>
        <w:t>(1), pp.27-50.</w:t>
      </w:r>
    </w:p>
    <w:p w14:paraId="16054E44"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Khan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Z</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Awan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Begum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depredation by large predators and its implications for conservation and livelihoods in the Karakoram Mountains of Pakistan. </w:t>
      </w:r>
      <w:r w:rsidRPr="00311A76">
        <w:rPr>
          <w:rFonts w:ascii="Times New Roman" w:hAnsi="Times New Roman" w:cs="Times New Roman"/>
          <w:i/>
          <w:iCs/>
          <w:sz w:val="20"/>
          <w:szCs w:val="20"/>
          <w:shd w:val="clear" w:color="auto" w:fill="FFFFFF"/>
        </w:rPr>
        <w:t>Oryx</w:t>
      </w:r>
      <w:r>
        <w:rPr>
          <w:rFonts w:ascii="Times New Roman" w:hAnsi="Times New Roman" w:cs="Times New Roman"/>
          <w:sz w:val="20"/>
          <w:szCs w:val="20"/>
          <w:shd w:val="clear" w:color="auto" w:fill="FFFFFF"/>
        </w:rPr>
        <w:t xml:space="preserve"> </w:t>
      </w:r>
      <w:r w:rsidRPr="00A274D9">
        <w:rPr>
          <w:rFonts w:ascii="Times New Roman" w:hAnsi="Times New Roman" w:cs="Times New Roman"/>
          <w:b/>
          <w:bCs/>
          <w:sz w:val="20"/>
          <w:szCs w:val="20"/>
          <w:shd w:val="clear" w:color="auto" w:fill="FFFFFF"/>
        </w:rPr>
        <w:t>52</w:t>
      </w:r>
      <w:r w:rsidRPr="00311A76">
        <w:rPr>
          <w:rFonts w:ascii="Times New Roman" w:hAnsi="Times New Roman" w:cs="Times New Roman"/>
          <w:sz w:val="20"/>
          <w:szCs w:val="20"/>
          <w:shd w:val="clear" w:color="auto" w:fill="FFFFFF"/>
        </w:rPr>
        <w:t>(3), pp.519-525.</w:t>
      </w:r>
    </w:p>
    <w:p w14:paraId="6498460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Lovari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Ali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Shah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 xml:space="preserve"> </w:t>
      </w:r>
      <w:proofErr w:type="gramStart"/>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 xml:space="preserve"> Ferretti</w:t>
      </w:r>
      <w:proofErr w:type="gram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Predator, prey and humans in a mountainous area: loss of biological diversity leads to trouble. </w:t>
      </w:r>
      <w:r w:rsidRPr="00311A76">
        <w:rPr>
          <w:rFonts w:ascii="Times New Roman" w:hAnsi="Times New Roman" w:cs="Times New Roman"/>
          <w:i/>
          <w:iCs/>
          <w:sz w:val="20"/>
          <w:szCs w:val="20"/>
          <w:shd w:val="clear" w:color="auto" w:fill="FFFFFF"/>
        </w:rPr>
        <w:t>Biodiversity and Conservation</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27</w:t>
      </w:r>
      <w:r w:rsidRPr="00311A76">
        <w:rPr>
          <w:rFonts w:ascii="Times New Roman" w:hAnsi="Times New Roman" w:cs="Times New Roman"/>
          <w:sz w:val="20"/>
          <w:szCs w:val="20"/>
          <w:shd w:val="clear" w:color="auto" w:fill="FFFFFF"/>
        </w:rPr>
        <w:t>, pp.2795-2813.</w:t>
      </w:r>
    </w:p>
    <w:p w14:paraId="40C2F3F3"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Khorozyan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Ghoddousi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Soofi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Waltert</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Big cats kill more livestock when wild prey reaches a minimum threshold.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192</w:t>
      </w:r>
      <w:r w:rsidRPr="00311A76">
        <w:rPr>
          <w:rFonts w:ascii="Times New Roman" w:hAnsi="Times New Roman" w:cs="Times New Roman"/>
          <w:sz w:val="20"/>
          <w:szCs w:val="20"/>
          <w:shd w:val="clear" w:color="auto" w:fill="FFFFFF"/>
        </w:rPr>
        <w:t>, pp.268-275.</w:t>
      </w:r>
    </w:p>
    <w:p w14:paraId="12158BB8"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Koirala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Aryal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Parajuli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David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Human-common leopard (Panthera </w:t>
      </w:r>
      <w:proofErr w:type="spellStart"/>
      <w:r w:rsidRPr="00311A76">
        <w:rPr>
          <w:rFonts w:ascii="Times New Roman" w:hAnsi="Times New Roman" w:cs="Times New Roman"/>
          <w:sz w:val="20"/>
          <w:szCs w:val="20"/>
          <w:shd w:val="clear" w:color="auto" w:fill="FFFFFF"/>
        </w:rPr>
        <w:t>pardus</w:t>
      </w:r>
      <w:proofErr w:type="spellEnd"/>
      <w:r w:rsidRPr="00311A76">
        <w:rPr>
          <w:rFonts w:ascii="Times New Roman" w:hAnsi="Times New Roman" w:cs="Times New Roman"/>
          <w:sz w:val="20"/>
          <w:szCs w:val="20"/>
          <w:shd w:val="clear" w:color="auto" w:fill="FFFFFF"/>
        </w:rPr>
        <w:t>) conflict in lower belt of Annapurna Conservation Area, Nepal. </w:t>
      </w:r>
      <w:r w:rsidRPr="00311A76">
        <w:rPr>
          <w:rFonts w:ascii="Times New Roman" w:hAnsi="Times New Roman" w:cs="Times New Roman"/>
          <w:i/>
          <w:iCs/>
          <w:sz w:val="20"/>
          <w:szCs w:val="20"/>
          <w:shd w:val="clear" w:color="auto" w:fill="FFFFFF"/>
        </w:rPr>
        <w:t>Journal of Research in Conservation Biology</w:t>
      </w:r>
      <w:r>
        <w:rPr>
          <w:rFonts w:ascii="Times New Roman" w:hAnsi="Times New Roman" w:cs="Times New Roman"/>
          <w:b/>
          <w:bCs/>
          <w:sz w:val="20"/>
          <w:szCs w:val="20"/>
          <w:shd w:val="clear" w:color="auto" w:fill="FFFFFF"/>
        </w:rPr>
        <w:t xml:space="preserve"> </w:t>
      </w:r>
      <w:r w:rsidRPr="00A274D9">
        <w:rPr>
          <w:rFonts w:ascii="Times New Roman" w:hAnsi="Times New Roman" w:cs="Times New Roman"/>
          <w:b/>
          <w:bCs/>
          <w:sz w:val="20"/>
          <w:szCs w:val="20"/>
          <w:shd w:val="clear" w:color="auto" w:fill="FFFFFF"/>
        </w:rPr>
        <w:t xml:space="preserve">1, </w:t>
      </w:r>
      <w:r w:rsidRPr="00311A76">
        <w:rPr>
          <w:rFonts w:ascii="Times New Roman" w:hAnsi="Times New Roman" w:cs="Times New Roman"/>
          <w:sz w:val="20"/>
          <w:szCs w:val="20"/>
          <w:shd w:val="clear" w:color="auto" w:fill="FFFFFF"/>
        </w:rPr>
        <w:t>pp.005-012.</w:t>
      </w:r>
    </w:p>
    <w:p w14:paraId="5F9DCE89"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Kolowski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Holekamp</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Spatial, temporal, and physical characteristics of livestock depredations by large carnivores along a Kenyan reserve border. </w:t>
      </w:r>
      <w:r w:rsidRPr="00311A76">
        <w:rPr>
          <w:rFonts w:ascii="Times New Roman" w:hAnsi="Times New Roman" w:cs="Times New Roman"/>
          <w:i/>
          <w:iCs/>
          <w:sz w:val="20"/>
          <w:szCs w:val="20"/>
          <w:shd w:val="clear" w:color="auto" w:fill="FFFFFF"/>
        </w:rPr>
        <w:t>Biological conservation</w:t>
      </w:r>
      <w:r w:rsidRPr="00A274D9">
        <w:rPr>
          <w:rFonts w:ascii="Times New Roman" w:hAnsi="Times New Roman" w:cs="Times New Roman"/>
          <w:b/>
          <w:bCs/>
          <w:sz w:val="20"/>
          <w:szCs w:val="20"/>
          <w:shd w:val="clear" w:color="auto" w:fill="FFFFFF"/>
        </w:rPr>
        <w:t> 128</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xml:space="preserve"> pp.529-541.</w:t>
      </w:r>
    </w:p>
    <w:p w14:paraId="44093C8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Lamichhane</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R</w:t>
      </w:r>
      <w:r>
        <w:rPr>
          <w:rFonts w:ascii="Times New Roman" w:hAnsi="Times New Roman" w:cs="Times New Roman"/>
          <w:noProof/>
          <w:sz w:val="20"/>
          <w:szCs w:val="20"/>
        </w:rPr>
        <w:t>.</w:t>
      </w:r>
      <w:r w:rsidRPr="00311A76">
        <w:rPr>
          <w:rFonts w:ascii="Times New Roman" w:hAnsi="Times New Roman" w:cs="Times New Roman"/>
          <w:noProof/>
          <w:sz w:val="20"/>
          <w:szCs w:val="20"/>
        </w:rPr>
        <w:t>, Persoon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G</w:t>
      </w:r>
      <w:r>
        <w:rPr>
          <w:rFonts w:ascii="Times New Roman" w:hAnsi="Times New Roman" w:cs="Times New Roman"/>
          <w:noProof/>
          <w:sz w:val="20"/>
          <w:szCs w:val="20"/>
        </w:rPr>
        <w:t>.</w:t>
      </w:r>
      <w:r w:rsidRPr="00311A76">
        <w:rPr>
          <w:rFonts w:ascii="Times New Roman" w:hAnsi="Times New Roman" w:cs="Times New Roman"/>
          <w:noProof/>
          <w:sz w:val="20"/>
          <w:szCs w:val="20"/>
        </w:rPr>
        <w:t>A</w:t>
      </w:r>
      <w:r>
        <w:rPr>
          <w:rFonts w:ascii="Times New Roman" w:hAnsi="Times New Roman" w:cs="Times New Roman"/>
          <w:noProof/>
          <w:sz w:val="20"/>
          <w:szCs w:val="20"/>
        </w:rPr>
        <w:t>.</w:t>
      </w:r>
      <w:r w:rsidRPr="00311A76">
        <w:rPr>
          <w:rFonts w:ascii="Times New Roman" w:hAnsi="Times New Roman" w:cs="Times New Roman"/>
          <w:noProof/>
          <w:sz w:val="20"/>
          <w:szCs w:val="20"/>
        </w:rPr>
        <w:t>, Leirs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H</w:t>
      </w:r>
      <w:r>
        <w:rPr>
          <w:rFonts w:ascii="Times New Roman" w:hAnsi="Times New Roman" w:cs="Times New Roman"/>
          <w:noProof/>
          <w:sz w:val="20"/>
          <w:szCs w:val="20"/>
        </w:rPr>
        <w:t>.</w:t>
      </w:r>
      <w:r w:rsidRPr="00311A76">
        <w:rPr>
          <w:rFonts w:ascii="Times New Roman" w:hAnsi="Times New Roman" w:cs="Times New Roman"/>
          <w:noProof/>
          <w:sz w:val="20"/>
          <w:szCs w:val="20"/>
        </w:rPr>
        <w:t>, Poudel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Subedi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N</w:t>
      </w:r>
      <w:r>
        <w:rPr>
          <w:rFonts w:ascii="Times New Roman" w:hAnsi="Times New Roman" w:cs="Times New Roman"/>
          <w:noProof/>
          <w:sz w:val="20"/>
          <w:szCs w:val="20"/>
        </w:rPr>
        <w:t>.</w:t>
      </w:r>
      <w:r w:rsidRPr="00311A76">
        <w:rPr>
          <w:rFonts w:ascii="Times New Roman" w:hAnsi="Times New Roman" w:cs="Times New Roman"/>
          <w:noProof/>
          <w:sz w:val="20"/>
          <w:szCs w:val="20"/>
        </w:rPr>
        <w:t>, Pokheral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Bhattarai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Thapaliya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w:t>
      </w:r>
      <w:r w:rsidRPr="00311A76">
        <w:rPr>
          <w:rFonts w:ascii="Times New Roman" w:hAnsi="Times New Roman" w:cs="Times New Roman"/>
          <w:noProof/>
          <w:sz w:val="20"/>
          <w:szCs w:val="20"/>
        </w:rPr>
        <w:t>De</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Iongh</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H</w:t>
      </w:r>
      <w:r>
        <w:rPr>
          <w:rFonts w:ascii="Times New Roman" w:hAnsi="Times New Roman" w:cs="Times New Roman"/>
          <w:noProof/>
          <w:sz w:val="20"/>
          <w:szCs w:val="20"/>
        </w:rPr>
        <w:t>.</w:t>
      </w:r>
      <w:r w:rsidRPr="00311A76">
        <w:rPr>
          <w:rFonts w:ascii="Times New Roman" w:hAnsi="Times New Roman" w:cs="Times New Roman"/>
          <w:noProof/>
          <w:sz w:val="20"/>
          <w:szCs w:val="20"/>
        </w:rPr>
        <w:t>H</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(2018)</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Spatio-temporal patterns of attacks on human and economic losses from wildlife in Chitwan National Park, Nepal. </w:t>
      </w:r>
      <w:r w:rsidRPr="00311A76">
        <w:rPr>
          <w:rFonts w:ascii="Times New Roman" w:hAnsi="Times New Roman" w:cs="Times New Roman"/>
          <w:i/>
          <w:iCs/>
          <w:noProof/>
          <w:sz w:val="20"/>
          <w:szCs w:val="20"/>
        </w:rPr>
        <w:t xml:space="preserve">PLoS ONE, </w:t>
      </w:r>
      <w:r w:rsidRPr="008B6C30">
        <w:rPr>
          <w:rFonts w:ascii="Times New Roman" w:hAnsi="Times New Roman" w:cs="Times New Roman"/>
          <w:b/>
          <w:bCs/>
          <w:noProof/>
          <w:sz w:val="20"/>
          <w:szCs w:val="20"/>
        </w:rPr>
        <w:t>13</w:t>
      </w:r>
      <w:r w:rsidRPr="00311A76">
        <w:rPr>
          <w:rFonts w:ascii="Times New Roman" w:hAnsi="Times New Roman" w:cs="Times New Roman"/>
          <w:noProof/>
          <w:sz w:val="20"/>
          <w:szCs w:val="20"/>
        </w:rPr>
        <w:t>(4), 1–18. https://doi.org/10.1371/journal.pone.0195373</w:t>
      </w:r>
    </w:p>
    <w:p w14:paraId="3164E4CF"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Lamichhane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Pokheral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Poudel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Adhikari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Giri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Bhattarai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Pickles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Amin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Acharya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Dhakal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Rapid recovery of tigers </w:t>
      </w:r>
      <w:r w:rsidRPr="00336239">
        <w:rPr>
          <w:rFonts w:ascii="Times New Roman" w:hAnsi="Times New Roman" w:cs="Times New Roman"/>
          <w:i/>
          <w:iCs/>
          <w:sz w:val="20"/>
          <w:szCs w:val="20"/>
          <w:shd w:val="clear" w:color="auto" w:fill="FFFFFF"/>
        </w:rPr>
        <w:t xml:space="preserve">Panthera </w:t>
      </w:r>
      <w:proofErr w:type="spellStart"/>
      <w:r w:rsidRPr="00336239">
        <w:rPr>
          <w:rFonts w:ascii="Times New Roman" w:hAnsi="Times New Roman" w:cs="Times New Roman"/>
          <w:i/>
          <w:iCs/>
          <w:sz w:val="20"/>
          <w:szCs w:val="20"/>
          <w:shd w:val="clear" w:color="auto" w:fill="FFFFFF"/>
        </w:rPr>
        <w:t>tigris</w:t>
      </w:r>
      <w:proofErr w:type="spellEnd"/>
      <w:r w:rsidRPr="00311A76">
        <w:rPr>
          <w:rFonts w:ascii="Times New Roman" w:hAnsi="Times New Roman" w:cs="Times New Roman"/>
          <w:sz w:val="20"/>
          <w:szCs w:val="20"/>
          <w:shd w:val="clear" w:color="auto" w:fill="FFFFFF"/>
        </w:rPr>
        <w:t xml:space="preserve"> in </w:t>
      </w:r>
      <w:proofErr w:type="spellStart"/>
      <w:r w:rsidRPr="00311A76">
        <w:rPr>
          <w:rFonts w:ascii="Times New Roman" w:hAnsi="Times New Roman" w:cs="Times New Roman"/>
          <w:sz w:val="20"/>
          <w:szCs w:val="20"/>
          <w:shd w:val="clear" w:color="auto" w:fill="FFFFFF"/>
        </w:rPr>
        <w:t>Parsa</w:t>
      </w:r>
      <w:proofErr w:type="spellEnd"/>
      <w:r w:rsidRPr="00311A76">
        <w:rPr>
          <w:rFonts w:ascii="Times New Roman" w:hAnsi="Times New Roman" w:cs="Times New Roman"/>
          <w:sz w:val="20"/>
          <w:szCs w:val="20"/>
          <w:shd w:val="clear" w:color="auto" w:fill="FFFFFF"/>
        </w:rPr>
        <w:t xml:space="preserve"> wildlife reserve, Nepal. </w:t>
      </w:r>
      <w:r w:rsidRPr="00311A76">
        <w:rPr>
          <w:rFonts w:ascii="Times New Roman" w:hAnsi="Times New Roman" w:cs="Times New Roman"/>
          <w:i/>
          <w:iCs/>
          <w:sz w:val="20"/>
          <w:szCs w:val="20"/>
          <w:shd w:val="clear" w:color="auto" w:fill="FFFFFF"/>
        </w:rPr>
        <w:t>Oryx</w:t>
      </w:r>
      <w:r>
        <w:rPr>
          <w:rFonts w:ascii="Times New Roman" w:hAnsi="Times New Roman" w:cs="Times New Roman"/>
          <w:sz w:val="20"/>
          <w:szCs w:val="20"/>
          <w:shd w:val="clear" w:color="auto" w:fill="FFFFFF"/>
        </w:rPr>
        <w:t xml:space="preserve"> </w:t>
      </w:r>
      <w:r w:rsidRPr="008B6C30">
        <w:rPr>
          <w:rFonts w:ascii="Times New Roman" w:hAnsi="Times New Roman" w:cs="Times New Roman"/>
          <w:b/>
          <w:bCs/>
          <w:sz w:val="20"/>
          <w:szCs w:val="20"/>
          <w:shd w:val="clear" w:color="auto" w:fill="FFFFFF"/>
        </w:rPr>
        <w:t>52(</w:t>
      </w:r>
      <w:r w:rsidRPr="00311A76">
        <w:rPr>
          <w:rFonts w:ascii="Times New Roman" w:hAnsi="Times New Roman" w:cs="Times New Roman"/>
          <w:sz w:val="20"/>
          <w:szCs w:val="20"/>
          <w:shd w:val="clear" w:color="auto" w:fill="FFFFFF"/>
        </w:rPr>
        <w:t>1), pp.16-24.</w:t>
      </w:r>
    </w:p>
    <w:p w14:paraId="06AAAF25"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Lovari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Ventimiglia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Minder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Food habits of two leopard species, competition, climate change and upper </w:t>
      </w:r>
      <w:proofErr w:type="spellStart"/>
      <w:r w:rsidRPr="00311A76">
        <w:rPr>
          <w:rFonts w:ascii="Times New Roman" w:hAnsi="Times New Roman" w:cs="Times New Roman"/>
          <w:sz w:val="20"/>
          <w:szCs w:val="20"/>
          <w:shd w:val="clear" w:color="auto" w:fill="FFFFFF"/>
        </w:rPr>
        <w:t>treeline</w:t>
      </w:r>
      <w:proofErr w:type="spellEnd"/>
      <w:r w:rsidRPr="00311A76">
        <w:rPr>
          <w:rFonts w:ascii="Times New Roman" w:hAnsi="Times New Roman" w:cs="Times New Roman"/>
          <w:sz w:val="20"/>
          <w:szCs w:val="20"/>
          <w:shd w:val="clear" w:color="auto" w:fill="FFFFFF"/>
        </w:rPr>
        <w:t>: a way to the decrease of an endangered species? </w:t>
      </w:r>
      <w:r w:rsidRPr="00311A76">
        <w:rPr>
          <w:rFonts w:ascii="Times New Roman" w:hAnsi="Times New Roman" w:cs="Times New Roman"/>
          <w:i/>
          <w:iCs/>
          <w:sz w:val="20"/>
          <w:szCs w:val="20"/>
          <w:shd w:val="clear" w:color="auto" w:fill="FFFFFF"/>
        </w:rPr>
        <w:t>Ethology Ecology &amp; Evolution</w:t>
      </w:r>
      <w:r w:rsidRPr="00336239">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25</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xml:space="preserve"> pp.305-318.</w:t>
      </w:r>
    </w:p>
    <w:p w14:paraId="5D0DDF07"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Manral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Sengupta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Hussain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Rana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Badola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 wildlife conflict in India: A review of economic implication of loss and preventive measures. </w:t>
      </w:r>
      <w:r w:rsidRPr="00311A76">
        <w:rPr>
          <w:rFonts w:ascii="Times New Roman" w:hAnsi="Times New Roman" w:cs="Times New Roman"/>
          <w:i/>
          <w:iCs/>
          <w:sz w:val="20"/>
          <w:szCs w:val="20"/>
          <w:shd w:val="clear" w:color="auto" w:fill="FFFFFF"/>
        </w:rPr>
        <w:t>Indian Forester</w:t>
      </w:r>
      <w:r w:rsidRPr="00311A76">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142</w:t>
      </w:r>
      <w:r w:rsidRPr="00336239">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10), pp.928-940.</w:t>
      </w:r>
    </w:p>
    <w:p w14:paraId="7831FF68"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lastRenderedPageBreak/>
        <w:t>Manual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Wildlife Management Series, WWF-World Wide Fund for Nature (formerly World Wildlife Fund) Southern African Regional </w:t>
      </w:r>
      <w:proofErr w:type="spellStart"/>
      <w:r w:rsidRPr="00311A76">
        <w:rPr>
          <w:rFonts w:ascii="Times New Roman" w:hAnsi="Times New Roman" w:cs="Times New Roman"/>
          <w:sz w:val="20"/>
          <w:szCs w:val="20"/>
          <w:shd w:val="clear" w:color="auto" w:fill="FFFFFF"/>
        </w:rPr>
        <w:t>Programme</w:t>
      </w:r>
      <w:proofErr w:type="spellEnd"/>
      <w:r w:rsidRPr="00311A76">
        <w:rPr>
          <w:rFonts w:ascii="Times New Roman" w:hAnsi="Times New Roman" w:cs="Times New Roman"/>
          <w:sz w:val="20"/>
          <w:szCs w:val="20"/>
          <w:shd w:val="clear" w:color="auto" w:fill="FFFFFF"/>
        </w:rPr>
        <w:t xml:space="preserve"> Office (SARPO).</w:t>
      </w:r>
    </w:p>
    <w:p w14:paraId="31204041" w14:textId="77777777" w:rsidR="00143B72" w:rsidRPr="00336239" w:rsidRDefault="00143B72" w:rsidP="00163509">
      <w:pPr>
        <w:autoSpaceDE w:val="0"/>
        <w:autoSpaceDN w:val="0"/>
        <w:adjustRightInd w:val="0"/>
        <w:ind w:left="654" w:hangingChars="327" w:hanging="654"/>
        <w:rPr>
          <w:rFonts w:ascii="Times New Roman" w:hAnsi="Times New Roman" w:cs="Times New Roman"/>
          <w:sz w:val="20"/>
          <w:szCs w:val="20"/>
          <w:lang w:bidi="ne-NP"/>
        </w:rPr>
      </w:pPr>
      <w:proofErr w:type="spellStart"/>
      <w:r w:rsidRPr="00311A76">
        <w:rPr>
          <w:rFonts w:ascii="Times New Roman" w:hAnsi="Times New Roman" w:cs="Times New Roman"/>
          <w:sz w:val="20"/>
          <w:szCs w:val="20"/>
          <w:shd w:val="clear" w:color="auto" w:fill="FFFFFF"/>
        </w:rPr>
        <w:t>Maskey</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Bauer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Cosgriff</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(2001)</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Village children, leopards and conservation. Patterns of loss of human live through leopards (</w:t>
      </w:r>
      <w:r w:rsidRPr="00E15BA1">
        <w:rPr>
          <w:rFonts w:ascii="Times New Roman" w:hAnsi="Times New Roman" w:cs="Times New Roman"/>
          <w:i/>
          <w:iCs/>
          <w:sz w:val="20"/>
          <w:szCs w:val="20"/>
          <w:shd w:val="clear" w:color="auto" w:fill="FFFFFF"/>
        </w:rPr>
        <w:t xml:space="preserve">Panthera </w:t>
      </w:r>
      <w:proofErr w:type="spellStart"/>
      <w:r w:rsidRPr="00E15BA1">
        <w:rPr>
          <w:rFonts w:ascii="Times New Roman" w:hAnsi="Times New Roman" w:cs="Times New Roman"/>
          <w:i/>
          <w:iCs/>
          <w:sz w:val="20"/>
          <w:szCs w:val="20"/>
          <w:shd w:val="clear" w:color="auto" w:fill="FFFFFF"/>
        </w:rPr>
        <w:t>pardus</w:t>
      </w:r>
      <w:proofErr w:type="spellEnd"/>
      <w:r w:rsidRPr="00311A76">
        <w:rPr>
          <w:rFonts w:ascii="Times New Roman" w:hAnsi="Times New Roman" w:cs="Times New Roman"/>
          <w:sz w:val="20"/>
          <w:szCs w:val="20"/>
          <w:shd w:val="clear" w:color="auto" w:fill="FFFFFF"/>
        </w:rPr>
        <w:t>) in Nepal. </w:t>
      </w:r>
      <w:r w:rsidRPr="00336239">
        <w:rPr>
          <w:rFonts w:ascii="Times New Roman" w:hAnsi="Times New Roman" w:cs="Times New Roman"/>
          <w:sz w:val="20"/>
          <w:szCs w:val="20"/>
          <w:shd w:val="clear" w:color="auto" w:fill="FFFFFF"/>
        </w:rPr>
        <w:t>A Report submitted to Department of National Parks and Wildlife Conservation/Sustainable Tourism CRC, Kathmandu, Nepal.</w:t>
      </w:r>
    </w:p>
    <w:p w14:paraId="3D4DC0AD"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Michalski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Boulhosa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Faria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Peres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Human–wildlife conflicts in a fragmented Amazonian Forest landscape: determinants of large felid depredation on livestock. </w:t>
      </w:r>
      <w:r w:rsidRPr="00311A76">
        <w:rPr>
          <w:rFonts w:ascii="Times New Roman" w:hAnsi="Times New Roman" w:cs="Times New Roman"/>
          <w:i/>
          <w:iCs/>
          <w:sz w:val="20"/>
          <w:szCs w:val="20"/>
          <w:shd w:val="clear" w:color="auto" w:fill="FFFFFF"/>
        </w:rPr>
        <w:t>Animal conservation</w:t>
      </w:r>
      <w:r>
        <w:rPr>
          <w:rFonts w:ascii="Times New Roman" w:hAnsi="Times New Roman" w:cs="Times New Roman"/>
          <w:sz w:val="20"/>
          <w:szCs w:val="20"/>
          <w:shd w:val="clear" w:color="auto" w:fill="FFFFFF"/>
        </w:rPr>
        <w:t xml:space="preserve"> </w:t>
      </w:r>
      <w:r w:rsidRPr="008B6C30">
        <w:rPr>
          <w:rFonts w:ascii="Times New Roman" w:hAnsi="Times New Roman" w:cs="Times New Roman"/>
          <w:b/>
          <w:bCs/>
          <w:sz w:val="20"/>
          <w:szCs w:val="20"/>
          <w:shd w:val="clear" w:color="auto" w:fill="FFFFFF"/>
        </w:rPr>
        <w:t>9</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pp.179-188.</w:t>
      </w:r>
    </w:p>
    <w:p w14:paraId="6AE57620"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Neupane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Caste-wise differences in livelihood activities that affected adaptation against extreme weather events and climate variability. </w:t>
      </w:r>
      <w:r w:rsidRPr="00311A76">
        <w:rPr>
          <w:rFonts w:ascii="Times New Roman" w:hAnsi="Times New Roman" w:cs="Times New Roman"/>
          <w:i/>
          <w:iCs/>
          <w:sz w:val="20"/>
          <w:szCs w:val="20"/>
          <w:shd w:val="clear" w:color="auto" w:fill="FFFFFF"/>
        </w:rPr>
        <w:t>Journal of Agricultural and Crop Research</w:t>
      </w:r>
      <w:r w:rsidRPr="008B6C30">
        <w:rPr>
          <w:rFonts w:ascii="Times New Roman" w:hAnsi="Times New Roman" w:cs="Times New Roman"/>
          <w:b/>
          <w:bCs/>
          <w:sz w:val="20"/>
          <w:szCs w:val="20"/>
          <w:shd w:val="clear" w:color="auto" w:fill="FFFFFF"/>
        </w:rPr>
        <w:t> 2</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pp.71-82.</w:t>
      </w:r>
    </w:p>
    <w:p w14:paraId="7FF19C30"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Odden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Athreya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Rattan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Linnell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Adaptable </w:t>
      </w:r>
      <w:proofErr w:type="spellStart"/>
      <w:r w:rsidRPr="00311A76">
        <w:rPr>
          <w:rFonts w:ascii="Times New Roman" w:hAnsi="Times New Roman" w:cs="Times New Roman"/>
          <w:sz w:val="20"/>
          <w:szCs w:val="20"/>
          <w:shd w:val="clear" w:color="auto" w:fill="FFFFFF"/>
        </w:rPr>
        <w:t>neighbours</w:t>
      </w:r>
      <w:proofErr w:type="spellEnd"/>
      <w:r w:rsidRPr="00311A76">
        <w:rPr>
          <w:rFonts w:ascii="Times New Roman" w:hAnsi="Times New Roman" w:cs="Times New Roman"/>
          <w:sz w:val="20"/>
          <w:szCs w:val="20"/>
          <w:shd w:val="clear" w:color="auto" w:fill="FFFFFF"/>
        </w:rPr>
        <w:t>: movement patterns of GPS-collared leopards in human dominated landscapes in India. </w:t>
      </w:r>
      <w:proofErr w:type="spellStart"/>
      <w:r w:rsidRPr="00311A76">
        <w:rPr>
          <w:rFonts w:ascii="Times New Roman" w:hAnsi="Times New Roman" w:cs="Times New Roman"/>
          <w:i/>
          <w:iCs/>
          <w:sz w:val="20"/>
          <w:szCs w:val="20"/>
          <w:shd w:val="clear" w:color="auto" w:fill="FFFFFF"/>
        </w:rPr>
        <w:t>PLoS</w:t>
      </w:r>
      <w:proofErr w:type="spellEnd"/>
      <w:r w:rsidRPr="00311A76">
        <w:rPr>
          <w:rFonts w:ascii="Times New Roman" w:hAnsi="Times New Roman" w:cs="Times New Roman"/>
          <w:i/>
          <w:iCs/>
          <w:sz w:val="20"/>
          <w:szCs w:val="20"/>
          <w:shd w:val="clear" w:color="auto" w:fill="FFFFFF"/>
        </w:rPr>
        <w:t xml:space="preserve"> One</w:t>
      </w:r>
      <w:r w:rsidRPr="00336239">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9</w:t>
      </w:r>
      <w:r w:rsidRPr="00336239">
        <w:rPr>
          <w:rFonts w:ascii="Times New Roman" w:hAnsi="Times New Roman" w:cs="Times New Roman"/>
          <w:sz w:val="20"/>
          <w:szCs w:val="20"/>
          <w:shd w:val="clear" w:color="auto" w:fill="FFFFFF"/>
        </w:rPr>
        <w:t>(11),</w:t>
      </w:r>
      <w:r w:rsidRPr="00311A76">
        <w:rPr>
          <w:rFonts w:ascii="Times New Roman" w:hAnsi="Times New Roman" w:cs="Times New Roman"/>
          <w:sz w:val="20"/>
          <w:szCs w:val="20"/>
          <w:shd w:val="clear" w:color="auto" w:fill="FFFFFF"/>
        </w:rPr>
        <w:t xml:space="preserve"> </w:t>
      </w:r>
      <w:proofErr w:type="gramStart"/>
      <w:r w:rsidRPr="00311A76">
        <w:rPr>
          <w:rFonts w:ascii="Times New Roman" w:hAnsi="Times New Roman" w:cs="Times New Roman"/>
          <w:sz w:val="20"/>
          <w:szCs w:val="20"/>
          <w:shd w:val="clear" w:color="auto" w:fill="FFFFFF"/>
        </w:rPr>
        <w:t>p.e</w:t>
      </w:r>
      <w:proofErr w:type="gramEnd"/>
      <w:r w:rsidRPr="00311A76">
        <w:rPr>
          <w:rFonts w:ascii="Times New Roman" w:hAnsi="Times New Roman" w:cs="Times New Roman"/>
          <w:sz w:val="20"/>
          <w:szCs w:val="20"/>
          <w:shd w:val="clear" w:color="auto" w:fill="FFFFFF"/>
        </w:rPr>
        <w:t>112044.</w:t>
      </w:r>
    </w:p>
    <w:p w14:paraId="7301D34C" w14:textId="77777777" w:rsidR="00143B72" w:rsidRPr="00311A76" w:rsidRDefault="00143B72" w:rsidP="00163509">
      <w:pPr>
        <w:autoSpaceDE w:val="0"/>
        <w:autoSpaceDN w:val="0"/>
        <w:adjustRightInd w:val="0"/>
        <w:ind w:left="654" w:hangingChars="327" w:hanging="654"/>
        <w:rPr>
          <w:rFonts w:ascii="Times New Roman" w:eastAsia="GulliverRM" w:hAnsi="Times New Roman" w:cs="Times New Roman"/>
          <w:sz w:val="20"/>
          <w:szCs w:val="20"/>
          <w:lang w:bidi="ne-NP"/>
        </w:rPr>
      </w:pPr>
      <w:proofErr w:type="spellStart"/>
      <w:r w:rsidRPr="00311A76">
        <w:rPr>
          <w:rFonts w:ascii="Times New Roman" w:hAnsi="Times New Roman" w:cs="Times New Roman"/>
          <w:sz w:val="20"/>
          <w:szCs w:val="20"/>
          <w:shd w:val="clear" w:color="auto" w:fill="FFFFFF"/>
        </w:rPr>
        <w:t>Odden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Wegge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Fredriksen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Do tigers displace leopards? If so, </w:t>
      </w:r>
      <w:proofErr w:type="gramStart"/>
      <w:r w:rsidRPr="00311A76">
        <w:rPr>
          <w:rFonts w:ascii="Times New Roman" w:hAnsi="Times New Roman" w:cs="Times New Roman"/>
          <w:sz w:val="20"/>
          <w:szCs w:val="20"/>
          <w:shd w:val="clear" w:color="auto" w:fill="FFFFFF"/>
        </w:rPr>
        <w:t>why?.</w:t>
      </w:r>
      <w:proofErr w:type="gramEnd"/>
      <w:r w:rsidRPr="00311A76">
        <w:rPr>
          <w:rFonts w:ascii="Times New Roman" w:hAnsi="Times New Roman" w:cs="Times New Roman"/>
          <w:sz w:val="20"/>
          <w:szCs w:val="20"/>
          <w:shd w:val="clear" w:color="auto" w:fill="FFFFFF"/>
        </w:rPr>
        <w:t> </w:t>
      </w:r>
      <w:r w:rsidRPr="00311A76">
        <w:rPr>
          <w:rFonts w:ascii="Times New Roman" w:hAnsi="Times New Roman" w:cs="Times New Roman"/>
          <w:i/>
          <w:iCs/>
          <w:sz w:val="20"/>
          <w:szCs w:val="20"/>
          <w:shd w:val="clear" w:color="auto" w:fill="FFFFFF"/>
        </w:rPr>
        <w:t>Ecological research</w:t>
      </w:r>
      <w:r w:rsidRPr="00311A76">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25</w:t>
      </w:r>
      <w:r w:rsidRPr="00336239">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pp.875-881</w:t>
      </w:r>
      <w:r w:rsidRPr="00311A76">
        <w:rPr>
          <w:rFonts w:ascii="Times New Roman" w:eastAsia="GulliverRM" w:hAnsi="Times New Roman" w:cs="Times New Roman"/>
          <w:sz w:val="20"/>
          <w:szCs w:val="20"/>
          <w:lang w:bidi="ne-NP"/>
        </w:rPr>
        <w:t>.</w:t>
      </w:r>
    </w:p>
    <w:p w14:paraId="2814002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Ogra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Badola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Compensating human–wildlife conflict in protected area communities: ground-level perspectives from Uttarakhand, India. </w:t>
      </w:r>
      <w:r w:rsidRPr="00311A76">
        <w:rPr>
          <w:rFonts w:ascii="Times New Roman" w:hAnsi="Times New Roman" w:cs="Times New Roman"/>
          <w:i/>
          <w:iCs/>
          <w:sz w:val="20"/>
          <w:szCs w:val="20"/>
          <w:shd w:val="clear" w:color="auto" w:fill="FFFFFF"/>
        </w:rPr>
        <w:t>Human Ecology</w:t>
      </w:r>
      <w:r w:rsidRPr="008B6C30">
        <w:rPr>
          <w:rFonts w:ascii="Times New Roman" w:hAnsi="Times New Roman" w:cs="Times New Roman"/>
          <w:b/>
          <w:bCs/>
          <w:sz w:val="20"/>
          <w:szCs w:val="20"/>
          <w:shd w:val="clear" w:color="auto" w:fill="FFFFFF"/>
        </w:rPr>
        <w:t> 36</w:t>
      </w:r>
      <w:r w:rsidRPr="00336239">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pp.717-729.</w:t>
      </w:r>
    </w:p>
    <w:p w14:paraId="225771AD"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Pandey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Shaner</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The wild boar as a driver of human-wildlife conflict in the protected park lands of Nepal. </w:t>
      </w:r>
      <w:r w:rsidRPr="00336239">
        <w:rPr>
          <w:rFonts w:ascii="Times New Roman" w:hAnsi="Times New Roman" w:cs="Times New Roman"/>
          <w:i/>
          <w:iCs/>
          <w:sz w:val="20"/>
          <w:szCs w:val="20"/>
          <w:shd w:val="clear" w:color="auto" w:fill="FFFFFF"/>
        </w:rPr>
        <w:t>European journal of wildlife research</w:t>
      </w:r>
      <w:r w:rsidRPr="00311A76">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62</w:t>
      </w:r>
      <w:r w:rsidRPr="00311A76">
        <w:rPr>
          <w:rFonts w:ascii="Times New Roman" w:hAnsi="Times New Roman" w:cs="Times New Roman"/>
          <w:sz w:val="20"/>
          <w:szCs w:val="20"/>
          <w:shd w:val="clear" w:color="auto" w:fill="FFFFFF"/>
        </w:rPr>
        <w:t>, pp.103-108.</w:t>
      </w:r>
    </w:p>
    <w:p w14:paraId="0FB0BD96"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Pant</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Dahal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gramStart"/>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proofErr w:type="gramEnd"/>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Regmi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Belant</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Spatio</w:t>
      </w:r>
      <w:proofErr w:type="spellEnd"/>
      <w:r w:rsidRPr="00311A76">
        <w:rPr>
          <w:rFonts w:ascii="Times New Roman" w:hAnsi="Times New Roman" w:cs="Times New Roman"/>
          <w:sz w:val="20"/>
          <w:szCs w:val="20"/>
          <w:shd w:val="clear" w:color="auto" w:fill="FFFFFF"/>
        </w:rPr>
        <w:t xml:space="preserve">-temporal patterns of human-wildlife conflicts and effectiveness of mitigation in </w:t>
      </w:r>
      <w:proofErr w:type="spellStart"/>
      <w:r w:rsidRPr="00311A76">
        <w:rPr>
          <w:rFonts w:ascii="Times New Roman" w:hAnsi="Times New Roman" w:cs="Times New Roman"/>
          <w:sz w:val="20"/>
          <w:szCs w:val="20"/>
          <w:shd w:val="clear" w:color="auto" w:fill="FFFFFF"/>
        </w:rPr>
        <w:t>Shuklaphanta</w:t>
      </w:r>
      <w:proofErr w:type="spellEnd"/>
      <w:r w:rsidRPr="00311A76">
        <w:rPr>
          <w:rFonts w:ascii="Times New Roman" w:hAnsi="Times New Roman" w:cs="Times New Roman"/>
          <w:sz w:val="20"/>
          <w:szCs w:val="20"/>
          <w:shd w:val="clear" w:color="auto" w:fill="FFFFFF"/>
        </w:rPr>
        <w:t xml:space="preserve"> National Park, Nepal. </w:t>
      </w:r>
      <w:proofErr w:type="spellStart"/>
      <w:r w:rsidRPr="00311A76">
        <w:rPr>
          <w:rFonts w:ascii="Times New Roman" w:hAnsi="Times New Roman" w:cs="Times New Roman"/>
          <w:i/>
          <w:iCs/>
          <w:sz w:val="20"/>
          <w:szCs w:val="20"/>
          <w:shd w:val="clear" w:color="auto" w:fill="FFFFFF"/>
        </w:rPr>
        <w:t>Plos</w:t>
      </w:r>
      <w:proofErr w:type="spellEnd"/>
      <w:r w:rsidRPr="00311A76">
        <w:rPr>
          <w:rFonts w:ascii="Times New Roman" w:hAnsi="Times New Roman" w:cs="Times New Roman"/>
          <w:i/>
          <w:iCs/>
          <w:sz w:val="20"/>
          <w:szCs w:val="20"/>
          <w:shd w:val="clear" w:color="auto" w:fill="FFFFFF"/>
        </w:rPr>
        <w:t xml:space="preserve"> one</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18</w:t>
      </w:r>
      <w:r w:rsidRPr="00311A76">
        <w:rPr>
          <w:rFonts w:ascii="Times New Roman" w:hAnsi="Times New Roman" w:cs="Times New Roman"/>
          <w:sz w:val="20"/>
          <w:szCs w:val="20"/>
          <w:shd w:val="clear" w:color="auto" w:fill="FFFFFF"/>
        </w:rPr>
        <w:t xml:space="preserve">(4), </w:t>
      </w:r>
      <w:proofErr w:type="gramStart"/>
      <w:r w:rsidRPr="00311A76">
        <w:rPr>
          <w:rFonts w:ascii="Times New Roman" w:hAnsi="Times New Roman" w:cs="Times New Roman"/>
          <w:sz w:val="20"/>
          <w:szCs w:val="20"/>
          <w:shd w:val="clear" w:color="auto" w:fill="FFFFFF"/>
        </w:rPr>
        <w:t>p.e</w:t>
      </w:r>
      <w:proofErr w:type="gramEnd"/>
      <w:r w:rsidRPr="00311A76">
        <w:rPr>
          <w:rFonts w:ascii="Times New Roman" w:hAnsi="Times New Roman" w:cs="Times New Roman"/>
          <w:sz w:val="20"/>
          <w:szCs w:val="20"/>
          <w:shd w:val="clear" w:color="auto" w:fill="FFFFFF"/>
        </w:rPr>
        <w:t>0282654.</w:t>
      </w:r>
    </w:p>
    <w:p w14:paraId="0A65DEC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Patterson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Kasiki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Selempo</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proofErr w:type="gramStart"/>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 xml:space="preserve"> Kays</w:t>
      </w:r>
      <w:proofErr w:type="gram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predation by lions (Panthera </w:t>
      </w:r>
      <w:proofErr w:type="spellStart"/>
      <w:r w:rsidRPr="00311A76">
        <w:rPr>
          <w:rFonts w:ascii="Times New Roman" w:hAnsi="Times New Roman" w:cs="Times New Roman"/>
          <w:sz w:val="20"/>
          <w:szCs w:val="20"/>
          <w:shd w:val="clear" w:color="auto" w:fill="FFFFFF"/>
        </w:rPr>
        <w:t>leo</w:t>
      </w:r>
      <w:proofErr w:type="spellEnd"/>
      <w:r w:rsidRPr="00311A76">
        <w:rPr>
          <w:rFonts w:ascii="Times New Roman" w:hAnsi="Times New Roman" w:cs="Times New Roman"/>
          <w:sz w:val="20"/>
          <w:szCs w:val="20"/>
          <w:shd w:val="clear" w:color="auto" w:fill="FFFFFF"/>
        </w:rPr>
        <w:t>) and other carnivores on ranches neighboring Tsavo National Parks, Kenya. </w:t>
      </w:r>
      <w:r w:rsidRPr="00311A76">
        <w:rPr>
          <w:rFonts w:ascii="Times New Roman" w:hAnsi="Times New Roman" w:cs="Times New Roman"/>
          <w:i/>
          <w:iCs/>
          <w:sz w:val="20"/>
          <w:szCs w:val="20"/>
          <w:shd w:val="clear" w:color="auto" w:fill="FFFFFF"/>
        </w:rPr>
        <w:t>Biological conservation</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119</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xml:space="preserve"> pp.507-516.</w:t>
      </w:r>
    </w:p>
    <w:p w14:paraId="011FAC52"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proofErr w:type="spellStart"/>
      <w:r w:rsidRPr="00311A76">
        <w:rPr>
          <w:rFonts w:ascii="Times New Roman" w:hAnsi="Times New Roman" w:cs="Times New Roman"/>
          <w:sz w:val="20"/>
          <w:szCs w:val="20"/>
          <w:shd w:val="clear" w:color="auto" w:fill="FFFFFF"/>
        </w:rPr>
        <w:t>Polisar</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Maxit</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Scognamillo</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Farrell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Sunquist</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Eisenberg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Jaguars, pumas, their prey base, and cattle ranching: ecological interpretations of a management problem. </w:t>
      </w:r>
      <w:r w:rsidRPr="00311A76">
        <w:rPr>
          <w:rFonts w:ascii="Times New Roman" w:hAnsi="Times New Roman" w:cs="Times New Roman"/>
          <w:i/>
          <w:iCs/>
          <w:sz w:val="20"/>
          <w:szCs w:val="20"/>
          <w:shd w:val="clear" w:color="auto" w:fill="FFFFFF"/>
        </w:rPr>
        <w:t>Biological conservation</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109</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pp.297-310.</w:t>
      </w:r>
    </w:p>
    <w:p w14:paraId="37227239" w14:textId="77777777" w:rsidR="00143B72" w:rsidRPr="00143B72" w:rsidRDefault="00143B72" w:rsidP="00D643E1">
      <w:pPr>
        <w:spacing w:after="240" w:line="360" w:lineRule="auto"/>
        <w:ind w:left="709" w:hanging="709"/>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Pozo</w:t>
      </w:r>
      <w:proofErr w:type="spellEnd"/>
      <w:r>
        <w:rPr>
          <w:rFonts w:ascii="Arial" w:hAnsi="Arial" w:cs="Arial"/>
          <w:color w:val="222222"/>
          <w:sz w:val="20"/>
          <w:szCs w:val="20"/>
          <w:shd w:val="clear" w:color="auto" w:fill="FFFFFF"/>
        </w:rPr>
        <w:t xml:space="preserve">, R.A., </w:t>
      </w:r>
      <w:proofErr w:type="spellStart"/>
      <w:r>
        <w:rPr>
          <w:rFonts w:ascii="Arial" w:hAnsi="Arial" w:cs="Arial"/>
          <w:color w:val="222222"/>
          <w:sz w:val="20"/>
          <w:szCs w:val="20"/>
          <w:shd w:val="clear" w:color="auto" w:fill="FFFFFF"/>
        </w:rPr>
        <w:t>LeFlore</w:t>
      </w:r>
      <w:proofErr w:type="spellEnd"/>
      <w:r>
        <w:rPr>
          <w:rFonts w:ascii="Arial" w:hAnsi="Arial" w:cs="Arial"/>
          <w:color w:val="222222"/>
          <w:sz w:val="20"/>
          <w:szCs w:val="20"/>
          <w:shd w:val="clear" w:color="auto" w:fill="FFFFFF"/>
        </w:rPr>
        <w:t xml:space="preserve">, E.G., Duthie, A.B., </w:t>
      </w:r>
      <w:proofErr w:type="spellStart"/>
      <w:r>
        <w:rPr>
          <w:rFonts w:ascii="Arial" w:hAnsi="Arial" w:cs="Arial"/>
          <w:color w:val="222222"/>
          <w:sz w:val="20"/>
          <w:szCs w:val="20"/>
          <w:shd w:val="clear" w:color="auto" w:fill="FFFFFF"/>
        </w:rPr>
        <w:t>Bunnefeld</w:t>
      </w:r>
      <w:proofErr w:type="spellEnd"/>
      <w:r>
        <w:rPr>
          <w:rFonts w:ascii="Arial" w:hAnsi="Arial" w:cs="Arial"/>
          <w:color w:val="222222"/>
          <w:sz w:val="20"/>
          <w:szCs w:val="20"/>
          <w:shd w:val="clear" w:color="auto" w:fill="FFFFFF"/>
        </w:rPr>
        <w:t xml:space="preserve">, N., Jones, I.L., </w:t>
      </w:r>
      <w:proofErr w:type="spellStart"/>
      <w:r>
        <w:rPr>
          <w:rFonts w:ascii="Arial" w:hAnsi="Arial" w:cs="Arial"/>
          <w:color w:val="222222"/>
          <w:sz w:val="20"/>
          <w:szCs w:val="20"/>
          <w:shd w:val="clear" w:color="auto" w:fill="FFFFFF"/>
        </w:rPr>
        <w:t>Minderman</w:t>
      </w:r>
      <w:proofErr w:type="spellEnd"/>
      <w:r>
        <w:rPr>
          <w:rFonts w:ascii="Arial" w:hAnsi="Arial" w:cs="Arial"/>
          <w:color w:val="222222"/>
          <w:sz w:val="20"/>
          <w:szCs w:val="20"/>
          <w:shd w:val="clear" w:color="auto" w:fill="FFFFFF"/>
        </w:rPr>
        <w:t xml:space="preserve">, J., </w:t>
      </w:r>
      <w:proofErr w:type="spellStart"/>
      <w:r>
        <w:rPr>
          <w:rFonts w:ascii="Arial" w:hAnsi="Arial" w:cs="Arial"/>
          <w:color w:val="222222"/>
          <w:sz w:val="20"/>
          <w:szCs w:val="20"/>
          <w:shd w:val="clear" w:color="auto" w:fill="FFFFFF"/>
        </w:rPr>
        <w:t>Rakotonarivo</w:t>
      </w:r>
      <w:proofErr w:type="spellEnd"/>
      <w:r>
        <w:rPr>
          <w:rFonts w:ascii="Arial" w:hAnsi="Arial" w:cs="Arial"/>
          <w:color w:val="222222"/>
          <w:sz w:val="20"/>
          <w:szCs w:val="20"/>
          <w:shd w:val="clear" w:color="auto" w:fill="FFFFFF"/>
        </w:rPr>
        <w:t>, O.S. and Cusack, J.J., 2021. A multispecies assessment of wildlife impacts on local community livelihoods. </w:t>
      </w:r>
      <w:r w:rsidRPr="00143B72">
        <w:rPr>
          <w:rFonts w:ascii="Arial" w:hAnsi="Arial" w:cs="Arial"/>
          <w:color w:val="222222"/>
          <w:sz w:val="20"/>
          <w:szCs w:val="20"/>
          <w:shd w:val="clear" w:color="auto" w:fill="FFFFFF"/>
        </w:rPr>
        <w:t>Conservation Biology</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35</w:t>
      </w:r>
      <w:r>
        <w:rPr>
          <w:rFonts w:ascii="Arial" w:hAnsi="Arial" w:cs="Arial"/>
          <w:color w:val="222222"/>
          <w:sz w:val="20"/>
          <w:szCs w:val="20"/>
          <w:shd w:val="clear" w:color="auto" w:fill="FFFFFF"/>
        </w:rPr>
        <w:t>(1), pp.297-306.</w:t>
      </w:r>
    </w:p>
    <w:p w14:paraId="3F84C388"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lastRenderedPageBreak/>
        <w:t>Redpath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Bhatia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Young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Tilting at wildlife: reconsidering human–wildlife conflict.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49</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pp.222-225.</w:t>
      </w:r>
      <w:r w:rsidRPr="00311A76">
        <w:rPr>
          <w:rFonts w:ascii="Times New Roman" w:hAnsi="Times New Roman" w:cs="Times New Roman"/>
          <w:sz w:val="20"/>
          <w:szCs w:val="20"/>
        </w:rPr>
        <w:t xml:space="preserve">Doi </w:t>
      </w:r>
      <w:hyperlink r:id="rId9" w:history="1">
        <w:r w:rsidRPr="00311A76">
          <w:rPr>
            <w:rStyle w:val="Hyperlink"/>
            <w:rFonts w:ascii="Times New Roman" w:hAnsi="Times New Roman" w:cs="Times New Roman"/>
            <w:color w:val="auto"/>
            <w:sz w:val="20"/>
            <w:szCs w:val="20"/>
            <w:u w:val="none"/>
          </w:rPr>
          <w:t>https://doi.org/10.1017/S0030605314000799</w:t>
        </w:r>
      </w:hyperlink>
    </w:p>
    <w:p w14:paraId="634E2101"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Ripple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Estes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Beschta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Wilmers</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Ritchie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Hebblewhite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Berger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Elmhagen</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Letnic</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Nelson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Schmitz</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Status and ecological effects of the world’s largest carnivores. </w:t>
      </w:r>
      <w:r w:rsidRPr="00311A76">
        <w:rPr>
          <w:rFonts w:ascii="Times New Roman" w:hAnsi="Times New Roman" w:cs="Times New Roman"/>
          <w:i/>
          <w:iCs/>
          <w:sz w:val="20"/>
          <w:szCs w:val="20"/>
          <w:shd w:val="clear" w:color="auto" w:fill="FFFFFF"/>
        </w:rPr>
        <w:t>Science</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343</w:t>
      </w:r>
      <w:r w:rsidRPr="00336239">
        <w:rPr>
          <w:rFonts w:ascii="Times New Roman" w:hAnsi="Times New Roman" w:cs="Times New Roman"/>
          <w:sz w:val="20"/>
          <w:szCs w:val="20"/>
          <w:shd w:val="clear" w:color="auto" w:fill="FFFFFF"/>
        </w:rPr>
        <w:t>(6167</w:t>
      </w:r>
      <w:r w:rsidRPr="00311A76">
        <w:rPr>
          <w:rFonts w:ascii="Times New Roman" w:hAnsi="Times New Roman" w:cs="Times New Roman"/>
          <w:sz w:val="20"/>
          <w:szCs w:val="20"/>
          <w:shd w:val="clear" w:color="auto" w:fill="FFFFFF"/>
        </w:rPr>
        <w:t>), p.1241484.</w:t>
      </w:r>
    </w:p>
    <w:p w14:paraId="47551315" w14:textId="77777777" w:rsidR="00143B72" w:rsidRPr="00311A76" w:rsidRDefault="00143B72" w:rsidP="00163509">
      <w:pPr>
        <w:autoSpaceDE w:val="0"/>
        <w:autoSpaceDN w:val="0"/>
        <w:adjustRightInd w:val="0"/>
        <w:ind w:left="654" w:hangingChars="327" w:hanging="654"/>
        <w:rPr>
          <w:rFonts w:ascii="Times New Roman" w:eastAsia="GulliverRM" w:hAnsi="Times New Roman" w:cs="Times New Roman"/>
          <w:sz w:val="20"/>
          <w:szCs w:val="20"/>
          <w:lang w:bidi="ne-NP"/>
        </w:rPr>
      </w:pPr>
      <w:proofErr w:type="spellStart"/>
      <w:r w:rsidRPr="00311A76">
        <w:rPr>
          <w:rFonts w:ascii="Times New Roman" w:hAnsi="Times New Roman" w:cs="Times New Roman"/>
          <w:sz w:val="20"/>
          <w:szCs w:val="20"/>
          <w:shd w:val="clear" w:color="auto" w:fill="FFFFFF"/>
        </w:rPr>
        <w:t>Ruda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Kolejka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Silwal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GIS-assisted prediction and risk zonation of wildlife attacks in the Chitwan National Park in Nepal. </w:t>
      </w:r>
      <w:r w:rsidRPr="00311A76">
        <w:rPr>
          <w:rFonts w:ascii="Times New Roman" w:hAnsi="Times New Roman" w:cs="Times New Roman"/>
          <w:i/>
          <w:iCs/>
          <w:sz w:val="20"/>
          <w:szCs w:val="20"/>
          <w:shd w:val="clear" w:color="auto" w:fill="FFFFFF"/>
        </w:rPr>
        <w:t>ISPRS International Journal of Geo-Information</w:t>
      </w:r>
      <w:r w:rsidRPr="002114E9">
        <w:rPr>
          <w:rFonts w:ascii="Times New Roman" w:hAnsi="Times New Roman" w:cs="Times New Roman"/>
          <w:b/>
          <w:bCs/>
          <w:sz w:val="20"/>
          <w:szCs w:val="20"/>
          <w:shd w:val="clear" w:color="auto" w:fill="FFFFFF"/>
        </w:rPr>
        <w:t> 7</w:t>
      </w:r>
      <w:r w:rsidRPr="00336239">
        <w:rPr>
          <w:rFonts w:ascii="Times New Roman" w:hAnsi="Times New Roman" w:cs="Times New Roman"/>
          <w:sz w:val="20"/>
          <w:szCs w:val="20"/>
          <w:shd w:val="clear" w:color="auto" w:fill="FFFFFF"/>
        </w:rPr>
        <w:t>(9</w:t>
      </w:r>
      <w:r w:rsidRPr="00311A76">
        <w:rPr>
          <w:rFonts w:ascii="Times New Roman" w:hAnsi="Times New Roman" w:cs="Times New Roman"/>
          <w:sz w:val="20"/>
          <w:szCs w:val="20"/>
          <w:shd w:val="clear" w:color="auto" w:fill="FFFFFF"/>
        </w:rPr>
        <w:t>), p.369.</w:t>
      </w:r>
    </w:p>
    <w:p w14:paraId="25C9DFCD"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Ruda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Kolejka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Silwal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Spatial concentrations of wildlife attacks on humans in Chitwan National Park, Nepal. </w:t>
      </w:r>
      <w:r w:rsidRPr="00311A76">
        <w:rPr>
          <w:rFonts w:ascii="Times New Roman" w:hAnsi="Times New Roman" w:cs="Times New Roman"/>
          <w:i/>
          <w:iCs/>
          <w:sz w:val="20"/>
          <w:szCs w:val="20"/>
          <w:shd w:val="clear" w:color="auto" w:fill="FFFFFF"/>
        </w:rPr>
        <w:t>Animals</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10</w:t>
      </w:r>
      <w:r w:rsidRPr="00336239">
        <w:rPr>
          <w:rFonts w:ascii="Times New Roman" w:hAnsi="Times New Roman" w:cs="Times New Roman"/>
          <w:sz w:val="20"/>
          <w:szCs w:val="20"/>
          <w:shd w:val="clear" w:color="auto" w:fill="FFFFFF"/>
        </w:rPr>
        <w:t>(1),</w:t>
      </w:r>
      <w:r w:rsidRPr="00311A76">
        <w:rPr>
          <w:rFonts w:ascii="Times New Roman" w:hAnsi="Times New Roman" w:cs="Times New Roman"/>
          <w:sz w:val="20"/>
          <w:szCs w:val="20"/>
          <w:shd w:val="clear" w:color="auto" w:fill="FFFFFF"/>
        </w:rPr>
        <w:t xml:space="preserve"> p.153.</w:t>
      </w:r>
    </w:p>
    <w:p w14:paraId="4C9B86C6"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Saberwal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Gibbs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Chellam</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Johnsingh</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Lion‐human conflict in the </w:t>
      </w:r>
      <w:proofErr w:type="spellStart"/>
      <w:r w:rsidRPr="00311A76">
        <w:rPr>
          <w:rFonts w:ascii="Times New Roman" w:hAnsi="Times New Roman" w:cs="Times New Roman"/>
          <w:sz w:val="20"/>
          <w:szCs w:val="20"/>
          <w:shd w:val="clear" w:color="auto" w:fill="FFFFFF"/>
        </w:rPr>
        <w:t>Gir</w:t>
      </w:r>
      <w:proofErr w:type="spellEnd"/>
      <w:r w:rsidRPr="00311A76">
        <w:rPr>
          <w:rFonts w:ascii="Times New Roman" w:hAnsi="Times New Roman" w:cs="Times New Roman"/>
          <w:sz w:val="20"/>
          <w:szCs w:val="20"/>
          <w:shd w:val="clear" w:color="auto" w:fill="FFFFFF"/>
        </w:rPr>
        <w:t xml:space="preserve"> Forest, India. </w:t>
      </w:r>
      <w:r w:rsidRPr="00311A76">
        <w:rPr>
          <w:rFonts w:ascii="Times New Roman" w:hAnsi="Times New Roman" w:cs="Times New Roman"/>
          <w:i/>
          <w:iCs/>
          <w:sz w:val="20"/>
          <w:szCs w:val="20"/>
          <w:shd w:val="clear" w:color="auto" w:fill="FFFFFF"/>
        </w:rPr>
        <w:t xml:space="preserve">Conservation </w:t>
      </w:r>
      <w:proofErr w:type="gramStart"/>
      <w:r w:rsidRPr="00311A76">
        <w:rPr>
          <w:rFonts w:ascii="Times New Roman" w:hAnsi="Times New Roman" w:cs="Times New Roman"/>
          <w:i/>
          <w:iCs/>
          <w:sz w:val="20"/>
          <w:szCs w:val="20"/>
          <w:shd w:val="clear" w:color="auto" w:fill="FFFFFF"/>
        </w:rPr>
        <w:t>Biology</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8</w:t>
      </w:r>
      <w:proofErr w:type="gramEnd"/>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pp.501-507.</w:t>
      </w:r>
    </w:p>
    <w:p w14:paraId="058E48D4" w14:textId="77777777" w:rsidR="00143B72" w:rsidRDefault="00143B72" w:rsidP="00D643E1">
      <w:pPr>
        <w:spacing w:after="240" w:line="360" w:lineRule="auto"/>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Salerno, J., Bailey, K., </w:t>
      </w:r>
      <w:proofErr w:type="spellStart"/>
      <w:r>
        <w:rPr>
          <w:rFonts w:ascii="Arial" w:hAnsi="Arial" w:cs="Arial"/>
          <w:color w:val="222222"/>
          <w:sz w:val="20"/>
          <w:szCs w:val="20"/>
          <w:shd w:val="clear" w:color="auto" w:fill="FFFFFF"/>
        </w:rPr>
        <w:t>Gaughan</w:t>
      </w:r>
      <w:proofErr w:type="spellEnd"/>
      <w:r>
        <w:rPr>
          <w:rFonts w:ascii="Arial" w:hAnsi="Arial" w:cs="Arial"/>
          <w:color w:val="222222"/>
          <w:sz w:val="20"/>
          <w:szCs w:val="20"/>
          <w:shd w:val="clear" w:color="auto" w:fill="FFFFFF"/>
        </w:rPr>
        <w:t xml:space="preserve">, A.E., Stevens, F.R., Hilton, T., Cassidy, L., Drake, M.D., </w:t>
      </w:r>
      <w:proofErr w:type="spellStart"/>
      <w:r>
        <w:rPr>
          <w:rFonts w:ascii="Arial" w:hAnsi="Arial" w:cs="Arial"/>
          <w:color w:val="222222"/>
          <w:sz w:val="20"/>
          <w:szCs w:val="20"/>
          <w:shd w:val="clear" w:color="auto" w:fill="FFFFFF"/>
        </w:rPr>
        <w:t>Pricope</w:t>
      </w:r>
      <w:proofErr w:type="spellEnd"/>
      <w:r>
        <w:rPr>
          <w:rFonts w:ascii="Arial" w:hAnsi="Arial" w:cs="Arial"/>
          <w:color w:val="222222"/>
          <w:sz w:val="20"/>
          <w:szCs w:val="20"/>
          <w:shd w:val="clear" w:color="auto" w:fill="FFFFFF"/>
        </w:rPr>
        <w:t xml:space="preserve">, N.G. and </w:t>
      </w:r>
      <w:proofErr w:type="spellStart"/>
      <w:r>
        <w:rPr>
          <w:rFonts w:ascii="Arial" w:hAnsi="Arial" w:cs="Arial"/>
          <w:color w:val="222222"/>
          <w:sz w:val="20"/>
          <w:szCs w:val="20"/>
          <w:shd w:val="clear" w:color="auto" w:fill="FFFFFF"/>
        </w:rPr>
        <w:t>Hartter</w:t>
      </w:r>
      <w:proofErr w:type="spellEnd"/>
      <w:r>
        <w:rPr>
          <w:rFonts w:ascii="Arial" w:hAnsi="Arial" w:cs="Arial"/>
          <w:color w:val="222222"/>
          <w:sz w:val="20"/>
          <w:szCs w:val="20"/>
          <w:shd w:val="clear" w:color="auto" w:fill="FFFFFF"/>
        </w:rPr>
        <w:t xml:space="preserve">, J., 2020. Wildlife impacts and vulnerable livelihoods in a </w:t>
      </w:r>
      <w:proofErr w:type="spellStart"/>
      <w:r>
        <w:rPr>
          <w:rFonts w:ascii="Arial" w:hAnsi="Arial" w:cs="Arial"/>
          <w:color w:val="222222"/>
          <w:sz w:val="20"/>
          <w:szCs w:val="20"/>
          <w:shd w:val="clear" w:color="auto" w:fill="FFFFFF"/>
        </w:rPr>
        <w:t>transfrontier</w:t>
      </w:r>
      <w:proofErr w:type="spellEnd"/>
      <w:r>
        <w:rPr>
          <w:rFonts w:ascii="Arial" w:hAnsi="Arial" w:cs="Arial"/>
          <w:color w:val="222222"/>
          <w:sz w:val="20"/>
          <w:szCs w:val="20"/>
          <w:shd w:val="clear" w:color="auto" w:fill="FFFFFF"/>
        </w:rPr>
        <w:t xml:space="preserve"> conservation landscape. </w:t>
      </w:r>
      <w:r w:rsidRPr="00143B72">
        <w:rPr>
          <w:rFonts w:ascii="Arial" w:hAnsi="Arial" w:cs="Arial"/>
          <w:color w:val="222222"/>
          <w:sz w:val="20"/>
          <w:szCs w:val="20"/>
          <w:shd w:val="clear" w:color="auto" w:fill="FFFFFF"/>
        </w:rPr>
        <w:t>Conservation Biology</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34</w:t>
      </w:r>
      <w:r>
        <w:rPr>
          <w:rFonts w:ascii="Arial" w:hAnsi="Arial" w:cs="Arial"/>
          <w:color w:val="222222"/>
          <w:sz w:val="20"/>
          <w:szCs w:val="20"/>
          <w:shd w:val="clear" w:color="auto" w:fill="FFFFFF"/>
        </w:rPr>
        <w:t>(4), pp.891-902.</w:t>
      </w:r>
    </w:p>
    <w:p w14:paraId="3E8C99E6"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Sangay</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Vernes</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Human–wildlife conflict in the Kingdom of Bhutan: patterns of livestock predation by large mammalian carnivores.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141(</w:t>
      </w:r>
      <w:r w:rsidRPr="00336239">
        <w:rPr>
          <w:rFonts w:ascii="Times New Roman" w:hAnsi="Times New Roman" w:cs="Times New Roman"/>
          <w:sz w:val="20"/>
          <w:szCs w:val="20"/>
          <w:shd w:val="clear" w:color="auto" w:fill="FFFFFF"/>
        </w:rPr>
        <w:t>5),</w:t>
      </w:r>
      <w:r w:rsidRPr="00311A76">
        <w:rPr>
          <w:rFonts w:ascii="Times New Roman" w:hAnsi="Times New Roman" w:cs="Times New Roman"/>
          <w:sz w:val="20"/>
          <w:szCs w:val="20"/>
          <w:shd w:val="clear" w:color="auto" w:fill="FFFFFF"/>
        </w:rPr>
        <w:t xml:space="preserve"> pp.1272-1282.</w:t>
      </w:r>
    </w:p>
    <w:p w14:paraId="32F8DED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Seidensticker</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(1976)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On the ecological separation between tigers and leopards. </w:t>
      </w:r>
      <w:proofErr w:type="spellStart"/>
      <w:r w:rsidRPr="00311A76">
        <w:rPr>
          <w:rFonts w:ascii="Times New Roman" w:hAnsi="Times New Roman" w:cs="Times New Roman"/>
          <w:i/>
          <w:iCs/>
          <w:sz w:val="20"/>
          <w:szCs w:val="20"/>
          <w:shd w:val="clear" w:color="auto" w:fill="FFFFFF"/>
        </w:rPr>
        <w:t>Biotropica</w:t>
      </w:r>
      <w:proofErr w:type="spellEnd"/>
      <w:r w:rsidRPr="00311A76">
        <w:rPr>
          <w:rFonts w:ascii="Times New Roman" w:hAnsi="Times New Roman" w:cs="Times New Roman"/>
          <w:sz w:val="20"/>
          <w:szCs w:val="20"/>
          <w:shd w:val="clear" w:color="auto" w:fill="FFFFFF"/>
        </w:rPr>
        <w:t>, pp.225-234.</w:t>
      </w:r>
    </w:p>
    <w:p w14:paraId="10892F6E" w14:textId="77777777" w:rsidR="00143B72" w:rsidRDefault="00143B72" w:rsidP="00D643E1">
      <w:pPr>
        <w:spacing w:before="240" w:line="360" w:lineRule="auto"/>
        <w:ind w:left="567" w:hanging="567"/>
        <w:rPr>
          <w:rFonts w:ascii="Helvetica" w:hAnsi="Helvetica"/>
          <w:color w:val="202020"/>
          <w:sz w:val="20"/>
          <w:szCs w:val="20"/>
          <w:shd w:val="clear" w:color="auto" w:fill="FFFFFF"/>
        </w:rPr>
      </w:pPr>
      <w:r>
        <w:rPr>
          <w:rFonts w:ascii="Arial" w:hAnsi="Arial" w:cs="Arial"/>
          <w:color w:val="222222"/>
          <w:sz w:val="20"/>
          <w:szCs w:val="20"/>
          <w:shd w:val="clear" w:color="auto" w:fill="FFFFFF"/>
        </w:rPr>
        <w:t xml:space="preserve">Shahi, K., </w:t>
      </w:r>
      <w:proofErr w:type="spellStart"/>
      <w:r>
        <w:rPr>
          <w:rFonts w:ascii="Arial" w:hAnsi="Arial" w:cs="Arial"/>
          <w:color w:val="222222"/>
          <w:sz w:val="20"/>
          <w:szCs w:val="20"/>
          <w:shd w:val="clear" w:color="auto" w:fill="FFFFFF"/>
        </w:rPr>
        <w:t>Khanal</w:t>
      </w:r>
      <w:proofErr w:type="spellEnd"/>
      <w:r>
        <w:rPr>
          <w:rFonts w:ascii="Arial" w:hAnsi="Arial" w:cs="Arial"/>
          <w:color w:val="222222"/>
          <w:sz w:val="20"/>
          <w:szCs w:val="20"/>
          <w:shd w:val="clear" w:color="auto" w:fill="FFFFFF"/>
        </w:rPr>
        <w:t xml:space="preserve">, G., Jha, R.R., Joshi, A.K., </w:t>
      </w:r>
      <w:proofErr w:type="spellStart"/>
      <w:r>
        <w:rPr>
          <w:rFonts w:ascii="Arial" w:hAnsi="Arial" w:cs="Arial"/>
          <w:color w:val="222222"/>
          <w:sz w:val="20"/>
          <w:szCs w:val="20"/>
          <w:shd w:val="clear" w:color="auto" w:fill="FFFFFF"/>
        </w:rPr>
        <w:t>Bhusal</w:t>
      </w:r>
      <w:proofErr w:type="spellEnd"/>
      <w:r>
        <w:rPr>
          <w:rFonts w:ascii="Arial" w:hAnsi="Arial" w:cs="Arial"/>
          <w:color w:val="222222"/>
          <w:sz w:val="20"/>
          <w:szCs w:val="20"/>
          <w:shd w:val="clear" w:color="auto" w:fill="FFFFFF"/>
        </w:rPr>
        <w:t xml:space="preserve">, P. and </w:t>
      </w:r>
      <w:proofErr w:type="spellStart"/>
      <w:r>
        <w:rPr>
          <w:rFonts w:ascii="Arial" w:hAnsi="Arial" w:cs="Arial"/>
          <w:color w:val="222222"/>
          <w:sz w:val="20"/>
          <w:szCs w:val="20"/>
          <w:shd w:val="clear" w:color="auto" w:fill="FFFFFF"/>
        </w:rPr>
        <w:t>Silwal</w:t>
      </w:r>
      <w:proofErr w:type="spellEnd"/>
      <w:r>
        <w:rPr>
          <w:rFonts w:ascii="Arial" w:hAnsi="Arial" w:cs="Arial"/>
          <w:color w:val="222222"/>
          <w:sz w:val="20"/>
          <w:szCs w:val="20"/>
          <w:shd w:val="clear" w:color="auto" w:fill="FFFFFF"/>
        </w:rPr>
        <w:t xml:space="preserve">, T., 2022. Characterizing damages caused by wildlife: Learning from </w:t>
      </w:r>
      <w:proofErr w:type="spellStart"/>
      <w:r>
        <w:rPr>
          <w:rFonts w:ascii="Arial" w:hAnsi="Arial" w:cs="Arial"/>
          <w:color w:val="222222"/>
          <w:sz w:val="20"/>
          <w:szCs w:val="20"/>
          <w:shd w:val="clear" w:color="auto" w:fill="FFFFFF"/>
        </w:rPr>
        <w:t>Bardia</w:t>
      </w:r>
      <w:proofErr w:type="spellEnd"/>
      <w:r>
        <w:rPr>
          <w:rFonts w:ascii="Arial" w:hAnsi="Arial" w:cs="Arial"/>
          <w:color w:val="222222"/>
          <w:sz w:val="20"/>
          <w:szCs w:val="20"/>
          <w:shd w:val="clear" w:color="auto" w:fill="FFFFFF"/>
        </w:rPr>
        <w:t xml:space="preserve"> national park, Nepal. </w:t>
      </w:r>
      <w:r>
        <w:rPr>
          <w:rFonts w:ascii="Arial" w:hAnsi="Arial" w:cs="Arial"/>
          <w:i/>
          <w:iCs/>
          <w:color w:val="222222"/>
          <w:sz w:val="20"/>
          <w:szCs w:val="20"/>
          <w:shd w:val="clear" w:color="auto" w:fill="FFFFFF"/>
        </w:rPr>
        <w:t>Human Dimensions of Wildlife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27</w:t>
      </w:r>
      <w:r>
        <w:rPr>
          <w:rFonts w:ascii="Arial" w:hAnsi="Arial" w:cs="Arial"/>
          <w:color w:val="222222"/>
          <w:sz w:val="20"/>
          <w:szCs w:val="20"/>
          <w:shd w:val="clear" w:color="auto" w:fill="FFFFFF"/>
        </w:rPr>
        <w:t>(2), pp.173-182.</w:t>
      </w:r>
    </w:p>
    <w:p w14:paraId="79ED3C37"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Shahi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Khanal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Jha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Joshi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Bhusal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Silwal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Characterizing damages caused by wildlife: Learning from </w:t>
      </w:r>
      <w:proofErr w:type="spellStart"/>
      <w:r w:rsidRPr="00311A76">
        <w:rPr>
          <w:rFonts w:ascii="Times New Roman" w:hAnsi="Times New Roman" w:cs="Times New Roman"/>
          <w:sz w:val="20"/>
          <w:szCs w:val="20"/>
          <w:shd w:val="clear" w:color="auto" w:fill="FFFFFF"/>
        </w:rPr>
        <w:t>Bardia</w:t>
      </w:r>
      <w:proofErr w:type="spellEnd"/>
      <w:r w:rsidRPr="00311A76">
        <w:rPr>
          <w:rFonts w:ascii="Times New Roman" w:hAnsi="Times New Roman" w:cs="Times New Roman"/>
          <w:sz w:val="20"/>
          <w:szCs w:val="20"/>
          <w:shd w:val="clear" w:color="auto" w:fill="FFFFFF"/>
        </w:rPr>
        <w:t xml:space="preserve"> national park, Nepal. </w:t>
      </w:r>
      <w:r w:rsidRPr="00311A76">
        <w:rPr>
          <w:rFonts w:ascii="Times New Roman" w:hAnsi="Times New Roman" w:cs="Times New Roman"/>
          <w:i/>
          <w:iCs/>
          <w:sz w:val="20"/>
          <w:szCs w:val="20"/>
          <w:shd w:val="clear" w:color="auto" w:fill="FFFFFF"/>
        </w:rPr>
        <w:t>Human Dimensions of Wildlife</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27</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pp.173-182.</w:t>
      </w:r>
    </w:p>
    <w:p w14:paraId="1D2BFF19"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proofErr w:type="spellStart"/>
      <w:r w:rsidRPr="00311A76">
        <w:rPr>
          <w:rFonts w:ascii="Times New Roman" w:hAnsi="Times New Roman" w:cs="Times New Roman"/>
          <w:sz w:val="20"/>
          <w:szCs w:val="20"/>
          <w:shd w:val="clear" w:color="auto" w:fill="FFFFFF"/>
        </w:rPr>
        <w:t>Silwal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Kolejka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Rayamajhi</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Poudel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When, where and whom: assessing wildlife attacks on people in Chitwan National Park, Nepal. </w:t>
      </w:r>
      <w:r w:rsidRPr="00311A76">
        <w:rPr>
          <w:rFonts w:ascii="Times New Roman" w:hAnsi="Times New Roman" w:cs="Times New Roman"/>
          <w:i/>
          <w:iCs/>
          <w:sz w:val="20"/>
          <w:szCs w:val="20"/>
          <w:shd w:val="clear" w:color="auto" w:fill="FFFFFF"/>
        </w:rPr>
        <w:t>Oryx</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51</w:t>
      </w:r>
      <w:r w:rsidRPr="00336239">
        <w:rPr>
          <w:rFonts w:ascii="Times New Roman" w:hAnsi="Times New Roman" w:cs="Times New Roman"/>
          <w:sz w:val="20"/>
          <w:szCs w:val="20"/>
          <w:shd w:val="clear" w:color="auto" w:fill="FFFFFF"/>
        </w:rPr>
        <w:t>(2), pp.370-377.</w:t>
      </w:r>
    </w:p>
    <w:p w14:paraId="3BE611F6"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Srivastav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predation by </w:t>
      </w:r>
      <w:proofErr w:type="spellStart"/>
      <w:r w:rsidRPr="00311A76">
        <w:rPr>
          <w:rFonts w:ascii="Times New Roman" w:hAnsi="Times New Roman" w:cs="Times New Roman"/>
          <w:sz w:val="20"/>
          <w:szCs w:val="20"/>
          <w:shd w:val="clear" w:color="auto" w:fill="FFFFFF"/>
        </w:rPr>
        <w:t>Gir</w:t>
      </w:r>
      <w:proofErr w:type="spellEnd"/>
      <w:r w:rsidRPr="00311A76">
        <w:rPr>
          <w:rFonts w:ascii="Times New Roman" w:hAnsi="Times New Roman" w:cs="Times New Roman"/>
          <w:sz w:val="20"/>
          <w:szCs w:val="20"/>
          <w:shd w:val="clear" w:color="auto" w:fill="FFFFFF"/>
        </w:rPr>
        <w:t xml:space="preserve"> lions and ecodevelopment. </w:t>
      </w:r>
      <w:r w:rsidRPr="00311A76">
        <w:rPr>
          <w:rFonts w:ascii="Times New Roman" w:hAnsi="Times New Roman" w:cs="Times New Roman"/>
          <w:i/>
          <w:iCs/>
          <w:sz w:val="20"/>
          <w:szCs w:val="20"/>
          <w:shd w:val="clear" w:color="auto" w:fill="FFFFFF"/>
        </w:rPr>
        <w:t xml:space="preserve">Tiger paper </w:t>
      </w:r>
      <w:r w:rsidRPr="00336239">
        <w:rPr>
          <w:rFonts w:ascii="Times New Roman" w:hAnsi="Times New Roman" w:cs="Times New Roman"/>
          <w:sz w:val="20"/>
          <w:szCs w:val="20"/>
          <w:shd w:val="clear" w:color="auto" w:fill="FFFFFF"/>
        </w:rPr>
        <w:t>(FAO).</w:t>
      </w:r>
    </w:p>
    <w:p w14:paraId="044BE6D5" w14:textId="77777777" w:rsidR="00143B72" w:rsidRPr="00143B72" w:rsidRDefault="00143B72" w:rsidP="00D643E1">
      <w:pPr>
        <w:spacing w:line="360" w:lineRule="auto"/>
        <w:ind w:left="709" w:hanging="709"/>
        <w:rPr>
          <w:rFonts w:ascii="Arial" w:hAnsi="Arial" w:cs="Arial"/>
          <w:color w:val="222222"/>
          <w:sz w:val="20"/>
          <w:szCs w:val="20"/>
          <w:shd w:val="clear" w:color="auto" w:fill="FFFFFF"/>
        </w:rPr>
      </w:pPr>
      <w:r w:rsidRPr="008F7D2E">
        <w:rPr>
          <w:rFonts w:ascii="Arial" w:hAnsi="Arial" w:cs="Arial"/>
          <w:color w:val="222222"/>
          <w:sz w:val="20"/>
          <w:szCs w:val="20"/>
          <w:shd w:val="clear" w:color="auto" w:fill="FFFFFF"/>
        </w:rPr>
        <w:t xml:space="preserve">Stein, A.B., </w:t>
      </w:r>
      <w:proofErr w:type="spellStart"/>
      <w:r w:rsidRPr="008F7D2E">
        <w:rPr>
          <w:rFonts w:ascii="Arial" w:hAnsi="Arial" w:cs="Arial"/>
          <w:color w:val="222222"/>
          <w:sz w:val="20"/>
          <w:szCs w:val="20"/>
          <w:shd w:val="clear" w:color="auto" w:fill="FFFFFF"/>
        </w:rPr>
        <w:t>Athreya</w:t>
      </w:r>
      <w:proofErr w:type="spellEnd"/>
      <w:r w:rsidRPr="008F7D2E">
        <w:rPr>
          <w:rFonts w:ascii="Arial" w:hAnsi="Arial" w:cs="Arial"/>
          <w:color w:val="222222"/>
          <w:sz w:val="20"/>
          <w:szCs w:val="20"/>
          <w:shd w:val="clear" w:color="auto" w:fill="FFFFFF"/>
        </w:rPr>
        <w:t xml:space="preserve">, V., </w:t>
      </w:r>
      <w:proofErr w:type="spellStart"/>
      <w:r w:rsidRPr="008F7D2E">
        <w:rPr>
          <w:rFonts w:ascii="Arial" w:hAnsi="Arial" w:cs="Arial"/>
          <w:color w:val="222222"/>
          <w:sz w:val="20"/>
          <w:szCs w:val="20"/>
          <w:shd w:val="clear" w:color="auto" w:fill="FFFFFF"/>
        </w:rPr>
        <w:t>Gerngross</w:t>
      </w:r>
      <w:proofErr w:type="spellEnd"/>
      <w:r w:rsidRPr="008F7D2E">
        <w:rPr>
          <w:rFonts w:ascii="Arial" w:hAnsi="Arial" w:cs="Arial"/>
          <w:color w:val="222222"/>
          <w:sz w:val="20"/>
          <w:szCs w:val="20"/>
          <w:shd w:val="clear" w:color="auto" w:fill="FFFFFF"/>
        </w:rPr>
        <w:t xml:space="preserve">, P., </w:t>
      </w:r>
      <w:proofErr w:type="spellStart"/>
      <w:r w:rsidRPr="008F7D2E">
        <w:rPr>
          <w:rFonts w:ascii="Arial" w:hAnsi="Arial" w:cs="Arial"/>
          <w:color w:val="222222"/>
          <w:sz w:val="20"/>
          <w:szCs w:val="20"/>
          <w:shd w:val="clear" w:color="auto" w:fill="FFFFFF"/>
        </w:rPr>
        <w:t>Balme</w:t>
      </w:r>
      <w:proofErr w:type="spellEnd"/>
      <w:r w:rsidRPr="008F7D2E">
        <w:rPr>
          <w:rFonts w:ascii="Arial" w:hAnsi="Arial" w:cs="Arial"/>
          <w:color w:val="222222"/>
          <w:sz w:val="20"/>
          <w:szCs w:val="20"/>
          <w:shd w:val="clear" w:color="auto" w:fill="FFFFFF"/>
        </w:rPr>
        <w:t xml:space="preserve">, G., Henschel, P., </w:t>
      </w:r>
      <w:proofErr w:type="spellStart"/>
      <w:r w:rsidRPr="008F7D2E">
        <w:rPr>
          <w:rFonts w:ascii="Arial" w:hAnsi="Arial" w:cs="Arial"/>
          <w:color w:val="222222"/>
          <w:sz w:val="20"/>
          <w:szCs w:val="20"/>
          <w:shd w:val="clear" w:color="auto" w:fill="FFFFFF"/>
        </w:rPr>
        <w:t>Karanth</w:t>
      </w:r>
      <w:proofErr w:type="spellEnd"/>
      <w:r w:rsidRPr="008F7D2E">
        <w:rPr>
          <w:rFonts w:ascii="Arial" w:hAnsi="Arial" w:cs="Arial"/>
          <w:color w:val="222222"/>
          <w:sz w:val="20"/>
          <w:szCs w:val="20"/>
          <w:shd w:val="clear" w:color="auto" w:fill="FFFFFF"/>
        </w:rPr>
        <w:t xml:space="preserve">, U., </w:t>
      </w:r>
      <w:proofErr w:type="spellStart"/>
      <w:r w:rsidRPr="008F7D2E">
        <w:rPr>
          <w:rFonts w:ascii="Arial" w:hAnsi="Arial" w:cs="Arial"/>
          <w:color w:val="222222"/>
          <w:sz w:val="20"/>
          <w:szCs w:val="20"/>
          <w:shd w:val="clear" w:color="auto" w:fill="FFFFFF"/>
        </w:rPr>
        <w:t>Miquelle</w:t>
      </w:r>
      <w:proofErr w:type="spellEnd"/>
      <w:r w:rsidRPr="008F7D2E">
        <w:rPr>
          <w:rFonts w:ascii="Arial" w:hAnsi="Arial" w:cs="Arial"/>
          <w:color w:val="222222"/>
          <w:sz w:val="20"/>
          <w:szCs w:val="20"/>
          <w:shd w:val="clear" w:color="auto" w:fill="FFFFFF"/>
        </w:rPr>
        <w:t xml:space="preserve">, D., Rostro-García, S., </w:t>
      </w:r>
      <w:proofErr w:type="spellStart"/>
      <w:r w:rsidRPr="008F7D2E">
        <w:rPr>
          <w:rFonts w:ascii="Arial" w:hAnsi="Arial" w:cs="Arial"/>
          <w:color w:val="222222"/>
          <w:sz w:val="20"/>
          <w:szCs w:val="20"/>
          <w:shd w:val="clear" w:color="auto" w:fill="FFFFFF"/>
        </w:rPr>
        <w:t>Kamler</w:t>
      </w:r>
      <w:proofErr w:type="spellEnd"/>
      <w:r w:rsidRPr="008F7D2E">
        <w:rPr>
          <w:rFonts w:ascii="Arial" w:hAnsi="Arial" w:cs="Arial"/>
          <w:color w:val="222222"/>
          <w:sz w:val="20"/>
          <w:szCs w:val="20"/>
          <w:shd w:val="clear" w:color="auto" w:fill="FFFFFF"/>
        </w:rPr>
        <w:t xml:space="preserve">, J.F., </w:t>
      </w:r>
      <w:proofErr w:type="spellStart"/>
      <w:r w:rsidRPr="008F7D2E">
        <w:rPr>
          <w:rFonts w:ascii="Arial" w:hAnsi="Arial" w:cs="Arial"/>
          <w:color w:val="222222"/>
          <w:sz w:val="20"/>
          <w:szCs w:val="20"/>
          <w:shd w:val="clear" w:color="auto" w:fill="FFFFFF"/>
        </w:rPr>
        <w:t>Laguardia</w:t>
      </w:r>
      <w:proofErr w:type="spellEnd"/>
      <w:r w:rsidRPr="008F7D2E">
        <w:rPr>
          <w:rFonts w:ascii="Arial" w:hAnsi="Arial" w:cs="Arial"/>
          <w:color w:val="222222"/>
          <w:sz w:val="20"/>
          <w:szCs w:val="20"/>
          <w:shd w:val="clear" w:color="auto" w:fill="FFFFFF"/>
        </w:rPr>
        <w:t xml:space="preserve">, A., </w:t>
      </w:r>
      <w:proofErr w:type="spellStart"/>
      <w:r w:rsidRPr="008F7D2E">
        <w:rPr>
          <w:rFonts w:ascii="Arial" w:hAnsi="Arial" w:cs="Arial"/>
          <w:color w:val="222222"/>
          <w:sz w:val="20"/>
          <w:szCs w:val="20"/>
          <w:shd w:val="clear" w:color="auto" w:fill="FFFFFF"/>
        </w:rPr>
        <w:t>Khorozyan</w:t>
      </w:r>
      <w:proofErr w:type="spellEnd"/>
      <w:r w:rsidRPr="008F7D2E">
        <w:rPr>
          <w:rFonts w:ascii="Arial" w:hAnsi="Arial" w:cs="Arial"/>
          <w:color w:val="222222"/>
          <w:sz w:val="20"/>
          <w:szCs w:val="20"/>
          <w:shd w:val="clear" w:color="auto" w:fill="FFFFFF"/>
        </w:rPr>
        <w:t xml:space="preserve">, I. &amp; </w:t>
      </w:r>
      <w:proofErr w:type="spellStart"/>
      <w:r w:rsidRPr="008F7D2E">
        <w:rPr>
          <w:rFonts w:ascii="Arial" w:hAnsi="Arial" w:cs="Arial"/>
          <w:color w:val="222222"/>
          <w:sz w:val="20"/>
          <w:szCs w:val="20"/>
          <w:shd w:val="clear" w:color="auto" w:fill="FFFFFF"/>
        </w:rPr>
        <w:t>Ghoddousi</w:t>
      </w:r>
      <w:proofErr w:type="spellEnd"/>
      <w:r w:rsidRPr="008F7D2E">
        <w:rPr>
          <w:rFonts w:ascii="Arial" w:hAnsi="Arial" w:cs="Arial"/>
          <w:color w:val="222222"/>
          <w:sz w:val="20"/>
          <w:szCs w:val="20"/>
          <w:shd w:val="clear" w:color="auto" w:fill="FFFFFF"/>
        </w:rPr>
        <w:t xml:space="preserve">, A. 2023. Panthera </w:t>
      </w:r>
      <w:proofErr w:type="spellStart"/>
      <w:r w:rsidRPr="008F7D2E">
        <w:rPr>
          <w:rFonts w:ascii="Arial" w:hAnsi="Arial" w:cs="Arial"/>
          <w:color w:val="222222"/>
          <w:sz w:val="20"/>
          <w:szCs w:val="20"/>
          <w:shd w:val="clear" w:color="auto" w:fill="FFFFFF"/>
        </w:rPr>
        <w:t>pardus</w:t>
      </w:r>
      <w:proofErr w:type="spellEnd"/>
      <w:r w:rsidRPr="008F7D2E">
        <w:rPr>
          <w:rFonts w:ascii="Arial" w:hAnsi="Arial" w:cs="Arial"/>
          <w:color w:val="222222"/>
          <w:sz w:val="20"/>
          <w:szCs w:val="20"/>
          <w:shd w:val="clear" w:color="auto" w:fill="FFFFFF"/>
        </w:rPr>
        <w:t>. The IUCN Red List of Threatened Species 2023:</w:t>
      </w:r>
      <w:r w:rsidRPr="00143B72">
        <w:rPr>
          <w:rFonts w:ascii="Arial" w:hAnsi="Arial" w:cs="Arial"/>
          <w:color w:val="222222"/>
          <w:sz w:val="20"/>
          <w:szCs w:val="20"/>
          <w:shd w:val="clear" w:color="auto" w:fill="FFFFFF"/>
        </w:rPr>
        <w:t xml:space="preserve"> </w:t>
      </w:r>
    </w:p>
    <w:p w14:paraId="6EE33266"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proofErr w:type="spellStart"/>
      <w:r w:rsidRPr="00311A76">
        <w:rPr>
          <w:rFonts w:ascii="Times New Roman" w:hAnsi="Times New Roman" w:cs="Times New Roman"/>
          <w:sz w:val="20"/>
          <w:szCs w:val="20"/>
          <w:shd w:val="clear" w:color="auto" w:fill="FFFFFF"/>
        </w:rPr>
        <w:t>Studsrød</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Wegge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Park-people relationships: the case of damage caused by park animals around the Royal </w:t>
      </w:r>
      <w:proofErr w:type="spellStart"/>
      <w:r w:rsidRPr="00311A76">
        <w:rPr>
          <w:rFonts w:ascii="Times New Roman" w:hAnsi="Times New Roman" w:cs="Times New Roman"/>
          <w:sz w:val="20"/>
          <w:szCs w:val="20"/>
          <w:shd w:val="clear" w:color="auto" w:fill="FFFFFF"/>
        </w:rPr>
        <w:t>Bardia</w:t>
      </w:r>
      <w:proofErr w:type="spellEnd"/>
      <w:r w:rsidRPr="00311A76">
        <w:rPr>
          <w:rFonts w:ascii="Times New Roman" w:hAnsi="Times New Roman" w:cs="Times New Roman"/>
          <w:sz w:val="20"/>
          <w:szCs w:val="20"/>
          <w:shd w:val="clear" w:color="auto" w:fill="FFFFFF"/>
        </w:rPr>
        <w:t xml:space="preserve"> National Park, Nepal. </w:t>
      </w:r>
      <w:r w:rsidRPr="00311A76">
        <w:rPr>
          <w:rFonts w:ascii="Times New Roman" w:hAnsi="Times New Roman" w:cs="Times New Roman"/>
          <w:i/>
          <w:iCs/>
          <w:sz w:val="20"/>
          <w:szCs w:val="20"/>
          <w:shd w:val="clear" w:color="auto" w:fill="FFFFFF"/>
        </w:rPr>
        <w:t>Environmental conservation</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22</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pp.133-142.</w:t>
      </w:r>
      <w:r w:rsidRPr="00311A76">
        <w:rPr>
          <w:rFonts w:ascii="Times New Roman" w:hAnsi="Times New Roman" w:cs="Times New Roman"/>
          <w:noProof/>
          <w:sz w:val="20"/>
          <w:szCs w:val="20"/>
        </w:rPr>
        <w:t>https://doi.org/10.1017/S0376892900010183.</w:t>
      </w:r>
    </w:p>
    <w:p w14:paraId="1D1155AA"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lastRenderedPageBreak/>
        <w:t>Tamang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 </w:t>
      </w:r>
      <w:proofErr w:type="spellStart"/>
      <w:r w:rsidRPr="00311A76">
        <w:rPr>
          <w:rFonts w:ascii="Times New Roman" w:hAnsi="Times New Roman" w:cs="Times New Roman"/>
          <w:sz w:val="20"/>
          <w:szCs w:val="20"/>
          <w:shd w:val="clear" w:color="auto" w:fill="FFFFFF"/>
        </w:rPr>
        <w:t>Baral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depredation by large cats in </w:t>
      </w:r>
      <w:proofErr w:type="spellStart"/>
      <w:r w:rsidRPr="00311A76">
        <w:rPr>
          <w:rFonts w:ascii="Times New Roman" w:hAnsi="Times New Roman" w:cs="Times New Roman"/>
          <w:sz w:val="20"/>
          <w:szCs w:val="20"/>
          <w:shd w:val="clear" w:color="auto" w:fill="FFFFFF"/>
        </w:rPr>
        <w:t>Bardia</w:t>
      </w:r>
      <w:proofErr w:type="spellEnd"/>
      <w:r w:rsidRPr="00311A76">
        <w:rPr>
          <w:rFonts w:ascii="Times New Roman" w:hAnsi="Times New Roman" w:cs="Times New Roman"/>
          <w:sz w:val="20"/>
          <w:szCs w:val="20"/>
          <w:shd w:val="clear" w:color="auto" w:fill="FFFFFF"/>
        </w:rPr>
        <w:t xml:space="preserve"> National Park, Nepal: Implications for improving park–people relations. </w:t>
      </w:r>
      <w:r w:rsidRPr="00311A76">
        <w:rPr>
          <w:rFonts w:ascii="Times New Roman" w:hAnsi="Times New Roman" w:cs="Times New Roman"/>
          <w:i/>
          <w:iCs/>
          <w:sz w:val="20"/>
          <w:szCs w:val="20"/>
          <w:shd w:val="clear" w:color="auto" w:fill="FFFFFF"/>
        </w:rPr>
        <w:t>The International Journal of Biodiversity Science</w:t>
      </w:r>
      <w:r>
        <w:rPr>
          <w:rFonts w:ascii="Times New Roman" w:hAnsi="Times New Roman" w:cs="Times New Roman"/>
          <w:i/>
          <w:iCs/>
          <w:sz w:val="20"/>
          <w:szCs w:val="20"/>
          <w:shd w:val="clear" w:color="auto" w:fill="FFFFFF"/>
        </w:rPr>
        <w:t xml:space="preserve"> </w:t>
      </w:r>
      <w:r w:rsidRPr="00311A76">
        <w:rPr>
          <w:rFonts w:ascii="Times New Roman" w:hAnsi="Times New Roman" w:cs="Times New Roman"/>
          <w:i/>
          <w:iCs/>
          <w:sz w:val="20"/>
          <w:szCs w:val="20"/>
          <w:shd w:val="clear" w:color="auto" w:fill="FFFFFF"/>
        </w:rPr>
        <w:t>and Management</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4</w:t>
      </w:r>
      <w:r w:rsidRPr="00336239">
        <w:rPr>
          <w:rFonts w:ascii="Times New Roman" w:hAnsi="Times New Roman" w:cs="Times New Roman"/>
          <w:sz w:val="20"/>
          <w:szCs w:val="20"/>
          <w:shd w:val="clear" w:color="auto" w:fill="FFFFFF"/>
        </w:rPr>
        <w:t>(1),</w:t>
      </w:r>
      <w:r w:rsidRPr="00311A76">
        <w:rPr>
          <w:rFonts w:ascii="Times New Roman" w:hAnsi="Times New Roman" w:cs="Times New Roman"/>
          <w:sz w:val="20"/>
          <w:szCs w:val="20"/>
          <w:shd w:val="clear" w:color="auto" w:fill="FFFFFF"/>
        </w:rPr>
        <w:t xml:space="preserve"> pp.44-53.</w:t>
      </w:r>
      <w:r w:rsidRPr="00311A76">
        <w:rPr>
          <w:rFonts w:ascii="Times New Roman" w:hAnsi="Times New Roman" w:cs="Times New Roman"/>
          <w:sz w:val="20"/>
          <w:szCs w:val="20"/>
        </w:rPr>
        <w:t xml:space="preserve"> </w:t>
      </w:r>
      <w:r w:rsidRPr="00311A76">
        <w:rPr>
          <w:rFonts w:ascii="Times New Roman" w:hAnsi="Times New Roman" w:cs="Times New Roman"/>
          <w:noProof/>
          <w:sz w:val="20"/>
          <w:szCs w:val="20"/>
        </w:rPr>
        <w:t>https://doi.org/10.1080/17451590809618182.</w:t>
      </w:r>
    </w:p>
    <w:p w14:paraId="3D100FBC" w14:textId="77777777" w:rsidR="00143B72" w:rsidRPr="00311A76" w:rsidRDefault="00143B72" w:rsidP="00163509">
      <w:pPr>
        <w:autoSpaceDE w:val="0"/>
        <w:autoSpaceDN w:val="0"/>
        <w:adjustRightInd w:val="0"/>
        <w:ind w:left="654" w:hangingChars="327" w:hanging="654"/>
        <w:rPr>
          <w:rFonts w:ascii="Times New Roman" w:eastAsia="GulliverIT" w:hAnsi="Times New Roman" w:cs="Times New Roman"/>
          <w:sz w:val="20"/>
          <w:szCs w:val="20"/>
          <w:lang w:bidi="ne-NP"/>
        </w:rPr>
      </w:pPr>
      <w:r w:rsidRPr="00311A76">
        <w:rPr>
          <w:rFonts w:ascii="Times New Roman" w:eastAsia="GulliverRM" w:hAnsi="Times New Roman" w:cs="Times New Roman"/>
          <w:sz w:val="20"/>
          <w:szCs w:val="20"/>
          <w:lang w:bidi="ne-NP"/>
        </w:rPr>
        <w:t>Thapa</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T</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B</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w:t>
      </w:r>
      <w:r>
        <w:rPr>
          <w:rFonts w:ascii="Times New Roman" w:eastAsia="GulliverRM" w:hAnsi="Times New Roman" w:cs="Times New Roman"/>
          <w:sz w:val="20"/>
          <w:szCs w:val="20"/>
          <w:lang w:bidi="ne-NP"/>
        </w:rPr>
        <w:t xml:space="preserve">and </w:t>
      </w:r>
      <w:proofErr w:type="spellStart"/>
      <w:r w:rsidRPr="00311A76">
        <w:rPr>
          <w:rFonts w:ascii="Times New Roman" w:eastAsia="GulliverRM" w:hAnsi="Times New Roman" w:cs="Times New Roman"/>
          <w:sz w:val="20"/>
          <w:szCs w:val="20"/>
          <w:lang w:bidi="ne-NP"/>
        </w:rPr>
        <w:t>P</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h</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D</w:t>
      </w:r>
      <w:proofErr w:type="spellEnd"/>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Thesis</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(2011)</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Habitat Suitability Evaluation for Leopard (</w:t>
      </w:r>
      <w:r w:rsidRPr="00311A76">
        <w:rPr>
          <w:rFonts w:ascii="Times New Roman" w:eastAsia="GulliverIT" w:hAnsi="Times New Roman" w:cs="Times New Roman"/>
          <w:i/>
          <w:iCs/>
          <w:sz w:val="20"/>
          <w:szCs w:val="20"/>
          <w:lang w:bidi="ne-NP"/>
        </w:rPr>
        <w:t>Panthera Pardus</w:t>
      </w:r>
      <w:r w:rsidRPr="00311A76">
        <w:rPr>
          <w:rFonts w:ascii="Times New Roman" w:eastAsia="GulliverRM" w:hAnsi="Times New Roman" w:cs="Times New Roman"/>
          <w:sz w:val="20"/>
          <w:szCs w:val="20"/>
          <w:lang w:bidi="ne-NP"/>
        </w:rPr>
        <w:t>) Using Remote Sensing and GIS in and Around Chitwan National Park,</w:t>
      </w:r>
      <w:r w:rsidRPr="00311A76">
        <w:rPr>
          <w:rFonts w:ascii="Times New Roman" w:eastAsia="GulliverIT" w:hAnsi="Times New Roman" w:cs="Times New Roman"/>
          <w:sz w:val="20"/>
          <w:szCs w:val="20"/>
          <w:lang w:bidi="ne-NP"/>
        </w:rPr>
        <w:t xml:space="preserve"> </w:t>
      </w:r>
      <w:r w:rsidRPr="00311A76">
        <w:rPr>
          <w:rFonts w:ascii="Times New Roman" w:eastAsia="GulliverRM" w:hAnsi="Times New Roman" w:cs="Times New Roman"/>
          <w:sz w:val="20"/>
          <w:szCs w:val="20"/>
          <w:lang w:bidi="ne-NP"/>
        </w:rPr>
        <w:t>Nepal. Saurashtra University, Rajkot, India.</w:t>
      </w:r>
    </w:p>
    <w:p w14:paraId="2C3862E2"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Treves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(2007)</w:t>
      </w:r>
      <w:r>
        <w:rPr>
          <w:rFonts w:ascii="Times New Roman" w:hAnsi="Times New Roman" w:cs="Times New Roman"/>
          <w:sz w:val="20"/>
          <w:szCs w:val="20"/>
          <w:shd w:val="clear" w:color="auto" w:fill="FFFFFF"/>
        </w:rPr>
        <w:t xml:space="preserve">. </w:t>
      </w:r>
      <w:r w:rsidRPr="00336239">
        <w:rPr>
          <w:rFonts w:ascii="Times New Roman" w:hAnsi="Times New Roman" w:cs="Times New Roman"/>
          <w:sz w:val="20"/>
          <w:szCs w:val="20"/>
          <w:shd w:val="clear" w:color="auto" w:fill="FFFFFF"/>
        </w:rPr>
        <w:t>Balancing the needs of people and wildlife: when wildlife damage crops and prey on livestock.</w:t>
      </w:r>
      <w:r w:rsidRPr="00311A76">
        <w:rPr>
          <w:rFonts w:ascii="Times New Roman" w:hAnsi="Times New Roman" w:cs="Times New Roman"/>
          <w:sz w:val="20"/>
          <w:szCs w:val="20"/>
          <w:shd w:val="clear" w:color="auto" w:fill="FFFFFF"/>
        </w:rPr>
        <w:t xml:space="preserve"> Land Tenure Center, Nelson Institute of Environmental Studies, University of Wisconsin.</w:t>
      </w:r>
    </w:p>
    <w:p w14:paraId="0A364BCD"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Treves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proofErr w:type="spellStart"/>
      <w:r w:rsidRPr="00311A76">
        <w:rPr>
          <w:rFonts w:ascii="Times New Roman" w:hAnsi="Times New Roman" w:cs="Times New Roman"/>
          <w:sz w:val="20"/>
          <w:szCs w:val="20"/>
          <w:shd w:val="clear" w:color="auto" w:fill="FFFFFF"/>
        </w:rPr>
        <w:t>Karanth</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Human‐carnivore conflict and perspectives on carnivore management worldwide. </w:t>
      </w:r>
      <w:r w:rsidRPr="00311A76">
        <w:rPr>
          <w:rFonts w:ascii="Times New Roman" w:hAnsi="Times New Roman" w:cs="Times New Roman"/>
          <w:i/>
          <w:iCs/>
          <w:sz w:val="20"/>
          <w:szCs w:val="20"/>
          <w:shd w:val="clear" w:color="auto" w:fill="FFFFFF"/>
        </w:rPr>
        <w:t>Conservation biology</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17</w:t>
      </w:r>
      <w:r w:rsidRPr="00336239">
        <w:rPr>
          <w:rFonts w:ascii="Times New Roman" w:hAnsi="Times New Roman" w:cs="Times New Roman"/>
          <w:sz w:val="20"/>
          <w:szCs w:val="20"/>
          <w:shd w:val="clear" w:color="auto" w:fill="FFFFFF"/>
        </w:rPr>
        <w:t>(6),</w:t>
      </w:r>
      <w:r w:rsidRPr="00311A76">
        <w:rPr>
          <w:rFonts w:ascii="Times New Roman" w:hAnsi="Times New Roman" w:cs="Times New Roman"/>
          <w:sz w:val="20"/>
          <w:szCs w:val="20"/>
          <w:shd w:val="clear" w:color="auto" w:fill="FFFFFF"/>
        </w:rPr>
        <w:t xml:space="preserve"> pp.1491-1499.</w:t>
      </w:r>
    </w:p>
    <w:p w14:paraId="6006A6D3"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Upadhyaya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Musters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Lamichhane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De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gramStart"/>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proofErr w:type="spellStart"/>
      <w:r w:rsidRPr="00311A76">
        <w:rPr>
          <w:rFonts w:ascii="Times New Roman" w:hAnsi="Times New Roman" w:cs="Times New Roman"/>
          <w:sz w:val="20"/>
          <w:szCs w:val="20"/>
          <w:shd w:val="clear" w:color="auto" w:fill="FFFFFF"/>
        </w:rPr>
        <w:t>noo</w:t>
      </w:r>
      <w:proofErr w:type="spellEnd"/>
      <w:proofErr w:type="gram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Dhakal</w:t>
      </w:r>
      <w:proofErr w:type="spellEnd"/>
      <w:r w:rsidRPr="00311A76">
        <w:rPr>
          <w:rFonts w:ascii="Times New Roman" w:hAnsi="Times New Roman" w:cs="Times New Roman"/>
          <w:sz w:val="20"/>
          <w:szCs w:val="20"/>
          <w:shd w:val="clear" w:color="auto" w:fill="FFFFFF"/>
        </w:rPr>
        <w:t xml:space="preserve"> M,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 xml:space="preserve">De </w:t>
      </w:r>
      <w:proofErr w:type="spellStart"/>
      <w:r w:rsidRPr="00311A76">
        <w:rPr>
          <w:rFonts w:ascii="Times New Roman" w:hAnsi="Times New Roman" w:cs="Times New Roman"/>
          <w:sz w:val="20"/>
          <w:szCs w:val="20"/>
          <w:shd w:val="clear" w:color="auto" w:fill="FFFFFF"/>
        </w:rPr>
        <w:t>Iongh</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Determining the risk of predator attacks around protected areas: the case of </w:t>
      </w:r>
      <w:proofErr w:type="spellStart"/>
      <w:r w:rsidRPr="00311A76">
        <w:rPr>
          <w:rFonts w:ascii="Times New Roman" w:hAnsi="Times New Roman" w:cs="Times New Roman"/>
          <w:sz w:val="20"/>
          <w:szCs w:val="20"/>
          <w:shd w:val="clear" w:color="auto" w:fill="FFFFFF"/>
        </w:rPr>
        <w:t>Bardia</w:t>
      </w:r>
      <w:proofErr w:type="spellEnd"/>
      <w:r w:rsidRPr="00311A76">
        <w:rPr>
          <w:rFonts w:ascii="Times New Roman" w:hAnsi="Times New Roman" w:cs="Times New Roman"/>
          <w:sz w:val="20"/>
          <w:szCs w:val="20"/>
          <w:shd w:val="clear" w:color="auto" w:fill="FFFFFF"/>
        </w:rPr>
        <w:t xml:space="preserve"> National Park, Nepal.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54</w:t>
      </w:r>
      <w:r w:rsidRPr="00311A76">
        <w:rPr>
          <w:rFonts w:ascii="Times New Roman" w:hAnsi="Times New Roman" w:cs="Times New Roman"/>
          <w:sz w:val="20"/>
          <w:szCs w:val="20"/>
          <w:shd w:val="clear" w:color="auto" w:fill="FFFFFF"/>
        </w:rPr>
        <w:t>(5), pp.670-677.</w:t>
      </w:r>
    </w:p>
    <w:p w14:paraId="7A3AE50F"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proofErr w:type="spellStart"/>
      <w:r w:rsidRPr="00311A76">
        <w:rPr>
          <w:rFonts w:ascii="Times New Roman" w:hAnsi="Times New Roman" w:cs="Times New Roman"/>
          <w:sz w:val="20"/>
          <w:szCs w:val="20"/>
          <w:shd w:val="clear" w:color="auto" w:fill="FFFFFF"/>
        </w:rPr>
        <w:t>Vedeld</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Jumane</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proofErr w:type="gramStart"/>
      <w:r w:rsidRPr="00311A76">
        <w:rPr>
          <w:rFonts w:ascii="Times New Roman" w:hAnsi="Times New Roman" w:cs="Times New Roman"/>
          <w:sz w:val="20"/>
          <w:szCs w:val="20"/>
          <w:shd w:val="clear" w:color="auto" w:fill="FFFFFF"/>
        </w:rPr>
        <w:t>Wapalila,</w:t>
      </w:r>
      <w:r>
        <w:rPr>
          <w:rFonts w:ascii="Times New Roman" w:hAnsi="Times New Roman" w:cs="Times New Roman"/>
          <w:sz w:val="20"/>
          <w:szCs w:val="20"/>
          <w:shd w:val="clear" w:color="auto" w:fill="FFFFFF"/>
        </w:rPr>
        <w:t>and</w:t>
      </w:r>
      <w:proofErr w:type="spellEnd"/>
      <w:proofErr w:type="gramEnd"/>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Songorwa</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Protected areas, poverty and conflicts: A livelihood case study of </w:t>
      </w:r>
      <w:proofErr w:type="spellStart"/>
      <w:r w:rsidRPr="00311A76">
        <w:rPr>
          <w:rFonts w:ascii="Times New Roman" w:hAnsi="Times New Roman" w:cs="Times New Roman"/>
          <w:sz w:val="20"/>
          <w:szCs w:val="20"/>
          <w:shd w:val="clear" w:color="auto" w:fill="FFFFFF"/>
        </w:rPr>
        <w:t>Mikumi</w:t>
      </w:r>
      <w:proofErr w:type="spellEnd"/>
      <w:r w:rsidRPr="00311A76">
        <w:rPr>
          <w:rFonts w:ascii="Times New Roman" w:hAnsi="Times New Roman" w:cs="Times New Roman"/>
          <w:sz w:val="20"/>
          <w:szCs w:val="20"/>
          <w:shd w:val="clear" w:color="auto" w:fill="FFFFFF"/>
        </w:rPr>
        <w:t xml:space="preserve"> National Park, Tanzania. </w:t>
      </w:r>
      <w:r w:rsidRPr="00311A76">
        <w:rPr>
          <w:rFonts w:ascii="Times New Roman" w:hAnsi="Times New Roman" w:cs="Times New Roman"/>
          <w:i/>
          <w:iCs/>
          <w:sz w:val="20"/>
          <w:szCs w:val="20"/>
          <w:shd w:val="clear" w:color="auto" w:fill="FFFFFF"/>
        </w:rPr>
        <w:t>Forest policy and economics</w:t>
      </w:r>
      <w:r>
        <w:rPr>
          <w:rFonts w:ascii="Times New Roman" w:hAnsi="Times New Roman" w:cs="Times New Roman"/>
          <w:sz w:val="20"/>
          <w:szCs w:val="20"/>
          <w:shd w:val="clear" w:color="auto" w:fill="FFFFFF"/>
        </w:rPr>
        <w:t xml:space="preserve"> </w:t>
      </w:r>
      <w:r w:rsidRPr="00BA1C37">
        <w:rPr>
          <w:rFonts w:ascii="Times New Roman" w:hAnsi="Times New Roman" w:cs="Times New Roman"/>
          <w:b/>
          <w:bCs/>
          <w:sz w:val="20"/>
          <w:szCs w:val="20"/>
          <w:shd w:val="clear" w:color="auto" w:fill="FFFFFF"/>
        </w:rPr>
        <w:t>21</w:t>
      </w:r>
      <w:r w:rsidRPr="00311A76">
        <w:rPr>
          <w:rFonts w:ascii="Times New Roman" w:hAnsi="Times New Roman" w:cs="Times New Roman"/>
          <w:sz w:val="20"/>
          <w:szCs w:val="20"/>
          <w:shd w:val="clear" w:color="auto" w:fill="FFFFFF"/>
        </w:rPr>
        <w:t>, pp.20-31.</w:t>
      </w:r>
      <w:r w:rsidRPr="00311A76">
        <w:rPr>
          <w:rFonts w:ascii="Times New Roman" w:hAnsi="Times New Roman" w:cs="Times New Roman"/>
          <w:sz w:val="20"/>
          <w:szCs w:val="20"/>
          <w:lang w:bidi="ne-NP"/>
        </w:rPr>
        <w:t>31. https://doi.org/10.1016/j.forpol.2012.01.008</w:t>
      </w:r>
    </w:p>
    <w:p w14:paraId="40726CA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sz w:val="20"/>
          <w:szCs w:val="20"/>
          <w:shd w:val="clear" w:color="auto" w:fill="FFFFFF"/>
        </w:rPr>
        <w:t>Walston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Robinson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Bennett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Breitenmoser</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Da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Fonseca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Goodrich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Gumal</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Hunter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Johnson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Karanth</w:t>
      </w:r>
      <w:proofErr w:type="spellEnd"/>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Leader-Williams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Bringing the tiger back from the brink—</w:t>
      </w:r>
      <w:proofErr w:type="spellStart"/>
      <w:r w:rsidRPr="00311A76">
        <w:rPr>
          <w:rFonts w:ascii="Times New Roman" w:hAnsi="Times New Roman" w:cs="Times New Roman"/>
          <w:sz w:val="20"/>
          <w:szCs w:val="20"/>
          <w:shd w:val="clear" w:color="auto" w:fill="FFFFFF"/>
        </w:rPr>
        <w:t>thesixpercentsolution</w:t>
      </w:r>
      <w:proofErr w:type="spellEnd"/>
      <w:r w:rsidRPr="00311A76">
        <w:rPr>
          <w:rFonts w:ascii="Times New Roman" w:hAnsi="Times New Roman" w:cs="Times New Roman"/>
          <w:sz w:val="20"/>
          <w:szCs w:val="20"/>
          <w:shd w:val="clear" w:color="auto" w:fill="FFFFFF"/>
        </w:rPr>
        <w:t>. </w:t>
      </w:r>
      <w:proofErr w:type="spellStart"/>
      <w:r w:rsidRPr="00311A76">
        <w:rPr>
          <w:rFonts w:ascii="Times New Roman" w:hAnsi="Times New Roman" w:cs="Times New Roman"/>
          <w:i/>
          <w:iCs/>
          <w:sz w:val="20"/>
          <w:szCs w:val="20"/>
          <w:shd w:val="clear" w:color="auto" w:fill="FFFFFF"/>
        </w:rPr>
        <w:t>PLoSbiology</w:t>
      </w:r>
      <w:proofErr w:type="spellEnd"/>
      <w:r w:rsidRPr="00311A76">
        <w:rPr>
          <w:rFonts w:ascii="Times New Roman" w:hAnsi="Times New Roman" w:cs="Times New Roman"/>
          <w:sz w:val="20"/>
          <w:szCs w:val="20"/>
          <w:shd w:val="clear" w:color="auto" w:fill="FFFFFF"/>
        </w:rPr>
        <w:t> </w:t>
      </w:r>
      <w:r w:rsidRPr="00BA1C37">
        <w:rPr>
          <w:rFonts w:ascii="Times New Roman" w:hAnsi="Times New Roman" w:cs="Times New Roman"/>
          <w:b/>
          <w:bCs/>
          <w:sz w:val="20"/>
          <w:szCs w:val="20"/>
          <w:shd w:val="clear" w:color="auto" w:fill="FFFFFF"/>
        </w:rPr>
        <w:t>8</w:t>
      </w:r>
      <w:r w:rsidRPr="00311A76">
        <w:rPr>
          <w:rFonts w:ascii="Times New Roman" w:hAnsi="Times New Roman" w:cs="Times New Roman"/>
          <w:sz w:val="20"/>
          <w:szCs w:val="20"/>
          <w:shd w:val="clear" w:color="auto" w:fill="FFFFFF"/>
        </w:rPr>
        <w:t xml:space="preserve">(9), </w:t>
      </w:r>
      <w:proofErr w:type="gramStart"/>
      <w:r w:rsidRPr="00311A76">
        <w:rPr>
          <w:rFonts w:ascii="Times New Roman" w:hAnsi="Times New Roman" w:cs="Times New Roman"/>
          <w:sz w:val="20"/>
          <w:szCs w:val="20"/>
          <w:shd w:val="clear" w:color="auto" w:fill="FFFFFF"/>
        </w:rPr>
        <w:t>p.e1000485.</w:t>
      </w:r>
      <w:r w:rsidRPr="00311A76">
        <w:rPr>
          <w:rFonts w:ascii="Times New Roman" w:hAnsi="Times New Roman" w:cs="Times New Roman"/>
          <w:noProof/>
          <w:sz w:val="20"/>
          <w:szCs w:val="20"/>
        </w:rPr>
        <w:t>https://doi.org/10.1371/journal.pbio.1000485</w:t>
      </w:r>
      <w:proofErr w:type="gramEnd"/>
      <w:r w:rsidRPr="00311A76">
        <w:rPr>
          <w:rFonts w:ascii="Times New Roman" w:hAnsi="Times New Roman" w:cs="Times New Roman"/>
          <w:noProof/>
          <w:sz w:val="20"/>
          <w:szCs w:val="20"/>
        </w:rPr>
        <w:t>.</w:t>
      </w:r>
    </w:p>
    <w:p w14:paraId="00C02F59"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Wang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Macdonald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predation by carnivores in Jigme </w:t>
      </w:r>
      <w:proofErr w:type="spellStart"/>
      <w:r w:rsidRPr="00311A76">
        <w:rPr>
          <w:rFonts w:ascii="Times New Roman" w:hAnsi="Times New Roman" w:cs="Times New Roman"/>
          <w:sz w:val="20"/>
          <w:szCs w:val="20"/>
          <w:shd w:val="clear" w:color="auto" w:fill="FFFFFF"/>
        </w:rPr>
        <w:t>Singye</w:t>
      </w:r>
      <w:proofErr w:type="spellEnd"/>
      <w:r w:rsidRPr="00311A76">
        <w:rPr>
          <w:rFonts w:ascii="Times New Roman" w:hAnsi="Times New Roman" w:cs="Times New Roman"/>
          <w:sz w:val="20"/>
          <w:szCs w:val="20"/>
          <w:shd w:val="clear" w:color="auto" w:fill="FFFFFF"/>
        </w:rPr>
        <w:t xml:space="preserve"> </w:t>
      </w:r>
      <w:proofErr w:type="spellStart"/>
      <w:r w:rsidRPr="00311A76">
        <w:rPr>
          <w:rFonts w:ascii="Times New Roman" w:hAnsi="Times New Roman" w:cs="Times New Roman"/>
          <w:sz w:val="20"/>
          <w:szCs w:val="20"/>
          <w:shd w:val="clear" w:color="auto" w:fill="FFFFFF"/>
        </w:rPr>
        <w:t>Wangchuck</w:t>
      </w:r>
      <w:proofErr w:type="spellEnd"/>
      <w:r w:rsidRPr="00311A76">
        <w:rPr>
          <w:rFonts w:ascii="Times New Roman" w:hAnsi="Times New Roman" w:cs="Times New Roman"/>
          <w:sz w:val="20"/>
          <w:szCs w:val="20"/>
          <w:shd w:val="clear" w:color="auto" w:fill="FFFFFF"/>
        </w:rPr>
        <w:t xml:space="preserve"> national park, Bhutan.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BA1C37">
        <w:rPr>
          <w:rFonts w:ascii="Times New Roman" w:hAnsi="Times New Roman" w:cs="Times New Roman"/>
          <w:b/>
          <w:bCs/>
          <w:sz w:val="20"/>
          <w:szCs w:val="20"/>
          <w:shd w:val="clear" w:color="auto" w:fill="FFFFFF"/>
        </w:rPr>
        <w:t>129</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pp.558-565.</w:t>
      </w:r>
    </w:p>
    <w:p w14:paraId="67E51E87"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Wegge</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Odden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M</w:t>
      </w:r>
      <w:r>
        <w:rPr>
          <w:rFonts w:ascii="Times New Roman" w:hAnsi="Times New Roman" w:cs="Times New Roman"/>
          <w:noProof/>
          <w:sz w:val="20"/>
          <w:szCs w:val="20"/>
        </w:rPr>
        <w:t>.</w:t>
      </w:r>
      <w:r w:rsidRPr="00311A76">
        <w:rPr>
          <w:rFonts w:ascii="Times New Roman" w:hAnsi="Times New Roman" w:cs="Times New Roman"/>
          <w:noProof/>
          <w:sz w:val="20"/>
          <w:szCs w:val="20"/>
        </w:rPr>
        <w:t>, Pokharel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w:t>
      </w:r>
      <w:r w:rsidRPr="00311A76">
        <w:rPr>
          <w:rFonts w:ascii="Times New Roman" w:hAnsi="Times New Roman" w:cs="Times New Roman"/>
          <w:noProof/>
          <w:sz w:val="20"/>
          <w:szCs w:val="20"/>
        </w:rPr>
        <w:t>Storaas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T</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(2009</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Predator-prey relationships and responses of ungulates and their predators to the establishment of protected areas: A case study of tigers, leopards and their prey in Bardia National Park, Nepal. </w:t>
      </w:r>
      <w:r w:rsidRPr="00311A76">
        <w:rPr>
          <w:rFonts w:ascii="Times New Roman" w:hAnsi="Times New Roman" w:cs="Times New Roman"/>
          <w:i/>
          <w:iCs/>
          <w:noProof/>
          <w:sz w:val="20"/>
          <w:szCs w:val="20"/>
        </w:rPr>
        <w:t xml:space="preserve">Biological Conservation </w:t>
      </w:r>
      <w:r w:rsidRPr="00BA1C37">
        <w:rPr>
          <w:rFonts w:ascii="Times New Roman" w:hAnsi="Times New Roman" w:cs="Times New Roman"/>
          <w:b/>
          <w:bCs/>
          <w:noProof/>
          <w:sz w:val="20"/>
          <w:szCs w:val="20"/>
        </w:rPr>
        <w:t>142</w:t>
      </w:r>
      <w:r w:rsidRPr="00336239">
        <w:rPr>
          <w:rFonts w:ascii="Times New Roman" w:hAnsi="Times New Roman" w:cs="Times New Roman"/>
          <w:noProof/>
          <w:sz w:val="20"/>
          <w:szCs w:val="20"/>
        </w:rPr>
        <w:t>(1),</w:t>
      </w:r>
      <w:r w:rsidRPr="00311A76">
        <w:rPr>
          <w:rFonts w:ascii="Times New Roman" w:hAnsi="Times New Roman" w:cs="Times New Roman"/>
          <w:noProof/>
          <w:sz w:val="20"/>
          <w:szCs w:val="20"/>
        </w:rPr>
        <w:t xml:space="preserve"> 189–202. https://doi.org/10.1016/j.biocon.2008.10.020.</w:t>
      </w:r>
    </w:p>
    <w:p w14:paraId="5BD11FE5"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Woodroffe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Frank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February. Lethal control of African lions (Panthera </w:t>
      </w:r>
      <w:proofErr w:type="spellStart"/>
      <w:r w:rsidRPr="00311A76">
        <w:rPr>
          <w:rFonts w:ascii="Times New Roman" w:hAnsi="Times New Roman" w:cs="Times New Roman"/>
          <w:sz w:val="20"/>
          <w:szCs w:val="20"/>
          <w:shd w:val="clear" w:color="auto" w:fill="FFFFFF"/>
        </w:rPr>
        <w:t>leo</w:t>
      </w:r>
      <w:proofErr w:type="spellEnd"/>
      <w:r w:rsidRPr="00311A76">
        <w:rPr>
          <w:rFonts w:ascii="Times New Roman" w:hAnsi="Times New Roman" w:cs="Times New Roman"/>
          <w:sz w:val="20"/>
          <w:szCs w:val="20"/>
          <w:shd w:val="clear" w:color="auto" w:fill="FFFFFF"/>
        </w:rPr>
        <w:t>): local and regional population impacts. In </w:t>
      </w:r>
      <w:r w:rsidRPr="00311A76">
        <w:rPr>
          <w:rFonts w:ascii="Times New Roman" w:hAnsi="Times New Roman" w:cs="Times New Roman"/>
          <w:i/>
          <w:iCs/>
          <w:sz w:val="20"/>
          <w:szCs w:val="20"/>
          <w:shd w:val="clear" w:color="auto" w:fill="FFFFFF"/>
        </w:rPr>
        <w:t>Animal Conservation Forum</w:t>
      </w:r>
      <w:r w:rsidRPr="00311A76">
        <w:rPr>
          <w:rFonts w:ascii="Times New Roman" w:hAnsi="Times New Roman" w:cs="Times New Roman"/>
          <w:sz w:val="20"/>
          <w:szCs w:val="20"/>
          <w:shd w:val="clear" w:color="auto" w:fill="FFFFFF"/>
        </w:rPr>
        <w:t xml:space="preserve"> (Vol. </w:t>
      </w:r>
      <w:r w:rsidRPr="00BA1C37">
        <w:rPr>
          <w:rFonts w:ascii="Times New Roman" w:hAnsi="Times New Roman" w:cs="Times New Roman"/>
          <w:b/>
          <w:bCs/>
          <w:sz w:val="20"/>
          <w:szCs w:val="20"/>
          <w:shd w:val="clear" w:color="auto" w:fill="FFFFFF"/>
        </w:rPr>
        <w:t>8</w:t>
      </w:r>
      <w:r w:rsidRPr="00311A76">
        <w:rPr>
          <w:rFonts w:ascii="Times New Roman" w:hAnsi="Times New Roman" w:cs="Times New Roman"/>
          <w:sz w:val="20"/>
          <w:szCs w:val="20"/>
          <w:shd w:val="clear" w:color="auto" w:fill="FFFFFF"/>
        </w:rPr>
        <w:t>, No.</w:t>
      </w:r>
      <w:r w:rsidRPr="00BA1C37">
        <w:rPr>
          <w:rFonts w:ascii="Times New Roman" w:hAnsi="Times New Roman" w:cs="Times New Roman"/>
          <w:b/>
          <w:bCs/>
          <w:sz w:val="20"/>
          <w:szCs w:val="20"/>
          <w:shd w:val="clear" w:color="auto" w:fill="FFFFFF"/>
        </w:rPr>
        <w:t xml:space="preserve"> 1</w:t>
      </w:r>
      <w:r w:rsidRPr="00311A76">
        <w:rPr>
          <w:rFonts w:ascii="Times New Roman" w:hAnsi="Times New Roman" w:cs="Times New Roman"/>
          <w:sz w:val="20"/>
          <w:szCs w:val="20"/>
          <w:shd w:val="clear" w:color="auto" w:fill="FFFFFF"/>
        </w:rPr>
        <w:t>, pp. 91-98)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Cambridge University Press.</w:t>
      </w:r>
    </w:p>
    <w:p w14:paraId="00C18D5B" w14:textId="77777777" w:rsidR="00143B72" w:rsidRPr="00143B72" w:rsidRDefault="00143B72" w:rsidP="00D643E1">
      <w:pPr>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 xml:space="preserve">Yadav, N., </w:t>
      </w:r>
      <w:proofErr w:type="spellStart"/>
      <w:r>
        <w:rPr>
          <w:rFonts w:ascii="Arial" w:hAnsi="Arial" w:cs="Arial"/>
          <w:color w:val="222222"/>
          <w:sz w:val="20"/>
          <w:szCs w:val="20"/>
          <w:shd w:val="clear" w:color="auto" w:fill="FFFFFF"/>
        </w:rPr>
        <w:t>Areendran</w:t>
      </w:r>
      <w:proofErr w:type="spellEnd"/>
      <w:r>
        <w:rPr>
          <w:rFonts w:ascii="Arial" w:hAnsi="Arial" w:cs="Arial"/>
          <w:color w:val="222222"/>
          <w:sz w:val="20"/>
          <w:szCs w:val="20"/>
          <w:shd w:val="clear" w:color="auto" w:fill="FFFFFF"/>
        </w:rPr>
        <w:t xml:space="preserve">, G., </w:t>
      </w:r>
      <w:proofErr w:type="spellStart"/>
      <w:r>
        <w:rPr>
          <w:rFonts w:ascii="Arial" w:hAnsi="Arial" w:cs="Arial"/>
          <w:color w:val="222222"/>
          <w:sz w:val="20"/>
          <w:szCs w:val="20"/>
          <w:shd w:val="clear" w:color="auto" w:fill="FFFFFF"/>
        </w:rPr>
        <w:t>Sarma</w:t>
      </w:r>
      <w:proofErr w:type="spellEnd"/>
      <w:r>
        <w:rPr>
          <w:rFonts w:ascii="Arial" w:hAnsi="Arial" w:cs="Arial"/>
          <w:color w:val="222222"/>
          <w:sz w:val="20"/>
          <w:szCs w:val="20"/>
          <w:shd w:val="clear" w:color="auto" w:fill="FFFFFF"/>
        </w:rPr>
        <w:t xml:space="preserve">, K., Raj, K. and </w:t>
      </w:r>
      <w:proofErr w:type="spellStart"/>
      <w:r>
        <w:rPr>
          <w:rFonts w:ascii="Arial" w:hAnsi="Arial" w:cs="Arial"/>
          <w:color w:val="222222"/>
          <w:sz w:val="20"/>
          <w:szCs w:val="20"/>
          <w:shd w:val="clear" w:color="auto" w:fill="FFFFFF"/>
        </w:rPr>
        <w:t>Sahana</w:t>
      </w:r>
      <w:proofErr w:type="spellEnd"/>
      <w:r>
        <w:rPr>
          <w:rFonts w:ascii="Arial" w:hAnsi="Arial" w:cs="Arial"/>
          <w:color w:val="222222"/>
          <w:sz w:val="20"/>
          <w:szCs w:val="20"/>
          <w:shd w:val="clear" w:color="auto" w:fill="FFFFFF"/>
        </w:rPr>
        <w:t>, M., 2021. Susceptibility assessment of human–leopard conflict in Aravalli landscape of Haryana using geospatial techniques. </w:t>
      </w:r>
      <w:r>
        <w:rPr>
          <w:rFonts w:ascii="Arial" w:hAnsi="Arial" w:cs="Arial"/>
          <w:i/>
          <w:iCs/>
          <w:color w:val="222222"/>
          <w:sz w:val="20"/>
          <w:szCs w:val="20"/>
          <w:shd w:val="clear" w:color="auto" w:fill="FFFFFF"/>
        </w:rPr>
        <w:t xml:space="preserve">Modeling Earth </w:t>
      </w:r>
      <w:r w:rsidRPr="00143B72">
        <w:rPr>
          <w:rFonts w:ascii="Arial" w:hAnsi="Arial" w:cs="Arial"/>
          <w:color w:val="222222"/>
          <w:sz w:val="20"/>
          <w:szCs w:val="20"/>
          <w:shd w:val="clear" w:color="auto" w:fill="FFFFFF"/>
        </w:rPr>
        <w:t>Systems and Environment</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7</w:t>
      </w:r>
      <w:r>
        <w:rPr>
          <w:rFonts w:ascii="Arial" w:hAnsi="Arial" w:cs="Arial"/>
          <w:color w:val="222222"/>
          <w:sz w:val="20"/>
          <w:szCs w:val="20"/>
          <w:shd w:val="clear" w:color="auto" w:fill="FFFFFF"/>
        </w:rPr>
        <w:t>, pp.1459-1473.</w:t>
      </w:r>
    </w:p>
    <w:p w14:paraId="70CC17FD" w14:textId="77777777" w:rsidR="00C2349D" w:rsidRPr="00311A76" w:rsidRDefault="00C2349D" w:rsidP="00163509">
      <w:pPr>
        <w:autoSpaceDE w:val="0"/>
        <w:autoSpaceDN w:val="0"/>
        <w:adjustRightInd w:val="0"/>
        <w:ind w:left="785" w:hangingChars="327" w:hanging="785"/>
        <w:rPr>
          <w:rFonts w:ascii="Times New Roman" w:hAnsi="Times New Roman" w:cs="Times New Roman"/>
          <w:sz w:val="24"/>
          <w:szCs w:val="24"/>
          <w:shd w:val="clear" w:color="auto" w:fill="FFFFFF"/>
        </w:rPr>
      </w:pPr>
    </w:p>
    <w:p w14:paraId="60C133E1" w14:textId="77777777" w:rsidR="00C2349D" w:rsidRPr="001C6FA1" w:rsidRDefault="00C2349D" w:rsidP="00163509">
      <w:pPr>
        <w:ind w:left="654" w:hangingChars="327" w:hanging="654"/>
        <w:rPr>
          <w:rFonts w:ascii="Times New Roman" w:hAnsi="Times New Roman" w:cs="Times New Roman"/>
          <w:color w:val="000000" w:themeColor="text1"/>
          <w:sz w:val="20"/>
          <w:szCs w:val="20"/>
        </w:rPr>
      </w:pPr>
    </w:p>
    <w:p w14:paraId="75B91C6D" w14:textId="77777777" w:rsidR="007E1567" w:rsidRDefault="007E1567" w:rsidP="00163509">
      <w:pPr>
        <w:rPr>
          <w:rFonts w:ascii="Times New Roman" w:hAnsi="Times New Roman" w:cs="Times New Roman"/>
          <w:color w:val="000000" w:themeColor="text1"/>
          <w:sz w:val="20"/>
          <w:szCs w:val="20"/>
        </w:rPr>
      </w:pPr>
    </w:p>
    <w:p w14:paraId="3A0D0B50" w14:textId="77777777" w:rsidR="00ED7362" w:rsidRPr="001C6FA1" w:rsidRDefault="00ED7362" w:rsidP="00ED7362">
      <w:pPr>
        <w:rPr>
          <w:rFonts w:ascii="Times New Roman" w:hAnsi="Times New Roman" w:cs="Times New Roman"/>
          <w:color w:val="000000" w:themeColor="text1"/>
          <w:sz w:val="20"/>
          <w:szCs w:val="20"/>
        </w:rPr>
      </w:pPr>
    </w:p>
    <w:p w14:paraId="2177CD5D" w14:textId="77777777" w:rsidR="00ED7362" w:rsidRPr="001C6FA1" w:rsidRDefault="00ED7362" w:rsidP="00ED7362">
      <w:pPr>
        <w:autoSpaceDE w:val="0"/>
        <w:autoSpaceDN w:val="0"/>
        <w:adjustRightInd w:val="0"/>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w:t>
      </w:r>
      <w:r w:rsidRPr="001C6FA1">
        <w:rPr>
          <w:rFonts w:ascii="Times New Roman" w:hAnsi="Times New Roman" w:cs="Times New Roman"/>
          <w:b/>
          <w:bCs/>
          <w:color w:val="000000" w:themeColor="text1"/>
          <w:sz w:val="20"/>
          <w:szCs w:val="20"/>
        </w:rPr>
        <w:t xml:space="preserve"> </w:t>
      </w:r>
      <w:r w:rsidRPr="001C6FA1">
        <w:rPr>
          <w:rFonts w:ascii="Times New Roman" w:hAnsi="Times New Roman" w:cs="Times New Roman"/>
          <w:color w:val="000000" w:themeColor="text1"/>
          <w:sz w:val="20"/>
          <w:szCs w:val="20"/>
        </w:rPr>
        <w:t>Land use risk category</w:t>
      </w:r>
    </w:p>
    <w:tbl>
      <w:tblPr>
        <w:tblStyle w:val="TableGrid"/>
        <w:tblW w:w="474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4258"/>
        <w:gridCol w:w="2972"/>
      </w:tblGrid>
      <w:tr w:rsidR="00ED7362" w:rsidRPr="001C6FA1" w14:paraId="0EF9F93A" w14:textId="77777777" w:rsidTr="00FE4161">
        <w:trPr>
          <w:trHeight w:val="219"/>
          <w:jc w:val="center"/>
        </w:trPr>
        <w:tc>
          <w:tcPr>
            <w:tcW w:w="874" w:type="pct"/>
            <w:tcBorders>
              <w:top w:val="single" w:sz="4" w:space="0" w:color="auto"/>
              <w:bottom w:val="single" w:sz="4" w:space="0" w:color="auto"/>
            </w:tcBorders>
          </w:tcPr>
          <w:p w14:paraId="0C0E1F56"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SN</w:t>
            </w:r>
          </w:p>
        </w:tc>
        <w:tc>
          <w:tcPr>
            <w:tcW w:w="2430" w:type="pct"/>
            <w:tcBorders>
              <w:top w:val="single" w:sz="4" w:space="0" w:color="auto"/>
              <w:bottom w:val="single" w:sz="4" w:space="0" w:color="auto"/>
            </w:tcBorders>
          </w:tcPr>
          <w:p w14:paraId="14D4E2B6"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Land use category </w:t>
            </w:r>
          </w:p>
        </w:tc>
        <w:tc>
          <w:tcPr>
            <w:tcW w:w="1696" w:type="pct"/>
            <w:tcBorders>
              <w:top w:val="single" w:sz="4" w:space="0" w:color="auto"/>
              <w:bottom w:val="single" w:sz="4" w:space="0" w:color="auto"/>
            </w:tcBorders>
          </w:tcPr>
          <w:p w14:paraId="460A29FF"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Risk factor</w:t>
            </w:r>
          </w:p>
        </w:tc>
      </w:tr>
      <w:tr w:rsidR="00ED7362" w:rsidRPr="001C6FA1" w14:paraId="13D3DDC1" w14:textId="77777777" w:rsidTr="00FE4161">
        <w:trPr>
          <w:trHeight w:val="227"/>
          <w:jc w:val="center"/>
        </w:trPr>
        <w:tc>
          <w:tcPr>
            <w:tcW w:w="874" w:type="pct"/>
            <w:tcBorders>
              <w:top w:val="single" w:sz="4" w:space="0" w:color="auto"/>
            </w:tcBorders>
          </w:tcPr>
          <w:p w14:paraId="26DAD487"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1</w:t>
            </w:r>
          </w:p>
        </w:tc>
        <w:tc>
          <w:tcPr>
            <w:tcW w:w="2430" w:type="pct"/>
            <w:tcBorders>
              <w:top w:val="single" w:sz="4" w:space="0" w:color="auto"/>
            </w:tcBorders>
          </w:tcPr>
          <w:p w14:paraId="34180A32"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Forest</w:t>
            </w:r>
          </w:p>
        </w:tc>
        <w:tc>
          <w:tcPr>
            <w:tcW w:w="1696" w:type="pct"/>
            <w:tcBorders>
              <w:top w:val="single" w:sz="4" w:space="0" w:color="auto"/>
            </w:tcBorders>
          </w:tcPr>
          <w:p w14:paraId="194C0120"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2</w:t>
            </w:r>
          </w:p>
        </w:tc>
      </w:tr>
      <w:tr w:rsidR="00ED7362" w:rsidRPr="001C6FA1" w14:paraId="1FEBF80B" w14:textId="77777777" w:rsidTr="00FE4161">
        <w:trPr>
          <w:trHeight w:val="219"/>
          <w:jc w:val="center"/>
        </w:trPr>
        <w:tc>
          <w:tcPr>
            <w:tcW w:w="874" w:type="pct"/>
          </w:tcPr>
          <w:p w14:paraId="41EEE046"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2</w:t>
            </w:r>
          </w:p>
        </w:tc>
        <w:tc>
          <w:tcPr>
            <w:tcW w:w="2430" w:type="pct"/>
          </w:tcPr>
          <w:p w14:paraId="041EA8E3"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Agriculture/Farmland</w:t>
            </w:r>
          </w:p>
        </w:tc>
        <w:tc>
          <w:tcPr>
            <w:tcW w:w="1696" w:type="pct"/>
          </w:tcPr>
          <w:p w14:paraId="2741BC92"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3</w:t>
            </w:r>
          </w:p>
        </w:tc>
      </w:tr>
      <w:tr w:rsidR="00ED7362" w:rsidRPr="001C6FA1" w14:paraId="6B03E053" w14:textId="77777777" w:rsidTr="00FE4161">
        <w:trPr>
          <w:trHeight w:val="227"/>
          <w:jc w:val="center"/>
        </w:trPr>
        <w:tc>
          <w:tcPr>
            <w:tcW w:w="874" w:type="pct"/>
          </w:tcPr>
          <w:p w14:paraId="3A979104"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3</w:t>
            </w:r>
          </w:p>
        </w:tc>
        <w:tc>
          <w:tcPr>
            <w:tcW w:w="2430" w:type="pct"/>
          </w:tcPr>
          <w:p w14:paraId="63A32A2E"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Settlement</w:t>
            </w:r>
          </w:p>
        </w:tc>
        <w:tc>
          <w:tcPr>
            <w:tcW w:w="1696" w:type="pct"/>
          </w:tcPr>
          <w:p w14:paraId="05961DDA"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1</w:t>
            </w:r>
          </w:p>
        </w:tc>
      </w:tr>
    </w:tbl>
    <w:p w14:paraId="0EC1CFD5" w14:textId="77777777" w:rsidR="00ED7362" w:rsidRDefault="00ED7362" w:rsidP="00ED7362">
      <w:pPr>
        <w:rPr>
          <w:rFonts w:ascii="Times New Roman" w:hAnsi="Times New Roman" w:cs="Times New Roman"/>
          <w:b/>
          <w:sz w:val="20"/>
          <w:szCs w:val="20"/>
        </w:rPr>
      </w:pPr>
    </w:p>
    <w:p w14:paraId="3C4EE5A3" w14:textId="77777777" w:rsidR="00ED7362" w:rsidRPr="002E1461" w:rsidRDefault="00ED7362" w:rsidP="00ED7362">
      <w:pPr>
        <w:rPr>
          <w:rFonts w:ascii="Times New Roman" w:hAnsi="Times New Roman" w:cs="Times New Roman"/>
          <w:b/>
          <w:sz w:val="20"/>
          <w:szCs w:val="20"/>
        </w:rPr>
      </w:pPr>
      <w:r>
        <w:rPr>
          <w:rFonts w:ascii="Times New Roman" w:hAnsi="Times New Roman" w:cs="Times New Roman"/>
          <w:b/>
          <w:sz w:val="20"/>
          <w:szCs w:val="20"/>
        </w:rPr>
        <w:t xml:space="preserve">Table 2. </w:t>
      </w:r>
      <w:r w:rsidRPr="001C6FA1">
        <w:rPr>
          <w:rFonts w:ascii="Times New Roman" w:hAnsi="Times New Roman" w:cs="Times New Roman"/>
          <w:bCs/>
          <w:sz w:val="20"/>
          <w:szCs w:val="20"/>
        </w:rPr>
        <w:t>Number of different types of livestock predation incident by the leopard in five year’s period</w:t>
      </w:r>
    </w:p>
    <w:tbl>
      <w:tblPr>
        <w:tblW w:w="8360" w:type="dxa"/>
        <w:tblInd w:w="93" w:type="dxa"/>
        <w:tblLook w:val="04A0" w:firstRow="1" w:lastRow="0" w:firstColumn="1" w:lastColumn="0" w:noHBand="0" w:noVBand="1"/>
      </w:tblPr>
      <w:tblGrid>
        <w:gridCol w:w="1540"/>
        <w:gridCol w:w="1405"/>
        <w:gridCol w:w="1380"/>
        <w:gridCol w:w="1263"/>
        <w:gridCol w:w="1355"/>
        <w:gridCol w:w="1417"/>
      </w:tblGrid>
      <w:tr w:rsidR="00ED7362" w:rsidRPr="001C6FA1" w14:paraId="39DE2269" w14:textId="77777777" w:rsidTr="00FE4161">
        <w:trPr>
          <w:trHeight w:val="330"/>
        </w:trPr>
        <w:tc>
          <w:tcPr>
            <w:tcW w:w="1540" w:type="dxa"/>
            <w:tcBorders>
              <w:top w:val="single" w:sz="4" w:space="0" w:color="auto"/>
              <w:left w:val="nil"/>
              <w:bottom w:val="nil"/>
              <w:right w:val="nil"/>
            </w:tcBorders>
            <w:shd w:val="clear" w:color="auto" w:fill="auto"/>
            <w:noWrap/>
            <w:vAlign w:val="bottom"/>
            <w:hideMark/>
          </w:tcPr>
          <w:p w14:paraId="39CC6E1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Year</w:t>
            </w:r>
          </w:p>
        </w:tc>
        <w:tc>
          <w:tcPr>
            <w:tcW w:w="6820" w:type="dxa"/>
            <w:gridSpan w:val="5"/>
            <w:tcBorders>
              <w:top w:val="single" w:sz="4" w:space="0" w:color="auto"/>
              <w:left w:val="nil"/>
              <w:bottom w:val="single" w:sz="4" w:space="0" w:color="auto"/>
              <w:right w:val="nil"/>
            </w:tcBorders>
            <w:shd w:val="clear" w:color="000000" w:fill="FFFFFF"/>
            <w:vAlign w:val="center"/>
            <w:hideMark/>
          </w:tcPr>
          <w:p w14:paraId="72A833F5"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Types of livestock</w:t>
            </w:r>
          </w:p>
        </w:tc>
      </w:tr>
      <w:tr w:rsidR="00ED7362" w:rsidRPr="001C6FA1" w14:paraId="01725890" w14:textId="77777777" w:rsidTr="00FE4161">
        <w:trPr>
          <w:trHeight w:val="630"/>
        </w:trPr>
        <w:tc>
          <w:tcPr>
            <w:tcW w:w="1540" w:type="dxa"/>
            <w:tcBorders>
              <w:top w:val="nil"/>
              <w:left w:val="nil"/>
              <w:bottom w:val="single" w:sz="4" w:space="0" w:color="auto"/>
              <w:right w:val="nil"/>
            </w:tcBorders>
            <w:shd w:val="clear" w:color="auto" w:fill="auto"/>
            <w:noWrap/>
            <w:vAlign w:val="bottom"/>
            <w:hideMark/>
          </w:tcPr>
          <w:p w14:paraId="19DAD8E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w:t>
            </w:r>
          </w:p>
        </w:tc>
        <w:tc>
          <w:tcPr>
            <w:tcW w:w="1405" w:type="dxa"/>
            <w:tcBorders>
              <w:top w:val="nil"/>
              <w:left w:val="nil"/>
              <w:bottom w:val="single" w:sz="4" w:space="0" w:color="auto"/>
              <w:right w:val="nil"/>
            </w:tcBorders>
            <w:shd w:val="clear" w:color="000000" w:fill="FFFFFF"/>
            <w:vAlign w:val="center"/>
            <w:hideMark/>
          </w:tcPr>
          <w:p w14:paraId="7BC0100C"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Goat/Sheep</w:t>
            </w:r>
          </w:p>
        </w:tc>
        <w:tc>
          <w:tcPr>
            <w:tcW w:w="1380" w:type="dxa"/>
            <w:tcBorders>
              <w:top w:val="nil"/>
              <w:left w:val="nil"/>
              <w:bottom w:val="single" w:sz="4" w:space="0" w:color="auto"/>
              <w:right w:val="nil"/>
            </w:tcBorders>
            <w:shd w:val="clear" w:color="000000" w:fill="FFFFFF"/>
            <w:vAlign w:val="center"/>
            <w:hideMark/>
          </w:tcPr>
          <w:p w14:paraId="12349F69"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Pig</w:t>
            </w:r>
          </w:p>
        </w:tc>
        <w:tc>
          <w:tcPr>
            <w:tcW w:w="1263" w:type="dxa"/>
            <w:tcBorders>
              <w:top w:val="nil"/>
              <w:left w:val="nil"/>
              <w:bottom w:val="single" w:sz="4" w:space="0" w:color="auto"/>
              <w:right w:val="nil"/>
            </w:tcBorders>
            <w:shd w:val="clear" w:color="000000" w:fill="FFFFFF"/>
            <w:vAlign w:val="center"/>
            <w:hideMark/>
          </w:tcPr>
          <w:p w14:paraId="07D44D2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Cattle</w:t>
            </w:r>
          </w:p>
        </w:tc>
        <w:tc>
          <w:tcPr>
            <w:tcW w:w="1355" w:type="dxa"/>
            <w:tcBorders>
              <w:top w:val="nil"/>
              <w:left w:val="nil"/>
              <w:bottom w:val="single" w:sz="4" w:space="0" w:color="auto"/>
              <w:right w:val="nil"/>
            </w:tcBorders>
            <w:shd w:val="clear" w:color="000000" w:fill="FFFFFF"/>
            <w:vAlign w:val="center"/>
            <w:hideMark/>
          </w:tcPr>
          <w:p w14:paraId="76A061A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Buffalo</w:t>
            </w:r>
          </w:p>
        </w:tc>
        <w:tc>
          <w:tcPr>
            <w:tcW w:w="1417" w:type="dxa"/>
            <w:tcBorders>
              <w:top w:val="nil"/>
              <w:left w:val="nil"/>
              <w:bottom w:val="single" w:sz="4" w:space="0" w:color="auto"/>
              <w:right w:val="nil"/>
            </w:tcBorders>
            <w:shd w:val="clear" w:color="000000" w:fill="FFFFFF"/>
            <w:vAlign w:val="center"/>
            <w:hideMark/>
          </w:tcPr>
          <w:p w14:paraId="01CF1C03"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Chicken/Duck</w:t>
            </w:r>
          </w:p>
        </w:tc>
      </w:tr>
      <w:tr w:rsidR="00ED7362" w:rsidRPr="001C6FA1" w14:paraId="67F8209E" w14:textId="77777777" w:rsidTr="00FE4161">
        <w:trPr>
          <w:trHeight w:val="315"/>
        </w:trPr>
        <w:tc>
          <w:tcPr>
            <w:tcW w:w="1540" w:type="dxa"/>
            <w:tcBorders>
              <w:top w:val="nil"/>
              <w:left w:val="nil"/>
              <w:bottom w:val="nil"/>
              <w:right w:val="nil"/>
            </w:tcBorders>
            <w:shd w:val="clear" w:color="000000" w:fill="FFFFFF"/>
            <w:vAlign w:val="center"/>
            <w:hideMark/>
          </w:tcPr>
          <w:p w14:paraId="1ABC4C02"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2016</w:t>
            </w:r>
          </w:p>
        </w:tc>
        <w:tc>
          <w:tcPr>
            <w:tcW w:w="1405" w:type="dxa"/>
            <w:tcBorders>
              <w:top w:val="nil"/>
              <w:left w:val="nil"/>
              <w:bottom w:val="nil"/>
              <w:right w:val="nil"/>
            </w:tcBorders>
            <w:shd w:val="clear" w:color="000000" w:fill="FFFFFF"/>
            <w:vAlign w:val="center"/>
            <w:hideMark/>
          </w:tcPr>
          <w:p w14:paraId="44BC9BF9"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55</w:t>
            </w:r>
          </w:p>
        </w:tc>
        <w:tc>
          <w:tcPr>
            <w:tcW w:w="1380" w:type="dxa"/>
            <w:tcBorders>
              <w:top w:val="nil"/>
              <w:left w:val="nil"/>
              <w:bottom w:val="nil"/>
              <w:right w:val="nil"/>
            </w:tcBorders>
            <w:shd w:val="clear" w:color="000000" w:fill="FFFFFF"/>
            <w:vAlign w:val="center"/>
            <w:hideMark/>
          </w:tcPr>
          <w:p w14:paraId="12B86F72"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w:t>
            </w:r>
          </w:p>
        </w:tc>
        <w:tc>
          <w:tcPr>
            <w:tcW w:w="1263" w:type="dxa"/>
            <w:tcBorders>
              <w:top w:val="nil"/>
              <w:left w:val="nil"/>
              <w:bottom w:val="nil"/>
              <w:right w:val="nil"/>
            </w:tcBorders>
            <w:shd w:val="clear" w:color="000000" w:fill="FFFFFF"/>
            <w:vAlign w:val="center"/>
            <w:hideMark/>
          </w:tcPr>
          <w:p w14:paraId="48982B40"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7</w:t>
            </w:r>
          </w:p>
        </w:tc>
        <w:tc>
          <w:tcPr>
            <w:tcW w:w="1355" w:type="dxa"/>
            <w:tcBorders>
              <w:top w:val="nil"/>
              <w:left w:val="nil"/>
              <w:bottom w:val="nil"/>
              <w:right w:val="nil"/>
            </w:tcBorders>
            <w:shd w:val="clear" w:color="000000" w:fill="FFFFFF"/>
            <w:vAlign w:val="center"/>
            <w:hideMark/>
          </w:tcPr>
          <w:p w14:paraId="10C010F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w:t>
            </w:r>
          </w:p>
        </w:tc>
        <w:tc>
          <w:tcPr>
            <w:tcW w:w="1417" w:type="dxa"/>
            <w:tcBorders>
              <w:top w:val="nil"/>
              <w:left w:val="nil"/>
              <w:bottom w:val="nil"/>
              <w:right w:val="nil"/>
            </w:tcBorders>
            <w:shd w:val="clear" w:color="000000" w:fill="FFFFFF"/>
            <w:vAlign w:val="center"/>
            <w:hideMark/>
          </w:tcPr>
          <w:p w14:paraId="3358927A"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0</w:t>
            </w:r>
          </w:p>
        </w:tc>
      </w:tr>
      <w:tr w:rsidR="00ED7362" w:rsidRPr="001C6FA1" w14:paraId="74FE6D9C" w14:textId="77777777" w:rsidTr="00FE4161">
        <w:trPr>
          <w:trHeight w:val="315"/>
        </w:trPr>
        <w:tc>
          <w:tcPr>
            <w:tcW w:w="1540" w:type="dxa"/>
            <w:tcBorders>
              <w:top w:val="nil"/>
              <w:left w:val="nil"/>
              <w:bottom w:val="nil"/>
              <w:right w:val="nil"/>
            </w:tcBorders>
            <w:shd w:val="clear" w:color="000000" w:fill="FFFFFF"/>
            <w:vAlign w:val="center"/>
            <w:hideMark/>
          </w:tcPr>
          <w:p w14:paraId="3508467C"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2017</w:t>
            </w:r>
          </w:p>
        </w:tc>
        <w:tc>
          <w:tcPr>
            <w:tcW w:w="1405" w:type="dxa"/>
            <w:tcBorders>
              <w:top w:val="nil"/>
              <w:left w:val="nil"/>
              <w:bottom w:val="nil"/>
              <w:right w:val="nil"/>
            </w:tcBorders>
            <w:shd w:val="clear" w:color="000000" w:fill="FFFFFF"/>
            <w:vAlign w:val="center"/>
            <w:hideMark/>
          </w:tcPr>
          <w:p w14:paraId="1984CAE8"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93</w:t>
            </w:r>
          </w:p>
        </w:tc>
        <w:tc>
          <w:tcPr>
            <w:tcW w:w="1380" w:type="dxa"/>
            <w:tcBorders>
              <w:top w:val="nil"/>
              <w:left w:val="nil"/>
              <w:bottom w:val="nil"/>
              <w:right w:val="nil"/>
            </w:tcBorders>
            <w:shd w:val="clear" w:color="000000" w:fill="FFFFFF"/>
            <w:vAlign w:val="center"/>
            <w:hideMark/>
          </w:tcPr>
          <w:p w14:paraId="1668E12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24</w:t>
            </w:r>
          </w:p>
        </w:tc>
        <w:tc>
          <w:tcPr>
            <w:tcW w:w="1263" w:type="dxa"/>
            <w:tcBorders>
              <w:top w:val="nil"/>
              <w:left w:val="nil"/>
              <w:bottom w:val="nil"/>
              <w:right w:val="nil"/>
            </w:tcBorders>
            <w:shd w:val="clear" w:color="000000" w:fill="FFFFFF"/>
            <w:vAlign w:val="center"/>
            <w:hideMark/>
          </w:tcPr>
          <w:p w14:paraId="50934C58"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w:t>
            </w:r>
          </w:p>
        </w:tc>
        <w:tc>
          <w:tcPr>
            <w:tcW w:w="1355" w:type="dxa"/>
            <w:tcBorders>
              <w:top w:val="nil"/>
              <w:left w:val="nil"/>
              <w:bottom w:val="nil"/>
              <w:right w:val="nil"/>
            </w:tcBorders>
            <w:shd w:val="clear" w:color="000000" w:fill="FFFFFF"/>
            <w:vAlign w:val="center"/>
            <w:hideMark/>
          </w:tcPr>
          <w:p w14:paraId="3DE4B35F"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w:t>
            </w:r>
          </w:p>
        </w:tc>
        <w:tc>
          <w:tcPr>
            <w:tcW w:w="1417" w:type="dxa"/>
            <w:tcBorders>
              <w:top w:val="nil"/>
              <w:left w:val="nil"/>
              <w:bottom w:val="nil"/>
              <w:right w:val="nil"/>
            </w:tcBorders>
            <w:shd w:val="clear" w:color="000000" w:fill="FFFFFF"/>
            <w:vAlign w:val="center"/>
            <w:hideMark/>
          </w:tcPr>
          <w:p w14:paraId="09C2107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w:t>
            </w:r>
          </w:p>
        </w:tc>
      </w:tr>
      <w:tr w:rsidR="00ED7362" w:rsidRPr="001C6FA1" w14:paraId="5E2907B4" w14:textId="77777777" w:rsidTr="00FE4161">
        <w:trPr>
          <w:trHeight w:val="315"/>
        </w:trPr>
        <w:tc>
          <w:tcPr>
            <w:tcW w:w="1540" w:type="dxa"/>
            <w:tcBorders>
              <w:top w:val="nil"/>
              <w:left w:val="nil"/>
              <w:bottom w:val="nil"/>
              <w:right w:val="nil"/>
            </w:tcBorders>
            <w:shd w:val="clear" w:color="000000" w:fill="FFFFFF"/>
            <w:vAlign w:val="center"/>
            <w:hideMark/>
          </w:tcPr>
          <w:p w14:paraId="5FBFE55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2018</w:t>
            </w:r>
          </w:p>
        </w:tc>
        <w:tc>
          <w:tcPr>
            <w:tcW w:w="1405" w:type="dxa"/>
            <w:tcBorders>
              <w:top w:val="nil"/>
              <w:left w:val="nil"/>
              <w:bottom w:val="nil"/>
              <w:right w:val="nil"/>
            </w:tcBorders>
            <w:shd w:val="clear" w:color="000000" w:fill="FFFFFF"/>
            <w:vAlign w:val="center"/>
            <w:hideMark/>
          </w:tcPr>
          <w:p w14:paraId="5FCE3B8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110</w:t>
            </w:r>
          </w:p>
        </w:tc>
        <w:tc>
          <w:tcPr>
            <w:tcW w:w="1380" w:type="dxa"/>
            <w:tcBorders>
              <w:top w:val="nil"/>
              <w:left w:val="nil"/>
              <w:bottom w:val="nil"/>
              <w:right w:val="nil"/>
            </w:tcBorders>
            <w:shd w:val="clear" w:color="000000" w:fill="FFFFFF"/>
            <w:vAlign w:val="center"/>
            <w:hideMark/>
          </w:tcPr>
          <w:p w14:paraId="05CFA795"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58</w:t>
            </w:r>
          </w:p>
        </w:tc>
        <w:tc>
          <w:tcPr>
            <w:tcW w:w="1263" w:type="dxa"/>
            <w:tcBorders>
              <w:top w:val="nil"/>
              <w:left w:val="nil"/>
              <w:bottom w:val="nil"/>
              <w:right w:val="nil"/>
            </w:tcBorders>
            <w:shd w:val="clear" w:color="000000" w:fill="FFFFFF"/>
            <w:vAlign w:val="center"/>
            <w:hideMark/>
          </w:tcPr>
          <w:p w14:paraId="0A5CAF50"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w:t>
            </w:r>
          </w:p>
        </w:tc>
        <w:tc>
          <w:tcPr>
            <w:tcW w:w="1355" w:type="dxa"/>
            <w:tcBorders>
              <w:top w:val="nil"/>
              <w:left w:val="nil"/>
              <w:bottom w:val="nil"/>
              <w:right w:val="nil"/>
            </w:tcBorders>
            <w:shd w:val="clear" w:color="000000" w:fill="FFFFFF"/>
            <w:vAlign w:val="center"/>
            <w:hideMark/>
          </w:tcPr>
          <w:p w14:paraId="20BE3BAC"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w:t>
            </w:r>
          </w:p>
        </w:tc>
        <w:tc>
          <w:tcPr>
            <w:tcW w:w="1417" w:type="dxa"/>
            <w:tcBorders>
              <w:top w:val="nil"/>
              <w:left w:val="nil"/>
              <w:bottom w:val="nil"/>
              <w:right w:val="nil"/>
            </w:tcBorders>
            <w:shd w:val="clear" w:color="000000" w:fill="FFFFFF"/>
            <w:vAlign w:val="center"/>
            <w:hideMark/>
          </w:tcPr>
          <w:p w14:paraId="3D040462"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w:t>
            </w:r>
          </w:p>
        </w:tc>
      </w:tr>
      <w:tr w:rsidR="00ED7362" w:rsidRPr="001C6FA1" w14:paraId="36666124" w14:textId="77777777" w:rsidTr="00FE4161">
        <w:trPr>
          <w:trHeight w:val="330"/>
        </w:trPr>
        <w:tc>
          <w:tcPr>
            <w:tcW w:w="1540" w:type="dxa"/>
            <w:tcBorders>
              <w:top w:val="nil"/>
              <w:left w:val="nil"/>
              <w:bottom w:val="nil"/>
              <w:right w:val="nil"/>
            </w:tcBorders>
            <w:shd w:val="clear" w:color="000000" w:fill="FFFFFF"/>
            <w:vAlign w:val="center"/>
            <w:hideMark/>
          </w:tcPr>
          <w:p w14:paraId="67197801"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2019</w:t>
            </w:r>
          </w:p>
        </w:tc>
        <w:tc>
          <w:tcPr>
            <w:tcW w:w="1405" w:type="dxa"/>
            <w:tcBorders>
              <w:top w:val="nil"/>
              <w:left w:val="nil"/>
              <w:bottom w:val="nil"/>
              <w:right w:val="nil"/>
            </w:tcBorders>
            <w:shd w:val="clear" w:color="000000" w:fill="FFFFFF"/>
            <w:vAlign w:val="center"/>
            <w:hideMark/>
          </w:tcPr>
          <w:p w14:paraId="571DA29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90</w:t>
            </w:r>
          </w:p>
        </w:tc>
        <w:tc>
          <w:tcPr>
            <w:tcW w:w="1380" w:type="dxa"/>
            <w:tcBorders>
              <w:top w:val="nil"/>
              <w:left w:val="nil"/>
              <w:bottom w:val="nil"/>
              <w:right w:val="nil"/>
            </w:tcBorders>
            <w:shd w:val="clear" w:color="000000" w:fill="FFFFFF"/>
            <w:vAlign w:val="center"/>
            <w:hideMark/>
          </w:tcPr>
          <w:p w14:paraId="26F4629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40</w:t>
            </w:r>
          </w:p>
        </w:tc>
        <w:tc>
          <w:tcPr>
            <w:tcW w:w="1263" w:type="dxa"/>
            <w:tcBorders>
              <w:top w:val="nil"/>
              <w:left w:val="nil"/>
              <w:bottom w:val="nil"/>
              <w:right w:val="nil"/>
            </w:tcBorders>
            <w:shd w:val="clear" w:color="000000" w:fill="FFFFFF"/>
            <w:vAlign w:val="center"/>
            <w:hideMark/>
          </w:tcPr>
          <w:p w14:paraId="0876F082"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w:t>
            </w:r>
          </w:p>
        </w:tc>
        <w:tc>
          <w:tcPr>
            <w:tcW w:w="1355" w:type="dxa"/>
            <w:tcBorders>
              <w:top w:val="nil"/>
              <w:left w:val="nil"/>
              <w:bottom w:val="nil"/>
              <w:right w:val="nil"/>
            </w:tcBorders>
            <w:shd w:val="clear" w:color="000000" w:fill="FFFFFF"/>
            <w:vAlign w:val="center"/>
            <w:hideMark/>
          </w:tcPr>
          <w:p w14:paraId="55F560CD"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0</w:t>
            </w:r>
          </w:p>
        </w:tc>
        <w:tc>
          <w:tcPr>
            <w:tcW w:w="1417" w:type="dxa"/>
            <w:tcBorders>
              <w:top w:val="nil"/>
              <w:left w:val="nil"/>
              <w:bottom w:val="nil"/>
              <w:right w:val="nil"/>
            </w:tcBorders>
            <w:shd w:val="clear" w:color="000000" w:fill="FFFFFF"/>
            <w:vAlign w:val="center"/>
            <w:hideMark/>
          </w:tcPr>
          <w:p w14:paraId="418F6D71"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w:t>
            </w:r>
          </w:p>
        </w:tc>
      </w:tr>
      <w:tr w:rsidR="00ED7362" w:rsidRPr="001C6FA1" w14:paraId="6FEECFE1" w14:textId="77777777" w:rsidTr="00FE4161">
        <w:trPr>
          <w:trHeight w:val="330"/>
        </w:trPr>
        <w:tc>
          <w:tcPr>
            <w:tcW w:w="1540" w:type="dxa"/>
            <w:tcBorders>
              <w:top w:val="nil"/>
              <w:left w:val="nil"/>
              <w:bottom w:val="nil"/>
              <w:right w:val="nil"/>
            </w:tcBorders>
            <w:shd w:val="clear" w:color="000000" w:fill="FFFFFF"/>
            <w:vAlign w:val="center"/>
            <w:hideMark/>
          </w:tcPr>
          <w:p w14:paraId="10A97ACC"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2020</w:t>
            </w:r>
          </w:p>
        </w:tc>
        <w:tc>
          <w:tcPr>
            <w:tcW w:w="1405" w:type="dxa"/>
            <w:tcBorders>
              <w:top w:val="nil"/>
              <w:left w:val="nil"/>
              <w:bottom w:val="nil"/>
              <w:right w:val="nil"/>
            </w:tcBorders>
            <w:shd w:val="clear" w:color="000000" w:fill="FFFFFF"/>
            <w:vAlign w:val="center"/>
            <w:hideMark/>
          </w:tcPr>
          <w:p w14:paraId="50D899FB"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118</w:t>
            </w:r>
          </w:p>
        </w:tc>
        <w:tc>
          <w:tcPr>
            <w:tcW w:w="1380" w:type="dxa"/>
            <w:tcBorders>
              <w:top w:val="nil"/>
              <w:left w:val="nil"/>
              <w:bottom w:val="nil"/>
              <w:right w:val="nil"/>
            </w:tcBorders>
            <w:shd w:val="clear" w:color="000000" w:fill="FFFFFF"/>
            <w:vAlign w:val="center"/>
            <w:hideMark/>
          </w:tcPr>
          <w:p w14:paraId="2098230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61</w:t>
            </w:r>
          </w:p>
        </w:tc>
        <w:tc>
          <w:tcPr>
            <w:tcW w:w="1263" w:type="dxa"/>
            <w:tcBorders>
              <w:top w:val="nil"/>
              <w:left w:val="nil"/>
              <w:bottom w:val="nil"/>
              <w:right w:val="nil"/>
            </w:tcBorders>
            <w:shd w:val="clear" w:color="000000" w:fill="FFFFFF"/>
            <w:vAlign w:val="center"/>
            <w:hideMark/>
          </w:tcPr>
          <w:p w14:paraId="07848C2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w:t>
            </w:r>
          </w:p>
        </w:tc>
        <w:tc>
          <w:tcPr>
            <w:tcW w:w="1355" w:type="dxa"/>
            <w:tcBorders>
              <w:top w:val="nil"/>
              <w:left w:val="nil"/>
              <w:bottom w:val="nil"/>
              <w:right w:val="nil"/>
            </w:tcBorders>
            <w:shd w:val="clear" w:color="000000" w:fill="FFFFFF"/>
            <w:vAlign w:val="center"/>
            <w:hideMark/>
          </w:tcPr>
          <w:p w14:paraId="0301680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w:t>
            </w:r>
          </w:p>
        </w:tc>
        <w:tc>
          <w:tcPr>
            <w:tcW w:w="1417" w:type="dxa"/>
            <w:tcBorders>
              <w:top w:val="nil"/>
              <w:left w:val="nil"/>
              <w:bottom w:val="nil"/>
              <w:right w:val="nil"/>
            </w:tcBorders>
            <w:shd w:val="clear" w:color="000000" w:fill="FFFFFF"/>
            <w:vAlign w:val="center"/>
            <w:hideMark/>
          </w:tcPr>
          <w:p w14:paraId="680055F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w:t>
            </w:r>
          </w:p>
        </w:tc>
      </w:tr>
      <w:tr w:rsidR="00ED7362" w:rsidRPr="001C6FA1" w14:paraId="495B27B8" w14:textId="77777777" w:rsidTr="00FE4161">
        <w:trPr>
          <w:trHeight w:val="300"/>
        </w:trPr>
        <w:tc>
          <w:tcPr>
            <w:tcW w:w="1540" w:type="dxa"/>
            <w:tcBorders>
              <w:top w:val="nil"/>
              <w:left w:val="nil"/>
              <w:bottom w:val="single" w:sz="4" w:space="0" w:color="auto"/>
              <w:right w:val="nil"/>
            </w:tcBorders>
            <w:shd w:val="clear" w:color="auto" w:fill="auto"/>
            <w:noWrap/>
            <w:vAlign w:val="center"/>
            <w:hideMark/>
          </w:tcPr>
          <w:p w14:paraId="37A9D1D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Percentage</w:t>
            </w:r>
          </w:p>
          <w:p w14:paraId="08E3FC8D" w14:textId="77777777" w:rsidR="00ED7362" w:rsidRPr="001C6FA1" w:rsidRDefault="00ED7362" w:rsidP="00FE4161">
            <w:pPr>
              <w:rPr>
                <w:rFonts w:ascii="Times New Roman" w:eastAsia="Times New Roman" w:hAnsi="Times New Roman" w:cs="Times New Roman"/>
                <w:color w:val="000000"/>
                <w:sz w:val="20"/>
                <w:szCs w:val="20"/>
                <w:lang w:bidi="ne-NP"/>
              </w:rPr>
            </w:pPr>
          </w:p>
        </w:tc>
        <w:tc>
          <w:tcPr>
            <w:tcW w:w="1405" w:type="dxa"/>
            <w:tcBorders>
              <w:top w:val="nil"/>
              <w:left w:val="nil"/>
              <w:bottom w:val="single" w:sz="4" w:space="0" w:color="auto"/>
              <w:right w:val="nil"/>
            </w:tcBorders>
            <w:shd w:val="clear" w:color="auto" w:fill="auto"/>
            <w:noWrap/>
            <w:vAlign w:val="center"/>
            <w:hideMark/>
          </w:tcPr>
          <w:p w14:paraId="2D5C5FBA"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66.57 (SE=1.8)</w:t>
            </w:r>
          </w:p>
        </w:tc>
        <w:tc>
          <w:tcPr>
            <w:tcW w:w="1380" w:type="dxa"/>
            <w:tcBorders>
              <w:top w:val="nil"/>
              <w:left w:val="nil"/>
              <w:bottom w:val="single" w:sz="4" w:space="0" w:color="auto"/>
              <w:right w:val="nil"/>
            </w:tcBorders>
            <w:shd w:val="clear" w:color="auto" w:fill="auto"/>
            <w:noWrap/>
            <w:vAlign w:val="center"/>
            <w:hideMark/>
          </w:tcPr>
          <w:p w14:paraId="4BD12661"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xml:space="preserve">26.57 (SE=1.7) </w:t>
            </w:r>
          </w:p>
        </w:tc>
        <w:tc>
          <w:tcPr>
            <w:tcW w:w="1263" w:type="dxa"/>
            <w:tcBorders>
              <w:top w:val="nil"/>
              <w:left w:val="nil"/>
              <w:bottom w:val="single" w:sz="4" w:space="0" w:color="auto"/>
              <w:right w:val="nil"/>
            </w:tcBorders>
            <w:shd w:val="clear" w:color="auto" w:fill="auto"/>
            <w:noWrap/>
            <w:vAlign w:val="center"/>
            <w:hideMark/>
          </w:tcPr>
          <w:p w14:paraId="31BA3FD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xml:space="preserve">3.86 (SE=0.7) </w:t>
            </w:r>
          </w:p>
        </w:tc>
        <w:tc>
          <w:tcPr>
            <w:tcW w:w="1355" w:type="dxa"/>
            <w:tcBorders>
              <w:top w:val="nil"/>
              <w:left w:val="nil"/>
              <w:bottom w:val="single" w:sz="4" w:space="0" w:color="auto"/>
              <w:right w:val="nil"/>
            </w:tcBorders>
            <w:shd w:val="clear" w:color="auto" w:fill="auto"/>
            <w:noWrap/>
            <w:vAlign w:val="center"/>
            <w:hideMark/>
          </w:tcPr>
          <w:p w14:paraId="512FE47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1.43 (SE=1.43)</w:t>
            </w:r>
          </w:p>
        </w:tc>
        <w:tc>
          <w:tcPr>
            <w:tcW w:w="1417" w:type="dxa"/>
            <w:tcBorders>
              <w:top w:val="nil"/>
              <w:left w:val="nil"/>
              <w:bottom w:val="single" w:sz="4" w:space="0" w:color="auto"/>
              <w:right w:val="nil"/>
            </w:tcBorders>
            <w:shd w:val="clear" w:color="auto" w:fill="auto"/>
            <w:noWrap/>
            <w:vAlign w:val="center"/>
            <w:hideMark/>
          </w:tcPr>
          <w:p w14:paraId="355C560A"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xml:space="preserve">1.57 </w:t>
            </w:r>
          </w:p>
          <w:p w14:paraId="325D88F0"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(SE=0.4)</w:t>
            </w:r>
          </w:p>
        </w:tc>
      </w:tr>
    </w:tbl>
    <w:p w14:paraId="490F9117"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753DF1A0"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646B71E5"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08FD5841"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7A2F64F7"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07415025"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6FAC4B05"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3FC6E5C5" w14:textId="77777777" w:rsidR="00ED7362" w:rsidRPr="00B4051B" w:rsidRDefault="00ED7362" w:rsidP="00ED7362">
      <w:pPr>
        <w:ind w:left="394" w:hangingChars="196" w:hanging="394"/>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lastRenderedPageBreak/>
        <w:t>Table 3</w:t>
      </w:r>
      <w:r>
        <w:rPr>
          <w:rFonts w:ascii="Times New Roman" w:hAnsi="Times New Roman" w:cs="Times New Roman"/>
          <w:b/>
          <w:bCs/>
          <w:color w:val="000000" w:themeColor="text1"/>
          <w:sz w:val="20"/>
          <w:szCs w:val="20"/>
        </w:rPr>
        <w:t xml:space="preserve">. </w:t>
      </w:r>
      <w:r w:rsidRPr="001C6FA1">
        <w:rPr>
          <w:rFonts w:ascii="Times New Roman" w:hAnsi="Times New Roman" w:cs="Times New Roman"/>
          <w:bCs/>
          <w:sz w:val="20"/>
          <w:szCs w:val="20"/>
        </w:rPr>
        <w:t>Seasonal livestock losses in the three buffer zone user committees from 2016 to 2020</w:t>
      </w:r>
    </w:p>
    <w:tbl>
      <w:tblPr>
        <w:tblW w:w="0" w:type="auto"/>
        <w:tblInd w:w="93" w:type="dxa"/>
        <w:tblLook w:val="04A0" w:firstRow="1" w:lastRow="0" w:firstColumn="1" w:lastColumn="0" w:noHBand="0" w:noVBand="1"/>
      </w:tblPr>
      <w:tblGrid>
        <w:gridCol w:w="1544"/>
        <w:gridCol w:w="1216"/>
        <w:gridCol w:w="950"/>
        <w:gridCol w:w="1216"/>
        <w:gridCol w:w="1216"/>
        <w:gridCol w:w="1216"/>
      </w:tblGrid>
      <w:tr w:rsidR="00ED7362" w:rsidRPr="001C6FA1" w14:paraId="73FC8109" w14:textId="77777777" w:rsidTr="00FE4161">
        <w:trPr>
          <w:cantSplit/>
          <w:trHeight w:val="300"/>
        </w:trPr>
        <w:tc>
          <w:tcPr>
            <w:tcW w:w="0" w:type="auto"/>
            <w:tcBorders>
              <w:top w:val="single" w:sz="4" w:space="0" w:color="auto"/>
              <w:left w:val="nil"/>
              <w:bottom w:val="single" w:sz="4" w:space="0" w:color="auto"/>
              <w:right w:val="nil"/>
            </w:tcBorders>
            <w:shd w:val="clear" w:color="auto" w:fill="auto"/>
            <w:noWrap/>
            <w:vAlign w:val="center"/>
            <w:hideMark/>
          </w:tcPr>
          <w:p w14:paraId="4C69803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BZUCs</w:t>
            </w:r>
          </w:p>
        </w:tc>
        <w:tc>
          <w:tcPr>
            <w:tcW w:w="0" w:type="auto"/>
            <w:tcBorders>
              <w:top w:val="single" w:sz="4" w:space="0" w:color="auto"/>
              <w:left w:val="nil"/>
              <w:bottom w:val="single" w:sz="4" w:space="0" w:color="auto"/>
              <w:right w:val="nil"/>
            </w:tcBorders>
            <w:shd w:val="clear" w:color="auto" w:fill="auto"/>
            <w:noWrap/>
            <w:vAlign w:val="center"/>
            <w:hideMark/>
          </w:tcPr>
          <w:p w14:paraId="0668D364"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Winter</w:t>
            </w:r>
          </w:p>
        </w:tc>
        <w:tc>
          <w:tcPr>
            <w:tcW w:w="0" w:type="auto"/>
            <w:tcBorders>
              <w:top w:val="single" w:sz="4" w:space="0" w:color="auto"/>
              <w:left w:val="nil"/>
              <w:bottom w:val="single" w:sz="4" w:space="0" w:color="auto"/>
              <w:right w:val="nil"/>
            </w:tcBorders>
            <w:shd w:val="clear" w:color="auto" w:fill="auto"/>
            <w:noWrap/>
            <w:vAlign w:val="center"/>
            <w:hideMark/>
          </w:tcPr>
          <w:p w14:paraId="7E825E2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Spring</w:t>
            </w:r>
          </w:p>
        </w:tc>
        <w:tc>
          <w:tcPr>
            <w:tcW w:w="0" w:type="auto"/>
            <w:tcBorders>
              <w:top w:val="single" w:sz="4" w:space="0" w:color="auto"/>
              <w:left w:val="nil"/>
              <w:bottom w:val="single" w:sz="4" w:space="0" w:color="auto"/>
              <w:right w:val="nil"/>
            </w:tcBorders>
            <w:shd w:val="clear" w:color="auto" w:fill="auto"/>
            <w:noWrap/>
            <w:vAlign w:val="center"/>
            <w:hideMark/>
          </w:tcPr>
          <w:p w14:paraId="6A62A1D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Summer</w:t>
            </w:r>
          </w:p>
        </w:tc>
        <w:tc>
          <w:tcPr>
            <w:tcW w:w="0" w:type="auto"/>
            <w:tcBorders>
              <w:top w:val="single" w:sz="4" w:space="0" w:color="auto"/>
              <w:left w:val="nil"/>
              <w:bottom w:val="single" w:sz="4" w:space="0" w:color="auto"/>
              <w:right w:val="nil"/>
            </w:tcBorders>
            <w:shd w:val="clear" w:color="auto" w:fill="auto"/>
            <w:noWrap/>
            <w:vAlign w:val="center"/>
            <w:hideMark/>
          </w:tcPr>
          <w:p w14:paraId="64E753E6"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Autumn</w:t>
            </w:r>
          </w:p>
        </w:tc>
        <w:tc>
          <w:tcPr>
            <w:tcW w:w="0" w:type="auto"/>
            <w:tcBorders>
              <w:top w:val="single" w:sz="4" w:space="0" w:color="auto"/>
              <w:left w:val="nil"/>
              <w:bottom w:val="single" w:sz="4" w:space="0" w:color="auto"/>
              <w:right w:val="nil"/>
            </w:tcBorders>
            <w:shd w:val="clear" w:color="auto" w:fill="auto"/>
            <w:noWrap/>
            <w:vAlign w:val="center"/>
            <w:hideMark/>
          </w:tcPr>
          <w:p w14:paraId="198A917F"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Total</w:t>
            </w:r>
          </w:p>
        </w:tc>
      </w:tr>
      <w:tr w:rsidR="00ED7362" w:rsidRPr="001C6FA1" w14:paraId="4B636A37" w14:textId="77777777" w:rsidTr="00FE4161">
        <w:trPr>
          <w:cantSplit/>
          <w:trHeight w:val="300"/>
        </w:trPr>
        <w:tc>
          <w:tcPr>
            <w:tcW w:w="0" w:type="auto"/>
            <w:tcBorders>
              <w:top w:val="nil"/>
              <w:left w:val="nil"/>
              <w:bottom w:val="nil"/>
              <w:right w:val="nil"/>
            </w:tcBorders>
            <w:shd w:val="clear" w:color="000000" w:fill="FFFFFF"/>
            <w:vAlign w:val="center"/>
            <w:hideMark/>
          </w:tcPr>
          <w:p w14:paraId="38EF368C" w14:textId="77777777" w:rsidR="00ED7362" w:rsidRPr="001C6FA1" w:rsidRDefault="00ED7362" w:rsidP="00FE4161">
            <w:pPr>
              <w:rPr>
                <w:rFonts w:ascii="Times New Roman" w:eastAsia="Times New Roman" w:hAnsi="Times New Roman" w:cs="Times New Roman"/>
                <w:color w:val="000000"/>
                <w:sz w:val="20"/>
                <w:szCs w:val="20"/>
                <w:lang w:bidi="ne-NP"/>
              </w:rPr>
            </w:pPr>
            <w:proofErr w:type="spellStart"/>
            <w:r w:rsidRPr="001C6FA1">
              <w:rPr>
                <w:rFonts w:ascii="Times New Roman" w:eastAsia="Times New Roman" w:hAnsi="Times New Roman" w:cs="Times New Roman"/>
                <w:color w:val="000000"/>
                <w:sz w:val="20"/>
                <w:szCs w:val="20"/>
                <w:lang w:bidi="ne-NP"/>
              </w:rPr>
              <w:t>Shivapur</w:t>
            </w:r>
            <w:proofErr w:type="spellEnd"/>
            <w:r w:rsidRPr="001C6FA1">
              <w:rPr>
                <w:rFonts w:ascii="Times New Roman" w:eastAsia="Times New Roman" w:hAnsi="Times New Roman" w:cs="Times New Roman"/>
                <w:color w:val="000000"/>
                <w:sz w:val="20"/>
                <w:szCs w:val="20"/>
                <w:lang w:bidi="ne-NP"/>
              </w:rPr>
              <w:t xml:space="preserve"> </w:t>
            </w:r>
            <w:proofErr w:type="spellStart"/>
            <w:r w:rsidRPr="001C6FA1">
              <w:rPr>
                <w:rFonts w:ascii="Times New Roman" w:eastAsia="Times New Roman" w:hAnsi="Times New Roman" w:cs="Times New Roman"/>
                <w:color w:val="000000"/>
                <w:sz w:val="20"/>
                <w:szCs w:val="20"/>
                <w:lang w:bidi="ne-NP"/>
              </w:rPr>
              <w:t>Ekikrit</w:t>
            </w:r>
            <w:proofErr w:type="spellEnd"/>
          </w:p>
        </w:tc>
        <w:tc>
          <w:tcPr>
            <w:tcW w:w="0" w:type="auto"/>
            <w:tcBorders>
              <w:top w:val="nil"/>
              <w:left w:val="nil"/>
              <w:bottom w:val="nil"/>
              <w:right w:val="nil"/>
            </w:tcBorders>
            <w:shd w:val="clear" w:color="auto" w:fill="auto"/>
            <w:noWrap/>
            <w:vAlign w:val="center"/>
            <w:hideMark/>
          </w:tcPr>
          <w:p w14:paraId="4C0C7180"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64</w:t>
            </w:r>
          </w:p>
        </w:tc>
        <w:tc>
          <w:tcPr>
            <w:tcW w:w="0" w:type="auto"/>
            <w:tcBorders>
              <w:top w:val="nil"/>
              <w:left w:val="nil"/>
              <w:bottom w:val="nil"/>
              <w:right w:val="nil"/>
            </w:tcBorders>
            <w:shd w:val="clear" w:color="auto" w:fill="auto"/>
            <w:noWrap/>
            <w:vAlign w:val="center"/>
            <w:hideMark/>
          </w:tcPr>
          <w:p w14:paraId="146B10C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84</w:t>
            </w:r>
          </w:p>
        </w:tc>
        <w:tc>
          <w:tcPr>
            <w:tcW w:w="0" w:type="auto"/>
            <w:tcBorders>
              <w:top w:val="nil"/>
              <w:left w:val="nil"/>
              <w:bottom w:val="nil"/>
              <w:right w:val="nil"/>
            </w:tcBorders>
            <w:shd w:val="clear" w:color="auto" w:fill="auto"/>
            <w:noWrap/>
            <w:vAlign w:val="center"/>
            <w:hideMark/>
          </w:tcPr>
          <w:p w14:paraId="6A6F242A"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55</w:t>
            </w:r>
          </w:p>
        </w:tc>
        <w:tc>
          <w:tcPr>
            <w:tcW w:w="0" w:type="auto"/>
            <w:tcBorders>
              <w:top w:val="nil"/>
              <w:left w:val="nil"/>
              <w:bottom w:val="nil"/>
              <w:right w:val="nil"/>
            </w:tcBorders>
            <w:shd w:val="clear" w:color="auto" w:fill="auto"/>
            <w:noWrap/>
            <w:vAlign w:val="center"/>
            <w:hideMark/>
          </w:tcPr>
          <w:p w14:paraId="44CB4DDA"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31</w:t>
            </w:r>
          </w:p>
        </w:tc>
        <w:tc>
          <w:tcPr>
            <w:tcW w:w="0" w:type="auto"/>
            <w:tcBorders>
              <w:top w:val="nil"/>
              <w:left w:val="nil"/>
              <w:bottom w:val="nil"/>
              <w:right w:val="nil"/>
            </w:tcBorders>
            <w:shd w:val="clear" w:color="auto" w:fill="auto"/>
            <w:noWrap/>
            <w:vAlign w:val="center"/>
            <w:hideMark/>
          </w:tcPr>
          <w:p w14:paraId="467681EE"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234 (33.4%)</w:t>
            </w:r>
          </w:p>
        </w:tc>
      </w:tr>
      <w:tr w:rsidR="00ED7362" w:rsidRPr="001C6FA1" w14:paraId="13E74D93" w14:textId="77777777" w:rsidTr="00FE4161">
        <w:trPr>
          <w:cantSplit/>
          <w:trHeight w:val="300"/>
        </w:trPr>
        <w:tc>
          <w:tcPr>
            <w:tcW w:w="0" w:type="auto"/>
            <w:tcBorders>
              <w:top w:val="nil"/>
              <w:left w:val="nil"/>
              <w:bottom w:val="nil"/>
              <w:right w:val="nil"/>
            </w:tcBorders>
            <w:shd w:val="clear" w:color="000000" w:fill="FFFFFF"/>
            <w:vAlign w:val="center"/>
            <w:hideMark/>
          </w:tcPr>
          <w:p w14:paraId="3FEEA941" w14:textId="77777777" w:rsidR="00ED7362" w:rsidRPr="001C6FA1" w:rsidRDefault="00ED7362" w:rsidP="00FE4161">
            <w:pPr>
              <w:rPr>
                <w:rFonts w:ascii="Times New Roman" w:eastAsia="Times New Roman" w:hAnsi="Times New Roman" w:cs="Times New Roman"/>
                <w:color w:val="000000"/>
                <w:sz w:val="20"/>
                <w:szCs w:val="20"/>
                <w:lang w:bidi="ne-NP"/>
              </w:rPr>
            </w:pPr>
            <w:proofErr w:type="spellStart"/>
            <w:r w:rsidRPr="001C6FA1">
              <w:rPr>
                <w:rFonts w:ascii="Times New Roman" w:eastAsia="Times New Roman" w:hAnsi="Times New Roman" w:cs="Times New Roman"/>
                <w:color w:val="000000"/>
                <w:sz w:val="20"/>
                <w:szCs w:val="20"/>
                <w:lang w:bidi="ne-NP"/>
              </w:rPr>
              <w:t>Thakurbaba</w:t>
            </w:r>
            <w:proofErr w:type="spellEnd"/>
          </w:p>
        </w:tc>
        <w:tc>
          <w:tcPr>
            <w:tcW w:w="0" w:type="auto"/>
            <w:tcBorders>
              <w:top w:val="nil"/>
              <w:left w:val="nil"/>
              <w:bottom w:val="nil"/>
              <w:right w:val="nil"/>
            </w:tcBorders>
            <w:shd w:val="clear" w:color="auto" w:fill="auto"/>
            <w:noWrap/>
            <w:vAlign w:val="center"/>
            <w:hideMark/>
          </w:tcPr>
          <w:p w14:paraId="41E00452"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110</w:t>
            </w:r>
          </w:p>
        </w:tc>
        <w:tc>
          <w:tcPr>
            <w:tcW w:w="0" w:type="auto"/>
            <w:tcBorders>
              <w:top w:val="nil"/>
              <w:left w:val="nil"/>
              <w:bottom w:val="nil"/>
              <w:right w:val="nil"/>
            </w:tcBorders>
            <w:shd w:val="clear" w:color="auto" w:fill="auto"/>
            <w:noWrap/>
            <w:vAlign w:val="center"/>
            <w:hideMark/>
          </w:tcPr>
          <w:p w14:paraId="4A12923C"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103</w:t>
            </w:r>
          </w:p>
        </w:tc>
        <w:tc>
          <w:tcPr>
            <w:tcW w:w="0" w:type="auto"/>
            <w:tcBorders>
              <w:top w:val="nil"/>
              <w:left w:val="nil"/>
              <w:bottom w:val="nil"/>
              <w:right w:val="nil"/>
            </w:tcBorders>
            <w:shd w:val="clear" w:color="auto" w:fill="auto"/>
            <w:noWrap/>
            <w:vAlign w:val="center"/>
            <w:hideMark/>
          </w:tcPr>
          <w:p w14:paraId="4580D67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111</w:t>
            </w:r>
          </w:p>
        </w:tc>
        <w:tc>
          <w:tcPr>
            <w:tcW w:w="0" w:type="auto"/>
            <w:tcBorders>
              <w:top w:val="nil"/>
              <w:left w:val="nil"/>
              <w:bottom w:val="nil"/>
              <w:right w:val="nil"/>
            </w:tcBorders>
            <w:shd w:val="clear" w:color="auto" w:fill="auto"/>
            <w:noWrap/>
            <w:vAlign w:val="center"/>
            <w:hideMark/>
          </w:tcPr>
          <w:p w14:paraId="7AB0AF2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102</w:t>
            </w:r>
          </w:p>
        </w:tc>
        <w:tc>
          <w:tcPr>
            <w:tcW w:w="0" w:type="auto"/>
            <w:tcBorders>
              <w:top w:val="nil"/>
              <w:left w:val="nil"/>
              <w:bottom w:val="nil"/>
              <w:right w:val="nil"/>
            </w:tcBorders>
            <w:shd w:val="clear" w:color="auto" w:fill="auto"/>
            <w:noWrap/>
            <w:vAlign w:val="center"/>
            <w:hideMark/>
          </w:tcPr>
          <w:p w14:paraId="673C6B2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426 (60.9%)</w:t>
            </w:r>
          </w:p>
        </w:tc>
      </w:tr>
      <w:tr w:rsidR="00ED7362" w:rsidRPr="001C6FA1" w14:paraId="6192C1C6" w14:textId="77777777" w:rsidTr="00FE4161">
        <w:trPr>
          <w:cantSplit/>
          <w:trHeight w:val="300"/>
        </w:trPr>
        <w:tc>
          <w:tcPr>
            <w:tcW w:w="0" w:type="auto"/>
            <w:tcBorders>
              <w:top w:val="nil"/>
              <w:left w:val="nil"/>
              <w:bottom w:val="nil"/>
              <w:right w:val="nil"/>
            </w:tcBorders>
            <w:shd w:val="clear" w:color="000000" w:fill="FFFFFF"/>
            <w:vAlign w:val="center"/>
            <w:hideMark/>
          </w:tcPr>
          <w:p w14:paraId="2B97BFCB" w14:textId="77777777" w:rsidR="00ED7362" w:rsidRPr="001C6FA1" w:rsidRDefault="00ED7362" w:rsidP="00FE4161">
            <w:pPr>
              <w:rPr>
                <w:rFonts w:ascii="Times New Roman" w:eastAsia="Times New Roman" w:hAnsi="Times New Roman" w:cs="Times New Roman"/>
                <w:color w:val="000000"/>
                <w:sz w:val="20"/>
                <w:szCs w:val="20"/>
                <w:lang w:bidi="ne-NP"/>
              </w:rPr>
            </w:pPr>
            <w:proofErr w:type="spellStart"/>
            <w:r w:rsidRPr="001C6FA1">
              <w:rPr>
                <w:rFonts w:ascii="Times New Roman" w:eastAsia="Times New Roman" w:hAnsi="Times New Roman" w:cs="Times New Roman"/>
                <w:color w:val="000000"/>
                <w:sz w:val="20"/>
                <w:szCs w:val="20"/>
                <w:lang w:bidi="ne-NP"/>
              </w:rPr>
              <w:t>Suryapatawa</w:t>
            </w:r>
            <w:proofErr w:type="spellEnd"/>
          </w:p>
        </w:tc>
        <w:tc>
          <w:tcPr>
            <w:tcW w:w="0" w:type="auto"/>
            <w:tcBorders>
              <w:top w:val="nil"/>
              <w:left w:val="nil"/>
              <w:bottom w:val="nil"/>
              <w:right w:val="nil"/>
            </w:tcBorders>
            <w:shd w:val="clear" w:color="auto" w:fill="auto"/>
            <w:noWrap/>
            <w:vAlign w:val="center"/>
            <w:hideMark/>
          </w:tcPr>
          <w:p w14:paraId="77A59BD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w:t>
            </w:r>
          </w:p>
        </w:tc>
        <w:tc>
          <w:tcPr>
            <w:tcW w:w="0" w:type="auto"/>
            <w:tcBorders>
              <w:top w:val="nil"/>
              <w:left w:val="nil"/>
              <w:bottom w:val="nil"/>
              <w:right w:val="nil"/>
            </w:tcBorders>
            <w:shd w:val="clear" w:color="auto" w:fill="auto"/>
            <w:noWrap/>
            <w:vAlign w:val="center"/>
            <w:hideMark/>
          </w:tcPr>
          <w:p w14:paraId="2758AA2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w:t>
            </w:r>
          </w:p>
        </w:tc>
        <w:tc>
          <w:tcPr>
            <w:tcW w:w="0" w:type="auto"/>
            <w:tcBorders>
              <w:top w:val="nil"/>
              <w:left w:val="nil"/>
              <w:bottom w:val="nil"/>
              <w:right w:val="nil"/>
            </w:tcBorders>
            <w:shd w:val="clear" w:color="auto" w:fill="auto"/>
            <w:noWrap/>
            <w:vAlign w:val="center"/>
            <w:hideMark/>
          </w:tcPr>
          <w:p w14:paraId="0F84573D"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13</w:t>
            </w:r>
          </w:p>
        </w:tc>
        <w:tc>
          <w:tcPr>
            <w:tcW w:w="0" w:type="auto"/>
            <w:tcBorders>
              <w:top w:val="nil"/>
              <w:left w:val="nil"/>
              <w:bottom w:val="nil"/>
              <w:right w:val="nil"/>
            </w:tcBorders>
            <w:shd w:val="clear" w:color="auto" w:fill="auto"/>
            <w:noWrap/>
            <w:vAlign w:val="center"/>
            <w:hideMark/>
          </w:tcPr>
          <w:p w14:paraId="6313740F"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15</w:t>
            </w:r>
          </w:p>
        </w:tc>
        <w:tc>
          <w:tcPr>
            <w:tcW w:w="0" w:type="auto"/>
            <w:tcBorders>
              <w:top w:val="nil"/>
              <w:left w:val="nil"/>
              <w:bottom w:val="nil"/>
              <w:right w:val="nil"/>
            </w:tcBorders>
            <w:shd w:val="clear" w:color="auto" w:fill="auto"/>
            <w:noWrap/>
            <w:vAlign w:val="center"/>
            <w:hideMark/>
          </w:tcPr>
          <w:p w14:paraId="7C58466D"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40 (5.7%)</w:t>
            </w:r>
          </w:p>
        </w:tc>
      </w:tr>
      <w:tr w:rsidR="00ED7362" w:rsidRPr="001C6FA1" w14:paraId="763F4372" w14:textId="77777777" w:rsidTr="00FE4161">
        <w:trPr>
          <w:cantSplit/>
          <w:trHeight w:val="300"/>
        </w:trPr>
        <w:tc>
          <w:tcPr>
            <w:tcW w:w="0" w:type="auto"/>
            <w:tcBorders>
              <w:top w:val="nil"/>
              <w:left w:val="nil"/>
              <w:bottom w:val="single" w:sz="4" w:space="0" w:color="auto"/>
              <w:right w:val="nil"/>
            </w:tcBorders>
            <w:shd w:val="clear" w:color="000000" w:fill="FFFFFF"/>
            <w:vAlign w:val="center"/>
            <w:hideMark/>
          </w:tcPr>
          <w:p w14:paraId="5620C4A3"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Total</w:t>
            </w:r>
          </w:p>
        </w:tc>
        <w:tc>
          <w:tcPr>
            <w:tcW w:w="0" w:type="auto"/>
            <w:tcBorders>
              <w:top w:val="nil"/>
              <w:left w:val="nil"/>
              <w:bottom w:val="single" w:sz="4" w:space="0" w:color="auto"/>
              <w:right w:val="nil"/>
            </w:tcBorders>
            <w:shd w:val="clear" w:color="auto" w:fill="auto"/>
            <w:noWrap/>
            <w:vAlign w:val="center"/>
            <w:hideMark/>
          </w:tcPr>
          <w:p w14:paraId="422476C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183 (26.1%)</w:t>
            </w:r>
          </w:p>
        </w:tc>
        <w:tc>
          <w:tcPr>
            <w:tcW w:w="0" w:type="auto"/>
            <w:tcBorders>
              <w:top w:val="nil"/>
              <w:left w:val="nil"/>
              <w:bottom w:val="single" w:sz="4" w:space="0" w:color="auto"/>
              <w:right w:val="nil"/>
            </w:tcBorders>
            <w:shd w:val="clear" w:color="auto" w:fill="auto"/>
            <w:noWrap/>
            <w:vAlign w:val="center"/>
            <w:hideMark/>
          </w:tcPr>
          <w:p w14:paraId="0BEDC122"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90 (27.2)</w:t>
            </w:r>
          </w:p>
        </w:tc>
        <w:tc>
          <w:tcPr>
            <w:tcW w:w="0" w:type="auto"/>
            <w:tcBorders>
              <w:top w:val="nil"/>
              <w:left w:val="nil"/>
              <w:bottom w:val="single" w:sz="4" w:space="0" w:color="auto"/>
              <w:right w:val="nil"/>
            </w:tcBorders>
            <w:shd w:val="clear" w:color="auto" w:fill="auto"/>
            <w:noWrap/>
            <w:vAlign w:val="center"/>
            <w:hideMark/>
          </w:tcPr>
          <w:p w14:paraId="3B16ED1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179 (25.6%)</w:t>
            </w:r>
          </w:p>
        </w:tc>
        <w:tc>
          <w:tcPr>
            <w:tcW w:w="0" w:type="auto"/>
            <w:tcBorders>
              <w:top w:val="nil"/>
              <w:left w:val="nil"/>
              <w:bottom w:val="single" w:sz="4" w:space="0" w:color="auto"/>
              <w:right w:val="nil"/>
            </w:tcBorders>
            <w:shd w:val="clear" w:color="auto" w:fill="auto"/>
            <w:noWrap/>
            <w:vAlign w:val="center"/>
            <w:hideMark/>
          </w:tcPr>
          <w:p w14:paraId="7992B750"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148 (21.1%)</w:t>
            </w:r>
          </w:p>
        </w:tc>
        <w:tc>
          <w:tcPr>
            <w:tcW w:w="0" w:type="auto"/>
            <w:tcBorders>
              <w:top w:val="nil"/>
              <w:left w:val="nil"/>
              <w:bottom w:val="single" w:sz="4" w:space="0" w:color="auto"/>
              <w:right w:val="nil"/>
            </w:tcBorders>
            <w:shd w:val="clear" w:color="auto" w:fill="auto"/>
            <w:noWrap/>
            <w:vAlign w:val="center"/>
            <w:hideMark/>
          </w:tcPr>
          <w:p w14:paraId="0C8F731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700 (100%)</w:t>
            </w:r>
          </w:p>
        </w:tc>
      </w:tr>
    </w:tbl>
    <w:p w14:paraId="740B638C" w14:textId="77777777" w:rsidR="00ED7362" w:rsidRDefault="00ED7362" w:rsidP="00ED7362"/>
    <w:p w14:paraId="20B07445" w14:textId="77777777" w:rsidR="00ED7362" w:rsidRDefault="00ED7362" w:rsidP="00163509">
      <w:pPr>
        <w:rPr>
          <w:rFonts w:ascii="Times New Roman" w:hAnsi="Times New Roman" w:cs="Times New Roman"/>
          <w:color w:val="000000" w:themeColor="text1"/>
          <w:sz w:val="20"/>
          <w:szCs w:val="20"/>
        </w:rPr>
      </w:pPr>
    </w:p>
    <w:p w14:paraId="2C7A1809" w14:textId="77777777" w:rsidR="00A800B3" w:rsidRDefault="00A800B3" w:rsidP="00163509">
      <w:pPr>
        <w:rPr>
          <w:rFonts w:ascii="Times New Roman" w:hAnsi="Times New Roman" w:cs="Times New Roman"/>
          <w:color w:val="000000" w:themeColor="text1"/>
          <w:sz w:val="20"/>
          <w:szCs w:val="20"/>
        </w:rPr>
      </w:pPr>
    </w:p>
    <w:p w14:paraId="558CF861" w14:textId="77777777" w:rsidR="00A800B3" w:rsidRDefault="00A800B3" w:rsidP="00A800B3">
      <w:pPr>
        <w:rPr>
          <w:rFonts w:ascii="Times New Roman" w:hAnsi="Times New Roman" w:cs="Times New Roman"/>
          <w:b/>
          <w:bCs/>
          <w:sz w:val="28"/>
          <w:szCs w:val="28"/>
          <w:lang w:val="en-AU"/>
        </w:rPr>
      </w:pPr>
      <w:r w:rsidRPr="008F315E">
        <w:rPr>
          <w:rFonts w:ascii="Times New Roman" w:hAnsi="Times New Roman" w:cs="Times New Roman"/>
          <w:noProof/>
          <w:color w:val="000000" w:themeColor="text1"/>
          <w:sz w:val="20"/>
          <w:szCs w:val="20"/>
          <w:lang w:bidi="ne-NP"/>
        </w:rPr>
        <w:drawing>
          <wp:inline distT="0" distB="0" distL="0" distR="0" wp14:anchorId="75749D9B" wp14:editId="15CF3ECB">
            <wp:extent cx="5731510" cy="4298474"/>
            <wp:effectExtent l="0" t="0" r="2540" b="6985"/>
            <wp:docPr id="2" name="Picture 2" descr="C:\Users\elite\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te\Desktop\Untit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474"/>
                    </a:xfrm>
                    <a:prstGeom prst="rect">
                      <a:avLst/>
                    </a:prstGeom>
                    <a:noFill/>
                    <a:ln>
                      <a:noFill/>
                    </a:ln>
                  </pic:spPr>
                </pic:pic>
              </a:graphicData>
            </a:graphic>
          </wp:inline>
        </w:drawing>
      </w:r>
    </w:p>
    <w:p w14:paraId="1C218665" w14:textId="77777777" w:rsidR="00A800B3" w:rsidRPr="008F315E" w:rsidRDefault="00A800B3" w:rsidP="00A800B3">
      <w:pPr>
        <w:autoSpaceDE w:val="0"/>
        <w:autoSpaceDN w:val="0"/>
        <w:adjustRightInd w:val="0"/>
        <w:jc w:val="center"/>
        <w:rPr>
          <w:rFonts w:ascii="Times New Roman" w:hAnsi="Times New Roman" w:cs="Times New Roman"/>
          <w:color w:val="000000" w:themeColor="text1"/>
          <w:sz w:val="20"/>
          <w:szCs w:val="20"/>
        </w:rPr>
      </w:pPr>
      <w:r w:rsidRPr="00993398">
        <w:rPr>
          <w:rFonts w:ascii="Times New Roman" w:hAnsi="Times New Roman" w:cs="Times New Roman"/>
          <w:b/>
          <w:bCs/>
          <w:sz w:val="20"/>
          <w:szCs w:val="20"/>
        </w:rPr>
        <w:t>Fig. 1</w:t>
      </w:r>
      <w:r w:rsidRPr="008F315E">
        <w:rPr>
          <w:rFonts w:ascii="Times New Roman" w:hAnsi="Times New Roman" w:cs="Times New Roman"/>
          <w:bCs/>
          <w:sz w:val="20"/>
          <w:szCs w:val="20"/>
        </w:rPr>
        <w:t>. Study area showing leopard-livestock attacks distribution.</w:t>
      </w:r>
    </w:p>
    <w:p w14:paraId="4D2D8C69" w14:textId="77777777" w:rsidR="00A800B3" w:rsidRPr="00773360" w:rsidRDefault="00A800B3" w:rsidP="00A800B3">
      <w:pPr>
        <w:rPr>
          <w:rFonts w:ascii="Times New Roman" w:hAnsi="Times New Roman" w:cs="Times New Roman"/>
          <w:b/>
          <w:bCs/>
          <w:sz w:val="28"/>
          <w:szCs w:val="28"/>
          <w:lang w:val="en-AU"/>
        </w:rPr>
      </w:pPr>
    </w:p>
    <w:p w14:paraId="67706911" w14:textId="77777777" w:rsidR="00A800B3" w:rsidRPr="001C6FA1" w:rsidRDefault="00A800B3" w:rsidP="00A800B3">
      <w:pPr>
        <w:rPr>
          <w:rFonts w:ascii="Times New Roman" w:hAnsi="Times New Roman" w:cs="Times New Roman"/>
          <w:b/>
          <w:color w:val="000000" w:themeColor="text1"/>
          <w:sz w:val="20"/>
          <w:szCs w:val="20"/>
        </w:rPr>
      </w:pPr>
      <w:r w:rsidRPr="001C6FA1">
        <w:rPr>
          <w:rFonts w:ascii="Times New Roman" w:hAnsi="Times New Roman" w:cs="Times New Roman"/>
          <w:noProof/>
          <w:color w:val="000000" w:themeColor="text1"/>
          <w:sz w:val="20"/>
          <w:szCs w:val="20"/>
          <w:lang w:bidi="ne-NP"/>
        </w:rPr>
        <w:lastRenderedPageBreak/>
        <w:drawing>
          <wp:inline distT="0" distB="0" distL="0" distR="0" wp14:anchorId="4AA8B269" wp14:editId="44D1369E">
            <wp:extent cx="5114925" cy="2000250"/>
            <wp:effectExtent l="0" t="57150" r="0" b="1143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E7B919B" w14:textId="77777777" w:rsidR="00A800B3" w:rsidRDefault="00A800B3" w:rsidP="00A800B3">
      <w:pPr>
        <w:autoSpaceDE w:val="0"/>
        <w:autoSpaceDN w:val="0"/>
        <w:adjustRightInd w:val="0"/>
        <w:spacing w:after="240"/>
        <w:jc w:val="center"/>
        <w:rPr>
          <w:rFonts w:ascii="Times New Roman" w:hAnsi="Times New Roman" w:cs="Times New Roman"/>
          <w:sz w:val="20"/>
          <w:szCs w:val="20"/>
          <w:lang w:bidi="ne-NP"/>
        </w:rPr>
      </w:pPr>
      <w:r w:rsidRPr="00993398">
        <w:rPr>
          <w:rFonts w:ascii="Times New Roman" w:hAnsi="Times New Roman" w:cs="Times New Roman"/>
          <w:b/>
          <w:sz w:val="20"/>
          <w:szCs w:val="20"/>
          <w:lang w:bidi="ne-NP"/>
        </w:rPr>
        <w:t>Fig. 2.</w:t>
      </w:r>
      <w:r w:rsidRPr="00C7301D">
        <w:rPr>
          <w:rFonts w:ascii="Times New Roman" w:hAnsi="Times New Roman" w:cs="Times New Roman"/>
          <w:sz w:val="20"/>
          <w:szCs w:val="20"/>
          <w:lang w:bidi="ne-NP"/>
        </w:rPr>
        <w:t xml:space="preserve"> Research design framework</w:t>
      </w:r>
    </w:p>
    <w:p w14:paraId="458DDEBF" w14:textId="77777777" w:rsidR="00A800B3" w:rsidRPr="001C6FA1" w:rsidRDefault="00A800B3" w:rsidP="00A800B3">
      <w:pPr>
        <w:rPr>
          <w:rFonts w:ascii="Times New Roman" w:hAnsi="Times New Roman" w:cs="Times New Roman"/>
          <w:sz w:val="20"/>
          <w:szCs w:val="20"/>
        </w:rPr>
      </w:pPr>
      <w:r w:rsidRPr="001C6FA1">
        <w:rPr>
          <w:rFonts w:ascii="Times New Roman" w:hAnsi="Times New Roman" w:cs="Times New Roman"/>
          <w:noProof/>
          <w:sz w:val="20"/>
          <w:szCs w:val="20"/>
          <w:lang w:bidi="ne-NP"/>
        </w:rPr>
        <w:drawing>
          <wp:inline distT="0" distB="0" distL="0" distR="0" wp14:anchorId="29292863" wp14:editId="2AFF2167">
            <wp:extent cx="5732145" cy="2426954"/>
            <wp:effectExtent l="0" t="0" r="20955"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A70D64" w14:textId="77777777" w:rsidR="00A800B3" w:rsidRDefault="00A800B3" w:rsidP="00A800B3">
      <w:pPr>
        <w:autoSpaceDE w:val="0"/>
        <w:autoSpaceDN w:val="0"/>
        <w:adjustRightInd w:val="0"/>
        <w:jc w:val="center"/>
        <w:rPr>
          <w:rFonts w:ascii="Times New Roman" w:eastAsia="GulliverRM" w:hAnsi="Times New Roman" w:cs="Times New Roman"/>
          <w:sz w:val="20"/>
          <w:szCs w:val="20"/>
          <w:lang w:bidi="ne-NP"/>
        </w:rPr>
      </w:pPr>
      <w:r w:rsidRPr="00993398">
        <w:rPr>
          <w:rFonts w:ascii="Times New Roman" w:eastAsia="GulliverRM" w:hAnsi="Times New Roman" w:cs="Times New Roman"/>
          <w:b/>
          <w:sz w:val="20"/>
          <w:szCs w:val="20"/>
          <w:lang w:bidi="ne-NP"/>
        </w:rPr>
        <w:t>Fig.  3</w:t>
      </w:r>
      <w:r w:rsidRPr="00A935AE">
        <w:rPr>
          <w:rFonts w:ascii="Times New Roman" w:eastAsia="GulliverRM" w:hAnsi="Times New Roman" w:cs="Times New Roman"/>
          <w:sz w:val="20"/>
          <w:szCs w:val="20"/>
          <w:lang w:bidi="ne-NP"/>
        </w:rPr>
        <w:t>. Livestock losses by type of predator</w:t>
      </w:r>
    </w:p>
    <w:p w14:paraId="19B9A486" w14:textId="77777777" w:rsidR="00A800B3" w:rsidRPr="001C6FA1" w:rsidRDefault="00A800B3" w:rsidP="00A800B3">
      <w:pPr>
        <w:ind w:left="392" w:hangingChars="196" w:hanging="392"/>
        <w:rPr>
          <w:rFonts w:ascii="Times New Roman" w:hAnsi="Times New Roman" w:cs="Times New Roman"/>
          <w:color w:val="000000" w:themeColor="text1"/>
          <w:sz w:val="20"/>
          <w:szCs w:val="20"/>
        </w:rPr>
      </w:pPr>
      <w:r w:rsidRPr="001C6FA1">
        <w:rPr>
          <w:rFonts w:ascii="Times New Roman" w:hAnsi="Times New Roman" w:cs="Times New Roman"/>
          <w:noProof/>
          <w:sz w:val="20"/>
          <w:szCs w:val="20"/>
          <w:lang w:bidi="ne-NP"/>
        </w:rPr>
        <w:drawing>
          <wp:inline distT="0" distB="0" distL="0" distR="0" wp14:anchorId="18B1322E" wp14:editId="60DEC64E">
            <wp:extent cx="5209953" cy="2424223"/>
            <wp:effectExtent l="0" t="0" r="1016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E97170" w14:textId="77777777" w:rsidR="00A800B3" w:rsidRDefault="00A800B3" w:rsidP="00A800B3">
      <w:pPr>
        <w:ind w:left="394" w:hangingChars="196" w:hanging="394"/>
        <w:jc w:val="center"/>
        <w:rPr>
          <w:rFonts w:ascii="Times New Roman" w:hAnsi="Times New Roman" w:cs="Times New Roman"/>
          <w:color w:val="000000" w:themeColor="text1"/>
          <w:sz w:val="20"/>
          <w:szCs w:val="20"/>
        </w:rPr>
      </w:pPr>
      <w:r w:rsidRPr="00993398">
        <w:rPr>
          <w:rFonts w:ascii="Times New Roman" w:hAnsi="Times New Roman" w:cs="Times New Roman"/>
          <w:b/>
          <w:color w:val="000000" w:themeColor="text1"/>
          <w:sz w:val="20"/>
          <w:szCs w:val="20"/>
        </w:rPr>
        <w:t>Fig.4.</w:t>
      </w:r>
      <w:r w:rsidRPr="001C6FA1">
        <w:rPr>
          <w:rFonts w:ascii="Times New Roman" w:hAnsi="Times New Roman" w:cs="Times New Roman"/>
          <w:color w:val="000000" w:themeColor="text1"/>
          <w:sz w:val="20"/>
          <w:szCs w:val="20"/>
        </w:rPr>
        <w:t xml:space="preserve"> Seasonal attacked of livestock by leopard in different year</w:t>
      </w:r>
    </w:p>
    <w:p w14:paraId="73B19779" w14:textId="77777777" w:rsidR="00A800B3" w:rsidRPr="001C6FA1" w:rsidRDefault="00A800B3" w:rsidP="00A800B3">
      <w:pPr>
        <w:rPr>
          <w:rFonts w:ascii="Times New Roman" w:hAnsi="Times New Roman" w:cs="Times New Roman"/>
          <w:color w:val="000000" w:themeColor="text1"/>
          <w:sz w:val="20"/>
          <w:szCs w:val="20"/>
        </w:rPr>
      </w:pPr>
      <w:r w:rsidRPr="001C6FA1">
        <w:rPr>
          <w:rFonts w:ascii="Times New Roman" w:hAnsi="Times New Roman" w:cs="Times New Roman"/>
          <w:noProof/>
          <w:sz w:val="20"/>
          <w:szCs w:val="20"/>
          <w:lang w:bidi="ne-NP"/>
        </w:rPr>
        <w:lastRenderedPageBreak/>
        <w:drawing>
          <wp:inline distT="0" distB="0" distL="0" distR="0" wp14:anchorId="5D6A95FF" wp14:editId="5D09348C">
            <wp:extent cx="5400675" cy="27432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0CE93A" w14:textId="77777777" w:rsidR="00A800B3" w:rsidRDefault="00A800B3" w:rsidP="00A800B3">
      <w:pPr>
        <w:jc w:val="center"/>
        <w:rPr>
          <w:rFonts w:ascii="Times New Roman" w:hAnsi="Times New Roman" w:cs="Times New Roman"/>
          <w:bCs/>
          <w:sz w:val="20"/>
          <w:szCs w:val="20"/>
        </w:rPr>
      </w:pPr>
      <w:r w:rsidRPr="00993398">
        <w:rPr>
          <w:rFonts w:ascii="Times New Roman" w:hAnsi="Times New Roman" w:cs="Times New Roman"/>
          <w:b/>
          <w:bCs/>
          <w:sz w:val="20"/>
          <w:szCs w:val="20"/>
        </w:rPr>
        <w:t>Fig.5.</w:t>
      </w:r>
      <w:r w:rsidRPr="001C6FA1">
        <w:rPr>
          <w:rFonts w:ascii="Times New Roman" w:hAnsi="Times New Roman" w:cs="Times New Roman"/>
          <w:bCs/>
          <w:sz w:val="20"/>
          <w:szCs w:val="20"/>
        </w:rPr>
        <w:t xml:space="preserve"> Trend of livestock predation over five-year duration</w:t>
      </w:r>
    </w:p>
    <w:p w14:paraId="2D5C58F9" w14:textId="77777777" w:rsidR="00A800B3" w:rsidRPr="001C6FA1" w:rsidRDefault="00A800B3" w:rsidP="00A800B3">
      <w:pPr>
        <w:autoSpaceDE w:val="0"/>
        <w:autoSpaceDN w:val="0"/>
        <w:adjustRightInd w:val="0"/>
        <w:rPr>
          <w:rFonts w:ascii="Times New Roman" w:hAnsi="Times New Roman" w:cs="Times New Roman"/>
          <w:sz w:val="20"/>
          <w:szCs w:val="20"/>
        </w:rPr>
      </w:pPr>
      <w:r w:rsidRPr="001C6FA1">
        <w:rPr>
          <w:rFonts w:ascii="Times New Roman" w:hAnsi="Times New Roman" w:cs="Times New Roman"/>
          <w:noProof/>
          <w:sz w:val="20"/>
          <w:szCs w:val="20"/>
          <w:lang w:bidi="ne-NP"/>
        </w:rPr>
        <w:drawing>
          <wp:inline distT="0" distB="0" distL="0" distR="0" wp14:anchorId="4531C1B1" wp14:editId="20E06D2F">
            <wp:extent cx="5613991" cy="3030279"/>
            <wp:effectExtent l="0" t="0" r="25400"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CE0885" w14:textId="77777777" w:rsidR="00A800B3" w:rsidRPr="001C6FA1" w:rsidRDefault="00A800B3" w:rsidP="00A800B3">
      <w:pPr>
        <w:autoSpaceDE w:val="0"/>
        <w:autoSpaceDN w:val="0"/>
        <w:adjustRightInd w:val="0"/>
        <w:ind w:left="394" w:hangingChars="196" w:hanging="394"/>
        <w:jc w:val="center"/>
        <w:rPr>
          <w:rFonts w:ascii="Times New Roman" w:hAnsi="Times New Roman" w:cs="Times New Roman"/>
          <w:color w:val="000000" w:themeColor="text1"/>
          <w:sz w:val="20"/>
          <w:szCs w:val="20"/>
          <w:lang w:bidi="ne-NP"/>
        </w:rPr>
      </w:pPr>
      <w:r w:rsidRPr="00993398">
        <w:rPr>
          <w:rFonts w:ascii="Times New Roman" w:hAnsi="Times New Roman" w:cs="Times New Roman"/>
          <w:b/>
          <w:color w:val="000000" w:themeColor="text1"/>
          <w:sz w:val="20"/>
          <w:szCs w:val="20"/>
          <w:lang w:bidi="ne-NP"/>
        </w:rPr>
        <w:t>Fig. 6.</w:t>
      </w:r>
      <w:r w:rsidRPr="001C6FA1">
        <w:rPr>
          <w:rFonts w:ascii="Times New Roman" w:hAnsi="Times New Roman" w:cs="Times New Roman"/>
          <w:color w:val="000000" w:themeColor="text1"/>
          <w:sz w:val="20"/>
          <w:szCs w:val="20"/>
          <w:lang w:bidi="ne-NP"/>
        </w:rPr>
        <w:t xml:space="preserve"> Livestock prey selection by leopard</w:t>
      </w:r>
    </w:p>
    <w:p w14:paraId="5D29BBC5" w14:textId="77777777" w:rsidR="00A800B3" w:rsidRDefault="00A800B3" w:rsidP="00A800B3">
      <w:pPr>
        <w:autoSpaceDE w:val="0"/>
        <w:autoSpaceDN w:val="0"/>
        <w:adjustRightInd w:val="0"/>
        <w:jc w:val="center"/>
        <w:rPr>
          <w:rFonts w:ascii="Times New Roman" w:hAnsi="Times New Roman" w:cs="Times New Roman"/>
          <w:color w:val="000000" w:themeColor="text1"/>
          <w:sz w:val="20"/>
          <w:szCs w:val="20"/>
          <w:lang w:bidi="ne-NP"/>
        </w:rPr>
      </w:pPr>
      <w:r>
        <w:rPr>
          <w:noProof/>
          <w:lang w:bidi="ne-NP"/>
        </w:rPr>
        <w:lastRenderedPageBreak/>
        <w:drawing>
          <wp:inline distT="0" distB="0" distL="0" distR="0" wp14:anchorId="5CC95B4C" wp14:editId="33C0476E">
            <wp:extent cx="5391151" cy="336232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154C29" w14:textId="77777777" w:rsidR="00A800B3" w:rsidRDefault="00A800B3" w:rsidP="00A800B3">
      <w:pPr>
        <w:autoSpaceDE w:val="0"/>
        <w:autoSpaceDN w:val="0"/>
        <w:adjustRightInd w:val="0"/>
        <w:jc w:val="center"/>
        <w:rPr>
          <w:rFonts w:ascii="Times New Roman" w:hAnsi="Times New Roman" w:cs="Times New Roman"/>
          <w:color w:val="000000" w:themeColor="text1"/>
          <w:sz w:val="20"/>
          <w:szCs w:val="20"/>
          <w:lang w:bidi="ne-NP"/>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7</w:t>
      </w:r>
      <w:r w:rsidRPr="001C6FA1">
        <w:rPr>
          <w:rFonts w:ascii="Times New Roman" w:hAnsi="Times New Roman" w:cs="Times New Roman"/>
          <w:color w:val="000000" w:themeColor="text1"/>
          <w:sz w:val="20"/>
          <w:szCs w:val="20"/>
          <w:lang w:bidi="ne-NP"/>
        </w:rPr>
        <w:t>. Livestock attacks occurred in different locations</w:t>
      </w:r>
    </w:p>
    <w:p w14:paraId="3D178155" w14:textId="77777777" w:rsidR="00A800B3" w:rsidRDefault="00A800B3" w:rsidP="00A800B3">
      <w:pPr>
        <w:autoSpaceDE w:val="0"/>
        <w:autoSpaceDN w:val="0"/>
        <w:adjustRightInd w:val="0"/>
        <w:rPr>
          <w:rFonts w:ascii="Times New Roman" w:hAnsi="Times New Roman" w:cs="Times New Roman"/>
          <w:sz w:val="20"/>
          <w:szCs w:val="20"/>
        </w:rPr>
      </w:pPr>
      <w:r>
        <w:rPr>
          <w:noProof/>
          <w:lang w:bidi="ne-NP"/>
        </w:rPr>
        <w:drawing>
          <wp:inline distT="0" distB="0" distL="0" distR="0" wp14:anchorId="7281121C" wp14:editId="5CA0C37E">
            <wp:extent cx="5386039" cy="3936381"/>
            <wp:effectExtent l="0" t="0" r="24765" b="260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C97BCF" w14:textId="77777777" w:rsidR="00A800B3" w:rsidRPr="001C6FA1" w:rsidRDefault="00A800B3" w:rsidP="00A800B3">
      <w:pPr>
        <w:autoSpaceDE w:val="0"/>
        <w:autoSpaceDN w:val="0"/>
        <w:adjustRightInd w:val="0"/>
        <w:jc w:val="center"/>
        <w:rPr>
          <w:rFonts w:ascii="Times New Roman" w:hAnsi="Times New Roman" w:cs="Times New Roman"/>
          <w:sz w:val="20"/>
          <w:szCs w:val="20"/>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8</w:t>
      </w:r>
      <w:r w:rsidRPr="001C6FA1">
        <w:rPr>
          <w:rFonts w:ascii="Times New Roman" w:hAnsi="Times New Roman" w:cs="Times New Roman"/>
          <w:color w:val="000000" w:themeColor="text1"/>
          <w:sz w:val="20"/>
          <w:szCs w:val="20"/>
          <w:lang w:bidi="ne-NP"/>
        </w:rPr>
        <w:t xml:space="preserve">a. </w:t>
      </w:r>
      <w:r w:rsidRPr="001C6FA1">
        <w:rPr>
          <w:rFonts w:ascii="Times New Roman" w:hAnsi="Times New Roman" w:cs="Times New Roman"/>
          <w:noProof/>
          <w:sz w:val="20"/>
          <w:szCs w:val="20"/>
          <w:lang w:bidi="ne-NP"/>
        </w:rPr>
        <w:t>Numer of livestock killed by leopard in the distance from the park boundary</w:t>
      </w:r>
    </w:p>
    <w:p w14:paraId="519F9D8C" w14:textId="77777777" w:rsidR="00A800B3" w:rsidRPr="001C6FA1" w:rsidRDefault="00A800B3" w:rsidP="00A800B3">
      <w:pPr>
        <w:autoSpaceDE w:val="0"/>
        <w:autoSpaceDN w:val="0"/>
        <w:adjustRightInd w:val="0"/>
        <w:rPr>
          <w:rFonts w:ascii="Times New Roman" w:hAnsi="Times New Roman" w:cs="Times New Roman"/>
          <w:color w:val="000000" w:themeColor="text1"/>
          <w:sz w:val="20"/>
          <w:szCs w:val="20"/>
          <w:lang w:bidi="ne-NP"/>
        </w:rPr>
      </w:pPr>
    </w:p>
    <w:p w14:paraId="736BEC88" w14:textId="77777777" w:rsidR="00A800B3" w:rsidRPr="001C6FA1" w:rsidRDefault="00A800B3" w:rsidP="00A800B3">
      <w:pPr>
        <w:autoSpaceDE w:val="0"/>
        <w:autoSpaceDN w:val="0"/>
        <w:adjustRightInd w:val="0"/>
        <w:rPr>
          <w:rFonts w:ascii="Times New Roman" w:hAnsi="Times New Roman" w:cs="Times New Roman"/>
          <w:color w:val="000000" w:themeColor="text1"/>
          <w:sz w:val="20"/>
          <w:szCs w:val="20"/>
          <w:lang w:bidi="ne-NP"/>
        </w:rPr>
      </w:pPr>
    </w:p>
    <w:p w14:paraId="0E5E1419" w14:textId="77777777" w:rsidR="00A800B3" w:rsidRDefault="00A800B3" w:rsidP="00A800B3">
      <w:pPr>
        <w:autoSpaceDE w:val="0"/>
        <w:autoSpaceDN w:val="0"/>
        <w:adjustRightInd w:val="0"/>
        <w:ind w:left="431" w:hangingChars="196" w:hanging="431"/>
        <w:rPr>
          <w:rFonts w:ascii="Times New Roman" w:hAnsi="Times New Roman" w:cs="Times New Roman"/>
          <w:color w:val="000000" w:themeColor="text1"/>
          <w:sz w:val="20"/>
          <w:szCs w:val="20"/>
          <w:lang w:bidi="ne-NP"/>
        </w:rPr>
      </w:pPr>
      <w:r>
        <w:rPr>
          <w:noProof/>
          <w:lang w:bidi="ne-NP"/>
        </w:rPr>
        <w:lastRenderedPageBreak/>
        <w:drawing>
          <wp:inline distT="0" distB="0" distL="0" distR="0" wp14:anchorId="1E78946A" wp14:editId="12E25F9B">
            <wp:extent cx="5397190" cy="2910468"/>
            <wp:effectExtent l="0" t="0" r="13335" b="234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35ABC5" w14:textId="77777777" w:rsidR="00A800B3" w:rsidRDefault="00A800B3" w:rsidP="00A800B3">
      <w:pPr>
        <w:autoSpaceDE w:val="0"/>
        <w:autoSpaceDN w:val="0"/>
        <w:adjustRightInd w:val="0"/>
        <w:jc w:val="center"/>
        <w:rPr>
          <w:rFonts w:ascii="Times New Roman" w:hAnsi="Times New Roman" w:cs="Times New Roman"/>
          <w:bCs/>
          <w:sz w:val="20"/>
          <w:szCs w:val="20"/>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8</w:t>
      </w:r>
      <w:r w:rsidRPr="001C6FA1">
        <w:rPr>
          <w:rFonts w:ascii="Times New Roman" w:hAnsi="Times New Roman" w:cs="Times New Roman"/>
          <w:color w:val="000000" w:themeColor="text1"/>
          <w:sz w:val="20"/>
          <w:szCs w:val="20"/>
          <w:lang w:bidi="ne-NP"/>
        </w:rPr>
        <w:t xml:space="preserve">b. </w:t>
      </w:r>
      <w:r w:rsidRPr="001C6FA1">
        <w:rPr>
          <w:rFonts w:ascii="Times New Roman" w:hAnsi="Times New Roman" w:cs="Times New Roman"/>
          <w:bCs/>
          <w:sz w:val="20"/>
          <w:szCs w:val="20"/>
        </w:rPr>
        <w:t xml:space="preserve">Number of </w:t>
      </w:r>
      <w:proofErr w:type="gramStart"/>
      <w:r w:rsidRPr="001C6FA1">
        <w:rPr>
          <w:rFonts w:ascii="Times New Roman" w:hAnsi="Times New Roman" w:cs="Times New Roman"/>
          <w:bCs/>
          <w:sz w:val="20"/>
          <w:szCs w:val="20"/>
        </w:rPr>
        <w:t>livestock</w:t>
      </w:r>
      <w:proofErr w:type="gramEnd"/>
      <w:r w:rsidRPr="001C6FA1">
        <w:rPr>
          <w:rFonts w:ascii="Times New Roman" w:hAnsi="Times New Roman" w:cs="Times New Roman"/>
          <w:bCs/>
          <w:sz w:val="20"/>
          <w:szCs w:val="20"/>
        </w:rPr>
        <w:t xml:space="preserve"> killed by leopard in the distance from the forest edges</w:t>
      </w:r>
    </w:p>
    <w:p w14:paraId="080B703F" w14:textId="77777777" w:rsidR="00A800B3" w:rsidRDefault="00A800B3" w:rsidP="00A800B3">
      <w:pPr>
        <w:autoSpaceDE w:val="0"/>
        <w:autoSpaceDN w:val="0"/>
        <w:adjustRightInd w:val="0"/>
        <w:rPr>
          <w:rFonts w:ascii="Times New Roman" w:hAnsi="Times New Roman" w:cs="Times New Roman"/>
          <w:bCs/>
          <w:sz w:val="20"/>
          <w:szCs w:val="20"/>
        </w:rPr>
      </w:pPr>
    </w:p>
    <w:p w14:paraId="39DDE5E5" w14:textId="77777777" w:rsidR="00A800B3" w:rsidRPr="001C6FA1" w:rsidRDefault="00A800B3" w:rsidP="00A800B3">
      <w:pPr>
        <w:ind w:left="360"/>
        <w:rPr>
          <w:rFonts w:ascii="Times New Roman" w:hAnsi="Times New Roman" w:cs="Times New Roman"/>
          <w:bCs/>
          <w:sz w:val="20"/>
          <w:szCs w:val="20"/>
        </w:rPr>
      </w:pPr>
      <w:r w:rsidRPr="001C6FA1">
        <w:rPr>
          <w:rFonts w:ascii="Times New Roman" w:hAnsi="Times New Roman" w:cs="Times New Roman"/>
          <w:b/>
          <w:noProof/>
          <w:sz w:val="20"/>
          <w:szCs w:val="20"/>
          <w:u w:val="single"/>
          <w:lang w:bidi="ne-NP"/>
        </w:rPr>
        <w:drawing>
          <wp:inline distT="0" distB="0" distL="0" distR="0" wp14:anchorId="117A8086" wp14:editId="23A14589">
            <wp:extent cx="5545777" cy="3871356"/>
            <wp:effectExtent l="0" t="0" r="0" b="0"/>
            <wp:docPr id="4" name="Picture 4" descr="Description: F:\NTNC_Research Dia\Final.org Map\risk zon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NTNC_Research Dia\Final.org Map\risk zonation m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5588" cy="3871224"/>
                    </a:xfrm>
                    <a:prstGeom prst="rect">
                      <a:avLst/>
                    </a:prstGeom>
                    <a:noFill/>
                    <a:ln>
                      <a:noFill/>
                    </a:ln>
                  </pic:spPr>
                </pic:pic>
              </a:graphicData>
            </a:graphic>
          </wp:inline>
        </w:drawing>
      </w:r>
    </w:p>
    <w:p w14:paraId="10C96733" w14:textId="77777777" w:rsidR="00A800B3" w:rsidRPr="001C6FA1" w:rsidRDefault="00A800B3" w:rsidP="00A800B3">
      <w:pPr>
        <w:ind w:left="360"/>
        <w:jc w:val="center"/>
        <w:rPr>
          <w:rFonts w:ascii="Times New Roman" w:hAnsi="Times New Roman" w:cs="Times New Roman"/>
          <w:bCs/>
          <w:sz w:val="20"/>
          <w:szCs w:val="20"/>
          <w:u w:val="single"/>
        </w:rPr>
      </w:pPr>
      <w:r w:rsidRPr="001C6FA1">
        <w:rPr>
          <w:rFonts w:ascii="Times New Roman" w:hAnsi="Times New Roman" w:cs="Times New Roman"/>
          <w:bCs/>
          <w:sz w:val="20"/>
          <w:szCs w:val="20"/>
        </w:rPr>
        <w:t xml:space="preserve">Fig. </w:t>
      </w:r>
      <w:r>
        <w:rPr>
          <w:rFonts w:ascii="Times New Roman" w:hAnsi="Times New Roman" w:cs="Times New Roman"/>
          <w:bCs/>
          <w:sz w:val="20"/>
          <w:szCs w:val="20"/>
        </w:rPr>
        <w:t>9</w:t>
      </w:r>
      <w:r w:rsidRPr="001C6FA1">
        <w:rPr>
          <w:rFonts w:ascii="Times New Roman" w:hAnsi="Times New Roman" w:cs="Times New Roman"/>
          <w:bCs/>
          <w:sz w:val="20"/>
          <w:szCs w:val="20"/>
        </w:rPr>
        <w:t>a. Risk zone mapping of leopard-livestock conflict</w:t>
      </w:r>
    </w:p>
    <w:p w14:paraId="1988BD50" w14:textId="77777777" w:rsidR="00A800B3" w:rsidRPr="001C6FA1" w:rsidRDefault="00A800B3" w:rsidP="00A800B3">
      <w:pPr>
        <w:rPr>
          <w:rFonts w:ascii="Times New Roman" w:hAnsi="Times New Roman" w:cs="Times New Roman"/>
          <w:sz w:val="20"/>
          <w:szCs w:val="20"/>
        </w:rPr>
      </w:pPr>
    </w:p>
    <w:p w14:paraId="2DD358DE" w14:textId="77777777" w:rsidR="00A800B3" w:rsidRPr="001C6FA1" w:rsidRDefault="00A800B3" w:rsidP="00A800B3">
      <w:pPr>
        <w:ind w:left="360"/>
        <w:jc w:val="right"/>
        <w:rPr>
          <w:rFonts w:ascii="Times New Roman" w:hAnsi="Times New Roman" w:cs="Times New Roman"/>
          <w:bCs/>
          <w:sz w:val="20"/>
          <w:szCs w:val="20"/>
        </w:rPr>
      </w:pPr>
      <w:r w:rsidRPr="001C6FA1">
        <w:rPr>
          <w:rFonts w:ascii="Times New Roman" w:hAnsi="Times New Roman" w:cs="Times New Roman"/>
          <w:noProof/>
          <w:color w:val="222222"/>
          <w:sz w:val="20"/>
          <w:szCs w:val="20"/>
          <w:u w:val="single"/>
          <w:shd w:val="clear" w:color="auto" w:fill="FFFFFF"/>
          <w:lang w:bidi="ne-NP"/>
        </w:rPr>
        <w:lastRenderedPageBreak/>
        <w:drawing>
          <wp:inline distT="0" distB="0" distL="0" distR="0" wp14:anchorId="7CF55CBA" wp14:editId="6BF3421B">
            <wp:extent cx="5462649" cy="3633849"/>
            <wp:effectExtent l="0" t="0" r="5080" b="5080"/>
            <wp:docPr id="6" name="Picture 6" descr="Description: F:\NTNC_Research Dia\Final.org Map\oveylay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NTNC_Research Dia\Final.org Map\oveylay_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7248" cy="3643561"/>
                    </a:xfrm>
                    <a:prstGeom prst="rect">
                      <a:avLst/>
                    </a:prstGeom>
                    <a:noFill/>
                    <a:ln>
                      <a:noFill/>
                    </a:ln>
                  </pic:spPr>
                </pic:pic>
              </a:graphicData>
            </a:graphic>
          </wp:inline>
        </w:drawing>
      </w:r>
    </w:p>
    <w:p w14:paraId="2004F5F9" w14:textId="77777777" w:rsidR="00A800B3" w:rsidRPr="001C6FA1" w:rsidRDefault="00A800B3" w:rsidP="00A800B3">
      <w:pPr>
        <w:ind w:left="360"/>
        <w:jc w:val="center"/>
        <w:rPr>
          <w:rFonts w:ascii="Times New Roman" w:hAnsi="Times New Roman" w:cs="Times New Roman"/>
          <w:bCs/>
          <w:sz w:val="20"/>
          <w:szCs w:val="20"/>
        </w:rPr>
      </w:pPr>
      <w:r w:rsidRPr="001C6FA1">
        <w:rPr>
          <w:rFonts w:ascii="Times New Roman" w:hAnsi="Times New Roman" w:cs="Times New Roman"/>
          <w:bCs/>
          <w:sz w:val="20"/>
          <w:szCs w:val="20"/>
        </w:rPr>
        <w:t xml:space="preserve">Fig. </w:t>
      </w:r>
      <w:r>
        <w:rPr>
          <w:rFonts w:ascii="Times New Roman" w:hAnsi="Times New Roman" w:cs="Times New Roman"/>
          <w:bCs/>
          <w:sz w:val="20"/>
          <w:szCs w:val="20"/>
        </w:rPr>
        <w:t>9</w:t>
      </w:r>
      <w:r w:rsidRPr="001C6FA1">
        <w:rPr>
          <w:rFonts w:ascii="Times New Roman" w:hAnsi="Times New Roman" w:cs="Times New Roman"/>
          <w:bCs/>
          <w:sz w:val="20"/>
          <w:szCs w:val="20"/>
        </w:rPr>
        <w:t>b. Final risk zone mapping of leopard-livestock conflict</w:t>
      </w:r>
    </w:p>
    <w:p w14:paraId="795D0335" w14:textId="77777777" w:rsidR="00A800B3" w:rsidRPr="001C6FA1" w:rsidRDefault="00A800B3" w:rsidP="00A800B3">
      <w:pPr>
        <w:autoSpaceDE w:val="0"/>
        <w:autoSpaceDN w:val="0"/>
        <w:adjustRightInd w:val="0"/>
        <w:ind w:left="392" w:hangingChars="196" w:hanging="392"/>
        <w:jc w:val="center"/>
        <w:rPr>
          <w:rFonts w:ascii="Times New Roman" w:hAnsi="Times New Roman" w:cs="Times New Roman"/>
          <w:color w:val="000000" w:themeColor="text1"/>
          <w:sz w:val="20"/>
          <w:szCs w:val="20"/>
          <w:lang w:bidi="ne-NP"/>
        </w:rPr>
      </w:pPr>
    </w:p>
    <w:p w14:paraId="0050F97A" w14:textId="77777777" w:rsidR="00A800B3" w:rsidRDefault="00A800B3" w:rsidP="00A800B3">
      <w:pPr>
        <w:autoSpaceDE w:val="0"/>
        <w:autoSpaceDN w:val="0"/>
        <w:adjustRightInd w:val="0"/>
        <w:jc w:val="center"/>
        <w:rPr>
          <w:rFonts w:ascii="Times New Roman" w:hAnsi="Times New Roman" w:cs="Times New Roman"/>
          <w:color w:val="000000" w:themeColor="text1"/>
          <w:sz w:val="20"/>
          <w:szCs w:val="20"/>
          <w:lang w:bidi="ne-NP"/>
        </w:rPr>
      </w:pPr>
    </w:p>
    <w:p w14:paraId="3D7F5C1E" w14:textId="77777777" w:rsidR="00A800B3" w:rsidRDefault="00A800B3" w:rsidP="00A800B3"/>
    <w:p w14:paraId="59FDB77A" w14:textId="77777777" w:rsidR="00A800B3" w:rsidRPr="007F3524" w:rsidRDefault="00A800B3" w:rsidP="00A800B3">
      <w:pPr>
        <w:rPr>
          <w:lang w:val="en-AU"/>
        </w:rPr>
      </w:pPr>
    </w:p>
    <w:p w14:paraId="407A7828" w14:textId="77777777" w:rsidR="00A800B3" w:rsidRPr="001C6FA1" w:rsidRDefault="00A800B3" w:rsidP="00163509">
      <w:pPr>
        <w:rPr>
          <w:rFonts w:ascii="Times New Roman" w:hAnsi="Times New Roman" w:cs="Times New Roman"/>
          <w:color w:val="000000" w:themeColor="text1"/>
          <w:sz w:val="20"/>
          <w:szCs w:val="20"/>
        </w:rPr>
      </w:pPr>
    </w:p>
    <w:sectPr w:rsidR="00A800B3" w:rsidRPr="001C6FA1" w:rsidSect="00613DE0">
      <w:headerReference w:type="even" r:id="rId25"/>
      <w:headerReference w:type="default" r:id="rId26"/>
      <w:footerReference w:type="even" r:id="rId27"/>
      <w:footerReference w:type="default" r:id="rId28"/>
      <w:headerReference w:type="first" r:id="rId29"/>
      <w:footerReference w:type="first" r:id="rId3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07E00" w14:textId="77777777" w:rsidR="0053375B" w:rsidRDefault="0053375B" w:rsidP="008B7C84">
      <w:pPr>
        <w:spacing w:line="240" w:lineRule="auto"/>
      </w:pPr>
      <w:r>
        <w:separator/>
      </w:r>
    </w:p>
  </w:endnote>
  <w:endnote w:type="continuationSeparator" w:id="0">
    <w:p w14:paraId="29393045" w14:textId="77777777" w:rsidR="0053375B" w:rsidRDefault="0053375B" w:rsidP="008B7C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MTSt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ulliverRM">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GulliverI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E3AD1" w14:textId="77777777" w:rsidR="00613DE0" w:rsidRDefault="00613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952287"/>
      <w:docPartObj>
        <w:docPartGallery w:val="Page Numbers (Bottom of Page)"/>
        <w:docPartUnique/>
      </w:docPartObj>
    </w:sdtPr>
    <w:sdtEndPr>
      <w:rPr>
        <w:noProof/>
      </w:rPr>
    </w:sdtEndPr>
    <w:sdtContent>
      <w:p w14:paraId="292C25CD" w14:textId="52AB5F8A" w:rsidR="00CD047D" w:rsidRDefault="00CD047D">
        <w:pPr>
          <w:pStyle w:val="Footer"/>
          <w:jc w:val="center"/>
        </w:pPr>
        <w:r>
          <w:fldChar w:fldCharType="begin"/>
        </w:r>
        <w:r>
          <w:instrText xml:space="preserve"> PAGE   \* MERGEFORMAT </w:instrText>
        </w:r>
        <w:r>
          <w:fldChar w:fldCharType="separate"/>
        </w:r>
        <w:r w:rsidR="00E15BA1">
          <w:rPr>
            <w:noProof/>
          </w:rPr>
          <w:t>18</w:t>
        </w:r>
        <w:r>
          <w:rPr>
            <w:noProof/>
          </w:rPr>
          <w:fldChar w:fldCharType="end"/>
        </w:r>
      </w:p>
    </w:sdtContent>
  </w:sdt>
  <w:p w14:paraId="5CB11662" w14:textId="77777777" w:rsidR="00CD047D" w:rsidRDefault="00CD0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8AA7" w14:textId="77777777" w:rsidR="00613DE0" w:rsidRDefault="00613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370CB" w14:textId="77777777" w:rsidR="0053375B" w:rsidRDefault="0053375B" w:rsidP="008B7C84">
      <w:pPr>
        <w:spacing w:line="240" w:lineRule="auto"/>
      </w:pPr>
      <w:r>
        <w:separator/>
      </w:r>
    </w:p>
  </w:footnote>
  <w:footnote w:type="continuationSeparator" w:id="0">
    <w:p w14:paraId="1625333F" w14:textId="77777777" w:rsidR="0053375B" w:rsidRDefault="0053375B" w:rsidP="008B7C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86BF8" w14:textId="31E7BD5C" w:rsidR="00613DE0" w:rsidRDefault="0053375B">
    <w:pPr>
      <w:pStyle w:val="Header"/>
    </w:pPr>
    <w:r>
      <w:rPr>
        <w:noProof/>
      </w:rPr>
      <w:pict w14:anchorId="1F524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759422"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E2B5F" w14:textId="1F5E2BF3" w:rsidR="00613DE0" w:rsidRDefault="0053375B">
    <w:pPr>
      <w:pStyle w:val="Header"/>
    </w:pPr>
    <w:r>
      <w:rPr>
        <w:noProof/>
      </w:rPr>
      <w:pict w14:anchorId="51114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759423"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DD24E" w14:textId="51D0B33B" w:rsidR="00613DE0" w:rsidRDefault="0053375B">
    <w:pPr>
      <w:pStyle w:val="Header"/>
    </w:pPr>
    <w:r>
      <w:rPr>
        <w:noProof/>
      </w:rPr>
      <w:pict w14:anchorId="1618D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759421"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60946"/>
    <w:multiLevelType w:val="hybridMultilevel"/>
    <w:tmpl w:val="C88C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B6E7F"/>
    <w:multiLevelType w:val="hybridMultilevel"/>
    <w:tmpl w:val="A6DAA60A"/>
    <w:lvl w:ilvl="0" w:tplc="7CC41368">
      <w:start w:val="1"/>
      <w:numFmt w:val="decimal"/>
      <w:lvlText w:val="%1."/>
      <w:lvlJc w:val="left"/>
      <w:pPr>
        <w:tabs>
          <w:tab w:val="num" w:pos="720"/>
        </w:tabs>
        <w:ind w:left="720" w:hanging="360"/>
      </w:pPr>
    </w:lvl>
    <w:lvl w:ilvl="1" w:tplc="DD325D1C" w:tentative="1">
      <w:start w:val="1"/>
      <w:numFmt w:val="decimal"/>
      <w:lvlText w:val="%2."/>
      <w:lvlJc w:val="left"/>
      <w:pPr>
        <w:tabs>
          <w:tab w:val="num" w:pos="1440"/>
        </w:tabs>
        <w:ind w:left="1440" w:hanging="360"/>
      </w:pPr>
    </w:lvl>
    <w:lvl w:ilvl="2" w:tplc="71CC2D84" w:tentative="1">
      <w:start w:val="1"/>
      <w:numFmt w:val="decimal"/>
      <w:lvlText w:val="%3."/>
      <w:lvlJc w:val="left"/>
      <w:pPr>
        <w:tabs>
          <w:tab w:val="num" w:pos="2160"/>
        </w:tabs>
        <w:ind w:left="2160" w:hanging="360"/>
      </w:pPr>
    </w:lvl>
    <w:lvl w:ilvl="3" w:tplc="87764DDA" w:tentative="1">
      <w:start w:val="1"/>
      <w:numFmt w:val="decimal"/>
      <w:lvlText w:val="%4."/>
      <w:lvlJc w:val="left"/>
      <w:pPr>
        <w:tabs>
          <w:tab w:val="num" w:pos="2880"/>
        </w:tabs>
        <w:ind w:left="2880" w:hanging="360"/>
      </w:pPr>
    </w:lvl>
    <w:lvl w:ilvl="4" w:tplc="25C6A010" w:tentative="1">
      <w:start w:val="1"/>
      <w:numFmt w:val="decimal"/>
      <w:lvlText w:val="%5."/>
      <w:lvlJc w:val="left"/>
      <w:pPr>
        <w:tabs>
          <w:tab w:val="num" w:pos="3600"/>
        </w:tabs>
        <w:ind w:left="3600" w:hanging="360"/>
      </w:pPr>
    </w:lvl>
    <w:lvl w:ilvl="5" w:tplc="31FE4E46" w:tentative="1">
      <w:start w:val="1"/>
      <w:numFmt w:val="decimal"/>
      <w:lvlText w:val="%6."/>
      <w:lvlJc w:val="left"/>
      <w:pPr>
        <w:tabs>
          <w:tab w:val="num" w:pos="4320"/>
        </w:tabs>
        <w:ind w:left="4320" w:hanging="360"/>
      </w:pPr>
    </w:lvl>
    <w:lvl w:ilvl="6" w:tplc="4A54E844" w:tentative="1">
      <w:start w:val="1"/>
      <w:numFmt w:val="decimal"/>
      <w:lvlText w:val="%7."/>
      <w:lvlJc w:val="left"/>
      <w:pPr>
        <w:tabs>
          <w:tab w:val="num" w:pos="5040"/>
        </w:tabs>
        <w:ind w:left="5040" w:hanging="360"/>
      </w:pPr>
    </w:lvl>
    <w:lvl w:ilvl="7" w:tplc="F4AC173E" w:tentative="1">
      <w:start w:val="1"/>
      <w:numFmt w:val="decimal"/>
      <w:lvlText w:val="%8."/>
      <w:lvlJc w:val="left"/>
      <w:pPr>
        <w:tabs>
          <w:tab w:val="num" w:pos="5760"/>
        </w:tabs>
        <w:ind w:left="5760" w:hanging="360"/>
      </w:pPr>
    </w:lvl>
    <w:lvl w:ilvl="8" w:tplc="E4A8967E" w:tentative="1">
      <w:start w:val="1"/>
      <w:numFmt w:val="decimal"/>
      <w:lvlText w:val="%9."/>
      <w:lvlJc w:val="left"/>
      <w:pPr>
        <w:tabs>
          <w:tab w:val="num" w:pos="6480"/>
        </w:tabs>
        <w:ind w:left="6480" w:hanging="360"/>
      </w:pPr>
    </w:lvl>
  </w:abstractNum>
  <w:abstractNum w:abstractNumId="2" w15:restartNumberingAfterBreak="0">
    <w:nsid w:val="1B3040F0"/>
    <w:multiLevelType w:val="hybridMultilevel"/>
    <w:tmpl w:val="A39E5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0C08EB"/>
    <w:multiLevelType w:val="hybridMultilevel"/>
    <w:tmpl w:val="5412B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C357E2"/>
    <w:multiLevelType w:val="hybridMultilevel"/>
    <w:tmpl w:val="3412E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B7A135E"/>
    <w:multiLevelType w:val="hybridMultilevel"/>
    <w:tmpl w:val="4230A2E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AC1B4D"/>
    <w:multiLevelType w:val="hybridMultilevel"/>
    <w:tmpl w:val="1FDC85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E42604B"/>
    <w:multiLevelType w:val="hybridMultilevel"/>
    <w:tmpl w:val="67186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2"/>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708F"/>
    <w:rsid w:val="0000148C"/>
    <w:rsid w:val="0001367C"/>
    <w:rsid w:val="00024BB6"/>
    <w:rsid w:val="00027BD1"/>
    <w:rsid w:val="000300B1"/>
    <w:rsid w:val="0003292D"/>
    <w:rsid w:val="000437DA"/>
    <w:rsid w:val="00043C45"/>
    <w:rsid w:val="0004603F"/>
    <w:rsid w:val="00050781"/>
    <w:rsid w:val="00060A34"/>
    <w:rsid w:val="00061533"/>
    <w:rsid w:val="00062AE0"/>
    <w:rsid w:val="00064655"/>
    <w:rsid w:val="00073921"/>
    <w:rsid w:val="00082DCD"/>
    <w:rsid w:val="00082FE2"/>
    <w:rsid w:val="00083A9E"/>
    <w:rsid w:val="0008614F"/>
    <w:rsid w:val="00086C5E"/>
    <w:rsid w:val="000956C4"/>
    <w:rsid w:val="000A2572"/>
    <w:rsid w:val="000A3B3B"/>
    <w:rsid w:val="000B0255"/>
    <w:rsid w:val="000C0A2A"/>
    <w:rsid w:val="000D0A63"/>
    <w:rsid w:val="000D6BCB"/>
    <w:rsid w:val="000D6F44"/>
    <w:rsid w:val="000D7D5E"/>
    <w:rsid w:val="000E00AE"/>
    <w:rsid w:val="000E05AC"/>
    <w:rsid w:val="000E708E"/>
    <w:rsid w:val="000F03E3"/>
    <w:rsid w:val="000F6C2C"/>
    <w:rsid w:val="00121DAB"/>
    <w:rsid w:val="00122654"/>
    <w:rsid w:val="001230C8"/>
    <w:rsid w:val="00126047"/>
    <w:rsid w:val="001275BD"/>
    <w:rsid w:val="00127C34"/>
    <w:rsid w:val="00131045"/>
    <w:rsid w:val="00137E7C"/>
    <w:rsid w:val="00143B72"/>
    <w:rsid w:val="00146EA8"/>
    <w:rsid w:val="00150D3D"/>
    <w:rsid w:val="0016085F"/>
    <w:rsid w:val="00163509"/>
    <w:rsid w:val="001651B8"/>
    <w:rsid w:val="00172202"/>
    <w:rsid w:val="001774C8"/>
    <w:rsid w:val="00180189"/>
    <w:rsid w:val="00187CD1"/>
    <w:rsid w:val="001A0324"/>
    <w:rsid w:val="001A6E1D"/>
    <w:rsid w:val="001A7359"/>
    <w:rsid w:val="001B00D8"/>
    <w:rsid w:val="001C0072"/>
    <w:rsid w:val="001C0518"/>
    <w:rsid w:val="001C4797"/>
    <w:rsid w:val="001C6FA1"/>
    <w:rsid w:val="001E453D"/>
    <w:rsid w:val="001E5D02"/>
    <w:rsid w:val="001F51C9"/>
    <w:rsid w:val="002018F7"/>
    <w:rsid w:val="002025DB"/>
    <w:rsid w:val="002076C9"/>
    <w:rsid w:val="002100EA"/>
    <w:rsid w:val="002101A6"/>
    <w:rsid w:val="002122FE"/>
    <w:rsid w:val="002133E1"/>
    <w:rsid w:val="00214F7B"/>
    <w:rsid w:val="00216EC4"/>
    <w:rsid w:val="00222165"/>
    <w:rsid w:val="00226507"/>
    <w:rsid w:val="002328F3"/>
    <w:rsid w:val="00233BBB"/>
    <w:rsid w:val="00233DC0"/>
    <w:rsid w:val="00244938"/>
    <w:rsid w:val="00244BCF"/>
    <w:rsid w:val="00252474"/>
    <w:rsid w:val="00263D63"/>
    <w:rsid w:val="0026764A"/>
    <w:rsid w:val="00275C0C"/>
    <w:rsid w:val="00277153"/>
    <w:rsid w:val="00277BD8"/>
    <w:rsid w:val="00282F11"/>
    <w:rsid w:val="002866DA"/>
    <w:rsid w:val="002900BC"/>
    <w:rsid w:val="00290606"/>
    <w:rsid w:val="00292624"/>
    <w:rsid w:val="00296C13"/>
    <w:rsid w:val="002A34F0"/>
    <w:rsid w:val="002A41C9"/>
    <w:rsid w:val="002B0A98"/>
    <w:rsid w:val="002B0BFD"/>
    <w:rsid w:val="002B12F5"/>
    <w:rsid w:val="002B45F4"/>
    <w:rsid w:val="002C1CC3"/>
    <w:rsid w:val="002C4038"/>
    <w:rsid w:val="002C7B1A"/>
    <w:rsid w:val="002D116C"/>
    <w:rsid w:val="002D380E"/>
    <w:rsid w:val="002E0762"/>
    <w:rsid w:val="002E1461"/>
    <w:rsid w:val="002E1BE2"/>
    <w:rsid w:val="002E5D56"/>
    <w:rsid w:val="002E6D8E"/>
    <w:rsid w:val="002F0BA6"/>
    <w:rsid w:val="002F1915"/>
    <w:rsid w:val="002F3939"/>
    <w:rsid w:val="0030125F"/>
    <w:rsid w:val="00304B34"/>
    <w:rsid w:val="00305D4C"/>
    <w:rsid w:val="00307410"/>
    <w:rsid w:val="00312631"/>
    <w:rsid w:val="003177A9"/>
    <w:rsid w:val="00331D13"/>
    <w:rsid w:val="00333DFB"/>
    <w:rsid w:val="0034599E"/>
    <w:rsid w:val="00353F80"/>
    <w:rsid w:val="00356E93"/>
    <w:rsid w:val="0036080A"/>
    <w:rsid w:val="00362486"/>
    <w:rsid w:val="003658D7"/>
    <w:rsid w:val="0036656D"/>
    <w:rsid w:val="003733A4"/>
    <w:rsid w:val="00376300"/>
    <w:rsid w:val="003779EC"/>
    <w:rsid w:val="00381C2E"/>
    <w:rsid w:val="003913CE"/>
    <w:rsid w:val="003A03C9"/>
    <w:rsid w:val="003C1168"/>
    <w:rsid w:val="003C30CC"/>
    <w:rsid w:val="003C40AD"/>
    <w:rsid w:val="003C6378"/>
    <w:rsid w:val="003C7403"/>
    <w:rsid w:val="003D5307"/>
    <w:rsid w:val="003E424B"/>
    <w:rsid w:val="003E441B"/>
    <w:rsid w:val="003F339E"/>
    <w:rsid w:val="003F491E"/>
    <w:rsid w:val="00417531"/>
    <w:rsid w:val="0042092B"/>
    <w:rsid w:val="00421A1C"/>
    <w:rsid w:val="00424AE7"/>
    <w:rsid w:val="00426372"/>
    <w:rsid w:val="00431727"/>
    <w:rsid w:val="00434966"/>
    <w:rsid w:val="00434C6C"/>
    <w:rsid w:val="004376CB"/>
    <w:rsid w:val="00445F5D"/>
    <w:rsid w:val="004527AE"/>
    <w:rsid w:val="00464524"/>
    <w:rsid w:val="004649C6"/>
    <w:rsid w:val="00476C30"/>
    <w:rsid w:val="0048250C"/>
    <w:rsid w:val="004833AD"/>
    <w:rsid w:val="00485AAE"/>
    <w:rsid w:val="004950CC"/>
    <w:rsid w:val="0049628A"/>
    <w:rsid w:val="004A5F6C"/>
    <w:rsid w:val="004D049E"/>
    <w:rsid w:val="004D104C"/>
    <w:rsid w:val="004D6D87"/>
    <w:rsid w:val="004E64D7"/>
    <w:rsid w:val="004F174B"/>
    <w:rsid w:val="004F4ADB"/>
    <w:rsid w:val="004F7FB8"/>
    <w:rsid w:val="00506761"/>
    <w:rsid w:val="0052090B"/>
    <w:rsid w:val="005233A7"/>
    <w:rsid w:val="005237E2"/>
    <w:rsid w:val="00526907"/>
    <w:rsid w:val="00530225"/>
    <w:rsid w:val="0053375B"/>
    <w:rsid w:val="005341BD"/>
    <w:rsid w:val="00534585"/>
    <w:rsid w:val="00536CF5"/>
    <w:rsid w:val="005436DB"/>
    <w:rsid w:val="00545376"/>
    <w:rsid w:val="00545624"/>
    <w:rsid w:val="0055011C"/>
    <w:rsid w:val="00553DD8"/>
    <w:rsid w:val="00554E67"/>
    <w:rsid w:val="00555963"/>
    <w:rsid w:val="0055637F"/>
    <w:rsid w:val="0055721A"/>
    <w:rsid w:val="00572A31"/>
    <w:rsid w:val="005744A0"/>
    <w:rsid w:val="0057497E"/>
    <w:rsid w:val="005767B1"/>
    <w:rsid w:val="00585EA6"/>
    <w:rsid w:val="00590637"/>
    <w:rsid w:val="00592734"/>
    <w:rsid w:val="00592FE2"/>
    <w:rsid w:val="005949A0"/>
    <w:rsid w:val="005A2B93"/>
    <w:rsid w:val="005B0C4F"/>
    <w:rsid w:val="005B1A73"/>
    <w:rsid w:val="005C571D"/>
    <w:rsid w:val="005C7E2A"/>
    <w:rsid w:val="005D30B6"/>
    <w:rsid w:val="005D4434"/>
    <w:rsid w:val="005D5775"/>
    <w:rsid w:val="005D5C18"/>
    <w:rsid w:val="005E17AC"/>
    <w:rsid w:val="005E345C"/>
    <w:rsid w:val="005E54C9"/>
    <w:rsid w:val="005E59D0"/>
    <w:rsid w:val="005F10F6"/>
    <w:rsid w:val="005F2058"/>
    <w:rsid w:val="006003BF"/>
    <w:rsid w:val="006023B6"/>
    <w:rsid w:val="006062E8"/>
    <w:rsid w:val="0061379E"/>
    <w:rsid w:val="00613DE0"/>
    <w:rsid w:val="006212D0"/>
    <w:rsid w:val="00625784"/>
    <w:rsid w:val="0062621A"/>
    <w:rsid w:val="00626776"/>
    <w:rsid w:val="006342D2"/>
    <w:rsid w:val="006447D5"/>
    <w:rsid w:val="006612C3"/>
    <w:rsid w:val="00665595"/>
    <w:rsid w:val="006774C9"/>
    <w:rsid w:val="006836A8"/>
    <w:rsid w:val="00683E9F"/>
    <w:rsid w:val="00691FD5"/>
    <w:rsid w:val="00692330"/>
    <w:rsid w:val="0069454C"/>
    <w:rsid w:val="006A1896"/>
    <w:rsid w:val="006A1CA9"/>
    <w:rsid w:val="006A3507"/>
    <w:rsid w:val="006A7A22"/>
    <w:rsid w:val="006B329F"/>
    <w:rsid w:val="006C1D78"/>
    <w:rsid w:val="006D31F4"/>
    <w:rsid w:val="006E3328"/>
    <w:rsid w:val="006E6324"/>
    <w:rsid w:val="006E7E39"/>
    <w:rsid w:val="006F620E"/>
    <w:rsid w:val="0070297C"/>
    <w:rsid w:val="00702F09"/>
    <w:rsid w:val="00705309"/>
    <w:rsid w:val="007072FC"/>
    <w:rsid w:val="00715E62"/>
    <w:rsid w:val="007205A4"/>
    <w:rsid w:val="0072128A"/>
    <w:rsid w:val="00723B0F"/>
    <w:rsid w:val="00743E9B"/>
    <w:rsid w:val="00744740"/>
    <w:rsid w:val="007450A8"/>
    <w:rsid w:val="007526B4"/>
    <w:rsid w:val="0076697A"/>
    <w:rsid w:val="00772C2D"/>
    <w:rsid w:val="007743A6"/>
    <w:rsid w:val="0078025A"/>
    <w:rsid w:val="00790242"/>
    <w:rsid w:val="00790D5E"/>
    <w:rsid w:val="0079499F"/>
    <w:rsid w:val="00796408"/>
    <w:rsid w:val="007B6CC2"/>
    <w:rsid w:val="007B6EBA"/>
    <w:rsid w:val="007C1146"/>
    <w:rsid w:val="007C3E5E"/>
    <w:rsid w:val="007D5834"/>
    <w:rsid w:val="007D684F"/>
    <w:rsid w:val="007D73AB"/>
    <w:rsid w:val="007E1567"/>
    <w:rsid w:val="007E2161"/>
    <w:rsid w:val="007E2AA5"/>
    <w:rsid w:val="007E42DA"/>
    <w:rsid w:val="007F2588"/>
    <w:rsid w:val="007F4424"/>
    <w:rsid w:val="00802090"/>
    <w:rsid w:val="0080221D"/>
    <w:rsid w:val="00806EE7"/>
    <w:rsid w:val="00812069"/>
    <w:rsid w:val="00812079"/>
    <w:rsid w:val="008125A9"/>
    <w:rsid w:val="00817554"/>
    <w:rsid w:val="008220C2"/>
    <w:rsid w:val="00823E59"/>
    <w:rsid w:val="0082741D"/>
    <w:rsid w:val="00844256"/>
    <w:rsid w:val="00852653"/>
    <w:rsid w:val="00855573"/>
    <w:rsid w:val="008615F6"/>
    <w:rsid w:val="00864066"/>
    <w:rsid w:val="00866C43"/>
    <w:rsid w:val="00867356"/>
    <w:rsid w:val="008707CE"/>
    <w:rsid w:val="008721E0"/>
    <w:rsid w:val="00874F90"/>
    <w:rsid w:val="0087708F"/>
    <w:rsid w:val="00880457"/>
    <w:rsid w:val="00880C99"/>
    <w:rsid w:val="0088356F"/>
    <w:rsid w:val="00884D3F"/>
    <w:rsid w:val="00884FC3"/>
    <w:rsid w:val="00885E4A"/>
    <w:rsid w:val="00887330"/>
    <w:rsid w:val="00887E78"/>
    <w:rsid w:val="00894262"/>
    <w:rsid w:val="008A3305"/>
    <w:rsid w:val="008A41DD"/>
    <w:rsid w:val="008A4652"/>
    <w:rsid w:val="008A6949"/>
    <w:rsid w:val="008B2A3F"/>
    <w:rsid w:val="008B7C84"/>
    <w:rsid w:val="008C43D8"/>
    <w:rsid w:val="008C7B95"/>
    <w:rsid w:val="008D2D3A"/>
    <w:rsid w:val="008E32BB"/>
    <w:rsid w:val="008E5053"/>
    <w:rsid w:val="008E70A0"/>
    <w:rsid w:val="008E71C6"/>
    <w:rsid w:val="008F2DB3"/>
    <w:rsid w:val="008F44B1"/>
    <w:rsid w:val="0090139D"/>
    <w:rsid w:val="00901A25"/>
    <w:rsid w:val="00902D5A"/>
    <w:rsid w:val="00904AF4"/>
    <w:rsid w:val="0091548A"/>
    <w:rsid w:val="009232F9"/>
    <w:rsid w:val="009329DE"/>
    <w:rsid w:val="00935B32"/>
    <w:rsid w:val="009475B0"/>
    <w:rsid w:val="009604E0"/>
    <w:rsid w:val="009618D7"/>
    <w:rsid w:val="00965367"/>
    <w:rsid w:val="00966C24"/>
    <w:rsid w:val="009700B7"/>
    <w:rsid w:val="009733F4"/>
    <w:rsid w:val="009739E1"/>
    <w:rsid w:val="00975659"/>
    <w:rsid w:val="00980CA0"/>
    <w:rsid w:val="00983290"/>
    <w:rsid w:val="00986202"/>
    <w:rsid w:val="00993398"/>
    <w:rsid w:val="009B0E1F"/>
    <w:rsid w:val="009B6D21"/>
    <w:rsid w:val="009C6D73"/>
    <w:rsid w:val="009D04D5"/>
    <w:rsid w:val="009D5D8A"/>
    <w:rsid w:val="009D7A15"/>
    <w:rsid w:val="009E47C5"/>
    <w:rsid w:val="009E4BDC"/>
    <w:rsid w:val="009E5EAF"/>
    <w:rsid w:val="00A02D65"/>
    <w:rsid w:val="00A04EE2"/>
    <w:rsid w:val="00A07A00"/>
    <w:rsid w:val="00A12368"/>
    <w:rsid w:val="00A20068"/>
    <w:rsid w:val="00A2299F"/>
    <w:rsid w:val="00A26753"/>
    <w:rsid w:val="00A26C92"/>
    <w:rsid w:val="00A32BF3"/>
    <w:rsid w:val="00A34C37"/>
    <w:rsid w:val="00A36717"/>
    <w:rsid w:val="00A37FA4"/>
    <w:rsid w:val="00A510BF"/>
    <w:rsid w:val="00A54B7B"/>
    <w:rsid w:val="00A800B3"/>
    <w:rsid w:val="00A81BBD"/>
    <w:rsid w:val="00A92DD3"/>
    <w:rsid w:val="00A935AE"/>
    <w:rsid w:val="00A954B9"/>
    <w:rsid w:val="00A955A7"/>
    <w:rsid w:val="00A95C2C"/>
    <w:rsid w:val="00A97883"/>
    <w:rsid w:val="00AA25A5"/>
    <w:rsid w:val="00AB3BD6"/>
    <w:rsid w:val="00AC3029"/>
    <w:rsid w:val="00AD2601"/>
    <w:rsid w:val="00AD34D6"/>
    <w:rsid w:val="00AD5559"/>
    <w:rsid w:val="00AE0A32"/>
    <w:rsid w:val="00AE0EEA"/>
    <w:rsid w:val="00B03B87"/>
    <w:rsid w:val="00B05808"/>
    <w:rsid w:val="00B117DE"/>
    <w:rsid w:val="00B15149"/>
    <w:rsid w:val="00B17D48"/>
    <w:rsid w:val="00B244D7"/>
    <w:rsid w:val="00B269DF"/>
    <w:rsid w:val="00B27A16"/>
    <w:rsid w:val="00B33F25"/>
    <w:rsid w:val="00B370C8"/>
    <w:rsid w:val="00B40DD6"/>
    <w:rsid w:val="00B5426A"/>
    <w:rsid w:val="00B70491"/>
    <w:rsid w:val="00B76485"/>
    <w:rsid w:val="00B821AB"/>
    <w:rsid w:val="00B836B6"/>
    <w:rsid w:val="00B86191"/>
    <w:rsid w:val="00B86DB8"/>
    <w:rsid w:val="00B87A19"/>
    <w:rsid w:val="00B97713"/>
    <w:rsid w:val="00BA059C"/>
    <w:rsid w:val="00BA0E1D"/>
    <w:rsid w:val="00BA4781"/>
    <w:rsid w:val="00BB0EBB"/>
    <w:rsid w:val="00BB1C10"/>
    <w:rsid w:val="00BB460C"/>
    <w:rsid w:val="00BB6244"/>
    <w:rsid w:val="00BC4AE3"/>
    <w:rsid w:val="00BD0634"/>
    <w:rsid w:val="00BD1B6D"/>
    <w:rsid w:val="00BE140C"/>
    <w:rsid w:val="00BE14AD"/>
    <w:rsid w:val="00BE230C"/>
    <w:rsid w:val="00BE29B8"/>
    <w:rsid w:val="00BE3449"/>
    <w:rsid w:val="00BE47BA"/>
    <w:rsid w:val="00BE5A82"/>
    <w:rsid w:val="00BF067E"/>
    <w:rsid w:val="00BF5063"/>
    <w:rsid w:val="00C0681A"/>
    <w:rsid w:val="00C1064A"/>
    <w:rsid w:val="00C11F13"/>
    <w:rsid w:val="00C153D1"/>
    <w:rsid w:val="00C15D89"/>
    <w:rsid w:val="00C20777"/>
    <w:rsid w:val="00C2349D"/>
    <w:rsid w:val="00C5071C"/>
    <w:rsid w:val="00C516F2"/>
    <w:rsid w:val="00C51CAB"/>
    <w:rsid w:val="00C52027"/>
    <w:rsid w:val="00C523F0"/>
    <w:rsid w:val="00C64E50"/>
    <w:rsid w:val="00C6688F"/>
    <w:rsid w:val="00C7094A"/>
    <w:rsid w:val="00C7301D"/>
    <w:rsid w:val="00CA08A6"/>
    <w:rsid w:val="00CA74FF"/>
    <w:rsid w:val="00CB1920"/>
    <w:rsid w:val="00CB3A7C"/>
    <w:rsid w:val="00CB3BEB"/>
    <w:rsid w:val="00CC159D"/>
    <w:rsid w:val="00CC1F71"/>
    <w:rsid w:val="00CC71AB"/>
    <w:rsid w:val="00CD047D"/>
    <w:rsid w:val="00CD25C8"/>
    <w:rsid w:val="00CE408D"/>
    <w:rsid w:val="00CE5658"/>
    <w:rsid w:val="00CE7481"/>
    <w:rsid w:val="00CF15B8"/>
    <w:rsid w:val="00CF42A8"/>
    <w:rsid w:val="00D03E94"/>
    <w:rsid w:val="00D04DE0"/>
    <w:rsid w:val="00D055AE"/>
    <w:rsid w:val="00D138CD"/>
    <w:rsid w:val="00D15964"/>
    <w:rsid w:val="00D15968"/>
    <w:rsid w:val="00D1728F"/>
    <w:rsid w:val="00D23794"/>
    <w:rsid w:val="00D24312"/>
    <w:rsid w:val="00D25F9B"/>
    <w:rsid w:val="00D26419"/>
    <w:rsid w:val="00D306C3"/>
    <w:rsid w:val="00D312ED"/>
    <w:rsid w:val="00D31FFF"/>
    <w:rsid w:val="00D33FAD"/>
    <w:rsid w:val="00D3403F"/>
    <w:rsid w:val="00D404E7"/>
    <w:rsid w:val="00D41A08"/>
    <w:rsid w:val="00D57DDD"/>
    <w:rsid w:val="00D643E1"/>
    <w:rsid w:val="00D650C9"/>
    <w:rsid w:val="00D65F5A"/>
    <w:rsid w:val="00D67E61"/>
    <w:rsid w:val="00D74F32"/>
    <w:rsid w:val="00D81D6C"/>
    <w:rsid w:val="00D81F45"/>
    <w:rsid w:val="00D916AD"/>
    <w:rsid w:val="00D92107"/>
    <w:rsid w:val="00DA2B8E"/>
    <w:rsid w:val="00DA3453"/>
    <w:rsid w:val="00DA3C65"/>
    <w:rsid w:val="00DB0E65"/>
    <w:rsid w:val="00DB236D"/>
    <w:rsid w:val="00DC7431"/>
    <w:rsid w:val="00DD4B34"/>
    <w:rsid w:val="00DD70C9"/>
    <w:rsid w:val="00DE6C88"/>
    <w:rsid w:val="00DE76F8"/>
    <w:rsid w:val="00DF318F"/>
    <w:rsid w:val="00DF3EEC"/>
    <w:rsid w:val="00DF687A"/>
    <w:rsid w:val="00DF7556"/>
    <w:rsid w:val="00DF7DFC"/>
    <w:rsid w:val="00E0092D"/>
    <w:rsid w:val="00E04A16"/>
    <w:rsid w:val="00E05DDA"/>
    <w:rsid w:val="00E1297C"/>
    <w:rsid w:val="00E14379"/>
    <w:rsid w:val="00E15BA1"/>
    <w:rsid w:val="00E216F3"/>
    <w:rsid w:val="00E32065"/>
    <w:rsid w:val="00E41511"/>
    <w:rsid w:val="00E4442A"/>
    <w:rsid w:val="00E63D5D"/>
    <w:rsid w:val="00E65C83"/>
    <w:rsid w:val="00E669AE"/>
    <w:rsid w:val="00E7070E"/>
    <w:rsid w:val="00E72E64"/>
    <w:rsid w:val="00E748A9"/>
    <w:rsid w:val="00E75E77"/>
    <w:rsid w:val="00E84E3F"/>
    <w:rsid w:val="00E8565F"/>
    <w:rsid w:val="00E861D6"/>
    <w:rsid w:val="00E91854"/>
    <w:rsid w:val="00E94020"/>
    <w:rsid w:val="00E97790"/>
    <w:rsid w:val="00EA01B7"/>
    <w:rsid w:val="00EA273A"/>
    <w:rsid w:val="00EA2744"/>
    <w:rsid w:val="00EA7AB9"/>
    <w:rsid w:val="00EB08F9"/>
    <w:rsid w:val="00EB1E96"/>
    <w:rsid w:val="00EB7026"/>
    <w:rsid w:val="00EC005E"/>
    <w:rsid w:val="00EC16CF"/>
    <w:rsid w:val="00EC5C24"/>
    <w:rsid w:val="00ED3A60"/>
    <w:rsid w:val="00ED7362"/>
    <w:rsid w:val="00EE1B37"/>
    <w:rsid w:val="00EE22FC"/>
    <w:rsid w:val="00EE4B70"/>
    <w:rsid w:val="00EE5635"/>
    <w:rsid w:val="00EE72D9"/>
    <w:rsid w:val="00EF573A"/>
    <w:rsid w:val="00EF7819"/>
    <w:rsid w:val="00F06AC9"/>
    <w:rsid w:val="00F15DA3"/>
    <w:rsid w:val="00F261A8"/>
    <w:rsid w:val="00F26703"/>
    <w:rsid w:val="00F3009F"/>
    <w:rsid w:val="00F4634E"/>
    <w:rsid w:val="00F61F91"/>
    <w:rsid w:val="00F6295E"/>
    <w:rsid w:val="00F64E7B"/>
    <w:rsid w:val="00F74CCD"/>
    <w:rsid w:val="00F75EA3"/>
    <w:rsid w:val="00F8078F"/>
    <w:rsid w:val="00F81001"/>
    <w:rsid w:val="00F920A3"/>
    <w:rsid w:val="00F973D6"/>
    <w:rsid w:val="00FA0FA3"/>
    <w:rsid w:val="00FA3C0C"/>
    <w:rsid w:val="00FC2489"/>
    <w:rsid w:val="00FC2856"/>
    <w:rsid w:val="00FC309D"/>
    <w:rsid w:val="00FC5055"/>
    <w:rsid w:val="00FC6C8F"/>
    <w:rsid w:val="00FD3E78"/>
    <w:rsid w:val="00FD53C8"/>
    <w:rsid w:val="00FE483A"/>
    <w:rsid w:val="00FE4EB2"/>
    <w:rsid w:val="00FE7A9A"/>
    <w:rsid w:val="00FF0FF6"/>
    <w:rsid w:val="00FF41A7"/>
    <w:rsid w:val="00FF536A"/>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B91B10"/>
  <w15:docId w15:val="{501FA16D-9565-4F46-BC89-B7D4CD083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50A8"/>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50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0A8"/>
    <w:rPr>
      <w:rFonts w:ascii="Tahoma" w:hAnsi="Tahoma" w:cs="Tahoma"/>
      <w:sz w:val="16"/>
      <w:szCs w:val="16"/>
    </w:rPr>
  </w:style>
  <w:style w:type="paragraph" w:customStyle="1" w:styleId="Default">
    <w:name w:val="Default"/>
    <w:rsid w:val="00BA0E1D"/>
    <w:pPr>
      <w:autoSpaceDE w:val="0"/>
      <w:autoSpaceDN w:val="0"/>
      <w:adjustRightInd w:val="0"/>
      <w:spacing w:line="240" w:lineRule="auto"/>
      <w:jc w:val="left"/>
    </w:pPr>
    <w:rPr>
      <w:rFonts w:ascii="Times New Roman" w:hAnsi="Times New Roman" w:cs="Times New Roman"/>
      <w:color w:val="000000"/>
      <w:sz w:val="24"/>
      <w:szCs w:val="24"/>
      <w:lang w:bidi="ne-NP"/>
    </w:rPr>
  </w:style>
  <w:style w:type="character" w:styleId="Hyperlink">
    <w:name w:val="Hyperlink"/>
    <w:basedOn w:val="DefaultParagraphFont"/>
    <w:uiPriority w:val="99"/>
    <w:unhideWhenUsed/>
    <w:rsid w:val="00BA0E1D"/>
    <w:rPr>
      <w:color w:val="0000FF" w:themeColor="hyperlink"/>
      <w:u w:val="single"/>
    </w:rPr>
  </w:style>
  <w:style w:type="character" w:styleId="CommentReference">
    <w:name w:val="annotation reference"/>
    <w:basedOn w:val="DefaultParagraphFont"/>
    <w:uiPriority w:val="99"/>
    <w:semiHidden/>
    <w:unhideWhenUsed/>
    <w:rsid w:val="00817554"/>
    <w:rPr>
      <w:sz w:val="16"/>
      <w:szCs w:val="16"/>
    </w:rPr>
  </w:style>
  <w:style w:type="paragraph" w:styleId="CommentText">
    <w:name w:val="annotation text"/>
    <w:basedOn w:val="Normal"/>
    <w:link w:val="CommentTextChar"/>
    <w:uiPriority w:val="99"/>
    <w:unhideWhenUsed/>
    <w:rsid w:val="00817554"/>
    <w:pPr>
      <w:spacing w:after="200" w:line="240" w:lineRule="auto"/>
      <w:jc w:val="left"/>
    </w:pPr>
    <w:rPr>
      <w:sz w:val="20"/>
      <w:szCs w:val="20"/>
    </w:rPr>
  </w:style>
  <w:style w:type="character" w:customStyle="1" w:styleId="CommentTextChar">
    <w:name w:val="Comment Text Char"/>
    <w:basedOn w:val="DefaultParagraphFont"/>
    <w:link w:val="CommentText"/>
    <w:uiPriority w:val="99"/>
    <w:rsid w:val="00817554"/>
    <w:rPr>
      <w:sz w:val="20"/>
      <w:szCs w:val="20"/>
    </w:rPr>
  </w:style>
  <w:style w:type="paragraph" w:styleId="Header">
    <w:name w:val="header"/>
    <w:basedOn w:val="Normal"/>
    <w:link w:val="HeaderChar"/>
    <w:uiPriority w:val="99"/>
    <w:unhideWhenUsed/>
    <w:rsid w:val="008B7C84"/>
    <w:pPr>
      <w:tabs>
        <w:tab w:val="center" w:pos="4680"/>
        <w:tab w:val="right" w:pos="9360"/>
      </w:tabs>
      <w:spacing w:line="240" w:lineRule="auto"/>
    </w:pPr>
  </w:style>
  <w:style w:type="character" w:customStyle="1" w:styleId="HeaderChar">
    <w:name w:val="Header Char"/>
    <w:basedOn w:val="DefaultParagraphFont"/>
    <w:link w:val="Header"/>
    <w:uiPriority w:val="99"/>
    <w:rsid w:val="008B7C84"/>
  </w:style>
  <w:style w:type="paragraph" w:styleId="Footer">
    <w:name w:val="footer"/>
    <w:basedOn w:val="Normal"/>
    <w:link w:val="FooterChar"/>
    <w:uiPriority w:val="99"/>
    <w:unhideWhenUsed/>
    <w:rsid w:val="008B7C84"/>
    <w:pPr>
      <w:tabs>
        <w:tab w:val="center" w:pos="4680"/>
        <w:tab w:val="right" w:pos="9360"/>
      </w:tabs>
      <w:spacing w:line="240" w:lineRule="auto"/>
    </w:pPr>
  </w:style>
  <w:style w:type="character" w:customStyle="1" w:styleId="FooterChar">
    <w:name w:val="Footer Char"/>
    <w:basedOn w:val="DefaultParagraphFont"/>
    <w:link w:val="Footer"/>
    <w:uiPriority w:val="99"/>
    <w:rsid w:val="008B7C84"/>
  </w:style>
  <w:style w:type="paragraph" w:styleId="ListParagraph">
    <w:name w:val="List Paragraph"/>
    <w:basedOn w:val="Normal"/>
    <w:uiPriority w:val="34"/>
    <w:qFormat/>
    <w:rsid w:val="00904AF4"/>
    <w:pPr>
      <w:ind w:left="720"/>
      <w:contextualSpacing/>
    </w:pPr>
  </w:style>
  <w:style w:type="paragraph" w:customStyle="1" w:styleId="Abstract">
    <w:name w:val="Abstract"/>
    <w:basedOn w:val="Normal"/>
    <w:next w:val="Normal"/>
    <w:qFormat/>
    <w:rsid w:val="00DF7DFC"/>
    <w:pPr>
      <w:spacing w:before="360" w:after="300" w:line="360" w:lineRule="auto"/>
      <w:ind w:left="720" w:right="567"/>
      <w:jc w:val="left"/>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E15BA1"/>
    <w:rPr>
      <w:rFonts w:ascii="TimesNewRomanMTStd" w:hAnsi="TimesNewRomanMTStd" w:hint="default"/>
      <w:b w:val="0"/>
      <w:bCs w:val="0"/>
      <w:i w:val="0"/>
      <w:iCs w:val="0"/>
      <w:color w:val="242021"/>
      <w:sz w:val="16"/>
      <w:szCs w:val="16"/>
    </w:rPr>
  </w:style>
  <w:style w:type="character" w:styleId="LineNumber">
    <w:name w:val="line number"/>
    <w:basedOn w:val="DefaultParagraphFont"/>
    <w:uiPriority w:val="99"/>
    <w:semiHidden/>
    <w:unhideWhenUsed/>
    <w:rsid w:val="00A97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90648">
      <w:bodyDiv w:val="1"/>
      <w:marLeft w:val="0"/>
      <w:marRight w:val="0"/>
      <w:marTop w:val="0"/>
      <w:marBottom w:val="0"/>
      <w:divBdr>
        <w:top w:val="none" w:sz="0" w:space="0" w:color="auto"/>
        <w:left w:val="none" w:sz="0" w:space="0" w:color="auto"/>
        <w:bottom w:val="none" w:sz="0" w:space="0" w:color="auto"/>
        <w:right w:val="none" w:sz="0" w:space="0" w:color="auto"/>
      </w:divBdr>
    </w:div>
    <w:div w:id="329405251">
      <w:bodyDiv w:val="1"/>
      <w:marLeft w:val="0"/>
      <w:marRight w:val="0"/>
      <w:marTop w:val="0"/>
      <w:marBottom w:val="0"/>
      <w:divBdr>
        <w:top w:val="none" w:sz="0" w:space="0" w:color="auto"/>
        <w:left w:val="none" w:sz="0" w:space="0" w:color="auto"/>
        <w:bottom w:val="none" w:sz="0" w:space="0" w:color="auto"/>
        <w:right w:val="none" w:sz="0" w:space="0" w:color="auto"/>
      </w:divBdr>
    </w:div>
    <w:div w:id="436369104">
      <w:bodyDiv w:val="1"/>
      <w:marLeft w:val="0"/>
      <w:marRight w:val="0"/>
      <w:marTop w:val="0"/>
      <w:marBottom w:val="0"/>
      <w:divBdr>
        <w:top w:val="none" w:sz="0" w:space="0" w:color="auto"/>
        <w:left w:val="none" w:sz="0" w:space="0" w:color="auto"/>
        <w:bottom w:val="none" w:sz="0" w:space="0" w:color="auto"/>
        <w:right w:val="none" w:sz="0" w:space="0" w:color="auto"/>
      </w:divBdr>
    </w:div>
    <w:div w:id="625043208">
      <w:bodyDiv w:val="1"/>
      <w:marLeft w:val="0"/>
      <w:marRight w:val="0"/>
      <w:marTop w:val="0"/>
      <w:marBottom w:val="0"/>
      <w:divBdr>
        <w:top w:val="none" w:sz="0" w:space="0" w:color="auto"/>
        <w:left w:val="none" w:sz="0" w:space="0" w:color="auto"/>
        <w:bottom w:val="none" w:sz="0" w:space="0" w:color="auto"/>
        <w:right w:val="none" w:sz="0" w:space="0" w:color="auto"/>
      </w:divBdr>
    </w:div>
    <w:div w:id="1106734840">
      <w:bodyDiv w:val="1"/>
      <w:marLeft w:val="0"/>
      <w:marRight w:val="0"/>
      <w:marTop w:val="0"/>
      <w:marBottom w:val="0"/>
      <w:divBdr>
        <w:top w:val="none" w:sz="0" w:space="0" w:color="auto"/>
        <w:left w:val="none" w:sz="0" w:space="0" w:color="auto"/>
        <w:bottom w:val="none" w:sz="0" w:space="0" w:color="auto"/>
        <w:right w:val="none" w:sz="0" w:space="0" w:color="auto"/>
      </w:divBdr>
    </w:div>
    <w:div w:id="1805922514">
      <w:bodyDiv w:val="1"/>
      <w:marLeft w:val="0"/>
      <w:marRight w:val="0"/>
      <w:marTop w:val="0"/>
      <w:marBottom w:val="0"/>
      <w:divBdr>
        <w:top w:val="none" w:sz="0" w:space="0" w:color="auto"/>
        <w:left w:val="none" w:sz="0" w:space="0" w:color="auto"/>
        <w:bottom w:val="none" w:sz="0" w:space="0" w:color="auto"/>
        <w:right w:val="none" w:sz="0" w:space="0" w:color="auto"/>
      </w:divBdr>
    </w:div>
    <w:div w:id="188732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002/nr2581.6853.03033" TargetMode="External"/><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hyperlink" Target="https://doi.org/10.1080/10871209" TargetMode="Externa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2.jpe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7/S0030605314000799" TargetMode="External"/><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NTNC_Research%20Dia\Final_Research\Leop,%20Tig%20&amp;%20cro%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NTNC_Research%20Diary\Final_Research%20Leopard\Leopard%20only%20datas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NTNC_Research%20Diary\Final_Research%20Leopard\Leopard%20only%20datas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NTNC_Research%20Dia\Final_Research\Leopard%20only%20datas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5834736582986904E-2"/>
          <c:y val="0.10403045463821044"/>
          <c:w val="0.61123416082615145"/>
          <c:h val="0.73492699471547285"/>
        </c:manualLayout>
      </c:layout>
      <c:barChart>
        <c:barDir val="col"/>
        <c:grouping val="clustered"/>
        <c:varyColors val="0"/>
        <c:ser>
          <c:idx val="0"/>
          <c:order val="0"/>
          <c:tx>
            <c:strRef>
              <c:f>Sheet1!$H$3</c:f>
              <c:strCache>
                <c:ptCount val="1"/>
                <c:pt idx="0">
                  <c:v>% of livestock depredation by predators</c:v>
                </c:pt>
              </c:strCache>
            </c:strRef>
          </c:tx>
          <c:invertIfNegative val="0"/>
          <c:dLbls>
            <c:dLbl>
              <c:idx val="0"/>
              <c:layout>
                <c:manualLayout>
                  <c:x val="2.2222173139998455E-2"/>
                  <c:y val="-2.7542026415598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DC-4FB0-9A0C-3907C6F03C8A}"/>
                </c:ext>
              </c:extLst>
            </c:dLbl>
            <c:dLbl>
              <c:idx val="1"/>
              <c:layout>
                <c:manualLayout>
                  <c:x val="2.2222173139998455E-2"/>
                  <c:y val="-3.680113712327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DC-4FB0-9A0C-3907C6F03C8A}"/>
                </c:ext>
              </c:extLst>
            </c:dLbl>
            <c:dLbl>
              <c:idx val="2"/>
              <c:layout>
                <c:manualLayout>
                  <c:x val="2.783212407004524E-2"/>
                  <c:y val="-4.752499771308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DC-4FB0-9A0C-3907C6F03C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Sheet1!$G$4:$G$6</c:f>
              <c:strCache>
                <c:ptCount val="3"/>
                <c:pt idx="0">
                  <c:v>Leopard</c:v>
                </c:pt>
                <c:pt idx="1">
                  <c:v>Tiger</c:v>
                </c:pt>
                <c:pt idx="2">
                  <c:v>Crocodile</c:v>
                </c:pt>
              </c:strCache>
            </c:strRef>
          </c:cat>
          <c:val>
            <c:numRef>
              <c:f>Sheet1!$H$4:$H$6</c:f>
              <c:numCache>
                <c:formatCode>General</c:formatCode>
                <c:ptCount val="3"/>
                <c:pt idx="0">
                  <c:v>97.2</c:v>
                </c:pt>
                <c:pt idx="1">
                  <c:v>2.1</c:v>
                </c:pt>
                <c:pt idx="2">
                  <c:v>0.7</c:v>
                </c:pt>
              </c:numCache>
            </c:numRef>
          </c:val>
          <c:extLst>
            <c:ext xmlns:c16="http://schemas.microsoft.com/office/drawing/2014/chart" uri="{C3380CC4-5D6E-409C-BE32-E72D297353CC}">
              <c16:uniqueId val="{00000003-C6DC-4FB0-9A0C-3907C6F03C8A}"/>
            </c:ext>
          </c:extLst>
        </c:ser>
        <c:dLbls>
          <c:showLegendKey val="0"/>
          <c:showVal val="0"/>
          <c:showCatName val="0"/>
          <c:showSerName val="0"/>
          <c:showPercent val="0"/>
          <c:showBubbleSize val="0"/>
        </c:dLbls>
        <c:gapWidth val="150"/>
        <c:axId val="249335808"/>
        <c:axId val="280249472"/>
      </c:barChart>
      <c:catAx>
        <c:axId val="249335808"/>
        <c:scaling>
          <c:orientation val="minMax"/>
        </c:scaling>
        <c:delete val="0"/>
        <c:axPos val="b"/>
        <c:numFmt formatCode="General" sourceLinked="0"/>
        <c:majorTickMark val="out"/>
        <c:minorTickMark val="none"/>
        <c:tickLblPos val="nextTo"/>
        <c:crossAx val="280249472"/>
        <c:crosses val="autoZero"/>
        <c:auto val="1"/>
        <c:lblAlgn val="ctr"/>
        <c:lblOffset val="100"/>
        <c:noMultiLvlLbl val="0"/>
      </c:catAx>
      <c:valAx>
        <c:axId val="280249472"/>
        <c:scaling>
          <c:orientation val="minMax"/>
        </c:scaling>
        <c:delete val="0"/>
        <c:axPos val="l"/>
        <c:numFmt formatCode="General" sourceLinked="1"/>
        <c:majorTickMark val="out"/>
        <c:minorTickMark val="none"/>
        <c:tickLblPos val="nextTo"/>
        <c:crossAx val="249335808"/>
        <c:crosses val="autoZero"/>
        <c:crossBetween val="between"/>
      </c:valAx>
    </c:plotArea>
    <c:legend>
      <c:legendPos val="r"/>
      <c:layout>
        <c:manualLayout>
          <c:xMode val="edge"/>
          <c:yMode val="edge"/>
          <c:x val="0.51337648557953464"/>
          <c:y val="0.10164970951664749"/>
          <c:w val="0.30057154717274842"/>
          <c:h val="0.15650234382180828"/>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Seasonal attack of livestock </a:t>
            </a:r>
          </a:p>
        </c:rich>
      </c:tx>
      <c:overlay val="0"/>
    </c:title>
    <c:autoTitleDeleted val="0"/>
    <c:plotArea>
      <c:layout/>
      <c:barChart>
        <c:barDir val="col"/>
        <c:grouping val="clustered"/>
        <c:varyColors val="0"/>
        <c:ser>
          <c:idx val="0"/>
          <c:order val="0"/>
          <c:tx>
            <c:strRef>
              <c:f>Sheet2!$I$11</c:f>
              <c:strCache>
                <c:ptCount val="1"/>
                <c:pt idx="0">
                  <c:v>%</c:v>
                </c:pt>
              </c:strCache>
            </c:strRef>
          </c:tx>
          <c:invertIfNegative val="0"/>
          <c:cat>
            <c:strRef>
              <c:f>Sheet2!$H$12:$H$15</c:f>
              <c:strCache>
                <c:ptCount val="4"/>
                <c:pt idx="0">
                  <c:v>Spring</c:v>
                </c:pt>
                <c:pt idx="1">
                  <c:v>Winter</c:v>
                </c:pt>
                <c:pt idx="2">
                  <c:v>Summer</c:v>
                </c:pt>
                <c:pt idx="3">
                  <c:v>Autumn</c:v>
                </c:pt>
              </c:strCache>
            </c:strRef>
          </c:cat>
          <c:val>
            <c:numRef>
              <c:f>Sheet2!$I$12:$I$15</c:f>
              <c:numCache>
                <c:formatCode>General</c:formatCode>
                <c:ptCount val="4"/>
                <c:pt idx="0">
                  <c:v>27.2</c:v>
                </c:pt>
                <c:pt idx="1">
                  <c:v>26.1</c:v>
                </c:pt>
                <c:pt idx="2">
                  <c:v>25.6</c:v>
                </c:pt>
                <c:pt idx="3">
                  <c:v>21.1</c:v>
                </c:pt>
              </c:numCache>
            </c:numRef>
          </c:val>
          <c:extLst>
            <c:ext xmlns:c16="http://schemas.microsoft.com/office/drawing/2014/chart" uri="{C3380CC4-5D6E-409C-BE32-E72D297353CC}">
              <c16:uniqueId val="{00000000-7B15-4785-B6BD-305AB23B636D}"/>
            </c:ext>
          </c:extLst>
        </c:ser>
        <c:dLbls>
          <c:showLegendKey val="0"/>
          <c:showVal val="0"/>
          <c:showCatName val="0"/>
          <c:showSerName val="0"/>
          <c:showPercent val="0"/>
          <c:showBubbleSize val="0"/>
        </c:dLbls>
        <c:gapWidth val="300"/>
        <c:overlap val="91"/>
        <c:axId val="249338368"/>
        <c:axId val="280250048"/>
      </c:barChart>
      <c:catAx>
        <c:axId val="249338368"/>
        <c:scaling>
          <c:orientation val="minMax"/>
        </c:scaling>
        <c:delete val="0"/>
        <c:axPos val="b"/>
        <c:numFmt formatCode="General" sourceLinked="0"/>
        <c:majorTickMark val="none"/>
        <c:minorTickMark val="none"/>
        <c:tickLblPos val="nextTo"/>
        <c:crossAx val="280250048"/>
        <c:crosses val="autoZero"/>
        <c:auto val="1"/>
        <c:lblAlgn val="ctr"/>
        <c:lblOffset val="100"/>
        <c:noMultiLvlLbl val="0"/>
      </c:catAx>
      <c:valAx>
        <c:axId val="280250048"/>
        <c:scaling>
          <c:orientation val="minMax"/>
        </c:scaling>
        <c:delete val="0"/>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 of seasonal conflict</a:t>
                </a:r>
              </a:p>
            </c:rich>
          </c:tx>
          <c:overlay val="0"/>
        </c:title>
        <c:numFmt formatCode="General" sourceLinked="1"/>
        <c:majorTickMark val="none"/>
        <c:minorTickMark val="none"/>
        <c:tickLblPos val="nextTo"/>
        <c:crossAx val="24933836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itchFamily="18" charset="0"/>
                <a:cs typeface="Times New Roman" pitchFamily="18" charset="0"/>
              </a:rPr>
              <a:t>Trend</a:t>
            </a:r>
            <a:r>
              <a:rPr lang="en-US" sz="1400" baseline="0">
                <a:latin typeface="Times New Roman" pitchFamily="18" charset="0"/>
                <a:cs typeface="Times New Roman" pitchFamily="18" charset="0"/>
              </a:rPr>
              <a:t> of livestock attacked by leopard</a:t>
            </a:r>
            <a:endParaRPr lang="en-US" sz="1400">
              <a:latin typeface="Times New Roman" pitchFamily="18" charset="0"/>
              <a:cs typeface="Times New Roman" pitchFamily="18" charset="0"/>
            </a:endParaRPr>
          </a:p>
        </c:rich>
      </c:tx>
      <c:layout>
        <c:manualLayout>
          <c:xMode val="edge"/>
          <c:yMode val="edge"/>
          <c:x val="0.43182665618574329"/>
          <c:y val="3.2407407407407406E-2"/>
        </c:manualLayout>
      </c:layout>
      <c:overlay val="0"/>
    </c:title>
    <c:autoTitleDeleted val="0"/>
    <c:plotArea>
      <c:layout>
        <c:manualLayout>
          <c:layoutTarget val="inner"/>
          <c:xMode val="edge"/>
          <c:yMode val="edge"/>
          <c:x val="0.37226710297576437"/>
          <c:y val="0.18790463692038498"/>
          <c:w val="0.62773289702423563"/>
          <c:h val="0.61226523767862351"/>
        </c:manualLayout>
      </c:layout>
      <c:lineChart>
        <c:grouping val="stacked"/>
        <c:varyColors val="0"/>
        <c:ser>
          <c:idx val="0"/>
          <c:order val="0"/>
          <c:tx>
            <c:strRef>
              <c:f>Sheet2!$C$13</c:f>
              <c:strCache>
                <c:ptCount val="1"/>
                <c:pt idx="0">
                  <c:v>No.of conflict incident</c:v>
                </c:pt>
              </c:strCache>
            </c:strRef>
          </c:tx>
          <c:cat>
            <c:numRef>
              <c:f>Sheet2!$B$14:$B$18</c:f>
              <c:numCache>
                <c:formatCode>General</c:formatCode>
                <c:ptCount val="5"/>
                <c:pt idx="0">
                  <c:v>2016</c:v>
                </c:pt>
                <c:pt idx="1">
                  <c:v>2017</c:v>
                </c:pt>
                <c:pt idx="2">
                  <c:v>2018</c:v>
                </c:pt>
                <c:pt idx="3">
                  <c:v>2019</c:v>
                </c:pt>
                <c:pt idx="4">
                  <c:v>2020</c:v>
                </c:pt>
              </c:numCache>
            </c:numRef>
          </c:cat>
          <c:val>
            <c:numRef>
              <c:f>Sheet2!$C$14:$C$18</c:f>
              <c:numCache>
                <c:formatCode>General</c:formatCode>
                <c:ptCount val="5"/>
                <c:pt idx="0">
                  <c:v>66</c:v>
                </c:pt>
                <c:pt idx="1">
                  <c:v>128</c:v>
                </c:pt>
                <c:pt idx="2">
                  <c:v>176</c:v>
                </c:pt>
                <c:pt idx="3">
                  <c:v>141</c:v>
                </c:pt>
                <c:pt idx="4">
                  <c:v>189</c:v>
                </c:pt>
              </c:numCache>
            </c:numRef>
          </c:val>
          <c:smooth val="0"/>
          <c:extLst>
            <c:ext xmlns:c16="http://schemas.microsoft.com/office/drawing/2014/chart" uri="{C3380CC4-5D6E-409C-BE32-E72D297353CC}">
              <c16:uniqueId val="{00000000-66C0-4CB7-90B5-6FFF7A4A5C41}"/>
            </c:ext>
          </c:extLst>
        </c:ser>
        <c:dLbls>
          <c:showLegendKey val="0"/>
          <c:showVal val="0"/>
          <c:showCatName val="0"/>
          <c:showSerName val="0"/>
          <c:showPercent val="0"/>
          <c:showBubbleSize val="0"/>
        </c:dLbls>
        <c:marker val="1"/>
        <c:smooth val="0"/>
        <c:axId val="249338880"/>
        <c:axId val="280251776"/>
      </c:lineChart>
      <c:catAx>
        <c:axId val="249338880"/>
        <c:scaling>
          <c:orientation val="minMax"/>
        </c:scaling>
        <c:delete val="0"/>
        <c:axPos val="b"/>
        <c:numFmt formatCode="General" sourceLinked="1"/>
        <c:majorTickMark val="none"/>
        <c:minorTickMark val="none"/>
        <c:tickLblPos val="nextTo"/>
        <c:crossAx val="280251776"/>
        <c:crosses val="autoZero"/>
        <c:auto val="1"/>
        <c:lblAlgn val="ctr"/>
        <c:lblOffset val="100"/>
        <c:noMultiLvlLbl val="0"/>
      </c:catAx>
      <c:valAx>
        <c:axId val="280251776"/>
        <c:scaling>
          <c:orientation val="minMax"/>
        </c:scaling>
        <c:delete val="0"/>
        <c:axPos val="l"/>
        <c:title>
          <c:tx>
            <c:rich>
              <a:bodyPr/>
              <a:lstStyle/>
              <a:p>
                <a:pPr>
                  <a:defRPr/>
                </a:pPr>
                <a:r>
                  <a:rPr lang="en-US" sz="1200">
                    <a:latin typeface="Times New Roman" pitchFamily="18" charset="0"/>
                    <a:cs typeface="Times New Roman" pitchFamily="18" charset="0"/>
                  </a:rPr>
                  <a:t>No.</a:t>
                </a:r>
                <a:r>
                  <a:rPr lang="en-US" sz="1200" baseline="0">
                    <a:latin typeface="Times New Roman" pitchFamily="18" charset="0"/>
                    <a:cs typeface="Times New Roman" pitchFamily="18" charset="0"/>
                  </a:rPr>
                  <a:t> of conflict incident</a:t>
                </a:r>
                <a:endParaRPr lang="en-US" sz="1200">
                  <a:latin typeface="Times New Roman" pitchFamily="18" charset="0"/>
                  <a:cs typeface="Times New Roman" pitchFamily="18" charset="0"/>
                </a:endParaRPr>
              </a:p>
            </c:rich>
          </c:tx>
          <c:layout>
            <c:manualLayout>
              <c:xMode val="edge"/>
              <c:yMode val="edge"/>
              <c:x val="7.0057833679880915E-2"/>
              <c:y val="0.24629447360746573"/>
            </c:manualLayout>
          </c:layout>
          <c:overlay val="0"/>
        </c:title>
        <c:numFmt formatCode="General" sourceLinked="1"/>
        <c:majorTickMark val="none"/>
        <c:minorTickMark val="none"/>
        <c:tickLblPos val="nextTo"/>
        <c:crossAx val="24933888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Prey selection by leopard</a:t>
            </a:r>
          </a:p>
        </c:rich>
      </c:tx>
      <c:overlay val="0"/>
    </c:title>
    <c:autoTitleDeleted val="0"/>
    <c:plotArea>
      <c:layout/>
      <c:barChart>
        <c:barDir val="col"/>
        <c:grouping val="clustered"/>
        <c:varyColors val="0"/>
        <c:ser>
          <c:idx val="0"/>
          <c:order val="0"/>
          <c:tx>
            <c:strRef>
              <c:f>Sheet1!$V$6</c:f>
              <c:strCache>
                <c:ptCount val="1"/>
                <c:pt idx="0">
                  <c:v>Predator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Sheet1!$T$7:$U$8</c:f>
              <c:strCache>
                <c:ptCount val="2"/>
                <c:pt idx="0">
                  <c:v>Small prey size</c:v>
                </c:pt>
                <c:pt idx="1">
                  <c:v>Large prey size</c:v>
                </c:pt>
              </c:strCache>
            </c:strRef>
          </c:cat>
          <c:val>
            <c:numRef>
              <c:f>Sheet1!$V$7:$V$8</c:f>
              <c:numCache>
                <c:formatCode>General</c:formatCode>
                <c:ptCount val="2"/>
                <c:pt idx="0">
                  <c:v>97.86</c:v>
                </c:pt>
                <c:pt idx="1">
                  <c:v>2.14</c:v>
                </c:pt>
              </c:numCache>
            </c:numRef>
          </c:val>
          <c:extLst>
            <c:ext xmlns:c16="http://schemas.microsoft.com/office/drawing/2014/chart" uri="{C3380CC4-5D6E-409C-BE32-E72D297353CC}">
              <c16:uniqueId val="{00000000-05D7-4FB6-9685-7E6E07B3E298}"/>
            </c:ext>
          </c:extLst>
        </c:ser>
        <c:dLbls>
          <c:showLegendKey val="0"/>
          <c:showVal val="0"/>
          <c:showCatName val="0"/>
          <c:showSerName val="0"/>
          <c:showPercent val="0"/>
          <c:showBubbleSize val="0"/>
        </c:dLbls>
        <c:gapWidth val="277"/>
        <c:axId val="250478592"/>
        <c:axId val="280253504"/>
      </c:barChart>
      <c:catAx>
        <c:axId val="250478592"/>
        <c:scaling>
          <c:orientation val="minMax"/>
        </c:scaling>
        <c:delete val="0"/>
        <c:axPos val="b"/>
        <c:title>
          <c:tx>
            <c:rich>
              <a:bodyPr/>
              <a:lstStyle/>
              <a:p>
                <a:pPr>
                  <a:defRPr/>
                </a:pPr>
                <a:r>
                  <a:rPr lang="en-US"/>
                  <a:t>Size of livestock</a:t>
                </a:r>
              </a:p>
            </c:rich>
          </c:tx>
          <c:overlay val="0"/>
        </c:title>
        <c:numFmt formatCode="General" sourceLinked="0"/>
        <c:majorTickMark val="none"/>
        <c:minorTickMark val="none"/>
        <c:tickLblPos val="nextTo"/>
        <c:crossAx val="280253504"/>
        <c:crosses val="autoZero"/>
        <c:auto val="1"/>
        <c:lblAlgn val="ctr"/>
        <c:lblOffset val="100"/>
        <c:noMultiLvlLbl val="0"/>
      </c:catAx>
      <c:valAx>
        <c:axId val="280253504"/>
        <c:scaling>
          <c:orientation val="minMax"/>
        </c:scaling>
        <c:delete val="0"/>
        <c:axPos val="l"/>
        <c:title>
          <c:tx>
            <c:rich>
              <a:bodyPr/>
              <a:lstStyle/>
              <a:p>
                <a:pPr>
                  <a:defRPr/>
                </a:pPr>
                <a:r>
                  <a:rPr lang="en-US"/>
                  <a:t>% of predation </a:t>
                </a:r>
              </a:p>
            </c:rich>
          </c:tx>
          <c:overlay val="0"/>
        </c:title>
        <c:numFmt formatCode="General" sourceLinked="1"/>
        <c:majorTickMark val="out"/>
        <c:minorTickMark val="none"/>
        <c:tickLblPos val="nextTo"/>
        <c:crossAx val="250478592"/>
        <c:crosses val="autoZero"/>
        <c:crossBetween val="between"/>
      </c:valAx>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b="0"/>
            </a:pPr>
            <a:r>
              <a:rPr lang="en-US" sz="1000" b="0"/>
              <a:t>Conflict location </a:t>
            </a:r>
          </a:p>
        </c:rich>
      </c:tx>
      <c:layout>
        <c:manualLayout>
          <c:xMode val="edge"/>
          <c:yMode val="edge"/>
          <c:x val="0.37770320289674691"/>
          <c:y val="0.92540132200188863"/>
        </c:manualLayout>
      </c:layout>
      <c:overlay val="0"/>
    </c:title>
    <c:autoTitleDeleted val="0"/>
    <c:plotArea>
      <c:layout>
        <c:manualLayout>
          <c:layoutTarget val="inner"/>
          <c:xMode val="edge"/>
          <c:yMode val="edge"/>
          <c:x val="0.181104554481965"/>
          <c:y val="0.1098302513885481"/>
          <c:w val="0.71487535778537825"/>
          <c:h val="0.69734008461406916"/>
        </c:manualLayout>
      </c:layout>
      <c:lineChart>
        <c:grouping val="standard"/>
        <c:varyColors val="0"/>
        <c:ser>
          <c:idx val="0"/>
          <c:order val="0"/>
          <c:dLbls>
            <c:dLbl>
              <c:idx val="1"/>
              <c:layout>
                <c:manualLayout>
                  <c:x val="-2.1201409494929747E-2"/>
                  <c:y val="-3.39943342776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5E-4BE4-922D-27F29B119970}"/>
                </c:ext>
              </c:extLst>
            </c:dLbl>
            <c:dLbl>
              <c:idx val="2"/>
              <c:layout>
                <c:manualLayout>
                  <c:x val="-3.2979970325446362E-2"/>
                  <c:y val="-3.7771482530689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E-4BE4-922D-27F29B119970}"/>
                </c:ext>
              </c:extLst>
            </c:dLbl>
            <c:dLbl>
              <c:idx val="3"/>
              <c:layout>
                <c:manualLayout>
                  <c:x val="-3.7691394657652887E-2"/>
                  <c:y val="-2.644003777148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5E-4BE4-922D-27F29B11997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Coral house </c:v>
                </c:pt>
                <c:pt idx="1">
                  <c:v>Forest</c:v>
                </c:pt>
                <c:pt idx="2">
                  <c:v>Agriculture land</c:v>
                </c:pt>
                <c:pt idx="3">
                  <c:v>Settlement</c:v>
                </c:pt>
              </c:strCache>
            </c:strRef>
          </c:cat>
          <c:val>
            <c:numRef>
              <c:f>Sheet1!$B$1:$B$4</c:f>
              <c:numCache>
                <c:formatCode>0.00%</c:formatCode>
                <c:ptCount val="4"/>
                <c:pt idx="0">
                  <c:v>0.89290000000000003</c:v>
                </c:pt>
                <c:pt idx="1">
                  <c:v>8.8599999999999998E-2</c:v>
                </c:pt>
                <c:pt idx="2">
                  <c:v>2.8999999999999998E-3</c:v>
                </c:pt>
                <c:pt idx="3">
                  <c:v>1.5699999999999999E-2</c:v>
                </c:pt>
              </c:numCache>
            </c:numRef>
          </c:val>
          <c:smooth val="0"/>
          <c:extLst>
            <c:ext xmlns:c16="http://schemas.microsoft.com/office/drawing/2014/chart" uri="{C3380CC4-5D6E-409C-BE32-E72D297353CC}">
              <c16:uniqueId val="{00000003-2F5E-4BE4-922D-27F29B119970}"/>
            </c:ext>
          </c:extLst>
        </c:ser>
        <c:dLbls>
          <c:showLegendKey val="0"/>
          <c:showVal val="0"/>
          <c:showCatName val="0"/>
          <c:showSerName val="0"/>
          <c:showPercent val="0"/>
          <c:showBubbleSize val="0"/>
        </c:dLbls>
        <c:marker val="1"/>
        <c:smooth val="0"/>
        <c:axId val="249337344"/>
        <c:axId val="280255232"/>
      </c:lineChart>
      <c:catAx>
        <c:axId val="249337344"/>
        <c:scaling>
          <c:orientation val="minMax"/>
        </c:scaling>
        <c:delete val="0"/>
        <c:axPos val="b"/>
        <c:numFmt formatCode="General" sourceLinked="0"/>
        <c:majorTickMark val="none"/>
        <c:minorTickMark val="none"/>
        <c:tickLblPos val="nextTo"/>
        <c:crossAx val="280255232"/>
        <c:crosses val="autoZero"/>
        <c:auto val="1"/>
        <c:lblAlgn val="ctr"/>
        <c:lblOffset val="100"/>
        <c:noMultiLvlLbl val="0"/>
      </c:catAx>
      <c:valAx>
        <c:axId val="280255232"/>
        <c:scaling>
          <c:orientation val="minMax"/>
        </c:scaling>
        <c:delete val="0"/>
        <c:axPos val="l"/>
        <c:title>
          <c:tx>
            <c:rich>
              <a:bodyPr/>
              <a:lstStyle/>
              <a:p>
                <a:pPr>
                  <a:defRPr b="0"/>
                </a:pPr>
                <a:r>
                  <a:rPr lang="en-US" b="0"/>
                  <a:t>Percentage</a:t>
                </a:r>
              </a:p>
            </c:rich>
          </c:tx>
          <c:overlay val="0"/>
        </c:title>
        <c:numFmt formatCode="0.00%" sourceLinked="1"/>
        <c:majorTickMark val="none"/>
        <c:minorTickMark val="none"/>
        <c:tickLblPos val="nextTo"/>
        <c:crossAx val="24933734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b="0"/>
            </a:pPr>
            <a:r>
              <a:rPr lang="en-US" sz="1000" b="0"/>
              <a:t>Distance from park boundary(m)</a:t>
            </a:r>
          </a:p>
        </c:rich>
      </c:tx>
      <c:layout>
        <c:manualLayout>
          <c:xMode val="edge"/>
          <c:yMode val="edge"/>
          <c:x val="0.39475102519039251"/>
          <c:y val="0.92592592592592593"/>
        </c:manualLayout>
      </c:layout>
      <c:overlay val="0"/>
    </c:title>
    <c:autoTitleDeleted val="0"/>
    <c:plotArea>
      <c:layout>
        <c:manualLayout>
          <c:layoutTarget val="inner"/>
          <c:xMode val="edge"/>
          <c:yMode val="edge"/>
          <c:x val="0.1568503937007874"/>
          <c:y val="7.6114902303878684E-2"/>
          <c:w val="0.73301486699048379"/>
          <c:h val="0.75756751239428399"/>
        </c:manualLayout>
      </c:layout>
      <c:lineChart>
        <c:grouping val="standard"/>
        <c:varyColors val="0"/>
        <c:ser>
          <c:idx val="0"/>
          <c:order val="0"/>
          <c:dLbls>
            <c:dLbl>
              <c:idx val="0"/>
              <c:layout>
                <c:manualLayout>
                  <c:x val="-2.8119507908611598E-2"/>
                  <c:y val="-4.4444444444444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43-45FB-85A8-5D756829328D}"/>
                </c:ext>
              </c:extLst>
            </c:dLbl>
            <c:dLbl>
              <c:idx val="1"/>
              <c:layout>
                <c:manualLayout>
                  <c:x val="-4.6865846514352667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43-45FB-85A8-5D756829328D}"/>
                </c:ext>
              </c:extLst>
            </c:dLbl>
            <c:dLbl>
              <c:idx val="2"/>
              <c:layout>
                <c:manualLayout>
                  <c:x val="-5.858230814294074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43-45FB-85A8-5D756829328D}"/>
                </c:ext>
              </c:extLst>
            </c:dLbl>
            <c:dLbl>
              <c:idx val="3"/>
              <c:layout>
                <c:manualLayout>
                  <c:x val="-7.0298769771529004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43-45FB-85A8-5D756829328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Sheet1!$D$1:$D$4</c:f>
              <c:strCache>
                <c:ptCount val="4"/>
                <c:pt idx="0">
                  <c:v>&lt;250</c:v>
                </c:pt>
                <c:pt idx="1">
                  <c:v>250-500</c:v>
                </c:pt>
                <c:pt idx="2">
                  <c:v>500-1000</c:v>
                </c:pt>
                <c:pt idx="3">
                  <c:v>&gt;1000</c:v>
                </c:pt>
              </c:strCache>
            </c:strRef>
          </c:cat>
          <c:val>
            <c:numRef>
              <c:f>Sheet1!$E$1:$E$4</c:f>
              <c:numCache>
                <c:formatCode>0.00%</c:formatCode>
                <c:ptCount val="4"/>
                <c:pt idx="0">
                  <c:v>0.29709999999999998</c:v>
                </c:pt>
                <c:pt idx="1">
                  <c:v>9.4289999999999999E-2</c:v>
                </c:pt>
                <c:pt idx="2">
                  <c:v>0.23430000000000001</c:v>
                </c:pt>
                <c:pt idx="3">
                  <c:v>0.37430000000000002</c:v>
                </c:pt>
              </c:numCache>
            </c:numRef>
          </c:val>
          <c:smooth val="0"/>
          <c:extLst>
            <c:ext xmlns:c16="http://schemas.microsoft.com/office/drawing/2014/chart" uri="{C3380CC4-5D6E-409C-BE32-E72D297353CC}">
              <c16:uniqueId val="{00000004-C743-45FB-85A8-5D756829328D}"/>
            </c:ext>
          </c:extLst>
        </c:ser>
        <c:dLbls>
          <c:showLegendKey val="0"/>
          <c:showVal val="0"/>
          <c:showCatName val="0"/>
          <c:showSerName val="0"/>
          <c:showPercent val="0"/>
          <c:showBubbleSize val="0"/>
        </c:dLbls>
        <c:marker val="1"/>
        <c:smooth val="0"/>
        <c:axId val="250480640"/>
        <c:axId val="291742272"/>
      </c:lineChart>
      <c:catAx>
        <c:axId val="250480640"/>
        <c:scaling>
          <c:orientation val="minMax"/>
        </c:scaling>
        <c:delete val="0"/>
        <c:axPos val="b"/>
        <c:numFmt formatCode="General" sourceLinked="0"/>
        <c:majorTickMark val="none"/>
        <c:minorTickMark val="none"/>
        <c:tickLblPos val="nextTo"/>
        <c:crossAx val="291742272"/>
        <c:crosses val="autoZero"/>
        <c:auto val="1"/>
        <c:lblAlgn val="ctr"/>
        <c:lblOffset val="100"/>
        <c:noMultiLvlLbl val="0"/>
      </c:catAx>
      <c:valAx>
        <c:axId val="291742272"/>
        <c:scaling>
          <c:orientation val="minMax"/>
        </c:scaling>
        <c:delete val="0"/>
        <c:axPos val="l"/>
        <c:title>
          <c:tx>
            <c:rich>
              <a:bodyPr/>
              <a:lstStyle/>
              <a:p>
                <a:pPr>
                  <a:defRPr/>
                </a:pPr>
                <a:r>
                  <a:rPr lang="en-US" b="0"/>
                  <a:t>Percentage</a:t>
                </a:r>
              </a:p>
            </c:rich>
          </c:tx>
          <c:overlay val="0"/>
        </c:title>
        <c:numFmt formatCode="0.00%" sourceLinked="1"/>
        <c:majorTickMark val="none"/>
        <c:minorTickMark val="none"/>
        <c:tickLblPos val="nextTo"/>
        <c:crossAx val="250480640"/>
        <c:crosses val="autoZero"/>
        <c:crossBetween val="between"/>
      </c:valAx>
    </c:plotArea>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a:t>Distance from forest edges (m)</a:t>
            </a:r>
          </a:p>
        </c:rich>
      </c:tx>
      <c:layout>
        <c:manualLayout>
          <c:xMode val="edge"/>
          <c:yMode val="edge"/>
          <c:x val="0.38356933508311464"/>
          <c:y val="0.91666666666666663"/>
        </c:manualLayout>
      </c:layout>
      <c:overlay val="0"/>
    </c:title>
    <c:autoTitleDeleted val="0"/>
    <c:plotArea>
      <c:layout>
        <c:manualLayout>
          <c:layoutTarget val="inner"/>
          <c:xMode val="edge"/>
          <c:yMode val="edge"/>
          <c:x val="0.18593307086614172"/>
          <c:y val="6.9803514144065312E-2"/>
          <c:w val="0.78351137357830269"/>
          <c:h val="0.74477216389617962"/>
        </c:manualLayout>
      </c:layout>
      <c:lineChart>
        <c:grouping val="standard"/>
        <c:varyColors val="0"/>
        <c:ser>
          <c:idx val="0"/>
          <c:order val="0"/>
          <c:dLbls>
            <c:dLbl>
              <c:idx val="0"/>
              <c:layout>
                <c:manualLayout>
                  <c:x val="-6.1111111111111109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A-44B6-AF75-D271AD92A089}"/>
                </c:ext>
              </c:extLst>
            </c:dLbl>
            <c:dLbl>
              <c:idx val="1"/>
              <c:layout>
                <c:manualLayout>
                  <c:x val="-6.388888888888884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2A-44B6-AF75-D271AD92A089}"/>
                </c:ext>
              </c:extLst>
            </c:dLbl>
            <c:dLbl>
              <c:idx val="2"/>
              <c:layout>
                <c:manualLayout>
                  <c:x val="-6.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2A-44B6-AF75-D271AD92A089}"/>
                </c:ext>
              </c:extLst>
            </c:dLbl>
            <c:dLbl>
              <c:idx val="3"/>
              <c:layout>
                <c:manualLayout>
                  <c:x val="-4.1666666666666664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2A-44B6-AF75-D271AD92A0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Sheet1!$F$1:$F$4</c:f>
              <c:strCache>
                <c:ptCount val="4"/>
                <c:pt idx="0">
                  <c:v>&lt;250</c:v>
                </c:pt>
                <c:pt idx="1">
                  <c:v>250-500</c:v>
                </c:pt>
                <c:pt idx="2">
                  <c:v>500-1000</c:v>
                </c:pt>
                <c:pt idx="3">
                  <c:v>&gt;1000</c:v>
                </c:pt>
              </c:strCache>
            </c:strRef>
          </c:cat>
          <c:val>
            <c:numRef>
              <c:f>Sheet1!$G$1:$G$4</c:f>
              <c:numCache>
                <c:formatCode>0.00%</c:formatCode>
                <c:ptCount val="4"/>
                <c:pt idx="0">
                  <c:v>0.60709999999999997</c:v>
                </c:pt>
                <c:pt idx="1">
                  <c:v>0.18709999999999999</c:v>
                </c:pt>
                <c:pt idx="2">
                  <c:v>0.19289999999999999</c:v>
                </c:pt>
                <c:pt idx="3">
                  <c:v>1.286E-2</c:v>
                </c:pt>
              </c:numCache>
            </c:numRef>
          </c:val>
          <c:smooth val="0"/>
          <c:extLst>
            <c:ext xmlns:c16="http://schemas.microsoft.com/office/drawing/2014/chart" uri="{C3380CC4-5D6E-409C-BE32-E72D297353CC}">
              <c16:uniqueId val="{00000004-4F2A-44B6-AF75-D271AD92A089}"/>
            </c:ext>
          </c:extLst>
        </c:ser>
        <c:dLbls>
          <c:showLegendKey val="0"/>
          <c:showVal val="0"/>
          <c:showCatName val="0"/>
          <c:showSerName val="0"/>
          <c:showPercent val="0"/>
          <c:showBubbleSize val="0"/>
        </c:dLbls>
        <c:marker val="1"/>
        <c:smooth val="0"/>
        <c:axId val="250482176"/>
        <c:axId val="291744000"/>
      </c:lineChart>
      <c:catAx>
        <c:axId val="250482176"/>
        <c:scaling>
          <c:orientation val="minMax"/>
        </c:scaling>
        <c:delete val="0"/>
        <c:axPos val="b"/>
        <c:numFmt formatCode="General" sourceLinked="0"/>
        <c:majorTickMark val="none"/>
        <c:minorTickMark val="none"/>
        <c:tickLblPos val="nextTo"/>
        <c:crossAx val="291744000"/>
        <c:crosses val="autoZero"/>
        <c:auto val="1"/>
        <c:lblAlgn val="ctr"/>
        <c:lblOffset val="100"/>
        <c:noMultiLvlLbl val="0"/>
      </c:catAx>
      <c:valAx>
        <c:axId val="291744000"/>
        <c:scaling>
          <c:orientation val="minMax"/>
        </c:scaling>
        <c:delete val="0"/>
        <c:axPos val="l"/>
        <c:title>
          <c:tx>
            <c:rich>
              <a:bodyPr/>
              <a:lstStyle/>
              <a:p>
                <a:pPr>
                  <a:defRPr/>
                </a:pPr>
                <a:r>
                  <a:rPr lang="en-US"/>
                  <a:t>Percentage</a:t>
                </a:r>
              </a:p>
            </c:rich>
          </c:tx>
          <c:layout>
            <c:manualLayout>
              <c:xMode val="edge"/>
              <c:yMode val="edge"/>
              <c:x val="3.3333333333333333E-2"/>
              <c:y val="0.43820793234179062"/>
            </c:manualLayout>
          </c:layout>
          <c:overlay val="0"/>
        </c:title>
        <c:numFmt formatCode="0.00%" sourceLinked="1"/>
        <c:majorTickMark val="none"/>
        <c:minorTickMark val="none"/>
        <c:tickLblPos val="nextTo"/>
        <c:crossAx val="250482176"/>
        <c:crosses val="autoZero"/>
        <c:crossBetween val="between"/>
      </c:valAx>
    </c:plotArea>
    <c:plotVisOnly val="1"/>
    <c:dispBlanksAs val="gap"/>
    <c:showDLblsOverMax val="0"/>
  </c:chart>
  <c:txPr>
    <a:bodyPr/>
    <a:lstStyle/>
    <a:p>
      <a:pPr>
        <a:defRPr sz="1000" b="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0826CE-FF77-43EB-8D9B-DAC4F55ECF14}" type="doc">
      <dgm:prSet loTypeId="urn:microsoft.com/office/officeart/2005/8/layout/bProcess3" loCatId="process" qsTypeId="urn:microsoft.com/office/officeart/2005/8/quickstyle/simple3" qsCatId="simple" csTypeId="urn:microsoft.com/office/officeart/2005/8/colors/accent0_1" csCatId="mainScheme" phldr="1"/>
      <dgm:spPr/>
      <dgm:t>
        <a:bodyPr/>
        <a:lstStyle/>
        <a:p>
          <a:endParaRPr lang="en-US"/>
        </a:p>
      </dgm:t>
    </dgm:pt>
    <dgm:pt modelId="{6D355353-5443-4CD7-8BE7-3BA8022BBCD5}">
      <dgm:prSet phldrT="[Text]"/>
      <dgm:spPr/>
      <dgm:t>
        <a:bodyPr/>
        <a:lstStyle/>
        <a:p>
          <a:r>
            <a:rPr lang="en-US" b="1">
              <a:latin typeface="Times New Roman" pitchFamily="18" charset="0"/>
              <a:cs typeface="Times New Roman" pitchFamily="18" charset="0"/>
            </a:rPr>
            <a:t>Data collection</a:t>
          </a:r>
        </a:p>
        <a:p>
          <a:r>
            <a:rPr lang="en-US">
              <a:latin typeface="Times New Roman" pitchFamily="18" charset="0"/>
              <a:cs typeface="Times New Roman" pitchFamily="18" charset="0"/>
            </a:rPr>
            <a:t>Recording GPS coordinates for each incident sites</a:t>
          </a:r>
        </a:p>
      </dgm:t>
    </dgm:pt>
    <dgm:pt modelId="{2C9A6348-EFA7-4B86-ABB3-B2BC188670E2}" type="parTrans" cxnId="{E85808FF-5689-4BC3-B352-B446327699DD}">
      <dgm:prSet/>
      <dgm:spPr/>
      <dgm:t>
        <a:bodyPr/>
        <a:lstStyle/>
        <a:p>
          <a:endParaRPr lang="en-US"/>
        </a:p>
      </dgm:t>
    </dgm:pt>
    <dgm:pt modelId="{4D4287A0-9276-41CF-B8C9-7169C0691D7A}" type="sibTrans" cxnId="{E85808FF-5689-4BC3-B352-B446327699DD}">
      <dgm:prSet/>
      <dgm:spPr/>
      <dgm:t>
        <a:bodyPr/>
        <a:lstStyle/>
        <a:p>
          <a:endParaRPr lang="en-US"/>
        </a:p>
      </dgm:t>
    </dgm:pt>
    <dgm:pt modelId="{9CE0EBB5-0B5C-4F48-8806-5A8001C51998}">
      <dgm:prSet phldrT="[Text]"/>
      <dgm:spPr/>
      <dgm:t>
        <a:bodyPr/>
        <a:lstStyle/>
        <a:p>
          <a:r>
            <a:rPr lang="en-US" b="1">
              <a:latin typeface="Times New Roman" pitchFamily="18" charset="0"/>
              <a:cs typeface="Times New Roman" pitchFamily="18" charset="0"/>
            </a:rPr>
            <a:t>Statistical explaination of data</a:t>
          </a:r>
        </a:p>
        <a:p>
          <a:endParaRPr lang="en-US"/>
        </a:p>
      </dgm:t>
    </dgm:pt>
    <dgm:pt modelId="{40A9200D-0795-43C1-80D8-2EA2AAB23D01}" type="parTrans" cxnId="{FEAE1490-8113-41C9-86E0-49A47C00DAED}">
      <dgm:prSet/>
      <dgm:spPr/>
      <dgm:t>
        <a:bodyPr/>
        <a:lstStyle/>
        <a:p>
          <a:endParaRPr lang="en-US"/>
        </a:p>
      </dgm:t>
    </dgm:pt>
    <dgm:pt modelId="{45A8A977-3D99-488B-A5CA-526A7521A53A}" type="sibTrans" cxnId="{FEAE1490-8113-41C9-86E0-49A47C00DAED}">
      <dgm:prSet/>
      <dgm:spPr/>
      <dgm:t>
        <a:bodyPr/>
        <a:lstStyle/>
        <a:p>
          <a:endParaRPr lang="en-US"/>
        </a:p>
      </dgm:t>
    </dgm:pt>
    <dgm:pt modelId="{E2C20870-CE30-4C76-9382-2DB343D04ED0}">
      <dgm:prSet phldrT="[Text]"/>
      <dgm:spPr/>
      <dgm:t>
        <a:bodyPr/>
        <a:lstStyle/>
        <a:p>
          <a:r>
            <a:rPr lang="en-US" b="1">
              <a:latin typeface="Times New Roman" pitchFamily="18" charset="0"/>
              <a:cs typeface="Times New Roman" pitchFamily="18" charset="0"/>
            </a:rPr>
            <a:t>Degrees of risk within landuse types</a:t>
          </a:r>
        </a:p>
        <a:p>
          <a:r>
            <a:rPr lang="en-US" b="1">
              <a:latin typeface="Times New Roman" pitchFamily="18" charset="0"/>
              <a:cs typeface="Times New Roman" pitchFamily="18" charset="0"/>
            </a:rPr>
            <a:t>Overlay </a:t>
          </a:r>
          <a:r>
            <a:rPr lang="en-US">
              <a:latin typeface="Times New Roman" pitchFamily="18" charset="0"/>
              <a:cs typeface="Times New Roman" pitchFamily="18" charset="0"/>
            </a:rPr>
            <a:t>(risk categories+landuse types)</a:t>
          </a:r>
        </a:p>
        <a:p>
          <a:endParaRPr lang="en-US">
            <a:latin typeface="Times New Roman" pitchFamily="18" charset="0"/>
            <a:cs typeface="Times New Roman" pitchFamily="18" charset="0"/>
          </a:endParaRPr>
        </a:p>
      </dgm:t>
    </dgm:pt>
    <dgm:pt modelId="{0F1B3245-B4E3-44A8-9EC4-AA4A167DC6FA}" type="parTrans" cxnId="{241B00E5-E772-4388-A268-4A6FD39B492C}">
      <dgm:prSet/>
      <dgm:spPr/>
      <dgm:t>
        <a:bodyPr/>
        <a:lstStyle/>
        <a:p>
          <a:endParaRPr lang="en-US"/>
        </a:p>
      </dgm:t>
    </dgm:pt>
    <dgm:pt modelId="{410B0179-6ED9-46FB-B7A3-DA5969F99839}" type="sibTrans" cxnId="{241B00E5-E772-4388-A268-4A6FD39B492C}">
      <dgm:prSet/>
      <dgm:spPr/>
      <dgm:t>
        <a:bodyPr/>
        <a:lstStyle/>
        <a:p>
          <a:endParaRPr lang="en-US"/>
        </a:p>
      </dgm:t>
    </dgm:pt>
    <dgm:pt modelId="{8A9B6EA2-7C1F-4F8C-84A9-EDAF4684F509}">
      <dgm:prSet phldrT="[Text]"/>
      <dgm:spPr/>
      <dgm:t>
        <a:bodyPr/>
        <a:lstStyle/>
        <a:p>
          <a:r>
            <a:rPr lang="en-US" b="1">
              <a:latin typeface="Times New Roman" pitchFamily="18" charset="0"/>
              <a:cs typeface="Times New Roman" pitchFamily="18" charset="0"/>
            </a:rPr>
            <a:t>Result interpretation</a:t>
          </a:r>
        </a:p>
      </dgm:t>
    </dgm:pt>
    <dgm:pt modelId="{9130261D-F671-40E0-9650-E6E443D15718}" type="parTrans" cxnId="{44C371FF-7E6B-4A5E-B279-ACA5F3C05EE6}">
      <dgm:prSet/>
      <dgm:spPr/>
      <dgm:t>
        <a:bodyPr/>
        <a:lstStyle/>
        <a:p>
          <a:endParaRPr lang="en-US"/>
        </a:p>
      </dgm:t>
    </dgm:pt>
    <dgm:pt modelId="{0AEBC734-2477-47ED-B768-E9D303379DCE}" type="sibTrans" cxnId="{44C371FF-7E6B-4A5E-B279-ACA5F3C05EE6}">
      <dgm:prSet/>
      <dgm:spPr/>
      <dgm:t>
        <a:bodyPr/>
        <a:lstStyle/>
        <a:p>
          <a:endParaRPr lang="en-US"/>
        </a:p>
      </dgm:t>
    </dgm:pt>
    <dgm:pt modelId="{3D2B6459-2909-4918-A016-D5E9A0BC2553}">
      <dgm:prSet phldrT="[Text]"/>
      <dgm:spPr/>
      <dgm:t>
        <a:bodyPr/>
        <a:lstStyle/>
        <a:p>
          <a:r>
            <a:rPr lang="en-US" b="1">
              <a:latin typeface="Times New Roman" pitchFamily="18" charset="0"/>
              <a:cs typeface="Times New Roman" pitchFamily="18" charset="0"/>
            </a:rPr>
            <a:t>Hotspot mapping</a:t>
          </a:r>
        </a:p>
        <a:p>
          <a:r>
            <a:rPr lang="en-US" b="1">
              <a:latin typeface="Times New Roman" pitchFamily="18" charset="0"/>
              <a:cs typeface="Times New Roman" pitchFamily="18" charset="0"/>
            </a:rPr>
            <a:t>Kernel density estimation</a:t>
          </a:r>
        </a:p>
        <a:p>
          <a:r>
            <a:rPr lang="en-US">
              <a:latin typeface="Times New Roman" pitchFamily="18" charset="0"/>
              <a:cs typeface="Times New Roman" pitchFamily="18" charset="0"/>
            </a:rPr>
            <a:t>Classify risk categories based on occurance</a:t>
          </a:r>
        </a:p>
      </dgm:t>
    </dgm:pt>
    <dgm:pt modelId="{535F66D5-4DD5-4723-8553-638E49C01F8C}" type="sibTrans" cxnId="{258CBD0C-EA26-422D-BA10-4E2A64E0AA15}">
      <dgm:prSet/>
      <dgm:spPr/>
      <dgm:t>
        <a:bodyPr/>
        <a:lstStyle/>
        <a:p>
          <a:endParaRPr lang="en-US"/>
        </a:p>
      </dgm:t>
    </dgm:pt>
    <dgm:pt modelId="{704894C5-FC0F-4BA6-A39C-E08324F4F6F8}" type="parTrans" cxnId="{258CBD0C-EA26-422D-BA10-4E2A64E0AA15}">
      <dgm:prSet/>
      <dgm:spPr/>
      <dgm:t>
        <a:bodyPr/>
        <a:lstStyle/>
        <a:p>
          <a:endParaRPr lang="en-US"/>
        </a:p>
      </dgm:t>
    </dgm:pt>
    <dgm:pt modelId="{BAB8D444-86DA-4C7D-88D7-72DE9B2F5750}" type="pres">
      <dgm:prSet presAssocID="{A40826CE-FF77-43EB-8D9B-DAC4F55ECF14}" presName="Name0" presStyleCnt="0">
        <dgm:presLayoutVars>
          <dgm:dir/>
          <dgm:resizeHandles val="exact"/>
        </dgm:presLayoutVars>
      </dgm:prSet>
      <dgm:spPr/>
    </dgm:pt>
    <dgm:pt modelId="{1D211513-1482-48DE-9B87-0EEDC590AC84}" type="pres">
      <dgm:prSet presAssocID="{6D355353-5443-4CD7-8BE7-3BA8022BBCD5}" presName="node" presStyleLbl="node1" presStyleIdx="0" presStyleCnt="5">
        <dgm:presLayoutVars>
          <dgm:bulletEnabled val="1"/>
        </dgm:presLayoutVars>
      </dgm:prSet>
      <dgm:spPr/>
    </dgm:pt>
    <dgm:pt modelId="{7B19A627-F48A-4EFA-B5E6-70778F974144}" type="pres">
      <dgm:prSet presAssocID="{4D4287A0-9276-41CF-B8C9-7169C0691D7A}" presName="sibTrans" presStyleLbl="sibTrans1D1" presStyleIdx="0" presStyleCnt="4"/>
      <dgm:spPr/>
    </dgm:pt>
    <dgm:pt modelId="{11ABEB43-A951-4B63-AB3E-EC50739F3A9F}" type="pres">
      <dgm:prSet presAssocID="{4D4287A0-9276-41CF-B8C9-7169C0691D7A}" presName="connectorText" presStyleLbl="sibTrans1D1" presStyleIdx="0" presStyleCnt="4"/>
      <dgm:spPr/>
    </dgm:pt>
    <dgm:pt modelId="{142EC049-E117-4834-9C9A-03B04ADC26AF}" type="pres">
      <dgm:prSet presAssocID="{9CE0EBB5-0B5C-4F48-8806-5A8001C51998}" presName="node" presStyleLbl="node1" presStyleIdx="1" presStyleCnt="5">
        <dgm:presLayoutVars>
          <dgm:bulletEnabled val="1"/>
        </dgm:presLayoutVars>
      </dgm:prSet>
      <dgm:spPr/>
    </dgm:pt>
    <dgm:pt modelId="{1F8D4F2C-AB70-46C0-A048-7B0970CC7351}" type="pres">
      <dgm:prSet presAssocID="{45A8A977-3D99-488B-A5CA-526A7521A53A}" presName="sibTrans" presStyleLbl="sibTrans1D1" presStyleIdx="1" presStyleCnt="4"/>
      <dgm:spPr/>
    </dgm:pt>
    <dgm:pt modelId="{6C756C1C-9730-4747-A4E5-3AB317921536}" type="pres">
      <dgm:prSet presAssocID="{45A8A977-3D99-488B-A5CA-526A7521A53A}" presName="connectorText" presStyleLbl="sibTrans1D1" presStyleIdx="1" presStyleCnt="4"/>
      <dgm:spPr/>
    </dgm:pt>
    <dgm:pt modelId="{A19D42F4-54AA-4330-B0EC-A378B47D6438}" type="pres">
      <dgm:prSet presAssocID="{3D2B6459-2909-4918-A016-D5E9A0BC2553}" presName="node" presStyleLbl="node1" presStyleIdx="2" presStyleCnt="5">
        <dgm:presLayoutVars>
          <dgm:bulletEnabled val="1"/>
        </dgm:presLayoutVars>
      </dgm:prSet>
      <dgm:spPr/>
    </dgm:pt>
    <dgm:pt modelId="{9FDBFC34-6C98-4776-9716-612C054DDEC2}" type="pres">
      <dgm:prSet presAssocID="{535F66D5-4DD5-4723-8553-638E49C01F8C}" presName="sibTrans" presStyleLbl="sibTrans1D1" presStyleIdx="2" presStyleCnt="4"/>
      <dgm:spPr/>
    </dgm:pt>
    <dgm:pt modelId="{76FF61D0-BBD1-4101-9624-9EC16A5E7969}" type="pres">
      <dgm:prSet presAssocID="{535F66D5-4DD5-4723-8553-638E49C01F8C}" presName="connectorText" presStyleLbl="sibTrans1D1" presStyleIdx="2" presStyleCnt="4"/>
      <dgm:spPr/>
    </dgm:pt>
    <dgm:pt modelId="{B803B738-4AFE-40E6-8638-B0A1668C608B}" type="pres">
      <dgm:prSet presAssocID="{E2C20870-CE30-4C76-9382-2DB343D04ED0}" presName="node" presStyleLbl="node1" presStyleIdx="3" presStyleCnt="5">
        <dgm:presLayoutVars>
          <dgm:bulletEnabled val="1"/>
        </dgm:presLayoutVars>
      </dgm:prSet>
      <dgm:spPr/>
    </dgm:pt>
    <dgm:pt modelId="{BB6374BD-F46D-4B80-9E86-3A7708E7BC32}" type="pres">
      <dgm:prSet presAssocID="{410B0179-6ED9-46FB-B7A3-DA5969F99839}" presName="sibTrans" presStyleLbl="sibTrans1D1" presStyleIdx="3" presStyleCnt="4"/>
      <dgm:spPr/>
    </dgm:pt>
    <dgm:pt modelId="{B525C2AC-87DA-4921-B41D-9736926CABFE}" type="pres">
      <dgm:prSet presAssocID="{410B0179-6ED9-46FB-B7A3-DA5969F99839}" presName="connectorText" presStyleLbl="sibTrans1D1" presStyleIdx="3" presStyleCnt="4"/>
      <dgm:spPr/>
    </dgm:pt>
    <dgm:pt modelId="{85952A0F-5D10-4B70-87D9-B1E1589A09BB}" type="pres">
      <dgm:prSet presAssocID="{8A9B6EA2-7C1F-4F8C-84A9-EDAF4684F509}" presName="node" presStyleLbl="node1" presStyleIdx="4" presStyleCnt="5">
        <dgm:presLayoutVars>
          <dgm:bulletEnabled val="1"/>
        </dgm:presLayoutVars>
      </dgm:prSet>
      <dgm:spPr/>
    </dgm:pt>
  </dgm:ptLst>
  <dgm:cxnLst>
    <dgm:cxn modelId="{258CBD0C-EA26-422D-BA10-4E2A64E0AA15}" srcId="{A40826CE-FF77-43EB-8D9B-DAC4F55ECF14}" destId="{3D2B6459-2909-4918-A016-D5E9A0BC2553}" srcOrd="2" destOrd="0" parTransId="{704894C5-FC0F-4BA6-A39C-E08324F4F6F8}" sibTransId="{535F66D5-4DD5-4723-8553-638E49C01F8C}"/>
    <dgm:cxn modelId="{28BA8912-AC7B-482F-9649-DF306F049AA8}" type="presOf" srcId="{45A8A977-3D99-488B-A5CA-526A7521A53A}" destId="{1F8D4F2C-AB70-46C0-A048-7B0970CC7351}" srcOrd="0" destOrd="0" presId="urn:microsoft.com/office/officeart/2005/8/layout/bProcess3"/>
    <dgm:cxn modelId="{7E9E2125-FF44-4371-B63C-F8BD532D5421}" type="presOf" srcId="{A40826CE-FF77-43EB-8D9B-DAC4F55ECF14}" destId="{BAB8D444-86DA-4C7D-88D7-72DE9B2F5750}" srcOrd="0" destOrd="0" presId="urn:microsoft.com/office/officeart/2005/8/layout/bProcess3"/>
    <dgm:cxn modelId="{48A1FE38-ADD9-496C-A565-232067D092C4}" type="presOf" srcId="{4D4287A0-9276-41CF-B8C9-7169C0691D7A}" destId="{11ABEB43-A951-4B63-AB3E-EC50739F3A9F}" srcOrd="1" destOrd="0" presId="urn:microsoft.com/office/officeart/2005/8/layout/bProcess3"/>
    <dgm:cxn modelId="{F2089A5F-C09F-4439-898C-0D8D28495674}" type="presOf" srcId="{E2C20870-CE30-4C76-9382-2DB343D04ED0}" destId="{B803B738-4AFE-40E6-8638-B0A1668C608B}" srcOrd="0" destOrd="0" presId="urn:microsoft.com/office/officeart/2005/8/layout/bProcess3"/>
    <dgm:cxn modelId="{07264542-9C7F-42AA-A2A6-B1CD4D9E3398}" type="presOf" srcId="{8A9B6EA2-7C1F-4F8C-84A9-EDAF4684F509}" destId="{85952A0F-5D10-4B70-87D9-B1E1589A09BB}" srcOrd="0" destOrd="0" presId="urn:microsoft.com/office/officeart/2005/8/layout/bProcess3"/>
    <dgm:cxn modelId="{3E005B6F-3882-4221-87C9-936D057378CE}" type="presOf" srcId="{410B0179-6ED9-46FB-B7A3-DA5969F99839}" destId="{BB6374BD-F46D-4B80-9E86-3A7708E7BC32}" srcOrd="0" destOrd="0" presId="urn:microsoft.com/office/officeart/2005/8/layout/bProcess3"/>
    <dgm:cxn modelId="{BB154C80-BDB9-4253-A8A3-BFF3B19BE9F6}" type="presOf" srcId="{4D4287A0-9276-41CF-B8C9-7169C0691D7A}" destId="{7B19A627-F48A-4EFA-B5E6-70778F974144}" srcOrd="0" destOrd="0" presId="urn:microsoft.com/office/officeart/2005/8/layout/bProcess3"/>
    <dgm:cxn modelId="{FEAE1490-8113-41C9-86E0-49A47C00DAED}" srcId="{A40826CE-FF77-43EB-8D9B-DAC4F55ECF14}" destId="{9CE0EBB5-0B5C-4F48-8806-5A8001C51998}" srcOrd="1" destOrd="0" parTransId="{40A9200D-0795-43C1-80D8-2EA2AAB23D01}" sibTransId="{45A8A977-3D99-488B-A5CA-526A7521A53A}"/>
    <dgm:cxn modelId="{6C37AD9A-840F-4A6F-ADF3-B37B895F654D}" type="presOf" srcId="{6D355353-5443-4CD7-8BE7-3BA8022BBCD5}" destId="{1D211513-1482-48DE-9B87-0EEDC590AC84}" srcOrd="0" destOrd="0" presId="urn:microsoft.com/office/officeart/2005/8/layout/bProcess3"/>
    <dgm:cxn modelId="{B2EE949B-AD0D-43AE-B76B-1E3AFD5FCFF7}" type="presOf" srcId="{535F66D5-4DD5-4723-8553-638E49C01F8C}" destId="{76FF61D0-BBD1-4101-9624-9EC16A5E7969}" srcOrd="1" destOrd="0" presId="urn:microsoft.com/office/officeart/2005/8/layout/bProcess3"/>
    <dgm:cxn modelId="{5979A1B3-33EB-496A-B5C8-1CEA41F29879}" type="presOf" srcId="{3D2B6459-2909-4918-A016-D5E9A0BC2553}" destId="{A19D42F4-54AA-4330-B0EC-A378B47D6438}" srcOrd="0" destOrd="0" presId="urn:microsoft.com/office/officeart/2005/8/layout/bProcess3"/>
    <dgm:cxn modelId="{F78264D1-A2D6-403F-970E-A902DAD750B9}" type="presOf" srcId="{9CE0EBB5-0B5C-4F48-8806-5A8001C51998}" destId="{142EC049-E117-4834-9C9A-03B04ADC26AF}" srcOrd="0" destOrd="0" presId="urn:microsoft.com/office/officeart/2005/8/layout/bProcess3"/>
    <dgm:cxn modelId="{54A9FCD5-2B3E-488B-92BA-2AEB4F533557}" type="presOf" srcId="{45A8A977-3D99-488B-A5CA-526A7521A53A}" destId="{6C756C1C-9730-4747-A4E5-3AB317921536}" srcOrd="1" destOrd="0" presId="urn:microsoft.com/office/officeart/2005/8/layout/bProcess3"/>
    <dgm:cxn modelId="{014350DD-E56B-4064-ADF7-6458E0E6C3FB}" type="presOf" srcId="{535F66D5-4DD5-4723-8553-638E49C01F8C}" destId="{9FDBFC34-6C98-4776-9716-612C054DDEC2}" srcOrd="0" destOrd="0" presId="urn:microsoft.com/office/officeart/2005/8/layout/bProcess3"/>
    <dgm:cxn modelId="{56F580E1-397B-4EC9-B0B2-41204F69AB6C}" type="presOf" srcId="{410B0179-6ED9-46FB-B7A3-DA5969F99839}" destId="{B525C2AC-87DA-4921-B41D-9736926CABFE}" srcOrd="1" destOrd="0" presId="urn:microsoft.com/office/officeart/2005/8/layout/bProcess3"/>
    <dgm:cxn modelId="{241B00E5-E772-4388-A268-4A6FD39B492C}" srcId="{A40826CE-FF77-43EB-8D9B-DAC4F55ECF14}" destId="{E2C20870-CE30-4C76-9382-2DB343D04ED0}" srcOrd="3" destOrd="0" parTransId="{0F1B3245-B4E3-44A8-9EC4-AA4A167DC6FA}" sibTransId="{410B0179-6ED9-46FB-B7A3-DA5969F99839}"/>
    <dgm:cxn modelId="{E85808FF-5689-4BC3-B352-B446327699DD}" srcId="{A40826CE-FF77-43EB-8D9B-DAC4F55ECF14}" destId="{6D355353-5443-4CD7-8BE7-3BA8022BBCD5}" srcOrd="0" destOrd="0" parTransId="{2C9A6348-EFA7-4B86-ABB3-B2BC188670E2}" sibTransId="{4D4287A0-9276-41CF-B8C9-7169C0691D7A}"/>
    <dgm:cxn modelId="{44C371FF-7E6B-4A5E-B279-ACA5F3C05EE6}" srcId="{A40826CE-FF77-43EB-8D9B-DAC4F55ECF14}" destId="{8A9B6EA2-7C1F-4F8C-84A9-EDAF4684F509}" srcOrd="4" destOrd="0" parTransId="{9130261D-F671-40E0-9650-E6E443D15718}" sibTransId="{0AEBC734-2477-47ED-B768-E9D303379DCE}"/>
    <dgm:cxn modelId="{65847E14-F363-4189-B72B-81415D4D1050}" type="presParOf" srcId="{BAB8D444-86DA-4C7D-88D7-72DE9B2F5750}" destId="{1D211513-1482-48DE-9B87-0EEDC590AC84}" srcOrd="0" destOrd="0" presId="urn:microsoft.com/office/officeart/2005/8/layout/bProcess3"/>
    <dgm:cxn modelId="{F09E2243-96B5-4915-A030-3608EB84AAAB}" type="presParOf" srcId="{BAB8D444-86DA-4C7D-88D7-72DE9B2F5750}" destId="{7B19A627-F48A-4EFA-B5E6-70778F974144}" srcOrd="1" destOrd="0" presId="urn:microsoft.com/office/officeart/2005/8/layout/bProcess3"/>
    <dgm:cxn modelId="{B15516FF-3178-466B-988D-DE6913982D08}" type="presParOf" srcId="{7B19A627-F48A-4EFA-B5E6-70778F974144}" destId="{11ABEB43-A951-4B63-AB3E-EC50739F3A9F}" srcOrd="0" destOrd="0" presId="urn:microsoft.com/office/officeart/2005/8/layout/bProcess3"/>
    <dgm:cxn modelId="{F79B13EF-A17D-4D93-8113-2DCF7C93FF42}" type="presParOf" srcId="{BAB8D444-86DA-4C7D-88D7-72DE9B2F5750}" destId="{142EC049-E117-4834-9C9A-03B04ADC26AF}" srcOrd="2" destOrd="0" presId="urn:microsoft.com/office/officeart/2005/8/layout/bProcess3"/>
    <dgm:cxn modelId="{E25F961F-4140-4B5F-9774-68E478B955CC}" type="presParOf" srcId="{BAB8D444-86DA-4C7D-88D7-72DE9B2F5750}" destId="{1F8D4F2C-AB70-46C0-A048-7B0970CC7351}" srcOrd="3" destOrd="0" presId="urn:microsoft.com/office/officeart/2005/8/layout/bProcess3"/>
    <dgm:cxn modelId="{958D3BE1-9082-4CF8-A97C-0B4646DBF933}" type="presParOf" srcId="{1F8D4F2C-AB70-46C0-A048-7B0970CC7351}" destId="{6C756C1C-9730-4747-A4E5-3AB317921536}" srcOrd="0" destOrd="0" presId="urn:microsoft.com/office/officeart/2005/8/layout/bProcess3"/>
    <dgm:cxn modelId="{A577C913-932F-4405-A2A8-49560B55B05C}" type="presParOf" srcId="{BAB8D444-86DA-4C7D-88D7-72DE9B2F5750}" destId="{A19D42F4-54AA-4330-B0EC-A378B47D6438}" srcOrd="4" destOrd="0" presId="urn:microsoft.com/office/officeart/2005/8/layout/bProcess3"/>
    <dgm:cxn modelId="{491FEAE4-9EA8-4A40-9CED-677CC078B46A}" type="presParOf" srcId="{BAB8D444-86DA-4C7D-88D7-72DE9B2F5750}" destId="{9FDBFC34-6C98-4776-9716-612C054DDEC2}" srcOrd="5" destOrd="0" presId="urn:microsoft.com/office/officeart/2005/8/layout/bProcess3"/>
    <dgm:cxn modelId="{1B18A32F-320A-42C6-9B8A-2731FB635FD6}" type="presParOf" srcId="{9FDBFC34-6C98-4776-9716-612C054DDEC2}" destId="{76FF61D0-BBD1-4101-9624-9EC16A5E7969}" srcOrd="0" destOrd="0" presId="urn:microsoft.com/office/officeart/2005/8/layout/bProcess3"/>
    <dgm:cxn modelId="{69B7618C-51DD-4EB0-84FA-4AFA6B94C040}" type="presParOf" srcId="{BAB8D444-86DA-4C7D-88D7-72DE9B2F5750}" destId="{B803B738-4AFE-40E6-8638-B0A1668C608B}" srcOrd="6" destOrd="0" presId="urn:microsoft.com/office/officeart/2005/8/layout/bProcess3"/>
    <dgm:cxn modelId="{AC23C203-5512-4C83-A062-47450CEDF436}" type="presParOf" srcId="{BAB8D444-86DA-4C7D-88D7-72DE9B2F5750}" destId="{BB6374BD-F46D-4B80-9E86-3A7708E7BC32}" srcOrd="7" destOrd="0" presId="urn:microsoft.com/office/officeart/2005/8/layout/bProcess3"/>
    <dgm:cxn modelId="{176BA433-FEB3-4FD6-92E0-F2E8402E5052}" type="presParOf" srcId="{BB6374BD-F46D-4B80-9E86-3A7708E7BC32}" destId="{B525C2AC-87DA-4921-B41D-9736926CABFE}" srcOrd="0" destOrd="0" presId="urn:microsoft.com/office/officeart/2005/8/layout/bProcess3"/>
    <dgm:cxn modelId="{F9E4D145-2960-4D75-A0DA-CE4EFD3833CC}" type="presParOf" srcId="{BAB8D444-86DA-4C7D-88D7-72DE9B2F5750}" destId="{85952A0F-5D10-4B70-87D9-B1E1589A09BB}" srcOrd="8"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9A627-F48A-4EFA-B5E6-70778F974144}">
      <dsp:nvSpPr>
        <dsp:cNvPr id="0" name=""/>
        <dsp:cNvSpPr/>
      </dsp:nvSpPr>
      <dsp:spPr>
        <a:xfrm>
          <a:off x="1534675" y="373980"/>
          <a:ext cx="291080" cy="91440"/>
        </a:xfrm>
        <a:custGeom>
          <a:avLst/>
          <a:gdLst/>
          <a:ahLst/>
          <a:cxnLst/>
          <a:rect l="0" t="0" r="0" b="0"/>
          <a:pathLst>
            <a:path>
              <a:moveTo>
                <a:pt x="0" y="45720"/>
              </a:moveTo>
              <a:lnTo>
                <a:pt x="29108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72173" y="418092"/>
        <a:ext cx="16084" cy="3216"/>
      </dsp:txXfrm>
    </dsp:sp>
    <dsp:sp modelId="{1D211513-1482-48DE-9B87-0EEDC590AC84}">
      <dsp:nvSpPr>
        <dsp:cNvPr id="0" name=""/>
        <dsp:cNvSpPr/>
      </dsp:nvSpPr>
      <dsp:spPr>
        <a:xfrm>
          <a:off x="137863" y="117"/>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Data collection</a:t>
          </a:r>
        </a:p>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Recording GPS coordinates for each incident sites</a:t>
          </a:r>
        </a:p>
      </dsp:txBody>
      <dsp:txXfrm>
        <a:off x="137863" y="117"/>
        <a:ext cx="1398612" cy="839167"/>
      </dsp:txXfrm>
    </dsp:sp>
    <dsp:sp modelId="{1F8D4F2C-AB70-46C0-A048-7B0970CC7351}">
      <dsp:nvSpPr>
        <dsp:cNvPr id="0" name=""/>
        <dsp:cNvSpPr/>
      </dsp:nvSpPr>
      <dsp:spPr>
        <a:xfrm>
          <a:off x="3254968" y="373980"/>
          <a:ext cx="291080" cy="91440"/>
        </a:xfrm>
        <a:custGeom>
          <a:avLst/>
          <a:gdLst/>
          <a:ahLst/>
          <a:cxnLst/>
          <a:rect l="0" t="0" r="0" b="0"/>
          <a:pathLst>
            <a:path>
              <a:moveTo>
                <a:pt x="0" y="45720"/>
              </a:moveTo>
              <a:lnTo>
                <a:pt x="29108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92467" y="418092"/>
        <a:ext cx="16084" cy="3216"/>
      </dsp:txXfrm>
    </dsp:sp>
    <dsp:sp modelId="{142EC049-E117-4834-9C9A-03B04ADC26AF}">
      <dsp:nvSpPr>
        <dsp:cNvPr id="0" name=""/>
        <dsp:cNvSpPr/>
      </dsp:nvSpPr>
      <dsp:spPr>
        <a:xfrm>
          <a:off x="1858156" y="117"/>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Statistical explaination of data</a:t>
          </a:r>
        </a:p>
        <a:p>
          <a:pPr marL="0" lvl="0" indent="0" algn="ctr" defTabSz="400050">
            <a:lnSpc>
              <a:spcPct val="90000"/>
            </a:lnSpc>
            <a:spcBef>
              <a:spcPct val="0"/>
            </a:spcBef>
            <a:spcAft>
              <a:spcPct val="35000"/>
            </a:spcAft>
            <a:buNone/>
          </a:pPr>
          <a:endParaRPr lang="en-US" sz="900" kern="1200"/>
        </a:p>
      </dsp:txBody>
      <dsp:txXfrm>
        <a:off x="1858156" y="117"/>
        <a:ext cx="1398612" cy="839167"/>
      </dsp:txXfrm>
    </dsp:sp>
    <dsp:sp modelId="{9FDBFC34-6C98-4776-9716-612C054DDEC2}">
      <dsp:nvSpPr>
        <dsp:cNvPr id="0" name=""/>
        <dsp:cNvSpPr/>
      </dsp:nvSpPr>
      <dsp:spPr>
        <a:xfrm>
          <a:off x="837169" y="837484"/>
          <a:ext cx="3440586" cy="291080"/>
        </a:xfrm>
        <a:custGeom>
          <a:avLst/>
          <a:gdLst/>
          <a:ahLst/>
          <a:cxnLst/>
          <a:rect l="0" t="0" r="0" b="0"/>
          <a:pathLst>
            <a:path>
              <a:moveTo>
                <a:pt x="3440586" y="0"/>
              </a:moveTo>
              <a:lnTo>
                <a:pt x="3440586" y="162640"/>
              </a:lnTo>
              <a:lnTo>
                <a:pt x="0" y="162640"/>
              </a:lnTo>
              <a:lnTo>
                <a:pt x="0" y="29108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71072" y="981416"/>
        <a:ext cx="172779" cy="3216"/>
      </dsp:txXfrm>
    </dsp:sp>
    <dsp:sp modelId="{A19D42F4-54AA-4330-B0EC-A378B47D6438}">
      <dsp:nvSpPr>
        <dsp:cNvPr id="0" name=""/>
        <dsp:cNvSpPr/>
      </dsp:nvSpPr>
      <dsp:spPr>
        <a:xfrm>
          <a:off x="3578449" y="117"/>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Hotspot mapping</a:t>
          </a:r>
        </a:p>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Kernel density estimation</a:t>
          </a:r>
        </a:p>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Classify risk categories based on occurance</a:t>
          </a:r>
        </a:p>
      </dsp:txBody>
      <dsp:txXfrm>
        <a:off x="3578449" y="117"/>
        <a:ext cx="1398612" cy="839167"/>
      </dsp:txXfrm>
    </dsp:sp>
    <dsp:sp modelId="{BB6374BD-F46D-4B80-9E86-3A7708E7BC32}">
      <dsp:nvSpPr>
        <dsp:cNvPr id="0" name=""/>
        <dsp:cNvSpPr/>
      </dsp:nvSpPr>
      <dsp:spPr>
        <a:xfrm>
          <a:off x="1534675" y="1534829"/>
          <a:ext cx="291080" cy="91440"/>
        </a:xfrm>
        <a:custGeom>
          <a:avLst/>
          <a:gdLst/>
          <a:ahLst/>
          <a:cxnLst/>
          <a:rect l="0" t="0" r="0" b="0"/>
          <a:pathLst>
            <a:path>
              <a:moveTo>
                <a:pt x="0" y="45720"/>
              </a:moveTo>
              <a:lnTo>
                <a:pt x="29108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72173" y="1578940"/>
        <a:ext cx="16084" cy="3216"/>
      </dsp:txXfrm>
    </dsp:sp>
    <dsp:sp modelId="{B803B738-4AFE-40E6-8638-B0A1668C608B}">
      <dsp:nvSpPr>
        <dsp:cNvPr id="0" name=""/>
        <dsp:cNvSpPr/>
      </dsp:nvSpPr>
      <dsp:spPr>
        <a:xfrm>
          <a:off x="137863" y="1160965"/>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Degrees of risk within landuse types</a:t>
          </a:r>
        </a:p>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Overlay </a:t>
          </a:r>
          <a:r>
            <a:rPr lang="en-US" sz="900" kern="1200">
              <a:latin typeface="Times New Roman" pitchFamily="18" charset="0"/>
              <a:cs typeface="Times New Roman" pitchFamily="18" charset="0"/>
            </a:rPr>
            <a:t>(risk categories+landuse types)</a:t>
          </a:r>
        </a:p>
        <a:p>
          <a:pPr marL="0" lvl="0" indent="0" algn="ctr" defTabSz="400050">
            <a:lnSpc>
              <a:spcPct val="90000"/>
            </a:lnSpc>
            <a:spcBef>
              <a:spcPct val="0"/>
            </a:spcBef>
            <a:spcAft>
              <a:spcPct val="35000"/>
            </a:spcAft>
            <a:buNone/>
          </a:pPr>
          <a:endParaRPr lang="en-US" sz="900" kern="1200">
            <a:latin typeface="Times New Roman" pitchFamily="18" charset="0"/>
            <a:cs typeface="Times New Roman" pitchFamily="18" charset="0"/>
          </a:endParaRPr>
        </a:p>
      </dsp:txBody>
      <dsp:txXfrm>
        <a:off x="137863" y="1160965"/>
        <a:ext cx="1398612" cy="839167"/>
      </dsp:txXfrm>
    </dsp:sp>
    <dsp:sp modelId="{85952A0F-5D10-4B70-87D9-B1E1589A09BB}">
      <dsp:nvSpPr>
        <dsp:cNvPr id="0" name=""/>
        <dsp:cNvSpPr/>
      </dsp:nvSpPr>
      <dsp:spPr>
        <a:xfrm>
          <a:off x="1858156" y="1160965"/>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Result interpretation</a:t>
          </a:r>
        </a:p>
      </dsp:txBody>
      <dsp:txXfrm>
        <a:off x="1858156" y="1160965"/>
        <a:ext cx="1398612" cy="83916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0.09642</cdr:y>
    </cdr:from>
    <cdr:to>
      <cdr:x>0.05556</cdr:x>
      <cdr:y>0.77528</cdr:y>
    </cdr:to>
    <cdr:sp macro="" textlink="">
      <cdr:nvSpPr>
        <cdr:cNvPr id="2" name="Rectangle 1"/>
        <cdr:cNvSpPr/>
      </cdr:nvSpPr>
      <cdr:spPr>
        <a:xfrm xmlns:a="http://schemas.openxmlformats.org/drawingml/2006/main">
          <a:off x="0" y="245225"/>
          <a:ext cx="273601" cy="1726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en-US" sz="800">
              <a:solidFill>
                <a:sysClr val="windowText" lastClr="000000"/>
              </a:solidFill>
              <a:latin typeface="+mn-lt"/>
              <a:ea typeface="Tahoma" pitchFamily="34" charset="0"/>
              <a:cs typeface="Times New Roman" pitchFamily="18" charset="0"/>
            </a:rPr>
            <a:t>%of livestock</a:t>
          </a:r>
          <a:r>
            <a:rPr lang="en-US" sz="800" baseline="0">
              <a:solidFill>
                <a:sysClr val="windowText" lastClr="000000"/>
              </a:solidFill>
              <a:latin typeface="+mn-lt"/>
              <a:ea typeface="Tahoma" pitchFamily="34" charset="0"/>
              <a:cs typeface="Times New Roman" pitchFamily="18" charset="0"/>
            </a:rPr>
            <a:t> depredation </a:t>
          </a:r>
          <a:endParaRPr lang="en-US" sz="800">
            <a:solidFill>
              <a:sysClr val="windowText" lastClr="000000"/>
            </a:solidFill>
            <a:latin typeface="+mn-lt"/>
            <a:ea typeface="Tahoma" pitchFamily="34"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30</Pages>
  <Words>8421</Words>
  <Characters>48005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elite</dc:creator>
  <cp:lastModifiedBy>SDI 1183</cp:lastModifiedBy>
  <cp:revision>109</cp:revision>
  <cp:lastPrinted>2023-10-31T07:46:00Z</cp:lastPrinted>
  <dcterms:created xsi:type="dcterms:W3CDTF">2023-12-28T19:01:00Z</dcterms:created>
  <dcterms:modified xsi:type="dcterms:W3CDTF">2025-03-07T05:37:00Z</dcterms:modified>
</cp:coreProperties>
</file>