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E4790" w14:textId="77777777" w:rsidR="00036E96" w:rsidRDefault="00036E96" w:rsidP="00036E96">
      <w:pPr>
        <w:spacing w:after="0" w:line="276" w:lineRule="auto"/>
        <w:jc w:val="both"/>
        <w:rPr>
          <w:b/>
          <w:bCs/>
          <w:i/>
          <w:iCs/>
          <w:u w:val="single"/>
          <w:lang w:val="en-US"/>
        </w:rPr>
      </w:pPr>
      <w:r w:rsidRPr="00036E96">
        <w:rPr>
          <w:b/>
          <w:bCs/>
          <w:i/>
          <w:iCs/>
          <w:u w:val="single"/>
          <w:lang w:val="en-US"/>
        </w:rPr>
        <w:t xml:space="preserve">Case report </w:t>
      </w:r>
    </w:p>
    <w:p w14:paraId="7EE5490C" w14:textId="77777777" w:rsidR="002B5973" w:rsidRPr="00036E96" w:rsidRDefault="002B5973" w:rsidP="00036E96">
      <w:pPr>
        <w:spacing w:after="0" w:line="276" w:lineRule="auto"/>
        <w:jc w:val="both"/>
        <w:rPr>
          <w:b/>
          <w:bCs/>
          <w:i/>
          <w:iCs/>
          <w:u w:val="single"/>
          <w:lang w:val="en-US"/>
        </w:rPr>
      </w:pPr>
    </w:p>
    <w:p w14:paraId="39E897EC" w14:textId="77777777" w:rsidR="00EA6787" w:rsidRDefault="00EA6787" w:rsidP="00832F3C">
      <w:pPr>
        <w:spacing w:after="0" w:line="276" w:lineRule="auto"/>
        <w:jc w:val="both"/>
        <w:rPr>
          <w:b/>
        </w:rPr>
      </w:pPr>
      <w:bookmarkStart w:id="0" w:name="_Hlk189909042"/>
      <w:proofErr w:type="spellStart"/>
      <w:r w:rsidRPr="00832F3C">
        <w:rPr>
          <w:b/>
        </w:rPr>
        <w:t>Extrapulmonary</w:t>
      </w:r>
      <w:proofErr w:type="spellEnd"/>
      <w:r w:rsidRPr="00832F3C">
        <w:rPr>
          <w:b/>
        </w:rPr>
        <w:t xml:space="preserve"> </w:t>
      </w:r>
      <w:proofErr w:type="spellStart"/>
      <w:r w:rsidRPr="00832F3C">
        <w:rPr>
          <w:b/>
        </w:rPr>
        <w:t>multidrug-resistant</w:t>
      </w:r>
      <w:proofErr w:type="spellEnd"/>
      <w:r w:rsidRPr="00832F3C">
        <w:rPr>
          <w:b/>
        </w:rPr>
        <w:t xml:space="preserve"> </w:t>
      </w:r>
      <w:proofErr w:type="spellStart"/>
      <w:r w:rsidRPr="00832F3C">
        <w:rPr>
          <w:b/>
        </w:rPr>
        <w:t>tuberculosis</w:t>
      </w:r>
      <w:proofErr w:type="spellEnd"/>
      <w:r w:rsidRPr="00832F3C">
        <w:rPr>
          <w:b/>
        </w:rPr>
        <w:t xml:space="preserve"> at the </w:t>
      </w:r>
      <w:proofErr w:type="spellStart"/>
      <w:r w:rsidRPr="00832F3C">
        <w:rPr>
          <w:b/>
        </w:rPr>
        <w:t>Yalgado</w:t>
      </w:r>
      <w:proofErr w:type="spellEnd"/>
      <w:r w:rsidRPr="00832F3C">
        <w:rPr>
          <w:b/>
        </w:rPr>
        <w:t xml:space="preserve"> Ouédraogo </w:t>
      </w:r>
      <w:proofErr w:type="spellStart"/>
      <w:r w:rsidRPr="00832F3C">
        <w:rPr>
          <w:b/>
        </w:rPr>
        <w:t>University</w:t>
      </w:r>
      <w:proofErr w:type="spellEnd"/>
      <w:r w:rsidRPr="00832F3C">
        <w:rPr>
          <w:b/>
        </w:rPr>
        <w:t xml:space="preserve"> Hospital: about 2 cases</w:t>
      </w:r>
    </w:p>
    <w:p w14:paraId="56C99EC4" w14:textId="77777777" w:rsidR="000B0F23" w:rsidRDefault="000B0F23" w:rsidP="00832F3C">
      <w:pPr>
        <w:spacing w:after="0" w:line="276" w:lineRule="auto"/>
        <w:jc w:val="both"/>
        <w:rPr>
          <w:b/>
        </w:rPr>
      </w:pPr>
    </w:p>
    <w:bookmarkEnd w:id="0"/>
    <w:p w14:paraId="303AC6FF" w14:textId="77777777" w:rsidR="00427BA8" w:rsidRPr="00832F3C" w:rsidRDefault="00427BA8" w:rsidP="00952FDB">
      <w:pPr>
        <w:spacing w:after="0" w:line="276" w:lineRule="auto"/>
        <w:jc w:val="both"/>
        <w:rPr>
          <w:b/>
        </w:rPr>
      </w:pPr>
    </w:p>
    <w:p w14:paraId="04BCF023" w14:textId="77777777" w:rsidR="00EA6787" w:rsidRPr="00832F3C" w:rsidRDefault="00EA6787" w:rsidP="00832F3C">
      <w:pPr>
        <w:spacing w:after="0" w:line="276" w:lineRule="auto"/>
        <w:jc w:val="both"/>
        <w:rPr>
          <w:b/>
        </w:rPr>
      </w:pPr>
      <w:r w:rsidRPr="00832F3C">
        <w:rPr>
          <w:b/>
        </w:rPr>
        <w:t>Abstract:</w:t>
      </w:r>
    </w:p>
    <w:p w14:paraId="5F5517B3" w14:textId="77777777" w:rsidR="00EA6787" w:rsidRDefault="00EA6787" w:rsidP="00832F3C">
      <w:pPr>
        <w:spacing w:after="0" w:line="276" w:lineRule="auto"/>
        <w:jc w:val="both"/>
      </w:pPr>
      <w:proofErr w:type="spellStart"/>
      <w:r>
        <w:t>Tuberculosis</w:t>
      </w:r>
      <w:proofErr w:type="spellEnd"/>
      <w:r>
        <w:t xml:space="preserve"> </w:t>
      </w:r>
      <w:proofErr w:type="spellStart"/>
      <w:r>
        <w:t>is</w:t>
      </w:r>
      <w:proofErr w:type="spellEnd"/>
      <w:r>
        <w:t xml:space="preserve"> a </w:t>
      </w:r>
      <w:proofErr w:type="spellStart"/>
      <w:r>
        <w:t>highly</w:t>
      </w:r>
      <w:proofErr w:type="spellEnd"/>
      <w:r>
        <w:t xml:space="preserve"> </w:t>
      </w:r>
      <w:proofErr w:type="spellStart"/>
      <w:r>
        <w:t>contagious</w:t>
      </w:r>
      <w:proofErr w:type="spellEnd"/>
      <w:r>
        <w:t xml:space="preserve"> </w:t>
      </w:r>
      <w:proofErr w:type="spellStart"/>
      <w:r>
        <w:t>infectious</w:t>
      </w:r>
      <w:proofErr w:type="spellEnd"/>
      <w:r>
        <w:t xml:space="preserve"> </w:t>
      </w:r>
      <w:proofErr w:type="spellStart"/>
      <w:r>
        <w:t>disease</w:t>
      </w:r>
      <w:proofErr w:type="spellEnd"/>
      <w:r>
        <w:t xml:space="preserve">. It poses a major public </w:t>
      </w:r>
      <w:proofErr w:type="spellStart"/>
      <w:r>
        <w:t>health</w:t>
      </w:r>
      <w:proofErr w:type="spellEnd"/>
      <w:r>
        <w:t xml:space="preserve"> </w:t>
      </w:r>
      <w:proofErr w:type="spellStart"/>
      <w:r>
        <w:t>problem</w:t>
      </w:r>
      <w:proofErr w:type="spellEnd"/>
      <w:r>
        <w:t xml:space="preserve">. </w:t>
      </w:r>
      <w:proofErr w:type="spellStart"/>
      <w:r>
        <w:t>While</w:t>
      </w:r>
      <w:proofErr w:type="spellEnd"/>
      <w:r>
        <w:t xml:space="preserve"> </w:t>
      </w:r>
      <w:proofErr w:type="spellStart"/>
      <w:r>
        <w:t>pulmonary</w:t>
      </w:r>
      <w:proofErr w:type="spellEnd"/>
      <w:r>
        <w:t xml:space="preserve"> </w:t>
      </w:r>
      <w:proofErr w:type="spellStart"/>
      <w:r>
        <w:t>forms</w:t>
      </w:r>
      <w:proofErr w:type="spellEnd"/>
      <w:r>
        <w:t xml:space="preserve"> are the </w:t>
      </w:r>
      <w:proofErr w:type="spellStart"/>
      <w:r>
        <w:t>most</w:t>
      </w:r>
      <w:proofErr w:type="spellEnd"/>
      <w:r>
        <w:t xml:space="preserve"> </w:t>
      </w:r>
      <w:proofErr w:type="spellStart"/>
      <w:r>
        <w:t>frequent</w:t>
      </w:r>
      <w:proofErr w:type="spellEnd"/>
      <w:r>
        <w:t xml:space="preserve"> in </w:t>
      </w:r>
      <w:proofErr w:type="spellStart"/>
      <w:r>
        <w:t>our</w:t>
      </w:r>
      <w:proofErr w:type="spellEnd"/>
      <w:r>
        <w:t xml:space="preserve"> countries, extra-</w:t>
      </w:r>
      <w:proofErr w:type="spellStart"/>
      <w:r>
        <w:t>pulmonary</w:t>
      </w:r>
      <w:proofErr w:type="spellEnd"/>
      <w:r>
        <w:t xml:space="preserve"> </w:t>
      </w:r>
      <w:proofErr w:type="spellStart"/>
      <w:r>
        <w:t>forms</w:t>
      </w:r>
      <w:proofErr w:type="spellEnd"/>
      <w:r>
        <w:t xml:space="preserve"> are rare in </w:t>
      </w:r>
      <w:proofErr w:type="spellStart"/>
      <w:r>
        <w:t>our</w:t>
      </w:r>
      <w:proofErr w:type="spellEnd"/>
      <w:r>
        <w:t xml:space="preserve"> </w:t>
      </w:r>
      <w:proofErr w:type="spellStart"/>
      <w:r>
        <w:t>daily</w:t>
      </w:r>
      <w:proofErr w:type="spellEnd"/>
      <w:r>
        <w:t xml:space="preserve"> practice. This </w:t>
      </w:r>
      <w:proofErr w:type="spellStart"/>
      <w:r>
        <w:t>may</w:t>
      </w:r>
      <w:proofErr w:type="spellEnd"/>
      <w:r>
        <w:t xml:space="preserve"> </w:t>
      </w:r>
      <w:proofErr w:type="spellStart"/>
      <w:r>
        <w:t>be</w:t>
      </w:r>
      <w:proofErr w:type="spellEnd"/>
      <w:r>
        <w:t xml:space="preserve"> due to </w:t>
      </w:r>
      <w:proofErr w:type="spellStart"/>
      <w:r>
        <w:t>their</w:t>
      </w:r>
      <w:proofErr w:type="spellEnd"/>
      <w:r>
        <w:t xml:space="preserve"> </w:t>
      </w:r>
      <w:proofErr w:type="spellStart"/>
      <w:r>
        <w:t>rarity</w:t>
      </w:r>
      <w:proofErr w:type="spellEnd"/>
      <w:r>
        <w:t xml:space="preserve">, on the one hand, and to the </w:t>
      </w:r>
      <w:proofErr w:type="spellStart"/>
      <w:r>
        <w:t>difficulties</w:t>
      </w:r>
      <w:proofErr w:type="spellEnd"/>
      <w:r>
        <w:t xml:space="preserve"> of </w:t>
      </w:r>
      <w:proofErr w:type="spellStart"/>
      <w:r>
        <w:t>diagnosis</w:t>
      </w:r>
      <w:proofErr w:type="spellEnd"/>
      <w:r>
        <w:t xml:space="preserve"> and management, on the </w:t>
      </w:r>
      <w:proofErr w:type="spellStart"/>
      <w:r>
        <w:t>other</w:t>
      </w:r>
      <w:proofErr w:type="spellEnd"/>
      <w:r>
        <w:t xml:space="preserve">. </w:t>
      </w:r>
      <w:proofErr w:type="spellStart"/>
      <w:r>
        <w:t>We</w:t>
      </w:r>
      <w:proofErr w:type="spellEnd"/>
      <w:r>
        <w:t xml:space="preserve"> report </w:t>
      </w:r>
      <w:proofErr w:type="spellStart"/>
      <w:r>
        <w:t>here</w:t>
      </w:r>
      <w:proofErr w:type="spellEnd"/>
      <w:r>
        <w:t xml:space="preserve"> on </w:t>
      </w:r>
      <w:proofErr w:type="spellStart"/>
      <w:r>
        <w:t>our</w:t>
      </w:r>
      <w:proofErr w:type="spellEnd"/>
      <w:r>
        <w:t xml:space="preserve"> </w:t>
      </w:r>
      <w:proofErr w:type="spellStart"/>
      <w:r>
        <w:t>experience</w:t>
      </w:r>
      <w:proofErr w:type="spellEnd"/>
      <w:r>
        <w:t xml:space="preserve"> </w:t>
      </w:r>
      <w:proofErr w:type="spellStart"/>
      <w:r>
        <w:t>with</w:t>
      </w:r>
      <w:proofErr w:type="spellEnd"/>
      <w:r>
        <w:t xml:space="preserve"> </w:t>
      </w:r>
      <w:proofErr w:type="spellStart"/>
      <w:r>
        <w:t>two</w:t>
      </w:r>
      <w:proofErr w:type="spellEnd"/>
      <w:r>
        <w:t xml:space="preserve"> (2) </w:t>
      </w:r>
      <w:proofErr w:type="spellStart"/>
      <w:r>
        <w:t>clinical</w:t>
      </w:r>
      <w:proofErr w:type="spellEnd"/>
      <w:r>
        <w:t xml:space="preserve"> cases of </w:t>
      </w:r>
      <w:proofErr w:type="spellStart"/>
      <w:r>
        <w:t>extrapulmonary</w:t>
      </w:r>
      <w:proofErr w:type="spellEnd"/>
      <w:r>
        <w:t xml:space="preserve"> </w:t>
      </w:r>
      <w:proofErr w:type="spellStart"/>
      <w:r>
        <w:t>tuberculosis</w:t>
      </w:r>
      <w:proofErr w:type="spellEnd"/>
      <w:r>
        <w:t xml:space="preserve"> </w:t>
      </w:r>
      <w:proofErr w:type="spellStart"/>
      <w:r>
        <w:t>diagnosed</w:t>
      </w:r>
      <w:proofErr w:type="spellEnd"/>
      <w:r>
        <w:t xml:space="preserve"> in the </w:t>
      </w:r>
      <w:proofErr w:type="spellStart"/>
      <w:r>
        <w:t>Pneumophthisiology</w:t>
      </w:r>
      <w:proofErr w:type="spellEnd"/>
      <w:r>
        <w:t xml:space="preserve"> </w:t>
      </w:r>
      <w:proofErr w:type="spellStart"/>
      <w:r>
        <w:t>Department</w:t>
      </w:r>
      <w:proofErr w:type="spellEnd"/>
      <w:r>
        <w:t xml:space="preserve"> of the </w:t>
      </w:r>
      <w:proofErr w:type="spellStart"/>
      <w:r>
        <w:t>Yalgado</w:t>
      </w:r>
      <w:proofErr w:type="spellEnd"/>
      <w:r>
        <w:t xml:space="preserve"> Ouédraogo </w:t>
      </w:r>
      <w:proofErr w:type="spellStart"/>
      <w:r>
        <w:t>University</w:t>
      </w:r>
      <w:proofErr w:type="spellEnd"/>
      <w:r>
        <w:t xml:space="preserve"> Hospital in Ouagadougou (Burkina Faso). The Xpert MTB/ Rif test </w:t>
      </w:r>
      <w:proofErr w:type="spellStart"/>
      <w:r>
        <w:t>was</w:t>
      </w:r>
      <w:proofErr w:type="spellEnd"/>
      <w:r>
        <w:t xml:space="preserve"> a key </w:t>
      </w:r>
      <w:proofErr w:type="spellStart"/>
      <w:r>
        <w:t>element</w:t>
      </w:r>
      <w:proofErr w:type="spellEnd"/>
      <w:r>
        <w:t xml:space="preserve"> in the </w:t>
      </w:r>
      <w:proofErr w:type="spellStart"/>
      <w:r>
        <w:t>diagnosis</w:t>
      </w:r>
      <w:proofErr w:type="spellEnd"/>
      <w:r>
        <w:t xml:space="preserve"> of </w:t>
      </w:r>
      <w:proofErr w:type="spellStart"/>
      <w:r>
        <w:t>tuberculosis</w:t>
      </w:r>
      <w:proofErr w:type="spellEnd"/>
      <w:r>
        <w:t xml:space="preserve">. Management </w:t>
      </w:r>
      <w:proofErr w:type="spellStart"/>
      <w:r>
        <w:t>is</w:t>
      </w:r>
      <w:proofErr w:type="spellEnd"/>
      <w:r>
        <w:t xml:space="preserve"> </w:t>
      </w:r>
      <w:proofErr w:type="spellStart"/>
      <w:r>
        <w:t>highly</w:t>
      </w:r>
      <w:proofErr w:type="spellEnd"/>
      <w:r>
        <w:t xml:space="preserve"> </w:t>
      </w:r>
      <w:proofErr w:type="spellStart"/>
      <w:r>
        <w:t>complex</w:t>
      </w:r>
      <w:proofErr w:type="spellEnd"/>
      <w:r>
        <w:t xml:space="preserve">, </w:t>
      </w:r>
      <w:proofErr w:type="spellStart"/>
      <w:r>
        <w:t>with</w:t>
      </w:r>
      <w:proofErr w:type="spellEnd"/>
      <w:r>
        <w:t xml:space="preserve"> a long </w:t>
      </w:r>
      <w:proofErr w:type="spellStart"/>
      <w:r>
        <w:t>treatment</w:t>
      </w:r>
      <w:proofErr w:type="spellEnd"/>
      <w:r>
        <w:t xml:space="preserve"> course. </w:t>
      </w:r>
      <w:proofErr w:type="spellStart"/>
      <w:r>
        <w:t>Multidrug-resistant</w:t>
      </w:r>
      <w:proofErr w:type="spellEnd"/>
      <w:r>
        <w:t xml:space="preserve"> extra </w:t>
      </w:r>
      <w:proofErr w:type="spellStart"/>
      <w:r>
        <w:t>pulmonary</w:t>
      </w:r>
      <w:proofErr w:type="spellEnd"/>
      <w:r>
        <w:t xml:space="preserve"> </w:t>
      </w:r>
      <w:proofErr w:type="spellStart"/>
      <w:r>
        <w:t>tuberculosis</w:t>
      </w:r>
      <w:proofErr w:type="spellEnd"/>
      <w:r>
        <w:t xml:space="preserve"> </w:t>
      </w:r>
      <w:proofErr w:type="spellStart"/>
      <w:r>
        <w:t>is</w:t>
      </w:r>
      <w:proofErr w:type="spellEnd"/>
      <w:r>
        <w:t xml:space="preserve"> rare and </w:t>
      </w:r>
      <w:proofErr w:type="spellStart"/>
      <w:r>
        <w:t>highly</w:t>
      </w:r>
      <w:proofErr w:type="spellEnd"/>
      <w:r>
        <w:t xml:space="preserve"> </w:t>
      </w:r>
      <w:proofErr w:type="spellStart"/>
      <w:r>
        <w:t>complex</w:t>
      </w:r>
      <w:proofErr w:type="spellEnd"/>
      <w:r>
        <w:t xml:space="preserve">. </w:t>
      </w:r>
      <w:proofErr w:type="spellStart"/>
      <w:r>
        <w:t>These</w:t>
      </w:r>
      <w:proofErr w:type="spellEnd"/>
      <w:r>
        <w:t xml:space="preserve"> cases </w:t>
      </w:r>
      <w:proofErr w:type="spellStart"/>
      <w:r>
        <w:t>illustrate</w:t>
      </w:r>
      <w:proofErr w:type="spellEnd"/>
      <w:r>
        <w:t xml:space="preserve"> the </w:t>
      </w:r>
      <w:proofErr w:type="spellStart"/>
      <w:r>
        <w:t>problem</w:t>
      </w:r>
      <w:proofErr w:type="spellEnd"/>
      <w:r>
        <w:t xml:space="preserve"> of </w:t>
      </w:r>
      <w:proofErr w:type="spellStart"/>
      <w:r>
        <w:t>resistance</w:t>
      </w:r>
      <w:proofErr w:type="spellEnd"/>
      <w:r>
        <w:t xml:space="preserve"> to anti-</w:t>
      </w:r>
      <w:proofErr w:type="spellStart"/>
      <w:r>
        <w:t>tuberculosis</w:t>
      </w:r>
      <w:proofErr w:type="spellEnd"/>
      <w:r>
        <w:t xml:space="preserve"> </w:t>
      </w:r>
      <w:proofErr w:type="spellStart"/>
      <w:r>
        <w:t>drugs</w:t>
      </w:r>
      <w:proofErr w:type="spellEnd"/>
      <w:r>
        <w:t xml:space="preserve"> and </w:t>
      </w:r>
      <w:proofErr w:type="spellStart"/>
      <w:r>
        <w:t>raise</w:t>
      </w:r>
      <w:proofErr w:type="spellEnd"/>
      <w:r>
        <w:t xml:space="preserve"> the </w:t>
      </w:r>
      <w:proofErr w:type="spellStart"/>
      <w:r>
        <w:t>role</w:t>
      </w:r>
      <w:proofErr w:type="spellEnd"/>
      <w:r>
        <w:t xml:space="preserve"> of </w:t>
      </w:r>
      <w:proofErr w:type="spellStart"/>
      <w:r>
        <w:t>genotypic</w:t>
      </w:r>
      <w:proofErr w:type="spellEnd"/>
      <w:r>
        <w:t xml:space="preserve"> </w:t>
      </w:r>
      <w:proofErr w:type="spellStart"/>
      <w:r>
        <w:t>testing</w:t>
      </w:r>
      <w:proofErr w:type="spellEnd"/>
      <w:r>
        <w:t xml:space="preserve"> in the </w:t>
      </w:r>
      <w:proofErr w:type="spellStart"/>
      <w:r>
        <w:t>diagnosis</w:t>
      </w:r>
      <w:proofErr w:type="spellEnd"/>
      <w:r>
        <w:t xml:space="preserve"> of extra </w:t>
      </w:r>
      <w:proofErr w:type="spellStart"/>
      <w:r>
        <w:t>pulmonary</w:t>
      </w:r>
      <w:proofErr w:type="spellEnd"/>
      <w:r>
        <w:t xml:space="preserve"> tuberculosis.</w:t>
      </w:r>
    </w:p>
    <w:p w14:paraId="5E7B1594" w14:textId="77777777" w:rsidR="00DB5BF1" w:rsidRDefault="00EA6787" w:rsidP="00832F3C">
      <w:pPr>
        <w:spacing w:after="0" w:line="276" w:lineRule="auto"/>
        <w:jc w:val="both"/>
      </w:pPr>
      <w:r w:rsidRPr="00832F3C">
        <w:rPr>
          <w:b/>
        </w:rPr>
        <w:t xml:space="preserve">Key </w:t>
      </w:r>
      <w:proofErr w:type="spellStart"/>
      <w:r w:rsidRPr="00832F3C">
        <w:rPr>
          <w:b/>
        </w:rPr>
        <w:t>words</w:t>
      </w:r>
      <w:proofErr w:type="spellEnd"/>
      <w:r w:rsidRPr="00832F3C">
        <w:rPr>
          <w:b/>
        </w:rPr>
        <w:t>:</w:t>
      </w:r>
      <w:r>
        <w:t xml:space="preserve"> </w:t>
      </w:r>
      <w:proofErr w:type="spellStart"/>
      <w:r>
        <w:t>Tuberculosis</w:t>
      </w:r>
      <w:proofErr w:type="spellEnd"/>
      <w:r>
        <w:t xml:space="preserve">, </w:t>
      </w:r>
      <w:proofErr w:type="spellStart"/>
      <w:r>
        <w:t>Extrapulmonary</w:t>
      </w:r>
      <w:proofErr w:type="spellEnd"/>
      <w:r>
        <w:t xml:space="preserve">, </w:t>
      </w:r>
      <w:proofErr w:type="spellStart"/>
      <w:r>
        <w:t>Multiresistant</w:t>
      </w:r>
      <w:proofErr w:type="spellEnd"/>
      <w:r>
        <w:t xml:space="preserve">, </w:t>
      </w:r>
      <w:proofErr w:type="spellStart"/>
      <w:r>
        <w:t>Antituberculosis</w:t>
      </w:r>
      <w:proofErr w:type="spellEnd"/>
      <w:r>
        <w:t xml:space="preserve"> </w:t>
      </w:r>
      <w:proofErr w:type="spellStart"/>
      <w:r>
        <w:t>drugs</w:t>
      </w:r>
      <w:proofErr w:type="spellEnd"/>
      <w:r>
        <w:t>.</w:t>
      </w:r>
    </w:p>
    <w:p w14:paraId="32F7A9A8" w14:textId="77777777" w:rsidR="00301C75" w:rsidRDefault="00301C75" w:rsidP="00832F3C">
      <w:pPr>
        <w:spacing w:after="0" w:line="276" w:lineRule="auto"/>
        <w:jc w:val="both"/>
      </w:pPr>
    </w:p>
    <w:p w14:paraId="6234522B" w14:textId="77777777" w:rsidR="00EA6787" w:rsidRPr="00FD6749" w:rsidRDefault="00EA6787" w:rsidP="00FD6749">
      <w:pPr>
        <w:spacing w:after="0" w:line="276" w:lineRule="auto"/>
        <w:jc w:val="both"/>
        <w:rPr>
          <w:b/>
        </w:rPr>
      </w:pPr>
      <w:r w:rsidRPr="00FD6749">
        <w:rPr>
          <w:b/>
        </w:rPr>
        <w:t>INTRODUCTION</w:t>
      </w:r>
    </w:p>
    <w:p w14:paraId="3AAA0178" w14:textId="20A9AEEC" w:rsidR="00EA6787" w:rsidRDefault="00EA6787" w:rsidP="00832F3C">
      <w:pPr>
        <w:spacing w:after="0" w:line="276" w:lineRule="auto"/>
        <w:jc w:val="both"/>
      </w:pPr>
      <w:proofErr w:type="spellStart"/>
      <w:r>
        <w:t>Tuberculosis</w:t>
      </w:r>
      <w:proofErr w:type="spellEnd"/>
      <w:r>
        <w:t xml:space="preserve"> </w:t>
      </w:r>
      <w:proofErr w:type="spellStart"/>
      <w:r>
        <w:t>is</w:t>
      </w:r>
      <w:proofErr w:type="spellEnd"/>
      <w:r>
        <w:t xml:space="preserve"> a </w:t>
      </w:r>
      <w:proofErr w:type="spellStart"/>
      <w:r>
        <w:t>highly</w:t>
      </w:r>
      <w:proofErr w:type="spellEnd"/>
      <w:r>
        <w:t xml:space="preserve"> </w:t>
      </w:r>
      <w:proofErr w:type="spellStart"/>
      <w:r>
        <w:t>contagious</w:t>
      </w:r>
      <w:proofErr w:type="spellEnd"/>
      <w:r>
        <w:t xml:space="preserve"> </w:t>
      </w:r>
      <w:proofErr w:type="spellStart"/>
      <w:r>
        <w:t>infectious</w:t>
      </w:r>
      <w:proofErr w:type="spellEnd"/>
      <w:r>
        <w:t xml:space="preserve"> </w:t>
      </w:r>
      <w:proofErr w:type="spellStart"/>
      <w:r>
        <w:t>disease</w:t>
      </w:r>
      <w:proofErr w:type="spellEnd"/>
      <w:r>
        <w:t xml:space="preserve">. It poses a major public </w:t>
      </w:r>
      <w:proofErr w:type="spellStart"/>
      <w:r>
        <w:t>health</w:t>
      </w:r>
      <w:proofErr w:type="spellEnd"/>
      <w:r>
        <w:t xml:space="preserve"> </w:t>
      </w:r>
      <w:proofErr w:type="spellStart"/>
      <w:r>
        <w:t>problem</w:t>
      </w:r>
      <w:proofErr w:type="spellEnd"/>
      <w:r>
        <w:t xml:space="preserve">. One of the new </w:t>
      </w:r>
      <w:proofErr w:type="spellStart"/>
      <w:r>
        <w:t>features</w:t>
      </w:r>
      <w:proofErr w:type="spellEnd"/>
      <w:r>
        <w:t xml:space="preserve"> of the </w:t>
      </w:r>
      <w:proofErr w:type="spellStart"/>
      <w:r>
        <w:t>epidemic</w:t>
      </w:r>
      <w:proofErr w:type="spellEnd"/>
      <w:r>
        <w:t xml:space="preserve"> </w:t>
      </w:r>
      <w:proofErr w:type="spellStart"/>
      <w:r>
        <w:t>is</w:t>
      </w:r>
      <w:proofErr w:type="spellEnd"/>
      <w:r>
        <w:t xml:space="preserve"> an </w:t>
      </w:r>
      <w:proofErr w:type="spellStart"/>
      <w:r>
        <w:t>increase</w:t>
      </w:r>
      <w:proofErr w:type="spellEnd"/>
      <w:r>
        <w:t xml:space="preserve"> in </w:t>
      </w:r>
      <w:proofErr w:type="spellStart"/>
      <w:r>
        <w:t>multi-resistant</w:t>
      </w:r>
      <w:proofErr w:type="spellEnd"/>
      <w:r>
        <w:t xml:space="preserve"> </w:t>
      </w:r>
      <w:proofErr w:type="spellStart"/>
      <w:r>
        <w:t>strains</w:t>
      </w:r>
      <w:proofErr w:type="spellEnd"/>
      <w:r>
        <w:t xml:space="preserve"> [1]. Drug-</w:t>
      </w:r>
      <w:proofErr w:type="spellStart"/>
      <w:r>
        <w:t>resistant</w:t>
      </w:r>
      <w:proofErr w:type="spellEnd"/>
      <w:r>
        <w:t xml:space="preserve"> </w:t>
      </w:r>
      <w:proofErr w:type="spellStart"/>
      <w:r>
        <w:t>tuberculosis</w:t>
      </w:r>
      <w:proofErr w:type="spellEnd"/>
      <w:r>
        <w:t xml:space="preserve"> (DR-TB) </w:t>
      </w:r>
      <w:proofErr w:type="spellStart"/>
      <w:r>
        <w:t>is</w:t>
      </w:r>
      <w:proofErr w:type="spellEnd"/>
      <w:r>
        <w:t xml:space="preserve"> </w:t>
      </w:r>
      <w:proofErr w:type="spellStart"/>
      <w:r>
        <w:t>defined</w:t>
      </w:r>
      <w:proofErr w:type="spellEnd"/>
      <w:r>
        <w:t xml:space="preserve"> as </w:t>
      </w:r>
      <w:proofErr w:type="spellStart"/>
      <w:r>
        <w:t>tuberculosis</w:t>
      </w:r>
      <w:proofErr w:type="spellEnd"/>
      <w:r>
        <w:t xml:space="preserve"> in </w:t>
      </w:r>
      <w:proofErr w:type="spellStart"/>
      <w:r>
        <w:t>which</w:t>
      </w:r>
      <w:proofErr w:type="spellEnd"/>
      <w:r>
        <w:t xml:space="preserve"> the patient </w:t>
      </w:r>
      <w:proofErr w:type="spellStart"/>
      <w:r>
        <w:t>excretes</w:t>
      </w:r>
      <w:proofErr w:type="spellEnd"/>
      <w:r>
        <w:t xml:space="preserve"> </w:t>
      </w:r>
      <w:proofErr w:type="spellStart"/>
      <w:r>
        <w:t>bacilli</w:t>
      </w:r>
      <w:proofErr w:type="spellEnd"/>
      <w:r>
        <w:t xml:space="preserve"> </w:t>
      </w:r>
      <w:proofErr w:type="spellStart"/>
      <w:r>
        <w:t>resistant</w:t>
      </w:r>
      <w:proofErr w:type="spellEnd"/>
      <w:r>
        <w:t xml:space="preserve"> to at least one anti-</w:t>
      </w:r>
      <w:proofErr w:type="spellStart"/>
      <w:r>
        <w:t>tuberculosis</w:t>
      </w:r>
      <w:proofErr w:type="spellEnd"/>
      <w:r>
        <w:t xml:space="preserve"> </w:t>
      </w:r>
      <w:proofErr w:type="spellStart"/>
      <w:r>
        <w:t>drug</w:t>
      </w:r>
      <w:proofErr w:type="spellEnd"/>
      <w:r>
        <w:t xml:space="preserve"> [2]. </w:t>
      </w:r>
      <w:proofErr w:type="spellStart"/>
      <w:r>
        <w:t>In</w:t>
      </w:r>
      <w:proofErr w:type="spellEnd"/>
      <w:r>
        <w:t xml:space="preserve"> 2020, the World </w:t>
      </w:r>
      <w:proofErr w:type="spellStart"/>
      <w:r>
        <w:t>Health</w:t>
      </w:r>
      <w:proofErr w:type="spellEnd"/>
      <w:r>
        <w:t xml:space="preserve"> </w:t>
      </w:r>
      <w:proofErr w:type="spellStart"/>
      <w:r>
        <w:t>Organization</w:t>
      </w:r>
      <w:proofErr w:type="spellEnd"/>
      <w:r>
        <w:t xml:space="preserve"> </w:t>
      </w:r>
      <w:proofErr w:type="spellStart"/>
      <w:r>
        <w:t>estimated</w:t>
      </w:r>
      <w:proofErr w:type="spellEnd"/>
      <w:r>
        <w:t xml:space="preserve"> </w:t>
      </w:r>
      <w:proofErr w:type="spellStart"/>
      <w:r>
        <w:t>that</w:t>
      </w:r>
      <w:proofErr w:type="spellEnd"/>
      <w:r>
        <w:t xml:space="preserve"> </w:t>
      </w:r>
      <w:proofErr w:type="spellStart"/>
      <w:r>
        <w:t>there</w:t>
      </w:r>
      <w:proofErr w:type="spellEnd"/>
      <w:r>
        <w:t xml:space="preserve"> </w:t>
      </w:r>
      <w:proofErr w:type="spellStart"/>
      <w:r>
        <w:t>would</w:t>
      </w:r>
      <w:proofErr w:type="spellEnd"/>
      <w:r>
        <w:t xml:space="preserve"> </w:t>
      </w:r>
      <w:proofErr w:type="spellStart"/>
      <w:r>
        <w:t>be</w:t>
      </w:r>
      <w:proofErr w:type="spellEnd"/>
      <w:r>
        <w:t xml:space="preserve"> 558,000 cases of </w:t>
      </w:r>
      <w:proofErr w:type="spellStart"/>
      <w:r>
        <w:t>multidrug-resistant</w:t>
      </w:r>
      <w:proofErr w:type="spellEnd"/>
      <w:r>
        <w:t xml:space="preserve"> or </w:t>
      </w:r>
      <w:proofErr w:type="spellStart"/>
      <w:r>
        <w:t>rifampin-resistant</w:t>
      </w:r>
      <w:proofErr w:type="spellEnd"/>
      <w:r>
        <w:t xml:space="preserve"> </w:t>
      </w:r>
      <w:proofErr w:type="spellStart"/>
      <w:r>
        <w:t>tuberculosis</w:t>
      </w:r>
      <w:proofErr w:type="spellEnd"/>
      <w:r>
        <w:t xml:space="preserve"> </w:t>
      </w:r>
      <w:proofErr w:type="spellStart"/>
      <w:r>
        <w:t>worldwide</w:t>
      </w:r>
      <w:proofErr w:type="spellEnd"/>
      <w:r>
        <w:t xml:space="preserve">, </w:t>
      </w:r>
      <w:proofErr w:type="spellStart"/>
      <w:r>
        <w:t>including</w:t>
      </w:r>
      <w:proofErr w:type="spellEnd"/>
      <w:r>
        <w:t xml:space="preserve"> 3.5% new patients and 19.5% patients </w:t>
      </w:r>
      <w:proofErr w:type="spellStart"/>
      <w:r>
        <w:t>already</w:t>
      </w:r>
      <w:proofErr w:type="spellEnd"/>
      <w:r>
        <w:t xml:space="preserve"> on </w:t>
      </w:r>
      <w:proofErr w:type="spellStart"/>
      <w:r>
        <w:t>treatment</w:t>
      </w:r>
      <w:proofErr w:type="spellEnd"/>
      <w:r>
        <w:t xml:space="preserve"> [2]. Burkina Faso </w:t>
      </w:r>
      <w:proofErr w:type="spellStart"/>
      <w:r>
        <w:t>is</w:t>
      </w:r>
      <w:proofErr w:type="spellEnd"/>
      <w:r>
        <w:t xml:space="preserve"> a </w:t>
      </w:r>
      <w:proofErr w:type="spellStart"/>
      <w:r>
        <w:t>tuberculosis-endemic</w:t>
      </w:r>
      <w:proofErr w:type="spellEnd"/>
      <w:r>
        <w:t xml:space="preserve"> country, </w:t>
      </w:r>
      <w:proofErr w:type="spellStart"/>
      <w:r>
        <w:t>with</w:t>
      </w:r>
      <w:proofErr w:type="spellEnd"/>
      <w:r>
        <w:t xml:space="preserve"> 85 cases of DR-TB </w:t>
      </w:r>
      <w:proofErr w:type="spellStart"/>
      <w:r>
        <w:t>in</w:t>
      </w:r>
      <w:proofErr w:type="spellEnd"/>
      <w:r>
        <w:t xml:space="preserve"> 2021, </w:t>
      </w:r>
      <w:proofErr w:type="spellStart"/>
      <w:r>
        <w:t>according</w:t>
      </w:r>
      <w:proofErr w:type="spellEnd"/>
      <w:r>
        <w:t xml:space="preserve"> to data </w:t>
      </w:r>
      <w:proofErr w:type="spellStart"/>
      <w:r>
        <w:t>from</w:t>
      </w:r>
      <w:proofErr w:type="spellEnd"/>
      <w:r>
        <w:t xml:space="preserve"> the national </w:t>
      </w:r>
      <w:proofErr w:type="spellStart"/>
      <w:r>
        <w:t>tuberculosis</w:t>
      </w:r>
      <w:proofErr w:type="spellEnd"/>
      <w:r>
        <w:t xml:space="preserve"> control program [2]. </w:t>
      </w:r>
      <w:proofErr w:type="spellStart"/>
      <w:r>
        <w:t>While</w:t>
      </w:r>
      <w:proofErr w:type="spellEnd"/>
      <w:r>
        <w:t xml:space="preserve"> </w:t>
      </w:r>
      <w:proofErr w:type="spellStart"/>
      <w:r>
        <w:t>pulmonary</w:t>
      </w:r>
      <w:proofErr w:type="spellEnd"/>
      <w:r>
        <w:t xml:space="preserve"> </w:t>
      </w:r>
      <w:proofErr w:type="spellStart"/>
      <w:r>
        <w:t>forms</w:t>
      </w:r>
      <w:proofErr w:type="spellEnd"/>
      <w:r>
        <w:t xml:space="preserve"> are </w:t>
      </w:r>
      <w:proofErr w:type="spellStart"/>
      <w:r>
        <w:t>very</w:t>
      </w:r>
      <w:proofErr w:type="spellEnd"/>
      <w:r>
        <w:t xml:space="preserve"> </w:t>
      </w:r>
      <w:proofErr w:type="spellStart"/>
      <w:r>
        <w:t>common</w:t>
      </w:r>
      <w:proofErr w:type="spellEnd"/>
      <w:r>
        <w:t xml:space="preserve"> in </w:t>
      </w:r>
      <w:proofErr w:type="spellStart"/>
      <w:r>
        <w:t>our</w:t>
      </w:r>
      <w:proofErr w:type="spellEnd"/>
      <w:r>
        <w:t xml:space="preserve"> country, extra </w:t>
      </w:r>
      <w:proofErr w:type="spellStart"/>
      <w:r>
        <w:t>pulmonary</w:t>
      </w:r>
      <w:proofErr w:type="spellEnd"/>
      <w:r>
        <w:t xml:space="preserve"> </w:t>
      </w:r>
      <w:proofErr w:type="spellStart"/>
      <w:r>
        <w:t>forms</w:t>
      </w:r>
      <w:proofErr w:type="spellEnd"/>
      <w:r>
        <w:t xml:space="preserve"> are rare in </w:t>
      </w:r>
      <w:proofErr w:type="spellStart"/>
      <w:r>
        <w:t>our</w:t>
      </w:r>
      <w:proofErr w:type="spellEnd"/>
      <w:r>
        <w:t xml:space="preserve"> </w:t>
      </w:r>
      <w:proofErr w:type="spellStart"/>
      <w:r>
        <w:t>daily</w:t>
      </w:r>
      <w:proofErr w:type="spellEnd"/>
      <w:r>
        <w:t xml:space="preserve"> practice.</w:t>
      </w:r>
      <w:r w:rsidR="004A01FC">
        <w:t xml:space="preserve"> R</w:t>
      </w:r>
      <w:r>
        <w:t xml:space="preserve">are in </w:t>
      </w:r>
      <w:proofErr w:type="spellStart"/>
      <w:r>
        <w:t>our</w:t>
      </w:r>
      <w:proofErr w:type="spellEnd"/>
      <w:r>
        <w:t xml:space="preserve"> </w:t>
      </w:r>
      <w:proofErr w:type="spellStart"/>
      <w:r>
        <w:t>daily</w:t>
      </w:r>
      <w:proofErr w:type="spellEnd"/>
      <w:r>
        <w:t xml:space="preserve"> practice. This </w:t>
      </w:r>
      <w:proofErr w:type="spellStart"/>
      <w:r>
        <w:t>may</w:t>
      </w:r>
      <w:proofErr w:type="spellEnd"/>
      <w:r>
        <w:t xml:space="preserve"> </w:t>
      </w:r>
      <w:proofErr w:type="spellStart"/>
      <w:r>
        <w:t>be</w:t>
      </w:r>
      <w:proofErr w:type="spellEnd"/>
      <w:r>
        <w:t xml:space="preserve"> due to </w:t>
      </w:r>
      <w:proofErr w:type="spellStart"/>
      <w:r>
        <w:t>their</w:t>
      </w:r>
      <w:proofErr w:type="spellEnd"/>
      <w:r>
        <w:t xml:space="preserve"> </w:t>
      </w:r>
      <w:proofErr w:type="spellStart"/>
      <w:r>
        <w:t>low</w:t>
      </w:r>
      <w:proofErr w:type="spellEnd"/>
      <w:r>
        <w:t xml:space="preserve"> </w:t>
      </w:r>
      <w:proofErr w:type="spellStart"/>
      <w:r>
        <w:t>frequency</w:t>
      </w:r>
      <w:proofErr w:type="spellEnd"/>
      <w:r>
        <w:t xml:space="preserve">, on the one hand, and to diagnostic </w:t>
      </w:r>
      <w:proofErr w:type="spellStart"/>
      <w:r>
        <w:t>difficulties</w:t>
      </w:r>
      <w:proofErr w:type="spellEnd"/>
      <w:r>
        <w:t xml:space="preserve">, on the </w:t>
      </w:r>
      <w:proofErr w:type="spellStart"/>
      <w:r>
        <w:t>other</w:t>
      </w:r>
      <w:proofErr w:type="spellEnd"/>
      <w:r>
        <w:t xml:space="preserve">. </w:t>
      </w:r>
    </w:p>
    <w:p w14:paraId="27071969" w14:textId="77777777" w:rsidR="00EA6787" w:rsidRDefault="00EA6787" w:rsidP="00832F3C">
      <w:pPr>
        <w:spacing w:after="0" w:line="276" w:lineRule="auto"/>
        <w:jc w:val="both"/>
      </w:pPr>
      <w:proofErr w:type="spellStart"/>
      <w:r>
        <w:t>We</w:t>
      </w:r>
      <w:proofErr w:type="spellEnd"/>
      <w:r>
        <w:t xml:space="preserve"> report </w:t>
      </w:r>
      <w:proofErr w:type="spellStart"/>
      <w:r>
        <w:t>here</w:t>
      </w:r>
      <w:proofErr w:type="spellEnd"/>
      <w:r>
        <w:t xml:space="preserve"> on </w:t>
      </w:r>
      <w:proofErr w:type="spellStart"/>
      <w:r>
        <w:t>our</w:t>
      </w:r>
      <w:proofErr w:type="spellEnd"/>
      <w:r>
        <w:t xml:space="preserve"> </w:t>
      </w:r>
      <w:proofErr w:type="spellStart"/>
      <w:r>
        <w:t>experience</w:t>
      </w:r>
      <w:proofErr w:type="spellEnd"/>
      <w:r>
        <w:t xml:space="preserve"> </w:t>
      </w:r>
      <w:proofErr w:type="spellStart"/>
      <w:r>
        <w:t>with</w:t>
      </w:r>
      <w:proofErr w:type="spellEnd"/>
      <w:r>
        <w:t xml:space="preserve"> </w:t>
      </w:r>
      <w:proofErr w:type="spellStart"/>
      <w:r>
        <w:t>two</w:t>
      </w:r>
      <w:proofErr w:type="spellEnd"/>
      <w:r>
        <w:t xml:space="preserve"> (2) cases of extra-</w:t>
      </w:r>
      <w:proofErr w:type="spellStart"/>
      <w:r>
        <w:t>pulmonary</w:t>
      </w:r>
      <w:proofErr w:type="spellEnd"/>
      <w:r>
        <w:t xml:space="preserve"> </w:t>
      </w:r>
      <w:proofErr w:type="spellStart"/>
      <w:r>
        <w:t>multidrug-resistant</w:t>
      </w:r>
      <w:proofErr w:type="spellEnd"/>
      <w:r>
        <w:t xml:space="preserve"> </w:t>
      </w:r>
      <w:proofErr w:type="spellStart"/>
      <w:r>
        <w:t>tuberculosis</w:t>
      </w:r>
      <w:proofErr w:type="spellEnd"/>
      <w:r>
        <w:t xml:space="preserve"> </w:t>
      </w:r>
      <w:proofErr w:type="spellStart"/>
      <w:r>
        <w:t>treated</w:t>
      </w:r>
      <w:proofErr w:type="spellEnd"/>
      <w:r>
        <w:t xml:space="preserve"> in the pneumo-</w:t>
      </w:r>
      <w:proofErr w:type="spellStart"/>
      <w:r>
        <w:t>phthisiology</w:t>
      </w:r>
      <w:proofErr w:type="spellEnd"/>
      <w:r>
        <w:t xml:space="preserve"> </w:t>
      </w:r>
      <w:proofErr w:type="spellStart"/>
      <w:r>
        <w:t>department</w:t>
      </w:r>
      <w:proofErr w:type="spellEnd"/>
      <w:r>
        <w:t xml:space="preserve"> of the </w:t>
      </w:r>
      <w:proofErr w:type="spellStart"/>
      <w:r>
        <w:t>Yalgado</w:t>
      </w:r>
      <w:proofErr w:type="spellEnd"/>
      <w:r>
        <w:t xml:space="preserve"> Ouédraogo </w:t>
      </w:r>
      <w:proofErr w:type="spellStart"/>
      <w:r>
        <w:t>University</w:t>
      </w:r>
      <w:proofErr w:type="spellEnd"/>
      <w:r>
        <w:t xml:space="preserve"> Hospital.</w:t>
      </w:r>
    </w:p>
    <w:p w14:paraId="56668931" w14:textId="77777777" w:rsidR="00301C75" w:rsidRDefault="00301C75" w:rsidP="00832F3C">
      <w:pPr>
        <w:spacing w:after="0" w:line="276" w:lineRule="auto"/>
        <w:jc w:val="both"/>
      </w:pPr>
    </w:p>
    <w:p w14:paraId="36A9F18C" w14:textId="77777777" w:rsidR="00EA6787" w:rsidRDefault="00FD6749" w:rsidP="00832F3C">
      <w:pPr>
        <w:spacing w:after="0" w:line="276" w:lineRule="auto"/>
        <w:jc w:val="both"/>
        <w:rPr>
          <w:b/>
        </w:rPr>
      </w:pPr>
      <w:r w:rsidRPr="00FD6749">
        <w:rPr>
          <w:b/>
        </w:rPr>
        <w:t>CASE PRESENTATION</w:t>
      </w:r>
    </w:p>
    <w:p w14:paraId="30A44C0C" w14:textId="77777777" w:rsidR="00301C75" w:rsidRPr="00832F3C" w:rsidRDefault="00301C75" w:rsidP="00832F3C">
      <w:pPr>
        <w:spacing w:after="0" w:line="276" w:lineRule="auto"/>
        <w:jc w:val="both"/>
        <w:rPr>
          <w:b/>
        </w:rPr>
      </w:pPr>
    </w:p>
    <w:p w14:paraId="2A062713" w14:textId="77777777" w:rsidR="00EA6787" w:rsidRDefault="00EA6787" w:rsidP="00832F3C">
      <w:pPr>
        <w:spacing w:after="0" w:line="276" w:lineRule="auto"/>
        <w:jc w:val="both"/>
      </w:pPr>
      <w:r w:rsidRPr="00832F3C">
        <w:rPr>
          <w:b/>
        </w:rPr>
        <w:t>Case 1:</w:t>
      </w:r>
      <w:r>
        <w:t xml:space="preserve"> Mr MK, a 28-year-old </w:t>
      </w:r>
      <w:proofErr w:type="spellStart"/>
      <w:r>
        <w:t>farmer</w:t>
      </w:r>
      <w:proofErr w:type="spellEnd"/>
      <w:r>
        <w:t xml:space="preserve">, </w:t>
      </w:r>
      <w:proofErr w:type="spellStart"/>
      <w:r>
        <w:t>was</w:t>
      </w:r>
      <w:proofErr w:type="spellEnd"/>
      <w:r>
        <w:t xml:space="preserve"> </w:t>
      </w:r>
      <w:proofErr w:type="spellStart"/>
      <w:r>
        <w:t>treated</w:t>
      </w:r>
      <w:proofErr w:type="spellEnd"/>
      <w:r>
        <w:t xml:space="preserve"> for </w:t>
      </w:r>
      <w:proofErr w:type="spellStart"/>
      <w:r>
        <w:t>pott's</w:t>
      </w:r>
      <w:proofErr w:type="spellEnd"/>
      <w:r>
        <w:t xml:space="preserve"> sore. He </w:t>
      </w:r>
      <w:proofErr w:type="spellStart"/>
      <w:r>
        <w:t>was</w:t>
      </w:r>
      <w:proofErr w:type="spellEnd"/>
      <w:r>
        <w:t xml:space="preserve"> put on first-line </w:t>
      </w:r>
      <w:proofErr w:type="spellStart"/>
      <w:r>
        <w:t>antituberculosis</w:t>
      </w:r>
      <w:proofErr w:type="spellEnd"/>
      <w:r>
        <w:t xml:space="preserve"> </w:t>
      </w:r>
      <w:proofErr w:type="spellStart"/>
      <w:r>
        <w:t>treatment</w:t>
      </w:r>
      <w:proofErr w:type="spellEnd"/>
      <w:r>
        <w:t xml:space="preserve"> (</w:t>
      </w:r>
      <w:proofErr w:type="spellStart"/>
      <w:r>
        <w:t>combined</w:t>
      </w:r>
      <w:proofErr w:type="spellEnd"/>
      <w:r>
        <w:t xml:space="preserve"> </w:t>
      </w:r>
      <w:proofErr w:type="spellStart"/>
      <w:r>
        <w:t>form</w:t>
      </w:r>
      <w:proofErr w:type="spellEnd"/>
      <w:r>
        <w:t xml:space="preserve"> of </w:t>
      </w:r>
      <w:proofErr w:type="spellStart"/>
      <w:r>
        <w:t>Rifampicin</w:t>
      </w:r>
      <w:proofErr w:type="spellEnd"/>
      <w:r>
        <w:t>/</w:t>
      </w:r>
      <w:r w:rsidR="00301C75">
        <w:t xml:space="preserve"> </w:t>
      </w:r>
      <w:r>
        <w:t>Isoniazide/</w:t>
      </w:r>
      <w:r w:rsidR="00301C75">
        <w:t xml:space="preserve"> </w:t>
      </w:r>
      <w:proofErr w:type="spellStart"/>
      <w:r>
        <w:t>Pyrazinamide</w:t>
      </w:r>
      <w:proofErr w:type="spellEnd"/>
      <w:r>
        <w:t>/</w:t>
      </w:r>
      <w:r w:rsidR="00301C75">
        <w:t xml:space="preserve"> </w:t>
      </w:r>
      <w:proofErr w:type="spellStart"/>
      <w:r>
        <w:t>Ethambutol</w:t>
      </w:r>
      <w:proofErr w:type="spellEnd"/>
      <w:r>
        <w:t xml:space="preserve">). </w:t>
      </w:r>
      <w:proofErr w:type="spellStart"/>
      <w:r>
        <w:t>After</w:t>
      </w:r>
      <w:proofErr w:type="spellEnd"/>
      <w:r>
        <w:t xml:space="preserve"> 3 </w:t>
      </w:r>
      <w:proofErr w:type="spellStart"/>
      <w:r>
        <w:t>months</w:t>
      </w:r>
      <w:proofErr w:type="spellEnd"/>
      <w:r>
        <w:t xml:space="preserve"> of </w:t>
      </w:r>
      <w:proofErr w:type="spellStart"/>
      <w:r>
        <w:t>treatment</w:t>
      </w:r>
      <w:proofErr w:type="spellEnd"/>
      <w:r>
        <w:t xml:space="preserve">, the </w:t>
      </w:r>
      <w:proofErr w:type="spellStart"/>
      <w:r>
        <w:t>evolution</w:t>
      </w:r>
      <w:proofErr w:type="spellEnd"/>
      <w:r>
        <w:t xml:space="preserve"> </w:t>
      </w:r>
      <w:proofErr w:type="spellStart"/>
      <w:r>
        <w:t>was</w:t>
      </w:r>
      <w:proofErr w:type="spellEnd"/>
      <w:r>
        <w:t xml:space="preserve"> </w:t>
      </w:r>
      <w:proofErr w:type="spellStart"/>
      <w:r>
        <w:t>marked</w:t>
      </w:r>
      <w:proofErr w:type="spellEnd"/>
      <w:r>
        <w:t xml:space="preserve"> by the </w:t>
      </w:r>
      <w:proofErr w:type="spellStart"/>
      <w:r>
        <w:t>appearance</w:t>
      </w:r>
      <w:proofErr w:type="spellEnd"/>
      <w:r>
        <w:t xml:space="preserve"> of progressive </w:t>
      </w:r>
      <w:proofErr w:type="spellStart"/>
      <w:r>
        <w:t>dyspnea</w:t>
      </w:r>
      <w:proofErr w:type="spellEnd"/>
      <w:r>
        <w:t xml:space="preserve">. </w:t>
      </w:r>
      <w:proofErr w:type="spellStart"/>
      <w:r>
        <w:t>Paraclinical</w:t>
      </w:r>
      <w:proofErr w:type="spellEnd"/>
      <w:r>
        <w:t xml:space="preserve"> investigations </w:t>
      </w:r>
      <w:proofErr w:type="spellStart"/>
      <w:r>
        <w:t>revealed</w:t>
      </w:r>
      <w:proofErr w:type="spellEnd"/>
      <w:r>
        <w:t xml:space="preserve"> extensive </w:t>
      </w:r>
      <w:proofErr w:type="spellStart"/>
      <w:r>
        <w:t>pericarditis</w:t>
      </w:r>
      <w:proofErr w:type="spellEnd"/>
      <w:r>
        <w:t xml:space="preserve">, </w:t>
      </w:r>
      <w:proofErr w:type="spellStart"/>
      <w:r>
        <w:t>which</w:t>
      </w:r>
      <w:proofErr w:type="spellEnd"/>
      <w:r>
        <w:t xml:space="preserve"> </w:t>
      </w:r>
      <w:proofErr w:type="spellStart"/>
      <w:r>
        <w:t>was</w:t>
      </w:r>
      <w:proofErr w:type="spellEnd"/>
      <w:r>
        <w:t xml:space="preserve"> </w:t>
      </w:r>
      <w:proofErr w:type="spellStart"/>
      <w:r>
        <w:t>subsequently</w:t>
      </w:r>
      <w:proofErr w:type="spellEnd"/>
      <w:r>
        <w:t xml:space="preserve"> </w:t>
      </w:r>
      <w:proofErr w:type="spellStart"/>
      <w:r>
        <w:t>drained</w:t>
      </w:r>
      <w:proofErr w:type="spellEnd"/>
      <w:r>
        <w:t xml:space="preserve">. The </w:t>
      </w:r>
      <w:proofErr w:type="spellStart"/>
      <w:r>
        <w:t>Xpert</w:t>
      </w:r>
      <w:proofErr w:type="spellEnd"/>
      <w:r>
        <w:t xml:space="preserve"> MTB/Rif test </w:t>
      </w:r>
      <w:proofErr w:type="spellStart"/>
      <w:r>
        <w:t>performed</w:t>
      </w:r>
      <w:proofErr w:type="spellEnd"/>
      <w:r>
        <w:t xml:space="preserve"> on </w:t>
      </w:r>
      <w:proofErr w:type="spellStart"/>
      <w:r>
        <w:t>pericardial</w:t>
      </w:r>
      <w:proofErr w:type="spellEnd"/>
      <w:r>
        <w:t xml:space="preserve"> </w:t>
      </w:r>
      <w:proofErr w:type="spellStart"/>
      <w:r>
        <w:t>fluid</w:t>
      </w:r>
      <w:proofErr w:type="spellEnd"/>
      <w:r>
        <w:t xml:space="preserve"> </w:t>
      </w:r>
      <w:proofErr w:type="spellStart"/>
      <w:r>
        <w:t>revealed</w:t>
      </w:r>
      <w:proofErr w:type="spellEnd"/>
      <w:r>
        <w:t xml:space="preserve"> the </w:t>
      </w:r>
      <w:proofErr w:type="spellStart"/>
      <w:r>
        <w:t>genome</w:t>
      </w:r>
      <w:proofErr w:type="spellEnd"/>
      <w:r>
        <w:t xml:space="preserve"> of </w:t>
      </w:r>
      <w:r w:rsidRPr="004A01FC">
        <w:rPr>
          <w:i/>
        </w:rPr>
        <w:t xml:space="preserve">Mycobacterium </w:t>
      </w:r>
      <w:proofErr w:type="spellStart"/>
      <w:r w:rsidRPr="004A01FC">
        <w:rPr>
          <w:i/>
        </w:rPr>
        <w:t>tuberculosis</w:t>
      </w:r>
      <w:proofErr w:type="spellEnd"/>
      <w:r>
        <w:t xml:space="preserve"> </w:t>
      </w:r>
      <w:proofErr w:type="spellStart"/>
      <w:r>
        <w:t>complex</w:t>
      </w:r>
      <w:proofErr w:type="spellEnd"/>
      <w:r>
        <w:t xml:space="preserve">, </w:t>
      </w:r>
      <w:proofErr w:type="spellStart"/>
      <w:r>
        <w:t>with</w:t>
      </w:r>
      <w:proofErr w:type="spellEnd"/>
      <w:r>
        <w:t xml:space="preserve"> </w:t>
      </w:r>
      <w:proofErr w:type="spellStart"/>
      <w:r>
        <w:t>rifampicin</w:t>
      </w:r>
      <w:proofErr w:type="spellEnd"/>
      <w:r>
        <w:t xml:space="preserve"> </w:t>
      </w:r>
      <w:proofErr w:type="spellStart"/>
      <w:r>
        <w:t>resistance</w:t>
      </w:r>
      <w:proofErr w:type="spellEnd"/>
      <w:r>
        <w:t xml:space="preserve">. Culture and LPA1 and 2 </w:t>
      </w:r>
      <w:proofErr w:type="spellStart"/>
      <w:r>
        <w:t>showed</w:t>
      </w:r>
      <w:proofErr w:type="spellEnd"/>
      <w:r>
        <w:t xml:space="preserve"> </w:t>
      </w:r>
      <w:proofErr w:type="spellStart"/>
      <w:r>
        <w:t>resistance</w:t>
      </w:r>
      <w:proofErr w:type="spellEnd"/>
      <w:r>
        <w:t xml:space="preserve"> to </w:t>
      </w:r>
      <w:proofErr w:type="spellStart"/>
      <w:r>
        <w:t>rifampicin</w:t>
      </w:r>
      <w:proofErr w:type="spellEnd"/>
      <w:r>
        <w:t xml:space="preserve"> and </w:t>
      </w:r>
      <w:proofErr w:type="spellStart"/>
      <w:r>
        <w:t>isoniazid</w:t>
      </w:r>
      <w:proofErr w:type="spellEnd"/>
      <w:r>
        <w:t xml:space="preserve">. The </w:t>
      </w:r>
      <w:proofErr w:type="spellStart"/>
      <w:r>
        <w:t>diagnosis</w:t>
      </w:r>
      <w:proofErr w:type="spellEnd"/>
      <w:r>
        <w:t xml:space="preserve"> of </w:t>
      </w:r>
      <w:proofErr w:type="spellStart"/>
      <w:r>
        <w:t>multidrug-resistant</w:t>
      </w:r>
      <w:proofErr w:type="spellEnd"/>
      <w:r>
        <w:t xml:space="preserve"> </w:t>
      </w:r>
      <w:proofErr w:type="spellStart"/>
      <w:r>
        <w:lastRenderedPageBreak/>
        <w:t>tuberculosis</w:t>
      </w:r>
      <w:proofErr w:type="spellEnd"/>
      <w:r>
        <w:t xml:space="preserve"> </w:t>
      </w:r>
      <w:proofErr w:type="spellStart"/>
      <w:r>
        <w:t>with</w:t>
      </w:r>
      <w:proofErr w:type="spellEnd"/>
      <w:r>
        <w:t xml:space="preserve"> </w:t>
      </w:r>
      <w:proofErr w:type="spellStart"/>
      <w:r>
        <w:t>pericardial</w:t>
      </w:r>
      <w:proofErr w:type="spellEnd"/>
      <w:r>
        <w:t xml:space="preserve"> and </w:t>
      </w:r>
      <w:proofErr w:type="spellStart"/>
      <w:r>
        <w:t>vertebral</w:t>
      </w:r>
      <w:proofErr w:type="spellEnd"/>
      <w:r>
        <w:t xml:space="preserve"> </w:t>
      </w:r>
      <w:proofErr w:type="spellStart"/>
      <w:r>
        <w:t>localization</w:t>
      </w:r>
      <w:proofErr w:type="spellEnd"/>
      <w:r>
        <w:t xml:space="preserve"> </w:t>
      </w:r>
      <w:proofErr w:type="spellStart"/>
      <w:r>
        <w:t>was</w:t>
      </w:r>
      <w:proofErr w:type="spellEnd"/>
      <w:r>
        <w:t xml:space="preserve"> made. The </w:t>
      </w:r>
      <w:proofErr w:type="spellStart"/>
      <w:r>
        <w:t>Xpert</w:t>
      </w:r>
      <w:proofErr w:type="spellEnd"/>
      <w:r>
        <w:t xml:space="preserve"> MTB/Rif </w:t>
      </w:r>
      <w:proofErr w:type="spellStart"/>
      <w:r>
        <w:t>sputum</w:t>
      </w:r>
      <w:proofErr w:type="spellEnd"/>
      <w:r>
        <w:t xml:space="preserve"> test </w:t>
      </w:r>
      <w:proofErr w:type="spellStart"/>
      <w:r>
        <w:t>was</w:t>
      </w:r>
      <w:proofErr w:type="spellEnd"/>
      <w:r>
        <w:t xml:space="preserve"> </w:t>
      </w:r>
      <w:proofErr w:type="spellStart"/>
      <w:r>
        <w:t>negative</w:t>
      </w:r>
      <w:proofErr w:type="spellEnd"/>
      <w:r>
        <w:t xml:space="preserve">. </w:t>
      </w:r>
      <w:proofErr w:type="spellStart"/>
      <w:r>
        <w:t>Biological</w:t>
      </w:r>
      <w:proofErr w:type="spellEnd"/>
      <w:r>
        <w:t xml:space="preserve"> tests </w:t>
      </w:r>
      <w:proofErr w:type="spellStart"/>
      <w:r>
        <w:t>were</w:t>
      </w:r>
      <w:proofErr w:type="spellEnd"/>
      <w:r>
        <w:t xml:space="preserve"> </w:t>
      </w:r>
      <w:proofErr w:type="spellStart"/>
      <w:r>
        <w:t>unremarkable</w:t>
      </w:r>
      <w:proofErr w:type="spellEnd"/>
      <w:r>
        <w:t xml:space="preserve">. </w:t>
      </w:r>
      <w:proofErr w:type="spellStart"/>
      <w:r>
        <w:t>Retroviral</w:t>
      </w:r>
      <w:proofErr w:type="spellEnd"/>
      <w:r>
        <w:t xml:space="preserve"> </w:t>
      </w:r>
      <w:proofErr w:type="spellStart"/>
      <w:r>
        <w:t>serology</w:t>
      </w:r>
      <w:proofErr w:type="spellEnd"/>
      <w:r>
        <w:t xml:space="preserve"> </w:t>
      </w:r>
      <w:proofErr w:type="spellStart"/>
      <w:r>
        <w:t>was</w:t>
      </w:r>
      <w:proofErr w:type="spellEnd"/>
      <w:r>
        <w:t xml:space="preserve"> </w:t>
      </w:r>
      <w:proofErr w:type="spellStart"/>
      <w:r>
        <w:t>negative</w:t>
      </w:r>
      <w:proofErr w:type="spellEnd"/>
      <w:r>
        <w:t xml:space="preserve">. He </w:t>
      </w:r>
      <w:proofErr w:type="spellStart"/>
      <w:r>
        <w:t>had</w:t>
      </w:r>
      <w:proofErr w:type="spellEnd"/>
      <w:r>
        <w:t xml:space="preserve"> </w:t>
      </w:r>
      <w:proofErr w:type="spellStart"/>
      <w:r>
        <w:t>benefited</w:t>
      </w:r>
      <w:proofErr w:type="spellEnd"/>
      <w:r>
        <w:t xml:space="preserve"> </w:t>
      </w:r>
      <w:proofErr w:type="spellStart"/>
      <w:r>
        <w:t>from</w:t>
      </w:r>
      <w:proofErr w:type="spellEnd"/>
      <w:r>
        <w:t xml:space="preserve"> a second-line </w:t>
      </w:r>
      <w:proofErr w:type="spellStart"/>
      <w:r>
        <w:t>antituberculosis</w:t>
      </w:r>
      <w:proofErr w:type="spellEnd"/>
      <w:r>
        <w:t xml:space="preserve"> </w:t>
      </w:r>
      <w:proofErr w:type="spellStart"/>
      <w:r>
        <w:t>treatment</w:t>
      </w:r>
      <w:proofErr w:type="spellEnd"/>
      <w:r>
        <w:t xml:space="preserve"> </w:t>
      </w:r>
      <w:proofErr w:type="spellStart"/>
      <w:r>
        <w:t>protocol</w:t>
      </w:r>
      <w:proofErr w:type="spellEnd"/>
      <w:r>
        <w:t xml:space="preserve"> lasting 18 </w:t>
      </w:r>
      <w:proofErr w:type="spellStart"/>
      <w:r>
        <w:t>months</w:t>
      </w:r>
      <w:proofErr w:type="spellEnd"/>
      <w:r>
        <w:t xml:space="preserve"> 6 </w:t>
      </w:r>
      <w:proofErr w:type="spellStart"/>
      <w:r>
        <w:t>Lfx</w:t>
      </w:r>
      <w:proofErr w:type="spellEnd"/>
      <w:r>
        <w:t>-</w:t>
      </w:r>
      <w:proofErr w:type="spellStart"/>
      <w:r>
        <w:t>Bdq</w:t>
      </w:r>
      <w:proofErr w:type="spellEnd"/>
      <w:r>
        <w:t>-</w:t>
      </w:r>
      <w:proofErr w:type="spellStart"/>
      <w:r>
        <w:t>Lzd</w:t>
      </w:r>
      <w:proofErr w:type="spellEnd"/>
      <w:r>
        <w:t>-Cs-</w:t>
      </w:r>
      <w:proofErr w:type="spellStart"/>
      <w:r>
        <w:t>Cfz</w:t>
      </w:r>
      <w:proofErr w:type="spellEnd"/>
      <w:r>
        <w:t xml:space="preserve"> / 14 </w:t>
      </w:r>
      <w:proofErr w:type="spellStart"/>
      <w:r>
        <w:t>Lfx</w:t>
      </w:r>
      <w:proofErr w:type="spellEnd"/>
      <w:r>
        <w:t>-Cs-</w:t>
      </w:r>
      <w:proofErr w:type="spellStart"/>
      <w:r>
        <w:t>Cfz</w:t>
      </w:r>
      <w:proofErr w:type="spellEnd"/>
    </w:p>
    <w:p w14:paraId="4915DF04" w14:textId="77777777" w:rsidR="00EA6787" w:rsidRDefault="00EA6787" w:rsidP="00832F3C">
      <w:pPr>
        <w:spacing w:after="0" w:line="276" w:lineRule="auto"/>
        <w:jc w:val="both"/>
      </w:pPr>
      <w:proofErr w:type="spellStart"/>
      <w:r w:rsidRPr="00301C75">
        <w:rPr>
          <w:b/>
        </w:rPr>
        <w:t>Bdq</w:t>
      </w:r>
      <w:proofErr w:type="spellEnd"/>
      <w:r w:rsidRPr="00301C75">
        <w:rPr>
          <w:b/>
        </w:rPr>
        <w:t>:</w:t>
      </w:r>
      <w:r>
        <w:t xml:space="preserve"> </w:t>
      </w:r>
      <w:proofErr w:type="spellStart"/>
      <w:r>
        <w:t>Bédaquiline</w:t>
      </w:r>
      <w:proofErr w:type="spellEnd"/>
      <w:r>
        <w:t xml:space="preserve">, </w:t>
      </w:r>
      <w:r w:rsidRPr="00301C75">
        <w:rPr>
          <w:b/>
        </w:rPr>
        <w:t>Cs:</w:t>
      </w:r>
      <w:r>
        <w:t xml:space="preserve"> </w:t>
      </w:r>
      <w:proofErr w:type="spellStart"/>
      <w:r>
        <w:t>Cycloserine</w:t>
      </w:r>
      <w:proofErr w:type="spellEnd"/>
      <w:r>
        <w:t xml:space="preserve">, </w:t>
      </w:r>
      <w:proofErr w:type="spellStart"/>
      <w:r w:rsidRPr="00301C75">
        <w:rPr>
          <w:b/>
        </w:rPr>
        <w:t>Lzd</w:t>
      </w:r>
      <w:proofErr w:type="spellEnd"/>
      <w:r w:rsidRPr="00301C75">
        <w:rPr>
          <w:b/>
        </w:rPr>
        <w:t>:</w:t>
      </w:r>
      <w:r>
        <w:t xml:space="preserve"> </w:t>
      </w:r>
      <w:proofErr w:type="spellStart"/>
      <w:r>
        <w:t>Linézolide</w:t>
      </w:r>
      <w:proofErr w:type="spellEnd"/>
      <w:r>
        <w:t xml:space="preserve">, </w:t>
      </w:r>
      <w:proofErr w:type="spellStart"/>
      <w:r w:rsidRPr="00301C75">
        <w:rPr>
          <w:b/>
        </w:rPr>
        <w:t>Lfx</w:t>
      </w:r>
      <w:proofErr w:type="spellEnd"/>
      <w:r w:rsidRPr="00301C75">
        <w:rPr>
          <w:b/>
        </w:rPr>
        <w:t>:</w:t>
      </w:r>
      <w:r>
        <w:t xml:space="preserve"> </w:t>
      </w:r>
      <w:proofErr w:type="spellStart"/>
      <w:r>
        <w:t>levofloxacine</w:t>
      </w:r>
      <w:proofErr w:type="spellEnd"/>
      <w:r>
        <w:t xml:space="preserve">, </w:t>
      </w:r>
      <w:proofErr w:type="spellStart"/>
      <w:r w:rsidRPr="00301C75">
        <w:rPr>
          <w:b/>
        </w:rPr>
        <w:t>Cfz</w:t>
      </w:r>
      <w:proofErr w:type="spellEnd"/>
      <w:r w:rsidRPr="00301C75">
        <w:rPr>
          <w:b/>
        </w:rPr>
        <w:t>:</w:t>
      </w:r>
      <w:r>
        <w:t xml:space="preserve"> </w:t>
      </w:r>
      <w:proofErr w:type="spellStart"/>
      <w:r>
        <w:t>Clofazimine</w:t>
      </w:r>
      <w:proofErr w:type="spellEnd"/>
    </w:p>
    <w:p w14:paraId="6719717F" w14:textId="77777777" w:rsidR="00301C75" w:rsidRDefault="00301C75" w:rsidP="00832F3C">
      <w:pPr>
        <w:spacing w:after="0" w:line="276" w:lineRule="auto"/>
        <w:jc w:val="both"/>
      </w:pPr>
    </w:p>
    <w:p w14:paraId="5623F532" w14:textId="374DF5DC" w:rsidR="00EA6787" w:rsidRDefault="00EA6787" w:rsidP="00832F3C">
      <w:pPr>
        <w:spacing w:after="0" w:line="276" w:lineRule="auto"/>
        <w:jc w:val="both"/>
      </w:pPr>
      <w:r w:rsidRPr="00832F3C">
        <w:rPr>
          <w:b/>
        </w:rPr>
        <w:t>Case 2:</w:t>
      </w:r>
      <w:r w:rsidRPr="00EA6787">
        <w:t xml:space="preserve"> Mrs. BA, a 32-year-old </w:t>
      </w:r>
      <w:proofErr w:type="spellStart"/>
      <w:r w:rsidRPr="00EA6787">
        <w:t>housewife</w:t>
      </w:r>
      <w:proofErr w:type="spellEnd"/>
      <w:r w:rsidRPr="00EA6787">
        <w:t xml:space="preserve"> </w:t>
      </w:r>
      <w:proofErr w:type="spellStart"/>
      <w:r w:rsidRPr="00EA6787">
        <w:t>with</w:t>
      </w:r>
      <w:proofErr w:type="spellEnd"/>
      <w:r w:rsidRPr="00EA6787">
        <w:t xml:space="preserve"> no </w:t>
      </w:r>
      <w:proofErr w:type="spellStart"/>
      <w:r w:rsidRPr="00EA6787">
        <w:t>known</w:t>
      </w:r>
      <w:proofErr w:type="spellEnd"/>
      <w:r w:rsidRPr="00EA6787">
        <w:t xml:space="preserve"> </w:t>
      </w:r>
      <w:proofErr w:type="spellStart"/>
      <w:r w:rsidRPr="00EA6787">
        <w:t>pathological</w:t>
      </w:r>
      <w:proofErr w:type="spellEnd"/>
      <w:r w:rsidRPr="00EA6787">
        <w:t xml:space="preserve"> </w:t>
      </w:r>
      <w:proofErr w:type="spellStart"/>
      <w:r w:rsidRPr="00EA6787">
        <w:t>history</w:t>
      </w:r>
      <w:proofErr w:type="spellEnd"/>
      <w:r w:rsidRPr="00EA6787">
        <w:t xml:space="preserve">, </w:t>
      </w:r>
      <w:proofErr w:type="spellStart"/>
      <w:r w:rsidRPr="00EA6787">
        <w:t>was</w:t>
      </w:r>
      <w:proofErr w:type="spellEnd"/>
      <w:r w:rsidRPr="00EA6787">
        <w:t xml:space="preserve"> </w:t>
      </w:r>
      <w:proofErr w:type="spellStart"/>
      <w:r w:rsidRPr="00EA6787">
        <w:t>seen</w:t>
      </w:r>
      <w:proofErr w:type="spellEnd"/>
      <w:r w:rsidRPr="00EA6787">
        <w:t xml:space="preserve"> for right </w:t>
      </w:r>
      <w:proofErr w:type="spellStart"/>
      <w:r w:rsidRPr="00EA6787">
        <w:t>basithoracic</w:t>
      </w:r>
      <w:proofErr w:type="spellEnd"/>
      <w:r w:rsidRPr="00EA6787">
        <w:t xml:space="preserve"> pain, a </w:t>
      </w:r>
      <w:proofErr w:type="spellStart"/>
      <w:r w:rsidRPr="00EA6787">
        <w:t>cough</w:t>
      </w:r>
      <w:proofErr w:type="spellEnd"/>
      <w:r w:rsidRPr="00EA6787">
        <w:t xml:space="preserve"> </w:t>
      </w:r>
      <w:proofErr w:type="spellStart"/>
      <w:r w:rsidRPr="00EA6787">
        <w:t>producing</w:t>
      </w:r>
      <w:proofErr w:type="spellEnd"/>
      <w:r w:rsidRPr="00EA6787">
        <w:t xml:space="preserve"> </w:t>
      </w:r>
      <w:proofErr w:type="spellStart"/>
      <w:r w:rsidRPr="00EA6787">
        <w:t>mucous</w:t>
      </w:r>
      <w:proofErr w:type="spellEnd"/>
      <w:r w:rsidRPr="00EA6787">
        <w:t xml:space="preserve"> </w:t>
      </w:r>
      <w:proofErr w:type="spellStart"/>
      <w:r w:rsidRPr="00EA6787">
        <w:t>sputum</w:t>
      </w:r>
      <w:proofErr w:type="spellEnd"/>
      <w:r w:rsidRPr="00EA6787">
        <w:t xml:space="preserve"> and an </w:t>
      </w:r>
      <w:proofErr w:type="spellStart"/>
      <w:r w:rsidRPr="00EA6787">
        <w:t>altered</w:t>
      </w:r>
      <w:proofErr w:type="spellEnd"/>
      <w:r w:rsidRPr="00EA6787">
        <w:t xml:space="preserve"> </w:t>
      </w:r>
      <w:proofErr w:type="spellStart"/>
      <w:r w:rsidRPr="00EA6787">
        <w:t>general</w:t>
      </w:r>
      <w:proofErr w:type="spellEnd"/>
      <w:r w:rsidRPr="00EA6787">
        <w:t xml:space="preserve"> condition, all </w:t>
      </w:r>
      <w:proofErr w:type="spellStart"/>
      <w:r w:rsidRPr="00EA6787">
        <w:t>evolving</w:t>
      </w:r>
      <w:proofErr w:type="spellEnd"/>
      <w:r w:rsidRPr="00EA6787">
        <w:t xml:space="preserve"> in a </w:t>
      </w:r>
      <w:proofErr w:type="spellStart"/>
      <w:r w:rsidRPr="00EA6787">
        <w:t>febrile</w:t>
      </w:r>
      <w:proofErr w:type="spellEnd"/>
      <w:r w:rsidRPr="00EA6787">
        <w:t xml:space="preserve">, </w:t>
      </w:r>
      <w:proofErr w:type="spellStart"/>
      <w:r w:rsidRPr="00EA6787">
        <w:t>chronic</w:t>
      </w:r>
      <w:proofErr w:type="spellEnd"/>
      <w:r w:rsidRPr="00EA6787">
        <w:t xml:space="preserve"> </w:t>
      </w:r>
      <w:proofErr w:type="spellStart"/>
      <w:r w:rsidRPr="00EA6787">
        <w:t>context</w:t>
      </w:r>
      <w:proofErr w:type="spellEnd"/>
      <w:r w:rsidRPr="00EA6787">
        <w:t xml:space="preserve">. On admission, the patient </w:t>
      </w:r>
      <w:proofErr w:type="spellStart"/>
      <w:r w:rsidRPr="00EA6787">
        <w:t>was</w:t>
      </w:r>
      <w:proofErr w:type="spellEnd"/>
      <w:r w:rsidRPr="00EA6787">
        <w:t xml:space="preserve"> </w:t>
      </w:r>
      <w:proofErr w:type="spellStart"/>
      <w:r w:rsidRPr="00EA6787">
        <w:t>found</w:t>
      </w:r>
      <w:proofErr w:type="spellEnd"/>
      <w:r w:rsidRPr="00EA6787">
        <w:t xml:space="preserve"> to </w:t>
      </w:r>
      <w:proofErr w:type="spellStart"/>
      <w:r w:rsidRPr="00EA6787">
        <w:t>be</w:t>
      </w:r>
      <w:proofErr w:type="spellEnd"/>
      <w:r w:rsidRPr="00EA6787">
        <w:t xml:space="preserve"> in </w:t>
      </w:r>
      <w:proofErr w:type="spellStart"/>
      <w:r w:rsidRPr="00EA6787">
        <w:t>altered</w:t>
      </w:r>
      <w:proofErr w:type="spellEnd"/>
      <w:r w:rsidRPr="00EA6787">
        <w:t xml:space="preserve"> </w:t>
      </w:r>
      <w:proofErr w:type="spellStart"/>
      <w:r w:rsidRPr="00EA6787">
        <w:t>general</w:t>
      </w:r>
      <w:proofErr w:type="spellEnd"/>
      <w:r w:rsidRPr="00EA6787">
        <w:t xml:space="preserve"> condition, stage IV performance </w:t>
      </w:r>
      <w:proofErr w:type="spellStart"/>
      <w:r w:rsidRPr="00EA6787">
        <w:t>status</w:t>
      </w:r>
      <w:proofErr w:type="spellEnd"/>
      <w:r w:rsidRPr="00EA6787">
        <w:t xml:space="preserve"> of the World </w:t>
      </w:r>
      <w:proofErr w:type="spellStart"/>
      <w:r w:rsidRPr="00EA6787">
        <w:t>Health</w:t>
      </w:r>
      <w:proofErr w:type="spellEnd"/>
      <w:r w:rsidRPr="00EA6787">
        <w:t xml:space="preserve"> </w:t>
      </w:r>
      <w:proofErr w:type="spellStart"/>
      <w:r w:rsidRPr="00EA6787">
        <w:t>Organization</w:t>
      </w:r>
      <w:proofErr w:type="spellEnd"/>
      <w:r w:rsidRPr="00EA6787">
        <w:t xml:space="preserve">, </w:t>
      </w:r>
      <w:proofErr w:type="spellStart"/>
      <w:r w:rsidRPr="00EA6787">
        <w:t>with</w:t>
      </w:r>
      <w:proofErr w:type="spellEnd"/>
      <w:r w:rsidRPr="00EA6787">
        <w:t xml:space="preserve"> a GCS of 11, </w:t>
      </w:r>
      <w:proofErr w:type="spellStart"/>
      <w:r w:rsidRPr="00EA6787">
        <w:t>fever</w:t>
      </w:r>
      <w:proofErr w:type="spellEnd"/>
      <w:r w:rsidRPr="00EA6787">
        <w:t xml:space="preserve"> of 39°C, hypotension of 100/65 </w:t>
      </w:r>
      <w:proofErr w:type="spellStart"/>
      <w:r w:rsidRPr="00EA6787">
        <w:t>mmhg</w:t>
      </w:r>
      <w:proofErr w:type="spellEnd"/>
      <w:r w:rsidRPr="00EA6787">
        <w:t xml:space="preserve">, </w:t>
      </w:r>
      <w:proofErr w:type="spellStart"/>
      <w:r w:rsidRPr="00EA6787">
        <w:t>chest</w:t>
      </w:r>
      <w:proofErr w:type="spellEnd"/>
      <w:r w:rsidRPr="00EA6787">
        <w:t xml:space="preserve"> pain syndrome, </w:t>
      </w:r>
      <w:proofErr w:type="spellStart"/>
      <w:r w:rsidRPr="00EA6787">
        <w:t>muffled</w:t>
      </w:r>
      <w:proofErr w:type="spellEnd"/>
      <w:r w:rsidRPr="00EA6787">
        <w:t xml:space="preserve"> </w:t>
      </w:r>
      <w:proofErr w:type="spellStart"/>
      <w:r w:rsidRPr="00EA6787">
        <w:t>heart</w:t>
      </w:r>
      <w:proofErr w:type="spellEnd"/>
      <w:r w:rsidRPr="00EA6787">
        <w:t xml:space="preserve"> </w:t>
      </w:r>
      <w:proofErr w:type="spellStart"/>
      <w:r w:rsidRPr="00EA6787">
        <w:t>sounds</w:t>
      </w:r>
      <w:proofErr w:type="spellEnd"/>
      <w:r w:rsidRPr="00EA6787">
        <w:t xml:space="preserve"> and a </w:t>
      </w:r>
      <w:proofErr w:type="spellStart"/>
      <w:r w:rsidRPr="00EA6787">
        <w:t>left</w:t>
      </w:r>
      <w:proofErr w:type="spellEnd"/>
      <w:r w:rsidRPr="00EA6787">
        <w:t xml:space="preserve"> pleural effusion syndrome. </w:t>
      </w:r>
      <w:proofErr w:type="spellStart"/>
      <w:r w:rsidRPr="00EA6787">
        <w:t>Exploratory</w:t>
      </w:r>
      <w:proofErr w:type="spellEnd"/>
      <w:r w:rsidRPr="00EA6787">
        <w:t xml:space="preserve"> pleural </w:t>
      </w:r>
      <w:proofErr w:type="spellStart"/>
      <w:r w:rsidRPr="00EA6787">
        <w:t>puncture</w:t>
      </w:r>
      <w:proofErr w:type="spellEnd"/>
      <w:r w:rsidRPr="00EA6787">
        <w:t xml:space="preserve"> </w:t>
      </w:r>
      <w:proofErr w:type="spellStart"/>
      <w:r w:rsidRPr="00EA6787">
        <w:t>yielded</w:t>
      </w:r>
      <w:proofErr w:type="spellEnd"/>
      <w:r w:rsidRPr="00EA6787">
        <w:t xml:space="preserve"> citrine-</w:t>
      </w:r>
      <w:proofErr w:type="spellStart"/>
      <w:r w:rsidRPr="00EA6787">
        <w:t>yellow</w:t>
      </w:r>
      <w:proofErr w:type="spellEnd"/>
      <w:r w:rsidRPr="00EA6787">
        <w:t xml:space="preserve"> </w:t>
      </w:r>
      <w:proofErr w:type="spellStart"/>
      <w:r w:rsidRPr="00EA6787">
        <w:t>fluid</w:t>
      </w:r>
      <w:proofErr w:type="spellEnd"/>
      <w:r w:rsidRPr="00EA6787">
        <w:t xml:space="preserve">. A frontal </w:t>
      </w:r>
      <w:proofErr w:type="spellStart"/>
      <w:r w:rsidRPr="00EA6787">
        <w:t>chest</w:t>
      </w:r>
      <w:proofErr w:type="spellEnd"/>
      <w:r w:rsidRPr="00EA6787">
        <w:t xml:space="preserve"> X-ray </w:t>
      </w:r>
      <w:proofErr w:type="spellStart"/>
      <w:r w:rsidRPr="00EA6787">
        <w:t>showed</w:t>
      </w:r>
      <w:proofErr w:type="spellEnd"/>
      <w:r w:rsidRPr="00EA6787">
        <w:t xml:space="preserve"> a </w:t>
      </w:r>
      <w:proofErr w:type="spellStart"/>
      <w:r w:rsidRPr="00EA6787">
        <w:t>liquid</w:t>
      </w:r>
      <w:proofErr w:type="spellEnd"/>
      <w:r w:rsidRPr="00EA6787">
        <w:t xml:space="preserve"> pleural effusion on the </w:t>
      </w:r>
      <w:proofErr w:type="spellStart"/>
      <w:r w:rsidRPr="00EA6787">
        <w:t>left</w:t>
      </w:r>
      <w:proofErr w:type="spellEnd"/>
      <w:r w:rsidRPr="00EA6787">
        <w:t xml:space="preserve">, and </w:t>
      </w:r>
      <w:proofErr w:type="spellStart"/>
      <w:r w:rsidRPr="00EA6787">
        <w:t>cardiomegaly</w:t>
      </w:r>
      <w:proofErr w:type="spellEnd"/>
      <w:r w:rsidRPr="00EA6787">
        <w:t xml:space="preserve"> </w:t>
      </w:r>
      <w:proofErr w:type="spellStart"/>
      <w:r w:rsidRPr="00EA6787">
        <w:t>with</w:t>
      </w:r>
      <w:proofErr w:type="spellEnd"/>
      <w:r w:rsidRPr="00EA6787">
        <w:t xml:space="preserve"> the </w:t>
      </w:r>
      <w:proofErr w:type="spellStart"/>
      <w:r w:rsidRPr="00EA6787">
        <w:t>appearance</w:t>
      </w:r>
      <w:proofErr w:type="spellEnd"/>
      <w:r w:rsidRPr="00EA6787">
        <w:t xml:space="preserve"> of a </w:t>
      </w:r>
      <w:proofErr w:type="spellStart"/>
      <w:r w:rsidRPr="00EA6787">
        <w:t>decanting</w:t>
      </w:r>
      <w:proofErr w:type="spellEnd"/>
      <w:r w:rsidRPr="00EA6787">
        <w:t xml:space="preserve"> </w:t>
      </w:r>
      <w:proofErr w:type="spellStart"/>
      <w:r w:rsidRPr="00EA6787">
        <w:t>heart</w:t>
      </w:r>
      <w:proofErr w:type="spellEnd"/>
      <w:r w:rsidR="00301C75" w:rsidRPr="00301C75">
        <w:rPr>
          <w:b/>
        </w:rPr>
        <w:t xml:space="preserve"> </w:t>
      </w:r>
      <w:r w:rsidR="00301C75">
        <w:t>(</w:t>
      </w:r>
      <w:r w:rsidR="00301C75" w:rsidRPr="00301C75">
        <w:rPr>
          <w:b/>
        </w:rPr>
        <w:t>Figure 1</w:t>
      </w:r>
      <w:r w:rsidR="00301C75">
        <w:t>)</w:t>
      </w:r>
      <w:r w:rsidRPr="00EA6787">
        <w:t xml:space="preserve">. Emergency </w:t>
      </w:r>
      <w:proofErr w:type="spellStart"/>
      <w:r w:rsidRPr="00EA6787">
        <w:t>cardiac</w:t>
      </w:r>
      <w:proofErr w:type="spellEnd"/>
      <w:r w:rsidRPr="00EA6787">
        <w:t xml:space="preserve"> </w:t>
      </w:r>
      <w:proofErr w:type="spellStart"/>
      <w:r w:rsidRPr="00EA6787">
        <w:t>ultrasound</w:t>
      </w:r>
      <w:proofErr w:type="spellEnd"/>
      <w:r w:rsidRPr="00EA6787">
        <w:t xml:space="preserve"> at the </w:t>
      </w:r>
      <w:proofErr w:type="spellStart"/>
      <w:r w:rsidRPr="00EA6787">
        <w:t>patient's</w:t>
      </w:r>
      <w:proofErr w:type="spellEnd"/>
      <w:r w:rsidRPr="00EA6787">
        <w:t xml:space="preserve"> </w:t>
      </w:r>
      <w:proofErr w:type="spellStart"/>
      <w:r w:rsidRPr="00EA6787">
        <w:t>bedside</w:t>
      </w:r>
      <w:proofErr w:type="spellEnd"/>
      <w:r w:rsidRPr="00EA6787">
        <w:t xml:space="preserve"> </w:t>
      </w:r>
      <w:proofErr w:type="spellStart"/>
      <w:r w:rsidRPr="00EA6787">
        <w:t>revealed</w:t>
      </w:r>
      <w:proofErr w:type="spellEnd"/>
      <w:r w:rsidRPr="00EA6787">
        <w:t xml:space="preserve"> a large </w:t>
      </w:r>
      <w:proofErr w:type="spellStart"/>
      <w:r w:rsidRPr="00EA6787">
        <w:t>pericardial</w:t>
      </w:r>
      <w:proofErr w:type="spellEnd"/>
      <w:r w:rsidRPr="00EA6787">
        <w:t xml:space="preserve"> effusion, </w:t>
      </w:r>
      <w:proofErr w:type="spellStart"/>
      <w:r w:rsidRPr="00EA6787">
        <w:t>requiring</w:t>
      </w:r>
      <w:proofErr w:type="spellEnd"/>
      <w:r w:rsidRPr="00EA6787">
        <w:t xml:space="preserve"> placement of a drain. </w:t>
      </w:r>
      <w:proofErr w:type="spellStart"/>
      <w:r w:rsidRPr="00EA6787">
        <w:t>Xpert</w:t>
      </w:r>
      <w:proofErr w:type="spellEnd"/>
      <w:r w:rsidRPr="00EA6787">
        <w:t xml:space="preserve"> MTB/Rif </w:t>
      </w:r>
      <w:proofErr w:type="spellStart"/>
      <w:r w:rsidRPr="00EA6787">
        <w:t>testing</w:t>
      </w:r>
      <w:proofErr w:type="spellEnd"/>
      <w:r w:rsidRPr="00EA6787">
        <w:t xml:space="preserve"> of the </w:t>
      </w:r>
      <w:proofErr w:type="spellStart"/>
      <w:r w:rsidRPr="00EA6787">
        <w:t>pericardial</w:t>
      </w:r>
      <w:proofErr w:type="spellEnd"/>
      <w:r w:rsidRPr="00EA6787">
        <w:t xml:space="preserve"> and pleural </w:t>
      </w:r>
      <w:proofErr w:type="spellStart"/>
      <w:r w:rsidRPr="00EA6787">
        <w:t>fluid</w:t>
      </w:r>
      <w:proofErr w:type="spellEnd"/>
      <w:r w:rsidRPr="00EA6787">
        <w:t xml:space="preserve"> </w:t>
      </w:r>
      <w:proofErr w:type="spellStart"/>
      <w:r w:rsidRPr="00EA6787">
        <w:t>was</w:t>
      </w:r>
      <w:proofErr w:type="spellEnd"/>
      <w:r w:rsidRPr="00EA6787">
        <w:t xml:space="preserve"> </w:t>
      </w:r>
      <w:proofErr w:type="spellStart"/>
      <w:r w:rsidRPr="00EA6787">
        <w:t>ordered</w:t>
      </w:r>
      <w:proofErr w:type="spellEnd"/>
      <w:r w:rsidRPr="00EA6787">
        <w:t xml:space="preserve">, </w:t>
      </w:r>
      <w:proofErr w:type="spellStart"/>
      <w:r w:rsidRPr="00EA6787">
        <w:t>which</w:t>
      </w:r>
      <w:proofErr w:type="spellEnd"/>
      <w:r w:rsidRPr="00EA6787">
        <w:t xml:space="preserve"> </w:t>
      </w:r>
      <w:proofErr w:type="spellStart"/>
      <w:r w:rsidRPr="00EA6787">
        <w:t>revealed</w:t>
      </w:r>
      <w:proofErr w:type="spellEnd"/>
      <w:r w:rsidRPr="00EA6787">
        <w:t xml:space="preserve"> the </w:t>
      </w:r>
      <w:proofErr w:type="spellStart"/>
      <w:r w:rsidRPr="004A01FC">
        <w:rPr>
          <w:i/>
        </w:rPr>
        <w:t>Mycobateruim</w:t>
      </w:r>
      <w:proofErr w:type="spellEnd"/>
      <w:r w:rsidRPr="004A01FC">
        <w:rPr>
          <w:i/>
        </w:rPr>
        <w:t xml:space="preserve"> </w:t>
      </w:r>
      <w:proofErr w:type="spellStart"/>
      <w:r w:rsidRPr="004A01FC">
        <w:rPr>
          <w:i/>
        </w:rPr>
        <w:t>tuberculosis</w:t>
      </w:r>
      <w:proofErr w:type="spellEnd"/>
      <w:r w:rsidRPr="00EA6787">
        <w:t xml:space="preserve"> </w:t>
      </w:r>
      <w:proofErr w:type="spellStart"/>
      <w:r w:rsidRPr="00EA6787">
        <w:t>complex</w:t>
      </w:r>
      <w:proofErr w:type="spellEnd"/>
      <w:r w:rsidRPr="00EA6787">
        <w:t xml:space="preserve"> </w:t>
      </w:r>
      <w:proofErr w:type="spellStart"/>
      <w:r w:rsidRPr="00EA6787">
        <w:t>genome</w:t>
      </w:r>
      <w:proofErr w:type="spellEnd"/>
      <w:r w:rsidRPr="00EA6787">
        <w:t xml:space="preserve"> </w:t>
      </w:r>
      <w:proofErr w:type="spellStart"/>
      <w:r w:rsidRPr="00EA6787">
        <w:t>with</w:t>
      </w:r>
      <w:proofErr w:type="spellEnd"/>
      <w:r w:rsidRPr="00EA6787">
        <w:t xml:space="preserve"> </w:t>
      </w:r>
      <w:proofErr w:type="spellStart"/>
      <w:r w:rsidRPr="00EA6787">
        <w:t>rifampicin</w:t>
      </w:r>
      <w:proofErr w:type="spellEnd"/>
      <w:r w:rsidRPr="00EA6787">
        <w:t xml:space="preserve"> </w:t>
      </w:r>
      <w:proofErr w:type="spellStart"/>
      <w:r w:rsidRPr="00EA6787">
        <w:t>resistance</w:t>
      </w:r>
      <w:proofErr w:type="spellEnd"/>
      <w:r w:rsidRPr="00EA6787">
        <w:t>.</w:t>
      </w:r>
      <w:r w:rsidR="004A01FC" w:rsidRPr="004A01FC">
        <w:t xml:space="preserve"> </w:t>
      </w:r>
      <w:proofErr w:type="spellStart"/>
      <w:r w:rsidR="004A01FC" w:rsidRPr="004A01FC">
        <w:t>Xpert</w:t>
      </w:r>
      <w:proofErr w:type="spellEnd"/>
      <w:r w:rsidR="004A01FC" w:rsidRPr="004A01FC">
        <w:t>/XDR</w:t>
      </w:r>
      <w:r w:rsidR="004A01FC">
        <w:t xml:space="preserve"> </w:t>
      </w:r>
      <w:proofErr w:type="spellStart"/>
      <w:r w:rsidR="004A01FC">
        <w:t>s</w:t>
      </w:r>
      <w:r w:rsidRPr="00EA6787">
        <w:t>howed</w:t>
      </w:r>
      <w:proofErr w:type="spellEnd"/>
      <w:r w:rsidRPr="00EA6787">
        <w:t xml:space="preserve"> no </w:t>
      </w:r>
      <w:proofErr w:type="spellStart"/>
      <w:r w:rsidRPr="00EA6787">
        <w:t>other</w:t>
      </w:r>
      <w:proofErr w:type="spellEnd"/>
      <w:r w:rsidRPr="00EA6787">
        <w:t xml:space="preserve"> </w:t>
      </w:r>
      <w:proofErr w:type="spellStart"/>
      <w:r w:rsidRPr="00EA6787">
        <w:t>resistance</w:t>
      </w:r>
      <w:proofErr w:type="spellEnd"/>
      <w:r w:rsidRPr="00EA6787">
        <w:t xml:space="preserve">. Absence of </w:t>
      </w:r>
      <w:proofErr w:type="spellStart"/>
      <w:r w:rsidRPr="00EA6787">
        <w:t>germs</w:t>
      </w:r>
      <w:proofErr w:type="spellEnd"/>
      <w:r w:rsidRPr="00EA6787">
        <w:t xml:space="preserve"> on </w:t>
      </w:r>
      <w:proofErr w:type="spellStart"/>
      <w:r w:rsidRPr="00EA6787">
        <w:t>cytobacteriological</w:t>
      </w:r>
      <w:proofErr w:type="spellEnd"/>
      <w:r w:rsidRPr="00EA6787">
        <w:t xml:space="preserve"> </w:t>
      </w:r>
      <w:proofErr w:type="spellStart"/>
      <w:r w:rsidRPr="00EA6787">
        <w:t>examination</w:t>
      </w:r>
      <w:proofErr w:type="spellEnd"/>
      <w:r w:rsidRPr="00EA6787">
        <w:t xml:space="preserve"> of </w:t>
      </w:r>
      <w:proofErr w:type="spellStart"/>
      <w:r w:rsidRPr="00EA6787">
        <w:t>fluids</w:t>
      </w:r>
      <w:proofErr w:type="spellEnd"/>
      <w:r w:rsidRPr="00EA6787">
        <w:t xml:space="preserve">. HIV </w:t>
      </w:r>
      <w:proofErr w:type="spellStart"/>
      <w:r w:rsidRPr="00EA6787">
        <w:t>serology</w:t>
      </w:r>
      <w:proofErr w:type="spellEnd"/>
      <w:r w:rsidRPr="00EA6787">
        <w:t xml:space="preserve"> </w:t>
      </w:r>
      <w:proofErr w:type="spellStart"/>
      <w:r w:rsidRPr="00EA6787">
        <w:t>was</w:t>
      </w:r>
      <w:proofErr w:type="spellEnd"/>
      <w:r w:rsidRPr="00EA6787">
        <w:t xml:space="preserve"> positive type 1. The </w:t>
      </w:r>
      <w:proofErr w:type="spellStart"/>
      <w:r w:rsidRPr="00EA6787">
        <w:t>diagnosis</w:t>
      </w:r>
      <w:proofErr w:type="spellEnd"/>
      <w:r w:rsidRPr="00EA6787">
        <w:t xml:space="preserve"> of </w:t>
      </w:r>
      <w:proofErr w:type="spellStart"/>
      <w:r w:rsidRPr="00EA6787">
        <w:t>rifampin-resistant</w:t>
      </w:r>
      <w:proofErr w:type="spellEnd"/>
      <w:r w:rsidRPr="00EA6787">
        <w:t xml:space="preserve"> </w:t>
      </w:r>
      <w:proofErr w:type="spellStart"/>
      <w:r w:rsidRPr="00EA6787">
        <w:t>extrapulmonary</w:t>
      </w:r>
      <w:proofErr w:type="spellEnd"/>
      <w:r w:rsidRPr="00EA6787">
        <w:t xml:space="preserve"> </w:t>
      </w:r>
      <w:proofErr w:type="spellStart"/>
      <w:r w:rsidRPr="00EA6787">
        <w:t>tuberculosis</w:t>
      </w:r>
      <w:proofErr w:type="spellEnd"/>
      <w:r w:rsidRPr="00EA6787">
        <w:t xml:space="preserve"> co-infection </w:t>
      </w:r>
      <w:proofErr w:type="spellStart"/>
      <w:r w:rsidRPr="00EA6787">
        <w:t>with</w:t>
      </w:r>
      <w:proofErr w:type="spellEnd"/>
      <w:r w:rsidRPr="00EA6787">
        <w:t xml:space="preserve"> HIV type 1 in the pleura and </w:t>
      </w:r>
      <w:proofErr w:type="spellStart"/>
      <w:r w:rsidRPr="00EA6787">
        <w:t>pericardium</w:t>
      </w:r>
      <w:proofErr w:type="spellEnd"/>
      <w:r w:rsidRPr="00EA6787">
        <w:t xml:space="preserve"> </w:t>
      </w:r>
      <w:proofErr w:type="spellStart"/>
      <w:r w:rsidRPr="00EA6787">
        <w:t>was</w:t>
      </w:r>
      <w:proofErr w:type="spellEnd"/>
      <w:r w:rsidRPr="00EA6787">
        <w:t xml:space="preserve"> </w:t>
      </w:r>
      <w:proofErr w:type="spellStart"/>
      <w:r w:rsidRPr="00EA6787">
        <w:t>accepted</w:t>
      </w:r>
      <w:proofErr w:type="spellEnd"/>
      <w:r w:rsidRPr="00EA6787">
        <w:t xml:space="preserve">. </w:t>
      </w:r>
      <w:proofErr w:type="spellStart"/>
      <w:r w:rsidRPr="00EA6787">
        <w:t>Unfortunately</w:t>
      </w:r>
      <w:proofErr w:type="spellEnd"/>
      <w:r w:rsidRPr="00EA6787">
        <w:t xml:space="preserve">, the patient </w:t>
      </w:r>
      <w:proofErr w:type="spellStart"/>
      <w:r w:rsidRPr="00EA6787">
        <w:t>died</w:t>
      </w:r>
      <w:proofErr w:type="spellEnd"/>
      <w:r w:rsidRPr="00EA6787">
        <w:t xml:space="preserve"> 7 </w:t>
      </w:r>
      <w:proofErr w:type="spellStart"/>
      <w:r w:rsidRPr="00EA6787">
        <w:t>days</w:t>
      </w:r>
      <w:proofErr w:type="spellEnd"/>
      <w:r w:rsidRPr="00EA6787">
        <w:t xml:space="preserve"> </w:t>
      </w:r>
      <w:proofErr w:type="spellStart"/>
      <w:r w:rsidRPr="00EA6787">
        <w:t>after</w:t>
      </w:r>
      <w:proofErr w:type="spellEnd"/>
      <w:r w:rsidRPr="00EA6787">
        <w:t xml:space="preserve"> </w:t>
      </w:r>
      <w:proofErr w:type="spellStart"/>
      <w:r w:rsidRPr="00EA6787">
        <w:t>starting</w:t>
      </w:r>
      <w:proofErr w:type="spellEnd"/>
      <w:r w:rsidRPr="00EA6787">
        <w:t xml:space="preserve"> second-line anti-</w:t>
      </w:r>
      <w:proofErr w:type="spellStart"/>
      <w:r w:rsidRPr="00EA6787">
        <w:t>tuberculosis</w:t>
      </w:r>
      <w:proofErr w:type="spellEnd"/>
      <w:r w:rsidRPr="00EA6787">
        <w:t xml:space="preserve"> </w:t>
      </w:r>
      <w:proofErr w:type="spellStart"/>
      <w:r w:rsidRPr="00EA6787">
        <w:t>treatment</w:t>
      </w:r>
      <w:proofErr w:type="spellEnd"/>
      <w:r w:rsidRPr="00EA6787">
        <w:t xml:space="preserve"> (6 </w:t>
      </w:r>
      <w:proofErr w:type="spellStart"/>
      <w:r w:rsidRPr="00EA6787">
        <w:t>Lfx</w:t>
      </w:r>
      <w:proofErr w:type="spellEnd"/>
      <w:r w:rsidRPr="00EA6787">
        <w:t>-</w:t>
      </w:r>
      <w:proofErr w:type="spellStart"/>
      <w:r w:rsidRPr="00EA6787">
        <w:t>Bdq</w:t>
      </w:r>
      <w:proofErr w:type="spellEnd"/>
      <w:r w:rsidRPr="00EA6787">
        <w:t>-</w:t>
      </w:r>
      <w:proofErr w:type="spellStart"/>
      <w:r w:rsidRPr="00EA6787">
        <w:t>Lzd</w:t>
      </w:r>
      <w:proofErr w:type="spellEnd"/>
      <w:r w:rsidRPr="00EA6787">
        <w:t>-Cs-</w:t>
      </w:r>
      <w:proofErr w:type="spellStart"/>
      <w:r w:rsidRPr="00EA6787">
        <w:t>Cfz</w:t>
      </w:r>
      <w:proofErr w:type="spellEnd"/>
      <w:r w:rsidRPr="00EA6787">
        <w:t xml:space="preserve"> / 14 </w:t>
      </w:r>
      <w:proofErr w:type="spellStart"/>
      <w:r w:rsidRPr="00EA6787">
        <w:t>Lfx</w:t>
      </w:r>
      <w:proofErr w:type="spellEnd"/>
      <w:r w:rsidRPr="00EA6787">
        <w:t>-Cs-</w:t>
      </w:r>
      <w:proofErr w:type="spellStart"/>
      <w:r w:rsidRPr="00EA6787">
        <w:t>Cfz</w:t>
      </w:r>
      <w:proofErr w:type="spellEnd"/>
      <w:r w:rsidRPr="00EA6787">
        <w:t>).</w:t>
      </w:r>
    </w:p>
    <w:p w14:paraId="3C8253C2" w14:textId="77777777" w:rsidR="00EA6787" w:rsidRDefault="00EE7AB1" w:rsidP="00832F3C">
      <w:pPr>
        <w:spacing w:after="0" w:line="276" w:lineRule="auto"/>
        <w:jc w:val="both"/>
      </w:pPr>
      <w:r w:rsidRPr="00EE7AB1">
        <w:rPr>
          <w:rFonts w:eastAsia="Calibri"/>
          <w:noProof/>
          <w:kern w:val="2"/>
          <w:szCs w:val="24"/>
          <w:lang w:eastAsia="fr-FR"/>
        </w:rPr>
        <mc:AlternateContent>
          <mc:Choice Requires="wps">
            <w:drawing>
              <wp:anchor distT="0" distB="0" distL="114300" distR="114300" simplePos="0" relativeHeight="251659264" behindDoc="0" locked="0" layoutInCell="1" allowOverlap="1" wp14:anchorId="474BA960" wp14:editId="3CAD90A2">
                <wp:simplePos x="0" y="0"/>
                <wp:positionH relativeFrom="column">
                  <wp:posOffset>1976756</wp:posOffset>
                </wp:positionH>
                <wp:positionV relativeFrom="paragraph">
                  <wp:posOffset>64770</wp:posOffset>
                </wp:positionV>
                <wp:extent cx="285750" cy="142875"/>
                <wp:effectExtent l="0" t="0" r="19050" b="28575"/>
                <wp:wrapNone/>
                <wp:docPr id="2" name="Ellipse 2"/>
                <wp:cNvGraphicFramePr/>
                <a:graphic xmlns:a="http://schemas.openxmlformats.org/drawingml/2006/main">
                  <a:graphicData uri="http://schemas.microsoft.com/office/word/2010/wordprocessingShape">
                    <wps:wsp>
                      <wps:cNvSpPr/>
                      <wps:spPr>
                        <a:xfrm>
                          <a:off x="0" y="0"/>
                          <a:ext cx="285750" cy="1428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77923" id="Ellipse 2" o:spid="_x0000_s1026" style="position:absolute;margin-left:155.65pt;margin-top:5.1pt;width:2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" fillcolor="black [3213]" strokecolor="black [3213]" strokeweight="1pt">
                <v:stroke joinstyle="miter"/>
              </v:oval>
            </w:pict>
          </mc:Fallback>
        </mc:AlternateContent>
      </w:r>
      <w:r w:rsidR="00EA6787" w:rsidRPr="00725962">
        <w:rPr>
          <w:rFonts w:eastAsia="Calibri"/>
          <w:noProof/>
          <w:kern w:val="2"/>
          <w:szCs w:val="24"/>
          <w:lang w:eastAsia="fr-FR"/>
          <w14:ligatures w14:val="standardContextual"/>
        </w:rPr>
        <w:drawing>
          <wp:inline distT="0" distB="0" distL="0" distR="0" wp14:anchorId="699258A3" wp14:editId="2E5F517D">
            <wp:extent cx="2280062" cy="2508885"/>
            <wp:effectExtent l="0" t="0" r="6350" b="5715"/>
            <wp:docPr id="1" name="Image 1" descr="C:\Users\pc\AppData\Local\Packages\5319275A.WhatsAppDesktop_cv1g1gvanyjgm\TempState\2F7207AD3119E94EDEA3EB566A66514A\WhatsApp Image 2025-01-31 à 16.55.37_f1803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Packages\5319275A.WhatsAppDesktop_cv1g1gvanyjgm\TempState\2F7207AD3119E94EDEA3EB566A66514A\WhatsApp Image 2025-01-31 à 16.55.37_f180307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103" t="9472" r="21145" b="33559"/>
                    <a:stretch/>
                  </pic:blipFill>
                  <pic:spPr bwMode="auto">
                    <a:xfrm>
                      <a:off x="0" y="0"/>
                      <a:ext cx="2296193" cy="2526635"/>
                    </a:xfrm>
                    <a:prstGeom prst="rect">
                      <a:avLst/>
                    </a:prstGeom>
                    <a:noFill/>
                    <a:ln>
                      <a:noFill/>
                    </a:ln>
                    <a:extLst>
                      <a:ext uri="{53640926-AAD7-44D8-BBD7-CCE9431645EC}">
                        <a14:shadowObscured xmlns:a14="http://schemas.microsoft.com/office/drawing/2010/main"/>
                      </a:ext>
                    </a:extLst>
                  </pic:spPr>
                </pic:pic>
              </a:graphicData>
            </a:graphic>
          </wp:inline>
        </w:drawing>
      </w:r>
    </w:p>
    <w:p w14:paraId="6ED41616" w14:textId="77777777" w:rsidR="00EA6787" w:rsidRDefault="00EA6787" w:rsidP="00832F3C">
      <w:pPr>
        <w:spacing w:after="0" w:line="276" w:lineRule="auto"/>
        <w:jc w:val="both"/>
      </w:pPr>
      <w:r w:rsidRPr="00301C75">
        <w:rPr>
          <w:b/>
        </w:rPr>
        <w:t>Figure 1:</w:t>
      </w:r>
      <w:r>
        <w:t xml:space="preserve"> the frontal </w:t>
      </w:r>
      <w:proofErr w:type="spellStart"/>
      <w:r>
        <w:t>chest</w:t>
      </w:r>
      <w:proofErr w:type="spellEnd"/>
      <w:r>
        <w:t xml:space="preserve"> X-ray </w:t>
      </w:r>
      <w:proofErr w:type="spellStart"/>
      <w:r>
        <w:t>showed</w:t>
      </w:r>
      <w:proofErr w:type="spellEnd"/>
      <w:r>
        <w:t xml:space="preserve"> a </w:t>
      </w:r>
      <w:proofErr w:type="spellStart"/>
      <w:r>
        <w:t>homogeneous</w:t>
      </w:r>
      <w:proofErr w:type="spellEnd"/>
      <w:r>
        <w:t xml:space="preserve">, water-dense </w:t>
      </w:r>
      <w:proofErr w:type="spellStart"/>
      <w:r>
        <w:t>opacity</w:t>
      </w:r>
      <w:proofErr w:type="spellEnd"/>
      <w:r>
        <w:t xml:space="preserve"> on the </w:t>
      </w:r>
      <w:proofErr w:type="spellStart"/>
      <w:r>
        <w:t>left</w:t>
      </w:r>
      <w:proofErr w:type="spellEnd"/>
      <w:r>
        <w:t xml:space="preserve"> (</w:t>
      </w:r>
      <w:proofErr w:type="spellStart"/>
      <w:r>
        <w:t>pleurisy</w:t>
      </w:r>
      <w:proofErr w:type="spellEnd"/>
      <w:r>
        <w:t xml:space="preserve">), </w:t>
      </w:r>
      <w:proofErr w:type="spellStart"/>
      <w:r>
        <w:t>cardiomegaly</w:t>
      </w:r>
      <w:proofErr w:type="spellEnd"/>
      <w:r>
        <w:t xml:space="preserve"> </w:t>
      </w:r>
      <w:proofErr w:type="spellStart"/>
      <w:r>
        <w:t>with</w:t>
      </w:r>
      <w:proofErr w:type="spellEnd"/>
      <w:r>
        <w:t xml:space="preserve"> the </w:t>
      </w:r>
      <w:proofErr w:type="spellStart"/>
      <w:r>
        <w:t>appearance</w:t>
      </w:r>
      <w:proofErr w:type="spellEnd"/>
      <w:r>
        <w:t xml:space="preserve"> of a </w:t>
      </w:r>
      <w:proofErr w:type="spellStart"/>
      <w:r>
        <w:t>decanting</w:t>
      </w:r>
      <w:proofErr w:type="spellEnd"/>
      <w:r>
        <w:t xml:space="preserve"> </w:t>
      </w:r>
      <w:proofErr w:type="spellStart"/>
      <w:r>
        <w:t>heart</w:t>
      </w:r>
      <w:proofErr w:type="spellEnd"/>
      <w:r>
        <w:t xml:space="preserve">.  </w:t>
      </w:r>
    </w:p>
    <w:p w14:paraId="59603750" w14:textId="77777777" w:rsidR="00EA6787" w:rsidRDefault="00EA6787" w:rsidP="00832F3C">
      <w:pPr>
        <w:spacing w:after="0" w:line="276" w:lineRule="auto"/>
        <w:jc w:val="both"/>
      </w:pPr>
      <w:proofErr w:type="spellStart"/>
      <w:r w:rsidRPr="00301C75">
        <w:rPr>
          <w:b/>
        </w:rPr>
        <w:t>Bdq</w:t>
      </w:r>
      <w:proofErr w:type="spellEnd"/>
      <w:r w:rsidRPr="00301C75">
        <w:rPr>
          <w:b/>
        </w:rPr>
        <w:t>:</w:t>
      </w:r>
      <w:r>
        <w:t xml:space="preserve"> </w:t>
      </w:r>
      <w:proofErr w:type="spellStart"/>
      <w:r>
        <w:t>Bédaquiline</w:t>
      </w:r>
      <w:proofErr w:type="spellEnd"/>
      <w:r>
        <w:t xml:space="preserve">, </w:t>
      </w:r>
      <w:r w:rsidRPr="00301C75">
        <w:rPr>
          <w:b/>
        </w:rPr>
        <w:t>Cs:</w:t>
      </w:r>
      <w:r>
        <w:t xml:space="preserve"> </w:t>
      </w:r>
      <w:proofErr w:type="spellStart"/>
      <w:r>
        <w:t>Cycloserine</w:t>
      </w:r>
      <w:proofErr w:type="spellEnd"/>
      <w:r>
        <w:t xml:space="preserve">, </w:t>
      </w:r>
      <w:proofErr w:type="spellStart"/>
      <w:r w:rsidRPr="00301C75">
        <w:rPr>
          <w:b/>
        </w:rPr>
        <w:t>Lzd</w:t>
      </w:r>
      <w:proofErr w:type="spellEnd"/>
      <w:r w:rsidRPr="00301C75">
        <w:rPr>
          <w:b/>
        </w:rPr>
        <w:t>:</w:t>
      </w:r>
      <w:r>
        <w:t xml:space="preserve"> </w:t>
      </w:r>
      <w:proofErr w:type="spellStart"/>
      <w:r>
        <w:t>Linézolide</w:t>
      </w:r>
      <w:proofErr w:type="spellEnd"/>
      <w:r>
        <w:t xml:space="preserve">, </w:t>
      </w:r>
      <w:proofErr w:type="spellStart"/>
      <w:r w:rsidRPr="00301C75">
        <w:rPr>
          <w:b/>
        </w:rPr>
        <w:t>Lfx</w:t>
      </w:r>
      <w:proofErr w:type="spellEnd"/>
      <w:r w:rsidRPr="00301C75">
        <w:rPr>
          <w:b/>
        </w:rPr>
        <w:t>:</w:t>
      </w:r>
      <w:r>
        <w:t xml:space="preserve"> </w:t>
      </w:r>
      <w:proofErr w:type="spellStart"/>
      <w:r>
        <w:t>levofloxacine</w:t>
      </w:r>
      <w:proofErr w:type="spellEnd"/>
      <w:r>
        <w:t xml:space="preserve">, </w:t>
      </w:r>
      <w:proofErr w:type="spellStart"/>
      <w:r w:rsidRPr="00301C75">
        <w:rPr>
          <w:b/>
        </w:rPr>
        <w:t>Cfz</w:t>
      </w:r>
      <w:proofErr w:type="spellEnd"/>
      <w:r w:rsidRPr="00301C75">
        <w:rPr>
          <w:b/>
        </w:rPr>
        <w:t>:</w:t>
      </w:r>
      <w:r>
        <w:t xml:space="preserve"> </w:t>
      </w:r>
      <w:proofErr w:type="spellStart"/>
      <w:r>
        <w:t>Clofazimine</w:t>
      </w:r>
      <w:proofErr w:type="spellEnd"/>
      <w:r>
        <w:t>.</w:t>
      </w:r>
    </w:p>
    <w:p w14:paraId="5B36D280" w14:textId="77777777" w:rsidR="00301C75" w:rsidRDefault="00301C75" w:rsidP="00832F3C">
      <w:pPr>
        <w:spacing w:after="0" w:line="276" w:lineRule="auto"/>
        <w:jc w:val="both"/>
      </w:pPr>
    </w:p>
    <w:p w14:paraId="61365B8E" w14:textId="77777777" w:rsidR="00EA6787" w:rsidRPr="00832F3C" w:rsidRDefault="00EA6787" w:rsidP="00832F3C">
      <w:pPr>
        <w:spacing w:after="0" w:line="276" w:lineRule="auto"/>
        <w:jc w:val="both"/>
        <w:rPr>
          <w:b/>
        </w:rPr>
      </w:pPr>
      <w:r w:rsidRPr="00832F3C">
        <w:rPr>
          <w:b/>
        </w:rPr>
        <w:t>DISCUSSION</w:t>
      </w:r>
    </w:p>
    <w:p w14:paraId="7D63355E" w14:textId="77777777" w:rsidR="00EA6787" w:rsidRDefault="00EA6787" w:rsidP="00832F3C">
      <w:pPr>
        <w:spacing w:after="0" w:line="276" w:lineRule="auto"/>
        <w:jc w:val="both"/>
      </w:pPr>
      <w:proofErr w:type="spellStart"/>
      <w:r>
        <w:t>Multidrug-resistant</w:t>
      </w:r>
      <w:proofErr w:type="spellEnd"/>
      <w:r>
        <w:t xml:space="preserve"> </w:t>
      </w:r>
      <w:proofErr w:type="spellStart"/>
      <w:r>
        <w:t>tuberculosis</w:t>
      </w:r>
      <w:proofErr w:type="spellEnd"/>
      <w:r>
        <w:t xml:space="preserve"> (MDR-TB) </w:t>
      </w:r>
      <w:proofErr w:type="spellStart"/>
      <w:r>
        <w:t>is</w:t>
      </w:r>
      <w:proofErr w:type="spellEnd"/>
      <w:r>
        <w:t xml:space="preserve"> </w:t>
      </w:r>
      <w:proofErr w:type="spellStart"/>
      <w:r>
        <w:t>caused</w:t>
      </w:r>
      <w:proofErr w:type="spellEnd"/>
      <w:r>
        <w:t xml:space="preserve"> by </w:t>
      </w:r>
      <w:proofErr w:type="spellStart"/>
      <w:r>
        <w:t>strains</w:t>
      </w:r>
      <w:proofErr w:type="spellEnd"/>
      <w:r>
        <w:t xml:space="preserve"> of </w:t>
      </w:r>
      <w:r w:rsidRPr="004A01FC">
        <w:rPr>
          <w:i/>
        </w:rPr>
        <w:t xml:space="preserve">Mycobacterium </w:t>
      </w:r>
      <w:proofErr w:type="spellStart"/>
      <w:r w:rsidRPr="004A01FC">
        <w:rPr>
          <w:i/>
        </w:rPr>
        <w:t>tuberculosis</w:t>
      </w:r>
      <w:proofErr w:type="spellEnd"/>
      <w:r>
        <w:t xml:space="preserve"> </w:t>
      </w:r>
      <w:proofErr w:type="spellStart"/>
      <w:r>
        <w:t>resistant</w:t>
      </w:r>
      <w:proofErr w:type="spellEnd"/>
      <w:r>
        <w:t xml:space="preserve"> to at least </w:t>
      </w:r>
      <w:proofErr w:type="spellStart"/>
      <w:r>
        <w:t>rifampicin</w:t>
      </w:r>
      <w:proofErr w:type="spellEnd"/>
      <w:r>
        <w:t xml:space="preserve"> and </w:t>
      </w:r>
      <w:proofErr w:type="spellStart"/>
      <w:r>
        <w:t>isoniazid</w:t>
      </w:r>
      <w:proofErr w:type="spellEnd"/>
      <w:r>
        <w:t>, the major anti-</w:t>
      </w:r>
      <w:proofErr w:type="spellStart"/>
      <w:r>
        <w:t>tuberculosis</w:t>
      </w:r>
      <w:proofErr w:type="spellEnd"/>
      <w:r>
        <w:t xml:space="preserve"> </w:t>
      </w:r>
      <w:proofErr w:type="spellStart"/>
      <w:r>
        <w:t>drugs</w:t>
      </w:r>
      <w:proofErr w:type="spellEnd"/>
      <w:r>
        <w:t xml:space="preserve"> for </w:t>
      </w:r>
      <w:proofErr w:type="spellStart"/>
      <w:r>
        <w:t>drug</w:t>
      </w:r>
      <w:proofErr w:type="spellEnd"/>
      <w:r>
        <w:t xml:space="preserve">-susceptible </w:t>
      </w:r>
      <w:proofErr w:type="spellStart"/>
      <w:r>
        <w:t>tuberculosis</w:t>
      </w:r>
      <w:proofErr w:type="spellEnd"/>
      <w:r>
        <w:t xml:space="preserve"> [2]. </w:t>
      </w:r>
      <w:proofErr w:type="spellStart"/>
      <w:r>
        <w:t>Among</w:t>
      </w:r>
      <w:proofErr w:type="spellEnd"/>
      <w:r>
        <w:t xml:space="preserve"> </w:t>
      </w:r>
      <w:proofErr w:type="spellStart"/>
      <w:r>
        <w:t>multidrug-resistant</w:t>
      </w:r>
      <w:proofErr w:type="spellEnd"/>
      <w:r>
        <w:t xml:space="preserve"> </w:t>
      </w:r>
      <w:proofErr w:type="spellStart"/>
      <w:r>
        <w:t>tuberculosis</w:t>
      </w:r>
      <w:proofErr w:type="spellEnd"/>
      <w:r>
        <w:t xml:space="preserve">, a distinction </w:t>
      </w:r>
      <w:proofErr w:type="spellStart"/>
      <w:r>
        <w:t>is</w:t>
      </w:r>
      <w:proofErr w:type="spellEnd"/>
      <w:r>
        <w:t xml:space="preserve"> made </w:t>
      </w:r>
      <w:proofErr w:type="spellStart"/>
      <w:r>
        <w:t>between</w:t>
      </w:r>
      <w:proofErr w:type="spellEnd"/>
      <w:r>
        <w:t xml:space="preserve"> “</w:t>
      </w:r>
      <w:proofErr w:type="spellStart"/>
      <w:r>
        <w:t>pre</w:t>
      </w:r>
      <w:proofErr w:type="spellEnd"/>
      <w:r>
        <w:t xml:space="preserve">-XDR” </w:t>
      </w:r>
      <w:proofErr w:type="spellStart"/>
      <w:r>
        <w:t>tuberculosis</w:t>
      </w:r>
      <w:proofErr w:type="spellEnd"/>
      <w:r>
        <w:t xml:space="preserve">, </w:t>
      </w:r>
      <w:proofErr w:type="spellStart"/>
      <w:r>
        <w:t>which</w:t>
      </w:r>
      <w:proofErr w:type="spellEnd"/>
      <w:r>
        <w:t xml:space="preserve"> </w:t>
      </w:r>
      <w:proofErr w:type="spellStart"/>
      <w:r>
        <w:t>refers</w:t>
      </w:r>
      <w:proofErr w:type="spellEnd"/>
      <w:r>
        <w:t xml:space="preserve"> to </w:t>
      </w:r>
      <w:proofErr w:type="spellStart"/>
      <w:r>
        <w:t>multidrug-resistant</w:t>
      </w:r>
      <w:proofErr w:type="spellEnd"/>
      <w:r>
        <w:t xml:space="preserve"> </w:t>
      </w:r>
      <w:proofErr w:type="spellStart"/>
      <w:r>
        <w:t>tuberculosis</w:t>
      </w:r>
      <w:proofErr w:type="spellEnd"/>
      <w:r>
        <w:t xml:space="preserve"> </w:t>
      </w:r>
      <w:proofErr w:type="spellStart"/>
      <w:r>
        <w:t>associated</w:t>
      </w:r>
      <w:proofErr w:type="spellEnd"/>
      <w:r>
        <w:t xml:space="preserve"> </w:t>
      </w:r>
      <w:proofErr w:type="spellStart"/>
      <w:r>
        <w:lastRenderedPageBreak/>
        <w:t>with</w:t>
      </w:r>
      <w:proofErr w:type="spellEnd"/>
      <w:r>
        <w:t xml:space="preserve"> </w:t>
      </w:r>
      <w:proofErr w:type="spellStart"/>
      <w:r>
        <w:t>additional</w:t>
      </w:r>
      <w:proofErr w:type="spellEnd"/>
      <w:r>
        <w:t xml:space="preserve"> </w:t>
      </w:r>
      <w:proofErr w:type="spellStart"/>
      <w:r>
        <w:t>resistance</w:t>
      </w:r>
      <w:proofErr w:type="spellEnd"/>
      <w:r>
        <w:t xml:space="preserve"> to </w:t>
      </w:r>
      <w:proofErr w:type="spellStart"/>
      <w:r>
        <w:t>any</w:t>
      </w:r>
      <w:proofErr w:type="spellEnd"/>
      <w:r>
        <w:t xml:space="preserve"> fluoroquinolone (</w:t>
      </w:r>
      <w:proofErr w:type="spellStart"/>
      <w:r>
        <w:t>levofloxacin</w:t>
      </w:r>
      <w:proofErr w:type="spellEnd"/>
      <w:r>
        <w:t xml:space="preserve"> or </w:t>
      </w:r>
      <w:proofErr w:type="spellStart"/>
      <w:r>
        <w:t>moxifloxacin</w:t>
      </w:r>
      <w:proofErr w:type="spellEnd"/>
      <w:r>
        <w:t xml:space="preserve">), and “XDR” </w:t>
      </w:r>
      <w:proofErr w:type="spellStart"/>
      <w:r>
        <w:t>tuberculosis</w:t>
      </w:r>
      <w:proofErr w:type="spellEnd"/>
      <w:r>
        <w:t xml:space="preserve">, </w:t>
      </w:r>
      <w:proofErr w:type="spellStart"/>
      <w:r>
        <w:t>which</w:t>
      </w:r>
      <w:proofErr w:type="spellEnd"/>
      <w:r>
        <w:t xml:space="preserve"> </w:t>
      </w:r>
      <w:proofErr w:type="spellStart"/>
      <w:r>
        <w:t>refers</w:t>
      </w:r>
      <w:proofErr w:type="spellEnd"/>
      <w:r>
        <w:t xml:space="preserve"> to </w:t>
      </w:r>
      <w:proofErr w:type="spellStart"/>
      <w:r>
        <w:t>multidrug-resistant</w:t>
      </w:r>
      <w:proofErr w:type="spellEnd"/>
      <w:r>
        <w:t xml:space="preserve"> </w:t>
      </w:r>
      <w:proofErr w:type="spellStart"/>
      <w:r>
        <w:t>tuberculosis</w:t>
      </w:r>
      <w:proofErr w:type="spellEnd"/>
      <w:r>
        <w:t xml:space="preserve"> </w:t>
      </w:r>
      <w:proofErr w:type="spellStart"/>
      <w:r>
        <w:t>with</w:t>
      </w:r>
      <w:proofErr w:type="spellEnd"/>
      <w:r>
        <w:t xml:space="preserve"> </w:t>
      </w:r>
      <w:proofErr w:type="spellStart"/>
      <w:r>
        <w:t>additional</w:t>
      </w:r>
      <w:proofErr w:type="spellEnd"/>
      <w:r>
        <w:t xml:space="preserve"> </w:t>
      </w:r>
      <w:proofErr w:type="spellStart"/>
      <w:r>
        <w:t>resistance</w:t>
      </w:r>
      <w:proofErr w:type="spellEnd"/>
      <w:r>
        <w:t xml:space="preserve"> to fluoroquinolones and at least one </w:t>
      </w:r>
      <w:proofErr w:type="spellStart"/>
      <w:r>
        <w:t>other</w:t>
      </w:r>
      <w:proofErr w:type="spellEnd"/>
      <w:r>
        <w:t xml:space="preserve"> group A </w:t>
      </w:r>
      <w:proofErr w:type="spellStart"/>
      <w:r>
        <w:t>drug</w:t>
      </w:r>
      <w:proofErr w:type="spellEnd"/>
      <w:r>
        <w:t xml:space="preserve"> (</w:t>
      </w:r>
      <w:proofErr w:type="spellStart"/>
      <w:r>
        <w:t>Bedaquiline</w:t>
      </w:r>
      <w:proofErr w:type="spellEnd"/>
      <w:r>
        <w:t xml:space="preserve">, </w:t>
      </w:r>
      <w:proofErr w:type="spellStart"/>
      <w:r>
        <w:t>levofloxacin</w:t>
      </w:r>
      <w:proofErr w:type="spellEnd"/>
      <w:r>
        <w:t xml:space="preserve"> or </w:t>
      </w:r>
      <w:proofErr w:type="spellStart"/>
      <w:r>
        <w:t>moxifloxacin</w:t>
      </w:r>
      <w:proofErr w:type="spellEnd"/>
      <w:r>
        <w:t xml:space="preserve">, </w:t>
      </w:r>
      <w:proofErr w:type="spellStart"/>
      <w:r>
        <w:t>linezolid</w:t>
      </w:r>
      <w:proofErr w:type="spellEnd"/>
      <w:r>
        <w:t xml:space="preserve">) [2]. </w:t>
      </w:r>
    </w:p>
    <w:p w14:paraId="62034EBB" w14:textId="77777777" w:rsidR="00EA6787" w:rsidRDefault="00EA6787" w:rsidP="00832F3C">
      <w:pPr>
        <w:spacing w:after="0" w:line="276" w:lineRule="auto"/>
        <w:jc w:val="both"/>
      </w:pPr>
      <w:proofErr w:type="spellStart"/>
      <w:r>
        <w:t>Primary</w:t>
      </w:r>
      <w:proofErr w:type="spellEnd"/>
      <w:r>
        <w:t xml:space="preserve"> </w:t>
      </w:r>
      <w:proofErr w:type="spellStart"/>
      <w:r>
        <w:t>multidrug-resistant</w:t>
      </w:r>
      <w:proofErr w:type="spellEnd"/>
      <w:r>
        <w:t xml:space="preserve"> </w:t>
      </w:r>
      <w:proofErr w:type="spellStart"/>
      <w:r>
        <w:t>tuberculosis</w:t>
      </w:r>
      <w:proofErr w:type="spellEnd"/>
      <w:r>
        <w:t xml:space="preserve"> of </w:t>
      </w:r>
      <w:proofErr w:type="spellStart"/>
      <w:r>
        <w:t>extrapulmonary</w:t>
      </w:r>
      <w:proofErr w:type="spellEnd"/>
      <w:r>
        <w:t xml:space="preserve"> </w:t>
      </w:r>
      <w:proofErr w:type="spellStart"/>
      <w:r>
        <w:t>origin</w:t>
      </w:r>
      <w:proofErr w:type="spellEnd"/>
      <w:r>
        <w:t xml:space="preserve"> </w:t>
      </w:r>
      <w:proofErr w:type="spellStart"/>
      <w:r>
        <w:t>is</w:t>
      </w:r>
      <w:proofErr w:type="spellEnd"/>
      <w:r>
        <w:t xml:space="preserve"> a rare </w:t>
      </w:r>
      <w:proofErr w:type="spellStart"/>
      <w:r>
        <w:t>form</w:t>
      </w:r>
      <w:proofErr w:type="spellEnd"/>
      <w:r>
        <w:t xml:space="preserve"> of the </w:t>
      </w:r>
      <w:proofErr w:type="spellStart"/>
      <w:r>
        <w:t>disease</w:t>
      </w:r>
      <w:proofErr w:type="spellEnd"/>
      <w:r>
        <w:t xml:space="preserve">, </w:t>
      </w:r>
      <w:proofErr w:type="spellStart"/>
      <w:r>
        <w:t>even</w:t>
      </w:r>
      <w:proofErr w:type="spellEnd"/>
      <w:r>
        <w:t xml:space="preserve"> in HIV-</w:t>
      </w:r>
      <w:proofErr w:type="spellStart"/>
      <w:r>
        <w:t>infected</w:t>
      </w:r>
      <w:proofErr w:type="spellEnd"/>
      <w:r>
        <w:t xml:space="preserve"> patients [3]. There have been a few reports of </w:t>
      </w:r>
      <w:proofErr w:type="spellStart"/>
      <w:r>
        <w:t>extrapulmonary</w:t>
      </w:r>
      <w:proofErr w:type="spellEnd"/>
      <w:r>
        <w:t xml:space="preserve"> MDR-TB </w:t>
      </w:r>
      <w:proofErr w:type="spellStart"/>
      <w:r>
        <w:t>involving</w:t>
      </w:r>
      <w:proofErr w:type="spellEnd"/>
      <w:r>
        <w:t xml:space="preserve"> </w:t>
      </w:r>
      <w:proofErr w:type="spellStart"/>
      <w:r>
        <w:t>lymph</w:t>
      </w:r>
      <w:proofErr w:type="spellEnd"/>
      <w:r>
        <w:t xml:space="preserve"> </w:t>
      </w:r>
      <w:proofErr w:type="spellStart"/>
      <w:r>
        <w:t>nodes</w:t>
      </w:r>
      <w:proofErr w:type="spellEnd"/>
      <w:r>
        <w:t xml:space="preserve">, </w:t>
      </w:r>
      <w:proofErr w:type="spellStart"/>
      <w:r>
        <w:t>peritoneum</w:t>
      </w:r>
      <w:proofErr w:type="spellEnd"/>
      <w:r>
        <w:t xml:space="preserve">, </w:t>
      </w:r>
      <w:proofErr w:type="spellStart"/>
      <w:r>
        <w:t>meninges</w:t>
      </w:r>
      <w:proofErr w:type="spellEnd"/>
      <w:r>
        <w:t xml:space="preserve">, </w:t>
      </w:r>
      <w:proofErr w:type="spellStart"/>
      <w:r>
        <w:t>ribs</w:t>
      </w:r>
      <w:proofErr w:type="spellEnd"/>
      <w:r>
        <w:t xml:space="preserve"> and </w:t>
      </w:r>
      <w:proofErr w:type="spellStart"/>
      <w:r>
        <w:t>spine</w:t>
      </w:r>
      <w:proofErr w:type="spellEnd"/>
      <w:r>
        <w:t xml:space="preserve"> [3-9].</w:t>
      </w:r>
    </w:p>
    <w:p w14:paraId="2676031D" w14:textId="32C50C18" w:rsidR="00EA6787" w:rsidRPr="00265561" w:rsidRDefault="00EA6787" w:rsidP="00832F3C">
      <w:pPr>
        <w:spacing w:after="0" w:line="276" w:lineRule="auto"/>
        <w:jc w:val="both"/>
        <w:rPr>
          <w:color w:val="FF0000"/>
          <w:u w:val="single"/>
        </w:rPr>
      </w:pPr>
      <w:r w:rsidRPr="004A01FC">
        <w:rPr>
          <w:i/>
        </w:rPr>
        <w:t xml:space="preserve">Mycobacterium </w:t>
      </w:r>
      <w:proofErr w:type="spellStart"/>
      <w:r w:rsidRPr="004A01FC">
        <w:rPr>
          <w:i/>
        </w:rPr>
        <w:t>tuberculosis</w:t>
      </w:r>
      <w:proofErr w:type="spellEnd"/>
      <w:r>
        <w:t xml:space="preserve"> has the </w:t>
      </w:r>
      <w:proofErr w:type="spellStart"/>
      <w:r>
        <w:t>ability</w:t>
      </w:r>
      <w:proofErr w:type="spellEnd"/>
      <w:r>
        <w:t xml:space="preserve"> to</w:t>
      </w:r>
      <w:r w:rsidR="00265561">
        <w:t xml:space="preserve"> </w:t>
      </w:r>
      <w:proofErr w:type="spellStart"/>
      <w:r w:rsidR="00265561">
        <w:t>mutate</w:t>
      </w:r>
      <w:proofErr w:type="spellEnd"/>
      <w:r w:rsidR="00265561">
        <w:t xml:space="preserve"> </w:t>
      </w:r>
      <w:proofErr w:type="spellStart"/>
      <w:r w:rsidR="00265561">
        <w:t>into</w:t>
      </w:r>
      <w:proofErr w:type="spellEnd"/>
      <w:r w:rsidR="00265561">
        <w:t xml:space="preserve"> </w:t>
      </w:r>
      <w:proofErr w:type="spellStart"/>
      <w:r w:rsidR="00265561">
        <w:t>resistant</w:t>
      </w:r>
      <w:proofErr w:type="spellEnd"/>
      <w:r w:rsidR="00265561">
        <w:t xml:space="preserve"> mutants. </w:t>
      </w:r>
      <w:proofErr w:type="spellStart"/>
      <w:r w:rsidR="00265561">
        <w:t>D</w:t>
      </w:r>
      <w:r>
        <w:t>iagnosis</w:t>
      </w:r>
      <w:proofErr w:type="spellEnd"/>
      <w:r>
        <w:t xml:space="preserve"> of </w:t>
      </w:r>
      <w:proofErr w:type="spellStart"/>
      <w:r>
        <w:t>multidrug-resistant</w:t>
      </w:r>
      <w:proofErr w:type="spellEnd"/>
      <w:r>
        <w:t xml:space="preserve"> </w:t>
      </w:r>
      <w:proofErr w:type="spellStart"/>
      <w:r>
        <w:t>tuberculosis</w:t>
      </w:r>
      <w:proofErr w:type="spellEnd"/>
      <w:r>
        <w:t xml:space="preserve"> </w:t>
      </w:r>
      <w:proofErr w:type="spellStart"/>
      <w:r>
        <w:t>is</w:t>
      </w:r>
      <w:proofErr w:type="spellEnd"/>
      <w:r>
        <w:t xml:space="preserve"> </w:t>
      </w:r>
      <w:proofErr w:type="spellStart"/>
      <w:r>
        <w:t>based</w:t>
      </w:r>
      <w:proofErr w:type="spellEnd"/>
      <w:r>
        <w:t xml:space="preserve"> on identification of </w:t>
      </w:r>
      <w:r w:rsidRPr="004A01FC">
        <w:rPr>
          <w:i/>
        </w:rPr>
        <w:t xml:space="preserve">Mycobacterium </w:t>
      </w:r>
      <w:proofErr w:type="spellStart"/>
      <w:r w:rsidRPr="004A01FC">
        <w:rPr>
          <w:i/>
        </w:rPr>
        <w:t>tuberculosis</w:t>
      </w:r>
      <w:proofErr w:type="spellEnd"/>
      <w:r>
        <w:t xml:space="preserve"> by </w:t>
      </w:r>
      <w:proofErr w:type="spellStart"/>
      <w:r>
        <w:t>Xpert</w:t>
      </w:r>
      <w:proofErr w:type="spellEnd"/>
      <w:r>
        <w:t xml:space="preserve"> MTB/Rif and/or culture, </w:t>
      </w:r>
      <w:proofErr w:type="spellStart"/>
      <w:r>
        <w:t>followed</w:t>
      </w:r>
      <w:proofErr w:type="spellEnd"/>
      <w:r>
        <w:t xml:space="preserve"> by </w:t>
      </w:r>
      <w:proofErr w:type="spellStart"/>
      <w:r>
        <w:t>testing</w:t>
      </w:r>
      <w:proofErr w:type="spellEnd"/>
      <w:r>
        <w:t xml:space="preserve"> for </w:t>
      </w:r>
      <w:proofErr w:type="spellStart"/>
      <w:r>
        <w:t>resistance</w:t>
      </w:r>
      <w:proofErr w:type="spellEnd"/>
      <w:r>
        <w:t xml:space="preserve"> to anti-</w:t>
      </w:r>
      <w:proofErr w:type="spellStart"/>
      <w:r>
        <w:t>tuberculosis</w:t>
      </w:r>
      <w:proofErr w:type="spellEnd"/>
      <w:r>
        <w:t xml:space="preserve"> </w:t>
      </w:r>
      <w:proofErr w:type="spellStart"/>
      <w:r>
        <w:t>drugs</w:t>
      </w:r>
      <w:proofErr w:type="spellEnd"/>
      <w:r>
        <w:t xml:space="preserve">, </w:t>
      </w:r>
      <w:proofErr w:type="spellStart"/>
      <w:r>
        <w:t>including</w:t>
      </w:r>
      <w:proofErr w:type="spellEnd"/>
      <w:r>
        <w:t xml:space="preserve"> </w:t>
      </w:r>
      <w:proofErr w:type="spellStart"/>
      <w:r>
        <w:t>isoniazid</w:t>
      </w:r>
      <w:proofErr w:type="spellEnd"/>
      <w:r>
        <w:t xml:space="preserve"> and </w:t>
      </w:r>
      <w:proofErr w:type="spellStart"/>
      <w:r>
        <w:t>rifampin</w:t>
      </w:r>
      <w:proofErr w:type="spellEnd"/>
      <w:r>
        <w:t xml:space="preserve">. At least one </w:t>
      </w:r>
      <w:proofErr w:type="spellStart"/>
      <w:r>
        <w:t>sample</w:t>
      </w:r>
      <w:proofErr w:type="spellEnd"/>
      <w:r>
        <w:t xml:space="preserve"> must </w:t>
      </w:r>
      <w:proofErr w:type="spellStart"/>
      <w:r>
        <w:t>be</w:t>
      </w:r>
      <w:proofErr w:type="spellEnd"/>
      <w:r>
        <w:t xml:space="preserve"> </w:t>
      </w:r>
      <w:proofErr w:type="spellStart"/>
      <w:r>
        <w:t>collected</w:t>
      </w:r>
      <w:proofErr w:type="spellEnd"/>
      <w:r>
        <w:t xml:space="preserve">. In the case of </w:t>
      </w:r>
      <w:proofErr w:type="spellStart"/>
      <w:r>
        <w:t>extrapulmonary</w:t>
      </w:r>
      <w:proofErr w:type="spellEnd"/>
      <w:r>
        <w:t xml:space="preserve"> </w:t>
      </w:r>
      <w:proofErr w:type="spellStart"/>
      <w:r>
        <w:t>tuberculosis</w:t>
      </w:r>
      <w:proofErr w:type="spellEnd"/>
      <w:r>
        <w:t xml:space="preserve">, </w:t>
      </w:r>
      <w:proofErr w:type="spellStart"/>
      <w:r>
        <w:t>other</w:t>
      </w:r>
      <w:proofErr w:type="spellEnd"/>
      <w:r>
        <w:t xml:space="preserve"> </w:t>
      </w:r>
      <w:proofErr w:type="spellStart"/>
      <w:r>
        <w:t>samples</w:t>
      </w:r>
      <w:proofErr w:type="spellEnd"/>
      <w:r>
        <w:t xml:space="preserve"> </w:t>
      </w:r>
      <w:proofErr w:type="spellStart"/>
      <w:r>
        <w:t>may</w:t>
      </w:r>
      <w:proofErr w:type="spellEnd"/>
      <w:r>
        <w:t xml:space="preserve"> </w:t>
      </w:r>
      <w:proofErr w:type="spellStart"/>
      <w:r>
        <w:t>be</w:t>
      </w:r>
      <w:proofErr w:type="spellEnd"/>
      <w:r>
        <w:t xml:space="preserve"> </w:t>
      </w:r>
      <w:proofErr w:type="spellStart"/>
      <w:r>
        <w:t>analyzed</w:t>
      </w:r>
      <w:proofErr w:type="spellEnd"/>
      <w:r>
        <w:t xml:space="preserve"> (</w:t>
      </w:r>
      <w:proofErr w:type="spellStart"/>
      <w:r>
        <w:t>lymph</w:t>
      </w:r>
      <w:proofErr w:type="spellEnd"/>
      <w:r>
        <w:t xml:space="preserve"> </w:t>
      </w:r>
      <w:proofErr w:type="spellStart"/>
      <w:r>
        <w:t>nodes</w:t>
      </w:r>
      <w:proofErr w:type="spellEnd"/>
      <w:r>
        <w:t xml:space="preserve">, pleural </w:t>
      </w:r>
      <w:proofErr w:type="spellStart"/>
      <w:r>
        <w:t>fluid</w:t>
      </w:r>
      <w:proofErr w:type="spellEnd"/>
      <w:r>
        <w:t xml:space="preserve">, </w:t>
      </w:r>
      <w:proofErr w:type="spellStart"/>
      <w:r>
        <w:t>pericardial</w:t>
      </w:r>
      <w:proofErr w:type="spellEnd"/>
      <w:r>
        <w:t xml:space="preserve"> </w:t>
      </w:r>
      <w:proofErr w:type="spellStart"/>
      <w:r>
        <w:t>fluid</w:t>
      </w:r>
      <w:proofErr w:type="spellEnd"/>
      <w:r>
        <w:t xml:space="preserve">, abdominal </w:t>
      </w:r>
      <w:proofErr w:type="spellStart"/>
      <w:r>
        <w:t>fluid</w:t>
      </w:r>
      <w:proofErr w:type="spellEnd"/>
      <w:r>
        <w:t xml:space="preserve">, urine, etc.). Culture </w:t>
      </w:r>
      <w:proofErr w:type="spellStart"/>
      <w:r>
        <w:t>is</w:t>
      </w:r>
      <w:proofErr w:type="spellEnd"/>
      <w:r>
        <w:t xml:space="preserve"> an important test, </w:t>
      </w:r>
      <w:proofErr w:type="spellStart"/>
      <w:r>
        <w:t>contributing</w:t>
      </w:r>
      <w:proofErr w:type="spellEnd"/>
      <w:r>
        <w:t xml:space="preserve"> </w:t>
      </w:r>
      <w:proofErr w:type="spellStart"/>
      <w:r>
        <w:t>both</w:t>
      </w:r>
      <w:proofErr w:type="spellEnd"/>
      <w:r>
        <w:t xml:space="preserve"> to the positive </w:t>
      </w:r>
      <w:proofErr w:type="spellStart"/>
      <w:r>
        <w:t>diagnosis</w:t>
      </w:r>
      <w:proofErr w:type="spellEnd"/>
      <w:r>
        <w:t xml:space="preserve"> of </w:t>
      </w:r>
      <w:proofErr w:type="spellStart"/>
      <w:r>
        <w:t>tuberculosis</w:t>
      </w:r>
      <w:proofErr w:type="spellEnd"/>
      <w:r>
        <w:t xml:space="preserve"> by </w:t>
      </w:r>
      <w:proofErr w:type="spellStart"/>
      <w:r>
        <w:t>identifying</w:t>
      </w:r>
      <w:proofErr w:type="spellEnd"/>
      <w:r>
        <w:t xml:space="preserve"> the </w:t>
      </w:r>
      <w:proofErr w:type="spellStart"/>
      <w:r>
        <w:t>pathogenic</w:t>
      </w:r>
      <w:proofErr w:type="spellEnd"/>
      <w:r>
        <w:t xml:space="preserve"> agent, and to monitoring the </w:t>
      </w:r>
      <w:proofErr w:type="spellStart"/>
      <w:r>
        <w:t>progress</w:t>
      </w:r>
      <w:proofErr w:type="spellEnd"/>
      <w:r>
        <w:t xml:space="preserve"> of p</w:t>
      </w:r>
      <w:r w:rsidR="00265561">
        <w:t xml:space="preserve">atients </w:t>
      </w:r>
      <w:proofErr w:type="spellStart"/>
      <w:r w:rsidR="00265561">
        <w:t>undergoing</w:t>
      </w:r>
      <w:proofErr w:type="spellEnd"/>
      <w:r w:rsidR="00265561">
        <w:t xml:space="preserve"> </w:t>
      </w:r>
      <w:proofErr w:type="spellStart"/>
      <w:r w:rsidR="00265561">
        <w:t>treatment</w:t>
      </w:r>
      <w:proofErr w:type="spellEnd"/>
      <w:r w:rsidR="00265561">
        <w:t xml:space="preserve"> [10</w:t>
      </w:r>
      <w:r>
        <w:t xml:space="preserve">]. It </w:t>
      </w:r>
      <w:proofErr w:type="spellStart"/>
      <w:r>
        <w:t>is</w:t>
      </w:r>
      <w:proofErr w:type="spellEnd"/>
      <w:r>
        <w:t xml:space="preserve"> </w:t>
      </w:r>
      <w:proofErr w:type="spellStart"/>
      <w:r>
        <w:t>difficult</w:t>
      </w:r>
      <w:proofErr w:type="spellEnd"/>
      <w:r>
        <w:t xml:space="preserve"> to monitor </w:t>
      </w:r>
      <w:proofErr w:type="spellStart"/>
      <w:r>
        <w:t>multidrug-resistant</w:t>
      </w:r>
      <w:proofErr w:type="spellEnd"/>
      <w:r>
        <w:t xml:space="preserve"> extra </w:t>
      </w:r>
      <w:proofErr w:type="spellStart"/>
      <w:r>
        <w:t>pulmonary</w:t>
      </w:r>
      <w:proofErr w:type="spellEnd"/>
      <w:r>
        <w:t xml:space="preserve"> patients on </w:t>
      </w:r>
      <w:proofErr w:type="spellStart"/>
      <w:r>
        <w:t>treatment</w:t>
      </w:r>
      <w:proofErr w:type="spellEnd"/>
      <w:r>
        <w:t xml:space="preserve"> in </w:t>
      </w:r>
      <w:proofErr w:type="spellStart"/>
      <w:r>
        <w:t>our</w:t>
      </w:r>
      <w:proofErr w:type="spellEnd"/>
      <w:r>
        <w:t xml:space="preserve"> </w:t>
      </w:r>
      <w:proofErr w:type="spellStart"/>
      <w:r>
        <w:t>context</w:t>
      </w:r>
      <w:proofErr w:type="spellEnd"/>
      <w:r>
        <w:t>.</w:t>
      </w:r>
    </w:p>
    <w:p w14:paraId="1862390B" w14:textId="471F7035" w:rsidR="00EA6787" w:rsidRDefault="00EA6787" w:rsidP="00832F3C">
      <w:pPr>
        <w:spacing w:after="0" w:line="276" w:lineRule="auto"/>
        <w:jc w:val="both"/>
      </w:pPr>
      <w:r>
        <w:t>HIV-</w:t>
      </w:r>
      <w:proofErr w:type="spellStart"/>
      <w:r>
        <w:t>infected</w:t>
      </w:r>
      <w:proofErr w:type="spellEnd"/>
      <w:r>
        <w:t xml:space="preserve"> people are more </w:t>
      </w:r>
      <w:proofErr w:type="spellStart"/>
      <w:r>
        <w:t>likely</w:t>
      </w:r>
      <w:proofErr w:type="spellEnd"/>
      <w:r>
        <w:t xml:space="preserve"> to </w:t>
      </w:r>
      <w:proofErr w:type="spellStart"/>
      <w:r>
        <w:t>suffer</w:t>
      </w:r>
      <w:proofErr w:type="spellEnd"/>
      <w:r>
        <w:t xml:space="preserve"> </w:t>
      </w:r>
      <w:proofErr w:type="spellStart"/>
      <w:r>
        <w:t>from</w:t>
      </w:r>
      <w:proofErr w:type="spellEnd"/>
      <w:r>
        <w:t xml:space="preserve"> </w:t>
      </w:r>
      <w:proofErr w:type="spellStart"/>
      <w:r>
        <w:t>mult</w:t>
      </w:r>
      <w:r w:rsidR="00265561">
        <w:t>idrug-resistant</w:t>
      </w:r>
      <w:proofErr w:type="spellEnd"/>
      <w:r w:rsidR="00265561">
        <w:t xml:space="preserve"> </w:t>
      </w:r>
      <w:proofErr w:type="spellStart"/>
      <w:r w:rsidR="00265561">
        <w:t>tuberculosis</w:t>
      </w:r>
      <w:proofErr w:type="spellEnd"/>
      <w:r w:rsidR="00265561">
        <w:t xml:space="preserve"> [11</w:t>
      </w:r>
      <w:r>
        <w:t xml:space="preserve">]. HIV </w:t>
      </w:r>
      <w:proofErr w:type="spellStart"/>
      <w:r>
        <w:t>also</w:t>
      </w:r>
      <w:proofErr w:type="spellEnd"/>
      <w:r>
        <w:t xml:space="preserve"> </w:t>
      </w:r>
      <w:proofErr w:type="spellStart"/>
      <w:r>
        <w:t>favours</w:t>
      </w:r>
      <w:proofErr w:type="spellEnd"/>
      <w:r>
        <w:t xml:space="preserve"> </w:t>
      </w:r>
      <w:proofErr w:type="spellStart"/>
      <w:r>
        <w:t>tuberculosis</w:t>
      </w:r>
      <w:proofErr w:type="spellEnd"/>
      <w:r>
        <w:t xml:space="preserve"> relapse, and </w:t>
      </w:r>
      <w:proofErr w:type="spellStart"/>
      <w:r>
        <w:t>mortality</w:t>
      </w:r>
      <w:proofErr w:type="spellEnd"/>
      <w:r>
        <w:t xml:space="preserve"> </w:t>
      </w:r>
      <w:proofErr w:type="spellStart"/>
      <w:r>
        <w:t>is</w:t>
      </w:r>
      <w:proofErr w:type="spellEnd"/>
      <w:r>
        <w:t xml:space="preserve"> </w:t>
      </w:r>
      <w:proofErr w:type="spellStart"/>
      <w:r>
        <w:t>increased</w:t>
      </w:r>
      <w:proofErr w:type="spellEnd"/>
      <w:r>
        <w:t xml:space="preserve"> if the</w:t>
      </w:r>
      <w:r w:rsidR="00265561">
        <w:t xml:space="preserve"> </w:t>
      </w:r>
      <w:proofErr w:type="spellStart"/>
      <w:r w:rsidR="00265561">
        <w:t>diagnosis</w:t>
      </w:r>
      <w:proofErr w:type="spellEnd"/>
      <w:r w:rsidR="00265561">
        <w:t xml:space="preserve"> </w:t>
      </w:r>
      <w:proofErr w:type="spellStart"/>
      <w:r w:rsidR="00265561">
        <w:t>is</w:t>
      </w:r>
      <w:proofErr w:type="spellEnd"/>
      <w:r w:rsidR="00265561">
        <w:t xml:space="preserve"> not made </w:t>
      </w:r>
      <w:proofErr w:type="spellStart"/>
      <w:r w:rsidR="00265561">
        <w:t>early</w:t>
      </w:r>
      <w:proofErr w:type="spellEnd"/>
      <w:r w:rsidR="00265561">
        <w:t xml:space="preserve"> [12</w:t>
      </w:r>
      <w:r>
        <w:t xml:space="preserve">]. </w:t>
      </w:r>
    </w:p>
    <w:p w14:paraId="0B3315BE" w14:textId="2763BF45" w:rsidR="00EA6787" w:rsidRDefault="00EA6787" w:rsidP="00832F3C">
      <w:pPr>
        <w:spacing w:after="0" w:line="276" w:lineRule="auto"/>
        <w:jc w:val="both"/>
      </w:pPr>
      <w:proofErr w:type="spellStart"/>
      <w:r>
        <w:t>Treatment</w:t>
      </w:r>
      <w:proofErr w:type="spellEnd"/>
      <w:r>
        <w:t xml:space="preserve"> of </w:t>
      </w:r>
      <w:proofErr w:type="spellStart"/>
      <w:r>
        <w:t>multidrug-resistant</w:t>
      </w:r>
      <w:proofErr w:type="spellEnd"/>
      <w:r>
        <w:t xml:space="preserve"> </w:t>
      </w:r>
      <w:proofErr w:type="spellStart"/>
      <w:r>
        <w:t>tuberculosis</w:t>
      </w:r>
      <w:proofErr w:type="spellEnd"/>
      <w:r>
        <w:t xml:space="preserve"> </w:t>
      </w:r>
      <w:proofErr w:type="spellStart"/>
      <w:r>
        <w:t>is</w:t>
      </w:r>
      <w:proofErr w:type="spellEnd"/>
      <w:r>
        <w:t xml:space="preserve"> the </w:t>
      </w:r>
      <w:proofErr w:type="spellStart"/>
      <w:r>
        <w:t>same</w:t>
      </w:r>
      <w:proofErr w:type="spellEnd"/>
      <w:r>
        <w:t xml:space="preserve">, </w:t>
      </w:r>
      <w:proofErr w:type="spellStart"/>
      <w:r>
        <w:t>regardless</w:t>
      </w:r>
      <w:proofErr w:type="spellEnd"/>
      <w:r>
        <w:t xml:space="preserve"> of the </w:t>
      </w:r>
      <w:proofErr w:type="spellStart"/>
      <w:r w:rsidR="00265561">
        <w:t>patient's</w:t>
      </w:r>
      <w:proofErr w:type="spellEnd"/>
      <w:r w:rsidR="00265561">
        <w:t xml:space="preserve"> </w:t>
      </w:r>
      <w:proofErr w:type="spellStart"/>
      <w:r w:rsidR="00265561">
        <w:t>serological</w:t>
      </w:r>
      <w:proofErr w:type="spellEnd"/>
      <w:r w:rsidR="00265561">
        <w:t xml:space="preserve"> </w:t>
      </w:r>
      <w:proofErr w:type="spellStart"/>
      <w:r w:rsidR="00265561">
        <w:t>status</w:t>
      </w:r>
      <w:proofErr w:type="spellEnd"/>
      <w:r w:rsidR="00265561">
        <w:t xml:space="preserve"> [10</w:t>
      </w:r>
      <w:r>
        <w:t xml:space="preserve">]. </w:t>
      </w:r>
    </w:p>
    <w:p w14:paraId="41D5DD16" w14:textId="71F9AC06" w:rsidR="00EA6787" w:rsidRDefault="00EA6787" w:rsidP="00832F3C">
      <w:pPr>
        <w:spacing w:after="0" w:line="276" w:lineRule="auto"/>
        <w:jc w:val="both"/>
      </w:pPr>
      <w:r>
        <w:t xml:space="preserve">The suggestive </w:t>
      </w:r>
      <w:proofErr w:type="spellStart"/>
      <w:r>
        <w:t>signs</w:t>
      </w:r>
      <w:proofErr w:type="spellEnd"/>
      <w:r>
        <w:t xml:space="preserve"> and </w:t>
      </w:r>
      <w:proofErr w:type="spellStart"/>
      <w:r>
        <w:t>symptoms</w:t>
      </w:r>
      <w:proofErr w:type="spellEnd"/>
      <w:r>
        <w:t xml:space="preserve"> are </w:t>
      </w:r>
      <w:proofErr w:type="spellStart"/>
      <w:r>
        <w:t>similar</w:t>
      </w:r>
      <w:proofErr w:type="spellEnd"/>
      <w:r>
        <w:t xml:space="preserve"> to </w:t>
      </w:r>
      <w:proofErr w:type="spellStart"/>
      <w:r>
        <w:t>those</w:t>
      </w:r>
      <w:proofErr w:type="spellEnd"/>
      <w:r>
        <w:t xml:space="preserve"> of patients </w:t>
      </w:r>
      <w:proofErr w:type="spellStart"/>
      <w:r>
        <w:t>with</w:t>
      </w:r>
      <w:proofErr w:type="spellEnd"/>
      <w:r>
        <w:t xml:space="preserve"> </w:t>
      </w:r>
      <w:proofErr w:type="spellStart"/>
      <w:r>
        <w:t>drug</w:t>
      </w:r>
      <w:proofErr w:type="spellEnd"/>
      <w:r>
        <w:t xml:space="preserve">-sensitive </w:t>
      </w:r>
      <w:proofErr w:type="spellStart"/>
      <w:r>
        <w:t>tuberculosis</w:t>
      </w:r>
      <w:proofErr w:type="spellEnd"/>
      <w:r>
        <w:t xml:space="preserve">. </w:t>
      </w:r>
      <w:proofErr w:type="spellStart"/>
      <w:r>
        <w:t>Because</w:t>
      </w:r>
      <w:proofErr w:type="spellEnd"/>
      <w:r>
        <w:t xml:space="preserve"> </w:t>
      </w:r>
      <w:proofErr w:type="spellStart"/>
      <w:r>
        <w:t>it</w:t>
      </w:r>
      <w:proofErr w:type="spellEnd"/>
      <w:r>
        <w:t xml:space="preserve"> </w:t>
      </w:r>
      <w:proofErr w:type="spellStart"/>
      <w:r>
        <w:t>is</w:t>
      </w:r>
      <w:proofErr w:type="spellEnd"/>
      <w:r>
        <w:t xml:space="preserve"> </w:t>
      </w:r>
      <w:proofErr w:type="spellStart"/>
      <w:r>
        <w:t>diagnosed</w:t>
      </w:r>
      <w:proofErr w:type="spellEnd"/>
      <w:r>
        <w:t xml:space="preserve"> </w:t>
      </w:r>
      <w:proofErr w:type="spellStart"/>
      <w:r>
        <w:t>late</w:t>
      </w:r>
      <w:proofErr w:type="spellEnd"/>
      <w:r>
        <w:t xml:space="preserve">, </w:t>
      </w:r>
      <w:proofErr w:type="spellStart"/>
      <w:r>
        <w:t>it</w:t>
      </w:r>
      <w:proofErr w:type="spellEnd"/>
      <w:r>
        <w:t xml:space="preserve"> </w:t>
      </w:r>
      <w:proofErr w:type="spellStart"/>
      <w:r>
        <w:t>may</w:t>
      </w:r>
      <w:proofErr w:type="spellEnd"/>
      <w:r>
        <w:t xml:space="preserve"> have </w:t>
      </w:r>
      <w:proofErr w:type="gramStart"/>
      <w:r>
        <w:t>a</w:t>
      </w:r>
      <w:proofErr w:type="gramEnd"/>
      <w:r>
        <w:t xml:space="preserve"> more </w:t>
      </w:r>
      <w:proofErr w:type="spellStart"/>
      <w:r>
        <w:t>severe</w:t>
      </w:r>
      <w:proofErr w:type="spellEnd"/>
      <w:r>
        <w:t xml:space="preserve"> </w:t>
      </w:r>
      <w:proofErr w:type="spellStart"/>
      <w:r>
        <w:t>clinical</w:t>
      </w:r>
      <w:proofErr w:type="spellEnd"/>
      <w:r>
        <w:t xml:space="preserve"> and </w:t>
      </w:r>
      <w:proofErr w:type="spellStart"/>
      <w:r>
        <w:t>radiological</w:t>
      </w:r>
      <w:proofErr w:type="spellEnd"/>
      <w:r>
        <w:t xml:space="preserve"> </w:t>
      </w:r>
      <w:proofErr w:type="spellStart"/>
      <w:r>
        <w:t>presenta</w:t>
      </w:r>
      <w:r w:rsidR="00265561">
        <w:t>tion</w:t>
      </w:r>
      <w:proofErr w:type="spellEnd"/>
      <w:r w:rsidR="00265561">
        <w:t xml:space="preserve">, and a </w:t>
      </w:r>
      <w:proofErr w:type="spellStart"/>
      <w:r w:rsidR="00265561">
        <w:t>slower</w:t>
      </w:r>
      <w:proofErr w:type="spellEnd"/>
      <w:r w:rsidR="00265561">
        <w:t xml:space="preserve"> </w:t>
      </w:r>
      <w:proofErr w:type="spellStart"/>
      <w:r w:rsidR="00265561">
        <w:t>evolution</w:t>
      </w:r>
      <w:proofErr w:type="spellEnd"/>
      <w:r w:rsidR="00265561">
        <w:t xml:space="preserve"> [13</w:t>
      </w:r>
      <w:r>
        <w:t>].</w:t>
      </w:r>
    </w:p>
    <w:p w14:paraId="448F5E46" w14:textId="77777777" w:rsidR="00EA6787" w:rsidRDefault="00EA6787" w:rsidP="00832F3C">
      <w:pPr>
        <w:spacing w:after="0" w:line="276" w:lineRule="auto"/>
        <w:jc w:val="both"/>
      </w:pPr>
      <w:r>
        <w:t xml:space="preserve">The cases </w:t>
      </w:r>
      <w:proofErr w:type="spellStart"/>
      <w:r>
        <w:t>we</w:t>
      </w:r>
      <w:proofErr w:type="spellEnd"/>
      <w:r>
        <w:t xml:space="preserve"> </w:t>
      </w:r>
      <w:proofErr w:type="spellStart"/>
      <w:r>
        <w:t>reported</w:t>
      </w:r>
      <w:proofErr w:type="spellEnd"/>
      <w:r>
        <w:t xml:space="preserve"> </w:t>
      </w:r>
      <w:proofErr w:type="spellStart"/>
      <w:r>
        <w:t>were</w:t>
      </w:r>
      <w:proofErr w:type="spellEnd"/>
      <w:r>
        <w:t xml:space="preserve"> </w:t>
      </w:r>
      <w:proofErr w:type="spellStart"/>
      <w:r>
        <w:t>very</w:t>
      </w:r>
      <w:proofErr w:type="spellEnd"/>
      <w:r>
        <w:t xml:space="preserve"> </w:t>
      </w:r>
      <w:proofErr w:type="spellStart"/>
      <w:r>
        <w:t>complex</w:t>
      </w:r>
      <w:proofErr w:type="spellEnd"/>
      <w:r>
        <w:t xml:space="preserve">; the </w:t>
      </w:r>
      <w:proofErr w:type="spellStart"/>
      <w:r>
        <w:t>diagnosis</w:t>
      </w:r>
      <w:proofErr w:type="spellEnd"/>
      <w:r>
        <w:t xml:space="preserve"> </w:t>
      </w:r>
      <w:proofErr w:type="spellStart"/>
      <w:r>
        <w:t>was</w:t>
      </w:r>
      <w:proofErr w:type="spellEnd"/>
      <w:r>
        <w:t xml:space="preserve"> made </w:t>
      </w:r>
      <w:proofErr w:type="spellStart"/>
      <w:r>
        <w:t>after</w:t>
      </w:r>
      <w:proofErr w:type="spellEnd"/>
      <w:r>
        <w:t xml:space="preserve"> </w:t>
      </w:r>
      <w:proofErr w:type="spellStart"/>
      <w:r>
        <w:t>testing</w:t>
      </w:r>
      <w:proofErr w:type="spellEnd"/>
      <w:r>
        <w:t xml:space="preserve"> for the </w:t>
      </w:r>
      <w:proofErr w:type="spellStart"/>
      <w:r>
        <w:t>bacillus</w:t>
      </w:r>
      <w:proofErr w:type="spellEnd"/>
      <w:r>
        <w:t xml:space="preserve"> in pleural </w:t>
      </w:r>
      <w:proofErr w:type="spellStart"/>
      <w:r>
        <w:t>fluid</w:t>
      </w:r>
      <w:proofErr w:type="spellEnd"/>
      <w:r>
        <w:t xml:space="preserve">, </w:t>
      </w:r>
      <w:proofErr w:type="spellStart"/>
      <w:r>
        <w:t>pericardial</w:t>
      </w:r>
      <w:proofErr w:type="spellEnd"/>
      <w:r>
        <w:t xml:space="preserve"> effusion </w:t>
      </w:r>
      <w:proofErr w:type="spellStart"/>
      <w:r>
        <w:t>fluid</w:t>
      </w:r>
      <w:proofErr w:type="spellEnd"/>
      <w:r>
        <w:t xml:space="preserve">. The Xpert MTB/Rif and </w:t>
      </w:r>
      <w:proofErr w:type="spellStart"/>
      <w:r>
        <w:t>Xpert</w:t>
      </w:r>
      <w:proofErr w:type="spellEnd"/>
      <w:r>
        <w:t xml:space="preserve">/XDR tests </w:t>
      </w:r>
      <w:proofErr w:type="spellStart"/>
      <w:r>
        <w:t>had</w:t>
      </w:r>
      <w:proofErr w:type="spellEnd"/>
      <w:r>
        <w:t xml:space="preserve"> </w:t>
      </w:r>
      <w:proofErr w:type="spellStart"/>
      <w:r>
        <w:t>shown</w:t>
      </w:r>
      <w:proofErr w:type="spellEnd"/>
      <w:r>
        <w:t xml:space="preserve"> </w:t>
      </w:r>
      <w:proofErr w:type="spellStart"/>
      <w:r>
        <w:t>resistance</w:t>
      </w:r>
      <w:proofErr w:type="spellEnd"/>
      <w:r>
        <w:t xml:space="preserve"> to first-line anti-</w:t>
      </w:r>
      <w:proofErr w:type="spellStart"/>
      <w:r>
        <w:t>tuberculosis</w:t>
      </w:r>
      <w:proofErr w:type="spellEnd"/>
      <w:r>
        <w:t xml:space="preserve"> </w:t>
      </w:r>
      <w:proofErr w:type="spellStart"/>
      <w:r>
        <w:t>drugs</w:t>
      </w:r>
      <w:proofErr w:type="spellEnd"/>
      <w:r>
        <w:t xml:space="preserve">, </w:t>
      </w:r>
      <w:proofErr w:type="spellStart"/>
      <w:r>
        <w:t>notably</w:t>
      </w:r>
      <w:proofErr w:type="spellEnd"/>
      <w:r>
        <w:t xml:space="preserve"> </w:t>
      </w:r>
      <w:proofErr w:type="spellStart"/>
      <w:r>
        <w:t>Rifampicin</w:t>
      </w:r>
      <w:proofErr w:type="spellEnd"/>
      <w:r>
        <w:t xml:space="preserve"> and </w:t>
      </w:r>
      <w:proofErr w:type="spellStart"/>
      <w:r>
        <w:t>Isoniazid</w:t>
      </w:r>
      <w:proofErr w:type="spellEnd"/>
      <w:r>
        <w:t xml:space="preserve">. </w:t>
      </w:r>
    </w:p>
    <w:p w14:paraId="4B206FA2" w14:textId="77777777" w:rsidR="00EA6787" w:rsidRDefault="00EA6787" w:rsidP="00832F3C">
      <w:pPr>
        <w:spacing w:after="0" w:line="276" w:lineRule="auto"/>
        <w:jc w:val="both"/>
      </w:pPr>
      <w:proofErr w:type="spellStart"/>
      <w:r>
        <w:t>After</w:t>
      </w:r>
      <w:proofErr w:type="spellEnd"/>
      <w:r>
        <w:t xml:space="preserve"> initiation of </w:t>
      </w:r>
      <w:proofErr w:type="spellStart"/>
      <w:r>
        <w:t>treatment</w:t>
      </w:r>
      <w:proofErr w:type="spellEnd"/>
      <w:r>
        <w:t xml:space="preserve">, the </w:t>
      </w:r>
      <w:proofErr w:type="spellStart"/>
      <w:r>
        <w:t>evolution</w:t>
      </w:r>
      <w:proofErr w:type="spellEnd"/>
      <w:r>
        <w:t xml:space="preserve"> </w:t>
      </w:r>
      <w:proofErr w:type="spellStart"/>
      <w:r>
        <w:t>was</w:t>
      </w:r>
      <w:proofErr w:type="spellEnd"/>
      <w:r>
        <w:t xml:space="preserve"> favorable in the first case and </w:t>
      </w:r>
      <w:proofErr w:type="spellStart"/>
      <w:r>
        <w:t>unfavorable</w:t>
      </w:r>
      <w:proofErr w:type="spellEnd"/>
      <w:r>
        <w:t xml:space="preserve"> in </w:t>
      </w:r>
      <w:proofErr w:type="spellStart"/>
      <w:r>
        <w:t>our</w:t>
      </w:r>
      <w:proofErr w:type="spellEnd"/>
      <w:r>
        <w:t xml:space="preserve"> second patient, </w:t>
      </w:r>
      <w:proofErr w:type="spellStart"/>
      <w:r>
        <w:t>who</w:t>
      </w:r>
      <w:proofErr w:type="spellEnd"/>
      <w:r>
        <w:t xml:space="preserve"> </w:t>
      </w:r>
      <w:proofErr w:type="spellStart"/>
      <w:r>
        <w:t>died</w:t>
      </w:r>
      <w:proofErr w:type="spellEnd"/>
      <w:r>
        <w:t xml:space="preserve">. It </w:t>
      </w:r>
      <w:proofErr w:type="spellStart"/>
      <w:r>
        <w:t>should</w:t>
      </w:r>
      <w:proofErr w:type="spellEnd"/>
      <w:r>
        <w:t xml:space="preserve"> </w:t>
      </w:r>
      <w:proofErr w:type="spellStart"/>
      <w:r>
        <w:t>be</w:t>
      </w:r>
      <w:proofErr w:type="spellEnd"/>
      <w:r>
        <w:t xml:space="preserve"> </w:t>
      </w:r>
      <w:proofErr w:type="spellStart"/>
      <w:r>
        <w:t>noted</w:t>
      </w:r>
      <w:proofErr w:type="spellEnd"/>
      <w:r>
        <w:t xml:space="preserve"> </w:t>
      </w:r>
      <w:proofErr w:type="spellStart"/>
      <w:r>
        <w:t>that</w:t>
      </w:r>
      <w:proofErr w:type="spellEnd"/>
      <w:r>
        <w:t xml:space="preserve"> the first patient </w:t>
      </w:r>
      <w:proofErr w:type="spellStart"/>
      <w:r>
        <w:t>was</w:t>
      </w:r>
      <w:proofErr w:type="spellEnd"/>
      <w:r>
        <w:t xml:space="preserve"> </w:t>
      </w:r>
      <w:proofErr w:type="spellStart"/>
      <w:r>
        <w:t>treated</w:t>
      </w:r>
      <w:proofErr w:type="spellEnd"/>
      <w:r>
        <w:t xml:space="preserve"> as an </w:t>
      </w:r>
      <w:proofErr w:type="spellStart"/>
      <w:r>
        <w:t>outpatient</w:t>
      </w:r>
      <w:proofErr w:type="spellEnd"/>
      <w:r>
        <w:t xml:space="preserve">, </w:t>
      </w:r>
      <w:proofErr w:type="spellStart"/>
      <w:r>
        <w:t>with</w:t>
      </w:r>
      <w:proofErr w:type="spellEnd"/>
      <w:r>
        <w:t xml:space="preserve"> </w:t>
      </w:r>
      <w:proofErr w:type="spellStart"/>
      <w:r>
        <w:t>monthly</w:t>
      </w:r>
      <w:proofErr w:type="spellEnd"/>
      <w:r>
        <w:t xml:space="preserve"> follow-up, </w:t>
      </w:r>
      <w:proofErr w:type="spellStart"/>
      <w:r>
        <w:t>despite</w:t>
      </w:r>
      <w:proofErr w:type="spellEnd"/>
      <w:r>
        <w:t xml:space="preserve"> the </w:t>
      </w:r>
      <w:proofErr w:type="spellStart"/>
      <w:r>
        <w:t>fact</w:t>
      </w:r>
      <w:proofErr w:type="spellEnd"/>
      <w:r>
        <w:t xml:space="preserve"> </w:t>
      </w:r>
      <w:proofErr w:type="spellStart"/>
      <w:r>
        <w:t>that</w:t>
      </w:r>
      <w:proofErr w:type="spellEnd"/>
      <w:r>
        <w:t xml:space="preserve"> </w:t>
      </w:r>
      <w:proofErr w:type="spellStart"/>
      <w:r>
        <w:t>there</w:t>
      </w:r>
      <w:proofErr w:type="spellEnd"/>
      <w:r>
        <w:t xml:space="preserve"> </w:t>
      </w:r>
      <w:proofErr w:type="spellStart"/>
      <w:r>
        <w:t>was</w:t>
      </w:r>
      <w:proofErr w:type="spellEnd"/>
      <w:r>
        <w:t xml:space="preserve"> no standard follow-up for </w:t>
      </w:r>
      <w:proofErr w:type="spellStart"/>
      <w:r>
        <w:t>extrapulmonary</w:t>
      </w:r>
      <w:proofErr w:type="spellEnd"/>
      <w:r>
        <w:t xml:space="preserve"> </w:t>
      </w:r>
      <w:proofErr w:type="spellStart"/>
      <w:r>
        <w:t>multidrug-resistant</w:t>
      </w:r>
      <w:proofErr w:type="spellEnd"/>
      <w:r>
        <w:t xml:space="preserve"> patients.</w:t>
      </w:r>
    </w:p>
    <w:p w14:paraId="36676947" w14:textId="3B3B8ABC" w:rsidR="00EA6787" w:rsidRDefault="00EA6787" w:rsidP="00832F3C">
      <w:pPr>
        <w:spacing w:after="0" w:line="276" w:lineRule="auto"/>
        <w:jc w:val="both"/>
      </w:pPr>
      <w:r>
        <w:t xml:space="preserve">The </w:t>
      </w:r>
      <w:proofErr w:type="spellStart"/>
      <w:r>
        <w:t>prognosis</w:t>
      </w:r>
      <w:proofErr w:type="spellEnd"/>
      <w:r>
        <w:t xml:space="preserve"> of MDR-TB has </w:t>
      </w:r>
      <w:proofErr w:type="spellStart"/>
      <w:r>
        <w:t>improved</w:t>
      </w:r>
      <w:proofErr w:type="spellEnd"/>
      <w:r>
        <w:t xml:space="preserve"> in </w:t>
      </w:r>
      <w:proofErr w:type="spellStart"/>
      <w:r>
        <w:t>recent</w:t>
      </w:r>
      <w:proofErr w:type="spellEnd"/>
      <w:r>
        <w:t xml:space="preserve"> </w:t>
      </w:r>
      <w:proofErr w:type="spellStart"/>
      <w:r>
        <w:t>years</w:t>
      </w:r>
      <w:proofErr w:type="spellEnd"/>
      <w:r>
        <w:t xml:space="preserve">, </w:t>
      </w:r>
      <w:proofErr w:type="spellStart"/>
      <w:r>
        <w:t>thanks</w:t>
      </w:r>
      <w:proofErr w:type="spellEnd"/>
      <w:r>
        <w:t xml:space="preserve"> to the </w:t>
      </w:r>
      <w:proofErr w:type="spellStart"/>
      <w:r>
        <w:t>creation</w:t>
      </w:r>
      <w:proofErr w:type="spellEnd"/>
      <w:r>
        <w:t xml:space="preserve"> of </w:t>
      </w:r>
      <w:proofErr w:type="spellStart"/>
      <w:r>
        <w:t>specialized</w:t>
      </w:r>
      <w:proofErr w:type="spellEnd"/>
      <w:r>
        <w:t xml:space="preserve"> teams, the introduction of </w:t>
      </w:r>
      <w:proofErr w:type="spellStart"/>
      <w:r>
        <w:t>personalized</w:t>
      </w:r>
      <w:proofErr w:type="spellEnd"/>
      <w:r>
        <w:t xml:space="preserve"> </w:t>
      </w:r>
      <w:proofErr w:type="spellStart"/>
      <w:r>
        <w:t>treatment</w:t>
      </w:r>
      <w:proofErr w:type="spellEnd"/>
      <w:r>
        <w:t xml:space="preserve"> </w:t>
      </w:r>
      <w:proofErr w:type="spellStart"/>
      <w:r>
        <w:t>protocols</w:t>
      </w:r>
      <w:proofErr w:type="spellEnd"/>
      <w:r>
        <w:t xml:space="preserve">, and the prescription of new </w:t>
      </w:r>
      <w:proofErr w:type="spellStart"/>
      <w:r>
        <w:t>antibiotics</w:t>
      </w:r>
      <w:proofErr w:type="spellEnd"/>
      <w:r>
        <w:t xml:space="preserve"> active </w:t>
      </w:r>
      <w:proofErr w:type="spellStart"/>
      <w:r>
        <w:t>against</w:t>
      </w:r>
      <w:proofErr w:type="spellEnd"/>
      <w:r>
        <w:t xml:space="preserve"> </w:t>
      </w:r>
      <w:r w:rsidRPr="004A01FC">
        <w:rPr>
          <w:i/>
        </w:rPr>
        <w:t xml:space="preserve">Mycobacterium </w:t>
      </w:r>
      <w:proofErr w:type="spellStart"/>
      <w:r w:rsidRPr="004A01FC">
        <w:rPr>
          <w:i/>
        </w:rPr>
        <w:t>tuberculosis</w:t>
      </w:r>
      <w:proofErr w:type="spellEnd"/>
      <w:r>
        <w:t xml:space="preserve">, </w:t>
      </w:r>
      <w:proofErr w:type="spellStart"/>
      <w:r>
        <w:t>such</w:t>
      </w:r>
      <w:proofErr w:type="spellEnd"/>
      <w:r>
        <w:t xml:space="preserve"> </w:t>
      </w:r>
      <w:r w:rsidR="00265561">
        <w:t xml:space="preserve">as </w:t>
      </w:r>
      <w:proofErr w:type="spellStart"/>
      <w:r w:rsidR="00265561">
        <w:t>linezolid</w:t>
      </w:r>
      <w:proofErr w:type="spellEnd"/>
      <w:r w:rsidR="00265561">
        <w:t xml:space="preserve"> and </w:t>
      </w:r>
      <w:proofErr w:type="spellStart"/>
      <w:r w:rsidR="00265561">
        <w:t>bedaquiline</w:t>
      </w:r>
      <w:proofErr w:type="spellEnd"/>
      <w:r w:rsidR="00265561">
        <w:t xml:space="preserve"> [14</w:t>
      </w:r>
      <w:r>
        <w:t xml:space="preserve">]. There are no </w:t>
      </w:r>
      <w:proofErr w:type="spellStart"/>
      <w:r>
        <w:t>current</w:t>
      </w:r>
      <w:proofErr w:type="spellEnd"/>
      <w:r>
        <w:t xml:space="preserve"> data or </w:t>
      </w:r>
      <w:proofErr w:type="spellStart"/>
      <w:r>
        <w:t>studies</w:t>
      </w:r>
      <w:proofErr w:type="spellEnd"/>
      <w:r>
        <w:t xml:space="preserve"> </w:t>
      </w:r>
      <w:proofErr w:type="spellStart"/>
      <w:r>
        <w:t>showing</w:t>
      </w:r>
      <w:proofErr w:type="spellEnd"/>
      <w:r>
        <w:t xml:space="preserve"> the </w:t>
      </w:r>
      <w:proofErr w:type="spellStart"/>
      <w:r>
        <w:t>evolution</w:t>
      </w:r>
      <w:proofErr w:type="spellEnd"/>
      <w:r>
        <w:t xml:space="preserve"> of patients </w:t>
      </w:r>
      <w:proofErr w:type="spellStart"/>
      <w:r>
        <w:t>undergoing</w:t>
      </w:r>
      <w:proofErr w:type="spellEnd"/>
      <w:r>
        <w:t xml:space="preserve"> second-line anti-</w:t>
      </w:r>
      <w:proofErr w:type="spellStart"/>
      <w:r>
        <w:t>bacillary</w:t>
      </w:r>
      <w:proofErr w:type="spellEnd"/>
      <w:r>
        <w:t xml:space="preserve"> </w:t>
      </w:r>
      <w:proofErr w:type="spellStart"/>
      <w:r>
        <w:t>treatment</w:t>
      </w:r>
      <w:proofErr w:type="spellEnd"/>
      <w:r>
        <w:t xml:space="preserve"> for </w:t>
      </w:r>
      <w:proofErr w:type="spellStart"/>
      <w:r>
        <w:t>resistant</w:t>
      </w:r>
      <w:proofErr w:type="spellEnd"/>
      <w:r>
        <w:t xml:space="preserve"> </w:t>
      </w:r>
      <w:r w:rsidR="00265561">
        <w:t xml:space="preserve">extra </w:t>
      </w:r>
      <w:proofErr w:type="spellStart"/>
      <w:r w:rsidR="00265561">
        <w:t>pulmonary</w:t>
      </w:r>
      <w:proofErr w:type="spellEnd"/>
      <w:r w:rsidR="00265561">
        <w:t xml:space="preserve"> </w:t>
      </w:r>
      <w:proofErr w:type="spellStart"/>
      <w:r w:rsidR="00265561">
        <w:t>tuberculosis</w:t>
      </w:r>
      <w:proofErr w:type="spellEnd"/>
      <w:r w:rsidR="00265561">
        <w:t xml:space="preserve"> [15</w:t>
      </w:r>
      <w:r>
        <w:t>].</w:t>
      </w:r>
    </w:p>
    <w:p w14:paraId="383E90F3" w14:textId="77777777" w:rsidR="00EA6787" w:rsidRPr="00FD6749" w:rsidRDefault="00EA6787" w:rsidP="00832F3C">
      <w:pPr>
        <w:spacing w:after="0" w:line="276" w:lineRule="auto"/>
        <w:jc w:val="both"/>
        <w:rPr>
          <w:b/>
        </w:rPr>
      </w:pPr>
      <w:r w:rsidRPr="00FD6749">
        <w:rPr>
          <w:b/>
        </w:rPr>
        <w:t>CONCLUSION</w:t>
      </w:r>
    </w:p>
    <w:p w14:paraId="534B910B" w14:textId="77777777" w:rsidR="0009699A" w:rsidRDefault="00EA6787" w:rsidP="00832F3C">
      <w:pPr>
        <w:spacing w:after="0" w:line="276" w:lineRule="auto"/>
        <w:jc w:val="both"/>
      </w:pPr>
      <w:proofErr w:type="spellStart"/>
      <w:r>
        <w:t>Multidrug-resistant</w:t>
      </w:r>
      <w:proofErr w:type="spellEnd"/>
      <w:r>
        <w:t xml:space="preserve"> </w:t>
      </w:r>
      <w:proofErr w:type="spellStart"/>
      <w:r>
        <w:t>extrapulmonary</w:t>
      </w:r>
      <w:proofErr w:type="spellEnd"/>
      <w:r>
        <w:t xml:space="preserve"> </w:t>
      </w:r>
      <w:proofErr w:type="spellStart"/>
      <w:r>
        <w:t>tuberculosis</w:t>
      </w:r>
      <w:proofErr w:type="spellEnd"/>
      <w:r>
        <w:t xml:space="preserve"> </w:t>
      </w:r>
      <w:proofErr w:type="spellStart"/>
      <w:r>
        <w:t>is</w:t>
      </w:r>
      <w:proofErr w:type="spellEnd"/>
      <w:r>
        <w:t xml:space="preserve"> rare and </w:t>
      </w:r>
      <w:proofErr w:type="spellStart"/>
      <w:r>
        <w:t>highly</w:t>
      </w:r>
      <w:proofErr w:type="spellEnd"/>
      <w:r>
        <w:t xml:space="preserve"> </w:t>
      </w:r>
      <w:proofErr w:type="spellStart"/>
      <w:r>
        <w:t>complex</w:t>
      </w:r>
      <w:proofErr w:type="spellEnd"/>
      <w:r>
        <w:t xml:space="preserve">, </w:t>
      </w:r>
      <w:proofErr w:type="spellStart"/>
      <w:r>
        <w:t>often</w:t>
      </w:r>
      <w:proofErr w:type="spellEnd"/>
      <w:r>
        <w:t xml:space="preserve"> </w:t>
      </w:r>
      <w:proofErr w:type="spellStart"/>
      <w:r>
        <w:t>unrecognized</w:t>
      </w:r>
      <w:proofErr w:type="spellEnd"/>
      <w:r>
        <w:t xml:space="preserve"> and </w:t>
      </w:r>
      <w:proofErr w:type="spellStart"/>
      <w:r>
        <w:t>underdiagnosed</w:t>
      </w:r>
      <w:proofErr w:type="spellEnd"/>
      <w:r>
        <w:t xml:space="preserve">, </w:t>
      </w:r>
      <w:proofErr w:type="spellStart"/>
      <w:r>
        <w:t>posing</w:t>
      </w:r>
      <w:proofErr w:type="spellEnd"/>
      <w:r>
        <w:t xml:space="preserve"> a real </w:t>
      </w:r>
      <w:proofErr w:type="spellStart"/>
      <w:r>
        <w:t>problem</w:t>
      </w:r>
      <w:proofErr w:type="spellEnd"/>
      <w:r>
        <w:t xml:space="preserve"> for </w:t>
      </w:r>
      <w:proofErr w:type="spellStart"/>
      <w:r>
        <w:t>diagnosis</w:t>
      </w:r>
      <w:proofErr w:type="spellEnd"/>
      <w:r>
        <w:t xml:space="preserve"> and management. </w:t>
      </w:r>
      <w:proofErr w:type="spellStart"/>
      <w:r>
        <w:t>These</w:t>
      </w:r>
      <w:proofErr w:type="spellEnd"/>
      <w:r>
        <w:t xml:space="preserve"> cases </w:t>
      </w:r>
      <w:proofErr w:type="spellStart"/>
      <w:r>
        <w:t>illustrate</w:t>
      </w:r>
      <w:proofErr w:type="spellEnd"/>
      <w:r>
        <w:t xml:space="preserve"> the </w:t>
      </w:r>
      <w:proofErr w:type="spellStart"/>
      <w:r>
        <w:t>problem</w:t>
      </w:r>
      <w:proofErr w:type="spellEnd"/>
      <w:r>
        <w:t xml:space="preserve"> of </w:t>
      </w:r>
      <w:proofErr w:type="spellStart"/>
      <w:r>
        <w:t>resistance</w:t>
      </w:r>
      <w:proofErr w:type="spellEnd"/>
      <w:r>
        <w:t xml:space="preserve"> to anti-</w:t>
      </w:r>
      <w:proofErr w:type="spellStart"/>
      <w:r>
        <w:t>tuberculosis</w:t>
      </w:r>
      <w:proofErr w:type="spellEnd"/>
      <w:r>
        <w:t xml:space="preserve"> </w:t>
      </w:r>
      <w:proofErr w:type="spellStart"/>
      <w:r>
        <w:t>drugs</w:t>
      </w:r>
      <w:proofErr w:type="spellEnd"/>
      <w:r>
        <w:t xml:space="preserve"> and </w:t>
      </w:r>
      <w:proofErr w:type="spellStart"/>
      <w:r>
        <w:t>raise</w:t>
      </w:r>
      <w:proofErr w:type="spellEnd"/>
      <w:r>
        <w:t xml:space="preserve"> the </w:t>
      </w:r>
      <w:proofErr w:type="spellStart"/>
      <w:r>
        <w:t>role</w:t>
      </w:r>
      <w:proofErr w:type="spellEnd"/>
      <w:r>
        <w:t xml:space="preserve"> of </w:t>
      </w:r>
      <w:proofErr w:type="spellStart"/>
      <w:r>
        <w:t>genotypic</w:t>
      </w:r>
      <w:proofErr w:type="spellEnd"/>
      <w:r>
        <w:t xml:space="preserve"> </w:t>
      </w:r>
      <w:proofErr w:type="spellStart"/>
      <w:r>
        <w:t>testing</w:t>
      </w:r>
      <w:proofErr w:type="spellEnd"/>
      <w:r>
        <w:t xml:space="preserve"> in the </w:t>
      </w:r>
      <w:proofErr w:type="spellStart"/>
      <w:r>
        <w:t>diagnosis</w:t>
      </w:r>
      <w:proofErr w:type="spellEnd"/>
      <w:r>
        <w:t xml:space="preserve"> of extra </w:t>
      </w:r>
      <w:proofErr w:type="spellStart"/>
      <w:r>
        <w:t>pulmonary</w:t>
      </w:r>
      <w:proofErr w:type="spellEnd"/>
      <w:r>
        <w:t xml:space="preserve"> tuberculosis.</w:t>
      </w:r>
    </w:p>
    <w:p w14:paraId="150839E0" w14:textId="77777777" w:rsidR="0009699A" w:rsidRDefault="0009699A" w:rsidP="00832F3C">
      <w:pPr>
        <w:spacing w:after="0" w:line="276" w:lineRule="auto"/>
        <w:jc w:val="both"/>
        <w:rPr>
          <w:b/>
        </w:rPr>
      </w:pPr>
    </w:p>
    <w:p w14:paraId="77A108E9" w14:textId="77777777" w:rsidR="0009699A" w:rsidRPr="0009699A" w:rsidRDefault="0009699A" w:rsidP="00832F3C">
      <w:pPr>
        <w:spacing w:after="0" w:line="276" w:lineRule="auto"/>
        <w:jc w:val="both"/>
        <w:rPr>
          <w:b/>
        </w:rPr>
      </w:pPr>
      <w:r w:rsidRPr="0009699A">
        <w:rPr>
          <w:b/>
        </w:rPr>
        <w:t>COMPETING INTERESTS</w:t>
      </w:r>
    </w:p>
    <w:p w14:paraId="77DFB7DF" w14:textId="77777777" w:rsidR="0009699A" w:rsidRDefault="0009699A" w:rsidP="00832F3C">
      <w:pPr>
        <w:spacing w:after="0" w:line="276" w:lineRule="auto"/>
        <w:jc w:val="both"/>
      </w:pPr>
      <w:proofErr w:type="spellStart"/>
      <w:r>
        <w:t>Authors</w:t>
      </w:r>
      <w:proofErr w:type="spellEnd"/>
      <w:r>
        <w:t xml:space="preserve"> have </w:t>
      </w:r>
      <w:proofErr w:type="spellStart"/>
      <w:r>
        <w:t>declared</w:t>
      </w:r>
      <w:proofErr w:type="spellEnd"/>
      <w:r>
        <w:t xml:space="preserve"> </w:t>
      </w:r>
      <w:proofErr w:type="spellStart"/>
      <w:r>
        <w:t>that</w:t>
      </w:r>
      <w:proofErr w:type="spellEnd"/>
      <w:r>
        <w:t xml:space="preserve"> no </w:t>
      </w:r>
      <w:proofErr w:type="spellStart"/>
      <w:r>
        <w:t>competing</w:t>
      </w:r>
      <w:proofErr w:type="spellEnd"/>
      <w:r>
        <w:t xml:space="preserve"> </w:t>
      </w:r>
      <w:proofErr w:type="spellStart"/>
      <w:r>
        <w:t>interests</w:t>
      </w:r>
      <w:proofErr w:type="spellEnd"/>
      <w:r>
        <w:t xml:space="preserve"> </w:t>
      </w:r>
      <w:proofErr w:type="spellStart"/>
      <w:r>
        <w:t>exist</w:t>
      </w:r>
      <w:proofErr w:type="spellEnd"/>
      <w:r>
        <w:t>.</w:t>
      </w:r>
    </w:p>
    <w:p w14:paraId="3AE5A7BB" w14:textId="77777777" w:rsidR="00B476AE" w:rsidRDefault="00B476AE" w:rsidP="00832F3C">
      <w:pPr>
        <w:spacing w:after="0" w:line="276" w:lineRule="auto"/>
        <w:jc w:val="both"/>
      </w:pPr>
    </w:p>
    <w:p w14:paraId="40333A86" w14:textId="77777777" w:rsidR="000B0F23" w:rsidRDefault="00265561" w:rsidP="00265561">
      <w:pPr>
        <w:spacing w:after="0" w:line="276" w:lineRule="auto"/>
        <w:jc w:val="both"/>
        <w:rPr>
          <w:b/>
        </w:rPr>
      </w:pPr>
      <w:r w:rsidRPr="00265561">
        <w:rPr>
          <w:b/>
        </w:rPr>
        <w:t>Disclaimer (</w:t>
      </w:r>
      <w:proofErr w:type="spellStart"/>
      <w:r w:rsidRPr="00265561">
        <w:rPr>
          <w:b/>
        </w:rPr>
        <w:t>Artificial</w:t>
      </w:r>
      <w:proofErr w:type="spellEnd"/>
      <w:r w:rsidRPr="00265561">
        <w:rPr>
          <w:b/>
        </w:rPr>
        <w:t xml:space="preserve"> intelligence)</w:t>
      </w:r>
    </w:p>
    <w:p w14:paraId="57A22D73" w14:textId="0858EEB1" w:rsidR="00265561" w:rsidRPr="00265561" w:rsidRDefault="00265561" w:rsidP="00265561">
      <w:pPr>
        <w:spacing w:after="0" w:line="276" w:lineRule="auto"/>
        <w:jc w:val="both"/>
        <w:rPr>
          <w:b/>
        </w:rPr>
      </w:pPr>
      <w:r w:rsidRPr="00265561">
        <w:rPr>
          <w:b/>
        </w:rPr>
        <w:t xml:space="preserve">Option 1: </w:t>
      </w:r>
    </w:p>
    <w:p w14:paraId="2C67972F" w14:textId="03B668ED" w:rsidR="00B476AE" w:rsidRDefault="00265561" w:rsidP="00265561">
      <w:pPr>
        <w:spacing w:after="0" w:line="276" w:lineRule="auto"/>
        <w:jc w:val="both"/>
      </w:pPr>
      <w:proofErr w:type="spellStart"/>
      <w:r>
        <w:t>Author</w:t>
      </w:r>
      <w:proofErr w:type="spellEnd"/>
      <w:r>
        <w:t xml:space="preserve">(s) </w:t>
      </w:r>
      <w:proofErr w:type="spellStart"/>
      <w:r>
        <w:t>hereby</w:t>
      </w:r>
      <w:proofErr w:type="spellEnd"/>
      <w:r>
        <w:t xml:space="preserve"> </w:t>
      </w:r>
      <w:proofErr w:type="spellStart"/>
      <w:r>
        <w:t>declare</w:t>
      </w:r>
      <w:proofErr w:type="spellEnd"/>
      <w:r>
        <w:t xml:space="preserve"> </w:t>
      </w:r>
      <w:proofErr w:type="spellStart"/>
      <w:r>
        <w:t>that</w:t>
      </w:r>
      <w:proofErr w:type="spellEnd"/>
      <w:r>
        <w:t xml:space="preserve"> NO </w:t>
      </w:r>
      <w:proofErr w:type="spellStart"/>
      <w:r>
        <w:t>generative</w:t>
      </w:r>
      <w:proofErr w:type="spellEnd"/>
      <w:r>
        <w:t xml:space="preserve"> AI technologies </w:t>
      </w:r>
      <w:proofErr w:type="spellStart"/>
      <w:r>
        <w:t>such</w:t>
      </w:r>
      <w:proofErr w:type="spellEnd"/>
      <w:r>
        <w:t xml:space="preserve"> as Large </w:t>
      </w:r>
      <w:proofErr w:type="spellStart"/>
      <w:r>
        <w:t>Language</w:t>
      </w:r>
      <w:proofErr w:type="spellEnd"/>
      <w:r>
        <w:t xml:space="preserve"> </w:t>
      </w:r>
      <w:proofErr w:type="spellStart"/>
      <w:r>
        <w:t>Models</w:t>
      </w:r>
      <w:proofErr w:type="spellEnd"/>
      <w:r>
        <w:t xml:space="preserve"> (</w:t>
      </w:r>
      <w:proofErr w:type="spellStart"/>
      <w:r>
        <w:t>ChatGPT</w:t>
      </w:r>
      <w:proofErr w:type="spellEnd"/>
      <w:r>
        <w:t xml:space="preserve">, COPILOT, etc.) and </w:t>
      </w:r>
      <w:proofErr w:type="spellStart"/>
      <w:r>
        <w:t>text</w:t>
      </w:r>
      <w:proofErr w:type="spellEnd"/>
      <w:r>
        <w:t xml:space="preserve">-to-image </w:t>
      </w:r>
      <w:proofErr w:type="spellStart"/>
      <w:r>
        <w:t>generators</w:t>
      </w:r>
      <w:proofErr w:type="spellEnd"/>
      <w:r>
        <w:t xml:space="preserve"> have been </w:t>
      </w:r>
      <w:proofErr w:type="spellStart"/>
      <w:r>
        <w:t>used</w:t>
      </w:r>
      <w:proofErr w:type="spellEnd"/>
      <w:r>
        <w:t xml:space="preserve"> </w:t>
      </w:r>
      <w:proofErr w:type="spellStart"/>
      <w:r>
        <w:t>during</w:t>
      </w:r>
      <w:proofErr w:type="spellEnd"/>
      <w:r>
        <w:t xml:space="preserve"> the </w:t>
      </w:r>
      <w:proofErr w:type="spellStart"/>
      <w:r>
        <w:t>writing</w:t>
      </w:r>
      <w:proofErr w:type="spellEnd"/>
      <w:r>
        <w:t xml:space="preserve"> or </w:t>
      </w:r>
      <w:proofErr w:type="spellStart"/>
      <w:r>
        <w:t>editing</w:t>
      </w:r>
      <w:proofErr w:type="spellEnd"/>
      <w:r>
        <w:t xml:space="preserve"> of </w:t>
      </w:r>
      <w:proofErr w:type="spellStart"/>
      <w:r>
        <w:t>this</w:t>
      </w:r>
      <w:proofErr w:type="spellEnd"/>
      <w:r>
        <w:t xml:space="preserve"> </w:t>
      </w:r>
      <w:proofErr w:type="spellStart"/>
      <w:r>
        <w:t>manuscript</w:t>
      </w:r>
      <w:proofErr w:type="spellEnd"/>
      <w:r>
        <w:t>.</w:t>
      </w:r>
    </w:p>
    <w:p w14:paraId="5C9DCF22" w14:textId="77777777" w:rsidR="0009699A" w:rsidRDefault="0009699A" w:rsidP="00832F3C">
      <w:pPr>
        <w:spacing w:after="0" w:line="276" w:lineRule="auto"/>
        <w:jc w:val="both"/>
        <w:rPr>
          <w:b/>
        </w:rPr>
      </w:pPr>
    </w:p>
    <w:p w14:paraId="2D204590" w14:textId="77777777" w:rsidR="00EA6787" w:rsidRPr="0009699A" w:rsidRDefault="00EA6787" w:rsidP="00832F3C">
      <w:pPr>
        <w:spacing w:after="0" w:line="276" w:lineRule="auto"/>
        <w:jc w:val="both"/>
        <w:rPr>
          <w:b/>
        </w:rPr>
      </w:pPr>
      <w:r w:rsidRPr="0009699A">
        <w:rPr>
          <w:b/>
        </w:rPr>
        <w:t>REFERENCES</w:t>
      </w:r>
    </w:p>
    <w:p w14:paraId="4A19629B" w14:textId="77777777" w:rsidR="00832F3C" w:rsidRPr="00A67D3B" w:rsidRDefault="00832F3C" w:rsidP="00832F3C">
      <w:pPr>
        <w:spacing w:after="0" w:line="276" w:lineRule="auto"/>
        <w:jc w:val="both"/>
        <w:rPr>
          <w:rFonts w:eastAsia="Calibri"/>
          <w:kern w:val="2"/>
          <w:szCs w:val="24"/>
          <w14:ligatures w14:val="standardContextual"/>
        </w:rPr>
      </w:pPr>
      <w:r w:rsidRPr="00A67D3B">
        <w:rPr>
          <w:rFonts w:eastAsia="Calibri"/>
          <w:kern w:val="2"/>
          <w:szCs w:val="24"/>
          <w:lang w:val="en-US"/>
          <w14:ligatures w14:val="standardContextual"/>
        </w:rPr>
        <w:t>1. Control EC for DP and, Europe WHORO for. Tuberculosis surveillance and monitoring in Europe 2015 [Internet]. World Health Organization. Regional Office for Europe &amp; European Centre for Disease Prevention and Control; 2015 [</w:t>
      </w:r>
      <w:proofErr w:type="spellStart"/>
      <w:r w:rsidRPr="00A67D3B">
        <w:rPr>
          <w:rFonts w:eastAsia="Calibri"/>
          <w:kern w:val="2"/>
          <w:szCs w:val="24"/>
          <w:lang w:val="en-US"/>
          <w14:ligatures w14:val="standardContextual"/>
        </w:rPr>
        <w:t>cité</w:t>
      </w:r>
      <w:proofErr w:type="spellEnd"/>
      <w:r w:rsidRPr="00A67D3B">
        <w:rPr>
          <w:rFonts w:eastAsia="Calibri"/>
          <w:kern w:val="2"/>
          <w:szCs w:val="24"/>
          <w:lang w:val="en-US"/>
          <w14:ligatures w14:val="standardContextual"/>
        </w:rPr>
        <w:t xml:space="preserve"> 8 oct 2023]. </w:t>
      </w:r>
      <w:r w:rsidRPr="00A67D3B">
        <w:rPr>
          <w:rFonts w:eastAsia="Calibri"/>
          <w:kern w:val="2"/>
          <w:szCs w:val="24"/>
          <w14:ligatures w14:val="standardContextual"/>
        </w:rPr>
        <w:t xml:space="preserve">Disponible sur : </w:t>
      </w:r>
      <w:hyperlink r:id="rId9" w:history="1">
        <w:r w:rsidRPr="00BB240D">
          <w:rPr>
            <w:rStyle w:val="Hyperlink"/>
            <w:rFonts w:eastAsia="Calibri"/>
            <w:kern w:val="2"/>
            <w:szCs w:val="24"/>
            <w14:ligatures w14:val="standardContextual"/>
          </w:rPr>
          <w:t>https://iris.who.int/handle/10665/156007</w:t>
        </w:r>
      </w:hyperlink>
      <w:r>
        <w:rPr>
          <w:rFonts w:eastAsia="Calibri"/>
          <w:kern w:val="2"/>
          <w:szCs w:val="24"/>
          <w14:ligatures w14:val="standardContextual"/>
        </w:rPr>
        <w:t xml:space="preserve"> </w:t>
      </w:r>
    </w:p>
    <w:p w14:paraId="4AE89E1D" w14:textId="77777777" w:rsidR="00832F3C" w:rsidRPr="00832F3C" w:rsidRDefault="00832F3C" w:rsidP="00832F3C">
      <w:pPr>
        <w:spacing w:after="0" w:line="276" w:lineRule="auto"/>
        <w:jc w:val="both"/>
        <w:rPr>
          <w:rFonts w:eastAsia="Calibri"/>
          <w:kern w:val="2"/>
          <w:szCs w:val="24"/>
          <w14:ligatures w14:val="standardContextual"/>
        </w:rPr>
      </w:pPr>
      <w:r w:rsidRPr="00832F3C">
        <w:rPr>
          <w:rFonts w:eastAsia="Calibri"/>
          <w:kern w:val="2"/>
          <w:szCs w:val="24"/>
          <w14:ligatures w14:val="standardContextual"/>
        </w:rPr>
        <w:t xml:space="preserve">2. The PNT. Guide for the management of </w:t>
      </w:r>
      <w:proofErr w:type="spellStart"/>
      <w:r w:rsidRPr="00832F3C">
        <w:rPr>
          <w:rFonts w:eastAsia="Calibri"/>
          <w:kern w:val="2"/>
          <w:szCs w:val="24"/>
          <w14:ligatures w14:val="standardContextual"/>
        </w:rPr>
        <w:t>drug-resistant</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tuberculosis</w:t>
      </w:r>
      <w:proofErr w:type="spellEnd"/>
      <w:r w:rsidRPr="00832F3C">
        <w:rPr>
          <w:rFonts w:eastAsia="Calibri"/>
          <w:kern w:val="2"/>
          <w:szCs w:val="24"/>
          <w14:ligatures w14:val="standardContextual"/>
        </w:rPr>
        <w:t xml:space="preserve">. 4th </w:t>
      </w:r>
      <w:proofErr w:type="spellStart"/>
      <w:r w:rsidRPr="00832F3C">
        <w:rPr>
          <w:rFonts w:eastAsia="Calibri"/>
          <w:kern w:val="2"/>
          <w:szCs w:val="24"/>
          <w14:ligatures w14:val="standardContextual"/>
        </w:rPr>
        <w:t>edition</w:t>
      </w:r>
      <w:proofErr w:type="spellEnd"/>
      <w:r w:rsidRPr="00832F3C">
        <w:rPr>
          <w:rFonts w:eastAsia="Calibri"/>
          <w:kern w:val="2"/>
          <w:szCs w:val="24"/>
          <w14:ligatures w14:val="standardContextual"/>
        </w:rPr>
        <w:t>. Burkina Faso; 2022.</w:t>
      </w:r>
    </w:p>
    <w:p w14:paraId="59069527" w14:textId="77777777" w:rsidR="00832F3C" w:rsidRPr="00832F3C" w:rsidRDefault="00832F3C" w:rsidP="00832F3C">
      <w:pPr>
        <w:spacing w:after="0" w:line="276" w:lineRule="auto"/>
        <w:jc w:val="both"/>
        <w:rPr>
          <w:rFonts w:eastAsia="Calibri"/>
          <w:kern w:val="2"/>
          <w:szCs w:val="24"/>
          <w14:ligatures w14:val="standardContextual"/>
        </w:rPr>
      </w:pPr>
      <w:r w:rsidRPr="00832F3C">
        <w:rPr>
          <w:rFonts w:eastAsia="Calibri"/>
          <w:kern w:val="2"/>
          <w:szCs w:val="24"/>
          <w14:ligatures w14:val="standardContextual"/>
        </w:rPr>
        <w:t xml:space="preserve">3. </w:t>
      </w:r>
      <w:proofErr w:type="spellStart"/>
      <w:r w:rsidRPr="00832F3C">
        <w:rPr>
          <w:rFonts w:eastAsia="Calibri"/>
          <w:kern w:val="2"/>
          <w:szCs w:val="24"/>
          <w14:ligatures w14:val="standardContextual"/>
        </w:rPr>
        <w:t>Rawat</w:t>
      </w:r>
      <w:proofErr w:type="spellEnd"/>
      <w:r w:rsidRPr="00832F3C">
        <w:rPr>
          <w:rFonts w:eastAsia="Calibri"/>
          <w:kern w:val="2"/>
          <w:szCs w:val="24"/>
          <w14:ligatures w14:val="standardContextual"/>
        </w:rPr>
        <w:t xml:space="preserve"> J, </w:t>
      </w:r>
      <w:proofErr w:type="spellStart"/>
      <w:r w:rsidRPr="00832F3C">
        <w:rPr>
          <w:rFonts w:eastAsia="Calibri"/>
          <w:kern w:val="2"/>
          <w:szCs w:val="24"/>
          <w14:ligatures w14:val="standardContextual"/>
        </w:rPr>
        <w:t>Sindhwani</w:t>
      </w:r>
      <w:proofErr w:type="spellEnd"/>
      <w:r w:rsidRPr="00832F3C">
        <w:rPr>
          <w:rFonts w:eastAsia="Calibri"/>
          <w:kern w:val="2"/>
          <w:szCs w:val="24"/>
          <w14:ligatures w14:val="standardContextual"/>
        </w:rPr>
        <w:t xml:space="preserve"> G, </w:t>
      </w:r>
      <w:proofErr w:type="spellStart"/>
      <w:r w:rsidRPr="00832F3C">
        <w:rPr>
          <w:rFonts w:eastAsia="Calibri"/>
          <w:kern w:val="2"/>
          <w:szCs w:val="24"/>
          <w14:ligatures w14:val="standardContextual"/>
        </w:rPr>
        <w:t>Dua</w:t>
      </w:r>
      <w:proofErr w:type="spellEnd"/>
      <w:r w:rsidRPr="00832F3C">
        <w:rPr>
          <w:rFonts w:eastAsia="Calibri"/>
          <w:kern w:val="2"/>
          <w:szCs w:val="24"/>
          <w14:ligatures w14:val="standardContextual"/>
        </w:rPr>
        <w:t xml:space="preserve"> R. </w:t>
      </w:r>
      <w:proofErr w:type="spellStart"/>
      <w:r w:rsidRPr="00832F3C">
        <w:rPr>
          <w:rFonts w:eastAsia="Calibri"/>
          <w:kern w:val="2"/>
          <w:szCs w:val="24"/>
          <w14:ligatures w14:val="standardContextual"/>
        </w:rPr>
        <w:t>Primary</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drug-resistant</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tuberculous</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lymphadenitis</w:t>
      </w:r>
      <w:proofErr w:type="spellEnd"/>
      <w:r w:rsidRPr="00832F3C">
        <w:rPr>
          <w:rFonts w:eastAsia="Calibri"/>
          <w:kern w:val="2"/>
          <w:szCs w:val="24"/>
          <w14:ligatures w14:val="standardContextual"/>
        </w:rPr>
        <w:t xml:space="preserve"> in a patient </w:t>
      </w:r>
      <w:proofErr w:type="spellStart"/>
      <w:r w:rsidRPr="00832F3C">
        <w:rPr>
          <w:rFonts w:eastAsia="Calibri"/>
          <w:kern w:val="2"/>
          <w:szCs w:val="24"/>
          <w14:ligatures w14:val="standardContextual"/>
        </w:rPr>
        <w:t>infected</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with</w:t>
      </w:r>
      <w:proofErr w:type="spellEnd"/>
      <w:r w:rsidRPr="00832F3C">
        <w:rPr>
          <w:rFonts w:eastAsia="Calibri"/>
          <w:kern w:val="2"/>
          <w:szCs w:val="24"/>
          <w14:ligatures w14:val="standardContextual"/>
        </w:rPr>
        <w:t xml:space="preserve"> HIV. </w:t>
      </w:r>
      <w:proofErr w:type="spellStart"/>
      <w:r w:rsidRPr="00832F3C">
        <w:rPr>
          <w:rFonts w:eastAsia="Calibri"/>
          <w:kern w:val="2"/>
          <w:szCs w:val="24"/>
          <w14:ligatures w14:val="standardContextual"/>
        </w:rPr>
        <w:t>Indian</w:t>
      </w:r>
      <w:proofErr w:type="spellEnd"/>
      <w:r w:rsidRPr="00832F3C">
        <w:rPr>
          <w:rFonts w:eastAsia="Calibri"/>
          <w:kern w:val="2"/>
          <w:szCs w:val="24"/>
          <w14:ligatures w14:val="standardContextual"/>
        </w:rPr>
        <w:t xml:space="preserve"> J </w:t>
      </w:r>
      <w:proofErr w:type="spellStart"/>
      <w:r w:rsidRPr="00832F3C">
        <w:rPr>
          <w:rFonts w:eastAsia="Calibri"/>
          <w:kern w:val="2"/>
          <w:szCs w:val="24"/>
          <w14:ligatures w14:val="standardContextual"/>
        </w:rPr>
        <w:t>Tuberc</w:t>
      </w:r>
      <w:proofErr w:type="spellEnd"/>
      <w:r w:rsidRPr="00832F3C">
        <w:rPr>
          <w:rFonts w:eastAsia="Calibri"/>
          <w:kern w:val="2"/>
          <w:szCs w:val="24"/>
          <w14:ligatures w14:val="standardContextual"/>
        </w:rPr>
        <w:t xml:space="preserve"> 2009;56:157-9.</w:t>
      </w:r>
    </w:p>
    <w:p w14:paraId="6C94D21B" w14:textId="77777777" w:rsidR="00832F3C" w:rsidRDefault="00832F3C" w:rsidP="00832F3C">
      <w:pPr>
        <w:spacing w:after="0" w:line="276" w:lineRule="auto"/>
        <w:jc w:val="both"/>
        <w:rPr>
          <w:rFonts w:eastAsia="Calibri"/>
          <w:kern w:val="2"/>
          <w:szCs w:val="24"/>
          <w14:ligatures w14:val="standardContextual"/>
        </w:rPr>
      </w:pPr>
      <w:r w:rsidRPr="00832F3C">
        <w:rPr>
          <w:rFonts w:eastAsia="Calibri"/>
          <w:kern w:val="2"/>
          <w:szCs w:val="24"/>
          <w14:ligatures w14:val="standardContextual"/>
        </w:rPr>
        <w:t xml:space="preserve">4. </w:t>
      </w:r>
      <w:proofErr w:type="spellStart"/>
      <w:r w:rsidRPr="00832F3C">
        <w:rPr>
          <w:rFonts w:eastAsia="Calibri"/>
          <w:kern w:val="2"/>
          <w:szCs w:val="24"/>
          <w14:ligatures w14:val="standardContextual"/>
        </w:rPr>
        <w:t>Asgeirsson</w:t>
      </w:r>
      <w:proofErr w:type="spellEnd"/>
      <w:r w:rsidRPr="00832F3C">
        <w:rPr>
          <w:rFonts w:eastAsia="Calibri"/>
          <w:kern w:val="2"/>
          <w:szCs w:val="24"/>
          <w14:ligatures w14:val="standardContextual"/>
        </w:rPr>
        <w:t xml:space="preserve"> H, </w:t>
      </w:r>
      <w:proofErr w:type="spellStart"/>
      <w:r w:rsidRPr="00832F3C">
        <w:rPr>
          <w:rFonts w:eastAsia="Calibri"/>
          <w:kern w:val="2"/>
          <w:szCs w:val="24"/>
          <w14:ligatures w14:val="standardContextual"/>
        </w:rPr>
        <w:t>Blöndal</w:t>
      </w:r>
      <w:proofErr w:type="spellEnd"/>
      <w:r w:rsidRPr="00832F3C">
        <w:rPr>
          <w:rFonts w:eastAsia="Calibri"/>
          <w:kern w:val="2"/>
          <w:szCs w:val="24"/>
          <w14:ligatures w14:val="standardContextual"/>
        </w:rPr>
        <w:t xml:space="preserve"> K, </w:t>
      </w:r>
      <w:proofErr w:type="spellStart"/>
      <w:r w:rsidRPr="00832F3C">
        <w:rPr>
          <w:rFonts w:eastAsia="Calibri"/>
          <w:kern w:val="2"/>
          <w:szCs w:val="24"/>
          <w14:ligatures w14:val="standardContextual"/>
        </w:rPr>
        <w:t>Blöndal</w:t>
      </w:r>
      <w:proofErr w:type="spellEnd"/>
      <w:r w:rsidRPr="00832F3C">
        <w:rPr>
          <w:rFonts w:eastAsia="Calibri"/>
          <w:kern w:val="2"/>
          <w:szCs w:val="24"/>
          <w14:ligatures w14:val="standardContextual"/>
        </w:rPr>
        <w:t xml:space="preserve"> T, </w:t>
      </w:r>
      <w:proofErr w:type="spellStart"/>
      <w:r w:rsidRPr="00832F3C">
        <w:rPr>
          <w:rFonts w:eastAsia="Calibri"/>
          <w:kern w:val="2"/>
          <w:szCs w:val="24"/>
          <w14:ligatures w14:val="standardContextual"/>
        </w:rPr>
        <w:t>Gottfredsson</w:t>
      </w:r>
      <w:proofErr w:type="spellEnd"/>
      <w:r w:rsidRPr="00832F3C">
        <w:rPr>
          <w:rFonts w:eastAsia="Calibri"/>
          <w:kern w:val="2"/>
          <w:szCs w:val="24"/>
          <w14:ligatures w14:val="standardContextual"/>
        </w:rPr>
        <w:t xml:space="preserve"> M. </w:t>
      </w:r>
      <w:proofErr w:type="spellStart"/>
      <w:r w:rsidRPr="00832F3C">
        <w:rPr>
          <w:rFonts w:eastAsia="Calibri"/>
          <w:kern w:val="2"/>
          <w:szCs w:val="24"/>
          <w14:ligatures w14:val="standardContextual"/>
        </w:rPr>
        <w:t>Multidrug-resistant</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tuberculosis</w:t>
      </w:r>
      <w:proofErr w:type="spellEnd"/>
      <w:r w:rsidRPr="00832F3C">
        <w:rPr>
          <w:rFonts w:eastAsia="Calibri"/>
          <w:kern w:val="2"/>
          <w:szCs w:val="24"/>
          <w14:ligatures w14:val="standardContextual"/>
        </w:rPr>
        <w:t xml:space="preserve"> in </w:t>
      </w:r>
      <w:proofErr w:type="spellStart"/>
      <w:r w:rsidRPr="00832F3C">
        <w:rPr>
          <w:rFonts w:eastAsia="Calibri"/>
          <w:kern w:val="2"/>
          <w:szCs w:val="24"/>
          <w14:ligatures w14:val="standardContextual"/>
        </w:rPr>
        <w:t>Iceland</w:t>
      </w:r>
      <w:proofErr w:type="spellEnd"/>
      <w:r w:rsidRPr="00832F3C">
        <w:rPr>
          <w:rFonts w:eastAsia="Calibri"/>
          <w:kern w:val="2"/>
          <w:szCs w:val="24"/>
          <w14:ligatures w14:val="standardContextual"/>
        </w:rPr>
        <w:t xml:space="preserve"> - case </w:t>
      </w:r>
      <w:proofErr w:type="spellStart"/>
      <w:r w:rsidRPr="00832F3C">
        <w:rPr>
          <w:rFonts w:eastAsia="Calibri"/>
          <w:kern w:val="2"/>
          <w:szCs w:val="24"/>
          <w14:ligatures w14:val="standardContextual"/>
        </w:rPr>
        <w:t>series</w:t>
      </w:r>
      <w:proofErr w:type="spellEnd"/>
      <w:r w:rsidRPr="00832F3C">
        <w:rPr>
          <w:rFonts w:eastAsia="Calibri"/>
          <w:kern w:val="2"/>
          <w:szCs w:val="24"/>
          <w14:ligatures w14:val="standardContextual"/>
        </w:rPr>
        <w:t xml:space="preserve"> and </w:t>
      </w:r>
      <w:proofErr w:type="spellStart"/>
      <w:r w:rsidRPr="00832F3C">
        <w:rPr>
          <w:rFonts w:eastAsia="Calibri"/>
          <w:kern w:val="2"/>
          <w:szCs w:val="24"/>
          <w14:ligatures w14:val="standardContextual"/>
        </w:rPr>
        <w:t>literature</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review</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Laeknabladid</w:t>
      </w:r>
      <w:proofErr w:type="spellEnd"/>
      <w:r w:rsidRPr="00832F3C">
        <w:rPr>
          <w:rFonts w:eastAsia="Calibri"/>
          <w:kern w:val="2"/>
          <w:szCs w:val="24"/>
          <w14:ligatures w14:val="standardContextual"/>
        </w:rPr>
        <w:t xml:space="preserve"> 2009;95:499-507.</w:t>
      </w:r>
    </w:p>
    <w:p w14:paraId="244D46F4" w14:textId="77777777" w:rsidR="00832F3C" w:rsidRPr="00832F3C" w:rsidRDefault="00832F3C" w:rsidP="00832F3C">
      <w:pPr>
        <w:spacing w:after="0" w:line="276" w:lineRule="auto"/>
        <w:jc w:val="both"/>
        <w:rPr>
          <w:rFonts w:eastAsia="Calibri"/>
          <w:kern w:val="2"/>
          <w:szCs w:val="24"/>
          <w14:ligatures w14:val="standardContextual"/>
        </w:rPr>
      </w:pPr>
      <w:r w:rsidRPr="00832F3C">
        <w:rPr>
          <w:rFonts w:eastAsia="Calibri"/>
          <w:kern w:val="2"/>
          <w:szCs w:val="24"/>
          <w14:ligatures w14:val="standardContextual"/>
        </w:rPr>
        <w:t xml:space="preserve">5. Sofia M, </w:t>
      </w:r>
      <w:proofErr w:type="spellStart"/>
      <w:r w:rsidRPr="00832F3C">
        <w:rPr>
          <w:rFonts w:eastAsia="Calibri"/>
          <w:kern w:val="2"/>
          <w:szCs w:val="24"/>
          <w14:ligatures w14:val="standardContextual"/>
        </w:rPr>
        <w:t>Maniscalco</w:t>
      </w:r>
      <w:proofErr w:type="spellEnd"/>
      <w:r w:rsidRPr="00832F3C">
        <w:rPr>
          <w:rFonts w:eastAsia="Calibri"/>
          <w:kern w:val="2"/>
          <w:szCs w:val="24"/>
          <w14:ligatures w14:val="standardContextual"/>
        </w:rPr>
        <w:t xml:space="preserve"> M, Honoré N, </w:t>
      </w:r>
      <w:proofErr w:type="spellStart"/>
      <w:r w:rsidRPr="00832F3C">
        <w:rPr>
          <w:rFonts w:eastAsia="Calibri"/>
          <w:kern w:val="2"/>
          <w:szCs w:val="24"/>
          <w14:ligatures w14:val="standardContextual"/>
        </w:rPr>
        <w:t>Molino</w:t>
      </w:r>
      <w:proofErr w:type="spellEnd"/>
      <w:r w:rsidRPr="00832F3C">
        <w:rPr>
          <w:rFonts w:eastAsia="Calibri"/>
          <w:kern w:val="2"/>
          <w:szCs w:val="24"/>
          <w14:ligatures w14:val="standardContextual"/>
        </w:rPr>
        <w:t xml:space="preserve"> A, </w:t>
      </w:r>
      <w:proofErr w:type="spellStart"/>
      <w:r w:rsidRPr="00832F3C">
        <w:rPr>
          <w:rFonts w:eastAsia="Calibri"/>
          <w:kern w:val="2"/>
          <w:szCs w:val="24"/>
          <w14:ligatures w14:val="standardContextual"/>
        </w:rPr>
        <w:t>Mormile</w:t>
      </w:r>
      <w:proofErr w:type="spellEnd"/>
      <w:r w:rsidRPr="00832F3C">
        <w:rPr>
          <w:rFonts w:eastAsia="Calibri"/>
          <w:kern w:val="2"/>
          <w:szCs w:val="24"/>
          <w14:ligatures w14:val="standardContextual"/>
        </w:rPr>
        <w:t xml:space="preserve"> M, Heym B, et al. Familial </w:t>
      </w:r>
      <w:proofErr w:type="spellStart"/>
      <w:r w:rsidRPr="00832F3C">
        <w:rPr>
          <w:rFonts w:eastAsia="Calibri"/>
          <w:kern w:val="2"/>
          <w:szCs w:val="24"/>
          <w14:ligatures w14:val="standardContextual"/>
        </w:rPr>
        <w:t>epidemic</w:t>
      </w:r>
      <w:proofErr w:type="spellEnd"/>
      <w:r w:rsidRPr="00832F3C">
        <w:rPr>
          <w:rFonts w:eastAsia="Calibri"/>
          <w:kern w:val="2"/>
          <w:szCs w:val="24"/>
          <w14:ligatures w14:val="standardContextual"/>
        </w:rPr>
        <w:t xml:space="preserve"> of </w:t>
      </w:r>
      <w:proofErr w:type="spellStart"/>
      <w:r w:rsidRPr="00832F3C">
        <w:rPr>
          <w:rFonts w:eastAsia="Calibri"/>
          <w:kern w:val="2"/>
          <w:szCs w:val="24"/>
          <w14:ligatures w14:val="standardContextual"/>
        </w:rPr>
        <w:t>disseminated</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multidrug-resistant</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tuberculosis</w:t>
      </w:r>
      <w:proofErr w:type="spellEnd"/>
      <w:r w:rsidRPr="00832F3C">
        <w:rPr>
          <w:rFonts w:eastAsia="Calibri"/>
          <w:kern w:val="2"/>
          <w:szCs w:val="24"/>
          <w14:ligatures w14:val="standardContextual"/>
        </w:rPr>
        <w:t xml:space="preserve"> and </w:t>
      </w:r>
      <w:proofErr w:type="spellStart"/>
      <w:r w:rsidRPr="00832F3C">
        <w:rPr>
          <w:rFonts w:eastAsia="Calibri"/>
          <w:kern w:val="2"/>
          <w:szCs w:val="24"/>
          <w14:ligatures w14:val="standardContextual"/>
        </w:rPr>
        <w:t>meningitis</w:t>
      </w:r>
      <w:proofErr w:type="spellEnd"/>
      <w:r w:rsidRPr="00832F3C">
        <w:rPr>
          <w:rFonts w:eastAsia="Calibri"/>
          <w:kern w:val="2"/>
          <w:szCs w:val="24"/>
          <w14:ligatures w14:val="standardContextual"/>
        </w:rPr>
        <w:t xml:space="preserve">. Int J </w:t>
      </w:r>
      <w:proofErr w:type="spellStart"/>
      <w:r w:rsidRPr="00832F3C">
        <w:rPr>
          <w:rFonts w:eastAsia="Calibri"/>
          <w:kern w:val="2"/>
          <w:szCs w:val="24"/>
          <w14:ligatures w14:val="standardContextual"/>
        </w:rPr>
        <w:t>Tuberc</w:t>
      </w:r>
      <w:proofErr w:type="spellEnd"/>
      <w:r w:rsidRPr="00832F3C">
        <w:rPr>
          <w:rFonts w:eastAsia="Calibri"/>
          <w:kern w:val="2"/>
          <w:szCs w:val="24"/>
          <w14:ligatures w14:val="standardContextual"/>
        </w:rPr>
        <w:t xml:space="preserve"> Lung Dis 2001;5:551-8.</w:t>
      </w:r>
    </w:p>
    <w:p w14:paraId="43A7BCE8" w14:textId="77777777" w:rsidR="00832F3C" w:rsidRPr="00832F3C" w:rsidRDefault="00832F3C" w:rsidP="00832F3C">
      <w:pPr>
        <w:spacing w:after="0" w:line="276" w:lineRule="auto"/>
        <w:jc w:val="both"/>
        <w:rPr>
          <w:rFonts w:eastAsia="Calibri"/>
          <w:kern w:val="2"/>
          <w:szCs w:val="24"/>
          <w14:ligatures w14:val="standardContextual"/>
        </w:rPr>
      </w:pPr>
      <w:r w:rsidRPr="00832F3C">
        <w:rPr>
          <w:rFonts w:eastAsia="Calibri"/>
          <w:kern w:val="2"/>
          <w:szCs w:val="24"/>
          <w14:ligatures w14:val="standardContextual"/>
        </w:rPr>
        <w:t xml:space="preserve">6. </w:t>
      </w:r>
      <w:proofErr w:type="spellStart"/>
      <w:r w:rsidRPr="00832F3C">
        <w:rPr>
          <w:rFonts w:eastAsia="Calibri"/>
          <w:kern w:val="2"/>
          <w:szCs w:val="24"/>
          <w14:ligatures w14:val="standardContextual"/>
        </w:rPr>
        <w:t>DeVincenzo</w:t>
      </w:r>
      <w:proofErr w:type="spellEnd"/>
      <w:r w:rsidRPr="00832F3C">
        <w:rPr>
          <w:rFonts w:eastAsia="Calibri"/>
          <w:kern w:val="2"/>
          <w:szCs w:val="24"/>
          <w14:ligatures w14:val="standardContextual"/>
        </w:rPr>
        <w:t xml:space="preserve"> JP, </w:t>
      </w:r>
      <w:proofErr w:type="spellStart"/>
      <w:r w:rsidRPr="00832F3C">
        <w:rPr>
          <w:rFonts w:eastAsia="Calibri"/>
          <w:kern w:val="2"/>
          <w:szCs w:val="24"/>
          <w14:ligatures w14:val="standardContextual"/>
        </w:rPr>
        <w:t>Berning</w:t>
      </w:r>
      <w:proofErr w:type="spellEnd"/>
      <w:r w:rsidRPr="00832F3C">
        <w:rPr>
          <w:rFonts w:eastAsia="Calibri"/>
          <w:kern w:val="2"/>
          <w:szCs w:val="24"/>
          <w14:ligatures w14:val="standardContextual"/>
        </w:rPr>
        <w:t xml:space="preserve"> SE, </w:t>
      </w:r>
      <w:proofErr w:type="spellStart"/>
      <w:r w:rsidRPr="00832F3C">
        <w:rPr>
          <w:rFonts w:eastAsia="Calibri"/>
          <w:kern w:val="2"/>
          <w:szCs w:val="24"/>
          <w14:ligatures w14:val="standardContextual"/>
        </w:rPr>
        <w:t>Peloquin</w:t>
      </w:r>
      <w:proofErr w:type="spellEnd"/>
      <w:r w:rsidRPr="00832F3C">
        <w:rPr>
          <w:rFonts w:eastAsia="Calibri"/>
          <w:kern w:val="2"/>
          <w:szCs w:val="24"/>
          <w14:ligatures w14:val="standardContextual"/>
        </w:rPr>
        <w:t xml:space="preserve"> CA, Husson RN. </w:t>
      </w:r>
      <w:proofErr w:type="spellStart"/>
      <w:r w:rsidRPr="00832F3C">
        <w:rPr>
          <w:rFonts w:eastAsia="Calibri"/>
          <w:kern w:val="2"/>
          <w:szCs w:val="24"/>
          <w14:ligatures w14:val="standardContextual"/>
        </w:rPr>
        <w:t>Multidrug-resistant</w:t>
      </w:r>
      <w:proofErr w:type="spellEnd"/>
      <w:r w:rsidRPr="00832F3C">
        <w:rPr>
          <w:rFonts w:eastAsia="Calibri"/>
          <w:kern w:val="2"/>
          <w:szCs w:val="24"/>
          <w14:ligatures w14:val="standardContextual"/>
        </w:rPr>
        <w:t xml:space="preserve"> TB </w:t>
      </w:r>
      <w:proofErr w:type="spellStart"/>
      <w:r w:rsidRPr="00832F3C">
        <w:rPr>
          <w:rFonts w:eastAsia="Calibri"/>
          <w:kern w:val="2"/>
          <w:szCs w:val="24"/>
          <w14:ligatures w14:val="standardContextual"/>
        </w:rPr>
        <w:t>meningitis</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clinical</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problems</w:t>
      </w:r>
      <w:proofErr w:type="spellEnd"/>
      <w:r w:rsidRPr="00832F3C">
        <w:rPr>
          <w:rFonts w:eastAsia="Calibri"/>
          <w:kern w:val="2"/>
          <w:szCs w:val="24"/>
          <w14:ligatures w14:val="standardContextual"/>
        </w:rPr>
        <w:t xml:space="preserve"> and second-line </w:t>
      </w:r>
      <w:proofErr w:type="spellStart"/>
      <w:r w:rsidRPr="00832F3C">
        <w:rPr>
          <w:rFonts w:eastAsia="Calibri"/>
          <w:kern w:val="2"/>
          <w:szCs w:val="24"/>
          <w14:ligatures w14:val="standardContextual"/>
        </w:rPr>
        <w:t>anti-TB</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drug</w:t>
      </w:r>
      <w:proofErr w:type="spellEnd"/>
      <w:r w:rsidRPr="00832F3C">
        <w:rPr>
          <w:rFonts w:eastAsia="Calibri"/>
          <w:kern w:val="2"/>
          <w:szCs w:val="24"/>
          <w14:ligatures w14:val="standardContextual"/>
        </w:rPr>
        <w:t xml:space="preserve"> concentrations. Ann </w:t>
      </w:r>
      <w:proofErr w:type="spellStart"/>
      <w:r w:rsidRPr="00832F3C">
        <w:rPr>
          <w:rFonts w:eastAsia="Calibri"/>
          <w:kern w:val="2"/>
          <w:szCs w:val="24"/>
          <w14:ligatures w14:val="standardContextual"/>
        </w:rPr>
        <w:t>Pharmacother</w:t>
      </w:r>
      <w:proofErr w:type="spellEnd"/>
      <w:r w:rsidRPr="00832F3C">
        <w:rPr>
          <w:rFonts w:eastAsia="Calibri"/>
          <w:kern w:val="2"/>
          <w:szCs w:val="24"/>
          <w14:ligatures w14:val="standardContextual"/>
        </w:rPr>
        <w:t xml:space="preserve"> 1999;33:1184-8.</w:t>
      </w:r>
    </w:p>
    <w:p w14:paraId="1506E7F3" w14:textId="77777777" w:rsidR="00832F3C" w:rsidRPr="00832F3C" w:rsidRDefault="00832F3C" w:rsidP="00832F3C">
      <w:pPr>
        <w:spacing w:after="0" w:line="276" w:lineRule="auto"/>
        <w:jc w:val="both"/>
        <w:rPr>
          <w:rFonts w:eastAsia="Calibri"/>
          <w:kern w:val="2"/>
          <w:szCs w:val="24"/>
          <w14:ligatures w14:val="standardContextual"/>
        </w:rPr>
      </w:pPr>
      <w:r w:rsidRPr="00832F3C">
        <w:rPr>
          <w:rFonts w:eastAsia="Calibri"/>
          <w:kern w:val="2"/>
          <w:szCs w:val="24"/>
          <w14:ligatures w14:val="standardContextual"/>
        </w:rPr>
        <w:t xml:space="preserve">7. Sarkar S, </w:t>
      </w:r>
      <w:proofErr w:type="spellStart"/>
      <w:r w:rsidRPr="00832F3C">
        <w:rPr>
          <w:rFonts w:eastAsia="Calibri"/>
          <w:kern w:val="2"/>
          <w:szCs w:val="24"/>
          <w14:ligatures w14:val="standardContextual"/>
        </w:rPr>
        <w:t>Maity</w:t>
      </w:r>
      <w:proofErr w:type="spellEnd"/>
      <w:r w:rsidRPr="00832F3C">
        <w:rPr>
          <w:rFonts w:eastAsia="Calibri"/>
          <w:kern w:val="2"/>
          <w:szCs w:val="24"/>
          <w14:ligatures w14:val="standardContextual"/>
        </w:rPr>
        <w:t xml:space="preserve"> GN, Mukhopadhyay KK, </w:t>
      </w:r>
      <w:proofErr w:type="spellStart"/>
      <w:r w:rsidRPr="00832F3C">
        <w:rPr>
          <w:rFonts w:eastAsia="Calibri"/>
          <w:kern w:val="2"/>
          <w:szCs w:val="24"/>
          <w14:ligatures w14:val="standardContextual"/>
        </w:rPr>
        <w:t>Acharyya</w:t>
      </w:r>
      <w:proofErr w:type="spellEnd"/>
      <w:r w:rsidRPr="00832F3C">
        <w:rPr>
          <w:rFonts w:eastAsia="Calibri"/>
          <w:kern w:val="2"/>
          <w:szCs w:val="24"/>
          <w14:ligatures w14:val="standardContextual"/>
        </w:rPr>
        <w:t xml:space="preserve"> B, Ghoshal AG. </w:t>
      </w:r>
      <w:proofErr w:type="spellStart"/>
      <w:r w:rsidRPr="00832F3C">
        <w:rPr>
          <w:rFonts w:eastAsia="Calibri"/>
          <w:kern w:val="2"/>
          <w:szCs w:val="24"/>
          <w14:ligatures w14:val="standardContextual"/>
        </w:rPr>
        <w:t>Primary</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multidrug-resistant</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tuberculosis</w:t>
      </w:r>
      <w:proofErr w:type="spellEnd"/>
      <w:r w:rsidRPr="00832F3C">
        <w:rPr>
          <w:rFonts w:eastAsia="Calibri"/>
          <w:kern w:val="2"/>
          <w:szCs w:val="24"/>
          <w14:ligatures w14:val="standardContextual"/>
        </w:rPr>
        <w:t xml:space="preserve">. Lung </w:t>
      </w:r>
      <w:proofErr w:type="spellStart"/>
      <w:r w:rsidRPr="00832F3C">
        <w:rPr>
          <w:rFonts w:eastAsia="Calibri"/>
          <w:kern w:val="2"/>
          <w:szCs w:val="24"/>
          <w14:ligatures w14:val="standardContextual"/>
        </w:rPr>
        <w:t>India</w:t>
      </w:r>
      <w:proofErr w:type="spellEnd"/>
      <w:r w:rsidRPr="00832F3C">
        <w:rPr>
          <w:rFonts w:eastAsia="Calibri"/>
          <w:kern w:val="2"/>
          <w:szCs w:val="24"/>
          <w14:ligatures w14:val="standardContextual"/>
        </w:rPr>
        <w:t xml:space="preserve"> 2007; 24 : 97-9.</w:t>
      </w:r>
    </w:p>
    <w:p w14:paraId="44FD1CAF" w14:textId="77777777" w:rsidR="00832F3C" w:rsidRDefault="00832F3C" w:rsidP="00832F3C">
      <w:pPr>
        <w:spacing w:after="0" w:line="276" w:lineRule="auto"/>
        <w:jc w:val="both"/>
        <w:rPr>
          <w:rFonts w:eastAsia="Calibri"/>
          <w:kern w:val="2"/>
          <w:szCs w:val="24"/>
          <w14:ligatures w14:val="standardContextual"/>
        </w:rPr>
      </w:pPr>
      <w:r w:rsidRPr="00832F3C">
        <w:rPr>
          <w:rFonts w:eastAsia="Calibri"/>
          <w:kern w:val="2"/>
          <w:szCs w:val="24"/>
          <w14:ligatures w14:val="standardContextual"/>
        </w:rPr>
        <w:t xml:space="preserve">8. Krishnan H, Chan KL. </w:t>
      </w:r>
      <w:proofErr w:type="spellStart"/>
      <w:r w:rsidRPr="00832F3C">
        <w:rPr>
          <w:rFonts w:eastAsia="Calibri"/>
          <w:kern w:val="2"/>
          <w:szCs w:val="24"/>
          <w14:ligatures w14:val="standardContextual"/>
        </w:rPr>
        <w:t>Multidrug-resistant</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tuberculosis</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involving</w:t>
      </w:r>
      <w:proofErr w:type="spellEnd"/>
      <w:r w:rsidRPr="00832F3C">
        <w:rPr>
          <w:rFonts w:eastAsia="Calibri"/>
          <w:kern w:val="2"/>
          <w:szCs w:val="24"/>
          <w14:ligatures w14:val="standardContextual"/>
        </w:rPr>
        <w:t xml:space="preserve"> the </w:t>
      </w:r>
      <w:proofErr w:type="spellStart"/>
      <w:r w:rsidRPr="00832F3C">
        <w:rPr>
          <w:rFonts w:eastAsia="Calibri"/>
          <w:kern w:val="2"/>
          <w:szCs w:val="24"/>
          <w14:ligatures w14:val="standardContextual"/>
        </w:rPr>
        <w:t>collarbone</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spine</w:t>
      </w:r>
      <w:proofErr w:type="spellEnd"/>
      <w:r w:rsidRPr="00832F3C">
        <w:rPr>
          <w:rFonts w:eastAsia="Calibri"/>
          <w:kern w:val="2"/>
          <w:szCs w:val="24"/>
          <w14:ligatures w14:val="standardContextual"/>
        </w:rPr>
        <w:t xml:space="preserve">, and </w:t>
      </w:r>
      <w:proofErr w:type="spellStart"/>
      <w:r w:rsidRPr="00832F3C">
        <w:rPr>
          <w:rFonts w:eastAsia="Calibri"/>
          <w:kern w:val="2"/>
          <w:szCs w:val="24"/>
          <w14:ligatures w14:val="standardContextual"/>
        </w:rPr>
        <w:t>ribs</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Malays</w:t>
      </w:r>
      <w:proofErr w:type="spellEnd"/>
      <w:r w:rsidRPr="00832F3C">
        <w:rPr>
          <w:rFonts w:eastAsia="Calibri"/>
          <w:kern w:val="2"/>
          <w:szCs w:val="24"/>
          <w14:ligatures w14:val="standardContextual"/>
        </w:rPr>
        <w:t xml:space="preserve"> </w:t>
      </w:r>
      <w:proofErr w:type="spellStart"/>
      <w:r w:rsidRPr="00832F3C">
        <w:rPr>
          <w:rFonts w:eastAsia="Calibri"/>
          <w:kern w:val="2"/>
          <w:szCs w:val="24"/>
          <w14:ligatures w14:val="standardContextual"/>
        </w:rPr>
        <w:t>Orthop</w:t>
      </w:r>
      <w:proofErr w:type="spellEnd"/>
      <w:r w:rsidRPr="00832F3C">
        <w:rPr>
          <w:rFonts w:eastAsia="Calibri"/>
          <w:kern w:val="2"/>
          <w:szCs w:val="24"/>
          <w14:ligatures w14:val="standardContextual"/>
        </w:rPr>
        <w:t xml:space="preserve"> J 2011;5:71-4.</w:t>
      </w:r>
    </w:p>
    <w:p w14:paraId="7928EA42" w14:textId="77777777" w:rsidR="00265561" w:rsidRDefault="00832F3C" w:rsidP="00832F3C">
      <w:pPr>
        <w:spacing w:after="0" w:line="276" w:lineRule="auto"/>
        <w:jc w:val="both"/>
        <w:rPr>
          <w:rFonts w:eastAsia="Calibri"/>
          <w:kern w:val="2"/>
          <w:szCs w:val="24"/>
          <w:lang w:val="en-US"/>
          <w14:ligatures w14:val="standardContextual"/>
        </w:rPr>
      </w:pPr>
      <w:r w:rsidRPr="00832F3C">
        <w:rPr>
          <w:rFonts w:eastAsia="Calibri"/>
          <w:kern w:val="2"/>
          <w:szCs w:val="24"/>
          <w:lang w:val="en-US"/>
          <w14:ligatures w14:val="standardContextual"/>
        </w:rPr>
        <w:t xml:space="preserve">9. Pawar UM, </w:t>
      </w:r>
      <w:proofErr w:type="spellStart"/>
      <w:r w:rsidRPr="00832F3C">
        <w:rPr>
          <w:rFonts w:eastAsia="Calibri"/>
          <w:kern w:val="2"/>
          <w:szCs w:val="24"/>
          <w:lang w:val="en-US"/>
          <w14:ligatures w14:val="standardContextual"/>
        </w:rPr>
        <w:t>Kundnani</w:t>
      </w:r>
      <w:proofErr w:type="spellEnd"/>
      <w:r w:rsidRPr="00832F3C">
        <w:rPr>
          <w:rFonts w:eastAsia="Calibri"/>
          <w:kern w:val="2"/>
          <w:szCs w:val="24"/>
          <w:lang w:val="en-US"/>
          <w14:ligatures w14:val="standardContextual"/>
        </w:rPr>
        <w:t xml:space="preserve"> V, Agashe V, Nene A, </w:t>
      </w:r>
      <w:r w:rsidR="00EE7AB1" w:rsidRPr="00832F3C">
        <w:rPr>
          <w:rFonts w:eastAsia="Calibri"/>
          <w:kern w:val="2"/>
          <w:szCs w:val="24"/>
          <w:lang w:val="en-US"/>
          <w14:ligatures w14:val="standardContextual"/>
        </w:rPr>
        <w:t>and Nene</w:t>
      </w:r>
      <w:r w:rsidRPr="00832F3C">
        <w:rPr>
          <w:rFonts w:eastAsia="Calibri"/>
          <w:kern w:val="2"/>
          <w:szCs w:val="24"/>
          <w:lang w:val="en-US"/>
          <w14:ligatures w14:val="standardContextual"/>
        </w:rPr>
        <w:t xml:space="preserve"> A. Multidrug-resistant tuberculosis of the spine: is this the beginning of the end? A study of twenty-five patients with multidrug-resistant tuberculosis in the spine, which has been proven to be resistant by culture. Spine 2009; 34:E806-10.</w:t>
      </w:r>
    </w:p>
    <w:p w14:paraId="0E53854F" w14:textId="6C32EE5A" w:rsidR="00832F3C" w:rsidRDefault="00265561" w:rsidP="00832F3C">
      <w:pPr>
        <w:spacing w:after="0" w:line="276" w:lineRule="auto"/>
        <w:jc w:val="both"/>
        <w:rPr>
          <w:rFonts w:eastAsia="Calibri"/>
          <w:kern w:val="2"/>
          <w:szCs w:val="24"/>
          <w:lang w:val="en-US"/>
          <w14:ligatures w14:val="standardContextual"/>
        </w:rPr>
      </w:pPr>
      <w:r>
        <w:rPr>
          <w:rFonts w:eastAsia="Calibri"/>
          <w:kern w:val="2"/>
          <w:szCs w:val="24"/>
          <w:lang w:val="en-US"/>
          <w14:ligatures w14:val="standardContextual"/>
        </w:rPr>
        <w:t>10</w:t>
      </w:r>
      <w:r w:rsidR="00832F3C" w:rsidRPr="00832F3C">
        <w:rPr>
          <w:rFonts w:eastAsia="Calibri"/>
          <w:kern w:val="2"/>
          <w:szCs w:val="24"/>
          <w:lang w:val="en-US"/>
          <w14:ligatures w14:val="standardContextual"/>
        </w:rPr>
        <w:t xml:space="preserve">. </w:t>
      </w:r>
      <w:proofErr w:type="spellStart"/>
      <w:r w:rsidR="00832F3C" w:rsidRPr="00832F3C">
        <w:rPr>
          <w:rFonts w:eastAsia="Calibri"/>
          <w:kern w:val="2"/>
          <w:szCs w:val="24"/>
          <w:lang w:val="en-US"/>
          <w14:ligatures w14:val="standardContextual"/>
        </w:rPr>
        <w:t>Tritar</w:t>
      </w:r>
      <w:proofErr w:type="spellEnd"/>
      <w:r w:rsidR="00832F3C" w:rsidRPr="00832F3C">
        <w:rPr>
          <w:rFonts w:eastAsia="Calibri"/>
          <w:kern w:val="2"/>
          <w:szCs w:val="24"/>
          <w:lang w:val="en-US"/>
          <w14:ligatures w14:val="standardContextual"/>
        </w:rPr>
        <w:t xml:space="preserve"> F., </w:t>
      </w:r>
      <w:proofErr w:type="spellStart"/>
      <w:r w:rsidR="00832F3C" w:rsidRPr="00832F3C">
        <w:rPr>
          <w:rFonts w:eastAsia="Calibri"/>
          <w:kern w:val="2"/>
          <w:szCs w:val="24"/>
          <w:lang w:val="en-US"/>
          <w14:ligatures w14:val="standardContextual"/>
        </w:rPr>
        <w:t>Daghfous</w:t>
      </w:r>
      <w:proofErr w:type="spellEnd"/>
      <w:r w:rsidR="00832F3C" w:rsidRPr="00832F3C">
        <w:rPr>
          <w:rFonts w:eastAsia="Calibri"/>
          <w:kern w:val="2"/>
          <w:szCs w:val="24"/>
          <w:lang w:val="en-US"/>
          <w14:ligatures w14:val="standardContextual"/>
        </w:rPr>
        <w:t xml:space="preserve"> H., Ben Saada S., Slim-Saidi S.: Management of multidrug-resistant tuberculosis Rev </w:t>
      </w:r>
      <w:proofErr w:type="spellStart"/>
      <w:r w:rsidR="00832F3C" w:rsidRPr="00832F3C">
        <w:rPr>
          <w:rFonts w:eastAsia="Calibri"/>
          <w:kern w:val="2"/>
          <w:szCs w:val="24"/>
          <w:lang w:val="en-US"/>
          <w14:ligatures w14:val="standardContextual"/>
        </w:rPr>
        <w:t>Pneumol</w:t>
      </w:r>
      <w:proofErr w:type="spellEnd"/>
      <w:r w:rsidR="00832F3C" w:rsidRPr="00832F3C">
        <w:rPr>
          <w:rFonts w:eastAsia="Calibri"/>
          <w:kern w:val="2"/>
          <w:szCs w:val="24"/>
          <w:lang w:val="en-US"/>
          <w14:ligatures w14:val="standardContextual"/>
        </w:rPr>
        <w:t xml:space="preserve"> Clin 2014.05.001</w:t>
      </w:r>
    </w:p>
    <w:p w14:paraId="352DE36B" w14:textId="0211717F" w:rsidR="00832F3C" w:rsidRPr="00A67D3B" w:rsidRDefault="00265561" w:rsidP="00832F3C">
      <w:pPr>
        <w:spacing w:after="0" w:line="276" w:lineRule="auto"/>
        <w:jc w:val="both"/>
        <w:rPr>
          <w:rFonts w:eastAsia="Calibri"/>
          <w:kern w:val="2"/>
          <w:szCs w:val="24"/>
          <w14:ligatures w14:val="standardContextual"/>
        </w:rPr>
      </w:pPr>
      <w:r>
        <w:rPr>
          <w:rFonts w:eastAsia="Calibri"/>
          <w:kern w:val="2"/>
          <w:szCs w:val="24"/>
          <w:lang w:val="en-US"/>
          <w14:ligatures w14:val="standardContextual"/>
        </w:rPr>
        <w:t>11</w:t>
      </w:r>
      <w:r w:rsidR="00832F3C" w:rsidRPr="00A67D3B">
        <w:rPr>
          <w:rFonts w:eastAsia="Calibri"/>
          <w:kern w:val="2"/>
          <w:szCs w:val="24"/>
          <w:lang w:val="en-US"/>
          <w14:ligatures w14:val="standardContextual"/>
        </w:rPr>
        <w:t xml:space="preserve">. Alexander PE, De P. The emergence of extensively drug resistant tuberculosis (TB): TB/HIV coinfection, </w:t>
      </w:r>
      <w:proofErr w:type="spellStart"/>
      <w:r w:rsidR="00832F3C" w:rsidRPr="00A67D3B">
        <w:rPr>
          <w:rFonts w:eastAsia="Calibri"/>
          <w:kern w:val="2"/>
          <w:szCs w:val="24"/>
          <w:lang w:val="en-US"/>
          <w14:ligatures w14:val="standardContextual"/>
        </w:rPr>
        <w:t>multidrugresistant</w:t>
      </w:r>
      <w:proofErr w:type="spellEnd"/>
      <w:r w:rsidR="00832F3C" w:rsidRPr="00A67D3B">
        <w:rPr>
          <w:rFonts w:eastAsia="Calibri"/>
          <w:kern w:val="2"/>
          <w:szCs w:val="24"/>
          <w:lang w:val="en-US"/>
          <w14:ligatures w14:val="standardContextual"/>
        </w:rPr>
        <w:t xml:space="preserve"> TB and the resulting public health threat from extensively drug-resistant TB, globally and in Canada. </w:t>
      </w:r>
      <w:r w:rsidR="00832F3C" w:rsidRPr="00A67D3B">
        <w:rPr>
          <w:rFonts w:eastAsia="Calibri"/>
          <w:kern w:val="2"/>
          <w:szCs w:val="24"/>
          <w14:ligatures w14:val="standardContextual"/>
        </w:rPr>
        <w:t xml:space="preserve">Can J Infect Dis Med </w:t>
      </w:r>
      <w:proofErr w:type="spellStart"/>
      <w:r w:rsidR="00832F3C" w:rsidRPr="00A67D3B">
        <w:rPr>
          <w:rFonts w:eastAsia="Calibri"/>
          <w:kern w:val="2"/>
          <w:szCs w:val="24"/>
          <w14:ligatures w14:val="standardContextual"/>
        </w:rPr>
        <w:t>Microbiol</w:t>
      </w:r>
      <w:proofErr w:type="spellEnd"/>
      <w:r w:rsidR="00832F3C" w:rsidRPr="00A67D3B">
        <w:rPr>
          <w:rFonts w:eastAsia="Calibri"/>
          <w:kern w:val="2"/>
          <w:szCs w:val="24"/>
          <w14:ligatures w14:val="standardContextual"/>
        </w:rPr>
        <w:t xml:space="preserve">. 2007 Sep ; 18(5) :289- 91.  </w:t>
      </w:r>
    </w:p>
    <w:p w14:paraId="3C7A50CB" w14:textId="78A356B1" w:rsidR="00832F3C" w:rsidRPr="00832F3C" w:rsidRDefault="00265561" w:rsidP="00832F3C">
      <w:pPr>
        <w:spacing w:after="0" w:line="276" w:lineRule="auto"/>
        <w:jc w:val="both"/>
        <w:rPr>
          <w:rFonts w:eastAsia="Calibri"/>
          <w:kern w:val="2"/>
          <w:szCs w:val="24"/>
          <w:lang w:val="en-US"/>
          <w14:ligatures w14:val="standardContextual"/>
        </w:rPr>
      </w:pPr>
      <w:r>
        <w:rPr>
          <w:rFonts w:eastAsia="Calibri"/>
          <w:kern w:val="2"/>
          <w:szCs w:val="24"/>
          <w:lang w:val="en-US"/>
          <w14:ligatures w14:val="standardContextual"/>
        </w:rPr>
        <w:t>12</w:t>
      </w:r>
      <w:r w:rsidR="00832F3C" w:rsidRPr="00832F3C">
        <w:rPr>
          <w:rFonts w:eastAsia="Calibri"/>
          <w:kern w:val="2"/>
          <w:szCs w:val="24"/>
          <w:lang w:val="en-US"/>
          <w14:ligatures w14:val="standardContextual"/>
        </w:rPr>
        <w:t xml:space="preserve">. Fuhrman C, </w:t>
      </w:r>
      <w:proofErr w:type="spellStart"/>
      <w:r w:rsidR="00832F3C" w:rsidRPr="00832F3C">
        <w:rPr>
          <w:rFonts w:eastAsia="Calibri"/>
          <w:kern w:val="2"/>
          <w:szCs w:val="24"/>
          <w:lang w:val="en-US"/>
          <w14:ligatures w14:val="standardContextual"/>
        </w:rPr>
        <w:t>Veziris</w:t>
      </w:r>
      <w:proofErr w:type="spellEnd"/>
      <w:r w:rsidR="00832F3C" w:rsidRPr="00832F3C">
        <w:rPr>
          <w:rFonts w:eastAsia="Calibri"/>
          <w:kern w:val="2"/>
          <w:szCs w:val="24"/>
          <w:lang w:val="en-US"/>
          <w14:ligatures w14:val="standardContextual"/>
        </w:rPr>
        <w:t xml:space="preserve"> N, Herer B, Bonnaud F. What attitudes should be adopted in the face of tuberculosis sequelae highlighted on a Rev Mal Respir chest X-ray. </w:t>
      </w:r>
      <w:r w:rsidR="00EE7AB1" w:rsidRPr="00832F3C">
        <w:rPr>
          <w:rFonts w:eastAsia="Calibri"/>
          <w:kern w:val="2"/>
          <w:szCs w:val="24"/>
          <w:lang w:val="en-US"/>
          <w14:ligatures w14:val="standardContextual"/>
        </w:rPr>
        <w:t>2004;</w:t>
      </w:r>
      <w:r w:rsidR="00832F3C" w:rsidRPr="00832F3C">
        <w:rPr>
          <w:rFonts w:eastAsia="Calibri"/>
          <w:kern w:val="2"/>
          <w:szCs w:val="24"/>
          <w:lang w:val="en-US"/>
          <w14:ligatures w14:val="standardContextual"/>
        </w:rPr>
        <w:t xml:space="preserve"> 21: 3S65-3S73.</w:t>
      </w:r>
    </w:p>
    <w:p w14:paraId="3B7A5C2E" w14:textId="4E41E470" w:rsidR="00832F3C" w:rsidRDefault="00265561" w:rsidP="00832F3C">
      <w:pPr>
        <w:spacing w:after="0" w:line="276" w:lineRule="auto"/>
        <w:jc w:val="both"/>
        <w:rPr>
          <w:rFonts w:eastAsia="Calibri"/>
          <w:kern w:val="2"/>
          <w:szCs w:val="24"/>
          <w:lang w:val="en-US"/>
          <w14:ligatures w14:val="standardContextual"/>
        </w:rPr>
      </w:pPr>
      <w:r>
        <w:rPr>
          <w:rFonts w:eastAsia="Calibri"/>
          <w:kern w:val="2"/>
          <w:szCs w:val="24"/>
          <w:lang w:val="en-US"/>
          <w14:ligatures w14:val="standardContextual"/>
        </w:rPr>
        <w:t>13</w:t>
      </w:r>
      <w:r w:rsidR="00832F3C" w:rsidRPr="00832F3C">
        <w:rPr>
          <w:rFonts w:eastAsia="Calibri"/>
          <w:kern w:val="2"/>
          <w:szCs w:val="24"/>
          <w:lang w:val="en-US"/>
          <w14:ligatures w14:val="standardContextual"/>
        </w:rPr>
        <w:t>. Sylvie Audrey Diop, Aminata Massaly, Daye Ka, Noel Magloire Manga, Louise Fortes-</w:t>
      </w:r>
      <w:proofErr w:type="spellStart"/>
      <w:r w:rsidR="00832F3C" w:rsidRPr="00832F3C">
        <w:rPr>
          <w:rFonts w:eastAsia="Calibri"/>
          <w:kern w:val="2"/>
          <w:szCs w:val="24"/>
          <w:lang w:val="en-US"/>
          <w14:ligatures w14:val="standardContextual"/>
        </w:rPr>
        <w:t>Déguénonvo</w:t>
      </w:r>
      <w:proofErr w:type="spellEnd"/>
      <w:r w:rsidR="00832F3C" w:rsidRPr="00832F3C">
        <w:rPr>
          <w:rFonts w:eastAsia="Calibri"/>
          <w:kern w:val="2"/>
          <w:szCs w:val="24"/>
          <w:lang w:val="en-US"/>
          <w14:ligatures w14:val="standardContextual"/>
        </w:rPr>
        <w:t>, Cheikh Tidiane Ndour et al. Use of the GeneXpert test for the diagnosis of tuberculosis in the infectious diseases department of the CHNU of Fann. The Pan African Medical Journal. 2016; 23:244</w:t>
      </w:r>
    </w:p>
    <w:p w14:paraId="602F21C8" w14:textId="0FEC749A" w:rsidR="00832F3C" w:rsidRPr="00A67D3B" w:rsidRDefault="00265561" w:rsidP="00832F3C">
      <w:pPr>
        <w:spacing w:after="0" w:line="276" w:lineRule="auto"/>
        <w:jc w:val="both"/>
        <w:rPr>
          <w:rFonts w:eastAsia="Calibri"/>
          <w:kern w:val="2"/>
          <w:szCs w:val="24"/>
          <w14:ligatures w14:val="standardContextual"/>
        </w:rPr>
      </w:pPr>
      <w:r>
        <w:rPr>
          <w:rFonts w:eastAsia="Calibri"/>
          <w:kern w:val="2"/>
          <w:szCs w:val="24"/>
          <w:lang w:val="en-US"/>
          <w14:ligatures w14:val="standardContextual"/>
        </w:rPr>
        <w:lastRenderedPageBreak/>
        <w:t>14</w:t>
      </w:r>
      <w:r w:rsidR="00832F3C" w:rsidRPr="00A67D3B">
        <w:rPr>
          <w:rFonts w:eastAsia="Calibri"/>
          <w:kern w:val="2"/>
          <w:szCs w:val="24"/>
          <w:lang w:val="en-US"/>
          <w14:ligatures w14:val="standardContextual"/>
        </w:rPr>
        <w:t xml:space="preserve">. </w:t>
      </w:r>
      <w:proofErr w:type="spellStart"/>
      <w:r w:rsidR="00832F3C" w:rsidRPr="00A67D3B">
        <w:rPr>
          <w:rFonts w:eastAsia="Calibri"/>
          <w:kern w:val="2"/>
          <w:szCs w:val="24"/>
          <w:lang w:val="en-US"/>
          <w14:ligatures w14:val="standardContextual"/>
        </w:rPr>
        <w:t>Maitre</w:t>
      </w:r>
      <w:proofErr w:type="spellEnd"/>
      <w:r w:rsidR="00832F3C" w:rsidRPr="00A67D3B">
        <w:rPr>
          <w:rFonts w:eastAsia="Calibri"/>
          <w:kern w:val="2"/>
          <w:szCs w:val="24"/>
          <w:lang w:val="en-US"/>
          <w14:ligatures w14:val="standardContextual"/>
        </w:rPr>
        <w:t xml:space="preserve"> T, Aubry A, </w:t>
      </w:r>
      <w:proofErr w:type="spellStart"/>
      <w:r w:rsidR="00832F3C" w:rsidRPr="00A67D3B">
        <w:rPr>
          <w:rFonts w:eastAsia="Calibri"/>
          <w:kern w:val="2"/>
          <w:szCs w:val="24"/>
          <w:lang w:val="en-US"/>
          <w14:ligatures w14:val="standardContextual"/>
        </w:rPr>
        <w:t>Jarlier</w:t>
      </w:r>
      <w:proofErr w:type="spellEnd"/>
      <w:r w:rsidR="00832F3C" w:rsidRPr="00A67D3B">
        <w:rPr>
          <w:rFonts w:eastAsia="Calibri"/>
          <w:kern w:val="2"/>
          <w:szCs w:val="24"/>
          <w:lang w:val="en-US"/>
          <w14:ligatures w14:val="standardContextual"/>
        </w:rPr>
        <w:t xml:space="preserve"> V, Robert J, </w:t>
      </w:r>
      <w:proofErr w:type="spellStart"/>
      <w:r w:rsidR="00832F3C" w:rsidRPr="00A67D3B">
        <w:rPr>
          <w:rFonts w:eastAsia="Calibri"/>
          <w:kern w:val="2"/>
          <w:szCs w:val="24"/>
          <w:lang w:val="en-US"/>
          <w14:ligatures w14:val="standardContextual"/>
        </w:rPr>
        <w:t>Veziris</w:t>
      </w:r>
      <w:proofErr w:type="spellEnd"/>
      <w:r w:rsidR="00832F3C" w:rsidRPr="00A67D3B">
        <w:rPr>
          <w:rFonts w:eastAsia="Calibri"/>
          <w:kern w:val="2"/>
          <w:szCs w:val="24"/>
          <w:lang w:val="en-US"/>
          <w14:ligatures w14:val="standardContextual"/>
        </w:rPr>
        <w:t xml:space="preserve"> N, CNR-</w:t>
      </w:r>
      <w:proofErr w:type="spellStart"/>
      <w:r w:rsidR="00832F3C" w:rsidRPr="00A67D3B">
        <w:rPr>
          <w:rFonts w:eastAsia="Calibri"/>
          <w:kern w:val="2"/>
          <w:szCs w:val="24"/>
          <w:lang w:val="en-US"/>
          <w14:ligatures w14:val="standardContextual"/>
        </w:rPr>
        <w:t>MyRMA</w:t>
      </w:r>
      <w:proofErr w:type="spellEnd"/>
      <w:r w:rsidR="00832F3C" w:rsidRPr="00A67D3B">
        <w:rPr>
          <w:rFonts w:eastAsia="Calibri"/>
          <w:kern w:val="2"/>
          <w:szCs w:val="24"/>
          <w:lang w:val="en-US"/>
          <w14:ligatures w14:val="standardContextual"/>
        </w:rPr>
        <w:t xml:space="preserve">. Multidrug and extensively drug-resistant tuberculosis. </w:t>
      </w:r>
      <w:r w:rsidR="00832F3C" w:rsidRPr="00A67D3B">
        <w:rPr>
          <w:rFonts w:eastAsia="Calibri"/>
          <w:kern w:val="2"/>
          <w:szCs w:val="24"/>
          <w14:ligatures w14:val="standardContextual"/>
        </w:rPr>
        <w:t xml:space="preserve">Med Mal Infect. 2017 </w:t>
      </w:r>
      <w:proofErr w:type="spellStart"/>
      <w:r w:rsidR="00832F3C" w:rsidRPr="00A67D3B">
        <w:rPr>
          <w:rFonts w:eastAsia="Calibri"/>
          <w:kern w:val="2"/>
          <w:szCs w:val="24"/>
          <w14:ligatures w14:val="standardContextual"/>
        </w:rPr>
        <w:t>Feb</w:t>
      </w:r>
      <w:proofErr w:type="spellEnd"/>
      <w:r w:rsidR="00832F3C" w:rsidRPr="00A67D3B">
        <w:rPr>
          <w:rFonts w:eastAsia="Calibri"/>
          <w:kern w:val="2"/>
          <w:szCs w:val="24"/>
          <w14:ligatures w14:val="standardContextual"/>
        </w:rPr>
        <w:t xml:space="preserve"> ; 47(1) :3-10.</w:t>
      </w:r>
    </w:p>
    <w:p w14:paraId="0B2FE407" w14:textId="688096E8" w:rsidR="00EA6787" w:rsidRDefault="00265561" w:rsidP="00832F3C">
      <w:pPr>
        <w:spacing w:after="0" w:line="276" w:lineRule="auto"/>
        <w:jc w:val="both"/>
      </w:pPr>
      <w:r>
        <w:t>15</w:t>
      </w:r>
      <w:r w:rsidR="00832F3C" w:rsidRPr="00832F3C">
        <w:t xml:space="preserve">. Haddaoui H., </w:t>
      </w:r>
      <w:proofErr w:type="spellStart"/>
      <w:r w:rsidR="00832F3C" w:rsidRPr="00832F3C">
        <w:t>MrabetFZ</w:t>
      </w:r>
      <w:proofErr w:type="spellEnd"/>
      <w:r w:rsidR="00832F3C" w:rsidRPr="00832F3C">
        <w:t xml:space="preserve">., </w:t>
      </w:r>
      <w:proofErr w:type="spellStart"/>
      <w:r w:rsidR="00832F3C" w:rsidRPr="00832F3C">
        <w:t>Aharmim</w:t>
      </w:r>
      <w:proofErr w:type="spellEnd"/>
      <w:r w:rsidR="00832F3C" w:rsidRPr="00832F3C">
        <w:t xml:space="preserve"> M, </w:t>
      </w:r>
      <w:proofErr w:type="spellStart"/>
      <w:r w:rsidR="00832F3C" w:rsidRPr="00832F3C">
        <w:t>Bourkadi</w:t>
      </w:r>
      <w:proofErr w:type="spellEnd"/>
      <w:r w:rsidR="00832F3C" w:rsidRPr="00832F3C">
        <w:t xml:space="preserve"> JE. </w:t>
      </w:r>
      <w:proofErr w:type="spellStart"/>
      <w:r w:rsidR="00832F3C" w:rsidRPr="00832F3C">
        <w:t>Multidrug-resistant</w:t>
      </w:r>
      <w:proofErr w:type="spellEnd"/>
      <w:r w:rsidR="00832F3C" w:rsidRPr="00832F3C">
        <w:t xml:space="preserve"> </w:t>
      </w:r>
      <w:proofErr w:type="spellStart"/>
      <w:r w:rsidR="00832F3C" w:rsidRPr="00832F3C">
        <w:t>extrapulmonary</w:t>
      </w:r>
      <w:proofErr w:type="spellEnd"/>
      <w:r w:rsidR="00832F3C" w:rsidRPr="00832F3C">
        <w:t xml:space="preserve"> </w:t>
      </w:r>
      <w:proofErr w:type="spellStart"/>
      <w:r w:rsidR="00832F3C" w:rsidRPr="00832F3C">
        <w:t>tuberculosis</w:t>
      </w:r>
      <w:proofErr w:type="spellEnd"/>
      <w:r w:rsidR="00832F3C" w:rsidRPr="00832F3C">
        <w:t xml:space="preserve">: about 7 cases. Pan </w:t>
      </w:r>
      <w:proofErr w:type="spellStart"/>
      <w:r w:rsidR="00832F3C" w:rsidRPr="00832F3C">
        <w:t>Afr</w:t>
      </w:r>
      <w:proofErr w:type="spellEnd"/>
      <w:r w:rsidR="00832F3C" w:rsidRPr="00832F3C">
        <w:t xml:space="preserve"> Med J. 2019 </w:t>
      </w:r>
      <w:proofErr w:type="spellStart"/>
      <w:r w:rsidR="00832F3C" w:rsidRPr="00832F3C">
        <w:t>Apr</w:t>
      </w:r>
      <w:proofErr w:type="spellEnd"/>
      <w:r w:rsidR="00832F3C" w:rsidRPr="00832F3C">
        <w:t xml:space="preserve"> 23 ; 32 :196</w:t>
      </w:r>
    </w:p>
    <w:sectPr w:rsidR="00EA678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09DE2" w14:textId="77777777" w:rsidR="000D4995" w:rsidRDefault="000D4995" w:rsidP="0085233A">
      <w:pPr>
        <w:spacing w:after="0" w:line="240" w:lineRule="auto"/>
      </w:pPr>
      <w:r>
        <w:separator/>
      </w:r>
    </w:p>
  </w:endnote>
  <w:endnote w:type="continuationSeparator" w:id="0">
    <w:p w14:paraId="28967454" w14:textId="77777777" w:rsidR="000D4995" w:rsidRDefault="000D4995" w:rsidP="008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AB414" w14:textId="77777777" w:rsidR="0085233A" w:rsidRDefault="0085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2ED5" w14:textId="77777777" w:rsidR="0085233A" w:rsidRDefault="00852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D031" w14:textId="77777777" w:rsidR="0085233A" w:rsidRDefault="0085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A2C7D" w14:textId="77777777" w:rsidR="000D4995" w:rsidRDefault="000D4995" w:rsidP="0085233A">
      <w:pPr>
        <w:spacing w:after="0" w:line="240" w:lineRule="auto"/>
      </w:pPr>
      <w:r>
        <w:separator/>
      </w:r>
    </w:p>
  </w:footnote>
  <w:footnote w:type="continuationSeparator" w:id="0">
    <w:p w14:paraId="29ACF5AE" w14:textId="77777777" w:rsidR="000D4995" w:rsidRDefault="000D4995" w:rsidP="0085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C5EE" w14:textId="165B2DCA" w:rsidR="0085233A" w:rsidRDefault="00000000">
    <w:pPr>
      <w:pStyle w:val="Header"/>
    </w:pPr>
    <w:r>
      <w:rPr>
        <w:noProof/>
      </w:rPr>
      <w:pict w14:anchorId="18E14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490422" o:spid="_x0000_s1026"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B610" w14:textId="179CC028" w:rsidR="0085233A" w:rsidRDefault="00000000">
    <w:pPr>
      <w:pStyle w:val="Header"/>
    </w:pPr>
    <w:r>
      <w:rPr>
        <w:noProof/>
      </w:rPr>
      <w:pict w14:anchorId="3825A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490423" o:spid="_x0000_s1027"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1C5DD" w14:textId="434F75B4" w:rsidR="0085233A" w:rsidRDefault="00000000">
    <w:pPr>
      <w:pStyle w:val="Header"/>
    </w:pPr>
    <w:r>
      <w:rPr>
        <w:noProof/>
      </w:rPr>
      <w:pict w14:anchorId="523B2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490421" o:spid="_x0000_s1025"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6D40"/>
    <w:multiLevelType w:val="hybridMultilevel"/>
    <w:tmpl w:val="0BF2AC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E63EC1"/>
    <w:multiLevelType w:val="hybridMultilevel"/>
    <w:tmpl w:val="DC6802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652BC8"/>
    <w:multiLevelType w:val="hybridMultilevel"/>
    <w:tmpl w:val="FBCA1F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85992803">
    <w:abstractNumId w:val="2"/>
  </w:num>
  <w:num w:numId="2" w16cid:durableId="1559198955">
    <w:abstractNumId w:val="0"/>
  </w:num>
  <w:num w:numId="3" w16cid:durableId="89693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787"/>
    <w:rsid w:val="000034DD"/>
    <w:rsid w:val="00036E96"/>
    <w:rsid w:val="0009699A"/>
    <w:rsid w:val="000B0F23"/>
    <w:rsid w:val="000B1C8A"/>
    <w:rsid w:val="000D4995"/>
    <w:rsid w:val="00102623"/>
    <w:rsid w:val="00154A8C"/>
    <w:rsid w:val="0016205C"/>
    <w:rsid w:val="00265561"/>
    <w:rsid w:val="002B5973"/>
    <w:rsid w:val="00301C75"/>
    <w:rsid w:val="00427BA8"/>
    <w:rsid w:val="00495F1A"/>
    <w:rsid w:val="004A01FC"/>
    <w:rsid w:val="005769A8"/>
    <w:rsid w:val="005900EC"/>
    <w:rsid w:val="00590C3D"/>
    <w:rsid w:val="00597386"/>
    <w:rsid w:val="00611F4A"/>
    <w:rsid w:val="00785407"/>
    <w:rsid w:val="007F249D"/>
    <w:rsid w:val="007F4F68"/>
    <w:rsid w:val="00832F3C"/>
    <w:rsid w:val="0085233A"/>
    <w:rsid w:val="00952FDB"/>
    <w:rsid w:val="00B476AE"/>
    <w:rsid w:val="00C27AF5"/>
    <w:rsid w:val="00CC03B8"/>
    <w:rsid w:val="00DB5BF1"/>
    <w:rsid w:val="00EA6787"/>
    <w:rsid w:val="00EE7AB1"/>
    <w:rsid w:val="00FB2314"/>
    <w:rsid w:val="00FD6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78C0"/>
  <w15:chartTrackingRefBased/>
  <w15:docId w15:val="{BD07DE97-BBE8-4147-AD38-15A858F7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F3C"/>
    <w:rPr>
      <w:color w:val="0563C1" w:themeColor="hyperlink"/>
      <w:u w:val="single"/>
    </w:rPr>
  </w:style>
  <w:style w:type="paragraph" w:styleId="ListParagraph">
    <w:name w:val="List Paragraph"/>
    <w:basedOn w:val="Normal"/>
    <w:uiPriority w:val="34"/>
    <w:qFormat/>
    <w:rsid w:val="000B1C8A"/>
    <w:pPr>
      <w:ind w:left="720"/>
      <w:contextualSpacing/>
    </w:pPr>
  </w:style>
  <w:style w:type="paragraph" w:styleId="Header">
    <w:name w:val="header"/>
    <w:basedOn w:val="Normal"/>
    <w:link w:val="HeaderChar"/>
    <w:uiPriority w:val="99"/>
    <w:unhideWhenUsed/>
    <w:rsid w:val="008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33A"/>
  </w:style>
  <w:style w:type="paragraph" w:styleId="Footer">
    <w:name w:val="footer"/>
    <w:basedOn w:val="Normal"/>
    <w:link w:val="FooterChar"/>
    <w:uiPriority w:val="99"/>
    <w:unhideWhenUsed/>
    <w:rsid w:val="008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22631">
      <w:bodyDiv w:val="1"/>
      <w:marLeft w:val="0"/>
      <w:marRight w:val="0"/>
      <w:marTop w:val="0"/>
      <w:marBottom w:val="0"/>
      <w:divBdr>
        <w:top w:val="none" w:sz="0" w:space="0" w:color="auto"/>
        <w:left w:val="none" w:sz="0" w:space="0" w:color="auto"/>
        <w:bottom w:val="none" w:sz="0" w:space="0" w:color="auto"/>
        <w:right w:val="none" w:sz="0" w:space="0" w:color="auto"/>
      </w:divBdr>
    </w:div>
    <w:div w:id="1020204053">
      <w:bodyDiv w:val="1"/>
      <w:marLeft w:val="0"/>
      <w:marRight w:val="0"/>
      <w:marTop w:val="0"/>
      <w:marBottom w:val="0"/>
      <w:divBdr>
        <w:top w:val="none" w:sz="0" w:space="0" w:color="auto"/>
        <w:left w:val="none" w:sz="0" w:space="0" w:color="auto"/>
        <w:bottom w:val="none" w:sz="0" w:space="0" w:color="auto"/>
        <w:right w:val="none" w:sz="0" w:space="0" w:color="auto"/>
      </w:divBdr>
    </w:div>
    <w:div w:id="18511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ris.who.int/handle/10665/156007"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Personnalisé 1">
      <a:dk1>
        <a:srgbClr val="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0D49C-78AF-4BC4-8114-716CB495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1775</Words>
  <Characters>10123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Editor-11</cp:lastModifiedBy>
  <cp:revision>17</cp:revision>
  <dcterms:created xsi:type="dcterms:W3CDTF">2025-02-07T16:50:00Z</dcterms:created>
  <dcterms:modified xsi:type="dcterms:W3CDTF">2025-02-15T07:38:00Z</dcterms:modified>
</cp:coreProperties>
</file>