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E3BFB" w14:textId="77777777" w:rsidR="00A34294" w:rsidRDefault="00E80AEB" w:rsidP="004B0BAB">
      <w:pPr>
        <w:spacing w:after="0" w:line="360" w:lineRule="auto"/>
        <w:jc w:val="center"/>
        <w:rPr>
          <w:rFonts w:ascii="Times New Roman" w:hAnsi="Times New Roman" w:cs="Times New Roman"/>
          <w:b/>
          <w:sz w:val="24"/>
          <w:szCs w:val="24"/>
        </w:rPr>
      </w:pPr>
      <w:r w:rsidRPr="00E80AEB">
        <w:rPr>
          <w:rFonts w:ascii="Times New Roman" w:hAnsi="Times New Roman" w:cs="Times New Roman"/>
          <w:b/>
          <w:sz w:val="24"/>
          <w:szCs w:val="24"/>
        </w:rPr>
        <w:t xml:space="preserve"> </w:t>
      </w:r>
      <w:r w:rsidR="00D93A84" w:rsidRPr="00E80AEB">
        <w:rPr>
          <w:rFonts w:ascii="Times New Roman" w:hAnsi="Times New Roman" w:cs="Times New Roman"/>
          <w:b/>
          <w:sz w:val="24"/>
          <w:szCs w:val="24"/>
        </w:rPr>
        <w:t>Growth p</w:t>
      </w:r>
      <w:r w:rsidR="00A34294" w:rsidRPr="00E80AEB">
        <w:rPr>
          <w:rFonts w:ascii="Times New Roman" w:hAnsi="Times New Roman" w:cs="Times New Roman"/>
          <w:b/>
          <w:sz w:val="24"/>
          <w:szCs w:val="24"/>
        </w:rPr>
        <w:t xml:space="preserve">otential of </w:t>
      </w:r>
      <w:r w:rsidR="00A34294" w:rsidRPr="00E80AEB">
        <w:rPr>
          <w:rStyle w:val="Emphasis"/>
          <w:rFonts w:ascii="Times New Roman" w:hAnsi="Times New Roman" w:cs="Times New Roman"/>
          <w:b/>
          <w:sz w:val="24"/>
          <w:szCs w:val="24"/>
        </w:rPr>
        <w:t>Bipolaris oryzae</w:t>
      </w:r>
      <w:r w:rsidR="00A34294" w:rsidRPr="00E80AEB">
        <w:rPr>
          <w:rFonts w:ascii="Times New Roman" w:hAnsi="Times New Roman" w:cs="Times New Roman"/>
          <w:b/>
          <w:sz w:val="24"/>
          <w:szCs w:val="24"/>
        </w:rPr>
        <w:t xml:space="preserve"> under temperature, storage, and nutrient conditions</w:t>
      </w:r>
    </w:p>
    <w:p w14:paraId="647BC14B" w14:textId="77777777" w:rsidR="005A50A2" w:rsidRPr="00E80AEB" w:rsidRDefault="005A50A2" w:rsidP="004B0BAB">
      <w:pPr>
        <w:spacing w:after="0" w:line="360" w:lineRule="auto"/>
        <w:jc w:val="center"/>
        <w:rPr>
          <w:rFonts w:ascii="Times New Roman" w:hAnsi="Times New Roman" w:cs="Times New Roman"/>
          <w:b/>
          <w:sz w:val="24"/>
          <w:szCs w:val="24"/>
        </w:rPr>
      </w:pPr>
    </w:p>
    <w:p w14:paraId="0D04EA81" w14:textId="77777777" w:rsidR="00CD2718" w:rsidRPr="004E3E22" w:rsidRDefault="00CD2718" w:rsidP="00CD2718">
      <w:pPr>
        <w:spacing w:after="0" w:line="288" w:lineRule="auto"/>
        <w:rPr>
          <w:rFonts w:ascii="Times New Roman" w:hAnsi="Times New Roman" w:cs="Times New Roman"/>
          <w:sz w:val="20"/>
          <w:szCs w:val="20"/>
        </w:rPr>
      </w:pPr>
    </w:p>
    <w:p w14:paraId="10A50001" w14:textId="77777777" w:rsidR="00851C3B" w:rsidRPr="003566B3" w:rsidRDefault="00851C3B" w:rsidP="00DB7C01">
      <w:pPr>
        <w:spacing w:after="0" w:line="360" w:lineRule="auto"/>
        <w:jc w:val="both"/>
        <w:rPr>
          <w:rFonts w:ascii="Times New Roman" w:hAnsi="Times New Roman" w:cs="Times New Roman"/>
          <w:sz w:val="20"/>
          <w:szCs w:val="20"/>
        </w:rPr>
      </w:pPr>
    </w:p>
    <w:p w14:paraId="24FDCF20" w14:textId="77777777" w:rsidR="00851C3B" w:rsidRPr="00347521" w:rsidRDefault="00851C3B" w:rsidP="00347521">
      <w:pPr>
        <w:spacing w:after="0" w:line="360" w:lineRule="auto"/>
        <w:jc w:val="center"/>
        <w:rPr>
          <w:rFonts w:ascii="Times New Roman" w:hAnsi="Times New Roman" w:cs="Times New Roman"/>
          <w:b/>
          <w:sz w:val="24"/>
          <w:szCs w:val="24"/>
        </w:rPr>
      </w:pPr>
      <w:r w:rsidRPr="00347521">
        <w:rPr>
          <w:rFonts w:ascii="Times New Roman" w:hAnsi="Times New Roman" w:cs="Times New Roman"/>
          <w:b/>
          <w:sz w:val="24"/>
          <w:szCs w:val="24"/>
        </w:rPr>
        <w:t>Abstract</w:t>
      </w:r>
    </w:p>
    <w:p w14:paraId="43DD3405" w14:textId="77777777" w:rsidR="00BB549F" w:rsidRPr="00BB549F" w:rsidRDefault="004B0BAB" w:rsidP="00DB7C01">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00347521" w:rsidRPr="00347521">
        <w:rPr>
          <w:rFonts w:ascii="Times New Roman" w:hAnsi="Times New Roman" w:cs="Times New Roman"/>
          <w:sz w:val="24"/>
          <w:szCs w:val="24"/>
        </w:rPr>
        <w:t xml:space="preserve">This study evaluates the growth potential of Bipolaris oryzae under varying temperature conditions, nutrient composition, and storage duration. Experiments were conducted to assess the development of fungal colonies across a temperature gradient from 10°C to 40°C, with optimal growth observed between 20°C and 30°C. Additionally, the fungus was cultured on various artificial media, with Potato Glucose Agar (PGA) and Malt Extract Agar (MEA) proving most favorable for growth and sporulation. </w:t>
      </w:r>
      <w:r w:rsidR="00BB549F" w:rsidRPr="00BB549F">
        <w:rPr>
          <w:rFonts w:ascii="Times New Roman" w:hAnsi="Times New Roman" w:cs="Times New Roman"/>
          <w:color w:val="FF0000"/>
          <w:sz w:val="24"/>
          <w:szCs w:val="24"/>
        </w:rPr>
        <w:t>The study also investigated the effect of seed storage on fungal persistence, showing consistent infection rates over a nine-month period. These results highlight the crucial role of temperature, nutrient availability, and storage conditions in managing B. oryzae in agriculture. The findings reinforce the importance of avoiding infected fields for seed production and implementing proper storage practices to minimize fungal spread.</w:t>
      </w:r>
    </w:p>
    <w:p w14:paraId="6C0C2B51" w14:textId="3F5F3E13" w:rsidR="003579C0" w:rsidRPr="003579C0" w:rsidRDefault="003579C0" w:rsidP="00DB7C01">
      <w:pPr>
        <w:spacing w:after="0" w:line="360" w:lineRule="auto"/>
        <w:jc w:val="both"/>
        <w:rPr>
          <w:rFonts w:ascii="Times New Roman" w:hAnsi="Times New Roman" w:cs="Times New Roman"/>
          <w:b/>
          <w:i/>
          <w:sz w:val="24"/>
          <w:szCs w:val="24"/>
        </w:rPr>
      </w:pPr>
      <w:r w:rsidRPr="003579C0">
        <w:rPr>
          <w:rFonts w:ascii="Times New Roman" w:hAnsi="Times New Roman" w:cs="Times New Roman"/>
          <w:b/>
          <w:i/>
          <w:sz w:val="24"/>
          <w:szCs w:val="24"/>
        </w:rPr>
        <w:t xml:space="preserve">Keywords: </w:t>
      </w:r>
      <w:r w:rsidRPr="003579C0">
        <w:rPr>
          <w:rFonts w:ascii="Times New Roman" w:hAnsi="Times New Roman" w:cs="Times New Roman"/>
          <w:sz w:val="24"/>
          <w:szCs w:val="24"/>
        </w:rPr>
        <w:t>Bipolaris oryzae, Temperature thresholds, Fungal growth, Rice seed storage, Sporulation</w:t>
      </w:r>
    </w:p>
    <w:p w14:paraId="29E6A7CE" w14:textId="77777777" w:rsidR="00851C3B" w:rsidRDefault="00851C3B" w:rsidP="00347521">
      <w:pPr>
        <w:spacing w:after="0" w:line="360" w:lineRule="auto"/>
        <w:jc w:val="center"/>
        <w:rPr>
          <w:rFonts w:ascii="Times New Roman" w:hAnsi="Times New Roman" w:cs="Times New Roman"/>
          <w:b/>
          <w:sz w:val="24"/>
          <w:szCs w:val="24"/>
        </w:rPr>
      </w:pPr>
      <w:r w:rsidRPr="00347521">
        <w:rPr>
          <w:rFonts w:ascii="Times New Roman" w:hAnsi="Times New Roman" w:cs="Times New Roman"/>
          <w:b/>
          <w:sz w:val="24"/>
          <w:szCs w:val="24"/>
        </w:rPr>
        <w:t>Introduction</w:t>
      </w:r>
    </w:p>
    <w:p w14:paraId="10C05A89" w14:textId="77777777" w:rsidR="00347521" w:rsidRPr="00347521" w:rsidRDefault="00347521" w:rsidP="003475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47521">
        <w:rPr>
          <w:rFonts w:ascii="Times New Roman" w:hAnsi="Times New Roman" w:cs="Times New Roman"/>
          <w:sz w:val="24"/>
          <w:szCs w:val="24"/>
        </w:rPr>
        <w:t>Rice is a staple crop in many regions, and fungal pathogens such as Bipolaris oryzae pose significant threats to its yield and quality. B. oryzae is the causal agent of brown spot disease in rice, a condition that affects crop productivity and can lead to considerable economic losses. The growth and survival of this pathogen are influenced by environmental factors such as temperature, nutrient availability, and storage conditions. Understanding the optimal conditions for the growth and sporulation of B. oryzae is crucial for developing effective management strategies.</w:t>
      </w:r>
    </w:p>
    <w:p w14:paraId="3E5E054C" w14:textId="03BCE8D7" w:rsidR="00347521" w:rsidRPr="00347521" w:rsidRDefault="00347521" w:rsidP="003475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47521">
        <w:rPr>
          <w:rFonts w:ascii="Times New Roman" w:hAnsi="Times New Roman" w:cs="Times New Roman"/>
          <w:sz w:val="24"/>
          <w:szCs w:val="24"/>
        </w:rPr>
        <w:t xml:space="preserve">Previous research has identified a temperature range favorable for B. oryzae development, with optimal growth occurring between 20°C and 30°C, corresponding to natural conditions during late spring and summer in rice-growing regions. The fungus can persist in rice seeds, facilitating its spread through seed movement. </w:t>
      </w:r>
      <w:r w:rsidR="00BB549F" w:rsidRPr="00BB549F">
        <w:rPr>
          <w:rFonts w:ascii="Times New Roman" w:hAnsi="Times New Roman" w:cs="Times New Roman"/>
          <w:color w:val="FF0000"/>
          <w:sz w:val="24"/>
          <w:szCs w:val="24"/>
        </w:rPr>
        <w:t xml:space="preserve">The influence of nutrient composition on fungal growth and spore production also requires further investigation, as it may impact the pathogen’s survival and ability to infect new crops. </w:t>
      </w:r>
      <w:r w:rsidRPr="00347521">
        <w:rPr>
          <w:rFonts w:ascii="Times New Roman" w:hAnsi="Times New Roman" w:cs="Times New Roman"/>
          <w:sz w:val="24"/>
          <w:szCs w:val="24"/>
        </w:rPr>
        <w:t>This study aims to assess the growth potential of B. oryzae across a range of temperature conditions, artificial media, and storage durations to provide insights for better disease management practices.</w:t>
      </w:r>
    </w:p>
    <w:p w14:paraId="37FE120C" w14:textId="77777777" w:rsidR="007038D4" w:rsidRPr="00BB686F" w:rsidRDefault="007038D4" w:rsidP="007038D4">
      <w:pPr>
        <w:spacing w:after="0" w:line="360" w:lineRule="auto"/>
        <w:jc w:val="center"/>
        <w:rPr>
          <w:rFonts w:ascii="Times New Roman" w:hAnsi="Times New Roman" w:cs="Times New Roman"/>
          <w:b/>
          <w:sz w:val="24"/>
          <w:szCs w:val="24"/>
        </w:rPr>
      </w:pPr>
      <w:r w:rsidRPr="00BB686F">
        <w:rPr>
          <w:rFonts w:ascii="Times New Roman" w:hAnsi="Times New Roman" w:cs="Times New Roman"/>
          <w:b/>
          <w:sz w:val="24"/>
          <w:szCs w:val="24"/>
        </w:rPr>
        <w:t>Materials and Research Methods</w:t>
      </w:r>
    </w:p>
    <w:p w14:paraId="29071D3E" w14:textId="77777777" w:rsidR="00851C3B" w:rsidRPr="00BB686F" w:rsidRDefault="00851C3B" w:rsidP="00DB7C01">
      <w:pPr>
        <w:spacing w:after="0" w:line="360" w:lineRule="auto"/>
        <w:jc w:val="both"/>
        <w:rPr>
          <w:rFonts w:ascii="Times New Roman" w:hAnsi="Times New Roman" w:cs="Times New Roman"/>
          <w:b/>
          <w:i/>
          <w:sz w:val="24"/>
          <w:szCs w:val="24"/>
        </w:rPr>
      </w:pPr>
      <w:r w:rsidRPr="00BB686F">
        <w:rPr>
          <w:rFonts w:ascii="Times New Roman" w:hAnsi="Times New Roman" w:cs="Times New Roman"/>
          <w:b/>
          <w:i/>
          <w:sz w:val="24"/>
          <w:szCs w:val="24"/>
        </w:rPr>
        <w:t>Explanation of abbreviations</w:t>
      </w:r>
    </w:p>
    <w:p w14:paraId="10F9A6EC"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MEA (Malt Extract, Peptone, Glucose, Agar): Medium containing malt extract, peptone, glucose, and agar.</w:t>
      </w:r>
    </w:p>
    <w:p w14:paraId="54856594"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PCR (Polymerase Chain Reaction): Polymerase chain reaction.</w:t>
      </w:r>
    </w:p>
    <w:p w14:paraId="1C96C14C"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lastRenderedPageBreak/>
        <w:t>PGA (Potato, Glucose, Agar): Medium containing potato, glucose, and agar.</w:t>
      </w:r>
    </w:p>
    <w:p w14:paraId="5E8254FA"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RBLA (Rice Bran, Leaf, Agar): Medium containing rice bran, rice leaf, and agar.</w:t>
      </w:r>
    </w:p>
    <w:p w14:paraId="4902E8E4"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RLA (Rice Leaf, Agar): Medium containing rice leaf and agar.</w:t>
      </w:r>
    </w:p>
    <w:p w14:paraId="0FAD4627"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RLPA (Rice Leaf, Potato, Agar): Medium containing rice leaf, potato, and agar.</w:t>
      </w:r>
    </w:p>
    <w:p w14:paraId="0568F90C"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RPA (Rice Polish, Agar): Medium containing rice polish and agar.</w:t>
      </w:r>
    </w:p>
    <w:p w14:paraId="272701A6"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RTA (Rice Straw, Agar): Medium containing rice straw and agar.</w:t>
      </w:r>
    </w:p>
    <w:p w14:paraId="1E77114D" w14:textId="77777777" w:rsidR="00851C3B" w:rsidRPr="00BB686F" w:rsidRDefault="00851C3B"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WA (Water Agar): Medium containing distilled water and agar.</w:t>
      </w:r>
    </w:p>
    <w:p w14:paraId="58DF8233" w14:textId="77777777" w:rsidR="00E90402" w:rsidRPr="00BB686F" w:rsidRDefault="00E90402" w:rsidP="00DB7C01">
      <w:pPr>
        <w:spacing w:after="0" w:line="360" w:lineRule="auto"/>
        <w:jc w:val="both"/>
        <w:rPr>
          <w:rFonts w:ascii="Times New Roman" w:hAnsi="Times New Roman" w:cs="Times New Roman"/>
          <w:sz w:val="24"/>
          <w:szCs w:val="24"/>
        </w:rPr>
      </w:pPr>
    </w:p>
    <w:p w14:paraId="1192C675" w14:textId="77777777" w:rsidR="00E90402" w:rsidRPr="00BB686F" w:rsidRDefault="003579C0" w:rsidP="00DB7C01">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Research methods for studying the growth characteristics of B. oryzae on artificial m</w:t>
      </w:r>
      <w:r w:rsidR="00E90402" w:rsidRPr="00BB686F">
        <w:rPr>
          <w:rFonts w:ascii="Times New Roman" w:hAnsi="Times New Roman" w:cs="Times New Roman"/>
          <w:b/>
          <w:i/>
          <w:sz w:val="24"/>
          <w:szCs w:val="24"/>
        </w:rPr>
        <w:t>edia:</w:t>
      </w:r>
    </w:p>
    <w:p w14:paraId="46D42782"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i/>
          <w:sz w:val="24"/>
          <w:szCs w:val="24"/>
        </w:rPr>
        <w:t>Preparation of PGA Medium: The composition includes (for 1 liter of medium):</w:t>
      </w:r>
    </w:p>
    <w:p w14:paraId="53FC781F"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Potato: 200 grams</w:t>
      </w:r>
    </w:p>
    <w:p w14:paraId="17992B8F"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Glucose: 20 grams</w:t>
      </w:r>
    </w:p>
    <w:p w14:paraId="6A28CECF"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3A92CE71"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2D068677" w14:textId="77777777" w:rsidR="00E90402" w:rsidRPr="00BB686F" w:rsidRDefault="00E90402" w:rsidP="00DB7C01">
      <w:pPr>
        <w:spacing w:after="0" w:line="360" w:lineRule="auto"/>
        <w:jc w:val="both"/>
        <w:rPr>
          <w:rFonts w:ascii="Times New Roman" w:hAnsi="Times New Roman" w:cs="Times New Roman"/>
          <w:i/>
          <w:sz w:val="24"/>
          <w:szCs w:val="24"/>
        </w:rPr>
      </w:pPr>
      <w:r w:rsidRPr="00BB686F">
        <w:rPr>
          <w:rFonts w:ascii="Times New Roman" w:hAnsi="Times New Roman" w:cs="Times New Roman"/>
          <w:i/>
          <w:sz w:val="24"/>
          <w:szCs w:val="24"/>
        </w:rPr>
        <w:t>Preparation of RGA Medium: The composition includes (for 1 liter of medium):</w:t>
      </w:r>
    </w:p>
    <w:p w14:paraId="6E614CA8"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Rice bran: 5 grams</w:t>
      </w:r>
    </w:p>
    <w:p w14:paraId="25C6C989"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Glucose: 20 grams</w:t>
      </w:r>
    </w:p>
    <w:p w14:paraId="562E5406"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4A5A606B"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0831B47A" w14:textId="77777777" w:rsidR="00E90402" w:rsidRPr="00BB686F" w:rsidRDefault="00E90402" w:rsidP="00DB7C01">
      <w:pPr>
        <w:spacing w:after="0" w:line="360" w:lineRule="auto"/>
        <w:jc w:val="both"/>
        <w:rPr>
          <w:rFonts w:ascii="Times New Roman" w:hAnsi="Times New Roman" w:cs="Times New Roman"/>
          <w:i/>
          <w:sz w:val="24"/>
          <w:szCs w:val="24"/>
        </w:rPr>
      </w:pPr>
      <w:r w:rsidRPr="00BB686F">
        <w:rPr>
          <w:rFonts w:ascii="Times New Roman" w:hAnsi="Times New Roman" w:cs="Times New Roman"/>
          <w:i/>
          <w:sz w:val="24"/>
          <w:szCs w:val="24"/>
        </w:rPr>
        <w:t>Preparation of WA Medium: The composition includes (for 1 liter of medium):</w:t>
      </w:r>
    </w:p>
    <w:p w14:paraId="75E56A5C"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7D2E348B"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70A2B2B4" w14:textId="77777777" w:rsidR="00E90402" w:rsidRPr="00BB686F" w:rsidRDefault="00E90402"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The media are sterilized by autoclaving at 130°C at 1.2 atmospheres for 20 minutes. From the infected seeds of B. oryzae, isolate single spores and inoculate them onto the prepared PGA medium to obtain pure cultures, and then transfer to PGA, WA, and RGA media.</w:t>
      </w:r>
    </w:p>
    <w:p w14:paraId="2CAE871F" w14:textId="77777777" w:rsidR="00DB7C01" w:rsidRPr="00BB686F" w:rsidRDefault="00DB7C01" w:rsidP="00DB7C01">
      <w:pPr>
        <w:spacing w:after="0" w:line="360" w:lineRule="auto"/>
        <w:jc w:val="both"/>
        <w:rPr>
          <w:rFonts w:ascii="Times New Roman" w:hAnsi="Times New Roman" w:cs="Times New Roman"/>
          <w:sz w:val="24"/>
          <w:szCs w:val="24"/>
        </w:rPr>
      </w:pPr>
    </w:p>
    <w:p w14:paraId="3E82811C" w14:textId="77777777" w:rsidR="00DB7C01" w:rsidRPr="00BB686F" w:rsidRDefault="00865B0D" w:rsidP="00DB7C01">
      <w:pPr>
        <w:spacing w:after="0" w:line="360" w:lineRule="auto"/>
        <w:jc w:val="both"/>
        <w:rPr>
          <w:rFonts w:ascii="Times New Roman" w:hAnsi="Times New Roman" w:cs="Times New Roman"/>
          <w:i/>
          <w:sz w:val="24"/>
          <w:szCs w:val="24"/>
        </w:rPr>
      </w:pPr>
      <w:r>
        <w:rPr>
          <w:rFonts w:ascii="Times New Roman" w:hAnsi="Times New Roman" w:cs="Times New Roman"/>
          <w:b/>
          <w:i/>
          <w:sz w:val="24"/>
          <w:szCs w:val="24"/>
        </w:rPr>
        <w:t>Research methods for studying the effect of temperature and culture medium on the d</w:t>
      </w:r>
      <w:r w:rsidR="00DB7C01" w:rsidRPr="00BB686F">
        <w:rPr>
          <w:rFonts w:ascii="Times New Roman" w:hAnsi="Times New Roman" w:cs="Times New Roman"/>
          <w:b/>
          <w:i/>
          <w:sz w:val="24"/>
          <w:szCs w:val="24"/>
        </w:rPr>
        <w:t>evelopment of B. oryzae:</w:t>
      </w:r>
    </w:p>
    <w:p w14:paraId="2F9FE8A3"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From the isolated pure culture of B. oryzae, inoculate onto the PGA medium and incubate at different temperature thresholds: 10°C, 15°C, 20°C, 25°C, 30°C, 35°C, and 40°C. Each temperature threshold has 4 replicates, with 3 Petri dishes per replicate.</w:t>
      </w:r>
    </w:p>
    <w:p w14:paraId="24AC8A69"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Study the effect of artificial culture media on the growth of the fungus: pour 3 mm³ of medium into a 9 cm diameter Petri dish, inoculate with B. oryzae, and incubate at 25°C for 7 days.</w:t>
      </w:r>
    </w:p>
    <w:p w14:paraId="0A46A5C8"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lastRenderedPageBreak/>
        <w:tab/>
        <w:t>The composition of the various media is based on literature from Shoemaker (1962), Alcorn (1983), Imam and Schroeder (1966), Hau and Rush (1980), Das and Baruah (1947), Tanaka (1956), and Misra and Mukerjee (1962).</w:t>
      </w:r>
    </w:p>
    <w:p w14:paraId="53528FA5"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i/>
          <w:sz w:val="24"/>
          <w:szCs w:val="24"/>
        </w:rPr>
        <w:t>Preparation of RLPA Medium: The composition includes (for 1 liter of medium):</w:t>
      </w:r>
    </w:p>
    <w:p w14:paraId="215D8A4E"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Potato: 200 grams</w:t>
      </w:r>
    </w:p>
    <w:p w14:paraId="1C8F9241"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Rice leaves: 100 grams</w:t>
      </w:r>
    </w:p>
    <w:p w14:paraId="4AEA78C4"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2027D70A"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33715A53"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i/>
          <w:sz w:val="24"/>
          <w:szCs w:val="24"/>
        </w:rPr>
        <w:t>Preparation of MEA Medium: The composition includes (for 1 liter of medium):</w:t>
      </w:r>
    </w:p>
    <w:p w14:paraId="1EA2E4C4"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Malt extract: 20 grams</w:t>
      </w:r>
    </w:p>
    <w:p w14:paraId="6A2EF909"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Peptone: 1 gram</w:t>
      </w:r>
    </w:p>
    <w:p w14:paraId="2714B333"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Glucose: 20 grams</w:t>
      </w:r>
    </w:p>
    <w:p w14:paraId="602B78B4"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7EC26EAC"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041CC229"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i/>
          <w:sz w:val="24"/>
          <w:szCs w:val="24"/>
        </w:rPr>
        <w:t>Preparation of RPA Medium: The composition includes (for 1 liter of medium):</w:t>
      </w:r>
    </w:p>
    <w:p w14:paraId="5E51542B"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Rice: 20 grams</w:t>
      </w:r>
    </w:p>
    <w:p w14:paraId="7116D514"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13F949D8"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5D929465"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i/>
          <w:sz w:val="24"/>
          <w:szCs w:val="24"/>
        </w:rPr>
        <w:t>Preparation of RBLA Medium: The composition includes (for 1 liter of medium):</w:t>
      </w:r>
    </w:p>
    <w:p w14:paraId="5B53D7FB"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Rice bran: 20 grams</w:t>
      </w:r>
    </w:p>
    <w:p w14:paraId="3A91AA9A"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Rice leaves: 50 grams</w:t>
      </w:r>
    </w:p>
    <w:p w14:paraId="014A9770"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25A04DB9"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11D2883B"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i/>
          <w:sz w:val="24"/>
          <w:szCs w:val="24"/>
        </w:rPr>
        <w:t>Preparation of RTA Medium: The composition includes (for 1 liter of medium):</w:t>
      </w:r>
    </w:p>
    <w:p w14:paraId="54C0EC21"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Rice straw: 100 grams</w:t>
      </w:r>
    </w:p>
    <w:p w14:paraId="082F8206"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219BDBAD"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734737DD"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i/>
          <w:sz w:val="24"/>
          <w:szCs w:val="24"/>
        </w:rPr>
        <w:t>Preparation of RLA Medium: The composition includes (for 1 liter of medium):</w:t>
      </w:r>
    </w:p>
    <w:p w14:paraId="0E370616"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Rice leaves: 100 grams</w:t>
      </w:r>
    </w:p>
    <w:p w14:paraId="6FF12393"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Agar: 20 grams</w:t>
      </w:r>
    </w:p>
    <w:p w14:paraId="10EEB757"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ab/>
        <w:t>Distilled water: 1000 ml</w:t>
      </w:r>
    </w:p>
    <w:p w14:paraId="30FC3EAD" w14:textId="77777777" w:rsidR="00DB7C01" w:rsidRPr="00BB686F" w:rsidRDefault="00DB7C01" w:rsidP="00DB7C01">
      <w:pPr>
        <w:spacing w:after="0" w:line="360" w:lineRule="auto"/>
        <w:jc w:val="both"/>
        <w:rPr>
          <w:rFonts w:ascii="Times New Roman" w:hAnsi="Times New Roman" w:cs="Times New Roman"/>
          <w:sz w:val="24"/>
          <w:szCs w:val="24"/>
        </w:rPr>
      </w:pPr>
      <w:r w:rsidRPr="00BB686F">
        <w:rPr>
          <w:rFonts w:ascii="Times New Roman" w:hAnsi="Times New Roman" w:cs="Times New Roman"/>
          <w:sz w:val="24"/>
          <w:szCs w:val="24"/>
        </w:rPr>
        <w:t>The media are sterilized by autoclaving at 130°C at 1.2 atmospheres for 20 minutes.</w:t>
      </w:r>
    </w:p>
    <w:p w14:paraId="57FD43EB" w14:textId="77777777" w:rsidR="00DB7C01" w:rsidRPr="00BB686F" w:rsidRDefault="006B4100" w:rsidP="00DB7C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B7C01" w:rsidRPr="00BB686F">
        <w:rPr>
          <w:rFonts w:ascii="Times New Roman" w:hAnsi="Times New Roman" w:cs="Times New Roman"/>
          <w:sz w:val="24"/>
          <w:szCs w:val="24"/>
        </w:rPr>
        <w:t>Monitor the growth of the fungus at the specified temperatures after 1, 2, 3, 4, 5 days of cultivation by measuring the diameter of the fungal colony in millimeters (mm). Determine the favorable temperature range and the temperature that inhibits fungal growth.</w:t>
      </w:r>
    </w:p>
    <w:p w14:paraId="2A237CBE" w14:textId="77777777" w:rsidR="00DB7C01" w:rsidRPr="00BB686F" w:rsidRDefault="006B4100" w:rsidP="00DB7C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B7C01" w:rsidRPr="00BB686F">
        <w:rPr>
          <w:rFonts w:ascii="Times New Roman" w:hAnsi="Times New Roman" w:cs="Times New Roman"/>
          <w:sz w:val="24"/>
          <w:szCs w:val="24"/>
        </w:rPr>
        <w:t>Monitor spore production daily by adding 5 ml of water, shaking for 5 minutes, collecting the spore suspension, and then counting the spores using a counting chamber. The Petri dishes after spore collection should be kept for further monitoring on subsequent days. Repeat the steps to observe fungal growth and spore production.</w:t>
      </w:r>
    </w:p>
    <w:p w14:paraId="2E754DDB" w14:textId="77777777" w:rsidR="00041361" w:rsidRPr="00BB686F" w:rsidRDefault="006B4100" w:rsidP="00DB7C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65B0D">
        <w:rPr>
          <w:rFonts w:ascii="Times New Roman" w:hAnsi="Times New Roman" w:cs="Times New Roman"/>
          <w:sz w:val="24"/>
          <w:szCs w:val="24"/>
        </w:rPr>
        <w:t>Counting s</w:t>
      </w:r>
      <w:r w:rsidR="00DB7C01" w:rsidRPr="00BB686F">
        <w:rPr>
          <w:rFonts w:ascii="Times New Roman" w:hAnsi="Times New Roman" w:cs="Times New Roman"/>
          <w:sz w:val="24"/>
          <w:szCs w:val="24"/>
        </w:rPr>
        <w:t>pores: The amount of spores produced is counted by diluting in a 0.09% saline solution. The Marienfeld counting chamber has a depth of 0.200 mm and a grid area of 0.0625 mm². The number of spores is counted on days 4, 5, 6, and 7 of cultivation.</w:t>
      </w:r>
    </w:p>
    <w:p w14:paraId="65389350" w14:textId="77777777" w:rsidR="00B81AF1" w:rsidRPr="00BB686F" w:rsidRDefault="00865B0D" w:rsidP="00DB7C01">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Data processing and statistical analysis m</w:t>
      </w:r>
      <w:r w:rsidR="00B81AF1" w:rsidRPr="00BB686F">
        <w:rPr>
          <w:rFonts w:ascii="Times New Roman" w:hAnsi="Times New Roman" w:cs="Times New Roman"/>
          <w:b/>
          <w:i/>
          <w:sz w:val="24"/>
          <w:szCs w:val="24"/>
        </w:rPr>
        <w:t xml:space="preserve">ethods: </w:t>
      </w:r>
      <w:r w:rsidR="00B81AF1" w:rsidRPr="00BB686F">
        <w:rPr>
          <w:rFonts w:ascii="Times New Roman" w:hAnsi="Times New Roman" w:cs="Times New Roman"/>
          <w:sz w:val="24"/>
          <w:szCs w:val="24"/>
        </w:rPr>
        <w:t>Use IRISTAT 5.0 software to calculate the error range and differences in the experimental formulas.</w:t>
      </w:r>
    </w:p>
    <w:p w14:paraId="46784C36" w14:textId="77777777" w:rsidR="003F150E" w:rsidRPr="00BB686F" w:rsidRDefault="003F150E" w:rsidP="00DB7C01">
      <w:pPr>
        <w:spacing w:after="0" w:line="360" w:lineRule="auto"/>
        <w:jc w:val="both"/>
        <w:rPr>
          <w:rFonts w:ascii="Times New Roman" w:hAnsi="Times New Roman" w:cs="Times New Roman"/>
          <w:sz w:val="24"/>
          <w:szCs w:val="24"/>
        </w:rPr>
      </w:pPr>
    </w:p>
    <w:p w14:paraId="10109FE4" w14:textId="77777777" w:rsidR="007038D4" w:rsidRPr="00BB686F" w:rsidRDefault="007038D4" w:rsidP="007038D4">
      <w:pPr>
        <w:spacing w:after="0" w:line="360" w:lineRule="auto"/>
        <w:jc w:val="center"/>
        <w:rPr>
          <w:rFonts w:ascii="Times New Roman" w:hAnsi="Times New Roman" w:cs="Times New Roman"/>
          <w:b/>
          <w:sz w:val="24"/>
          <w:szCs w:val="24"/>
        </w:rPr>
      </w:pPr>
      <w:r w:rsidRPr="00BB686F">
        <w:rPr>
          <w:rFonts w:ascii="Times New Roman" w:hAnsi="Times New Roman" w:cs="Times New Roman"/>
          <w:b/>
          <w:sz w:val="24"/>
          <w:szCs w:val="24"/>
        </w:rPr>
        <w:t>Research Results and Discussion</w:t>
      </w:r>
    </w:p>
    <w:p w14:paraId="68D2B35C" w14:textId="77777777" w:rsidR="002E3589" w:rsidRDefault="00934BD8" w:rsidP="00934BD8">
      <w:pPr>
        <w:pStyle w:val="NormalWeb"/>
        <w:spacing w:before="0" w:beforeAutospacing="0" w:after="0" w:afterAutospacing="0" w:line="360" w:lineRule="auto"/>
        <w:jc w:val="both"/>
      </w:pPr>
      <w:r>
        <w:tab/>
      </w:r>
      <w:r w:rsidR="00C605EC" w:rsidRPr="00BB686F">
        <w:t>Temperature is a crucial environmental factor for the emergence, growth, and pathogenicity of various microorganisms, particularly fung</w:t>
      </w:r>
      <w:r w:rsidR="00AF5538">
        <w:t>al species that affect crops</w:t>
      </w:r>
      <w:r w:rsidR="00F94D22">
        <w:t xml:space="preserve"> [1</w:t>
      </w:r>
      <w:r w:rsidR="002E3589">
        <w:t>-3</w:t>
      </w:r>
      <w:r w:rsidR="00F94D22">
        <w:t>]</w:t>
      </w:r>
      <w:r w:rsidR="00C605EC" w:rsidRPr="00BB686F">
        <w:t>. Different fungal species require different optimal temperature threshold</w:t>
      </w:r>
      <w:r w:rsidR="00AF5538">
        <w:t>s for growth and development</w:t>
      </w:r>
      <w:r w:rsidR="002E3589">
        <w:t xml:space="preserve"> [4</w:t>
      </w:r>
      <w:r w:rsidR="00F94D22">
        <w:t>]</w:t>
      </w:r>
      <w:r w:rsidR="00C605EC" w:rsidRPr="00BB686F">
        <w:t>. If there is a suitable temperature for the emergence and growth of pathogenic fungi</w:t>
      </w:r>
      <w:r w:rsidR="002E3589">
        <w:t xml:space="preserve"> [5</w:t>
      </w:r>
      <w:r w:rsidR="00F94D22">
        <w:t>]</w:t>
      </w:r>
      <w:r w:rsidR="00C605EC" w:rsidRPr="00BB686F">
        <w:t>, combined with other favorable factors, it can lead to dis</w:t>
      </w:r>
      <w:r w:rsidR="00AF5538">
        <w:t>ease outbreaks in the fields</w:t>
      </w:r>
      <w:r w:rsidR="002E3589">
        <w:t xml:space="preserve"> [6,7</w:t>
      </w:r>
      <w:r w:rsidR="00F94D22">
        <w:t>]</w:t>
      </w:r>
      <w:r w:rsidR="00C605EC" w:rsidRPr="00BB686F">
        <w:t>.</w:t>
      </w:r>
    </w:p>
    <w:p w14:paraId="7637BFD6" w14:textId="77777777" w:rsidR="00C605EC" w:rsidRPr="00BB686F" w:rsidRDefault="002E3589" w:rsidP="00934BD8">
      <w:pPr>
        <w:pStyle w:val="NormalWeb"/>
        <w:spacing w:before="0" w:beforeAutospacing="0" w:after="0" w:afterAutospacing="0" w:line="360" w:lineRule="auto"/>
        <w:jc w:val="both"/>
      </w:pPr>
      <w:r>
        <w:tab/>
        <w:t xml:space="preserve">The effect of temperature on the growth of </w:t>
      </w:r>
      <w:r>
        <w:rPr>
          <w:rStyle w:val="Emphasis"/>
        </w:rPr>
        <w:t>Bipolaris oryzae</w:t>
      </w:r>
      <w:r>
        <w:t xml:space="preserve"> in potato glucose agar (PGA) medium is a critical factor influencing its development [8]. Optimal temperature conditions promote increased mycelial growth and spore production [9], whereas suboptimal temperatures may inhibit or slow growth, potentially affecting pathogenicity [10]. Studies typically demonstrate that </w:t>
      </w:r>
      <w:r>
        <w:rPr>
          <w:rStyle w:val="Emphasis"/>
        </w:rPr>
        <w:t>B. oryzae</w:t>
      </w:r>
      <w:r>
        <w:t xml:space="preserve"> exhibits maximum growth within a specific temperature range [11-13], often between 25°C and 30°C, beyond which growth rates decline [14]. At temperatures lower than this optimal range, the growth of </w:t>
      </w:r>
      <w:r>
        <w:rPr>
          <w:rStyle w:val="Emphasis"/>
        </w:rPr>
        <w:t>B. oryzae</w:t>
      </w:r>
      <w:r>
        <w:t xml:space="preserve"> may decrease [15], resulting in prolonged incubation periods to achieve noticeable colony expansion [16]. Conversely, higher temperatures may lead to reduced viability or structural changes in mycelia [17]. These temperature-dependent growth responses suggest that environmental control of temperature could be an effective measure in managing </w:t>
      </w:r>
      <w:r>
        <w:rPr>
          <w:rStyle w:val="Emphasis"/>
        </w:rPr>
        <w:t>B. oryzae</w:t>
      </w:r>
      <w:r>
        <w:t xml:space="preserve"> proliferation, particularly in agricultural settings prone to this pathogen [18].</w:t>
      </w:r>
    </w:p>
    <w:p w14:paraId="53C778C4" w14:textId="77777777" w:rsidR="00C605EC" w:rsidRPr="002744D9" w:rsidRDefault="00B65E68" w:rsidP="001E2FC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Table 1: The e</w:t>
      </w:r>
      <w:r w:rsidR="002744D9">
        <w:rPr>
          <w:rFonts w:ascii="Times New Roman" w:hAnsi="Times New Roman" w:cs="Times New Roman"/>
          <w:b/>
          <w:sz w:val="24"/>
          <w:szCs w:val="24"/>
        </w:rPr>
        <w:t>ffect of temperature on the growth of B. oryzae in PGA m</w:t>
      </w:r>
      <w:r w:rsidR="001E2FC0" w:rsidRPr="002744D9">
        <w:rPr>
          <w:rFonts w:ascii="Times New Roman" w:hAnsi="Times New Roman" w:cs="Times New Roman"/>
          <w:b/>
          <w:sz w:val="24"/>
          <w:szCs w:val="24"/>
        </w:rPr>
        <w:t>edium</w:t>
      </w:r>
    </w:p>
    <w:tbl>
      <w:tblPr>
        <w:tblW w:w="9859" w:type="dxa"/>
        <w:tblCellMar>
          <w:left w:w="0" w:type="dxa"/>
          <w:right w:w="0" w:type="dxa"/>
        </w:tblCellMar>
        <w:tblLook w:val="04A0" w:firstRow="1" w:lastRow="0" w:firstColumn="1" w:lastColumn="0" w:noHBand="0" w:noVBand="1"/>
      </w:tblPr>
      <w:tblGrid>
        <w:gridCol w:w="1643"/>
        <w:gridCol w:w="1643"/>
        <w:gridCol w:w="1643"/>
        <w:gridCol w:w="1643"/>
        <w:gridCol w:w="1643"/>
        <w:gridCol w:w="1644"/>
      </w:tblGrid>
      <w:tr w:rsidR="00C605EC" w:rsidRPr="00BB686F" w14:paraId="5160E10C" w14:textId="77777777" w:rsidTr="00D93A84">
        <w:trPr>
          <w:trHeight w:val="663"/>
        </w:trPr>
        <w:tc>
          <w:tcPr>
            <w:tcW w:w="9859"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0D324" w14:textId="77777777" w:rsidR="00C605EC" w:rsidRPr="002744D9" w:rsidRDefault="002744D9" w:rsidP="00D93A84">
            <w:pPr>
              <w:jc w:val="center"/>
              <w:rPr>
                <w:rFonts w:ascii="Times New Roman" w:hAnsi="Times New Roman" w:cs="Times New Roman"/>
                <w:b/>
                <w:color w:val="000000"/>
                <w:sz w:val="24"/>
                <w:szCs w:val="24"/>
              </w:rPr>
            </w:pPr>
            <w:r w:rsidRPr="002744D9">
              <w:rPr>
                <w:rFonts w:ascii="Times New Roman" w:hAnsi="Times New Roman" w:cs="Times New Roman"/>
                <w:b/>
                <w:color w:val="000000"/>
                <w:sz w:val="24"/>
                <w:szCs w:val="24"/>
                <w:lang w:val="vi-VN"/>
              </w:rPr>
              <w:t>Post-transplant mushroom dispersion diameter (mm) in PGA medium</w:t>
            </w:r>
          </w:p>
        </w:tc>
      </w:tr>
      <w:tr w:rsidR="00C605EC" w:rsidRPr="00BB686F" w14:paraId="775BA6AE"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A66274" w14:textId="77777777" w:rsidR="00C605EC" w:rsidRPr="00BB686F" w:rsidRDefault="002744D9" w:rsidP="00D93A84">
            <w:pPr>
              <w:jc w:val="center"/>
              <w:rPr>
                <w:rFonts w:ascii="Times New Roman" w:hAnsi="Times New Roman" w:cs="Times New Roman"/>
                <w:b/>
                <w:bCs/>
                <w:color w:val="000000"/>
                <w:sz w:val="24"/>
                <w:szCs w:val="24"/>
              </w:rPr>
            </w:pPr>
            <w:r w:rsidRPr="002744D9">
              <w:rPr>
                <w:rFonts w:ascii="Times New Roman" w:hAnsi="Times New Roman" w:cs="Times New Roman"/>
                <w:b/>
                <w:bCs/>
                <w:color w:val="000000"/>
                <w:spacing w:val="-4"/>
                <w:w w:val="105"/>
                <w:sz w:val="24"/>
                <w:szCs w:val="24"/>
                <w:lang w:val="vi-VN"/>
              </w:rPr>
              <w:t>Temperature</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1BAE7E" w14:textId="77777777" w:rsidR="00C605EC" w:rsidRPr="00BB686F" w:rsidRDefault="002744D9"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C605EC" w:rsidRPr="00BB686F">
              <w:rPr>
                <w:rFonts w:ascii="Times New Roman" w:hAnsi="Times New Roman" w:cs="Times New Roman"/>
                <w:b/>
                <w:bCs/>
                <w:color w:val="000000"/>
                <w:sz w:val="24"/>
                <w:szCs w:val="24"/>
                <w:lang w:val="vi-VN"/>
              </w:rPr>
              <w:t xml:space="preserve"> 1</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01F402" w14:textId="77777777" w:rsidR="00C605EC" w:rsidRPr="00BB686F" w:rsidRDefault="002744D9"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C605EC" w:rsidRPr="00BB686F">
              <w:rPr>
                <w:rFonts w:ascii="Times New Roman" w:hAnsi="Times New Roman" w:cs="Times New Roman"/>
                <w:b/>
                <w:bCs/>
                <w:color w:val="000000"/>
                <w:sz w:val="24"/>
                <w:szCs w:val="24"/>
                <w:lang w:val="vi-VN"/>
              </w:rPr>
              <w:t xml:space="preserve"> 2</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FAE192" w14:textId="77777777" w:rsidR="00C605EC" w:rsidRPr="00BB686F" w:rsidRDefault="002744D9"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C605EC" w:rsidRPr="00BB686F">
              <w:rPr>
                <w:rFonts w:ascii="Times New Roman" w:hAnsi="Times New Roman" w:cs="Times New Roman"/>
                <w:b/>
                <w:bCs/>
                <w:color w:val="000000"/>
                <w:sz w:val="24"/>
                <w:szCs w:val="24"/>
                <w:lang w:val="vi-VN"/>
              </w:rPr>
              <w:t xml:space="preserve"> 3</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AC66A4" w14:textId="77777777" w:rsidR="00C605EC" w:rsidRPr="00BB686F" w:rsidRDefault="002744D9"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C605EC" w:rsidRPr="00BB686F">
              <w:rPr>
                <w:rFonts w:ascii="Times New Roman" w:hAnsi="Times New Roman" w:cs="Times New Roman"/>
                <w:b/>
                <w:bCs/>
                <w:color w:val="000000"/>
                <w:sz w:val="24"/>
                <w:szCs w:val="24"/>
                <w:lang w:val="vi-VN"/>
              </w:rPr>
              <w:t xml:space="preserve"> 4</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EAA228" w14:textId="77777777" w:rsidR="00C605EC" w:rsidRPr="00BB686F" w:rsidRDefault="002744D9"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C605EC" w:rsidRPr="00BB686F">
              <w:rPr>
                <w:rFonts w:ascii="Times New Roman" w:hAnsi="Times New Roman" w:cs="Times New Roman"/>
                <w:b/>
                <w:bCs/>
                <w:color w:val="000000"/>
                <w:sz w:val="24"/>
                <w:szCs w:val="24"/>
                <w:lang w:val="vi-VN"/>
              </w:rPr>
              <w:t xml:space="preserve"> 5</w:t>
            </w:r>
          </w:p>
        </w:tc>
      </w:tr>
      <w:tr w:rsidR="00C605EC" w:rsidRPr="00BB686F" w14:paraId="30D8E67D"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2164C5D"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10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7C35AB"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23CF91"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2.</w:t>
            </w:r>
            <w:r w:rsidRPr="00BB686F">
              <w:rPr>
                <w:rFonts w:ascii="Times New Roman" w:hAnsi="Times New Roman" w:cs="Times New Roman"/>
                <w:color w:val="000000"/>
                <w:spacing w:val="-5"/>
                <w:sz w:val="24"/>
                <w:szCs w:val="24"/>
              </w:rPr>
              <w:t xml:space="preserve">63 </w:t>
            </w:r>
            <w:r w:rsidRPr="00BB686F">
              <w:rPr>
                <w:rStyle w:val="fontstyle01"/>
                <w:rFonts w:ascii="Times New Roman" w:hAnsi="Times New Roman" w:cs="Times New Roman"/>
                <w:sz w:val="24"/>
                <w:szCs w:val="24"/>
              </w:rPr>
              <w:t>± 0.25</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DEBDA0"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11.</w:t>
            </w:r>
            <w:r w:rsidRPr="00BB686F">
              <w:rPr>
                <w:rFonts w:ascii="Times New Roman" w:hAnsi="Times New Roman" w:cs="Times New Roman"/>
                <w:color w:val="000000"/>
                <w:spacing w:val="-4"/>
                <w:sz w:val="24"/>
                <w:szCs w:val="24"/>
              </w:rPr>
              <w:t>23</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0.74</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1D75B1"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w:t>
            </w:r>
            <w:r w:rsidRPr="00BB686F">
              <w:rPr>
                <w:rFonts w:ascii="Times New Roman" w:hAnsi="Times New Roman" w:cs="Times New Roman"/>
                <w:color w:val="000000"/>
                <w:spacing w:val="-4"/>
                <w:sz w:val="24"/>
                <w:szCs w:val="24"/>
              </w:rPr>
              <w:t>2</w:t>
            </w:r>
            <w:r w:rsidRPr="00BB686F">
              <w:rPr>
                <w:rFonts w:ascii="Times New Roman" w:hAnsi="Times New Roman" w:cs="Times New Roman"/>
                <w:color w:val="000000"/>
                <w:spacing w:val="-4"/>
                <w:sz w:val="24"/>
                <w:szCs w:val="24"/>
                <w:lang w:val="vi-VN"/>
              </w:rPr>
              <w:t>.</w:t>
            </w:r>
            <w:r w:rsidRPr="00BB686F">
              <w:rPr>
                <w:rFonts w:ascii="Times New Roman" w:hAnsi="Times New Roman" w:cs="Times New Roman"/>
                <w:color w:val="000000"/>
                <w:spacing w:val="-4"/>
                <w:sz w:val="24"/>
                <w:szCs w:val="24"/>
              </w:rPr>
              <w:t>87</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2.26</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390DF3"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30.2e</w:t>
            </w:r>
          </w:p>
        </w:tc>
      </w:tr>
      <w:tr w:rsidR="00C605EC" w:rsidRPr="00BB686F" w14:paraId="10A1AC5F"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0C0F20A1"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15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3B638473" w14:textId="77777777" w:rsidR="00C605EC" w:rsidRPr="00BB686F" w:rsidRDefault="00C605EC" w:rsidP="00D93A84">
            <w:pPr>
              <w:jc w:val="center"/>
              <w:rPr>
                <w:rFonts w:ascii="Times New Roman" w:hAnsi="Times New Roman" w:cs="Times New Roman"/>
                <w:color w:val="000000"/>
                <w:sz w:val="24"/>
                <w:szCs w:val="24"/>
                <w:vertAlign w:val="subscript"/>
              </w:rPr>
            </w:pPr>
            <w:r w:rsidRPr="00BB686F">
              <w:rPr>
                <w:rFonts w:ascii="Times New Roman" w:hAnsi="Times New Roman" w:cs="Times New Roman"/>
                <w:color w:val="000000"/>
                <w:spacing w:val="-5"/>
                <w:sz w:val="24"/>
                <w:szCs w:val="24"/>
                <w:lang w:val="vi-VN"/>
              </w:rPr>
              <w:t>1.1</w:t>
            </w:r>
            <w:r w:rsidRPr="00BB686F">
              <w:rPr>
                <w:rFonts w:ascii="Times New Roman" w:hAnsi="Times New Roman" w:cs="Times New Roman"/>
                <w:color w:val="000000"/>
                <w:spacing w:val="-5"/>
                <w:sz w:val="24"/>
                <w:szCs w:val="24"/>
              </w:rPr>
              <w:t>5</w:t>
            </w:r>
            <w:r w:rsidRPr="00BB686F">
              <w:rPr>
                <w:rStyle w:val="Heading3Char"/>
                <w:rFonts w:eastAsiaTheme="minorHAnsi"/>
              </w:rPr>
              <w:t xml:space="preserve"> </w:t>
            </w:r>
            <w:r w:rsidRPr="00BB686F">
              <w:rPr>
                <w:rStyle w:val="fontstyle01"/>
                <w:rFonts w:ascii="Times New Roman" w:hAnsi="Times New Roman" w:cs="Times New Roman"/>
                <w:sz w:val="24"/>
                <w:szCs w:val="24"/>
              </w:rPr>
              <w:t>± 0.04</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3DCFFF3"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10.</w:t>
            </w:r>
            <w:r w:rsidRPr="00BB686F">
              <w:rPr>
                <w:rFonts w:ascii="Times New Roman" w:hAnsi="Times New Roman" w:cs="Times New Roman"/>
                <w:color w:val="000000"/>
                <w:spacing w:val="-4"/>
                <w:sz w:val="24"/>
                <w:szCs w:val="24"/>
              </w:rPr>
              <w:t>7</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0.37</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053F4C2"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1</w:t>
            </w:r>
            <w:r w:rsidRPr="00BB686F">
              <w:rPr>
                <w:rFonts w:ascii="Times New Roman" w:hAnsi="Times New Roman" w:cs="Times New Roman"/>
                <w:color w:val="000000"/>
                <w:spacing w:val="-4"/>
                <w:sz w:val="24"/>
                <w:szCs w:val="24"/>
              </w:rPr>
              <w:t>2</w:t>
            </w:r>
            <w:r w:rsidRPr="00BB686F">
              <w:rPr>
                <w:rFonts w:ascii="Times New Roman" w:hAnsi="Times New Roman" w:cs="Times New Roman"/>
                <w:color w:val="000000"/>
                <w:spacing w:val="-4"/>
                <w:sz w:val="24"/>
                <w:szCs w:val="24"/>
                <w:lang w:val="vi-VN"/>
              </w:rPr>
              <w:t>.</w:t>
            </w:r>
            <w:r w:rsidRPr="00BB686F">
              <w:rPr>
                <w:rFonts w:ascii="Times New Roman" w:hAnsi="Times New Roman" w:cs="Times New Roman"/>
                <w:color w:val="000000"/>
                <w:spacing w:val="-4"/>
                <w:sz w:val="24"/>
                <w:szCs w:val="24"/>
              </w:rPr>
              <w:t>93</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xml:space="preserve">± 0.87 </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2FE1641C"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19.6</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1.67</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4CA5166"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43.1d</w:t>
            </w:r>
          </w:p>
        </w:tc>
      </w:tr>
      <w:tr w:rsidR="00C605EC" w:rsidRPr="00BB686F" w14:paraId="1874F500"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255E64CC"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20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314DA700"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2.</w:t>
            </w:r>
            <w:r w:rsidRPr="00BB686F">
              <w:rPr>
                <w:rFonts w:ascii="Times New Roman" w:hAnsi="Times New Roman" w:cs="Times New Roman"/>
                <w:color w:val="000000"/>
                <w:spacing w:val="-5"/>
                <w:sz w:val="24"/>
                <w:szCs w:val="24"/>
              </w:rPr>
              <w:t xml:space="preserve">23 </w:t>
            </w:r>
            <w:r w:rsidRPr="00BB686F">
              <w:rPr>
                <w:rStyle w:val="fontstyle01"/>
                <w:rFonts w:ascii="Times New Roman" w:hAnsi="Times New Roman" w:cs="Times New Roman"/>
                <w:sz w:val="24"/>
                <w:szCs w:val="24"/>
              </w:rPr>
              <w:t>± 0.03</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B0C6A05"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20.</w:t>
            </w:r>
            <w:r w:rsidRPr="00BB686F">
              <w:rPr>
                <w:rFonts w:ascii="Times New Roman" w:hAnsi="Times New Roman" w:cs="Times New Roman"/>
                <w:color w:val="000000"/>
                <w:spacing w:val="-4"/>
                <w:sz w:val="24"/>
                <w:szCs w:val="24"/>
              </w:rPr>
              <w:t>16</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1.28</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64BEC13"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w:t>
            </w:r>
            <w:r w:rsidRPr="00BB686F">
              <w:rPr>
                <w:rFonts w:ascii="Times New Roman" w:hAnsi="Times New Roman" w:cs="Times New Roman"/>
                <w:color w:val="000000"/>
                <w:spacing w:val="-4"/>
                <w:sz w:val="24"/>
                <w:szCs w:val="24"/>
              </w:rPr>
              <w:t>6.00</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1.95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9AC7FD3"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46.2</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2.24</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49B0A349"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56.6c</w:t>
            </w:r>
          </w:p>
        </w:tc>
      </w:tr>
      <w:tr w:rsidR="00C605EC" w:rsidRPr="00BB686F" w14:paraId="7FDA39A3"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59E7AD6E"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lastRenderedPageBreak/>
              <w:t>25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27F54A27"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5.</w:t>
            </w:r>
            <w:r w:rsidRPr="00BB686F">
              <w:rPr>
                <w:rFonts w:ascii="Times New Roman" w:hAnsi="Times New Roman" w:cs="Times New Roman"/>
                <w:color w:val="000000"/>
                <w:spacing w:val="-5"/>
                <w:sz w:val="24"/>
                <w:szCs w:val="24"/>
              </w:rPr>
              <w:t xml:space="preserve">47 </w:t>
            </w:r>
            <w:r w:rsidRPr="00BB686F">
              <w:rPr>
                <w:rStyle w:val="fontstyle01"/>
                <w:rFonts w:ascii="Times New Roman" w:hAnsi="Times New Roman" w:cs="Times New Roman"/>
                <w:sz w:val="24"/>
                <w:szCs w:val="24"/>
              </w:rPr>
              <w:t>± 0.45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82A70F2"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w:t>
            </w:r>
            <w:r w:rsidRPr="00BB686F">
              <w:rPr>
                <w:rFonts w:ascii="Times New Roman" w:hAnsi="Times New Roman" w:cs="Times New Roman"/>
                <w:color w:val="000000"/>
                <w:spacing w:val="-4"/>
                <w:sz w:val="24"/>
                <w:szCs w:val="24"/>
              </w:rPr>
              <w:t>2</w:t>
            </w:r>
            <w:r w:rsidRPr="00BB686F">
              <w:rPr>
                <w:rFonts w:ascii="Times New Roman" w:hAnsi="Times New Roman" w:cs="Times New Roman"/>
                <w:color w:val="000000"/>
                <w:spacing w:val="-4"/>
                <w:sz w:val="24"/>
                <w:szCs w:val="24"/>
                <w:lang w:val="vi-VN"/>
              </w:rPr>
              <w:t>.</w:t>
            </w:r>
            <w:r w:rsidRPr="00BB686F">
              <w:rPr>
                <w:rFonts w:ascii="Times New Roman" w:hAnsi="Times New Roman" w:cs="Times New Roman"/>
                <w:color w:val="000000"/>
                <w:spacing w:val="-4"/>
                <w:sz w:val="24"/>
                <w:szCs w:val="24"/>
              </w:rPr>
              <w:t>33</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1.91</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F3B9EEC"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3</w:t>
            </w:r>
            <w:r w:rsidRPr="00BB686F">
              <w:rPr>
                <w:rFonts w:ascii="Times New Roman" w:hAnsi="Times New Roman" w:cs="Times New Roman"/>
                <w:color w:val="000000"/>
                <w:spacing w:val="-4"/>
                <w:sz w:val="24"/>
                <w:szCs w:val="24"/>
              </w:rPr>
              <w:t>0</w:t>
            </w:r>
            <w:r w:rsidRPr="00BB686F">
              <w:rPr>
                <w:rFonts w:ascii="Times New Roman" w:hAnsi="Times New Roman" w:cs="Times New Roman"/>
                <w:color w:val="000000"/>
                <w:spacing w:val="-4"/>
                <w:sz w:val="24"/>
                <w:szCs w:val="24"/>
                <w:lang w:val="vi-VN"/>
              </w:rPr>
              <w:t>.9</w:t>
            </w:r>
            <w:r w:rsidRPr="00BB686F">
              <w:rPr>
                <w:rFonts w:ascii="Times New Roman" w:hAnsi="Times New Roman" w:cs="Times New Roman"/>
                <w:color w:val="000000"/>
                <w:spacing w:val="-4"/>
                <w:sz w:val="24"/>
                <w:szCs w:val="24"/>
              </w:rPr>
              <w:t>6</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2.05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D4CA79E"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61.3</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3.18</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0C710BE"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70.9b</w:t>
            </w:r>
          </w:p>
        </w:tc>
      </w:tr>
      <w:tr w:rsidR="00C605EC" w:rsidRPr="00BB686F" w14:paraId="35220958"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71E222A4"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30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B57D44F"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7.</w:t>
            </w:r>
            <w:r w:rsidRPr="00BB686F">
              <w:rPr>
                <w:rFonts w:ascii="Times New Roman" w:hAnsi="Times New Roman" w:cs="Times New Roman"/>
                <w:color w:val="000000"/>
                <w:spacing w:val="-5"/>
                <w:sz w:val="24"/>
                <w:szCs w:val="24"/>
              </w:rPr>
              <w:t xml:space="preserve">07 </w:t>
            </w:r>
            <w:r w:rsidRPr="00BB686F">
              <w:rPr>
                <w:rStyle w:val="fontstyle01"/>
                <w:rFonts w:ascii="Times New Roman" w:hAnsi="Times New Roman" w:cs="Times New Roman"/>
                <w:sz w:val="24"/>
                <w:szCs w:val="24"/>
              </w:rPr>
              <w:t>± 0.15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43788F60"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25.</w:t>
            </w:r>
            <w:r w:rsidRPr="00BB686F">
              <w:rPr>
                <w:rFonts w:ascii="Times New Roman" w:hAnsi="Times New Roman" w:cs="Times New Roman"/>
                <w:color w:val="000000"/>
                <w:spacing w:val="-4"/>
                <w:sz w:val="24"/>
                <w:szCs w:val="24"/>
              </w:rPr>
              <w:t>53</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2.76</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32123F4"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w:t>
            </w:r>
            <w:r w:rsidRPr="00BB686F">
              <w:rPr>
                <w:rFonts w:ascii="Times New Roman" w:hAnsi="Times New Roman" w:cs="Times New Roman"/>
                <w:color w:val="000000"/>
                <w:spacing w:val="-4"/>
                <w:sz w:val="24"/>
                <w:szCs w:val="24"/>
              </w:rPr>
              <w:t>1</w:t>
            </w:r>
            <w:r w:rsidRPr="00BB686F">
              <w:rPr>
                <w:rFonts w:ascii="Times New Roman" w:hAnsi="Times New Roman" w:cs="Times New Roman"/>
                <w:color w:val="000000"/>
                <w:spacing w:val="-4"/>
                <w:sz w:val="24"/>
                <w:szCs w:val="24"/>
                <w:lang w:val="vi-VN"/>
              </w:rPr>
              <w:t>.</w:t>
            </w:r>
            <w:r w:rsidRPr="00BB686F">
              <w:rPr>
                <w:rFonts w:ascii="Times New Roman" w:hAnsi="Times New Roman" w:cs="Times New Roman"/>
                <w:color w:val="000000"/>
                <w:spacing w:val="-4"/>
                <w:sz w:val="24"/>
                <w:szCs w:val="24"/>
              </w:rPr>
              <w:t>6</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xml:space="preserve">± 3.05 </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296D0575"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63.5</w:t>
            </w:r>
            <w:r w:rsidRPr="00BB686F">
              <w:rPr>
                <w:rFonts w:ascii="Times New Roman" w:hAnsi="Times New Roman" w:cs="Times New Roman"/>
                <w:color w:val="000000"/>
                <w:spacing w:val="-5"/>
                <w:sz w:val="24"/>
                <w:szCs w:val="24"/>
              </w:rPr>
              <w:t xml:space="preserve"> </w:t>
            </w:r>
            <w:r w:rsidRPr="00BB686F">
              <w:rPr>
                <w:rStyle w:val="fontstyle01"/>
                <w:rFonts w:ascii="Times New Roman" w:hAnsi="Times New Roman" w:cs="Times New Roman"/>
                <w:sz w:val="24"/>
                <w:szCs w:val="24"/>
              </w:rPr>
              <w:t>± 2.72</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6772DB9"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87.2a</w:t>
            </w:r>
          </w:p>
        </w:tc>
      </w:tr>
      <w:tr w:rsidR="00C605EC" w:rsidRPr="00BB686F" w14:paraId="44843B32"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75CD4776"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35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F3B798B"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7B2B71F"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E27C9C5"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7747C89"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1ADA51E3"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r>
      <w:tr w:rsidR="00C605EC" w:rsidRPr="00BB686F" w14:paraId="66DD3256"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FDFBCD1"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40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5B549F"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CA4887"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4D4B0C"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44C355"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0661A8" w14:textId="77777777" w:rsidR="00C605EC" w:rsidRPr="00BB686F" w:rsidRDefault="00C605E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0</w:t>
            </w:r>
          </w:p>
        </w:tc>
      </w:tr>
      <w:tr w:rsidR="00C605EC" w:rsidRPr="00BB686F" w14:paraId="1C347FB2"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E0F1F2" w14:textId="77777777" w:rsidR="00C605EC" w:rsidRPr="00BB686F" w:rsidRDefault="00C605EC" w:rsidP="00D93A84">
            <w:pPr>
              <w:jc w:val="center"/>
              <w:rPr>
                <w:rFonts w:ascii="Times New Roman" w:hAnsi="Times New Roman" w:cs="Times New Roman"/>
                <w:b/>
                <w:i/>
                <w:color w:val="000000"/>
                <w:spacing w:val="-5"/>
                <w:sz w:val="24"/>
                <w:szCs w:val="24"/>
              </w:rPr>
            </w:pPr>
            <w:r w:rsidRPr="00BB686F">
              <w:rPr>
                <w:rFonts w:ascii="Times New Roman" w:hAnsi="Times New Roman" w:cs="Times New Roman"/>
                <w:b/>
                <w:i/>
                <w:color w:val="000000"/>
                <w:spacing w:val="-5"/>
                <w:sz w:val="24"/>
                <w:szCs w:val="24"/>
              </w:rPr>
              <w:t>CV (%)</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AEAF8D" w14:textId="77777777" w:rsidR="00C605EC" w:rsidRPr="00BB686F" w:rsidRDefault="00C605EC" w:rsidP="00D93A84">
            <w:pPr>
              <w:jc w:val="center"/>
              <w:rPr>
                <w:rFonts w:ascii="Times New Roman" w:hAnsi="Times New Roman" w:cs="Times New Roman"/>
                <w:b/>
                <w:i/>
                <w:color w:val="000000"/>
                <w:spacing w:val="-5"/>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917783" w14:textId="77777777" w:rsidR="00C605EC" w:rsidRPr="00BB686F" w:rsidRDefault="00C605EC" w:rsidP="00D93A84">
            <w:pPr>
              <w:jc w:val="center"/>
              <w:rPr>
                <w:rFonts w:ascii="Times New Roman" w:hAnsi="Times New Roman" w:cs="Times New Roman"/>
                <w:b/>
                <w:i/>
                <w:color w:val="000000"/>
                <w:spacing w:val="-5"/>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5A29469" w14:textId="77777777" w:rsidR="00C605EC" w:rsidRPr="00BB686F" w:rsidRDefault="00C605EC" w:rsidP="00D93A84">
            <w:pPr>
              <w:jc w:val="center"/>
              <w:rPr>
                <w:rFonts w:ascii="Times New Roman" w:hAnsi="Times New Roman" w:cs="Times New Roman"/>
                <w:b/>
                <w:i/>
                <w:color w:val="000000"/>
                <w:spacing w:val="-5"/>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246659" w14:textId="77777777" w:rsidR="00C605EC" w:rsidRPr="00BB686F" w:rsidRDefault="00C605EC" w:rsidP="00D93A84">
            <w:pPr>
              <w:jc w:val="center"/>
              <w:rPr>
                <w:rFonts w:ascii="Times New Roman" w:hAnsi="Times New Roman" w:cs="Times New Roman"/>
                <w:b/>
                <w:i/>
                <w:color w:val="000000"/>
                <w:spacing w:val="-5"/>
                <w:sz w:val="24"/>
                <w:szCs w:val="24"/>
                <w:lang w:val="vi-VN"/>
              </w:rPr>
            </w:pP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7734E1" w14:textId="77777777" w:rsidR="00C605EC" w:rsidRPr="00BB686F" w:rsidRDefault="00C605EC" w:rsidP="00D93A84">
            <w:pPr>
              <w:jc w:val="center"/>
              <w:rPr>
                <w:rFonts w:ascii="Times New Roman" w:hAnsi="Times New Roman" w:cs="Times New Roman"/>
                <w:b/>
                <w:i/>
                <w:color w:val="000000"/>
                <w:spacing w:val="-5"/>
                <w:sz w:val="24"/>
                <w:szCs w:val="24"/>
              </w:rPr>
            </w:pPr>
            <w:r w:rsidRPr="00BB686F">
              <w:rPr>
                <w:rFonts w:ascii="Times New Roman" w:hAnsi="Times New Roman" w:cs="Times New Roman"/>
                <w:b/>
                <w:i/>
                <w:color w:val="000000"/>
                <w:spacing w:val="-5"/>
                <w:sz w:val="24"/>
                <w:szCs w:val="24"/>
              </w:rPr>
              <w:t>4.2</w:t>
            </w:r>
          </w:p>
        </w:tc>
      </w:tr>
    </w:tbl>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1E2FC0" w:rsidRPr="00BB686F" w14:paraId="24610BD3" w14:textId="77777777" w:rsidTr="008A2D18">
        <w:tc>
          <w:tcPr>
            <w:tcW w:w="4814" w:type="dxa"/>
          </w:tcPr>
          <w:p w14:paraId="25138F21" w14:textId="77777777" w:rsidR="001E2FC0" w:rsidRPr="00BB686F" w:rsidRDefault="001E2FC0" w:rsidP="00C605EC">
            <w:pPr>
              <w:spacing w:line="360" w:lineRule="auto"/>
              <w:jc w:val="both"/>
              <w:rPr>
                <w:rFonts w:ascii="Times New Roman" w:hAnsi="Times New Roman" w:cs="Times New Roman"/>
                <w:b/>
                <w:sz w:val="24"/>
                <w:szCs w:val="24"/>
              </w:rPr>
            </w:pPr>
          </w:p>
        </w:tc>
        <w:tc>
          <w:tcPr>
            <w:tcW w:w="5104" w:type="dxa"/>
          </w:tcPr>
          <w:p w14:paraId="7A66B90E" w14:textId="77777777" w:rsidR="00B92936" w:rsidRPr="00B92936" w:rsidRDefault="00B92936" w:rsidP="00B92936">
            <w:pPr>
              <w:jc w:val="both"/>
              <w:rPr>
                <w:rStyle w:val="Strong"/>
                <w:rFonts w:ascii="Times New Roman" w:hAnsi="Times New Roman" w:cs="Times New Roman"/>
                <w:b w:val="0"/>
                <w:i/>
                <w:sz w:val="20"/>
                <w:szCs w:val="20"/>
              </w:rPr>
            </w:pPr>
            <w:r w:rsidRPr="00B92936">
              <w:rPr>
                <w:rStyle w:val="Strong"/>
                <w:rFonts w:ascii="Times New Roman" w:hAnsi="Times New Roman" w:cs="Times New Roman"/>
                <w:b w:val="0"/>
                <w:i/>
                <w:sz w:val="20"/>
                <w:szCs w:val="20"/>
              </w:rPr>
              <w:t>± : Error Range</w:t>
            </w:r>
          </w:p>
          <w:p w14:paraId="51D646A5" w14:textId="77777777" w:rsidR="001E2FC0" w:rsidRPr="00BB686F" w:rsidRDefault="00B92936" w:rsidP="00B92936">
            <w:pPr>
              <w:spacing w:line="360" w:lineRule="auto"/>
              <w:jc w:val="both"/>
              <w:rPr>
                <w:rFonts w:ascii="Times New Roman" w:hAnsi="Times New Roman" w:cs="Times New Roman"/>
                <w:b/>
                <w:sz w:val="24"/>
                <w:szCs w:val="24"/>
              </w:rPr>
            </w:pPr>
            <w:r w:rsidRPr="00B92936">
              <w:rPr>
                <w:rFonts w:ascii="Times New Roman" w:hAnsi="Times New Roman" w:cs="Times New Roman"/>
                <w:i/>
                <w:sz w:val="20"/>
                <w:szCs w:val="20"/>
              </w:rPr>
              <w:t>Values with the same letter in the same column indicate no significant difference, while different letters in the same column indicate a significant difference at a 95% confidence level.</w:t>
            </w:r>
          </w:p>
        </w:tc>
      </w:tr>
    </w:tbl>
    <w:p w14:paraId="3A0F5600" w14:textId="77777777" w:rsidR="001E2FC0" w:rsidRPr="00BB686F" w:rsidRDefault="001E2FC0" w:rsidP="00C605EC">
      <w:pPr>
        <w:spacing w:after="0" w:line="360" w:lineRule="auto"/>
        <w:jc w:val="both"/>
        <w:rPr>
          <w:rFonts w:ascii="Times New Roman" w:hAnsi="Times New Roman" w:cs="Times New Roman"/>
          <w:b/>
          <w:sz w:val="24"/>
          <w:szCs w:val="24"/>
        </w:rPr>
      </w:pPr>
    </w:p>
    <w:p w14:paraId="79630840" w14:textId="77777777" w:rsidR="00B65E68" w:rsidRDefault="00B65E68" w:rsidP="00B92936">
      <w:pPr>
        <w:pStyle w:val="NormalWeb"/>
        <w:spacing w:before="0" w:beforeAutospacing="0" w:after="0" w:afterAutospacing="0" w:line="360" w:lineRule="auto"/>
        <w:jc w:val="center"/>
      </w:pPr>
      <w:r w:rsidRPr="00B65E68">
        <w:rPr>
          <w:noProof/>
        </w:rPr>
        <w:drawing>
          <wp:inline distT="0" distB="0" distL="0" distR="0" wp14:anchorId="370C19AA" wp14:editId="66416140">
            <wp:extent cx="4213692" cy="3522980"/>
            <wp:effectExtent l="0" t="0" r="0" b="1270"/>
            <wp:docPr id="1" name="Picture 1" descr="C:\Users\H2\Downloads\Fig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2\Downloads\Fig 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6763" cy="3525548"/>
                    </a:xfrm>
                    <a:prstGeom prst="rect">
                      <a:avLst/>
                    </a:prstGeom>
                    <a:noFill/>
                    <a:ln>
                      <a:noFill/>
                    </a:ln>
                  </pic:spPr>
                </pic:pic>
              </a:graphicData>
            </a:graphic>
          </wp:inline>
        </w:drawing>
      </w:r>
    </w:p>
    <w:p w14:paraId="67407FAD" w14:textId="77777777" w:rsidR="00B65E68" w:rsidRPr="00B65E68" w:rsidRDefault="00B65E68" w:rsidP="00B65E68">
      <w:pPr>
        <w:pStyle w:val="NormalWeb"/>
        <w:spacing w:before="0" w:beforeAutospacing="0" w:after="0" w:afterAutospacing="0" w:line="360" w:lineRule="auto"/>
        <w:jc w:val="center"/>
        <w:rPr>
          <w:b/>
        </w:rPr>
      </w:pPr>
      <w:r w:rsidRPr="00B65E68">
        <w:rPr>
          <w:b/>
        </w:rPr>
        <w:t>Fig 1: Effect of temperature on the growth of B. oryzae in PGA medium</w:t>
      </w:r>
    </w:p>
    <w:p w14:paraId="306EF693" w14:textId="795AE1BB" w:rsidR="009B3C93" w:rsidRPr="00BB686F" w:rsidRDefault="006A4A89" w:rsidP="00EA42F8">
      <w:pPr>
        <w:pStyle w:val="NormalWeb"/>
        <w:spacing w:before="0" w:beforeAutospacing="0" w:after="0" w:afterAutospacing="0" w:line="360" w:lineRule="auto"/>
        <w:jc w:val="both"/>
      </w:pPr>
      <w:r>
        <w:tab/>
      </w:r>
      <w:r w:rsidR="001E2FC0" w:rsidRPr="00BB686F">
        <w:t>The study monitored the growth of B. oryzae at various temperature thresholds, spaced 5°C apart, within a temperature range from 10°C to 40°C. The development of B. oryzae was tracked by measuring the diameter of the fungal colony over a period of 5 days post-cultivation. The results indicated a marked difference in the growth of B. oryzae at different temperature thresholds. The fungus exhibited very slow growth at 10°C, slow growth at 15°C, rapid growth at 30°C, and was completely inhibited and unable to grow at temperatures of 35°C and above (Table 1).</w:t>
      </w:r>
      <w:r w:rsidR="001E2FC0" w:rsidRPr="00BB686F">
        <w:br/>
      </w:r>
      <w:r w:rsidR="00EA42F8">
        <w:tab/>
      </w:r>
      <w:bookmarkStart w:id="0" w:name="_GoBack"/>
      <w:r w:rsidR="008C7FE7" w:rsidRPr="008C7FE7">
        <w:rPr>
          <w:color w:val="FF0000"/>
        </w:rPr>
        <w:t xml:space="preserve">The research findings also reveal that the optimal temperature range for B. oryzae growth is between 20°C and 30°C. These temperatures commonly occur in natural conditions during late spring and the summer harvest in northern regions, coinciding with the flowering and ripening stages of rice plants [19,20]. </w:t>
      </w:r>
      <w:bookmarkEnd w:id="0"/>
      <w:r w:rsidR="001E2FC0" w:rsidRPr="00BB686F">
        <w:t xml:space="preserve">In both seasons, the natural temperature conditions have been suitable for the </w:t>
      </w:r>
      <w:r w:rsidR="001E2FC0" w:rsidRPr="00BB686F">
        <w:lastRenderedPageBreak/>
        <w:t>infiltration and survival of the fungus on the seeds</w:t>
      </w:r>
      <w:r w:rsidR="002E3589">
        <w:t xml:space="preserve"> [21]</w:t>
      </w:r>
      <w:r w:rsidR="001E2FC0" w:rsidRPr="00BB686F">
        <w:t>. During the vegetative growth phase in the spring, the lower temperatures are less conducive for B. oryzae, while in the summer</w:t>
      </w:r>
      <w:r w:rsidR="002E3589">
        <w:t xml:space="preserve"> </w:t>
      </w:r>
      <w:r w:rsidR="001E2FC0" w:rsidRPr="00BB686F">
        <w:t>, the higher temperatures are generally unfavorable</w:t>
      </w:r>
      <w:r w:rsidR="002E3589">
        <w:t xml:space="preserve"> [22]</w:t>
      </w:r>
      <w:r w:rsidR="001E2FC0" w:rsidRPr="00BB686F">
        <w:t>. However, the temperatures during the flowering stage that leads to seed formation are suitable for B. oryzae.</w:t>
      </w:r>
    </w:p>
    <w:p w14:paraId="2BF6405E" w14:textId="77777777" w:rsidR="009B3C93" w:rsidRPr="00BB686F" w:rsidRDefault="009B3C93" w:rsidP="001036C2">
      <w:pPr>
        <w:pStyle w:val="NormalWeb"/>
        <w:spacing w:before="0" w:beforeAutospacing="0" w:after="0" w:afterAutospacing="0" w:line="360" w:lineRule="auto"/>
        <w:jc w:val="both"/>
      </w:pPr>
      <w:r w:rsidRPr="00BB686F">
        <w:tab/>
        <w:t>Experiments on the growth and sporulation of B. oryzae on several artificial culture media are presented in Tables 2 and 3. The most favorable media for the growth and development of B. oryzae are PGA and MEA, as these media provide a high amount of carbohydrates. The fungus exhibits rapid growth in size, with a quick increase in the diameter of the fungal colony and dense mycelial development. In contrast, the fungus shows the poorest growth on WA and RTA media, which are nutritionally deficient, resulting in slow growth both in size and biomass.</w:t>
      </w:r>
    </w:p>
    <w:p w14:paraId="21101D42" w14:textId="77777777" w:rsidR="009B3C93" w:rsidRPr="00BB686F" w:rsidRDefault="009B3C93" w:rsidP="009B3C93">
      <w:pPr>
        <w:pStyle w:val="NormalWeb"/>
        <w:jc w:val="center"/>
        <w:rPr>
          <w:rStyle w:val="Strong"/>
        </w:rPr>
      </w:pPr>
      <w:r w:rsidRPr="00BB686F">
        <w:rPr>
          <w:b/>
        </w:rPr>
        <w:t xml:space="preserve">Table 2: </w:t>
      </w:r>
      <w:r w:rsidR="00667487">
        <w:rPr>
          <w:rStyle w:val="Strong"/>
        </w:rPr>
        <w:t>T</w:t>
      </w:r>
      <w:r w:rsidRPr="00BB686F">
        <w:rPr>
          <w:rStyle w:val="Strong"/>
        </w:rPr>
        <w:t>he</w:t>
      </w:r>
      <w:r w:rsidR="00667487">
        <w:rPr>
          <w:rStyle w:val="Strong"/>
        </w:rPr>
        <w:t xml:space="preserve"> effect of culture media on the g</w:t>
      </w:r>
      <w:r w:rsidRPr="00BB686F">
        <w:rPr>
          <w:rStyle w:val="Strong"/>
        </w:rPr>
        <w:t>rowth of B. oryzae</w:t>
      </w:r>
    </w:p>
    <w:tbl>
      <w:tblPr>
        <w:tblW w:w="9859" w:type="dxa"/>
        <w:tblCellMar>
          <w:left w:w="0" w:type="dxa"/>
          <w:right w:w="0" w:type="dxa"/>
        </w:tblCellMar>
        <w:tblLook w:val="04A0" w:firstRow="1" w:lastRow="0" w:firstColumn="1" w:lastColumn="0" w:noHBand="0" w:noVBand="1"/>
      </w:tblPr>
      <w:tblGrid>
        <w:gridCol w:w="1643"/>
        <w:gridCol w:w="1643"/>
        <w:gridCol w:w="1643"/>
        <w:gridCol w:w="1643"/>
        <w:gridCol w:w="1643"/>
        <w:gridCol w:w="1644"/>
      </w:tblGrid>
      <w:tr w:rsidR="009B3C93" w:rsidRPr="00BB686F" w14:paraId="4CF79ADA" w14:textId="77777777" w:rsidTr="00D93A84">
        <w:trPr>
          <w:trHeight w:val="663"/>
        </w:trPr>
        <w:tc>
          <w:tcPr>
            <w:tcW w:w="9859"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F2EEB" w14:textId="77777777" w:rsidR="009B3C93" w:rsidRPr="00BB686F" w:rsidRDefault="00857AC7" w:rsidP="00D93A84">
            <w:pPr>
              <w:jc w:val="center"/>
              <w:rPr>
                <w:rFonts w:ascii="Times New Roman" w:hAnsi="Times New Roman" w:cs="Times New Roman"/>
                <w:color w:val="000000"/>
                <w:sz w:val="24"/>
                <w:szCs w:val="24"/>
              </w:rPr>
            </w:pPr>
            <w:r w:rsidRPr="00857AC7">
              <w:rPr>
                <w:rFonts w:ascii="Times New Roman" w:hAnsi="Times New Roman" w:cs="Times New Roman"/>
                <w:color w:val="000000"/>
                <w:sz w:val="24"/>
                <w:szCs w:val="24"/>
                <w:lang w:val="vi-VN"/>
              </w:rPr>
              <w:t>Post-transplant mushroom dispersion diameter (mm) in PGA medium</w:t>
            </w:r>
          </w:p>
        </w:tc>
      </w:tr>
      <w:tr w:rsidR="009B3C93" w:rsidRPr="00BB686F" w14:paraId="201F88A3"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FC80DA" w14:textId="77777777" w:rsidR="009B3C93" w:rsidRPr="00BB686F" w:rsidRDefault="00E914DF" w:rsidP="00D93A84">
            <w:pPr>
              <w:jc w:val="center"/>
              <w:rPr>
                <w:rFonts w:ascii="Times New Roman" w:hAnsi="Times New Roman" w:cs="Times New Roman"/>
                <w:b/>
                <w:bCs/>
                <w:color w:val="000000"/>
                <w:sz w:val="24"/>
                <w:szCs w:val="24"/>
              </w:rPr>
            </w:pPr>
            <w:r w:rsidRPr="00E914DF">
              <w:rPr>
                <w:rFonts w:ascii="Times New Roman" w:hAnsi="Times New Roman" w:cs="Times New Roman"/>
                <w:b/>
                <w:bCs/>
                <w:color w:val="000000"/>
                <w:spacing w:val="-4"/>
                <w:w w:val="105"/>
                <w:sz w:val="24"/>
                <w:szCs w:val="24"/>
                <w:lang w:val="vi-VN"/>
              </w:rPr>
              <w:t>Temperature 25°C</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E80C00" w14:textId="77777777" w:rsidR="009B3C93" w:rsidRPr="00BB686F" w:rsidRDefault="00E914DF"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9B3C93" w:rsidRPr="00BB686F">
              <w:rPr>
                <w:rFonts w:ascii="Times New Roman" w:hAnsi="Times New Roman" w:cs="Times New Roman"/>
                <w:b/>
                <w:bCs/>
                <w:color w:val="000000"/>
                <w:sz w:val="24"/>
                <w:szCs w:val="24"/>
                <w:lang w:val="vi-VN"/>
              </w:rPr>
              <w:t xml:space="preserve"> 1</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214FEB" w14:textId="77777777" w:rsidR="009B3C93" w:rsidRPr="00BB686F" w:rsidRDefault="00E914DF"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9B3C93" w:rsidRPr="00BB686F">
              <w:rPr>
                <w:rFonts w:ascii="Times New Roman" w:hAnsi="Times New Roman" w:cs="Times New Roman"/>
                <w:b/>
                <w:bCs/>
                <w:color w:val="000000"/>
                <w:sz w:val="24"/>
                <w:szCs w:val="24"/>
                <w:lang w:val="vi-VN"/>
              </w:rPr>
              <w:t xml:space="preserve"> 2</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039DC6" w14:textId="77777777" w:rsidR="009B3C93" w:rsidRPr="00BB686F" w:rsidRDefault="00E914DF"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9B3C93" w:rsidRPr="00BB686F">
              <w:rPr>
                <w:rFonts w:ascii="Times New Roman" w:hAnsi="Times New Roman" w:cs="Times New Roman"/>
                <w:b/>
                <w:bCs/>
                <w:color w:val="000000"/>
                <w:sz w:val="24"/>
                <w:szCs w:val="24"/>
                <w:lang w:val="vi-VN"/>
              </w:rPr>
              <w:t xml:space="preserve"> 3</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C87FA2" w14:textId="77777777" w:rsidR="009B3C93" w:rsidRPr="00BB686F" w:rsidRDefault="00E914DF"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9B3C93" w:rsidRPr="00BB686F">
              <w:rPr>
                <w:rFonts w:ascii="Times New Roman" w:hAnsi="Times New Roman" w:cs="Times New Roman"/>
                <w:b/>
                <w:bCs/>
                <w:color w:val="000000"/>
                <w:sz w:val="24"/>
                <w:szCs w:val="24"/>
                <w:lang w:val="vi-VN"/>
              </w:rPr>
              <w:t xml:space="preserve"> 4</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D5475C" w14:textId="77777777" w:rsidR="009B3C93" w:rsidRPr="00BB686F" w:rsidRDefault="00E914DF" w:rsidP="00D93A84">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Day</w:t>
            </w:r>
            <w:r w:rsidR="009B3C93" w:rsidRPr="00BB686F">
              <w:rPr>
                <w:rFonts w:ascii="Times New Roman" w:hAnsi="Times New Roman" w:cs="Times New Roman"/>
                <w:b/>
                <w:bCs/>
                <w:color w:val="000000"/>
                <w:sz w:val="24"/>
                <w:szCs w:val="24"/>
                <w:lang w:val="vi-VN"/>
              </w:rPr>
              <w:t xml:space="preserve"> 5</w:t>
            </w:r>
          </w:p>
        </w:tc>
      </w:tr>
      <w:tr w:rsidR="009B3C93" w:rsidRPr="00BB686F" w14:paraId="4B85D268"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C9A47C"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PGA</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B82FFD"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7</w:t>
            </w:r>
            <w:r w:rsidRPr="00BB686F">
              <w:rPr>
                <w:rFonts w:ascii="Times New Roman" w:hAnsi="Times New Roman" w:cs="Times New Roman"/>
                <w:color w:val="000000"/>
                <w:spacing w:val="-5"/>
                <w:sz w:val="24"/>
                <w:szCs w:val="24"/>
              </w:rPr>
              <w:t>.2</w:t>
            </w:r>
            <w:r w:rsidRPr="00BB686F">
              <w:rPr>
                <w:rStyle w:val="fontstyle01"/>
                <w:rFonts w:ascii="Times New Roman" w:hAnsi="Times New Roman" w:cs="Times New Roman"/>
                <w:sz w:val="24"/>
                <w:szCs w:val="24"/>
              </w:rPr>
              <w:t xml:space="preserve"> ± 0.9</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16025C"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25.4</w:t>
            </w:r>
            <w:r w:rsidRPr="00BB686F">
              <w:rPr>
                <w:rStyle w:val="fontstyle01"/>
                <w:rFonts w:ascii="Times New Roman" w:hAnsi="Times New Roman" w:cs="Times New Roman"/>
                <w:sz w:val="24"/>
                <w:szCs w:val="24"/>
              </w:rPr>
              <w:t xml:space="preserve"> ± 2.43</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654A3B"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45.6</w:t>
            </w:r>
            <w:r w:rsidRPr="00BB686F">
              <w:rPr>
                <w:rStyle w:val="fontstyle01"/>
                <w:rFonts w:ascii="Times New Roman" w:hAnsi="Times New Roman" w:cs="Times New Roman"/>
                <w:sz w:val="24"/>
                <w:szCs w:val="24"/>
              </w:rPr>
              <w:t xml:space="preserve"> ± 3.02</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DD85DD"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63.8</w:t>
            </w:r>
            <w:r w:rsidRPr="00BB686F">
              <w:rPr>
                <w:rStyle w:val="fontstyle01"/>
                <w:rFonts w:ascii="Times New Roman" w:hAnsi="Times New Roman" w:cs="Times New Roman"/>
                <w:sz w:val="24"/>
                <w:szCs w:val="24"/>
              </w:rPr>
              <w:t xml:space="preserve"> ± 3.24</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652D40"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8</w:t>
            </w:r>
            <w:r w:rsidRPr="00BB686F">
              <w:rPr>
                <w:rFonts w:ascii="Times New Roman" w:hAnsi="Times New Roman" w:cs="Times New Roman"/>
                <w:color w:val="000000"/>
                <w:spacing w:val="-2"/>
                <w:w w:val="105"/>
                <w:sz w:val="24"/>
                <w:szCs w:val="24"/>
              </w:rPr>
              <w:t>3</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9</w:t>
            </w:r>
            <w:r w:rsidRPr="00BB686F">
              <w:rPr>
                <w:rFonts w:ascii="Times New Roman" w:hAnsi="Times New Roman" w:cs="Times New Roman"/>
                <w:color w:val="000000"/>
                <w:spacing w:val="-2"/>
                <w:w w:val="105"/>
                <w:sz w:val="24"/>
                <w:szCs w:val="24"/>
                <w:lang w:val="vi-VN"/>
              </w:rPr>
              <w:t>a</w:t>
            </w:r>
          </w:p>
        </w:tc>
      </w:tr>
      <w:tr w:rsidR="009B3C93" w:rsidRPr="00BB686F" w14:paraId="1EE4E4B4"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67E5B7AC"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RLPA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2C41DCB"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7</w:t>
            </w:r>
            <w:r w:rsidRPr="00BB686F">
              <w:rPr>
                <w:rFonts w:ascii="Times New Roman" w:hAnsi="Times New Roman" w:cs="Times New Roman"/>
                <w:color w:val="000000"/>
                <w:spacing w:val="-5"/>
                <w:sz w:val="24"/>
                <w:szCs w:val="24"/>
              </w:rPr>
              <w:t>.1</w:t>
            </w:r>
            <w:r w:rsidRPr="00BB686F">
              <w:rPr>
                <w:rStyle w:val="fontstyle01"/>
                <w:rFonts w:ascii="Times New Roman" w:hAnsi="Times New Roman" w:cs="Times New Roman"/>
                <w:sz w:val="24"/>
                <w:szCs w:val="24"/>
              </w:rPr>
              <w:t xml:space="preserve"> ± 0.86</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8B7EC8E"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22.7</w:t>
            </w:r>
            <w:r w:rsidRPr="00BB686F">
              <w:rPr>
                <w:rStyle w:val="fontstyle01"/>
                <w:rFonts w:ascii="Times New Roman" w:hAnsi="Times New Roman" w:cs="Times New Roman"/>
                <w:sz w:val="24"/>
                <w:szCs w:val="24"/>
              </w:rPr>
              <w:t xml:space="preserve"> ± 2.21</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2FAEE81"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44.5</w:t>
            </w:r>
            <w:r w:rsidRPr="00BB686F">
              <w:rPr>
                <w:rStyle w:val="fontstyle01"/>
                <w:rFonts w:ascii="Times New Roman" w:hAnsi="Times New Roman" w:cs="Times New Roman"/>
                <w:sz w:val="24"/>
                <w:szCs w:val="24"/>
              </w:rPr>
              <w:t xml:space="preserve"> ± 2.02</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1F9CD2C9"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50.3</w:t>
            </w:r>
            <w:r w:rsidRPr="00BB686F">
              <w:rPr>
                <w:rStyle w:val="fontstyle01"/>
                <w:rFonts w:ascii="Times New Roman" w:hAnsi="Times New Roman" w:cs="Times New Roman"/>
                <w:sz w:val="24"/>
                <w:szCs w:val="24"/>
              </w:rPr>
              <w:t xml:space="preserve"> ± 2.67</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E4F2FAD"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7</w:t>
            </w:r>
            <w:r w:rsidRPr="00BB686F">
              <w:rPr>
                <w:rFonts w:ascii="Times New Roman" w:hAnsi="Times New Roman" w:cs="Times New Roman"/>
                <w:color w:val="000000"/>
                <w:spacing w:val="-2"/>
                <w:w w:val="105"/>
                <w:sz w:val="24"/>
                <w:szCs w:val="24"/>
              </w:rPr>
              <w:t>3</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4</w:t>
            </w:r>
            <w:r w:rsidRPr="00BB686F">
              <w:rPr>
                <w:rFonts w:ascii="Times New Roman" w:hAnsi="Times New Roman" w:cs="Times New Roman"/>
                <w:color w:val="000000"/>
                <w:spacing w:val="-2"/>
                <w:w w:val="105"/>
                <w:sz w:val="24"/>
                <w:szCs w:val="24"/>
                <w:lang w:val="vi-VN"/>
              </w:rPr>
              <w:t>b</w:t>
            </w:r>
          </w:p>
        </w:tc>
      </w:tr>
      <w:tr w:rsidR="009B3C93" w:rsidRPr="00BB686F" w14:paraId="23E3A48B"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4E269399"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RTA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38F935FD"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7.1</w:t>
            </w:r>
            <w:r w:rsidRPr="00BB686F">
              <w:rPr>
                <w:rStyle w:val="fontstyle01"/>
                <w:rFonts w:ascii="Times New Roman" w:hAnsi="Times New Roman" w:cs="Times New Roman"/>
                <w:sz w:val="24"/>
                <w:szCs w:val="24"/>
              </w:rPr>
              <w:t xml:space="preserve"> ± 1.21</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4B9909D8"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20.3</w:t>
            </w:r>
            <w:r w:rsidRPr="00BB686F">
              <w:rPr>
                <w:rStyle w:val="fontstyle01"/>
                <w:rFonts w:ascii="Times New Roman" w:hAnsi="Times New Roman" w:cs="Times New Roman"/>
                <w:sz w:val="24"/>
                <w:szCs w:val="24"/>
              </w:rPr>
              <w:t xml:space="preserve"> ± 1.98</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491B82A1"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32.1</w:t>
            </w:r>
            <w:r w:rsidRPr="00BB686F">
              <w:rPr>
                <w:rStyle w:val="fontstyle01"/>
                <w:rFonts w:ascii="Times New Roman" w:hAnsi="Times New Roman" w:cs="Times New Roman"/>
                <w:sz w:val="24"/>
                <w:szCs w:val="24"/>
              </w:rPr>
              <w:t xml:space="preserve"> ± 4.23</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3F6F2830"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43.2</w:t>
            </w:r>
            <w:r w:rsidRPr="00BB686F">
              <w:rPr>
                <w:rStyle w:val="fontstyle01"/>
                <w:rFonts w:ascii="Times New Roman" w:hAnsi="Times New Roman" w:cs="Times New Roman"/>
                <w:sz w:val="24"/>
                <w:szCs w:val="24"/>
              </w:rPr>
              <w:t xml:space="preserve"> ± 3.39</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2665A124"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5</w:t>
            </w:r>
            <w:r w:rsidRPr="00BB686F">
              <w:rPr>
                <w:rFonts w:ascii="Times New Roman" w:hAnsi="Times New Roman" w:cs="Times New Roman"/>
                <w:color w:val="000000"/>
                <w:spacing w:val="-2"/>
                <w:w w:val="105"/>
                <w:sz w:val="24"/>
                <w:szCs w:val="24"/>
              </w:rPr>
              <w:t>2</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9</w:t>
            </w:r>
            <w:r w:rsidRPr="00BB686F">
              <w:rPr>
                <w:rFonts w:ascii="Times New Roman" w:hAnsi="Times New Roman" w:cs="Times New Roman"/>
                <w:color w:val="000000"/>
                <w:spacing w:val="-2"/>
                <w:w w:val="105"/>
                <w:sz w:val="24"/>
                <w:szCs w:val="24"/>
                <w:lang w:val="vi-VN"/>
              </w:rPr>
              <w:t>ed</w:t>
            </w:r>
          </w:p>
        </w:tc>
      </w:tr>
      <w:tr w:rsidR="009B3C93" w:rsidRPr="00BB686F" w14:paraId="36A513FE"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6F2C2064"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RPA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AE38981"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6.9</w:t>
            </w:r>
            <w:r w:rsidRPr="00BB686F">
              <w:rPr>
                <w:rStyle w:val="fontstyle01"/>
                <w:rFonts w:ascii="Times New Roman" w:hAnsi="Times New Roman" w:cs="Times New Roman"/>
                <w:sz w:val="24"/>
                <w:szCs w:val="24"/>
              </w:rPr>
              <w:t xml:space="preserve"> ± 0.57</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61EC000"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19.8</w:t>
            </w:r>
            <w:r w:rsidRPr="00BB686F">
              <w:rPr>
                <w:rStyle w:val="fontstyle01"/>
                <w:rFonts w:ascii="Times New Roman" w:hAnsi="Times New Roman" w:cs="Times New Roman"/>
                <w:sz w:val="24"/>
                <w:szCs w:val="24"/>
              </w:rPr>
              <w:t xml:space="preserve"> ± 2.63</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4B8AB4B"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40.1</w:t>
            </w:r>
            <w:r w:rsidRPr="00BB686F">
              <w:rPr>
                <w:rStyle w:val="fontstyle01"/>
                <w:rFonts w:ascii="Times New Roman" w:hAnsi="Times New Roman" w:cs="Times New Roman"/>
                <w:sz w:val="24"/>
                <w:szCs w:val="24"/>
              </w:rPr>
              <w:t xml:space="preserve"> ± 3.59</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B9060A4"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51.3</w:t>
            </w:r>
            <w:r w:rsidRPr="00BB686F">
              <w:rPr>
                <w:rStyle w:val="fontstyle01"/>
                <w:rFonts w:ascii="Times New Roman" w:hAnsi="Times New Roman" w:cs="Times New Roman"/>
                <w:sz w:val="24"/>
                <w:szCs w:val="24"/>
              </w:rPr>
              <w:t xml:space="preserve"> ± 3.29</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1CD87249"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7</w:t>
            </w:r>
            <w:r w:rsidRPr="00BB686F">
              <w:rPr>
                <w:rFonts w:ascii="Times New Roman" w:hAnsi="Times New Roman" w:cs="Times New Roman"/>
                <w:color w:val="000000"/>
                <w:spacing w:val="-2"/>
                <w:w w:val="105"/>
                <w:sz w:val="24"/>
                <w:szCs w:val="24"/>
              </w:rPr>
              <w:t>4</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2</w:t>
            </w:r>
            <w:r w:rsidRPr="00BB686F">
              <w:rPr>
                <w:rFonts w:ascii="Times New Roman" w:hAnsi="Times New Roman" w:cs="Times New Roman"/>
                <w:color w:val="000000"/>
                <w:spacing w:val="-2"/>
                <w:w w:val="105"/>
                <w:sz w:val="24"/>
                <w:szCs w:val="24"/>
                <w:lang w:val="vi-VN"/>
              </w:rPr>
              <w:t>c</w:t>
            </w:r>
          </w:p>
        </w:tc>
      </w:tr>
      <w:tr w:rsidR="009B3C93" w:rsidRPr="00BB686F" w14:paraId="1A1F35D2"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75FCB6F6"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RBLA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B03E457"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7</w:t>
            </w:r>
            <w:r w:rsidRPr="00BB686F">
              <w:rPr>
                <w:rFonts w:ascii="Times New Roman" w:hAnsi="Times New Roman" w:cs="Times New Roman"/>
                <w:color w:val="000000"/>
                <w:spacing w:val="-5"/>
                <w:sz w:val="24"/>
                <w:szCs w:val="24"/>
              </w:rPr>
              <w:t>.0</w:t>
            </w:r>
            <w:r w:rsidRPr="00BB686F">
              <w:rPr>
                <w:rStyle w:val="fontstyle01"/>
                <w:rFonts w:ascii="Times New Roman" w:hAnsi="Times New Roman" w:cs="Times New Roman"/>
                <w:sz w:val="24"/>
                <w:szCs w:val="24"/>
              </w:rPr>
              <w:t xml:space="preserve"> ± 1.13</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F5BC9E0"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23.8</w:t>
            </w:r>
            <w:r w:rsidRPr="00BB686F">
              <w:rPr>
                <w:rStyle w:val="fontstyle01"/>
                <w:rFonts w:ascii="Times New Roman" w:hAnsi="Times New Roman" w:cs="Times New Roman"/>
                <w:sz w:val="24"/>
                <w:szCs w:val="24"/>
              </w:rPr>
              <w:t xml:space="preserve"> ± 3.29</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F5C8258"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44.9</w:t>
            </w:r>
            <w:r w:rsidRPr="00BB686F">
              <w:rPr>
                <w:rStyle w:val="fontstyle01"/>
                <w:rFonts w:ascii="Times New Roman" w:hAnsi="Times New Roman" w:cs="Times New Roman"/>
                <w:sz w:val="24"/>
                <w:szCs w:val="24"/>
              </w:rPr>
              <w:t xml:space="preserve"> ± 4.23</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B01605A"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59.8</w:t>
            </w:r>
            <w:r w:rsidRPr="00BB686F">
              <w:rPr>
                <w:rStyle w:val="fontstyle01"/>
                <w:rFonts w:ascii="Times New Roman" w:hAnsi="Times New Roman" w:cs="Times New Roman"/>
                <w:sz w:val="24"/>
                <w:szCs w:val="24"/>
              </w:rPr>
              <w:t xml:space="preserve"> ± 3.87</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EDA5C98"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8</w:t>
            </w:r>
            <w:r w:rsidRPr="00BB686F">
              <w:rPr>
                <w:rFonts w:ascii="Times New Roman" w:hAnsi="Times New Roman" w:cs="Times New Roman"/>
                <w:color w:val="000000"/>
                <w:spacing w:val="-2"/>
                <w:w w:val="105"/>
                <w:sz w:val="24"/>
                <w:szCs w:val="24"/>
              </w:rPr>
              <w:t>4</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2</w:t>
            </w:r>
            <w:r w:rsidRPr="00BB686F">
              <w:rPr>
                <w:rFonts w:ascii="Times New Roman" w:hAnsi="Times New Roman" w:cs="Times New Roman"/>
                <w:color w:val="000000"/>
                <w:spacing w:val="-2"/>
                <w:w w:val="105"/>
                <w:sz w:val="24"/>
                <w:szCs w:val="24"/>
                <w:lang w:val="vi-VN"/>
              </w:rPr>
              <w:t>b</w:t>
            </w:r>
          </w:p>
        </w:tc>
      </w:tr>
      <w:tr w:rsidR="009B3C93" w:rsidRPr="00BB686F" w14:paraId="01DA8F43"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3A6083D8"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RLA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23AEC50B"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6.8</w:t>
            </w:r>
            <w:r w:rsidRPr="00BB686F">
              <w:rPr>
                <w:rStyle w:val="fontstyle01"/>
                <w:rFonts w:ascii="Times New Roman" w:hAnsi="Times New Roman" w:cs="Times New Roman"/>
                <w:sz w:val="24"/>
                <w:szCs w:val="24"/>
              </w:rPr>
              <w:t xml:space="preserve"> ± 0.93</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2CA0D18"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18.8</w:t>
            </w:r>
            <w:r w:rsidRPr="00BB686F">
              <w:rPr>
                <w:rStyle w:val="fontstyle01"/>
                <w:rFonts w:ascii="Times New Roman" w:hAnsi="Times New Roman" w:cs="Times New Roman"/>
                <w:sz w:val="24"/>
                <w:szCs w:val="24"/>
              </w:rPr>
              <w:t xml:space="preserve"> ± 2.65</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1C64F9E2"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30</w:t>
            </w:r>
            <w:r w:rsidRPr="00BB686F">
              <w:rPr>
                <w:rFonts w:ascii="Times New Roman" w:hAnsi="Times New Roman" w:cs="Times New Roman"/>
                <w:color w:val="000000"/>
                <w:spacing w:val="-4"/>
                <w:sz w:val="24"/>
                <w:szCs w:val="24"/>
              </w:rPr>
              <w:t>.0</w:t>
            </w:r>
            <w:r w:rsidRPr="00BB686F">
              <w:rPr>
                <w:rStyle w:val="fontstyle01"/>
                <w:rFonts w:ascii="Times New Roman" w:hAnsi="Times New Roman" w:cs="Times New Roman"/>
                <w:sz w:val="24"/>
                <w:szCs w:val="24"/>
              </w:rPr>
              <w:t xml:space="preserve"> ± 2.88</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8D3145D"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41.2</w:t>
            </w:r>
            <w:r w:rsidRPr="00BB686F">
              <w:rPr>
                <w:rStyle w:val="fontstyle01"/>
                <w:rFonts w:ascii="Times New Roman" w:hAnsi="Times New Roman" w:cs="Times New Roman"/>
                <w:sz w:val="24"/>
                <w:szCs w:val="24"/>
              </w:rPr>
              <w:t xml:space="preserve"> ± 4.03</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4C12CA6"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5</w:t>
            </w:r>
            <w:r w:rsidRPr="00BB686F">
              <w:rPr>
                <w:rFonts w:ascii="Times New Roman" w:hAnsi="Times New Roman" w:cs="Times New Roman"/>
                <w:color w:val="000000"/>
                <w:spacing w:val="-2"/>
                <w:w w:val="105"/>
                <w:sz w:val="24"/>
                <w:szCs w:val="24"/>
              </w:rPr>
              <w:t>2</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8</w:t>
            </w:r>
            <w:r w:rsidRPr="00BB686F">
              <w:rPr>
                <w:rFonts w:ascii="Times New Roman" w:hAnsi="Times New Roman" w:cs="Times New Roman"/>
                <w:color w:val="000000"/>
                <w:spacing w:val="-2"/>
                <w:w w:val="105"/>
                <w:sz w:val="24"/>
                <w:szCs w:val="24"/>
                <w:lang w:val="vi-VN"/>
              </w:rPr>
              <w:t>d</w:t>
            </w:r>
          </w:p>
        </w:tc>
      </w:tr>
      <w:tr w:rsidR="009B3C93" w:rsidRPr="00BB686F" w14:paraId="44B13CA2"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B69E3C"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MEA</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E133AC"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7.1</w:t>
            </w:r>
            <w:r w:rsidRPr="00BB686F">
              <w:rPr>
                <w:rStyle w:val="fontstyle01"/>
                <w:rFonts w:ascii="Times New Roman" w:hAnsi="Times New Roman" w:cs="Times New Roman"/>
                <w:sz w:val="24"/>
                <w:szCs w:val="24"/>
              </w:rPr>
              <w:t xml:space="preserve"> ± 1.55</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883016"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24.9</w:t>
            </w:r>
            <w:r w:rsidRPr="00BB686F">
              <w:rPr>
                <w:rStyle w:val="fontstyle01"/>
                <w:rFonts w:ascii="Times New Roman" w:hAnsi="Times New Roman" w:cs="Times New Roman"/>
                <w:sz w:val="24"/>
                <w:szCs w:val="24"/>
              </w:rPr>
              <w:t xml:space="preserve"> ± 3.21</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A9BDB2"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46</w:t>
            </w:r>
            <w:r w:rsidRPr="00BB686F">
              <w:rPr>
                <w:rStyle w:val="fontstyle01"/>
                <w:rFonts w:ascii="Times New Roman" w:hAnsi="Times New Roman" w:cs="Times New Roman"/>
                <w:sz w:val="24"/>
                <w:szCs w:val="24"/>
              </w:rPr>
              <w:t xml:space="preserve"> ± 3.29</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DF193F"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63.9</w:t>
            </w:r>
            <w:r w:rsidRPr="00BB686F">
              <w:rPr>
                <w:rStyle w:val="fontstyle01"/>
                <w:rFonts w:ascii="Times New Roman" w:hAnsi="Times New Roman" w:cs="Times New Roman"/>
                <w:sz w:val="24"/>
                <w:szCs w:val="24"/>
              </w:rPr>
              <w:t xml:space="preserve"> ± 4.38</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D87FF3" w14:textId="77777777" w:rsidR="009B3C93" w:rsidRPr="00BB686F" w:rsidRDefault="009B3C93"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8</w:t>
            </w:r>
            <w:r w:rsidRPr="00BB686F">
              <w:rPr>
                <w:rFonts w:ascii="Times New Roman" w:hAnsi="Times New Roman" w:cs="Times New Roman"/>
                <w:color w:val="000000"/>
                <w:spacing w:val="-2"/>
                <w:w w:val="105"/>
                <w:sz w:val="24"/>
                <w:szCs w:val="24"/>
              </w:rPr>
              <w:t>4</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2</w:t>
            </w:r>
            <w:r w:rsidRPr="00BB686F">
              <w:rPr>
                <w:rFonts w:ascii="Times New Roman" w:hAnsi="Times New Roman" w:cs="Times New Roman"/>
                <w:color w:val="000000"/>
                <w:spacing w:val="-2"/>
                <w:w w:val="105"/>
                <w:sz w:val="24"/>
                <w:szCs w:val="24"/>
                <w:lang w:val="vi-VN"/>
              </w:rPr>
              <w:t>a</w:t>
            </w:r>
          </w:p>
        </w:tc>
      </w:tr>
      <w:tr w:rsidR="009B3C93" w:rsidRPr="00BB686F" w14:paraId="5897E577"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6FE4E6" w14:textId="77777777" w:rsidR="009B3C93" w:rsidRPr="00BB686F" w:rsidRDefault="009B3C93" w:rsidP="00D93A84">
            <w:pPr>
              <w:jc w:val="center"/>
              <w:rPr>
                <w:rFonts w:ascii="Times New Roman" w:hAnsi="Times New Roman" w:cs="Times New Roman"/>
                <w:color w:val="000000"/>
                <w:spacing w:val="-5"/>
                <w:sz w:val="24"/>
                <w:szCs w:val="24"/>
                <w:lang w:val="vi-VN"/>
              </w:rPr>
            </w:pPr>
            <w:r w:rsidRPr="00BB686F">
              <w:rPr>
                <w:rFonts w:ascii="Times New Roman" w:hAnsi="Times New Roman" w:cs="Times New Roman"/>
                <w:color w:val="000000"/>
                <w:spacing w:val="-5"/>
                <w:sz w:val="24"/>
                <w:szCs w:val="24"/>
                <w:lang w:val="vi-VN"/>
              </w:rPr>
              <w:t>CV (%)</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AD216D" w14:textId="77777777" w:rsidR="009B3C93" w:rsidRPr="00BB686F" w:rsidRDefault="009B3C93" w:rsidP="00D93A84">
            <w:pPr>
              <w:jc w:val="center"/>
              <w:rPr>
                <w:rFonts w:ascii="Times New Roman" w:hAnsi="Times New Roman" w:cs="Times New Roman"/>
                <w:color w:val="000000"/>
                <w:spacing w:val="-5"/>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E80C37" w14:textId="77777777" w:rsidR="009B3C93" w:rsidRPr="00BB686F" w:rsidRDefault="009B3C93" w:rsidP="00D93A84">
            <w:pPr>
              <w:jc w:val="center"/>
              <w:rPr>
                <w:rFonts w:ascii="Times New Roman" w:hAnsi="Times New Roman" w:cs="Times New Roman"/>
                <w:color w:val="000000"/>
                <w:spacing w:val="-4"/>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298DF9" w14:textId="77777777" w:rsidR="009B3C93" w:rsidRPr="00BB686F" w:rsidRDefault="009B3C93" w:rsidP="00D93A84">
            <w:pPr>
              <w:jc w:val="center"/>
              <w:rPr>
                <w:rFonts w:ascii="Times New Roman" w:hAnsi="Times New Roman" w:cs="Times New Roman"/>
                <w:color w:val="000000"/>
                <w:spacing w:val="-4"/>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3843D4" w14:textId="77777777" w:rsidR="009B3C93" w:rsidRPr="00BB686F" w:rsidRDefault="009B3C93" w:rsidP="00D93A84">
            <w:pPr>
              <w:jc w:val="center"/>
              <w:rPr>
                <w:rFonts w:ascii="Times New Roman" w:hAnsi="Times New Roman" w:cs="Times New Roman"/>
                <w:color w:val="000000"/>
                <w:spacing w:val="-4"/>
                <w:sz w:val="24"/>
                <w:szCs w:val="24"/>
                <w:lang w:val="vi-VN"/>
              </w:rPr>
            </w:pP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8EE299" w14:textId="77777777" w:rsidR="009B3C93" w:rsidRPr="00BB686F" w:rsidRDefault="009B3C93" w:rsidP="00D93A84">
            <w:pPr>
              <w:jc w:val="center"/>
              <w:rPr>
                <w:rFonts w:ascii="Times New Roman" w:hAnsi="Times New Roman" w:cs="Times New Roman"/>
                <w:color w:val="000000"/>
                <w:spacing w:val="-2"/>
                <w:w w:val="105"/>
                <w:sz w:val="24"/>
                <w:szCs w:val="24"/>
              </w:rPr>
            </w:pPr>
            <w:r w:rsidRPr="00BB686F">
              <w:rPr>
                <w:rFonts w:ascii="Times New Roman" w:hAnsi="Times New Roman" w:cs="Times New Roman"/>
                <w:color w:val="000000"/>
                <w:spacing w:val="-2"/>
                <w:w w:val="105"/>
                <w:sz w:val="24"/>
                <w:szCs w:val="24"/>
              </w:rPr>
              <w:t>2.7</w:t>
            </w:r>
          </w:p>
        </w:tc>
      </w:tr>
    </w:tbl>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9B3C93" w:rsidRPr="00BB686F" w14:paraId="797339CB" w14:textId="77777777" w:rsidTr="001F6D92">
        <w:tc>
          <w:tcPr>
            <w:tcW w:w="4814" w:type="dxa"/>
          </w:tcPr>
          <w:p w14:paraId="564AF6EC" w14:textId="77777777" w:rsidR="009B3C93" w:rsidRPr="00BB686F" w:rsidRDefault="009B3C93" w:rsidP="00D93A84">
            <w:pPr>
              <w:spacing w:line="360" w:lineRule="auto"/>
              <w:jc w:val="both"/>
              <w:rPr>
                <w:rFonts w:ascii="Times New Roman" w:hAnsi="Times New Roman" w:cs="Times New Roman"/>
                <w:b/>
                <w:sz w:val="24"/>
                <w:szCs w:val="24"/>
              </w:rPr>
            </w:pPr>
          </w:p>
        </w:tc>
        <w:tc>
          <w:tcPr>
            <w:tcW w:w="5104" w:type="dxa"/>
          </w:tcPr>
          <w:p w14:paraId="14EF9CC5" w14:textId="77777777" w:rsidR="00B92936" w:rsidRPr="00B92936" w:rsidRDefault="00B92936" w:rsidP="00B92936">
            <w:pPr>
              <w:jc w:val="both"/>
              <w:rPr>
                <w:rStyle w:val="Strong"/>
                <w:rFonts w:ascii="Times New Roman" w:hAnsi="Times New Roman" w:cs="Times New Roman"/>
                <w:b w:val="0"/>
                <w:i/>
                <w:sz w:val="20"/>
                <w:szCs w:val="20"/>
              </w:rPr>
            </w:pPr>
            <w:r w:rsidRPr="00B92936">
              <w:rPr>
                <w:rStyle w:val="Strong"/>
                <w:rFonts w:ascii="Times New Roman" w:hAnsi="Times New Roman" w:cs="Times New Roman"/>
                <w:b w:val="0"/>
                <w:i/>
                <w:sz w:val="20"/>
                <w:szCs w:val="20"/>
              </w:rPr>
              <w:t>± : Error Range</w:t>
            </w:r>
          </w:p>
          <w:p w14:paraId="475DEDA9" w14:textId="77777777" w:rsidR="00626461" w:rsidRPr="00BB686F" w:rsidRDefault="00B92936" w:rsidP="00B92936">
            <w:pPr>
              <w:spacing w:line="360" w:lineRule="auto"/>
              <w:jc w:val="both"/>
              <w:rPr>
                <w:rFonts w:ascii="Times New Roman" w:hAnsi="Times New Roman" w:cs="Times New Roman"/>
                <w:b/>
                <w:sz w:val="24"/>
                <w:szCs w:val="24"/>
              </w:rPr>
            </w:pPr>
            <w:r w:rsidRPr="00B92936">
              <w:rPr>
                <w:rFonts w:ascii="Times New Roman" w:hAnsi="Times New Roman" w:cs="Times New Roman"/>
                <w:i/>
                <w:sz w:val="20"/>
                <w:szCs w:val="20"/>
              </w:rPr>
              <w:t>Values with the same letter in the same column indicate no significant difference, while different letters in the same column indicate a significant difference at a 95% confidence level.</w:t>
            </w:r>
          </w:p>
        </w:tc>
      </w:tr>
    </w:tbl>
    <w:p w14:paraId="547D12F0" w14:textId="77777777" w:rsidR="00B92936" w:rsidRDefault="00B92936" w:rsidP="00B92936">
      <w:pPr>
        <w:pStyle w:val="NormalWeb"/>
        <w:spacing w:before="0" w:beforeAutospacing="0" w:after="0" w:afterAutospacing="0" w:line="360" w:lineRule="auto"/>
        <w:jc w:val="both"/>
      </w:pPr>
      <w:r>
        <w:tab/>
      </w:r>
      <w:r w:rsidR="00626461" w:rsidRPr="00626461">
        <w:t xml:space="preserve">The effect of culture media on </w:t>
      </w:r>
      <w:r w:rsidR="00626461">
        <w:t>the growth of Bipolaris oryzae</w:t>
      </w:r>
      <w:r w:rsidR="00626461" w:rsidRPr="00626461">
        <w:t xml:space="preserve"> is significant, as different media compositions can influence its growth rate, colon</w:t>
      </w:r>
      <w:r w:rsidR="00626461">
        <w:t>y morphology, and sporulation [23]. B. oryzae</w:t>
      </w:r>
      <w:r w:rsidR="00626461" w:rsidRPr="00626461">
        <w:t xml:space="preserve"> generally thrives on nutrient-rich media, such as potato dextrose agar (PDA)</w:t>
      </w:r>
      <w:r w:rsidR="00626461">
        <w:t>[24]</w:t>
      </w:r>
      <w:r w:rsidR="00626461" w:rsidRPr="00626461">
        <w:t xml:space="preserve"> and potato glucose agar (PGA)</w:t>
      </w:r>
      <w:r w:rsidR="00626461">
        <w:t xml:space="preserve"> [25]</w:t>
      </w:r>
      <w:r w:rsidR="00626461" w:rsidRPr="00626461">
        <w:t>, which support robust mycelial growth and optimal spore formation</w:t>
      </w:r>
      <w:r w:rsidR="00626461">
        <w:t xml:space="preserve"> [26]</w:t>
      </w:r>
      <w:r w:rsidR="00626461" w:rsidRPr="00626461">
        <w:t>. Variations in carbon and nitrogen sources among media types can lead to differences in growth patterns</w:t>
      </w:r>
      <w:r w:rsidR="00626461">
        <w:t xml:space="preserve"> [27]</w:t>
      </w:r>
      <w:r w:rsidR="00626461" w:rsidRPr="00626461">
        <w:t>, with some media enhancing sporulation while others primarily support vegetative growth</w:t>
      </w:r>
      <w:r w:rsidR="00626461">
        <w:t xml:space="preserve"> [28]</w:t>
      </w:r>
      <w:r w:rsidR="00626461" w:rsidRPr="00626461">
        <w:t xml:space="preserve">. Media </w:t>
      </w:r>
      <w:r w:rsidR="00626461" w:rsidRPr="00626461">
        <w:lastRenderedPageBreak/>
        <w:t>like Czapek-Dox agar, which has specific carbon and nitrogen content, may affect growth rates differently compared to simpler media</w:t>
      </w:r>
      <w:r w:rsidR="00626461">
        <w:t xml:space="preserve"> [29]</w:t>
      </w:r>
      <w:r w:rsidR="00626461" w:rsidRPr="00626461">
        <w:t>. The choice of culture medium is thus essen</w:t>
      </w:r>
      <w:r w:rsidR="00626461">
        <w:t>tial for laboratory studies on B. oryzae</w:t>
      </w:r>
      <w:r w:rsidR="00626461" w:rsidRPr="00626461">
        <w:t>, as it can impact both the growth kinetics and the pathogenic characteristics of this fungus, influencing experimental outcomes and potential applications in agricultural disease management.</w:t>
      </w:r>
    </w:p>
    <w:p w14:paraId="5D4C5422" w14:textId="77777777" w:rsidR="00B92936" w:rsidRDefault="00B92936" w:rsidP="00B92936">
      <w:pPr>
        <w:pStyle w:val="NormalWeb"/>
        <w:spacing w:before="0" w:beforeAutospacing="0" w:after="0" w:afterAutospacing="0" w:line="360" w:lineRule="auto"/>
        <w:jc w:val="center"/>
      </w:pPr>
    </w:p>
    <w:p w14:paraId="5444791D" w14:textId="77777777" w:rsidR="00B65E68" w:rsidRDefault="00B65E68" w:rsidP="00B92936">
      <w:pPr>
        <w:pStyle w:val="NormalWeb"/>
        <w:spacing w:before="0" w:beforeAutospacing="0" w:after="0" w:afterAutospacing="0" w:line="360" w:lineRule="auto"/>
        <w:jc w:val="center"/>
      </w:pPr>
      <w:r w:rsidRPr="00B65E68">
        <w:rPr>
          <w:noProof/>
        </w:rPr>
        <w:drawing>
          <wp:inline distT="0" distB="0" distL="0" distR="0" wp14:anchorId="753CD3ED" wp14:editId="399B18B8">
            <wp:extent cx="4183312" cy="3497580"/>
            <wp:effectExtent l="0" t="0" r="8255" b="7620"/>
            <wp:docPr id="2" name="Picture 2" descr="C:\Users\H2\Downloads\Fig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2\Downloads\Fig 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0465" cy="3503560"/>
                    </a:xfrm>
                    <a:prstGeom prst="rect">
                      <a:avLst/>
                    </a:prstGeom>
                    <a:noFill/>
                    <a:ln>
                      <a:noFill/>
                    </a:ln>
                  </pic:spPr>
                </pic:pic>
              </a:graphicData>
            </a:graphic>
          </wp:inline>
        </w:drawing>
      </w:r>
    </w:p>
    <w:p w14:paraId="61E7226D" w14:textId="77777777" w:rsidR="00B65E68" w:rsidRDefault="00B65E68" w:rsidP="00B65E68">
      <w:pPr>
        <w:pStyle w:val="NormalWeb"/>
        <w:spacing w:before="0" w:beforeAutospacing="0" w:after="0" w:afterAutospacing="0" w:line="360" w:lineRule="auto"/>
        <w:jc w:val="center"/>
      </w:pPr>
      <w:r w:rsidRPr="00B65E68">
        <w:rPr>
          <w:b/>
        </w:rPr>
        <w:t>Fig 2:</w:t>
      </w:r>
      <w:r>
        <w:t xml:space="preserve"> </w:t>
      </w:r>
      <w:r>
        <w:rPr>
          <w:rStyle w:val="Strong"/>
        </w:rPr>
        <w:t>Effect of culture media on the g</w:t>
      </w:r>
      <w:r w:rsidRPr="00BB686F">
        <w:rPr>
          <w:rStyle w:val="Strong"/>
        </w:rPr>
        <w:t>rowth of B. oryzae</w:t>
      </w:r>
    </w:p>
    <w:p w14:paraId="7B20A814" w14:textId="77777777" w:rsidR="009B3C93" w:rsidRPr="00BB686F" w:rsidRDefault="00B65E68" w:rsidP="00E56BCD">
      <w:pPr>
        <w:pStyle w:val="NormalWeb"/>
        <w:spacing w:before="0" w:beforeAutospacing="0" w:after="0" w:afterAutospacing="0" w:line="360" w:lineRule="auto"/>
        <w:jc w:val="both"/>
      </w:pPr>
      <w:r>
        <w:tab/>
      </w:r>
      <w:r w:rsidR="009B3C93" w:rsidRPr="00BB686F">
        <w:t>The number of spores was counted on days 4, 5, 6, and 7 of cultivation. Spores produced on each type of medium were counted by diluting in a 0.09% saline solution, using a Marienfeld counting chamber with a depth of 0.200 mm and a grid area of 0.0625 mm². The results are presented in Table 3. Under conditions of 25°C with a light cycle of 12 hours of light and 12 hours of darkness, the most favorable media for sporulation of B. oryzae are PGA and MEA. On PGA medium, spores of B. oryzae appeared the earliest (on the fourth day) and in the highest quantity compared to all subsequent monitoring days. The other media were less favorable for sporulation, with the least spore production observed on RTA medium, and no spore production on WA medium after 7 days.</w:t>
      </w:r>
    </w:p>
    <w:p w14:paraId="2EDD0A77" w14:textId="77777777" w:rsidR="009B3C93" w:rsidRPr="00BB686F" w:rsidRDefault="00E56BCD" w:rsidP="00E56BCD">
      <w:pPr>
        <w:pStyle w:val="NormalWeb"/>
        <w:spacing w:before="0" w:beforeAutospacing="0" w:after="0" w:afterAutospacing="0" w:line="360" w:lineRule="auto"/>
        <w:jc w:val="both"/>
      </w:pPr>
      <w:r>
        <w:tab/>
      </w:r>
      <w:r w:rsidR="009B3C93" w:rsidRPr="00BB686F">
        <w:t>According to some research findings worldwide, PGA is not considered the best medium for the sporulation process of B. oryzae. However, all tested media are easy to implement, cost-effective due to the use of readily available materials, closely related to the research subject, and do not compromise the objectives of the experiment. The research results also align with studie</w:t>
      </w:r>
      <w:r w:rsidR="003D5D1D">
        <w:t>s by Fajolu (2012)</w:t>
      </w:r>
    </w:p>
    <w:p w14:paraId="70E7532A" w14:textId="77777777" w:rsidR="009B3C93" w:rsidRPr="00BB686F" w:rsidRDefault="004F6D9C" w:rsidP="00E56BCD">
      <w:pPr>
        <w:spacing w:after="0" w:line="360" w:lineRule="auto"/>
        <w:jc w:val="center"/>
        <w:rPr>
          <w:rFonts w:ascii="Times New Roman" w:hAnsi="Times New Roman" w:cs="Times New Roman"/>
          <w:sz w:val="24"/>
          <w:szCs w:val="24"/>
        </w:rPr>
      </w:pPr>
      <w:r w:rsidRPr="00BB686F">
        <w:rPr>
          <w:rFonts w:ascii="Times New Roman" w:hAnsi="Times New Roman" w:cs="Times New Roman"/>
          <w:b/>
          <w:sz w:val="24"/>
          <w:szCs w:val="24"/>
        </w:rPr>
        <w:t xml:space="preserve">Table 3: </w:t>
      </w:r>
      <w:r w:rsidR="00A426B4">
        <w:rPr>
          <w:rFonts w:ascii="Times New Roman" w:hAnsi="Times New Roman" w:cs="Times New Roman"/>
          <w:sz w:val="24"/>
          <w:szCs w:val="24"/>
        </w:rPr>
        <w:t xml:space="preserve">The </w:t>
      </w:r>
      <w:r w:rsidR="00281B79">
        <w:rPr>
          <w:rFonts w:ascii="Times New Roman" w:hAnsi="Times New Roman" w:cs="Times New Roman"/>
          <w:sz w:val="24"/>
          <w:szCs w:val="24"/>
        </w:rPr>
        <w:t>effect of culture media on the Sporulation c</w:t>
      </w:r>
      <w:r w:rsidR="00281B79" w:rsidRPr="00BB686F">
        <w:rPr>
          <w:rFonts w:ascii="Times New Roman" w:hAnsi="Times New Roman" w:cs="Times New Roman"/>
          <w:sz w:val="24"/>
          <w:szCs w:val="24"/>
        </w:rPr>
        <w:t>apacity of B. oryzae</w:t>
      </w:r>
    </w:p>
    <w:tbl>
      <w:tblPr>
        <w:tblW w:w="9859" w:type="dxa"/>
        <w:tblCellMar>
          <w:left w:w="0" w:type="dxa"/>
          <w:right w:w="0" w:type="dxa"/>
        </w:tblCellMar>
        <w:tblLook w:val="04A0" w:firstRow="1" w:lastRow="0" w:firstColumn="1" w:lastColumn="0" w:noHBand="0" w:noVBand="1"/>
      </w:tblPr>
      <w:tblGrid>
        <w:gridCol w:w="1643"/>
        <w:gridCol w:w="1643"/>
        <w:gridCol w:w="1643"/>
        <w:gridCol w:w="1643"/>
        <w:gridCol w:w="1643"/>
        <w:gridCol w:w="1644"/>
      </w:tblGrid>
      <w:tr w:rsidR="004F6D9C" w:rsidRPr="00BB686F" w14:paraId="286F1319" w14:textId="77777777" w:rsidTr="00D93A84">
        <w:trPr>
          <w:trHeight w:val="663"/>
        </w:trPr>
        <w:tc>
          <w:tcPr>
            <w:tcW w:w="9859" w:type="dxa"/>
            <w:gridSpan w:val="6"/>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E6D96" w14:textId="77777777" w:rsidR="004F6D9C" w:rsidRPr="00BB686F" w:rsidRDefault="00A426B4" w:rsidP="00D93A84">
            <w:pPr>
              <w:jc w:val="center"/>
              <w:rPr>
                <w:rFonts w:ascii="Times New Roman" w:hAnsi="Times New Roman" w:cs="Times New Roman"/>
                <w:i/>
                <w:color w:val="000000"/>
                <w:sz w:val="24"/>
                <w:szCs w:val="24"/>
              </w:rPr>
            </w:pPr>
            <w:r w:rsidRPr="00A426B4">
              <w:rPr>
                <w:rFonts w:ascii="Times New Roman" w:hAnsi="Times New Roman" w:cs="Times New Roman"/>
                <w:i/>
                <w:color w:val="000000"/>
                <w:sz w:val="24"/>
                <w:szCs w:val="24"/>
                <w:lang w:val="vi-VN"/>
              </w:rPr>
              <w:lastRenderedPageBreak/>
              <w:t>Am</w:t>
            </w:r>
            <w:r>
              <w:rPr>
                <w:rFonts w:ascii="Times New Roman" w:hAnsi="Times New Roman" w:cs="Times New Roman"/>
                <w:i/>
                <w:color w:val="000000"/>
                <w:sz w:val="24"/>
                <w:szCs w:val="24"/>
                <w:lang w:val="vi-VN"/>
              </w:rPr>
              <w:t>ount of spores produced</w:t>
            </w:r>
            <w:r>
              <w:rPr>
                <w:rFonts w:ascii="Times New Roman" w:hAnsi="Times New Roman" w:cs="Times New Roman"/>
                <w:i/>
                <w:color w:val="000000"/>
                <w:sz w:val="24"/>
                <w:szCs w:val="24"/>
              </w:rPr>
              <w:t xml:space="preserve"> </w:t>
            </w:r>
            <w:r w:rsidR="004F6D9C" w:rsidRPr="00BB686F">
              <w:rPr>
                <w:rFonts w:ascii="Times New Roman" w:hAnsi="Times New Roman" w:cs="Times New Roman"/>
                <w:i/>
                <w:color w:val="000000"/>
                <w:sz w:val="24"/>
                <w:szCs w:val="24"/>
                <w:lang w:val="vi-VN"/>
              </w:rPr>
              <w:t>(10</w:t>
            </w:r>
            <w:r w:rsidR="004F6D9C" w:rsidRPr="00BB686F">
              <w:rPr>
                <w:rFonts w:ascii="Times New Roman" w:hAnsi="Times New Roman" w:cs="Times New Roman"/>
                <w:i/>
                <w:color w:val="000000"/>
                <w:sz w:val="24"/>
                <w:szCs w:val="24"/>
                <w:vertAlign w:val="superscript"/>
              </w:rPr>
              <w:t>3</w:t>
            </w:r>
            <w:r w:rsidR="004F6D9C" w:rsidRPr="00BB686F">
              <w:rPr>
                <w:rFonts w:ascii="Times New Roman" w:hAnsi="Times New Roman" w:cs="Times New Roman"/>
                <w:i/>
                <w:color w:val="000000"/>
                <w:sz w:val="24"/>
                <w:szCs w:val="24"/>
                <w:lang w:val="vi-VN"/>
              </w:rPr>
              <w:t>/ml)</w:t>
            </w:r>
          </w:p>
        </w:tc>
      </w:tr>
      <w:tr w:rsidR="004F6D9C" w:rsidRPr="00BB686F" w14:paraId="6FB811C6"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3C6672" w14:textId="77777777" w:rsidR="004F6D9C" w:rsidRPr="00BB686F" w:rsidRDefault="00581503" w:rsidP="00D93A84">
            <w:pPr>
              <w:jc w:val="center"/>
              <w:rPr>
                <w:rFonts w:ascii="Times New Roman" w:hAnsi="Times New Roman" w:cs="Times New Roman"/>
                <w:b/>
                <w:bCs/>
                <w:color w:val="000000"/>
                <w:sz w:val="24"/>
                <w:szCs w:val="24"/>
              </w:rPr>
            </w:pPr>
            <w:r w:rsidRPr="00E914DF">
              <w:rPr>
                <w:rFonts w:ascii="Times New Roman" w:hAnsi="Times New Roman" w:cs="Times New Roman"/>
                <w:b/>
                <w:bCs/>
                <w:color w:val="000000"/>
                <w:spacing w:val="-4"/>
                <w:w w:val="105"/>
                <w:sz w:val="24"/>
                <w:szCs w:val="24"/>
                <w:lang w:val="vi-VN"/>
              </w:rPr>
              <w:t>Temperature</w:t>
            </w:r>
            <w:r w:rsidR="004F6D9C" w:rsidRPr="00BB686F">
              <w:rPr>
                <w:rFonts w:ascii="Times New Roman" w:hAnsi="Times New Roman" w:cs="Times New Roman"/>
                <w:b/>
                <w:bCs/>
                <w:color w:val="000000"/>
                <w:spacing w:val="-4"/>
                <w:w w:val="105"/>
                <w:sz w:val="24"/>
                <w:szCs w:val="24"/>
                <w:lang w:val="vi-VN"/>
              </w:rPr>
              <w:br/>
              <w:t>25</w:t>
            </w:r>
            <w:r w:rsidR="004F6D9C" w:rsidRPr="00BB686F">
              <w:rPr>
                <w:rFonts w:ascii="Times New Roman" w:hAnsi="Times New Roman" w:cs="Times New Roman"/>
                <w:b/>
                <w:bCs/>
                <w:color w:val="000000"/>
                <w:spacing w:val="-4"/>
                <w:w w:val="105"/>
                <w:sz w:val="24"/>
                <w:szCs w:val="24"/>
                <w:vertAlign w:val="superscript"/>
              </w:rPr>
              <w:t>o</w:t>
            </w:r>
            <w:r w:rsidR="004F6D9C" w:rsidRPr="00BB686F">
              <w:rPr>
                <w:rFonts w:ascii="Times New Roman" w:hAnsi="Times New Roman" w:cs="Times New Roman"/>
                <w:b/>
                <w:bCs/>
                <w:color w:val="000000"/>
                <w:spacing w:val="-4"/>
                <w:w w:val="105"/>
                <w:sz w:val="24"/>
                <w:szCs w:val="24"/>
                <w:lang w:val="vi-VN"/>
              </w:rPr>
              <w:t>C</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32FE60" w14:textId="77777777" w:rsidR="004F6D9C" w:rsidRPr="00BB686F" w:rsidRDefault="00581503" w:rsidP="00D93A8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Day</w:t>
            </w:r>
            <w:r w:rsidR="004F6D9C" w:rsidRPr="00BB686F">
              <w:rPr>
                <w:rFonts w:ascii="Times New Roman" w:hAnsi="Times New Roman" w:cs="Times New Roman"/>
                <w:b/>
                <w:color w:val="000000"/>
                <w:sz w:val="24"/>
                <w:szCs w:val="24"/>
                <w:lang w:val="vi-VN"/>
              </w:rPr>
              <w:t xml:space="preserve"> 3</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559658" w14:textId="77777777" w:rsidR="004F6D9C" w:rsidRPr="00BB686F" w:rsidRDefault="00581503" w:rsidP="00D93A8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Day</w:t>
            </w:r>
            <w:r w:rsidR="004F6D9C" w:rsidRPr="00BB686F">
              <w:rPr>
                <w:rFonts w:ascii="Times New Roman" w:hAnsi="Times New Roman" w:cs="Times New Roman"/>
                <w:b/>
                <w:color w:val="000000"/>
                <w:sz w:val="24"/>
                <w:szCs w:val="24"/>
                <w:lang w:val="vi-VN"/>
              </w:rPr>
              <w:t xml:space="preserve"> 4</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1759645" w14:textId="77777777" w:rsidR="004F6D9C" w:rsidRPr="00BB686F" w:rsidRDefault="00581503" w:rsidP="00D93A8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Day</w:t>
            </w:r>
            <w:r w:rsidR="004F6D9C" w:rsidRPr="00BB686F">
              <w:rPr>
                <w:rFonts w:ascii="Times New Roman" w:hAnsi="Times New Roman" w:cs="Times New Roman"/>
                <w:b/>
                <w:color w:val="000000"/>
                <w:sz w:val="24"/>
                <w:szCs w:val="24"/>
                <w:lang w:val="vi-VN"/>
              </w:rPr>
              <w:t xml:space="preserve"> 5</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12A8E9" w14:textId="77777777" w:rsidR="004F6D9C" w:rsidRPr="00BB686F" w:rsidRDefault="00581503" w:rsidP="00D93A8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Day</w:t>
            </w:r>
            <w:r w:rsidR="004F6D9C" w:rsidRPr="00BB686F">
              <w:rPr>
                <w:rFonts w:ascii="Times New Roman" w:hAnsi="Times New Roman" w:cs="Times New Roman"/>
                <w:b/>
                <w:color w:val="000000"/>
                <w:sz w:val="24"/>
                <w:szCs w:val="24"/>
                <w:lang w:val="vi-VN"/>
              </w:rPr>
              <w:t xml:space="preserve"> 6</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E6D64C" w14:textId="77777777" w:rsidR="004F6D9C" w:rsidRPr="00BB686F" w:rsidRDefault="00581503" w:rsidP="00D93A8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Day</w:t>
            </w:r>
            <w:r w:rsidR="004F6D9C" w:rsidRPr="00BB686F">
              <w:rPr>
                <w:rFonts w:ascii="Times New Roman" w:hAnsi="Times New Roman" w:cs="Times New Roman"/>
                <w:b/>
                <w:color w:val="000000"/>
                <w:sz w:val="24"/>
                <w:szCs w:val="24"/>
                <w:lang w:val="vi-VN"/>
              </w:rPr>
              <w:t xml:space="preserve"> 7</w:t>
            </w:r>
          </w:p>
        </w:tc>
      </w:tr>
      <w:tr w:rsidR="004F6D9C" w:rsidRPr="00BB686F" w14:paraId="4F5FACED"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8ED5EA"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PGA</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B12496"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D55945"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0</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01</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CE908D"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0</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93</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8C1497"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5</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63</w:t>
            </w:r>
            <w:r w:rsidRPr="00BB686F">
              <w:rPr>
                <w:rFonts w:ascii="Times New Roman" w:hAnsi="Times New Roman" w:cs="Times New Roman"/>
                <w:color w:val="000000"/>
                <w:spacing w:val="-4"/>
                <w:sz w:val="24"/>
                <w:szCs w:val="24"/>
              </w:rPr>
              <w:t xml:space="preserve"> </w:t>
            </w:r>
            <w:r w:rsidRPr="00BB686F">
              <w:rPr>
                <w:rStyle w:val="fontstyle01"/>
                <w:rFonts w:ascii="Times New Roman" w:hAnsi="Times New Roman" w:cs="Times New Roman"/>
                <w:sz w:val="24"/>
                <w:szCs w:val="24"/>
              </w:rPr>
              <w:t>± 0.95</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FEB482"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rPr>
              <w:t>9.2</w:t>
            </w:r>
            <w:r w:rsidRPr="00BB686F">
              <w:rPr>
                <w:rFonts w:ascii="Times New Roman" w:hAnsi="Times New Roman" w:cs="Times New Roman"/>
                <w:color w:val="000000"/>
                <w:spacing w:val="-2"/>
                <w:w w:val="105"/>
                <w:sz w:val="24"/>
                <w:szCs w:val="24"/>
                <w:lang w:val="vi-VN"/>
              </w:rPr>
              <w:t>2</w:t>
            </w:r>
            <w:r w:rsidRPr="00BB686F">
              <w:rPr>
                <w:rFonts w:ascii="Times New Roman" w:hAnsi="Times New Roman" w:cs="Times New Roman"/>
                <w:color w:val="000000"/>
                <w:spacing w:val="-2"/>
                <w:w w:val="105"/>
                <w:sz w:val="24"/>
                <w:szCs w:val="24"/>
                <w:vertAlign w:val="superscript"/>
                <w:lang w:val="vi-VN"/>
              </w:rPr>
              <w:t>a</w:t>
            </w:r>
          </w:p>
        </w:tc>
      </w:tr>
      <w:tr w:rsidR="004F6D9C" w:rsidRPr="00BB686F" w14:paraId="2F13E4AB"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2479E7CD"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RLPA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3BE65EE"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A596015"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01C7F2F4"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0</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02</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EC02EA3"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41</w:t>
            </w:r>
            <w:r w:rsidRPr="00BB686F">
              <w:rPr>
                <w:rFonts w:ascii="Times New Roman" w:hAnsi="Times New Roman" w:cs="Times New Roman"/>
                <w:color w:val="000000"/>
                <w:spacing w:val="-4"/>
                <w:sz w:val="24"/>
                <w:szCs w:val="24"/>
              </w:rPr>
              <w:t xml:space="preserve"> </w:t>
            </w:r>
            <w:r w:rsidRPr="00BB686F">
              <w:rPr>
                <w:rStyle w:val="fontstyle01"/>
                <w:rFonts w:ascii="Times New Roman" w:hAnsi="Times New Roman" w:cs="Times New Roman"/>
                <w:sz w:val="24"/>
                <w:szCs w:val="24"/>
              </w:rPr>
              <w:t>± 0.58</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DCA25AA"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rPr>
              <w:t>5.73</w:t>
            </w:r>
            <w:r w:rsidRPr="00BB686F">
              <w:rPr>
                <w:rFonts w:ascii="Times New Roman" w:hAnsi="Times New Roman" w:cs="Times New Roman"/>
                <w:color w:val="000000"/>
                <w:spacing w:val="-2"/>
                <w:w w:val="105"/>
                <w:sz w:val="24"/>
                <w:szCs w:val="24"/>
                <w:vertAlign w:val="superscript"/>
                <w:lang w:val="vi-VN"/>
              </w:rPr>
              <w:t>d</w:t>
            </w:r>
          </w:p>
        </w:tc>
      </w:tr>
      <w:tr w:rsidR="004F6D9C" w:rsidRPr="00BB686F" w14:paraId="0A360A17"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29383BE7"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RTA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D5EE734"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CD8B15F"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019708A"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AFF2EAD"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2AAEAD2B"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0,01</w:t>
            </w:r>
            <w:r w:rsidRPr="00BB686F">
              <w:rPr>
                <w:rFonts w:ascii="Times New Roman" w:hAnsi="Times New Roman" w:cs="Times New Roman"/>
                <w:color w:val="000000"/>
                <w:spacing w:val="-2"/>
                <w:w w:val="105"/>
                <w:sz w:val="24"/>
                <w:szCs w:val="24"/>
                <w:vertAlign w:val="superscript"/>
                <w:lang w:val="vi-VN"/>
              </w:rPr>
              <w:t>g</w:t>
            </w:r>
          </w:p>
        </w:tc>
      </w:tr>
      <w:tr w:rsidR="004F6D9C" w:rsidRPr="00BB686F" w14:paraId="51198FE5"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562DC210"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RPA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347AB203"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20BDA87"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BCB6B25"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0</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01</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45DA5F2E"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1</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75</w:t>
            </w:r>
            <w:r w:rsidRPr="00BB686F">
              <w:rPr>
                <w:rFonts w:ascii="Times New Roman" w:hAnsi="Times New Roman" w:cs="Times New Roman"/>
                <w:color w:val="000000"/>
                <w:spacing w:val="-4"/>
                <w:sz w:val="24"/>
                <w:szCs w:val="24"/>
              </w:rPr>
              <w:t xml:space="preserve"> </w:t>
            </w:r>
            <w:r w:rsidRPr="00BB686F">
              <w:rPr>
                <w:rStyle w:val="fontstyle01"/>
                <w:rFonts w:ascii="Times New Roman" w:hAnsi="Times New Roman" w:cs="Times New Roman"/>
                <w:sz w:val="24"/>
                <w:szCs w:val="24"/>
              </w:rPr>
              <w:t>± 0.24</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6582418C"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rPr>
              <w:t>4</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03</w:t>
            </w:r>
            <w:r w:rsidRPr="00BB686F">
              <w:rPr>
                <w:rFonts w:ascii="Times New Roman" w:hAnsi="Times New Roman" w:cs="Times New Roman"/>
                <w:color w:val="000000"/>
                <w:spacing w:val="-2"/>
                <w:w w:val="105"/>
                <w:sz w:val="24"/>
                <w:szCs w:val="24"/>
                <w:vertAlign w:val="superscript"/>
                <w:lang w:val="vi-VN"/>
              </w:rPr>
              <w:t>e</w:t>
            </w:r>
          </w:p>
        </w:tc>
      </w:tr>
      <w:tr w:rsidR="004F6D9C" w:rsidRPr="00BB686F" w14:paraId="0949F61B"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5CB21D94"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RBLA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3825AB5B"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182B8DD0"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9EC308A"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50EFF04"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3B5A10F9"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0,01</w:t>
            </w:r>
            <w:r w:rsidRPr="00BB686F">
              <w:rPr>
                <w:rFonts w:ascii="Times New Roman" w:hAnsi="Times New Roman" w:cs="Times New Roman"/>
                <w:color w:val="000000"/>
                <w:spacing w:val="-2"/>
                <w:w w:val="105"/>
                <w:sz w:val="24"/>
                <w:szCs w:val="24"/>
                <w:vertAlign w:val="superscript"/>
                <w:lang w:val="vi-VN"/>
              </w:rPr>
              <w:t>g</w:t>
            </w:r>
          </w:p>
        </w:tc>
      </w:tr>
      <w:tr w:rsidR="004F6D9C" w:rsidRPr="00BB686F" w14:paraId="5E722D50"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0" w:type="dxa"/>
              <w:left w:w="15" w:type="dxa"/>
              <w:bottom w:w="0" w:type="dxa"/>
              <w:right w:w="15" w:type="dxa"/>
            </w:tcMar>
            <w:vAlign w:val="center"/>
            <w:hideMark/>
          </w:tcPr>
          <w:p w14:paraId="75730E85"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RLA</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A0104AB"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741CF3CD"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15C1FDF4"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4E38447E"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4" w:type="dxa"/>
            <w:tcBorders>
              <w:top w:val="nil"/>
              <w:left w:val="nil"/>
              <w:bottom w:val="single" w:sz="4" w:space="0" w:color="auto"/>
              <w:right w:val="single" w:sz="4" w:space="0" w:color="auto"/>
            </w:tcBorders>
            <w:shd w:val="clear" w:color="auto" w:fill="auto"/>
            <w:tcMar>
              <w:top w:w="0" w:type="dxa"/>
              <w:left w:w="15" w:type="dxa"/>
              <w:bottom w:w="0" w:type="dxa"/>
              <w:right w:w="15" w:type="dxa"/>
            </w:tcMar>
            <w:vAlign w:val="center"/>
            <w:hideMark/>
          </w:tcPr>
          <w:p w14:paraId="5FA88138"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lang w:val="vi-VN"/>
              </w:rPr>
              <w:t>0,</w:t>
            </w:r>
            <w:r w:rsidRPr="00BB686F">
              <w:rPr>
                <w:rFonts w:ascii="Times New Roman" w:hAnsi="Times New Roman" w:cs="Times New Roman"/>
                <w:color w:val="000000"/>
                <w:spacing w:val="-2"/>
                <w:w w:val="105"/>
                <w:sz w:val="24"/>
                <w:szCs w:val="24"/>
              </w:rPr>
              <w:t>43</w:t>
            </w:r>
            <w:r w:rsidRPr="00BB686F">
              <w:rPr>
                <w:rFonts w:ascii="Times New Roman" w:hAnsi="Times New Roman" w:cs="Times New Roman"/>
                <w:color w:val="000000"/>
                <w:spacing w:val="-2"/>
                <w:w w:val="105"/>
                <w:sz w:val="24"/>
                <w:szCs w:val="24"/>
                <w:vertAlign w:val="superscript"/>
                <w:lang w:val="vi-VN"/>
              </w:rPr>
              <w:t>f</w:t>
            </w:r>
          </w:p>
        </w:tc>
      </w:tr>
      <w:tr w:rsidR="004F6D9C" w:rsidRPr="00BB686F" w14:paraId="630160BA"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D414C73"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5"/>
                <w:sz w:val="24"/>
                <w:szCs w:val="24"/>
                <w:lang w:val="vi-VN"/>
              </w:rPr>
              <w:t>MEA</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1EB151"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854C97"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10"/>
                <w:sz w:val="24"/>
                <w:szCs w:val="24"/>
                <w:lang w:val="vi-VN"/>
              </w:rPr>
              <w:t>0</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D8005E"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0</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02</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92E2DF"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4"/>
                <w:sz w:val="24"/>
                <w:szCs w:val="24"/>
                <w:lang w:val="vi-VN"/>
              </w:rPr>
              <w:t>2</w:t>
            </w:r>
            <w:r w:rsidRPr="00BB686F">
              <w:rPr>
                <w:rFonts w:ascii="Times New Roman" w:hAnsi="Times New Roman" w:cs="Times New Roman"/>
                <w:color w:val="000000"/>
                <w:spacing w:val="-4"/>
                <w:sz w:val="24"/>
                <w:szCs w:val="24"/>
              </w:rPr>
              <w:t>.</w:t>
            </w:r>
            <w:r w:rsidRPr="00BB686F">
              <w:rPr>
                <w:rFonts w:ascii="Times New Roman" w:hAnsi="Times New Roman" w:cs="Times New Roman"/>
                <w:color w:val="000000"/>
                <w:spacing w:val="-4"/>
                <w:sz w:val="24"/>
                <w:szCs w:val="24"/>
                <w:lang w:val="vi-VN"/>
              </w:rPr>
              <w:t>49</w:t>
            </w:r>
            <w:r w:rsidRPr="00BB686F">
              <w:rPr>
                <w:rFonts w:ascii="Times New Roman" w:hAnsi="Times New Roman" w:cs="Times New Roman"/>
                <w:color w:val="000000"/>
                <w:spacing w:val="-4"/>
                <w:sz w:val="24"/>
                <w:szCs w:val="24"/>
              </w:rPr>
              <w:t xml:space="preserve"> </w:t>
            </w:r>
            <w:r w:rsidRPr="00BB686F">
              <w:rPr>
                <w:rStyle w:val="fontstyle01"/>
                <w:rFonts w:ascii="Times New Roman" w:hAnsi="Times New Roman" w:cs="Times New Roman"/>
                <w:sz w:val="24"/>
                <w:szCs w:val="24"/>
              </w:rPr>
              <w:t>± 0.33</w:t>
            </w: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8168538" w14:textId="77777777" w:rsidR="004F6D9C" w:rsidRPr="00BB686F" w:rsidRDefault="004F6D9C" w:rsidP="00D93A84">
            <w:pPr>
              <w:jc w:val="center"/>
              <w:rPr>
                <w:rFonts w:ascii="Times New Roman" w:hAnsi="Times New Roman" w:cs="Times New Roman"/>
                <w:color w:val="000000"/>
                <w:sz w:val="24"/>
                <w:szCs w:val="24"/>
              </w:rPr>
            </w:pPr>
            <w:r w:rsidRPr="00BB686F">
              <w:rPr>
                <w:rFonts w:ascii="Times New Roman" w:hAnsi="Times New Roman" w:cs="Times New Roman"/>
                <w:color w:val="000000"/>
                <w:spacing w:val="-2"/>
                <w:w w:val="105"/>
                <w:sz w:val="24"/>
                <w:szCs w:val="24"/>
              </w:rPr>
              <w:t>6</w:t>
            </w:r>
            <w:r w:rsidRPr="00BB686F">
              <w:rPr>
                <w:rFonts w:ascii="Times New Roman" w:hAnsi="Times New Roman" w:cs="Times New Roman"/>
                <w:color w:val="000000"/>
                <w:spacing w:val="-2"/>
                <w:w w:val="105"/>
                <w:sz w:val="24"/>
                <w:szCs w:val="24"/>
                <w:lang w:val="vi-VN"/>
              </w:rPr>
              <w:t>,</w:t>
            </w:r>
            <w:r w:rsidRPr="00BB686F">
              <w:rPr>
                <w:rFonts w:ascii="Times New Roman" w:hAnsi="Times New Roman" w:cs="Times New Roman"/>
                <w:color w:val="000000"/>
                <w:spacing w:val="-2"/>
                <w:w w:val="105"/>
                <w:sz w:val="24"/>
                <w:szCs w:val="24"/>
              </w:rPr>
              <w:t>92</w:t>
            </w:r>
            <w:r w:rsidRPr="00BB686F">
              <w:rPr>
                <w:rFonts w:ascii="Times New Roman" w:hAnsi="Times New Roman" w:cs="Times New Roman"/>
                <w:color w:val="000000"/>
                <w:spacing w:val="-2"/>
                <w:w w:val="105"/>
                <w:sz w:val="24"/>
                <w:szCs w:val="24"/>
                <w:vertAlign w:val="superscript"/>
                <w:lang w:val="vi-VN"/>
              </w:rPr>
              <w:t>b</w:t>
            </w:r>
          </w:p>
        </w:tc>
      </w:tr>
      <w:tr w:rsidR="004F6D9C" w:rsidRPr="00BB686F" w14:paraId="48CF60AE" w14:textId="77777777" w:rsidTr="00D93A84">
        <w:trPr>
          <w:trHeight w:val="470"/>
        </w:trPr>
        <w:tc>
          <w:tcPr>
            <w:tcW w:w="164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E89FEE" w14:textId="77777777" w:rsidR="004F6D9C" w:rsidRPr="00BB686F" w:rsidRDefault="004F6D9C" w:rsidP="00D93A84">
            <w:pPr>
              <w:jc w:val="center"/>
              <w:rPr>
                <w:rFonts w:ascii="Times New Roman" w:hAnsi="Times New Roman" w:cs="Times New Roman"/>
                <w:i/>
                <w:color w:val="000000"/>
                <w:spacing w:val="-5"/>
                <w:sz w:val="24"/>
                <w:szCs w:val="24"/>
                <w:lang w:val="vi-VN"/>
              </w:rPr>
            </w:pPr>
            <w:r w:rsidRPr="00BB686F">
              <w:rPr>
                <w:rFonts w:ascii="Times New Roman" w:hAnsi="Times New Roman" w:cs="Times New Roman"/>
                <w:i/>
                <w:color w:val="000000"/>
                <w:spacing w:val="-5"/>
                <w:sz w:val="24"/>
                <w:szCs w:val="24"/>
                <w:lang w:val="vi-VN"/>
              </w:rPr>
              <w:t>CV (%)</w:t>
            </w: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4C3790" w14:textId="77777777" w:rsidR="004F6D9C" w:rsidRPr="00BB686F" w:rsidRDefault="004F6D9C" w:rsidP="00D93A84">
            <w:pPr>
              <w:jc w:val="center"/>
              <w:rPr>
                <w:rFonts w:ascii="Times New Roman" w:hAnsi="Times New Roman" w:cs="Times New Roman"/>
                <w:i/>
                <w:color w:val="000000"/>
                <w:spacing w:val="-10"/>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7FC81CE" w14:textId="77777777" w:rsidR="004F6D9C" w:rsidRPr="00BB686F" w:rsidRDefault="004F6D9C" w:rsidP="00D93A84">
            <w:pPr>
              <w:jc w:val="center"/>
              <w:rPr>
                <w:rFonts w:ascii="Times New Roman" w:hAnsi="Times New Roman" w:cs="Times New Roman"/>
                <w:i/>
                <w:color w:val="000000"/>
                <w:spacing w:val="-10"/>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0C844A" w14:textId="77777777" w:rsidR="004F6D9C" w:rsidRPr="00BB686F" w:rsidRDefault="004F6D9C" w:rsidP="00D93A84">
            <w:pPr>
              <w:jc w:val="center"/>
              <w:rPr>
                <w:rFonts w:ascii="Times New Roman" w:hAnsi="Times New Roman" w:cs="Times New Roman"/>
                <w:i/>
                <w:color w:val="000000"/>
                <w:spacing w:val="-4"/>
                <w:sz w:val="24"/>
                <w:szCs w:val="24"/>
                <w:lang w:val="vi-VN"/>
              </w:rPr>
            </w:pPr>
          </w:p>
        </w:tc>
        <w:tc>
          <w:tcPr>
            <w:tcW w:w="164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3BFD87" w14:textId="77777777" w:rsidR="004F6D9C" w:rsidRPr="00BB686F" w:rsidRDefault="004F6D9C" w:rsidP="00D93A84">
            <w:pPr>
              <w:jc w:val="center"/>
              <w:rPr>
                <w:rFonts w:ascii="Times New Roman" w:hAnsi="Times New Roman" w:cs="Times New Roman"/>
                <w:i/>
                <w:color w:val="000000"/>
                <w:spacing w:val="-4"/>
                <w:sz w:val="24"/>
                <w:szCs w:val="24"/>
                <w:lang w:val="vi-VN"/>
              </w:rPr>
            </w:pPr>
          </w:p>
        </w:tc>
        <w:tc>
          <w:tcPr>
            <w:tcW w:w="1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79D438" w14:textId="77777777" w:rsidR="004F6D9C" w:rsidRPr="00BB686F" w:rsidRDefault="004F6D9C" w:rsidP="00D93A84">
            <w:pPr>
              <w:jc w:val="center"/>
              <w:rPr>
                <w:rFonts w:ascii="Times New Roman" w:hAnsi="Times New Roman" w:cs="Times New Roman"/>
                <w:i/>
                <w:color w:val="000000"/>
                <w:spacing w:val="-2"/>
                <w:w w:val="105"/>
                <w:sz w:val="24"/>
                <w:szCs w:val="24"/>
              </w:rPr>
            </w:pPr>
            <w:r w:rsidRPr="00BB686F">
              <w:rPr>
                <w:rFonts w:ascii="Times New Roman" w:hAnsi="Times New Roman" w:cs="Times New Roman"/>
                <w:i/>
                <w:color w:val="000000"/>
                <w:spacing w:val="-2"/>
                <w:w w:val="105"/>
                <w:sz w:val="24"/>
                <w:szCs w:val="24"/>
              </w:rPr>
              <w:t>3.8</w:t>
            </w:r>
          </w:p>
        </w:tc>
      </w:tr>
    </w:tbl>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4F6D9C" w:rsidRPr="00BB686F" w14:paraId="323F2DB3" w14:textId="77777777" w:rsidTr="00B92936">
        <w:tc>
          <w:tcPr>
            <w:tcW w:w="4814" w:type="dxa"/>
          </w:tcPr>
          <w:p w14:paraId="56BCC21C" w14:textId="77777777" w:rsidR="003D5D1D" w:rsidRDefault="003D5D1D" w:rsidP="00D93A84">
            <w:pPr>
              <w:spacing w:line="360" w:lineRule="auto"/>
              <w:jc w:val="both"/>
              <w:rPr>
                <w:rFonts w:ascii="Times New Roman" w:hAnsi="Times New Roman" w:cs="Times New Roman"/>
                <w:b/>
                <w:sz w:val="24"/>
                <w:szCs w:val="24"/>
              </w:rPr>
            </w:pPr>
          </w:p>
          <w:p w14:paraId="226F9047" w14:textId="77777777" w:rsidR="003D5D1D" w:rsidRDefault="003D5D1D" w:rsidP="00D93A84">
            <w:pPr>
              <w:spacing w:line="360" w:lineRule="auto"/>
              <w:jc w:val="both"/>
              <w:rPr>
                <w:rFonts w:ascii="Times New Roman" w:hAnsi="Times New Roman" w:cs="Times New Roman"/>
                <w:b/>
                <w:sz w:val="24"/>
                <w:szCs w:val="24"/>
              </w:rPr>
            </w:pPr>
          </w:p>
          <w:p w14:paraId="2CFEC10C" w14:textId="77777777" w:rsidR="003D5D1D" w:rsidRPr="00BB686F" w:rsidRDefault="003D5D1D" w:rsidP="00D93A84">
            <w:pPr>
              <w:spacing w:line="360" w:lineRule="auto"/>
              <w:jc w:val="both"/>
              <w:rPr>
                <w:rFonts w:ascii="Times New Roman" w:hAnsi="Times New Roman" w:cs="Times New Roman"/>
                <w:b/>
                <w:sz w:val="24"/>
                <w:szCs w:val="24"/>
              </w:rPr>
            </w:pPr>
          </w:p>
        </w:tc>
        <w:tc>
          <w:tcPr>
            <w:tcW w:w="5104" w:type="dxa"/>
          </w:tcPr>
          <w:p w14:paraId="4440A740" w14:textId="77777777" w:rsidR="004F6D9C" w:rsidRPr="00B92936" w:rsidRDefault="004F6D9C" w:rsidP="00B92936">
            <w:pPr>
              <w:jc w:val="both"/>
              <w:rPr>
                <w:rStyle w:val="Strong"/>
                <w:rFonts w:ascii="Times New Roman" w:hAnsi="Times New Roman" w:cs="Times New Roman"/>
                <w:b w:val="0"/>
                <w:i/>
                <w:sz w:val="20"/>
                <w:szCs w:val="20"/>
              </w:rPr>
            </w:pPr>
            <w:r w:rsidRPr="00B92936">
              <w:rPr>
                <w:rStyle w:val="Strong"/>
                <w:rFonts w:ascii="Times New Roman" w:hAnsi="Times New Roman" w:cs="Times New Roman"/>
                <w:b w:val="0"/>
                <w:i/>
                <w:sz w:val="20"/>
                <w:szCs w:val="20"/>
              </w:rPr>
              <w:t>± : Error Range</w:t>
            </w:r>
          </w:p>
          <w:p w14:paraId="7F5D1D6F" w14:textId="77777777" w:rsidR="004F6D9C" w:rsidRPr="00BB686F" w:rsidRDefault="004F6D9C" w:rsidP="00B92936">
            <w:pPr>
              <w:jc w:val="both"/>
              <w:rPr>
                <w:rFonts w:ascii="Times New Roman" w:hAnsi="Times New Roman" w:cs="Times New Roman"/>
                <w:b/>
                <w:sz w:val="24"/>
                <w:szCs w:val="24"/>
              </w:rPr>
            </w:pPr>
            <w:r w:rsidRPr="00B92936">
              <w:rPr>
                <w:rFonts w:ascii="Times New Roman" w:hAnsi="Times New Roman" w:cs="Times New Roman"/>
                <w:i/>
                <w:sz w:val="20"/>
                <w:szCs w:val="20"/>
              </w:rPr>
              <w:t>Values with the same letter in the same column indicate no significant difference, while different letters in the same column indicate a significant difference at a 95% confidence level.</w:t>
            </w:r>
          </w:p>
        </w:tc>
      </w:tr>
    </w:tbl>
    <w:p w14:paraId="3CC907F7" w14:textId="77777777" w:rsidR="004F6D9C" w:rsidRDefault="004F6D9C" w:rsidP="003D5D1D">
      <w:pPr>
        <w:spacing w:after="0" w:line="360" w:lineRule="auto"/>
        <w:jc w:val="center"/>
        <w:rPr>
          <w:rFonts w:ascii="Times New Roman" w:hAnsi="Times New Roman" w:cs="Times New Roman"/>
          <w:b/>
          <w:noProof/>
          <w:sz w:val="24"/>
          <w:szCs w:val="24"/>
        </w:rPr>
      </w:pPr>
    </w:p>
    <w:p w14:paraId="074363B4" w14:textId="77777777" w:rsidR="003D5D1D" w:rsidRPr="003D5D1D" w:rsidRDefault="003D5D1D" w:rsidP="00B9293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ab/>
      </w:r>
      <w:r w:rsidRPr="003D5D1D">
        <w:rPr>
          <w:rFonts w:ascii="Times New Roman" w:hAnsi="Times New Roman" w:cs="Times New Roman"/>
          <w:noProof/>
          <w:sz w:val="24"/>
          <w:szCs w:val="24"/>
        </w:rPr>
        <w:t>The effect of culture media on the sporulation capacity of Bipolaris oryzae is a crucial factor in understanding its reproductive and pathogenic potential</w:t>
      </w:r>
      <w:r>
        <w:rPr>
          <w:rFonts w:ascii="Times New Roman" w:hAnsi="Times New Roman" w:cs="Times New Roman"/>
          <w:noProof/>
          <w:sz w:val="24"/>
          <w:szCs w:val="24"/>
        </w:rPr>
        <w:t xml:space="preserve"> [30]</w:t>
      </w:r>
      <w:r w:rsidRPr="003D5D1D">
        <w:rPr>
          <w:rFonts w:ascii="Times New Roman" w:hAnsi="Times New Roman" w:cs="Times New Roman"/>
          <w:noProof/>
          <w:sz w:val="24"/>
          <w:szCs w:val="24"/>
        </w:rPr>
        <w:t>. Different culture media can significantly influence the quantity and quality of spores produced, impacting the fungus’s ability to disseminate and infect host plants</w:t>
      </w:r>
      <w:r>
        <w:rPr>
          <w:rFonts w:ascii="Times New Roman" w:hAnsi="Times New Roman" w:cs="Times New Roman"/>
          <w:noProof/>
          <w:sz w:val="24"/>
          <w:szCs w:val="24"/>
        </w:rPr>
        <w:t xml:space="preserve"> [31]</w:t>
      </w:r>
      <w:r w:rsidRPr="003D5D1D">
        <w:rPr>
          <w:rFonts w:ascii="Times New Roman" w:hAnsi="Times New Roman" w:cs="Times New Roman"/>
          <w:noProof/>
          <w:sz w:val="24"/>
          <w:szCs w:val="24"/>
        </w:rPr>
        <w:t>. Rich nutrient media, such as potato dextrose agar (PDA)</w:t>
      </w:r>
      <w:r>
        <w:rPr>
          <w:rFonts w:ascii="Times New Roman" w:hAnsi="Times New Roman" w:cs="Times New Roman"/>
          <w:noProof/>
          <w:sz w:val="24"/>
          <w:szCs w:val="24"/>
        </w:rPr>
        <w:t xml:space="preserve"> [32]</w:t>
      </w:r>
      <w:r w:rsidRPr="003D5D1D">
        <w:rPr>
          <w:rFonts w:ascii="Times New Roman" w:hAnsi="Times New Roman" w:cs="Times New Roman"/>
          <w:noProof/>
          <w:sz w:val="24"/>
          <w:szCs w:val="24"/>
        </w:rPr>
        <w:t xml:space="preserve"> and potato sucrose agar (PSA)</w:t>
      </w:r>
      <w:r>
        <w:rPr>
          <w:rFonts w:ascii="Times New Roman" w:hAnsi="Times New Roman" w:cs="Times New Roman"/>
          <w:noProof/>
          <w:sz w:val="24"/>
          <w:szCs w:val="24"/>
        </w:rPr>
        <w:t xml:space="preserve"> [33]</w:t>
      </w:r>
      <w:r w:rsidRPr="003D5D1D">
        <w:rPr>
          <w:rFonts w:ascii="Times New Roman" w:hAnsi="Times New Roman" w:cs="Times New Roman"/>
          <w:noProof/>
          <w:sz w:val="24"/>
          <w:szCs w:val="24"/>
        </w:rPr>
        <w:t>, typically promote higher sporulation rates, as they provide essential carbohydrates and minerals that stimulate spore formation</w:t>
      </w:r>
      <w:r>
        <w:rPr>
          <w:rFonts w:ascii="Times New Roman" w:hAnsi="Times New Roman" w:cs="Times New Roman"/>
          <w:noProof/>
          <w:sz w:val="24"/>
          <w:szCs w:val="24"/>
        </w:rPr>
        <w:t xml:space="preserve"> [34]</w:t>
      </w:r>
      <w:r w:rsidRPr="003D5D1D">
        <w:rPr>
          <w:rFonts w:ascii="Times New Roman" w:hAnsi="Times New Roman" w:cs="Times New Roman"/>
          <w:noProof/>
          <w:sz w:val="24"/>
          <w:szCs w:val="24"/>
        </w:rPr>
        <w:t>. In contrast, minimal or synthetic media may limit sporulation, often producing fewer and smaller spores</w:t>
      </w:r>
      <w:r>
        <w:rPr>
          <w:rFonts w:ascii="Times New Roman" w:hAnsi="Times New Roman" w:cs="Times New Roman"/>
          <w:noProof/>
          <w:sz w:val="24"/>
          <w:szCs w:val="24"/>
        </w:rPr>
        <w:t xml:space="preserve"> [35]</w:t>
      </w:r>
      <w:r w:rsidRPr="003D5D1D">
        <w:rPr>
          <w:rFonts w:ascii="Times New Roman" w:hAnsi="Times New Roman" w:cs="Times New Roman"/>
          <w:noProof/>
          <w:sz w:val="24"/>
          <w:szCs w:val="24"/>
        </w:rPr>
        <w:t>. Media variations in carbon and nitrogen sources are particularly impactful, as these nutrients are directly involved in metabolic pathways that influence fungal reproduction</w:t>
      </w:r>
      <w:r>
        <w:rPr>
          <w:rFonts w:ascii="Times New Roman" w:hAnsi="Times New Roman" w:cs="Times New Roman"/>
          <w:noProof/>
          <w:sz w:val="24"/>
          <w:szCs w:val="24"/>
        </w:rPr>
        <w:t xml:space="preserve"> [36]</w:t>
      </w:r>
      <w:r w:rsidRPr="003D5D1D">
        <w:rPr>
          <w:rFonts w:ascii="Times New Roman" w:hAnsi="Times New Roman" w:cs="Times New Roman"/>
          <w:noProof/>
          <w:sz w:val="24"/>
          <w:szCs w:val="24"/>
        </w:rPr>
        <w:t>.</w:t>
      </w:r>
    </w:p>
    <w:p w14:paraId="3F54A31E" w14:textId="77777777" w:rsidR="003D5D1D" w:rsidRDefault="003D5D1D" w:rsidP="003D5D1D">
      <w:pPr>
        <w:spacing w:after="0" w:line="360" w:lineRule="auto"/>
        <w:jc w:val="center"/>
        <w:rPr>
          <w:rFonts w:ascii="Times New Roman" w:hAnsi="Times New Roman" w:cs="Times New Roman"/>
          <w:b/>
          <w:noProof/>
          <w:sz w:val="24"/>
          <w:szCs w:val="24"/>
        </w:rPr>
      </w:pPr>
    </w:p>
    <w:p w14:paraId="2D028E9D" w14:textId="77777777" w:rsidR="003D5D1D" w:rsidRDefault="003D5D1D" w:rsidP="003D5D1D">
      <w:pPr>
        <w:spacing w:after="0" w:line="360" w:lineRule="auto"/>
        <w:jc w:val="center"/>
        <w:rPr>
          <w:rFonts w:ascii="Times New Roman" w:hAnsi="Times New Roman" w:cs="Times New Roman"/>
          <w:b/>
          <w:noProof/>
          <w:sz w:val="24"/>
          <w:szCs w:val="24"/>
        </w:rPr>
      </w:pPr>
      <w:r w:rsidRPr="00281B79">
        <w:rPr>
          <w:rFonts w:ascii="Times New Roman" w:hAnsi="Times New Roman" w:cs="Times New Roman"/>
          <w:b/>
          <w:noProof/>
          <w:sz w:val="24"/>
          <w:szCs w:val="24"/>
        </w:rPr>
        <w:lastRenderedPageBreak/>
        <w:drawing>
          <wp:inline distT="0" distB="0" distL="0" distR="0" wp14:anchorId="0E101ACC" wp14:editId="1AE0B052">
            <wp:extent cx="4348524" cy="3681194"/>
            <wp:effectExtent l="0" t="0" r="0" b="0"/>
            <wp:docPr id="3" name="Picture 3" descr="C:\Users\H2\Downloads\Fig 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2\Downloads\Fig 0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50987" cy="3683279"/>
                    </a:xfrm>
                    <a:prstGeom prst="rect">
                      <a:avLst/>
                    </a:prstGeom>
                    <a:noFill/>
                    <a:ln>
                      <a:noFill/>
                    </a:ln>
                  </pic:spPr>
                </pic:pic>
              </a:graphicData>
            </a:graphic>
          </wp:inline>
        </w:drawing>
      </w:r>
    </w:p>
    <w:p w14:paraId="5625F945" w14:textId="77777777" w:rsidR="003D5D1D" w:rsidRDefault="003D5D1D" w:rsidP="003D5D1D">
      <w:pPr>
        <w:spacing w:after="0" w:line="360" w:lineRule="auto"/>
        <w:jc w:val="center"/>
        <w:rPr>
          <w:rFonts w:ascii="Times New Roman" w:hAnsi="Times New Roman" w:cs="Times New Roman"/>
          <w:b/>
          <w:sz w:val="24"/>
          <w:szCs w:val="24"/>
        </w:rPr>
      </w:pPr>
    </w:p>
    <w:p w14:paraId="09D8BCE9" w14:textId="77777777" w:rsidR="00281B79" w:rsidRPr="00281B79" w:rsidRDefault="00281B79" w:rsidP="00281B79">
      <w:pPr>
        <w:spacing w:after="0" w:line="360" w:lineRule="auto"/>
        <w:jc w:val="center"/>
        <w:rPr>
          <w:rFonts w:ascii="Times New Roman" w:hAnsi="Times New Roman" w:cs="Times New Roman"/>
          <w:b/>
          <w:sz w:val="24"/>
          <w:szCs w:val="24"/>
        </w:rPr>
      </w:pPr>
      <w:r w:rsidRPr="00281B79">
        <w:rPr>
          <w:rFonts w:ascii="Times New Roman" w:hAnsi="Times New Roman" w:cs="Times New Roman"/>
          <w:b/>
          <w:sz w:val="24"/>
          <w:szCs w:val="24"/>
        </w:rPr>
        <w:t>Fig 3: Effect of culture media on the Sporulation capacity of B. oryzae</w:t>
      </w:r>
    </w:p>
    <w:p w14:paraId="5AD3FF40" w14:textId="77777777" w:rsidR="004B68C6" w:rsidRPr="00BB686F" w:rsidRDefault="00E56BCD" w:rsidP="00E56BCD">
      <w:pPr>
        <w:pStyle w:val="NormalWeb"/>
        <w:spacing w:before="0" w:beforeAutospacing="0" w:after="0" w:afterAutospacing="0" w:line="360" w:lineRule="auto"/>
        <w:jc w:val="both"/>
      </w:pPr>
      <w:r>
        <w:tab/>
      </w:r>
      <w:r w:rsidR="004B68C6" w:rsidRPr="00BB686F">
        <w:t>The ability of B. oryzae to survive in rice seeds is critically important for its spread in agricultural fields. The presence of B. oryzae alongside seeds over time serves as a preservation mechanism, allowing it to cause harm as soon as the seeds are utilized. Transporting batches of rice seeds containing B. oryzae from one locality to another for planting increases the likelihood of fungal spread. In Argentina, fungal pathogens, including Alternaria, Bipolaris, Epicoccum, Curvularia, and Cladosporium, exhibited the highest rates of seed infection after four months of storage, with infection rates gradually decreasing in subsequent periods (Marii, 2013).</w:t>
      </w:r>
    </w:p>
    <w:p w14:paraId="11F41478" w14:textId="77777777" w:rsidR="004B68C6" w:rsidRPr="00BB686F" w:rsidRDefault="00E56BCD" w:rsidP="00E56BCD">
      <w:pPr>
        <w:pStyle w:val="NormalWeb"/>
        <w:spacing w:before="0" w:beforeAutospacing="0" w:after="0" w:afterAutospacing="0" w:line="360" w:lineRule="auto"/>
        <w:jc w:val="both"/>
      </w:pPr>
      <w:r>
        <w:tab/>
      </w:r>
      <w:r w:rsidR="004B68C6" w:rsidRPr="00BB686F">
        <w:t>In our study on the survival of B. oryzae in rice seeds in Vietnam, we investigated fluctuations in the rate of fungal infection across different batches of seeds during storage</w:t>
      </w:r>
      <w:r w:rsidR="00FA2B74">
        <w:t xml:space="preserve"> </w:t>
      </w:r>
      <w:r w:rsidR="004B68C6" w:rsidRPr="00BB686F">
        <w:t>. To obtain clean seeds with a 0% infection rate, the seeds were treated with Till Super 300EC at 0.3% to eliminate B. oryzae. The treated seeds were then assessed for infection rates and stored in paper bags at a temperature of 20°C. After storage periods of 3 months, 6 months, and 9 months (corresponding to the planting seasons), seed samples were tested to determine the rate of B. oryzae infection. Overall, the potential for the fungus to spread remained unchanged after 9 months (Table 4).</w:t>
      </w:r>
    </w:p>
    <w:p w14:paraId="5BC1E761" w14:textId="77777777" w:rsidR="004F6D9C" w:rsidRPr="00BB686F" w:rsidRDefault="004F6D9C" w:rsidP="00C605EC">
      <w:pPr>
        <w:spacing w:after="0" w:line="360" w:lineRule="auto"/>
        <w:jc w:val="both"/>
        <w:rPr>
          <w:rFonts w:ascii="Times New Roman" w:hAnsi="Times New Roman" w:cs="Times New Roman"/>
          <w:b/>
          <w:sz w:val="24"/>
          <w:szCs w:val="24"/>
        </w:rPr>
      </w:pPr>
    </w:p>
    <w:p w14:paraId="38D65F63" w14:textId="77777777" w:rsidR="004B68C6" w:rsidRPr="00BB686F" w:rsidRDefault="004B68C6" w:rsidP="008403AF">
      <w:pPr>
        <w:spacing w:after="0" w:line="360" w:lineRule="auto"/>
        <w:jc w:val="center"/>
        <w:rPr>
          <w:rFonts w:ascii="Times New Roman" w:hAnsi="Times New Roman" w:cs="Times New Roman"/>
          <w:sz w:val="24"/>
          <w:szCs w:val="24"/>
        </w:rPr>
      </w:pPr>
      <w:r w:rsidRPr="00BB686F">
        <w:rPr>
          <w:rFonts w:ascii="Times New Roman" w:hAnsi="Times New Roman" w:cs="Times New Roman"/>
          <w:b/>
          <w:sz w:val="24"/>
          <w:szCs w:val="24"/>
        </w:rPr>
        <w:t xml:space="preserve">Table 4: </w:t>
      </w:r>
      <w:r w:rsidRPr="00FA2B74">
        <w:rPr>
          <w:rFonts w:ascii="Times New Roman" w:hAnsi="Times New Roman" w:cs="Times New Roman"/>
          <w:b/>
          <w:sz w:val="24"/>
          <w:szCs w:val="24"/>
        </w:rPr>
        <w:t>Fluctuations in the Rate of Ri</w:t>
      </w:r>
      <w:r w:rsidR="00FA2B74">
        <w:rPr>
          <w:rFonts w:ascii="Times New Roman" w:hAnsi="Times New Roman" w:cs="Times New Roman"/>
          <w:b/>
          <w:sz w:val="24"/>
          <w:szCs w:val="24"/>
        </w:rPr>
        <w:t>ce Seeds Infected by B. oryzae during s</w:t>
      </w:r>
      <w:r w:rsidRPr="00FA2B74">
        <w:rPr>
          <w:rFonts w:ascii="Times New Roman" w:hAnsi="Times New Roman" w:cs="Times New Roman"/>
          <w:b/>
          <w:sz w:val="24"/>
          <w:szCs w:val="24"/>
        </w:rPr>
        <w:t>torage</w:t>
      </w:r>
    </w:p>
    <w:tbl>
      <w:tblPr>
        <w:tblW w:w="8848" w:type="dxa"/>
        <w:jc w:val="center"/>
        <w:tblLook w:val="04A0" w:firstRow="1" w:lastRow="0" w:firstColumn="1" w:lastColumn="0" w:noHBand="0" w:noVBand="1"/>
      </w:tblPr>
      <w:tblGrid>
        <w:gridCol w:w="1160"/>
        <w:gridCol w:w="3336"/>
        <w:gridCol w:w="1450"/>
        <w:gridCol w:w="1450"/>
        <w:gridCol w:w="1452"/>
      </w:tblGrid>
      <w:tr w:rsidR="004B68C6" w:rsidRPr="00BB686F" w14:paraId="68566F43" w14:textId="77777777" w:rsidTr="00D93A84">
        <w:trPr>
          <w:trHeight w:val="515"/>
          <w:jc w:val="center"/>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162911" w14:textId="77777777" w:rsidR="004B68C6" w:rsidRPr="00A8613B" w:rsidRDefault="00A8613B" w:rsidP="00D93A8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Time</w:t>
            </w:r>
          </w:p>
        </w:tc>
        <w:tc>
          <w:tcPr>
            <w:tcW w:w="33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322B52" w14:textId="77777777" w:rsidR="004B68C6" w:rsidRPr="00BB686F" w:rsidRDefault="00A8613B" w:rsidP="00D93A84">
            <w:pPr>
              <w:spacing w:after="0" w:line="240" w:lineRule="auto"/>
              <w:jc w:val="center"/>
              <w:rPr>
                <w:rFonts w:ascii="Times New Roman" w:eastAsia="Times New Roman" w:hAnsi="Times New Roman" w:cs="Times New Roman"/>
                <w:b/>
                <w:bCs/>
                <w:color w:val="000000"/>
                <w:sz w:val="24"/>
                <w:szCs w:val="24"/>
              </w:rPr>
            </w:pPr>
            <w:r w:rsidRPr="00A8613B">
              <w:rPr>
                <w:rFonts w:ascii="Times New Roman" w:eastAsia="Times New Roman" w:hAnsi="Times New Roman" w:cs="Times New Roman"/>
                <w:b/>
                <w:bCs/>
                <w:color w:val="000000"/>
                <w:sz w:val="24"/>
                <w:szCs w:val="24"/>
                <w:lang w:val="vi-VN"/>
              </w:rPr>
              <w:t>The degree of fungal infection</w:t>
            </w:r>
          </w:p>
        </w:tc>
        <w:tc>
          <w:tcPr>
            <w:tcW w:w="43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3B4C0D5" w14:textId="77777777" w:rsidR="004B68C6" w:rsidRPr="00BB686F" w:rsidRDefault="005463B8" w:rsidP="00D93A84">
            <w:pPr>
              <w:spacing w:after="0" w:line="240" w:lineRule="auto"/>
              <w:jc w:val="center"/>
              <w:rPr>
                <w:rFonts w:ascii="Times New Roman" w:eastAsia="Times New Roman" w:hAnsi="Times New Roman" w:cs="Times New Roman"/>
                <w:b/>
                <w:bCs/>
                <w:color w:val="000000"/>
                <w:sz w:val="24"/>
                <w:szCs w:val="24"/>
              </w:rPr>
            </w:pPr>
            <w:r w:rsidRPr="005463B8">
              <w:rPr>
                <w:rFonts w:ascii="Times New Roman" w:eastAsia="Times New Roman" w:hAnsi="Times New Roman" w:cs="Times New Roman"/>
                <w:b/>
                <w:bCs/>
                <w:color w:val="000000"/>
                <w:sz w:val="24"/>
                <w:szCs w:val="24"/>
              </w:rPr>
              <w:t>Percentage of mycelium (%)</w:t>
            </w:r>
          </w:p>
        </w:tc>
      </w:tr>
      <w:tr w:rsidR="004B68C6" w:rsidRPr="00BB686F" w14:paraId="1FDB9D76" w14:textId="77777777" w:rsidTr="00B2449F">
        <w:trPr>
          <w:trHeight w:val="624"/>
          <w:jc w:val="center"/>
        </w:trPr>
        <w:tc>
          <w:tcPr>
            <w:tcW w:w="1160" w:type="dxa"/>
            <w:vMerge/>
            <w:tcBorders>
              <w:top w:val="single" w:sz="4" w:space="0" w:color="auto"/>
              <w:left w:val="single" w:sz="4" w:space="0" w:color="auto"/>
              <w:bottom w:val="single" w:sz="4" w:space="0" w:color="auto"/>
              <w:right w:val="single" w:sz="4" w:space="0" w:color="auto"/>
            </w:tcBorders>
            <w:vAlign w:val="center"/>
            <w:hideMark/>
          </w:tcPr>
          <w:p w14:paraId="56F74CE8" w14:textId="77777777" w:rsidR="004B68C6" w:rsidRPr="00BB686F" w:rsidRDefault="004B68C6" w:rsidP="00D93A84">
            <w:pPr>
              <w:spacing w:after="0" w:line="240" w:lineRule="auto"/>
              <w:rPr>
                <w:rFonts w:ascii="Times New Roman" w:eastAsia="Times New Roman" w:hAnsi="Times New Roman" w:cs="Times New Roman"/>
                <w:b/>
                <w:bCs/>
                <w:color w:val="000000"/>
                <w:sz w:val="24"/>
                <w:szCs w:val="24"/>
              </w:rPr>
            </w:pPr>
          </w:p>
        </w:tc>
        <w:tc>
          <w:tcPr>
            <w:tcW w:w="3336" w:type="dxa"/>
            <w:vMerge/>
            <w:tcBorders>
              <w:top w:val="single" w:sz="4" w:space="0" w:color="auto"/>
              <w:left w:val="single" w:sz="4" w:space="0" w:color="auto"/>
              <w:bottom w:val="single" w:sz="4" w:space="0" w:color="auto"/>
              <w:right w:val="single" w:sz="4" w:space="0" w:color="auto"/>
            </w:tcBorders>
            <w:vAlign w:val="center"/>
            <w:hideMark/>
          </w:tcPr>
          <w:p w14:paraId="684E4BE0" w14:textId="77777777" w:rsidR="004B68C6" w:rsidRPr="00BB686F" w:rsidRDefault="004B68C6" w:rsidP="00D93A84">
            <w:pPr>
              <w:spacing w:after="0" w:line="240" w:lineRule="auto"/>
              <w:rPr>
                <w:rFonts w:ascii="Times New Roman" w:eastAsia="Times New Roman" w:hAnsi="Times New Roman" w:cs="Times New Roman"/>
                <w:b/>
                <w:bCs/>
                <w:color w:val="000000"/>
                <w:sz w:val="24"/>
                <w:szCs w:val="24"/>
              </w:rPr>
            </w:pPr>
          </w:p>
        </w:tc>
        <w:tc>
          <w:tcPr>
            <w:tcW w:w="1450" w:type="dxa"/>
            <w:tcBorders>
              <w:top w:val="nil"/>
              <w:left w:val="nil"/>
              <w:bottom w:val="single" w:sz="4" w:space="0" w:color="auto"/>
              <w:right w:val="single" w:sz="4" w:space="0" w:color="auto"/>
            </w:tcBorders>
            <w:shd w:val="clear" w:color="auto" w:fill="auto"/>
            <w:vAlign w:val="center"/>
            <w:hideMark/>
          </w:tcPr>
          <w:p w14:paraId="1EC1CA49" w14:textId="77777777" w:rsidR="004B68C6" w:rsidRPr="00BB686F" w:rsidRDefault="004B68C6" w:rsidP="00D93A84">
            <w:pPr>
              <w:spacing w:after="0" w:line="240" w:lineRule="auto"/>
              <w:jc w:val="center"/>
              <w:rPr>
                <w:rFonts w:ascii="Times New Roman" w:eastAsia="Times New Roman" w:hAnsi="Times New Roman" w:cs="Times New Roman"/>
                <w:b/>
                <w:bCs/>
                <w:color w:val="000000"/>
                <w:sz w:val="24"/>
                <w:szCs w:val="24"/>
              </w:rPr>
            </w:pPr>
            <w:r w:rsidRPr="00BB686F">
              <w:rPr>
                <w:rFonts w:ascii="Times New Roman" w:eastAsia="Times New Roman" w:hAnsi="Times New Roman" w:cs="Times New Roman"/>
                <w:b/>
                <w:bCs/>
                <w:color w:val="000000"/>
                <w:sz w:val="24"/>
                <w:szCs w:val="24"/>
                <w:lang w:val="vi-VN"/>
              </w:rPr>
              <w:t>TBR-1</w:t>
            </w:r>
          </w:p>
        </w:tc>
        <w:tc>
          <w:tcPr>
            <w:tcW w:w="1450" w:type="dxa"/>
            <w:tcBorders>
              <w:top w:val="nil"/>
              <w:left w:val="nil"/>
              <w:bottom w:val="single" w:sz="4" w:space="0" w:color="auto"/>
              <w:right w:val="single" w:sz="4" w:space="0" w:color="auto"/>
            </w:tcBorders>
            <w:shd w:val="clear" w:color="auto" w:fill="auto"/>
            <w:vAlign w:val="center"/>
            <w:hideMark/>
          </w:tcPr>
          <w:p w14:paraId="0B7A1A4E" w14:textId="77777777" w:rsidR="004B68C6" w:rsidRPr="00BB686F" w:rsidRDefault="004B68C6" w:rsidP="00D93A84">
            <w:pPr>
              <w:spacing w:after="0" w:line="240" w:lineRule="auto"/>
              <w:jc w:val="center"/>
              <w:rPr>
                <w:rFonts w:ascii="Times New Roman" w:eastAsia="Times New Roman" w:hAnsi="Times New Roman" w:cs="Times New Roman"/>
                <w:b/>
                <w:bCs/>
                <w:color w:val="000000"/>
                <w:sz w:val="24"/>
                <w:szCs w:val="24"/>
              </w:rPr>
            </w:pPr>
            <w:r w:rsidRPr="00BB686F">
              <w:rPr>
                <w:rFonts w:ascii="Times New Roman" w:eastAsia="Times New Roman" w:hAnsi="Times New Roman" w:cs="Times New Roman"/>
                <w:b/>
                <w:bCs/>
                <w:color w:val="000000"/>
                <w:sz w:val="24"/>
                <w:szCs w:val="24"/>
                <w:lang w:val="vi-VN"/>
              </w:rPr>
              <w:t>IR 353-66</w:t>
            </w:r>
          </w:p>
        </w:tc>
        <w:tc>
          <w:tcPr>
            <w:tcW w:w="1452" w:type="dxa"/>
            <w:tcBorders>
              <w:top w:val="nil"/>
              <w:left w:val="nil"/>
              <w:bottom w:val="single" w:sz="4" w:space="0" w:color="auto"/>
              <w:right w:val="single" w:sz="4" w:space="0" w:color="auto"/>
            </w:tcBorders>
            <w:shd w:val="clear" w:color="auto" w:fill="auto"/>
            <w:noWrap/>
            <w:vAlign w:val="center"/>
            <w:hideMark/>
          </w:tcPr>
          <w:p w14:paraId="664FD642" w14:textId="77777777" w:rsidR="004B68C6" w:rsidRPr="00BB686F" w:rsidRDefault="004B68C6" w:rsidP="00D93A84">
            <w:pPr>
              <w:spacing w:after="0" w:line="240" w:lineRule="auto"/>
              <w:jc w:val="center"/>
              <w:rPr>
                <w:rFonts w:ascii="Times New Roman" w:eastAsia="Times New Roman" w:hAnsi="Times New Roman" w:cs="Times New Roman"/>
                <w:b/>
                <w:bCs/>
                <w:color w:val="000000"/>
                <w:sz w:val="24"/>
                <w:szCs w:val="24"/>
              </w:rPr>
            </w:pPr>
            <w:r w:rsidRPr="00BB686F">
              <w:rPr>
                <w:rFonts w:ascii="Times New Roman" w:eastAsia="Times New Roman" w:hAnsi="Times New Roman" w:cs="Times New Roman"/>
                <w:b/>
                <w:bCs/>
                <w:color w:val="000000"/>
                <w:sz w:val="24"/>
                <w:szCs w:val="24"/>
              </w:rPr>
              <w:t>IRI 352</w:t>
            </w:r>
          </w:p>
        </w:tc>
      </w:tr>
      <w:tr w:rsidR="00B2449F" w:rsidRPr="00BB686F" w14:paraId="5BD5F501" w14:textId="77777777" w:rsidTr="00B2449F">
        <w:trPr>
          <w:trHeight w:val="445"/>
          <w:jc w:val="center"/>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47347888"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lastRenderedPageBreak/>
              <w:t xml:space="preserve">After </w:t>
            </w:r>
            <w:r>
              <w:rPr>
                <w:rFonts w:ascii="Times New Roman" w:eastAsia="Times New Roman" w:hAnsi="Times New Roman" w:cs="Times New Roman"/>
                <w:color w:val="000000"/>
                <w:sz w:val="24"/>
                <w:szCs w:val="24"/>
              </w:rPr>
              <w:t>h</w:t>
            </w:r>
            <w:r w:rsidRPr="00A8613B">
              <w:rPr>
                <w:rFonts w:ascii="Times New Roman" w:eastAsia="Times New Roman" w:hAnsi="Times New Roman" w:cs="Times New Roman"/>
                <w:color w:val="000000"/>
                <w:sz w:val="24"/>
                <w:szCs w:val="24"/>
                <w:lang w:val="vi-VN"/>
              </w:rPr>
              <w:t>arvest</w:t>
            </w:r>
          </w:p>
        </w:tc>
        <w:tc>
          <w:tcPr>
            <w:tcW w:w="3336" w:type="dxa"/>
            <w:tcBorders>
              <w:top w:val="nil"/>
              <w:left w:val="nil"/>
              <w:bottom w:val="single" w:sz="4" w:space="0" w:color="auto"/>
              <w:right w:val="single" w:sz="4" w:space="0" w:color="auto"/>
            </w:tcBorders>
            <w:shd w:val="clear" w:color="auto" w:fill="auto"/>
            <w:hideMark/>
          </w:tcPr>
          <w:p w14:paraId="4300C9E1"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Uninfected</w:t>
            </w:r>
          </w:p>
        </w:tc>
        <w:tc>
          <w:tcPr>
            <w:tcW w:w="1450" w:type="dxa"/>
            <w:tcBorders>
              <w:top w:val="nil"/>
              <w:left w:val="nil"/>
              <w:bottom w:val="single" w:sz="4" w:space="0" w:color="auto"/>
              <w:right w:val="single" w:sz="4" w:space="0" w:color="auto"/>
            </w:tcBorders>
            <w:shd w:val="clear" w:color="auto" w:fill="auto"/>
            <w:vAlign w:val="center"/>
            <w:hideMark/>
          </w:tcPr>
          <w:p w14:paraId="104D99BA"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0" w:type="dxa"/>
            <w:tcBorders>
              <w:top w:val="nil"/>
              <w:left w:val="nil"/>
              <w:bottom w:val="single" w:sz="4" w:space="0" w:color="auto"/>
              <w:right w:val="single" w:sz="4" w:space="0" w:color="auto"/>
            </w:tcBorders>
            <w:shd w:val="clear" w:color="auto" w:fill="auto"/>
            <w:vAlign w:val="center"/>
            <w:hideMark/>
          </w:tcPr>
          <w:p w14:paraId="0C0F3802"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2" w:type="dxa"/>
            <w:tcBorders>
              <w:top w:val="nil"/>
              <w:left w:val="nil"/>
              <w:bottom w:val="single" w:sz="4" w:space="0" w:color="auto"/>
              <w:right w:val="single" w:sz="4" w:space="0" w:color="auto"/>
            </w:tcBorders>
            <w:shd w:val="clear" w:color="auto" w:fill="auto"/>
            <w:vAlign w:val="center"/>
            <w:hideMark/>
          </w:tcPr>
          <w:p w14:paraId="3EE46A7C"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r>
      <w:tr w:rsidR="00B2449F" w:rsidRPr="00BB686F" w14:paraId="72D446FB" w14:textId="77777777" w:rsidTr="00B2449F">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3A251F06"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3D240617"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Mild infection</w:t>
            </w:r>
          </w:p>
        </w:tc>
        <w:tc>
          <w:tcPr>
            <w:tcW w:w="1450" w:type="dxa"/>
            <w:tcBorders>
              <w:top w:val="nil"/>
              <w:left w:val="nil"/>
              <w:bottom w:val="single" w:sz="4" w:space="0" w:color="auto"/>
              <w:right w:val="single" w:sz="4" w:space="0" w:color="auto"/>
            </w:tcBorders>
            <w:shd w:val="clear" w:color="auto" w:fill="auto"/>
            <w:vAlign w:val="center"/>
            <w:hideMark/>
          </w:tcPr>
          <w:p w14:paraId="2A0A8330"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9.33 </w:t>
            </w:r>
            <w:r w:rsidRPr="00BB686F">
              <w:rPr>
                <w:rStyle w:val="fontstyle01"/>
                <w:rFonts w:ascii="Times New Roman" w:hAnsi="Times New Roman" w:cs="Times New Roman"/>
                <w:sz w:val="24"/>
                <w:szCs w:val="24"/>
              </w:rPr>
              <w:t>± 0.47</w:t>
            </w:r>
          </w:p>
        </w:tc>
        <w:tc>
          <w:tcPr>
            <w:tcW w:w="1450" w:type="dxa"/>
            <w:tcBorders>
              <w:top w:val="nil"/>
              <w:left w:val="nil"/>
              <w:bottom w:val="single" w:sz="4" w:space="0" w:color="auto"/>
              <w:right w:val="single" w:sz="4" w:space="0" w:color="auto"/>
            </w:tcBorders>
            <w:shd w:val="clear" w:color="auto" w:fill="auto"/>
            <w:vAlign w:val="center"/>
            <w:hideMark/>
          </w:tcPr>
          <w:p w14:paraId="70579250"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7.67 </w:t>
            </w:r>
            <w:r w:rsidRPr="00BB686F">
              <w:rPr>
                <w:rStyle w:val="fontstyle01"/>
                <w:rFonts w:ascii="Times New Roman" w:hAnsi="Times New Roman" w:cs="Times New Roman"/>
                <w:sz w:val="24"/>
                <w:szCs w:val="24"/>
              </w:rPr>
              <w:t>±</w:t>
            </w:r>
            <w:r w:rsidRPr="00BB686F">
              <w:rPr>
                <w:rStyle w:val="fontstyle01"/>
                <w:rFonts w:ascii="Times New Roman" w:hAnsi="Times New Roman" w:cs="Times New Roman"/>
                <w:b/>
                <w:sz w:val="24"/>
                <w:szCs w:val="24"/>
              </w:rPr>
              <w:t xml:space="preserve"> </w:t>
            </w:r>
            <w:r w:rsidRPr="00BB686F">
              <w:rPr>
                <w:rStyle w:val="fontstyle01"/>
                <w:rFonts w:ascii="Times New Roman" w:hAnsi="Times New Roman" w:cs="Times New Roman"/>
                <w:sz w:val="24"/>
                <w:szCs w:val="24"/>
              </w:rPr>
              <w:t>1.25</w:t>
            </w:r>
          </w:p>
        </w:tc>
        <w:tc>
          <w:tcPr>
            <w:tcW w:w="1452" w:type="dxa"/>
            <w:tcBorders>
              <w:top w:val="nil"/>
              <w:left w:val="nil"/>
              <w:bottom w:val="single" w:sz="4" w:space="0" w:color="auto"/>
              <w:right w:val="single" w:sz="4" w:space="0" w:color="auto"/>
            </w:tcBorders>
            <w:shd w:val="clear" w:color="auto" w:fill="auto"/>
            <w:vAlign w:val="center"/>
            <w:hideMark/>
          </w:tcPr>
          <w:p w14:paraId="6A950B02"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8.67 </w:t>
            </w:r>
            <w:r w:rsidRPr="00BB686F">
              <w:rPr>
                <w:rStyle w:val="fontstyle01"/>
                <w:rFonts w:ascii="Times New Roman" w:hAnsi="Times New Roman" w:cs="Times New Roman"/>
                <w:sz w:val="24"/>
                <w:szCs w:val="24"/>
              </w:rPr>
              <w:t>± 1.25</w:t>
            </w:r>
          </w:p>
        </w:tc>
      </w:tr>
      <w:tr w:rsidR="00B2449F" w:rsidRPr="00BB686F" w14:paraId="3F8C484B" w14:textId="77777777" w:rsidTr="00B2449F">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54B403AB"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18FD93F6"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Medium infection</w:t>
            </w:r>
          </w:p>
        </w:tc>
        <w:tc>
          <w:tcPr>
            <w:tcW w:w="1450" w:type="dxa"/>
            <w:tcBorders>
              <w:top w:val="nil"/>
              <w:left w:val="nil"/>
              <w:bottom w:val="single" w:sz="4" w:space="0" w:color="auto"/>
              <w:right w:val="single" w:sz="4" w:space="0" w:color="auto"/>
            </w:tcBorders>
            <w:shd w:val="clear" w:color="auto" w:fill="auto"/>
            <w:vAlign w:val="center"/>
            <w:hideMark/>
          </w:tcPr>
          <w:p w14:paraId="5321F9DD"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2</w:t>
            </w:r>
            <w:r w:rsidRPr="00BB686F">
              <w:rPr>
                <w:rFonts w:ascii="Times New Roman" w:eastAsia="Times New Roman" w:hAnsi="Times New Roman" w:cs="Times New Roman"/>
                <w:color w:val="000000"/>
                <w:spacing w:val="-4"/>
                <w:sz w:val="24"/>
                <w:szCs w:val="24"/>
              </w:rPr>
              <w:t xml:space="preserve">4.33 </w:t>
            </w:r>
            <w:r w:rsidRPr="00BB686F">
              <w:rPr>
                <w:rStyle w:val="fontstyle01"/>
                <w:rFonts w:ascii="Times New Roman" w:hAnsi="Times New Roman" w:cs="Times New Roman"/>
                <w:sz w:val="24"/>
                <w:szCs w:val="24"/>
              </w:rPr>
              <w:t>± 1.25</w:t>
            </w:r>
          </w:p>
        </w:tc>
        <w:tc>
          <w:tcPr>
            <w:tcW w:w="1450" w:type="dxa"/>
            <w:tcBorders>
              <w:top w:val="nil"/>
              <w:left w:val="nil"/>
              <w:bottom w:val="single" w:sz="4" w:space="0" w:color="auto"/>
              <w:right w:val="single" w:sz="4" w:space="0" w:color="auto"/>
            </w:tcBorders>
            <w:shd w:val="clear" w:color="auto" w:fill="auto"/>
            <w:vAlign w:val="center"/>
            <w:hideMark/>
          </w:tcPr>
          <w:p w14:paraId="597B87A6"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15.33 </w:t>
            </w:r>
            <w:r w:rsidRPr="00BB686F">
              <w:rPr>
                <w:rStyle w:val="fontstyle01"/>
                <w:rFonts w:ascii="Times New Roman" w:hAnsi="Times New Roman" w:cs="Times New Roman"/>
                <w:sz w:val="24"/>
                <w:szCs w:val="24"/>
              </w:rPr>
              <w:t>± 1.25</w:t>
            </w:r>
          </w:p>
        </w:tc>
        <w:tc>
          <w:tcPr>
            <w:tcW w:w="1452" w:type="dxa"/>
            <w:tcBorders>
              <w:top w:val="nil"/>
              <w:left w:val="nil"/>
              <w:bottom w:val="single" w:sz="4" w:space="0" w:color="auto"/>
              <w:right w:val="single" w:sz="4" w:space="0" w:color="auto"/>
            </w:tcBorders>
            <w:shd w:val="clear" w:color="auto" w:fill="auto"/>
            <w:vAlign w:val="center"/>
            <w:hideMark/>
          </w:tcPr>
          <w:p w14:paraId="730FC883"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25.00 </w:t>
            </w:r>
            <w:r w:rsidRPr="00BB686F">
              <w:rPr>
                <w:rStyle w:val="fontstyle01"/>
                <w:rFonts w:ascii="Times New Roman" w:hAnsi="Times New Roman" w:cs="Times New Roman"/>
                <w:sz w:val="24"/>
                <w:szCs w:val="24"/>
              </w:rPr>
              <w:t>± 2.45</w:t>
            </w:r>
          </w:p>
        </w:tc>
      </w:tr>
      <w:tr w:rsidR="00B2449F" w:rsidRPr="00BB686F" w14:paraId="21B96CE4" w14:textId="77777777" w:rsidTr="00B2449F">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03BE4515"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356CF652"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Severe infection</w:t>
            </w:r>
          </w:p>
        </w:tc>
        <w:tc>
          <w:tcPr>
            <w:tcW w:w="1450" w:type="dxa"/>
            <w:tcBorders>
              <w:top w:val="nil"/>
              <w:left w:val="nil"/>
              <w:bottom w:val="single" w:sz="4" w:space="0" w:color="auto"/>
              <w:right w:val="single" w:sz="4" w:space="0" w:color="auto"/>
            </w:tcBorders>
            <w:shd w:val="clear" w:color="auto" w:fill="auto"/>
            <w:vAlign w:val="center"/>
            <w:hideMark/>
          </w:tcPr>
          <w:p w14:paraId="30326A67"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49.67 </w:t>
            </w:r>
            <w:r w:rsidRPr="00BB686F">
              <w:rPr>
                <w:rStyle w:val="fontstyle01"/>
                <w:rFonts w:ascii="Times New Roman" w:hAnsi="Times New Roman" w:cs="Times New Roman"/>
                <w:sz w:val="24"/>
                <w:szCs w:val="24"/>
              </w:rPr>
              <w:t>± 1.25</w:t>
            </w:r>
          </w:p>
        </w:tc>
        <w:tc>
          <w:tcPr>
            <w:tcW w:w="1450" w:type="dxa"/>
            <w:tcBorders>
              <w:top w:val="nil"/>
              <w:left w:val="nil"/>
              <w:bottom w:val="single" w:sz="4" w:space="0" w:color="auto"/>
              <w:right w:val="single" w:sz="4" w:space="0" w:color="auto"/>
            </w:tcBorders>
            <w:shd w:val="clear" w:color="auto" w:fill="auto"/>
            <w:vAlign w:val="center"/>
            <w:hideMark/>
          </w:tcPr>
          <w:p w14:paraId="1928B741"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41.00 </w:t>
            </w:r>
            <w:r w:rsidRPr="00BB686F">
              <w:rPr>
                <w:rStyle w:val="fontstyle01"/>
                <w:rFonts w:ascii="Times New Roman" w:hAnsi="Times New Roman" w:cs="Times New Roman"/>
                <w:sz w:val="24"/>
                <w:szCs w:val="24"/>
              </w:rPr>
              <w:t>± 2.16</w:t>
            </w:r>
          </w:p>
        </w:tc>
        <w:tc>
          <w:tcPr>
            <w:tcW w:w="1452" w:type="dxa"/>
            <w:tcBorders>
              <w:top w:val="nil"/>
              <w:left w:val="nil"/>
              <w:bottom w:val="single" w:sz="4" w:space="0" w:color="auto"/>
              <w:right w:val="single" w:sz="4" w:space="0" w:color="auto"/>
            </w:tcBorders>
            <w:shd w:val="clear" w:color="auto" w:fill="auto"/>
            <w:vAlign w:val="center"/>
            <w:hideMark/>
          </w:tcPr>
          <w:p w14:paraId="4A0AF72E"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49.67 </w:t>
            </w:r>
            <w:r w:rsidRPr="00BB686F">
              <w:rPr>
                <w:rStyle w:val="fontstyle01"/>
                <w:rFonts w:ascii="Times New Roman" w:hAnsi="Times New Roman" w:cs="Times New Roman"/>
                <w:sz w:val="24"/>
                <w:szCs w:val="24"/>
              </w:rPr>
              <w:t>± 3.06</w:t>
            </w:r>
          </w:p>
        </w:tc>
      </w:tr>
      <w:tr w:rsidR="00B2449F" w:rsidRPr="00BB686F" w14:paraId="6B409CE9" w14:textId="77777777" w:rsidTr="00D93A84">
        <w:trPr>
          <w:trHeight w:val="445"/>
          <w:jc w:val="center"/>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61931DC0"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A8613B">
              <w:rPr>
                <w:rFonts w:ascii="Times New Roman" w:eastAsia="Times New Roman" w:hAnsi="Times New Roman" w:cs="Times New Roman"/>
                <w:color w:val="000000"/>
                <w:sz w:val="24"/>
                <w:szCs w:val="24"/>
                <w:lang w:val="vi-VN"/>
              </w:rPr>
              <w:t>After 3 months</w:t>
            </w:r>
          </w:p>
        </w:tc>
        <w:tc>
          <w:tcPr>
            <w:tcW w:w="3336" w:type="dxa"/>
            <w:tcBorders>
              <w:top w:val="nil"/>
              <w:left w:val="nil"/>
              <w:bottom w:val="single" w:sz="4" w:space="0" w:color="auto"/>
              <w:right w:val="single" w:sz="4" w:space="0" w:color="auto"/>
            </w:tcBorders>
            <w:shd w:val="clear" w:color="auto" w:fill="auto"/>
            <w:hideMark/>
          </w:tcPr>
          <w:p w14:paraId="63E92E0F"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Uninfected</w:t>
            </w:r>
          </w:p>
        </w:tc>
        <w:tc>
          <w:tcPr>
            <w:tcW w:w="1450" w:type="dxa"/>
            <w:tcBorders>
              <w:top w:val="nil"/>
              <w:left w:val="nil"/>
              <w:bottom w:val="single" w:sz="4" w:space="0" w:color="auto"/>
              <w:right w:val="single" w:sz="4" w:space="0" w:color="auto"/>
            </w:tcBorders>
            <w:shd w:val="clear" w:color="auto" w:fill="auto"/>
            <w:vAlign w:val="center"/>
            <w:hideMark/>
          </w:tcPr>
          <w:p w14:paraId="0398D117"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0" w:type="dxa"/>
            <w:tcBorders>
              <w:top w:val="nil"/>
              <w:left w:val="nil"/>
              <w:bottom w:val="single" w:sz="4" w:space="0" w:color="auto"/>
              <w:right w:val="single" w:sz="4" w:space="0" w:color="auto"/>
            </w:tcBorders>
            <w:shd w:val="clear" w:color="auto" w:fill="auto"/>
            <w:vAlign w:val="center"/>
            <w:hideMark/>
          </w:tcPr>
          <w:p w14:paraId="189A1874"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2" w:type="dxa"/>
            <w:tcBorders>
              <w:top w:val="nil"/>
              <w:left w:val="nil"/>
              <w:bottom w:val="single" w:sz="4" w:space="0" w:color="auto"/>
              <w:right w:val="single" w:sz="4" w:space="0" w:color="auto"/>
            </w:tcBorders>
            <w:shd w:val="clear" w:color="auto" w:fill="auto"/>
            <w:vAlign w:val="center"/>
            <w:hideMark/>
          </w:tcPr>
          <w:p w14:paraId="6AA8DD59"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r>
      <w:tr w:rsidR="00B2449F" w:rsidRPr="00BB686F" w14:paraId="67B97E96"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28D080F8"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61F07A57"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Mild infection</w:t>
            </w:r>
          </w:p>
        </w:tc>
        <w:tc>
          <w:tcPr>
            <w:tcW w:w="1450" w:type="dxa"/>
            <w:tcBorders>
              <w:top w:val="nil"/>
              <w:left w:val="nil"/>
              <w:bottom w:val="single" w:sz="4" w:space="0" w:color="auto"/>
              <w:right w:val="single" w:sz="4" w:space="0" w:color="auto"/>
            </w:tcBorders>
            <w:shd w:val="clear" w:color="auto" w:fill="auto"/>
            <w:vAlign w:val="center"/>
            <w:hideMark/>
          </w:tcPr>
          <w:p w14:paraId="61924A0C"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9.33 </w:t>
            </w:r>
            <w:r w:rsidRPr="00BB686F">
              <w:rPr>
                <w:rStyle w:val="fontstyle01"/>
                <w:rFonts w:ascii="Times New Roman" w:hAnsi="Times New Roman" w:cs="Times New Roman"/>
                <w:sz w:val="24"/>
                <w:szCs w:val="24"/>
              </w:rPr>
              <w:t>± 1.25</w:t>
            </w:r>
          </w:p>
        </w:tc>
        <w:tc>
          <w:tcPr>
            <w:tcW w:w="1450" w:type="dxa"/>
            <w:tcBorders>
              <w:top w:val="nil"/>
              <w:left w:val="nil"/>
              <w:bottom w:val="single" w:sz="4" w:space="0" w:color="auto"/>
              <w:right w:val="single" w:sz="4" w:space="0" w:color="auto"/>
            </w:tcBorders>
            <w:shd w:val="clear" w:color="auto" w:fill="auto"/>
            <w:vAlign w:val="center"/>
            <w:hideMark/>
          </w:tcPr>
          <w:p w14:paraId="442FA485"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6.33. </w:t>
            </w:r>
            <w:r w:rsidRPr="00BB686F">
              <w:rPr>
                <w:rStyle w:val="fontstyle01"/>
                <w:rFonts w:ascii="Times New Roman" w:hAnsi="Times New Roman" w:cs="Times New Roman"/>
                <w:sz w:val="24"/>
                <w:szCs w:val="24"/>
              </w:rPr>
              <w:t>± 0.47</w:t>
            </w:r>
          </w:p>
        </w:tc>
        <w:tc>
          <w:tcPr>
            <w:tcW w:w="1452" w:type="dxa"/>
            <w:tcBorders>
              <w:top w:val="nil"/>
              <w:left w:val="nil"/>
              <w:bottom w:val="single" w:sz="4" w:space="0" w:color="auto"/>
              <w:right w:val="single" w:sz="4" w:space="0" w:color="auto"/>
            </w:tcBorders>
            <w:shd w:val="clear" w:color="auto" w:fill="auto"/>
            <w:vAlign w:val="center"/>
            <w:hideMark/>
          </w:tcPr>
          <w:p w14:paraId="72C76D50"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7.67 </w:t>
            </w:r>
            <w:r w:rsidRPr="00BB686F">
              <w:rPr>
                <w:rStyle w:val="fontstyle01"/>
                <w:rFonts w:ascii="Times New Roman" w:hAnsi="Times New Roman" w:cs="Times New Roman"/>
                <w:sz w:val="24"/>
                <w:szCs w:val="24"/>
              </w:rPr>
              <w:t>± 0.47</w:t>
            </w:r>
          </w:p>
        </w:tc>
      </w:tr>
      <w:tr w:rsidR="00B2449F" w:rsidRPr="00BB686F" w14:paraId="332706FC"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523A2951"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1C4FE6B0"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Medium infection</w:t>
            </w:r>
          </w:p>
        </w:tc>
        <w:tc>
          <w:tcPr>
            <w:tcW w:w="1450" w:type="dxa"/>
            <w:tcBorders>
              <w:top w:val="nil"/>
              <w:left w:val="nil"/>
              <w:bottom w:val="single" w:sz="4" w:space="0" w:color="auto"/>
              <w:right w:val="single" w:sz="4" w:space="0" w:color="auto"/>
            </w:tcBorders>
            <w:shd w:val="clear" w:color="auto" w:fill="auto"/>
            <w:vAlign w:val="center"/>
            <w:hideMark/>
          </w:tcPr>
          <w:p w14:paraId="4051B4BF"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26.67 </w:t>
            </w:r>
            <w:r w:rsidRPr="00BB686F">
              <w:rPr>
                <w:rStyle w:val="fontstyle01"/>
                <w:rFonts w:ascii="Times New Roman" w:hAnsi="Times New Roman" w:cs="Times New Roman"/>
                <w:sz w:val="24"/>
                <w:szCs w:val="24"/>
              </w:rPr>
              <w:t>± 1.53</w:t>
            </w:r>
          </w:p>
        </w:tc>
        <w:tc>
          <w:tcPr>
            <w:tcW w:w="1450" w:type="dxa"/>
            <w:tcBorders>
              <w:top w:val="nil"/>
              <w:left w:val="nil"/>
              <w:bottom w:val="single" w:sz="4" w:space="0" w:color="auto"/>
              <w:right w:val="single" w:sz="4" w:space="0" w:color="auto"/>
            </w:tcBorders>
            <w:shd w:val="clear" w:color="auto" w:fill="auto"/>
            <w:vAlign w:val="center"/>
            <w:hideMark/>
          </w:tcPr>
          <w:p w14:paraId="198FCFD1"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12,</w:t>
            </w:r>
            <w:r w:rsidRPr="00BB686F">
              <w:rPr>
                <w:rFonts w:ascii="Times New Roman" w:eastAsia="Times New Roman" w:hAnsi="Times New Roman" w:cs="Times New Roman"/>
                <w:color w:val="000000"/>
                <w:spacing w:val="-4"/>
                <w:sz w:val="24"/>
                <w:szCs w:val="24"/>
              </w:rPr>
              <w:t xml:space="preserve">33 </w:t>
            </w:r>
            <w:r w:rsidRPr="00BB686F">
              <w:rPr>
                <w:rStyle w:val="fontstyle01"/>
                <w:rFonts w:ascii="Times New Roman" w:hAnsi="Times New Roman" w:cs="Times New Roman"/>
                <w:sz w:val="24"/>
                <w:szCs w:val="24"/>
              </w:rPr>
              <w:t>± 1.25</w:t>
            </w:r>
          </w:p>
        </w:tc>
        <w:tc>
          <w:tcPr>
            <w:tcW w:w="1452" w:type="dxa"/>
            <w:tcBorders>
              <w:top w:val="nil"/>
              <w:left w:val="nil"/>
              <w:bottom w:val="single" w:sz="4" w:space="0" w:color="auto"/>
              <w:right w:val="single" w:sz="4" w:space="0" w:color="auto"/>
            </w:tcBorders>
            <w:shd w:val="clear" w:color="auto" w:fill="auto"/>
            <w:vAlign w:val="center"/>
            <w:hideMark/>
          </w:tcPr>
          <w:p w14:paraId="3D2442E4"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2</w:t>
            </w:r>
            <w:r w:rsidRPr="00BB686F">
              <w:rPr>
                <w:rFonts w:ascii="Times New Roman" w:eastAsia="Times New Roman" w:hAnsi="Times New Roman" w:cs="Times New Roman"/>
                <w:color w:val="000000"/>
                <w:spacing w:val="-4"/>
                <w:sz w:val="24"/>
                <w:szCs w:val="24"/>
              </w:rPr>
              <w:t xml:space="preserve">7.33 </w:t>
            </w:r>
            <w:r w:rsidRPr="00BB686F">
              <w:rPr>
                <w:rStyle w:val="fontstyle01"/>
                <w:rFonts w:ascii="Times New Roman" w:hAnsi="Times New Roman" w:cs="Times New Roman"/>
                <w:sz w:val="24"/>
                <w:szCs w:val="24"/>
              </w:rPr>
              <w:t>± 0.47</w:t>
            </w:r>
          </w:p>
        </w:tc>
      </w:tr>
      <w:tr w:rsidR="00B2449F" w:rsidRPr="00BB686F" w14:paraId="38A991FB"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7B43C96F"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7293A9FF"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Severe infection</w:t>
            </w:r>
          </w:p>
        </w:tc>
        <w:tc>
          <w:tcPr>
            <w:tcW w:w="1450" w:type="dxa"/>
            <w:tcBorders>
              <w:top w:val="nil"/>
              <w:left w:val="nil"/>
              <w:bottom w:val="single" w:sz="4" w:space="0" w:color="auto"/>
              <w:right w:val="single" w:sz="4" w:space="0" w:color="auto"/>
            </w:tcBorders>
            <w:shd w:val="clear" w:color="auto" w:fill="auto"/>
            <w:vAlign w:val="center"/>
            <w:hideMark/>
          </w:tcPr>
          <w:p w14:paraId="25ED9373"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47.67 </w:t>
            </w:r>
            <w:r w:rsidRPr="00BB686F">
              <w:rPr>
                <w:rStyle w:val="fontstyle01"/>
                <w:rFonts w:ascii="Times New Roman" w:hAnsi="Times New Roman" w:cs="Times New Roman"/>
                <w:sz w:val="24"/>
                <w:szCs w:val="24"/>
              </w:rPr>
              <w:t>± 1.53</w:t>
            </w:r>
          </w:p>
        </w:tc>
        <w:tc>
          <w:tcPr>
            <w:tcW w:w="1450" w:type="dxa"/>
            <w:tcBorders>
              <w:top w:val="nil"/>
              <w:left w:val="nil"/>
              <w:bottom w:val="single" w:sz="4" w:space="0" w:color="auto"/>
              <w:right w:val="single" w:sz="4" w:space="0" w:color="auto"/>
            </w:tcBorders>
            <w:shd w:val="clear" w:color="auto" w:fill="auto"/>
            <w:vAlign w:val="center"/>
            <w:hideMark/>
          </w:tcPr>
          <w:p w14:paraId="263E6757"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4</w:t>
            </w:r>
            <w:r w:rsidRPr="00BB686F">
              <w:rPr>
                <w:rFonts w:ascii="Times New Roman" w:eastAsia="Times New Roman" w:hAnsi="Times New Roman" w:cs="Times New Roman"/>
                <w:color w:val="000000"/>
                <w:spacing w:val="-4"/>
                <w:sz w:val="24"/>
                <w:szCs w:val="24"/>
              </w:rPr>
              <w:t xml:space="preserve">1.67 </w:t>
            </w:r>
            <w:r w:rsidRPr="00BB686F">
              <w:rPr>
                <w:rStyle w:val="fontstyle01"/>
                <w:rFonts w:ascii="Times New Roman" w:hAnsi="Times New Roman" w:cs="Times New Roman"/>
                <w:sz w:val="24"/>
                <w:szCs w:val="24"/>
              </w:rPr>
              <w:t>± 1.53</w:t>
            </w:r>
          </w:p>
        </w:tc>
        <w:tc>
          <w:tcPr>
            <w:tcW w:w="1452" w:type="dxa"/>
            <w:tcBorders>
              <w:top w:val="nil"/>
              <w:left w:val="nil"/>
              <w:bottom w:val="single" w:sz="4" w:space="0" w:color="auto"/>
              <w:right w:val="single" w:sz="4" w:space="0" w:color="auto"/>
            </w:tcBorders>
            <w:shd w:val="clear" w:color="auto" w:fill="auto"/>
            <w:vAlign w:val="center"/>
            <w:hideMark/>
          </w:tcPr>
          <w:p w14:paraId="430F2FCD"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5</w:t>
            </w:r>
            <w:r w:rsidRPr="00BB686F">
              <w:rPr>
                <w:rFonts w:ascii="Times New Roman" w:eastAsia="Times New Roman" w:hAnsi="Times New Roman" w:cs="Times New Roman"/>
                <w:color w:val="000000"/>
                <w:spacing w:val="-4"/>
                <w:sz w:val="24"/>
                <w:szCs w:val="24"/>
              </w:rPr>
              <w:t xml:space="preserve">3.33 </w:t>
            </w:r>
            <w:r w:rsidRPr="00BB686F">
              <w:rPr>
                <w:rStyle w:val="fontstyle01"/>
                <w:rFonts w:ascii="Times New Roman" w:hAnsi="Times New Roman" w:cs="Times New Roman"/>
                <w:sz w:val="24"/>
                <w:szCs w:val="24"/>
              </w:rPr>
              <w:t>± 2.52</w:t>
            </w:r>
          </w:p>
        </w:tc>
      </w:tr>
      <w:tr w:rsidR="00B2449F" w:rsidRPr="00BB686F" w14:paraId="225B8536" w14:textId="77777777" w:rsidTr="00D93A84">
        <w:trPr>
          <w:trHeight w:val="445"/>
          <w:jc w:val="center"/>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5C522119"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After </w:t>
            </w:r>
            <w:r>
              <w:rPr>
                <w:rFonts w:ascii="Times New Roman" w:eastAsia="Times New Roman" w:hAnsi="Times New Roman" w:cs="Times New Roman"/>
                <w:color w:val="000000"/>
                <w:sz w:val="24"/>
                <w:szCs w:val="24"/>
              </w:rPr>
              <w:t>6</w:t>
            </w:r>
            <w:r w:rsidRPr="00A8613B">
              <w:rPr>
                <w:rFonts w:ascii="Times New Roman" w:eastAsia="Times New Roman" w:hAnsi="Times New Roman" w:cs="Times New Roman"/>
                <w:color w:val="000000"/>
                <w:sz w:val="24"/>
                <w:szCs w:val="24"/>
                <w:lang w:val="vi-VN"/>
              </w:rPr>
              <w:t xml:space="preserve"> months</w:t>
            </w:r>
          </w:p>
        </w:tc>
        <w:tc>
          <w:tcPr>
            <w:tcW w:w="3336" w:type="dxa"/>
            <w:tcBorders>
              <w:top w:val="nil"/>
              <w:left w:val="nil"/>
              <w:bottom w:val="single" w:sz="4" w:space="0" w:color="auto"/>
              <w:right w:val="single" w:sz="4" w:space="0" w:color="auto"/>
            </w:tcBorders>
            <w:shd w:val="clear" w:color="auto" w:fill="auto"/>
            <w:hideMark/>
          </w:tcPr>
          <w:p w14:paraId="55CCB0E5"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Uninfected</w:t>
            </w:r>
          </w:p>
        </w:tc>
        <w:tc>
          <w:tcPr>
            <w:tcW w:w="1450" w:type="dxa"/>
            <w:tcBorders>
              <w:top w:val="nil"/>
              <w:left w:val="nil"/>
              <w:bottom w:val="single" w:sz="4" w:space="0" w:color="auto"/>
              <w:right w:val="single" w:sz="4" w:space="0" w:color="auto"/>
            </w:tcBorders>
            <w:shd w:val="clear" w:color="auto" w:fill="auto"/>
            <w:vAlign w:val="center"/>
            <w:hideMark/>
          </w:tcPr>
          <w:p w14:paraId="28AB21DA"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0" w:type="dxa"/>
            <w:tcBorders>
              <w:top w:val="nil"/>
              <w:left w:val="nil"/>
              <w:bottom w:val="single" w:sz="4" w:space="0" w:color="auto"/>
              <w:right w:val="single" w:sz="4" w:space="0" w:color="auto"/>
            </w:tcBorders>
            <w:shd w:val="clear" w:color="auto" w:fill="auto"/>
            <w:vAlign w:val="center"/>
            <w:hideMark/>
          </w:tcPr>
          <w:p w14:paraId="483E67CF"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2" w:type="dxa"/>
            <w:tcBorders>
              <w:top w:val="nil"/>
              <w:left w:val="nil"/>
              <w:bottom w:val="single" w:sz="4" w:space="0" w:color="auto"/>
              <w:right w:val="single" w:sz="4" w:space="0" w:color="auto"/>
            </w:tcBorders>
            <w:shd w:val="clear" w:color="auto" w:fill="auto"/>
            <w:vAlign w:val="center"/>
            <w:hideMark/>
          </w:tcPr>
          <w:p w14:paraId="1D215235"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r>
      <w:tr w:rsidR="00B2449F" w:rsidRPr="00BB686F" w14:paraId="1830F6FF"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2C1226CF"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4F67A3E5"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Mild infection</w:t>
            </w:r>
          </w:p>
        </w:tc>
        <w:tc>
          <w:tcPr>
            <w:tcW w:w="1450" w:type="dxa"/>
            <w:tcBorders>
              <w:top w:val="nil"/>
              <w:left w:val="nil"/>
              <w:bottom w:val="single" w:sz="4" w:space="0" w:color="auto"/>
              <w:right w:val="single" w:sz="4" w:space="0" w:color="auto"/>
            </w:tcBorders>
            <w:shd w:val="clear" w:color="auto" w:fill="auto"/>
            <w:vAlign w:val="center"/>
            <w:hideMark/>
          </w:tcPr>
          <w:p w14:paraId="56077A15"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7.33</w:t>
            </w:r>
            <w:r w:rsidRPr="00BB686F">
              <w:rPr>
                <w:rStyle w:val="fontstyle01"/>
                <w:rFonts w:ascii="Times New Roman" w:hAnsi="Times New Roman" w:cs="Times New Roman"/>
                <w:sz w:val="24"/>
                <w:szCs w:val="24"/>
              </w:rPr>
              <w:t xml:space="preserve"> ± 0.47</w:t>
            </w:r>
          </w:p>
        </w:tc>
        <w:tc>
          <w:tcPr>
            <w:tcW w:w="1450" w:type="dxa"/>
            <w:tcBorders>
              <w:top w:val="nil"/>
              <w:left w:val="nil"/>
              <w:bottom w:val="single" w:sz="4" w:space="0" w:color="auto"/>
              <w:right w:val="single" w:sz="4" w:space="0" w:color="auto"/>
            </w:tcBorders>
            <w:shd w:val="clear" w:color="auto" w:fill="auto"/>
            <w:vAlign w:val="center"/>
            <w:hideMark/>
          </w:tcPr>
          <w:p w14:paraId="77E35510"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5</w:t>
            </w:r>
            <w:r w:rsidRPr="00BB686F">
              <w:rPr>
                <w:rFonts w:ascii="Times New Roman" w:eastAsia="Times New Roman" w:hAnsi="Times New Roman" w:cs="Times New Roman"/>
                <w:color w:val="000000"/>
                <w:spacing w:val="-5"/>
                <w:sz w:val="24"/>
                <w:szCs w:val="24"/>
              </w:rPr>
              <w:t xml:space="preserve">.67 </w:t>
            </w:r>
            <w:r w:rsidRPr="00BB686F">
              <w:rPr>
                <w:rStyle w:val="fontstyle01"/>
                <w:rFonts w:ascii="Times New Roman" w:hAnsi="Times New Roman" w:cs="Times New Roman"/>
                <w:sz w:val="24"/>
                <w:szCs w:val="24"/>
              </w:rPr>
              <w:t>± 0.47</w:t>
            </w:r>
          </w:p>
        </w:tc>
        <w:tc>
          <w:tcPr>
            <w:tcW w:w="1452" w:type="dxa"/>
            <w:tcBorders>
              <w:top w:val="nil"/>
              <w:left w:val="nil"/>
              <w:bottom w:val="single" w:sz="4" w:space="0" w:color="auto"/>
              <w:right w:val="single" w:sz="4" w:space="0" w:color="auto"/>
            </w:tcBorders>
            <w:shd w:val="clear" w:color="auto" w:fill="auto"/>
            <w:vAlign w:val="center"/>
            <w:hideMark/>
          </w:tcPr>
          <w:p w14:paraId="6743340E"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9.67 </w:t>
            </w:r>
            <w:r w:rsidRPr="00BB686F">
              <w:rPr>
                <w:rStyle w:val="fontstyle01"/>
                <w:rFonts w:ascii="Times New Roman" w:hAnsi="Times New Roman" w:cs="Times New Roman"/>
                <w:sz w:val="24"/>
                <w:szCs w:val="24"/>
              </w:rPr>
              <w:t>± 1.25</w:t>
            </w:r>
          </w:p>
        </w:tc>
      </w:tr>
      <w:tr w:rsidR="00B2449F" w:rsidRPr="00BB686F" w14:paraId="030AD780"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29805C6B"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3C664F29"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Medium infection</w:t>
            </w:r>
          </w:p>
        </w:tc>
        <w:tc>
          <w:tcPr>
            <w:tcW w:w="1450" w:type="dxa"/>
            <w:tcBorders>
              <w:top w:val="nil"/>
              <w:left w:val="nil"/>
              <w:bottom w:val="single" w:sz="4" w:space="0" w:color="auto"/>
              <w:right w:val="single" w:sz="4" w:space="0" w:color="auto"/>
            </w:tcBorders>
            <w:shd w:val="clear" w:color="auto" w:fill="auto"/>
            <w:vAlign w:val="center"/>
            <w:hideMark/>
          </w:tcPr>
          <w:p w14:paraId="3BF7AD03"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2</w:t>
            </w:r>
            <w:r w:rsidRPr="00BB686F">
              <w:rPr>
                <w:rFonts w:ascii="Times New Roman" w:eastAsia="Times New Roman" w:hAnsi="Times New Roman" w:cs="Times New Roman"/>
                <w:color w:val="000000"/>
                <w:spacing w:val="-4"/>
                <w:sz w:val="24"/>
                <w:szCs w:val="24"/>
              </w:rPr>
              <w:t xml:space="preserve">7.33 </w:t>
            </w:r>
            <w:r w:rsidRPr="00BB686F">
              <w:rPr>
                <w:rStyle w:val="fontstyle01"/>
                <w:rFonts w:ascii="Times New Roman" w:hAnsi="Times New Roman" w:cs="Times New Roman"/>
                <w:sz w:val="24"/>
                <w:szCs w:val="24"/>
              </w:rPr>
              <w:t>± 2.08</w:t>
            </w:r>
          </w:p>
        </w:tc>
        <w:tc>
          <w:tcPr>
            <w:tcW w:w="1450" w:type="dxa"/>
            <w:tcBorders>
              <w:top w:val="nil"/>
              <w:left w:val="nil"/>
              <w:bottom w:val="single" w:sz="4" w:space="0" w:color="auto"/>
              <w:right w:val="single" w:sz="4" w:space="0" w:color="auto"/>
            </w:tcBorders>
            <w:shd w:val="clear" w:color="auto" w:fill="auto"/>
            <w:vAlign w:val="center"/>
            <w:hideMark/>
          </w:tcPr>
          <w:p w14:paraId="27B5331E"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1</w:t>
            </w:r>
            <w:r w:rsidRPr="00BB686F">
              <w:rPr>
                <w:rFonts w:ascii="Times New Roman" w:eastAsia="Times New Roman" w:hAnsi="Times New Roman" w:cs="Times New Roman"/>
                <w:color w:val="000000"/>
                <w:spacing w:val="-4"/>
                <w:sz w:val="24"/>
                <w:szCs w:val="24"/>
              </w:rPr>
              <w:t xml:space="preserve">4.67 </w:t>
            </w:r>
            <w:r w:rsidRPr="00BB686F">
              <w:rPr>
                <w:rStyle w:val="fontstyle01"/>
                <w:rFonts w:ascii="Times New Roman" w:hAnsi="Times New Roman" w:cs="Times New Roman"/>
                <w:sz w:val="24"/>
                <w:szCs w:val="24"/>
              </w:rPr>
              <w:t>± 1.53</w:t>
            </w:r>
          </w:p>
        </w:tc>
        <w:tc>
          <w:tcPr>
            <w:tcW w:w="1452" w:type="dxa"/>
            <w:tcBorders>
              <w:top w:val="nil"/>
              <w:left w:val="nil"/>
              <w:bottom w:val="single" w:sz="4" w:space="0" w:color="auto"/>
              <w:right w:val="single" w:sz="4" w:space="0" w:color="auto"/>
            </w:tcBorders>
            <w:shd w:val="clear" w:color="auto" w:fill="auto"/>
            <w:vAlign w:val="center"/>
            <w:hideMark/>
          </w:tcPr>
          <w:p w14:paraId="6D76D65E"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28</w:t>
            </w:r>
            <w:r w:rsidRPr="00BB686F">
              <w:rPr>
                <w:rFonts w:ascii="Times New Roman" w:eastAsia="Times New Roman" w:hAnsi="Times New Roman" w:cs="Times New Roman"/>
                <w:color w:val="000000"/>
                <w:spacing w:val="-4"/>
                <w:sz w:val="24"/>
                <w:szCs w:val="24"/>
              </w:rPr>
              <w:t xml:space="preserve">.67 </w:t>
            </w:r>
            <w:r w:rsidRPr="00BB686F">
              <w:rPr>
                <w:rStyle w:val="fontstyle01"/>
                <w:rFonts w:ascii="Times New Roman" w:hAnsi="Times New Roman" w:cs="Times New Roman"/>
                <w:sz w:val="24"/>
                <w:szCs w:val="24"/>
              </w:rPr>
              <w:t>± 0.47</w:t>
            </w:r>
          </w:p>
        </w:tc>
      </w:tr>
      <w:tr w:rsidR="00B2449F" w:rsidRPr="00BB686F" w14:paraId="3F3818CA"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51FA0D02"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00D1F8D3"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Severe infection</w:t>
            </w:r>
          </w:p>
        </w:tc>
        <w:tc>
          <w:tcPr>
            <w:tcW w:w="1450" w:type="dxa"/>
            <w:tcBorders>
              <w:top w:val="nil"/>
              <w:left w:val="nil"/>
              <w:bottom w:val="single" w:sz="4" w:space="0" w:color="auto"/>
              <w:right w:val="single" w:sz="4" w:space="0" w:color="auto"/>
            </w:tcBorders>
            <w:shd w:val="clear" w:color="auto" w:fill="auto"/>
            <w:vAlign w:val="center"/>
            <w:hideMark/>
          </w:tcPr>
          <w:p w14:paraId="12435AC5"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5</w:t>
            </w:r>
            <w:r w:rsidRPr="00BB686F">
              <w:rPr>
                <w:rFonts w:ascii="Times New Roman" w:eastAsia="Times New Roman" w:hAnsi="Times New Roman" w:cs="Times New Roman"/>
                <w:color w:val="000000"/>
                <w:spacing w:val="-4"/>
                <w:sz w:val="24"/>
                <w:szCs w:val="24"/>
              </w:rPr>
              <w:t xml:space="preserve">4.67 </w:t>
            </w:r>
            <w:r w:rsidRPr="00BB686F">
              <w:rPr>
                <w:rStyle w:val="fontstyle01"/>
                <w:rFonts w:ascii="Times New Roman" w:hAnsi="Times New Roman" w:cs="Times New Roman"/>
                <w:sz w:val="24"/>
                <w:szCs w:val="24"/>
              </w:rPr>
              <w:t>± 2.52</w:t>
            </w:r>
          </w:p>
        </w:tc>
        <w:tc>
          <w:tcPr>
            <w:tcW w:w="1450" w:type="dxa"/>
            <w:tcBorders>
              <w:top w:val="nil"/>
              <w:left w:val="nil"/>
              <w:bottom w:val="single" w:sz="4" w:space="0" w:color="auto"/>
              <w:right w:val="single" w:sz="4" w:space="0" w:color="auto"/>
            </w:tcBorders>
            <w:shd w:val="clear" w:color="auto" w:fill="auto"/>
            <w:vAlign w:val="center"/>
            <w:hideMark/>
          </w:tcPr>
          <w:p w14:paraId="3CFE002C"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4</w:t>
            </w:r>
            <w:r w:rsidRPr="00BB686F">
              <w:rPr>
                <w:rFonts w:ascii="Times New Roman" w:eastAsia="Times New Roman" w:hAnsi="Times New Roman" w:cs="Times New Roman"/>
                <w:color w:val="000000"/>
                <w:spacing w:val="-4"/>
                <w:sz w:val="24"/>
                <w:szCs w:val="24"/>
              </w:rPr>
              <w:t xml:space="preserve">7.00 </w:t>
            </w:r>
            <w:r w:rsidRPr="00BB686F">
              <w:rPr>
                <w:rStyle w:val="fontstyle01"/>
                <w:rFonts w:ascii="Times New Roman" w:hAnsi="Times New Roman" w:cs="Times New Roman"/>
                <w:sz w:val="24"/>
                <w:szCs w:val="24"/>
              </w:rPr>
              <w:t>± 2.52</w:t>
            </w:r>
          </w:p>
        </w:tc>
        <w:tc>
          <w:tcPr>
            <w:tcW w:w="1452" w:type="dxa"/>
            <w:tcBorders>
              <w:top w:val="nil"/>
              <w:left w:val="nil"/>
              <w:bottom w:val="single" w:sz="4" w:space="0" w:color="auto"/>
              <w:right w:val="single" w:sz="4" w:space="0" w:color="auto"/>
            </w:tcBorders>
            <w:shd w:val="clear" w:color="auto" w:fill="auto"/>
            <w:vAlign w:val="center"/>
            <w:hideMark/>
          </w:tcPr>
          <w:p w14:paraId="77597DB2"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5</w:t>
            </w:r>
            <w:r w:rsidRPr="00BB686F">
              <w:rPr>
                <w:rFonts w:ascii="Times New Roman" w:eastAsia="Times New Roman" w:hAnsi="Times New Roman" w:cs="Times New Roman"/>
                <w:color w:val="000000"/>
                <w:spacing w:val="-4"/>
                <w:sz w:val="24"/>
                <w:szCs w:val="24"/>
              </w:rPr>
              <w:t xml:space="preserve">1.00 </w:t>
            </w:r>
            <w:r w:rsidRPr="00BB686F">
              <w:rPr>
                <w:rStyle w:val="fontstyle01"/>
                <w:rFonts w:ascii="Times New Roman" w:hAnsi="Times New Roman" w:cs="Times New Roman"/>
                <w:sz w:val="24"/>
                <w:szCs w:val="24"/>
              </w:rPr>
              <w:t>± 2.52</w:t>
            </w:r>
          </w:p>
        </w:tc>
      </w:tr>
      <w:tr w:rsidR="00B2449F" w:rsidRPr="00BB686F" w14:paraId="7F5D56C2" w14:textId="77777777" w:rsidTr="00D93A84">
        <w:trPr>
          <w:trHeight w:val="445"/>
          <w:jc w:val="center"/>
        </w:trPr>
        <w:tc>
          <w:tcPr>
            <w:tcW w:w="1160" w:type="dxa"/>
            <w:vMerge w:val="restart"/>
            <w:tcBorders>
              <w:top w:val="nil"/>
              <w:left w:val="single" w:sz="4" w:space="0" w:color="auto"/>
              <w:bottom w:val="single" w:sz="4" w:space="0" w:color="auto"/>
              <w:right w:val="single" w:sz="4" w:space="0" w:color="auto"/>
            </w:tcBorders>
            <w:shd w:val="clear" w:color="auto" w:fill="auto"/>
            <w:vAlign w:val="center"/>
            <w:hideMark/>
          </w:tcPr>
          <w:p w14:paraId="661BD26D"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After </w:t>
            </w:r>
            <w:r>
              <w:rPr>
                <w:rFonts w:ascii="Times New Roman" w:eastAsia="Times New Roman" w:hAnsi="Times New Roman" w:cs="Times New Roman"/>
                <w:color w:val="000000"/>
                <w:sz w:val="24"/>
                <w:szCs w:val="24"/>
              </w:rPr>
              <w:t>9</w:t>
            </w:r>
            <w:r w:rsidRPr="00A8613B">
              <w:rPr>
                <w:rFonts w:ascii="Times New Roman" w:eastAsia="Times New Roman" w:hAnsi="Times New Roman" w:cs="Times New Roman"/>
                <w:color w:val="000000"/>
                <w:sz w:val="24"/>
                <w:szCs w:val="24"/>
                <w:lang w:val="vi-VN"/>
              </w:rPr>
              <w:t xml:space="preserve"> months</w:t>
            </w:r>
          </w:p>
        </w:tc>
        <w:tc>
          <w:tcPr>
            <w:tcW w:w="3336" w:type="dxa"/>
            <w:tcBorders>
              <w:top w:val="nil"/>
              <w:left w:val="nil"/>
              <w:bottom w:val="single" w:sz="4" w:space="0" w:color="auto"/>
              <w:right w:val="single" w:sz="4" w:space="0" w:color="auto"/>
            </w:tcBorders>
            <w:shd w:val="clear" w:color="auto" w:fill="auto"/>
            <w:hideMark/>
          </w:tcPr>
          <w:p w14:paraId="54647FA8"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Uninfected</w:t>
            </w:r>
          </w:p>
        </w:tc>
        <w:tc>
          <w:tcPr>
            <w:tcW w:w="1450" w:type="dxa"/>
            <w:tcBorders>
              <w:top w:val="nil"/>
              <w:left w:val="nil"/>
              <w:bottom w:val="single" w:sz="4" w:space="0" w:color="auto"/>
              <w:right w:val="single" w:sz="4" w:space="0" w:color="auto"/>
            </w:tcBorders>
            <w:shd w:val="clear" w:color="auto" w:fill="auto"/>
            <w:vAlign w:val="center"/>
            <w:hideMark/>
          </w:tcPr>
          <w:p w14:paraId="2E8224A0"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0" w:type="dxa"/>
            <w:tcBorders>
              <w:top w:val="nil"/>
              <w:left w:val="nil"/>
              <w:bottom w:val="single" w:sz="4" w:space="0" w:color="auto"/>
              <w:right w:val="single" w:sz="4" w:space="0" w:color="auto"/>
            </w:tcBorders>
            <w:shd w:val="clear" w:color="auto" w:fill="auto"/>
            <w:vAlign w:val="center"/>
            <w:hideMark/>
          </w:tcPr>
          <w:p w14:paraId="51C3EABC"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c>
          <w:tcPr>
            <w:tcW w:w="1452" w:type="dxa"/>
            <w:tcBorders>
              <w:top w:val="nil"/>
              <w:left w:val="nil"/>
              <w:bottom w:val="single" w:sz="4" w:space="0" w:color="auto"/>
              <w:right w:val="single" w:sz="4" w:space="0" w:color="auto"/>
            </w:tcBorders>
            <w:shd w:val="clear" w:color="auto" w:fill="auto"/>
            <w:vAlign w:val="center"/>
            <w:hideMark/>
          </w:tcPr>
          <w:p w14:paraId="64111B9E"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10"/>
                <w:sz w:val="24"/>
                <w:szCs w:val="24"/>
                <w:lang w:val="vi-VN"/>
              </w:rPr>
              <w:t>0</w:t>
            </w:r>
          </w:p>
        </w:tc>
      </w:tr>
      <w:tr w:rsidR="00B2449F" w:rsidRPr="00BB686F" w14:paraId="3FE51CA7"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3AD652ED"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4B383114"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Mild infection</w:t>
            </w:r>
          </w:p>
        </w:tc>
        <w:tc>
          <w:tcPr>
            <w:tcW w:w="1450" w:type="dxa"/>
            <w:tcBorders>
              <w:top w:val="nil"/>
              <w:left w:val="nil"/>
              <w:bottom w:val="single" w:sz="4" w:space="0" w:color="auto"/>
              <w:right w:val="single" w:sz="4" w:space="0" w:color="auto"/>
            </w:tcBorders>
            <w:shd w:val="clear" w:color="auto" w:fill="auto"/>
            <w:vAlign w:val="center"/>
            <w:hideMark/>
          </w:tcPr>
          <w:p w14:paraId="45BFA415"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10.67 </w:t>
            </w:r>
            <w:r w:rsidRPr="00BB686F">
              <w:rPr>
                <w:rStyle w:val="fontstyle01"/>
                <w:rFonts w:ascii="Times New Roman" w:hAnsi="Times New Roman" w:cs="Times New Roman"/>
                <w:sz w:val="24"/>
                <w:szCs w:val="24"/>
              </w:rPr>
              <w:t>± 0.47</w:t>
            </w:r>
          </w:p>
        </w:tc>
        <w:tc>
          <w:tcPr>
            <w:tcW w:w="1450" w:type="dxa"/>
            <w:tcBorders>
              <w:top w:val="nil"/>
              <w:left w:val="nil"/>
              <w:bottom w:val="single" w:sz="4" w:space="0" w:color="auto"/>
              <w:right w:val="single" w:sz="4" w:space="0" w:color="auto"/>
            </w:tcBorders>
            <w:shd w:val="clear" w:color="auto" w:fill="auto"/>
            <w:vAlign w:val="center"/>
            <w:hideMark/>
          </w:tcPr>
          <w:p w14:paraId="64068EF8"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4.33 </w:t>
            </w:r>
            <w:r w:rsidRPr="00BB686F">
              <w:rPr>
                <w:rStyle w:val="fontstyle01"/>
                <w:rFonts w:ascii="Times New Roman" w:hAnsi="Times New Roman" w:cs="Times New Roman"/>
                <w:sz w:val="24"/>
                <w:szCs w:val="24"/>
              </w:rPr>
              <w:t>± 0.47</w:t>
            </w:r>
          </w:p>
        </w:tc>
        <w:tc>
          <w:tcPr>
            <w:tcW w:w="1452" w:type="dxa"/>
            <w:tcBorders>
              <w:top w:val="nil"/>
              <w:left w:val="nil"/>
              <w:bottom w:val="single" w:sz="4" w:space="0" w:color="auto"/>
              <w:right w:val="single" w:sz="4" w:space="0" w:color="auto"/>
            </w:tcBorders>
            <w:shd w:val="clear" w:color="auto" w:fill="auto"/>
            <w:vAlign w:val="center"/>
            <w:hideMark/>
          </w:tcPr>
          <w:p w14:paraId="6AA7BC06"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rPr>
              <w:t xml:space="preserve">7.33 </w:t>
            </w:r>
            <w:r w:rsidRPr="00BB686F">
              <w:rPr>
                <w:rStyle w:val="fontstyle01"/>
                <w:rFonts w:ascii="Times New Roman" w:hAnsi="Times New Roman" w:cs="Times New Roman"/>
                <w:sz w:val="24"/>
                <w:szCs w:val="24"/>
              </w:rPr>
              <w:t>± 1.25</w:t>
            </w:r>
          </w:p>
        </w:tc>
      </w:tr>
      <w:tr w:rsidR="00B2449F" w:rsidRPr="00BB686F" w14:paraId="798CE705"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538910C7"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4C558187"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Medium infection</w:t>
            </w:r>
          </w:p>
        </w:tc>
        <w:tc>
          <w:tcPr>
            <w:tcW w:w="1450" w:type="dxa"/>
            <w:tcBorders>
              <w:top w:val="nil"/>
              <w:left w:val="nil"/>
              <w:bottom w:val="single" w:sz="4" w:space="0" w:color="auto"/>
              <w:right w:val="single" w:sz="4" w:space="0" w:color="auto"/>
            </w:tcBorders>
            <w:shd w:val="clear" w:color="auto" w:fill="auto"/>
            <w:vAlign w:val="center"/>
            <w:hideMark/>
          </w:tcPr>
          <w:p w14:paraId="0756ECB7"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32.00 </w:t>
            </w:r>
            <w:r w:rsidRPr="00BB686F">
              <w:rPr>
                <w:rStyle w:val="fontstyle01"/>
                <w:rFonts w:ascii="Times New Roman" w:hAnsi="Times New Roman" w:cs="Times New Roman"/>
                <w:sz w:val="24"/>
                <w:szCs w:val="24"/>
              </w:rPr>
              <w:t>± 3.06</w:t>
            </w:r>
          </w:p>
        </w:tc>
        <w:tc>
          <w:tcPr>
            <w:tcW w:w="1450" w:type="dxa"/>
            <w:tcBorders>
              <w:top w:val="nil"/>
              <w:left w:val="nil"/>
              <w:bottom w:val="single" w:sz="4" w:space="0" w:color="auto"/>
              <w:right w:val="single" w:sz="4" w:space="0" w:color="auto"/>
            </w:tcBorders>
            <w:shd w:val="clear" w:color="auto" w:fill="auto"/>
            <w:vAlign w:val="center"/>
            <w:hideMark/>
          </w:tcPr>
          <w:p w14:paraId="2CC3E5B3"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11.67 </w:t>
            </w:r>
            <w:r w:rsidRPr="00BB686F">
              <w:rPr>
                <w:rStyle w:val="fontstyle01"/>
                <w:rFonts w:ascii="Times New Roman" w:hAnsi="Times New Roman" w:cs="Times New Roman"/>
                <w:sz w:val="24"/>
                <w:szCs w:val="24"/>
              </w:rPr>
              <w:t>± 1.53</w:t>
            </w:r>
          </w:p>
        </w:tc>
        <w:tc>
          <w:tcPr>
            <w:tcW w:w="1452" w:type="dxa"/>
            <w:tcBorders>
              <w:top w:val="nil"/>
              <w:left w:val="nil"/>
              <w:bottom w:val="single" w:sz="4" w:space="0" w:color="auto"/>
              <w:right w:val="single" w:sz="4" w:space="0" w:color="auto"/>
            </w:tcBorders>
            <w:shd w:val="clear" w:color="auto" w:fill="auto"/>
            <w:vAlign w:val="center"/>
            <w:hideMark/>
          </w:tcPr>
          <w:p w14:paraId="724FC6DC"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2</w:t>
            </w:r>
            <w:r w:rsidRPr="00BB686F">
              <w:rPr>
                <w:rFonts w:ascii="Times New Roman" w:eastAsia="Times New Roman" w:hAnsi="Times New Roman" w:cs="Times New Roman"/>
                <w:color w:val="000000"/>
                <w:spacing w:val="-4"/>
                <w:sz w:val="24"/>
                <w:szCs w:val="24"/>
              </w:rPr>
              <w:t xml:space="preserve">6.67 </w:t>
            </w:r>
            <w:r w:rsidRPr="00BB686F">
              <w:rPr>
                <w:rStyle w:val="fontstyle01"/>
                <w:rFonts w:ascii="Times New Roman" w:hAnsi="Times New Roman" w:cs="Times New Roman"/>
                <w:sz w:val="24"/>
                <w:szCs w:val="24"/>
              </w:rPr>
              <w:t>± 2.08</w:t>
            </w:r>
          </w:p>
        </w:tc>
      </w:tr>
      <w:tr w:rsidR="00B2449F" w:rsidRPr="00BB686F" w14:paraId="282F9D80" w14:textId="77777777" w:rsidTr="00D93A84">
        <w:trPr>
          <w:trHeight w:val="445"/>
          <w:jc w:val="center"/>
        </w:trPr>
        <w:tc>
          <w:tcPr>
            <w:tcW w:w="1160" w:type="dxa"/>
            <w:vMerge/>
            <w:tcBorders>
              <w:top w:val="nil"/>
              <w:left w:val="single" w:sz="4" w:space="0" w:color="auto"/>
              <w:bottom w:val="single" w:sz="4" w:space="0" w:color="auto"/>
              <w:right w:val="single" w:sz="4" w:space="0" w:color="auto"/>
            </w:tcBorders>
            <w:vAlign w:val="center"/>
            <w:hideMark/>
          </w:tcPr>
          <w:p w14:paraId="2D87A9D2" w14:textId="77777777" w:rsidR="00B2449F" w:rsidRPr="00BB686F" w:rsidRDefault="00B2449F" w:rsidP="00B2449F">
            <w:pPr>
              <w:spacing w:after="0" w:line="240" w:lineRule="auto"/>
              <w:rPr>
                <w:rFonts w:ascii="Times New Roman" w:eastAsia="Times New Roman" w:hAnsi="Times New Roman" w:cs="Times New Roman"/>
                <w:color w:val="000000"/>
                <w:sz w:val="24"/>
                <w:szCs w:val="24"/>
              </w:rPr>
            </w:pPr>
          </w:p>
        </w:tc>
        <w:tc>
          <w:tcPr>
            <w:tcW w:w="3336" w:type="dxa"/>
            <w:tcBorders>
              <w:top w:val="nil"/>
              <w:left w:val="nil"/>
              <w:bottom w:val="single" w:sz="4" w:space="0" w:color="auto"/>
              <w:right w:val="single" w:sz="4" w:space="0" w:color="auto"/>
            </w:tcBorders>
            <w:shd w:val="clear" w:color="auto" w:fill="auto"/>
            <w:hideMark/>
          </w:tcPr>
          <w:p w14:paraId="488AB2A2" w14:textId="77777777" w:rsidR="00B2449F" w:rsidRPr="00B2449F" w:rsidRDefault="00B2449F" w:rsidP="00B2449F">
            <w:pPr>
              <w:jc w:val="center"/>
              <w:rPr>
                <w:rFonts w:ascii="Times New Roman" w:hAnsi="Times New Roman" w:cs="Times New Roman"/>
                <w:sz w:val="24"/>
                <w:szCs w:val="24"/>
              </w:rPr>
            </w:pPr>
            <w:r w:rsidRPr="00B2449F">
              <w:rPr>
                <w:rFonts w:ascii="Times New Roman" w:hAnsi="Times New Roman" w:cs="Times New Roman"/>
                <w:sz w:val="24"/>
                <w:szCs w:val="24"/>
              </w:rPr>
              <w:t>Severe infection</w:t>
            </w:r>
          </w:p>
        </w:tc>
        <w:tc>
          <w:tcPr>
            <w:tcW w:w="1450" w:type="dxa"/>
            <w:tcBorders>
              <w:top w:val="nil"/>
              <w:left w:val="nil"/>
              <w:bottom w:val="single" w:sz="4" w:space="0" w:color="auto"/>
              <w:right w:val="single" w:sz="4" w:space="0" w:color="auto"/>
            </w:tcBorders>
            <w:shd w:val="clear" w:color="auto" w:fill="auto"/>
            <w:vAlign w:val="center"/>
            <w:hideMark/>
          </w:tcPr>
          <w:p w14:paraId="0BF3C66C"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5</w:t>
            </w:r>
            <w:r w:rsidRPr="00BB686F">
              <w:rPr>
                <w:rFonts w:ascii="Times New Roman" w:eastAsia="Times New Roman" w:hAnsi="Times New Roman" w:cs="Times New Roman"/>
                <w:color w:val="000000"/>
                <w:spacing w:val="-4"/>
                <w:sz w:val="24"/>
                <w:szCs w:val="24"/>
              </w:rPr>
              <w:t xml:space="preserve">6.33 </w:t>
            </w:r>
            <w:r w:rsidRPr="00BB686F">
              <w:rPr>
                <w:rStyle w:val="fontstyle01"/>
                <w:rFonts w:ascii="Times New Roman" w:hAnsi="Times New Roman" w:cs="Times New Roman"/>
                <w:sz w:val="24"/>
                <w:szCs w:val="24"/>
              </w:rPr>
              <w:t>± 2.52</w:t>
            </w:r>
          </w:p>
        </w:tc>
        <w:tc>
          <w:tcPr>
            <w:tcW w:w="1450" w:type="dxa"/>
            <w:tcBorders>
              <w:top w:val="nil"/>
              <w:left w:val="nil"/>
              <w:bottom w:val="single" w:sz="4" w:space="0" w:color="auto"/>
              <w:right w:val="single" w:sz="4" w:space="0" w:color="auto"/>
            </w:tcBorders>
            <w:shd w:val="clear" w:color="auto" w:fill="auto"/>
            <w:vAlign w:val="center"/>
            <w:hideMark/>
          </w:tcPr>
          <w:p w14:paraId="220FE159"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4</w:t>
            </w:r>
            <w:r w:rsidRPr="00BB686F">
              <w:rPr>
                <w:rFonts w:ascii="Times New Roman" w:eastAsia="Times New Roman" w:hAnsi="Times New Roman" w:cs="Times New Roman"/>
                <w:color w:val="000000"/>
                <w:spacing w:val="-4"/>
                <w:sz w:val="24"/>
                <w:szCs w:val="24"/>
              </w:rPr>
              <w:t xml:space="preserve">5.00 </w:t>
            </w:r>
            <w:r w:rsidRPr="00BB686F">
              <w:rPr>
                <w:rStyle w:val="fontstyle01"/>
                <w:rFonts w:ascii="Times New Roman" w:hAnsi="Times New Roman" w:cs="Times New Roman"/>
                <w:sz w:val="24"/>
                <w:szCs w:val="24"/>
              </w:rPr>
              <w:t>± 2.52</w:t>
            </w:r>
          </w:p>
        </w:tc>
        <w:tc>
          <w:tcPr>
            <w:tcW w:w="1452" w:type="dxa"/>
            <w:tcBorders>
              <w:top w:val="nil"/>
              <w:left w:val="nil"/>
              <w:bottom w:val="single" w:sz="4" w:space="0" w:color="auto"/>
              <w:right w:val="single" w:sz="4" w:space="0" w:color="auto"/>
            </w:tcBorders>
            <w:shd w:val="clear" w:color="auto" w:fill="auto"/>
            <w:vAlign w:val="center"/>
            <w:hideMark/>
          </w:tcPr>
          <w:p w14:paraId="5644CB14" w14:textId="77777777" w:rsidR="00B2449F" w:rsidRPr="00BB686F" w:rsidRDefault="00B2449F" w:rsidP="00B2449F">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5</w:t>
            </w:r>
            <w:r w:rsidRPr="00BB686F">
              <w:rPr>
                <w:rFonts w:ascii="Times New Roman" w:eastAsia="Times New Roman" w:hAnsi="Times New Roman" w:cs="Times New Roman"/>
                <w:color w:val="000000"/>
                <w:spacing w:val="-4"/>
                <w:sz w:val="24"/>
                <w:szCs w:val="24"/>
              </w:rPr>
              <w:t xml:space="preserve">7.33 </w:t>
            </w:r>
            <w:r w:rsidRPr="00BB686F">
              <w:rPr>
                <w:rStyle w:val="fontstyle01"/>
                <w:rFonts w:ascii="Times New Roman" w:hAnsi="Times New Roman" w:cs="Times New Roman"/>
                <w:sz w:val="24"/>
                <w:szCs w:val="24"/>
              </w:rPr>
              <w:t>± 2.52</w:t>
            </w:r>
          </w:p>
        </w:tc>
      </w:tr>
    </w:tbl>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104"/>
      </w:tblGrid>
      <w:tr w:rsidR="004B68C6" w:rsidRPr="00BB686F" w14:paraId="6BEBDE00" w14:textId="77777777" w:rsidTr="00865B0D">
        <w:tc>
          <w:tcPr>
            <w:tcW w:w="4814" w:type="dxa"/>
          </w:tcPr>
          <w:p w14:paraId="45BA0C2B" w14:textId="77777777" w:rsidR="004B68C6" w:rsidRPr="00BB686F" w:rsidRDefault="004B68C6" w:rsidP="00D93A84">
            <w:pPr>
              <w:spacing w:line="360" w:lineRule="auto"/>
              <w:jc w:val="both"/>
              <w:rPr>
                <w:rFonts w:ascii="Times New Roman" w:hAnsi="Times New Roman" w:cs="Times New Roman"/>
                <w:b/>
                <w:sz w:val="24"/>
                <w:szCs w:val="24"/>
              </w:rPr>
            </w:pPr>
          </w:p>
        </w:tc>
        <w:tc>
          <w:tcPr>
            <w:tcW w:w="5104" w:type="dxa"/>
          </w:tcPr>
          <w:p w14:paraId="0D71B134" w14:textId="77777777" w:rsidR="004B68C6" w:rsidRPr="00BB686F" w:rsidRDefault="004B68C6" w:rsidP="004B68C6">
            <w:pPr>
              <w:spacing w:line="360" w:lineRule="auto"/>
              <w:jc w:val="right"/>
              <w:rPr>
                <w:rStyle w:val="Strong"/>
                <w:rFonts w:ascii="Times New Roman" w:hAnsi="Times New Roman" w:cs="Times New Roman"/>
                <w:b w:val="0"/>
                <w:i/>
                <w:sz w:val="24"/>
                <w:szCs w:val="24"/>
              </w:rPr>
            </w:pPr>
            <w:r w:rsidRPr="00BB686F">
              <w:rPr>
                <w:rStyle w:val="Strong"/>
                <w:rFonts w:ascii="Times New Roman" w:hAnsi="Times New Roman" w:cs="Times New Roman"/>
                <w:b w:val="0"/>
                <w:i/>
                <w:sz w:val="24"/>
                <w:szCs w:val="24"/>
              </w:rPr>
              <w:t>Infection Rates Classification:</w:t>
            </w:r>
          </w:p>
          <w:p w14:paraId="5DA7DABA" w14:textId="77777777" w:rsidR="004B68C6" w:rsidRPr="00BB686F" w:rsidRDefault="004B68C6" w:rsidP="004B68C6">
            <w:pPr>
              <w:spacing w:line="360" w:lineRule="auto"/>
              <w:jc w:val="right"/>
              <w:rPr>
                <w:rStyle w:val="Strong"/>
                <w:rFonts w:ascii="Times New Roman" w:hAnsi="Times New Roman" w:cs="Times New Roman"/>
                <w:b w:val="0"/>
                <w:i/>
                <w:sz w:val="24"/>
                <w:szCs w:val="24"/>
              </w:rPr>
            </w:pPr>
            <w:r w:rsidRPr="00BB686F">
              <w:rPr>
                <w:rStyle w:val="Strong"/>
                <w:rFonts w:ascii="Times New Roman" w:hAnsi="Times New Roman" w:cs="Times New Roman"/>
                <w:b w:val="0"/>
                <w:i/>
                <w:sz w:val="24"/>
                <w:szCs w:val="24"/>
              </w:rPr>
              <w:t>Rate &lt; 10.0%: Mild infection</w:t>
            </w:r>
          </w:p>
          <w:p w14:paraId="0B7EEC50" w14:textId="77777777" w:rsidR="004B68C6" w:rsidRPr="00BB686F" w:rsidRDefault="004B68C6" w:rsidP="004B68C6">
            <w:pPr>
              <w:spacing w:line="360" w:lineRule="auto"/>
              <w:jc w:val="right"/>
              <w:rPr>
                <w:rStyle w:val="Strong"/>
                <w:rFonts w:ascii="Times New Roman" w:hAnsi="Times New Roman" w:cs="Times New Roman"/>
                <w:b w:val="0"/>
                <w:i/>
                <w:sz w:val="24"/>
                <w:szCs w:val="24"/>
              </w:rPr>
            </w:pPr>
            <w:r w:rsidRPr="00BB686F">
              <w:rPr>
                <w:rStyle w:val="Strong"/>
                <w:rFonts w:ascii="Times New Roman" w:hAnsi="Times New Roman" w:cs="Times New Roman"/>
                <w:b w:val="0"/>
                <w:i/>
                <w:sz w:val="24"/>
                <w:szCs w:val="24"/>
              </w:rPr>
              <w:t>Rate 10.0% - 30.0%: Moderate infection</w:t>
            </w:r>
          </w:p>
          <w:p w14:paraId="1F3C6B44" w14:textId="77777777" w:rsidR="004B68C6" w:rsidRPr="00BB686F" w:rsidRDefault="004B68C6" w:rsidP="004B68C6">
            <w:pPr>
              <w:spacing w:line="360" w:lineRule="auto"/>
              <w:jc w:val="right"/>
              <w:rPr>
                <w:rFonts w:ascii="Times New Roman" w:hAnsi="Times New Roman" w:cs="Times New Roman"/>
                <w:b/>
                <w:sz w:val="24"/>
                <w:szCs w:val="24"/>
              </w:rPr>
            </w:pPr>
            <w:r w:rsidRPr="00BB686F">
              <w:rPr>
                <w:rStyle w:val="Strong"/>
                <w:rFonts w:ascii="Times New Roman" w:hAnsi="Times New Roman" w:cs="Times New Roman"/>
                <w:b w:val="0"/>
                <w:i/>
                <w:sz w:val="24"/>
                <w:szCs w:val="24"/>
              </w:rPr>
              <w:t>Rate &gt; 30.0%: Severe infection</w:t>
            </w:r>
          </w:p>
        </w:tc>
      </w:tr>
    </w:tbl>
    <w:p w14:paraId="52B09F15" w14:textId="77777777" w:rsidR="00281B79" w:rsidRDefault="00281B79" w:rsidP="00B92936">
      <w:pPr>
        <w:spacing w:after="0" w:line="360" w:lineRule="auto"/>
        <w:jc w:val="center"/>
        <w:rPr>
          <w:rFonts w:ascii="Times New Roman" w:hAnsi="Times New Roman" w:cs="Times New Roman"/>
          <w:b/>
          <w:sz w:val="24"/>
          <w:szCs w:val="24"/>
        </w:rPr>
      </w:pPr>
      <w:r w:rsidRPr="00281B79">
        <w:rPr>
          <w:rFonts w:ascii="Times New Roman" w:hAnsi="Times New Roman" w:cs="Times New Roman"/>
          <w:b/>
          <w:noProof/>
          <w:sz w:val="24"/>
          <w:szCs w:val="24"/>
        </w:rPr>
        <w:drawing>
          <wp:inline distT="0" distB="0" distL="0" distR="0" wp14:anchorId="38D8F3B6" wp14:editId="760A5040">
            <wp:extent cx="4596928" cy="3066415"/>
            <wp:effectExtent l="0" t="0" r="0" b="635"/>
            <wp:docPr id="5" name="Picture 5" descr="C:\Users\H2\Downloads\Fig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2\Downloads\Fig 0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3448" cy="3070764"/>
                    </a:xfrm>
                    <a:prstGeom prst="rect">
                      <a:avLst/>
                    </a:prstGeom>
                    <a:noFill/>
                    <a:ln>
                      <a:noFill/>
                    </a:ln>
                  </pic:spPr>
                </pic:pic>
              </a:graphicData>
            </a:graphic>
          </wp:inline>
        </w:drawing>
      </w:r>
    </w:p>
    <w:p w14:paraId="5CD3D6D9" w14:textId="77777777" w:rsidR="004B68C6" w:rsidRPr="00281B79" w:rsidRDefault="00281B79" w:rsidP="00281B79">
      <w:pPr>
        <w:spacing w:after="0" w:line="360" w:lineRule="auto"/>
        <w:jc w:val="center"/>
        <w:rPr>
          <w:rFonts w:ascii="Times New Roman" w:hAnsi="Times New Roman" w:cs="Times New Roman"/>
          <w:b/>
          <w:sz w:val="24"/>
          <w:szCs w:val="24"/>
        </w:rPr>
      </w:pPr>
      <w:r w:rsidRPr="00281B79">
        <w:rPr>
          <w:rFonts w:ascii="Times New Roman" w:hAnsi="Times New Roman" w:cs="Times New Roman"/>
          <w:b/>
          <w:sz w:val="24"/>
          <w:szCs w:val="24"/>
        </w:rPr>
        <w:t>Fig 4: Fluctuations in the Rate of Ri</w:t>
      </w:r>
      <w:r w:rsidR="00B92936">
        <w:rPr>
          <w:rFonts w:ascii="Times New Roman" w:hAnsi="Times New Roman" w:cs="Times New Roman"/>
          <w:b/>
          <w:sz w:val="24"/>
          <w:szCs w:val="24"/>
        </w:rPr>
        <w:t>ce Seeds Infected by B. oryzae during s</w:t>
      </w:r>
      <w:r w:rsidRPr="00281B79">
        <w:rPr>
          <w:rFonts w:ascii="Times New Roman" w:hAnsi="Times New Roman" w:cs="Times New Roman"/>
          <w:b/>
          <w:sz w:val="24"/>
          <w:szCs w:val="24"/>
        </w:rPr>
        <w:t>torage</w:t>
      </w:r>
    </w:p>
    <w:p w14:paraId="45E62417" w14:textId="77777777" w:rsidR="00281B79" w:rsidRPr="00BB686F" w:rsidRDefault="00281B79" w:rsidP="00C605EC">
      <w:pPr>
        <w:spacing w:after="0" w:line="360" w:lineRule="auto"/>
        <w:jc w:val="both"/>
        <w:rPr>
          <w:rFonts w:ascii="Times New Roman" w:hAnsi="Times New Roman" w:cs="Times New Roman"/>
          <w:b/>
          <w:sz w:val="24"/>
          <w:szCs w:val="24"/>
        </w:rPr>
      </w:pPr>
    </w:p>
    <w:p w14:paraId="2903575B" w14:textId="77777777" w:rsidR="009A3026" w:rsidRPr="00BB686F" w:rsidRDefault="005D0853" w:rsidP="005D0853">
      <w:pPr>
        <w:pStyle w:val="NormalWeb"/>
        <w:spacing w:before="0" w:beforeAutospacing="0" w:after="0" w:afterAutospacing="0" w:line="360" w:lineRule="auto"/>
        <w:jc w:val="both"/>
      </w:pPr>
      <w:r>
        <w:tab/>
      </w:r>
      <w:r w:rsidR="009A3026" w:rsidRPr="00BB686F">
        <w:t>In samples of rice seeds with low infection rates, the percentage of seeds infected by B. oryzae remained mostly unchanged three months after harvest and storage. After six months, there was a slight increase in the infection rate. In samples with high infection rates, the percentage of seeds infected by B. oryzae remained stable throughout the nine-month storage period. These findings are consistent with those of Ou (1985) and Padmanabhan (1953), which noted that the fungus can survive in infected tissue for three years and on rice seeds for one year.</w:t>
      </w:r>
    </w:p>
    <w:p w14:paraId="003AFF1A" w14:textId="77777777" w:rsidR="009D400E" w:rsidRDefault="005D0853" w:rsidP="00865B0D">
      <w:pPr>
        <w:pStyle w:val="NormalWeb"/>
        <w:spacing w:before="0" w:beforeAutospacing="0" w:after="0" w:afterAutospacing="0" w:line="360" w:lineRule="auto"/>
        <w:jc w:val="both"/>
      </w:pPr>
      <w:r>
        <w:tab/>
      </w:r>
      <w:r w:rsidR="009A3026" w:rsidRPr="00BB686F">
        <w:t>Therefore, to avoid negatively impacting yield and quality during production, it is essential to recommend not using fields infected with B. oryzae for seed production. To limit the spread of B. oryzae, it is crucial not to store or use batches of seeds that have been infected by the fungus.</w:t>
      </w:r>
    </w:p>
    <w:p w14:paraId="72592F08" w14:textId="77777777" w:rsidR="00865B0D" w:rsidRPr="00BB686F" w:rsidRDefault="00865B0D" w:rsidP="00865B0D">
      <w:pPr>
        <w:pStyle w:val="NormalWeb"/>
        <w:spacing w:before="0" w:beforeAutospacing="0" w:after="0" w:afterAutospacing="0" w:line="360" w:lineRule="auto"/>
        <w:jc w:val="both"/>
      </w:pPr>
    </w:p>
    <w:p w14:paraId="626E34A6" w14:textId="77777777" w:rsidR="009A3026" w:rsidRPr="00FA2B74" w:rsidRDefault="00D3468F" w:rsidP="00D3468F">
      <w:pPr>
        <w:spacing w:after="0" w:line="360" w:lineRule="auto"/>
        <w:jc w:val="center"/>
        <w:rPr>
          <w:rFonts w:ascii="Times New Roman" w:hAnsi="Times New Roman" w:cs="Times New Roman"/>
          <w:b/>
          <w:sz w:val="24"/>
          <w:szCs w:val="24"/>
        </w:rPr>
      </w:pPr>
      <w:r w:rsidRPr="00FA2B74">
        <w:rPr>
          <w:rFonts w:ascii="Times New Roman" w:hAnsi="Times New Roman" w:cs="Times New Roman"/>
          <w:b/>
          <w:sz w:val="24"/>
          <w:szCs w:val="24"/>
        </w:rPr>
        <w:t>Table 5: Influence of amylose and protein content on the infection rate of rice s</w:t>
      </w:r>
      <w:r w:rsidR="009D400E" w:rsidRPr="00FA2B74">
        <w:rPr>
          <w:rFonts w:ascii="Times New Roman" w:hAnsi="Times New Roman" w:cs="Times New Roman"/>
          <w:b/>
          <w:sz w:val="24"/>
          <w:szCs w:val="24"/>
        </w:rPr>
        <w:t>eeds b</w:t>
      </w:r>
      <w:r w:rsidRPr="00FA2B74">
        <w:rPr>
          <w:rFonts w:ascii="Times New Roman" w:hAnsi="Times New Roman" w:cs="Times New Roman"/>
          <w:b/>
          <w:sz w:val="24"/>
          <w:szCs w:val="24"/>
        </w:rPr>
        <w:t>y B. oryzae in different pure rice v</w:t>
      </w:r>
      <w:r w:rsidR="009D400E" w:rsidRPr="00FA2B74">
        <w:rPr>
          <w:rFonts w:ascii="Times New Roman" w:hAnsi="Times New Roman" w:cs="Times New Roman"/>
          <w:b/>
          <w:sz w:val="24"/>
          <w:szCs w:val="24"/>
        </w:rPr>
        <w:t>arieties</w:t>
      </w:r>
    </w:p>
    <w:tbl>
      <w:tblPr>
        <w:tblW w:w="9467" w:type="dxa"/>
        <w:tblLook w:val="04A0" w:firstRow="1" w:lastRow="0" w:firstColumn="1" w:lastColumn="0" w:noHBand="0" w:noVBand="1"/>
      </w:tblPr>
      <w:tblGrid>
        <w:gridCol w:w="1680"/>
        <w:gridCol w:w="1975"/>
        <w:gridCol w:w="2906"/>
        <w:gridCol w:w="2906"/>
      </w:tblGrid>
      <w:tr w:rsidR="009D400E" w:rsidRPr="00BB686F" w14:paraId="4F860E93" w14:textId="77777777" w:rsidTr="00D93A84">
        <w:trPr>
          <w:trHeight w:val="634"/>
        </w:trPr>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6BE5D" w14:textId="77777777" w:rsidR="009D400E" w:rsidRPr="00BB686F" w:rsidRDefault="007D43FB" w:rsidP="00D93A84">
            <w:pPr>
              <w:spacing w:after="0" w:line="240" w:lineRule="auto"/>
              <w:jc w:val="center"/>
              <w:rPr>
                <w:rFonts w:ascii="Times New Roman" w:eastAsia="Times New Roman" w:hAnsi="Times New Roman" w:cs="Times New Roman"/>
                <w:b/>
                <w:bCs/>
                <w:color w:val="000000"/>
                <w:sz w:val="24"/>
                <w:szCs w:val="24"/>
              </w:rPr>
            </w:pPr>
            <w:r w:rsidRPr="007D43FB">
              <w:rPr>
                <w:rFonts w:ascii="Times New Roman" w:eastAsia="Times New Roman" w:hAnsi="Times New Roman" w:cs="Times New Roman"/>
                <w:b/>
                <w:bCs/>
                <w:color w:val="000000"/>
                <w:sz w:val="24"/>
                <w:szCs w:val="24"/>
                <w:lang w:val="vi-VN"/>
              </w:rPr>
              <w:t>Rice variety name</w:t>
            </w:r>
          </w:p>
        </w:tc>
        <w:tc>
          <w:tcPr>
            <w:tcW w:w="1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21CB82" w14:textId="77777777" w:rsidR="009D400E" w:rsidRPr="00BB686F" w:rsidRDefault="007D43FB" w:rsidP="00D93A84">
            <w:pPr>
              <w:spacing w:after="0" w:line="240" w:lineRule="auto"/>
              <w:jc w:val="center"/>
              <w:rPr>
                <w:rFonts w:ascii="Times New Roman" w:eastAsia="Times New Roman" w:hAnsi="Times New Roman" w:cs="Times New Roman"/>
                <w:b/>
                <w:color w:val="000000"/>
                <w:sz w:val="24"/>
                <w:szCs w:val="24"/>
              </w:rPr>
            </w:pPr>
            <w:r w:rsidRPr="007D43FB">
              <w:rPr>
                <w:rFonts w:ascii="Times New Roman" w:eastAsia="Times New Roman" w:hAnsi="Times New Roman" w:cs="Times New Roman"/>
                <w:b/>
                <w:color w:val="000000"/>
                <w:sz w:val="24"/>
                <w:szCs w:val="24"/>
                <w:lang w:val="vi-VN"/>
              </w:rPr>
              <w:t>Average rate of mycorrhizal particles (%)</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14:paraId="3688E5E9" w14:textId="77777777" w:rsidR="009D400E" w:rsidRPr="00BB686F" w:rsidRDefault="007D43FB" w:rsidP="00D93A84">
            <w:pPr>
              <w:spacing w:after="0" w:line="240" w:lineRule="auto"/>
              <w:jc w:val="center"/>
              <w:rPr>
                <w:rFonts w:ascii="Times New Roman" w:eastAsia="Times New Roman" w:hAnsi="Times New Roman" w:cs="Times New Roman"/>
                <w:b/>
                <w:color w:val="000000"/>
                <w:sz w:val="24"/>
                <w:szCs w:val="24"/>
              </w:rPr>
            </w:pPr>
            <w:r w:rsidRPr="007D43FB">
              <w:rPr>
                <w:rFonts w:ascii="Times New Roman" w:eastAsia="Times New Roman" w:hAnsi="Times New Roman" w:cs="Times New Roman"/>
                <w:b/>
                <w:color w:val="000000"/>
                <w:sz w:val="24"/>
                <w:szCs w:val="24"/>
                <w:lang w:val="vi-VN"/>
              </w:rPr>
              <w:t>Amylose content</w:t>
            </w:r>
          </w:p>
        </w:tc>
        <w:tc>
          <w:tcPr>
            <w:tcW w:w="2906" w:type="dxa"/>
            <w:tcBorders>
              <w:top w:val="single" w:sz="4" w:space="0" w:color="auto"/>
              <w:left w:val="nil"/>
              <w:bottom w:val="single" w:sz="4" w:space="0" w:color="auto"/>
              <w:right w:val="single" w:sz="4" w:space="0" w:color="auto"/>
            </w:tcBorders>
            <w:shd w:val="clear" w:color="auto" w:fill="auto"/>
            <w:vAlign w:val="center"/>
            <w:hideMark/>
          </w:tcPr>
          <w:p w14:paraId="3CE8F183" w14:textId="77777777" w:rsidR="009D400E" w:rsidRPr="00BB686F" w:rsidRDefault="007D43FB" w:rsidP="00D93A84">
            <w:pPr>
              <w:spacing w:after="0" w:line="240" w:lineRule="auto"/>
              <w:jc w:val="center"/>
              <w:rPr>
                <w:rFonts w:ascii="Times New Roman" w:eastAsia="Times New Roman" w:hAnsi="Times New Roman" w:cs="Times New Roman"/>
                <w:b/>
                <w:color w:val="000000"/>
                <w:sz w:val="24"/>
                <w:szCs w:val="24"/>
              </w:rPr>
            </w:pPr>
            <w:r w:rsidRPr="007D43FB">
              <w:rPr>
                <w:rFonts w:ascii="Times New Roman" w:eastAsia="Times New Roman" w:hAnsi="Times New Roman" w:cs="Times New Roman"/>
                <w:b/>
                <w:color w:val="000000"/>
                <w:sz w:val="24"/>
                <w:szCs w:val="24"/>
                <w:lang w:val="vi-VN"/>
              </w:rPr>
              <w:t>Protein content</w:t>
            </w:r>
          </w:p>
        </w:tc>
      </w:tr>
      <w:tr w:rsidR="009D400E" w:rsidRPr="00BB686F" w14:paraId="442DB8E9" w14:textId="77777777" w:rsidTr="00D93A84">
        <w:trPr>
          <w:trHeight w:val="634"/>
        </w:trPr>
        <w:tc>
          <w:tcPr>
            <w:tcW w:w="1680" w:type="dxa"/>
            <w:vMerge/>
            <w:tcBorders>
              <w:top w:val="single" w:sz="4" w:space="0" w:color="auto"/>
              <w:left w:val="single" w:sz="4" w:space="0" w:color="auto"/>
              <w:bottom w:val="single" w:sz="4" w:space="0" w:color="auto"/>
              <w:right w:val="single" w:sz="4" w:space="0" w:color="auto"/>
            </w:tcBorders>
            <w:vAlign w:val="center"/>
            <w:hideMark/>
          </w:tcPr>
          <w:p w14:paraId="64E9EB07" w14:textId="77777777" w:rsidR="009D400E" w:rsidRPr="00BB686F" w:rsidRDefault="009D400E" w:rsidP="00D93A84">
            <w:pPr>
              <w:spacing w:after="0" w:line="240" w:lineRule="auto"/>
              <w:rPr>
                <w:rFonts w:ascii="Times New Roman" w:eastAsia="Times New Roman" w:hAnsi="Times New Roman" w:cs="Times New Roman"/>
                <w:b/>
                <w:bCs/>
                <w:color w:val="000000"/>
                <w:sz w:val="24"/>
                <w:szCs w:val="24"/>
              </w:rPr>
            </w:pPr>
          </w:p>
        </w:tc>
        <w:tc>
          <w:tcPr>
            <w:tcW w:w="1975" w:type="dxa"/>
            <w:vMerge/>
            <w:tcBorders>
              <w:top w:val="single" w:sz="4" w:space="0" w:color="auto"/>
              <w:left w:val="single" w:sz="4" w:space="0" w:color="auto"/>
              <w:bottom w:val="single" w:sz="4" w:space="0" w:color="auto"/>
              <w:right w:val="single" w:sz="4" w:space="0" w:color="auto"/>
            </w:tcBorders>
            <w:vAlign w:val="center"/>
            <w:hideMark/>
          </w:tcPr>
          <w:p w14:paraId="7CEA4C46" w14:textId="77777777" w:rsidR="009D400E" w:rsidRPr="00BB686F" w:rsidRDefault="009D400E" w:rsidP="00D93A84">
            <w:pPr>
              <w:spacing w:after="0" w:line="240" w:lineRule="auto"/>
              <w:rPr>
                <w:rFonts w:ascii="Times New Roman" w:eastAsia="Times New Roman" w:hAnsi="Times New Roman" w:cs="Times New Roman"/>
                <w:color w:val="000000"/>
                <w:sz w:val="24"/>
                <w:szCs w:val="24"/>
              </w:rPr>
            </w:pPr>
          </w:p>
        </w:tc>
        <w:tc>
          <w:tcPr>
            <w:tcW w:w="2906" w:type="dxa"/>
            <w:tcBorders>
              <w:top w:val="nil"/>
              <w:left w:val="nil"/>
              <w:bottom w:val="single" w:sz="4" w:space="0" w:color="auto"/>
              <w:right w:val="single" w:sz="4" w:space="0" w:color="auto"/>
            </w:tcBorders>
            <w:shd w:val="clear" w:color="auto" w:fill="auto"/>
            <w:vAlign w:val="center"/>
            <w:hideMark/>
          </w:tcPr>
          <w:p w14:paraId="437D0660" w14:textId="77777777" w:rsidR="009D400E" w:rsidRPr="00BB686F" w:rsidRDefault="007D43FB" w:rsidP="00D93A84">
            <w:pPr>
              <w:spacing w:after="0" w:line="240" w:lineRule="auto"/>
              <w:jc w:val="center"/>
              <w:rPr>
                <w:rFonts w:ascii="Times New Roman" w:eastAsia="Times New Roman" w:hAnsi="Times New Roman" w:cs="Times New Roman"/>
                <w:i/>
                <w:color w:val="000000"/>
                <w:sz w:val="24"/>
                <w:szCs w:val="24"/>
              </w:rPr>
            </w:pPr>
            <w:r w:rsidRPr="007D43FB">
              <w:rPr>
                <w:rFonts w:ascii="Times New Roman" w:eastAsia="Times New Roman" w:hAnsi="Times New Roman" w:cs="Times New Roman"/>
                <w:i/>
                <w:color w:val="000000"/>
                <w:sz w:val="24"/>
                <w:szCs w:val="24"/>
                <w:lang w:val="vi-VN"/>
              </w:rPr>
              <w:t>(% of dry matter)</w:t>
            </w:r>
          </w:p>
        </w:tc>
        <w:tc>
          <w:tcPr>
            <w:tcW w:w="2906" w:type="dxa"/>
            <w:tcBorders>
              <w:top w:val="nil"/>
              <w:left w:val="nil"/>
              <w:bottom w:val="single" w:sz="4" w:space="0" w:color="auto"/>
              <w:right w:val="single" w:sz="4" w:space="0" w:color="auto"/>
            </w:tcBorders>
            <w:shd w:val="clear" w:color="auto" w:fill="auto"/>
            <w:vAlign w:val="center"/>
            <w:hideMark/>
          </w:tcPr>
          <w:p w14:paraId="2E6A6EE9" w14:textId="77777777" w:rsidR="009D400E" w:rsidRPr="00BB686F" w:rsidRDefault="007D43FB" w:rsidP="00D93A84">
            <w:pPr>
              <w:spacing w:after="0" w:line="240" w:lineRule="auto"/>
              <w:jc w:val="center"/>
              <w:rPr>
                <w:rFonts w:ascii="Times New Roman" w:eastAsia="Times New Roman" w:hAnsi="Times New Roman" w:cs="Times New Roman"/>
                <w:i/>
                <w:color w:val="000000"/>
                <w:sz w:val="24"/>
                <w:szCs w:val="24"/>
              </w:rPr>
            </w:pPr>
            <w:r w:rsidRPr="007D43FB">
              <w:rPr>
                <w:rFonts w:ascii="Times New Roman" w:eastAsia="Times New Roman" w:hAnsi="Times New Roman" w:cs="Times New Roman"/>
                <w:i/>
                <w:color w:val="000000"/>
                <w:sz w:val="24"/>
                <w:szCs w:val="24"/>
                <w:lang w:val="vi-VN"/>
              </w:rPr>
              <w:t>(% of dry matter)</w:t>
            </w:r>
          </w:p>
        </w:tc>
      </w:tr>
      <w:tr w:rsidR="009D400E" w:rsidRPr="00BB686F" w14:paraId="5C892CC4"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291B9B70"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LT2</w:t>
            </w:r>
          </w:p>
        </w:tc>
        <w:tc>
          <w:tcPr>
            <w:tcW w:w="1975" w:type="dxa"/>
            <w:tcBorders>
              <w:top w:val="nil"/>
              <w:left w:val="nil"/>
              <w:bottom w:val="single" w:sz="4" w:space="0" w:color="auto"/>
              <w:right w:val="single" w:sz="4" w:space="0" w:color="auto"/>
            </w:tcBorders>
            <w:shd w:val="clear" w:color="auto" w:fill="auto"/>
            <w:vAlign w:val="center"/>
            <w:hideMark/>
          </w:tcPr>
          <w:p w14:paraId="2326D488"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4</w:t>
            </w:r>
            <w:r w:rsidRPr="00BB686F">
              <w:rPr>
                <w:rFonts w:ascii="Times New Roman" w:eastAsia="Times New Roman" w:hAnsi="Times New Roman" w:cs="Times New Roman"/>
                <w:color w:val="000000"/>
                <w:spacing w:val="-5"/>
                <w:sz w:val="24"/>
                <w:szCs w:val="24"/>
              </w:rPr>
              <w:t>.2</w:t>
            </w:r>
          </w:p>
        </w:tc>
        <w:tc>
          <w:tcPr>
            <w:tcW w:w="2906" w:type="dxa"/>
            <w:tcBorders>
              <w:top w:val="nil"/>
              <w:left w:val="nil"/>
              <w:bottom w:val="single" w:sz="4" w:space="0" w:color="auto"/>
              <w:right w:val="single" w:sz="4" w:space="0" w:color="auto"/>
            </w:tcBorders>
            <w:shd w:val="clear" w:color="auto" w:fill="auto"/>
            <w:vAlign w:val="center"/>
            <w:hideMark/>
          </w:tcPr>
          <w:p w14:paraId="23B42BC4"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lang w:val="vi-VN"/>
              </w:rPr>
              <w:t>21.</w:t>
            </w:r>
            <w:r w:rsidRPr="00BB686F">
              <w:rPr>
                <w:rFonts w:ascii="Times New Roman" w:eastAsia="Times New Roman" w:hAnsi="Times New Roman" w:cs="Times New Roman"/>
                <w:color w:val="000000"/>
                <w:spacing w:val="-2"/>
                <w:sz w:val="24"/>
                <w:szCs w:val="24"/>
              </w:rPr>
              <w:t xml:space="preserve">2 </w:t>
            </w:r>
            <w:r w:rsidRPr="00BB686F">
              <w:rPr>
                <w:rStyle w:val="fontstyle01"/>
                <w:rFonts w:ascii="Times New Roman" w:hAnsi="Times New Roman" w:cs="Times New Roman"/>
                <w:sz w:val="24"/>
                <w:szCs w:val="24"/>
              </w:rPr>
              <w:t>± 2.3</w:t>
            </w:r>
          </w:p>
        </w:tc>
        <w:tc>
          <w:tcPr>
            <w:tcW w:w="2906" w:type="dxa"/>
            <w:tcBorders>
              <w:top w:val="nil"/>
              <w:left w:val="nil"/>
              <w:bottom w:val="single" w:sz="4" w:space="0" w:color="auto"/>
              <w:right w:val="single" w:sz="4" w:space="0" w:color="auto"/>
            </w:tcBorders>
            <w:shd w:val="clear" w:color="auto" w:fill="auto"/>
            <w:vAlign w:val="center"/>
            <w:hideMark/>
          </w:tcPr>
          <w:p w14:paraId="51FFC72F"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7.2</w:t>
            </w:r>
            <w:r w:rsidRPr="00BB686F">
              <w:rPr>
                <w:rFonts w:ascii="Times New Roman" w:eastAsia="Times New Roman" w:hAnsi="Times New Roman" w:cs="Times New Roman"/>
                <w:color w:val="000000"/>
                <w:spacing w:val="-4"/>
                <w:sz w:val="24"/>
                <w:szCs w:val="24"/>
              </w:rPr>
              <w:t xml:space="preserve"> </w:t>
            </w:r>
            <w:r w:rsidRPr="00BB686F">
              <w:rPr>
                <w:rStyle w:val="fontstyle01"/>
                <w:rFonts w:ascii="Times New Roman" w:hAnsi="Times New Roman" w:cs="Times New Roman"/>
                <w:sz w:val="24"/>
                <w:szCs w:val="24"/>
              </w:rPr>
              <w:t>± 1.4</w:t>
            </w:r>
          </w:p>
        </w:tc>
      </w:tr>
      <w:tr w:rsidR="009D400E" w:rsidRPr="00BB686F" w14:paraId="61D7EE4E"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15873B1D"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T10</w:t>
            </w:r>
          </w:p>
        </w:tc>
        <w:tc>
          <w:tcPr>
            <w:tcW w:w="1975" w:type="dxa"/>
            <w:tcBorders>
              <w:top w:val="nil"/>
              <w:left w:val="nil"/>
              <w:bottom w:val="single" w:sz="4" w:space="0" w:color="auto"/>
              <w:right w:val="single" w:sz="4" w:space="0" w:color="auto"/>
            </w:tcBorders>
            <w:shd w:val="clear" w:color="auto" w:fill="auto"/>
            <w:vAlign w:val="center"/>
            <w:hideMark/>
          </w:tcPr>
          <w:p w14:paraId="7FF38E30"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3.4</w:t>
            </w:r>
          </w:p>
        </w:tc>
        <w:tc>
          <w:tcPr>
            <w:tcW w:w="2906" w:type="dxa"/>
            <w:tcBorders>
              <w:top w:val="nil"/>
              <w:left w:val="nil"/>
              <w:bottom w:val="single" w:sz="4" w:space="0" w:color="auto"/>
              <w:right w:val="single" w:sz="4" w:space="0" w:color="auto"/>
            </w:tcBorders>
            <w:shd w:val="clear" w:color="auto" w:fill="auto"/>
            <w:vAlign w:val="center"/>
            <w:hideMark/>
          </w:tcPr>
          <w:p w14:paraId="3DA2D2A8"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lang w:val="vi-VN"/>
              </w:rPr>
              <w:t>17.</w:t>
            </w:r>
            <w:r w:rsidRPr="00BB686F">
              <w:rPr>
                <w:rFonts w:ascii="Times New Roman" w:eastAsia="Times New Roman" w:hAnsi="Times New Roman" w:cs="Times New Roman"/>
                <w:color w:val="000000"/>
                <w:spacing w:val="-2"/>
                <w:sz w:val="24"/>
                <w:szCs w:val="24"/>
              </w:rPr>
              <w:t xml:space="preserve">9 </w:t>
            </w:r>
            <w:r w:rsidRPr="00BB686F">
              <w:rPr>
                <w:rStyle w:val="fontstyle01"/>
                <w:rFonts w:ascii="Times New Roman" w:hAnsi="Times New Roman" w:cs="Times New Roman"/>
                <w:sz w:val="24"/>
                <w:szCs w:val="24"/>
              </w:rPr>
              <w:t>± 2.4</w:t>
            </w:r>
          </w:p>
        </w:tc>
        <w:tc>
          <w:tcPr>
            <w:tcW w:w="2906" w:type="dxa"/>
            <w:tcBorders>
              <w:top w:val="nil"/>
              <w:left w:val="nil"/>
              <w:bottom w:val="single" w:sz="4" w:space="0" w:color="auto"/>
              <w:right w:val="single" w:sz="4" w:space="0" w:color="auto"/>
            </w:tcBorders>
            <w:shd w:val="clear" w:color="auto" w:fill="auto"/>
            <w:vAlign w:val="center"/>
            <w:hideMark/>
          </w:tcPr>
          <w:p w14:paraId="2A783D64"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7.</w:t>
            </w:r>
            <w:r w:rsidRPr="00BB686F">
              <w:rPr>
                <w:rFonts w:ascii="Times New Roman" w:eastAsia="Times New Roman" w:hAnsi="Times New Roman" w:cs="Times New Roman"/>
                <w:color w:val="000000"/>
                <w:spacing w:val="-4"/>
                <w:sz w:val="24"/>
                <w:szCs w:val="24"/>
              </w:rPr>
              <w:t xml:space="preserve">8 </w:t>
            </w:r>
            <w:r w:rsidRPr="00BB686F">
              <w:rPr>
                <w:rStyle w:val="fontstyle01"/>
                <w:rFonts w:ascii="Times New Roman" w:hAnsi="Times New Roman" w:cs="Times New Roman"/>
                <w:sz w:val="24"/>
                <w:szCs w:val="24"/>
              </w:rPr>
              <w:t>± 1.2</w:t>
            </w:r>
          </w:p>
        </w:tc>
      </w:tr>
      <w:tr w:rsidR="009D400E" w:rsidRPr="00BB686F" w14:paraId="4A12D5CF"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33DE2364"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z w:val="24"/>
                <w:szCs w:val="24"/>
              </w:rPr>
              <w:t>TBR-1</w:t>
            </w:r>
          </w:p>
        </w:tc>
        <w:tc>
          <w:tcPr>
            <w:tcW w:w="1975" w:type="dxa"/>
            <w:tcBorders>
              <w:top w:val="nil"/>
              <w:left w:val="nil"/>
              <w:bottom w:val="single" w:sz="4" w:space="0" w:color="auto"/>
              <w:right w:val="single" w:sz="4" w:space="0" w:color="auto"/>
            </w:tcBorders>
            <w:shd w:val="clear" w:color="auto" w:fill="auto"/>
            <w:vAlign w:val="center"/>
            <w:hideMark/>
          </w:tcPr>
          <w:p w14:paraId="6C00933C"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8.3</w:t>
            </w:r>
          </w:p>
        </w:tc>
        <w:tc>
          <w:tcPr>
            <w:tcW w:w="2906" w:type="dxa"/>
            <w:tcBorders>
              <w:top w:val="nil"/>
              <w:left w:val="nil"/>
              <w:bottom w:val="single" w:sz="4" w:space="0" w:color="auto"/>
              <w:right w:val="single" w:sz="4" w:space="0" w:color="auto"/>
            </w:tcBorders>
            <w:shd w:val="clear" w:color="auto" w:fill="auto"/>
            <w:vAlign w:val="center"/>
            <w:hideMark/>
          </w:tcPr>
          <w:p w14:paraId="6D1D51D1"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lang w:val="vi-VN"/>
              </w:rPr>
              <w:t>21.</w:t>
            </w:r>
            <w:r w:rsidRPr="00BB686F">
              <w:rPr>
                <w:rFonts w:ascii="Times New Roman" w:eastAsia="Times New Roman" w:hAnsi="Times New Roman" w:cs="Times New Roman"/>
                <w:color w:val="000000"/>
                <w:spacing w:val="-2"/>
                <w:sz w:val="24"/>
                <w:szCs w:val="24"/>
              </w:rPr>
              <w:t xml:space="preserve">3 </w:t>
            </w:r>
            <w:r w:rsidRPr="00BB686F">
              <w:rPr>
                <w:rStyle w:val="fontstyle01"/>
                <w:rFonts w:ascii="Times New Roman" w:hAnsi="Times New Roman" w:cs="Times New Roman"/>
                <w:sz w:val="24"/>
                <w:szCs w:val="24"/>
              </w:rPr>
              <w:t>± 1.5</w:t>
            </w:r>
          </w:p>
        </w:tc>
        <w:tc>
          <w:tcPr>
            <w:tcW w:w="2906" w:type="dxa"/>
            <w:tcBorders>
              <w:top w:val="nil"/>
              <w:left w:val="nil"/>
              <w:bottom w:val="single" w:sz="4" w:space="0" w:color="auto"/>
              <w:right w:val="single" w:sz="4" w:space="0" w:color="auto"/>
            </w:tcBorders>
            <w:shd w:val="clear" w:color="auto" w:fill="auto"/>
            <w:vAlign w:val="center"/>
            <w:hideMark/>
          </w:tcPr>
          <w:p w14:paraId="18D8A3DB"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7.</w:t>
            </w:r>
            <w:r w:rsidRPr="00BB686F">
              <w:rPr>
                <w:rFonts w:ascii="Times New Roman" w:eastAsia="Times New Roman" w:hAnsi="Times New Roman" w:cs="Times New Roman"/>
                <w:color w:val="000000"/>
                <w:spacing w:val="-4"/>
                <w:sz w:val="24"/>
                <w:szCs w:val="24"/>
              </w:rPr>
              <w:t xml:space="preserve">3 </w:t>
            </w:r>
            <w:r w:rsidRPr="00BB686F">
              <w:rPr>
                <w:rStyle w:val="fontstyle01"/>
                <w:rFonts w:ascii="Times New Roman" w:hAnsi="Times New Roman" w:cs="Times New Roman"/>
                <w:sz w:val="24"/>
                <w:szCs w:val="24"/>
              </w:rPr>
              <w:t>± 1.6</w:t>
            </w:r>
          </w:p>
        </w:tc>
      </w:tr>
      <w:tr w:rsidR="009D400E" w:rsidRPr="00BB686F" w14:paraId="13528D28"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4FA14A74"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z w:val="24"/>
                <w:szCs w:val="24"/>
                <w:lang w:val="vi-VN"/>
              </w:rPr>
              <w:t>TBR-36</w:t>
            </w:r>
          </w:p>
        </w:tc>
        <w:tc>
          <w:tcPr>
            <w:tcW w:w="1975" w:type="dxa"/>
            <w:tcBorders>
              <w:top w:val="nil"/>
              <w:left w:val="nil"/>
              <w:bottom w:val="single" w:sz="4" w:space="0" w:color="auto"/>
              <w:right w:val="single" w:sz="4" w:space="0" w:color="auto"/>
            </w:tcBorders>
            <w:shd w:val="clear" w:color="auto" w:fill="auto"/>
            <w:vAlign w:val="center"/>
            <w:hideMark/>
          </w:tcPr>
          <w:p w14:paraId="79B21F53"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4.</w:t>
            </w:r>
            <w:r w:rsidRPr="00BB686F">
              <w:rPr>
                <w:rFonts w:ascii="Times New Roman" w:eastAsia="Times New Roman" w:hAnsi="Times New Roman" w:cs="Times New Roman"/>
                <w:color w:val="000000"/>
                <w:spacing w:val="-5"/>
                <w:sz w:val="24"/>
                <w:szCs w:val="24"/>
              </w:rPr>
              <w:t>9</w:t>
            </w:r>
          </w:p>
        </w:tc>
        <w:tc>
          <w:tcPr>
            <w:tcW w:w="2906" w:type="dxa"/>
            <w:tcBorders>
              <w:top w:val="nil"/>
              <w:left w:val="nil"/>
              <w:bottom w:val="single" w:sz="4" w:space="0" w:color="auto"/>
              <w:right w:val="single" w:sz="4" w:space="0" w:color="auto"/>
            </w:tcBorders>
            <w:shd w:val="clear" w:color="auto" w:fill="auto"/>
            <w:vAlign w:val="center"/>
            <w:hideMark/>
          </w:tcPr>
          <w:p w14:paraId="4168B587"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lang w:val="vi-VN"/>
              </w:rPr>
              <w:t>30.1</w:t>
            </w:r>
            <w:r w:rsidRPr="00BB686F">
              <w:rPr>
                <w:rFonts w:ascii="Times New Roman" w:eastAsia="Times New Roman" w:hAnsi="Times New Roman" w:cs="Times New Roman"/>
                <w:color w:val="000000"/>
                <w:spacing w:val="-2"/>
                <w:sz w:val="24"/>
                <w:szCs w:val="24"/>
              </w:rPr>
              <w:t xml:space="preserve"> </w:t>
            </w:r>
            <w:r w:rsidRPr="00BB686F">
              <w:rPr>
                <w:rStyle w:val="fontstyle01"/>
                <w:rFonts w:ascii="Times New Roman" w:hAnsi="Times New Roman" w:cs="Times New Roman"/>
                <w:sz w:val="24"/>
                <w:szCs w:val="24"/>
              </w:rPr>
              <w:t>± 2.6</w:t>
            </w:r>
          </w:p>
        </w:tc>
        <w:tc>
          <w:tcPr>
            <w:tcW w:w="2906" w:type="dxa"/>
            <w:tcBorders>
              <w:top w:val="nil"/>
              <w:left w:val="nil"/>
              <w:bottom w:val="single" w:sz="4" w:space="0" w:color="auto"/>
              <w:right w:val="single" w:sz="4" w:space="0" w:color="auto"/>
            </w:tcBorders>
            <w:shd w:val="clear" w:color="auto" w:fill="auto"/>
            <w:vAlign w:val="center"/>
            <w:hideMark/>
          </w:tcPr>
          <w:p w14:paraId="6908D7FA"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8.</w:t>
            </w:r>
            <w:r w:rsidRPr="00BB686F">
              <w:rPr>
                <w:rFonts w:ascii="Times New Roman" w:eastAsia="Times New Roman" w:hAnsi="Times New Roman" w:cs="Times New Roman"/>
                <w:color w:val="000000"/>
                <w:spacing w:val="-4"/>
                <w:sz w:val="24"/>
                <w:szCs w:val="24"/>
              </w:rPr>
              <w:t xml:space="preserve">5 </w:t>
            </w:r>
            <w:r w:rsidRPr="00BB686F">
              <w:rPr>
                <w:rStyle w:val="fontstyle01"/>
                <w:rFonts w:ascii="Times New Roman" w:hAnsi="Times New Roman" w:cs="Times New Roman"/>
                <w:sz w:val="24"/>
                <w:szCs w:val="24"/>
              </w:rPr>
              <w:t>± 2.1</w:t>
            </w:r>
          </w:p>
        </w:tc>
      </w:tr>
      <w:tr w:rsidR="009D400E" w:rsidRPr="00BB686F" w14:paraId="48268FA4"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60FDEA42"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z w:val="24"/>
                <w:szCs w:val="24"/>
              </w:rPr>
              <w:t>IR 353-66</w:t>
            </w:r>
          </w:p>
        </w:tc>
        <w:tc>
          <w:tcPr>
            <w:tcW w:w="1975" w:type="dxa"/>
            <w:tcBorders>
              <w:top w:val="nil"/>
              <w:left w:val="nil"/>
              <w:bottom w:val="single" w:sz="4" w:space="0" w:color="auto"/>
              <w:right w:val="single" w:sz="4" w:space="0" w:color="auto"/>
            </w:tcBorders>
            <w:shd w:val="clear" w:color="auto" w:fill="auto"/>
            <w:vAlign w:val="center"/>
            <w:hideMark/>
          </w:tcPr>
          <w:p w14:paraId="0810BEB2"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4.6</w:t>
            </w:r>
          </w:p>
        </w:tc>
        <w:tc>
          <w:tcPr>
            <w:tcW w:w="2906" w:type="dxa"/>
            <w:tcBorders>
              <w:top w:val="nil"/>
              <w:left w:val="nil"/>
              <w:bottom w:val="single" w:sz="4" w:space="0" w:color="auto"/>
              <w:right w:val="single" w:sz="4" w:space="0" w:color="auto"/>
            </w:tcBorders>
            <w:shd w:val="clear" w:color="auto" w:fill="auto"/>
            <w:vAlign w:val="center"/>
            <w:hideMark/>
          </w:tcPr>
          <w:p w14:paraId="0570688B"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lang w:val="vi-VN"/>
              </w:rPr>
              <w:t>18.</w:t>
            </w:r>
            <w:r w:rsidRPr="00BB686F">
              <w:rPr>
                <w:rFonts w:ascii="Times New Roman" w:eastAsia="Times New Roman" w:hAnsi="Times New Roman" w:cs="Times New Roman"/>
                <w:color w:val="000000"/>
                <w:spacing w:val="-2"/>
                <w:sz w:val="24"/>
                <w:szCs w:val="24"/>
              </w:rPr>
              <w:t xml:space="preserve">6 </w:t>
            </w:r>
            <w:r w:rsidRPr="00BB686F">
              <w:rPr>
                <w:rStyle w:val="fontstyle01"/>
                <w:rFonts w:ascii="Times New Roman" w:hAnsi="Times New Roman" w:cs="Times New Roman"/>
                <w:sz w:val="24"/>
                <w:szCs w:val="24"/>
              </w:rPr>
              <w:t>± 1.4</w:t>
            </w:r>
          </w:p>
        </w:tc>
        <w:tc>
          <w:tcPr>
            <w:tcW w:w="2906" w:type="dxa"/>
            <w:tcBorders>
              <w:top w:val="nil"/>
              <w:left w:val="nil"/>
              <w:bottom w:val="single" w:sz="4" w:space="0" w:color="auto"/>
              <w:right w:val="single" w:sz="4" w:space="0" w:color="auto"/>
            </w:tcBorders>
            <w:shd w:val="clear" w:color="auto" w:fill="auto"/>
            <w:vAlign w:val="center"/>
            <w:hideMark/>
          </w:tcPr>
          <w:p w14:paraId="4467409D"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9</w:t>
            </w:r>
            <w:r w:rsidRPr="00BB686F">
              <w:rPr>
                <w:rFonts w:ascii="Times New Roman" w:eastAsia="Times New Roman" w:hAnsi="Times New Roman" w:cs="Times New Roman"/>
                <w:color w:val="000000"/>
                <w:spacing w:val="-4"/>
                <w:sz w:val="24"/>
                <w:szCs w:val="24"/>
                <w:lang w:val="vi-VN"/>
              </w:rPr>
              <w:t>.</w:t>
            </w:r>
            <w:r w:rsidRPr="00BB686F">
              <w:rPr>
                <w:rFonts w:ascii="Times New Roman" w:eastAsia="Times New Roman" w:hAnsi="Times New Roman" w:cs="Times New Roman"/>
                <w:color w:val="000000"/>
                <w:spacing w:val="-4"/>
                <w:sz w:val="24"/>
                <w:szCs w:val="24"/>
              </w:rPr>
              <w:t xml:space="preserve">2 </w:t>
            </w:r>
            <w:r w:rsidRPr="00BB686F">
              <w:rPr>
                <w:rStyle w:val="fontstyle01"/>
                <w:rFonts w:ascii="Times New Roman" w:hAnsi="Times New Roman" w:cs="Times New Roman"/>
                <w:sz w:val="24"/>
                <w:szCs w:val="24"/>
              </w:rPr>
              <w:t>± 1.9</w:t>
            </w:r>
          </w:p>
        </w:tc>
      </w:tr>
      <w:tr w:rsidR="009D400E" w:rsidRPr="00BB686F" w14:paraId="33A347E6"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0A6160CC"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z w:val="24"/>
                <w:szCs w:val="24"/>
                <w:lang w:val="vi-VN"/>
              </w:rPr>
              <w:t>BC 15</w:t>
            </w:r>
          </w:p>
        </w:tc>
        <w:tc>
          <w:tcPr>
            <w:tcW w:w="1975" w:type="dxa"/>
            <w:tcBorders>
              <w:top w:val="nil"/>
              <w:left w:val="nil"/>
              <w:bottom w:val="single" w:sz="4" w:space="0" w:color="auto"/>
              <w:right w:val="single" w:sz="4" w:space="0" w:color="auto"/>
            </w:tcBorders>
            <w:shd w:val="clear" w:color="auto" w:fill="auto"/>
            <w:vAlign w:val="center"/>
            <w:hideMark/>
          </w:tcPr>
          <w:p w14:paraId="54CB19E5"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6.9</w:t>
            </w:r>
          </w:p>
        </w:tc>
        <w:tc>
          <w:tcPr>
            <w:tcW w:w="2906" w:type="dxa"/>
            <w:tcBorders>
              <w:top w:val="nil"/>
              <w:left w:val="nil"/>
              <w:bottom w:val="single" w:sz="4" w:space="0" w:color="auto"/>
              <w:right w:val="single" w:sz="4" w:space="0" w:color="auto"/>
            </w:tcBorders>
            <w:shd w:val="clear" w:color="auto" w:fill="auto"/>
            <w:vAlign w:val="center"/>
            <w:hideMark/>
          </w:tcPr>
          <w:p w14:paraId="0EAD5158"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lang w:val="vi-VN"/>
              </w:rPr>
              <w:t>24.</w:t>
            </w:r>
            <w:r w:rsidRPr="00BB686F">
              <w:rPr>
                <w:rFonts w:ascii="Times New Roman" w:eastAsia="Times New Roman" w:hAnsi="Times New Roman" w:cs="Times New Roman"/>
                <w:color w:val="000000"/>
                <w:spacing w:val="-2"/>
                <w:sz w:val="24"/>
                <w:szCs w:val="24"/>
              </w:rPr>
              <w:t xml:space="preserve">1 </w:t>
            </w:r>
            <w:r w:rsidRPr="00BB686F">
              <w:rPr>
                <w:rStyle w:val="fontstyle01"/>
                <w:rFonts w:ascii="Times New Roman" w:hAnsi="Times New Roman" w:cs="Times New Roman"/>
                <w:sz w:val="24"/>
                <w:szCs w:val="24"/>
              </w:rPr>
              <w:t>± 1.8</w:t>
            </w:r>
          </w:p>
        </w:tc>
        <w:tc>
          <w:tcPr>
            <w:tcW w:w="2906" w:type="dxa"/>
            <w:tcBorders>
              <w:top w:val="nil"/>
              <w:left w:val="nil"/>
              <w:bottom w:val="single" w:sz="4" w:space="0" w:color="auto"/>
              <w:right w:val="single" w:sz="4" w:space="0" w:color="auto"/>
            </w:tcBorders>
            <w:shd w:val="clear" w:color="auto" w:fill="auto"/>
            <w:vAlign w:val="center"/>
            <w:hideMark/>
          </w:tcPr>
          <w:p w14:paraId="2A1646B5"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7.</w:t>
            </w:r>
            <w:r w:rsidRPr="00BB686F">
              <w:rPr>
                <w:rFonts w:ascii="Times New Roman" w:eastAsia="Times New Roman" w:hAnsi="Times New Roman" w:cs="Times New Roman"/>
                <w:color w:val="000000"/>
                <w:spacing w:val="-4"/>
                <w:sz w:val="24"/>
                <w:szCs w:val="24"/>
              </w:rPr>
              <w:t xml:space="preserve">4 </w:t>
            </w:r>
            <w:r w:rsidRPr="00BB686F">
              <w:rPr>
                <w:rStyle w:val="fontstyle01"/>
                <w:rFonts w:ascii="Times New Roman" w:hAnsi="Times New Roman" w:cs="Times New Roman"/>
                <w:sz w:val="24"/>
                <w:szCs w:val="24"/>
              </w:rPr>
              <w:t>± 1.5</w:t>
            </w:r>
          </w:p>
        </w:tc>
      </w:tr>
      <w:tr w:rsidR="009D400E" w:rsidRPr="00BB686F" w14:paraId="0C0DEF4D"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1A0A1A99"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z w:val="24"/>
                <w:szCs w:val="24"/>
              </w:rPr>
              <w:t>Q5</w:t>
            </w:r>
          </w:p>
        </w:tc>
        <w:tc>
          <w:tcPr>
            <w:tcW w:w="1975" w:type="dxa"/>
            <w:tcBorders>
              <w:top w:val="nil"/>
              <w:left w:val="nil"/>
              <w:bottom w:val="single" w:sz="4" w:space="0" w:color="auto"/>
              <w:right w:val="single" w:sz="4" w:space="0" w:color="auto"/>
            </w:tcBorders>
            <w:shd w:val="clear" w:color="auto" w:fill="auto"/>
            <w:vAlign w:val="center"/>
            <w:hideMark/>
          </w:tcPr>
          <w:p w14:paraId="10AB2378"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2.</w:t>
            </w:r>
            <w:r w:rsidRPr="00BB686F">
              <w:rPr>
                <w:rFonts w:ascii="Times New Roman" w:eastAsia="Times New Roman" w:hAnsi="Times New Roman" w:cs="Times New Roman"/>
                <w:color w:val="000000"/>
                <w:spacing w:val="-5"/>
                <w:sz w:val="24"/>
                <w:szCs w:val="24"/>
              </w:rPr>
              <w:t>4</w:t>
            </w:r>
          </w:p>
        </w:tc>
        <w:tc>
          <w:tcPr>
            <w:tcW w:w="2906" w:type="dxa"/>
            <w:tcBorders>
              <w:top w:val="nil"/>
              <w:left w:val="nil"/>
              <w:bottom w:val="single" w:sz="4" w:space="0" w:color="auto"/>
              <w:right w:val="single" w:sz="4" w:space="0" w:color="auto"/>
            </w:tcBorders>
            <w:shd w:val="clear" w:color="auto" w:fill="auto"/>
            <w:vAlign w:val="center"/>
            <w:hideMark/>
          </w:tcPr>
          <w:p w14:paraId="107C7BCD"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rPr>
              <w:t>27</w:t>
            </w:r>
            <w:r w:rsidRPr="00BB686F">
              <w:rPr>
                <w:rFonts w:ascii="Times New Roman" w:eastAsia="Times New Roman" w:hAnsi="Times New Roman" w:cs="Times New Roman"/>
                <w:color w:val="000000"/>
                <w:spacing w:val="-2"/>
                <w:sz w:val="24"/>
                <w:szCs w:val="24"/>
                <w:lang w:val="vi-VN"/>
              </w:rPr>
              <w:t>.</w:t>
            </w:r>
            <w:r w:rsidRPr="00BB686F">
              <w:rPr>
                <w:rFonts w:ascii="Times New Roman" w:eastAsia="Times New Roman" w:hAnsi="Times New Roman" w:cs="Times New Roman"/>
                <w:color w:val="000000"/>
                <w:spacing w:val="-2"/>
                <w:sz w:val="24"/>
                <w:szCs w:val="24"/>
              </w:rPr>
              <w:t xml:space="preserve">5 </w:t>
            </w:r>
            <w:r w:rsidRPr="00BB686F">
              <w:rPr>
                <w:rStyle w:val="fontstyle01"/>
                <w:rFonts w:ascii="Times New Roman" w:hAnsi="Times New Roman" w:cs="Times New Roman"/>
                <w:sz w:val="24"/>
                <w:szCs w:val="24"/>
              </w:rPr>
              <w:t>± 2.1</w:t>
            </w:r>
          </w:p>
        </w:tc>
        <w:tc>
          <w:tcPr>
            <w:tcW w:w="2906" w:type="dxa"/>
            <w:tcBorders>
              <w:top w:val="nil"/>
              <w:left w:val="nil"/>
              <w:bottom w:val="single" w:sz="4" w:space="0" w:color="auto"/>
              <w:right w:val="single" w:sz="4" w:space="0" w:color="auto"/>
            </w:tcBorders>
            <w:shd w:val="clear" w:color="auto" w:fill="auto"/>
            <w:vAlign w:val="center"/>
            <w:hideMark/>
          </w:tcPr>
          <w:p w14:paraId="12A62CB6"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8.</w:t>
            </w:r>
            <w:r w:rsidRPr="00BB686F">
              <w:rPr>
                <w:rFonts w:ascii="Times New Roman" w:eastAsia="Times New Roman" w:hAnsi="Times New Roman" w:cs="Times New Roman"/>
                <w:color w:val="000000"/>
                <w:spacing w:val="-4"/>
                <w:sz w:val="24"/>
                <w:szCs w:val="24"/>
              </w:rPr>
              <w:t xml:space="preserve">8 </w:t>
            </w:r>
            <w:r w:rsidRPr="00BB686F">
              <w:rPr>
                <w:rStyle w:val="fontstyle01"/>
                <w:rFonts w:ascii="Times New Roman" w:hAnsi="Times New Roman" w:cs="Times New Roman"/>
                <w:sz w:val="24"/>
                <w:szCs w:val="24"/>
              </w:rPr>
              <w:t>± 2.0</w:t>
            </w:r>
          </w:p>
        </w:tc>
      </w:tr>
      <w:tr w:rsidR="009D400E" w:rsidRPr="00BB686F" w14:paraId="0A65FEA9"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0DA224C2"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z w:val="24"/>
                <w:szCs w:val="24"/>
              </w:rPr>
              <w:t>IRI 352</w:t>
            </w:r>
          </w:p>
        </w:tc>
        <w:tc>
          <w:tcPr>
            <w:tcW w:w="1975" w:type="dxa"/>
            <w:tcBorders>
              <w:top w:val="nil"/>
              <w:left w:val="nil"/>
              <w:bottom w:val="single" w:sz="4" w:space="0" w:color="auto"/>
              <w:right w:val="single" w:sz="4" w:space="0" w:color="auto"/>
            </w:tcBorders>
            <w:shd w:val="clear" w:color="auto" w:fill="auto"/>
            <w:vAlign w:val="center"/>
            <w:hideMark/>
          </w:tcPr>
          <w:p w14:paraId="2068DA67"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3.9</w:t>
            </w:r>
          </w:p>
        </w:tc>
        <w:tc>
          <w:tcPr>
            <w:tcW w:w="2906" w:type="dxa"/>
            <w:tcBorders>
              <w:top w:val="nil"/>
              <w:left w:val="nil"/>
              <w:bottom w:val="single" w:sz="4" w:space="0" w:color="auto"/>
              <w:right w:val="single" w:sz="4" w:space="0" w:color="auto"/>
            </w:tcBorders>
            <w:shd w:val="clear" w:color="auto" w:fill="auto"/>
            <w:vAlign w:val="center"/>
            <w:hideMark/>
          </w:tcPr>
          <w:p w14:paraId="718F7689"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2"/>
                <w:sz w:val="24"/>
                <w:szCs w:val="24"/>
              </w:rPr>
              <w:t>25</w:t>
            </w:r>
            <w:r w:rsidRPr="00BB686F">
              <w:rPr>
                <w:rFonts w:ascii="Times New Roman" w:eastAsia="Times New Roman" w:hAnsi="Times New Roman" w:cs="Times New Roman"/>
                <w:color w:val="000000"/>
                <w:spacing w:val="-2"/>
                <w:sz w:val="24"/>
                <w:szCs w:val="24"/>
                <w:lang w:val="vi-VN"/>
              </w:rPr>
              <w:t>.</w:t>
            </w:r>
            <w:r w:rsidRPr="00BB686F">
              <w:rPr>
                <w:rFonts w:ascii="Times New Roman" w:eastAsia="Times New Roman" w:hAnsi="Times New Roman" w:cs="Times New Roman"/>
                <w:color w:val="000000"/>
                <w:spacing w:val="-2"/>
                <w:sz w:val="24"/>
                <w:szCs w:val="24"/>
              </w:rPr>
              <w:t xml:space="preserve">1 </w:t>
            </w:r>
            <w:r w:rsidRPr="00BB686F">
              <w:rPr>
                <w:rStyle w:val="fontstyle01"/>
                <w:rFonts w:ascii="Times New Roman" w:hAnsi="Times New Roman" w:cs="Times New Roman"/>
                <w:sz w:val="24"/>
                <w:szCs w:val="24"/>
              </w:rPr>
              <w:t>± 3.4</w:t>
            </w:r>
          </w:p>
        </w:tc>
        <w:tc>
          <w:tcPr>
            <w:tcW w:w="2906" w:type="dxa"/>
            <w:tcBorders>
              <w:top w:val="nil"/>
              <w:left w:val="nil"/>
              <w:bottom w:val="single" w:sz="4" w:space="0" w:color="auto"/>
              <w:right w:val="single" w:sz="4" w:space="0" w:color="auto"/>
            </w:tcBorders>
            <w:shd w:val="clear" w:color="auto" w:fill="auto"/>
            <w:vAlign w:val="center"/>
            <w:hideMark/>
          </w:tcPr>
          <w:p w14:paraId="27C34CCC"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8.</w:t>
            </w:r>
            <w:r w:rsidRPr="00BB686F">
              <w:rPr>
                <w:rFonts w:ascii="Times New Roman" w:eastAsia="Times New Roman" w:hAnsi="Times New Roman" w:cs="Times New Roman"/>
                <w:color w:val="000000"/>
                <w:spacing w:val="-4"/>
                <w:sz w:val="24"/>
                <w:szCs w:val="24"/>
              </w:rPr>
              <w:t xml:space="preserve">4 </w:t>
            </w:r>
            <w:r w:rsidRPr="00BB686F">
              <w:rPr>
                <w:rStyle w:val="fontstyle01"/>
                <w:rFonts w:ascii="Times New Roman" w:hAnsi="Times New Roman" w:cs="Times New Roman"/>
                <w:sz w:val="24"/>
                <w:szCs w:val="24"/>
              </w:rPr>
              <w:t>± 2.2</w:t>
            </w:r>
          </w:p>
        </w:tc>
      </w:tr>
      <w:tr w:rsidR="009D400E" w:rsidRPr="00BB686F" w14:paraId="74495C91" w14:textId="77777777" w:rsidTr="00D93A84">
        <w:trPr>
          <w:trHeight w:val="445"/>
        </w:trPr>
        <w:tc>
          <w:tcPr>
            <w:tcW w:w="1680" w:type="dxa"/>
            <w:tcBorders>
              <w:top w:val="nil"/>
              <w:left w:val="single" w:sz="4" w:space="0" w:color="auto"/>
              <w:bottom w:val="single" w:sz="4" w:space="0" w:color="auto"/>
              <w:right w:val="single" w:sz="4" w:space="0" w:color="auto"/>
            </w:tcBorders>
            <w:shd w:val="clear" w:color="auto" w:fill="auto"/>
            <w:vAlign w:val="center"/>
            <w:hideMark/>
          </w:tcPr>
          <w:p w14:paraId="05E756FD"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z w:val="24"/>
                <w:szCs w:val="24"/>
              </w:rPr>
              <w:t>IR 64</w:t>
            </w:r>
          </w:p>
        </w:tc>
        <w:tc>
          <w:tcPr>
            <w:tcW w:w="1975" w:type="dxa"/>
            <w:tcBorders>
              <w:top w:val="nil"/>
              <w:left w:val="nil"/>
              <w:bottom w:val="single" w:sz="4" w:space="0" w:color="auto"/>
              <w:right w:val="single" w:sz="4" w:space="0" w:color="auto"/>
            </w:tcBorders>
            <w:shd w:val="clear" w:color="auto" w:fill="auto"/>
            <w:vAlign w:val="center"/>
            <w:hideMark/>
          </w:tcPr>
          <w:p w14:paraId="1700E73A"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5"/>
                <w:sz w:val="24"/>
                <w:szCs w:val="24"/>
                <w:lang w:val="vi-VN"/>
              </w:rPr>
              <w:t>2.4</w:t>
            </w:r>
          </w:p>
        </w:tc>
        <w:tc>
          <w:tcPr>
            <w:tcW w:w="2906" w:type="dxa"/>
            <w:tcBorders>
              <w:top w:val="nil"/>
              <w:left w:val="nil"/>
              <w:bottom w:val="single" w:sz="4" w:space="0" w:color="auto"/>
              <w:right w:val="single" w:sz="4" w:space="0" w:color="auto"/>
            </w:tcBorders>
            <w:shd w:val="clear" w:color="auto" w:fill="auto"/>
            <w:vAlign w:val="center"/>
            <w:hideMark/>
          </w:tcPr>
          <w:p w14:paraId="18B36235"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lang w:val="vi-VN"/>
              </w:rPr>
              <w:t>4.</w:t>
            </w:r>
            <w:r w:rsidRPr="00BB686F">
              <w:rPr>
                <w:rFonts w:ascii="Times New Roman" w:eastAsia="Times New Roman" w:hAnsi="Times New Roman" w:cs="Times New Roman"/>
                <w:color w:val="000000"/>
                <w:spacing w:val="-4"/>
                <w:sz w:val="24"/>
                <w:szCs w:val="24"/>
              </w:rPr>
              <w:t xml:space="preserve">8 </w:t>
            </w:r>
            <w:r w:rsidRPr="00BB686F">
              <w:rPr>
                <w:rStyle w:val="fontstyle01"/>
                <w:rFonts w:ascii="Times New Roman" w:hAnsi="Times New Roman" w:cs="Times New Roman"/>
                <w:sz w:val="24"/>
                <w:szCs w:val="24"/>
              </w:rPr>
              <w:t>± 1.1</w:t>
            </w:r>
          </w:p>
        </w:tc>
        <w:tc>
          <w:tcPr>
            <w:tcW w:w="2906" w:type="dxa"/>
            <w:tcBorders>
              <w:top w:val="nil"/>
              <w:left w:val="nil"/>
              <w:bottom w:val="single" w:sz="4" w:space="0" w:color="auto"/>
              <w:right w:val="single" w:sz="4" w:space="0" w:color="auto"/>
            </w:tcBorders>
            <w:shd w:val="clear" w:color="auto" w:fill="auto"/>
            <w:vAlign w:val="center"/>
            <w:hideMark/>
          </w:tcPr>
          <w:p w14:paraId="34CB3F55" w14:textId="77777777" w:rsidR="009D400E" w:rsidRPr="00BB686F" w:rsidRDefault="009D400E" w:rsidP="00D93A84">
            <w:pPr>
              <w:spacing w:after="0" w:line="240" w:lineRule="auto"/>
              <w:jc w:val="center"/>
              <w:rPr>
                <w:rFonts w:ascii="Times New Roman" w:eastAsia="Times New Roman" w:hAnsi="Times New Roman" w:cs="Times New Roman"/>
                <w:color w:val="000000"/>
                <w:sz w:val="24"/>
                <w:szCs w:val="24"/>
              </w:rPr>
            </w:pPr>
            <w:r w:rsidRPr="00BB686F">
              <w:rPr>
                <w:rFonts w:ascii="Times New Roman" w:eastAsia="Times New Roman" w:hAnsi="Times New Roman" w:cs="Times New Roman"/>
                <w:color w:val="000000"/>
                <w:spacing w:val="-4"/>
                <w:sz w:val="24"/>
                <w:szCs w:val="24"/>
              </w:rPr>
              <w:t xml:space="preserve">8.5 </w:t>
            </w:r>
            <w:r w:rsidRPr="00BB686F">
              <w:rPr>
                <w:rStyle w:val="fontstyle01"/>
                <w:rFonts w:ascii="Times New Roman" w:hAnsi="Times New Roman" w:cs="Times New Roman"/>
                <w:sz w:val="24"/>
                <w:szCs w:val="24"/>
              </w:rPr>
              <w:t>± 2.1</w:t>
            </w:r>
          </w:p>
        </w:tc>
      </w:tr>
    </w:tbl>
    <w:p w14:paraId="3D712BD3" w14:textId="77777777" w:rsidR="009D400E" w:rsidRDefault="009D400E" w:rsidP="00C605EC">
      <w:pPr>
        <w:spacing w:after="0" w:line="360" w:lineRule="auto"/>
        <w:jc w:val="both"/>
        <w:rPr>
          <w:rFonts w:ascii="Times New Roman" w:hAnsi="Times New Roman" w:cs="Times New Roman"/>
          <w:b/>
          <w:sz w:val="24"/>
          <w:szCs w:val="24"/>
        </w:rPr>
      </w:pPr>
    </w:p>
    <w:p w14:paraId="39AB0EF3" w14:textId="77777777" w:rsidR="00E4195F" w:rsidRPr="00FA3243" w:rsidRDefault="00E4195F" w:rsidP="00C605EC">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Pr="00E4195F">
        <w:rPr>
          <w:rFonts w:ascii="Times New Roman" w:hAnsi="Times New Roman" w:cs="Times New Roman"/>
          <w:sz w:val="24"/>
          <w:szCs w:val="24"/>
        </w:rPr>
        <w:t xml:space="preserve">The influence of amylose and protein content on the infection rate of rice seeds by </w:t>
      </w:r>
      <w:r w:rsidRPr="00E4195F">
        <w:rPr>
          <w:rStyle w:val="Emphasis"/>
          <w:rFonts w:ascii="Times New Roman" w:hAnsi="Times New Roman" w:cs="Times New Roman"/>
          <w:sz w:val="24"/>
          <w:szCs w:val="24"/>
        </w:rPr>
        <w:t>Bipolaris oryzae</w:t>
      </w:r>
      <w:r w:rsidRPr="00E4195F">
        <w:rPr>
          <w:rFonts w:ascii="Times New Roman" w:hAnsi="Times New Roman" w:cs="Times New Roman"/>
          <w:sz w:val="24"/>
          <w:szCs w:val="24"/>
        </w:rPr>
        <w:t xml:space="preserve"> varies across different pure rice varieties, playing a key role in determining susceptibility to fungal infection</w:t>
      </w:r>
      <w:r w:rsidR="00FA3243">
        <w:rPr>
          <w:rFonts w:ascii="Times New Roman" w:hAnsi="Times New Roman" w:cs="Times New Roman"/>
          <w:sz w:val="24"/>
          <w:szCs w:val="24"/>
        </w:rPr>
        <w:t xml:space="preserve"> [37]</w:t>
      </w:r>
      <w:r w:rsidRPr="00E4195F">
        <w:rPr>
          <w:rFonts w:ascii="Times New Roman" w:hAnsi="Times New Roman" w:cs="Times New Roman"/>
          <w:sz w:val="24"/>
          <w:szCs w:val="24"/>
        </w:rPr>
        <w:t>. Amylose and protein are crucial components of rice seeds, affecting structural integrity and nutritional composition</w:t>
      </w:r>
      <w:r w:rsidR="00FA3243">
        <w:rPr>
          <w:rFonts w:ascii="Times New Roman" w:hAnsi="Times New Roman" w:cs="Times New Roman"/>
          <w:sz w:val="24"/>
          <w:szCs w:val="24"/>
        </w:rPr>
        <w:t xml:space="preserve"> [38]</w:t>
      </w:r>
      <w:r w:rsidRPr="00E4195F">
        <w:rPr>
          <w:rFonts w:ascii="Times New Roman" w:hAnsi="Times New Roman" w:cs="Times New Roman"/>
          <w:sz w:val="24"/>
          <w:szCs w:val="24"/>
        </w:rPr>
        <w:t>, which can influence pathogen interactions. Varieties with higher amylose content tend to exhibit lower infection rates, possibly due to amylose's contribution to a denser seed structure that limits fungal penetration</w:t>
      </w:r>
      <w:r w:rsidR="00FA3243">
        <w:rPr>
          <w:rFonts w:ascii="Times New Roman" w:hAnsi="Times New Roman" w:cs="Times New Roman"/>
          <w:sz w:val="24"/>
          <w:szCs w:val="24"/>
        </w:rPr>
        <w:t xml:space="preserve"> [39]</w:t>
      </w:r>
      <w:r w:rsidRPr="00E4195F">
        <w:rPr>
          <w:rFonts w:ascii="Times New Roman" w:hAnsi="Times New Roman" w:cs="Times New Roman"/>
          <w:sz w:val="24"/>
          <w:szCs w:val="24"/>
        </w:rPr>
        <w:t>. Conversely, higher protein content may increase susceptibility by providing a nutrient-rich environment favorable for fungal growth and proliferation</w:t>
      </w:r>
      <w:r w:rsidR="00FA3243">
        <w:rPr>
          <w:rFonts w:ascii="Times New Roman" w:hAnsi="Times New Roman" w:cs="Times New Roman"/>
          <w:sz w:val="24"/>
          <w:szCs w:val="24"/>
        </w:rPr>
        <w:t xml:space="preserve"> [40]</w:t>
      </w:r>
      <w:r w:rsidRPr="00E4195F">
        <w:rPr>
          <w:rFonts w:ascii="Times New Roman" w:hAnsi="Times New Roman" w:cs="Times New Roman"/>
          <w:sz w:val="24"/>
          <w:szCs w:val="24"/>
        </w:rPr>
        <w:t xml:space="preserve">. Studies suggest that rice varieties with lower amylose and higher protein content </w:t>
      </w:r>
      <w:r w:rsidRPr="00E4195F">
        <w:rPr>
          <w:rFonts w:ascii="Times New Roman" w:hAnsi="Times New Roman" w:cs="Times New Roman"/>
          <w:sz w:val="24"/>
          <w:szCs w:val="24"/>
        </w:rPr>
        <w:lastRenderedPageBreak/>
        <w:t xml:space="preserve">are more prone to infection, as these conditions support optimal growth conditions for </w:t>
      </w:r>
      <w:r w:rsidRPr="00E4195F">
        <w:rPr>
          <w:rStyle w:val="Emphasis"/>
          <w:rFonts w:ascii="Times New Roman" w:hAnsi="Times New Roman" w:cs="Times New Roman"/>
          <w:sz w:val="24"/>
          <w:szCs w:val="24"/>
        </w:rPr>
        <w:t>B. oryzae</w:t>
      </w:r>
      <w:r w:rsidRPr="00E4195F">
        <w:rPr>
          <w:rFonts w:ascii="Times New Roman" w:hAnsi="Times New Roman" w:cs="Times New Roman"/>
          <w:sz w:val="24"/>
          <w:szCs w:val="24"/>
        </w:rPr>
        <w:t xml:space="preserve">. Understanding the interplay of these biochemical factors is essential for breeding and selecting rice varieties with enhanced resistance to </w:t>
      </w:r>
      <w:r w:rsidRPr="00E4195F">
        <w:rPr>
          <w:rStyle w:val="Emphasis"/>
          <w:rFonts w:ascii="Times New Roman" w:hAnsi="Times New Roman" w:cs="Times New Roman"/>
          <w:sz w:val="24"/>
          <w:szCs w:val="24"/>
        </w:rPr>
        <w:t>B. oryzae</w:t>
      </w:r>
      <w:r w:rsidRPr="00E4195F">
        <w:rPr>
          <w:rFonts w:ascii="Times New Roman" w:hAnsi="Times New Roman" w:cs="Times New Roman"/>
          <w:sz w:val="24"/>
          <w:szCs w:val="24"/>
        </w:rPr>
        <w:t>, ultimately aiding in the development of</w:t>
      </w:r>
      <w:r>
        <w:t xml:space="preserve"> </w:t>
      </w:r>
      <w:r w:rsidRPr="00FA3243">
        <w:rPr>
          <w:rFonts w:ascii="Times New Roman" w:hAnsi="Times New Roman" w:cs="Times New Roman"/>
          <w:sz w:val="24"/>
          <w:szCs w:val="24"/>
        </w:rPr>
        <w:t>more resilient rice crops.</w:t>
      </w:r>
    </w:p>
    <w:p w14:paraId="72695D30" w14:textId="77777777" w:rsidR="00281B79" w:rsidRDefault="00281B79" w:rsidP="00B92936">
      <w:pPr>
        <w:spacing w:after="0" w:line="360" w:lineRule="auto"/>
        <w:jc w:val="center"/>
        <w:rPr>
          <w:rFonts w:ascii="Times New Roman" w:hAnsi="Times New Roman" w:cs="Times New Roman"/>
          <w:b/>
          <w:sz w:val="24"/>
          <w:szCs w:val="24"/>
        </w:rPr>
      </w:pPr>
      <w:r w:rsidRPr="00281B79">
        <w:rPr>
          <w:rFonts w:ascii="Times New Roman" w:hAnsi="Times New Roman" w:cs="Times New Roman"/>
          <w:b/>
          <w:noProof/>
          <w:sz w:val="24"/>
          <w:szCs w:val="24"/>
        </w:rPr>
        <w:drawing>
          <wp:inline distT="0" distB="0" distL="0" distR="0" wp14:anchorId="04B59DDE" wp14:editId="4675EF71">
            <wp:extent cx="4301366" cy="3364230"/>
            <wp:effectExtent l="0" t="0" r="4445" b="7620"/>
            <wp:docPr id="6" name="Picture 6" descr="C:\Users\H2\Downloads\Fig 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2\Downloads\Fig 0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7190" cy="3368785"/>
                    </a:xfrm>
                    <a:prstGeom prst="rect">
                      <a:avLst/>
                    </a:prstGeom>
                    <a:noFill/>
                    <a:ln>
                      <a:noFill/>
                    </a:ln>
                  </pic:spPr>
                </pic:pic>
              </a:graphicData>
            </a:graphic>
          </wp:inline>
        </w:drawing>
      </w:r>
    </w:p>
    <w:p w14:paraId="4F28DD44" w14:textId="77777777" w:rsidR="00281B79" w:rsidRPr="00281B79" w:rsidRDefault="00281B79" w:rsidP="00281B79">
      <w:pPr>
        <w:spacing w:after="0" w:line="360" w:lineRule="auto"/>
        <w:jc w:val="center"/>
        <w:rPr>
          <w:rFonts w:ascii="Times New Roman" w:hAnsi="Times New Roman" w:cs="Times New Roman"/>
          <w:b/>
          <w:sz w:val="24"/>
          <w:szCs w:val="24"/>
        </w:rPr>
      </w:pPr>
      <w:r w:rsidRPr="00281B79">
        <w:rPr>
          <w:rFonts w:ascii="Times New Roman" w:hAnsi="Times New Roman" w:cs="Times New Roman"/>
          <w:b/>
          <w:sz w:val="24"/>
          <w:szCs w:val="24"/>
        </w:rPr>
        <w:t>Fig 5: Influence of amylose and protein content on the infection rate of rice seeds by B. oryzae in different pure rice varieties</w:t>
      </w:r>
    </w:p>
    <w:p w14:paraId="6DBD6A05" w14:textId="77777777" w:rsidR="009D400E" w:rsidRPr="00BB686F" w:rsidRDefault="005D0853" w:rsidP="00C605EC">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009D400E" w:rsidRPr="00BB686F">
        <w:rPr>
          <w:rFonts w:ascii="Times New Roman" w:hAnsi="Times New Roman" w:cs="Times New Roman"/>
          <w:sz w:val="24"/>
          <w:szCs w:val="24"/>
        </w:rPr>
        <w:t>The levels of amylose and protein indicate whether a rice variety has good cooking quality and whether it meets the objectives of breeding pro</w:t>
      </w:r>
      <w:r>
        <w:rPr>
          <w:rFonts w:ascii="Times New Roman" w:hAnsi="Times New Roman" w:cs="Times New Roman"/>
          <w:sz w:val="24"/>
          <w:szCs w:val="24"/>
        </w:rPr>
        <w:t>grams or consumer preferences</w:t>
      </w:r>
      <w:r w:rsidR="009D400E" w:rsidRPr="00BB686F">
        <w:rPr>
          <w:rFonts w:ascii="Times New Roman" w:hAnsi="Times New Roman" w:cs="Times New Roman"/>
          <w:sz w:val="24"/>
          <w:szCs w:val="24"/>
        </w:rPr>
        <w:t>. To investigate how seed quality affects the development and damage caused by B. oryzae on rice grains, we conducted an analysis of the amylose and protein content in commonly cultivated rice varieties in northern provinces.</w:t>
      </w:r>
    </w:p>
    <w:p w14:paraId="1699265F" w14:textId="77777777" w:rsidR="009D400E" w:rsidRDefault="005D0853" w:rsidP="00C605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D400E" w:rsidRPr="00BB686F">
        <w:rPr>
          <w:rFonts w:ascii="Times New Roman" w:hAnsi="Times New Roman" w:cs="Times New Roman"/>
          <w:sz w:val="24"/>
          <w:szCs w:val="24"/>
        </w:rPr>
        <w:t>When recognizing a new rice variety for production, according to regulations in Vietnam as well as globally, 64 traits ar</w:t>
      </w:r>
      <w:r>
        <w:rPr>
          <w:rFonts w:ascii="Times New Roman" w:hAnsi="Times New Roman" w:cs="Times New Roman"/>
          <w:sz w:val="24"/>
          <w:szCs w:val="24"/>
        </w:rPr>
        <w:t>e evaluated for consideration</w:t>
      </w:r>
      <w:r w:rsidR="009D400E" w:rsidRPr="00BB686F">
        <w:rPr>
          <w:rFonts w:ascii="Times New Roman" w:hAnsi="Times New Roman" w:cs="Times New Roman"/>
          <w:sz w:val="24"/>
          <w:szCs w:val="24"/>
        </w:rPr>
        <w:t>. Among these, two quality indicators of significant interest ar</w:t>
      </w:r>
      <w:r>
        <w:rPr>
          <w:rFonts w:ascii="Times New Roman" w:hAnsi="Times New Roman" w:cs="Times New Roman"/>
          <w:sz w:val="24"/>
          <w:szCs w:val="24"/>
        </w:rPr>
        <w:t>e amylose and protein content</w:t>
      </w:r>
      <w:r w:rsidR="009D400E" w:rsidRPr="00BB686F">
        <w:rPr>
          <w:rFonts w:ascii="Times New Roman" w:hAnsi="Times New Roman" w:cs="Times New Roman"/>
          <w:sz w:val="24"/>
          <w:szCs w:val="24"/>
        </w:rPr>
        <w:t>. Rice seeds typically have protein levels ranging from above 6% to below 9%. This level of variation makes it difficult to establish a relationship between the incidence of fungal i</w:t>
      </w:r>
      <w:r>
        <w:rPr>
          <w:rFonts w:ascii="Times New Roman" w:hAnsi="Times New Roman" w:cs="Times New Roman"/>
          <w:sz w:val="24"/>
          <w:szCs w:val="24"/>
        </w:rPr>
        <w:t>nfections and protein content</w:t>
      </w:r>
      <w:r w:rsidR="009D400E" w:rsidRPr="00BB686F">
        <w:rPr>
          <w:rFonts w:ascii="Times New Roman" w:hAnsi="Times New Roman" w:cs="Times New Roman"/>
          <w:sz w:val="24"/>
          <w:szCs w:val="24"/>
        </w:rPr>
        <w:t xml:space="preserve">. High rates of fungal infection are often found in varieties with </w:t>
      </w:r>
      <w:r>
        <w:rPr>
          <w:rFonts w:ascii="Times New Roman" w:hAnsi="Times New Roman" w:cs="Times New Roman"/>
          <w:sz w:val="24"/>
          <w:szCs w:val="24"/>
        </w:rPr>
        <w:t>low to medium amylose content</w:t>
      </w:r>
      <w:r w:rsidR="009D400E" w:rsidRPr="00BB686F">
        <w:rPr>
          <w:rFonts w:ascii="Times New Roman" w:hAnsi="Times New Roman" w:cs="Times New Roman"/>
          <w:sz w:val="24"/>
          <w:szCs w:val="24"/>
        </w:rPr>
        <w:t>, however, the relationship between the incidence of fungal infection and amylose content remains unclear, indicating that further research is needed to determine whether the susceptibility of varieties to B. oryzae is dependent on these two indicators.</w:t>
      </w:r>
    </w:p>
    <w:p w14:paraId="0C61DB5D" w14:textId="77777777" w:rsidR="0046303B" w:rsidRDefault="0046303B" w:rsidP="0046303B">
      <w:pPr>
        <w:spacing w:after="0" w:line="360" w:lineRule="auto"/>
        <w:jc w:val="center"/>
        <w:rPr>
          <w:rFonts w:ascii="Times New Roman" w:hAnsi="Times New Roman" w:cs="Times New Roman"/>
          <w:b/>
          <w:sz w:val="24"/>
          <w:szCs w:val="24"/>
        </w:rPr>
      </w:pPr>
      <w:r w:rsidRPr="0046303B">
        <w:rPr>
          <w:rFonts w:ascii="Times New Roman" w:hAnsi="Times New Roman" w:cs="Times New Roman"/>
          <w:b/>
          <w:sz w:val="24"/>
          <w:szCs w:val="24"/>
        </w:rPr>
        <w:t>Conclusion</w:t>
      </w:r>
    </w:p>
    <w:p w14:paraId="212931E3" w14:textId="69C12119" w:rsidR="0046303B" w:rsidRDefault="0046303B" w:rsidP="004630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6303B">
        <w:rPr>
          <w:rFonts w:ascii="Times New Roman" w:hAnsi="Times New Roman" w:cs="Times New Roman"/>
          <w:sz w:val="24"/>
          <w:szCs w:val="24"/>
        </w:rPr>
        <w:t>The study demonstrates that temperature, nutrient composition, and storage duration significantly impact the growth and survival of Bipolaris oryzae. The optimal temperature range for fungal development lies between 20°C and 30°C, consistent with seasonal conditions favorable for the spread of the pathogen during rice flowering and ripening stages. Nutrient-rich media, particularly PGA and MEA, support rapid growth and sporulation, while nutritionally deficient media result in limited development. Storage experiments indicate that B. oryzae can persist in rice seeds over a nine-month period without a significant decline in infection rates, suggesting a stable potential for the pathogen to spread. These findings underscore the importance of avoiding the use of infected fields for seed production and implementing careful seed storage practices to limit the dissemination of B. oryzae. Further research is needed to clarify the relationship between fungal susceptibility and rice seed quality indicators such as amylose and protein content.</w:t>
      </w:r>
    </w:p>
    <w:p w14:paraId="311FB1A5" w14:textId="27EEE08F" w:rsidR="003E7F4B" w:rsidRDefault="003E7F4B" w:rsidP="0046303B">
      <w:pPr>
        <w:spacing w:after="0" w:line="360" w:lineRule="auto"/>
        <w:jc w:val="both"/>
        <w:rPr>
          <w:rFonts w:ascii="Times New Roman" w:hAnsi="Times New Roman" w:cs="Times New Roman"/>
          <w:sz w:val="24"/>
          <w:szCs w:val="24"/>
        </w:rPr>
      </w:pPr>
    </w:p>
    <w:p w14:paraId="5EBB743B" w14:textId="77777777" w:rsidR="003E7F4B" w:rsidRPr="00394842" w:rsidRDefault="003E7F4B" w:rsidP="003E7F4B">
      <w:pPr>
        <w:rPr>
          <w:highlight w:val="yellow"/>
        </w:rPr>
      </w:pPr>
      <w:r w:rsidRPr="00394842">
        <w:rPr>
          <w:highlight w:val="yellow"/>
        </w:rPr>
        <w:t>Disclaimer (Artificial intelligence)</w:t>
      </w:r>
    </w:p>
    <w:p w14:paraId="5866EEE6" w14:textId="77777777" w:rsidR="003E7F4B" w:rsidRPr="00394842" w:rsidRDefault="003E7F4B" w:rsidP="003E7F4B">
      <w:pPr>
        <w:rPr>
          <w:highlight w:val="yellow"/>
        </w:rPr>
      </w:pPr>
    </w:p>
    <w:p w14:paraId="7FE7C3DE" w14:textId="77777777" w:rsidR="003E7F4B" w:rsidRPr="00394842" w:rsidRDefault="003E7F4B" w:rsidP="003E7F4B">
      <w:pPr>
        <w:rPr>
          <w:highlight w:val="yellow"/>
        </w:rPr>
      </w:pPr>
      <w:r w:rsidRPr="00394842">
        <w:rPr>
          <w:highlight w:val="yellow"/>
        </w:rPr>
        <w:t xml:space="preserve">Option 1: </w:t>
      </w:r>
    </w:p>
    <w:p w14:paraId="79522570" w14:textId="77777777" w:rsidR="003E7F4B" w:rsidRPr="00394842" w:rsidRDefault="003E7F4B" w:rsidP="003E7F4B">
      <w:pPr>
        <w:rPr>
          <w:highlight w:val="yellow"/>
        </w:rPr>
      </w:pPr>
    </w:p>
    <w:p w14:paraId="5F733B63" w14:textId="77777777" w:rsidR="003E7F4B" w:rsidRPr="00394842" w:rsidRDefault="003E7F4B" w:rsidP="003E7F4B">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2BA2EFD" w14:textId="77777777" w:rsidR="003E7F4B" w:rsidRPr="00394842" w:rsidRDefault="003E7F4B" w:rsidP="003E7F4B">
      <w:pPr>
        <w:rPr>
          <w:highlight w:val="yellow"/>
        </w:rPr>
      </w:pPr>
    </w:p>
    <w:p w14:paraId="1BA97A93" w14:textId="77777777" w:rsidR="003E7F4B" w:rsidRPr="00394842" w:rsidRDefault="003E7F4B" w:rsidP="003E7F4B">
      <w:pPr>
        <w:rPr>
          <w:highlight w:val="yellow"/>
        </w:rPr>
      </w:pPr>
      <w:r w:rsidRPr="00394842">
        <w:rPr>
          <w:highlight w:val="yellow"/>
        </w:rPr>
        <w:t xml:space="preserve">Option 2: </w:t>
      </w:r>
    </w:p>
    <w:p w14:paraId="4FD02B00" w14:textId="77777777" w:rsidR="003E7F4B" w:rsidRPr="00394842" w:rsidRDefault="003E7F4B" w:rsidP="003E7F4B">
      <w:pPr>
        <w:rPr>
          <w:highlight w:val="yellow"/>
        </w:rPr>
      </w:pPr>
    </w:p>
    <w:p w14:paraId="000E716D" w14:textId="77777777" w:rsidR="003E7F4B" w:rsidRPr="00394842" w:rsidRDefault="003E7F4B" w:rsidP="003E7F4B">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5220E95" w14:textId="77777777" w:rsidR="003E7F4B" w:rsidRPr="00394842" w:rsidRDefault="003E7F4B" w:rsidP="003E7F4B">
      <w:pPr>
        <w:rPr>
          <w:highlight w:val="yellow"/>
        </w:rPr>
      </w:pPr>
    </w:p>
    <w:p w14:paraId="46963582" w14:textId="77777777" w:rsidR="003E7F4B" w:rsidRPr="00394842" w:rsidRDefault="003E7F4B" w:rsidP="003E7F4B">
      <w:pPr>
        <w:rPr>
          <w:highlight w:val="yellow"/>
        </w:rPr>
      </w:pPr>
      <w:r w:rsidRPr="00394842">
        <w:rPr>
          <w:highlight w:val="yellow"/>
        </w:rPr>
        <w:t>Details of the AI usage are given below:</w:t>
      </w:r>
    </w:p>
    <w:p w14:paraId="0B8F995E" w14:textId="77777777" w:rsidR="003E7F4B" w:rsidRPr="00394842" w:rsidRDefault="003E7F4B" w:rsidP="003E7F4B">
      <w:pPr>
        <w:rPr>
          <w:highlight w:val="yellow"/>
        </w:rPr>
      </w:pPr>
      <w:r w:rsidRPr="00394842">
        <w:rPr>
          <w:highlight w:val="yellow"/>
        </w:rPr>
        <w:t>1.</w:t>
      </w:r>
    </w:p>
    <w:p w14:paraId="1EFB5629" w14:textId="77777777" w:rsidR="003E7F4B" w:rsidRPr="00394842" w:rsidRDefault="003E7F4B" w:rsidP="003E7F4B">
      <w:pPr>
        <w:rPr>
          <w:highlight w:val="yellow"/>
        </w:rPr>
      </w:pPr>
      <w:r w:rsidRPr="00394842">
        <w:rPr>
          <w:highlight w:val="yellow"/>
        </w:rPr>
        <w:t>2.</w:t>
      </w:r>
    </w:p>
    <w:p w14:paraId="2B25206A" w14:textId="77777777" w:rsidR="003E7F4B" w:rsidRPr="00D047BB" w:rsidRDefault="003E7F4B" w:rsidP="003E7F4B">
      <w:r w:rsidRPr="00394842">
        <w:rPr>
          <w:highlight w:val="yellow"/>
        </w:rPr>
        <w:t>3.</w:t>
      </w:r>
    </w:p>
    <w:p w14:paraId="12298AB8" w14:textId="77777777" w:rsidR="003E7F4B" w:rsidRDefault="003E7F4B" w:rsidP="0046303B">
      <w:pPr>
        <w:spacing w:after="0" w:line="360" w:lineRule="auto"/>
        <w:jc w:val="both"/>
        <w:rPr>
          <w:rFonts w:ascii="Times New Roman" w:hAnsi="Times New Roman" w:cs="Times New Roman"/>
          <w:sz w:val="24"/>
          <w:szCs w:val="24"/>
        </w:rPr>
      </w:pPr>
    </w:p>
    <w:p w14:paraId="446BA6A9" w14:textId="77777777" w:rsidR="002528E7" w:rsidRDefault="002528E7" w:rsidP="00160461">
      <w:pPr>
        <w:spacing w:after="0" w:line="360" w:lineRule="auto"/>
        <w:jc w:val="center"/>
        <w:rPr>
          <w:rFonts w:ascii="Times New Roman" w:hAnsi="Times New Roman" w:cs="Times New Roman"/>
          <w:b/>
          <w:sz w:val="24"/>
          <w:szCs w:val="24"/>
        </w:rPr>
      </w:pPr>
      <w:r w:rsidRPr="00160461">
        <w:rPr>
          <w:rFonts w:ascii="Times New Roman" w:hAnsi="Times New Roman" w:cs="Times New Roman"/>
          <w:b/>
          <w:sz w:val="24"/>
          <w:szCs w:val="24"/>
        </w:rPr>
        <w:t>Ref</w:t>
      </w:r>
      <w:r w:rsidR="00160461" w:rsidRPr="00160461">
        <w:rPr>
          <w:rFonts w:ascii="Times New Roman" w:hAnsi="Times New Roman" w:cs="Times New Roman"/>
          <w:b/>
          <w:sz w:val="24"/>
          <w:szCs w:val="24"/>
        </w:rPr>
        <w:t>e</w:t>
      </w:r>
      <w:r w:rsidRPr="00160461">
        <w:rPr>
          <w:rFonts w:ascii="Times New Roman" w:hAnsi="Times New Roman" w:cs="Times New Roman"/>
          <w:b/>
          <w:sz w:val="24"/>
          <w:szCs w:val="24"/>
        </w:rPr>
        <w:t>rences</w:t>
      </w:r>
    </w:p>
    <w:p w14:paraId="70E56906"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sz w:val="20"/>
          <w:szCs w:val="20"/>
        </w:rPr>
        <w:t xml:space="preserve">1. </w:t>
      </w:r>
      <w:r w:rsidRPr="00E73A96">
        <w:rPr>
          <w:rFonts w:ascii="Times New Roman" w:hAnsi="Times New Roman" w:cs="Times New Roman"/>
          <w:color w:val="222222"/>
          <w:sz w:val="20"/>
          <w:szCs w:val="20"/>
          <w:shd w:val="clear" w:color="auto" w:fill="FFFFFF"/>
        </w:rPr>
        <w:t>Doohan, F.M., Brennan, J., Cooke, B.M. (2003). Influence of climatic factors on </w:t>
      </w:r>
      <w:r w:rsidRPr="00E73A96">
        <w:rPr>
          <w:rFonts w:ascii="Times New Roman" w:hAnsi="Times New Roman" w:cs="Times New Roman"/>
          <w:i/>
          <w:iCs/>
          <w:color w:val="222222"/>
          <w:sz w:val="20"/>
          <w:szCs w:val="20"/>
          <w:shd w:val="clear" w:color="auto" w:fill="FFFFFF"/>
        </w:rPr>
        <w:t>Fusarium</w:t>
      </w:r>
      <w:r w:rsidRPr="00E73A96">
        <w:rPr>
          <w:rFonts w:ascii="Times New Roman" w:hAnsi="Times New Roman" w:cs="Times New Roman"/>
          <w:color w:val="222222"/>
          <w:sz w:val="20"/>
          <w:szCs w:val="20"/>
          <w:shd w:val="clear" w:color="auto" w:fill="FFFFFF"/>
        </w:rPr>
        <w:t xml:space="preserve"> species pathogenic to cereals. In: Xu, X., Bailey, J.A., Cooke, B.M. (eds) Epidemiology of Mycotoxin Producing Fungi. Springer, Dordrecht. </w:t>
      </w:r>
      <w:hyperlink r:id="rId13" w:history="1">
        <w:r w:rsidRPr="00E73A96">
          <w:rPr>
            <w:rStyle w:val="Hyperlink"/>
            <w:rFonts w:ascii="Times New Roman" w:hAnsi="Times New Roman" w:cs="Times New Roman"/>
            <w:sz w:val="20"/>
            <w:szCs w:val="20"/>
            <w:shd w:val="clear" w:color="auto" w:fill="FFFFFF"/>
          </w:rPr>
          <w:t>https://doi.org/10.1007/978-94-017-1452-5_10</w:t>
        </w:r>
      </w:hyperlink>
    </w:p>
    <w:p w14:paraId="2BFAFDE5" w14:textId="77777777" w:rsidR="0074587C" w:rsidRPr="00E73A96" w:rsidRDefault="0074587C" w:rsidP="00B84DFE">
      <w:pPr>
        <w:spacing w:after="0" w:line="288" w:lineRule="auto"/>
        <w:jc w:val="both"/>
        <w:rPr>
          <w:rFonts w:ascii="Times New Roman" w:hAnsi="Times New Roman" w:cs="Times New Roman"/>
          <w:color w:val="333333"/>
          <w:sz w:val="20"/>
          <w:szCs w:val="20"/>
          <w:shd w:val="clear" w:color="auto" w:fill="FFFFFF"/>
        </w:rPr>
      </w:pPr>
      <w:r w:rsidRPr="00E73A96">
        <w:rPr>
          <w:rFonts w:ascii="Times New Roman" w:hAnsi="Times New Roman" w:cs="Times New Roman"/>
          <w:color w:val="222222"/>
          <w:sz w:val="20"/>
          <w:szCs w:val="20"/>
          <w:shd w:val="clear" w:color="auto" w:fill="FFFFFF"/>
        </w:rPr>
        <w:lastRenderedPageBreak/>
        <w:t xml:space="preserve">2. </w:t>
      </w:r>
      <w:r w:rsidRPr="00E73A96">
        <w:rPr>
          <w:rFonts w:ascii="Times New Roman" w:hAnsi="Times New Roman" w:cs="Times New Roman"/>
          <w:color w:val="333333"/>
          <w:sz w:val="20"/>
          <w:szCs w:val="20"/>
          <w:shd w:val="clear" w:color="auto" w:fill="FFFFFF"/>
        </w:rPr>
        <w:t>Elad, Y., &amp; Pertot, I. (2014). Climate Change Impacts on Plant Pathogens and Plant Diseases. </w:t>
      </w:r>
      <w:r w:rsidRPr="00E73A96">
        <w:rPr>
          <w:rFonts w:ascii="Times New Roman" w:hAnsi="Times New Roman" w:cs="Times New Roman"/>
          <w:i/>
          <w:iCs/>
          <w:color w:val="333333"/>
          <w:sz w:val="20"/>
          <w:szCs w:val="20"/>
          <w:shd w:val="clear" w:color="auto" w:fill="FFFFFF"/>
        </w:rPr>
        <w:t>Journal of Crop Improvement</w:t>
      </w:r>
      <w:r w:rsidRPr="00E73A96">
        <w:rPr>
          <w:rFonts w:ascii="Times New Roman" w:hAnsi="Times New Roman" w:cs="Times New Roman"/>
          <w:color w:val="333333"/>
          <w:sz w:val="20"/>
          <w:szCs w:val="20"/>
          <w:shd w:val="clear" w:color="auto" w:fill="FFFFFF"/>
        </w:rPr>
        <w:t>, </w:t>
      </w:r>
      <w:r w:rsidRPr="00E73A96">
        <w:rPr>
          <w:rFonts w:ascii="Times New Roman" w:hAnsi="Times New Roman" w:cs="Times New Roman"/>
          <w:i/>
          <w:iCs/>
          <w:color w:val="333333"/>
          <w:sz w:val="20"/>
          <w:szCs w:val="20"/>
          <w:shd w:val="clear" w:color="auto" w:fill="FFFFFF"/>
        </w:rPr>
        <w:t>28</w:t>
      </w:r>
      <w:r w:rsidRPr="00E73A96">
        <w:rPr>
          <w:rFonts w:ascii="Times New Roman" w:hAnsi="Times New Roman" w:cs="Times New Roman"/>
          <w:color w:val="333333"/>
          <w:sz w:val="20"/>
          <w:szCs w:val="20"/>
          <w:shd w:val="clear" w:color="auto" w:fill="FFFFFF"/>
        </w:rPr>
        <w:t xml:space="preserve">(1), 99–139. </w:t>
      </w:r>
      <w:hyperlink r:id="rId14" w:history="1">
        <w:r w:rsidRPr="00E73A96">
          <w:rPr>
            <w:rStyle w:val="Hyperlink"/>
            <w:rFonts w:ascii="Times New Roman" w:hAnsi="Times New Roman" w:cs="Times New Roman"/>
            <w:sz w:val="20"/>
            <w:szCs w:val="20"/>
            <w:shd w:val="clear" w:color="auto" w:fill="FFFFFF"/>
          </w:rPr>
          <w:t>https://doi.org/10.1080/15427528.2014.865412</w:t>
        </w:r>
      </w:hyperlink>
    </w:p>
    <w:p w14:paraId="56EB17A0"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333333"/>
          <w:sz w:val="20"/>
          <w:szCs w:val="20"/>
          <w:shd w:val="clear" w:color="auto" w:fill="FFFFFF"/>
        </w:rPr>
        <w:t xml:space="preserve">3. </w:t>
      </w:r>
      <w:r w:rsidRPr="00E73A96">
        <w:rPr>
          <w:rFonts w:ascii="Times New Roman" w:hAnsi="Times New Roman" w:cs="Times New Roman"/>
          <w:color w:val="222222"/>
          <w:sz w:val="20"/>
          <w:szCs w:val="20"/>
          <w:shd w:val="clear" w:color="auto" w:fill="FFFFFF"/>
        </w:rPr>
        <w:t>Sharma, Rajat, and Shalini Verma. "Environment-pathogen interaction in plant diseases." </w:t>
      </w:r>
      <w:r w:rsidRPr="00E73A96">
        <w:rPr>
          <w:rFonts w:ascii="Times New Roman" w:hAnsi="Times New Roman" w:cs="Times New Roman"/>
          <w:i/>
          <w:iCs/>
          <w:color w:val="222222"/>
          <w:sz w:val="20"/>
          <w:szCs w:val="20"/>
          <w:shd w:val="clear" w:color="auto" w:fill="FFFFFF"/>
        </w:rPr>
        <w:t>Agricultural Reviews</w:t>
      </w:r>
      <w:r w:rsidRPr="00E73A96">
        <w:rPr>
          <w:rFonts w:ascii="Times New Roman" w:hAnsi="Times New Roman" w:cs="Times New Roman"/>
          <w:color w:val="222222"/>
          <w:sz w:val="20"/>
          <w:szCs w:val="20"/>
          <w:shd w:val="clear" w:color="auto" w:fill="FFFFFF"/>
        </w:rPr>
        <w:t> 40.3 (2019): 192-199.</w:t>
      </w:r>
    </w:p>
    <w:p w14:paraId="13F64260" w14:textId="77777777" w:rsidR="0074587C" w:rsidRPr="00E73A96" w:rsidRDefault="0074587C" w:rsidP="00B84DFE">
      <w:pPr>
        <w:spacing w:after="0" w:line="288" w:lineRule="auto"/>
        <w:jc w:val="both"/>
        <w:rPr>
          <w:rFonts w:ascii="Times New Roman" w:hAnsi="Times New Roman" w:cs="Times New Roman"/>
          <w:sz w:val="20"/>
          <w:szCs w:val="20"/>
        </w:rPr>
      </w:pPr>
      <w:r w:rsidRPr="00E73A96">
        <w:rPr>
          <w:rFonts w:ascii="Times New Roman" w:hAnsi="Times New Roman" w:cs="Times New Roman"/>
          <w:color w:val="222222"/>
          <w:sz w:val="20"/>
          <w:szCs w:val="20"/>
          <w:shd w:val="clear" w:color="auto" w:fill="FFFFFF"/>
        </w:rPr>
        <w:t xml:space="preserve">4. </w:t>
      </w:r>
      <w:r w:rsidRPr="00E73A96">
        <w:rPr>
          <w:rFonts w:ascii="Times New Roman" w:hAnsi="Times New Roman" w:cs="Times New Roman"/>
          <w:color w:val="2A2A2A"/>
          <w:sz w:val="20"/>
          <w:szCs w:val="20"/>
          <w:shd w:val="clear" w:color="auto" w:fill="FFFFFF"/>
        </w:rPr>
        <w:t>Janna Pietikäinen, Marie Pettersson, Erland Bååth, Comparison of temperature effects on soil respiration and bacterial and fungal growth rates, </w:t>
      </w:r>
      <w:r w:rsidRPr="00E73A96">
        <w:rPr>
          <w:rStyle w:val="Emphasis"/>
          <w:rFonts w:ascii="Times New Roman" w:hAnsi="Times New Roman" w:cs="Times New Roman"/>
          <w:color w:val="2A2A2A"/>
          <w:sz w:val="20"/>
          <w:szCs w:val="20"/>
          <w:bdr w:val="none" w:sz="0" w:space="0" w:color="auto" w:frame="1"/>
          <w:shd w:val="clear" w:color="auto" w:fill="FFFFFF"/>
        </w:rPr>
        <w:t>FEMS Microbiology Ecology</w:t>
      </w:r>
      <w:r w:rsidRPr="00E73A96">
        <w:rPr>
          <w:rFonts w:ascii="Times New Roman" w:hAnsi="Times New Roman" w:cs="Times New Roman"/>
          <w:color w:val="2A2A2A"/>
          <w:sz w:val="20"/>
          <w:szCs w:val="20"/>
          <w:shd w:val="clear" w:color="auto" w:fill="FFFFFF"/>
        </w:rPr>
        <w:t>, Volume 52, Issue 1, March 2005, Pages 49–58, </w:t>
      </w:r>
      <w:hyperlink r:id="rId15" w:history="1">
        <w:r w:rsidRPr="00E73A96">
          <w:rPr>
            <w:rStyle w:val="Hyperlink"/>
            <w:rFonts w:ascii="Times New Roman" w:hAnsi="Times New Roman" w:cs="Times New Roman"/>
            <w:color w:val="006FB7"/>
            <w:sz w:val="20"/>
            <w:szCs w:val="20"/>
            <w:bdr w:val="none" w:sz="0" w:space="0" w:color="auto" w:frame="1"/>
            <w:shd w:val="clear" w:color="auto" w:fill="FFFFFF"/>
          </w:rPr>
          <w:t>https://doi.org/10.1016/j.femsec.2004.10.002</w:t>
        </w:r>
      </w:hyperlink>
    </w:p>
    <w:p w14:paraId="695D09E8"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sz w:val="20"/>
          <w:szCs w:val="20"/>
        </w:rPr>
        <w:t xml:space="preserve">5. </w:t>
      </w:r>
      <w:r w:rsidRPr="00E73A96">
        <w:rPr>
          <w:rFonts w:ascii="Times New Roman" w:hAnsi="Times New Roman" w:cs="Times New Roman"/>
          <w:color w:val="222222"/>
          <w:sz w:val="20"/>
          <w:szCs w:val="20"/>
          <w:shd w:val="clear" w:color="auto" w:fill="FFFFFF"/>
        </w:rPr>
        <w:t>Yeo, Helen, et al. "Laboratory evaluation of temperature effects on the germination and growth of entomopathogenic fungi and on their pathogenicity to two aphid species." </w:t>
      </w:r>
      <w:r w:rsidRPr="00E73A96">
        <w:rPr>
          <w:rFonts w:ascii="Times New Roman" w:hAnsi="Times New Roman" w:cs="Times New Roman"/>
          <w:i/>
          <w:iCs/>
          <w:color w:val="222222"/>
          <w:sz w:val="20"/>
          <w:szCs w:val="20"/>
          <w:shd w:val="clear" w:color="auto" w:fill="FFFFFF"/>
        </w:rPr>
        <w:t>Pest Management Science: formerly Pesticide Science</w:t>
      </w:r>
      <w:r w:rsidRPr="00E73A96">
        <w:rPr>
          <w:rFonts w:ascii="Times New Roman" w:hAnsi="Times New Roman" w:cs="Times New Roman"/>
          <w:color w:val="222222"/>
          <w:sz w:val="20"/>
          <w:szCs w:val="20"/>
          <w:shd w:val="clear" w:color="auto" w:fill="FFFFFF"/>
        </w:rPr>
        <w:t> 59.2 (2003): 156-165.</w:t>
      </w:r>
    </w:p>
    <w:p w14:paraId="3151E97E"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6. Weiss, Robin A., and Anthony J. McMichael. "Social and environmental risk factors in the emergence of infectious diseases." </w:t>
      </w:r>
      <w:r w:rsidRPr="00E73A96">
        <w:rPr>
          <w:rFonts w:ascii="Times New Roman" w:hAnsi="Times New Roman" w:cs="Times New Roman"/>
          <w:i/>
          <w:iCs/>
          <w:color w:val="222222"/>
          <w:sz w:val="20"/>
          <w:szCs w:val="20"/>
          <w:shd w:val="clear" w:color="auto" w:fill="FFFFFF"/>
        </w:rPr>
        <w:t>Nature medicine</w:t>
      </w:r>
      <w:r w:rsidRPr="00E73A96">
        <w:rPr>
          <w:rFonts w:ascii="Times New Roman" w:hAnsi="Times New Roman" w:cs="Times New Roman"/>
          <w:color w:val="222222"/>
          <w:sz w:val="20"/>
          <w:szCs w:val="20"/>
          <w:shd w:val="clear" w:color="auto" w:fill="FFFFFF"/>
        </w:rPr>
        <w:t> 10.Suppl 12 (2004): S70-S76.</w:t>
      </w:r>
    </w:p>
    <w:p w14:paraId="2E7742F1"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7. Krupinsky, Joseph M., et al. "Managing plant disease risk in diversified cropping systems." </w:t>
      </w:r>
      <w:r w:rsidRPr="00E73A96">
        <w:rPr>
          <w:rFonts w:ascii="Times New Roman" w:hAnsi="Times New Roman" w:cs="Times New Roman"/>
          <w:i/>
          <w:iCs/>
          <w:color w:val="222222"/>
          <w:sz w:val="20"/>
          <w:szCs w:val="20"/>
          <w:shd w:val="clear" w:color="auto" w:fill="FFFFFF"/>
        </w:rPr>
        <w:t>Agronomy journal</w:t>
      </w:r>
      <w:r w:rsidRPr="00E73A96">
        <w:rPr>
          <w:rFonts w:ascii="Times New Roman" w:hAnsi="Times New Roman" w:cs="Times New Roman"/>
          <w:color w:val="222222"/>
          <w:sz w:val="20"/>
          <w:szCs w:val="20"/>
          <w:shd w:val="clear" w:color="auto" w:fill="FFFFFF"/>
        </w:rPr>
        <w:t> 94.2 (2002): 198-209.</w:t>
      </w:r>
    </w:p>
    <w:p w14:paraId="304FEBEC"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sz w:val="20"/>
          <w:szCs w:val="20"/>
        </w:rPr>
        <w:t xml:space="preserve">8. </w:t>
      </w:r>
      <w:r w:rsidRPr="00E73A96">
        <w:rPr>
          <w:rFonts w:ascii="Times New Roman" w:hAnsi="Times New Roman" w:cs="Times New Roman"/>
          <w:color w:val="222222"/>
          <w:sz w:val="20"/>
          <w:szCs w:val="20"/>
          <w:shd w:val="clear" w:color="auto" w:fill="FFFFFF"/>
        </w:rPr>
        <w:t>Kandan, A., et al. "Population genetic diversity analysis of Bipolaris oryzae fungi infecting Oryza sativa in India using URP markers." </w:t>
      </w:r>
      <w:r w:rsidRPr="00E73A96">
        <w:rPr>
          <w:rFonts w:ascii="Times New Roman" w:hAnsi="Times New Roman" w:cs="Times New Roman"/>
          <w:i/>
          <w:iCs/>
          <w:color w:val="222222"/>
          <w:sz w:val="20"/>
          <w:szCs w:val="20"/>
          <w:shd w:val="clear" w:color="auto" w:fill="FFFFFF"/>
        </w:rPr>
        <w:t>The Ecoscan</w:t>
      </w:r>
      <w:r w:rsidRPr="00E73A96">
        <w:rPr>
          <w:rFonts w:ascii="Times New Roman" w:hAnsi="Times New Roman" w:cs="Times New Roman"/>
          <w:color w:val="222222"/>
          <w:sz w:val="20"/>
          <w:szCs w:val="20"/>
          <w:shd w:val="clear" w:color="auto" w:fill="FFFFFF"/>
        </w:rPr>
        <w:t> 7.3 (2013): 123-128.</w:t>
      </w:r>
    </w:p>
    <w:p w14:paraId="051A8472"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sz w:val="20"/>
          <w:szCs w:val="20"/>
        </w:rPr>
        <w:t xml:space="preserve">9. </w:t>
      </w:r>
      <w:r w:rsidRPr="00E73A96">
        <w:rPr>
          <w:rFonts w:ascii="Times New Roman" w:hAnsi="Times New Roman" w:cs="Times New Roman"/>
          <w:color w:val="222222"/>
          <w:sz w:val="20"/>
          <w:szCs w:val="20"/>
          <w:shd w:val="clear" w:color="auto" w:fill="FFFFFF"/>
        </w:rPr>
        <w:t>Damialis, A., Mohammad, A.B., Halley, J.M. </w:t>
      </w:r>
      <w:r w:rsidRPr="00E73A96">
        <w:rPr>
          <w:rFonts w:ascii="Times New Roman" w:hAnsi="Times New Roman" w:cs="Times New Roman"/>
          <w:i/>
          <w:iCs/>
          <w:color w:val="222222"/>
          <w:sz w:val="20"/>
          <w:szCs w:val="20"/>
          <w:shd w:val="clear" w:color="auto" w:fill="FFFFFF"/>
        </w:rPr>
        <w:t>et al.</w:t>
      </w:r>
      <w:r w:rsidRPr="00E73A96">
        <w:rPr>
          <w:rFonts w:ascii="Times New Roman" w:hAnsi="Times New Roman" w:cs="Times New Roman"/>
          <w:color w:val="222222"/>
          <w:sz w:val="20"/>
          <w:szCs w:val="20"/>
          <w:shd w:val="clear" w:color="auto" w:fill="FFFFFF"/>
        </w:rPr>
        <w:t> Fungi in a changing world: growth rates will be elevated, but spore production may decrease in future climates. </w:t>
      </w:r>
      <w:r w:rsidRPr="00E73A96">
        <w:rPr>
          <w:rFonts w:ascii="Times New Roman" w:hAnsi="Times New Roman" w:cs="Times New Roman"/>
          <w:i/>
          <w:iCs/>
          <w:color w:val="222222"/>
          <w:sz w:val="20"/>
          <w:szCs w:val="20"/>
          <w:shd w:val="clear" w:color="auto" w:fill="FFFFFF"/>
        </w:rPr>
        <w:t>Int J Biometeorol</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b/>
          <w:bCs/>
          <w:color w:val="222222"/>
          <w:sz w:val="20"/>
          <w:szCs w:val="20"/>
          <w:shd w:val="clear" w:color="auto" w:fill="FFFFFF"/>
        </w:rPr>
        <w:t>59</w:t>
      </w:r>
      <w:r w:rsidRPr="00E73A96">
        <w:rPr>
          <w:rFonts w:ascii="Times New Roman" w:hAnsi="Times New Roman" w:cs="Times New Roman"/>
          <w:color w:val="222222"/>
          <w:sz w:val="20"/>
          <w:szCs w:val="20"/>
          <w:shd w:val="clear" w:color="auto" w:fill="FFFFFF"/>
        </w:rPr>
        <w:t xml:space="preserve">, 1157–1167 (2015). </w:t>
      </w:r>
      <w:hyperlink r:id="rId16" w:history="1">
        <w:r w:rsidRPr="00E73A96">
          <w:rPr>
            <w:rStyle w:val="Hyperlink"/>
            <w:rFonts w:ascii="Times New Roman" w:hAnsi="Times New Roman" w:cs="Times New Roman"/>
            <w:sz w:val="20"/>
            <w:szCs w:val="20"/>
            <w:shd w:val="clear" w:color="auto" w:fill="FFFFFF"/>
          </w:rPr>
          <w:t>https://doi.org/10.1007/s00484-014-0927-0</w:t>
        </w:r>
      </w:hyperlink>
    </w:p>
    <w:p w14:paraId="6557B65E"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10. Ayerst, G. "The effects of moisture and temperature on growth and spore germination in some fungi." </w:t>
      </w:r>
      <w:r w:rsidRPr="00E73A96">
        <w:rPr>
          <w:rFonts w:ascii="Times New Roman" w:hAnsi="Times New Roman" w:cs="Times New Roman"/>
          <w:i/>
          <w:iCs/>
          <w:color w:val="222222"/>
          <w:sz w:val="20"/>
          <w:szCs w:val="20"/>
          <w:shd w:val="clear" w:color="auto" w:fill="FFFFFF"/>
        </w:rPr>
        <w:t>Journal of stored products research</w:t>
      </w:r>
      <w:r w:rsidRPr="00E73A96">
        <w:rPr>
          <w:rFonts w:ascii="Times New Roman" w:hAnsi="Times New Roman" w:cs="Times New Roman"/>
          <w:color w:val="222222"/>
          <w:sz w:val="20"/>
          <w:szCs w:val="20"/>
          <w:shd w:val="clear" w:color="auto" w:fill="FFFFFF"/>
        </w:rPr>
        <w:t> 5.2 (1969): 127-141.</w:t>
      </w:r>
    </w:p>
    <w:p w14:paraId="70FC33C0"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11. Sánchez, Berta, Anton Rasmussen, and John R. Porter. "Temperatures and the growth and development of maize and rice: a review." </w:t>
      </w:r>
      <w:r w:rsidRPr="00E73A96">
        <w:rPr>
          <w:rFonts w:ascii="Times New Roman" w:hAnsi="Times New Roman" w:cs="Times New Roman"/>
          <w:i/>
          <w:iCs/>
          <w:color w:val="222222"/>
          <w:sz w:val="20"/>
          <w:szCs w:val="20"/>
          <w:shd w:val="clear" w:color="auto" w:fill="FFFFFF"/>
        </w:rPr>
        <w:t>Global change biology</w:t>
      </w:r>
      <w:r w:rsidRPr="00E73A96">
        <w:rPr>
          <w:rFonts w:ascii="Times New Roman" w:hAnsi="Times New Roman" w:cs="Times New Roman"/>
          <w:color w:val="222222"/>
          <w:sz w:val="20"/>
          <w:szCs w:val="20"/>
          <w:shd w:val="clear" w:color="auto" w:fill="FFFFFF"/>
        </w:rPr>
        <w:t> 20.2 (2014): 408-417.</w:t>
      </w:r>
    </w:p>
    <w:p w14:paraId="165A3368"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12. Webb, K. M., et al. "A benefit of high temperature: increased effectiveness of a rice bacterial blight disease resistance gene." </w:t>
      </w:r>
      <w:r w:rsidRPr="00E73A96">
        <w:rPr>
          <w:rFonts w:ascii="Times New Roman" w:hAnsi="Times New Roman" w:cs="Times New Roman"/>
          <w:i/>
          <w:iCs/>
          <w:color w:val="222222"/>
          <w:sz w:val="20"/>
          <w:szCs w:val="20"/>
          <w:shd w:val="clear" w:color="auto" w:fill="FFFFFF"/>
        </w:rPr>
        <w:t>New Phytologist</w:t>
      </w:r>
      <w:r w:rsidRPr="00E73A96">
        <w:rPr>
          <w:rFonts w:ascii="Times New Roman" w:hAnsi="Times New Roman" w:cs="Times New Roman"/>
          <w:color w:val="222222"/>
          <w:sz w:val="20"/>
          <w:szCs w:val="20"/>
          <w:shd w:val="clear" w:color="auto" w:fill="FFFFFF"/>
        </w:rPr>
        <w:t> 185.2 (2010): 568-576.</w:t>
      </w:r>
    </w:p>
    <w:p w14:paraId="1D72CA91"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13. Beckett, S. J., R. Morton, and J. A. Darby. "The mortality of Rhyzopertha dominica (F.)(Coleoptera: Bostrychidae) and Sitophilus oryzae (L.)(Coleoptera: Curculionidae) at moderate temperatures." </w:t>
      </w:r>
      <w:r w:rsidRPr="00E73A96">
        <w:rPr>
          <w:rFonts w:ascii="Times New Roman" w:hAnsi="Times New Roman" w:cs="Times New Roman"/>
          <w:i/>
          <w:iCs/>
          <w:color w:val="222222"/>
          <w:sz w:val="20"/>
          <w:szCs w:val="20"/>
          <w:shd w:val="clear" w:color="auto" w:fill="FFFFFF"/>
        </w:rPr>
        <w:t>Journal of Stored Products Research</w:t>
      </w:r>
      <w:r w:rsidRPr="00E73A96">
        <w:rPr>
          <w:rFonts w:ascii="Times New Roman" w:hAnsi="Times New Roman" w:cs="Times New Roman"/>
          <w:color w:val="222222"/>
          <w:sz w:val="20"/>
          <w:szCs w:val="20"/>
          <w:shd w:val="clear" w:color="auto" w:fill="FFFFFF"/>
        </w:rPr>
        <w:t> 34.4 (1998): 363-376.</w:t>
      </w:r>
    </w:p>
    <w:p w14:paraId="57D1CF7A"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14. Krishnan, P., et al. "High-temperature effects on rice growth, yield, and grain quality." </w:t>
      </w:r>
      <w:r w:rsidRPr="00E73A96">
        <w:rPr>
          <w:rFonts w:ascii="Times New Roman" w:hAnsi="Times New Roman" w:cs="Times New Roman"/>
          <w:i/>
          <w:iCs/>
          <w:color w:val="222222"/>
          <w:sz w:val="20"/>
          <w:szCs w:val="20"/>
          <w:shd w:val="clear" w:color="auto" w:fill="FFFFFF"/>
        </w:rPr>
        <w:t>Advances in agronomy</w:t>
      </w:r>
      <w:r w:rsidRPr="00E73A96">
        <w:rPr>
          <w:rFonts w:ascii="Times New Roman" w:hAnsi="Times New Roman" w:cs="Times New Roman"/>
          <w:color w:val="222222"/>
          <w:sz w:val="20"/>
          <w:szCs w:val="20"/>
          <w:shd w:val="clear" w:color="auto" w:fill="FFFFFF"/>
        </w:rPr>
        <w:t> 111 (2011): 87-206.</w:t>
      </w:r>
    </w:p>
    <w:p w14:paraId="27115B01" w14:textId="77777777" w:rsidR="0074587C" w:rsidRPr="00E73A96" w:rsidRDefault="0074587C" w:rsidP="00B84DFE">
      <w:pPr>
        <w:spacing w:after="0" w:line="288" w:lineRule="auto"/>
        <w:jc w:val="both"/>
        <w:rPr>
          <w:rFonts w:ascii="Times New Roman" w:hAnsi="Times New Roman" w:cs="Times New Roman"/>
          <w:color w:val="000000"/>
          <w:sz w:val="20"/>
          <w:szCs w:val="20"/>
          <w:shd w:val="clear" w:color="auto" w:fill="FFFFFF"/>
        </w:rPr>
      </w:pPr>
      <w:r w:rsidRPr="00E73A96">
        <w:rPr>
          <w:rFonts w:ascii="Times New Roman" w:hAnsi="Times New Roman" w:cs="Times New Roman"/>
          <w:sz w:val="20"/>
          <w:szCs w:val="20"/>
        </w:rPr>
        <w:t xml:space="preserve">15. Influence of Growth Temperature on the Amounts of Tocopherols, Tocotrienols, and γ-Oryzanol in Brown Rice. Steven J. Britz, P. V. V. Prasad, Robert A. Moreau, L. Hartwell Allen,Diane F. Kremer, and Kenneth J. Boote. Journal of Agricultural and Food Chemistry 2007 55 (18), 7559-7565. </w:t>
      </w:r>
      <w:hyperlink r:id="rId17" w:history="1">
        <w:r w:rsidRPr="00E73A96">
          <w:rPr>
            <w:rStyle w:val="Hyperlink"/>
            <w:rFonts w:ascii="Times New Roman" w:hAnsi="Times New Roman" w:cs="Times New Roman"/>
            <w:sz w:val="20"/>
            <w:szCs w:val="20"/>
          </w:rPr>
          <w:t>https://doi.org/</w:t>
        </w:r>
        <w:r w:rsidRPr="00E73A96">
          <w:rPr>
            <w:rStyle w:val="Hyperlink"/>
            <w:rFonts w:ascii="Times New Roman" w:hAnsi="Times New Roman" w:cs="Times New Roman"/>
            <w:sz w:val="20"/>
            <w:szCs w:val="20"/>
            <w:shd w:val="clear" w:color="auto" w:fill="FFFFFF"/>
          </w:rPr>
          <w:t>10.1021/jf0637729</w:t>
        </w:r>
      </w:hyperlink>
    </w:p>
    <w:p w14:paraId="5FDD0D7A"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000000"/>
          <w:sz w:val="20"/>
          <w:szCs w:val="20"/>
          <w:shd w:val="clear" w:color="auto" w:fill="FFFFFF"/>
        </w:rPr>
        <w:t xml:space="preserve">16. </w:t>
      </w:r>
      <w:r w:rsidRPr="00E73A96">
        <w:rPr>
          <w:rFonts w:ascii="Times New Roman" w:hAnsi="Times New Roman" w:cs="Times New Roman"/>
          <w:color w:val="222222"/>
          <w:sz w:val="20"/>
          <w:szCs w:val="20"/>
          <w:shd w:val="clear" w:color="auto" w:fill="FFFFFF"/>
        </w:rPr>
        <w:t>Oh-e, Izumi, Kuniyuki Saitoh, and Toshiro Kuroda. "Effects of high temperature on growth, yield and dry-matter production of rice grown in the paddy field." </w:t>
      </w:r>
      <w:r w:rsidRPr="00E73A96">
        <w:rPr>
          <w:rFonts w:ascii="Times New Roman" w:hAnsi="Times New Roman" w:cs="Times New Roman"/>
          <w:i/>
          <w:iCs/>
          <w:color w:val="222222"/>
          <w:sz w:val="20"/>
          <w:szCs w:val="20"/>
          <w:shd w:val="clear" w:color="auto" w:fill="FFFFFF"/>
        </w:rPr>
        <w:t>Plant production science</w:t>
      </w:r>
      <w:r w:rsidRPr="00E73A96">
        <w:rPr>
          <w:rFonts w:ascii="Times New Roman" w:hAnsi="Times New Roman" w:cs="Times New Roman"/>
          <w:color w:val="222222"/>
          <w:sz w:val="20"/>
          <w:szCs w:val="20"/>
          <w:shd w:val="clear" w:color="auto" w:fill="FFFFFF"/>
        </w:rPr>
        <w:t> 10.4 (2007): 412-422.</w:t>
      </w:r>
    </w:p>
    <w:p w14:paraId="3E5AF28A"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000000"/>
          <w:sz w:val="20"/>
          <w:szCs w:val="20"/>
          <w:shd w:val="clear" w:color="auto" w:fill="FFFFFF"/>
        </w:rPr>
        <w:t xml:space="preserve">17. </w:t>
      </w:r>
      <w:r w:rsidRPr="00E73A96">
        <w:rPr>
          <w:rFonts w:ascii="Times New Roman" w:hAnsi="Times New Roman" w:cs="Times New Roman"/>
          <w:color w:val="222222"/>
          <w:sz w:val="20"/>
          <w:szCs w:val="20"/>
          <w:shd w:val="clear" w:color="auto" w:fill="FFFFFF"/>
        </w:rPr>
        <w:t>Leonardi, Pamela, et al. "Morphological and functional changes in mycelium and mycorrhizas of Tuber borchii due to heat stress." </w:t>
      </w:r>
      <w:r w:rsidRPr="00E73A96">
        <w:rPr>
          <w:rFonts w:ascii="Times New Roman" w:hAnsi="Times New Roman" w:cs="Times New Roman"/>
          <w:i/>
          <w:iCs/>
          <w:color w:val="222222"/>
          <w:sz w:val="20"/>
          <w:szCs w:val="20"/>
          <w:shd w:val="clear" w:color="auto" w:fill="FFFFFF"/>
        </w:rPr>
        <w:t>Fungal Ecology</w:t>
      </w:r>
      <w:r w:rsidRPr="00E73A96">
        <w:rPr>
          <w:rFonts w:ascii="Times New Roman" w:hAnsi="Times New Roman" w:cs="Times New Roman"/>
          <w:color w:val="222222"/>
          <w:sz w:val="20"/>
          <w:szCs w:val="20"/>
          <w:shd w:val="clear" w:color="auto" w:fill="FFFFFF"/>
        </w:rPr>
        <w:t> 29 (2017): 20-29.</w:t>
      </w:r>
    </w:p>
    <w:p w14:paraId="42175D38"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000000"/>
          <w:sz w:val="20"/>
          <w:szCs w:val="20"/>
          <w:shd w:val="clear" w:color="auto" w:fill="FFFFFF"/>
        </w:rPr>
        <w:t xml:space="preserve">18. </w:t>
      </w:r>
      <w:r w:rsidRPr="00E73A96">
        <w:rPr>
          <w:rFonts w:ascii="Times New Roman" w:hAnsi="Times New Roman" w:cs="Times New Roman"/>
          <w:color w:val="222222"/>
          <w:sz w:val="20"/>
          <w:szCs w:val="20"/>
          <w:shd w:val="clear" w:color="auto" w:fill="FFFFFF"/>
        </w:rPr>
        <w:t>Percich, J. A., et al. "Interaction of temperature and moisture on infection of wild rice by Bipolaris oryzae in the growth chamber." </w:t>
      </w:r>
      <w:r w:rsidRPr="00E73A96">
        <w:rPr>
          <w:rFonts w:ascii="Times New Roman" w:hAnsi="Times New Roman" w:cs="Times New Roman"/>
          <w:i/>
          <w:iCs/>
          <w:color w:val="222222"/>
          <w:sz w:val="20"/>
          <w:szCs w:val="20"/>
          <w:shd w:val="clear" w:color="auto" w:fill="FFFFFF"/>
        </w:rPr>
        <w:t>Plant disease</w:t>
      </w:r>
      <w:r w:rsidRPr="00E73A96">
        <w:rPr>
          <w:rFonts w:ascii="Times New Roman" w:hAnsi="Times New Roman" w:cs="Times New Roman"/>
          <w:color w:val="222222"/>
          <w:sz w:val="20"/>
          <w:szCs w:val="20"/>
          <w:shd w:val="clear" w:color="auto" w:fill="FFFFFF"/>
        </w:rPr>
        <w:t> 81.10 (1997): 1193-1195.</w:t>
      </w:r>
    </w:p>
    <w:p w14:paraId="155FF2F4"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000000"/>
          <w:sz w:val="20"/>
          <w:szCs w:val="20"/>
          <w:shd w:val="clear" w:color="auto" w:fill="FFFFFF"/>
        </w:rPr>
        <w:t xml:space="preserve">19. </w:t>
      </w:r>
      <w:r w:rsidRPr="00E73A96">
        <w:rPr>
          <w:rFonts w:ascii="Times New Roman" w:hAnsi="Times New Roman" w:cs="Times New Roman"/>
          <w:color w:val="222222"/>
          <w:sz w:val="20"/>
          <w:szCs w:val="20"/>
          <w:shd w:val="clear" w:color="auto" w:fill="FFFFFF"/>
        </w:rPr>
        <w:t>Van Ba, Vu, and Somsiri Sangchote. "Seed borne and transmission of Bipolaris oryzae, the causal pathogen of brown spot of rice." </w:t>
      </w:r>
      <w:r w:rsidRPr="00E73A96">
        <w:rPr>
          <w:rFonts w:ascii="Times New Roman" w:hAnsi="Times New Roman" w:cs="Times New Roman"/>
          <w:i/>
          <w:iCs/>
          <w:color w:val="222222"/>
          <w:sz w:val="20"/>
          <w:szCs w:val="20"/>
          <w:shd w:val="clear" w:color="auto" w:fill="FFFFFF"/>
        </w:rPr>
        <w:t>Kasetsart J (Nat Sci)</w:t>
      </w:r>
      <w:r w:rsidRPr="00E73A96">
        <w:rPr>
          <w:rFonts w:ascii="Times New Roman" w:hAnsi="Times New Roman" w:cs="Times New Roman"/>
          <w:color w:val="222222"/>
          <w:sz w:val="20"/>
          <w:szCs w:val="20"/>
          <w:shd w:val="clear" w:color="auto" w:fill="FFFFFF"/>
        </w:rPr>
        <w:t> 40 (2006): 353-360.</w:t>
      </w:r>
    </w:p>
    <w:p w14:paraId="1CF84AAB"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20. Schwanck, A.A., Meneses, P.R., Farias, C.R.J. </w:t>
      </w:r>
      <w:r w:rsidRPr="00E73A96">
        <w:rPr>
          <w:rFonts w:ascii="Times New Roman" w:hAnsi="Times New Roman" w:cs="Times New Roman"/>
          <w:i/>
          <w:iCs/>
          <w:color w:val="222222"/>
          <w:sz w:val="20"/>
          <w:szCs w:val="20"/>
          <w:shd w:val="clear" w:color="auto" w:fill="FFFFFF"/>
        </w:rPr>
        <w:t>et al.</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i/>
          <w:iCs/>
          <w:color w:val="222222"/>
          <w:sz w:val="20"/>
          <w:szCs w:val="20"/>
          <w:shd w:val="clear" w:color="auto" w:fill="FFFFFF"/>
        </w:rPr>
        <w:t>Bipolaris oryzae</w:t>
      </w:r>
      <w:r w:rsidRPr="00E73A96">
        <w:rPr>
          <w:rFonts w:ascii="Times New Roman" w:hAnsi="Times New Roman" w:cs="Times New Roman"/>
          <w:color w:val="222222"/>
          <w:sz w:val="20"/>
          <w:szCs w:val="20"/>
          <w:shd w:val="clear" w:color="auto" w:fill="FFFFFF"/>
        </w:rPr>
        <w:t> seed borne inoculum and brown spot epidemics in the subtropical lowland rice-growing region of Brazil. </w:t>
      </w:r>
      <w:r w:rsidRPr="00E73A96">
        <w:rPr>
          <w:rFonts w:ascii="Times New Roman" w:hAnsi="Times New Roman" w:cs="Times New Roman"/>
          <w:i/>
          <w:iCs/>
          <w:color w:val="222222"/>
          <w:sz w:val="20"/>
          <w:szCs w:val="20"/>
          <w:shd w:val="clear" w:color="auto" w:fill="FFFFFF"/>
        </w:rPr>
        <w:t>Eur J Plant Pathol</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b/>
          <w:bCs/>
          <w:color w:val="222222"/>
          <w:sz w:val="20"/>
          <w:szCs w:val="20"/>
          <w:shd w:val="clear" w:color="auto" w:fill="FFFFFF"/>
        </w:rPr>
        <w:t>142</w:t>
      </w:r>
      <w:r w:rsidRPr="00E73A96">
        <w:rPr>
          <w:rFonts w:ascii="Times New Roman" w:hAnsi="Times New Roman" w:cs="Times New Roman"/>
          <w:color w:val="222222"/>
          <w:sz w:val="20"/>
          <w:szCs w:val="20"/>
          <w:shd w:val="clear" w:color="auto" w:fill="FFFFFF"/>
        </w:rPr>
        <w:t xml:space="preserve">, 875–885 (2015). </w:t>
      </w:r>
      <w:hyperlink r:id="rId18" w:history="1">
        <w:r w:rsidRPr="00E73A96">
          <w:rPr>
            <w:rStyle w:val="Hyperlink"/>
            <w:rFonts w:ascii="Times New Roman" w:hAnsi="Times New Roman" w:cs="Times New Roman"/>
            <w:sz w:val="20"/>
            <w:szCs w:val="20"/>
            <w:shd w:val="clear" w:color="auto" w:fill="FFFFFF"/>
          </w:rPr>
          <w:t>https://doi.org/10.1007/s10658-015-0659-y</w:t>
        </w:r>
      </w:hyperlink>
    </w:p>
    <w:p w14:paraId="7C55354B"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21. Debona, Daniel. "Physiological, biochemical and microscopic aspects of the rice-Bipolaris oryzae interaction mediated by a strobilurin fungicide." (2016).</w:t>
      </w:r>
    </w:p>
    <w:p w14:paraId="6BEA80C5"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22. Ashfaq, Benish, et al. "Biochemical profiling of resistant phenotypes against bipolaris oryzae causing brown spot disease in rice." </w:t>
      </w:r>
      <w:r w:rsidRPr="00E73A96">
        <w:rPr>
          <w:rFonts w:ascii="Times New Roman" w:hAnsi="Times New Roman" w:cs="Times New Roman"/>
          <w:i/>
          <w:iCs/>
          <w:color w:val="222222"/>
          <w:sz w:val="20"/>
          <w:szCs w:val="20"/>
          <w:shd w:val="clear" w:color="auto" w:fill="FFFFFF"/>
        </w:rPr>
        <w:t>Frontiers in Agronomy</w:t>
      </w:r>
      <w:r w:rsidRPr="00E73A96">
        <w:rPr>
          <w:rFonts w:ascii="Times New Roman" w:hAnsi="Times New Roman" w:cs="Times New Roman"/>
          <w:color w:val="222222"/>
          <w:sz w:val="20"/>
          <w:szCs w:val="20"/>
          <w:shd w:val="clear" w:color="auto" w:fill="FFFFFF"/>
        </w:rPr>
        <w:t> 3 (2021): 675895.</w:t>
      </w:r>
    </w:p>
    <w:p w14:paraId="1E5AEF98"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23. Nasrin, Zilkad, et al. "EFFECT OF SUBCULTURING AND CULTURE AGE ON SPORULATION AND MORPHOLOGICAL CHARACTERISTICS OF Bipolaris sorokinian." </w:t>
      </w:r>
      <w:r w:rsidRPr="00E73A96">
        <w:rPr>
          <w:rFonts w:ascii="Times New Roman" w:hAnsi="Times New Roman" w:cs="Times New Roman"/>
          <w:i/>
          <w:iCs/>
          <w:color w:val="222222"/>
          <w:sz w:val="20"/>
          <w:szCs w:val="20"/>
          <w:shd w:val="clear" w:color="auto" w:fill="FFFFFF"/>
        </w:rPr>
        <w:t>Khulna University Studies</w:t>
      </w:r>
      <w:r w:rsidRPr="00E73A96">
        <w:rPr>
          <w:rFonts w:ascii="Times New Roman" w:hAnsi="Times New Roman" w:cs="Times New Roman"/>
          <w:color w:val="222222"/>
          <w:sz w:val="20"/>
          <w:szCs w:val="20"/>
          <w:shd w:val="clear" w:color="auto" w:fill="FFFFFF"/>
        </w:rPr>
        <w:t> (2017): 59-70.</w:t>
      </w:r>
    </w:p>
    <w:p w14:paraId="21A64E99"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lastRenderedPageBreak/>
        <w:t xml:space="preserve">24. Jang, S.-H., Kim, S., Kim, S., Chung, H., &amp; Park, S.-Y. (2024, September 30). Optimization of Conditions for Conidial Production in Bipolaris oryzae Isolated from Rice. Research in Plant Disease. Korean Society of Plant Pathology. </w:t>
      </w:r>
      <w:hyperlink r:id="rId19" w:history="1">
        <w:r w:rsidRPr="00E73A96">
          <w:rPr>
            <w:rStyle w:val="Hyperlink"/>
            <w:rFonts w:ascii="Times New Roman" w:hAnsi="Times New Roman" w:cs="Times New Roman"/>
            <w:sz w:val="20"/>
            <w:szCs w:val="20"/>
            <w:shd w:val="clear" w:color="auto" w:fill="FFFFFF"/>
          </w:rPr>
          <w:t>https://doi.org/10.5423/rpd.2024.30.3.229</w:t>
        </w:r>
      </w:hyperlink>
    </w:p>
    <w:p w14:paraId="0421F5CA"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25. Motlagh, Mohammad Reza Safari. "Identification of new fungi isolated from Echinochloa spp., as potential biological control agents in paddy fields in Iran." </w:t>
      </w:r>
      <w:r w:rsidRPr="00E73A96">
        <w:rPr>
          <w:rFonts w:ascii="Times New Roman" w:hAnsi="Times New Roman" w:cs="Times New Roman"/>
          <w:i/>
          <w:iCs/>
          <w:color w:val="222222"/>
          <w:sz w:val="20"/>
          <w:szCs w:val="20"/>
          <w:shd w:val="clear" w:color="auto" w:fill="FFFFFF"/>
        </w:rPr>
        <w:t>Scientific Research and Essays</w:t>
      </w:r>
      <w:r w:rsidRPr="00E73A96">
        <w:rPr>
          <w:rFonts w:ascii="Times New Roman" w:hAnsi="Times New Roman" w:cs="Times New Roman"/>
          <w:color w:val="222222"/>
          <w:sz w:val="20"/>
          <w:szCs w:val="20"/>
          <w:shd w:val="clear" w:color="auto" w:fill="FFFFFF"/>
        </w:rPr>
        <w:t> 6.3 (2011): 567-574.</w:t>
      </w:r>
    </w:p>
    <w:p w14:paraId="25DEEE52"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26. Kandan, A., et al. "Population genetic diversity analysis of Bipolaris oryzae fungi infecting Oryza sativa in India using URP markers." </w:t>
      </w:r>
      <w:r w:rsidRPr="00E73A96">
        <w:rPr>
          <w:rFonts w:ascii="Times New Roman" w:hAnsi="Times New Roman" w:cs="Times New Roman"/>
          <w:i/>
          <w:iCs/>
          <w:color w:val="222222"/>
          <w:sz w:val="20"/>
          <w:szCs w:val="20"/>
          <w:shd w:val="clear" w:color="auto" w:fill="FFFFFF"/>
        </w:rPr>
        <w:t>The Ecoscan</w:t>
      </w:r>
      <w:r w:rsidRPr="00E73A96">
        <w:rPr>
          <w:rFonts w:ascii="Times New Roman" w:hAnsi="Times New Roman" w:cs="Times New Roman"/>
          <w:color w:val="222222"/>
          <w:sz w:val="20"/>
          <w:szCs w:val="20"/>
          <w:shd w:val="clear" w:color="auto" w:fill="FFFFFF"/>
        </w:rPr>
        <w:t> 7.3 (2013): 123-128.</w:t>
      </w:r>
    </w:p>
    <w:p w14:paraId="74699282"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27. Kandan, A., et al. "Molecular diversity of Bipolaris oryzae infecting Oryza sativa in India." </w:t>
      </w:r>
      <w:r w:rsidRPr="00E73A96">
        <w:rPr>
          <w:rFonts w:ascii="Times New Roman" w:hAnsi="Times New Roman" w:cs="Times New Roman"/>
          <w:i/>
          <w:iCs/>
          <w:color w:val="222222"/>
          <w:sz w:val="20"/>
          <w:szCs w:val="20"/>
          <w:shd w:val="clear" w:color="auto" w:fill="FFFFFF"/>
        </w:rPr>
        <w:t>Phytoparasitica</w:t>
      </w:r>
      <w:r w:rsidRPr="00E73A96">
        <w:rPr>
          <w:rFonts w:ascii="Times New Roman" w:hAnsi="Times New Roman" w:cs="Times New Roman"/>
          <w:color w:val="222222"/>
          <w:sz w:val="20"/>
          <w:szCs w:val="20"/>
          <w:shd w:val="clear" w:color="auto" w:fill="FFFFFF"/>
        </w:rPr>
        <w:t> 43 (2015): 5-14.</w:t>
      </w:r>
    </w:p>
    <w:p w14:paraId="11267373"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28. Arriel-Elias, M.T., Pereira, A.K., Arriel, G.C.T.F. </w:t>
      </w:r>
      <w:r w:rsidRPr="00E73A96">
        <w:rPr>
          <w:rFonts w:ascii="Times New Roman" w:hAnsi="Times New Roman" w:cs="Times New Roman"/>
          <w:i/>
          <w:iCs/>
          <w:color w:val="222222"/>
          <w:sz w:val="20"/>
          <w:szCs w:val="20"/>
          <w:shd w:val="clear" w:color="auto" w:fill="FFFFFF"/>
        </w:rPr>
        <w:t>et al.</w:t>
      </w:r>
      <w:r w:rsidRPr="00E73A96">
        <w:rPr>
          <w:rFonts w:ascii="Times New Roman" w:hAnsi="Times New Roman" w:cs="Times New Roman"/>
          <w:color w:val="222222"/>
          <w:sz w:val="20"/>
          <w:szCs w:val="20"/>
          <w:shd w:val="clear" w:color="auto" w:fill="FFFFFF"/>
        </w:rPr>
        <w:t> Molecular networking as a tool to annotate the metabolites of </w:t>
      </w:r>
      <w:r w:rsidRPr="00E73A96">
        <w:rPr>
          <w:rFonts w:ascii="Times New Roman" w:hAnsi="Times New Roman" w:cs="Times New Roman"/>
          <w:i/>
          <w:iCs/>
          <w:color w:val="222222"/>
          <w:sz w:val="20"/>
          <w:szCs w:val="20"/>
          <w:shd w:val="clear" w:color="auto" w:fill="FFFFFF"/>
        </w:rPr>
        <w:t>Bacillus</w:t>
      </w:r>
      <w:r w:rsidRPr="00E73A96">
        <w:rPr>
          <w:rFonts w:ascii="Times New Roman" w:hAnsi="Times New Roman" w:cs="Times New Roman"/>
          <w:color w:val="222222"/>
          <w:sz w:val="20"/>
          <w:szCs w:val="20"/>
          <w:shd w:val="clear" w:color="auto" w:fill="FFFFFF"/>
        </w:rPr>
        <w:t> sp. and </w:t>
      </w:r>
      <w:r w:rsidRPr="00E73A96">
        <w:rPr>
          <w:rFonts w:ascii="Times New Roman" w:hAnsi="Times New Roman" w:cs="Times New Roman"/>
          <w:i/>
          <w:iCs/>
          <w:color w:val="222222"/>
          <w:sz w:val="20"/>
          <w:szCs w:val="20"/>
          <w:shd w:val="clear" w:color="auto" w:fill="FFFFFF"/>
        </w:rPr>
        <w:t>Serratia marcescens</w:t>
      </w:r>
      <w:r w:rsidRPr="00E73A96">
        <w:rPr>
          <w:rFonts w:ascii="Times New Roman" w:hAnsi="Times New Roman" w:cs="Times New Roman"/>
          <w:color w:val="222222"/>
          <w:sz w:val="20"/>
          <w:szCs w:val="20"/>
          <w:shd w:val="clear" w:color="auto" w:fill="FFFFFF"/>
        </w:rPr>
        <w:t> isolates and evaluate their fungicidal effects against </w:t>
      </w:r>
      <w:r w:rsidRPr="00E73A96">
        <w:rPr>
          <w:rFonts w:ascii="Times New Roman" w:hAnsi="Times New Roman" w:cs="Times New Roman"/>
          <w:i/>
          <w:iCs/>
          <w:color w:val="222222"/>
          <w:sz w:val="20"/>
          <w:szCs w:val="20"/>
          <w:shd w:val="clear" w:color="auto" w:fill="FFFFFF"/>
        </w:rPr>
        <w:t>Magnapothe oryzae</w:t>
      </w:r>
      <w:r w:rsidRPr="00E73A96">
        <w:rPr>
          <w:rFonts w:ascii="Times New Roman" w:hAnsi="Times New Roman" w:cs="Times New Roman"/>
          <w:color w:val="222222"/>
          <w:sz w:val="20"/>
          <w:szCs w:val="20"/>
          <w:shd w:val="clear" w:color="auto" w:fill="FFFFFF"/>
        </w:rPr>
        <w:t> and </w:t>
      </w:r>
      <w:r w:rsidRPr="00E73A96">
        <w:rPr>
          <w:rFonts w:ascii="Times New Roman" w:hAnsi="Times New Roman" w:cs="Times New Roman"/>
          <w:i/>
          <w:iCs/>
          <w:color w:val="222222"/>
          <w:sz w:val="20"/>
          <w:szCs w:val="20"/>
          <w:shd w:val="clear" w:color="auto" w:fill="FFFFFF"/>
        </w:rPr>
        <w:t>Bipolaris oryzae</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i/>
          <w:iCs/>
          <w:color w:val="222222"/>
          <w:sz w:val="20"/>
          <w:szCs w:val="20"/>
          <w:shd w:val="clear" w:color="auto" w:fill="FFFFFF"/>
        </w:rPr>
        <w:t>3 Biotech</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b/>
          <w:bCs/>
          <w:color w:val="222222"/>
          <w:sz w:val="20"/>
          <w:szCs w:val="20"/>
          <w:shd w:val="clear" w:color="auto" w:fill="FFFFFF"/>
        </w:rPr>
        <w:t>13</w:t>
      </w:r>
      <w:r w:rsidRPr="00E73A96">
        <w:rPr>
          <w:rFonts w:ascii="Times New Roman" w:hAnsi="Times New Roman" w:cs="Times New Roman"/>
          <w:color w:val="222222"/>
          <w:sz w:val="20"/>
          <w:szCs w:val="20"/>
          <w:shd w:val="clear" w:color="auto" w:fill="FFFFFF"/>
        </w:rPr>
        <w:t xml:space="preserve">, 148 (2023). </w:t>
      </w:r>
      <w:hyperlink r:id="rId20" w:history="1">
        <w:r w:rsidRPr="00E73A96">
          <w:rPr>
            <w:rStyle w:val="Hyperlink"/>
            <w:rFonts w:ascii="Times New Roman" w:hAnsi="Times New Roman" w:cs="Times New Roman"/>
            <w:sz w:val="20"/>
            <w:szCs w:val="20"/>
            <w:shd w:val="clear" w:color="auto" w:fill="FFFFFF"/>
          </w:rPr>
          <w:t>https://doi.org/10.1007/s13205-023-03547-6</w:t>
        </w:r>
      </w:hyperlink>
    </w:p>
    <w:p w14:paraId="0B27BDC0"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000000"/>
          <w:sz w:val="20"/>
          <w:szCs w:val="20"/>
          <w:shd w:val="clear" w:color="auto" w:fill="FFFFFF"/>
        </w:rPr>
        <w:t xml:space="preserve">29. </w:t>
      </w:r>
      <w:r w:rsidRPr="00E73A96">
        <w:rPr>
          <w:rFonts w:ascii="Times New Roman" w:hAnsi="Times New Roman" w:cs="Times New Roman"/>
          <w:color w:val="222222"/>
          <w:sz w:val="20"/>
          <w:szCs w:val="20"/>
          <w:shd w:val="clear" w:color="auto" w:fill="FFFFFF"/>
        </w:rPr>
        <w:t>Dallagnol, Leandro J., et al. "Alterations on rice leaf physiology during infection by Bipolaris oryzae." </w:t>
      </w:r>
      <w:r w:rsidRPr="00E73A96">
        <w:rPr>
          <w:rFonts w:ascii="Times New Roman" w:hAnsi="Times New Roman" w:cs="Times New Roman"/>
          <w:i/>
          <w:iCs/>
          <w:color w:val="222222"/>
          <w:sz w:val="20"/>
          <w:szCs w:val="20"/>
          <w:shd w:val="clear" w:color="auto" w:fill="FFFFFF"/>
        </w:rPr>
        <w:t>Australasian Plant Pathology</w:t>
      </w:r>
      <w:r w:rsidRPr="00E73A96">
        <w:rPr>
          <w:rFonts w:ascii="Times New Roman" w:hAnsi="Times New Roman" w:cs="Times New Roman"/>
          <w:color w:val="222222"/>
          <w:sz w:val="20"/>
          <w:szCs w:val="20"/>
          <w:shd w:val="clear" w:color="auto" w:fill="FFFFFF"/>
        </w:rPr>
        <w:t> 40.4 (2011): 360-365.</w:t>
      </w:r>
    </w:p>
    <w:p w14:paraId="0EA7205B"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000000"/>
          <w:sz w:val="20"/>
          <w:szCs w:val="20"/>
          <w:shd w:val="clear" w:color="auto" w:fill="FFFFFF"/>
        </w:rPr>
        <w:t xml:space="preserve">30. </w:t>
      </w:r>
      <w:r w:rsidRPr="00E73A96">
        <w:rPr>
          <w:rFonts w:ascii="Times New Roman" w:hAnsi="Times New Roman" w:cs="Times New Roman"/>
          <w:color w:val="222222"/>
          <w:sz w:val="20"/>
          <w:szCs w:val="20"/>
          <w:shd w:val="clear" w:color="auto" w:fill="FFFFFF"/>
        </w:rPr>
        <w:t>Channakeshava, C., and N. S. Pankaja. "Effect of media, temperature, light, ph and nutrient source on growth and development of Bipolaris oryzae causing brown leaf spot of paddy." </w:t>
      </w:r>
      <w:r w:rsidRPr="00E73A96">
        <w:rPr>
          <w:rFonts w:ascii="Times New Roman" w:hAnsi="Times New Roman" w:cs="Times New Roman"/>
          <w:i/>
          <w:iCs/>
          <w:color w:val="222222"/>
          <w:sz w:val="20"/>
          <w:szCs w:val="20"/>
          <w:shd w:val="clear" w:color="auto" w:fill="FFFFFF"/>
        </w:rPr>
        <w:t>Int J Curr Microbiol Appl Sci</w:t>
      </w:r>
      <w:r w:rsidRPr="00E73A96">
        <w:rPr>
          <w:rFonts w:ascii="Times New Roman" w:hAnsi="Times New Roman" w:cs="Times New Roman"/>
          <w:color w:val="222222"/>
          <w:sz w:val="20"/>
          <w:szCs w:val="20"/>
          <w:shd w:val="clear" w:color="auto" w:fill="FFFFFF"/>
        </w:rPr>
        <w:t> 7.7 (2018): 1713-22.</w:t>
      </w:r>
    </w:p>
    <w:p w14:paraId="3C90FFFA"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31. Channakeshava, C., and N. S. Pankaja. "Effect of media, temperature, light, ph and nutrient source on growth and development of Bipolaris oryzae causing brown leaf spot of paddy." </w:t>
      </w:r>
      <w:r w:rsidRPr="00E73A96">
        <w:rPr>
          <w:rFonts w:ascii="Times New Roman" w:hAnsi="Times New Roman" w:cs="Times New Roman"/>
          <w:i/>
          <w:iCs/>
          <w:color w:val="222222"/>
          <w:sz w:val="20"/>
          <w:szCs w:val="20"/>
          <w:shd w:val="clear" w:color="auto" w:fill="FFFFFF"/>
        </w:rPr>
        <w:t>Int J Curr Microbiol Appl Sci</w:t>
      </w:r>
      <w:r w:rsidRPr="00E73A96">
        <w:rPr>
          <w:rFonts w:ascii="Times New Roman" w:hAnsi="Times New Roman" w:cs="Times New Roman"/>
          <w:color w:val="222222"/>
          <w:sz w:val="20"/>
          <w:szCs w:val="20"/>
          <w:shd w:val="clear" w:color="auto" w:fill="FFFFFF"/>
        </w:rPr>
        <w:t> 7.7 (2018): 1713-22.</w:t>
      </w:r>
    </w:p>
    <w:p w14:paraId="21B8E726"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32. Wongjiratthiti, A., and S. Yottakot. "Utilisation of local crops as alternative media for fungal growth." (2017): 295-303.</w:t>
      </w:r>
    </w:p>
    <w:p w14:paraId="4D8861AA"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33. Thangjam, Bijeeta, et al. "Screening of cultural media for the growth of foliar fungal disease pathogens associated with aromatic rice." (2023).</w:t>
      </w:r>
    </w:p>
    <w:p w14:paraId="04178DD4"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34. Channakeshava, C., and N. S. Pankaja. "Effect of media, temperature, light, ph and nutrient source on growth and development of Bipolaris oryzae causing brown leaf spot of paddy." </w:t>
      </w:r>
      <w:r w:rsidRPr="00E73A96">
        <w:rPr>
          <w:rFonts w:ascii="Times New Roman" w:hAnsi="Times New Roman" w:cs="Times New Roman"/>
          <w:i/>
          <w:iCs/>
          <w:color w:val="222222"/>
          <w:sz w:val="20"/>
          <w:szCs w:val="20"/>
          <w:shd w:val="clear" w:color="auto" w:fill="FFFFFF"/>
        </w:rPr>
        <w:t>Int J Curr Microbiol Appl Sci</w:t>
      </w:r>
      <w:r w:rsidRPr="00E73A96">
        <w:rPr>
          <w:rFonts w:ascii="Times New Roman" w:hAnsi="Times New Roman" w:cs="Times New Roman"/>
          <w:color w:val="222222"/>
          <w:sz w:val="20"/>
          <w:szCs w:val="20"/>
          <w:shd w:val="clear" w:color="auto" w:fill="FFFFFF"/>
        </w:rPr>
        <w:t> 7.7 (2018): 1713-22.</w:t>
      </w:r>
    </w:p>
    <w:p w14:paraId="16A8B40B"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35. Thangjam, Bijeeta, et al. "Screening of cultural media for the growth of foliar fungal disease pathogens associated with aromatic rice." (2023).</w:t>
      </w:r>
    </w:p>
    <w:p w14:paraId="610FBC0C"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36. MEAH, BAHADUR, Farzana Haque Tumpa, and Muhammed Ali Hossain. "Effect of Media Composition on Vegetative and Reproductive Growth of Alternaria brassicicola and Bipolaris sorokiniana." </w:t>
      </w:r>
      <w:r w:rsidRPr="00E73A96">
        <w:rPr>
          <w:rFonts w:ascii="Times New Roman" w:hAnsi="Times New Roman" w:cs="Times New Roman"/>
          <w:i/>
          <w:iCs/>
          <w:color w:val="222222"/>
          <w:sz w:val="20"/>
          <w:szCs w:val="20"/>
          <w:shd w:val="clear" w:color="auto" w:fill="FFFFFF"/>
        </w:rPr>
        <w:t>Current Agriculture Research Journal</w:t>
      </w:r>
      <w:r w:rsidRPr="00E73A96">
        <w:rPr>
          <w:rFonts w:ascii="Times New Roman" w:hAnsi="Times New Roman" w:cs="Times New Roman"/>
          <w:color w:val="222222"/>
          <w:sz w:val="20"/>
          <w:szCs w:val="20"/>
          <w:shd w:val="clear" w:color="auto" w:fill="FFFFFF"/>
        </w:rPr>
        <w:t> 5.3 (2017).</w:t>
      </w:r>
    </w:p>
    <w:p w14:paraId="33ADFF16"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37. Abdel-Fattah, G.M., Shabana, Y.M., Ismail, A.E. </w:t>
      </w:r>
      <w:r w:rsidRPr="00E73A96">
        <w:rPr>
          <w:rFonts w:ascii="Times New Roman" w:hAnsi="Times New Roman" w:cs="Times New Roman"/>
          <w:i/>
          <w:iCs/>
          <w:color w:val="222222"/>
          <w:sz w:val="20"/>
          <w:szCs w:val="20"/>
          <w:shd w:val="clear" w:color="auto" w:fill="FFFFFF"/>
        </w:rPr>
        <w:t>et al.</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i/>
          <w:iCs/>
          <w:color w:val="222222"/>
          <w:sz w:val="20"/>
          <w:szCs w:val="20"/>
          <w:shd w:val="clear" w:color="auto" w:fill="FFFFFF"/>
        </w:rPr>
        <w:t>Trichoderma harzianum</w:t>
      </w:r>
      <w:r w:rsidRPr="00E73A96">
        <w:rPr>
          <w:rFonts w:ascii="Times New Roman" w:hAnsi="Times New Roman" w:cs="Times New Roman"/>
          <w:color w:val="222222"/>
          <w:sz w:val="20"/>
          <w:szCs w:val="20"/>
          <w:shd w:val="clear" w:color="auto" w:fill="FFFFFF"/>
        </w:rPr>
        <w:t>: a biocontrol agent against </w:t>
      </w:r>
      <w:r w:rsidRPr="00E73A96">
        <w:rPr>
          <w:rFonts w:ascii="Times New Roman" w:hAnsi="Times New Roman" w:cs="Times New Roman"/>
          <w:i/>
          <w:iCs/>
          <w:color w:val="222222"/>
          <w:sz w:val="20"/>
          <w:szCs w:val="20"/>
          <w:shd w:val="clear" w:color="auto" w:fill="FFFFFF"/>
        </w:rPr>
        <w:t>Bipolaris oryzae</w:t>
      </w:r>
      <w:r w:rsidRPr="00E73A96">
        <w:rPr>
          <w:rFonts w:ascii="Times New Roman" w:hAnsi="Times New Roman" w:cs="Times New Roman"/>
          <w:color w:val="222222"/>
          <w:sz w:val="20"/>
          <w:szCs w:val="20"/>
          <w:shd w:val="clear" w:color="auto" w:fill="FFFFFF"/>
        </w:rPr>
        <w:t> . </w:t>
      </w:r>
      <w:r w:rsidRPr="00E73A96">
        <w:rPr>
          <w:rFonts w:ascii="Times New Roman" w:hAnsi="Times New Roman" w:cs="Times New Roman"/>
          <w:i/>
          <w:iCs/>
          <w:color w:val="222222"/>
          <w:sz w:val="20"/>
          <w:szCs w:val="20"/>
          <w:shd w:val="clear" w:color="auto" w:fill="FFFFFF"/>
        </w:rPr>
        <w:t>Mycopathologia</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b/>
          <w:bCs/>
          <w:color w:val="222222"/>
          <w:sz w:val="20"/>
          <w:szCs w:val="20"/>
          <w:shd w:val="clear" w:color="auto" w:fill="FFFFFF"/>
        </w:rPr>
        <w:t>164</w:t>
      </w:r>
      <w:r w:rsidRPr="00E73A96">
        <w:rPr>
          <w:rFonts w:ascii="Times New Roman" w:hAnsi="Times New Roman" w:cs="Times New Roman"/>
          <w:color w:val="222222"/>
          <w:sz w:val="20"/>
          <w:szCs w:val="20"/>
          <w:shd w:val="clear" w:color="auto" w:fill="FFFFFF"/>
        </w:rPr>
        <w:t xml:space="preserve">, 81–89 (2007). </w:t>
      </w:r>
      <w:hyperlink r:id="rId21" w:history="1">
        <w:r w:rsidRPr="00E73A96">
          <w:rPr>
            <w:rStyle w:val="Hyperlink"/>
            <w:rFonts w:ascii="Times New Roman" w:hAnsi="Times New Roman" w:cs="Times New Roman"/>
            <w:sz w:val="20"/>
            <w:szCs w:val="20"/>
            <w:shd w:val="clear" w:color="auto" w:fill="FFFFFF"/>
          </w:rPr>
          <w:t>https://doi.org/10.1007/s11046-007-9032-9</w:t>
        </w:r>
      </w:hyperlink>
    </w:p>
    <w:p w14:paraId="351FC9F5"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38. Kumar, M., Chand, R., Dubey, R.S. </w:t>
      </w:r>
      <w:r w:rsidRPr="00E73A96">
        <w:rPr>
          <w:rFonts w:ascii="Times New Roman" w:hAnsi="Times New Roman" w:cs="Times New Roman"/>
          <w:i/>
          <w:iCs/>
          <w:color w:val="222222"/>
          <w:sz w:val="20"/>
          <w:szCs w:val="20"/>
          <w:shd w:val="clear" w:color="auto" w:fill="FFFFFF"/>
        </w:rPr>
        <w:t>et al.</w:t>
      </w:r>
      <w:r w:rsidRPr="00E73A96">
        <w:rPr>
          <w:rFonts w:ascii="Times New Roman" w:hAnsi="Times New Roman" w:cs="Times New Roman"/>
          <w:color w:val="222222"/>
          <w:sz w:val="20"/>
          <w:szCs w:val="20"/>
          <w:shd w:val="clear" w:color="auto" w:fill="FFFFFF"/>
        </w:rPr>
        <w:t> Effect of Tricyclazole on morphology, virulence and enzymatic alterations in pathogenic fungi </w:t>
      </w:r>
      <w:r w:rsidRPr="00E73A96">
        <w:rPr>
          <w:rFonts w:ascii="Times New Roman" w:hAnsi="Times New Roman" w:cs="Times New Roman"/>
          <w:i/>
          <w:iCs/>
          <w:color w:val="222222"/>
          <w:sz w:val="20"/>
          <w:szCs w:val="20"/>
          <w:shd w:val="clear" w:color="auto" w:fill="FFFFFF"/>
        </w:rPr>
        <w:t>Bipolaris sorokiniana</w:t>
      </w:r>
      <w:r w:rsidRPr="00E73A96">
        <w:rPr>
          <w:rFonts w:ascii="Times New Roman" w:hAnsi="Times New Roman" w:cs="Times New Roman"/>
          <w:color w:val="222222"/>
          <w:sz w:val="20"/>
          <w:szCs w:val="20"/>
          <w:shd w:val="clear" w:color="auto" w:fill="FFFFFF"/>
        </w:rPr>
        <w:t> for management of spot blotch disease in barley. </w:t>
      </w:r>
      <w:r w:rsidRPr="00E73A96">
        <w:rPr>
          <w:rFonts w:ascii="Times New Roman" w:hAnsi="Times New Roman" w:cs="Times New Roman"/>
          <w:i/>
          <w:iCs/>
          <w:color w:val="222222"/>
          <w:sz w:val="20"/>
          <w:szCs w:val="20"/>
          <w:shd w:val="clear" w:color="auto" w:fill="FFFFFF"/>
        </w:rPr>
        <w:t>World J Microbiol Biotechnol</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b/>
          <w:bCs/>
          <w:color w:val="222222"/>
          <w:sz w:val="20"/>
          <w:szCs w:val="20"/>
          <w:shd w:val="clear" w:color="auto" w:fill="FFFFFF"/>
        </w:rPr>
        <w:t>31</w:t>
      </w:r>
      <w:r w:rsidRPr="00E73A96">
        <w:rPr>
          <w:rFonts w:ascii="Times New Roman" w:hAnsi="Times New Roman" w:cs="Times New Roman"/>
          <w:color w:val="222222"/>
          <w:sz w:val="20"/>
          <w:szCs w:val="20"/>
          <w:shd w:val="clear" w:color="auto" w:fill="FFFFFF"/>
        </w:rPr>
        <w:t xml:space="preserve">, 23–35 (2015). </w:t>
      </w:r>
      <w:hyperlink r:id="rId22" w:history="1">
        <w:r w:rsidRPr="00E73A96">
          <w:rPr>
            <w:rStyle w:val="Hyperlink"/>
            <w:rFonts w:ascii="Times New Roman" w:hAnsi="Times New Roman" w:cs="Times New Roman"/>
            <w:sz w:val="20"/>
            <w:szCs w:val="20"/>
            <w:shd w:val="clear" w:color="auto" w:fill="FFFFFF"/>
          </w:rPr>
          <w:t>https://doi.org/10.1007/s11274-014-1756-3</w:t>
        </w:r>
      </w:hyperlink>
    </w:p>
    <w:p w14:paraId="1F93831D"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39. Chand, R., Kumar, M., Kushwaha, C. </w:t>
      </w:r>
      <w:r w:rsidRPr="00E73A96">
        <w:rPr>
          <w:rFonts w:ascii="Times New Roman" w:hAnsi="Times New Roman" w:cs="Times New Roman"/>
          <w:i/>
          <w:iCs/>
          <w:color w:val="222222"/>
          <w:sz w:val="20"/>
          <w:szCs w:val="20"/>
          <w:shd w:val="clear" w:color="auto" w:fill="FFFFFF"/>
        </w:rPr>
        <w:t>et al.</w:t>
      </w:r>
      <w:r w:rsidRPr="00E73A96">
        <w:rPr>
          <w:rFonts w:ascii="Times New Roman" w:hAnsi="Times New Roman" w:cs="Times New Roman"/>
          <w:color w:val="222222"/>
          <w:sz w:val="20"/>
          <w:szCs w:val="20"/>
          <w:shd w:val="clear" w:color="auto" w:fill="FFFFFF"/>
        </w:rPr>
        <w:t> Role of Melanin in Release of Extracellular Enzymes and Selection of Aggressive Isolates of </w:t>
      </w:r>
      <w:r w:rsidRPr="00E73A96">
        <w:rPr>
          <w:rFonts w:ascii="Times New Roman" w:hAnsi="Times New Roman" w:cs="Times New Roman"/>
          <w:i/>
          <w:iCs/>
          <w:color w:val="222222"/>
          <w:sz w:val="20"/>
          <w:szCs w:val="20"/>
          <w:shd w:val="clear" w:color="auto" w:fill="FFFFFF"/>
        </w:rPr>
        <w:t>Bipolaris sorokiniana</w:t>
      </w:r>
      <w:r w:rsidRPr="00E73A96">
        <w:rPr>
          <w:rFonts w:ascii="Times New Roman" w:hAnsi="Times New Roman" w:cs="Times New Roman"/>
          <w:color w:val="222222"/>
          <w:sz w:val="20"/>
          <w:szCs w:val="20"/>
          <w:shd w:val="clear" w:color="auto" w:fill="FFFFFF"/>
        </w:rPr>
        <w:t> in Barley. </w:t>
      </w:r>
      <w:r w:rsidRPr="00E73A96">
        <w:rPr>
          <w:rFonts w:ascii="Times New Roman" w:hAnsi="Times New Roman" w:cs="Times New Roman"/>
          <w:i/>
          <w:iCs/>
          <w:color w:val="222222"/>
          <w:sz w:val="20"/>
          <w:szCs w:val="20"/>
          <w:shd w:val="clear" w:color="auto" w:fill="FFFFFF"/>
        </w:rPr>
        <w:t>Curr Microbiol</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b/>
          <w:bCs/>
          <w:color w:val="222222"/>
          <w:sz w:val="20"/>
          <w:szCs w:val="20"/>
          <w:shd w:val="clear" w:color="auto" w:fill="FFFFFF"/>
        </w:rPr>
        <w:t>69</w:t>
      </w:r>
      <w:r w:rsidRPr="00E73A96">
        <w:rPr>
          <w:rFonts w:ascii="Times New Roman" w:hAnsi="Times New Roman" w:cs="Times New Roman"/>
          <w:color w:val="222222"/>
          <w:sz w:val="20"/>
          <w:szCs w:val="20"/>
          <w:shd w:val="clear" w:color="auto" w:fill="FFFFFF"/>
        </w:rPr>
        <w:t xml:space="preserve">, 202–211 (2014). </w:t>
      </w:r>
      <w:hyperlink r:id="rId23" w:history="1">
        <w:r w:rsidRPr="00E73A96">
          <w:rPr>
            <w:rStyle w:val="Hyperlink"/>
            <w:rFonts w:ascii="Times New Roman" w:hAnsi="Times New Roman" w:cs="Times New Roman"/>
            <w:sz w:val="20"/>
            <w:szCs w:val="20"/>
            <w:shd w:val="clear" w:color="auto" w:fill="FFFFFF"/>
          </w:rPr>
          <w:t>https://doi.org/10.1007/s00284-014-0559-y</w:t>
        </w:r>
      </w:hyperlink>
    </w:p>
    <w:p w14:paraId="7919B178" w14:textId="77777777" w:rsidR="0074587C" w:rsidRPr="00E73A96" w:rsidRDefault="0074587C" w:rsidP="00B84DFE">
      <w:pPr>
        <w:spacing w:after="0" w:line="288" w:lineRule="auto"/>
        <w:jc w:val="both"/>
        <w:rPr>
          <w:rFonts w:ascii="Times New Roman" w:hAnsi="Times New Roman" w:cs="Times New Roman"/>
          <w:color w:val="222222"/>
          <w:sz w:val="20"/>
          <w:szCs w:val="20"/>
          <w:shd w:val="clear" w:color="auto" w:fill="FFFFFF"/>
        </w:rPr>
      </w:pPr>
      <w:r w:rsidRPr="00E73A96">
        <w:rPr>
          <w:rFonts w:ascii="Times New Roman" w:hAnsi="Times New Roman" w:cs="Times New Roman"/>
          <w:color w:val="222222"/>
          <w:sz w:val="20"/>
          <w:szCs w:val="20"/>
          <w:shd w:val="clear" w:color="auto" w:fill="FFFFFF"/>
        </w:rPr>
        <w:t>40. da Rosa Dorneles, K., Martins, A.C., Fernando, J.A. </w:t>
      </w:r>
      <w:r w:rsidRPr="00E73A96">
        <w:rPr>
          <w:rFonts w:ascii="Times New Roman" w:hAnsi="Times New Roman" w:cs="Times New Roman"/>
          <w:i/>
          <w:iCs/>
          <w:color w:val="222222"/>
          <w:sz w:val="20"/>
          <w:szCs w:val="20"/>
          <w:shd w:val="clear" w:color="auto" w:fill="FFFFFF"/>
        </w:rPr>
        <w:t>et al.</w:t>
      </w:r>
      <w:r w:rsidRPr="00E73A96">
        <w:rPr>
          <w:rFonts w:ascii="Times New Roman" w:hAnsi="Times New Roman" w:cs="Times New Roman"/>
          <w:color w:val="222222"/>
          <w:sz w:val="20"/>
          <w:szCs w:val="20"/>
          <w:shd w:val="clear" w:color="auto" w:fill="FFFFFF"/>
        </w:rPr>
        <w:t> Increased atmospheric CO</w:t>
      </w:r>
      <w:r w:rsidRPr="00E73A96">
        <w:rPr>
          <w:rFonts w:ascii="Times New Roman" w:hAnsi="Times New Roman" w:cs="Times New Roman"/>
          <w:color w:val="222222"/>
          <w:sz w:val="20"/>
          <w:szCs w:val="20"/>
          <w:shd w:val="clear" w:color="auto" w:fill="FFFFFF"/>
          <w:vertAlign w:val="subscript"/>
        </w:rPr>
        <w:t>2</w:t>
      </w:r>
      <w:r w:rsidRPr="00E73A96">
        <w:rPr>
          <w:rFonts w:ascii="Times New Roman" w:hAnsi="Times New Roman" w:cs="Times New Roman"/>
          <w:color w:val="222222"/>
          <w:sz w:val="20"/>
          <w:szCs w:val="20"/>
          <w:shd w:val="clear" w:color="auto" w:fill="FFFFFF"/>
        </w:rPr>
        <w:t> concentration causes modification of physiological, biochemical and histological characteristics that affects rice-</w:t>
      </w:r>
      <w:r w:rsidRPr="00E73A96">
        <w:rPr>
          <w:rFonts w:ascii="Times New Roman" w:hAnsi="Times New Roman" w:cs="Times New Roman"/>
          <w:i/>
          <w:iCs/>
          <w:color w:val="222222"/>
          <w:sz w:val="20"/>
          <w:szCs w:val="20"/>
          <w:shd w:val="clear" w:color="auto" w:fill="FFFFFF"/>
        </w:rPr>
        <w:t>Bipolaris oryzae</w:t>
      </w:r>
      <w:r w:rsidRPr="00E73A96">
        <w:rPr>
          <w:rFonts w:ascii="Times New Roman" w:hAnsi="Times New Roman" w:cs="Times New Roman"/>
          <w:color w:val="222222"/>
          <w:sz w:val="20"/>
          <w:szCs w:val="20"/>
          <w:shd w:val="clear" w:color="auto" w:fill="FFFFFF"/>
        </w:rPr>
        <w:t> interaction. </w:t>
      </w:r>
      <w:r w:rsidRPr="00E73A96">
        <w:rPr>
          <w:rFonts w:ascii="Times New Roman" w:hAnsi="Times New Roman" w:cs="Times New Roman"/>
          <w:i/>
          <w:iCs/>
          <w:color w:val="222222"/>
          <w:sz w:val="20"/>
          <w:szCs w:val="20"/>
          <w:shd w:val="clear" w:color="auto" w:fill="FFFFFF"/>
        </w:rPr>
        <w:t>Eur J Plant Pathol</w:t>
      </w:r>
      <w:r w:rsidRPr="00E73A96">
        <w:rPr>
          <w:rFonts w:ascii="Times New Roman" w:hAnsi="Times New Roman" w:cs="Times New Roman"/>
          <w:color w:val="222222"/>
          <w:sz w:val="20"/>
          <w:szCs w:val="20"/>
          <w:shd w:val="clear" w:color="auto" w:fill="FFFFFF"/>
        </w:rPr>
        <w:t> </w:t>
      </w:r>
      <w:r w:rsidRPr="00E73A96">
        <w:rPr>
          <w:rFonts w:ascii="Times New Roman" w:hAnsi="Times New Roman" w:cs="Times New Roman"/>
          <w:b/>
          <w:bCs/>
          <w:color w:val="222222"/>
          <w:sz w:val="20"/>
          <w:szCs w:val="20"/>
          <w:shd w:val="clear" w:color="auto" w:fill="FFFFFF"/>
        </w:rPr>
        <w:t>157</w:t>
      </w:r>
      <w:r w:rsidRPr="00E73A96">
        <w:rPr>
          <w:rFonts w:ascii="Times New Roman" w:hAnsi="Times New Roman" w:cs="Times New Roman"/>
          <w:color w:val="222222"/>
          <w:sz w:val="20"/>
          <w:szCs w:val="20"/>
          <w:shd w:val="clear" w:color="auto" w:fill="FFFFFF"/>
        </w:rPr>
        <w:t xml:space="preserve">, 29–38 (2020). </w:t>
      </w:r>
      <w:hyperlink r:id="rId24" w:history="1">
        <w:r w:rsidRPr="00E73A96">
          <w:rPr>
            <w:rStyle w:val="Hyperlink"/>
            <w:rFonts w:ascii="Times New Roman" w:hAnsi="Times New Roman" w:cs="Times New Roman"/>
            <w:sz w:val="20"/>
            <w:szCs w:val="20"/>
            <w:shd w:val="clear" w:color="auto" w:fill="FFFFFF"/>
          </w:rPr>
          <w:t>https://doi.org/10.1007/s10658-020-01972-4</w:t>
        </w:r>
      </w:hyperlink>
    </w:p>
    <w:p w14:paraId="69BA42CD" w14:textId="77777777" w:rsidR="0074587C" w:rsidRPr="00E73A96" w:rsidRDefault="0074587C" w:rsidP="0074587C">
      <w:pPr>
        <w:jc w:val="both"/>
        <w:rPr>
          <w:rFonts w:ascii="Times New Roman" w:hAnsi="Times New Roman" w:cs="Times New Roman"/>
          <w:sz w:val="20"/>
          <w:szCs w:val="20"/>
        </w:rPr>
      </w:pPr>
    </w:p>
    <w:p w14:paraId="29A19634" w14:textId="77777777" w:rsidR="0074587C" w:rsidRPr="00160461" w:rsidRDefault="0074587C" w:rsidP="00160461">
      <w:pPr>
        <w:spacing w:after="0" w:line="360" w:lineRule="auto"/>
        <w:jc w:val="center"/>
        <w:rPr>
          <w:rFonts w:ascii="Times New Roman" w:hAnsi="Times New Roman" w:cs="Times New Roman"/>
          <w:b/>
          <w:sz w:val="24"/>
          <w:szCs w:val="24"/>
        </w:rPr>
      </w:pPr>
    </w:p>
    <w:sectPr w:rsidR="0074587C" w:rsidRPr="00160461" w:rsidSect="00DB7C01">
      <w:headerReference w:type="even" r:id="rId25"/>
      <w:headerReference w:type="default" r:id="rId26"/>
      <w:footerReference w:type="even" r:id="rId27"/>
      <w:footerReference w:type="default" r:id="rId28"/>
      <w:headerReference w:type="first" r:id="rId29"/>
      <w:footerReference w:type="first" r:id="rId3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9B88D" w14:textId="77777777" w:rsidR="00C844A9" w:rsidRDefault="00C844A9" w:rsidP="00B50313">
      <w:pPr>
        <w:spacing w:after="0" w:line="240" w:lineRule="auto"/>
      </w:pPr>
      <w:r>
        <w:separator/>
      </w:r>
    </w:p>
  </w:endnote>
  <w:endnote w:type="continuationSeparator" w:id="0">
    <w:p w14:paraId="1F6E06F3" w14:textId="77777777" w:rsidR="00C844A9" w:rsidRDefault="00C844A9" w:rsidP="00B5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vOT5fcf1b24">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17542" w14:textId="77777777" w:rsidR="00B50313" w:rsidRDefault="00B5031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6FBD" w14:textId="77777777" w:rsidR="00B50313" w:rsidRDefault="00B5031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A65D1" w14:textId="77777777" w:rsidR="00B50313" w:rsidRDefault="00B503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F1D6C" w14:textId="77777777" w:rsidR="00C844A9" w:rsidRDefault="00C844A9" w:rsidP="00B50313">
      <w:pPr>
        <w:spacing w:after="0" w:line="240" w:lineRule="auto"/>
      </w:pPr>
      <w:r>
        <w:separator/>
      </w:r>
    </w:p>
  </w:footnote>
  <w:footnote w:type="continuationSeparator" w:id="0">
    <w:p w14:paraId="3844596B" w14:textId="77777777" w:rsidR="00C844A9" w:rsidRDefault="00C844A9" w:rsidP="00B5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53A40" w14:textId="1FFF530A" w:rsidR="00B50313" w:rsidRDefault="00C844A9">
    <w:pPr>
      <w:pStyle w:val="Header"/>
    </w:pPr>
    <w:r>
      <w:rPr>
        <w:noProof/>
      </w:rPr>
      <w:pict w14:anchorId="0363A0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265172" o:spid="_x0000_s2050" type="#_x0000_t136" style="position:absolute;margin-left:0;margin-top:0;width:572.15pt;height:10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663D2" w14:textId="478FED22" w:rsidR="00B50313" w:rsidRDefault="00C844A9">
    <w:pPr>
      <w:pStyle w:val="Header"/>
    </w:pPr>
    <w:r>
      <w:rPr>
        <w:noProof/>
      </w:rPr>
      <w:pict w14:anchorId="2E27C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265173" o:spid="_x0000_s2051" type="#_x0000_t136" style="position:absolute;margin-left:0;margin-top:0;width:572.15pt;height:10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38269" w14:textId="38B46313" w:rsidR="00B50313" w:rsidRDefault="00C844A9">
    <w:pPr>
      <w:pStyle w:val="Header"/>
    </w:pPr>
    <w:r>
      <w:rPr>
        <w:noProof/>
      </w:rPr>
      <w:pict w14:anchorId="6BDDD8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265171" o:spid="_x0000_s2049" type="#_x0000_t136" style="position:absolute;margin-left:0;margin-top:0;width:572.15pt;height:10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4463D"/>
    <w:multiLevelType w:val="hybridMultilevel"/>
    <w:tmpl w:val="9DBE1D98"/>
    <w:lvl w:ilvl="0" w:tplc="9D9CE1E0">
      <w:start w:val="1"/>
      <w:numFmt w:val="decimal"/>
      <w:lvlText w:val="%1."/>
      <w:lvlJc w:val="left"/>
      <w:pPr>
        <w:ind w:left="1678" w:hanging="339"/>
      </w:pPr>
      <w:rPr>
        <w:rFonts w:ascii="Times New Roman" w:eastAsia="Times New Roman" w:hAnsi="Times New Roman" w:cs="Times New Roman" w:hint="default"/>
        <w:b w:val="0"/>
        <w:bCs w:val="0"/>
        <w:i w:val="0"/>
        <w:iCs w:val="0"/>
        <w:spacing w:val="0"/>
        <w:w w:val="102"/>
        <w:sz w:val="22"/>
        <w:szCs w:val="22"/>
        <w:lang w:val="vi" w:eastAsia="en-US" w:bidi="ar-SA"/>
      </w:rPr>
    </w:lvl>
    <w:lvl w:ilvl="1" w:tplc="FC0E29EE">
      <w:numFmt w:val="bullet"/>
      <w:lvlText w:val="•"/>
      <w:lvlJc w:val="left"/>
      <w:pPr>
        <w:ind w:left="2436" w:hanging="339"/>
      </w:pPr>
      <w:rPr>
        <w:rFonts w:hint="default"/>
        <w:lang w:val="vi" w:eastAsia="en-US" w:bidi="ar-SA"/>
      </w:rPr>
    </w:lvl>
    <w:lvl w:ilvl="2" w:tplc="1C6A8602">
      <w:numFmt w:val="bullet"/>
      <w:lvlText w:val="•"/>
      <w:lvlJc w:val="left"/>
      <w:pPr>
        <w:ind w:left="3192" w:hanging="339"/>
      </w:pPr>
      <w:rPr>
        <w:rFonts w:hint="default"/>
        <w:lang w:val="vi" w:eastAsia="en-US" w:bidi="ar-SA"/>
      </w:rPr>
    </w:lvl>
    <w:lvl w:ilvl="3" w:tplc="90DA6C70">
      <w:numFmt w:val="bullet"/>
      <w:lvlText w:val="•"/>
      <w:lvlJc w:val="left"/>
      <w:pPr>
        <w:ind w:left="3948" w:hanging="339"/>
      </w:pPr>
      <w:rPr>
        <w:rFonts w:hint="default"/>
        <w:lang w:val="vi" w:eastAsia="en-US" w:bidi="ar-SA"/>
      </w:rPr>
    </w:lvl>
    <w:lvl w:ilvl="4" w:tplc="7A00C408">
      <w:numFmt w:val="bullet"/>
      <w:lvlText w:val="•"/>
      <w:lvlJc w:val="left"/>
      <w:pPr>
        <w:ind w:left="4704" w:hanging="339"/>
      </w:pPr>
      <w:rPr>
        <w:rFonts w:hint="default"/>
        <w:lang w:val="vi" w:eastAsia="en-US" w:bidi="ar-SA"/>
      </w:rPr>
    </w:lvl>
    <w:lvl w:ilvl="5" w:tplc="223A7192">
      <w:numFmt w:val="bullet"/>
      <w:lvlText w:val="•"/>
      <w:lvlJc w:val="left"/>
      <w:pPr>
        <w:ind w:left="5460" w:hanging="339"/>
      </w:pPr>
      <w:rPr>
        <w:rFonts w:hint="default"/>
        <w:lang w:val="vi" w:eastAsia="en-US" w:bidi="ar-SA"/>
      </w:rPr>
    </w:lvl>
    <w:lvl w:ilvl="6" w:tplc="78ACE4C4">
      <w:numFmt w:val="bullet"/>
      <w:lvlText w:val="•"/>
      <w:lvlJc w:val="left"/>
      <w:pPr>
        <w:ind w:left="6216" w:hanging="339"/>
      </w:pPr>
      <w:rPr>
        <w:rFonts w:hint="default"/>
        <w:lang w:val="vi" w:eastAsia="en-US" w:bidi="ar-SA"/>
      </w:rPr>
    </w:lvl>
    <w:lvl w:ilvl="7" w:tplc="DF6CEA0A">
      <w:numFmt w:val="bullet"/>
      <w:lvlText w:val="•"/>
      <w:lvlJc w:val="left"/>
      <w:pPr>
        <w:ind w:left="6972" w:hanging="339"/>
      </w:pPr>
      <w:rPr>
        <w:rFonts w:hint="default"/>
        <w:lang w:val="vi" w:eastAsia="en-US" w:bidi="ar-SA"/>
      </w:rPr>
    </w:lvl>
    <w:lvl w:ilvl="8" w:tplc="0DD2B072">
      <w:numFmt w:val="bullet"/>
      <w:lvlText w:val="•"/>
      <w:lvlJc w:val="left"/>
      <w:pPr>
        <w:ind w:left="7728" w:hanging="339"/>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C3B"/>
    <w:rsid w:val="00041361"/>
    <w:rsid w:val="000858B4"/>
    <w:rsid w:val="001036C2"/>
    <w:rsid w:val="001349E0"/>
    <w:rsid w:val="00160461"/>
    <w:rsid w:val="001E2FC0"/>
    <w:rsid w:val="001F2ADB"/>
    <w:rsid w:val="001F6D92"/>
    <w:rsid w:val="002528E7"/>
    <w:rsid w:val="002744D9"/>
    <w:rsid w:val="00281B79"/>
    <w:rsid w:val="002E3589"/>
    <w:rsid w:val="00347521"/>
    <w:rsid w:val="003566B3"/>
    <w:rsid w:val="003579C0"/>
    <w:rsid w:val="003744D6"/>
    <w:rsid w:val="003D5D1D"/>
    <w:rsid w:val="003E7F4B"/>
    <w:rsid w:val="003F150E"/>
    <w:rsid w:val="0046303B"/>
    <w:rsid w:val="004B0BAB"/>
    <w:rsid w:val="004B68C6"/>
    <w:rsid w:val="004F6D9C"/>
    <w:rsid w:val="005463B8"/>
    <w:rsid w:val="00581503"/>
    <w:rsid w:val="005A50A2"/>
    <w:rsid w:val="005D0853"/>
    <w:rsid w:val="00626461"/>
    <w:rsid w:val="00667487"/>
    <w:rsid w:val="00697222"/>
    <w:rsid w:val="006A4A89"/>
    <w:rsid w:val="006B4100"/>
    <w:rsid w:val="007038D4"/>
    <w:rsid w:val="00721B3F"/>
    <w:rsid w:val="0074587C"/>
    <w:rsid w:val="00792B6E"/>
    <w:rsid w:val="007D43FB"/>
    <w:rsid w:val="008403AF"/>
    <w:rsid w:val="00851C3B"/>
    <w:rsid w:val="00857AC7"/>
    <w:rsid w:val="00865B0D"/>
    <w:rsid w:val="008A2D18"/>
    <w:rsid w:val="008C7FE7"/>
    <w:rsid w:val="00902C5B"/>
    <w:rsid w:val="00934BD8"/>
    <w:rsid w:val="009617EE"/>
    <w:rsid w:val="009864BA"/>
    <w:rsid w:val="009A3026"/>
    <w:rsid w:val="009B13D4"/>
    <w:rsid w:val="009B3C93"/>
    <w:rsid w:val="009D400E"/>
    <w:rsid w:val="00A34294"/>
    <w:rsid w:val="00A426B4"/>
    <w:rsid w:val="00A8613B"/>
    <w:rsid w:val="00AD4E0B"/>
    <w:rsid w:val="00AF5538"/>
    <w:rsid w:val="00B2449F"/>
    <w:rsid w:val="00B50313"/>
    <w:rsid w:val="00B65E68"/>
    <w:rsid w:val="00B81AF1"/>
    <w:rsid w:val="00B84DFE"/>
    <w:rsid w:val="00B92936"/>
    <w:rsid w:val="00BB549F"/>
    <w:rsid w:val="00BB686F"/>
    <w:rsid w:val="00BE1BAB"/>
    <w:rsid w:val="00C01B01"/>
    <w:rsid w:val="00C34D49"/>
    <w:rsid w:val="00C605EC"/>
    <w:rsid w:val="00C634AA"/>
    <w:rsid w:val="00C750D0"/>
    <w:rsid w:val="00C844A9"/>
    <w:rsid w:val="00CD2718"/>
    <w:rsid w:val="00D07395"/>
    <w:rsid w:val="00D3468F"/>
    <w:rsid w:val="00D93A84"/>
    <w:rsid w:val="00D941DF"/>
    <w:rsid w:val="00DB7C01"/>
    <w:rsid w:val="00E4195F"/>
    <w:rsid w:val="00E56BCD"/>
    <w:rsid w:val="00E61C66"/>
    <w:rsid w:val="00E6359A"/>
    <w:rsid w:val="00E80AEB"/>
    <w:rsid w:val="00E90402"/>
    <w:rsid w:val="00E914DF"/>
    <w:rsid w:val="00EA42F8"/>
    <w:rsid w:val="00F94D22"/>
    <w:rsid w:val="00FA2B74"/>
    <w:rsid w:val="00FA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62515F"/>
  <w15:chartTrackingRefBased/>
  <w15:docId w15:val="{1CA0DAEC-C143-4204-AC78-04B9AC74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C605EC"/>
    <w:pPr>
      <w:widowControl w:val="0"/>
      <w:autoSpaceDE w:val="0"/>
      <w:autoSpaceDN w:val="0"/>
      <w:spacing w:before="5" w:after="0" w:line="240" w:lineRule="auto"/>
      <w:ind w:left="1231" w:hanging="568"/>
      <w:jc w:val="both"/>
      <w:outlineLvl w:val="2"/>
    </w:pPr>
    <w:rPr>
      <w:rFonts w:ascii="Times New Roman" w:eastAsia="Times New Roman" w:hAnsi="Times New Roman" w:cs="Times New Roman"/>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05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05EC"/>
    <w:rPr>
      <w:b/>
      <w:bCs/>
    </w:rPr>
  </w:style>
  <w:style w:type="character" w:customStyle="1" w:styleId="Heading3Char">
    <w:name w:val="Heading 3 Char"/>
    <w:basedOn w:val="DefaultParagraphFont"/>
    <w:link w:val="Heading3"/>
    <w:uiPriority w:val="1"/>
    <w:rsid w:val="00C605EC"/>
    <w:rPr>
      <w:rFonts w:ascii="Times New Roman" w:eastAsia="Times New Roman" w:hAnsi="Times New Roman" w:cs="Times New Roman"/>
      <w:b/>
      <w:bCs/>
      <w:sz w:val="24"/>
      <w:szCs w:val="24"/>
      <w:lang w:val="vi"/>
    </w:rPr>
  </w:style>
  <w:style w:type="character" w:customStyle="1" w:styleId="fontstyle01">
    <w:name w:val="fontstyle01"/>
    <w:basedOn w:val="DefaultParagraphFont"/>
    <w:rsid w:val="00C605EC"/>
    <w:rPr>
      <w:rFonts w:ascii="AdvOT5fcf1b24" w:hAnsi="AdvOT5fcf1b24" w:hint="default"/>
      <w:b w:val="0"/>
      <w:bCs w:val="0"/>
      <w:i w:val="0"/>
      <w:iCs w:val="0"/>
      <w:color w:val="000000"/>
      <w:sz w:val="16"/>
      <w:szCs w:val="16"/>
    </w:rPr>
  </w:style>
  <w:style w:type="table" w:styleId="TableGrid">
    <w:name w:val="Table Grid"/>
    <w:basedOn w:val="TableNormal"/>
    <w:uiPriority w:val="39"/>
    <w:rsid w:val="001E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1B3F"/>
    <w:rPr>
      <w:color w:val="0563C1" w:themeColor="hyperlink"/>
      <w:u w:val="single"/>
    </w:rPr>
  </w:style>
  <w:style w:type="paragraph" w:styleId="ListParagraph">
    <w:name w:val="List Paragraph"/>
    <w:basedOn w:val="Normal"/>
    <w:uiPriority w:val="1"/>
    <w:qFormat/>
    <w:rsid w:val="00C34D49"/>
    <w:pPr>
      <w:widowControl w:val="0"/>
      <w:autoSpaceDE w:val="0"/>
      <w:autoSpaceDN w:val="0"/>
      <w:spacing w:before="115" w:after="0" w:line="240" w:lineRule="auto"/>
      <w:ind w:left="663" w:hanging="1016"/>
      <w:jc w:val="both"/>
    </w:pPr>
    <w:rPr>
      <w:rFonts w:ascii="Times New Roman" w:eastAsia="Times New Roman" w:hAnsi="Times New Roman" w:cs="Times New Roman"/>
      <w:lang w:val="vi"/>
    </w:rPr>
  </w:style>
  <w:style w:type="character" w:styleId="Emphasis">
    <w:name w:val="Emphasis"/>
    <w:basedOn w:val="DefaultParagraphFont"/>
    <w:uiPriority w:val="20"/>
    <w:qFormat/>
    <w:rsid w:val="002E3589"/>
    <w:rPr>
      <w:i/>
      <w:iCs/>
    </w:rPr>
  </w:style>
  <w:style w:type="character" w:customStyle="1" w:styleId="UnresolvedMention">
    <w:name w:val="Unresolved Mention"/>
    <w:basedOn w:val="DefaultParagraphFont"/>
    <w:uiPriority w:val="99"/>
    <w:semiHidden/>
    <w:unhideWhenUsed/>
    <w:rsid w:val="005A50A2"/>
    <w:rPr>
      <w:color w:val="605E5C"/>
      <w:shd w:val="clear" w:color="auto" w:fill="E1DFDD"/>
    </w:rPr>
  </w:style>
  <w:style w:type="paragraph" w:styleId="Header">
    <w:name w:val="header"/>
    <w:basedOn w:val="Normal"/>
    <w:link w:val="HeaderChar"/>
    <w:uiPriority w:val="99"/>
    <w:unhideWhenUsed/>
    <w:rsid w:val="00B5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313"/>
  </w:style>
  <w:style w:type="paragraph" w:styleId="Footer">
    <w:name w:val="footer"/>
    <w:basedOn w:val="Normal"/>
    <w:link w:val="FooterChar"/>
    <w:uiPriority w:val="99"/>
    <w:unhideWhenUsed/>
    <w:rsid w:val="00B50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6393">
      <w:bodyDiv w:val="1"/>
      <w:marLeft w:val="0"/>
      <w:marRight w:val="0"/>
      <w:marTop w:val="0"/>
      <w:marBottom w:val="0"/>
      <w:divBdr>
        <w:top w:val="none" w:sz="0" w:space="0" w:color="auto"/>
        <w:left w:val="none" w:sz="0" w:space="0" w:color="auto"/>
        <w:bottom w:val="none" w:sz="0" w:space="0" w:color="auto"/>
        <w:right w:val="none" w:sz="0" w:space="0" w:color="auto"/>
      </w:divBdr>
    </w:div>
    <w:div w:id="503938360">
      <w:bodyDiv w:val="1"/>
      <w:marLeft w:val="0"/>
      <w:marRight w:val="0"/>
      <w:marTop w:val="0"/>
      <w:marBottom w:val="0"/>
      <w:divBdr>
        <w:top w:val="none" w:sz="0" w:space="0" w:color="auto"/>
        <w:left w:val="none" w:sz="0" w:space="0" w:color="auto"/>
        <w:bottom w:val="none" w:sz="0" w:space="0" w:color="auto"/>
        <w:right w:val="none" w:sz="0" w:space="0" w:color="auto"/>
      </w:divBdr>
    </w:div>
    <w:div w:id="1340737364">
      <w:bodyDiv w:val="1"/>
      <w:marLeft w:val="0"/>
      <w:marRight w:val="0"/>
      <w:marTop w:val="0"/>
      <w:marBottom w:val="0"/>
      <w:divBdr>
        <w:top w:val="none" w:sz="0" w:space="0" w:color="auto"/>
        <w:left w:val="none" w:sz="0" w:space="0" w:color="auto"/>
        <w:bottom w:val="none" w:sz="0" w:space="0" w:color="auto"/>
        <w:right w:val="none" w:sz="0" w:space="0" w:color="auto"/>
      </w:divBdr>
    </w:div>
    <w:div w:id="1397245484">
      <w:bodyDiv w:val="1"/>
      <w:marLeft w:val="0"/>
      <w:marRight w:val="0"/>
      <w:marTop w:val="0"/>
      <w:marBottom w:val="0"/>
      <w:divBdr>
        <w:top w:val="none" w:sz="0" w:space="0" w:color="auto"/>
        <w:left w:val="none" w:sz="0" w:space="0" w:color="auto"/>
        <w:bottom w:val="none" w:sz="0" w:space="0" w:color="auto"/>
        <w:right w:val="none" w:sz="0" w:space="0" w:color="auto"/>
      </w:divBdr>
    </w:div>
    <w:div w:id="1514152979">
      <w:bodyDiv w:val="1"/>
      <w:marLeft w:val="0"/>
      <w:marRight w:val="0"/>
      <w:marTop w:val="0"/>
      <w:marBottom w:val="0"/>
      <w:divBdr>
        <w:top w:val="none" w:sz="0" w:space="0" w:color="auto"/>
        <w:left w:val="none" w:sz="0" w:space="0" w:color="auto"/>
        <w:bottom w:val="none" w:sz="0" w:space="0" w:color="auto"/>
        <w:right w:val="none" w:sz="0" w:space="0" w:color="auto"/>
      </w:divBdr>
    </w:div>
    <w:div w:id="1693258484">
      <w:bodyDiv w:val="1"/>
      <w:marLeft w:val="0"/>
      <w:marRight w:val="0"/>
      <w:marTop w:val="0"/>
      <w:marBottom w:val="0"/>
      <w:divBdr>
        <w:top w:val="none" w:sz="0" w:space="0" w:color="auto"/>
        <w:left w:val="none" w:sz="0" w:space="0" w:color="auto"/>
        <w:bottom w:val="none" w:sz="0" w:space="0" w:color="auto"/>
        <w:right w:val="none" w:sz="0" w:space="0" w:color="auto"/>
      </w:divBdr>
    </w:div>
    <w:div w:id="1759018510">
      <w:bodyDiv w:val="1"/>
      <w:marLeft w:val="0"/>
      <w:marRight w:val="0"/>
      <w:marTop w:val="0"/>
      <w:marBottom w:val="0"/>
      <w:divBdr>
        <w:top w:val="none" w:sz="0" w:space="0" w:color="auto"/>
        <w:left w:val="none" w:sz="0" w:space="0" w:color="auto"/>
        <w:bottom w:val="none" w:sz="0" w:space="0" w:color="auto"/>
        <w:right w:val="none" w:sz="0" w:space="0" w:color="auto"/>
      </w:divBdr>
    </w:div>
    <w:div w:id="20071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978-94-017-1452-5_10" TargetMode="External"/><Relationship Id="rId18" Type="http://schemas.openxmlformats.org/officeDocument/2006/relationships/hyperlink" Target="https://doi.org/10.1007/s10658-015-0659-y"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007/s11046-007-9032-9"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021/jf063772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07/s00484-014-0927-0" TargetMode="External"/><Relationship Id="rId20" Type="http://schemas.openxmlformats.org/officeDocument/2006/relationships/hyperlink" Target="https://doi.org/10.1007/s13205-023-03547-6"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007/s10658-020-01972-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femsec.2004.10.002" TargetMode="External"/><Relationship Id="rId23" Type="http://schemas.openxmlformats.org/officeDocument/2006/relationships/hyperlink" Target="https://doi.org/10.1007/s00284-014-0559-y" TargetMode="External"/><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doi.org/10.5423/rpd.2024.30.3.22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80/15427528.2014.865412" TargetMode="External"/><Relationship Id="rId22" Type="http://schemas.openxmlformats.org/officeDocument/2006/relationships/hyperlink" Target="https://doi.org/10.1007/s11274-014-1756-3"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AEF43-C8DD-4244-9235-7680831F8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15</Pages>
  <Words>4855</Words>
  <Characters>27674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dc:creator>
  <cp:keywords/>
  <dc:description/>
  <cp:lastModifiedBy>H2</cp:lastModifiedBy>
  <cp:revision>78</cp:revision>
  <dcterms:created xsi:type="dcterms:W3CDTF">2024-09-20T02:13:00Z</dcterms:created>
  <dcterms:modified xsi:type="dcterms:W3CDTF">2025-02-28T02:46:00Z</dcterms:modified>
</cp:coreProperties>
</file>