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48AE" w14:textId="2574B51F" w:rsidR="00A00029" w:rsidRDefault="00A00029" w:rsidP="00E83947">
      <w:pPr>
        <w:spacing w:line="360" w:lineRule="auto"/>
        <w:jc w:val="center"/>
        <w:rPr>
          <w:b/>
          <w:szCs w:val="24"/>
        </w:rPr>
      </w:pPr>
      <w:r w:rsidRPr="00A00029">
        <w:rPr>
          <w:b/>
          <w:szCs w:val="24"/>
        </w:rPr>
        <w:t>STATISTICAL MODELLING OF STAFF SURVIVAL TIME IN SERVICE AT CHUKA UNIVERSITY</w:t>
      </w:r>
      <w:r w:rsidR="008C6248">
        <w:rPr>
          <w:b/>
          <w:szCs w:val="24"/>
        </w:rPr>
        <w:t xml:space="preserve"> </w:t>
      </w:r>
    </w:p>
    <w:p w14:paraId="4B7E0D8B" w14:textId="77777777" w:rsidR="00C60418" w:rsidRPr="00C60418" w:rsidRDefault="00C60418" w:rsidP="00E83947">
      <w:pPr>
        <w:spacing w:line="360" w:lineRule="auto"/>
        <w:jc w:val="center"/>
        <w:rPr>
          <w:bCs/>
          <w:szCs w:val="24"/>
        </w:rPr>
      </w:pPr>
    </w:p>
    <w:p w14:paraId="4611BA8F" w14:textId="570AF6E9" w:rsidR="0055155C" w:rsidRPr="001B6C4D" w:rsidRDefault="00A00029" w:rsidP="001B6C4D">
      <w:pPr>
        <w:spacing w:line="360" w:lineRule="auto"/>
        <w:jc w:val="both"/>
        <w:rPr>
          <w:b/>
          <w:bCs/>
          <w:szCs w:val="24"/>
        </w:rPr>
      </w:pPr>
      <w:r w:rsidRPr="001B6C4D">
        <w:rPr>
          <w:b/>
          <w:bCs/>
          <w:szCs w:val="24"/>
        </w:rPr>
        <w:t>Abstract</w:t>
      </w:r>
    </w:p>
    <w:p w14:paraId="0D9C0CA6" w14:textId="1E9DF07A" w:rsidR="00E65C3F" w:rsidRDefault="00945823" w:rsidP="001B6C4D">
      <w:pPr>
        <w:spacing w:line="360" w:lineRule="auto"/>
        <w:jc w:val="both"/>
        <w:rPr>
          <w:rFonts w:eastAsia="Calibri"/>
          <w:bCs/>
          <w:kern w:val="0"/>
          <w:szCs w:val="24"/>
          <w14:ligatures w14:val="none"/>
        </w:rPr>
      </w:pPr>
      <w:r w:rsidRPr="001B6C4D">
        <w:rPr>
          <w:rFonts w:eastAsia="Calibri"/>
          <w:bCs/>
          <w:kern w:val="0"/>
          <w:szCs w:val="24"/>
          <w14:ligatures w14:val="none"/>
        </w:rPr>
        <w:t xml:space="preserve">Staff attrition is identified as a major challenge affecting the education sector globally and in Kenya. The main objective of this study is to develop a statistical model of staff survival time in service at Chuka University. The study investigated seven </w:t>
      </w:r>
      <w:r w:rsidR="002805B3" w:rsidRPr="001B6C4D">
        <w:rPr>
          <w:rFonts w:eastAsia="Calibri"/>
          <w:bCs/>
          <w:kern w:val="0"/>
          <w:szCs w:val="24"/>
          <w14:ligatures w14:val="none"/>
        </w:rPr>
        <w:t xml:space="preserve">covariates (Gender, age group, Marital Status, Terms of employment, staff Category, staff Highest Qualifications and Job group) </w:t>
      </w:r>
      <w:r w:rsidRPr="001B6C4D">
        <w:rPr>
          <w:rFonts w:eastAsia="Calibri"/>
          <w:bCs/>
          <w:kern w:val="0"/>
          <w:szCs w:val="24"/>
          <w14:ligatures w14:val="none"/>
        </w:rPr>
        <w:t>on the outcome variable which is staff survival time</w:t>
      </w:r>
      <w:r w:rsidR="00072F81" w:rsidRPr="001B6C4D">
        <w:rPr>
          <w:rFonts w:eastAsia="Calibri"/>
          <w:bCs/>
          <w:kern w:val="0"/>
          <w:szCs w:val="24"/>
          <w14:ligatures w14:val="none"/>
        </w:rPr>
        <w:t xml:space="preserve"> in Service at Chuka University.</w:t>
      </w:r>
      <w:r w:rsidR="00651530" w:rsidRPr="001B6C4D">
        <w:rPr>
          <w:rFonts w:eastAsia="Calibri"/>
          <w:bCs/>
          <w:kern w:val="0"/>
          <w:szCs w:val="24"/>
          <w14:ligatures w14:val="none"/>
        </w:rPr>
        <w:t xml:space="preserve"> In this research, survival analysis methods that were used are the Kaplan Meier and log rank test, the Cox-proportional hazard model and the Accelerated Failure Time models (Weibull AFT Model).</w:t>
      </w:r>
      <w:r w:rsidR="00651530" w:rsidRPr="001B6C4D">
        <w:rPr>
          <w:bCs/>
          <w:kern w:val="0"/>
          <w:szCs w:val="24"/>
          <w14:ligatures w14:val="none"/>
        </w:rPr>
        <w:t xml:space="preserve"> </w:t>
      </w:r>
      <w:r w:rsidR="00651530" w:rsidRPr="001B6C4D">
        <w:rPr>
          <w:rFonts w:eastAsia="Calibri"/>
          <w:bCs/>
          <w:kern w:val="0"/>
          <w:szCs w:val="24"/>
          <w14:ligatures w14:val="none"/>
        </w:rPr>
        <w:t>The cox proportional regression model was employed to study the effect of the covariates on the survival time of the staff at Chuka University. To compare the survival rate of different groups of staff, the study employed the use of Kaplan Meier</w:t>
      </w:r>
      <w:r w:rsidR="00E65C3F" w:rsidRPr="001B6C4D">
        <w:rPr>
          <w:rFonts w:eastAsia="Calibri"/>
          <w:bCs/>
          <w:kern w:val="0"/>
          <w:szCs w:val="24"/>
          <w14:ligatures w14:val="none"/>
        </w:rPr>
        <w:t xml:space="preserve"> Estimator</w:t>
      </w:r>
      <w:r w:rsidR="00651530" w:rsidRPr="001B6C4D">
        <w:rPr>
          <w:rFonts w:eastAsia="Calibri"/>
          <w:bCs/>
          <w:kern w:val="0"/>
          <w:szCs w:val="24"/>
          <w14:ligatures w14:val="none"/>
        </w:rPr>
        <w:t>. To test if a difference exists in survival time between two or more independent groups, this study applied log-rank test.</w:t>
      </w:r>
      <w:r w:rsidR="00E65C3F" w:rsidRPr="001B6C4D">
        <w:rPr>
          <w:rFonts w:eastAsia="Calibri"/>
          <w:szCs w:val="24"/>
        </w:rPr>
        <w:t xml:space="preserve"> </w:t>
      </w:r>
      <w:r w:rsidR="00E65C3F" w:rsidRPr="001B6C4D">
        <w:rPr>
          <w:rFonts w:eastAsia="Calibri"/>
          <w:bCs/>
          <w:kern w:val="0"/>
          <w:szCs w:val="24"/>
          <w14:ligatures w14:val="none"/>
        </w:rPr>
        <w:t>The results on the Univariate Cox PH Model showed that the covariates, gender, age group, terms of employment, staff category, highest qualification and Job group were statistically significant at 5% level of significance except for the Marital status which was insignificant associated with the survival time of staff at Chuka University. The study was able to predict the probability of survival of staff using the covariates. The findings from the study showed that the male staff have high survival probability compared to their female counterparts: the younger employees between the age of 18-25 stay in service for fewer years compared to those between the age of 26-35 and 36-50. Further results indicated that, The Weibull AFT model give the best model fit with more precise estimates that had small standard errors compared to the Cox Proportional Hazard Model. These findings will be beneficial for the policy makers to review the policies related to staff retention at different Universities in Kenya and more especially to the Chuka University, Human Resource Management to make informed decisions and implement strategies to improve staff retention and more effective recruitment strategies.</w:t>
      </w:r>
      <w:r w:rsidR="000642F1">
        <w:rPr>
          <w:rFonts w:eastAsia="Calibri"/>
          <w:bCs/>
          <w:kern w:val="0"/>
          <w:szCs w:val="24"/>
          <w14:ligatures w14:val="none"/>
        </w:rPr>
        <w:t xml:space="preserve"> </w:t>
      </w:r>
      <w:r w:rsidR="000642F1" w:rsidRPr="00BB2549">
        <w:rPr>
          <w:rFonts w:eastAsia="Calibri"/>
          <w:bCs/>
          <w:kern w:val="0"/>
          <w:szCs w:val="24"/>
          <w:highlight w:val="yellow"/>
          <w14:ligatures w14:val="none"/>
        </w:rPr>
        <w:t xml:space="preserve">These policies include </w:t>
      </w:r>
      <w:r w:rsidR="000642F1" w:rsidRPr="00BB2549">
        <w:rPr>
          <w:rFonts w:eastAsia="Calibri"/>
          <w:kern w:val="0"/>
          <w:szCs w:val="24"/>
          <w:highlight w:val="yellow"/>
          <w14:ligatures w14:val="none"/>
        </w:rPr>
        <w:t xml:space="preserve">Professional Development Programs: </w:t>
      </w:r>
      <w:r w:rsidR="000642F1" w:rsidRPr="00BB2549">
        <w:rPr>
          <w:rFonts w:eastAsia="Calibri"/>
          <w:bCs/>
          <w:kern w:val="0"/>
          <w:szCs w:val="24"/>
          <w:highlight w:val="yellow"/>
          <w14:ligatures w14:val="none"/>
        </w:rPr>
        <w:t>Universities may offer ongoing training and development opportunities, such as workshops, certifications, and seminars, to help staff improve their skills and advance their careers.</w:t>
      </w:r>
      <w:r w:rsidR="000642F1" w:rsidRPr="00BB2549">
        <w:rPr>
          <w:b/>
          <w:bCs/>
          <w:highlight w:val="yellow"/>
        </w:rPr>
        <w:t xml:space="preserve"> </w:t>
      </w:r>
      <w:proofErr w:type="gramStart"/>
      <w:r w:rsidR="000642F1" w:rsidRPr="00BB2549">
        <w:rPr>
          <w:highlight w:val="yellow"/>
        </w:rPr>
        <w:t>Also</w:t>
      </w:r>
      <w:proofErr w:type="gramEnd"/>
      <w:r w:rsidR="000642F1" w:rsidRPr="00BB2549">
        <w:rPr>
          <w:b/>
          <w:bCs/>
          <w:highlight w:val="yellow"/>
        </w:rPr>
        <w:t xml:space="preserve"> </w:t>
      </w:r>
      <w:r w:rsidR="000642F1" w:rsidRPr="00BB2549">
        <w:rPr>
          <w:rFonts w:eastAsia="Calibri"/>
          <w:bCs/>
          <w:kern w:val="0"/>
          <w:szCs w:val="24"/>
          <w:highlight w:val="yellow"/>
          <w14:ligatures w14:val="none"/>
        </w:rPr>
        <w:lastRenderedPageBreak/>
        <w:t>Universities can offer competitive salaries, performance-based bonuses, and comprehensive benefits packages (health insurance, retirement plans, tuition waivers) to retain staff.</w:t>
      </w:r>
      <w:r w:rsidR="000642F1">
        <w:rPr>
          <w:rFonts w:eastAsia="Calibri"/>
          <w:bCs/>
          <w:kern w:val="0"/>
          <w:szCs w:val="24"/>
          <w14:ligatures w14:val="none"/>
        </w:rPr>
        <w:t xml:space="preserve"> </w:t>
      </w:r>
    </w:p>
    <w:p w14:paraId="76674531" w14:textId="0FC525C2" w:rsidR="00821C85" w:rsidRPr="00821C85" w:rsidRDefault="00821C85" w:rsidP="00821C85">
      <w:pPr>
        <w:spacing w:line="360" w:lineRule="auto"/>
        <w:jc w:val="both"/>
        <w:rPr>
          <w:rFonts w:eastAsia="Calibri"/>
          <w:bCs/>
          <w:kern w:val="0"/>
          <w:szCs w:val="24"/>
          <w14:ligatures w14:val="none"/>
        </w:rPr>
      </w:pPr>
      <w:r w:rsidRPr="00821C85">
        <w:rPr>
          <w:rFonts w:eastAsia="Calibri"/>
          <w:b/>
          <w:bCs/>
          <w:kern w:val="0"/>
          <w:szCs w:val="24"/>
          <w14:ligatures w14:val="none"/>
        </w:rPr>
        <w:t>Keywords</w:t>
      </w:r>
      <w:r w:rsidRPr="00821C85">
        <w:rPr>
          <w:rFonts w:eastAsia="Calibri"/>
          <w:bCs/>
          <w:kern w:val="0"/>
          <w:szCs w:val="24"/>
          <w14:ligatures w14:val="none"/>
        </w:rPr>
        <w:t>: Survival Analysis; Survival Time; Staff Attrition; Survival rate; Hazard Rate</w:t>
      </w:r>
    </w:p>
    <w:p w14:paraId="0E404466" w14:textId="06D31E3A" w:rsidR="00A00029" w:rsidRPr="001B6C4D" w:rsidRDefault="003E01AB" w:rsidP="001B6C4D">
      <w:pPr>
        <w:spacing w:line="360" w:lineRule="auto"/>
        <w:jc w:val="both"/>
        <w:rPr>
          <w:b/>
          <w:bCs/>
          <w:szCs w:val="24"/>
        </w:rPr>
      </w:pPr>
      <w:r>
        <w:rPr>
          <w:b/>
          <w:bCs/>
          <w:szCs w:val="24"/>
        </w:rPr>
        <w:t xml:space="preserve">1. </w:t>
      </w:r>
      <w:r w:rsidR="006D0F1D" w:rsidRPr="001B6C4D">
        <w:rPr>
          <w:b/>
          <w:bCs/>
          <w:szCs w:val="24"/>
        </w:rPr>
        <w:t>Introduction</w:t>
      </w:r>
    </w:p>
    <w:p w14:paraId="13B72769" w14:textId="6B739BFA" w:rsidR="00341843" w:rsidRPr="004B7959" w:rsidRDefault="00341843" w:rsidP="00BF45C7">
      <w:pPr>
        <w:spacing w:line="360" w:lineRule="auto"/>
        <w:rPr>
          <w:rFonts w:eastAsia="Times New Roman"/>
          <w:kern w:val="0"/>
          <w:szCs w:val="24"/>
          <w14:ligatures w14:val="none"/>
        </w:rPr>
      </w:pPr>
      <w:r w:rsidRPr="001B6C4D">
        <w:rPr>
          <w:rFonts w:eastAsia="Calibri"/>
          <w:kern w:val="0"/>
          <w:szCs w:val="24"/>
          <w14:ligatures w14:val="none"/>
        </w:rPr>
        <w:t xml:space="preserve">Survival analysis is a statistical method to determine the duration until an event occurs. As the name suggests, survival analysis was devised by the biomedical sciences to analyze the percentage of patients who survived to specific points after receiving a treatment; since then, it has been used in several instances where the binary event of interest is the event occurs or it does not occur (Clark </w:t>
      </w:r>
      <w:r w:rsidRPr="001B6C4D">
        <w:rPr>
          <w:rFonts w:eastAsia="Calibri"/>
          <w:i/>
          <w:iCs/>
          <w:kern w:val="0"/>
          <w:szCs w:val="24"/>
          <w14:ligatures w14:val="none"/>
        </w:rPr>
        <w:t>et l</w:t>
      </w:r>
      <w:r w:rsidRPr="001B6C4D">
        <w:rPr>
          <w:rFonts w:eastAsia="Calibri"/>
          <w:kern w:val="0"/>
          <w:szCs w:val="24"/>
          <w14:ligatures w14:val="none"/>
        </w:rPr>
        <w:t>., 2003). Apart from the medical field, survival analysis is applied in other areas like social science, engineering, and human resource management. Survival analysis analyzes time-to-event data</w:t>
      </w:r>
      <w:r w:rsidR="004B7959">
        <w:rPr>
          <w:rFonts w:eastAsia="Calibri"/>
          <w:kern w:val="0"/>
          <w:szCs w:val="24"/>
          <w14:ligatures w14:val="none"/>
        </w:rPr>
        <w:t xml:space="preserve"> </w:t>
      </w:r>
      <w:r w:rsidR="004B7959" w:rsidRPr="004B7959">
        <w:rPr>
          <w:rFonts w:eastAsia="Times New Roman"/>
          <w:kern w:val="0"/>
          <w:szCs w:val="24"/>
          <w14:ligatures w14:val="none"/>
        </w:rPr>
        <w:t>(Schober &amp; Vetter, 2018)</w:t>
      </w:r>
      <w:r w:rsidRPr="001B6C4D">
        <w:rPr>
          <w:rFonts w:eastAsia="Calibri"/>
          <w:kern w:val="0"/>
          <w:szCs w:val="24"/>
          <w14:ligatures w14:val="none"/>
        </w:rPr>
        <w:t xml:space="preserve">. It is beneficial when studying the time it takes for an event of interest, such as death, failure, recovery, exit from employment, or any other significant event (Flynn, 2012). In career, the events include death, resignation, dismissal, or retirement. In survival analysis, the duration until a particular event or end point is the main emphasis.  </w:t>
      </w:r>
    </w:p>
    <w:p w14:paraId="5AB77C24" w14:textId="1F0E027D" w:rsidR="00F922FA" w:rsidRPr="00F922FA" w:rsidRDefault="00341843" w:rsidP="00F922FA">
      <w:pPr>
        <w:spacing w:line="360" w:lineRule="auto"/>
        <w:jc w:val="both"/>
        <w:rPr>
          <w:rFonts w:eastAsia="Calibri"/>
          <w:kern w:val="0"/>
          <w:szCs w:val="24"/>
          <w14:ligatures w14:val="none"/>
        </w:rPr>
      </w:pPr>
      <w:r w:rsidRPr="001B6C4D">
        <w:rPr>
          <w:rFonts w:eastAsia="Calibri"/>
          <w:kern w:val="0"/>
          <w:szCs w:val="24"/>
          <w14:ligatures w14:val="none"/>
        </w:rPr>
        <w:t>When carrying out Survival Analysis,</w:t>
      </w:r>
      <w:r w:rsidR="00E6485D">
        <w:rPr>
          <w:rFonts w:eastAsia="Calibri"/>
          <w:kern w:val="0"/>
          <w:szCs w:val="24"/>
          <w14:ligatures w14:val="none"/>
        </w:rPr>
        <w:t xml:space="preserve"> </w:t>
      </w:r>
      <w:r w:rsidRPr="001B6C4D">
        <w:rPr>
          <w:rFonts w:eastAsia="Calibri"/>
          <w:kern w:val="0"/>
          <w:szCs w:val="24"/>
          <w14:ligatures w14:val="none"/>
        </w:rPr>
        <w:t>important step in creating appropriate models for censored data is estimating the survivor function using the Kaplan-Meier estimator (Kaplan and Meier, 1958). While non-parametric techniques such as the Kaplan-Meier estimator perform well on homogenous data, they are unable to ascertain the relationship between particular factors and survival times</w:t>
      </w:r>
      <w:r w:rsidR="00BD2ED6" w:rsidRPr="00BD2ED6">
        <w:rPr>
          <w:rFonts w:eastAsia="Times New Roman"/>
          <w:kern w:val="0"/>
          <w:szCs w:val="24"/>
          <w14:ligatures w14:val="none"/>
        </w:rPr>
        <w:t xml:space="preserve"> </w:t>
      </w:r>
      <w:r w:rsidR="00BD2ED6" w:rsidRPr="00BD2ED6">
        <w:rPr>
          <w:rFonts w:eastAsia="Calibri"/>
          <w:kern w:val="0"/>
          <w:szCs w:val="24"/>
          <w14:ligatures w14:val="none"/>
        </w:rPr>
        <w:t>(In &amp; Lee, 2018)</w:t>
      </w:r>
      <w:r w:rsidRPr="001B6C4D">
        <w:rPr>
          <w:rFonts w:eastAsia="Calibri"/>
          <w:kern w:val="0"/>
          <w:szCs w:val="24"/>
          <w14:ligatures w14:val="none"/>
        </w:rPr>
        <w:t xml:space="preserve">. </w:t>
      </w:r>
      <w:r w:rsidR="00471B19" w:rsidRPr="00471B19">
        <w:rPr>
          <w:rFonts w:eastAsia="Calibri"/>
          <w:kern w:val="0"/>
          <w:szCs w:val="24"/>
          <w14:ligatures w14:val="none"/>
        </w:rPr>
        <w:t xml:space="preserve">Because of this need to examine survival data, regression techniques are applied. In the field of survival analysis, models based on the hazard function have dominated since Cox (1972) developed the Cox proportional hazards (PH) model. Due to its simplicity and lack of assumption on the survival time distribution, this model is widely used in survival analysis (Kleinbaum and Klein, 2005). </w:t>
      </w:r>
      <w:r w:rsidR="00F922FA" w:rsidRPr="00F922FA">
        <w:rPr>
          <w:rFonts w:eastAsia="Calibri"/>
          <w:kern w:val="0"/>
          <w:szCs w:val="24"/>
          <w14:ligatures w14:val="none"/>
        </w:rPr>
        <w:t xml:space="preserve">However, not every situation will lend itself to the Cox PH model. We can investigate how the given factors affect the likelihood that a specific event (such as resignation, retirement, dismissal, or death) will occur using the Cox proportional Hazard model. The term "hazard rate" refers to the frequency of a particular incident occurring. </w:t>
      </w:r>
    </w:p>
    <w:p w14:paraId="079D3F05" w14:textId="4C22661E" w:rsidR="00341843" w:rsidRPr="001B6C4D" w:rsidRDefault="00341843" w:rsidP="001B6C4D">
      <w:pPr>
        <w:spacing w:line="360" w:lineRule="auto"/>
        <w:jc w:val="both"/>
        <w:rPr>
          <w:rFonts w:eastAsia="Calibri"/>
          <w:kern w:val="0"/>
          <w:szCs w:val="24"/>
          <w14:ligatures w14:val="none"/>
        </w:rPr>
      </w:pPr>
      <w:r w:rsidRPr="001B6C4D">
        <w:rPr>
          <w:rFonts w:eastAsia="Calibri"/>
          <w:kern w:val="0"/>
          <w:szCs w:val="24"/>
          <w14:ligatures w14:val="none"/>
        </w:rPr>
        <w:t xml:space="preserve">The predictor variables (gender, Age, Salary, marital status, level of education, terms of service, and working experience) are usually termed covariates. This type of analysis works for both </w:t>
      </w:r>
      <w:r w:rsidRPr="001B6C4D">
        <w:rPr>
          <w:rFonts w:eastAsia="Calibri"/>
          <w:kern w:val="0"/>
          <w:szCs w:val="24"/>
          <w14:ligatures w14:val="none"/>
        </w:rPr>
        <w:lastRenderedPageBreak/>
        <w:t>quantitative and categorical predictor variables. The Cox regression model extends survival analysis methods to simultaneously assess several risk factors' effects on survival time. Another method for analyzing survival data is to utilize the Accelerated Failure Time (AFT) models (Cox and Oakes, 1984; Collet, 2003). They offer models that are more reliable and accurate.</w:t>
      </w:r>
    </w:p>
    <w:p w14:paraId="300E58A4" w14:textId="77777777" w:rsidR="00341843" w:rsidRPr="00341843" w:rsidRDefault="00341843" w:rsidP="001B6C4D">
      <w:pPr>
        <w:spacing w:after="200" w:line="360" w:lineRule="auto"/>
        <w:jc w:val="both"/>
        <w:rPr>
          <w:rFonts w:eastAsia="Calibri"/>
          <w:kern w:val="0"/>
          <w:szCs w:val="24"/>
          <w14:ligatures w14:val="none"/>
        </w:rPr>
      </w:pPr>
      <w:r w:rsidRPr="00341843">
        <w:rPr>
          <w:rFonts w:eastAsia="Calibri"/>
          <w:kern w:val="0"/>
          <w:szCs w:val="24"/>
          <w14:ligatures w14:val="none"/>
        </w:rPr>
        <w:t>Staff attrition has become a major challenge in public universities. Factors that have led to staff attrition include limited funding and lack of career advancement. Public universities often face budget constraints, resulting in lower salaries, fewer benefits, and limited resources (</w:t>
      </w:r>
      <w:proofErr w:type="spellStart"/>
      <w:r w:rsidRPr="00341843">
        <w:rPr>
          <w:rFonts w:eastAsia="Calibri"/>
          <w:kern w:val="0"/>
          <w:szCs w:val="24"/>
          <w14:ligatures w14:val="none"/>
        </w:rPr>
        <w:t>Mugove</w:t>
      </w:r>
      <w:proofErr w:type="spellEnd"/>
      <w:r w:rsidRPr="00341843">
        <w:rPr>
          <w:rFonts w:eastAsia="Calibri"/>
          <w:kern w:val="0"/>
          <w:szCs w:val="24"/>
          <w14:ligatures w14:val="none"/>
        </w:rPr>
        <w:t xml:space="preserve"> &amp; </w:t>
      </w:r>
      <w:proofErr w:type="spellStart"/>
      <w:r w:rsidRPr="00341843">
        <w:rPr>
          <w:rFonts w:eastAsia="Calibri"/>
          <w:kern w:val="0"/>
          <w:szCs w:val="24"/>
          <w14:ligatures w14:val="none"/>
        </w:rPr>
        <w:t>Mukanzi</w:t>
      </w:r>
      <w:proofErr w:type="spellEnd"/>
      <w:r w:rsidRPr="00341843">
        <w:rPr>
          <w:rFonts w:eastAsia="Calibri"/>
          <w:kern w:val="0"/>
          <w:szCs w:val="24"/>
          <w14:ligatures w14:val="none"/>
        </w:rPr>
        <w:t xml:space="preserve">, 2018). This leads to staff leaving in search of better opportunities. The limited opportunities for career advancement or professional development within a public university often cause teams to look elsewhere for opportunities to advance their careers. As the labor market has changed, open competition for other universities' staff and strategic poaching of key and skilled employees has become common. </w:t>
      </w:r>
    </w:p>
    <w:p w14:paraId="3CB45E0C" w14:textId="0233FDDC" w:rsidR="00341843" w:rsidRPr="001B6C4D" w:rsidRDefault="00341843" w:rsidP="001B6C4D">
      <w:pPr>
        <w:spacing w:after="200" w:line="360" w:lineRule="auto"/>
        <w:jc w:val="both"/>
        <w:rPr>
          <w:rFonts w:eastAsia="Calibri"/>
          <w:kern w:val="0"/>
          <w:szCs w:val="24"/>
          <w14:ligatures w14:val="none"/>
        </w:rPr>
      </w:pPr>
      <w:r w:rsidRPr="00341843">
        <w:rPr>
          <w:rFonts w:eastAsia="Calibri"/>
          <w:kern w:val="0"/>
          <w:szCs w:val="24"/>
          <w14:ligatures w14:val="none"/>
        </w:rPr>
        <w:t xml:space="preserve">In the twenty-first century, employee turnover has become a significant concern for HR professionals, Boards of Management (BoMs), and enterprises. The HR manager is responsible for choosing the most skilled and motivated workers for the company and for keeping them on board. Management and academia have both paid close attention to employee turnover. </w:t>
      </w:r>
      <w:r w:rsidR="00AF26D2" w:rsidRPr="001B6C4D">
        <w:rPr>
          <w:rFonts w:eastAsia="Calibri"/>
          <w:kern w:val="0"/>
          <w:szCs w:val="24"/>
          <w14:ligatures w14:val="none"/>
        </w:rPr>
        <w:t xml:space="preserve"> </w:t>
      </w:r>
      <w:r w:rsidRPr="00341843">
        <w:rPr>
          <w:rFonts w:eastAsia="Calibri"/>
          <w:kern w:val="0"/>
          <w:szCs w:val="24"/>
          <w14:ligatures w14:val="none"/>
        </w:rPr>
        <w:t>Smith (20</w:t>
      </w:r>
      <w:r w:rsidR="00FB31DC">
        <w:rPr>
          <w:rFonts w:eastAsia="Calibri"/>
          <w:kern w:val="0"/>
          <w:szCs w:val="24"/>
          <w14:ligatures w14:val="none"/>
        </w:rPr>
        <w:t>1</w:t>
      </w:r>
      <w:r w:rsidRPr="00341843">
        <w:rPr>
          <w:rFonts w:eastAsia="Calibri"/>
          <w:kern w:val="0"/>
          <w:szCs w:val="24"/>
          <w14:ligatures w14:val="none"/>
        </w:rPr>
        <w:t xml:space="preserve">7) contended that organizations in the United States of America (USA) spend more than $200 billion a year on hiring and personnel replacement. </w:t>
      </w:r>
      <w:r w:rsidR="00435644">
        <w:rPr>
          <w:rFonts w:eastAsia="Calibri"/>
          <w:kern w:val="0"/>
          <w:szCs w:val="24"/>
          <w14:ligatures w14:val="none"/>
        </w:rPr>
        <w:t>T</w:t>
      </w:r>
      <w:r w:rsidRPr="00341843">
        <w:rPr>
          <w:rFonts w:eastAsia="Calibri"/>
          <w:kern w:val="0"/>
          <w:szCs w:val="24"/>
          <w14:ligatures w14:val="none"/>
        </w:rPr>
        <w:t xml:space="preserve">here are several accounts of excessive teacher turnover in affluent nations like the United States. Academic staff turnover in Britain is said to be significantly increasing. In Sweden, things are getting worse as well (Santiago &amp; Mackenzie, 2005). A 2009 survey by the Central Bureau of Investigation revealed that the average worker turnover rate in the UK is 15.7%. </w:t>
      </w:r>
    </w:p>
    <w:p w14:paraId="436D840F" w14:textId="4C7C1B9E" w:rsidR="00AF26D2" w:rsidRPr="00AF26D2" w:rsidRDefault="00AF26D2" w:rsidP="001B6C4D">
      <w:pPr>
        <w:spacing w:after="200" w:line="360" w:lineRule="auto"/>
        <w:jc w:val="both"/>
        <w:rPr>
          <w:rFonts w:eastAsia="Calibri"/>
          <w:kern w:val="0"/>
          <w:szCs w:val="24"/>
          <w14:ligatures w14:val="none"/>
        </w:rPr>
      </w:pPr>
      <w:r w:rsidRPr="00AF26D2">
        <w:rPr>
          <w:rFonts w:eastAsia="Calibri"/>
          <w:kern w:val="0"/>
          <w:szCs w:val="24"/>
          <w14:ligatures w14:val="none"/>
        </w:rPr>
        <w:t>Kenya has experienced a significant brain drain over the years, with many skilled professionals and technical personnel in public universities leaving the country for other countries, especially Europe and America. The high intake rate in Kenya's public universities has led to staff attrition due to the high staff-to-student ratio. With the high rates of intake of students, employees in these universities experience heavy workloads (</w:t>
      </w:r>
      <w:proofErr w:type="spellStart"/>
      <w:r w:rsidRPr="00AF26D2">
        <w:rPr>
          <w:rFonts w:eastAsia="Calibri"/>
          <w:kern w:val="0"/>
          <w:szCs w:val="24"/>
          <w14:ligatures w14:val="none"/>
        </w:rPr>
        <w:t>Mamuli</w:t>
      </w:r>
      <w:proofErr w:type="spellEnd"/>
      <w:r w:rsidRPr="00AF26D2">
        <w:rPr>
          <w:rFonts w:eastAsia="Calibri"/>
          <w:kern w:val="0"/>
          <w:szCs w:val="24"/>
          <w14:ligatures w14:val="none"/>
        </w:rPr>
        <w:t xml:space="preserve"> </w:t>
      </w:r>
      <w:r w:rsidRPr="00AF26D2">
        <w:rPr>
          <w:rFonts w:eastAsia="Calibri"/>
          <w:i/>
          <w:kern w:val="0"/>
          <w:szCs w:val="24"/>
          <w14:ligatures w14:val="none"/>
        </w:rPr>
        <w:t>et al</w:t>
      </w:r>
      <w:r w:rsidRPr="00AF26D2">
        <w:rPr>
          <w:rFonts w:eastAsia="Calibri"/>
          <w:kern w:val="0"/>
          <w:szCs w:val="24"/>
          <w14:ligatures w14:val="none"/>
        </w:rPr>
        <w:t xml:space="preserve">., 2017). The increased information has also strained resources such as lecture rooms, laboratories, and equipment. This has made it challenging for the staff to provide quality education and research, leading to frustration and a desire to leave. </w:t>
      </w:r>
      <w:r w:rsidR="005B3227" w:rsidRPr="005B3227">
        <w:rPr>
          <w:rFonts w:eastAsia="Calibri"/>
          <w:kern w:val="0"/>
          <w:szCs w:val="24"/>
          <w14:ligatures w14:val="none"/>
        </w:rPr>
        <w:t xml:space="preserve">Furthermore, there is a widespread internal brain drain as highly qualified employees leave these </w:t>
      </w:r>
      <w:r w:rsidR="005B3227" w:rsidRPr="005B3227">
        <w:rPr>
          <w:rFonts w:eastAsia="Calibri"/>
          <w:kern w:val="0"/>
          <w:szCs w:val="24"/>
          <w14:ligatures w14:val="none"/>
        </w:rPr>
        <w:lastRenderedPageBreak/>
        <w:t>colleges for other industries within the same nation, such as private universities, where they are perceived to offer better working circumstances (</w:t>
      </w:r>
      <w:proofErr w:type="spellStart"/>
      <w:r w:rsidR="005B3227" w:rsidRPr="005B3227">
        <w:rPr>
          <w:rFonts w:eastAsia="Calibri"/>
          <w:kern w:val="0"/>
          <w:szCs w:val="24"/>
          <w14:ligatures w14:val="none"/>
        </w:rPr>
        <w:t>Ng'ethe</w:t>
      </w:r>
      <w:proofErr w:type="spellEnd"/>
      <w:r w:rsidR="005B3227" w:rsidRPr="005B3227">
        <w:rPr>
          <w:rFonts w:eastAsia="Calibri"/>
          <w:kern w:val="0"/>
          <w:szCs w:val="24"/>
          <w14:ligatures w14:val="none"/>
        </w:rPr>
        <w:t xml:space="preserve">, 2014). </w:t>
      </w:r>
    </w:p>
    <w:p w14:paraId="5B6FF8E8" w14:textId="77777777" w:rsidR="00AF26D2" w:rsidRPr="00AF26D2" w:rsidRDefault="00AF26D2" w:rsidP="001B6C4D">
      <w:pPr>
        <w:spacing w:after="200" w:line="360" w:lineRule="auto"/>
        <w:jc w:val="both"/>
        <w:rPr>
          <w:rFonts w:eastAsia="Calibri"/>
          <w:kern w:val="0"/>
          <w:szCs w:val="24"/>
          <w14:ligatures w14:val="none"/>
        </w:rPr>
      </w:pPr>
      <w:proofErr w:type="spellStart"/>
      <w:r w:rsidRPr="00AF26D2">
        <w:rPr>
          <w:rFonts w:eastAsia="Calibri"/>
          <w:kern w:val="0"/>
          <w:szCs w:val="24"/>
          <w14:ligatures w14:val="none"/>
        </w:rPr>
        <w:t>Likoko</w:t>
      </w:r>
      <w:proofErr w:type="spellEnd"/>
      <w:r w:rsidRPr="00AF26D2">
        <w:rPr>
          <w:rFonts w:eastAsia="Calibri"/>
          <w:kern w:val="0"/>
          <w:szCs w:val="24"/>
          <w14:ligatures w14:val="none"/>
        </w:rPr>
        <w:t xml:space="preserve"> &amp; Barasa (2020) researched salary satisfaction and turnover intentions among the teaching staff in public universities in Kenya. In their findings, the authors discovered that 73.4% of the academic staff disagreed with whether they were satisfied with their current payments. This is an excellent figure to show that the teaching staffs in the public universities in Kenya are not satisfied with the salaries that they receive. 63% of the population agreed they were underpaid concerning their duties, while 64.4% disagreed on whether the salary increments were regular. The study concluded that low salaries paid to the teaching staff in the public universities in Kenya are a significant factor leading to staff attrition in these institutions.</w:t>
      </w:r>
    </w:p>
    <w:p w14:paraId="29A8B04E" w14:textId="77777777" w:rsidR="001B6C4D" w:rsidRPr="001B6C4D" w:rsidRDefault="00AF26D2" w:rsidP="001B6C4D">
      <w:pPr>
        <w:spacing w:after="200" w:line="360" w:lineRule="auto"/>
        <w:jc w:val="both"/>
        <w:rPr>
          <w:rFonts w:eastAsia="Calibri"/>
          <w:kern w:val="0"/>
          <w:szCs w:val="24"/>
          <w14:ligatures w14:val="none"/>
        </w:rPr>
      </w:pPr>
      <w:proofErr w:type="spellStart"/>
      <w:r w:rsidRPr="00AF26D2">
        <w:rPr>
          <w:rFonts w:eastAsia="Calibri"/>
          <w:kern w:val="0"/>
          <w:szCs w:val="24"/>
          <w14:ligatures w14:val="none"/>
        </w:rPr>
        <w:t>Mugove</w:t>
      </w:r>
      <w:proofErr w:type="spellEnd"/>
      <w:r w:rsidRPr="00AF26D2">
        <w:rPr>
          <w:rFonts w:eastAsia="Calibri"/>
          <w:kern w:val="0"/>
          <w:szCs w:val="24"/>
          <w14:ligatures w14:val="none"/>
        </w:rPr>
        <w:t xml:space="preserve"> &amp; </w:t>
      </w:r>
      <w:proofErr w:type="spellStart"/>
      <w:r w:rsidRPr="00AF26D2">
        <w:rPr>
          <w:rFonts w:eastAsia="Calibri"/>
          <w:kern w:val="0"/>
          <w:szCs w:val="24"/>
          <w14:ligatures w14:val="none"/>
        </w:rPr>
        <w:t>Mukanzi</w:t>
      </w:r>
      <w:proofErr w:type="spellEnd"/>
      <w:r w:rsidRPr="00AF26D2">
        <w:rPr>
          <w:rFonts w:eastAsia="Calibri"/>
          <w:kern w:val="0"/>
          <w:szCs w:val="24"/>
          <w14:ligatures w14:val="none"/>
        </w:rPr>
        <w:t xml:space="preserve"> (2018) examined the determinants of employee turnover in selected Kenyan public universities (Masinde </w:t>
      </w:r>
      <w:proofErr w:type="spellStart"/>
      <w:r w:rsidRPr="00AF26D2">
        <w:rPr>
          <w:rFonts w:eastAsia="Calibri"/>
          <w:kern w:val="0"/>
          <w:szCs w:val="24"/>
          <w14:ligatures w14:val="none"/>
        </w:rPr>
        <w:t>Muliro</w:t>
      </w:r>
      <w:proofErr w:type="spellEnd"/>
      <w:r w:rsidRPr="00AF26D2">
        <w:rPr>
          <w:rFonts w:eastAsia="Calibri"/>
          <w:kern w:val="0"/>
          <w:szCs w:val="24"/>
          <w14:ligatures w14:val="none"/>
        </w:rPr>
        <w:t xml:space="preserve"> University of Engineering and Technology, </w:t>
      </w:r>
      <w:proofErr w:type="spellStart"/>
      <w:r w:rsidRPr="00AF26D2">
        <w:rPr>
          <w:rFonts w:eastAsia="Calibri"/>
          <w:kern w:val="0"/>
          <w:szCs w:val="24"/>
          <w14:ligatures w14:val="none"/>
        </w:rPr>
        <w:t>Maseno</w:t>
      </w:r>
      <w:proofErr w:type="spellEnd"/>
      <w:r w:rsidRPr="00AF26D2">
        <w:rPr>
          <w:rFonts w:eastAsia="Calibri"/>
          <w:kern w:val="0"/>
          <w:szCs w:val="24"/>
          <w14:ligatures w14:val="none"/>
        </w:rPr>
        <w:t xml:space="preserve"> University, and </w:t>
      </w:r>
      <w:proofErr w:type="spellStart"/>
      <w:r w:rsidRPr="00AF26D2">
        <w:rPr>
          <w:rFonts w:eastAsia="Calibri"/>
          <w:kern w:val="0"/>
          <w:szCs w:val="24"/>
          <w14:ligatures w14:val="none"/>
        </w:rPr>
        <w:t>Kibabii</w:t>
      </w:r>
      <w:proofErr w:type="spellEnd"/>
      <w:r w:rsidRPr="00AF26D2">
        <w:rPr>
          <w:rFonts w:eastAsia="Calibri"/>
          <w:kern w:val="0"/>
          <w:szCs w:val="24"/>
          <w14:ligatures w14:val="none"/>
        </w:rPr>
        <w:t xml:space="preserve"> University). In their findings, 36.3% of the respondents strongly agreed that they could leave their job as soon as possible, with 39.2% strongly agreeing that they always thought a lot about going to their university. On the other hand, 51.2 % agreed that they were already searching for alternatives in other organizations. Furthermore, 35.8% of the respondents agreed they would probably look for new jobs elsewhere in the following years. Others decided that they would leave the institutions in the coming few years and agreed to look for jobs unrelated to the public sector. The study discovered a strong positive correlation between employee turnover and job satisfaction, implying that many employees in these universities were not satisfied with their job. Factors mainly contributing to this include heavy workload, lower salaries, and poor working conditions. The lack of salary increment policies also contributes to the high staff attrition rate in these institutions of higher learning.</w:t>
      </w:r>
      <w:r w:rsidRPr="001B6C4D">
        <w:rPr>
          <w:rFonts w:eastAsia="Calibri"/>
          <w:kern w:val="0"/>
          <w:szCs w:val="24"/>
          <w14:ligatures w14:val="none"/>
        </w:rPr>
        <w:t xml:space="preserve"> The aim of this study is to fit a statistical model to determine staff survival time in service at Chuka University.</w:t>
      </w:r>
    </w:p>
    <w:p w14:paraId="09E5AD6E" w14:textId="4B0D1B40" w:rsidR="006D0F1D" w:rsidRPr="001B6C4D" w:rsidRDefault="003E01AB" w:rsidP="001B6C4D">
      <w:pPr>
        <w:spacing w:after="200" w:line="360" w:lineRule="auto"/>
        <w:jc w:val="both"/>
        <w:rPr>
          <w:rFonts w:eastAsia="Calibri"/>
          <w:kern w:val="0"/>
          <w:szCs w:val="24"/>
          <w14:ligatures w14:val="none"/>
        </w:rPr>
      </w:pPr>
      <w:r>
        <w:rPr>
          <w:b/>
          <w:bCs/>
          <w:szCs w:val="24"/>
        </w:rPr>
        <w:t>2.</w:t>
      </w:r>
      <w:r w:rsidR="006D0F1D" w:rsidRPr="001B6C4D">
        <w:rPr>
          <w:b/>
          <w:bCs/>
          <w:szCs w:val="24"/>
        </w:rPr>
        <w:t>Methodology.</w:t>
      </w:r>
    </w:p>
    <w:p w14:paraId="52E81F1A" w14:textId="3086C515" w:rsidR="00A51EF0" w:rsidRPr="001B6C4D" w:rsidRDefault="003E01AB" w:rsidP="001B6C4D">
      <w:pPr>
        <w:spacing w:line="360" w:lineRule="auto"/>
        <w:jc w:val="both"/>
        <w:rPr>
          <w:b/>
          <w:bCs/>
          <w:szCs w:val="24"/>
        </w:rPr>
      </w:pPr>
      <w:r>
        <w:rPr>
          <w:b/>
          <w:bCs/>
          <w:szCs w:val="24"/>
        </w:rPr>
        <w:t xml:space="preserve">2.1 </w:t>
      </w:r>
      <w:r w:rsidR="00A51EF0" w:rsidRPr="001B6C4D">
        <w:rPr>
          <w:b/>
          <w:bCs/>
          <w:szCs w:val="24"/>
        </w:rPr>
        <w:t>Data collection</w:t>
      </w:r>
    </w:p>
    <w:p w14:paraId="357A8083" w14:textId="77777777" w:rsidR="00A51EF0" w:rsidRPr="001B6C4D" w:rsidRDefault="006D0F1D" w:rsidP="001B6C4D">
      <w:pPr>
        <w:spacing w:line="360" w:lineRule="auto"/>
        <w:jc w:val="both"/>
        <w:rPr>
          <w:szCs w:val="24"/>
        </w:rPr>
      </w:pPr>
      <w:r w:rsidRPr="001B6C4D">
        <w:rPr>
          <w:szCs w:val="24"/>
        </w:rPr>
        <w:t xml:space="preserve">The data for this study was obtained from the Human Resource Department at Chuka University. </w:t>
      </w:r>
      <w:r w:rsidR="00A51EF0" w:rsidRPr="001B6C4D">
        <w:rPr>
          <w:rFonts w:eastAsia="SimSun"/>
          <w:kern w:val="0"/>
          <w:szCs w:val="24"/>
          <w14:ligatures w14:val="none"/>
        </w:rPr>
        <w:t xml:space="preserve">Data on Age, gender, salary (job group), marital status, staff highest qualification, staff category and terms of Employment obtained from the Human resource records </w:t>
      </w:r>
      <w:r w:rsidRPr="001B6C4D">
        <w:rPr>
          <w:szCs w:val="24"/>
        </w:rPr>
        <w:t xml:space="preserve">was accurate and relevant </w:t>
      </w:r>
      <w:r w:rsidRPr="001B6C4D">
        <w:rPr>
          <w:szCs w:val="24"/>
        </w:rPr>
        <w:lastRenderedPageBreak/>
        <w:t>in addressing the objectives of this study. The data focused on the staff who have been in service since 2012 to 2023.</w:t>
      </w:r>
    </w:p>
    <w:p w14:paraId="40EF29BF" w14:textId="20B9FFEF" w:rsidR="00D821F3" w:rsidRPr="001B6C4D" w:rsidRDefault="003E01AB" w:rsidP="001B6C4D">
      <w:pPr>
        <w:spacing w:line="360" w:lineRule="auto"/>
        <w:jc w:val="both"/>
        <w:rPr>
          <w:b/>
          <w:bCs/>
          <w:szCs w:val="24"/>
        </w:rPr>
      </w:pPr>
      <w:r>
        <w:rPr>
          <w:b/>
          <w:bCs/>
          <w:szCs w:val="24"/>
        </w:rPr>
        <w:t xml:space="preserve">2.2 </w:t>
      </w:r>
      <w:r w:rsidR="00D821F3" w:rsidRPr="001B6C4D">
        <w:rPr>
          <w:b/>
          <w:bCs/>
          <w:szCs w:val="24"/>
        </w:rPr>
        <w:t xml:space="preserve">Survival methods </w:t>
      </w:r>
    </w:p>
    <w:p w14:paraId="2FCC587C" w14:textId="77777777" w:rsidR="00D821F3" w:rsidRPr="001B6C4D" w:rsidRDefault="00D821F3" w:rsidP="001B6C4D">
      <w:pPr>
        <w:spacing w:line="360" w:lineRule="auto"/>
        <w:jc w:val="both"/>
        <w:rPr>
          <w:szCs w:val="24"/>
        </w:rPr>
      </w:pPr>
      <w:r w:rsidRPr="00D821F3">
        <w:rPr>
          <w:szCs w:val="24"/>
        </w:rPr>
        <w:t>The most widely used method in survival analysis is the Kaplan-Meier estimator, which provides nonparametric survival function estimates based on observed data (Flynn, 2012). Other advanced techniques, such as Cox proportional hazards regression, were employed to assess the impact of covariates (independent variables) on survival time while controlling for confounding factors. The primary characteristics of survival analysis included the following:</w:t>
      </w:r>
    </w:p>
    <w:p w14:paraId="7F19C365" w14:textId="182DE243" w:rsidR="00D821F3" w:rsidRPr="001B6C4D" w:rsidRDefault="003E01AB" w:rsidP="001B6C4D">
      <w:pPr>
        <w:spacing w:line="360" w:lineRule="auto"/>
        <w:jc w:val="both"/>
        <w:rPr>
          <w:b/>
          <w:bCs/>
          <w:szCs w:val="24"/>
        </w:rPr>
      </w:pPr>
      <w:r>
        <w:rPr>
          <w:b/>
          <w:bCs/>
          <w:szCs w:val="24"/>
        </w:rPr>
        <w:t xml:space="preserve">2.2.1 </w:t>
      </w:r>
      <w:r w:rsidR="00D821F3" w:rsidRPr="001B6C4D">
        <w:rPr>
          <w:b/>
          <w:bCs/>
          <w:szCs w:val="24"/>
        </w:rPr>
        <w:t>Survival function</w:t>
      </w:r>
    </w:p>
    <w:p w14:paraId="59275998" w14:textId="23FB9D0F" w:rsidR="00D821F3" w:rsidRDefault="0090575F" w:rsidP="001B6C4D">
      <w:pPr>
        <w:spacing w:line="360" w:lineRule="auto"/>
        <w:jc w:val="both"/>
        <w:rPr>
          <w:szCs w:val="24"/>
        </w:rPr>
      </w:pPr>
      <w:r w:rsidRPr="0090575F">
        <w:rPr>
          <w:szCs w:val="24"/>
        </w:rPr>
        <w:t xml:space="preserve">According to Aalen et al. (2008), the survival function calculates the likelihood that a person will live past a specific time point T without encountering the relevant event. </w:t>
      </w:r>
      <w:r w:rsidR="00D821F3" w:rsidRPr="00D821F3">
        <w:rPr>
          <w:szCs w:val="24"/>
        </w:rPr>
        <w:t>The survival function is denoted as S (t).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C847E3" w14:paraId="181243A5" w14:textId="77777777" w:rsidTr="00F122A3">
        <w:tc>
          <w:tcPr>
            <w:tcW w:w="350" w:type="pct"/>
          </w:tcPr>
          <w:p w14:paraId="6250B1F5" w14:textId="77777777" w:rsidR="00C847E3" w:rsidRDefault="00C847E3" w:rsidP="001B6C4D">
            <w:pPr>
              <w:spacing w:line="360" w:lineRule="auto"/>
              <w:jc w:val="both"/>
              <w:rPr>
                <w:szCs w:val="24"/>
              </w:rPr>
            </w:pPr>
          </w:p>
        </w:tc>
        <w:tc>
          <w:tcPr>
            <w:tcW w:w="4300" w:type="pct"/>
            <w:vAlign w:val="bottom"/>
          </w:tcPr>
          <w:p w14:paraId="6776D7A0" w14:textId="3DA890BB" w:rsidR="00C847E3" w:rsidRPr="00C847E3" w:rsidRDefault="00C847E3" w:rsidP="00F122A3">
            <w:pPr>
              <w:spacing w:line="360" w:lineRule="auto"/>
              <w:jc w:val="center"/>
              <w:rPr>
                <w:szCs w:val="24"/>
              </w:rPr>
            </w:pPr>
            <m:oMathPara>
              <m:oMathParaPr>
                <m:jc m:val="left"/>
              </m:oMathParaPr>
              <m:oMath>
                <m:r>
                  <w:rPr>
                    <w:rFonts w:ascii="Cambria Math" w:hAnsi="Cambria Math"/>
                    <w:szCs w:val="24"/>
                  </w:rPr>
                  <m:t>S</m:t>
                </m:r>
                <m:d>
                  <m:dPr>
                    <m:ctrlPr>
                      <w:rPr>
                        <w:rFonts w:ascii="Cambria Math" w:hAnsi="Cambria Math"/>
                        <w:i/>
                        <w:szCs w:val="24"/>
                      </w:rPr>
                    </m:ctrlPr>
                  </m:dPr>
                  <m:e>
                    <m:r>
                      <w:rPr>
                        <w:rFonts w:ascii="Cambria Math" w:hAnsi="Cambria Math"/>
                        <w:szCs w:val="24"/>
                      </w:rPr>
                      <m:t>t</m:t>
                    </m:r>
                  </m:e>
                </m:d>
                <m:r>
                  <w:rPr>
                    <w:rFonts w:ascii="Cambria Math" w:hAnsi="Cambria Math"/>
                    <w:szCs w:val="24"/>
                  </w:rPr>
                  <m:t>= P</m:t>
                </m:r>
                <m:d>
                  <m:dPr>
                    <m:ctrlPr>
                      <w:rPr>
                        <w:rFonts w:ascii="Cambria Math" w:hAnsi="Cambria Math"/>
                        <w:i/>
                        <w:szCs w:val="24"/>
                      </w:rPr>
                    </m:ctrlPr>
                  </m:dPr>
                  <m:e>
                    <m:r>
                      <w:rPr>
                        <w:rFonts w:ascii="Cambria Math" w:hAnsi="Cambria Math"/>
                        <w:szCs w:val="24"/>
                      </w:rPr>
                      <m:t>T≥t</m:t>
                    </m:r>
                  </m:e>
                </m:d>
                <m:r>
                  <w:rPr>
                    <w:rFonts w:ascii="Cambria Math" w:hAnsi="Cambria Math"/>
                    <w:szCs w:val="24"/>
                  </w:rPr>
                  <m:t>=1-P</m:t>
                </m:r>
                <m:d>
                  <m:dPr>
                    <m:ctrlPr>
                      <w:rPr>
                        <w:rFonts w:ascii="Cambria Math" w:hAnsi="Cambria Math"/>
                        <w:i/>
                        <w:szCs w:val="24"/>
                      </w:rPr>
                    </m:ctrlPr>
                  </m:dPr>
                  <m:e>
                    <m:r>
                      <w:rPr>
                        <w:rFonts w:ascii="Cambria Math" w:hAnsi="Cambria Math"/>
                        <w:szCs w:val="24"/>
                      </w:rPr>
                      <m:t>T&lt;t</m:t>
                    </m:r>
                  </m:e>
                </m:d>
                <m:r>
                  <w:rPr>
                    <w:rFonts w:ascii="Cambria Math" w:hAnsi="Cambria Math"/>
                    <w:szCs w:val="24"/>
                  </w:rPr>
                  <m:t>=1-F</m:t>
                </m:r>
                <m:d>
                  <m:dPr>
                    <m:ctrlPr>
                      <w:rPr>
                        <w:rFonts w:ascii="Cambria Math" w:hAnsi="Cambria Math"/>
                        <w:i/>
                        <w:szCs w:val="24"/>
                      </w:rPr>
                    </m:ctrlPr>
                  </m:dPr>
                  <m:e>
                    <m:r>
                      <w:rPr>
                        <w:rFonts w:ascii="Cambria Math" w:hAnsi="Cambria Math"/>
                        <w:szCs w:val="24"/>
                      </w:rPr>
                      <m:t>t</m:t>
                    </m:r>
                  </m:e>
                </m:d>
                <m:r>
                  <w:rPr>
                    <w:rFonts w:ascii="Cambria Math" w:hAnsi="Cambria Math"/>
                    <w:szCs w:val="24"/>
                  </w:rPr>
                  <m:t>, t≥0</m:t>
                </m:r>
              </m:oMath>
            </m:oMathPara>
          </w:p>
          <w:p w14:paraId="4CC8015C" w14:textId="77777777" w:rsidR="00C847E3" w:rsidRDefault="00C847E3" w:rsidP="00F122A3">
            <w:pPr>
              <w:spacing w:line="360" w:lineRule="auto"/>
              <w:jc w:val="center"/>
              <w:rPr>
                <w:szCs w:val="24"/>
              </w:rPr>
            </w:pPr>
          </w:p>
        </w:tc>
        <w:tc>
          <w:tcPr>
            <w:tcW w:w="350" w:type="pct"/>
            <w:vAlign w:val="bottom"/>
          </w:tcPr>
          <w:p w14:paraId="2071C90C" w14:textId="483AA1C2" w:rsidR="005455C4" w:rsidRPr="00F122A3" w:rsidRDefault="005455C4"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sidRPr="00F122A3">
              <w:rPr>
                <w:i w:val="0"/>
                <w:iCs w:val="0"/>
                <w:noProof/>
              </w:rPr>
              <w:t>1</w:t>
            </w:r>
            <w:r w:rsidRPr="00F122A3">
              <w:rPr>
                <w:i w:val="0"/>
                <w:iCs w:val="0"/>
              </w:rPr>
              <w:fldChar w:fldCharType="end"/>
            </w:r>
            <w:r w:rsidRPr="00F122A3">
              <w:rPr>
                <w:i w:val="0"/>
                <w:iCs w:val="0"/>
              </w:rPr>
              <w:t>)</w:t>
            </w:r>
          </w:p>
          <w:p w14:paraId="2FE8FBD7" w14:textId="77777777" w:rsidR="00C847E3" w:rsidRDefault="00C847E3" w:rsidP="00F122A3">
            <w:pPr>
              <w:spacing w:line="360" w:lineRule="auto"/>
              <w:jc w:val="center"/>
              <w:rPr>
                <w:szCs w:val="24"/>
              </w:rPr>
            </w:pPr>
          </w:p>
        </w:tc>
      </w:tr>
    </w:tbl>
    <w:p w14:paraId="300A5929" w14:textId="77777777" w:rsidR="00C847E3" w:rsidRPr="00D821F3" w:rsidRDefault="00C847E3" w:rsidP="001B6C4D">
      <w:pPr>
        <w:spacing w:line="360" w:lineRule="auto"/>
        <w:jc w:val="both"/>
        <w:rPr>
          <w:szCs w:val="24"/>
        </w:rPr>
      </w:pPr>
    </w:p>
    <w:p w14:paraId="07E4D2D7" w14:textId="77777777" w:rsidR="00D821F3" w:rsidRPr="00D821F3" w:rsidRDefault="00D821F3" w:rsidP="001B6C4D">
      <w:pPr>
        <w:spacing w:after="200" w:line="360" w:lineRule="auto"/>
        <w:jc w:val="both"/>
        <w:rPr>
          <w:rFonts w:eastAsia="SimSun"/>
          <w:kern w:val="0"/>
          <w:szCs w:val="24"/>
          <w14:ligatures w14:val="none"/>
        </w:rPr>
      </w:pPr>
      <w:r w:rsidRPr="00D821F3">
        <w:rPr>
          <w:rFonts w:eastAsia="SimSun"/>
          <w:kern w:val="0"/>
          <w:szCs w:val="24"/>
          <w14:ligatures w14:val="none"/>
        </w:rPr>
        <w:t xml:space="preserve">where </w:t>
      </w:r>
      <w:r w:rsidRPr="00D821F3">
        <w:rPr>
          <w:rFonts w:eastAsia="SimSun"/>
          <w:i/>
          <w:kern w:val="0"/>
          <w:szCs w:val="24"/>
          <w14:ligatures w14:val="none"/>
        </w:rPr>
        <w:t>T</w:t>
      </w:r>
      <w:r w:rsidRPr="00D821F3">
        <w:rPr>
          <w:rFonts w:eastAsia="SimSun"/>
          <w:kern w:val="0"/>
          <w:szCs w:val="24"/>
          <w14:ligatures w14:val="none"/>
        </w:rPr>
        <w:t xml:space="preserve">- Survival time in this case the employment duration of the staff at Chuka University and </w:t>
      </w:r>
      <w:r w:rsidRPr="00D821F3">
        <w:rPr>
          <w:rFonts w:eastAsia="SimSun"/>
          <w:i/>
          <w:kern w:val="0"/>
          <w:szCs w:val="24"/>
          <w14:ligatures w14:val="none"/>
        </w:rPr>
        <w:t>t</w:t>
      </w:r>
      <w:r w:rsidRPr="00D821F3">
        <w:rPr>
          <w:rFonts w:eastAsia="SimSun"/>
          <w:kern w:val="0"/>
          <w:szCs w:val="24"/>
          <w14:ligatures w14:val="none"/>
        </w:rPr>
        <w:t>- is an arbitrary time point</w:t>
      </w:r>
    </w:p>
    <w:p w14:paraId="473C7AE5" w14:textId="3D480293" w:rsidR="00BD44E1" w:rsidRDefault="005252AB" w:rsidP="001B6C4D">
      <w:pPr>
        <w:spacing w:after="200" w:line="360" w:lineRule="auto"/>
        <w:jc w:val="both"/>
        <w:rPr>
          <w:rFonts w:eastAsia="SimSun"/>
          <w:kern w:val="0"/>
          <w:szCs w:val="24"/>
          <w14:ligatures w14:val="none"/>
        </w:rPr>
      </w:pPr>
      <w:r w:rsidRPr="005252AB">
        <w:rPr>
          <w:rFonts w:eastAsia="SimSun"/>
          <w:kern w:val="0"/>
          <w:szCs w:val="24"/>
          <w14:ligatures w14:val="none"/>
        </w:rPr>
        <w:t>The likelihood that Chuka University employees would continue to work there for at least t years was referred to as the survival function in this study. T stood for the length of time employed. It was supposed that the survival time was a discrete random variable that only accepted positive integers. The survival estimates were calculated by applying the Kaplan-Meier method.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F122A3" w14:paraId="483805DB" w14:textId="77777777" w:rsidTr="00F122A3">
        <w:tc>
          <w:tcPr>
            <w:tcW w:w="350" w:type="pct"/>
          </w:tcPr>
          <w:p w14:paraId="30FCF1F9" w14:textId="77777777" w:rsidR="00F122A3" w:rsidRDefault="00F122A3" w:rsidP="001B6C4D">
            <w:pPr>
              <w:spacing w:line="360" w:lineRule="auto"/>
              <w:jc w:val="both"/>
              <w:rPr>
                <w:szCs w:val="24"/>
              </w:rPr>
            </w:pPr>
          </w:p>
        </w:tc>
        <w:tc>
          <w:tcPr>
            <w:tcW w:w="4300" w:type="pct"/>
            <w:vAlign w:val="bottom"/>
          </w:tcPr>
          <w:p w14:paraId="50C0BC56" w14:textId="77777777" w:rsidR="00F122A3" w:rsidRPr="00BD44E1" w:rsidRDefault="00F122A3" w:rsidP="00F122A3">
            <w:pPr>
              <w:spacing w:after="200" w:line="360" w:lineRule="auto"/>
              <w:jc w:val="both"/>
              <w:rPr>
                <w:rFonts w:eastAsia="SimSun"/>
                <w:szCs w:val="24"/>
              </w:rPr>
            </w:pPr>
            <m:oMathPara>
              <m:oMathParaPr>
                <m:jc m:val="left"/>
              </m:oMathParaPr>
              <m:oMath>
                <m:r>
                  <w:rPr>
                    <w:rFonts w:ascii="Cambria Math" w:eastAsia="SimSun" w:hAnsi="Cambria Math"/>
                    <w:szCs w:val="24"/>
                  </w:rPr>
                  <m:t>S</m:t>
                </m:r>
                <m:d>
                  <m:dPr>
                    <m:ctrlPr>
                      <w:rPr>
                        <w:rFonts w:ascii="Cambria Math" w:eastAsia="SimSun" w:hAnsi="Cambria Math"/>
                        <w:i/>
                        <w:szCs w:val="24"/>
                      </w:rPr>
                    </m:ctrlPr>
                  </m:dPr>
                  <m:e>
                    <m:r>
                      <w:rPr>
                        <w:rFonts w:ascii="Cambria Math" w:eastAsia="SimSun" w:hAnsi="Cambria Math"/>
                        <w:szCs w:val="24"/>
                      </w:rPr>
                      <m:t>t</m:t>
                    </m:r>
                  </m:e>
                </m:d>
                <m:r>
                  <w:rPr>
                    <w:rFonts w:ascii="Cambria Math" w:eastAsia="SimSun" w:hAnsi="Cambria Math"/>
                    <w:szCs w:val="24"/>
                  </w:rPr>
                  <m:t>=</m:t>
                </m:r>
                <m:nary>
                  <m:naryPr>
                    <m:chr m:val="∏"/>
                    <m:limLoc m:val="undOvr"/>
                    <m:ctrlPr>
                      <w:rPr>
                        <w:rFonts w:ascii="Cambria Math" w:eastAsia="SimSun" w:hAnsi="Cambria Math"/>
                        <w:i/>
                        <w:szCs w:val="24"/>
                      </w:rPr>
                    </m:ctrlPr>
                  </m:naryPr>
                  <m:sub>
                    <m:r>
                      <w:rPr>
                        <w:rFonts w:ascii="Cambria Math" w:eastAsia="SimSun" w:hAnsi="Cambria Math"/>
                        <w:szCs w:val="24"/>
                      </w:rPr>
                      <m:t>j=1</m:t>
                    </m:r>
                  </m:sub>
                  <m:sup>
                    <m:r>
                      <w:rPr>
                        <w:rFonts w:ascii="Cambria Math" w:eastAsia="SimSun" w:hAnsi="Cambria Math"/>
                        <w:szCs w:val="24"/>
                      </w:rPr>
                      <m:t>k</m:t>
                    </m:r>
                  </m:sup>
                  <m:e>
                    <m:r>
                      <w:rPr>
                        <w:rFonts w:ascii="Cambria Math" w:eastAsia="SimSun" w:hAnsi="Cambria Math"/>
                        <w:szCs w:val="24"/>
                      </w:rPr>
                      <m:t xml:space="preserve"> </m:t>
                    </m:r>
                    <m:f>
                      <m:fPr>
                        <m:ctrlPr>
                          <w:rPr>
                            <w:rFonts w:ascii="Cambria Math" w:eastAsia="SimSun" w:hAnsi="Cambria Math"/>
                            <w:i/>
                            <w:szCs w:val="24"/>
                          </w:rPr>
                        </m:ctrlPr>
                      </m:fPr>
                      <m:num>
                        <m:sSub>
                          <m:sSubPr>
                            <m:ctrlPr>
                              <w:rPr>
                                <w:rFonts w:ascii="Cambria Math" w:eastAsia="SimSun" w:hAnsi="Cambria Math"/>
                                <w:i/>
                                <w:szCs w:val="24"/>
                              </w:rPr>
                            </m:ctrlPr>
                          </m:sSubPr>
                          <m:e>
                            <m:r>
                              <w:rPr>
                                <w:rFonts w:ascii="Cambria Math" w:eastAsia="SimSun" w:hAnsi="Cambria Math"/>
                                <w:szCs w:val="24"/>
                              </w:rPr>
                              <m:t>n</m:t>
                            </m:r>
                          </m:e>
                          <m:sub>
                            <m:r>
                              <w:rPr>
                                <w:rFonts w:ascii="Cambria Math" w:eastAsia="SimSun" w:hAnsi="Cambria Math"/>
                                <w:szCs w:val="24"/>
                              </w:rPr>
                              <m:t>j</m:t>
                            </m:r>
                          </m:sub>
                        </m:sSub>
                        <m:r>
                          <w:rPr>
                            <w:rFonts w:ascii="Cambria Math" w:eastAsia="SimSun" w:hAnsi="Cambria Math"/>
                            <w:szCs w:val="24"/>
                          </w:rPr>
                          <m:t>-</m:t>
                        </m:r>
                        <m:sSub>
                          <m:sSubPr>
                            <m:ctrlPr>
                              <w:rPr>
                                <w:rFonts w:ascii="Cambria Math" w:eastAsia="SimSun" w:hAnsi="Cambria Math"/>
                                <w:i/>
                                <w:szCs w:val="24"/>
                              </w:rPr>
                            </m:ctrlPr>
                          </m:sSubPr>
                          <m:e>
                            <m:r>
                              <w:rPr>
                                <w:rFonts w:ascii="Cambria Math" w:eastAsia="SimSun" w:hAnsi="Cambria Math"/>
                                <w:szCs w:val="24"/>
                              </w:rPr>
                              <m:t>d</m:t>
                            </m:r>
                          </m:e>
                          <m:sub>
                            <m:r>
                              <w:rPr>
                                <w:rFonts w:ascii="Cambria Math" w:eastAsia="SimSun" w:hAnsi="Cambria Math"/>
                                <w:szCs w:val="24"/>
                              </w:rPr>
                              <m:t>j</m:t>
                            </m:r>
                          </m:sub>
                        </m:sSub>
                      </m:num>
                      <m:den>
                        <m:sSub>
                          <m:sSubPr>
                            <m:ctrlPr>
                              <w:rPr>
                                <w:rFonts w:ascii="Cambria Math" w:eastAsia="SimSun" w:hAnsi="Cambria Math"/>
                                <w:i/>
                                <w:szCs w:val="24"/>
                              </w:rPr>
                            </m:ctrlPr>
                          </m:sSubPr>
                          <m:e>
                            <m:r>
                              <w:rPr>
                                <w:rFonts w:ascii="Cambria Math" w:eastAsia="SimSun" w:hAnsi="Cambria Math"/>
                                <w:szCs w:val="24"/>
                              </w:rPr>
                              <m:t>n</m:t>
                            </m:r>
                          </m:e>
                          <m:sub>
                            <m:r>
                              <w:rPr>
                                <w:rFonts w:ascii="Cambria Math" w:eastAsia="SimSun" w:hAnsi="Cambria Math"/>
                                <w:szCs w:val="24"/>
                              </w:rPr>
                              <m:t>j</m:t>
                            </m:r>
                          </m:sub>
                        </m:sSub>
                      </m:den>
                    </m:f>
                  </m:e>
                </m:nary>
              </m:oMath>
            </m:oMathPara>
          </w:p>
          <w:p w14:paraId="70B7DFED" w14:textId="77777777" w:rsidR="00F122A3" w:rsidRDefault="00F122A3" w:rsidP="00F122A3">
            <w:pPr>
              <w:spacing w:line="360" w:lineRule="auto"/>
              <w:jc w:val="center"/>
              <w:rPr>
                <w:szCs w:val="24"/>
              </w:rPr>
            </w:pPr>
          </w:p>
        </w:tc>
        <w:tc>
          <w:tcPr>
            <w:tcW w:w="350" w:type="pct"/>
            <w:vAlign w:val="bottom"/>
          </w:tcPr>
          <w:p w14:paraId="591686D9" w14:textId="39DF90BF" w:rsidR="00F122A3" w:rsidRPr="00F122A3" w:rsidRDefault="00F122A3"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2</w:t>
            </w:r>
            <w:r w:rsidRPr="00F122A3">
              <w:rPr>
                <w:i w:val="0"/>
                <w:iCs w:val="0"/>
              </w:rPr>
              <w:fldChar w:fldCharType="end"/>
            </w:r>
            <w:r w:rsidRPr="00F122A3">
              <w:rPr>
                <w:i w:val="0"/>
                <w:iCs w:val="0"/>
              </w:rPr>
              <w:t>)</w:t>
            </w:r>
          </w:p>
          <w:p w14:paraId="5040277F" w14:textId="77777777" w:rsidR="00F122A3" w:rsidRDefault="00F122A3" w:rsidP="00F122A3">
            <w:pPr>
              <w:spacing w:line="360" w:lineRule="auto"/>
              <w:jc w:val="center"/>
              <w:rPr>
                <w:szCs w:val="24"/>
              </w:rPr>
            </w:pPr>
          </w:p>
        </w:tc>
      </w:tr>
    </w:tbl>
    <w:p w14:paraId="7A7A93B5" w14:textId="77777777" w:rsidR="00BD44E1" w:rsidRPr="001B6C4D" w:rsidRDefault="00000000" w:rsidP="001B6C4D">
      <w:pPr>
        <w:spacing w:line="360" w:lineRule="auto"/>
        <w:jc w:val="both"/>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j</m:t>
            </m:r>
          </m:sub>
        </m:sSub>
      </m:oMath>
      <w:r w:rsidR="00BD44E1" w:rsidRPr="001B6C4D">
        <w:rPr>
          <w:rFonts w:eastAsiaTheme="minorEastAsia"/>
          <w:szCs w:val="24"/>
        </w:rPr>
        <w:t xml:space="preserve"> Represented the number of employees observed at the time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j</m:t>
            </m:r>
          </m:sub>
        </m:sSub>
      </m:oMath>
      <w:r w:rsidR="00BD44E1" w:rsidRPr="001B6C4D">
        <w:rPr>
          <w:rFonts w:eastAsiaTheme="minorEastAsia"/>
          <w:szCs w:val="24"/>
        </w:rPr>
        <w:t xml:space="preserve"> and </w:t>
      </w:r>
      <m:oMath>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j</m:t>
            </m:r>
          </m:sub>
        </m:sSub>
      </m:oMath>
      <w:r w:rsidR="00BD44E1" w:rsidRPr="001B6C4D">
        <w:rPr>
          <w:rFonts w:eastAsiaTheme="minorEastAsia"/>
          <w:szCs w:val="24"/>
        </w:rPr>
        <w:t xml:space="preserve"> is the number of employees that exited from service.</w:t>
      </w:r>
    </w:p>
    <w:p w14:paraId="1DEEDEB4" w14:textId="2D0B22B2" w:rsidR="00D821F3" w:rsidRPr="001B6C4D" w:rsidRDefault="003E01AB" w:rsidP="001B6C4D">
      <w:pPr>
        <w:spacing w:line="360" w:lineRule="auto"/>
        <w:jc w:val="both"/>
        <w:rPr>
          <w:b/>
          <w:bCs/>
          <w:szCs w:val="24"/>
        </w:rPr>
      </w:pPr>
      <w:r>
        <w:rPr>
          <w:b/>
          <w:bCs/>
          <w:szCs w:val="24"/>
        </w:rPr>
        <w:t xml:space="preserve">2.2.2 </w:t>
      </w:r>
      <w:r w:rsidR="00BD44E1" w:rsidRPr="001B6C4D">
        <w:rPr>
          <w:b/>
          <w:bCs/>
          <w:szCs w:val="24"/>
        </w:rPr>
        <w:t>Hazard Function</w:t>
      </w:r>
    </w:p>
    <w:p w14:paraId="37E90C80" w14:textId="77777777" w:rsidR="00A30F19" w:rsidRPr="00A30F19" w:rsidRDefault="00A30F19" w:rsidP="00A30F19">
      <w:pPr>
        <w:spacing w:line="360" w:lineRule="auto"/>
        <w:jc w:val="both"/>
        <w:rPr>
          <w:rFonts w:eastAsia="SimSun"/>
          <w:kern w:val="0"/>
          <w:szCs w:val="24"/>
          <w14:ligatures w14:val="none"/>
        </w:rPr>
      </w:pPr>
      <w:r w:rsidRPr="00A30F19">
        <w:rPr>
          <w:rFonts w:eastAsia="SimSun"/>
          <w:kern w:val="0"/>
          <w:szCs w:val="24"/>
          <w14:ligatures w14:val="none"/>
        </w:rPr>
        <w:lastRenderedPageBreak/>
        <w:t>If the person has survived up to that point, the hazard function shows the instantaneous rate at which the event will occur at a given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F122A3" w14:paraId="770BA44C" w14:textId="77777777" w:rsidTr="00F122A3">
        <w:tc>
          <w:tcPr>
            <w:tcW w:w="350" w:type="pct"/>
          </w:tcPr>
          <w:p w14:paraId="5EDE3995" w14:textId="77777777" w:rsidR="00F122A3" w:rsidRDefault="00F122A3" w:rsidP="001B6C4D">
            <w:pPr>
              <w:spacing w:line="360" w:lineRule="auto"/>
              <w:jc w:val="both"/>
              <w:rPr>
                <w:szCs w:val="24"/>
              </w:rPr>
            </w:pPr>
          </w:p>
        </w:tc>
        <w:tc>
          <w:tcPr>
            <w:tcW w:w="4300" w:type="pct"/>
            <w:vAlign w:val="bottom"/>
          </w:tcPr>
          <w:p w14:paraId="0B4A5B39" w14:textId="77777777" w:rsidR="00F122A3" w:rsidRPr="001B6C4D" w:rsidRDefault="00F122A3" w:rsidP="00F122A3">
            <w:pPr>
              <w:spacing w:line="360" w:lineRule="auto"/>
              <w:jc w:val="both"/>
              <w:rPr>
                <w:rFonts w:eastAsiaTheme="minorEastAsia"/>
                <w:szCs w:val="24"/>
              </w:rPr>
            </w:pPr>
            <m:oMathPara>
              <m:oMathParaPr>
                <m:jc m:val="left"/>
              </m:oMathParaPr>
              <m:oMath>
                <m:r>
                  <w:rPr>
                    <w:rFonts w:ascii="Cambria Math" w:eastAsia="SimSun" w:hAnsi="Cambria Math"/>
                    <w:szCs w:val="24"/>
                  </w:rPr>
                  <m:t>h</m:t>
                </m:r>
                <m:d>
                  <m:dPr>
                    <m:ctrlPr>
                      <w:rPr>
                        <w:rFonts w:ascii="Cambria Math" w:eastAsia="SimSun" w:hAnsi="Cambria Math"/>
                        <w:i/>
                        <w:szCs w:val="24"/>
                      </w:rPr>
                    </m:ctrlPr>
                  </m:dPr>
                  <m:e>
                    <m:r>
                      <w:rPr>
                        <w:rFonts w:ascii="Cambria Math" w:eastAsia="SimSun" w:hAnsi="Cambria Math"/>
                        <w:szCs w:val="24"/>
                      </w:rPr>
                      <m:t>t</m:t>
                    </m:r>
                  </m:e>
                </m:d>
                <m:r>
                  <w:rPr>
                    <w:rFonts w:ascii="Cambria Math" w:eastAsia="SimSun" w:hAnsi="Cambria Math"/>
                    <w:szCs w:val="24"/>
                  </w:rPr>
                  <m:t>=</m:t>
                </m:r>
                <m:func>
                  <m:funcPr>
                    <m:ctrlPr>
                      <w:rPr>
                        <w:rFonts w:ascii="Cambria Math" w:eastAsia="SimSun" w:hAnsi="Cambria Math"/>
                        <w:i/>
                        <w:szCs w:val="24"/>
                      </w:rPr>
                    </m:ctrlPr>
                  </m:funcPr>
                  <m:fName>
                    <m:limLow>
                      <m:limLowPr>
                        <m:ctrlPr>
                          <w:rPr>
                            <w:rFonts w:ascii="Cambria Math" w:eastAsia="SimSun" w:hAnsi="Cambria Math"/>
                            <w:i/>
                            <w:szCs w:val="24"/>
                          </w:rPr>
                        </m:ctrlPr>
                      </m:limLowPr>
                      <m:e>
                        <m:r>
                          <m:rPr>
                            <m:sty m:val="p"/>
                          </m:rPr>
                          <w:rPr>
                            <w:rFonts w:ascii="Cambria Math" w:eastAsia="SimSun" w:hAnsi="Cambria Math"/>
                            <w:szCs w:val="24"/>
                          </w:rPr>
                          <m:t>Lim</m:t>
                        </m:r>
                      </m:e>
                      <m:lim>
                        <m:r>
                          <w:rPr>
                            <w:rFonts w:ascii="Cambria Math" w:eastAsia="SimSun" w:hAnsi="Cambria Math"/>
                            <w:szCs w:val="24"/>
                          </w:rPr>
                          <m:t>∆t→0</m:t>
                        </m:r>
                      </m:lim>
                    </m:limLow>
                  </m:fName>
                  <m:e>
                    <m:f>
                      <m:fPr>
                        <m:ctrlPr>
                          <w:rPr>
                            <w:rFonts w:ascii="Cambria Math" w:eastAsia="SimSun" w:hAnsi="Cambria Math"/>
                            <w:i/>
                            <w:szCs w:val="24"/>
                          </w:rPr>
                        </m:ctrlPr>
                      </m:fPr>
                      <m:num>
                        <m:r>
                          <w:rPr>
                            <w:rFonts w:ascii="Cambria Math" w:eastAsia="SimSun" w:hAnsi="Cambria Math"/>
                            <w:szCs w:val="24"/>
                          </w:rPr>
                          <m:t>P[t&lt;T≤t+∆t/T&gt;t</m:t>
                        </m:r>
                      </m:num>
                      <m:den>
                        <m:r>
                          <w:rPr>
                            <w:rFonts w:ascii="Cambria Math" w:eastAsia="SimSun" w:hAnsi="Cambria Math"/>
                            <w:szCs w:val="24"/>
                          </w:rPr>
                          <m:t>∆t</m:t>
                        </m:r>
                      </m:den>
                    </m:f>
                  </m:e>
                </m:func>
                <m:r>
                  <w:rPr>
                    <w:rFonts w:ascii="Cambria Math" w:eastAsia="SimSun" w:hAnsi="Cambria Math"/>
                    <w:szCs w:val="24"/>
                  </w:rPr>
                  <m:t>=</m:t>
                </m:r>
                <m:f>
                  <m:fPr>
                    <m:ctrlPr>
                      <w:rPr>
                        <w:rFonts w:ascii="Cambria Math" w:eastAsia="SimSun" w:hAnsi="Cambria Math"/>
                        <w:i/>
                        <w:szCs w:val="24"/>
                      </w:rPr>
                    </m:ctrlPr>
                  </m:fPr>
                  <m:num>
                    <m:r>
                      <w:rPr>
                        <w:rFonts w:ascii="Cambria Math" w:eastAsia="SimSun" w:hAnsi="Cambria Math"/>
                        <w:szCs w:val="24"/>
                      </w:rPr>
                      <m:t>F</m:t>
                    </m:r>
                    <m:d>
                      <m:dPr>
                        <m:ctrlPr>
                          <w:rPr>
                            <w:rFonts w:ascii="Cambria Math" w:eastAsia="SimSun" w:hAnsi="Cambria Math"/>
                            <w:i/>
                            <w:szCs w:val="24"/>
                          </w:rPr>
                        </m:ctrlPr>
                      </m:dPr>
                      <m:e>
                        <m:r>
                          <w:rPr>
                            <w:rFonts w:ascii="Cambria Math" w:eastAsia="SimSun" w:hAnsi="Cambria Math"/>
                            <w:szCs w:val="24"/>
                          </w:rPr>
                          <m:t>t+∆t</m:t>
                        </m:r>
                      </m:e>
                    </m:d>
                    <m:r>
                      <w:rPr>
                        <w:rFonts w:ascii="Cambria Math" w:eastAsia="SimSun" w:hAnsi="Cambria Math"/>
                        <w:szCs w:val="24"/>
                      </w:rPr>
                      <m:t>-F</m:t>
                    </m:r>
                    <m:d>
                      <m:dPr>
                        <m:ctrlPr>
                          <w:rPr>
                            <w:rFonts w:ascii="Cambria Math" w:eastAsia="SimSun" w:hAnsi="Cambria Math"/>
                            <w:i/>
                            <w:szCs w:val="24"/>
                          </w:rPr>
                        </m:ctrlPr>
                      </m:dPr>
                      <m:e>
                        <m:r>
                          <w:rPr>
                            <w:rFonts w:ascii="Cambria Math" w:eastAsia="SimSun" w:hAnsi="Cambria Math"/>
                            <w:szCs w:val="24"/>
                          </w:rPr>
                          <m:t>t</m:t>
                        </m:r>
                      </m:e>
                    </m:d>
                  </m:num>
                  <m:den>
                    <m:r>
                      <w:rPr>
                        <w:rFonts w:ascii="Cambria Math" w:eastAsia="SimSun" w:hAnsi="Cambria Math"/>
                        <w:szCs w:val="24"/>
                      </w:rPr>
                      <m:t>∆t∙S</m:t>
                    </m:r>
                    <m:d>
                      <m:dPr>
                        <m:ctrlPr>
                          <w:rPr>
                            <w:rFonts w:ascii="Cambria Math" w:eastAsia="SimSun" w:hAnsi="Cambria Math"/>
                            <w:i/>
                            <w:szCs w:val="24"/>
                          </w:rPr>
                        </m:ctrlPr>
                      </m:dPr>
                      <m:e>
                        <m:r>
                          <w:rPr>
                            <w:rFonts w:ascii="Cambria Math" w:eastAsia="SimSun" w:hAnsi="Cambria Math"/>
                            <w:szCs w:val="24"/>
                          </w:rPr>
                          <m:t>t</m:t>
                        </m:r>
                      </m:e>
                    </m:d>
                  </m:den>
                </m:f>
                <m:r>
                  <w:rPr>
                    <w:rFonts w:ascii="Cambria Math" w:eastAsia="SimSun" w:hAnsi="Cambria Math"/>
                    <w:szCs w:val="24"/>
                  </w:rPr>
                  <m:t>=</m:t>
                </m:r>
                <m:f>
                  <m:fPr>
                    <m:ctrlPr>
                      <w:rPr>
                        <w:rFonts w:ascii="Cambria Math" w:eastAsia="SimSun" w:hAnsi="Cambria Math"/>
                        <w:i/>
                        <w:szCs w:val="24"/>
                      </w:rPr>
                    </m:ctrlPr>
                  </m:fPr>
                  <m:num>
                    <m:r>
                      <w:rPr>
                        <w:rFonts w:ascii="Cambria Math" w:eastAsia="SimSun" w:hAnsi="Cambria Math"/>
                        <w:szCs w:val="24"/>
                      </w:rPr>
                      <m:t>f(t)</m:t>
                    </m:r>
                  </m:num>
                  <m:den>
                    <m:r>
                      <w:rPr>
                        <w:rFonts w:ascii="Cambria Math" w:eastAsia="SimSun" w:hAnsi="Cambria Math"/>
                        <w:szCs w:val="24"/>
                      </w:rPr>
                      <m:t>S(t)</m:t>
                    </m:r>
                  </m:den>
                </m:f>
              </m:oMath>
            </m:oMathPara>
          </w:p>
          <w:p w14:paraId="4356B458" w14:textId="77777777" w:rsidR="00F122A3" w:rsidRDefault="00F122A3" w:rsidP="00F122A3">
            <w:pPr>
              <w:spacing w:line="360" w:lineRule="auto"/>
              <w:jc w:val="center"/>
              <w:rPr>
                <w:szCs w:val="24"/>
              </w:rPr>
            </w:pPr>
          </w:p>
        </w:tc>
        <w:tc>
          <w:tcPr>
            <w:tcW w:w="350" w:type="pct"/>
            <w:vAlign w:val="bottom"/>
          </w:tcPr>
          <w:p w14:paraId="70516663" w14:textId="2CB733C8" w:rsidR="00F122A3" w:rsidRPr="00F122A3" w:rsidRDefault="00F122A3"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3</w:t>
            </w:r>
            <w:r w:rsidRPr="00F122A3">
              <w:rPr>
                <w:i w:val="0"/>
                <w:iCs w:val="0"/>
              </w:rPr>
              <w:fldChar w:fldCharType="end"/>
            </w:r>
            <w:r w:rsidRPr="00F122A3">
              <w:rPr>
                <w:i w:val="0"/>
                <w:iCs w:val="0"/>
              </w:rPr>
              <w:t>)</w:t>
            </w:r>
          </w:p>
          <w:p w14:paraId="7DD1DCAC" w14:textId="77777777" w:rsidR="00F122A3" w:rsidRDefault="00F122A3" w:rsidP="00F122A3">
            <w:pPr>
              <w:spacing w:line="360" w:lineRule="auto"/>
              <w:jc w:val="center"/>
              <w:rPr>
                <w:szCs w:val="24"/>
              </w:rPr>
            </w:pPr>
          </w:p>
        </w:tc>
      </w:tr>
    </w:tbl>
    <w:p w14:paraId="078F9CBD" w14:textId="77777777" w:rsidR="00BD44E1" w:rsidRPr="00D821F3" w:rsidRDefault="00BD44E1" w:rsidP="001B6C4D">
      <w:pPr>
        <w:spacing w:line="360" w:lineRule="auto"/>
        <w:jc w:val="both"/>
        <w:rPr>
          <w:b/>
          <w:bCs/>
          <w:szCs w:val="24"/>
        </w:rPr>
      </w:pPr>
    </w:p>
    <w:p w14:paraId="040A4E90" w14:textId="77777777" w:rsidR="00BD44E1" w:rsidRPr="001B6C4D" w:rsidRDefault="00BD44E1" w:rsidP="001B6C4D">
      <w:pPr>
        <w:spacing w:after="200" w:line="360" w:lineRule="auto"/>
        <w:jc w:val="both"/>
        <w:rPr>
          <w:rFonts w:eastAsia="SimSun"/>
          <w:kern w:val="0"/>
          <w:szCs w:val="24"/>
          <w14:ligatures w14:val="none"/>
        </w:rPr>
      </w:pPr>
      <w:r w:rsidRPr="00BD44E1">
        <w:rPr>
          <w:rFonts w:eastAsia="SimSun"/>
          <w:kern w:val="0"/>
          <w:szCs w:val="24"/>
          <w14:ligatures w14:val="none"/>
        </w:rPr>
        <w:t xml:space="preserve">where </w:t>
      </w:r>
      <m:oMath>
        <m:r>
          <w:rPr>
            <w:rFonts w:ascii="Cambria Math" w:eastAsia="SimSun" w:hAnsi="Cambria Math"/>
            <w:kern w:val="0"/>
            <w:szCs w:val="24"/>
            <w14:ligatures w14:val="none"/>
          </w:rPr>
          <m:t>f</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f>
          <m:fPr>
            <m:ctrlPr>
              <w:rPr>
                <w:rFonts w:ascii="Cambria Math" w:eastAsia="SimSun" w:hAnsi="Cambria Math"/>
                <w:i/>
                <w:kern w:val="0"/>
                <w:szCs w:val="24"/>
                <w14:ligatures w14:val="none"/>
              </w:rPr>
            </m:ctrlPr>
          </m:fPr>
          <m:num>
            <m:r>
              <w:rPr>
                <w:rFonts w:ascii="Cambria Math" w:eastAsia="SimSun" w:hAnsi="Cambria Math"/>
                <w:kern w:val="0"/>
                <w:szCs w:val="24"/>
                <w14:ligatures w14:val="none"/>
              </w:rPr>
              <m:t>d</m:t>
            </m:r>
          </m:num>
          <m:den>
            <m:r>
              <w:rPr>
                <w:rFonts w:ascii="Cambria Math" w:eastAsia="SimSun" w:hAnsi="Cambria Math"/>
                <w:kern w:val="0"/>
                <w:szCs w:val="24"/>
                <w14:ligatures w14:val="none"/>
              </w:rPr>
              <m:t>d</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den>
        </m:f>
        <m:r>
          <w:rPr>
            <w:rFonts w:ascii="Cambria Math" w:eastAsia="SimSun" w:hAnsi="Cambria Math"/>
            <w:kern w:val="0"/>
            <w:szCs w:val="24"/>
            <w14:ligatures w14:val="none"/>
          </w:rPr>
          <m:t>F(t)</m:t>
        </m:r>
      </m:oMath>
      <w:r w:rsidRPr="00BD44E1">
        <w:rPr>
          <w:rFonts w:eastAsia="SimSun"/>
          <w:kern w:val="0"/>
          <w:szCs w:val="24"/>
          <w14:ligatures w14:val="none"/>
        </w:rPr>
        <w:t xml:space="preserve"> is the probability density function of random variable </w:t>
      </w:r>
      <w:r w:rsidRPr="00BD44E1">
        <w:rPr>
          <w:rFonts w:eastAsia="SimSun"/>
          <w:i/>
          <w:kern w:val="0"/>
          <w:szCs w:val="24"/>
          <w14:ligatures w14:val="none"/>
        </w:rPr>
        <w:t>T</w:t>
      </w:r>
      <w:r w:rsidRPr="00BD44E1">
        <w:rPr>
          <w:rFonts w:eastAsia="SimSun"/>
          <w:kern w:val="0"/>
          <w:szCs w:val="24"/>
          <w14:ligatures w14:val="none"/>
        </w:rPr>
        <w:t xml:space="preserve">. The hazard function can also be written as </w:t>
      </w:r>
      <m:oMath>
        <m:r>
          <w:rPr>
            <w:rFonts w:ascii="Cambria Math" w:eastAsia="SimSun" w:hAnsi="Cambria Math"/>
            <w:kern w:val="0"/>
            <w:szCs w:val="24"/>
            <w14:ligatures w14:val="none"/>
          </w:rPr>
          <m:t>h</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f>
          <m:fPr>
            <m:ctrlPr>
              <w:rPr>
                <w:rFonts w:ascii="Cambria Math" w:eastAsia="SimSun" w:hAnsi="Cambria Math"/>
                <w:i/>
                <w:kern w:val="0"/>
                <w:szCs w:val="24"/>
                <w14:ligatures w14:val="none"/>
              </w:rPr>
            </m:ctrlPr>
          </m:fPr>
          <m:num>
            <m:r>
              <w:rPr>
                <w:rFonts w:ascii="Cambria Math" w:eastAsia="SimSun" w:hAnsi="Cambria Math"/>
                <w:kern w:val="0"/>
                <w:szCs w:val="24"/>
                <w14:ligatures w14:val="none"/>
              </w:rPr>
              <m:t xml:space="preserve">-d logS(t) </m:t>
            </m:r>
          </m:num>
          <m:den>
            <m:r>
              <w:rPr>
                <w:rFonts w:ascii="Cambria Math" w:eastAsia="SimSun" w:hAnsi="Cambria Math"/>
                <w:kern w:val="0"/>
                <w:szCs w:val="24"/>
                <w14:ligatures w14:val="none"/>
              </w:rPr>
              <m:t>d(t)</m:t>
            </m:r>
          </m:den>
        </m:f>
      </m:oMath>
    </w:p>
    <w:p w14:paraId="7458F1B4" w14:textId="462B7BFC" w:rsidR="00BD44E1" w:rsidRPr="001B6C4D" w:rsidRDefault="00BD44E1" w:rsidP="001B6C4D">
      <w:pPr>
        <w:spacing w:line="360" w:lineRule="auto"/>
        <w:jc w:val="both"/>
        <w:rPr>
          <w:rFonts w:eastAsiaTheme="minorEastAsia"/>
          <w:szCs w:val="24"/>
        </w:rPr>
      </w:pPr>
      <w:r w:rsidRPr="001B6C4D">
        <w:rPr>
          <w:rFonts w:eastAsia="SimSun"/>
          <w:kern w:val="0"/>
          <w:szCs w:val="24"/>
          <w14:ligatures w14:val="none"/>
        </w:rPr>
        <w:t xml:space="preserve">In this paper, </w:t>
      </w:r>
      <w:r w:rsidR="00131F75" w:rsidRPr="001B6C4D">
        <w:rPr>
          <w:rFonts w:eastAsiaTheme="minorEastAsia"/>
          <w:szCs w:val="24"/>
        </w:rPr>
        <w:t>t</w:t>
      </w:r>
      <w:r w:rsidRPr="001B6C4D">
        <w:rPr>
          <w:rFonts w:eastAsiaTheme="minorEastAsia"/>
          <w:szCs w:val="24"/>
        </w:rPr>
        <w:t xml:space="preserve">he hazard function was employed to </w:t>
      </w:r>
      <w:r w:rsidR="00131F75" w:rsidRPr="001B6C4D">
        <w:rPr>
          <w:rFonts w:eastAsiaTheme="minorEastAsia"/>
          <w:szCs w:val="24"/>
        </w:rPr>
        <w:t>describe</w:t>
      </w:r>
      <w:r w:rsidRPr="001B6C4D">
        <w:rPr>
          <w:rFonts w:eastAsiaTheme="minorEastAsia"/>
          <w:szCs w:val="24"/>
        </w:rPr>
        <w:t xml:space="preserve"> the intensity of an event occurring at a given time t given that the individual has already survived past time t.</w:t>
      </w:r>
    </w:p>
    <w:p w14:paraId="2C3A3B53" w14:textId="420CE87F" w:rsidR="0009272C" w:rsidRPr="0009272C" w:rsidRDefault="003E01AB" w:rsidP="001B6C4D">
      <w:pPr>
        <w:spacing w:line="360" w:lineRule="auto"/>
        <w:jc w:val="both"/>
        <w:rPr>
          <w:b/>
          <w:bCs/>
          <w:szCs w:val="24"/>
        </w:rPr>
      </w:pPr>
      <w:bookmarkStart w:id="0" w:name="_Toc175329675"/>
      <w:r>
        <w:rPr>
          <w:b/>
          <w:bCs/>
          <w:szCs w:val="24"/>
        </w:rPr>
        <w:t xml:space="preserve">2.3 </w:t>
      </w:r>
      <w:r w:rsidR="0009272C" w:rsidRPr="0009272C">
        <w:rPr>
          <w:b/>
          <w:bCs/>
          <w:szCs w:val="24"/>
        </w:rPr>
        <w:t>Non-Parametric Models</w:t>
      </w:r>
      <w:bookmarkEnd w:id="0"/>
    </w:p>
    <w:p w14:paraId="4255D81D" w14:textId="003AD4B3" w:rsidR="00BD44E1" w:rsidRPr="001B6C4D" w:rsidRDefault="003E01AB" w:rsidP="001B6C4D">
      <w:pPr>
        <w:spacing w:line="360" w:lineRule="auto"/>
        <w:jc w:val="both"/>
        <w:rPr>
          <w:rFonts w:eastAsia="Calibri"/>
          <w:b/>
          <w:bCs/>
          <w:kern w:val="0"/>
          <w:szCs w:val="24"/>
          <w14:ligatures w14:val="none"/>
        </w:rPr>
      </w:pPr>
      <w:r>
        <w:rPr>
          <w:rFonts w:eastAsia="Calibri"/>
          <w:b/>
          <w:bCs/>
          <w:kern w:val="0"/>
          <w:szCs w:val="24"/>
          <w14:ligatures w14:val="none"/>
        </w:rPr>
        <w:t xml:space="preserve">2.3.1 </w:t>
      </w:r>
      <w:r w:rsidR="0009272C" w:rsidRPr="001B6C4D">
        <w:rPr>
          <w:rFonts w:eastAsia="Calibri"/>
          <w:b/>
          <w:bCs/>
          <w:kern w:val="0"/>
          <w:szCs w:val="24"/>
          <w14:ligatures w14:val="none"/>
        </w:rPr>
        <w:t>Kaplan-Meier Estimator</w:t>
      </w:r>
    </w:p>
    <w:p w14:paraId="51206A03" w14:textId="77777777" w:rsidR="00F258D4" w:rsidRPr="00F258D4" w:rsidRDefault="00F258D4" w:rsidP="00F258D4">
      <w:pPr>
        <w:spacing w:after="200" w:line="360" w:lineRule="auto"/>
        <w:jc w:val="both"/>
        <w:rPr>
          <w:rFonts w:eastAsia="SimSun"/>
          <w:kern w:val="0"/>
          <w:szCs w:val="24"/>
          <w14:ligatures w14:val="none"/>
        </w:rPr>
      </w:pPr>
      <w:r w:rsidRPr="00F258D4">
        <w:rPr>
          <w:rFonts w:eastAsia="SimSun"/>
          <w:kern w:val="0"/>
          <w:szCs w:val="24"/>
          <w14:ligatures w14:val="none"/>
        </w:rPr>
        <w:t xml:space="preserve">The survival probability at various time points </w:t>
      </w:r>
      <w:proofErr w:type="gramStart"/>
      <w:r w:rsidRPr="00F258D4">
        <w:rPr>
          <w:rFonts w:eastAsia="SimSun"/>
          <w:kern w:val="0"/>
          <w:szCs w:val="24"/>
          <w14:ligatures w14:val="none"/>
        </w:rPr>
        <w:t>are</w:t>
      </w:r>
      <w:proofErr w:type="gramEnd"/>
      <w:r w:rsidRPr="00F258D4">
        <w:rPr>
          <w:rFonts w:eastAsia="SimSun"/>
          <w:kern w:val="0"/>
          <w:szCs w:val="24"/>
          <w14:ligatures w14:val="none"/>
        </w:rPr>
        <w:t xml:space="preserve"> estimated sequentially by the Kaplan-Meier estimator. The median survival time for each covariate was compared using the Kaplan-Meier curves.</w:t>
      </w:r>
    </w:p>
    <w:p w14:paraId="4C9206AE" w14:textId="2B77C57F" w:rsidR="0009272C" w:rsidRPr="00F258D4" w:rsidRDefault="00F258D4" w:rsidP="001B6C4D">
      <w:pPr>
        <w:spacing w:after="200" w:line="360" w:lineRule="auto"/>
        <w:jc w:val="both"/>
        <w:rPr>
          <w:rFonts w:eastAsia="Calibri"/>
          <w:kern w:val="0"/>
          <w:szCs w:val="24"/>
          <w14:ligatures w14:val="none"/>
        </w:rPr>
      </w:pPr>
      <w:r w:rsidRPr="00F258D4">
        <w:rPr>
          <w:rFonts w:eastAsia="Calibri"/>
          <w:kern w:val="0"/>
          <w:szCs w:val="24"/>
          <w14:ligatures w14:val="none"/>
        </w:rPr>
        <w:t>Assume that Chuka University employs n staff members, each of whom has an observed survival time.</w:t>
      </w:r>
      <w:r>
        <w:rPr>
          <w:rFonts w:eastAsia="Calibri"/>
          <w:kern w:val="0"/>
          <w:szCs w:val="24"/>
          <w14:ligatures w14:val="none"/>
        </w:rPr>
        <w:t xml:space="preserv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1</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2</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n</m:t>
            </m:r>
          </m:sub>
        </m:sSub>
      </m:oMath>
      <w:r w:rsidR="0009272C" w:rsidRPr="0009272C">
        <w:rPr>
          <w:rFonts w:eastAsia="SimSun"/>
          <w:kern w:val="0"/>
          <w:szCs w:val="24"/>
          <w14:ligatures w14:val="none"/>
        </w:rPr>
        <w:t xml:space="preserve">. Among these events, we have </w:t>
      </w:r>
      <m:oMath>
        <m:r>
          <w:rPr>
            <w:rFonts w:ascii="Cambria Math" w:eastAsia="SimSun" w:hAnsi="Cambria Math"/>
            <w:kern w:val="0"/>
            <w:szCs w:val="24"/>
            <w14:ligatures w14:val="none"/>
          </w:rPr>
          <m:t>r≤n</m:t>
        </m:r>
      </m:oMath>
      <w:r w:rsidR="0009272C" w:rsidRPr="0009272C">
        <w:rPr>
          <w:rFonts w:eastAsia="SimSun"/>
          <w:kern w:val="0"/>
          <w:szCs w:val="24"/>
          <w14:ligatures w14:val="none"/>
        </w:rPr>
        <w:t xml:space="preserve"> distinct times. The r event times are arranged in ascending order such that.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(1)</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(2)</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(r)</m:t>
            </m:r>
          </m:sub>
        </m:sSub>
      </m:oMath>
      <w:r w:rsidR="0009272C" w:rsidRPr="0009272C">
        <w:rPr>
          <w:rFonts w:eastAsia="SimSun"/>
          <w:kern w:val="0"/>
          <w:szCs w:val="24"/>
          <w14:ligatures w14:val="none"/>
        </w:rPr>
        <w:t xml:space="preserve"> denoting the </w:t>
      </w:r>
      <m:oMath>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j</m:t>
            </m:r>
          </m:e>
          <m:sup>
            <m:r>
              <w:rPr>
                <w:rFonts w:ascii="Cambria Math" w:eastAsia="SimSun" w:hAnsi="Cambria Math"/>
                <w:kern w:val="0"/>
                <w:szCs w:val="24"/>
                <w14:ligatures w14:val="none"/>
              </w:rPr>
              <m:t>th</m:t>
            </m:r>
          </m:sup>
        </m:sSup>
      </m:oMath>
      <w:r w:rsidR="0009272C" w:rsidRPr="0009272C">
        <w:rPr>
          <w:rFonts w:eastAsia="SimSun"/>
          <w:kern w:val="0"/>
          <w:szCs w:val="24"/>
          <w14:ligatures w14:val="none"/>
        </w:rPr>
        <w:t xml:space="preserve"> event or exit time as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0009272C" w:rsidRPr="0009272C">
        <w:rPr>
          <w:rFonts w:eastAsia="SimSun"/>
          <w:kern w:val="0"/>
          <w:szCs w:val="24"/>
          <w14:ligatures w14:val="none"/>
        </w:rPr>
        <w:t xml:space="preserve">. </w:t>
      </w:r>
    </w:p>
    <w:p w14:paraId="35287C18" w14:textId="6BFE985D" w:rsidR="00046159" w:rsidRPr="003E01AB" w:rsidRDefault="0009272C" w:rsidP="003E01AB">
      <w:pPr>
        <w:spacing w:after="200" w:line="360" w:lineRule="auto"/>
        <w:jc w:val="both"/>
        <w:rPr>
          <w:rFonts w:eastAsia="SimSun"/>
          <w:kern w:val="0"/>
          <w:szCs w:val="24"/>
          <w14:ligatures w14:val="none"/>
        </w:rPr>
      </w:pPr>
      <w:r w:rsidRPr="0009272C">
        <w:rPr>
          <w:rFonts w:eastAsia="SimSun"/>
          <w:kern w:val="0"/>
          <w:szCs w:val="24"/>
          <w14:ligatures w14:val="none"/>
        </w:rPr>
        <w:t xml:space="preserve">Let the number of Chuka University staff at risk of exit just before the time.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be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and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d</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the number of exit times at the time</w:t>
      </w:r>
      <m:oMath>
        <m:r>
          <w:rPr>
            <w:rFonts w:ascii="Cambria Math" w:eastAsia="SimSun" w:hAnsi="Cambria Math"/>
            <w:kern w:val="0"/>
            <w:szCs w:val="24"/>
            <w14:ligatures w14:val="none"/>
          </w:rPr>
          <m:t xml:space="preserve"> </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Pr="0009272C">
        <w:rPr>
          <w:rFonts w:eastAsia="SimSun"/>
          <w:kern w:val="0"/>
          <w:szCs w:val="24"/>
          <w14:ligatures w14:val="none"/>
        </w:rPr>
        <w:t>. The probability of surviving through time intervals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r>
          <w:rPr>
            <w:rFonts w:ascii="Cambria Math" w:eastAsia="Calibri" w:hAnsi="Cambria Math"/>
            <w:kern w:val="0"/>
            <w:szCs w:val="24"/>
            <w14:ligatures w14:val="none"/>
          </w:rPr>
          <m:t xml:space="preserve"> , </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j+1</m:t>
            </m:r>
          </m:sub>
        </m:sSub>
      </m:oMath>
      <w:r w:rsidRPr="0009272C">
        <w:rPr>
          <w:rFonts w:eastAsia="SimSun"/>
          <w:kern w:val="0"/>
          <w:szCs w:val="24"/>
          <w14:ligatures w14:val="none"/>
        </w:rPr>
        <w:t xml:space="preserve">] is then </w:t>
      </w:r>
      <m:oMath>
        <m:f>
          <m:fPr>
            <m:ctrlPr>
              <w:rPr>
                <w:rFonts w:ascii="Cambria Math" w:eastAsia="SimSun" w:hAnsi="Cambria Math"/>
                <w:i/>
                <w:kern w:val="0"/>
                <w:szCs w:val="24"/>
                <w14:ligatures w14:val="none"/>
              </w:rPr>
            </m:ctrlPr>
          </m:fPr>
          <m:num>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d</m:t>
                </m:r>
              </m:e>
              <m:sub>
                <m:r>
                  <w:rPr>
                    <w:rFonts w:ascii="Cambria Math" w:eastAsia="Calibri" w:hAnsi="Cambria Math"/>
                    <w:kern w:val="0"/>
                    <w:szCs w:val="24"/>
                    <w14:ligatures w14:val="none"/>
                  </w:rPr>
                  <m:t>j</m:t>
                </m:r>
              </m:sub>
            </m:sSub>
          </m:num>
          <m:den>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den>
        </m:f>
      </m:oMath>
      <w:r w:rsidRPr="0009272C">
        <w:rPr>
          <w:rFonts w:eastAsia="SimSun"/>
          <w:kern w:val="0"/>
          <w:szCs w:val="24"/>
          <w14:ligatures w14:val="none"/>
        </w:rPr>
        <w:t xml:space="preserve">. </w:t>
      </w:r>
    </w:p>
    <w:p w14:paraId="5A9BB3CB" w14:textId="4ACEC12D" w:rsidR="000F0982" w:rsidRPr="001B6C4D" w:rsidRDefault="003E01AB" w:rsidP="001B6C4D">
      <w:pPr>
        <w:spacing w:line="360" w:lineRule="auto"/>
        <w:jc w:val="both"/>
        <w:rPr>
          <w:rFonts w:eastAsia="SimSun"/>
          <w:b/>
          <w:bCs/>
          <w:kern w:val="0"/>
          <w:szCs w:val="24"/>
          <w14:ligatures w14:val="none"/>
        </w:rPr>
      </w:pPr>
      <w:r>
        <w:rPr>
          <w:rFonts w:eastAsia="SimSun"/>
          <w:b/>
          <w:bCs/>
          <w:kern w:val="0"/>
          <w:szCs w:val="24"/>
          <w14:ligatures w14:val="none"/>
        </w:rPr>
        <w:t xml:space="preserve">2.4 </w:t>
      </w:r>
      <w:r w:rsidR="000F0982" w:rsidRPr="001B6C4D">
        <w:rPr>
          <w:rFonts w:eastAsia="SimSun"/>
          <w:b/>
          <w:bCs/>
          <w:kern w:val="0"/>
          <w:szCs w:val="24"/>
          <w14:ligatures w14:val="none"/>
        </w:rPr>
        <w:t>Semi-Parametric Models</w:t>
      </w:r>
    </w:p>
    <w:p w14:paraId="0243BDFA" w14:textId="6E912DCE" w:rsidR="000F0982" w:rsidRPr="001B6C4D" w:rsidRDefault="003E01AB" w:rsidP="001B6C4D">
      <w:pPr>
        <w:spacing w:line="360" w:lineRule="auto"/>
        <w:jc w:val="both"/>
        <w:rPr>
          <w:b/>
          <w:bCs/>
          <w:szCs w:val="24"/>
        </w:rPr>
      </w:pPr>
      <w:r>
        <w:rPr>
          <w:b/>
          <w:bCs/>
          <w:szCs w:val="24"/>
        </w:rPr>
        <w:t xml:space="preserve">2.4.1 </w:t>
      </w:r>
      <w:r w:rsidR="000F0982" w:rsidRPr="001B6C4D">
        <w:rPr>
          <w:b/>
          <w:bCs/>
          <w:szCs w:val="24"/>
        </w:rPr>
        <w:t>The Cox proportional model</w:t>
      </w:r>
    </w:p>
    <w:p w14:paraId="5BA04135" w14:textId="325ECA96" w:rsidR="00EE7161" w:rsidRPr="00EE7161" w:rsidRDefault="00EE7161" w:rsidP="00EE7161">
      <w:pPr>
        <w:spacing w:after="200" w:line="360" w:lineRule="auto"/>
        <w:jc w:val="both"/>
        <w:rPr>
          <w:rFonts w:eastAsia="SimSun"/>
          <w:kern w:val="0"/>
          <w:szCs w:val="24"/>
          <w14:ligatures w14:val="none"/>
        </w:rPr>
      </w:pPr>
      <w:r w:rsidRPr="00EE7161">
        <w:rPr>
          <w:rFonts w:eastAsia="SimSun"/>
          <w:kern w:val="0"/>
          <w:szCs w:val="24"/>
          <w14:ligatures w14:val="none"/>
        </w:rPr>
        <w:lastRenderedPageBreak/>
        <w:t xml:space="preserve">This study used both the Univariate and Multivariate Cox PH model to measure the significance of each explanatory variable. This model assisted in selecting the variables included in the final model. The Cox proportional hazards model gives you the ability to </w:t>
      </w:r>
      <w:r w:rsidR="006D6AB6" w:rsidRPr="00EE7161">
        <w:rPr>
          <w:rFonts w:eastAsia="SimSun"/>
          <w:kern w:val="0"/>
          <w:szCs w:val="24"/>
          <w14:ligatures w14:val="none"/>
        </w:rPr>
        <w:t>analyze</w:t>
      </w:r>
      <w:r w:rsidRPr="00EE7161">
        <w:rPr>
          <w:rFonts w:eastAsia="SimSun"/>
          <w:kern w:val="0"/>
          <w:szCs w:val="24"/>
          <w14:ligatures w14:val="none"/>
        </w:rPr>
        <w:t xml:space="preserve"> time-to-event data, such as the survival time of individuals, while taking the influence of multiple covariates into consideration (Cox, 1972).</w:t>
      </w:r>
    </w:p>
    <w:p w14:paraId="2C80427B" w14:textId="6303C790" w:rsidR="0045757A" w:rsidRDefault="0045757A" w:rsidP="001B6C4D">
      <w:pPr>
        <w:spacing w:after="200" w:line="360" w:lineRule="auto"/>
        <w:jc w:val="both"/>
        <w:rPr>
          <w:rFonts w:eastAsia="SimSun"/>
          <w:kern w:val="0"/>
          <w:szCs w:val="24"/>
          <w14:ligatures w14:val="none"/>
        </w:rPr>
      </w:pPr>
      <w:r w:rsidRPr="0045757A">
        <w:rPr>
          <w:rFonts w:eastAsia="SimSun"/>
          <w:kern w:val="0"/>
          <w:szCs w:val="24"/>
          <w14:ligatures w14:val="none"/>
        </w:rPr>
        <w:t xml:space="preserve">The hazard function </w:t>
      </w:r>
      <w:r w:rsidR="00FA6CFC">
        <w:rPr>
          <w:rFonts w:eastAsia="SimSun"/>
          <w:kern w:val="0"/>
          <w:szCs w:val="24"/>
          <w14:ligatures w14:val="none"/>
        </w:rPr>
        <w:t>is given as</w:t>
      </w:r>
      <w:r w:rsidRPr="0045757A">
        <w:rPr>
          <w:rFonts w:eastAsia="SimSun"/>
          <w:kern w:val="0"/>
          <w:szCs w:val="24"/>
          <w14:ligatures w14:val="none"/>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052759C5" w14:textId="77777777" w:rsidTr="00F122A3">
        <w:tc>
          <w:tcPr>
            <w:tcW w:w="350" w:type="pct"/>
          </w:tcPr>
          <w:p w14:paraId="5ACB67A6" w14:textId="77777777" w:rsidR="008C6677" w:rsidRDefault="008C6677" w:rsidP="001B6C4D">
            <w:pPr>
              <w:spacing w:line="360" w:lineRule="auto"/>
              <w:jc w:val="both"/>
              <w:rPr>
                <w:szCs w:val="24"/>
              </w:rPr>
            </w:pPr>
          </w:p>
        </w:tc>
        <w:tc>
          <w:tcPr>
            <w:tcW w:w="4300" w:type="pct"/>
            <w:vAlign w:val="bottom"/>
          </w:tcPr>
          <w:p w14:paraId="6CF22C52" w14:textId="77777777" w:rsidR="008C6677" w:rsidRPr="0045757A" w:rsidRDefault="008C6677" w:rsidP="008C6677">
            <w:pPr>
              <w:spacing w:after="200" w:line="360" w:lineRule="auto"/>
              <w:jc w:val="both"/>
              <w:rPr>
                <w:rFonts w:ascii="Times New Roman" w:eastAsia="SimSun" w:hAnsi="Times New Roman"/>
                <w:sz w:val="24"/>
                <w:szCs w:val="24"/>
              </w:rPr>
            </w:pPr>
            <m:oMath>
              <m:r>
                <w:rPr>
                  <w:rFonts w:ascii="Cambria Math" w:eastAsia="SimSun" w:hAnsi="Cambria Math"/>
                  <w:sz w:val="24"/>
                  <w:szCs w:val="24"/>
                </w:rPr>
                <m:t>h(t)=</m:t>
              </m:r>
              <m:sSub>
                <m:sSubPr>
                  <m:ctrlPr>
                    <w:rPr>
                      <w:rFonts w:ascii="Cambria Math" w:eastAsia="SimSun" w:hAnsi="Cambria Math"/>
                      <w:i/>
                      <w:sz w:val="24"/>
                      <w:szCs w:val="24"/>
                    </w:rPr>
                  </m:ctrlPr>
                </m:sSubPr>
                <m:e>
                  <m:r>
                    <w:rPr>
                      <w:rFonts w:ascii="Cambria Math" w:eastAsia="SimSun" w:hAnsi="Cambria Math"/>
                      <w:sz w:val="24"/>
                      <w:szCs w:val="24"/>
                    </w:rPr>
                    <m:t>h</m:t>
                  </m:r>
                </m:e>
                <m:sub>
                  <m:r>
                    <w:rPr>
                      <w:rFonts w:ascii="Cambria Math" w:eastAsia="SimSun" w:hAnsi="Cambria Math"/>
                      <w:sz w:val="24"/>
                      <w:szCs w:val="24"/>
                    </w:rPr>
                    <m:t>0</m:t>
                  </m:r>
                </m:sub>
              </m:sSub>
              <m:r>
                <w:rPr>
                  <w:rFonts w:ascii="Cambria Math" w:eastAsia="SimSun" w:hAnsi="Cambria Math"/>
                  <w:sz w:val="24"/>
                  <w:szCs w:val="24"/>
                </w:rPr>
                <m:t>(t)×</m:t>
              </m:r>
              <m:r>
                <m:rPr>
                  <m:sty m:val="p"/>
                </m:rPr>
                <w:rPr>
                  <w:rFonts w:ascii="Cambria Math" w:eastAsia="SimSun" w:hAnsi="Cambria Math"/>
                  <w:sz w:val="24"/>
                  <w:szCs w:val="24"/>
                </w:rPr>
                <m:t>exp⁡</m:t>
              </m:r>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1</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1</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2</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2</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p</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p</m:t>
                  </m:r>
                </m:sub>
              </m:sSub>
            </m:oMath>
            <w:r w:rsidRPr="0045757A">
              <w:rPr>
                <w:rFonts w:ascii="Times New Roman" w:eastAsia="SimSun" w:hAnsi="Times New Roman"/>
                <w:sz w:val="24"/>
                <w:szCs w:val="24"/>
              </w:rPr>
              <w:t>)</w:t>
            </w:r>
          </w:p>
          <w:p w14:paraId="6399DAA4" w14:textId="77777777" w:rsidR="008C6677" w:rsidRDefault="008C6677" w:rsidP="00F122A3">
            <w:pPr>
              <w:spacing w:line="360" w:lineRule="auto"/>
              <w:jc w:val="center"/>
              <w:rPr>
                <w:szCs w:val="24"/>
              </w:rPr>
            </w:pPr>
          </w:p>
        </w:tc>
        <w:tc>
          <w:tcPr>
            <w:tcW w:w="350" w:type="pct"/>
            <w:vAlign w:val="bottom"/>
          </w:tcPr>
          <w:p w14:paraId="2065A869" w14:textId="32E3EC6F"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4</w:t>
            </w:r>
            <w:r w:rsidRPr="00F122A3">
              <w:rPr>
                <w:i w:val="0"/>
                <w:iCs w:val="0"/>
              </w:rPr>
              <w:fldChar w:fldCharType="end"/>
            </w:r>
            <w:r w:rsidRPr="00F122A3">
              <w:rPr>
                <w:i w:val="0"/>
                <w:iCs w:val="0"/>
              </w:rPr>
              <w:t>)</w:t>
            </w:r>
          </w:p>
          <w:p w14:paraId="76FA8E05" w14:textId="77777777" w:rsidR="008C6677" w:rsidRDefault="008C6677" w:rsidP="00F122A3">
            <w:pPr>
              <w:spacing w:line="360" w:lineRule="auto"/>
              <w:jc w:val="center"/>
              <w:rPr>
                <w:szCs w:val="24"/>
              </w:rPr>
            </w:pPr>
          </w:p>
        </w:tc>
      </w:tr>
    </w:tbl>
    <w:p w14:paraId="65C89365" w14:textId="77777777" w:rsidR="008C6677" w:rsidRPr="0045757A" w:rsidRDefault="008C6677" w:rsidP="001B6C4D">
      <w:pPr>
        <w:spacing w:after="200" w:line="360" w:lineRule="auto"/>
        <w:jc w:val="both"/>
        <w:rPr>
          <w:rFonts w:eastAsia="SimSun"/>
          <w:kern w:val="0"/>
          <w:szCs w:val="24"/>
          <w14:ligatures w14:val="none"/>
        </w:rPr>
      </w:pPr>
    </w:p>
    <w:p w14:paraId="5D0FFBE8" w14:textId="77777777" w:rsidR="0045757A" w:rsidRPr="0045757A" w:rsidRDefault="0045757A" w:rsidP="001B6C4D">
      <w:pPr>
        <w:spacing w:after="200" w:line="360" w:lineRule="auto"/>
        <w:jc w:val="both"/>
        <w:rPr>
          <w:rFonts w:eastAsia="SimSun"/>
          <w:kern w:val="0"/>
          <w:szCs w:val="24"/>
          <w14:ligatures w14:val="none"/>
        </w:rPr>
      </w:pPr>
      <w:r w:rsidRPr="0045757A">
        <w:rPr>
          <w:rFonts w:eastAsia="SimSun"/>
          <w:kern w:val="0"/>
          <w:szCs w:val="24"/>
          <w14:ligatures w14:val="none"/>
        </w:rPr>
        <w:t>Where:</w:t>
      </w:r>
    </w:p>
    <w:p w14:paraId="493FEB3E" w14:textId="77777777" w:rsidR="0045757A" w:rsidRPr="0045757A" w:rsidRDefault="0045757A" w:rsidP="001B6C4D">
      <w:pPr>
        <w:spacing w:after="200" w:line="360" w:lineRule="auto"/>
        <w:ind w:left="360"/>
        <w:jc w:val="both"/>
        <w:rPr>
          <w:rFonts w:eastAsia="SimSun"/>
          <w:kern w:val="0"/>
          <w:szCs w:val="24"/>
          <w14:ligatures w14:val="none"/>
        </w:rPr>
      </w:pPr>
      <w:r w:rsidRPr="0045757A">
        <w:rPr>
          <w:rFonts w:eastAsia="SimSun"/>
          <w:i/>
          <w:iCs/>
          <w:kern w:val="0"/>
          <w:szCs w:val="24"/>
          <w14:ligatures w14:val="none"/>
        </w:rPr>
        <w:t>h</w:t>
      </w:r>
      <w:r w:rsidRPr="0045757A">
        <w:rPr>
          <w:rFonts w:eastAsia="SimSun"/>
          <w:kern w:val="0"/>
          <w:szCs w:val="24"/>
          <w14:ligatures w14:val="none"/>
        </w:rPr>
        <w:t>(</w:t>
      </w:r>
      <w:r w:rsidRPr="0045757A">
        <w:rPr>
          <w:rFonts w:eastAsia="SimSun"/>
          <w:i/>
          <w:iCs/>
          <w:kern w:val="0"/>
          <w:szCs w:val="24"/>
          <w14:ligatures w14:val="none"/>
        </w:rPr>
        <w:t>t</w:t>
      </w:r>
      <w:r w:rsidRPr="0045757A">
        <w:rPr>
          <w:rFonts w:eastAsia="SimSun"/>
          <w:kern w:val="0"/>
          <w:szCs w:val="24"/>
          <w14:ligatures w14:val="none"/>
        </w:rPr>
        <w:t xml:space="preserve">) is the hazard function for an individual at time </w:t>
      </w:r>
      <w:r w:rsidRPr="0045757A">
        <w:rPr>
          <w:rFonts w:eastAsia="SimSun"/>
          <w:i/>
          <w:iCs/>
          <w:kern w:val="0"/>
          <w:szCs w:val="24"/>
          <w14:ligatures w14:val="none"/>
        </w:rPr>
        <w:t>t</w:t>
      </w:r>
      <w:r w:rsidRPr="0045757A">
        <w:rPr>
          <w:rFonts w:eastAsia="SimSun"/>
          <w:kern w:val="0"/>
          <w:szCs w:val="24"/>
          <w14:ligatures w14:val="none"/>
        </w:rPr>
        <w:t>.</w:t>
      </w:r>
    </w:p>
    <w:p w14:paraId="34307BF2" w14:textId="77777777" w:rsidR="0045757A" w:rsidRPr="0045757A" w:rsidRDefault="00000000" w:rsidP="001B6C4D">
      <w:pPr>
        <w:spacing w:after="200" w:line="360" w:lineRule="auto"/>
        <w:ind w:left="360"/>
        <w:jc w:val="both"/>
        <w:rPr>
          <w:rFonts w:eastAsia="SimSun"/>
          <w:kern w:val="0"/>
          <w:szCs w:val="24"/>
          <w14:ligatures w14:val="none"/>
        </w:rPr>
      </w:pP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h</m:t>
            </m:r>
          </m:e>
          <m:sub>
            <m:r>
              <w:rPr>
                <w:rFonts w:ascii="Cambria Math" w:eastAsia="SimSun" w:hAnsi="Cambria Math"/>
                <w:kern w:val="0"/>
                <w:szCs w:val="24"/>
                <w14:ligatures w14:val="none"/>
              </w:rPr>
              <m:t>0</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 xml:space="preserve"> </m:t>
        </m:r>
      </m:oMath>
      <w:r w:rsidR="0045757A" w:rsidRPr="0045757A">
        <w:rPr>
          <w:rFonts w:eastAsia="SimSun"/>
          <w:kern w:val="0"/>
          <w:szCs w:val="24"/>
          <w14:ligatures w14:val="none"/>
        </w:rPr>
        <w:t>The baseline hazard function represents the hazard when all covariates are zero.</w:t>
      </w:r>
    </w:p>
    <w:p w14:paraId="430FC543" w14:textId="77777777" w:rsidR="0045757A" w:rsidRPr="0045757A" w:rsidRDefault="00000000" w:rsidP="001B6C4D">
      <w:pPr>
        <w:spacing w:after="200" w:line="360" w:lineRule="auto"/>
        <w:ind w:left="360"/>
        <w:jc w:val="both"/>
        <w:rPr>
          <w:rFonts w:eastAsia="SimSun"/>
          <w:kern w:val="0"/>
          <w:szCs w:val="24"/>
          <w14:ligatures w14:val="none"/>
        </w:rPr>
      </w:pP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1</m:t>
            </m:r>
          </m:sub>
        </m:sSub>
        <m:r>
          <w:rPr>
            <w:rFonts w:ascii="Cambria Math" w:eastAsia="SimSun" w:hAnsi="Cambria Math"/>
            <w:kern w:val="0"/>
            <w:szCs w:val="24"/>
            <w14:ligatures w14:val="none"/>
          </w:rPr>
          <m:t>,</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2</m:t>
            </m:r>
          </m:sub>
        </m:sSub>
        <m:r>
          <w:rPr>
            <w:rFonts w:ascii="Cambria Math" w:eastAsia="SimSun" w:hAnsi="Cambria Math"/>
            <w:kern w:val="0"/>
            <w:szCs w:val="24"/>
            <w14:ligatures w14:val="none"/>
          </w:rPr>
          <m:t>,…………</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p</m:t>
            </m:r>
          </m:sub>
        </m:sSub>
      </m:oMath>
      <w:r w:rsidR="0045757A" w:rsidRPr="0045757A">
        <w:rPr>
          <w:rFonts w:eastAsia="SimSun"/>
          <w:kern w:val="0"/>
          <w:szCs w:val="24"/>
          <w14:ligatures w14:val="none"/>
        </w:rPr>
        <w:t xml:space="preserve"> Are the regression coefficients associated with the covariates </w:t>
      </w: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1</m:t>
            </m:r>
          </m:sub>
        </m:sSub>
        <m:r>
          <w:rPr>
            <w:rFonts w:ascii="Cambria Math" w:eastAsia="SimSun" w:hAnsi="Cambria Math"/>
            <w:kern w:val="0"/>
            <w:szCs w:val="24"/>
            <w14:ligatures w14:val="none"/>
          </w:rPr>
          <m:t xml:space="preserve">,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2</m:t>
            </m:r>
          </m:sub>
        </m:sSub>
        <m:r>
          <w:rPr>
            <w:rFonts w:ascii="Cambria Math" w:eastAsia="SimSun" w:hAnsi="Cambria Math"/>
            <w:kern w:val="0"/>
            <w:szCs w:val="24"/>
            <w14:ligatures w14:val="none"/>
          </w:rPr>
          <m:t>,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p</m:t>
            </m:r>
          </m:sub>
        </m:sSub>
      </m:oMath>
    </w:p>
    <w:p w14:paraId="4F0F66B8" w14:textId="77777777" w:rsidR="0045757A" w:rsidRPr="0045757A" w:rsidRDefault="0045757A" w:rsidP="001B6C4D">
      <w:pPr>
        <w:spacing w:after="200" w:line="360" w:lineRule="auto"/>
        <w:jc w:val="both"/>
        <w:rPr>
          <w:rFonts w:eastAsia="SimSun"/>
          <w:i/>
          <w:kern w:val="0"/>
          <w:szCs w:val="24"/>
          <w14:ligatures w14:val="none"/>
        </w:rPr>
      </w:pPr>
      <w:r w:rsidRPr="0045757A">
        <w:rPr>
          <w:rFonts w:eastAsia="SimSun"/>
          <w:kern w:val="0"/>
          <w:szCs w:val="24"/>
          <w14:ligatures w14:val="none"/>
        </w:rPr>
        <w:t>This helped in addressing the first hypothesis that states that there is no significant effect of the selected variables on the survival time in service of Chuka University employees</w:t>
      </w:r>
      <w:r w:rsidRPr="0045757A">
        <w:rPr>
          <w:rFonts w:eastAsia="SimSun"/>
          <w:i/>
          <w:kern w:val="0"/>
          <w:szCs w:val="24"/>
          <w14:ligatures w14:val="none"/>
        </w:rPr>
        <w:t>.</w:t>
      </w:r>
    </w:p>
    <w:p w14:paraId="38DF673E" w14:textId="43C1ED06" w:rsidR="0045757A" w:rsidRPr="001B6C4D" w:rsidRDefault="00CA24D8" w:rsidP="001B6C4D">
      <w:pPr>
        <w:spacing w:line="360" w:lineRule="auto"/>
        <w:jc w:val="both"/>
        <w:rPr>
          <w:rFonts w:eastAsia="SimSun"/>
          <w:b/>
          <w:bCs/>
          <w:kern w:val="0"/>
          <w:szCs w:val="24"/>
          <w14:ligatures w14:val="none"/>
        </w:rPr>
      </w:pPr>
      <w:r>
        <w:rPr>
          <w:rFonts w:eastAsia="SimSun"/>
          <w:b/>
          <w:bCs/>
          <w:kern w:val="0"/>
          <w:szCs w:val="24"/>
          <w14:ligatures w14:val="none"/>
        </w:rPr>
        <w:t xml:space="preserve">2.5 </w:t>
      </w:r>
      <w:r w:rsidR="00312E42" w:rsidRPr="001B6C4D">
        <w:rPr>
          <w:rFonts w:eastAsia="SimSun"/>
          <w:b/>
          <w:bCs/>
          <w:kern w:val="0"/>
          <w:szCs w:val="24"/>
          <w14:ligatures w14:val="none"/>
        </w:rPr>
        <w:t>Parametric Models</w:t>
      </w:r>
    </w:p>
    <w:p w14:paraId="7AB29335" w14:textId="3ADCA440" w:rsidR="007650D5" w:rsidRPr="001B6C4D" w:rsidRDefault="00CA24D8" w:rsidP="001B6C4D">
      <w:pPr>
        <w:spacing w:line="360" w:lineRule="auto"/>
        <w:jc w:val="both"/>
        <w:rPr>
          <w:rFonts w:eastAsia="SimSun"/>
          <w:b/>
          <w:bCs/>
          <w:kern w:val="0"/>
          <w:szCs w:val="24"/>
          <w14:ligatures w14:val="none"/>
        </w:rPr>
      </w:pPr>
      <w:r>
        <w:rPr>
          <w:rFonts w:eastAsia="Calibri"/>
          <w:b/>
          <w:bCs/>
          <w:kern w:val="0"/>
          <w:szCs w:val="24"/>
          <w14:ligatures w14:val="none"/>
        </w:rPr>
        <w:t xml:space="preserve">2.5.1 </w:t>
      </w:r>
      <w:r w:rsidR="007650D5" w:rsidRPr="001B6C4D">
        <w:rPr>
          <w:rFonts w:eastAsia="Calibri"/>
          <w:b/>
          <w:bCs/>
          <w:kern w:val="0"/>
          <w:szCs w:val="24"/>
          <w14:ligatures w14:val="none"/>
        </w:rPr>
        <w:t>Weibull AFT model</w:t>
      </w:r>
    </w:p>
    <w:p w14:paraId="4B31DEE0" w14:textId="77777777" w:rsidR="00377725" w:rsidRPr="00377725" w:rsidRDefault="00377725" w:rsidP="00377725">
      <w:pPr>
        <w:spacing w:line="360" w:lineRule="auto"/>
        <w:jc w:val="both"/>
        <w:rPr>
          <w:rFonts w:eastAsia="SimSun"/>
          <w:kern w:val="0"/>
          <w:szCs w:val="24"/>
          <w14:ligatures w14:val="none"/>
        </w:rPr>
      </w:pPr>
      <w:r w:rsidRPr="006B7014">
        <w:rPr>
          <w:rFonts w:eastAsia="SimSun"/>
          <w:kern w:val="0"/>
          <w:szCs w:val="24"/>
          <w:highlight w:val="yellow"/>
          <w14:ligatures w14:val="none"/>
        </w:rPr>
        <w:t>There are times when the proportional assumption is not met in the Cox Proportional Model, in this case a parametric survival analysis model, particularly the accelerated failure time (AFT) model, is used. In this Paper the Weibull AFT model, which is believed to give a good estimate compared to the Cox PH model was employed.</w:t>
      </w:r>
    </w:p>
    <w:p w14:paraId="32E0AED0" w14:textId="492DE332" w:rsidR="007650D5" w:rsidRPr="001B6C4D" w:rsidRDefault="007650D5" w:rsidP="001B6C4D">
      <w:pPr>
        <w:spacing w:line="360" w:lineRule="auto"/>
        <w:jc w:val="both"/>
        <w:rPr>
          <w:rFonts w:eastAsia="SimSun"/>
          <w:kern w:val="0"/>
          <w:szCs w:val="24"/>
          <w14:ligatures w14:val="none"/>
        </w:rPr>
      </w:pPr>
      <w:r w:rsidRPr="001B6C4D">
        <w:rPr>
          <w:rFonts w:eastAsia="SimSun"/>
          <w:kern w:val="0"/>
          <w:szCs w:val="24"/>
          <w14:ligatures w14:val="none"/>
        </w:rPr>
        <w:t xml:space="preserve">The Weibull distribution with shape and scale parameters α and λ, respectively, have the survival function; </w:t>
      </w: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S</m:t>
            </m:r>
          </m:e>
          <m:sub>
            <m:r>
              <w:rPr>
                <w:rFonts w:ascii="Cambria Math" w:eastAsia="SimSun" w:hAnsi="Cambria Math"/>
                <w:kern w:val="0"/>
                <w:szCs w:val="24"/>
                <w14:ligatures w14:val="none"/>
              </w:rPr>
              <m:t>T</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e</m:t>
            </m:r>
          </m:e>
          <m:sup>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m:t>
                </m:r>
                <m:d>
                  <m:dPr>
                    <m:ctrlPr>
                      <w:rPr>
                        <w:rFonts w:ascii="Cambria Math" w:eastAsia="SimSun" w:hAnsi="Cambria Math"/>
                        <w:kern w:val="0"/>
                        <w:szCs w:val="24"/>
                        <w14:ligatures w14:val="none"/>
                      </w:rPr>
                    </m:ctrlPr>
                  </m:dPr>
                  <m:e>
                    <m:r>
                      <m:rPr>
                        <m:sty m:val="p"/>
                      </m:rPr>
                      <w:rPr>
                        <w:rFonts w:ascii="Cambria Math" w:eastAsia="SimSun" w:hAnsi="Cambria Math"/>
                        <w:kern w:val="0"/>
                        <w:szCs w:val="24"/>
                        <w14:ligatures w14:val="none"/>
                      </w:rPr>
                      <m:t>λt</m:t>
                    </m:r>
                  </m:e>
                </m:d>
              </m:e>
              <m:sup>
                <m:r>
                  <w:rPr>
                    <w:rFonts w:ascii="Cambria Math" w:eastAsia="SimSun" w:hAnsi="Cambria Math"/>
                    <w:kern w:val="0"/>
                    <w:szCs w:val="24"/>
                    <w14:ligatures w14:val="none"/>
                  </w:rPr>
                  <m:t>α</m:t>
                </m:r>
              </m:sup>
            </m:sSup>
          </m:sup>
        </m:sSup>
      </m:oMath>
      <w:r w:rsidRPr="001B6C4D">
        <w:rPr>
          <w:rFonts w:eastAsia="SimSun"/>
          <w:kern w:val="0"/>
          <w:szCs w:val="24"/>
          <w14:ligatures w14:val="none"/>
        </w:rPr>
        <w:t xml:space="preserve"> and the hazard function as; </w:t>
      </w:r>
      <m:oMath>
        <m:r>
          <m:rPr>
            <m:sty m:val="p"/>
          </m:rPr>
          <w:rPr>
            <w:rFonts w:ascii="Cambria Math" w:eastAsia="SimSun" w:hAnsi="Cambria Math"/>
            <w:kern w:val="0"/>
            <w:szCs w:val="24"/>
            <w14:ligatures w14:val="none"/>
          </w:rPr>
          <m:t xml:space="preserve">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h</m:t>
            </m:r>
          </m:e>
          <m:sub>
            <m:r>
              <w:rPr>
                <w:rFonts w:ascii="Cambria Math" w:eastAsia="SimSun" w:hAnsi="Cambria Math"/>
                <w:kern w:val="0"/>
                <w:szCs w:val="24"/>
                <w14:ligatures w14:val="none"/>
              </w:rPr>
              <m:t>T</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=α</m:t>
        </m:r>
        <m:sSup>
          <m:sSupPr>
            <m:ctrlPr>
              <w:rPr>
                <w:rFonts w:ascii="Cambria Math" w:eastAsia="SimSun" w:hAnsi="Cambria Math"/>
                <w:i/>
                <w:kern w:val="0"/>
                <w:szCs w:val="24"/>
                <w14:ligatures w14:val="none"/>
              </w:rPr>
            </m:ctrlPr>
          </m:sSupPr>
          <m:e>
            <m:r>
              <m:rPr>
                <m:sty m:val="p"/>
              </m:rPr>
              <w:rPr>
                <w:rFonts w:ascii="Cambria Math" w:eastAsia="SimSun" w:hAnsi="Cambria Math"/>
                <w:kern w:val="0"/>
                <w:szCs w:val="24"/>
                <w14:ligatures w14:val="none"/>
              </w:rPr>
              <m:t>λ</m:t>
            </m:r>
          </m:e>
          <m:sup>
            <m:r>
              <w:rPr>
                <w:rFonts w:ascii="Cambria Math" w:eastAsia="SimSun" w:hAnsi="Cambria Math"/>
                <w:kern w:val="0"/>
                <w:szCs w:val="24"/>
                <w14:ligatures w14:val="none"/>
              </w:rPr>
              <m:t>α</m:t>
            </m:r>
          </m:sup>
        </m:sSup>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t</m:t>
            </m:r>
          </m:e>
          <m:sup>
            <m:r>
              <w:rPr>
                <w:rFonts w:ascii="Cambria Math" w:eastAsia="SimSun" w:hAnsi="Cambria Math"/>
                <w:kern w:val="0"/>
                <w:szCs w:val="24"/>
                <w14:ligatures w14:val="none"/>
              </w:rPr>
              <m:t>α-1</m:t>
            </m:r>
          </m:sup>
        </m:sSup>
      </m:oMath>
      <w:r w:rsidRPr="001B6C4D">
        <w:rPr>
          <w:rFonts w:eastAsia="SimSun"/>
          <w:kern w:val="0"/>
          <w:szCs w:val="24"/>
          <w14:ligatures w14:val="none"/>
        </w:rPr>
        <w:t xml:space="preserve"> for all t ≥ 0 and λ, α, &gt; 0. </w:t>
      </w:r>
      <w:r w:rsidRPr="001B6C4D">
        <w:rPr>
          <w:rFonts w:eastAsia="SimSun"/>
          <w:kern w:val="0"/>
          <w:szCs w:val="24"/>
          <w14:ligatures w14:val="none"/>
        </w:rPr>
        <w:lastRenderedPageBreak/>
        <w:t xml:space="preserve">The hazard function increases if α &gt; 1 and decreases if α &lt; 1. When α = 1, the Weibull model reduces to the exponential model. </w:t>
      </w:r>
    </w:p>
    <w:p w14:paraId="55EEB175" w14:textId="77777777" w:rsidR="007650D5" w:rsidRPr="007650D5" w:rsidRDefault="007650D5" w:rsidP="001B6C4D">
      <w:pPr>
        <w:spacing w:after="200" w:line="360" w:lineRule="auto"/>
        <w:jc w:val="both"/>
        <w:rPr>
          <w:rFonts w:eastAsia="SimSun"/>
          <w:kern w:val="0"/>
          <w:szCs w:val="24"/>
          <w14:ligatures w14:val="none"/>
        </w:rPr>
      </w:pPr>
      <w:r w:rsidRPr="007650D5">
        <w:rPr>
          <w:rFonts w:eastAsia="SimSun"/>
          <w:kern w:val="0"/>
          <w:szCs w:val="24"/>
          <w14:ligatures w14:val="none"/>
        </w:rPr>
        <w:t>In this case, we have;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3F5B2C65" w14:textId="77777777" w:rsidTr="00F122A3">
        <w:tc>
          <w:tcPr>
            <w:tcW w:w="350" w:type="pct"/>
          </w:tcPr>
          <w:p w14:paraId="4C22EBE3" w14:textId="77777777" w:rsidR="008C6677" w:rsidRDefault="008C6677" w:rsidP="001B6C4D">
            <w:pPr>
              <w:spacing w:line="360" w:lineRule="auto"/>
              <w:jc w:val="both"/>
              <w:rPr>
                <w:szCs w:val="24"/>
              </w:rPr>
            </w:pPr>
          </w:p>
        </w:tc>
        <w:tc>
          <w:tcPr>
            <w:tcW w:w="4300" w:type="pct"/>
            <w:vAlign w:val="bottom"/>
          </w:tcPr>
          <w:p w14:paraId="5AC99882" w14:textId="77777777" w:rsidR="008C6677" w:rsidRPr="007650D5" w:rsidRDefault="00000000" w:rsidP="008C6677">
            <w:pPr>
              <w:spacing w:after="200" w:line="360" w:lineRule="auto"/>
              <w:jc w:val="both"/>
              <w:rPr>
                <w:rFonts w:eastAsia="SimSun"/>
                <w:szCs w:val="24"/>
              </w:rPr>
            </w:pPr>
            <m:oMathPara>
              <m:oMathParaPr>
                <m:jc m:val="left"/>
              </m:oMathParaPr>
              <m:oMath>
                <m:sSub>
                  <m:sSubPr>
                    <m:ctrlPr>
                      <w:rPr>
                        <w:rFonts w:ascii="Cambria Math" w:eastAsia="SimSun" w:hAnsi="Cambria Math"/>
                        <w:i/>
                        <w:szCs w:val="24"/>
                      </w:rPr>
                    </m:ctrlPr>
                  </m:sSubPr>
                  <m:e>
                    <m:r>
                      <w:rPr>
                        <w:rFonts w:ascii="Cambria Math" w:eastAsia="SimSun" w:hAnsi="Cambria Math"/>
                        <w:szCs w:val="24"/>
                      </w:rPr>
                      <m:t>S</m:t>
                    </m:r>
                  </m:e>
                  <m:sub>
                    <m:r>
                      <w:rPr>
                        <w:rFonts w:ascii="Cambria Math" w:eastAsia="SimSun" w:hAnsi="Cambria Math"/>
                        <w:szCs w:val="24"/>
                      </w:rPr>
                      <m:t>T|x</m:t>
                    </m:r>
                  </m:sub>
                </m:sSub>
                <m:d>
                  <m:dPr>
                    <m:ctrlPr>
                      <w:rPr>
                        <w:rFonts w:ascii="Cambria Math" w:eastAsia="SimSun" w:hAnsi="Cambria Math"/>
                        <w:i/>
                        <w:szCs w:val="24"/>
                      </w:rPr>
                    </m:ctrlPr>
                  </m:dPr>
                  <m:e>
                    <m:r>
                      <w:rPr>
                        <w:rFonts w:ascii="Cambria Math" w:eastAsia="SimSun" w:hAnsi="Cambria Math"/>
                        <w:szCs w:val="24"/>
                      </w:rPr>
                      <m:t>t|x</m:t>
                    </m:r>
                  </m:e>
                </m:d>
                <m:r>
                  <w:rPr>
                    <w:rFonts w:ascii="Cambria Math" w:eastAsia="SimSun" w:hAnsi="Cambria Math"/>
                    <w:szCs w:val="24"/>
                  </w:rPr>
                  <m:t>=</m:t>
                </m:r>
                <m:func>
                  <m:funcPr>
                    <m:ctrlPr>
                      <w:rPr>
                        <w:rFonts w:ascii="Cambria Math" w:eastAsia="SimSun" w:hAnsi="Cambria Math"/>
                        <w:i/>
                        <w:szCs w:val="24"/>
                      </w:rPr>
                    </m:ctrlPr>
                  </m:funcPr>
                  <m:fName>
                    <m:r>
                      <m:rPr>
                        <m:sty m:val="p"/>
                      </m:rPr>
                      <w:rPr>
                        <w:rFonts w:ascii="Cambria Math" w:eastAsia="SimSun" w:hAnsi="Cambria Math"/>
                        <w:szCs w:val="24"/>
                      </w:rPr>
                      <m:t>exp</m:t>
                    </m:r>
                  </m:fName>
                  <m:e>
                    <m:d>
                      <m:dPr>
                        <m:ctrlPr>
                          <w:rPr>
                            <w:rFonts w:ascii="Cambria Math" w:eastAsia="SimSun" w:hAnsi="Cambria Math"/>
                            <w:i/>
                            <w:szCs w:val="24"/>
                          </w:rPr>
                        </m:ctrlPr>
                      </m:dPr>
                      <m:e>
                        <m:r>
                          <w:rPr>
                            <w:rFonts w:ascii="Cambria Math" w:eastAsia="SimSun" w:hAnsi="Cambria Math"/>
                            <w:szCs w:val="24"/>
                          </w:rPr>
                          <m:t>-</m:t>
                        </m:r>
                        <m:sSup>
                          <m:sSupPr>
                            <m:ctrlPr>
                              <w:rPr>
                                <w:rFonts w:ascii="Cambria Math" w:eastAsia="SimSun" w:hAnsi="Cambria Math"/>
                                <w:i/>
                                <w:szCs w:val="24"/>
                              </w:rPr>
                            </m:ctrlPr>
                          </m:sSupPr>
                          <m:e>
                            <m:d>
                              <m:dPr>
                                <m:ctrlPr>
                                  <w:rPr>
                                    <w:rFonts w:ascii="Cambria Math" w:eastAsia="SimSun" w:hAnsi="Cambria Math"/>
                                    <w:i/>
                                    <w:szCs w:val="24"/>
                                  </w:rPr>
                                </m:ctrlPr>
                              </m:dPr>
                              <m:e>
                                <m:r>
                                  <m:rPr>
                                    <m:sty m:val="p"/>
                                  </m:rPr>
                                  <w:rPr>
                                    <w:rFonts w:ascii="Cambria Math" w:eastAsia="SimSun" w:hAnsi="Cambria Math"/>
                                    <w:szCs w:val="24"/>
                                  </w:rPr>
                                  <m:t>λt</m:t>
                                </m:r>
                              </m:e>
                            </m:d>
                          </m:e>
                          <m:sup>
                            <m:r>
                              <w:rPr>
                                <w:rFonts w:ascii="Cambria Math" w:eastAsia="SimSun" w:hAnsi="Cambria Math"/>
                                <w:szCs w:val="24"/>
                              </w:rPr>
                              <m:t>α</m:t>
                            </m:r>
                          </m:sup>
                        </m:sSup>
                      </m:e>
                    </m:d>
                  </m:e>
                </m:func>
              </m:oMath>
            </m:oMathPara>
          </w:p>
          <w:p w14:paraId="569A6CE0" w14:textId="77777777" w:rsidR="008C6677" w:rsidRDefault="008C6677" w:rsidP="00F122A3">
            <w:pPr>
              <w:spacing w:line="360" w:lineRule="auto"/>
              <w:jc w:val="center"/>
              <w:rPr>
                <w:szCs w:val="24"/>
              </w:rPr>
            </w:pPr>
          </w:p>
        </w:tc>
        <w:tc>
          <w:tcPr>
            <w:tcW w:w="350" w:type="pct"/>
            <w:vAlign w:val="bottom"/>
          </w:tcPr>
          <w:p w14:paraId="7D4FA5B6" w14:textId="46F9088B"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5</w:t>
            </w:r>
            <w:r w:rsidRPr="00F122A3">
              <w:rPr>
                <w:i w:val="0"/>
                <w:iCs w:val="0"/>
              </w:rPr>
              <w:fldChar w:fldCharType="end"/>
            </w:r>
            <w:r w:rsidRPr="00F122A3">
              <w:rPr>
                <w:i w:val="0"/>
                <w:iCs w:val="0"/>
              </w:rPr>
              <w:t>)</w:t>
            </w:r>
          </w:p>
          <w:p w14:paraId="73953D3C" w14:textId="77777777" w:rsidR="008C6677" w:rsidRDefault="008C6677" w:rsidP="00F122A3">
            <w:pPr>
              <w:spacing w:line="360" w:lineRule="auto"/>
              <w:jc w:val="center"/>
              <w:rPr>
                <w:szCs w:val="24"/>
              </w:rPr>
            </w:pPr>
          </w:p>
        </w:tc>
      </w:tr>
    </w:tbl>
    <w:p w14:paraId="1C3C7204" w14:textId="79A822AF" w:rsidR="007650D5" w:rsidRPr="001B6C4D" w:rsidRDefault="007650D5" w:rsidP="001B6C4D">
      <w:pPr>
        <w:spacing w:line="360" w:lineRule="auto"/>
        <w:jc w:val="both"/>
        <w:rPr>
          <w:rFonts w:eastAsia="SimSun"/>
          <w:kern w:val="0"/>
          <w:szCs w:val="24"/>
          <w14:ligatures w14:val="none"/>
        </w:rPr>
      </w:pPr>
      <w:r w:rsidRPr="001B6C4D">
        <w:rPr>
          <w:rFonts w:eastAsia="SimSun"/>
          <w:kern w:val="0"/>
          <w:szCs w:val="24"/>
          <w14:ligatures w14:val="none"/>
        </w:rPr>
        <w:t>Where;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728A32BB" w14:textId="77777777" w:rsidTr="00F122A3">
        <w:tc>
          <w:tcPr>
            <w:tcW w:w="350" w:type="pct"/>
          </w:tcPr>
          <w:p w14:paraId="205D219D" w14:textId="77777777" w:rsidR="008C6677" w:rsidRDefault="008C6677" w:rsidP="001B6C4D">
            <w:pPr>
              <w:spacing w:line="360" w:lineRule="auto"/>
              <w:jc w:val="both"/>
              <w:rPr>
                <w:szCs w:val="24"/>
              </w:rPr>
            </w:pPr>
          </w:p>
        </w:tc>
        <w:tc>
          <w:tcPr>
            <w:tcW w:w="4300" w:type="pct"/>
            <w:vAlign w:val="bottom"/>
          </w:tcPr>
          <w:p w14:paraId="0656A43F" w14:textId="77777777" w:rsidR="008C6677" w:rsidRPr="001B6C4D" w:rsidRDefault="00000000" w:rsidP="008C6677">
            <w:pPr>
              <w:spacing w:line="360" w:lineRule="auto"/>
              <w:jc w:val="both"/>
              <w:rPr>
                <w:rFonts w:eastAsia="SimSun"/>
                <w:szCs w:val="24"/>
              </w:rPr>
            </w:pPr>
            <m:oMathPara>
              <m:oMathParaPr>
                <m:jc m:val="left"/>
              </m:oMathParaPr>
              <m:oMath>
                <m:f>
                  <m:fPr>
                    <m:ctrlPr>
                      <w:rPr>
                        <w:rFonts w:ascii="Cambria Math" w:eastAsia="SimSun" w:hAnsi="Cambria Math"/>
                        <w:i/>
                        <w:szCs w:val="24"/>
                      </w:rPr>
                    </m:ctrlPr>
                  </m:fPr>
                  <m:num>
                    <m:r>
                      <w:rPr>
                        <w:rFonts w:ascii="Cambria Math" w:eastAsia="SimSun" w:hAnsi="Cambria Math"/>
                        <w:szCs w:val="24"/>
                      </w:rPr>
                      <m:t>1</m:t>
                    </m:r>
                  </m:num>
                  <m:den>
                    <m:r>
                      <m:rPr>
                        <m:sty m:val="p"/>
                      </m:rPr>
                      <w:rPr>
                        <w:rFonts w:ascii="Cambria Math" w:eastAsia="SimSun" w:hAnsi="Cambria Math"/>
                        <w:szCs w:val="24"/>
                      </w:rPr>
                      <m:t>exp⁡</m:t>
                    </m:r>
                    <m:r>
                      <w:rPr>
                        <w:rFonts w:ascii="Cambria Math" w:eastAsia="SimSun" w:hAnsi="Cambria Math"/>
                        <w:szCs w:val="24"/>
                      </w:rPr>
                      <m:t>(</m:t>
                    </m:r>
                    <m:sSub>
                      <m:sSubPr>
                        <m:ctrlPr>
                          <w:rPr>
                            <w:rFonts w:ascii="Cambria Math" w:eastAsia="SimSun" w:hAnsi="Cambria Math"/>
                            <w:i/>
                            <w:szCs w:val="24"/>
                          </w:rPr>
                        </m:ctrlPr>
                      </m:sSubPr>
                      <m:e>
                        <m:r>
                          <w:rPr>
                            <w:rFonts w:ascii="Cambria Math" w:eastAsia="SimSun" w:hAnsi="Cambria Math"/>
                            <w:szCs w:val="24"/>
                          </w:rPr>
                          <m:t>β</m:t>
                        </m:r>
                      </m:e>
                      <m:sub>
                        <m:r>
                          <w:rPr>
                            <w:rFonts w:ascii="Cambria Math" w:eastAsia="SimSun" w:hAnsi="Cambria Math"/>
                            <w:szCs w:val="24"/>
                          </w:rPr>
                          <m:t>0</m:t>
                        </m:r>
                      </m:sub>
                    </m:sSub>
                    <m:r>
                      <w:rPr>
                        <w:rFonts w:ascii="Cambria Math" w:eastAsia="SimSun" w:hAnsi="Cambria Math"/>
                        <w:szCs w:val="24"/>
                      </w:rPr>
                      <m:t>+</m:t>
                    </m:r>
                    <m:sSup>
                      <m:sSupPr>
                        <m:ctrlPr>
                          <w:rPr>
                            <w:rFonts w:ascii="Cambria Math" w:eastAsia="SimSun" w:hAnsi="Cambria Math"/>
                            <w:i/>
                            <w:szCs w:val="24"/>
                          </w:rPr>
                        </m:ctrlPr>
                      </m:sSupPr>
                      <m:e>
                        <m:r>
                          <w:rPr>
                            <w:rFonts w:ascii="Cambria Math" w:eastAsia="SimSun" w:hAnsi="Cambria Math"/>
                            <w:szCs w:val="24"/>
                          </w:rPr>
                          <m:t>β</m:t>
                        </m:r>
                      </m:e>
                      <m:sup>
                        <m:r>
                          <w:rPr>
                            <w:rFonts w:ascii="Cambria Math" w:eastAsia="SimSun" w:hAnsi="Cambria Math"/>
                            <w:szCs w:val="24"/>
                          </w:rPr>
                          <m:t>'</m:t>
                        </m:r>
                      </m:sup>
                    </m:sSup>
                    <m:r>
                      <w:rPr>
                        <w:rFonts w:ascii="Cambria Math" w:eastAsia="SimSun" w:hAnsi="Cambria Math"/>
                        <w:szCs w:val="24"/>
                      </w:rPr>
                      <m:t>X)</m:t>
                    </m:r>
                  </m:den>
                </m:f>
                <m:r>
                  <w:rPr>
                    <w:rFonts w:ascii="Cambria Math" w:eastAsia="SimSun" w:hAnsi="Cambria Math"/>
                    <w:szCs w:val="24"/>
                  </w:rPr>
                  <m:t>=</m:t>
                </m:r>
                <m:r>
                  <m:rPr>
                    <m:sty m:val="p"/>
                  </m:rPr>
                  <w:rPr>
                    <w:rFonts w:ascii="Cambria Math" w:eastAsia="SimSun" w:hAnsi="Cambria Math"/>
                    <w:szCs w:val="24"/>
                  </w:rPr>
                  <m:t>λ</m:t>
                </m:r>
              </m:oMath>
            </m:oMathPara>
          </w:p>
          <w:p w14:paraId="2621578F" w14:textId="77777777" w:rsidR="008C6677" w:rsidRDefault="008C6677" w:rsidP="00F122A3">
            <w:pPr>
              <w:spacing w:line="360" w:lineRule="auto"/>
              <w:jc w:val="center"/>
              <w:rPr>
                <w:szCs w:val="24"/>
              </w:rPr>
            </w:pPr>
          </w:p>
        </w:tc>
        <w:tc>
          <w:tcPr>
            <w:tcW w:w="350" w:type="pct"/>
            <w:vAlign w:val="bottom"/>
          </w:tcPr>
          <w:p w14:paraId="6828D17A" w14:textId="0FF00759"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6</w:t>
            </w:r>
            <w:r w:rsidRPr="00F122A3">
              <w:rPr>
                <w:i w:val="0"/>
                <w:iCs w:val="0"/>
              </w:rPr>
              <w:fldChar w:fldCharType="end"/>
            </w:r>
            <w:r w:rsidRPr="00F122A3">
              <w:rPr>
                <w:i w:val="0"/>
                <w:iCs w:val="0"/>
              </w:rPr>
              <w:t>)</w:t>
            </w:r>
          </w:p>
          <w:p w14:paraId="00F92EEF" w14:textId="77777777" w:rsidR="008C6677" w:rsidRDefault="008C6677" w:rsidP="00F122A3">
            <w:pPr>
              <w:spacing w:line="360" w:lineRule="auto"/>
              <w:jc w:val="center"/>
              <w:rPr>
                <w:szCs w:val="24"/>
              </w:rPr>
            </w:pPr>
          </w:p>
        </w:tc>
      </w:tr>
    </w:tbl>
    <w:p w14:paraId="5C9AAB4E" w14:textId="77777777" w:rsidR="001A0FE5" w:rsidRPr="001B6C4D" w:rsidRDefault="001A0FE5" w:rsidP="001B6C4D">
      <w:pPr>
        <w:spacing w:line="360" w:lineRule="auto"/>
        <w:jc w:val="both"/>
        <w:rPr>
          <w:b/>
          <w:bCs/>
          <w:szCs w:val="24"/>
        </w:rPr>
      </w:pPr>
    </w:p>
    <w:p w14:paraId="271BEDFA" w14:textId="77777777" w:rsidR="007A5700" w:rsidRDefault="007A5700" w:rsidP="001B6C4D">
      <w:pPr>
        <w:spacing w:line="360" w:lineRule="auto"/>
        <w:jc w:val="both"/>
        <w:rPr>
          <w:b/>
          <w:bCs/>
          <w:szCs w:val="24"/>
        </w:rPr>
      </w:pPr>
    </w:p>
    <w:p w14:paraId="1858FF68" w14:textId="77777777" w:rsidR="007A5700" w:rsidRDefault="007A5700" w:rsidP="001B6C4D">
      <w:pPr>
        <w:spacing w:line="360" w:lineRule="auto"/>
        <w:jc w:val="both"/>
        <w:rPr>
          <w:b/>
          <w:bCs/>
          <w:szCs w:val="24"/>
        </w:rPr>
      </w:pPr>
    </w:p>
    <w:p w14:paraId="3E728251" w14:textId="77777777" w:rsidR="007A5700" w:rsidRDefault="007A5700" w:rsidP="001B6C4D">
      <w:pPr>
        <w:spacing w:line="360" w:lineRule="auto"/>
        <w:jc w:val="both"/>
        <w:rPr>
          <w:b/>
          <w:bCs/>
          <w:szCs w:val="24"/>
        </w:rPr>
      </w:pPr>
    </w:p>
    <w:p w14:paraId="1F064276" w14:textId="77777777" w:rsidR="007A5700" w:rsidRDefault="007A5700" w:rsidP="001B6C4D">
      <w:pPr>
        <w:spacing w:line="360" w:lineRule="auto"/>
        <w:jc w:val="both"/>
        <w:rPr>
          <w:b/>
          <w:bCs/>
          <w:szCs w:val="24"/>
        </w:rPr>
      </w:pPr>
    </w:p>
    <w:p w14:paraId="4961F7F8" w14:textId="77777777" w:rsidR="008C6677" w:rsidRDefault="008C6677" w:rsidP="001B6C4D">
      <w:pPr>
        <w:spacing w:line="360" w:lineRule="auto"/>
        <w:jc w:val="both"/>
        <w:rPr>
          <w:b/>
          <w:bCs/>
          <w:szCs w:val="24"/>
        </w:rPr>
      </w:pPr>
    </w:p>
    <w:p w14:paraId="286CF30E" w14:textId="77777777" w:rsidR="004B595F" w:rsidRDefault="004B595F" w:rsidP="001B6C4D">
      <w:pPr>
        <w:spacing w:line="360" w:lineRule="auto"/>
        <w:jc w:val="both"/>
        <w:rPr>
          <w:b/>
          <w:bCs/>
          <w:szCs w:val="24"/>
        </w:rPr>
      </w:pPr>
    </w:p>
    <w:p w14:paraId="1F76AD8D" w14:textId="77777777" w:rsidR="004B595F" w:rsidRDefault="004B595F" w:rsidP="001B6C4D">
      <w:pPr>
        <w:spacing w:line="360" w:lineRule="auto"/>
        <w:jc w:val="both"/>
        <w:rPr>
          <w:b/>
          <w:bCs/>
          <w:szCs w:val="24"/>
        </w:rPr>
      </w:pPr>
    </w:p>
    <w:p w14:paraId="64E10EE2" w14:textId="77777777" w:rsidR="004B595F" w:rsidRDefault="004B595F" w:rsidP="001B6C4D">
      <w:pPr>
        <w:spacing w:line="360" w:lineRule="auto"/>
        <w:jc w:val="both"/>
        <w:rPr>
          <w:b/>
          <w:bCs/>
          <w:szCs w:val="24"/>
        </w:rPr>
      </w:pPr>
    </w:p>
    <w:p w14:paraId="38F2E180" w14:textId="77777777" w:rsidR="004B595F" w:rsidRDefault="004B595F" w:rsidP="001B6C4D">
      <w:pPr>
        <w:spacing w:line="360" w:lineRule="auto"/>
        <w:jc w:val="both"/>
        <w:rPr>
          <w:b/>
          <w:bCs/>
          <w:szCs w:val="24"/>
        </w:rPr>
      </w:pPr>
    </w:p>
    <w:p w14:paraId="194CD3DB" w14:textId="77777777" w:rsidR="004B595F" w:rsidRDefault="004B595F" w:rsidP="001B6C4D">
      <w:pPr>
        <w:spacing w:line="360" w:lineRule="auto"/>
        <w:jc w:val="both"/>
        <w:rPr>
          <w:b/>
          <w:bCs/>
          <w:szCs w:val="24"/>
        </w:rPr>
      </w:pPr>
    </w:p>
    <w:p w14:paraId="3D9F3041" w14:textId="77777777" w:rsidR="004B595F" w:rsidRDefault="004B595F" w:rsidP="001B6C4D">
      <w:pPr>
        <w:spacing w:line="360" w:lineRule="auto"/>
        <w:jc w:val="both"/>
        <w:rPr>
          <w:b/>
          <w:bCs/>
          <w:szCs w:val="24"/>
        </w:rPr>
      </w:pPr>
    </w:p>
    <w:p w14:paraId="0391912E" w14:textId="77777777" w:rsidR="004B595F" w:rsidRDefault="004B595F" w:rsidP="001B6C4D">
      <w:pPr>
        <w:spacing w:line="360" w:lineRule="auto"/>
        <w:jc w:val="both"/>
        <w:rPr>
          <w:b/>
          <w:bCs/>
          <w:szCs w:val="24"/>
        </w:rPr>
      </w:pPr>
    </w:p>
    <w:p w14:paraId="2EE0B317" w14:textId="3452B041" w:rsidR="006B7014" w:rsidRDefault="006B7014">
      <w:pPr>
        <w:rPr>
          <w:b/>
          <w:bCs/>
          <w:szCs w:val="24"/>
        </w:rPr>
      </w:pPr>
      <w:r>
        <w:rPr>
          <w:b/>
          <w:bCs/>
          <w:szCs w:val="24"/>
        </w:rPr>
        <w:br w:type="page"/>
      </w:r>
    </w:p>
    <w:p w14:paraId="63407565" w14:textId="77777777" w:rsidR="004B595F" w:rsidRDefault="004B595F" w:rsidP="001B6C4D">
      <w:pPr>
        <w:spacing w:line="360" w:lineRule="auto"/>
        <w:jc w:val="both"/>
        <w:rPr>
          <w:b/>
          <w:bCs/>
          <w:szCs w:val="24"/>
        </w:rPr>
      </w:pPr>
    </w:p>
    <w:p w14:paraId="259C2565" w14:textId="56950B55" w:rsidR="001A0FE5" w:rsidRPr="001B6C4D" w:rsidRDefault="0000424C" w:rsidP="001B6C4D">
      <w:pPr>
        <w:spacing w:line="360" w:lineRule="auto"/>
        <w:jc w:val="both"/>
        <w:rPr>
          <w:b/>
          <w:bCs/>
          <w:szCs w:val="24"/>
        </w:rPr>
      </w:pPr>
      <w:r>
        <w:rPr>
          <w:b/>
          <w:bCs/>
          <w:szCs w:val="24"/>
        </w:rPr>
        <w:t xml:space="preserve">3. </w:t>
      </w:r>
      <w:r w:rsidR="001A0FE5" w:rsidRPr="001B6C4D">
        <w:rPr>
          <w:b/>
          <w:bCs/>
          <w:szCs w:val="24"/>
        </w:rPr>
        <w:t>Results and Discussions</w:t>
      </w:r>
    </w:p>
    <w:p w14:paraId="108DBC42" w14:textId="507E3410" w:rsidR="00023CAA" w:rsidRPr="001B6C4D" w:rsidRDefault="007F6A66" w:rsidP="001B6C4D">
      <w:pPr>
        <w:spacing w:line="360" w:lineRule="auto"/>
        <w:jc w:val="both"/>
        <w:rPr>
          <w:rFonts w:eastAsia="Calibri"/>
          <w:kern w:val="0"/>
          <w:szCs w:val="24"/>
          <w14:ligatures w14:val="none"/>
        </w:rPr>
      </w:pPr>
      <w:r w:rsidRPr="001B6C4D">
        <w:rPr>
          <w:rFonts w:eastAsia="Calibri"/>
          <w:kern w:val="0"/>
          <w:szCs w:val="24"/>
          <w14:ligatures w14:val="none"/>
        </w:rPr>
        <w:t>Data Description and Exploratory Analysis</w:t>
      </w:r>
    </w:p>
    <w:p w14:paraId="29A779A2" w14:textId="77777777" w:rsidR="000E2FA3" w:rsidRPr="000E2FA3" w:rsidRDefault="000E2FA3" w:rsidP="001B6C4D">
      <w:pPr>
        <w:spacing w:after="200" w:line="360" w:lineRule="auto"/>
        <w:jc w:val="both"/>
        <w:rPr>
          <w:rFonts w:eastAsia="Calibri"/>
          <w:color w:val="1F497D"/>
          <w:kern w:val="0"/>
          <w:szCs w:val="24"/>
          <w14:ligatures w14:val="none"/>
        </w:rPr>
      </w:pPr>
      <w:bookmarkStart w:id="1" w:name="_Toc175315972"/>
      <w:r w:rsidRPr="000E2FA3">
        <w:rPr>
          <w:rFonts w:eastAsia="Calibri"/>
          <w:kern w:val="0"/>
          <w:szCs w:val="24"/>
          <w14:ligatures w14:val="none"/>
        </w:rPr>
        <w:t xml:space="preserve">Table </w:t>
      </w:r>
      <w:r w:rsidRPr="000E2FA3">
        <w:rPr>
          <w:rFonts w:eastAsia="Calibri"/>
          <w:kern w:val="0"/>
          <w:szCs w:val="24"/>
          <w14:ligatures w14:val="none"/>
        </w:rPr>
        <w:fldChar w:fldCharType="begin"/>
      </w:r>
      <w:r w:rsidRPr="000E2FA3">
        <w:rPr>
          <w:rFonts w:eastAsia="Calibri"/>
          <w:kern w:val="0"/>
          <w:szCs w:val="24"/>
          <w14:ligatures w14:val="none"/>
        </w:rPr>
        <w:instrText xml:space="preserve"> SEQ Table \* ARABIC </w:instrText>
      </w:r>
      <w:r w:rsidRPr="000E2FA3">
        <w:rPr>
          <w:rFonts w:eastAsia="Calibri"/>
          <w:kern w:val="0"/>
          <w:szCs w:val="24"/>
          <w14:ligatures w14:val="none"/>
        </w:rPr>
        <w:fldChar w:fldCharType="separate"/>
      </w:r>
      <w:r w:rsidRPr="000E2FA3">
        <w:rPr>
          <w:rFonts w:eastAsia="Calibri"/>
          <w:noProof/>
          <w:kern w:val="0"/>
          <w:szCs w:val="24"/>
          <w14:ligatures w14:val="none"/>
        </w:rPr>
        <w:t>1</w:t>
      </w:r>
      <w:r w:rsidRPr="000E2FA3">
        <w:rPr>
          <w:rFonts w:eastAsia="Calibri"/>
          <w:kern w:val="0"/>
          <w:szCs w:val="24"/>
          <w14:ligatures w14:val="none"/>
        </w:rPr>
        <w:fldChar w:fldCharType="end"/>
      </w:r>
      <w:r w:rsidRPr="000E2FA3">
        <w:rPr>
          <w:rFonts w:eastAsia="Calibri"/>
          <w:kern w:val="0"/>
          <w:szCs w:val="24"/>
          <w14:ligatures w14:val="none"/>
        </w:rPr>
        <w:t>: Demographic and Employment Characteristics of Staff Members</w:t>
      </w:r>
      <w:bookmarkEnd w:id="1"/>
      <w:r w:rsidRPr="000E2FA3">
        <w:rPr>
          <w:rFonts w:eastAsia="Calibri"/>
          <w:color w:val="1F497D"/>
          <w:kern w:val="0"/>
          <w:szCs w:val="24"/>
          <w14:ligatures w14:val="none"/>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E2FA3" w:rsidRPr="000E2FA3" w14:paraId="0D91158E" w14:textId="77777777" w:rsidTr="009816DE">
        <w:tc>
          <w:tcPr>
            <w:tcW w:w="3116" w:type="dxa"/>
            <w:tcBorders>
              <w:top w:val="single" w:sz="4" w:space="0" w:color="auto"/>
              <w:bottom w:val="single" w:sz="4" w:space="0" w:color="auto"/>
            </w:tcBorders>
          </w:tcPr>
          <w:p w14:paraId="6C4017AF" w14:textId="77777777" w:rsidR="000E2FA3" w:rsidRPr="000E2FA3" w:rsidRDefault="000E2FA3" w:rsidP="007A5700">
            <w:pPr>
              <w:jc w:val="both"/>
              <w:rPr>
                <w:rFonts w:eastAsia="Calibri"/>
                <w:b/>
                <w:bCs/>
                <w:szCs w:val="24"/>
                <w:u w:val="single"/>
              </w:rPr>
            </w:pPr>
            <w:r w:rsidRPr="000E2FA3">
              <w:rPr>
                <w:rFonts w:eastAsia="Calibri"/>
                <w:b/>
                <w:bCs/>
                <w:szCs w:val="24"/>
                <w:u w:val="single"/>
              </w:rPr>
              <w:t>Variable</w:t>
            </w:r>
          </w:p>
        </w:tc>
        <w:tc>
          <w:tcPr>
            <w:tcW w:w="3117" w:type="dxa"/>
            <w:tcBorders>
              <w:top w:val="single" w:sz="4" w:space="0" w:color="auto"/>
              <w:bottom w:val="single" w:sz="4" w:space="0" w:color="auto"/>
            </w:tcBorders>
          </w:tcPr>
          <w:p w14:paraId="71D9759B" w14:textId="77777777" w:rsidR="000E2FA3" w:rsidRPr="000E2FA3" w:rsidRDefault="000E2FA3" w:rsidP="007A5700">
            <w:pPr>
              <w:jc w:val="both"/>
              <w:rPr>
                <w:rFonts w:eastAsia="Calibri"/>
                <w:b/>
                <w:bCs/>
                <w:szCs w:val="24"/>
                <w:u w:val="single"/>
              </w:rPr>
            </w:pPr>
            <w:r w:rsidRPr="000E2FA3">
              <w:rPr>
                <w:rFonts w:eastAsia="Calibri"/>
                <w:b/>
                <w:bCs/>
                <w:szCs w:val="24"/>
                <w:u w:val="single"/>
              </w:rPr>
              <w:t>Frequency</w:t>
            </w:r>
          </w:p>
        </w:tc>
        <w:tc>
          <w:tcPr>
            <w:tcW w:w="3117" w:type="dxa"/>
            <w:tcBorders>
              <w:top w:val="single" w:sz="4" w:space="0" w:color="auto"/>
              <w:bottom w:val="single" w:sz="4" w:space="0" w:color="auto"/>
            </w:tcBorders>
          </w:tcPr>
          <w:p w14:paraId="3E819DD7" w14:textId="77777777" w:rsidR="000E2FA3" w:rsidRPr="000E2FA3" w:rsidRDefault="000E2FA3" w:rsidP="007A5700">
            <w:pPr>
              <w:jc w:val="both"/>
              <w:rPr>
                <w:rFonts w:eastAsia="Calibri"/>
                <w:b/>
                <w:bCs/>
                <w:szCs w:val="24"/>
                <w:u w:val="single"/>
              </w:rPr>
            </w:pPr>
            <w:r w:rsidRPr="000E2FA3">
              <w:rPr>
                <w:rFonts w:eastAsia="Calibri"/>
                <w:b/>
                <w:bCs/>
                <w:szCs w:val="24"/>
                <w:u w:val="single"/>
              </w:rPr>
              <w:t>Percentage</w:t>
            </w:r>
          </w:p>
        </w:tc>
      </w:tr>
      <w:tr w:rsidR="000E2FA3" w:rsidRPr="000E2FA3" w14:paraId="3FA619B3" w14:textId="77777777" w:rsidTr="009816DE">
        <w:tc>
          <w:tcPr>
            <w:tcW w:w="3116" w:type="dxa"/>
            <w:tcBorders>
              <w:top w:val="single" w:sz="4" w:space="0" w:color="auto"/>
            </w:tcBorders>
          </w:tcPr>
          <w:p w14:paraId="11F490E7" w14:textId="77777777" w:rsidR="000E2FA3" w:rsidRPr="000E2FA3" w:rsidRDefault="000E2FA3" w:rsidP="007A5700">
            <w:pPr>
              <w:jc w:val="both"/>
              <w:rPr>
                <w:rFonts w:eastAsia="Calibri"/>
                <w:b/>
                <w:bCs/>
                <w:szCs w:val="24"/>
              </w:rPr>
            </w:pPr>
            <w:r w:rsidRPr="000E2FA3">
              <w:rPr>
                <w:rFonts w:eastAsia="Calibri"/>
                <w:b/>
                <w:bCs/>
                <w:szCs w:val="24"/>
              </w:rPr>
              <w:t>Gender</w:t>
            </w:r>
          </w:p>
        </w:tc>
        <w:tc>
          <w:tcPr>
            <w:tcW w:w="3117" w:type="dxa"/>
            <w:tcBorders>
              <w:top w:val="single" w:sz="4" w:space="0" w:color="auto"/>
            </w:tcBorders>
          </w:tcPr>
          <w:p w14:paraId="6E6796C0" w14:textId="77777777" w:rsidR="000E2FA3" w:rsidRPr="000E2FA3" w:rsidRDefault="000E2FA3" w:rsidP="007A5700">
            <w:pPr>
              <w:jc w:val="both"/>
              <w:rPr>
                <w:rFonts w:eastAsia="Calibri"/>
                <w:szCs w:val="24"/>
              </w:rPr>
            </w:pPr>
          </w:p>
        </w:tc>
        <w:tc>
          <w:tcPr>
            <w:tcW w:w="3117" w:type="dxa"/>
            <w:tcBorders>
              <w:top w:val="single" w:sz="4" w:space="0" w:color="auto"/>
            </w:tcBorders>
          </w:tcPr>
          <w:p w14:paraId="170F43BB" w14:textId="77777777" w:rsidR="000E2FA3" w:rsidRPr="000E2FA3" w:rsidRDefault="000E2FA3" w:rsidP="007A5700">
            <w:pPr>
              <w:jc w:val="both"/>
              <w:rPr>
                <w:rFonts w:eastAsia="Calibri"/>
                <w:szCs w:val="24"/>
              </w:rPr>
            </w:pPr>
          </w:p>
        </w:tc>
      </w:tr>
      <w:tr w:rsidR="000E2FA3" w:rsidRPr="000E2FA3" w14:paraId="370A452D" w14:textId="77777777" w:rsidTr="009816DE">
        <w:tc>
          <w:tcPr>
            <w:tcW w:w="3116" w:type="dxa"/>
          </w:tcPr>
          <w:p w14:paraId="6234CDC7" w14:textId="77777777" w:rsidR="000E2FA3" w:rsidRPr="000E2FA3" w:rsidRDefault="000E2FA3" w:rsidP="007A5700">
            <w:pPr>
              <w:jc w:val="both"/>
              <w:rPr>
                <w:rFonts w:eastAsia="Calibri"/>
                <w:szCs w:val="24"/>
              </w:rPr>
            </w:pPr>
            <w:r w:rsidRPr="000E2FA3">
              <w:rPr>
                <w:rFonts w:eastAsia="Calibri"/>
                <w:szCs w:val="24"/>
              </w:rPr>
              <w:t xml:space="preserve">Male </w:t>
            </w:r>
          </w:p>
        </w:tc>
        <w:tc>
          <w:tcPr>
            <w:tcW w:w="3117" w:type="dxa"/>
          </w:tcPr>
          <w:p w14:paraId="1EC73EC3" w14:textId="77777777" w:rsidR="000E2FA3" w:rsidRPr="000E2FA3" w:rsidRDefault="000E2FA3" w:rsidP="007A5700">
            <w:pPr>
              <w:jc w:val="both"/>
              <w:rPr>
                <w:rFonts w:eastAsia="Calibri"/>
                <w:szCs w:val="24"/>
              </w:rPr>
            </w:pPr>
            <w:r w:rsidRPr="000E2FA3">
              <w:rPr>
                <w:rFonts w:eastAsia="Calibri"/>
                <w:szCs w:val="24"/>
              </w:rPr>
              <w:t>372</w:t>
            </w:r>
          </w:p>
        </w:tc>
        <w:tc>
          <w:tcPr>
            <w:tcW w:w="3117" w:type="dxa"/>
          </w:tcPr>
          <w:p w14:paraId="5CBF6ECB" w14:textId="77777777" w:rsidR="000E2FA3" w:rsidRPr="000E2FA3" w:rsidRDefault="000E2FA3" w:rsidP="007A5700">
            <w:pPr>
              <w:jc w:val="both"/>
              <w:rPr>
                <w:rFonts w:eastAsia="Calibri"/>
                <w:szCs w:val="24"/>
              </w:rPr>
            </w:pPr>
            <w:r w:rsidRPr="000E2FA3">
              <w:rPr>
                <w:rFonts w:eastAsia="Calibri"/>
                <w:szCs w:val="24"/>
              </w:rPr>
              <w:t>45.76</w:t>
            </w:r>
          </w:p>
        </w:tc>
      </w:tr>
      <w:tr w:rsidR="000E2FA3" w:rsidRPr="000E2FA3" w14:paraId="4BD3FD64" w14:textId="77777777" w:rsidTr="009816DE">
        <w:tc>
          <w:tcPr>
            <w:tcW w:w="3116" w:type="dxa"/>
          </w:tcPr>
          <w:p w14:paraId="200CAA9D" w14:textId="77777777" w:rsidR="000E2FA3" w:rsidRPr="000E2FA3" w:rsidRDefault="000E2FA3" w:rsidP="007A5700">
            <w:pPr>
              <w:jc w:val="both"/>
              <w:rPr>
                <w:rFonts w:eastAsia="Calibri"/>
                <w:szCs w:val="24"/>
              </w:rPr>
            </w:pPr>
            <w:r w:rsidRPr="000E2FA3">
              <w:rPr>
                <w:rFonts w:eastAsia="Calibri"/>
                <w:szCs w:val="24"/>
              </w:rPr>
              <w:t>Female</w:t>
            </w:r>
          </w:p>
        </w:tc>
        <w:tc>
          <w:tcPr>
            <w:tcW w:w="3117" w:type="dxa"/>
          </w:tcPr>
          <w:p w14:paraId="20FA05A8" w14:textId="77777777" w:rsidR="000E2FA3" w:rsidRPr="000E2FA3" w:rsidRDefault="000E2FA3" w:rsidP="007A5700">
            <w:pPr>
              <w:jc w:val="both"/>
              <w:rPr>
                <w:rFonts w:eastAsia="Calibri"/>
                <w:szCs w:val="24"/>
              </w:rPr>
            </w:pPr>
            <w:r w:rsidRPr="000E2FA3">
              <w:rPr>
                <w:rFonts w:eastAsia="Calibri"/>
                <w:szCs w:val="24"/>
              </w:rPr>
              <w:t>441</w:t>
            </w:r>
          </w:p>
        </w:tc>
        <w:tc>
          <w:tcPr>
            <w:tcW w:w="3117" w:type="dxa"/>
          </w:tcPr>
          <w:p w14:paraId="32B7AF7C" w14:textId="77777777" w:rsidR="000E2FA3" w:rsidRPr="000E2FA3" w:rsidRDefault="000E2FA3" w:rsidP="007A5700">
            <w:pPr>
              <w:jc w:val="both"/>
              <w:rPr>
                <w:rFonts w:eastAsia="Calibri"/>
                <w:szCs w:val="24"/>
              </w:rPr>
            </w:pPr>
            <w:r w:rsidRPr="000E2FA3">
              <w:rPr>
                <w:rFonts w:eastAsia="Calibri"/>
                <w:szCs w:val="24"/>
              </w:rPr>
              <w:t>54.24</w:t>
            </w:r>
          </w:p>
        </w:tc>
      </w:tr>
      <w:tr w:rsidR="000E2FA3" w:rsidRPr="000E2FA3" w14:paraId="3D59B3E2" w14:textId="77777777" w:rsidTr="009816DE">
        <w:tc>
          <w:tcPr>
            <w:tcW w:w="3116" w:type="dxa"/>
          </w:tcPr>
          <w:p w14:paraId="1EACBAE6" w14:textId="77777777" w:rsidR="000E2FA3" w:rsidRPr="000E2FA3" w:rsidRDefault="000E2FA3" w:rsidP="007A5700">
            <w:pPr>
              <w:jc w:val="both"/>
              <w:rPr>
                <w:rFonts w:eastAsia="Calibri"/>
                <w:b/>
                <w:bCs/>
                <w:szCs w:val="24"/>
              </w:rPr>
            </w:pPr>
            <w:r w:rsidRPr="000E2FA3">
              <w:rPr>
                <w:rFonts w:eastAsia="Calibri"/>
                <w:b/>
                <w:bCs/>
                <w:szCs w:val="24"/>
              </w:rPr>
              <w:t>Age Bracket</w:t>
            </w:r>
          </w:p>
        </w:tc>
        <w:tc>
          <w:tcPr>
            <w:tcW w:w="3117" w:type="dxa"/>
          </w:tcPr>
          <w:p w14:paraId="638ACDAA" w14:textId="77777777" w:rsidR="000E2FA3" w:rsidRPr="000E2FA3" w:rsidRDefault="000E2FA3" w:rsidP="007A5700">
            <w:pPr>
              <w:jc w:val="both"/>
              <w:rPr>
                <w:rFonts w:eastAsia="Calibri"/>
                <w:szCs w:val="24"/>
              </w:rPr>
            </w:pPr>
          </w:p>
        </w:tc>
        <w:tc>
          <w:tcPr>
            <w:tcW w:w="3117" w:type="dxa"/>
          </w:tcPr>
          <w:p w14:paraId="5F00D0DE" w14:textId="77777777" w:rsidR="000E2FA3" w:rsidRPr="000E2FA3" w:rsidRDefault="000E2FA3" w:rsidP="007A5700">
            <w:pPr>
              <w:jc w:val="both"/>
              <w:rPr>
                <w:rFonts w:eastAsia="Calibri"/>
                <w:szCs w:val="24"/>
              </w:rPr>
            </w:pPr>
          </w:p>
        </w:tc>
      </w:tr>
      <w:tr w:rsidR="000E2FA3" w:rsidRPr="000E2FA3" w14:paraId="6F1CA050" w14:textId="77777777" w:rsidTr="009816DE">
        <w:tc>
          <w:tcPr>
            <w:tcW w:w="3116" w:type="dxa"/>
          </w:tcPr>
          <w:p w14:paraId="3556B9C6" w14:textId="77777777" w:rsidR="000E2FA3" w:rsidRPr="000E2FA3" w:rsidRDefault="000E2FA3" w:rsidP="007A5700">
            <w:pPr>
              <w:jc w:val="both"/>
              <w:rPr>
                <w:rFonts w:eastAsia="Calibri"/>
                <w:szCs w:val="24"/>
              </w:rPr>
            </w:pPr>
            <w:r w:rsidRPr="000E2FA3">
              <w:rPr>
                <w:rFonts w:eastAsia="Calibri"/>
                <w:szCs w:val="24"/>
              </w:rPr>
              <w:t>18-25</w:t>
            </w:r>
          </w:p>
        </w:tc>
        <w:tc>
          <w:tcPr>
            <w:tcW w:w="3117" w:type="dxa"/>
          </w:tcPr>
          <w:p w14:paraId="5B219E25" w14:textId="77777777" w:rsidR="000E2FA3" w:rsidRPr="000E2FA3" w:rsidRDefault="000E2FA3" w:rsidP="007A5700">
            <w:pPr>
              <w:jc w:val="both"/>
              <w:rPr>
                <w:rFonts w:eastAsia="Calibri"/>
                <w:szCs w:val="24"/>
              </w:rPr>
            </w:pPr>
            <w:r w:rsidRPr="000E2FA3">
              <w:rPr>
                <w:rFonts w:eastAsia="Calibri"/>
                <w:szCs w:val="24"/>
              </w:rPr>
              <w:t>8</w:t>
            </w:r>
          </w:p>
        </w:tc>
        <w:tc>
          <w:tcPr>
            <w:tcW w:w="3117" w:type="dxa"/>
          </w:tcPr>
          <w:p w14:paraId="33BCDAA4" w14:textId="77777777" w:rsidR="000E2FA3" w:rsidRPr="000E2FA3" w:rsidRDefault="000E2FA3" w:rsidP="007A5700">
            <w:pPr>
              <w:jc w:val="both"/>
              <w:rPr>
                <w:rFonts w:eastAsia="Calibri"/>
                <w:szCs w:val="24"/>
              </w:rPr>
            </w:pPr>
            <w:r w:rsidRPr="000E2FA3">
              <w:rPr>
                <w:rFonts w:eastAsia="Calibri"/>
                <w:szCs w:val="24"/>
              </w:rPr>
              <w:t>0.99</w:t>
            </w:r>
          </w:p>
        </w:tc>
      </w:tr>
      <w:tr w:rsidR="000E2FA3" w:rsidRPr="000E2FA3" w14:paraId="31CD6E44" w14:textId="77777777" w:rsidTr="009816DE">
        <w:tc>
          <w:tcPr>
            <w:tcW w:w="3116" w:type="dxa"/>
          </w:tcPr>
          <w:p w14:paraId="383F1BFE" w14:textId="77777777" w:rsidR="000E2FA3" w:rsidRPr="000E2FA3" w:rsidRDefault="000E2FA3" w:rsidP="007A5700">
            <w:pPr>
              <w:jc w:val="both"/>
              <w:rPr>
                <w:rFonts w:eastAsia="Calibri"/>
                <w:szCs w:val="24"/>
              </w:rPr>
            </w:pPr>
            <w:r w:rsidRPr="000E2FA3">
              <w:rPr>
                <w:rFonts w:eastAsia="Calibri"/>
                <w:szCs w:val="24"/>
              </w:rPr>
              <w:t>26-35</w:t>
            </w:r>
          </w:p>
        </w:tc>
        <w:tc>
          <w:tcPr>
            <w:tcW w:w="3117" w:type="dxa"/>
          </w:tcPr>
          <w:p w14:paraId="6821ADB9" w14:textId="77777777" w:rsidR="000E2FA3" w:rsidRPr="000E2FA3" w:rsidRDefault="000E2FA3" w:rsidP="007A5700">
            <w:pPr>
              <w:jc w:val="both"/>
              <w:rPr>
                <w:rFonts w:eastAsia="Calibri"/>
                <w:szCs w:val="24"/>
              </w:rPr>
            </w:pPr>
            <w:r w:rsidRPr="000E2FA3">
              <w:rPr>
                <w:rFonts w:eastAsia="Calibri"/>
                <w:szCs w:val="24"/>
              </w:rPr>
              <w:t>182</w:t>
            </w:r>
          </w:p>
        </w:tc>
        <w:tc>
          <w:tcPr>
            <w:tcW w:w="3117" w:type="dxa"/>
          </w:tcPr>
          <w:p w14:paraId="6F1272DD" w14:textId="77777777" w:rsidR="000E2FA3" w:rsidRPr="000E2FA3" w:rsidRDefault="000E2FA3" w:rsidP="007A5700">
            <w:pPr>
              <w:jc w:val="both"/>
              <w:rPr>
                <w:rFonts w:eastAsia="Calibri"/>
                <w:szCs w:val="24"/>
              </w:rPr>
            </w:pPr>
            <w:r w:rsidRPr="000E2FA3">
              <w:rPr>
                <w:rFonts w:eastAsia="Calibri"/>
                <w:szCs w:val="24"/>
              </w:rPr>
              <w:t>22.39</w:t>
            </w:r>
          </w:p>
        </w:tc>
      </w:tr>
      <w:tr w:rsidR="000E2FA3" w:rsidRPr="000E2FA3" w14:paraId="7490E4CD" w14:textId="77777777" w:rsidTr="009816DE">
        <w:tc>
          <w:tcPr>
            <w:tcW w:w="3116" w:type="dxa"/>
          </w:tcPr>
          <w:p w14:paraId="310BE26C" w14:textId="77777777" w:rsidR="000E2FA3" w:rsidRPr="000E2FA3" w:rsidRDefault="000E2FA3" w:rsidP="007A5700">
            <w:pPr>
              <w:jc w:val="both"/>
              <w:rPr>
                <w:rFonts w:eastAsia="Calibri"/>
                <w:szCs w:val="24"/>
              </w:rPr>
            </w:pPr>
            <w:r w:rsidRPr="000E2FA3">
              <w:rPr>
                <w:rFonts w:eastAsia="Calibri"/>
                <w:szCs w:val="24"/>
              </w:rPr>
              <w:t>36-50</w:t>
            </w:r>
          </w:p>
        </w:tc>
        <w:tc>
          <w:tcPr>
            <w:tcW w:w="3117" w:type="dxa"/>
          </w:tcPr>
          <w:p w14:paraId="2FFA1A29" w14:textId="77777777" w:rsidR="000E2FA3" w:rsidRPr="000E2FA3" w:rsidRDefault="000E2FA3" w:rsidP="007A5700">
            <w:pPr>
              <w:jc w:val="both"/>
              <w:rPr>
                <w:rFonts w:eastAsia="Calibri"/>
                <w:szCs w:val="24"/>
              </w:rPr>
            </w:pPr>
            <w:r w:rsidRPr="000E2FA3">
              <w:rPr>
                <w:rFonts w:eastAsia="Calibri"/>
                <w:szCs w:val="24"/>
              </w:rPr>
              <w:t>420</w:t>
            </w:r>
          </w:p>
        </w:tc>
        <w:tc>
          <w:tcPr>
            <w:tcW w:w="3117" w:type="dxa"/>
          </w:tcPr>
          <w:p w14:paraId="28CA50F7" w14:textId="77777777" w:rsidR="000E2FA3" w:rsidRPr="000E2FA3" w:rsidRDefault="000E2FA3" w:rsidP="007A5700">
            <w:pPr>
              <w:jc w:val="both"/>
              <w:rPr>
                <w:rFonts w:eastAsia="Calibri"/>
                <w:szCs w:val="24"/>
              </w:rPr>
            </w:pPr>
            <w:r w:rsidRPr="000E2FA3">
              <w:rPr>
                <w:rFonts w:eastAsia="Calibri"/>
                <w:szCs w:val="24"/>
              </w:rPr>
              <w:t>51.66</w:t>
            </w:r>
          </w:p>
        </w:tc>
      </w:tr>
      <w:tr w:rsidR="000E2FA3" w:rsidRPr="000E2FA3" w14:paraId="2C42DC7C" w14:textId="77777777" w:rsidTr="009816DE">
        <w:tc>
          <w:tcPr>
            <w:tcW w:w="3116" w:type="dxa"/>
          </w:tcPr>
          <w:p w14:paraId="75A67AD7" w14:textId="77777777" w:rsidR="000E2FA3" w:rsidRPr="000E2FA3" w:rsidRDefault="000E2FA3" w:rsidP="007A5700">
            <w:pPr>
              <w:jc w:val="both"/>
              <w:rPr>
                <w:rFonts w:eastAsia="Calibri"/>
                <w:szCs w:val="24"/>
              </w:rPr>
            </w:pPr>
            <w:r w:rsidRPr="000E2FA3">
              <w:rPr>
                <w:rFonts w:eastAsia="Calibri"/>
                <w:szCs w:val="24"/>
              </w:rPr>
              <w:t>51-75</w:t>
            </w:r>
          </w:p>
        </w:tc>
        <w:tc>
          <w:tcPr>
            <w:tcW w:w="3117" w:type="dxa"/>
          </w:tcPr>
          <w:p w14:paraId="0EC37961" w14:textId="77777777" w:rsidR="000E2FA3" w:rsidRPr="000E2FA3" w:rsidRDefault="000E2FA3" w:rsidP="007A5700">
            <w:pPr>
              <w:jc w:val="both"/>
              <w:rPr>
                <w:rFonts w:eastAsia="Calibri"/>
                <w:szCs w:val="24"/>
              </w:rPr>
            </w:pPr>
            <w:r w:rsidRPr="000E2FA3">
              <w:rPr>
                <w:rFonts w:eastAsia="Calibri"/>
                <w:szCs w:val="24"/>
              </w:rPr>
              <w:t>203</w:t>
            </w:r>
          </w:p>
        </w:tc>
        <w:tc>
          <w:tcPr>
            <w:tcW w:w="3117" w:type="dxa"/>
          </w:tcPr>
          <w:p w14:paraId="7C1427AC" w14:textId="77777777" w:rsidR="000E2FA3" w:rsidRPr="000E2FA3" w:rsidRDefault="000E2FA3" w:rsidP="007A5700">
            <w:pPr>
              <w:jc w:val="both"/>
              <w:rPr>
                <w:rFonts w:eastAsia="Calibri"/>
                <w:szCs w:val="24"/>
              </w:rPr>
            </w:pPr>
            <w:r w:rsidRPr="000E2FA3">
              <w:rPr>
                <w:rFonts w:eastAsia="Calibri"/>
                <w:szCs w:val="24"/>
              </w:rPr>
              <w:t>24.96</w:t>
            </w:r>
          </w:p>
        </w:tc>
      </w:tr>
      <w:tr w:rsidR="000E2FA3" w:rsidRPr="000E2FA3" w14:paraId="6C6B59F5" w14:textId="77777777" w:rsidTr="009816DE">
        <w:tc>
          <w:tcPr>
            <w:tcW w:w="3116" w:type="dxa"/>
          </w:tcPr>
          <w:p w14:paraId="1C114336" w14:textId="77777777" w:rsidR="000E2FA3" w:rsidRPr="000E2FA3" w:rsidRDefault="000E2FA3" w:rsidP="007A5700">
            <w:pPr>
              <w:jc w:val="both"/>
              <w:rPr>
                <w:rFonts w:eastAsia="Calibri"/>
                <w:b/>
                <w:bCs/>
                <w:szCs w:val="24"/>
              </w:rPr>
            </w:pPr>
            <w:r w:rsidRPr="000E2FA3">
              <w:rPr>
                <w:rFonts w:eastAsia="Calibri"/>
                <w:b/>
                <w:bCs/>
                <w:szCs w:val="24"/>
              </w:rPr>
              <w:t>Marital Status</w:t>
            </w:r>
          </w:p>
        </w:tc>
        <w:tc>
          <w:tcPr>
            <w:tcW w:w="3117" w:type="dxa"/>
          </w:tcPr>
          <w:p w14:paraId="5D4C3101" w14:textId="77777777" w:rsidR="000E2FA3" w:rsidRPr="000E2FA3" w:rsidRDefault="000E2FA3" w:rsidP="007A5700">
            <w:pPr>
              <w:jc w:val="both"/>
              <w:rPr>
                <w:rFonts w:eastAsia="Calibri"/>
                <w:szCs w:val="24"/>
              </w:rPr>
            </w:pPr>
          </w:p>
        </w:tc>
        <w:tc>
          <w:tcPr>
            <w:tcW w:w="3117" w:type="dxa"/>
          </w:tcPr>
          <w:p w14:paraId="4F00CAA7" w14:textId="77777777" w:rsidR="000E2FA3" w:rsidRPr="000E2FA3" w:rsidRDefault="000E2FA3" w:rsidP="007A5700">
            <w:pPr>
              <w:jc w:val="both"/>
              <w:rPr>
                <w:rFonts w:eastAsia="Calibri"/>
                <w:szCs w:val="24"/>
              </w:rPr>
            </w:pPr>
          </w:p>
        </w:tc>
      </w:tr>
      <w:tr w:rsidR="000E2FA3" w:rsidRPr="000E2FA3" w14:paraId="15D88517" w14:textId="77777777" w:rsidTr="009816DE">
        <w:tc>
          <w:tcPr>
            <w:tcW w:w="3116" w:type="dxa"/>
          </w:tcPr>
          <w:p w14:paraId="6D66FE6B" w14:textId="77777777" w:rsidR="000E2FA3" w:rsidRPr="000E2FA3" w:rsidRDefault="000E2FA3" w:rsidP="007A5700">
            <w:pPr>
              <w:jc w:val="both"/>
              <w:rPr>
                <w:rFonts w:eastAsia="Calibri"/>
                <w:szCs w:val="24"/>
              </w:rPr>
            </w:pPr>
            <w:r w:rsidRPr="000E2FA3">
              <w:rPr>
                <w:rFonts w:eastAsia="Calibri"/>
                <w:szCs w:val="24"/>
              </w:rPr>
              <w:t>Married</w:t>
            </w:r>
          </w:p>
        </w:tc>
        <w:tc>
          <w:tcPr>
            <w:tcW w:w="3117" w:type="dxa"/>
          </w:tcPr>
          <w:p w14:paraId="233B36CC" w14:textId="77777777" w:rsidR="000E2FA3" w:rsidRPr="000E2FA3" w:rsidRDefault="000E2FA3" w:rsidP="007A5700">
            <w:pPr>
              <w:jc w:val="both"/>
              <w:rPr>
                <w:rFonts w:eastAsia="Calibri"/>
                <w:szCs w:val="24"/>
              </w:rPr>
            </w:pPr>
            <w:r w:rsidRPr="000E2FA3">
              <w:rPr>
                <w:rFonts w:eastAsia="Calibri"/>
                <w:szCs w:val="24"/>
              </w:rPr>
              <w:t>492</w:t>
            </w:r>
          </w:p>
        </w:tc>
        <w:tc>
          <w:tcPr>
            <w:tcW w:w="3117" w:type="dxa"/>
          </w:tcPr>
          <w:p w14:paraId="31B2078D" w14:textId="77777777" w:rsidR="000E2FA3" w:rsidRPr="000E2FA3" w:rsidRDefault="000E2FA3" w:rsidP="007A5700">
            <w:pPr>
              <w:jc w:val="both"/>
              <w:rPr>
                <w:rFonts w:eastAsia="Calibri"/>
                <w:szCs w:val="24"/>
              </w:rPr>
            </w:pPr>
            <w:r w:rsidRPr="000E2FA3">
              <w:rPr>
                <w:rFonts w:eastAsia="Calibri"/>
                <w:szCs w:val="24"/>
              </w:rPr>
              <w:t>60.52</w:t>
            </w:r>
          </w:p>
        </w:tc>
      </w:tr>
      <w:tr w:rsidR="000E2FA3" w:rsidRPr="000E2FA3" w14:paraId="07DF41F8" w14:textId="77777777" w:rsidTr="009816DE">
        <w:tc>
          <w:tcPr>
            <w:tcW w:w="3116" w:type="dxa"/>
          </w:tcPr>
          <w:p w14:paraId="2E76872B" w14:textId="77777777" w:rsidR="000E2FA3" w:rsidRPr="000E2FA3" w:rsidRDefault="000E2FA3" w:rsidP="007A5700">
            <w:pPr>
              <w:jc w:val="both"/>
              <w:rPr>
                <w:rFonts w:eastAsia="Calibri"/>
                <w:szCs w:val="24"/>
              </w:rPr>
            </w:pPr>
            <w:r w:rsidRPr="000E2FA3">
              <w:rPr>
                <w:rFonts w:eastAsia="Calibri"/>
                <w:szCs w:val="24"/>
              </w:rPr>
              <w:t>Separated/Divorced</w:t>
            </w:r>
          </w:p>
        </w:tc>
        <w:tc>
          <w:tcPr>
            <w:tcW w:w="3117" w:type="dxa"/>
          </w:tcPr>
          <w:p w14:paraId="142C3EDC" w14:textId="77777777" w:rsidR="000E2FA3" w:rsidRPr="000E2FA3" w:rsidRDefault="000E2FA3" w:rsidP="007A5700">
            <w:pPr>
              <w:jc w:val="both"/>
              <w:rPr>
                <w:rFonts w:eastAsia="Calibri"/>
                <w:szCs w:val="24"/>
              </w:rPr>
            </w:pPr>
            <w:r w:rsidRPr="000E2FA3">
              <w:rPr>
                <w:rFonts w:eastAsia="Calibri"/>
                <w:szCs w:val="24"/>
              </w:rPr>
              <w:t>73</w:t>
            </w:r>
          </w:p>
        </w:tc>
        <w:tc>
          <w:tcPr>
            <w:tcW w:w="3117" w:type="dxa"/>
          </w:tcPr>
          <w:p w14:paraId="00744748" w14:textId="77777777" w:rsidR="000E2FA3" w:rsidRPr="000E2FA3" w:rsidRDefault="000E2FA3" w:rsidP="007A5700">
            <w:pPr>
              <w:jc w:val="both"/>
              <w:rPr>
                <w:rFonts w:eastAsia="Calibri"/>
                <w:szCs w:val="24"/>
              </w:rPr>
            </w:pPr>
            <w:r w:rsidRPr="000E2FA3">
              <w:rPr>
                <w:rFonts w:eastAsia="Calibri"/>
                <w:szCs w:val="24"/>
              </w:rPr>
              <w:t>8.98</w:t>
            </w:r>
          </w:p>
        </w:tc>
      </w:tr>
      <w:tr w:rsidR="000E2FA3" w:rsidRPr="000E2FA3" w14:paraId="4A65675E" w14:textId="77777777" w:rsidTr="009816DE">
        <w:tc>
          <w:tcPr>
            <w:tcW w:w="3116" w:type="dxa"/>
          </w:tcPr>
          <w:p w14:paraId="1AF26C0A" w14:textId="77777777" w:rsidR="000E2FA3" w:rsidRPr="000E2FA3" w:rsidRDefault="000E2FA3" w:rsidP="007A5700">
            <w:pPr>
              <w:jc w:val="both"/>
              <w:rPr>
                <w:rFonts w:eastAsia="Calibri"/>
                <w:szCs w:val="24"/>
              </w:rPr>
            </w:pPr>
            <w:r w:rsidRPr="000E2FA3">
              <w:rPr>
                <w:rFonts w:eastAsia="Calibri"/>
                <w:szCs w:val="24"/>
              </w:rPr>
              <w:t>Single</w:t>
            </w:r>
          </w:p>
        </w:tc>
        <w:tc>
          <w:tcPr>
            <w:tcW w:w="3117" w:type="dxa"/>
          </w:tcPr>
          <w:p w14:paraId="6127694D" w14:textId="77777777" w:rsidR="000E2FA3" w:rsidRPr="000E2FA3" w:rsidRDefault="000E2FA3" w:rsidP="007A5700">
            <w:pPr>
              <w:jc w:val="both"/>
              <w:rPr>
                <w:rFonts w:eastAsia="Calibri"/>
                <w:szCs w:val="24"/>
              </w:rPr>
            </w:pPr>
            <w:r w:rsidRPr="000E2FA3">
              <w:rPr>
                <w:rFonts w:eastAsia="Calibri"/>
                <w:szCs w:val="24"/>
              </w:rPr>
              <w:t>248</w:t>
            </w:r>
          </w:p>
        </w:tc>
        <w:tc>
          <w:tcPr>
            <w:tcW w:w="3117" w:type="dxa"/>
          </w:tcPr>
          <w:p w14:paraId="3FFF90DE" w14:textId="77777777" w:rsidR="000E2FA3" w:rsidRPr="000E2FA3" w:rsidRDefault="000E2FA3" w:rsidP="007A5700">
            <w:pPr>
              <w:jc w:val="both"/>
              <w:rPr>
                <w:rFonts w:eastAsia="Calibri"/>
                <w:szCs w:val="24"/>
              </w:rPr>
            </w:pPr>
            <w:r w:rsidRPr="000E2FA3">
              <w:rPr>
                <w:rFonts w:eastAsia="Calibri"/>
                <w:szCs w:val="24"/>
              </w:rPr>
              <w:t>30.50</w:t>
            </w:r>
          </w:p>
        </w:tc>
      </w:tr>
      <w:tr w:rsidR="000E2FA3" w:rsidRPr="000E2FA3" w14:paraId="7D07E1B1" w14:textId="77777777" w:rsidTr="009816DE">
        <w:tc>
          <w:tcPr>
            <w:tcW w:w="3116" w:type="dxa"/>
          </w:tcPr>
          <w:p w14:paraId="2F3B6F5F" w14:textId="77777777" w:rsidR="000E2FA3" w:rsidRPr="000E2FA3" w:rsidRDefault="000E2FA3" w:rsidP="007A5700">
            <w:pPr>
              <w:jc w:val="both"/>
              <w:rPr>
                <w:rFonts w:eastAsia="Calibri"/>
                <w:b/>
                <w:bCs/>
                <w:szCs w:val="24"/>
              </w:rPr>
            </w:pPr>
            <w:r w:rsidRPr="000E2FA3">
              <w:rPr>
                <w:rFonts w:eastAsia="Calibri"/>
                <w:b/>
                <w:bCs/>
                <w:szCs w:val="24"/>
              </w:rPr>
              <w:t>Terms of Employment</w:t>
            </w:r>
          </w:p>
        </w:tc>
        <w:tc>
          <w:tcPr>
            <w:tcW w:w="3117" w:type="dxa"/>
          </w:tcPr>
          <w:p w14:paraId="162C4A69" w14:textId="77777777" w:rsidR="000E2FA3" w:rsidRPr="000E2FA3" w:rsidRDefault="000E2FA3" w:rsidP="007A5700">
            <w:pPr>
              <w:jc w:val="both"/>
              <w:rPr>
                <w:rFonts w:eastAsia="Calibri"/>
                <w:szCs w:val="24"/>
              </w:rPr>
            </w:pPr>
          </w:p>
        </w:tc>
        <w:tc>
          <w:tcPr>
            <w:tcW w:w="3117" w:type="dxa"/>
          </w:tcPr>
          <w:p w14:paraId="3C2F48C7" w14:textId="77777777" w:rsidR="000E2FA3" w:rsidRPr="000E2FA3" w:rsidRDefault="000E2FA3" w:rsidP="007A5700">
            <w:pPr>
              <w:jc w:val="both"/>
              <w:rPr>
                <w:rFonts w:eastAsia="Calibri"/>
                <w:szCs w:val="24"/>
              </w:rPr>
            </w:pPr>
          </w:p>
        </w:tc>
      </w:tr>
      <w:tr w:rsidR="000E2FA3" w:rsidRPr="000E2FA3" w14:paraId="3D50DC23" w14:textId="77777777" w:rsidTr="009816DE">
        <w:tc>
          <w:tcPr>
            <w:tcW w:w="3116" w:type="dxa"/>
          </w:tcPr>
          <w:p w14:paraId="326A369E" w14:textId="77777777" w:rsidR="000E2FA3" w:rsidRPr="000E2FA3" w:rsidRDefault="000E2FA3" w:rsidP="007A5700">
            <w:pPr>
              <w:jc w:val="both"/>
              <w:rPr>
                <w:rFonts w:eastAsia="Calibri"/>
                <w:szCs w:val="24"/>
              </w:rPr>
            </w:pPr>
            <w:r w:rsidRPr="000E2FA3">
              <w:rPr>
                <w:rFonts w:eastAsia="Calibri"/>
                <w:szCs w:val="24"/>
              </w:rPr>
              <w:t>Contract</w:t>
            </w:r>
          </w:p>
        </w:tc>
        <w:tc>
          <w:tcPr>
            <w:tcW w:w="3117" w:type="dxa"/>
          </w:tcPr>
          <w:p w14:paraId="2FBE13DB" w14:textId="77777777" w:rsidR="000E2FA3" w:rsidRPr="000E2FA3" w:rsidRDefault="000E2FA3" w:rsidP="007A5700">
            <w:pPr>
              <w:jc w:val="both"/>
              <w:rPr>
                <w:rFonts w:eastAsia="Calibri"/>
                <w:szCs w:val="24"/>
              </w:rPr>
            </w:pPr>
            <w:r w:rsidRPr="000E2FA3">
              <w:rPr>
                <w:rFonts w:eastAsia="Calibri"/>
                <w:szCs w:val="24"/>
              </w:rPr>
              <w:t>149</w:t>
            </w:r>
          </w:p>
        </w:tc>
        <w:tc>
          <w:tcPr>
            <w:tcW w:w="3117" w:type="dxa"/>
          </w:tcPr>
          <w:p w14:paraId="2A0C84D6" w14:textId="77777777" w:rsidR="000E2FA3" w:rsidRPr="000E2FA3" w:rsidRDefault="000E2FA3" w:rsidP="007A5700">
            <w:pPr>
              <w:jc w:val="both"/>
              <w:rPr>
                <w:rFonts w:eastAsia="Calibri"/>
                <w:szCs w:val="24"/>
              </w:rPr>
            </w:pPr>
            <w:r w:rsidRPr="000E2FA3">
              <w:rPr>
                <w:rFonts w:eastAsia="Calibri"/>
                <w:szCs w:val="24"/>
              </w:rPr>
              <w:t>18.33</w:t>
            </w:r>
          </w:p>
        </w:tc>
      </w:tr>
      <w:tr w:rsidR="000E2FA3" w:rsidRPr="000E2FA3" w14:paraId="3D89175E" w14:textId="77777777" w:rsidTr="009816DE">
        <w:tc>
          <w:tcPr>
            <w:tcW w:w="3116" w:type="dxa"/>
          </w:tcPr>
          <w:p w14:paraId="6219EEBF" w14:textId="77777777" w:rsidR="000E2FA3" w:rsidRPr="000E2FA3" w:rsidRDefault="000E2FA3" w:rsidP="007A5700">
            <w:pPr>
              <w:jc w:val="both"/>
              <w:rPr>
                <w:rFonts w:eastAsia="Calibri"/>
                <w:szCs w:val="24"/>
              </w:rPr>
            </w:pPr>
            <w:r w:rsidRPr="000E2FA3">
              <w:rPr>
                <w:rFonts w:eastAsia="Calibri"/>
                <w:szCs w:val="24"/>
              </w:rPr>
              <w:t>Permanent</w:t>
            </w:r>
          </w:p>
        </w:tc>
        <w:tc>
          <w:tcPr>
            <w:tcW w:w="3117" w:type="dxa"/>
          </w:tcPr>
          <w:p w14:paraId="17E912E5" w14:textId="77777777" w:rsidR="000E2FA3" w:rsidRPr="000E2FA3" w:rsidRDefault="000E2FA3" w:rsidP="007A5700">
            <w:pPr>
              <w:jc w:val="both"/>
              <w:rPr>
                <w:rFonts w:eastAsia="Calibri"/>
                <w:szCs w:val="24"/>
              </w:rPr>
            </w:pPr>
            <w:r w:rsidRPr="000E2FA3">
              <w:rPr>
                <w:rFonts w:eastAsia="Calibri"/>
                <w:szCs w:val="24"/>
              </w:rPr>
              <w:t>664</w:t>
            </w:r>
          </w:p>
        </w:tc>
        <w:tc>
          <w:tcPr>
            <w:tcW w:w="3117" w:type="dxa"/>
          </w:tcPr>
          <w:p w14:paraId="6386982E" w14:textId="77777777" w:rsidR="000E2FA3" w:rsidRPr="000E2FA3" w:rsidRDefault="000E2FA3" w:rsidP="007A5700">
            <w:pPr>
              <w:jc w:val="both"/>
              <w:rPr>
                <w:rFonts w:eastAsia="Calibri"/>
                <w:szCs w:val="24"/>
              </w:rPr>
            </w:pPr>
            <w:r w:rsidRPr="000E2FA3">
              <w:rPr>
                <w:rFonts w:eastAsia="Calibri"/>
                <w:szCs w:val="24"/>
              </w:rPr>
              <w:t>81.67</w:t>
            </w:r>
          </w:p>
        </w:tc>
      </w:tr>
      <w:tr w:rsidR="000E2FA3" w:rsidRPr="000E2FA3" w14:paraId="1FA8CE6F" w14:textId="77777777" w:rsidTr="009816DE">
        <w:tc>
          <w:tcPr>
            <w:tcW w:w="3116" w:type="dxa"/>
          </w:tcPr>
          <w:p w14:paraId="4F525840" w14:textId="77777777" w:rsidR="000E2FA3" w:rsidRPr="000E2FA3" w:rsidRDefault="000E2FA3" w:rsidP="007A5700">
            <w:pPr>
              <w:jc w:val="both"/>
              <w:rPr>
                <w:rFonts w:eastAsia="Calibri"/>
                <w:b/>
                <w:bCs/>
                <w:szCs w:val="24"/>
              </w:rPr>
            </w:pPr>
            <w:r w:rsidRPr="000E2FA3">
              <w:rPr>
                <w:rFonts w:eastAsia="Calibri"/>
                <w:b/>
                <w:bCs/>
                <w:szCs w:val="24"/>
              </w:rPr>
              <w:t>Staff Category</w:t>
            </w:r>
          </w:p>
        </w:tc>
        <w:tc>
          <w:tcPr>
            <w:tcW w:w="3117" w:type="dxa"/>
          </w:tcPr>
          <w:p w14:paraId="251066B1" w14:textId="77777777" w:rsidR="000E2FA3" w:rsidRPr="000E2FA3" w:rsidRDefault="000E2FA3" w:rsidP="007A5700">
            <w:pPr>
              <w:jc w:val="both"/>
              <w:rPr>
                <w:rFonts w:eastAsia="Calibri"/>
                <w:szCs w:val="24"/>
              </w:rPr>
            </w:pPr>
          </w:p>
        </w:tc>
        <w:tc>
          <w:tcPr>
            <w:tcW w:w="3117" w:type="dxa"/>
          </w:tcPr>
          <w:p w14:paraId="01406D2B" w14:textId="77777777" w:rsidR="000E2FA3" w:rsidRPr="000E2FA3" w:rsidRDefault="000E2FA3" w:rsidP="007A5700">
            <w:pPr>
              <w:jc w:val="both"/>
              <w:rPr>
                <w:rFonts w:eastAsia="Calibri"/>
                <w:szCs w:val="24"/>
              </w:rPr>
            </w:pPr>
          </w:p>
        </w:tc>
      </w:tr>
      <w:tr w:rsidR="000E2FA3" w:rsidRPr="000E2FA3" w14:paraId="496374CE" w14:textId="77777777" w:rsidTr="009816DE">
        <w:tc>
          <w:tcPr>
            <w:tcW w:w="3116" w:type="dxa"/>
          </w:tcPr>
          <w:p w14:paraId="2A043A90" w14:textId="77777777" w:rsidR="000E2FA3" w:rsidRPr="000E2FA3" w:rsidRDefault="000E2FA3" w:rsidP="007A5700">
            <w:pPr>
              <w:jc w:val="both"/>
              <w:rPr>
                <w:rFonts w:eastAsia="Calibri"/>
                <w:szCs w:val="24"/>
              </w:rPr>
            </w:pPr>
            <w:r w:rsidRPr="000E2FA3">
              <w:rPr>
                <w:rFonts w:eastAsia="Calibri"/>
                <w:szCs w:val="24"/>
              </w:rPr>
              <w:t>Academic staff</w:t>
            </w:r>
          </w:p>
        </w:tc>
        <w:tc>
          <w:tcPr>
            <w:tcW w:w="3117" w:type="dxa"/>
          </w:tcPr>
          <w:p w14:paraId="7F477B2A" w14:textId="77777777" w:rsidR="000E2FA3" w:rsidRPr="000E2FA3" w:rsidRDefault="000E2FA3" w:rsidP="007A5700">
            <w:pPr>
              <w:jc w:val="both"/>
              <w:rPr>
                <w:rFonts w:eastAsia="Calibri"/>
                <w:szCs w:val="24"/>
              </w:rPr>
            </w:pPr>
            <w:r w:rsidRPr="000E2FA3">
              <w:rPr>
                <w:rFonts w:eastAsia="Calibri"/>
                <w:szCs w:val="24"/>
              </w:rPr>
              <w:t>294</w:t>
            </w:r>
          </w:p>
        </w:tc>
        <w:tc>
          <w:tcPr>
            <w:tcW w:w="3117" w:type="dxa"/>
          </w:tcPr>
          <w:p w14:paraId="744D0270" w14:textId="77777777" w:rsidR="000E2FA3" w:rsidRPr="000E2FA3" w:rsidRDefault="000E2FA3" w:rsidP="007A5700">
            <w:pPr>
              <w:jc w:val="both"/>
              <w:rPr>
                <w:rFonts w:eastAsia="Calibri"/>
                <w:szCs w:val="24"/>
              </w:rPr>
            </w:pPr>
            <w:r w:rsidRPr="000E2FA3">
              <w:rPr>
                <w:rFonts w:eastAsia="Calibri"/>
                <w:szCs w:val="24"/>
              </w:rPr>
              <w:t>36.16</w:t>
            </w:r>
          </w:p>
        </w:tc>
      </w:tr>
      <w:tr w:rsidR="000E2FA3" w:rsidRPr="000E2FA3" w14:paraId="67EA0DAB" w14:textId="77777777" w:rsidTr="009816DE">
        <w:tc>
          <w:tcPr>
            <w:tcW w:w="3116" w:type="dxa"/>
          </w:tcPr>
          <w:p w14:paraId="0784CEE4" w14:textId="77777777" w:rsidR="000E2FA3" w:rsidRPr="000E2FA3" w:rsidRDefault="000E2FA3" w:rsidP="007A5700">
            <w:pPr>
              <w:jc w:val="both"/>
              <w:rPr>
                <w:rFonts w:eastAsia="Calibri"/>
                <w:szCs w:val="24"/>
              </w:rPr>
            </w:pPr>
            <w:r w:rsidRPr="000E2FA3">
              <w:rPr>
                <w:rFonts w:eastAsia="Calibri"/>
                <w:szCs w:val="24"/>
              </w:rPr>
              <w:t>Administrative Staff</w:t>
            </w:r>
          </w:p>
        </w:tc>
        <w:tc>
          <w:tcPr>
            <w:tcW w:w="3117" w:type="dxa"/>
          </w:tcPr>
          <w:p w14:paraId="0D01C252" w14:textId="77777777" w:rsidR="000E2FA3" w:rsidRPr="000E2FA3" w:rsidRDefault="000E2FA3" w:rsidP="007A5700">
            <w:pPr>
              <w:jc w:val="both"/>
              <w:rPr>
                <w:rFonts w:eastAsia="Calibri"/>
                <w:szCs w:val="24"/>
              </w:rPr>
            </w:pPr>
            <w:r w:rsidRPr="000E2FA3">
              <w:rPr>
                <w:rFonts w:eastAsia="Calibri"/>
                <w:szCs w:val="24"/>
              </w:rPr>
              <w:t>519</w:t>
            </w:r>
          </w:p>
        </w:tc>
        <w:tc>
          <w:tcPr>
            <w:tcW w:w="3117" w:type="dxa"/>
          </w:tcPr>
          <w:p w14:paraId="17886DD4" w14:textId="77777777" w:rsidR="000E2FA3" w:rsidRPr="000E2FA3" w:rsidRDefault="000E2FA3" w:rsidP="007A5700">
            <w:pPr>
              <w:jc w:val="both"/>
              <w:rPr>
                <w:rFonts w:eastAsia="Calibri"/>
                <w:szCs w:val="24"/>
              </w:rPr>
            </w:pPr>
            <w:r w:rsidRPr="000E2FA3">
              <w:rPr>
                <w:rFonts w:eastAsia="Calibri"/>
                <w:szCs w:val="24"/>
              </w:rPr>
              <w:t>63.84</w:t>
            </w:r>
          </w:p>
        </w:tc>
      </w:tr>
      <w:tr w:rsidR="000E2FA3" w:rsidRPr="000E2FA3" w14:paraId="102B60C0" w14:textId="77777777" w:rsidTr="009816DE">
        <w:tc>
          <w:tcPr>
            <w:tcW w:w="3116" w:type="dxa"/>
          </w:tcPr>
          <w:p w14:paraId="191B470B" w14:textId="77777777" w:rsidR="000E2FA3" w:rsidRPr="000E2FA3" w:rsidRDefault="000E2FA3" w:rsidP="007A5700">
            <w:pPr>
              <w:jc w:val="both"/>
              <w:rPr>
                <w:rFonts w:eastAsia="Calibri"/>
                <w:b/>
                <w:bCs/>
                <w:szCs w:val="24"/>
              </w:rPr>
            </w:pPr>
            <w:r w:rsidRPr="000E2FA3">
              <w:rPr>
                <w:rFonts w:eastAsia="Calibri"/>
                <w:b/>
                <w:bCs/>
                <w:szCs w:val="24"/>
              </w:rPr>
              <w:t>Highest Qualification</w:t>
            </w:r>
          </w:p>
        </w:tc>
        <w:tc>
          <w:tcPr>
            <w:tcW w:w="3117" w:type="dxa"/>
          </w:tcPr>
          <w:p w14:paraId="46813661" w14:textId="77777777" w:rsidR="000E2FA3" w:rsidRPr="000E2FA3" w:rsidRDefault="000E2FA3" w:rsidP="007A5700">
            <w:pPr>
              <w:jc w:val="both"/>
              <w:rPr>
                <w:rFonts w:eastAsia="Calibri"/>
                <w:szCs w:val="24"/>
              </w:rPr>
            </w:pPr>
          </w:p>
        </w:tc>
        <w:tc>
          <w:tcPr>
            <w:tcW w:w="3117" w:type="dxa"/>
          </w:tcPr>
          <w:p w14:paraId="661008B8" w14:textId="77777777" w:rsidR="000E2FA3" w:rsidRPr="000E2FA3" w:rsidRDefault="000E2FA3" w:rsidP="007A5700">
            <w:pPr>
              <w:jc w:val="both"/>
              <w:rPr>
                <w:rFonts w:eastAsia="Calibri"/>
                <w:szCs w:val="24"/>
              </w:rPr>
            </w:pPr>
          </w:p>
        </w:tc>
      </w:tr>
      <w:tr w:rsidR="000E2FA3" w:rsidRPr="000E2FA3" w14:paraId="43540CCB" w14:textId="77777777" w:rsidTr="009816DE">
        <w:tc>
          <w:tcPr>
            <w:tcW w:w="3116" w:type="dxa"/>
          </w:tcPr>
          <w:p w14:paraId="6B2B5A6C" w14:textId="77777777" w:rsidR="000E2FA3" w:rsidRPr="000E2FA3" w:rsidRDefault="000E2FA3" w:rsidP="007A5700">
            <w:pPr>
              <w:jc w:val="both"/>
              <w:rPr>
                <w:rFonts w:eastAsia="Calibri"/>
                <w:szCs w:val="24"/>
              </w:rPr>
            </w:pPr>
            <w:r w:rsidRPr="000E2FA3">
              <w:rPr>
                <w:rFonts w:eastAsia="Calibri"/>
                <w:szCs w:val="24"/>
              </w:rPr>
              <w:t>Certificate</w:t>
            </w:r>
          </w:p>
        </w:tc>
        <w:tc>
          <w:tcPr>
            <w:tcW w:w="3117" w:type="dxa"/>
          </w:tcPr>
          <w:p w14:paraId="7938D5AB" w14:textId="77777777" w:rsidR="000E2FA3" w:rsidRPr="000E2FA3" w:rsidRDefault="000E2FA3" w:rsidP="007A5700">
            <w:pPr>
              <w:jc w:val="both"/>
              <w:rPr>
                <w:rFonts w:eastAsia="Calibri"/>
                <w:szCs w:val="24"/>
              </w:rPr>
            </w:pPr>
            <w:r w:rsidRPr="000E2FA3">
              <w:rPr>
                <w:rFonts w:eastAsia="Calibri"/>
                <w:szCs w:val="24"/>
              </w:rPr>
              <w:t>168</w:t>
            </w:r>
          </w:p>
        </w:tc>
        <w:tc>
          <w:tcPr>
            <w:tcW w:w="3117" w:type="dxa"/>
          </w:tcPr>
          <w:p w14:paraId="146A0BD1" w14:textId="77777777" w:rsidR="000E2FA3" w:rsidRPr="000E2FA3" w:rsidRDefault="000E2FA3" w:rsidP="007A5700">
            <w:pPr>
              <w:jc w:val="both"/>
              <w:rPr>
                <w:rFonts w:eastAsia="Calibri"/>
                <w:szCs w:val="24"/>
              </w:rPr>
            </w:pPr>
            <w:r w:rsidRPr="000E2FA3">
              <w:rPr>
                <w:rFonts w:eastAsia="Calibri"/>
                <w:szCs w:val="24"/>
              </w:rPr>
              <w:t>20.66</w:t>
            </w:r>
          </w:p>
        </w:tc>
      </w:tr>
      <w:tr w:rsidR="000E2FA3" w:rsidRPr="000E2FA3" w14:paraId="346F911E" w14:textId="77777777" w:rsidTr="009816DE">
        <w:tc>
          <w:tcPr>
            <w:tcW w:w="3116" w:type="dxa"/>
          </w:tcPr>
          <w:p w14:paraId="0A7BA69C" w14:textId="77777777" w:rsidR="000E2FA3" w:rsidRPr="000E2FA3" w:rsidRDefault="000E2FA3" w:rsidP="007A5700">
            <w:pPr>
              <w:jc w:val="both"/>
              <w:rPr>
                <w:rFonts w:eastAsia="Calibri"/>
                <w:szCs w:val="24"/>
              </w:rPr>
            </w:pPr>
            <w:r w:rsidRPr="000E2FA3">
              <w:rPr>
                <w:rFonts w:eastAsia="Calibri"/>
                <w:szCs w:val="24"/>
              </w:rPr>
              <w:t>Diploma</w:t>
            </w:r>
          </w:p>
        </w:tc>
        <w:tc>
          <w:tcPr>
            <w:tcW w:w="3117" w:type="dxa"/>
          </w:tcPr>
          <w:p w14:paraId="44B36080" w14:textId="77777777" w:rsidR="000E2FA3" w:rsidRPr="000E2FA3" w:rsidRDefault="000E2FA3" w:rsidP="007A5700">
            <w:pPr>
              <w:jc w:val="both"/>
              <w:rPr>
                <w:rFonts w:eastAsia="Calibri"/>
                <w:szCs w:val="24"/>
              </w:rPr>
            </w:pPr>
            <w:r w:rsidRPr="000E2FA3">
              <w:rPr>
                <w:rFonts w:eastAsia="Calibri"/>
                <w:szCs w:val="24"/>
              </w:rPr>
              <w:t>123</w:t>
            </w:r>
          </w:p>
        </w:tc>
        <w:tc>
          <w:tcPr>
            <w:tcW w:w="3117" w:type="dxa"/>
          </w:tcPr>
          <w:p w14:paraId="3089E053" w14:textId="77777777" w:rsidR="000E2FA3" w:rsidRPr="000E2FA3" w:rsidRDefault="000E2FA3" w:rsidP="007A5700">
            <w:pPr>
              <w:jc w:val="both"/>
              <w:rPr>
                <w:rFonts w:eastAsia="Calibri"/>
                <w:szCs w:val="24"/>
              </w:rPr>
            </w:pPr>
            <w:r w:rsidRPr="000E2FA3">
              <w:rPr>
                <w:rFonts w:eastAsia="Calibri"/>
                <w:szCs w:val="24"/>
              </w:rPr>
              <w:t>15.13</w:t>
            </w:r>
          </w:p>
        </w:tc>
      </w:tr>
      <w:tr w:rsidR="000E2FA3" w:rsidRPr="000E2FA3" w14:paraId="530BFA8F" w14:textId="77777777" w:rsidTr="009816DE">
        <w:tc>
          <w:tcPr>
            <w:tcW w:w="3116" w:type="dxa"/>
          </w:tcPr>
          <w:p w14:paraId="371EF1E2" w14:textId="77777777" w:rsidR="000E2FA3" w:rsidRPr="000E2FA3" w:rsidRDefault="000E2FA3" w:rsidP="007A5700">
            <w:pPr>
              <w:jc w:val="both"/>
              <w:rPr>
                <w:rFonts w:eastAsia="Calibri"/>
                <w:szCs w:val="24"/>
              </w:rPr>
            </w:pPr>
            <w:r w:rsidRPr="000E2FA3">
              <w:rPr>
                <w:rFonts w:eastAsia="Calibri"/>
                <w:szCs w:val="24"/>
              </w:rPr>
              <w:t>Undergraduate</w:t>
            </w:r>
          </w:p>
        </w:tc>
        <w:tc>
          <w:tcPr>
            <w:tcW w:w="3117" w:type="dxa"/>
          </w:tcPr>
          <w:p w14:paraId="3932379B" w14:textId="77777777" w:rsidR="000E2FA3" w:rsidRPr="000E2FA3" w:rsidRDefault="000E2FA3" w:rsidP="007A5700">
            <w:pPr>
              <w:jc w:val="both"/>
              <w:rPr>
                <w:rFonts w:eastAsia="Calibri"/>
                <w:szCs w:val="24"/>
              </w:rPr>
            </w:pPr>
            <w:r w:rsidRPr="000E2FA3">
              <w:rPr>
                <w:rFonts w:eastAsia="Calibri"/>
                <w:szCs w:val="24"/>
              </w:rPr>
              <w:t>161</w:t>
            </w:r>
          </w:p>
        </w:tc>
        <w:tc>
          <w:tcPr>
            <w:tcW w:w="3117" w:type="dxa"/>
          </w:tcPr>
          <w:p w14:paraId="568BFA3E" w14:textId="77777777" w:rsidR="000E2FA3" w:rsidRPr="000E2FA3" w:rsidRDefault="000E2FA3" w:rsidP="007A5700">
            <w:pPr>
              <w:jc w:val="both"/>
              <w:rPr>
                <w:rFonts w:eastAsia="Calibri"/>
                <w:szCs w:val="24"/>
              </w:rPr>
            </w:pPr>
            <w:r w:rsidRPr="000E2FA3">
              <w:rPr>
                <w:rFonts w:eastAsia="Calibri"/>
                <w:szCs w:val="24"/>
              </w:rPr>
              <w:t>19.80</w:t>
            </w:r>
          </w:p>
        </w:tc>
      </w:tr>
      <w:tr w:rsidR="000E2FA3" w:rsidRPr="000E2FA3" w14:paraId="6286F849" w14:textId="77777777" w:rsidTr="009816DE">
        <w:tc>
          <w:tcPr>
            <w:tcW w:w="3116" w:type="dxa"/>
          </w:tcPr>
          <w:p w14:paraId="0D981838" w14:textId="77777777" w:rsidR="000E2FA3" w:rsidRPr="000E2FA3" w:rsidRDefault="000E2FA3" w:rsidP="007A5700">
            <w:pPr>
              <w:jc w:val="both"/>
              <w:rPr>
                <w:rFonts w:eastAsia="Calibri"/>
                <w:szCs w:val="24"/>
              </w:rPr>
            </w:pPr>
            <w:r w:rsidRPr="000E2FA3">
              <w:rPr>
                <w:rFonts w:eastAsia="Calibri"/>
                <w:szCs w:val="24"/>
              </w:rPr>
              <w:t>Masters</w:t>
            </w:r>
          </w:p>
        </w:tc>
        <w:tc>
          <w:tcPr>
            <w:tcW w:w="3117" w:type="dxa"/>
          </w:tcPr>
          <w:p w14:paraId="1EE5CEC6" w14:textId="77777777" w:rsidR="000E2FA3" w:rsidRPr="000E2FA3" w:rsidRDefault="000E2FA3" w:rsidP="007A5700">
            <w:pPr>
              <w:jc w:val="both"/>
              <w:rPr>
                <w:rFonts w:eastAsia="Calibri"/>
                <w:szCs w:val="24"/>
              </w:rPr>
            </w:pPr>
            <w:r w:rsidRPr="000E2FA3">
              <w:rPr>
                <w:rFonts w:eastAsia="Calibri"/>
                <w:szCs w:val="24"/>
              </w:rPr>
              <w:t>205</w:t>
            </w:r>
          </w:p>
        </w:tc>
        <w:tc>
          <w:tcPr>
            <w:tcW w:w="3117" w:type="dxa"/>
          </w:tcPr>
          <w:p w14:paraId="713A3EC5" w14:textId="77777777" w:rsidR="000E2FA3" w:rsidRPr="000E2FA3" w:rsidRDefault="000E2FA3" w:rsidP="007A5700">
            <w:pPr>
              <w:jc w:val="both"/>
              <w:rPr>
                <w:rFonts w:eastAsia="Calibri"/>
                <w:szCs w:val="24"/>
              </w:rPr>
            </w:pPr>
            <w:r w:rsidRPr="000E2FA3">
              <w:rPr>
                <w:rFonts w:eastAsia="Calibri"/>
                <w:szCs w:val="24"/>
              </w:rPr>
              <w:t>25.22</w:t>
            </w:r>
          </w:p>
        </w:tc>
      </w:tr>
      <w:tr w:rsidR="000E2FA3" w:rsidRPr="000E2FA3" w14:paraId="0168818A" w14:textId="77777777" w:rsidTr="009816DE">
        <w:tc>
          <w:tcPr>
            <w:tcW w:w="3116" w:type="dxa"/>
          </w:tcPr>
          <w:p w14:paraId="6EEFF7EF" w14:textId="77777777" w:rsidR="000E2FA3" w:rsidRPr="000E2FA3" w:rsidRDefault="000E2FA3" w:rsidP="007A5700">
            <w:pPr>
              <w:jc w:val="both"/>
              <w:rPr>
                <w:rFonts w:eastAsia="Calibri"/>
                <w:szCs w:val="24"/>
              </w:rPr>
            </w:pPr>
            <w:r w:rsidRPr="000E2FA3">
              <w:rPr>
                <w:rFonts w:eastAsia="Calibri"/>
                <w:szCs w:val="24"/>
              </w:rPr>
              <w:t>PhD</w:t>
            </w:r>
          </w:p>
        </w:tc>
        <w:tc>
          <w:tcPr>
            <w:tcW w:w="3117" w:type="dxa"/>
          </w:tcPr>
          <w:p w14:paraId="07078FDA" w14:textId="77777777" w:rsidR="000E2FA3" w:rsidRPr="000E2FA3" w:rsidRDefault="000E2FA3" w:rsidP="007A5700">
            <w:pPr>
              <w:jc w:val="both"/>
              <w:rPr>
                <w:rFonts w:eastAsia="Calibri"/>
                <w:szCs w:val="24"/>
              </w:rPr>
            </w:pPr>
            <w:r w:rsidRPr="000E2FA3">
              <w:rPr>
                <w:rFonts w:eastAsia="Calibri"/>
                <w:szCs w:val="24"/>
              </w:rPr>
              <w:t>156</w:t>
            </w:r>
          </w:p>
        </w:tc>
        <w:tc>
          <w:tcPr>
            <w:tcW w:w="3117" w:type="dxa"/>
          </w:tcPr>
          <w:p w14:paraId="482653C5" w14:textId="77777777" w:rsidR="000E2FA3" w:rsidRPr="000E2FA3" w:rsidRDefault="000E2FA3" w:rsidP="007A5700">
            <w:pPr>
              <w:jc w:val="both"/>
              <w:rPr>
                <w:rFonts w:eastAsia="Calibri"/>
                <w:szCs w:val="24"/>
              </w:rPr>
            </w:pPr>
            <w:r w:rsidRPr="000E2FA3">
              <w:rPr>
                <w:rFonts w:eastAsia="Calibri"/>
                <w:szCs w:val="24"/>
              </w:rPr>
              <w:t>19.19</w:t>
            </w:r>
          </w:p>
        </w:tc>
      </w:tr>
      <w:tr w:rsidR="000E2FA3" w:rsidRPr="000E2FA3" w14:paraId="68A06EE1" w14:textId="77777777" w:rsidTr="009816DE">
        <w:tc>
          <w:tcPr>
            <w:tcW w:w="3116" w:type="dxa"/>
          </w:tcPr>
          <w:p w14:paraId="213E3DDD" w14:textId="77777777" w:rsidR="000E2FA3" w:rsidRPr="000E2FA3" w:rsidRDefault="000E2FA3" w:rsidP="007A5700">
            <w:pPr>
              <w:jc w:val="both"/>
              <w:rPr>
                <w:rFonts w:eastAsia="Calibri"/>
                <w:b/>
                <w:bCs/>
                <w:szCs w:val="24"/>
              </w:rPr>
            </w:pPr>
            <w:r w:rsidRPr="000E2FA3">
              <w:rPr>
                <w:rFonts w:eastAsia="Calibri"/>
                <w:b/>
                <w:bCs/>
                <w:szCs w:val="24"/>
              </w:rPr>
              <w:t>Job Group</w:t>
            </w:r>
          </w:p>
        </w:tc>
        <w:tc>
          <w:tcPr>
            <w:tcW w:w="3117" w:type="dxa"/>
          </w:tcPr>
          <w:p w14:paraId="6BD7F9A3" w14:textId="77777777" w:rsidR="000E2FA3" w:rsidRPr="000E2FA3" w:rsidRDefault="000E2FA3" w:rsidP="007A5700">
            <w:pPr>
              <w:jc w:val="both"/>
              <w:rPr>
                <w:rFonts w:eastAsia="Calibri"/>
                <w:szCs w:val="24"/>
              </w:rPr>
            </w:pPr>
          </w:p>
        </w:tc>
        <w:tc>
          <w:tcPr>
            <w:tcW w:w="3117" w:type="dxa"/>
          </w:tcPr>
          <w:p w14:paraId="5790C9F4" w14:textId="77777777" w:rsidR="000E2FA3" w:rsidRPr="000E2FA3" w:rsidRDefault="000E2FA3" w:rsidP="007A5700">
            <w:pPr>
              <w:jc w:val="both"/>
              <w:rPr>
                <w:rFonts w:eastAsia="Calibri"/>
                <w:szCs w:val="24"/>
              </w:rPr>
            </w:pPr>
          </w:p>
        </w:tc>
      </w:tr>
      <w:tr w:rsidR="000E2FA3" w:rsidRPr="000E2FA3" w14:paraId="1805F40A" w14:textId="77777777" w:rsidTr="009816DE">
        <w:tc>
          <w:tcPr>
            <w:tcW w:w="3116" w:type="dxa"/>
          </w:tcPr>
          <w:p w14:paraId="6DCA9463" w14:textId="77777777" w:rsidR="000E2FA3" w:rsidRPr="000E2FA3" w:rsidRDefault="000E2FA3" w:rsidP="007A5700">
            <w:pPr>
              <w:jc w:val="both"/>
              <w:rPr>
                <w:rFonts w:eastAsia="Calibri"/>
                <w:szCs w:val="24"/>
              </w:rPr>
            </w:pPr>
            <w:r w:rsidRPr="000E2FA3">
              <w:rPr>
                <w:rFonts w:eastAsia="Calibri"/>
                <w:szCs w:val="24"/>
              </w:rPr>
              <w:t>A (I-V)</w:t>
            </w:r>
          </w:p>
        </w:tc>
        <w:tc>
          <w:tcPr>
            <w:tcW w:w="3117" w:type="dxa"/>
          </w:tcPr>
          <w:p w14:paraId="0FAB9453" w14:textId="77777777" w:rsidR="000E2FA3" w:rsidRPr="000E2FA3" w:rsidRDefault="000E2FA3" w:rsidP="007A5700">
            <w:pPr>
              <w:jc w:val="both"/>
              <w:rPr>
                <w:rFonts w:eastAsia="Calibri"/>
                <w:szCs w:val="24"/>
              </w:rPr>
            </w:pPr>
            <w:r w:rsidRPr="000E2FA3">
              <w:rPr>
                <w:rFonts w:eastAsia="Calibri"/>
                <w:szCs w:val="24"/>
              </w:rPr>
              <w:t>373</w:t>
            </w:r>
          </w:p>
        </w:tc>
        <w:tc>
          <w:tcPr>
            <w:tcW w:w="3117" w:type="dxa"/>
          </w:tcPr>
          <w:p w14:paraId="4465FF75" w14:textId="77777777" w:rsidR="000E2FA3" w:rsidRPr="000E2FA3" w:rsidRDefault="000E2FA3" w:rsidP="007A5700">
            <w:pPr>
              <w:jc w:val="both"/>
              <w:rPr>
                <w:rFonts w:eastAsia="Calibri"/>
                <w:szCs w:val="24"/>
              </w:rPr>
            </w:pPr>
            <w:r w:rsidRPr="000E2FA3">
              <w:rPr>
                <w:rFonts w:eastAsia="Calibri"/>
                <w:szCs w:val="24"/>
              </w:rPr>
              <w:t>45.88</w:t>
            </w:r>
          </w:p>
        </w:tc>
      </w:tr>
      <w:tr w:rsidR="000E2FA3" w:rsidRPr="000E2FA3" w14:paraId="4542BD4E" w14:textId="77777777" w:rsidTr="009816DE">
        <w:tc>
          <w:tcPr>
            <w:tcW w:w="3116" w:type="dxa"/>
          </w:tcPr>
          <w:p w14:paraId="376FD084" w14:textId="77777777" w:rsidR="000E2FA3" w:rsidRPr="000E2FA3" w:rsidRDefault="000E2FA3" w:rsidP="007A5700">
            <w:pPr>
              <w:jc w:val="both"/>
              <w:rPr>
                <w:rFonts w:eastAsia="Calibri"/>
                <w:szCs w:val="24"/>
              </w:rPr>
            </w:pPr>
            <w:r w:rsidRPr="000E2FA3">
              <w:rPr>
                <w:rFonts w:eastAsia="Calibri"/>
                <w:szCs w:val="24"/>
              </w:rPr>
              <w:t>B (VI-X)</w:t>
            </w:r>
          </w:p>
        </w:tc>
        <w:tc>
          <w:tcPr>
            <w:tcW w:w="3117" w:type="dxa"/>
          </w:tcPr>
          <w:p w14:paraId="579F2A39" w14:textId="77777777" w:rsidR="000E2FA3" w:rsidRPr="000E2FA3" w:rsidRDefault="000E2FA3" w:rsidP="007A5700">
            <w:pPr>
              <w:jc w:val="both"/>
              <w:rPr>
                <w:rFonts w:eastAsia="Calibri"/>
                <w:szCs w:val="24"/>
              </w:rPr>
            </w:pPr>
            <w:r w:rsidRPr="000E2FA3">
              <w:rPr>
                <w:rFonts w:eastAsia="Calibri"/>
                <w:szCs w:val="24"/>
              </w:rPr>
              <w:t>78</w:t>
            </w:r>
          </w:p>
        </w:tc>
        <w:tc>
          <w:tcPr>
            <w:tcW w:w="3117" w:type="dxa"/>
          </w:tcPr>
          <w:p w14:paraId="1023B77C" w14:textId="77777777" w:rsidR="000E2FA3" w:rsidRPr="000E2FA3" w:rsidRDefault="000E2FA3" w:rsidP="007A5700">
            <w:pPr>
              <w:jc w:val="both"/>
              <w:rPr>
                <w:rFonts w:eastAsia="Calibri"/>
                <w:szCs w:val="24"/>
              </w:rPr>
            </w:pPr>
            <w:r w:rsidRPr="000E2FA3">
              <w:rPr>
                <w:rFonts w:eastAsia="Calibri"/>
                <w:szCs w:val="24"/>
              </w:rPr>
              <w:t>9.59</w:t>
            </w:r>
          </w:p>
        </w:tc>
      </w:tr>
      <w:tr w:rsidR="000E2FA3" w:rsidRPr="000E2FA3" w14:paraId="261B0579" w14:textId="77777777" w:rsidTr="009816DE">
        <w:tc>
          <w:tcPr>
            <w:tcW w:w="3116" w:type="dxa"/>
          </w:tcPr>
          <w:p w14:paraId="2C652816" w14:textId="77777777" w:rsidR="000E2FA3" w:rsidRPr="000E2FA3" w:rsidRDefault="000E2FA3" w:rsidP="007A5700">
            <w:pPr>
              <w:jc w:val="both"/>
              <w:rPr>
                <w:rFonts w:eastAsia="Calibri"/>
                <w:szCs w:val="24"/>
              </w:rPr>
            </w:pPr>
            <w:r w:rsidRPr="000E2FA3">
              <w:rPr>
                <w:rFonts w:eastAsia="Calibri"/>
                <w:szCs w:val="24"/>
              </w:rPr>
              <w:t>C (XI-XV)</w:t>
            </w:r>
          </w:p>
        </w:tc>
        <w:tc>
          <w:tcPr>
            <w:tcW w:w="3117" w:type="dxa"/>
          </w:tcPr>
          <w:p w14:paraId="3FBFAA29" w14:textId="77777777" w:rsidR="000E2FA3" w:rsidRPr="000E2FA3" w:rsidRDefault="000E2FA3" w:rsidP="007A5700">
            <w:pPr>
              <w:jc w:val="both"/>
              <w:rPr>
                <w:rFonts w:eastAsia="Calibri"/>
                <w:szCs w:val="24"/>
              </w:rPr>
            </w:pPr>
            <w:r w:rsidRPr="000E2FA3">
              <w:rPr>
                <w:rFonts w:eastAsia="Calibri"/>
                <w:szCs w:val="24"/>
              </w:rPr>
              <w:t>360</w:t>
            </w:r>
          </w:p>
        </w:tc>
        <w:tc>
          <w:tcPr>
            <w:tcW w:w="3117" w:type="dxa"/>
          </w:tcPr>
          <w:p w14:paraId="36EFBC63" w14:textId="77777777" w:rsidR="000E2FA3" w:rsidRPr="000E2FA3" w:rsidRDefault="000E2FA3" w:rsidP="007A5700">
            <w:pPr>
              <w:jc w:val="both"/>
              <w:rPr>
                <w:rFonts w:eastAsia="Calibri"/>
                <w:szCs w:val="24"/>
              </w:rPr>
            </w:pPr>
            <w:r w:rsidRPr="000E2FA3">
              <w:rPr>
                <w:rFonts w:eastAsia="Calibri"/>
                <w:szCs w:val="24"/>
              </w:rPr>
              <w:t>44.28</w:t>
            </w:r>
          </w:p>
        </w:tc>
      </w:tr>
      <w:tr w:rsidR="000E2FA3" w:rsidRPr="000E2FA3" w14:paraId="1F7E0A39" w14:textId="77777777" w:rsidTr="009816DE">
        <w:tc>
          <w:tcPr>
            <w:tcW w:w="3116" w:type="dxa"/>
            <w:tcBorders>
              <w:bottom w:val="single" w:sz="4" w:space="0" w:color="auto"/>
            </w:tcBorders>
          </w:tcPr>
          <w:p w14:paraId="75ADAED2" w14:textId="77777777" w:rsidR="000E2FA3" w:rsidRPr="000E2FA3" w:rsidRDefault="000E2FA3" w:rsidP="007A5700">
            <w:pPr>
              <w:jc w:val="both"/>
              <w:rPr>
                <w:rFonts w:eastAsia="Calibri"/>
                <w:szCs w:val="24"/>
              </w:rPr>
            </w:pPr>
            <w:r w:rsidRPr="000E2FA3">
              <w:rPr>
                <w:rFonts w:eastAsia="Calibri"/>
                <w:szCs w:val="24"/>
              </w:rPr>
              <w:t>D (XVI-XX)</w:t>
            </w:r>
          </w:p>
        </w:tc>
        <w:tc>
          <w:tcPr>
            <w:tcW w:w="3117" w:type="dxa"/>
            <w:tcBorders>
              <w:bottom w:val="single" w:sz="4" w:space="0" w:color="auto"/>
            </w:tcBorders>
          </w:tcPr>
          <w:p w14:paraId="2318B383" w14:textId="77777777" w:rsidR="000E2FA3" w:rsidRPr="000E2FA3" w:rsidRDefault="000E2FA3" w:rsidP="007A5700">
            <w:pPr>
              <w:jc w:val="both"/>
              <w:rPr>
                <w:rFonts w:eastAsia="Calibri"/>
                <w:szCs w:val="24"/>
              </w:rPr>
            </w:pPr>
            <w:r w:rsidRPr="000E2FA3">
              <w:rPr>
                <w:rFonts w:eastAsia="Calibri"/>
                <w:szCs w:val="24"/>
              </w:rPr>
              <w:t>2</w:t>
            </w:r>
          </w:p>
        </w:tc>
        <w:tc>
          <w:tcPr>
            <w:tcW w:w="3117" w:type="dxa"/>
            <w:tcBorders>
              <w:bottom w:val="single" w:sz="4" w:space="0" w:color="auto"/>
            </w:tcBorders>
          </w:tcPr>
          <w:p w14:paraId="05AB80EF" w14:textId="77777777" w:rsidR="000E2FA3" w:rsidRPr="000E2FA3" w:rsidRDefault="000E2FA3" w:rsidP="007A5700">
            <w:pPr>
              <w:jc w:val="both"/>
              <w:rPr>
                <w:rFonts w:eastAsia="Calibri"/>
                <w:szCs w:val="24"/>
              </w:rPr>
            </w:pPr>
            <w:r w:rsidRPr="000E2FA3">
              <w:rPr>
                <w:rFonts w:eastAsia="Calibri"/>
                <w:szCs w:val="24"/>
              </w:rPr>
              <w:t>0.25</w:t>
            </w:r>
          </w:p>
        </w:tc>
      </w:tr>
    </w:tbl>
    <w:p w14:paraId="3CC6974F" w14:textId="77777777" w:rsidR="000E2FA3" w:rsidRPr="001B6C4D" w:rsidRDefault="000E2FA3" w:rsidP="001B6C4D">
      <w:pPr>
        <w:spacing w:line="360" w:lineRule="auto"/>
        <w:jc w:val="both"/>
        <w:rPr>
          <w:szCs w:val="24"/>
        </w:rPr>
      </w:pPr>
    </w:p>
    <w:p w14:paraId="7274A8EB" w14:textId="77777777" w:rsidR="00AC043C" w:rsidRPr="00AC043C" w:rsidRDefault="00AC043C" w:rsidP="001B6C4D">
      <w:pPr>
        <w:spacing w:line="360" w:lineRule="auto"/>
        <w:jc w:val="both"/>
        <w:rPr>
          <w:rFonts w:eastAsia="Calibri"/>
          <w:szCs w:val="24"/>
        </w:rPr>
      </w:pPr>
      <w:r w:rsidRPr="00AC043C">
        <w:rPr>
          <w:rFonts w:eastAsia="Calibri"/>
          <w:szCs w:val="24"/>
        </w:rPr>
        <w:t xml:space="preserve">The gender distribution of Chuka University staff members is shown by the data, with a higher percentage of female employees (54.24%) than male employees (45.76%). The bulk of employees (51.66%) are between the ages of 36 and 50, and a sizable percentage are married (60.52%). When it comes to employment, the majority of employees (81.67%) are on permanent contracts, and a </w:t>
      </w:r>
      <w:r w:rsidRPr="00AC043C">
        <w:rPr>
          <w:rFonts w:eastAsia="Calibri"/>
          <w:szCs w:val="24"/>
        </w:rPr>
        <w:lastRenderedPageBreak/>
        <w:t>higher proportion of them work in administrative capacities (63.84%) than in academic jobs. In terms of credentials, 25.22% of the employees have a Master's degree, while the remaining employees have a variety of credentials, from certificates to PhDs. According to the job group distribution, the lowest job group A (I–V) comprises nearly half of the workforce (45.88%), while the highest job group D (XVI–XX) has the least number of employees (0.25%).</w:t>
      </w:r>
    </w:p>
    <w:p w14:paraId="3AC7FACC" w14:textId="54F253D9" w:rsidR="000E2FA3"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3.1 </w:t>
      </w:r>
      <w:r w:rsidR="006F1C04" w:rsidRPr="001B6C4D">
        <w:rPr>
          <w:rFonts w:eastAsia="Calibri"/>
          <w:b/>
          <w:bCs/>
          <w:kern w:val="0"/>
          <w:szCs w:val="24"/>
          <w14:ligatures w14:val="none"/>
        </w:rPr>
        <w:t>Distribution of the Survival time of Staff</w:t>
      </w:r>
    </w:p>
    <w:p w14:paraId="239F1AE9" w14:textId="77777777" w:rsidR="006F1C04" w:rsidRPr="006F1C04" w:rsidRDefault="006F1C04" w:rsidP="001B6C4D">
      <w:pPr>
        <w:spacing w:line="360" w:lineRule="auto"/>
        <w:jc w:val="both"/>
        <w:rPr>
          <w:rFonts w:eastAsia="Calibri"/>
          <w:szCs w:val="24"/>
        </w:rPr>
      </w:pPr>
      <w:r w:rsidRPr="006F1C04">
        <w:rPr>
          <w:rFonts w:eastAsia="Calibri"/>
          <w:szCs w:val="24"/>
        </w:rPr>
        <w:t>The study sought to establish the distribution of survival times in months of staff at Chuka University. The results are shown in Figure 1.</w:t>
      </w:r>
    </w:p>
    <w:p w14:paraId="561E8C07" w14:textId="63D1E750" w:rsidR="006F1C04" w:rsidRDefault="006F1C04" w:rsidP="001B6C4D">
      <w:pPr>
        <w:spacing w:line="360" w:lineRule="auto"/>
        <w:jc w:val="both"/>
        <w:rPr>
          <w:szCs w:val="24"/>
        </w:rPr>
      </w:pPr>
      <w:r w:rsidRPr="001B6C4D">
        <w:rPr>
          <w:rFonts w:eastAsia="Calibri"/>
          <w:noProof/>
          <w:szCs w:val="24"/>
        </w:rPr>
        <w:drawing>
          <wp:inline distT="0" distB="0" distL="0" distR="0" wp14:anchorId="06A3CC78" wp14:editId="54E7DA5B">
            <wp:extent cx="5715000" cy="3810000"/>
            <wp:effectExtent l="0" t="0" r="0" b="0"/>
            <wp:docPr id="25183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D0B33B8" w14:textId="1E6B6EA0" w:rsidR="008A344D" w:rsidRPr="00EC133C" w:rsidRDefault="008A344D" w:rsidP="00EC133C">
      <w:pPr>
        <w:pStyle w:val="Caption"/>
        <w:jc w:val="center"/>
        <w:rPr>
          <w:rFonts w:ascii="Times New Roman" w:hAnsi="Times New Roman" w:cs="Times New Roman"/>
          <w:i w:val="0"/>
          <w:iCs w:val="0"/>
          <w:color w:val="auto"/>
          <w:sz w:val="24"/>
          <w:szCs w:val="24"/>
        </w:rPr>
      </w:pPr>
      <w:bookmarkStart w:id="2" w:name="_Toc175320458"/>
      <w:bookmarkStart w:id="3" w:name="_Hlk176451399"/>
      <w:r w:rsidRPr="00AC35F7">
        <w:rPr>
          <w:rFonts w:ascii="Times New Roman" w:hAnsi="Times New Roman" w:cs="Times New Roman"/>
          <w:i w:val="0"/>
          <w:iCs w:val="0"/>
          <w:color w:val="auto"/>
          <w:sz w:val="24"/>
          <w:szCs w:val="24"/>
        </w:rPr>
        <w:t xml:space="preserve">Figure </w:t>
      </w:r>
      <w:r w:rsidRPr="00AC35F7">
        <w:rPr>
          <w:rFonts w:ascii="Times New Roman" w:hAnsi="Times New Roman" w:cs="Times New Roman"/>
          <w:i w:val="0"/>
          <w:iCs w:val="0"/>
          <w:color w:val="auto"/>
          <w:sz w:val="24"/>
          <w:szCs w:val="24"/>
        </w:rPr>
        <w:fldChar w:fldCharType="begin"/>
      </w:r>
      <w:r w:rsidRPr="00AC35F7">
        <w:rPr>
          <w:rFonts w:ascii="Times New Roman" w:hAnsi="Times New Roman" w:cs="Times New Roman"/>
          <w:i w:val="0"/>
          <w:iCs w:val="0"/>
          <w:color w:val="auto"/>
          <w:sz w:val="24"/>
          <w:szCs w:val="24"/>
        </w:rPr>
        <w:instrText xml:space="preserve"> SEQ Figure \* ARABIC </w:instrText>
      </w:r>
      <w:r w:rsidRPr="00AC35F7">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AC35F7">
        <w:rPr>
          <w:rFonts w:ascii="Times New Roman" w:hAnsi="Times New Roman" w:cs="Times New Roman"/>
          <w:i w:val="0"/>
          <w:iCs w:val="0"/>
          <w:color w:val="auto"/>
          <w:sz w:val="24"/>
          <w:szCs w:val="24"/>
        </w:rPr>
        <w:fldChar w:fldCharType="end"/>
      </w:r>
      <w:r w:rsidRPr="00AC35F7">
        <w:rPr>
          <w:rFonts w:ascii="Times New Roman" w:hAnsi="Times New Roman" w:cs="Times New Roman"/>
          <w:i w:val="0"/>
          <w:iCs w:val="0"/>
          <w:color w:val="auto"/>
          <w:sz w:val="24"/>
          <w:szCs w:val="24"/>
        </w:rPr>
        <w:t>. The Distribution of the Survival time of Staff</w:t>
      </w:r>
      <w:bookmarkEnd w:id="2"/>
      <w:bookmarkEnd w:id="3"/>
    </w:p>
    <w:p w14:paraId="439A64CB" w14:textId="2E688F99" w:rsidR="00E76B1A" w:rsidRPr="001B6C4D" w:rsidRDefault="009C5A7D" w:rsidP="001B6C4D">
      <w:pPr>
        <w:spacing w:line="360" w:lineRule="auto"/>
        <w:jc w:val="both"/>
        <w:rPr>
          <w:rFonts w:eastAsia="Calibri"/>
          <w:szCs w:val="24"/>
        </w:rPr>
      </w:pPr>
      <w:r w:rsidRPr="001B6C4D">
        <w:rPr>
          <w:rFonts w:eastAsia="Calibri"/>
          <w:szCs w:val="24"/>
        </w:rPr>
        <w:t xml:space="preserve">Results in </w:t>
      </w:r>
      <w:r w:rsidR="0000424C">
        <w:rPr>
          <w:rFonts w:eastAsia="Calibri"/>
          <w:szCs w:val="24"/>
        </w:rPr>
        <w:t>the figure above</w:t>
      </w:r>
      <w:r w:rsidRPr="001B6C4D">
        <w:rPr>
          <w:rFonts w:eastAsia="Calibri"/>
          <w:szCs w:val="24"/>
        </w:rPr>
        <w:t xml:space="preserve"> displays the number of staff over different months. There is steady increase in the number of staff in the initial months and peaking around the 20</w:t>
      </w:r>
      <w:r w:rsidRPr="001B6C4D">
        <w:rPr>
          <w:rFonts w:eastAsia="Calibri"/>
          <w:szCs w:val="24"/>
          <w:vertAlign w:val="superscript"/>
        </w:rPr>
        <w:t>th</w:t>
      </w:r>
      <w:r w:rsidRPr="001B6C4D">
        <w:rPr>
          <w:rFonts w:eastAsia="Calibri"/>
          <w:szCs w:val="24"/>
        </w:rPr>
        <w:t xml:space="preserve"> month before a sharp decrease in staff numbers implying a significant decline. The trend is repeated after 50</w:t>
      </w:r>
      <w:r w:rsidRPr="001B6C4D">
        <w:rPr>
          <w:rFonts w:eastAsia="Calibri"/>
          <w:szCs w:val="24"/>
          <w:vertAlign w:val="superscript"/>
        </w:rPr>
        <w:t>th</w:t>
      </w:r>
      <w:r w:rsidRPr="001B6C4D">
        <w:rPr>
          <w:rFonts w:eastAsia="Calibri"/>
          <w:szCs w:val="24"/>
        </w:rPr>
        <w:t xml:space="preserve"> month where the number kept increasing and decreasing</w:t>
      </w:r>
      <w:bookmarkStart w:id="4" w:name="_Toc175329689"/>
    </w:p>
    <w:p w14:paraId="10AA723D" w14:textId="77777777" w:rsidR="00E76B1A" w:rsidRPr="001B6C4D" w:rsidRDefault="00E76B1A" w:rsidP="001B6C4D">
      <w:pPr>
        <w:spacing w:line="360" w:lineRule="auto"/>
        <w:jc w:val="both"/>
        <w:rPr>
          <w:b/>
          <w:bCs/>
          <w:szCs w:val="24"/>
        </w:rPr>
      </w:pPr>
    </w:p>
    <w:p w14:paraId="61B062B5" w14:textId="77777777" w:rsidR="008C6677" w:rsidRDefault="008C6677" w:rsidP="001B6C4D">
      <w:pPr>
        <w:spacing w:line="360" w:lineRule="auto"/>
        <w:jc w:val="both"/>
        <w:rPr>
          <w:b/>
          <w:bCs/>
          <w:szCs w:val="24"/>
        </w:rPr>
      </w:pPr>
    </w:p>
    <w:p w14:paraId="43147932" w14:textId="1C25656A" w:rsidR="00071E0E" w:rsidRPr="001B6C4D" w:rsidRDefault="0000424C" w:rsidP="001B6C4D">
      <w:pPr>
        <w:spacing w:line="360" w:lineRule="auto"/>
        <w:jc w:val="both"/>
        <w:rPr>
          <w:rFonts w:eastAsia="Calibri"/>
          <w:b/>
          <w:bCs/>
          <w:szCs w:val="24"/>
        </w:rPr>
      </w:pPr>
      <w:r>
        <w:rPr>
          <w:b/>
          <w:bCs/>
          <w:szCs w:val="24"/>
        </w:rPr>
        <w:t xml:space="preserve">3.2 </w:t>
      </w:r>
      <w:r w:rsidR="00071E0E" w:rsidRPr="001B6C4D">
        <w:rPr>
          <w:b/>
          <w:bCs/>
          <w:szCs w:val="24"/>
        </w:rPr>
        <w:t>The Survival Function and Results</w:t>
      </w:r>
      <w:bookmarkEnd w:id="4"/>
    </w:p>
    <w:p w14:paraId="037A3914" w14:textId="2D796C63" w:rsidR="00071E0E" w:rsidRPr="00F95DE7" w:rsidRDefault="00F95DE7" w:rsidP="001B6C4D">
      <w:pPr>
        <w:spacing w:line="360" w:lineRule="auto"/>
        <w:jc w:val="both"/>
        <w:rPr>
          <w:szCs w:val="24"/>
        </w:rPr>
      </w:pPr>
      <w:bookmarkStart w:id="5" w:name="_Toc175329690"/>
      <w:r w:rsidRPr="00F95DE7">
        <w:rPr>
          <w:szCs w:val="24"/>
        </w:rPr>
        <w:t xml:space="preserve">Table 2: </w:t>
      </w:r>
      <w:r w:rsidR="00071E0E" w:rsidRPr="00F95DE7">
        <w:rPr>
          <w:szCs w:val="24"/>
        </w:rPr>
        <w:t xml:space="preserve">Events and Survival rates by </w:t>
      </w:r>
      <w:bookmarkEnd w:id="5"/>
      <w:r w:rsidR="00EC133C" w:rsidRPr="00F95DE7">
        <w:rPr>
          <w:szCs w:val="24"/>
        </w:rPr>
        <w:t>the Covariates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76B1A" w:rsidRPr="00E76B1A" w14:paraId="06387670" w14:textId="77777777" w:rsidTr="009816DE">
        <w:tc>
          <w:tcPr>
            <w:tcW w:w="2337" w:type="dxa"/>
            <w:tcBorders>
              <w:top w:val="single" w:sz="4" w:space="0" w:color="auto"/>
              <w:bottom w:val="single" w:sz="4" w:space="0" w:color="auto"/>
            </w:tcBorders>
          </w:tcPr>
          <w:p w14:paraId="1948D639" w14:textId="77777777" w:rsidR="00E76B1A" w:rsidRPr="00E76B1A" w:rsidRDefault="00E76B1A" w:rsidP="007A5700">
            <w:pPr>
              <w:jc w:val="both"/>
              <w:rPr>
                <w:b/>
                <w:bCs/>
                <w:szCs w:val="24"/>
              </w:rPr>
            </w:pPr>
            <w:bookmarkStart w:id="6" w:name="_Hlk176453598"/>
            <w:r w:rsidRPr="00E76B1A">
              <w:rPr>
                <w:b/>
                <w:bCs/>
                <w:szCs w:val="24"/>
              </w:rPr>
              <w:t>Factor</w:t>
            </w:r>
          </w:p>
        </w:tc>
        <w:tc>
          <w:tcPr>
            <w:tcW w:w="2337" w:type="dxa"/>
            <w:tcBorders>
              <w:top w:val="single" w:sz="4" w:space="0" w:color="auto"/>
              <w:bottom w:val="single" w:sz="4" w:space="0" w:color="auto"/>
            </w:tcBorders>
          </w:tcPr>
          <w:p w14:paraId="1A4F0A32" w14:textId="77777777" w:rsidR="00E76B1A" w:rsidRPr="00E76B1A" w:rsidRDefault="00E76B1A" w:rsidP="007A5700">
            <w:pPr>
              <w:jc w:val="both"/>
              <w:rPr>
                <w:b/>
                <w:bCs/>
                <w:szCs w:val="24"/>
              </w:rPr>
            </w:pPr>
            <w:r w:rsidRPr="00E76B1A">
              <w:rPr>
                <w:b/>
                <w:bCs/>
                <w:szCs w:val="24"/>
              </w:rPr>
              <w:t>N</w:t>
            </w:r>
          </w:p>
        </w:tc>
        <w:tc>
          <w:tcPr>
            <w:tcW w:w="2338" w:type="dxa"/>
            <w:tcBorders>
              <w:top w:val="single" w:sz="4" w:space="0" w:color="auto"/>
              <w:bottom w:val="single" w:sz="4" w:space="0" w:color="auto"/>
            </w:tcBorders>
          </w:tcPr>
          <w:p w14:paraId="6546F08F" w14:textId="77777777" w:rsidR="00E76B1A" w:rsidRPr="00E76B1A" w:rsidRDefault="00E76B1A" w:rsidP="007A5700">
            <w:pPr>
              <w:jc w:val="both"/>
              <w:rPr>
                <w:b/>
                <w:bCs/>
                <w:szCs w:val="24"/>
              </w:rPr>
            </w:pPr>
            <w:r w:rsidRPr="00E76B1A">
              <w:rPr>
                <w:b/>
                <w:bCs/>
                <w:szCs w:val="24"/>
              </w:rPr>
              <w:t>Events</w:t>
            </w:r>
          </w:p>
        </w:tc>
        <w:tc>
          <w:tcPr>
            <w:tcW w:w="2338" w:type="dxa"/>
            <w:tcBorders>
              <w:top w:val="single" w:sz="4" w:space="0" w:color="auto"/>
              <w:bottom w:val="single" w:sz="4" w:space="0" w:color="auto"/>
            </w:tcBorders>
          </w:tcPr>
          <w:p w14:paraId="6D879A54" w14:textId="77777777" w:rsidR="00E76B1A" w:rsidRPr="00E76B1A" w:rsidRDefault="00E76B1A" w:rsidP="007A5700">
            <w:pPr>
              <w:jc w:val="both"/>
              <w:rPr>
                <w:szCs w:val="24"/>
              </w:rPr>
            </w:pPr>
            <w:r w:rsidRPr="00E76B1A">
              <w:rPr>
                <w:rFonts w:eastAsia="Calibri"/>
                <w:b/>
                <w:bCs/>
                <w:szCs w:val="24"/>
              </w:rPr>
              <w:t>Survival Rates</w:t>
            </w:r>
          </w:p>
        </w:tc>
      </w:tr>
      <w:tr w:rsidR="00E76B1A" w:rsidRPr="00E76B1A" w14:paraId="4E55996A" w14:textId="77777777" w:rsidTr="009816DE">
        <w:tc>
          <w:tcPr>
            <w:tcW w:w="2337" w:type="dxa"/>
            <w:tcBorders>
              <w:top w:val="single" w:sz="4" w:space="0" w:color="auto"/>
            </w:tcBorders>
          </w:tcPr>
          <w:p w14:paraId="3F246C25" w14:textId="77777777" w:rsidR="00E76B1A" w:rsidRPr="00E76B1A" w:rsidRDefault="00E76B1A" w:rsidP="007A5700">
            <w:pPr>
              <w:jc w:val="both"/>
              <w:rPr>
                <w:b/>
                <w:bCs/>
                <w:szCs w:val="24"/>
              </w:rPr>
            </w:pPr>
            <w:r w:rsidRPr="00E76B1A">
              <w:rPr>
                <w:b/>
                <w:bCs/>
                <w:szCs w:val="24"/>
              </w:rPr>
              <w:t>Gender</w:t>
            </w:r>
          </w:p>
        </w:tc>
        <w:tc>
          <w:tcPr>
            <w:tcW w:w="2337" w:type="dxa"/>
            <w:tcBorders>
              <w:top w:val="single" w:sz="4" w:space="0" w:color="auto"/>
            </w:tcBorders>
          </w:tcPr>
          <w:p w14:paraId="7355AFE3" w14:textId="77777777" w:rsidR="00E76B1A" w:rsidRPr="00E76B1A" w:rsidRDefault="00E76B1A" w:rsidP="007A5700">
            <w:pPr>
              <w:jc w:val="both"/>
              <w:rPr>
                <w:szCs w:val="24"/>
              </w:rPr>
            </w:pPr>
          </w:p>
        </w:tc>
        <w:tc>
          <w:tcPr>
            <w:tcW w:w="2338" w:type="dxa"/>
            <w:tcBorders>
              <w:top w:val="single" w:sz="4" w:space="0" w:color="auto"/>
            </w:tcBorders>
          </w:tcPr>
          <w:p w14:paraId="39499F9C" w14:textId="77777777" w:rsidR="00E76B1A" w:rsidRPr="00E76B1A" w:rsidRDefault="00E76B1A" w:rsidP="007A5700">
            <w:pPr>
              <w:jc w:val="both"/>
              <w:rPr>
                <w:szCs w:val="24"/>
              </w:rPr>
            </w:pPr>
          </w:p>
        </w:tc>
        <w:tc>
          <w:tcPr>
            <w:tcW w:w="2338" w:type="dxa"/>
            <w:tcBorders>
              <w:top w:val="single" w:sz="4" w:space="0" w:color="auto"/>
            </w:tcBorders>
          </w:tcPr>
          <w:p w14:paraId="587CFF28" w14:textId="77777777" w:rsidR="00E76B1A" w:rsidRPr="00E76B1A" w:rsidRDefault="00E76B1A" w:rsidP="007A5700">
            <w:pPr>
              <w:jc w:val="both"/>
              <w:rPr>
                <w:szCs w:val="24"/>
              </w:rPr>
            </w:pPr>
          </w:p>
        </w:tc>
      </w:tr>
      <w:tr w:rsidR="00E76B1A" w:rsidRPr="00E76B1A" w14:paraId="0AD9BD71" w14:textId="77777777" w:rsidTr="009816DE">
        <w:tc>
          <w:tcPr>
            <w:tcW w:w="2337" w:type="dxa"/>
          </w:tcPr>
          <w:p w14:paraId="44EB6953" w14:textId="77777777" w:rsidR="00E76B1A" w:rsidRPr="00E76B1A" w:rsidRDefault="00E76B1A" w:rsidP="007A5700">
            <w:pPr>
              <w:jc w:val="both"/>
              <w:rPr>
                <w:szCs w:val="24"/>
              </w:rPr>
            </w:pPr>
            <w:r w:rsidRPr="00E76B1A">
              <w:rPr>
                <w:rFonts w:eastAsia="Calibri"/>
                <w:szCs w:val="24"/>
              </w:rPr>
              <w:t xml:space="preserve">Female </w:t>
            </w:r>
          </w:p>
        </w:tc>
        <w:tc>
          <w:tcPr>
            <w:tcW w:w="2337" w:type="dxa"/>
          </w:tcPr>
          <w:p w14:paraId="16346B9F" w14:textId="77777777" w:rsidR="00E76B1A" w:rsidRPr="00E76B1A" w:rsidRDefault="00E76B1A" w:rsidP="007A5700">
            <w:pPr>
              <w:jc w:val="both"/>
              <w:rPr>
                <w:szCs w:val="24"/>
              </w:rPr>
            </w:pPr>
            <w:r w:rsidRPr="00E76B1A">
              <w:rPr>
                <w:rFonts w:eastAsia="Calibri"/>
                <w:szCs w:val="24"/>
              </w:rPr>
              <w:t>372</w:t>
            </w:r>
          </w:p>
        </w:tc>
        <w:tc>
          <w:tcPr>
            <w:tcW w:w="2338" w:type="dxa"/>
          </w:tcPr>
          <w:p w14:paraId="74117DC3" w14:textId="77777777" w:rsidR="00E76B1A" w:rsidRPr="00E76B1A" w:rsidRDefault="00E76B1A" w:rsidP="007A5700">
            <w:pPr>
              <w:jc w:val="both"/>
              <w:rPr>
                <w:szCs w:val="24"/>
              </w:rPr>
            </w:pPr>
            <w:r w:rsidRPr="00E76B1A">
              <w:rPr>
                <w:rFonts w:eastAsia="Calibri"/>
                <w:szCs w:val="24"/>
              </w:rPr>
              <w:t>121</w:t>
            </w:r>
          </w:p>
        </w:tc>
        <w:tc>
          <w:tcPr>
            <w:tcW w:w="2338" w:type="dxa"/>
          </w:tcPr>
          <w:p w14:paraId="5E129B39" w14:textId="77777777" w:rsidR="00E76B1A" w:rsidRPr="00E76B1A" w:rsidRDefault="00E76B1A" w:rsidP="007A5700">
            <w:pPr>
              <w:jc w:val="both"/>
              <w:rPr>
                <w:szCs w:val="24"/>
              </w:rPr>
            </w:pPr>
            <w:r w:rsidRPr="00E76B1A">
              <w:rPr>
                <w:rFonts w:eastAsia="Calibri"/>
                <w:szCs w:val="24"/>
              </w:rPr>
              <w:t>0.6747</w:t>
            </w:r>
          </w:p>
        </w:tc>
      </w:tr>
      <w:tr w:rsidR="00E76B1A" w:rsidRPr="00E76B1A" w14:paraId="32A47D44" w14:textId="77777777" w:rsidTr="009816DE">
        <w:tc>
          <w:tcPr>
            <w:tcW w:w="2337" w:type="dxa"/>
          </w:tcPr>
          <w:p w14:paraId="5E454275" w14:textId="77777777" w:rsidR="00E76B1A" w:rsidRPr="00E76B1A" w:rsidRDefault="00E76B1A" w:rsidP="007A5700">
            <w:pPr>
              <w:jc w:val="both"/>
              <w:rPr>
                <w:szCs w:val="24"/>
              </w:rPr>
            </w:pPr>
            <w:r w:rsidRPr="00E76B1A">
              <w:rPr>
                <w:rFonts w:eastAsia="Calibri"/>
                <w:szCs w:val="24"/>
              </w:rPr>
              <w:t>Male</w:t>
            </w:r>
          </w:p>
        </w:tc>
        <w:tc>
          <w:tcPr>
            <w:tcW w:w="2337" w:type="dxa"/>
          </w:tcPr>
          <w:p w14:paraId="22137B5E" w14:textId="77777777" w:rsidR="00E76B1A" w:rsidRPr="00E76B1A" w:rsidRDefault="00E76B1A" w:rsidP="007A5700">
            <w:pPr>
              <w:jc w:val="both"/>
              <w:rPr>
                <w:szCs w:val="24"/>
              </w:rPr>
            </w:pPr>
            <w:r w:rsidRPr="00E76B1A">
              <w:rPr>
                <w:rFonts w:eastAsia="Calibri"/>
                <w:szCs w:val="24"/>
              </w:rPr>
              <w:t>441</w:t>
            </w:r>
          </w:p>
        </w:tc>
        <w:tc>
          <w:tcPr>
            <w:tcW w:w="2338" w:type="dxa"/>
          </w:tcPr>
          <w:p w14:paraId="60707819" w14:textId="77777777" w:rsidR="00E76B1A" w:rsidRPr="00E76B1A" w:rsidRDefault="00E76B1A" w:rsidP="007A5700">
            <w:pPr>
              <w:jc w:val="both"/>
              <w:rPr>
                <w:szCs w:val="24"/>
              </w:rPr>
            </w:pPr>
            <w:r w:rsidRPr="00E76B1A">
              <w:rPr>
                <w:rFonts w:eastAsia="Calibri"/>
                <w:szCs w:val="24"/>
              </w:rPr>
              <w:t>101</w:t>
            </w:r>
          </w:p>
        </w:tc>
        <w:tc>
          <w:tcPr>
            <w:tcW w:w="2338" w:type="dxa"/>
          </w:tcPr>
          <w:p w14:paraId="55BC44B3" w14:textId="77777777" w:rsidR="00E76B1A" w:rsidRPr="00E76B1A" w:rsidRDefault="00E76B1A" w:rsidP="007A5700">
            <w:pPr>
              <w:jc w:val="both"/>
              <w:rPr>
                <w:szCs w:val="24"/>
              </w:rPr>
            </w:pPr>
            <w:r w:rsidRPr="00E76B1A">
              <w:rPr>
                <w:rFonts w:eastAsia="Calibri"/>
                <w:szCs w:val="24"/>
              </w:rPr>
              <w:t>0.7710</w:t>
            </w:r>
          </w:p>
        </w:tc>
      </w:tr>
      <w:tr w:rsidR="00E76B1A" w:rsidRPr="00E76B1A" w14:paraId="5AF5B811" w14:textId="77777777" w:rsidTr="009816DE">
        <w:tc>
          <w:tcPr>
            <w:tcW w:w="2337" w:type="dxa"/>
          </w:tcPr>
          <w:p w14:paraId="6B66654E" w14:textId="77777777" w:rsidR="00E76B1A" w:rsidRPr="00E76B1A" w:rsidRDefault="00E76B1A" w:rsidP="007A5700">
            <w:pPr>
              <w:jc w:val="both"/>
              <w:rPr>
                <w:b/>
                <w:bCs/>
                <w:szCs w:val="24"/>
              </w:rPr>
            </w:pPr>
            <w:r w:rsidRPr="00E76B1A">
              <w:rPr>
                <w:b/>
                <w:bCs/>
                <w:szCs w:val="24"/>
              </w:rPr>
              <w:t>Age Bracket</w:t>
            </w:r>
          </w:p>
        </w:tc>
        <w:tc>
          <w:tcPr>
            <w:tcW w:w="2337" w:type="dxa"/>
          </w:tcPr>
          <w:p w14:paraId="524945BD" w14:textId="77777777" w:rsidR="00E76B1A" w:rsidRPr="00E76B1A" w:rsidRDefault="00E76B1A" w:rsidP="007A5700">
            <w:pPr>
              <w:jc w:val="both"/>
              <w:rPr>
                <w:szCs w:val="24"/>
              </w:rPr>
            </w:pPr>
          </w:p>
        </w:tc>
        <w:tc>
          <w:tcPr>
            <w:tcW w:w="2338" w:type="dxa"/>
          </w:tcPr>
          <w:p w14:paraId="60054CC8" w14:textId="77777777" w:rsidR="00E76B1A" w:rsidRPr="00E76B1A" w:rsidRDefault="00E76B1A" w:rsidP="007A5700">
            <w:pPr>
              <w:jc w:val="both"/>
              <w:rPr>
                <w:szCs w:val="24"/>
              </w:rPr>
            </w:pPr>
          </w:p>
        </w:tc>
        <w:tc>
          <w:tcPr>
            <w:tcW w:w="2338" w:type="dxa"/>
          </w:tcPr>
          <w:p w14:paraId="465F8ECA" w14:textId="77777777" w:rsidR="00E76B1A" w:rsidRPr="00E76B1A" w:rsidRDefault="00E76B1A" w:rsidP="007A5700">
            <w:pPr>
              <w:jc w:val="both"/>
              <w:rPr>
                <w:szCs w:val="24"/>
              </w:rPr>
            </w:pPr>
          </w:p>
        </w:tc>
      </w:tr>
      <w:tr w:rsidR="00E76B1A" w:rsidRPr="00E76B1A" w14:paraId="68D68537" w14:textId="77777777" w:rsidTr="009816DE">
        <w:tc>
          <w:tcPr>
            <w:tcW w:w="2337" w:type="dxa"/>
          </w:tcPr>
          <w:p w14:paraId="1FA35877" w14:textId="77777777" w:rsidR="00E76B1A" w:rsidRPr="00E76B1A" w:rsidRDefault="00E76B1A" w:rsidP="007A5700">
            <w:pPr>
              <w:jc w:val="both"/>
              <w:rPr>
                <w:szCs w:val="24"/>
              </w:rPr>
            </w:pPr>
            <w:r w:rsidRPr="00E76B1A">
              <w:rPr>
                <w:rFonts w:eastAsia="Calibri"/>
                <w:szCs w:val="24"/>
              </w:rPr>
              <w:t>18-25</w:t>
            </w:r>
          </w:p>
        </w:tc>
        <w:tc>
          <w:tcPr>
            <w:tcW w:w="2337" w:type="dxa"/>
          </w:tcPr>
          <w:p w14:paraId="5885A379" w14:textId="77777777" w:rsidR="00E76B1A" w:rsidRPr="00E76B1A" w:rsidRDefault="00E76B1A" w:rsidP="007A5700">
            <w:pPr>
              <w:jc w:val="both"/>
              <w:rPr>
                <w:szCs w:val="24"/>
              </w:rPr>
            </w:pPr>
            <w:r w:rsidRPr="00E76B1A">
              <w:rPr>
                <w:rFonts w:eastAsia="Calibri"/>
                <w:szCs w:val="24"/>
              </w:rPr>
              <w:t>8</w:t>
            </w:r>
          </w:p>
        </w:tc>
        <w:tc>
          <w:tcPr>
            <w:tcW w:w="2338" w:type="dxa"/>
          </w:tcPr>
          <w:p w14:paraId="19DD356C" w14:textId="77777777" w:rsidR="00E76B1A" w:rsidRPr="00E76B1A" w:rsidRDefault="00E76B1A" w:rsidP="007A5700">
            <w:pPr>
              <w:jc w:val="both"/>
              <w:rPr>
                <w:szCs w:val="24"/>
              </w:rPr>
            </w:pPr>
            <w:r w:rsidRPr="00E76B1A">
              <w:rPr>
                <w:rFonts w:eastAsia="Calibri"/>
                <w:szCs w:val="24"/>
              </w:rPr>
              <w:t>5</w:t>
            </w:r>
          </w:p>
        </w:tc>
        <w:tc>
          <w:tcPr>
            <w:tcW w:w="2338" w:type="dxa"/>
          </w:tcPr>
          <w:p w14:paraId="56572941" w14:textId="77777777" w:rsidR="00E76B1A" w:rsidRPr="00E76B1A" w:rsidRDefault="00E76B1A" w:rsidP="007A5700">
            <w:pPr>
              <w:jc w:val="both"/>
              <w:rPr>
                <w:szCs w:val="24"/>
              </w:rPr>
            </w:pPr>
            <w:r w:rsidRPr="00E76B1A">
              <w:rPr>
                <w:rFonts w:eastAsia="Calibri"/>
                <w:szCs w:val="24"/>
              </w:rPr>
              <w:t>0.375</w:t>
            </w:r>
          </w:p>
        </w:tc>
      </w:tr>
      <w:tr w:rsidR="00E76B1A" w:rsidRPr="00E76B1A" w14:paraId="10E6F074" w14:textId="77777777" w:rsidTr="009816DE">
        <w:tc>
          <w:tcPr>
            <w:tcW w:w="2337" w:type="dxa"/>
          </w:tcPr>
          <w:p w14:paraId="08C190AF" w14:textId="77777777" w:rsidR="00E76B1A" w:rsidRPr="00E76B1A" w:rsidRDefault="00E76B1A" w:rsidP="007A5700">
            <w:pPr>
              <w:jc w:val="both"/>
              <w:rPr>
                <w:szCs w:val="24"/>
              </w:rPr>
            </w:pPr>
            <w:r w:rsidRPr="00E76B1A">
              <w:rPr>
                <w:rFonts w:eastAsia="Calibri"/>
                <w:szCs w:val="24"/>
              </w:rPr>
              <w:t>26-35</w:t>
            </w:r>
          </w:p>
        </w:tc>
        <w:tc>
          <w:tcPr>
            <w:tcW w:w="2337" w:type="dxa"/>
          </w:tcPr>
          <w:p w14:paraId="04D84D2A" w14:textId="77777777" w:rsidR="00E76B1A" w:rsidRPr="00E76B1A" w:rsidRDefault="00E76B1A" w:rsidP="007A5700">
            <w:pPr>
              <w:jc w:val="both"/>
              <w:rPr>
                <w:szCs w:val="24"/>
              </w:rPr>
            </w:pPr>
            <w:r w:rsidRPr="00E76B1A">
              <w:rPr>
                <w:rFonts w:eastAsia="Calibri"/>
                <w:szCs w:val="24"/>
              </w:rPr>
              <w:t>182</w:t>
            </w:r>
          </w:p>
        </w:tc>
        <w:tc>
          <w:tcPr>
            <w:tcW w:w="2338" w:type="dxa"/>
          </w:tcPr>
          <w:p w14:paraId="7914F196" w14:textId="77777777" w:rsidR="00E76B1A" w:rsidRPr="00E76B1A" w:rsidRDefault="00E76B1A" w:rsidP="007A5700">
            <w:pPr>
              <w:jc w:val="both"/>
              <w:rPr>
                <w:szCs w:val="24"/>
              </w:rPr>
            </w:pPr>
            <w:r w:rsidRPr="00E76B1A">
              <w:rPr>
                <w:rFonts w:eastAsia="Calibri"/>
                <w:szCs w:val="24"/>
              </w:rPr>
              <w:t>54</w:t>
            </w:r>
          </w:p>
        </w:tc>
        <w:tc>
          <w:tcPr>
            <w:tcW w:w="2338" w:type="dxa"/>
          </w:tcPr>
          <w:p w14:paraId="33850393" w14:textId="77777777" w:rsidR="00E76B1A" w:rsidRPr="00E76B1A" w:rsidRDefault="00E76B1A" w:rsidP="007A5700">
            <w:pPr>
              <w:jc w:val="both"/>
              <w:rPr>
                <w:szCs w:val="24"/>
              </w:rPr>
            </w:pPr>
            <w:r w:rsidRPr="00E76B1A">
              <w:rPr>
                <w:rFonts w:eastAsia="Calibri"/>
                <w:szCs w:val="24"/>
              </w:rPr>
              <w:t>0.7033</w:t>
            </w:r>
          </w:p>
        </w:tc>
      </w:tr>
      <w:tr w:rsidR="00E76B1A" w:rsidRPr="00E76B1A" w14:paraId="30162022" w14:textId="77777777" w:rsidTr="009816DE">
        <w:tc>
          <w:tcPr>
            <w:tcW w:w="2337" w:type="dxa"/>
          </w:tcPr>
          <w:p w14:paraId="06A341A6" w14:textId="77777777" w:rsidR="00E76B1A" w:rsidRPr="00E76B1A" w:rsidRDefault="00E76B1A" w:rsidP="007A5700">
            <w:pPr>
              <w:jc w:val="both"/>
              <w:rPr>
                <w:szCs w:val="24"/>
              </w:rPr>
            </w:pPr>
            <w:r w:rsidRPr="00E76B1A">
              <w:rPr>
                <w:rFonts w:eastAsia="Calibri"/>
                <w:szCs w:val="24"/>
              </w:rPr>
              <w:t>36-50</w:t>
            </w:r>
          </w:p>
        </w:tc>
        <w:tc>
          <w:tcPr>
            <w:tcW w:w="2337" w:type="dxa"/>
          </w:tcPr>
          <w:p w14:paraId="401A36ED" w14:textId="77777777" w:rsidR="00E76B1A" w:rsidRPr="00E76B1A" w:rsidRDefault="00E76B1A" w:rsidP="007A5700">
            <w:pPr>
              <w:jc w:val="both"/>
              <w:rPr>
                <w:szCs w:val="24"/>
              </w:rPr>
            </w:pPr>
            <w:r w:rsidRPr="00E76B1A">
              <w:rPr>
                <w:rFonts w:eastAsia="Calibri"/>
                <w:szCs w:val="24"/>
              </w:rPr>
              <w:t>420</w:t>
            </w:r>
          </w:p>
        </w:tc>
        <w:tc>
          <w:tcPr>
            <w:tcW w:w="2338" w:type="dxa"/>
          </w:tcPr>
          <w:p w14:paraId="48B9EFB9" w14:textId="77777777" w:rsidR="00E76B1A" w:rsidRPr="00E76B1A" w:rsidRDefault="00E76B1A" w:rsidP="007A5700">
            <w:pPr>
              <w:jc w:val="both"/>
              <w:rPr>
                <w:szCs w:val="24"/>
              </w:rPr>
            </w:pPr>
            <w:r w:rsidRPr="00E76B1A">
              <w:rPr>
                <w:rFonts w:eastAsia="Calibri"/>
                <w:szCs w:val="24"/>
              </w:rPr>
              <w:t>80</w:t>
            </w:r>
          </w:p>
        </w:tc>
        <w:tc>
          <w:tcPr>
            <w:tcW w:w="2338" w:type="dxa"/>
          </w:tcPr>
          <w:p w14:paraId="202E6CF1" w14:textId="77777777" w:rsidR="00E76B1A" w:rsidRPr="00E76B1A" w:rsidRDefault="00E76B1A" w:rsidP="007A5700">
            <w:pPr>
              <w:jc w:val="both"/>
              <w:rPr>
                <w:szCs w:val="24"/>
              </w:rPr>
            </w:pPr>
            <w:r w:rsidRPr="00E76B1A">
              <w:rPr>
                <w:rFonts w:eastAsia="Calibri"/>
                <w:szCs w:val="24"/>
              </w:rPr>
              <w:t>0.8095</w:t>
            </w:r>
          </w:p>
        </w:tc>
      </w:tr>
      <w:tr w:rsidR="00E76B1A" w:rsidRPr="00E76B1A" w14:paraId="52F5CDA0" w14:textId="77777777" w:rsidTr="009816DE">
        <w:tc>
          <w:tcPr>
            <w:tcW w:w="2337" w:type="dxa"/>
          </w:tcPr>
          <w:p w14:paraId="5BDB963C" w14:textId="77777777" w:rsidR="00E76B1A" w:rsidRPr="00E76B1A" w:rsidRDefault="00E76B1A" w:rsidP="007A5700">
            <w:pPr>
              <w:jc w:val="both"/>
              <w:rPr>
                <w:szCs w:val="24"/>
              </w:rPr>
            </w:pPr>
            <w:r w:rsidRPr="00E76B1A">
              <w:rPr>
                <w:rFonts w:eastAsia="Calibri"/>
                <w:szCs w:val="24"/>
              </w:rPr>
              <w:t>51-75</w:t>
            </w:r>
          </w:p>
        </w:tc>
        <w:tc>
          <w:tcPr>
            <w:tcW w:w="2337" w:type="dxa"/>
          </w:tcPr>
          <w:p w14:paraId="121F6C7E" w14:textId="77777777" w:rsidR="00E76B1A" w:rsidRPr="00E76B1A" w:rsidRDefault="00E76B1A" w:rsidP="007A5700">
            <w:pPr>
              <w:jc w:val="both"/>
              <w:rPr>
                <w:szCs w:val="24"/>
              </w:rPr>
            </w:pPr>
            <w:r w:rsidRPr="00E76B1A">
              <w:rPr>
                <w:rFonts w:eastAsia="Calibri"/>
                <w:szCs w:val="24"/>
              </w:rPr>
              <w:t>203</w:t>
            </w:r>
          </w:p>
        </w:tc>
        <w:tc>
          <w:tcPr>
            <w:tcW w:w="2338" w:type="dxa"/>
          </w:tcPr>
          <w:p w14:paraId="5A91D871" w14:textId="77777777" w:rsidR="00E76B1A" w:rsidRPr="00E76B1A" w:rsidRDefault="00E76B1A" w:rsidP="007A5700">
            <w:pPr>
              <w:jc w:val="both"/>
              <w:rPr>
                <w:szCs w:val="24"/>
              </w:rPr>
            </w:pPr>
            <w:r w:rsidRPr="00E76B1A">
              <w:rPr>
                <w:rFonts w:eastAsia="Calibri"/>
                <w:szCs w:val="24"/>
              </w:rPr>
              <w:t>83</w:t>
            </w:r>
          </w:p>
        </w:tc>
        <w:tc>
          <w:tcPr>
            <w:tcW w:w="2338" w:type="dxa"/>
          </w:tcPr>
          <w:p w14:paraId="28294982" w14:textId="77777777" w:rsidR="00E76B1A" w:rsidRPr="00E76B1A" w:rsidRDefault="00E76B1A" w:rsidP="007A5700">
            <w:pPr>
              <w:jc w:val="both"/>
              <w:rPr>
                <w:szCs w:val="24"/>
              </w:rPr>
            </w:pPr>
            <w:r w:rsidRPr="00E76B1A">
              <w:rPr>
                <w:rFonts w:eastAsia="Calibri"/>
                <w:szCs w:val="24"/>
              </w:rPr>
              <w:t>0.5911</w:t>
            </w:r>
          </w:p>
        </w:tc>
      </w:tr>
      <w:tr w:rsidR="00E76B1A" w:rsidRPr="00E76B1A" w14:paraId="4D59FBE3" w14:textId="77777777" w:rsidTr="009816DE">
        <w:tc>
          <w:tcPr>
            <w:tcW w:w="2337" w:type="dxa"/>
          </w:tcPr>
          <w:p w14:paraId="3ADE6551" w14:textId="77777777" w:rsidR="00E76B1A" w:rsidRPr="00E76B1A" w:rsidRDefault="00E76B1A" w:rsidP="007A5700">
            <w:pPr>
              <w:jc w:val="both"/>
              <w:rPr>
                <w:b/>
                <w:bCs/>
                <w:szCs w:val="24"/>
              </w:rPr>
            </w:pPr>
            <w:r w:rsidRPr="00E76B1A">
              <w:rPr>
                <w:b/>
                <w:bCs/>
                <w:szCs w:val="24"/>
              </w:rPr>
              <w:t>Marital Status</w:t>
            </w:r>
          </w:p>
        </w:tc>
        <w:tc>
          <w:tcPr>
            <w:tcW w:w="2337" w:type="dxa"/>
          </w:tcPr>
          <w:p w14:paraId="00E1A760" w14:textId="77777777" w:rsidR="00E76B1A" w:rsidRPr="00E76B1A" w:rsidRDefault="00E76B1A" w:rsidP="007A5700">
            <w:pPr>
              <w:jc w:val="both"/>
              <w:rPr>
                <w:szCs w:val="24"/>
              </w:rPr>
            </w:pPr>
          </w:p>
        </w:tc>
        <w:tc>
          <w:tcPr>
            <w:tcW w:w="2338" w:type="dxa"/>
          </w:tcPr>
          <w:p w14:paraId="6BDEC445" w14:textId="77777777" w:rsidR="00E76B1A" w:rsidRPr="00E76B1A" w:rsidRDefault="00E76B1A" w:rsidP="007A5700">
            <w:pPr>
              <w:jc w:val="both"/>
              <w:rPr>
                <w:szCs w:val="24"/>
              </w:rPr>
            </w:pPr>
          </w:p>
        </w:tc>
        <w:tc>
          <w:tcPr>
            <w:tcW w:w="2338" w:type="dxa"/>
          </w:tcPr>
          <w:p w14:paraId="5C1C8653" w14:textId="77777777" w:rsidR="00E76B1A" w:rsidRPr="00E76B1A" w:rsidRDefault="00E76B1A" w:rsidP="007A5700">
            <w:pPr>
              <w:jc w:val="both"/>
              <w:rPr>
                <w:szCs w:val="24"/>
              </w:rPr>
            </w:pPr>
          </w:p>
        </w:tc>
      </w:tr>
      <w:tr w:rsidR="00E76B1A" w:rsidRPr="00E76B1A" w14:paraId="4D2EAA4A" w14:textId="77777777" w:rsidTr="009816DE">
        <w:tc>
          <w:tcPr>
            <w:tcW w:w="2337" w:type="dxa"/>
          </w:tcPr>
          <w:p w14:paraId="10211639" w14:textId="77777777" w:rsidR="00E76B1A" w:rsidRPr="00E76B1A" w:rsidRDefault="00E76B1A" w:rsidP="007A5700">
            <w:pPr>
              <w:jc w:val="both"/>
              <w:rPr>
                <w:szCs w:val="24"/>
              </w:rPr>
            </w:pPr>
            <w:r w:rsidRPr="00E76B1A">
              <w:rPr>
                <w:rFonts w:eastAsia="Calibri"/>
                <w:szCs w:val="24"/>
              </w:rPr>
              <w:t>Married</w:t>
            </w:r>
          </w:p>
        </w:tc>
        <w:tc>
          <w:tcPr>
            <w:tcW w:w="2337" w:type="dxa"/>
          </w:tcPr>
          <w:p w14:paraId="605E4B9E" w14:textId="77777777" w:rsidR="00E76B1A" w:rsidRPr="00E76B1A" w:rsidRDefault="00E76B1A" w:rsidP="007A5700">
            <w:pPr>
              <w:jc w:val="both"/>
              <w:rPr>
                <w:szCs w:val="24"/>
              </w:rPr>
            </w:pPr>
            <w:r w:rsidRPr="00E76B1A">
              <w:rPr>
                <w:rFonts w:eastAsia="Calibri"/>
                <w:szCs w:val="24"/>
              </w:rPr>
              <w:t>492</w:t>
            </w:r>
          </w:p>
        </w:tc>
        <w:tc>
          <w:tcPr>
            <w:tcW w:w="2338" w:type="dxa"/>
          </w:tcPr>
          <w:p w14:paraId="1C87CE1B" w14:textId="77777777" w:rsidR="00E76B1A" w:rsidRPr="00E76B1A" w:rsidRDefault="00E76B1A" w:rsidP="007A5700">
            <w:pPr>
              <w:jc w:val="both"/>
              <w:rPr>
                <w:szCs w:val="24"/>
              </w:rPr>
            </w:pPr>
            <w:r w:rsidRPr="00E76B1A">
              <w:rPr>
                <w:rFonts w:eastAsia="Calibri"/>
                <w:szCs w:val="24"/>
              </w:rPr>
              <w:t>138</w:t>
            </w:r>
          </w:p>
        </w:tc>
        <w:tc>
          <w:tcPr>
            <w:tcW w:w="2338" w:type="dxa"/>
          </w:tcPr>
          <w:p w14:paraId="20FAB641" w14:textId="77777777" w:rsidR="00E76B1A" w:rsidRPr="00E76B1A" w:rsidRDefault="00E76B1A" w:rsidP="007A5700">
            <w:pPr>
              <w:jc w:val="both"/>
              <w:rPr>
                <w:szCs w:val="24"/>
              </w:rPr>
            </w:pPr>
            <w:r w:rsidRPr="00E76B1A">
              <w:rPr>
                <w:rFonts w:eastAsia="Calibri"/>
                <w:szCs w:val="24"/>
              </w:rPr>
              <w:t>0.7195</w:t>
            </w:r>
          </w:p>
        </w:tc>
      </w:tr>
      <w:tr w:rsidR="00E76B1A" w:rsidRPr="00E76B1A" w14:paraId="442E3056" w14:textId="77777777" w:rsidTr="009816DE">
        <w:tc>
          <w:tcPr>
            <w:tcW w:w="2337" w:type="dxa"/>
          </w:tcPr>
          <w:p w14:paraId="1247A816" w14:textId="77777777" w:rsidR="00E76B1A" w:rsidRPr="00E76B1A" w:rsidRDefault="00E76B1A" w:rsidP="007A5700">
            <w:pPr>
              <w:jc w:val="both"/>
              <w:rPr>
                <w:szCs w:val="24"/>
              </w:rPr>
            </w:pPr>
            <w:r w:rsidRPr="00E76B1A">
              <w:rPr>
                <w:rFonts w:eastAsia="Calibri"/>
                <w:szCs w:val="24"/>
              </w:rPr>
              <w:t>Separated/Divorced</w:t>
            </w:r>
          </w:p>
        </w:tc>
        <w:tc>
          <w:tcPr>
            <w:tcW w:w="2337" w:type="dxa"/>
          </w:tcPr>
          <w:p w14:paraId="6208073E" w14:textId="77777777" w:rsidR="00E76B1A" w:rsidRPr="00E76B1A" w:rsidRDefault="00E76B1A" w:rsidP="007A5700">
            <w:pPr>
              <w:jc w:val="both"/>
              <w:rPr>
                <w:szCs w:val="24"/>
              </w:rPr>
            </w:pPr>
            <w:r w:rsidRPr="00E76B1A">
              <w:rPr>
                <w:rFonts w:eastAsia="Calibri"/>
                <w:szCs w:val="24"/>
              </w:rPr>
              <w:t>73</w:t>
            </w:r>
          </w:p>
        </w:tc>
        <w:tc>
          <w:tcPr>
            <w:tcW w:w="2338" w:type="dxa"/>
          </w:tcPr>
          <w:p w14:paraId="690AB8A7" w14:textId="77777777" w:rsidR="00E76B1A" w:rsidRPr="00E76B1A" w:rsidRDefault="00E76B1A" w:rsidP="007A5700">
            <w:pPr>
              <w:jc w:val="both"/>
              <w:rPr>
                <w:szCs w:val="24"/>
              </w:rPr>
            </w:pPr>
            <w:r w:rsidRPr="00E76B1A">
              <w:rPr>
                <w:rFonts w:eastAsia="Calibri"/>
                <w:szCs w:val="24"/>
              </w:rPr>
              <w:t>20</w:t>
            </w:r>
          </w:p>
        </w:tc>
        <w:tc>
          <w:tcPr>
            <w:tcW w:w="2338" w:type="dxa"/>
          </w:tcPr>
          <w:p w14:paraId="5B5AC46B" w14:textId="77777777" w:rsidR="00E76B1A" w:rsidRPr="00E76B1A" w:rsidRDefault="00E76B1A" w:rsidP="007A5700">
            <w:pPr>
              <w:jc w:val="both"/>
              <w:rPr>
                <w:szCs w:val="24"/>
              </w:rPr>
            </w:pPr>
            <w:r w:rsidRPr="00E76B1A">
              <w:rPr>
                <w:rFonts w:eastAsia="Calibri"/>
                <w:szCs w:val="24"/>
              </w:rPr>
              <w:t>0.7260</w:t>
            </w:r>
          </w:p>
        </w:tc>
      </w:tr>
      <w:tr w:rsidR="00E76B1A" w:rsidRPr="00E76B1A" w14:paraId="33060580" w14:textId="77777777" w:rsidTr="009816DE">
        <w:tc>
          <w:tcPr>
            <w:tcW w:w="2337" w:type="dxa"/>
          </w:tcPr>
          <w:p w14:paraId="3B01298F" w14:textId="77777777" w:rsidR="00E76B1A" w:rsidRPr="00E76B1A" w:rsidRDefault="00E76B1A" w:rsidP="007A5700">
            <w:pPr>
              <w:jc w:val="both"/>
              <w:rPr>
                <w:szCs w:val="24"/>
              </w:rPr>
            </w:pPr>
            <w:r w:rsidRPr="00E76B1A">
              <w:rPr>
                <w:rFonts w:eastAsia="Calibri"/>
                <w:szCs w:val="24"/>
              </w:rPr>
              <w:t>Single</w:t>
            </w:r>
          </w:p>
        </w:tc>
        <w:tc>
          <w:tcPr>
            <w:tcW w:w="2337" w:type="dxa"/>
          </w:tcPr>
          <w:p w14:paraId="36A43661" w14:textId="77777777" w:rsidR="00E76B1A" w:rsidRPr="00E76B1A" w:rsidRDefault="00E76B1A" w:rsidP="007A5700">
            <w:pPr>
              <w:jc w:val="both"/>
              <w:rPr>
                <w:szCs w:val="24"/>
              </w:rPr>
            </w:pPr>
            <w:r w:rsidRPr="00E76B1A">
              <w:rPr>
                <w:rFonts w:eastAsia="Calibri"/>
                <w:szCs w:val="24"/>
              </w:rPr>
              <w:t>248</w:t>
            </w:r>
          </w:p>
        </w:tc>
        <w:tc>
          <w:tcPr>
            <w:tcW w:w="2338" w:type="dxa"/>
          </w:tcPr>
          <w:p w14:paraId="54C70280" w14:textId="77777777" w:rsidR="00E76B1A" w:rsidRPr="00E76B1A" w:rsidRDefault="00E76B1A" w:rsidP="007A5700">
            <w:pPr>
              <w:jc w:val="both"/>
              <w:rPr>
                <w:szCs w:val="24"/>
              </w:rPr>
            </w:pPr>
            <w:r w:rsidRPr="00E76B1A">
              <w:rPr>
                <w:rFonts w:eastAsia="Calibri"/>
                <w:szCs w:val="24"/>
              </w:rPr>
              <w:t>64</w:t>
            </w:r>
          </w:p>
        </w:tc>
        <w:tc>
          <w:tcPr>
            <w:tcW w:w="2338" w:type="dxa"/>
          </w:tcPr>
          <w:p w14:paraId="71B7CB7A" w14:textId="77777777" w:rsidR="00E76B1A" w:rsidRPr="00E76B1A" w:rsidRDefault="00E76B1A" w:rsidP="007A5700">
            <w:pPr>
              <w:jc w:val="both"/>
              <w:rPr>
                <w:szCs w:val="24"/>
              </w:rPr>
            </w:pPr>
            <w:r w:rsidRPr="00E76B1A">
              <w:rPr>
                <w:rFonts w:eastAsia="Calibri"/>
                <w:szCs w:val="24"/>
              </w:rPr>
              <w:t>0.7419</w:t>
            </w:r>
          </w:p>
        </w:tc>
      </w:tr>
      <w:tr w:rsidR="00E76B1A" w:rsidRPr="00E76B1A" w14:paraId="07C52576" w14:textId="77777777" w:rsidTr="009816DE">
        <w:tc>
          <w:tcPr>
            <w:tcW w:w="2337" w:type="dxa"/>
          </w:tcPr>
          <w:p w14:paraId="090DD4D9" w14:textId="77777777" w:rsidR="00E76B1A" w:rsidRPr="00E76B1A" w:rsidRDefault="00E76B1A" w:rsidP="007A5700">
            <w:pPr>
              <w:jc w:val="both"/>
              <w:rPr>
                <w:b/>
                <w:bCs/>
                <w:szCs w:val="24"/>
              </w:rPr>
            </w:pPr>
            <w:r w:rsidRPr="00E76B1A">
              <w:rPr>
                <w:b/>
                <w:bCs/>
                <w:szCs w:val="24"/>
              </w:rPr>
              <w:t>Terms of Employment</w:t>
            </w:r>
          </w:p>
        </w:tc>
        <w:tc>
          <w:tcPr>
            <w:tcW w:w="2337" w:type="dxa"/>
          </w:tcPr>
          <w:p w14:paraId="72AB3809" w14:textId="77777777" w:rsidR="00E76B1A" w:rsidRPr="00E76B1A" w:rsidRDefault="00E76B1A" w:rsidP="007A5700">
            <w:pPr>
              <w:jc w:val="both"/>
              <w:rPr>
                <w:szCs w:val="24"/>
              </w:rPr>
            </w:pPr>
          </w:p>
        </w:tc>
        <w:tc>
          <w:tcPr>
            <w:tcW w:w="2338" w:type="dxa"/>
          </w:tcPr>
          <w:p w14:paraId="2D919BBE" w14:textId="77777777" w:rsidR="00E76B1A" w:rsidRPr="00E76B1A" w:rsidRDefault="00E76B1A" w:rsidP="007A5700">
            <w:pPr>
              <w:jc w:val="both"/>
              <w:rPr>
                <w:szCs w:val="24"/>
              </w:rPr>
            </w:pPr>
          </w:p>
        </w:tc>
        <w:tc>
          <w:tcPr>
            <w:tcW w:w="2338" w:type="dxa"/>
          </w:tcPr>
          <w:p w14:paraId="4610A635" w14:textId="77777777" w:rsidR="00E76B1A" w:rsidRPr="00E76B1A" w:rsidRDefault="00E76B1A" w:rsidP="007A5700">
            <w:pPr>
              <w:jc w:val="both"/>
              <w:rPr>
                <w:szCs w:val="24"/>
              </w:rPr>
            </w:pPr>
          </w:p>
        </w:tc>
      </w:tr>
      <w:tr w:rsidR="00E76B1A" w:rsidRPr="00E76B1A" w14:paraId="1D7AEFCA" w14:textId="77777777" w:rsidTr="009816DE">
        <w:tc>
          <w:tcPr>
            <w:tcW w:w="2337" w:type="dxa"/>
          </w:tcPr>
          <w:p w14:paraId="313ACA0E" w14:textId="77777777" w:rsidR="00E76B1A" w:rsidRPr="00E76B1A" w:rsidRDefault="00E76B1A" w:rsidP="007A5700">
            <w:pPr>
              <w:jc w:val="both"/>
              <w:rPr>
                <w:szCs w:val="24"/>
              </w:rPr>
            </w:pPr>
            <w:r w:rsidRPr="00E76B1A">
              <w:rPr>
                <w:rFonts w:eastAsia="Calibri"/>
                <w:szCs w:val="24"/>
              </w:rPr>
              <w:t>Contract</w:t>
            </w:r>
          </w:p>
        </w:tc>
        <w:tc>
          <w:tcPr>
            <w:tcW w:w="2337" w:type="dxa"/>
          </w:tcPr>
          <w:p w14:paraId="376638AE" w14:textId="77777777" w:rsidR="00E76B1A" w:rsidRPr="00E76B1A" w:rsidRDefault="00E76B1A" w:rsidP="007A5700">
            <w:pPr>
              <w:jc w:val="both"/>
              <w:rPr>
                <w:szCs w:val="24"/>
              </w:rPr>
            </w:pPr>
            <w:r w:rsidRPr="00E76B1A">
              <w:rPr>
                <w:rFonts w:eastAsia="Calibri"/>
                <w:szCs w:val="24"/>
              </w:rPr>
              <w:t>149</w:t>
            </w:r>
          </w:p>
        </w:tc>
        <w:tc>
          <w:tcPr>
            <w:tcW w:w="2338" w:type="dxa"/>
          </w:tcPr>
          <w:p w14:paraId="67992A86" w14:textId="77777777" w:rsidR="00E76B1A" w:rsidRPr="00E76B1A" w:rsidRDefault="00E76B1A" w:rsidP="007A5700">
            <w:pPr>
              <w:jc w:val="both"/>
              <w:rPr>
                <w:szCs w:val="24"/>
              </w:rPr>
            </w:pPr>
            <w:r w:rsidRPr="00E76B1A">
              <w:rPr>
                <w:rFonts w:eastAsia="Calibri"/>
                <w:szCs w:val="24"/>
              </w:rPr>
              <w:t>137</w:t>
            </w:r>
          </w:p>
        </w:tc>
        <w:tc>
          <w:tcPr>
            <w:tcW w:w="2338" w:type="dxa"/>
          </w:tcPr>
          <w:p w14:paraId="7A01432C" w14:textId="77777777" w:rsidR="00E76B1A" w:rsidRPr="00E76B1A" w:rsidRDefault="00E76B1A" w:rsidP="007A5700">
            <w:pPr>
              <w:jc w:val="both"/>
              <w:rPr>
                <w:szCs w:val="24"/>
              </w:rPr>
            </w:pPr>
            <w:r w:rsidRPr="00E76B1A">
              <w:rPr>
                <w:rFonts w:eastAsia="Calibri"/>
                <w:szCs w:val="24"/>
              </w:rPr>
              <w:t>0.0805</w:t>
            </w:r>
          </w:p>
        </w:tc>
      </w:tr>
      <w:tr w:rsidR="00E76B1A" w:rsidRPr="00E76B1A" w14:paraId="7C45930F" w14:textId="77777777" w:rsidTr="009816DE">
        <w:tc>
          <w:tcPr>
            <w:tcW w:w="2337" w:type="dxa"/>
          </w:tcPr>
          <w:p w14:paraId="104DD527" w14:textId="77777777" w:rsidR="00E76B1A" w:rsidRPr="00E76B1A" w:rsidRDefault="00E76B1A" w:rsidP="007A5700">
            <w:pPr>
              <w:jc w:val="both"/>
              <w:rPr>
                <w:szCs w:val="24"/>
              </w:rPr>
            </w:pPr>
            <w:r w:rsidRPr="00E76B1A">
              <w:rPr>
                <w:rFonts w:eastAsia="Calibri"/>
                <w:szCs w:val="24"/>
              </w:rPr>
              <w:t>Permanent</w:t>
            </w:r>
          </w:p>
        </w:tc>
        <w:tc>
          <w:tcPr>
            <w:tcW w:w="2337" w:type="dxa"/>
          </w:tcPr>
          <w:p w14:paraId="14F6F88F" w14:textId="77777777" w:rsidR="00E76B1A" w:rsidRPr="00E76B1A" w:rsidRDefault="00E76B1A" w:rsidP="007A5700">
            <w:pPr>
              <w:jc w:val="both"/>
              <w:rPr>
                <w:szCs w:val="24"/>
              </w:rPr>
            </w:pPr>
            <w:r w:rsidRPr="00E76B1A">
              <w:rPr>
                <w:rFonts w:eastAsia="Calibri"/>
                <w:szCs w:val="24"/>
              </w:rPr>
              <w:t>664</w:t>
            </w:r>
          </w:p>
        </w:tc>
        <w:tc>
          <w:tcPr>
            <w:tcW w:w="2338" w:type="dxa"/>
          </w:tcPr>
          <w:p w14:paraId="61AA530C" w14:textId="77777777" w:rsidR="00E76B1A" w:rsidRPr="00E76B1A" w:rsidRDefault="00E76B1A" w:rsidP="007A5700">
            <w:pPr>
              <w:jc w:val="both"/>
              <w:rPr>
                <w:szCs w:val="24"/>
              </w:rPr>
            </w:pPr>
            <w:r w:rsidRPr="00E76B1A">
              <w:rPr>
                <w:rFonts w:eastAsia="Calibri"/>
                <w:szCs w:val="24"/>
              </w:rPr>
              <w:t>85</w:t>
            </w:r>
          </w:p>
        </w:tc>
        <w:tc>
          <w:tcPr>
            <w:tcW w:w="2338" w:type="dxa"/>
          </w:tcPr>
          <w:p w14:paraId="5E40F00A" w14:textId="77777777" w:rsidR="00E76B1A" w:rsidRPr="00E76B1A" w:rsidRDefault="00E76B1A" w:rsidP="007A5700">
            <w:pPr>
              <w:jc w:val="both"/>
              <w:rPr>
                <w:szCs w:val="24"/>
              </w:rPr>
            </w:pPr>
            <w:r w:rsidRPr="00E76B1A">
              <w:rPr>
                <w:rFonts w:eastAsia="Calibri"/>
                <w:szCs w:val="24"/>
              </w:rPr>
              <w:t>0.8720</w:t>
            </w:r>
          </w:p>
        </w:tc>
      </w:tr>
      <w:tr w:rsidR="00E76B1A" w:rsidRPr="00E76B1A" w14:paraId="5DA92A74" w14:textId="77777777" w:rsidTr="009816DE">
        <w:tc>
          <w:tcPr>
            <w:tcW w:w="2337" w:type="dxa"/>
          </w:tcPr>
          <w:p w14:paraId="1427A814" w14:textId="77777777" w:rsidR="00E76B1A" w:rsidRPr="00E76B1A" w:rsidRDefault="00E76B1A" w:rsidP="007A5700">
            <w:pPr>
              <w:jc w:val="both"/>
              <w:rPr>
                <w:b/>
                <w:bCs/>
                <w:szCs w:val="24"/>
              </w:rPr>
            </w:pPr>
            <w:r w:rsidRPr="00E76B1A">
              <w:rPr>
                <w:b/>
                <w:bCs/>
                <w:szCs w:val="24"/>
              </w:rPr>
              <w:t>Staff Category</w:t>
            </w:r>
          </w:p>
        </w:tc>
        <w:tc>
          <w:tcPr>
            <w:tcW w:w="2337" w:type="dxa"/>
          </w:tcPr>
          <w:p w14:paraId="5067C408" w14:textId="77777777" w:rsidR="00E76B1A" w:rsidRPr="00E76B1A" w:rsidRDefault="00E76B1A" w:rsidP="007A5700">
            <w:pPr>
              <w:jc w:val="both"/>
              <w:rPr>
                <w:szCs w:val="24"/>
              </w:rPr>
            </w:pPr>
          </w:p>
        </w:tc>
        <w:tc>
          <w:tcPr>
            <w:tcW w:w="2338" w:type="dxa"/>
          </w:tcPr>
          <w:p w14:paraId="37D84CA9" w14:textId="77777777" w:rsidR="00E76B1A" w:rsidRPr="00E76B1A" w:rsidRDefault="00E76B1A" w:rsidP="007A5700">
            <w:pPr>
              <w:jc w:val="both"/>
              <w:rPr>
                <w:szCs w:val="24"/>
              </w:rPr>
            </w:pPr>
          </w:p>
        </w:tc>
        <w:tc>
          <w:tcPr>
            <w:tcW w:w="2338" w:type="dxa"/>
          </w:tcPr>
          <w:p w14:paraId="0001BC80" w14:textId="77777777" w:rsidR="00E76B1A" w:rsidRPr="00E76B1A" w:rsidRDefault="00E76B1A" w:rsidP="007A5700">
            <w:pPr>
              <w:jc w:val="both"/>
              <w:rPr>
                <w:szCs w:val="24"/>
              </w:rPr>
            </w:pPr>
          </w:p>
        </w:tc>
      </w:tr>
      <w:tr w:rsidR="00E76B1A" w:rsidRPr="00E76B1A" w14:paraId="220ACA5C" w14:textId="77777777" w:rsidTr="009816DE">
        <w:tc>
          <w:tcPr>
            <w:tcW w:w="2337" w:type="dxa"/>
          </w:tcPr>
          <w:p w14:paraId="3DCE8793" w14:textId="77777777" w:rsidR="00E76B1A" w:rsidRPr="00E76B1A" w:rsidRDefault="00E76B1A" w:rsidP="007A5700">
            <w:pPr>
              <w:jc w:val="both"/>
              <w:rPr>
                <w:szCs w:val="24"/>
              </w:rPr>
            </w:pPr>
            <w:r w:rsidRPr="00E76B1A">
              <w:rPr>
                <w:rFonts w:eastAsia="Calibri"/>
                <w:szCs w:val="24"/>
              </w:rPr>
              <w:t>Academic Staff</w:t>
            </w:r>
          </w:p>
        </w:tc>
        <w:tc>
          <w:tcPr>
            <w:tcW w:w="2337" w:type="dxa"/>
          </w:tcPr>
          <w:p w14:paraId="3733D52A" w14:textId="77777777" w:rsidR="00E76B1A" w:rsidRPr="00E76B1A" w:rsidRDefault="00E76B1A" w:rsidP="007A5700">
            <w:pPr>
              <w:jc w:val="both"/>
              <w:rPr>
                <w:szCs w:val="24"/>
              </w:rPr>
            </w:pPr>
            <w:r w:rsidRPr="00E76B1A">
              <w:rPr>
                <w:rFonts w:eastAsia="Calibri"/>
                <w:szCs w:val="24"/>
              </w:rPr>
              <w:t>294</w:t>
            </w:r>
          </w:p>
        </w:tc>
        <w:tc>
          <w:tcPr>
            <w:tcW w:w="2338" w:type="dxa"/>
          </w:tcPr>
          <w:p w14:paraId="5A858007" w14:textId="77777777" w:rsidR="00E76B1A" w:rsidRPr="00E76B1A" w:rsidRDefault="00E76B1A" w:rsidP="007A5700">
            <w:pPr>
              <w:jc w:val="both"/>
              <w:rPr>
                <w:szCs w:val="24"/>
              </w:rPr>
            </w:pPr>
            <w:r w:rsidRPr="00E76B1A">
              <w:rPr>
                <w:rFonts w:eastAsia="Calibri"/>
                <w:szCs w:val="24"/>
              </w:rPr>
              <w:t>63</w:t>
            </w:r>
          </w:p>
        </w:tc>
        <w:tc>
          <w:tcPr>
            <w:tcW w:w="2338" w:type="dxa"/>
          </w:tcPr>
          <w:p w14:paraId="4E8D693B" w14:textId="77777777" w:rsidR="00E76B1A" w:rsidRPr="00E76B1A" w:rsidRDefault="00E76B1A" w:rsidP="007A5700">
            <w:pPr>
              <w:jc w:val="both"/>
              <w:rPr>
                <w:szCs w:val="24"/>
              </w:rPr>
            </w:pPr>
            <w:r w:rsidRPr="00E76B1A">
              <w:rPr>
                <w:rFonts w:eastAsia="Calibri"/>
                <w:szCs w:val="24"/>
              </w:rPr>
              <w:t>0.7857</w:t>
            </w:r>
          </w:p>
        </w:tc>
      </w:tr>
      <w:tr w:rsidR="00E76B1A" w:rsidRPr="00E76B1A" w14:paraId="48D02DAF" w14:textId="77777777" w:rsidTr="009816DE">
        <w:tc>
          <w:tcPr>
            <w:tcW w:w="2337" w:type="dxa"/>
          </w:tcPr>
          <w:p w14:paraId="130201AB" w14:textId="77777777" w:rsidR="00E76B1A" w:rsidRPr="00E76B1A" w:rsidRDefault="00E76B1A" w:rsidP="007A5700">
            <w:pPr>
              <w:jc w:val="both"/>
              <w:rPr>
                <w:szCs w:val="24"/>
              </w:rPr>
            </w:pPr>
            <w:r w:rsidRPr="00E76B1A">
              <w:rPr>
                <w:rFonts w:eastAsia="Calibri"/>
                <w:szCs w:val="24"/>
              </w:rPr>
              <w:t>Administrative Staff</w:t>
            </w:r>
          </w:p>
        </w:tc>
        <w:tc>
          <w:tcPr>
            <w:tcW w:w="2337" w:type="dxa"/>
          </w:tcPr>
          <w:p w14:paraId="4F06B338" w14:textId="77777777" w:rsidR="00E76B1A" w:rsidRPr="00E76B1A" w:rsidRDefault="00E76B1A" w:rsidP="007A5700">
            <w:pPr>
              <w:jc w:val="both"/>
              <w:rPr>
                <w:szCs w:val="24"/>
              </w:rPr>
            </w:pPr>
            <w:r w:rsidRPr="00E76B1A">
              <w:rPr>
                <w:rFonts w:eastAsia="Calibri"/>
                <w:szCs w:val="24"/>
              </w:rPr>
              <w:t>519</w:t>
            </w:r>
          </w:p>
        </w:tc>
        <w:tc>
          <w:tcPr>
            <w:tcW w:w="2338" w:type="dxa"/>
          </w:tcPr>
          <w:p w14:paraId="4F164ABA" w14:textId="77777777" w:rsidR="00E76B1A" w:rsidRPr="00E76B1A" w:rsidRDefault="00E76B1A" w:rsidP="007A5700">
            <w:pPr>
              <w:jc w:val="both"/>
              <w:rPr>
                <w:szCs w:val="24"/>
              </w:rPr>
            </w:pPr>
            <w:r w:rsidRPr="00E76B1A">
              <w:rPr>
                <w:rFonts w:eastAsia="Calibri"/>
                <w:szCs w:val="24"/>
              </w:rPr>
              <w:t>159</w:t>
            </w:r>
          </w:p>
        </w:tc>
        <w:tc>
          <w:tcPr>
            <w:tcW w:w="2338" w:type="dxa"/>
          </w:tcPr>
          <w:p w14:paraId="253DA42E" w14:textId="77777777" w:rsidR="00E76B1A" w:rsidRPr="00E76B1A" w:rsidRDefault="00E76B1A" w:rsidP="007A5700">
            <w:pPr>
              <w:jc w:val="both"/>
              <w:rPr>
                <w:szCs w:val="24"/>
              </w:rPr>
            </w:pPr>
            <w:r w:rsidRPr="00E76B1A">
              <w:rPr>
                <w:rFonts w:eastAsia="Calibri"/>
                <w:szCs w:val="24"/>
              </w:rPr>
              <w:t>0.6936</w:t>
            </w:r>
          </w:p>
        </w:tc>
      </w:tr>
      <w:tr w:rsidR="00E76B1A" w:rsidRPr="00E76B1A" w14:paraId="756BC175" w14:textId="77777777" w:rsidTr="009816DE">
        <w:tc>
          <w:tcPr>
            <w:tcW w:w="2337" w:type="dxa"/>
          </w:tcPr>
          <w:p w14:paraId="75757C85" w14:textId="77777777" w:rsidR="00E76B1A" w:rsidRPr="00E76B1A" w:rsidRDefault="00E76B1A" w:rsidP="007A5700">
            <w:pPr>
              <w:jc w:val="both"/>
              <w:rPr>
                <w:b/>
                <w:bCs/>
                <w:szCs w:val="24"/>
              </w:rPr>
            </w:pPr>
            <w:r w:rsidRPr="00E76B1A">
              <w:rPr>
                <w:b/>
                <w:bCs/>
                <w:szCs w:val="24"/>
              </w:rPr>
              <w:t>Highest Qualification</w:t>
            </w:r>
          </w:p>
        </w:tc>
        <w:tc>
          <w:tcPr>
            <w:tcW w:w="2337" w:type="dxa"/>
          </w:tcPr>
          <w:p w14:paraId="3736F460" w14:textId="77777777" w:rsidR="00E76B1A" w:rsidRPr="00E76B1A" w:rsidRDefault="00E76B1A" w:rsidP="007A5700">
            <w:pPr>
              <w:jc w:val="both"/>
              <w:rPr>
                <w:szCs w:val="24"/>
              </w:rPr>
            </w:pPr>
          </w:p>
        </w:tc>
        <w:tc>
          <w:tcPr>
            <w:tcW w:w="2338" w:type="dxa"/>
          </w:tcPr>
          <w:p w14:paraId="5249DCAB" w14:textId="77777777" w:rsidR="00E76B1A" w:rsidRPr="00E76B1A" w:rsidRDefault="00E76B1A" w:rsidP="007A5700">
            <w:pPr>
              <w:jc w:val="both"/>
              <w:rPr>
                <w:szCs w:val="24"/>
              </w:rPr>
            </w:pPr>
          </w:p>
        </w:tc>
        <w:tc>
          <w:tcPr>
            <w:tcW w:w="2338" w:type="dxa"/>
          </w:tcPr>
          <w:p w14:paraId="76A36522" w14:textId="77777777" w:rsidR="00E76B1A" w:rsidRPr="00E76B1A" w:rsidRDefault="00E76B1A" w:rsidP="007A5700">
            <w:pPr>
              <w:jc w:val="both"/>
              <w:rPr>
                <w:szCs w:val="24"/>
              </w:rPr>
            </w:pPr>
          </w:p>
        </w:tc>
      </w:tr>
      <w:tr w:rsidR="00E76B1A" w:rsidRPr="00E76B1A" w14:paraId="4576C324" w14:textId="77777777" w:rsidTr="009816DE">
        <w:tc>
          <w:tcPr>
            <w:tcW w:w="2337" w:type="dxa"/>
          </w:tcPr>
          <w:p w14:paraId="41E9AC4D" w14:textId="77777777" w:rsidR="00E76B1A" w:rsidRPr="00E76B1A" w:rsidRDefault="00E76B1A" w:rsidP="007A5700">
            <w:pPr>
              <w:jc w:val="both"/>
              <w:rPr>
                <w:szCs w:val="24"/>
              </w:rPr>
            </w:pPr>
            <w:r w:rsidRPr="00E76B1A">
              <w:rPr>
                <w:rFonts w:eastAsia="Calibri"/>
                <w:szCs w:val="24"/>
              </w:rPr>
              <w:t>Certificate</w:t>
            </w:r>
          </w:p>
        </w:tc>
        <w:tc>
          <w:tcPr>
            <w:tcW w:w="2337" w:type="dxa"/>
          </w:tcPr>
          <w:p w14:paraId="3C83D71F" w14:textId="77777777" w:rsidR="00E76B1A" w:rsidRPr="00E76B1A" w:rsidRDefault="00E76B1A" w:rsidP="007A5700">
            <w:pPr>
              <w:jc w:val="both"/>
              <w:rPr>
                <w:szCs w:val="24"/>
              </w:rPr>
            </w:pPr>
            <w:r w:rsidRPr="00E76B1A">
              <w:rPr>
                <w:rFonts w:eastAsia="Calibri"/>
                <w:szCs w:val="24"/>
              </w:rPr>
              <w:t>168</w:t>
            </w:r>
          </w:p>
        </w:tc>
        <w:tc>
          <w:tcPr>
            <w:tcW w:w="2338" w:type="dxa"/>
          </w:tcPr>
          <w:p w14:paraId="28E08F3D" w14:textId="77777777" w:rsidR="00E76B1A" w:rsidRPr="00E76B1A" w:rsidRDefault="00E76B1A" w:rsidP="007A5700">
            <w:pPr>
              <w:jc w:val="both"/>
              <w:rPr>
                <w:szCs w:val="24"/>
              </w:rPr>
            </w:pPr>
            <w:r w:rsidRPr="00E76B1A">
              <w:rPr>
                <w:rFonts w:eastAsia="Calibri"/>
                <w:szCs w:val="24"/>
              </w:rPr>
              <w:t>89</w:t>
            </w:r>
          </w:p>
        </w:tc>
        <w:tc>
          <w:tcPr>
            <w:tcW w:w="2338" w:type="dxa"/>
          </w:tcPr>
          <w:p w14:paraId="49E3DBDE" w14:textId="77777777" w:rsidR="00E76B1A" w:rsidRPr="00E76B1A" w:rsidRDefault="00E76B1A" w:rsidP="007A5700">
            <w:pPr>
              <w:jc w:val="both"/>
              <w:rPr>
                <w:szCs w:val="24"/>
              </w:rPr>
            </w:pPr>
            <w:r w:rsidRPr="00E76B1A">
              <w:rPr>
                <w:rFonts w:eastAsia="Calibri"/>
                <w:szCs w:val="24"/>
              </w:rPr>
              <w:t>0.4702</w:t>
            </w:r>
          </w:p>
        </w:tc>
      </w:tr>
      <w:tr w:rsidR="00E76B1A" w:rsidRPr="00E76B1A" w14:paraId="1396B99F" w14:textId="77777777" w:rsidTr="009816DE">
        <w:tc>
          <w:tcPr>
            <w:tcW w:w="2337" w:type="dxa"/>
          </w:tcPr>
          <w:p w14:paraId="782920B4" w14:textId="77777777" w:rsidR="00E76B1A" w:rsidRPr="00E76B1A" w:rsidRDefault="00E76B1A" w:rsidP="007A5700">
            <w:pPr>
              <w:jc w:val="both"/>
              <w:rPr>
                <w:szCs w:val="24"/>
              </w:rPr>
            </w:pPr>
            <w:r w:rsidRPr="00E76B1A">
              <w:rPr>
                <w:rFonts w:eastAsia="Calibri"/>
                <w:szCs w:val="24"/>
              </w:rPr>
              <w:t>Diploma</w:t>
            </w:r>
          </w:p>
        </w:tc>
        <w:tc>
          <w:tcPr>
            <w:tcW w:w="2337" w:type="dxa"/>
          </w:tcPr>
          <w:p w14:paraId="5CD8976B" w14:textId="77777777" w:rsidR="00E76B1A" w:rsidRPr="00E76B1A" w:rsidRDefault="00E76B1A" w:rsidP="007A5700">
            <w:pPr>
              <w:jc w:val="both"/>
              <w:rPr>
                <w:szCs w:val="24"/>
              </w:rPr>
            </w:pPr>
            <w:r w:rsidRPr="00E76B1A">
              <w:rPr>
                <w:rFonts w:eastAsia="Calibri"/>
                <w:szCs w:val="24"/>
              </w:rPr>
              <w:t>123</w:t>
            </w:r>
          </w:p>
        </w:tc>
        <w:tc>
          <w:tcPr>
            <w:tcW w:w="2338" w:type="dxa"/>
          </w:tcPr>
          <w:p w14:paraId="7C35D1CA" w14:textId="77777777" w:rsidR="00E76B1A" w:rsidRPr="00E76B1A" w:rsidRDefault="00E76B1A" w:rsidP="007A5700">
            <w:pPr>
              <w:jc w:val="both"/>
              <w:rPr>
                <w:szCs w:val="24"/>
              </w:rPr>
            </w:pPr>
            <w:r w:rsidRPr="00E76B1A">
              <w:rPr>
                <w:rFonts w:eastAsia="Calibri"/>
                <w:szCs w:val="24"/>
              </w:rPr>
              <w:t>30</w:t>
            </w:r>
          </w:p>
        </w:tc>
        <w:tc>
          <w:tcPr>
            <w:tcW w:w="2338" w:type="dxa"/>
          </w:tcPr>
          <w:p w14:paraId="37BE1E21" w14:textId="77777777" w:rsidR="00E76B1A" w:rsidRPr="00E76B1A" w:rsidRDefault="00E76B1A" w:rsidP="007A5700">
            <w:pPr>
              <w:jc w:val="both"/>
              <w:rPr>
                <w:szCs w:val="24"/>
              </w:rPr>
            </w:pPr>
            <w:r w:rsidRPr="00E76B1A">
              <w:rPr>
                <w:rFonts w:eastAsia="Calibri"/>
                <w:szCs w:val="24"/>
              </w:rPr>
              <w:t>0.7561</w:t>
            </w:r>
          </w:p>
        </w:tc>
      </w:tr>
      <w:tr w:rsidR="00E76B1A" w:rsidRPr="00E76B1A" w14:paraId="4619748A" w14:textId="77777777" w:rsidTr="009816DE">
        <w:tc>
          <w:tcPr>
            <w:tcW w:w="2337" w:type="dxa"/>
          </w:tcPr>
          <w:p w14:paraId="185BD63E" w14:textId="77777777" w:rsidR="00E76B1A" w:rsidRPr="00E76B1A" w:rsidRDefault="00E76B1A" w:rsidP="007A5700">
            <w:pPr>
              <w:jc w:val="both"/>
              <w:rPr>
                <w:szCs w:val="24"/>
              </w:rPr>
            </w:pPr>
            <w:r w:rsidRPr="00E76B1A">
              <w:rPr>
                <w:rFonts w:eastAsia="Calibri"/>
                <w:szCs w:val="24"/>
              </w:rPr>
              <w:t>Undergraduate</w:t>
            </w:r>
          </w:p>
        </w:tc>
        <w:tc>
          <w:tcPr>
            <w:tcW w:w="2337" w:type="dxa"/>
          </w:tcPr>
          <w:p w14:paraId="1636B4F5" w14:textId="77777777" w:rsidR="00E76B1A" w:rsidRPr="00E76B1A" w:rsidRDefault="00E76B1A" w:rsidP="007A5700">
            <w:pPr>
              <w:jc w:val="both"/>
              <w:rPr>
                <w:szCs w:val="24"/>
              </w:rPr>
            </w:pPr>
            <w:r w:rsidRPr="00E76B1A">
              <w:rPr>
                <w:rFonts w:eastAsia="Calibri"/>
                <w:szCs w:val="24"/>
              </w:rPr>
              <w:t>205</w:t>
            </w:r>
          </w:p>
        </w:tc>
        <w:tc>
          <w:tcPr>
            <w:tcW w:w="2338" w:type="dxa"/>
          </w:tcPr>
          <w:p w14:paraId="4BC8E9D4" w14:textId="77777777" w:rsidR="00E76B1A" w:rsidRPr="00E76B1A" w:rsidRDefault="00E76B1A" w:rsidP="007A5700">
            <w:pPr>
              <w:jc w:val="both"/>
              <w:rPr>
                <w:szCs w:val="24"/>
              </w:rPr>
            </w:pPr>
            <w:r w:rsidRPr="00E76B1A">
              <w:rPr>
                <w:rFonts w:eastAsia="Calibri"/>
                <w:szCs w:val="24"/>
              </w:rPr>
              <w:t>45</w:t>
            </w:r>
          </w:p>
        </w:tc>
        <w:tc>
          <w:tcPr>
            <w:tcW w:w="2338" w:type="dxa"/>
          </w:tcPr>
          <w:p w14:paraId="75BF4726" w14:textId="77777777" w:rsidR="00E76B1A" w:rsidRPr="00E76B1A" w:rsidRDefault="00E76B1A" w:rsidP="007A5700">
            <w:pPr>
              <w:jc w:val="both"/>
              <w:rPr>
                <w:szCs w:val="24"/>
              </w:rPr>
            </w:pPr>
            <w:r w:rsidRPr="00E76B1A">
              <w:rPr>
                <w:rFonts w:eastAsia="Calibri"/>
                <w:szCs w:val="24"/>
              </w:rPr>
              <w:t>0.7804</w:t>
            </w:r>
          </w:p>
        </w:tc>
      </w:tr>
      <w:tr w:rsidR="00E76B1A" w:rsidRPr="00E76B1A" w14:paraId="0C3C4E2B" w14:textId="77777777" w:rsidTr="009816DE">
        <w:tc>
          <w:tcPr>
            <w:tcW w:w="2337" w:type="dxa"/>
          </w:tcPr>
          <w:p w14:paraId="5998B629" w14:textId="77777777" w:rsidR="00E76B1A" w:rsidRPr="00E76B1A" w:rsidRDefault="00E76B1A" w:rsidP="007A5700">
            <w:pPr>
              <w:jc w:val="both"/>
              <w:rPr>
                <w:szCs w:val="24"/>
              </w:rPr>
            </w:pPr>
            <w:r w:rsidRPr="00E76B1A">
              <w:rPr>
                <w:rFonts w:eastAsia="Calibri"/>
                <w:szCs w:val="24"/>
              </w:rPr>
              <w:t>Masters</w:t>
            </w:r>
          </w:p>
        </w:tc>
        <w:tc>
          <w:tcPr>
            <w:tcW w:w="2337" w:type="dxa"/>
          </w:tcPr>
          <w:p w14:paraId="52912F8A" w14:textId="77777777" w:rsidR="00E76B1A" w:rsidRPr="00E76B1A" w:rsidRDefault="00E76B1A" w:rsidP="007A5700">
            <w:pPr>
              <w:jc w:val="both"/>
              <w:rPr>
                <w:szCs w:val="24"/>
              </w:rPr>
            </w:pPr>
            <w:r w:rsidRPr="00E76B1A">
              <w:rPr>
                <w:rFonts w:eastAsia="Calibri"/>
                <w:szCs w:val="24"/>
              </w:rPr>
              <w:t>156</w:t>
            </w:r>
          </w:p>
        </w:tc>
        <w:tc>
          <w:tcPr>
            <w:tcW w:w="2338" w:type="dxa"/>
          </w:tcPr>
          <w:p w14:paraId="26D9A983" w14:textId="77777777" w:rsidR="00E76B1A" w:rsidRPr="00E76B1A" w:rsidRDefault="00E76B1A" w:rsidP="007A5700">
            <w:pPr>
              <w:jc w:val="both"/>
              <w:rPr>
                <w:szCs w:val="24"/>
              </w:rPr>
            </w:pPr>
            <w:r w:rsidRPr="00E76B1A">
              <w:rPr>
                <w:rFonts w:eastAsia="Calibri"/>
                <w:szCs w:val="24"/>
              </w:rPr>
              <w:t>31</w:t>
            </w:r>
          </w:p>
        </w:tc>
        <w:tc>
          <w:tcPr>
            <w:tcW w:w="2338" w:type="dxa"/>
          </w:tcPr>
          <w:p w14:paraId="0748BB0B" w14:textId="77777777" w:rsidR="00E76B1A" w:rsidRPr="00E76B1A" w:rsidRDefault="00E76B1A" w:rsidP="007A5700">
            <w:pPr>
              <w:jc w:val="both"/>
              <w:rPr>
                <w:szCs w:val="24"/>
              </w:rPr>
            </w:pPr>
            <w:r w:rsidRPr="00E76B1A">
              <w:rPr>
                <w:rFonts w:eastAsia="Calibri"/>
                <w:szCs w:val="24"/>
              </w:rPr>
              <w:t>0.8012</w:t>
            </w:r>
          </w:p>
        </w:tc>
      </w:tr>
      <w:tr w:rsidR="00E76B1A" w:rsidRPr="00E76B1A" w14:paraId="71B7020F" w14:textId="77777777" w:rsidTr="009816DE">
        <w:tc>
          <w:tcPr>
            <w:tcW w:w="2337" w:type="dxa"/>
          </w:tcPr>
          <w:p w14:paraId="008F91CE" w14:textId="77777777" w:rsidR="00E76B1A" w:rsidRPr="00E76B1A" w:rsidRDefault="00E76B1A" w:rsidP="007A5700">
            <w:pPr>
              <w:jc w:val="both"/>
              <w:rPr>
                <w:szCs w:val="24"/>
              </w:rPr>
            </w:pPr>
            <w:r w:rsidRPr="00E76B1A">
              <w:rPr>
                <w:rFonts w:eastAsia="Calibri"/>
                <w:szCs w:val="24"/>
              </w:rPr>
              <w:t>PHD</w:t>
            </w:r>
          </w:p>
        </w:tc>
        <w:tc>
          <w:tcPr>
            <w:tcW w:w="2337" w:type="dxa"/>
          </w:tcPr>
          <w:p w14:paraId="1ED93892" w14:textId="77777777" w:rsidR="00E76B1A" w:rsidRPr="00E76B1A" w:rsidRDefault="00E76B1A" w:rsidP="007A5700">
            <w:pPr>
              <w:jc w:val="both"/>
              <w:rPr>
                <w:szCs w:val="24"/>
              </w:rPr>
            </w:pPr>
            <w:r w:rsidRPr="00E76B1A">
              <w:rPr>
                <w:rFonts w:eastAsia="Calibri"/>
                <w:szCs w:val="24"/>
              </w:rPr>
              <w:t>161</w:t>
            </w:r>
          </w:p>
        </w:tc>
        <w:tc>
          <w:tcPr>
            <w:tcW w:w="2338" w:type="dxa"/>
          </w:tcPr>
          <w:p w14:paraId="0E5BFD61" w14:textId="77777777" w:rsidR="00E76B1A" w:rsidRPr="00E76B1A" w:rsidRDefault="00E76B1A" w:rsidP="007A5700">
            <w:pPr>
              <w:jc w:val="both"/>
              <w:rPr>
                <w:szCs w:val="24"/>
              </w:rPr>
            </w:pPr>
            <w:r w:rsidRPr="00E76B1A">
              <w:rPr>
                <w:rFonts w:eastAsia="Calibri"/>
                <w:szCs w:val="24"/>
              </w:rPr>
              <w:t>27</w:t>
            </w:r>
          </w:p>
        </w:tc>
        <w:tc>
          <w:tcPr>
            <w:tcW w:w="2338" w:type="dxa"/>
          </w:tcPr>
          <w:p w14:paraId="7A142406" w14:textId="77777777" w:rsidR="00E76B1A" w:rsidRPr="00E76B1A" w:rsidRDefault="00E76B1A" w:rsidP="007A5700">
            <w:pPr>
              <w:jc w:val="both"/>
              <w:rPr>
                <w:szCs w:val="24"/>
              </w:rPr>
            </w:pPr>
            <w:r w:rsidRPr="00E76B1A">
              <w:rPr>
                <w:rFonts w:eastAsia="Calibri"/>
                <w:szCs w:val="24"/>
              </w:rPr>
              <w:t>0.8323</w:t>
            </w:r>
          </w:p>
        </w:tc>
      </w:tr>
      <w:tr w:rsidR="00E76B1A" w:rsidRPr="00E76B1A" w14:paraId="17CC3F88" w14:textId="77777777" w:rsidTr="009816DE">
        <w:tc>
          <w:tcPr>
            <w:tcW w:w="2337" w:type="dxa"/>
          </w:tcPr>
          <w:p w14:paraId="14D6F60F" w14:textId="77777777" w:rsidR="00E76B1A" w:rsidRPr="00E76B1A" w:rsidRDefault="00E76B1A" w:rsidP="007A5700">
            <w:pPr>
              <w:jc w:val="both"/>
              <w:rPr>
                <w:rFonts w:eastAsia="Calibri"/>
                <w:b/>
                <w:bCs/>
                <w:szCs w:val="24"/>
              </w:rPr>
            </w:pPr>
            <w:r w:rsidRPr="00E76B1A">
              <w:rPr>
                <w:rFonts w:eastAsia="Calibri"/>
                <w:b/>
                <w:bCs/>
                <w:szCs w:val="24"/>
              </w:rPr>
              <w:t>Job Group</w:t>
            </w:r>
          </w:p>
        </w:tc>
        <w:tc>
          <w:tcPr>
            <w:tcW w:w="2337" w:type="dxa"/>
          </w:tcPr>
          <w:p w14:paraId="15AA53A0" w14:textId="77777777" w:rsidR="00E76B1A" w:rsidRPr="00E76B1A" w:rsidRDefault="00E76B1A" w:rsidP="007A5700">
            <w:pPr>
              <w:jc w:val="both"/>
              <w:rPr>
                <w:rFonts w:eastAsia="Calibri"/>
                <w:szCs w:val="24"/>
              </w:rPr>
            </w:pPr>
          </w:p>
        </w:tc>
        <w:tc>
          <w:tcPr>
            <w:tcW w:w="2338" w:type="dxa"/>
          </w:tcPr>
          <w:p w14:paraId="4256E11D" w14:textId="77777777" w:rsidR="00E76B1A" w:rsidRPr="00E76B1A" w:rsidRDefault="00E76B1A" w:rsidP="007A5700">
            <w:pPr>
              <w:jc w:val="both"/>
              <w:rPr>
                <w:rFonts w:eastAsia="Calibri"/>
                <w:szCs w:val="24"/>
              </w:rPr>
            </w:pPr>
          </w:p>
        </w:tc>
        <w:tc>
          <w:tcPr>
            <w:tcW w:w="2338" w:type="dxa"/>
          </w:tcPr>
          <w:p w14:paraId="1A06F406" w14:textId="77777777" w:rsidR="00E76B1A" w:rsidRPr="00E76B1A" w:rsidRDefault="00E76B1A" w:rsidP="007A5700">
            <w:pPr>
              <w:jc w:val="both"/>
              <w:rPr>
                <w:rFonts w:eastAsia="Calibri"/>
                <w:szCs w:val="24"/>
              </w:rPr>
            </w:pPr>
          </w:p>
        </w:tc>
      </w:tr>
      <w:tr w:rsidR="00E76B1A" w:rsidRPr="00E76B1A" w14:paraId="04E4F233" w14:textId="77777777" w:rsidTr="009816DE">
        <w:tc>
          <w:tcPr>
            <w:tcW w:w="2337" w:type="dxa"/>
          </w:tcPr>
          <w:p w14:paraId="11AE0479" w14:textId="77777777" w:rsidR="00E76B1A" w:rsidRPr="00E76B1A" w:rsidRDefault="00E76B1A" w:rsidP="007A5700">
            <w:pPr>
              <w:jc w:val="both"/>
              <w:rPr>
                <w:rFonts w:eastAsia="Calibri"/>
                <w:szCs w:val="24"/>
              </w:rPr>
            </w:pPr>
            <w:r w:rsidRPr="00E76B1A">
              <w:rPr>
                <w:rFonts w:eastAsia="Calibri"/>
                <w:szCs w:val="24"/>
              </w:rPr>
              <w:t>A (I-V)</w:t>
            </w:r>
          </w:p>
        </w:tc>
        <w:tc>
          <w:tcPr>
            <w:tcW w:w="2337" w:type="dxa"/>
          </w:tcPr>
          <w:p w14:paraId="5BEE550C" w14:textId="77777777" w:rsidR="00E76B1A" w:rsidRPr="00E76B1A" w:rsidRDefault="00E76B1A" w:rsidP="007A5700">
            <w:pPr>
              <w:jc w:val="both"/>
              <w:rPr>
                <w:rFonts w:eastAsia="Calibri"/>
                <w:szCs w:val="24"/>
              </w:rPr>
            </w:pPr>
            <w:r w:rsidRPr="00E76B1A">
              <w:rPr>
                <w:rFonts w:eastAsia="Calibri"/>
                <w:szCs w:val="24"/>
              </w:rPr>
              <w:t>373</w:t>
            </w:r>
          </w:p>
        </w:tc>
        <w:tc>
          <w:tcPr>
            <w:tcW w:w="2338" w:type="dxa"/>
          </w:tcPr>
          <w:p w14:paraId="614184F3" w14:textId="77777777" w:rsidR="00E76B1A" w:rsidRPr="00E76B1A" w:rsidRDefault="00E76B1A" w:rsidP="007A5700">
            <w:pPr>
              <w:jc w:val="both"/>
              <w:rPr>
                <w:rFonts w:eastAsia="Calibri"/>
                <w:szCs w:val="24"/>
              </w:rPr>
            </w:pPr>
            <w:r w:rsidRPr="00E76B1A">
              <w:rPr>
                <w:rFonts w:eastAsia="Calibri"/>
                <w:szCs w:val="24"/>
              </w:rPr>
              <w:t>120</w:t>
            </w:r>
          </w:p>
        </w:tc>
        <w:tc>
          <w:tcPr>
            <w:tcW w:w="2338" w:type="dxa"/>
          </w:tcPr>
          <w:p w14:paraId="29964515" w14:textId="77777777" w:rsidR="00E76B1A" w:rsidRPr="00E76B1A" w:rsidRDefault="00E76B1A" w:rsidP="007A5700">
            <w:pPr>
              <w:jc w:val="both"/>
              <w:rPr>
                <w:rFonts w:eastAsia="Calibri"/>
                <w:szCs w:val="24"/>
              </w:rPr>
            </w:pPr>
            <w:r w:rsidRPr="00E76B1A">
              <w:rPr>
                <w:rFonts w:eastAsia="Calibri"/>
                <w:szCs w:val="24"/>
              </w:rPr>
              <w:t>0.6783</w:t>
            </w:r>
          </w:p>
        </w:tc>
      </w:tr>
      <w:tr w:rsidR="00E76B1A" w:rsidRPr="00E76B1A" w14:paraId="05B2BDE6" w14:textId="77777777" w:rsidTr="009816DE">
        <w:tc>
          <w:tcPr>
            <w:tcW w:w="2337" w:type="dxa"/>
          </w:tcPr>
          <w:p w14:paraId="5E2C5183" w14:textId="77777777" w:rsidR="00E76B1A" w:rsidRPr="00E76B1A" w:rsidRDefault="00E76B1A" w:rsidP="007A5700">
            <w:pPr>
              <w:jc w:val="both"/>
              <w:rPr>
                <w:rFonts w:eastAsia="Calibri"/>
                <w:szCs w:val="24"/>
              </w:rPr>
            </w:pPr>
            <w:r w:rsidRPr="00E76B1A">
              <w:rPr>
                <w:rFonts w:eastAsia="Calibri"/>
                <w:szCs w:val="24"/>
              </w:rPr>
              <w:t>B (VI-X)</w:t>
            </w:r>
          </w:p>
        </w:tc>
        <w:tc>
          <w:tcPr>
            <w:tcW w:w="2337" w:type="dxa"/>
          </w:tcPr>
          <w:p w14:paraId="653FF743" w14:textId="77777777" w:rsidR="00E76B1A" w:rsidRPr="00E76B1A" w:rsidRDefault="00E76B1A" w:rsidP="007A5700">
            <w:pPr>
              <w:jc w:val="both"/>
              <w:rPr>
                <w:rFonts w:eastAsia="Calibri"/>
                <w:szCs w:val="24"/>
              </w:rPr>
            </w:pPr>
            <w:r w:rsidRPr="00E76B1A">
              <w:rPr>
                <w:rFonts w:eastAsia="Calibri"/>
                <w:szCs w:val="24"/>
              </w:rPr>
              <w:t>78</w:t>
            </w:r>
          </w:p>
        </w:tc>
        <w:tc>
          <w:tcPr>
            <w:tcW w:w="2338" w:type="dxa"/>
          </w:tcPr>
          <w:p w14:paraId="61FDBC06" w14:textId="77777777" w:rsidR="00E76B1A" w:rsidRPr="00E76B1A" w:rsidRDefault="00E76B1A" w:rsidP="007A5700">
            <w:pPr>
              <w:jc w:val="both"/>
              <w:rPr>
                <w:rFonts w:eastAsia="Calibri"/>
                <w:szCs w:val="24"/>
              </w:rPr>
            </w:pPr>
            <w:r w:rsidRPr="00E76B1A">
              <w:rPr>
                <w:rFonts w:eastAsia="Calibri"/>
                <w:szCs w:val="24"/>
              </w:rPr>
              <w:t>22</w:t>
            </w:r>
          </w:p>
        </w:tc>
        <w:tc>
          <w:tcPr>
            <w:tcW w:w="2338" w:type="dxa"/>
          </w:tcPr>
          <w:p w14:paraId="5E232797" w14:textId="77777777" w:rsidR="00E76B1A" w:rsidRPr="00E76B1A" w:rsidRDefault="00E76B1A" w:rsidP="007A5700">
            <w:pPr>
              <w:jc w:val="both"/>
              <w:rPr>
                <w:rFonts w:eastAsia="Calibri"/>
                <w:szCs w:val="24"/>
              </w:rPr>
            </w:pPr>
            <w:r w:rsidRPr="00E76B1A">
              <w:rPr>
                <w:rFonts w:eastAsia="Calibri"/>
                <w:szCs w:val="24"/>
              </w:rPr>
              <w:t>0.7179</w:t>
            </w:r>
          </w:p>
        </w:tc>
      </w:tr>
      <w:tr w:rsidR="00E76B1A" w:rsidRPr="00E76B1A" w14:paraId="7F735D71" w14:textId="77777777" w:rsidTr="009816DE">
        <w:tc>
          <w:tcPr>
            <w:tcW w:w="2337" w:type="dxa"/>
          </w:tcPr>
          <w:p w14:paraId="352BE591" w14:textId="77777777" w:rsidR="00E76B1A" w:rsidRPr="00E76B1A" w:rsidRDefault="00E76B1A" w:rsidP="007A5700">
            <w:pPr>
              <w:jc w:val="both"/>
              <w:rPr>
                <w:rFonts w:eastAsia="Calibri"/>
                <w:szCs w:val="24"/>
              </w:rPr>
            </w:pPr>
            <w:r w:rsidRPr="00E76B1A">
              <w:rPr>
                <w:rFonts w:eastAsia="Calibri"/>
                <w:szCs w:val="24"/>
              </w:rPr>
              <w:t>C (XI-XV)</w:t>
            </w:r>
          </w:p>
        </w:tc>
        <w:tc>
          <w:tcPr>
            <w:tcW w:w="2337" w:type="dxa"/>
          </w:tcPr>
          <w:p w14:paraId="7012AA50" w14:textId="77777777" w:rsidR="00E76B1A" w:rsidRPr="00E76B1A" w:rsidRDefault="00E76B1A" w:rsidP="007A5700">
            <w:pPr>
              <w:jc w:val="both"/>
              <w:rPr>
                <w:rFonts w:eastAsia="Calibri"/>
                <w:szCs w:val="24"/>
              </w:rPr>
            </w:pPr>
            <w:r w:rsidRPr="00E76B1A">
              <w:rPr>
                <w:rFonts w:eastAsia="Calibri"/>
                <w:szCs w:val="24"/>
              </w:rPr>
              <w:t>360</w:t>
            </w:r>
          </w:p>
        </w:tc>
        <w:tc>
          <w:tcPr>
            <w:tcW w:w="2338" w:type="dxa"/>
          </w:tcPr>
          <w:p w14:paraId="171CB993" w14:textId="77777777" w:rsidR="00E76B1A" w:rsidRPr="00E76B1A" w:rsidRDefault="00E76B1A" w:rsidP="007A5700">
            <w:pPr>
              <w:jc w:val="both"/>
              <w:rPr>
                <w:rFonts w:eastAsia="Calibri"/>
                <w:szCs w:val="24"/>
              </w:rPr>
            </w:pPr>
            <w:r w:rsidRPr="00E76B1A">
              <w:rPr>
                <w:rFonts w:eastAsia="Calibri"/>
                <w:szCs w:val="24"/>
              </w:rPr>
              <w:t>79</w:t>
            </w:r>
          </w:p>
        </w:tc>
        <w:tc>
          <w:tcPr>
            <w:tcW w:w="2338" w:type="dxa"/>
          </w:tcPr>
          <w:p w14:paraId="4407EF47" w14:textId="77777777" w:rsidR="00E76B1A" w:rsidRPr="00E76B1A" w:rsidRDefault="00E76B1A" w:rsidP="007A5700">
            <w:pPr>
              <w:jc w:val="both"/>
              <w:rPr>
                <w:rFonts w:eastAsia="Calibri"/>
                <w:szCs w:val="24"/>
              </w:rPr>
            </w:pPr>
            <w:r w:rsidRPr="00E76B1A">
              <w:rPr>
                <w:rFonts w:eastAsia="Calibri"/>
                <w:szCs w:val="24"/>
              </w:rPr>
              <w:t>0.7805</w:t>
            </w:r>
          </w:p>
        </w:tc>
      </w:tr>
      <w:tr w:rsidR="00E76B1A" w:rsidRPr="00E76B1A" w14:paraId="5A0B942F" w14:textId="77777777" w:rsidTr="009816DE">
        <w:tc>
          <w:tcPr>
            <w:tcW w:w="2337" w:type="dxa"/>
            <w:tcBorders>
              <w:bottom w:val="single" w:sz="4" w:space="0" w:color="auto"/>
            </w:tcBorders>
          </w:tcPr>
          <w:p w14:paraId="07D4B26A" w14:textId="77777777" w:rsidR="00E76B1A" w:rsidRPr="00E76B1A" w:rsidRDefault="00E76B1A" w:rsidP="007A5700">
            <w:pPr>
              <w:jc w:val="both"/>
              <w:rPr>
                <w:rFonts w:eastAsia="Calibri"/>
                <w:szCs w:val="24"/>
              </w:rPr>
            </w:pPr>
            <w:r w:rsidRPr="00E76B1A">
              <w:rPr>
                <w:rFonts w:eastAsia="Calibri"/>
                <w:szCs w:val="24"/>
              </w:rPr>
              <w:t>D (XVI-XX)</w:t>
            </w:r>
          </w:p>
        </w:tc>
        <w:tc>
          <w:tcPr>
            <w:tcW w:w="2337" w:type="dxa"/>
            <w:tcBorders>
              <w:bottom w:val="single" w:sz="4" w:space="0" w:color="auto"/>
            </w:tcBorders>
          </w:tcPr>
          <w:p w14:paraId="05CD3174" w14:textId="77777777" w:rsidR="00E76B1A" w:rsidRPr="00E76B1A" w:rsidRDefault="00E76B1A" w:rsidP="007A5700">
            <w:pPr>
              <w:jc w:val="both"/>
              <w:rPr>
                <w:rFonts w:eastAsia="Calibri"/>
                <w:szCs w:val="24"/>
              </w:rPr>
            </w:pPr>
            <w:r w:rsidRPr="00E76B1A">
              <w:rPr>
                <w:rFonts w:eastAsia="Calibri"/>
                <w:szCs w:val="24"/>
              </w:rPr>
              <w:t>2</w:t>
            </w:r>
          </w:p>
        </w:tc>
        <w:tc>
          <w:tcPr>
            <w:tcW w:w="2338" w:type="dxa"/>
            <w:tcBorders>
              <w:bottom w:val="single" w:sz="4" w:space="0" w:color="auto"/>
            </w:tcBorders>
          </w:tcPr>
          <w:p w14:paraId="2BEED14F" w14:textId="77777777" w:rsidR="00E76B1A" w:rsidRPr="00E76B1A" w:rsidRDefault="00E76B1A" w:rsidP="007A5700">
            <w:pPr>
              <w:jc w:val="both"/>
              <w:rPr>
                <w:rFonts w:eastAsia="Calibri"/>
                <w:szCs w:val="24"/>
              </w:rPr>
            </w:pPr>
            <w:r w:rsidRPr="00E76B1A">
              <w:rPr>
                <w:rFonts w:eastAsia="Calibri"/>
                <w:szCs w:val="24"/>
              </w:rPr>
              <w:t>1</w:t>
            </w:r>
          </w:p>
        </w:tc>
        <w:tc>
          <w:tcPr>
            <w:tcW w:w="2338" w:type="dxa"/>
            <w:tcBorders>
              <w:bottom w:val="single" w:sz="4" w:space="0" w:color="auto"/>
            </w:tcBorders>
          </w:tcPr>
          <w:p w14:paraId="03E096F3" w14:textId="77777777" w:rsidR="00E76B1A" w:rsidRPr="00E76B1A" w:rsidRDefault="00E76B1A" w:rsidP="007A5700">
            <w:pPr>
              <w:jc w:val="both"/>
              <w:rPr>
                <w:rFonts w:eastAsia="Calibri"/>
                <w:szCs w:val="24"/>
              </w:rPr>
            </w:pPr>
            <w:r w:rsidRPr="00E76B1A">
              <w:rPr>
                <w:rFonts w:eastAsia="Calibri"/>
                <w:szCs w:val="24"/>
              </w:rPr>
              <w:t>0.5</w:t>
            </w:r>
          </w:p>
        </w:tc>
      </w:tr>
      <w:bookmarkEnd w:id="6"/>
    </w:tbl>
    <w:p w14:paraId="72603642" w14:textId="77777777" w:rsidR="009C5A7D" w:rsidRPr="001B6C4D" w:rsidRDefault="009C5A7D" w:rsidP="001B6C4D">
      <w:pPr>
        <w:spacing w:line="360" w:lineRule="auto"/>
        <w:jc w:val="both"/>
        <w:rPr>
          <w:szCs w:val="24"/>
        </w:rPr>
      </w:pPr>
    </w:p>
    <w:p w14:paraId="5F974E0C" w14:textId="6DE40E4C" w:rsidR="00E76B1A" w:rsidRPr="00E76B1A" w:rsidRDefault="00E76B1A" w:rsidP="001B6C4D">
      <w:pPr>
        <w:spacing w:line="360" w:lineRule="auto"/>
        <w:jc w:val="both"/>
        <w:rPr>
          <w:szCs w:val="24"/>
        </w:rPr>
      </w:pPr>
      <w:r w:rsidRPr="00E76B1A">
        <w:rPr>
          <w:szCs w:val="24"/>
        </w:rPr>
        <w:t>The survival rates among Chuka University staff</w:t>
      </w:r>
      <w:r w:rsidR="001760E9">
        <w:rPr>
          <w:szCs w:val="24"/>
        </w:rPr>
        <w:t xml:space="preserve"> </w:t>
      </w:r>
      <w:r w:rsidR="001760E9" w:rsidRPr="001760E9">
        <w:rPr>
          <w:szCs w:val="24"/>
          <w:highlight w:val="yellow"/>
        </w:rPr>
        <w:t>as shown in Table 2</w:t>
      </w:r>
      <w:r w:rsidR="001760E9">
        <w:rPr>
          <w:szCs w:val="24"/>
        </w:rPr>
        <w:t xml:space="preserve"> above</w:t>
      </w:r>
      <w:r w:rsidRPr="00E76B1A">
        <w:rPr>
          <w:szCs w:val="24"/>
        </w:rPr>
        <w:t xml:space="preserve"> show variation across different groups. Males (0.7710) have a higher survival rate compared to females (0.6747). </w:t>
      </w:r>
      <w:r w:rsidR="006B7014" w:rsidRPr="006B7014">
        <w:rPr>
          <w:szCs w:val="24"/>
          <w:highlight w:val="yellow"/>
        </w:rPr>
        <w:t xml:space="preserve">This is because most female staff face more challenges in balancing work and family responsibilities, leading to higher exit rates. This includes maternity leave, childcare, and other family-related </w:t>
      </w:r>
      <w:r w:rsidR="006B7014" w:rsidRPr="006B7014">
        <w:rPr>
          <w:szCs w:val="24"/>
          <w:highlight w:val="yellow"/>
        </w:rPr>
        <w:lastRenderedPageBreak/>
        <w:t>obligations that might not affect male staff to the same extent.</w:t>
      </w:r>
      <w:r w:rsidR="006B7014" w:rsidRPr="006B7014">
        <w:rPr>
          <w:szCs w:val="24"/>
        </w:rPr>
        <w:t xml:space="preserve"> </w:t>
      </w:r>
      <w:r w:rsidRPr="00E76B1A">
        <w:rPr>
          <w:szCs w:val="24"/>
        </w:rPr>
        <w:t>In terms of age, staff aged 36-50 have the highest survival rate (0.8095), while the 18-25 age group has the lowest (0.375).</w:t>
      </w:r>
      <w:r w:rsidR="00A019AD" w:rsidRPr="00A019AD">
        <w:rPr>
          <w:rFonts w:eastAsia="Calibri"/>
          <w:szCs w:val="24"/>
        </w:rPr>
        <w:t xml:space="preserve"> </w:t>
      </w:r>
      <w:r w:rsidR="00A019AD" w:rsidRPr="00A019AD">
        <w:rPr>
          <w:szCs w:val="24"/>
          <w:highlight w:val="yellow"/>
        </w:rPr>
        <w:t>This is because, staff in 18-25 age group typically consists of younger staff who are early in their careers who face more job instability and higher turnover rates as they seek better opportunities or adjust to the demands of a new professional environment. Staff in this age bracket 51-75 are closer to retirement age. Health issues, retirement, or voluntary exit from the workforce contribute to lower survival rates. While on the other hand, staff in age groups 26-35 and 36-50</w:t>
      </w:r>
      <w:r w:rsidR="00A019AD" w:rsidRPr="00A019AD">
        <w:rPr>
          <w:b/>
          <w:bCs/>
          <w:szCs w:val="24"/>
          <w:highlight w:val="yellow"/>
        </w:rPr>
        <w:t xml:space="preserve"> </w:t>
      </w:r>
      <w:r w:rsidR="00A019AD" w:rsidRPr="00A019AD">
        <w:rPr>
          <w:szCs w:val="24"/>
          <w:highlight w:val="yellow"/>
        </w:rPr>
        <w:t>are often more established in their careers, benefiting from greater job security and professional development opportunities.</w:t>
      </w:r>
      <w:r w:rsidR="00A019AD" w:rsidRPr="00A019AD">
        <w:rPr>
          <w:szCs w:val="24"/>
        </w:rPr>
        <w:t xml:space="preserve"> </w:t>
      </w:r>
      <w:r w:rsidRPr="00E76B1A">
        <w:rPr>
          <w:szCs w:val="24"/>
        </w:rPr>
        <w:t xml:space="preserve"> Staff who are single (0.7419) or separated/divorced (0.7260) show slightly higher survival rates compared to married staff (0.7195). Permanent employees (0.8720) have significantly higher survival rates than those on contract (0.0805). </w:t>
      </w:r>
      <w:r w:rsidR="00A019AD" w:rsidRPr="00A019AD">
        <w:rPr>
          <w:szCs w:val="24"/>
          <w:highlight w:val="yellow"/>
        </w:rPr>
        <w:t>This is because permanently employed staff enjoy greater job security, which lead to increased job satisfaction, stability, and lower turnover rates. This stability therefore contributes to a higher survival rate within the organization. On the other hand, Contractual employment often involves job insecurity, with contracts potentially being temporary or subject to renewal. This uncertainty led to higher turnover rates and lower overall survival times within the organization.</w:t>
      </w:r>
      <w:r w:rsidR="00A019AD">
        <w:rPr>
          <w:szCs w:val="24"/>
        </w:rPr>
        <w:t xml:space="preserve"> </w:t>
      </w:r>
      <w:r w:rsidRPr="00E76B1A">
        <w:rPr>
          <w:szCs w:val="24"/>
        </w:rPr>
        <w:t xml:space="preserve">Academic staff (0.7857) fare better than administrative staff (0.6936). Staff with PhDs (0.8323) have the highest survival rates by qualification, followed by master's holders (0.8012), while those with certificates have the lowest (0.4702). </w:t>
      </w:r>
      <w:r w:rsidR="00A019AD" w:rsidRPr="001760E9">
        <w:rPr>
          <w:szCs w:val="24"/>
          <w:highlight w:val="yellow"/>
        </w:rPr>
        <w:t>The reason behind this is that the certificate holders experience lower job satisfaction due to limited responsibilities, lower pay, and fewer professional development opportunities, leading to higher turnover rates. Diploma and Undergraduate Degree Holders, Experience moderate job satisfaction but may still aspire for higher qualifications or more fulfilling roles, affecting their tenure. While those with Masters and PhD experience higher job satisfaction due to more complex and rewarding job responsibilities, better pay, and greater recognition within the academic community. This satisfaction contributes to higher survival rates.</w:t>
      </w:r>
      <w:r w:rsidR="00A019AD">
        <w:rPr>
          <w:szCs w:val="24"/>
        </w:rPr>
        <w:t xml:space="preserve"> </w:t>
      </w:r>
      <w:r w:rsidRPr="00E76B1A">
        <w:rPr>
          <w:szCs w:val="24"/>
        </w:rPr>
        <w:t>In job groups, Group C (XI-XV) has the highest survival rate (0.7805), while Group D (XVI-XX) has the lowest (0.5), though this is based on only two individuals.</w:t>
      </w:r>
    </w:p>
    <w:p w14:paraId="0FBEB2DB" w14:textId="1FDE1166" w:rsidR="009D72F3"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3.3 </w:t>
      </w:r>
      <w:r w:rsidR="009D72F3" w:rsidRPr="001B6C4D">
        <w:rPr>
          <w:rFonts w:eastAsia="Calibri"/>
          <w:b/>
          <w:bCs/>
          <w:kern w:val="0"/>
          <w:szCs w:val="24"/>
          <w14:ligatures w14:val="none"/>
        </w:rPr>
        <w:t>The Univariate Cox PH Model</w:t>
      </w:r>
    </w:p>
    <w:p w14:paraId="127E6D02" w14:textId="77777777" w:rsidR="002F2893" w:rsidRPr="002F2893" w:rsidRDefault="002F2893" w:rsidP="001B6C4D">
      <w:pPr>
        <w:spacing w:line="360" w:lineRule="auto"/>
        <w:jc w:val="both"/>
        <w:rPr>
          <w:rFonts w:eastAsia="Calibri"/>
          <w:i/>
          <w:iCs/>
          <w:szCs w:val="24"/>
        </w:rPr>
      </w:pPr>
      <w:r w:rsidRPr="002F2893">
        <w:rPr>
          <w:rFonts w:eastAsia="Calibri"/>
          <w:i/>
          <w:iCs/>
          <w:szCs w:val="24"/>
        </w:rPr>
        <w:t>H</w:t>
      </w:r>
      <w:r w:rsidRPr="002F2893">
        <w:rPr>
          <w:rFonts w:eastAsia="Calibri"/>
          <w:i/>
          <w:iCs/>
          <w:szCs w:val="24"/>
          <w:vertAlign w:val="subscript"/>
        </w:rPr>
        <w:t>0</w:t>
      </w:r>
      <w:r w:rsidRPr="002F2893">
        <w:rPr>
          <w:rFonts w:eastAsia="Calibri"/>
          <w:i/>
          <w:iCs/>
          <w:szCs w:val="24"/>
        </w:rPr>
        <w:t>: There is no significant relationship between the covariates and the survival time of the staff</w:t>
      </w:r>
    </w:p>
    <w:p w14:paraId="22E50A24" w14:textId="57172722" w:rsidR="009D72F3" w:rsidRPr="001B6C4D" w:rsidRDefault="00BE3FB6" w:rsidP="001B6C4D">
      <w:pPr>
        <w:spacing w:line="360" w:lineRule="auto"/>
        <w:jc w:val="both"/>
        <w:rPr>
          <w:rFonts w:eastAsia="Calibri"/>
          <w:szCs w:val="24"/>
        </w:rPr>
      </w:pPr>
      <w:r w:rsidRPr="001B6C4D">
        <w:rPr>
          <w:rFonts w:eastAsia="Calibri"/>
          <w:szCs w:val="24"/>
        </w:rPr>
        <w:lastRenderedPageBreak/>
        <w:t>After carrying the Univariate Cox PH model, the results showed that the p values associated with the variables gender, age, Terms of employment, staff category, highest qualification and Job group are less than 0.05 indicating that these variables (Covariates) are statistically significantly associated with the survival time of staff in service. On the other hand, the p value associated with marital status of the staff is less than 0.05 which shows statistically insignificant relationship between the marital status of the and their survival time overtime.</w:t>
      </w:r>
    </w:p>
    <w:p w14:paraId="0E527D22" w14:textId="496F8C11" w:rsidR="00E76B1A" w:rsidRPr="001B6C4D" w:rsidRDefault="0000424C" w:rsidP="001B6C4D">
      <w:pPr>
        <w:spacing w:line="360" w:lineRule="auto"/>
        <w:jc w:val="both"/>
        <w:rPr>
          <w:b/>
          <w:bCs/>
          <w:szCs w:val="24"/>
        </w:rPr>
      </w:pPr>
      <w:r>
        <w:rPr>
          <w:b/>
          <w:bCs/>
          <w:szCs w:val="24"/>
        </w:rPr>
        <w:t xml:space="preserve">3.4 </w:t>
      </w:r>
      <w:r w:rsidR="003A6AFA" w:rsidRPr="001B6C4D">
        <w:rPr>
          <w:b/>
          <w:bCs/>
          <w:szCs w:val="24"/>
        </w:rPr>
        <w:t>Model Selection</w:t>
      </w:r>
    </w:p>
    <w:p w14:paraId="018BCB41" w14:textId="0D12CD49" w:rsidR="009C0930" w:rsidRPr="009C0930" w:rsidRDefault="009C0930" w:rsidP="001B6C4D">
      <w:pPr>
        <w:spacing w:line="360" w:lineRule="auto"/>
        <w:jc w:val="both"/>
        <w:rPr>
          <w:rFonts w:eastAsia="Calibri"/>
          <w:szCs w:val="24"/>
        </w:rPr>
      </w:pPr>
      <w:r w:rsidRPr="009C0930">
        <w:rPr>
          <w:rFonts w:eastAsia="Calibri"/>
          <w:szCs w:val="24"/>
        </w:rPr>
        <w:t>To get an appropriate cox model and to decide which variable to include in the final model, the AIC procedure for variable selection was used. The procedure was carried out using the Stepwise AIC method in R software</w:t>
      </w:r>
      <w:r w:rsidRPr="001B6C4D">
        <w:rPr>
          <w:rFonts w:eastAsia="Calibri"/>
          <w:szCs w:val="24"/>
        </w:rPr>
        <w:t xml:space="preserve">. </w:t>
      </w:r>
      <w:r w:rsidRPr="009C0930">
        <w:rPr>
          <w:rFonts w:eastAsia="Calibri"/>
          <w:szCs w:val="24"/>
        </w:rPr>
        <w:t xml:space="preserve">After carrying out the Stepwise AIC model selection, the variables to be included in the final model are the ones that their AIC is greater than the original AIC of the full model. </w:t>
      </w:r>
      <w:r w:rsidRPr="001B6C4D">
        <w:rPr>
          <w:rFonts w:eastAsia="Calibri"/>
          <w:szCs w:val="24"/>
        </w:rPr>
        <w:t>In this study</w:t>
      </w:r>
      <w:r w:rsidRPr="009C0930">
        <w:rPr>
          <w:rFonts w:eastAsia="Calibri"/>
          <w:szCs w:val="24"/>
        </w:rPr>
        <w:t>, the selected variables to include in the final model are Job group, age group and terms of employment.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55A4AB70" w14:textId="77777777" w:rsidTr="00F122A3">
        <w:tc>
          <w:tcPr>
            <w:tcW w:w="350" w:type="pct"/>
          </w:tcPr>
          <w:p w14:paraId="5FC4ED1C" w14:textId="77777777" w:rsidR="008C6677" w:rsidRDefault="008C6677" w:rsidP="001B6C4D">
            <w:pPr>
              <w:spacing w:line="360" w:lineRule="auto"/>
              <w:jc w:val="both"/>
              <w:rPr>
                <w:szCs w:val="24"/>
              </w:rPr>
            </w:pPr>
          </w:p>
        </w:tc>
        <w:tc>
          <w:tcPr>
            <w:tcW w:w="4300" w:type="pct"/>
            <w:vAlign w:val="bottom"/>
          </w:tcPr>
          <w:p w14:paraId="72601CE2" w14:textId="77777777" w:rsidR="008C6677" w:rsidRPr="009C0930" w:rsidRDefault="008C6677" w:rsidP="008C6677">
            <w:pPr>
              <w:spacing w:line="360" w:lineRule="auto"/>
              <w:jc w:val="both"/>
              <w:rPr>
                <w:rFonts w:eastAsia="Times New Roman"/>
                <w:szCs w:val="24"/>
              </w:rPr>
            </w:pPr>
            <m:oMathPara>
              <m:oMathParaPr>
                <m:jc m:val="left"/>
              </m:oMathParaPr>
              <m:oMath>
                <m:r>
                  <w:rPr>
                    <w:rFonts w:ascii="Cambria Math" w:eastAsia="Calibri" w:hAnsi="Cambria Math"/>
                    <w:szCs w:val="24"/>
                  </w:rPr>
                  <m:t>Surv (T,E)~</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2</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4</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7</m:t>
                    </m:r>
                  </m:sub>
                </m:sSub>
              </m:oMath>
            </m:oMathPara>
          </w:p>
          <w:p w14:paraId="612D43C9" w14:textId="77777777" w:rsidR="008C6677" w:rsidRDefault="008C6677" w:rsidP="00F122A3">
            <w:pPr>
              <w:spacing w:line="360" w:lineRule="auto"/>
              <w:jc w:val="center"/>
              <w:rPr>
                <w:szCs w:val="24"/>
              </w:rPr>
            </w:pPr>
          </w:p>
        </w:tc>
        <w:tc>
          <w:tcPr>
            <w:tcW w:w="350" w:type="pct"/>
            <w:vAlign w:val="bottom"/>
          </w:tcPr>
          <w:p w14:paraId="208E5209" w14:textId="39415936"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7</w:t>
            </w:r>
            <w:r w:rsidRPr="00F122A3">
              <w:rPr>
                <w:i w:val="0"/>
                <w:iCs w:val="0"/>
              </w:rPr>
              <w:fldChar w:fldCharType="end"/>
            </w:r>
            <w:r w:rsidRPr="00F122A3">
              <w:rPr>
                <w:i w:val="0"/>
                <w:iCs w:val="0"/>
              </w:rPr>
              <w:t>)</w:t>
            </w:r>
          </w:p>
          <w:p w14:paraId="0EEDD8D9" w14:textId="77777777" w:rsidR="008C6677" w:rsidRDefault="008C6677" w:rsidP="00F122A3">
            <w:pPr>
              <w:spacing w:line="360" w:lineRule="auto"/>
              <w:jc w:val="center"/>
              <w:rPr>
                <w:szCs w:val="24"/>
              </w:rPr>
            </w:pPr>
          </w:p>
        </w:tc>
      </w:tr>
    </w:tbl>
    <w:p w14:paraId="2006C44F" w14:textId="716D6047" w:rsidR="009C0930" w:rsidRPr="009C0930" w:rsidRDefault="009C0930" w:rsidP="001B6C4D">
      <w:pPr>
        <w:spacing w:line="360" w:lineRule="auto"/>
        <w:jc w:val="both"/>
        <w:rPr>
          <w:rFonts w:eastAsia="Times New Roman"/>
          <w:szCs w:val="24"/>
        </w:rPr>
      </w:pPr>
      <w:r w:rsidRPr="009C0930">
        <w:rPr>
          <w:rFonts w:eastAsia="Times New Roman"/>
          <w:szCs w:val="24"/>
        </w:rPr>
        <w:t>T – Time in months</w:t>
      </w:r>
    </w:p>
    <w:p w14:paraId="3EA5C0A6" w14:textId="77777777" w:rsidR="009C0930" w:rsidRPr="009C0930" w:rsidRDefault="009C0930" w:rsidP="001B6C4D">
      <w:pPr>
        <w:spacing w:line="360" w:lineRule="auto"/>
        <w:jc w:val="both"/>
        <w:rPr>
          <w:rFonts w:eastAsia="Times New Roman"/>
          <w:szCs w:val="24"/>
        </w:rPr>
      </w:pPr>
      <w:r w:rsidRPr="009C0930">
        <w:rPr>
          <w:rFonts w:eastAsia="Times New Roman"/>
          <w:szCs w:val="24"/>
        </w:rPr>
        <w:t>E – Employment status</w:t>
      </w:r>
    </w:p>
    <w:p w14:paraId="77DC71C0"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2</m:t>
            </m:r>
          </m:sub>
        </m:sSub>
      </m:oMath>
      <w:r w:rsidR="009C0930" w:rsidRPr="009C0930">
        <w:rPr>
          <w:rFonts w:eastAsia="Times New Roman"/>
          <w:szCs w:val="24"/>
        </w:rPr>
        <w:t xml:space="preserve"> – Age group</w:t>
      </w:r>
    </w:p>
    <w:p w14:paraId="5F04BD99"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4</m:t>
            </m:r>
          </m:sub>
        </m:sSub>
      </m:oMath>
      <w:r w:rsidR="009C0930" w:rsidRPr="009C0930">
        <w:rPr>
          <w:rFonts w:eastAsia="Times New Roman"/>
          <w:szCs w:val="24"/>
        </w:rPr>
        <w:t xml:space="preserve"> – Terms of employment</w:t>
      </w:r>
    </w:p>
    <w:p w14:paraId="53EA7152"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7</m:t>
            </m:r>
          </m:sub>
        </m:sSub>
      </m:oMath>
      <w:r w:rsidR="009C0930" w:rsidRPr="009C0930">
        <w:rPr>
          <w:rFonts w:eastAsia="Times New Roman"/>
          <w:szCs w:val="24"/>
        </w:rPr>
        <w:t xml:space="preserve"> – Job group</w:t>
      </w:r>
    </w:p>
    <w:p w14:paraId="01C8E0EB" w14:textId="77777777" w:rsidR="007A5700" w:rsidRDefault="007A5700" w:rsidP="001B6C4D">
      <w:pPr>
        <w:spacing w:line="360" w:lineRule="auto"/>
        <w:jc w:val="both"/>
        <w:rPr>
          <w:rFonts w:eastAsia="Calibri"/>
          <w:b/>
          <w:bCs/>
          <w:kern w:val="0"/>
          <w:szCs w:val="24"/>
          <w14:ligatures w14:val="none"/>
        </w:rPr>
      </w:pPr>
    </w:p>
    <w:p w14:paraId="3ECC254F" w14:textId="40694141" w:rsidR="009C0930"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3.5 </w:t>
      </w:r>
      <w:r w:rsidR="009C0930" w:rsidRPr="001B6C4D">
        <w:rPr>
          <w:rFonts w:eastAsia="Calibri"/>
          <w:b/>
          <w:bCs/>
          <w:kern w:val="0"/>
          <w:szCs w:val="24"/>
          <w14:ligatures w14:val="none"/>
        </w:rPr>
        <w:t>Multivariate Cox Proportional Hazard Model</w:t>
      </w:r>
    </w:p>
    <w:p w14:paraId="6672C11C" w14:textId="77777777" w:rsidR="009C0930" w:rsidRPr="009C0930" w:rsidRDefault="009C0930" w:rsidP="001B6C4D">
      <w:pPr>
        <w:spacing w:line="360" w:lineRule="auto"/>
        <w:jc w:val="both"/>
        <w:rPr>
          <w:rFonts w:eastAsia="Calibri"/>
          <w:i/>
          <w:iCs/>
          <w:szCs w:val="24"/>
        </w:rPr>
      </w:pPr>
      <w:r w:rsidRPr="009C0930">
        <w:rPr>
          <w:rFonts w:eastAsia="Calibri"/>
          <w:i/>
          <w:iCs/>
          <w:szCs w:val="24"/>
        </w:rPr>
        <w:t>H</w:t>
      </w:r>
      <w:r w:rsidRPr="009C0930">
        <w:rPr>
          <w:rFonts w:eastAsia="Calibri"/>
          <w:i/>
          <w:iCs/>
          <w:szCs w:val="24"/>
          <w:vertAlign w:val="subscript"/>
        </w:rPr>
        <w:t>0</w:t>
      </w:r>
      <w:r w:rsidRPr="009C0930">
        <w:rPr>
          <w:rFonts w:eastAsia="Calibri"/>
          <w:i/>
          <w:iCs/>
          <w:szCs w:val="24"/>
        </w:rPr>
        <w:t xml:space="preserve">: There is no significant relationship between the selected covariates (Job group, Age group and Terms of Employment) on the survival time of the staff. </w:t>
      </w:r>
    </w:p>
    <w:p w14:paraId="1240BCEC" w14:textId="77777777" w:rsidR="008611FB" w:rsidRDefault="008611FB" w:rsidP="001B6C4D">
      <w:pPr>
        <w:spacing w:line="360" w:lineRule="auto"/>
        <w:jc w:val="both"/>
        <w:rPr>
          <w:rFonts w:eastAsia="Calibri"/>
          <w:kern w:val="0"/>
          <w:szCs w:val="24"/>
          <w14:ligatures w14:val="none"/>
        </w:rPr>
      </w:pPr>
    </w:p>
    <w:p w14:paraId="045CD383" w14:textId="77777777" w:rsidR="008611FB" w:rsidRDefault="008611FB" w:rsidP="001B6C4D">
      <w:pPr>
        <w:spacing w:line="360" w:lineRule="auto"/>
        <w:jc w:val="both"/>
        <w:rPr>
          <w:rFonts w:eastAsia="Calibri"/>
          <w:kern w:val="0"/>
          <w:szCs w:val="24"/>
          <w14:ligatures w14:val="none"/>
        </w:rPr>
      </w:pPr>
    </w:p>
    <w:p w14:paraId="4728A3D1" w14:textId="589C6F0B" w:rsidR="009C0930" w:rsidRPr="001B6C4D" w:rsidRDefault="00F95DE7" w:rsidP="001B6C4D">
      <w:pPr>
        <w:spacing w:line="360" w:lineRule="auto"/>
        <w:jc w:val="both"/>
        <w:rPr>
          <w:rFonts w:eastAsia="Calibri"/>
          <w:kern w:val="0"/>
          <w:szCs w:val="24"/>
          <w14:ligatures w14:val="none"/>
        </w:rPr>
      </w:pPr>
      <w:r>
        <w:rPr>
          <w:rFonts w:eastAsia="Calibri"/>
          <w:kern w:val="0"/>
          <w:szCs w:val="24"/>
          <w14:ligatures w14:val="none"/>
        </w:rPr>
        <w:lastRenderedPageBreak/>
        <w:t xml:space="preserve">Table 3: </w:t>
      </w:r>
      <w:r w:rsidR="009C0930" w:rsidRPr="001B6C4D">
        <w:rPr>
          <w:rFonts w:eastAsia="Calibri"/>
          <w:kern w:val="0"/>
          <w:szCs w:val="24"/>
          <w14:ligatures w14:val="none"/>
        </w:rPr>
        <w:t>ANOVA table of the multivariate Cox proportional Hazard Model</w:t>
      </w:r>
    </w:p>
    <w:tbl>
      <w:tblPr>
        <w:tblStyle w:val="TableGrid1"/>
        <w:tblW w:w="8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1535"/>
        <w:gridCol w:w="2269"/>
        <w:gridCol w:w="1440"/>
      </w:tblGrid>
      <w:tr w:rsidR="009C0930" w:rsidRPr="009C0930" w14:paraId="4A7AC573" w14:textId="77777777" w:rsidTr="009816DE">
        <w:trPr>
          <w:trHeight w:val="286"/>
        </w:trPr>
        <w:tc>
          <w:tcPr>
            <w:tcW w:w="0" w:type="auto"/>
            <w:tcBorders>
              <w:top w:val="single" w:sz="4" w:space="0" w:color="auto"/>
              <w:bottom w:val="single" w:sz="4" w:space="0" w:color="auto"/>
            </w:tcBorders>
          </w:tcPr>
          <w:p w14:paraId="40265CE5" w14:textId="77777777" w:rsidR="009C0930" w:rsidRPr="009C0930" w:rsidRDefault="009C0930" w:rsidP="007A5700">
            <w:pPr>
              <w:jc w:val="both"/>
              <w:rPr>
                <w:rFonts w:eastAsia="Calibri"/>
                <w:b/>
                <w:bCs/>
                <w:szCs w:val="24"/>
              </w:rPr>
            </w:pPr>
            <w:r w:rsidRPr="009C0930">
              <w:rPr>
                <w:rFonts w:eastAsia="Calibri"/>
                <w:b/>
                <w:bCs/>
                <w:szCs w:val="24"/>
              </w:rPr>
              <w:t>Factor</w:t>
            </w:r>
          </w:p>
        </w:tc>
        <w:tc>
          <w:tcPr>
            <w:tcW w:w="0" w:type="auto"/>
            <w:tcBorders>
              <w:top w:val="single" w:sz="4" w:space="0" w:color="auto"/>
              <w:bottom w:val="single" w:sz="4" w:space="0" w:color="auto"/>
            </w:tcBorders>
          </w:tcPr>
          <w:p w14:paraId="1AC69981" w14:textId="77777777" w:rsidR="009C0930" w:rsidRPr="009C0930" w:rsidRDefault="009C0930" w:rsidP="007A5700">
            <w:pPr>
              <w:jc w:val="both"/>
              <w:rPr>
                <w:rFonts w:eastAsia="Calibri"/>
                <w:szCs w:val="24"/>
              </w:rPr>
            </w:pPr>
            <w:proofErr w:type="spellStart"/>
            <w:r w:rsidRPr="009C0930">
              <w:rPr>
                <w:rFonts w:eastAsia="Calibri"/>
                <w:b/>
                <w:bCs/>
                <w:szCs w:val="24"/>
              </w:rPr>
              <w:t>Coef</w:t>
            </w:r>
            <w:proofErr w:type="spellEnd"/>
            <w:r w:rsidRPr="009C0930">
              <w:rPr>
                <w:rFonts w:eastAsia="Calibri"/>
                <w:b/>
                <w:bCs/>
                <w:szCs w:val="24"/>
              </w:rPr>
              <w:t xml:space="preserve"> (</w:t>
            </w:r>
            <m:oMath>
              <m:r>
                <m:rPr>
                  <m:sty m:val="bi"/>
                </m:rPr>
                <w:rPr>
                  <w:rFonts w:ascii="Cambria Math" w:eastAsia="Calibri" w:hAnsi="Cambria Math"/>
                  <w:szCs w:val="24"/>
                </w:rPr>
                <m:t>β</m:t>
              </m:r>
            </m:oMath>
            <w:r w:rsidRPr="009C0930">
              <w:rPr>
                <w:rFonts w:eastAsia="Times New Roman"/>
                <w:b/>
                <w:bCs/>
                <w:szCs w:val="24"/>
              </w:rPr>
              <w:t>)</w:t>
            </w:r>
          </w:p>
        </w:tc>
        <w:tc>
          <w:tcPr>
            <w:tcW w:w="0" w:type="auto"/>
            <w:tcBorders>
              <w:top w:val="single" w:sz="4" w:space="0" w:color="auto"/>
              <w:bottom w:val="single" w:sz="4" w:space="0" w:color="auto"/>
            </w:tcBorders>
          </w:tcPr>
          <w:p w14:paraId="4FFBBB4F" w14:textId="77777777" w:rsidR="009C0930" w:rsidRPr="009C0930" w:rsidRDefault="009C0930" w:rsidP="007A5700">
            <w:pPr>
              <w:jc w:val="both"/>
              <w:rPr>
                <w:rFonts w:eastAsia="Calibri"/>
                <w:szCs w:val="24"/>
              </w:rPr>
            </w:pPr>
            <w:r w:rsidRPr="009C0930">
              <w:rPr>
                <w:rFonts w:eastAsia="Calibri"/>
                <w:b/>
                <w:bCs/>
                <w:szCs w:val="24"/>
              </w:rPr>
              <w:t>HR = exp (</w:t>
            </w:r>
            <m:oMath>
              <m:r>
                <m:rPr>
                  <m:sty m:val="bi"/>
                </m:rPr>
                <w:rPr>
                  <w:rFonts w:ascii="Cambria Math" w:eastAsia="Calibri" w:hAnsi="Cambria Math"/>
                  <w:szCs w:val="24"/>
                </w:rPr>
                <m:t>β)</m:t>
              </m:r>
            </m:oMath>
          </w:p>
        </w:tc>
        <w:tc>
          <w:tcPr>
            <w:tcW w:w="0" w:type="auto"/>
            <w:tcBorders>
              <w:top w:val="single" w:sz="4" w:space="0" w:color="auto"/>
              <w:bottom w:val="single" w:sz="4" w:space="0" w:color="auto"/>
            </w:tcBorders>
          </w:tcPr>
          <w:p w14:paraId="074DB08D" w14:textId="77777777" w:rsidR="009C0930" w:rsidRPr="009C0930" w:rsidRDefault="009C0930" w:rsidP="007A5700">
            <w:pPr>
              <w:jc w:val="both"/>
              <w:rPr>
                <w:rFonts w:eastAsia="Calibri"/>
                <w:szCs w:val="24"/>
              </w:rPr>
            </w:pPr>
            <w:r w:rsidRPr="009C0930">
              <w:rPr>
                <w:rFonts w:eastAsia="Calibri"/>
                <w:b/>
                <w:bCs/>
                <w:szCs w:val="24"/>
              </w:rPr>
              <w:t>P Value</w:t>
            </w:r>
          </w:p>
        </w:tc>
      </w:tr>
      <w:tr w:rsidR="009C0930" w:rsidRPr="009C0930" w14:paraId="722036C9" w14:textId="77777777" w:rsidTr="009816DE">
        <w:trPr>
          <w:trHeight w:val="286"/>
        </w:trPr>
        <w:tc>
          <w:tcPr>
            <w:tcW w:w="0" w:type="auto"/>
            <w:tcBorders>
              <w:top w:val="single" w:sz="4" w:space="0" w:color="auto"/>
            </w:tcBorders>
          </w:tcPr>
          <w:p w14:paraId="62F59767" w14:textId="77777777" w:rsidR="009C0930" w:rsidRPr="009C0930" w:rsidRDefault="009C0930" w:rsidP="007A5700">
            <w:pPr>
              <w:jc w:val="both"/>
              <w:rPr>
                <w:rFonts w:eastAsia="Calibri"/>
                <w:b/>
                <w:bCs/>
                <w:szCs w:val="24"/>
              </w:rPr>
            </w:pPr>
            <w:r w:rsidRPr="009C0930">
              <w:rPr>
                <w:rFonts w:eastAsia="Calibri"/>
                <w:b/>
                <w:bCs/>
                <w:szCs w:val="24"/>
              </w:rPr>
              <w:t>Job Group</w:t>
            </w:r>
          </w:p>
        </w:tc>
        <w:tc>
          <w:tcPr>
            <w:tcW w:w="0" w:type="auto"/>
            <w:tcBorders>
              <w:top w:val="single" w:sz="4" w:space="0" w:color="auto"/>
            </w:tcBorders>
          </w:tcPr>
          <w:p w14:paraId="02BE4754" w14:textId="77777777" w:rsidR="009C0930" w:rsidRPr="009C0930" w:rsidRDefault="009C0930" w:rsidP="007A5700">
            <w:pPr>
              <w:jc w:val="both"/>
              <w:rPr>
                <w:rFonts w:eastAsia="Calibri"/>
                <w:szCs w:val="24"/>
              </w:rPr>
            </w:pPr>
          </w:p>
        </w:tc>
        <w:tc>
          <w:tcPr>
            <w:tcW w:w="0" w:type="auto"/>
            <w:tcBorders>
              <w:top w:val="single" w:sz="4" w:space="0" w:color="auto"/>
            </w:tcBorders>
          </w:tcPr>
          <w:p w14:paraId="58C30D1F" w14:textId="77777777" w:rsidR="009C0930" w:rsidRPr="009C0930" w:rsidRDefault="009C0930" w:rsidP="007A5700">
            <w:pPr>
              <w:jc w:val="both"/>
              <w:rPr>
                <w:rFonts w:eastAsia="Calibri"/>
                <w:szCs w:val="24"/>
              </w:rPr>
            </w:pPr>
          </w:p>
        </w:tc>
        <w:tc>
          <w:tcPr>
            <w:tcW w:w="0" w:type="auto"/>
            <w:tcBorders>
              <w:top w:val="single" w:sz="4" w:space="0" w:color="auto"/>
            </w:tcBorders>
          </w:tcPr>
          <w:p w14:paraId="4DDB5387" w14:textId="77777777" w:rsidR="009C0930" w:rsidRPr="009C0930" w:rsidRDefault="009C0930" w:rsidP="007A5700">
            <w:pPr>
              <w:jc w:val="both"/>
              <w:rPr>
                <w:rFonts w:eastAsia="Calibri"/>
                <w:szCs w:val="24"/>
              </w:rPr>
            </w:pPr>
          </w:p>
        </w:tc>
      </w:tr>
      <w:tr w:rsidR="009C0930" w:rsidRPr="009C0930" w14:paraId="12383800" w14:textId="77777777" w:rsidTr="009816DE">
        <w:trPr>
          <w:trHeight w:val="301"/>
        </w:trPr>
        <w:tc>
          <w:tcPr>
            <w:tcW w:w="0" w:type="auto"/>
          </w:tcPr>
          <w:p w14:paraId="58E2A791" w14:textId="77777777" w:rsidR="009C0930" w:rsidRPr="009C0930" w:rsidRDefault="009C0930" w:rsidP="007A5700">
            <w:pPr>
              <w:jc w:val="both"/>
              <w:rPr>
                <w:rFonts w:eastAsia="Calibri"/>
                <w:szCs w:val="24"/>
                <w:highlight w:val="yellow"/>
              </w:rPr>
            </w:pPr>
            <w:r w:rsidRPr="009C0930">
              <w:rPr>
                <w:rFonts w:eastAsia="Calibri"/>
                <w:szCs w:val="24"/>
              </w:rPr>
              <w:t>A (I-V)</w:t>
            </w:r>
          </w:p>
        </w:tc>
        <w:tc>
          <w:tcPr>
            <w:tcW w:w="0" w:type="auto"/>
          </w:tcPr>
          <w:p w14:paraId="0A434AE8" w14:textId="77777777" w:rsidR="009C0930" w:rsidRPr="009C0930" w:rsidRDefault="009C0930" w:rsidP="007A5700">
            <w:pPr>
              <w:jc w:val="both"/>
              <w:rPr>
                <w:rFonts w:eastAsia="Calibri"/>
                <w:szCs w:val="24"/>
              </w:rPr>
            </w:pPr>
          </w:p>
        </w:tc>
        <w:tc>
          <w:tcPr>
            <w:tcW w:w="0" w:type="auto"/>
          </w:tcPr>
          <w:p w14:paraId="529D68F7"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7BD0BEE4" w14:textId="77777777" w:rsidR="009C0930" w:rsidRPr="009C0930" w:rsidRDefault="009C0930" w:rsidP="007A5700">
            <w:pPr>
              <w:jc w:val="both"/>
              <w:rPr>
                <w:rFonts w:eastAsia="Calibri"/>
                <w:szCs w:val="24"/>
              </w:rPr>
            </w:pPr>
          </w:p>
        </w:tc>
      </w:tr>
      <w:tr w:rsidR="009C0930" w:rsidRPr="009C0930" w14:paraId="27FC6795" w14:textId="77777777" w:rsidTr="009816DE">
        <w:trPr>
          <w:trHeight w:val="286"/>
        </w:trPr>
        <w:tc>
          <w:tcPr>
            <w:tcW w:w="0" w:type="auto"/>
          </w:tcPr>
          <w:p w14:paraId="11C9258E" w14:textId="77777777" w:rsidR="009C0930" w:rsidRPr="009C0930" w:rsidRDefault="009C0930" w:rsidP="007A5700">
            <w:pPr>
              <w:jc w:val="both"/>
              <w:rPr>
                <w:rFonts w:eastAsia="Calibri"/>
                <w:szCs w:val="24"/>
                <w:highlight w:val="yellow"/>
              </w:rPr>
            </w:pPr>
            <w:r w:rsidRPr="009C0930">
              <w:rPr>
                <w:rFonts w:eastAsia="Calibri"/>
                <w:szCs w:val="24"/>
              </w:rPr>
              <w:t>B (VI-X)</w:t>
            </w:r>
          </w:p>
        </w:tc>
        <w:tc>
          <w:tcPr>
            <w:tcW w:w="0" w:type="auto"/>
          </w:tcPr>
          <w:p w14:paraId="6CB26BFC" w14:textId="77777777" w:rsidR="009C0930" w:rsidRPr="009C0930" w:rsidRDefault="009C0930" w:rsidP="007A5700">
            <w:pPr>
              <w:jc w:val="both"/>
              <w:rPr>
                <w:rFonts w:eastAsia="Calibri"/>
                <w:szCs w:val="24"/>
              </w:rPr>
            </w:pPr>
            <w:r w:rsidRPr="009C0930">
              <w:rPr>
                <w:rFonts w:eastAsia="Calibri"/>
                <w:szCs w:val="24"/>
              </w:rPr>
              <w:t>-0.3106</w:t>
            </w:r>
          </w:p>
        </w:tc>
        <w:tc>
          <w:tcPr>
            <w:tcW w:w="0" w:type="auto"/>
          </w:tcPr>
          <w:p w14:paraId="13E5939E" w14:textId="77777777" w:rsidR="009C0930" w:rsidRPr="009C0930" w:rsidRDefault="009C0930" w:rsidP="007A5700">
            <w:pPr>
              <w:jc w:val="both"/>
              <w:rPr>
                <w:rFonts w:eastAsia="Calibri"/>
                <w:szCs w:val="24"/>
              </w:rPr>
            </w:pPr>
            <w:r w:rsidRPr="009C0930">
              <w:rPr>
                <w:rFonts w:eastAsia="Calibri"/>
                <w:szCs w:val="24"/>
              </w:rPr>
              <w:t>0.7330</w:t>
            </w:r>
          </w:p>
        </w:tc>
        <w:tc>
          <w:tcPr>
            <w:tcW w:w="0" w:type="auto"/>
          </w:tcPr>
          <w:p w14:paraId="695CCB9E" w14:textId="77777777" w:rsidR="009C0930" w:rsidRPr="009C0930" w:rsidRDefault="009C0930" w:rsidP="007A5700">
            <w:pPr>
              <w:jc w:val="both"/>
              <w:rPr>
                <w:rFonts w:eastAsia="Calibri"/>
                <w:szCs w:val="24"/>
              </w:rPr>
            </w:pPr>
            <w:r w:rsidRPr="009C0930">
              <w:rPr>
                <w:rFonts w:eastAsia="Calibri"/>
                <w:szCs w:val="24"/>
              </w:rPr>
              <w:t>0.1959</w:t>
            </w:r>
          </w:p>
        </w:tc>
      </w:tr>
      <w:tr w:rsidR="009C0930" w:rsidRPr="009C0930" w14:paraId="39B614D8" w14:textId="77777777" w:rsidTr="009816DE">
        <w:trPr>
          <w:trHeight w:val="286"/>
        </w:trPr>
        <w:tc>
          <w:tcPr>
            <w:tcW w:w="0" w:type="auto"/>
          </w:tcPr>
          <w:p w14:paraId="191E8A49" w14:textId="77777777" w:rsidR="009C0930" w:rsidRPr="009C0930" w:rsidRDefault="009C0930" w:rsidP="007A5700">
            <w:pPr>
              <w:jc w:val="both"/>
              <w:rPr>
                <w:rFonts w:eastAsia="Calibri"/>
                <w:szCs w:val="24"/>
                <w:highlight w:val="yellow"/>
              </w:rPr>
            </w:pPr>
            <w:r w:rsidRPr="009C0930">
              <w:rPr>
                <w:rFonts w:eastAsia="Calibri"/>
                <w:szCs w:val="24"/>
              </w:rPr>
              <w:t>C (XI-XV)</w:t>
            </w:r>
          </w:p>
        </w:tc>
        <w:tc>
          <w:tcPr>
            <w:tcW w:w="0" w:type="auto"/>
          </w:tcPr>
          <w:p w14:paraId="43ABCD1D" w14:textId="77777777" w:rsidR="009C0930" w:rsidRPr="009C0930" w:rsidRDefault="009C0930" w:rsidP="007A5700">
            <w:pPr>
              <w:jc w:val="both"/>
              <w:rPr>
                <w:rFonts w:eastAsia="Calibri"/>
                <w:szCs w:val="24"/>
              </w:rPr>
            </w:pPr>
            <w:r w:rsidRPr="009C0930">
              <w:rPr>
                <w:rFonts w:eastAsia="Calibri"/>
                <w:szCs w:val="24"/>
              </w:rPr>
              <w:t>-0.3334</w:t>
            </w:r>
          </w:p>
        </w:tc>
        <w:tc>
          <w:tcPr>
            <w:tcW w:w="0" w:type="auto"/>
          </w:tcPr>
          <w:p w14:paraId="30E8AD06" w14:textId="77777777" w:rsidR="009C0930" w:rsidRPr="009C0930" w:rsidRDefault="009C0930" w:rsidP="007A5700">
            <w:pPr>
              <w:jc w:val="both"/>
              <w:rPr>
                <w:rFonts w:eastAsia="Calibri"/>
                <w:szCs w:val="24"/>
              </w:rPr>
            </w:pPr>
            <w:r w:rsidRPr="009C0930">
              <w:rPr>
                <w:rFonts w:eastAsia="Calibri"/>
                <w:szCs w:val="24"/>
              </w:rPr>
              <w:t>0.71645</w:t>
            </w:r>
          </w:p>
        </w:tc>
        <w:tc>
          <w:tcPr>
            <w:tcW w:w="0" w:type="auto"/>
          </w:tcPr>
          <w:p w14:paraId="694290B3" w14:textId="77777777" w:rsidR="009C0930" w:rsidRPr="009C0930" w:rsidRDefault="009C0930" w:rsidP="007A5700">
            <w:pPr>
              <w:jc w:val="both"/>
              <w:rPr>
                <w:rFonts w:eastAsia="Calibri"/>
                <w:szCs w:val="24"/>
              </w:rPr>
            </w:pPr>
            <w:r w:rsidRPr="009C0930">
              <w:rPr>
                <w:rFonts w:eastAsia="Calibri"/>
                <w:szCs w:val="24"/>
              </w:rPr>
              <w:t>0.0365</w:t>
            </w:r>
          </w:p>
        </w:tc>
      </w:tr>
      <w:tr w:rsidR="009C0930" w:rsidRPr="009C0930" w14:paraId="2D41B897" w14:textId="77777777" w:rsidTr="009816DE">
        <w:trPr>
          <w:trHeight w:val="286"/>
        </w:trPr>
        <w:tc>
          <w:tcPr>
            <w:tcW w:w="0" w:type="auto"/>
          </w:tcPr>
          <w:p w14:paraId="194A78F0" w14:textId="77777777" w:rsidR="009C0930" w:rsidRPr="009C0930" w:rsidRDefault="009C0930" w:rsidP="007A5700">
            <w:pPr>
              <w:jc w:val="both"/>
              <w:rPr>
                <w:rFonts w:eastAsia="Calibri"/>
                <w:szCs w:val="24"/>
                <w:highlight w:val="yellow"/>
              </w:rPr>
            </w:pPr>
            <w:r w:rsidRPr="009C0930">
              <w:rPr>
                <w:rFonts w:eastAsia="Calibri"/>
                <w:szCs w:val="24"/>
              </w:rPr>
              <w:t>D (XVI-XX)</w:t>
            </w:r>
          </w:p>
        </w:tc>
        <w:tc>
          <w:tcPr>
            <w:tcW w:w="0" w:type="auto"/>
          </w:tcPr>
          <w:p w14:paraId="590E5A31" w14:textId="77777777" w:rsidR="009C0930" w:rsidRPr="009C0930" w:rsidRDefault="009C0930" w:rsidP="007A5700">
            <w:pPr>
              <w:jc w:val="both"/>
              <w:rPr>
                <w:rFonts w:eastAsia="Calibri"/>
                <w:szCs w:val="24"/>
              </w:rPr>
            </w:pPr>
            <w:r w:rsidRPr="009C0930">
              <w:rPr>
                <w:rFonts w:eastAsia="Calibri"/>
                <w:szCs w:val="24"/>
              </w:rPr>
              <w:t>-2.0923</w:t>
            </w:r>
          </w:p>
        </w:tc>
        <w:tc>
          <w:tcPr>
            <w:tcW w:w="0" w:type="auto"/>
          </w:tcPr>
          <w:p w14:paraId="16A6DCD3" w14:textId="77777777" w:rsidR="009C0930" w:rsidRPr="009C0930" w:rsidRDefault="009C0930" w:rsidP="007A5700">
            <w:pPr>
              <w:jc w:val="both"/>
              <w:rPr>
                <w:rFonts w:eastAsia="Calibri"/>
                <w:szCs w:val="24"/>
              </w:rPr>
            </w:pPr>
            <w:r w:rsidRPr="009C0930">
              <w:rPr>
                <w:rFonts w:eastAsia="Calibri"/>
                <w:szCs w:val="24"/>
              </w:rPr>
              <w:t>0.1234</w:t>
            </w:r>
          </w:p>
        </w:tc>
        <w:tc>
          <w:tcPr>
            <w:tcW w:w="0" w:type="auto"/>
          </w:tcPr>
          <w:p w14:paraId="1A724805" w14:textId="77777777" w:rsidR="009C0930" w:rsidRPr="009C0930" w:rsidRDefault="009C0930" w:rsidP="007A5700">
            <w:pPr>
              <w:jc w:val="both"/>
              <w:rPr>
                <w:rFonts w:eastAsia="Calibri"/>
                <w:szCs w:val="24"/>
              </w:rPr>
            </w:pPr>
            <w:r w:rsidRPr="009C0930">
              <w:rPr>
                <w:rFonts w:eastAsia="Calibri"/>
                <w:szCs w:val="24"/>
              </w:rPr>
              <w:t>0.0398</w:t>
            </w:r>
          </w:p>
        </w:tc>
      </w:tr>
      <w:tr w:rsidR="009C0930" w:rsidRPr="009C0930" w14:paraId="1D4DFDDC" w14:textId="77777777" w:rsidTr="009816DE">
        <w:trPr>
          <w:trHeight w:val="286"/>
        </w:trPr>
        <w:tc>
          <w:tcPr>
            <w:tcW w:w="0" w:type="auto"/>
          </w:tcPr>
          <w:p w14:paraId="4D534B5A" w14:textId="77777777" w:rsidR="009C0930" w:rsidRPr="009C0930" w:rsidRDefault="009C0930" w:rsidP="007A5700">
            <w:pPr>
              <w:jc w:val="both"/>
              <w:rPr>
                <w:rFonts w:eastAsia="Calibri"/>
                <w:b/>
                <w:bCs/>
                <w:szCs w:val="24"/>
              </w:rPr>
            </w:pPr>
            <w:r w:rsidRPr="009C0930">
              <w:rPr>
                <w:rFonts w:eastAsia="Calibri"/>
                <w:b/>
                <w:bCs/>
                <w:szCs w:val="24"/>
              </w:rPr>
              <w:t>Age Group</w:t>
            </w:r>
          </w:p>
        </w:tc>
        <w:tc>
          <w:tcPr>
            <w:tcW w:w="0" w:type="auto"/>
          </w:tcPr>
          <w:p w14:paraId="0F7E9503" w14:textId="77777777" w:rsidR="009C0930" w:rsidRPr="009C0930" w:rsidRDefault="009C0930" w:rsidP="007A5700">
            <w:pPr>
              <w:jc w:val="both"/>
              <w:rPr>
                <w:rFonts w:eastAsia="Calibri"/>
                <w:szCs w:val="24"/>
              </w:rPr>
            </w:pPr>
          </w:p>
        </w:tc>
        <w:tc>
          <w:tcPr>
            <w:tcW w:w="0" w:type="auto"/>
          </w:tcPr>
          <w:p w14:paraId="06275B5A" w14:textId="77777777" w:rsidR="009C0930" w:rsidRPr="009C0930" w:rsidRDefault="009C0930" w:rsidP="007A5700">
            <w:pPr>
              <w:jc w:val="both"/>
              <w:rPr>
                <w:rFonts w:eastAsia="Calibri"/>
                <w:szCs w:val="24"/>
              </w:rPr>
            </w:pPr>
          </w:p>
        </w:tc>
        <w:tc>
          <w:tcPr>
            <w:tcW w:w="0" w:type="auto"/>
          </w:tcPr>
          <w:p w14:paraId="2EE83535" w14:textId="77777777" w:rsidR="009C0930" w:rsidRPr="009C0930" w:rsidRDefault="009C0930" w:rsidP="007A5700">
            <w:pPr>
              <w:jc w:val="both"/>
              <w:rPr>
                <w:rFonts w:eastAsia="Calibri"/>
                <w:szCs w:val="24"/>
              </w:rPr>
            </w:pPr>
          </w:p>
        </w:tc>
      </w:tr>
      <w:tr w:rsidR="009C0930" w:rsidRPr="009C0930" w14:paraId="63E91EFF" w14:textId="77777777" w:rsidTr="009816DE">
        <w:trPr>
          <w:trHeight w:val="286"/>
        </w:trPr>
        <w:tc>
          <w:tcPr>
            <w:tcW w:w="0" w:type="auto"/>
          </w:tcPr>
          <w:p w14:paraId="54109EF6" w14:textId="77777777" w:rsidR="009C0930" w:rsidRPr="009C0930" w:rsidRDefault="009C0930" w:rsidP="007A5700">
            <w:pPr>
              <w:jc w:val="both"/>
              <w:rPr>
                <w:rFonts w:eastAsia="Calibri"/>
                <w:szCs w:val="24"/>
              </w:rPr>
            </w:pPr>
            <w:r w:rsidRPr="009C0930">
              <w:rPr>
                <w:rFonts w:eastAsia="Calibri"/>
                <w:szCs w:val="24"/>
              </w:rPr>
              <w:t>18-25</w:t>
            </w:r>
          </w:p>
        </w:tc>
        <w:tc>
          <w:tcPr>
            <w:tcW w:w="0" w:type="auto"/>
          </w:tcPr>
          <w:p w14:paraId="1CAF2C7E" w14:textId="77777777" w:rsidR="009C0930" w:rsidRPr="009C0930" w:rsidRDefault="009C0930" w:rsidP="007A5700">
            <w:pPr>
              <w:jc w:val="both"/>
              <w:rPr>
                <w:rFonts w:eastAsia="Calibri"/>
                <w:szCs w:val="24"/>
              </w:rPr>
            </w:pPr>
          </w:p>
        </w:tc>
        <w:tc>
          <w:tcPr>
            <w:tcW w:w="0" w:type="auto"/>
          </w:tcPr>
          <w:p w14:paraId="074AB18C"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5789FE2E" w14:textId="77777777" w:rsidR="009C0930" w:rsidRPr="009C0930" w:rsidRDefault="009C0930" w:rsidP="007A5700">
            <w:pPr>
              <w:jc w:val="both"/>
              <w:rPr>
                <w:rFonts w:eastAsia="Calibri"/>
                <w:szCs w:val="24"/>
              </w:rPr>
            </w:pPr>
          </w:p>
        </w:tc>
      </w:tr>
      <w:tr w:rsidR="009C0930" w:rsidRPr="009C0930" w14:paraId="36FE07B2" w14:textId="77777777" w:rsidTr="009816DE">
        <w:trPr>
          <w:trHeight w:val="286"/>
        </w:trPr>
        <w:tc>
          <w:tcPr>
            <w:tcW w:w="0" w:type="auto"/>
          </w:tcPr>
          <w:p w14:paraId="0157193F" w14:textId="77777777" w:rsidR="009C0930" w:rsidRPr="009C0930" w:rsidRDefault="009C0930" w:rsidP="007A5700">
            <w:pPr>
              <w:jc w:val="both"/>
              <w:rPr>
                <w:rFonts w:eastAsia="Calibri"/>
                <w:szCs w:val="24"/>
              </w:rPr>
            </w:pPr>
            <w:r w:rsidRPr="009C0930">
              <w:rPr>
                <w:rFonts w:eastAsia="Calibri"/>
                <w:szCs w:val="24"/>
              </w:rPr>
              <w:t>26-35</w:t>
            </w:r>
          </w:p>
        </w:tc>
        <w:tc>
          <w:tcPr>
            <w:tcW w:w="0" w:type="auto"/>
          </w:tcPr>
          <w:p w14:paraId="05703BFD" w14:textId="77777777" w:rsidR="009C0930" w:rsidRPr="009C0930" w:rsidRDefault="009C0930" w:rsidP="007A5700">
            <w:pPr>
              <w:jc w:val="both"/>
              <w:rPr>
                <w:rFonts w:eastAsia="Calibri"/>
                <w:szCs w:val="24"/>
              </w:rPr>
            </w:pPr>
            <w:r w:rsidRPr="009C0930">
              <w:rPr>
                <w:rFonts w:eastAsia="Calibri"/>
                <w:szCs w:val="24"/>
              </w:rPr>
              <w:t>1.5443</w:t>
            </w:r>
          </w:p>
        </w:tc>
        <w:tc>
          <w:tcPr>
            <w:tcW w:w="0" w:type="auto"/>
          </w:tcPr>
          <w:p w14:paraId="3DBA11EF" w14:textId="77777777" w:rsidR="009C0930" w:rsidRPr="009C0930" w:rsidRDefault="009C0930" w:rsidP="007A5700">
            <w:pPr>
              <w:jc w:val="both"/>
              <w:rPr>
                <w:rFonts w:eastAsia="Calibri"/>
                <w:szCs w:val="24"/>
              </w:rPr>
            </w:pPr>
            <w:r w:rsidRPr="009C0930">
              <w:rPr>
                <w:rFonts w:eastAsia="Calibri"/>
                <w:szCs w:val="24"/>
              </w:rPr>
              <w:t>4.68471</w:t>
            </w:r>
          </w:p>
        </w:tc>
        <w:tc>
          <w:tcPr>
            <w:tcW w:w="0" w:type="auto"/>
          </w:tcPr>
          <w:p w14:paraId="264EC591" w14:textId="77777777" w:rsidR="009C0930" w:rsidRPr="009C0930" w:rsidRDefault="009C0930" w:rsidP="007A5700">
            <w:pPr>
              <w:jc w:val="both"/>
              <w:rPr>
                <w:rFonts w:eastAsia="Calibri"/>
                <w:szCs w:val="24"/>
              </w:rPr>
            </w:pPr>
            <w:r w:rsidRPr="009C0930">
              <w:rPr>
                <w:rFonts w:eastAsia="Calibri"/>
                <w:szCs w:val="24"/>
              </w:rPr>
              <w:t>0.00182</w:t>
            </w:r>
          </w:p>
        </w:tc>
      </w:tr>
      <w:tr w:rsidR="009C0930" w:rsidRPr="009C0930" w14:paraId="5EED9B85" w14:textId="77777777" w:rsidTr="009816DE">
        <w:trPr>
          <w:trHeight w:val="286"/>
        </w:trPr>
        <w:tc>
          <w:tcPr>
            <w:tcW w:w="0" w:type="auto"/>
          </w:tcPr>
          <w:p w14:paraId="4A79FE19" w14:textId="77777777" w:rsidR="009C0930" w:rsidRPr="009C0930" w:rsidRDefault="009C0930" w:rsidP="007A5700">
            <w:pPr>
              <w:jc w:val="both"/>
              <w:rPr>
                <w:rFonts w:eastAsia="Calibri"/>
                <w:szCs w:val="24"/>
              </w:rPr>
            </w:pPr>
            <w:r w:rsidRPr="009C0930">
              <w:rPr>
                <w:rFonts w:eastAsia="Calibri"/>
                <w:szCs w:val="24"/>
              </w:rPr>
              <w:t>36-50</w:t>
            </w:r>
          </w:p>
        </w:tc>
        <w:tc>
          <w:tcPr>
            <w:tcW w:w="0" w:type="auto"/>
          </w:tcPr>
          <w:p w14:paraId="4515D508" w14:textId="77777777" w:rsidR="009C0930" w:rsidRPr="009C0930" w:rsidRDefault="009C0930" w:rsidP="007A5700">
            <w:pPr>
              <w:jc w:val="both"/>
              <w:rPr>
                <w:rFonts w:eastAsia="Calibri"/>
                <w:szCs w:val="24"/>
              </w:rPr>
            </w:pPr>
            <w:r w:rsidRPr="009C0930">
              <w:rPr>
                <w:rFonts w:eastAsia="Calibri"/>
                <w:szCs w:val="24"/>
              </w:rPr>
              <w:t>1.3827</w:t>
            </w:r>
          </w:p>
        </w:tc>
        <w:tc>
          <w:tcPr>
            <w:tcW w:w="0" w:type="auto"/>
          </w:tcPr>
          <w:p w14:paraId="719A6679" w14:textId="77777777" w:rsidR="009C0930" w:rsidRPr="009C0930" w:rsidRDefault="009C0930" w:rsidP="007A5700">
            <w:pPr>
              <w:jc w:val="both"/>
              <w:rPr>
                <w:rFonts w:eastAsia="Calibri"/>
                <w:szCs w:val="24"/>
              </w:rPr>
            </w:pPr>
            <w:r w:rsidRPr="009C0930">
              <w:rPr>
                <w:rFonts w:eastAsia="Calibri"/>
                <w:szCs w:val="24"/>
              </w:rPr>
              <w:t>3.9856</w:t>
            </w:r>
          </w:p>
        </w:tc>
        <w:tc>
          <w:tcPr>
            <w:tcW w:w="0" w:type="auto"/>
          </w:tcPr>
          <w:p w14:paraId="4B5A369A" w14:textId="77777777" w:rsidR="009C0930" w:rsidRPr="009C0930" w:rsidRDefault="009C0930" w:rsidP="007A5700">
            <w:pPr>
              <w:jc w:val="both"/>
              <w:rPr>
                <w:rFonts w:eastAsia="Calibri"/>
                <w:szCs w:val="24"/>
              </w:rPr>
            </w:pPr>
            <w:r w:rsidRPr="009C0930">
              <w:rPr>
                <w:rFonts w:eastAsia="Calibri"/>
                <w:szCs w:val="24"/>
              </w:rPr>
              <w:t>0.00487</w:t>
            </w:r>
          </w:p>
        </w:tc>
      </w:tr>
      <w:tr w:rsidR="009C0930" w:rsidRPr="009C0930" w14:paraId="21749C2F" w14:textId="77777777" w:rsidTr="009816DE">
        <w:trPr>
          <w:trHeight w:val="286"/>
        </w:trPr>
        <w:tc>
          <w:tcPr>
            <w:tcW w:w="0" w:type="auto"/>
          </w:tcPr>
          <w:p w14:paraId="5C741488" w14:textId="77777777" w:rsidR="009C0930" w:rsidRPr="009C0930" w:rsidRDefault="009C0930" w:rsidP="007A5700">
            <w:pPr>
              <w:jc w:val="both"/>
              <w:rPr>
                <w:rFonts w:eastAsia="Calibri"/>
                <w:szCs w:val="24"/>
              </w:rPr>
            </w:pPr>
            <w:r w:rsidRPr="009C0930">
              <w:rPr>
                <w:rFonts w:eastAsia="Calibri"/>
                <w:szCs w:val="24"/>
              </w:rPr>
              <w:t>51-75</w:t>
            </w:r>
          </w:p>
        </w:tc>
        <w:tc>
          <w:tcPr>
            <w:tcW w:w="0" w:type="auto"/>
          </w:tcPr>
          <w:p w14:paraId="6C448FBA" w14:textId="77777777" w:rsidR="009C0930" w:rsidRPr="009C0930" w:rsidRDefault="009C0930" w:rsidP="007A5700">
            <w:pPr>
              <w:jc w:val="both"/>
              <w:rPr>
                <w:rFonts w:eastAsia="Calibri"/>
                <w:szCs w:val="24"/>
              </w:rPr>
            </w:pPr>
            <w:r w:rsidRPr="009C0930">
              <w:rPr>
                <w:rFonts w:eastAsia="Calibri"/>
                <w:szCs w:val="24"/>
              </w:rPr>
              <w:t>1.9903</w:t>
            </w:r>
          </w:p>
        </w:tc>
        <w:tc>
          <w:tcPr>
            <w:tcW w:w="0" w:type="auto"/>
          </w:tcPr>
          <w:p w14:paraId="1D4AC91C" w14:textId="77777777" w:rsidR="009C0930" w:rsidRPr="009C0930" w:rsidRDefault="009C0930" w:rsidP="007A5700">
            <w:pPr>
              <w:jc w:val="both"/>
              <w:rPr>
                <w:rFonts w:eastAsia="Calibri"/>
                <w:szCs w:val="24"/>
              </w:rPr>
            </w:pPr>
            <w:r w:rsidRPr="009C0930">
              <w:rPr>
                <w:rFonts w:eastAsia="Calibri"/>
                <w:szCs w:val="24"/>
              </w:rPr>
              <w:t>7.3180</w:t>
            </w:r>
          </w:p>
        </w:tc>
        <w:tc>
          <w:tcPr>
            <w:tcW w:w="0" w:type="auto"/>
          </w:tcPr>
          <w:p w14:paraId="5911F86F" w14:textId="77777777" w:rsidR="009C0930" w:rsidRPr="009C0930" w:rsidRDefault="009C0930" w:rsidP="007A5700">
            <w:pPr>
              <w:jc w:val="both"/>
              <w:rPr>
                <w:rFonts w:eastAsia="Calibri"/>
                <w:szCs w:val="24"/>
              </w:rPr>
            </w:pPr>
            <w:r w:rsidRPr="009C0930">
              <w:rPr>
                <w:rFonts w:eastAsia="Calibri"/>
                <w:szCs w:val="24"/>
              </w:rPr>
              <w:t>&lt;0.0001</w:t>
            </w:r>
          </w:p>
        </w:tc>
      </w:tr>
      <w:tr w:rsidR="009C0930" w:rsidRPr="009C0930" w14:paraId="1461EEE1" w14:textId="77777777" w:rsidTr="009816DE">
        <w:trPr>
          <w:trHeight w:val="286"/>
        </w:trPr>
        <w:tc>
          <w:tcPr>
            <w:tcW w:w="0" w:type="auto"/>
          </w:tcPr>
          <w:p w14:paraId="11987318" w14:textId="77777777" w:rsidR="009C0930" w:rsidRPr="009C0930" w:rsidRDefault="009C0930" w:rsidP="007A5700">
            <w:pPr>
              <w:jc w:val="both"/>
              <w:rPr>
                <w:rFonts w:eastAsia="Calibri"/>
                <w:b/>
                <w:bCs/>
                <w:szCs w:val="24"/>
              </w:rPr>
            </w:pPr>
            <w:r w:rsidRPr="009C0930">
              <w:rPr>
                <w:rFonts w:eastAsia="Calibri"/>
                <w:b/>
                <w:bCs/>
                <w:szCs w:val="24"/>
              </w:rPr>
              <w:t>Terms of Employment</w:t>
            </w:r>
          </w:p>
        </w:tc>
        <w:tc>
          <w:tcPr>
            <w:tcW w:w="0" w:type="auto"/>
          </w:tcPr>
          <w:p w14:paraId="20842627" w14:textId="77777777" w:rsidR="009C0930" w:rsidRPr="009C0930" w:rsidRDefault="009C0930" w:rsidP="007A5700">
            <w:pPr>
              <w:jc w:val="both"/>
              <w:rPr>
                <w:rFonts w:eastAsia="Calibri"/>
                <w:szCs w:val="24"/>
              </w:rPr>
            </w:pPr>
          </w:p>
        </w:tc>
        <w:tc>
          <w:tcPr>
            <w:tcW w:w="0" w:type="auto"/>
          </w:tcPr>
          <w:p w14:paraId="08B8761F" w14:textId="77777777" w:rsidR="009C0930" w:rsidRPr="009C0930" w:rsidRDefault="009C0930" w:rsidP="007A5700">
            <w:pPr>
              <w:jc w:val="both"/>
              <w:rPr>
                <w:rFonts w:eastAsia="Calibri"/>
                <w:szCs w:val="24"/>
              </w:rPr>
            </w:pPr>
          </w:p>
        </w:tc>
        <w:tc>
          <w:tcPr>
            <w:tcW w:w="0" w:type="auto"/>
          </w:tcPr>
          <w:p w14:paraId="27982F79" w14:textId="77777777" w:rsidR="009C0930" w:rsidRPr="009C0930" w:rsidRDefault="009C0930" w:rsidP="007A5700">
            <w:pPr>
              <w:jc w:val="both"/>
              <w:rPr>
                <w:rFonts w:eastAsia="Calibri"/>
                <w:szCs w:val="24"/>
              </w:rPr>
            </w:pPr>
          </w:p>
        </w:tc>
      </w:tr>
      <w:tr w:rsidR="009C0930" w:rsidRPr="009C0930" w14:paraId="1F7E21B9" w14:textId="77777777" w:rsidTr="009816DE">
        <w:trPr>
          <w:trHeight w:val="286"/>
        </w:trPr>
        <w:tc>
          <w:tcPr>
            <w:tcW w:w="0" w:type="auto"/>
          </w:tcPr>
          <w:p w14:paraId="0C15F0E1" w14:textId="77777777" w:rsidR="009C0930" w:rsidRPr="009C0930" w:rsidRDefault="009C0930" w:rsidP="007A5700">
            <w:pPr>
              <w:jc w:val="both"/>
              <w:rPr>
                <w:rFonts w:eastAsia="Calibri"/>
                <w:szCs w:val="24"/>
              </w:rPr>
            </w:pPr>
            <w:r w:rsidRPr="009C0930">
              <w:rPr>
                <w:rFonts w:eastAsia="Calibri"/>
                <w:szCs w:val="24"/>
              </w:rPr>
              <w:t>Contract</w:t>
            </w:r>
          </w:p>
        </w:tc>
        <w:tc>
          <w:tcPr>
            <w:tcW w:w="0" w:type="auto"/>
          </w:tcPr>
          <w:p w14:paraId="40C691A0" w14:textId="77777777" w:rsidR="009C0930" w:rsidRPr="009C0930" w:rsidRDefault="009C0930" w:rsidP="007A5700">
            <w:pPr>
              <w:jc w:val="both"/>
              <w:rPr>
                <w:rFonts w:eastAsia="Calibri"/>
                <w:szCs w:val="24"/>
              </w:rPr>
            </w:pPr>
          </w:p>
        </w:tc>
        <w:tc>
          <w:tcPr>
            <w:tcW w:w="0" w:type="auto"/>
          </w:tcPr>
          <w:p w14:paraId="1CCD6F35"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1030140E" w14:textId="77777777" w:rsidR="009C0930" w:rsidRPr="009C0930" w:rsidRDefault="009C0930" w:rsidP="007A5700">
            <w:pPr>
              <w:jc w:val="both"/>
              <w:rPr>
                <w:rFonts w:eastAsia="Calibri"/>
                <w:szCs w:val="24"/>
              </w:rPr>
            </w:pPr>
          </w:p>
        </w:tc>
      </w:tr>
      <w:tr w:rsidR="009C0930" w:rsidRPr="009C0930" w14:paraId="2E97C3C4" w14:textId="77777777" w:rsidTr="009816DE">
        <w:trPr>
          <w:trHeight w:val="286"/>
        </w:trPr>
        <w:tc>
          <w:tcPr>
            <w:tcW w:w="0" w:type="auto"/>
            <w:tcBorders>
              <w:bottom w:val="single" w:sz="4" w:space="0" w:color="auto"/>
            </w:tcBorders>
          </w:tcPr>
          <w:p w14:paraId="44E0785E" w14:textId="77777777" w:rsidR="009C0930" w:rsidRPr="009C0930" w:rsidRDefault="009C0930" w:rsidP="007A5700">
            <w:pPr>
              <w:jc w:val="both"/>
              <w:rPr>
                <w:rFonts w:eastAsia="Calibri"/>
                <w:szCs w:val="24"/>
              </w:rPr>
            </w:pPr>
            <w:r w:rsidRPr="009C0930">
              <w:rPr>
                <w:rFonts w:eastAsia="Calibri"/>
                <w:szCs w:val="24"/>
              </w:rPr>
              <w:t>Permanent</w:t>
            </w:r>
          </w:p>
        </w:tc>
        <w:tc>
          <w:tcPr>
            <w:tcW w:w="0" w:type="auto"/>
            <w:tcBorders>
              <w:bottom w:val="single" w:sz="4" w:space="0" w:color="auto"/>
            </w:tcBorders>
          </w:tcPr>
          <w:p w14:paraId="727696E5" w14:textId="77777777" w:rsidR="009C0930" w:rsidRPr="009C0930" w:rsidRDefault="009C0930" w:rsidP="007A5700">
            <w:pPr>
              <w:jc w:val="both"/>
              <w:rPr>
                <w:rFonts w:eastAsia="Calibri"/>
                <w:szCs w:val="24"/>
              </w:rPr>
            </w:pPr>
            <w:r w:rsidRPr="009C0930">
              <w:rPr>
                <w:rFonts w:eastAsia="Calibri"/>
                <w:szCs w:val="24"/>
              </w:rPr>
              <w:t>-3.9198</w:t>
            </w:r>
          </w:p>
        </w:tc>
        <w:tc>
          <w:tcPr>
            <w:tcW w:w="0" w:type="auto"/>
            <w:tcBorders>
              <w:bottom w:val="single" w:sz="4" w:space="0" w:color="auto"/>
            </w:tcBorders>
          </w:tcPr>
          <w:p w14:paraId="4A87CCD9" w14:textId="77777777" w:rsidR="009C0930" w:rsidRPr="009C0930" w:rsidRDefault="009C0930" w:rsidP="007A5700">
            <w:pPr>
              <w:jc w:val="both"/>
              <w:rPr>
                <w:rFonts w:eastAsia="Calibri"/>
                <w:szCs w:val="24"/>
              </w:rPr>
            </w:pPr>
            <w:r w:rsidRPr="009C0930">
              <w:rPr>
                <w:rFonts w:eastAsia="Calibri"/>
                <w:szCs w:val="24"/>
              </w:rPr>
              <w:t>0.01984</w:t>
            </w:r>
          </w:p>
        </w:tc>
        <w:tc>
          <w:tcPr>
            <w:tcW w:w="0" w:type="auto"/>
            <w:tcBorders>
              <w:bottom w:val="single" w:sz="4" w:space="0" w:color="auto"/>
            </w:tcBorders>
          </w:tcPr>
          <w:p w14:paraId="56CA6BD6" w14:textId="77777777" w:rsidR="009C0930" w:rsidRPr="009C0930" w:rsidRDefault="009C0930" w:rsidP="007A5700">
            <w:pPr>
              <w:jc w:val="both"/>
              <w:rPr>
                <w:rFonts w:eastAsia="Calibri"/>
                <w:szCs w:val="24"/>
              </w:rPr>
            </w:pPr>
            <w:r w:rsidRPr="009C0930">
              <w:rPr>
                <w:rFonts w:eastAsia="Calibri"/>
                <w:szCs w:val="24"/>
              </w:rPr>
              <w:t>&lt;0.0001</w:t>
            </w:r>
          </w:p>
        </w:tc>
      </w:tr>
    </w:tbl>
    <w:p w14:paraId="06ECF76A" w14:textId="77777777" w:rsidR="009C0930" w:rsidRPr="001B6C4D" w:rsidRDefault="009C0930" w:rsidP="001B6C4D">
      <w:pPr>
        <w:spacing w:line="360" w:lineRule="auto"/>
        <w:jc w:val="both"/>
        <w:rPr>
          <w:szCs w:val="24"/>
        </w:rPr>
      </w:pPr>
    </w:p>
    <w:p w14:paraId="0C7C9E6C" w14:textId="0A5CB55B" w:rsidR="009C0930" w:rsidRPr="009C0930" w:rsidRDefault="009C0930" w:rsidP="001B6C4D">
      <w:pPr>
        <w:spacing w:line="360" w:lineRule="auto"/>
        <w:jc w:val="both"/>
        <w:rPr>
          <w:rFonts w:eastAsia="Calibri"/>
          <w:szCs w:val="24"/>
        </w:rPr>
      </w:pPr>
      <w:r w:rsidRPr="009C0930">
        <w:rPr>
          <w:rFonts w:eastAsia="Calibri"/>
          <w:szCs w:val="24"/>
        </w:rPr>
        <w:t xml:space="preserve">The </w:t>
      </w:r>
      <w:r w:rsidR="008611FB">
        <w:rPr>
          <w:rFonts w:eastAsia="Calibri"/>
          <w:szCs w:val="24"/>
        </w:rPr>
        <w:t>results in Table 3</w:t>
      </w:r>
      <w:r w:rsidR="005D2DCA">
        <w:rPr>
          <w:rFonts w:eastAsia="Calibri"/>
          <w:szCs w:val="24"/>
        </w:rPr>
        <w:t xml:space="preserve"> above show the </w:t>
      </w:r>
      <w:r w:rsidRPr="009C0930">
        <w:rPr>
          <w:rFonts w:eastAsia="Calibri"/>
          <w:szCs w:val="24"/>
        </w:rPr>
        <w:t xml:space="preserve">final Cox PH model </w:t>
      </w:r>
      <w:r w:rsidR="005D2DCA">
        <w:rPr>
          <w:rFonts w:eastAsia="Calibri"/>
          <w:szCs w:val="24"/>
        </w:rPr>
        <w:t xml:space="preserve">which can be expressed as </w:t>
      </w:r>
      <w:r w:rsidRPr="009C0930">
        <w:rPr>
          <w:rFonts w:eastAsia="Calibri"/>
          <w:szCs w:val="24"/>
        </w:rPr>
        <w:t>can be</w:t>
      </w:r>
      <w:r w:rsidR="005D2DCA">
        <w:rPr>
          <w:rFonts w:eastAsia="Calibri"/>
          <w:szCs w:val="24"/>
        </w:rPr>
        <w:t>:</w:t>
      </w:r>
    </w:p>
    <w:p w14:paraId="23D65872" w14:textId="77777777" w:rsidR="009C0930" w:rsidRPr="009C0930" w:rsidRDefault="009C0930" w:rsidP="001B6C4D">
      <w:pPr>
        <w:spacing w:line="360" w:lineRule="auto"/>
        <w:jc w:val="both"/>
        <w:rPr>
          <w:rFonts w:eastAsia="Calibri"/>
          <w:szCs w:val="24"/>
        </w:rPr>
      </w:pPr>
      <m:oMathPara>
        <m:oMath>
          <m:r>
            <m:rPr>
              <m:sty m:val="p"/>
            </m:rPr>
            <w:rPr>
              <w:rFonts w:ascii="Cambria Math" w:eastAsia="Calibri" w:hAnsi="Cambria Math"/>
              <w:szCs w:val="24"/>
            </w:rPr>
            <m:t>h(t∣X) =exp(-0.3106⋅JobGroupB-0.3334⋅JobGroupC-2.0923⋅JobGroupD+1.5443⋅AgeGroup26-35+1.3827⋅AgeGroup36-50+1.9903⋅AgeGroup51-75-3.9198⋅Permanent)</m:t>
          </m:r>
        </m:oMath>
      </m:oMathPara>
    </w:p>
    <w:p w14:paraId="67D2EA5C" w14:textId="0F673EDF" w:rsidR="00027DF9" w:rsidRPr="00E6485D" w:rsidRDefault="009C0930" w:rsidP="001B6C4D">
      <w:pPr>
        <w:spacing w:line="360" w:lineRule="auto"/>
        <w:jc w:val="both"/>
        <w:rPr>
          <w:rFonts w:eastAsia="Calibri"/>
          <w:szCs w:val="24"/>
        </w:rPr>
      </w:pPr>
      <w:r w:rsidRPr="009C0930">
        <w:rPr>
          <w:rFonts w:eastAsia="Calibri"/>
          <w:szCs w:val="24"/>
        </w:rPr>
        <w:t>The overall p value of the model was P &lt;0.0001 which is less than 0.05. This indicates that we reject the null hypothesis and conclude that there is a significant relationship between the covariates (Job Group, Age group and Terms of Employment) and the survival time of the staff.</w:t>
      </w:r>
    </w:p>
    <w:p w14:paraId="76B616C3" w14:textId="5249B146" w:rsidR="009C0930"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3.6 </w:t>
      </w:r>
      <w:r w:rsidR="00027DF9" w:rsidRPr="001B6C4D">
        <w:rPr>
          <w:rFonts w:eastAsia="Calibri"/>
          <w:b/>
          <w:bCs/>
          <w:kern w:val="0"/>
          <w:szCs w:val="24"/>
          <w14:ligatures w14:val="none"/>
        </w:rPr>
        <w:t>Comparison of the Cox PH and Weibull AFT models</w:t>
      </w:r>
    </w:p>
    <w:p w14:paraId="33045EFE" w14:textId="77777777" w:rsidR="00027DF9" w:rsidRPr="00027DF9" w:rsidRDefault="00027DF9" w:rsidP="001B6C4D">
      <w:pPr>
        <w:spacing w:line="360" w:lineRule="auto"/>
        <w:jc w:val="both"/>
        <w:rPr>
          <w:rFonts w:eastAsia="Calibri"/>
          <w:i/>
          <w:iCs/>
          <w:szCs w:val="24"/>
        </w:rPr>
      </w:pPr>
      <w:r w:rsidRPr="00027DF9">
        <w:rPr>
          <w:rFonts w:eastAsia="Calibri"/>
          <w:i/>
          <w:iCs/>
          <w:szCs w:val="24"/>
        </w:rPr>
        <w:t>H</w:t>
      </w:r>
      <w:r w:rsidRPr="00027DF9">
        <w:rPr>
          <w:rFonts w:eastAsia="Calibri"/>
          <w:i/>
          <w:iCs/>
          <w:szCs w:val="24"/>
          <w:vertAlign w:val="subscript"/>
        </w:rPr>
        <w:t>0</w:t>
      </w:r>
      <w:r w:rsidRPr="00027DF9">
        <w:rPr>
          <w:rFonts w:eastAsia="Calibri"/>
          <w:i/>
          <w:iCs/>
          <w:szCs w:val="24"/>
        </w:rPr>
        <w:t>: The Cox PH model is more appropriate than the Weibull AFT model for data fitting in this study.</w:t>
      </w:r>
    </w:p>
    <w:p w14:paraId="07EC74B9" w14:textId="77777777" w:rsidR="00F95DE7" w:rsidRDefault="00F95DE7" w:rsidP="001B6C4D">
      <w:pPr>
        <w:spacing w:after="200" w:line="360" w:lineRule="auto"/>
        <w:jc w:val="both"/>
        <w:rPr>
          <w:rFonts w:eastAsia="Calibri"/>
          <w:kern w:val="0"/>
          <w:szCs w:val="24"/>
          <w14:ligatures w14:val="none"/>
        </w:rPr>
      </w:pPr>
      <w:bookmarkStart w:id="7" w:name="_Toc175315986"/>
    </w:p>
    <w:p w14:paraId="50824BBA" w14:textId="6AA58E07" w:rsidR="000642F1" w:rsidRDefault="000642F1">
      <w:pPr>
        <w:rPr>
          <w:rFonts w:eastAsia="Calibri"/>
          <w:kern w:val="0"/>
          <w:szCs w:val="24"/>
          <w14:ligatures w14:val="none"/>
        </w:rPr>
      </w:pPr>
      <w:r>
        <w:rPr>
          <w:rFonts w:eastAsia="Calibri"/>
          <w:kern w:val="0"/>
          <w:szCs w:val="24"/>
          <w14:ligatures w14:val="none"/>
        </w:rPr>
        <w:br w:type="page"/>
      </w:r>
    </w:p>
    <w:p w14:paraId="6C468CF0" w14:textId="77777777" w:rsidR="00F95DE7" w:rsidRDefault="00F95DE7" w:rsidP="001B6C4D">
      <w:pPr>
        <w:spacing w:after="200" w:line="360" w:lineRule="auto"/>
        <w:jc w:val="both"/>
        <w:rPr>
          <w:rFonts w:eastAsia="Calibri"/>
          <w:kern w:val="0"/>
          <w:szCs w:val="24"/>
          <w14:ligatures w14:val="none"/>
        </w:rPr>
      </w:pPr>
    </w:p>
    <w:p w14:paraId="49BD1548" w14:textId="70AB625C" w:rsidR="00027DF9" w:rsidRPr="00027DF9" w:rsidRDefault="003375DE" w:rsidP="001B6C4D">
      <w:pPr>
        <w:spacing w:after="200" w:line="360" w:lineRule="auto"/>
        <w:jc w:val="both"/>
        <w:rPr>
          <w:rFonts w:eastAsia="Calibri"/>
          <w:kern w:val="0"/>
          <w:szCs w:val="24"/>
          <w14:ligatures w14:val="none"/>
        </w:rPr>
      </w:pPr>
      <w:r>
        <w:rPr>
          <w:rFonts w:eastAsia="Calibri"/>
          <w:kern w:val="0"/>
          <w:szCs w:val="24"/>
          <w14:ligatures w14:val="none"/>
        </w:rPr>
        <w:t xml:space="preserve">Table 4: </w:t>
      </w:r>
      <w:r w:rsidR="00027DF9" w:rsidRPr="00027DF9">
        <w:rPr>
          <w:rFonts w:eastAsia="Calibri"/>
          <w:kern w:val="0"/>
          <w:szCs w:val="24"/>
          <w14:ligatures w14:val="none"/>
        </w:rPr>
        <w:t>Comparison of Cox PH model and the Weibull AFT Model</w:t>
      </w:r>
      <w:bookmarkEnd w:id="7"/>
    </w:p>
    <w:tbl>
      <w:tblPr>
        <w:tblStyle w:val="TableGrid1"/>
        <w:tblW w:w="9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10"/>
        <w:gridCol w:w="2739"/>
      </w:tblGrid>
      <w:tr w:rsidR="001D124A" w:rsidRPr="001D124A" w14:paraId="67864D8D" w14:textId="77777777" w:rsidTr="009816DE">
        <w:trPr>
          <w:trHeight w:val="665"/>
        </w:trPr>
        <w:tc>
          <w:tcPr>
            <w:tcW w:w="2988" w:type="dxa"/>
            <w:tcBorders>
              <w:top w:val="single" w:sz="4" w:space="0" w:color="auto"/>
              <w:bottom w:val="single" w:sz="4" w:space="0" w:color="auto"/>
            </w:tcBorders>
          </w:tcPr>
          <w:p w14:paraId="56938925" w14:textId="77777777" w:rsidR="001D124A" w:rsidRPr="001D124A" w:rsidRDefault="001D124A" w:rsidP="007A5700">
            <w:pPr>
              <w:jc w:val="both"/>
              <w:rPr>
                <w:rFonts w:eastAsia="Calibri"/>
                <w:b/>
                <w:bCs/>
                <w:szCs w:val="24"/>
              </w:rPr>
            </w:pPr>
            <w:r w:rsidRPr="001D124A">
              <w:rPr>
                <w:rFonts w:eastAsia="Calibri"/>
                <w:b/>
                <w:bCs/>
                <w:szCs w:val="24"/>
              </w:rPr>
              <w:t>Factor</w:t>
            </w:r>
          </w:p>
        </w:tc>
        <w:tc>
          <w:tcPr>
            <w:tcW w:w="3510" w:type="dxa"/>
            <w:tcBorders>
              <w:top w:val="single" w:sz="4" w:space="0" w:color="auto"/>
              <w:bottom w:val="single" w:sz="4" w:space="0" w:color="auto"/>
            </w:tcBorders>
          </w:tcPr>
          <w:p w14:paraId="75012675" w14:textId="77777777" w:rsidR="001D124A" w:rsidRPr="001D124A" w:rsidRDefault="001D124A" w:rsidP="007A5700">
            <w:pPr>
              <w:jc w:val="center"/>
              <w:rPr>
                <w:rFonts w:eastAsia="Calibri"/>
                <w:b/>
                <w:bCs/>
                <w:szCs w:val="24"/>
              </w:rPr>
            </w:pPr>
            <w:r w:rsidRPr="001D124A">
              <w:rPr>
                <w:rFonts w:eastAsia="Calibri"/>
                <w:b/>
                <w:bCs/>
                <w:szCs w:val="24"/>
              </w:rPr>
              <w:t>Cox PH Model</w:t>
            </w:r>
          </w:p>
          <w:p w14:paraId="482D446C" w14:textId="77777777" w:rsidR="001D124A" w:rsidRPr="001D124A" w:rsidRDefault="001D124A" w:rsidP="007A5700">
            <w:pPr>
              <w:jc w:val="center"/>
              <w:rPr>
                <w:rFonts w:eastAsia="Calibri"/>
                <w:b/>
                <w:bCs/>
                <w:szCs w:val="24"/>
              </w:rPr>
            </w:pPr>
            <w:r w:rsidRPr="001D124A">
              <w:rPr>
                <w:rFonts w:eastAsia="Calibri"/>
                <w:b/>
                <w:bCs/>
                <w:szCs w:val="24"/>
              </w:rPr>
              <w:t>Parameter Estimate (</w:t>
            </w:r>
            <w:proofErr w:type="spellStart"/>
            <w:r w:rsidRPr="001D124A">
              <w:rPr>
                <w:rFonts w:eastAsia="Calibri"/>
                <w:b/>
                <w:bCs/>
                <w:szCs w:val="24"/>
              </w:rPr>
              <w:t>s.e</w:t>
            </w:r>
            <w:proofErr w:type="spellEnd"/>
            <w:r w:rsidRPr="001D124A">
              <w:rPr>
                <w:rFonts w:eastAsia="Calibri"/>
                <w:b/>
                <w:bCs/>
                <w:szCs w:val="24"/>
              </w:rPr>
              <w:t>); P value</w:t>
            </w:r>
          </w:p>
        </w:tc>
        <w:tc>
          <w:tcPr>
            <w:tcW w:w="2739" w:type="dxa"/>
            <w:tcBorders>
              <w:top w:val="single" w:sz="4" w:space="0" w:color="auto"/>
              <w:bottom w:val="single" w:sz="4" w:space="0" w:color="auto"/>
            </w:tcBorders>
          </w:tcPr>
          <w:p w14:paraId="0BA6CF0F" w14:textId="77777777" w:rsidR="001D124A" w:rsidRPr="001D124A" w:rsidRDefault="001D124A" w:rsidP="007A5700">
            <w:pPr>
              <w:jc w:val="center"/>
              <w:rPr>
                <w:rFonts w:eastAsia="Calibri"/>
                <w:b/>
                <w:bCs/>
                <w:szCs w:val="24"/>
              </w:rPr>
            </w:pPr>
            <w:r w:rsidRPr="001D124A">
              <w:rPr>
                <w:rFonts w:eastAsia="Calibri"/>
                <w:b/>
                <w:bCs/>
                <w:szCs w:val="24"/>
              </w:rPr>
              <w:t>Weibull AFT Model</w:t>
            </w:r>
          </w:p>
          <w:p w14:paraId="1962348A" w14:textId="77777777" w:rsidR="001D124A" w:rsidRPr="001D124A" w:rsidRDefault="001D124A" w:rsidP="007A5700">
            <w:pPr>
              <w:jc w:val="center"/>
              <w:rPr>
                <w:rFonts w:eastAsia="Calibri"/>
                <w:b/>
                <w:bCs/>
                <w:szCs w:val="24"/>
              </w:rPr>
            </w:pPr>
            <w:r w:rsidRPr="001D124A">
              <w:rPr>
                <w:rFonts w:eastAsia="Calibri"/>
                <w:b/>
                <w:bCs/>
                <w:szCs w:val="24"/>
              </w:rPr>
              <w:t>Parameter Estimate (</w:t>
            </w:r>
            <w:proofErr w:type="spellStart"/>
            <w:r w:rsidRPr="001D124A">
              <w:rPr>
                <w:rFonts w:eastAsia="Calibri"/>
                <w:b/>
                <w:bCs/>
                <w:szCs w:val="24"/>
              </w:rPr>
              <w:t>s.e</w:t>
            </w:r>
            <w:proofErr w:type="spellEnd"/>
            <w:r w:rsidRPr="001D124A">
              <w:rPr>
                <w:rFonts w:eastAsia="Calibri"/>
                <w:b/>
                <w:bCs/>
                <w:szCs w:val="24"/>
              </w:rPr>
              <w:t>); P value</w:t>
            </w:r>
          </w:p>
        </w:tc>
      </w:tr>
      <w:tr w:rsidR="001D124A" w:rsidRPr="001D124A" w14:paraId="0B0E142D" w14:textId="77777777" w:rsidTr="009816DE">
        <w:trPr>
          <w:trHeight w:val="273"/>
        </w:trPr>
        <w:tc>
          <w:tcPr>
            <w:tcW w:w="2988" w:type="dxa"/>
            <w:tcBorders>
              <w:top w:val="single" w:sz="4" w:space="0" w:color="auto"/>
            </w:tcBorders>
          </w:tcPr>
          <w:p w14:paraId="2659F5A3" w14:textId="77777777" w:rsidR="001D124A" w:rsidRPr="001D124A" w:rsidRDefault="001D124A" w:rsidP="007A5700">
            <w:pPr>
              <w:jc w:val="both"/>
              <w:rPr>
                <w:rFonts w:eastAsia="Calibri"/>
                <w:b/>
                <w:bCs/>
                <w:szCs w:val="24"/>
              </w:rPr>
            </w:pPr>
            <w:r w:rsidRPr="001D124A">
              <w:rPr>
                <w:rFonts w:eastAsia="Calibri"/>
                <w:b/>
                <w:bCs/>
                <w:szCs w:val="24"/>
              </w:rPr>
              <w:t>Intercept</w:t>
            </w:r>
          </w:p>
        </w:tc>
        <w:tc>
          <w:tcPr>
            <w:tcW w:w="3510" w:type="dxa"/>
            <w:tcBorders>
              <w:top w:val="single" w:sz="4" w:space="0" w:color="auto"/>
            </w:tcBorders>
          </w:tcPr>
          <w:p w14:paraId="643138C4" w14:textId="77777777" w:rsidR="001D124A" w:rsidRPr="001D124A" w:rsidRDefault="001D124A" w:rsidP="007A5700">
            <w:pPr>
              <w:jc w:val="center"/>
              <w:rPr>
                <w:rFonts w:eastAsia="Calibri"/>
                <w:szCs w:val="24"/>
              </w:rPr>
            </w:pPr>
          </w:p>
        </w:tc>
        <w:tc>
          <w:tcPr>
            <w:tcW w:w="2739" w:type="dxa"/>
            <w:tcBorders>
              <w:top w:val="single" w:sz="4" w:space="0" w:color="auto"/>
            </w:tcBorders>
          </w:tcPr>
          <w:p w14:paraId="4F5BAD24" w14:textId="77777777" w:rsidR="001D124A" w:rsidRPr="001D124A" w:rsidRDefault="001D124A" w:rsidP="007A5700">
            <w:pPr>
              <w:jc w:val="center"/>
              <w:rPr>
                <w:rFonts w:eastAsia="Calibri"/>
                <w:szCs w:val="24"/>
              </w:rPr>
            </w:pPr>
            <w:r w:rsidRPr="001D124A">
              <w:rPr>
                <w:rFonts w:eastAsia="Calibri"/>
                <w:szCs w:val="24"/>
              </w:rPr>
              <w:t>0.2338; &lt;2e-16</w:t>
            </w:r>
          </w:p>
        </w:tc>
      </w:tr>
      <w:tr w:rsidR="001D124A" w:rsidRPr="001D124A" w14:paraId="01EB521C" w14:textId="77777777" w:rsidTr="009816DE">
        <w:trPr>
          <w:trHeight w:val="273"/>
        </w:trPr>
        <w:tc>
          <w:tcPr>
            <w:tcW w:w="2988" w:type="dxa"/>
          </w:tcPr>
          <w:p w14:paraId="3628AA83" w14:textId="77777777" w:rsidR="001D124A" w:rsidRPr="001D124A" w:rsidRDefault="001D124A" w:rsidP="007A5700">
            <w:pPr>
              <w:jc w:val="both"/>
              <w:rPr>
                <w:rFonts w:eastAsia="Calibri"/>
                <w:b/>
                <w:bCs/>
                <w:szCs w:val="24"/>
              </w:rPr>
            </w:pPr>
            <w:r w:rsidRPr="001D124A">
              <w:rPr>
                <w:rFonts w:eastAsia="Calibri"/>
                <w:b/>
                <w:bCs/>
                <w:szCs w:val="24"/>
              </w:rPr>
              <w:t>Age Bracket</w:t>
            </w:r>
          </w:p>
        </w:tc>
        <w:tc>
          <w:tcPr>
            <w:tcW w:w="3510" w:type="dxa"/>
          </w:tcPr>
          <w:p w14:paraId="512224DA" w14:textId="77777777" w:rsidR="001D124A" w:rsidRPr="001D124A" w:rsidRDefault="001D124A" w:rsidP="007A5700">
            <w:pPr>
              <w:jc w:val="center"/>
              <w:rPr>
                <w:rFonts w:eastAsia="Calibri"/>
                <w:szCs w:val="24"/>
              </w:rPr>
            </w:pPr>
          </w:p>
        </w:tc>
        <w:tc>
          <w:tcPr>
            <w:tcW w:w="2739" w:type="dxa"/>
          </w:tcPr>
          <w:p w14:paraId="25ECA10E" w14:textId="77777777" w:rsidR="001D124A" w:rsidRPr="001D124A" w:rsidRDefault="001D124A" w:rsidP="007A5700">
            <w:pPr>
              <w:jc w:val="center"/>
              <w:rPr>
                <w:rFonts w:eastAsia="Calibri"/>
                <w:szCs w:val="24"/>
              </w:rPr>
            </w:pPr>
          </w:p>
        </w:tc>
      </w:tr>
      <w:tr w:rsidR="001D124A" w:rsidRPr="001D124A" w14:paraId="4D16AD9F" w14:textId="77777777" w:rsidTr="009816DE">
        <w:trPr>
          <w:trHeight w:val="273"/>
        </w:trPr>
        <w:tc>
          <w:tcPr>
            <w:tcW w:w="2988" w:type="dxa"/>
          </w:tcPr>
          <w:p w14:paraId="3BB99C3E" w14:textId="77777777" w:rsidR="001D124A" w:rsidRPr="001D124A" w:rsidRDefault="001D124A" w:rsidP="007A5700">
            <w:pPr>
              <w:jc w:val="both"/>
              <w:rPr>
                <w:rFonts w:eastAsia="Calibri"/>
                <w:szCs w:val="24"/>
              </w:rPr>
            </w:pPr>
            <w:r w:rsidRPr="001D124A">
              <w:rPr>
                <w:rFonts w:eastAsia="Calibri"/>
                <w:szCs w:val="24"/>
              </w:rPr>
              <w:t>26-35</w:t>
            </w:r>
          </w:p>
        </w:tc>
        <w:tc>
          <w:tcPr>
            <w:tcW w:w="3510" w:type="dxa"/>
          </w:tcPr>
          <w:p w14:paraId="5AABC679" w14:textId="77777777" w:rsidR="001D124A" w:rsidRPr="001D124A" w:rsidRDefault="001D124A" w:rsidP="007A5700">
            <w:pPr>
              <w:jc w:val="center"/>
              <w:rPr>
                <w:rFonts w:eastAsia="Calibri"/>
                <w:szCs w:val="24"/>
              </w:rPr>
            </w:pPr>
            <w:r w:rsidRPr="001D124A">
              <w:rPr>
                <w:rFonts w:eastAsia="Calibri"/>
                <w:szCs w:val="24"/>
              </w:rPr>
              <w:t>0.4952; 0.00182</w:t>
            </w:r>
          </w:p>
        </w:tc>
        <w:tc>
          <w:tcPr>
            <w:tcW w:w="2739" w:type="dxa"/>
          </w:tcPr>
          <w:p w14:paraId="0AE9F989" w14:textId="77777777" w:rsidR="001D124A" w:rsidRPr="001D124A" w:rsidRDefault="001D124A" w:rsidP="007A5700">
            <w:pPr>
              <w:jc w:val="center"/>
              <w:rPr>
                <w:rFonts w:eastAsia="Calibri"/>
                <w:szCs w:val="24"/>
              </w:rPr>
            </w:pPr>
            <w:r w:rsidRPr="001D124A">
              <w:rPr>
                <w:rFonts w:eastAsia="Calibri"/>
                <w:szCs w:val="24"/>
              </w:rPr>
              <w:t>0.2388; 0.00036</w:t>
            </w:r>
          </w:p>
        </w:tc>
      </w:tr>
      <w:tr w:rsidR="001D124A" w:rsidRPr="001D124A" w14:paraId="582BD8F5" w14:textId="77777777" w:rsidTr="009816DE">
        <w:trPr>
          <w:trHeight w:val="273"/>
        </w:trPr>
        <w:tc>
          <w:tcPr>
            <w:tcW w:w="2988" w:type="dxa"/>
          </w:tcPr>
          <w:p w14:paraId="7A0F9715" w14:textId="77777777" w:rsidR="001D124A" w:rsidRPr="001D124A" w:rsidRDefault="001D124A" w:rsidP="007A5700">
            <w:pPr>
              <w:jc w:val="both"/>
              <w:rPr>
                <w:rFonts w:eastAsia="Calibri"/>
                <w:szCs w:val="24"/>
              </w:rPr>
            </w:pPr>
            <w:r w:rsidRPr="001D124A">
              <w:rPr>
                <w:rFonts w:eastAsia="Calibri"/>
                <w:szCs w:val="24"/>
              </w:rPr>
              <w:t>36-50</w:t>
            </w:r>
          </w:p>
        </w:tc>
        <w:tc>
          <w:tcPr>
            <w:tcW w:w="3510" w:type="dxa"/>
          </w:tcPr>
          <w:p w14:paraId="4323F72A" w14:textId="77777777" w:rsidR="001D124A" w:rsidRPr="001D124A" w:rsidRDefault="001D124A" w:rsidP="007A5700">
            <w:pPr>
              <w:jc w:val="center"/>
              <w:rPr>
                <w:rFonts w:eastAsia="Calibri"/>
                <w:szCs w:val="24"/>
              </w:rPr>
            </w:pPr>
            <w:r w:rsidRPr="001D124A">
              <w:rPr>
                <w:rFonts w:eastAsia="Calibri"/>
                <w:szCs w:val="24"/>
              </w:rPr>
              <w:t>0.4911; 0.00487</w:t>
            </w:r>
          </w:p>
        </w:tc>
        <w:tc>
          <w:tcPr>
            <w:tcW w:w="2739" w:type="dxa"/>
          </w:tcPr>
          <w:p w14:paraId="55CDEDE2" w14:textId="77777777" w:rsidR="001D124A" w:rsidRPr="001D124A" w:rsidRDefault="001D124A" w:rsidP="007A5700">
            <w:pPr>
              <w:jc w:val="center"/>
              <w:rPr>
                <w:rFonts w:eastAsia="Calibri"/>
                <w:szCs w:val="24"/>
              </w:rPr>
            </w:pPr>
            <w:r w:rsidRPr="001D124A">
              <w:rPr>
                <w:rFonts w:eastAsia="Calibri"/>
                <w:szCs w:val="24"/>
              </w:rPr>
              <w:t>0.2385; 0.00254</w:t>
            </w:r>
          </w:p>
        </w:tc>
      </w:tr>
      <w:tr w:rsidR="001D124A" w:rsidRPr="001D124A" w14:paraId="3104DEEF" w14:textId="77777777" w:rsidTr="009816DE">
        <w:trPr>
          <w:trHeight w:val="273"/>
        </w:trPr>
        <w:tc>
          <w:tcPr>
            <w:tcW w:w="2988" w:type="dxa"/>
          </w:tcPr>
          <w:p w14:paraId="252F1163" w14:textId="77777777" w:rsidR="001D124A" w:rsidRPr="001D124A" w:rsidRDefault="001D124A" w:rsidP="007A5700">
            <w:pPr>
              <w:jc w:val="both"/>
              <w:rPr>
                <w:rFonts w:eastAsia="Calibri"/>
                <w:szCs w:val="24"/>
              </w:rPr>
            </w:pPr>
            <w:r w:rsidRPr="001D124A">
              <w:rPr>
                <w:rFonts w:eastAsia="Calibri"/>
                <w:szCs w:val="24"/>
              </w:rPr>
              <w:t>51-75</w:t>
            </w:r>
          </w:p>
        </w:tc>
        <w:tc>
          <w:tcPr>
            <w:tcW w:w="3510" w:type="dxa"/>
          </w:tcPr>
          <w:p w14:paraId="19BAC966" w14:textId="77777777" w:rsidR="001D124A" w:rsidRPr="001D124A" w:rsidRDefault="001D124A" w:rsidP="007A5700">
            <w:pPr>
              <w:jc w:val="center"/>
              <w:rPr>
                <w:rFonts w:eastAsia="Calibri"/>
                <w:szCs w:val="24"/>
              </w:rPr>
            </w:pPr>
            <w:r w:rsidRPr="001D124A">
              <w:rPr>
                <w:rFonts w:eastAsia="Calibri"/>
                <w:szCs w:val="24"/>
              </w:rPr>
              <w:t>0.4917; 5.17e-05</w:t>
            </w:r>
          </w:p>
        </w:tc>
        <w:tc>
          <w:tcPr>
            <w:tcW w:w="2739" w:type="dxa"/>
          </w:tcPr>
          <w:p w14:paraId="2DCD1E01" w14:textId="77777777" w:rsidR="001D124A" w:rsidRPr="001D124A" w:rsidRDefault="001D124A" w:rsidP="007A5700">
            <w:pPr>
              <w:jc w:val="center"/>
              <w:rPr>
                <w:rFonts w:eastAsia="Calibri"/>
                <w:szCs w:val="24"/>
              </w:rPr>
            </w:pPr>
            <w:r w:rsidRPr="001D124A">
              <w:rPr>
                <w:rFonts w:eastAsia="Calibri"/>
                <w:szCs w:val="24"/>
              </w:rPr>
              <w:t>0.2386; 3e-05</w:t>
            </w:r>
          </w:p>
        </w:tc>
      </w:tr>
      <w:tr w:rsidR="001D124A" w:rsidRPr="001D124A" w14:paraId="5B81906F" w14:textId="77777777" w:rsidTr="009816DE">
        <w:trPr>
          <w:trHeight w:val="288"/>
        </w:trPr>
        <w:tc>
          <w:tcPr>
            <w:tcW w:w="2988" w:type="dxa"/>
          </w:tcPr>
          <w:p w14:paraId="22E9571C" w14:textId="77777777" w:rsidR="001D124A" w:rsidRPr="001D124A" w:rsidRDefault="001D124A" w:rsidP="007A5700">
            <w:pPr>
              <w:jc w:val="both"/>
              <w:rPr>
                <w:rFonts w:eastAsia="Calibri"/>
                <w:b/>
                <w:bCs/>
                <w:szCs w:val="24"/>
              </w:rPr>
            </w:pPr>
            <w:r w:rsidRPr="001D124A">
              <w:rPr>
                <w:rFonts w:eastAsia="Calibri"/>
                <w:b/>
                <w:bCs/>
                <w:szCs w:val="24"/>
              </w:rPr>
              <w:t>Terms Of Employment</w:t>
            </w:r>
          </w:p>
        </w:tc>
        <w:tc>
          <w:tcPr>
            <w:tcW w:w="3510" w:type="dxa"/>
          </w:tcPr>
          <w:p w14:paraId="6CBF904E" w14:textId="77777777" w:rsidR="001D124A" w:rsidRPr="001D124A" w:rsidRDefault="001D124A" w:rsidP="007A5700">
            <w:pPr>
              <w:jc w:val="center"/>
              <w:rPr>
                <w:rFonts w:eastAsia="Calibri"/>
                <w:szCs w:val="24"/>
              </w:rPr>
            </w:pPr>
          </w:p>
        </w:tc>
        <w:tc>
          <w:tcPr>
            <w:tcW w:w="2739" w:type="dxa"/>
          </w:tcPr>
          <w:p w14:paraId="0C0FF6F3" w14:textId="77777777" w:rsidR="001D124A" w:rsidRPr="001D124A" w:rsidRDefault="001D124A" w:rsidP="007A5700">
            <w:pPr>
              <w:jc w:val="center"/>
              <w:rPr>
                <w:rFonts w:eastAsia="Calibri"/>
                <w:szCs w:val="24"/>
              </w:rPr>
            </w:pPr>
          </w:p>
        </w:tc>
      </w:tr>
      <w:tr w:rsidR="001D124A" w:rsidRPr="001D124A" w14:paraId="03DD301C" w14:textId="77777777" w:rsidTr="009816DE">
        <w:trPr>
          <w:trHeight w:val="273"/>
        </w:trPr>
        <w:tc>
          <w:tcPr>
            <w:tcW w:w="2988" w:type="dxa"/>
          </w:tcPr>
          <w:p w14:paraId="148EC918" w14:textId="77777777" w:rsidR="001D124A" w:rsidRPr="001D124A" w:rsidRDefault="001D124A" w:rsidP="007A5700">
            <w:pPr>
              <w:jc w:val="both"/>
              <w:rPr>
                <w:rFonts w:eastAsia="Calibri"/>
                <w:szCs w:val="24"/>
              </w:rPr>
            </w:pPr>
            <w:r w:rsidRPr="001D124A">
              <w:rPr>
                <w:rFonts w:eastAsia="Calibri"/>
                <w:szCs w:val="24"/>
              </w:rPr>
              <w:t>Permanent</w:t>
            </w:r>
          </w:p>
        </w:tc>
        <w:tc>
          <w:tcPr>
            <w:tcW w:w="3510" w:type="dxa"/>
          </w:tcPr>
          <w:p w14:paraId="44C55E3B" w14:textId="77777777" w:rsidR="001D124A" w:rsidRPr="001D124A" w:rsidRDefault="001D124A" w:rsidP="007A5700">
            <w:pPr>
              <w:jc w:val="center"/>
              <w:rPr>
                <w:rFonts w:eastAsia="Calibri"/>
                <w:szCs w:val="24"/>
              </w:rPr>
            </w:pPr>
            <w:r w:rsidRPr="001D124A">
              <w:rPr>
                <w:rFonts w:eastAsia="Calibri"/>
                <w:szCs w:val="24"/>
              </w:rPr>
              <w:t>0.2029; &lt;2e-16</w:t>
            </w:r>
          </w:p>
        </w:tc>
        <w:tc>
          <w:tcPr>
            <w:tcW w:w="2739" w:type="dxa"/>
          </w:tcPr>
          <w:p w14:paraId="62BCE655" w14:textId="77777777" w:rsidR="001D124A" w:rsidRPr="001D124A" w:rsidRDefault="001D124A" w:rsidP="007A5700">
            <w:pPr>
              <w:jc w:val="center"/>
              <w:rPr>
                <w:rFonts w:eastAsia="Calibri"/>
                <w:szCs w:val="24"/>
              </w:rPr>
            </w:pPr>
            <w:r w:rsidRPr="001D124A">
              <w:rPr>
                <w:rFonts w:eastAsia="Calibri"/>
                <w:szCs w:val="24"/>
              </w:rPr>
              <w:t>0.0904; &lt;2e-16</w:t>
            </w:r>
          </w:p>
        </w:tc>
      </w:tr>
      <w:tr w:rsidR="001D124A" w:rsidRPr="001D124A" w14:paraId="64253101" w14:textId="77777777" w:rsidTr="009816DE">
        <w:trPr>
          <w:trHeight w:val="273"/>
        </w:trPr>
        <w:tc>
          <w:tcPr>
            <w:tcW w:w="2988" w:type="dxa"/>
          </w:tcPr>
          <w:p w14:paraId="578B64DB" w14:textId="77777777" w:rsidR="001D124A" w:rsidRPr="001D124A" w:rsidRDefault="001D124A" w:rsidP="007A5700">
            <w:pPr>
              <w:jc w:val="both"/>
              <w:rPr>
                <w:rFonts w:eastAsia="Calibri"/>
                <w:b/>
                <w:bCs/>
                <w:szCs w:val="24"/>
              </w:rPr>
            </w:pPr>
            <w:r w:rsidRPr="001D124A">
              <w:rPr>
                <w:rFonts w:eastAsia="Calibri"/>
                <w:b/>
                <w:bCs/>
                <w:szCs w:val="24"/>
              </w:rPr>
              <w:t>Job Group</w:t>
            </w:r>
          </w:p>
        </w:tc>
        <w:tc>
          <w:tcPr>
            <w:tcW w:w="3510" w:type="dxa"/>
          </w:tcPr>
          <w:p w14:paraId="19A918BA" w14:textId="77777777" w:rsidR="001D124A" w:rsidRPr="001D124A" w:rsidRDefault="001D124A" w:rsidP="007A5700">
            <w:pPr>
              <w:jc w:val="center"/>
              <w:rPr>
                <w:rFonts w:eastAsia="Calibri"/>
                <w:szCs w:val="24"/>
              </w:rPr>
            </w:pPr>
          </w:p>
        </w:tc>
        <w:tc>
          <w:tcPr>
            <w:tcW w:w="2739" w:type="dxa"/>
          </w:tcPr>
          <w:p w14:paraId="07265205" w14:textId="77777777" w:rsidR="001D124A" w:rsidRPr="001D124A" w:rsidRDefault="001D124A" w:rsidP="007A5700">
            <w:pPr>
              <w:jc w:val="center"/>
              <w:rPr>
                <w:rFonts w:eastAsia="Calibri"/>
                <w:szCs w:val="24"/>
              </w:rPr>
            </w:pPr>
          </w:p>
        </w:tc>
      </w:tr>
      <w:tr w:rsidR="001D124A" w:rsidRPr="001D124A" w14:paraId="763AA469" w14:textId="77777777" w:rsidTr="009816DE">
        <w:trPr>
          <w:trHeight w:val="273"/>
        </w:trPr>
        <w:tc>
          <w:tcPr>
            <w:tcW w:w="2988" w:type="dxa"/>
          </w:tcPr>
          <w:p w14:paraId="01D5CD22" w14:textId="77777777" w:rsidR="001D124A" w:rsidRPr="001D124A" w:rsidRDefault="001D124A" w:rsidP="007A5700">
            <w:pPr>
              <w:jc w:val="both"/>
              <w:rPr>
                <w:rFonts w:eastAsia="Calibri"/>
                <w:szCs w:val="24"/>
                <w:highlight w:val="yellow"/>
              </w:rPr>
            </w:pPr>
            <w:r w:rsidRPr="001D124A">
              <w:rPr>
                <w:rFonts w:eastAsia="Calibri"/>
                <w:szCs w:val="24"/>
              </w:rPr>
              <w:t>B (VI-X)</w:t>
            </w:r>
          </w:p>
        </w:tc>
        <w:tc>
          <w:tcPr>
            <w:tcW w:w="3510" w:type="dxa"/>
          </w:tcPr>
          <w:p w14:paraId="022B35B2" w14:textId="77777777" w:rsidR="001D124A" w:rsidRPr="001D124A" w:rsidRDefault="001D124A" w:rsidP="007A5700">
            <w:pPr>
              <w:jc w:val="center"/>
              <w:rPr>
                <w:rFonts w:eastAsia="Calibri"/>
                <w:szCs w:val="24"/>
              </w:rPr>
            </w:pPr>
            <w:r w:rsidRPr="001D124A">
              <w:rPr>
                <w:rFonts w:eastAsia="Calibri"/>
                <w:szCs w:val="24"/>
              </w:rPr>
              <w:t>0.2401; 0.1959</w:t>
            </w:r>
          </w:p>
        </w:tc>
        <w:tc>
          <w:tcPr>
            <w:tcW w:w="2739" w:type="dxa"/>
          </w:tcPr>
          <w:p w14:paraId="4EB7A4D0" w14:textId="77777777" w:rsidR="001D124A" w:rsidRPr="001D124A" w:rsidRDefault="001D124A" w:rsidP="007A5700">
            <w:pPr>
              <w:jc w:val="center"/>
              <w:rPr>
                <w:rFonts w:eastAsia="Calibri"/>
                <w:szCs w:val="24"/>
              </w:rPr>
            </w:pPr>
            <w:r w:rsidRPr="001D124A">
              <w:rPr>
                <w:rFonts w:eastAsia="Calibri"/>
                <w:szCs w:val="24"/>
              </w:rPr>
              <w:t>0.1186; 0.1983</w:t>
            </w:r>
          </w:p>
        </w:tc>
      </w:tr>
      <w:tr w:rsidR="001D124A" w:rsidRPr="001D124A" w14:paraId="15DDB56D" w14:textId="77777777" w:rsidTr="009816DE">
        <w:trPr>
          <w:trHeight w:val="273"/>
        </w:trPr>
        <w:tc>
          <w:tcPr>
            <w:tcW w:w="2988" w:type="dxa"/>
          </w:tcPr>
          <w:p w14:paraId="42C23513" w14:textId="77777777" w:rsidR="001D124A" w:rsidRPr="001D124A" w:rsidRDefault="001D124A" w:rsidP="007A5700">
            <w:pPr>
              <w:jc w:val="both"/>
              <w:rPr>
                <w:rFonts w:eastAsia="Calibri"/>
                <w:szCs w:val="24"/>
                <w:highlight w:val="yellow"/>
              </w:rPr>
            </w:pPr>
            <w:r w:rsidRPr="001D124A">
              <w:rPr>
                <w:rFonts w:eastAsia="Calibri"/>
                <w:szCs w:val="24"/>
              </w:rPr>
              <w:t>C (XI-XV)</w:t>
            </w:r>
          </w:p>
        </w:tc>
        <w:tc>
          <w:tcPr>
            <w:tcW w:w="3510" w:type="dxa"/>
          </w:tcPr>
          <w:p w14:paraId="2F7AE728" w14:textId="77777777" w:rsidR="001D124A" w:rsidRPr="001D124A" w:rsidRDefault="001D124A" w:rsidP="007A5700">
            <w:pPr>
              <w:jc w:val="center"/>
              <w:rPr>
                <w:rFonts w:eastAsia="Calibri"/>
                <w:szCs w:val="24"/>
              </w:rPr>
            </w:pPr>
            <w:r w:rsidRPr="001D124A">
              <w:rPr>
                <w:rFonts w:eastAsia="Calibri"/>
                <w:szCs w:val="24"/>
              </w:rPr>
              <w:t>0.1595; 0.0365</w:t>
            </w:r>
          </w:p>
        </w:tc>
        <w:tc>
          <w:tcPr>
            <w:tcW w:w="2739" w:type="dxa"/>
          </w:tcPr>
          <w:p w14:paraId="1902A76D" w14:textId="77777777" w:rsidR="001D124A" w:rsidRPr="001D124A" w:rsidRDefault="001D124A" w:rsidP="007A5700">
            <w:pPr>
              <w:jc w:val="center"/>
              <w:rPr>
                <w:rFonts w:eastAsia="Calibri"/>
                <w:szCs w:val="24"/>
              </w:rPr>
            </w:pPr>
            <w:r w:rsidRPr="001D124A">
              <w:rPr>
                <w:rFonts w:eastAsia="Calibri"/>
                <w:szCs w:val="24"/>
              </w:rPr>
              <w:t>0.0784; 0.08373</w:t>
            </w:r>
          </w:p>
        </w:tc>
      </w:tr>
      <w:tr w:rsidR="001D124A" w:rsidRPr="001D124A" w14:paraId="78F9FBB8" w14:textId="77777777" w:rsidTr="009816DE">
        <w:trPr>
          <w:trHeight w:val="273"/>
        </w:trPr>
        <w:tc>
          <w:tcPr>
            <w:tcW w:w="2988" w:type="dxa"/>
            <w:tcBorders>
              <w:bottom w:val="single" w:sz="4" w:space="0" w:color="auto"/>
            </w:tcBorders>
          </w:tcPr>
          <w:p w14:paraId="7585CC3E" w14:textId="77777777" w:rsidR="001D124A" w:rsidRPr="001D124A" w:rsidRDefault="001D124A" w:rsidP="007A5700">
            <w:pPr>
              <w:jc w:val="both"/>
              <w:rPr>
                <w:rFonts w:eastAsia="Calibri"/>
                <w:szCs w:val="24"/>
                <w:highlight w:val="yellow"/>
              </w:rPr>
            </w:pPr>
            <w:r w:rsidRPr="001D124A">
              <w:rPr>
                <w:rFonts w:eastAsia="Calibri"/>
                <w:szCs w:val="24"/>
              </w:rPr>
              <w:t>D (XVI-XX)</w:t>
            </w:r>
          </w:p>
        </w:tc>
        <w:tc>
          <w:tcPr>
            <w:tcW w:w="3510" w:type="dxa"/>
            <w:tcBorders>
              <w:bottom w:val="single" w:sz="4" w:space="0" w:color="auto"/>
            </w:tcBorders>
          </w:tcPr>
          <w:p w14:paraId="28F968D3" w14:textId="77777777" w:rsidR="001D124A" w:rsidRPr="001D124A" w:rsidRDefault="001D124A" w:rsidP="007A5700">
            <w:pPr>
              <w:jc w:val="center"/>
              <w:rPr>
                <w:rFonts w:eastAsia="Calibri"/>
                <w:szCs w:val="24"/>
              </w:rPr>
            </w:pPr>
            <w:r w:rsidRPr="001D124A">
              <w:rPr>
                <w:rFonts w:eastAsia="Calibri"/>
                <w:szCs w:val="24"/>
              </w:rPr>
              <w:t>1.018; 0.0398</w:t>
            </w:r>
          </w:p>
        </w:tc>
        <w:tc>
          <w:tcPr>
            <w:tcW w:w="2739" w:type="dxa"/>
            <w:tcBorders>
              <w:bottom w:val="single" w:sz="4" w:space="0" w:color="auto"/>
            </w:tcBorders>
          </w:tcPr>
          <w:p w14:paraId="03373BB3" w14:textId="77777777" w:rsidR="001D124A" w:rsidRPr="001D124A" w:rsidRDefault="001D124A" w:rsidP="007A5700">
            <w:pPr>
              <w:jc w:val="center"/>
              <w:rPr>
                <w:rFonts w:eastAsia="Calibri"/>
                <w:szCs w:val="24"/>
              </w:rPr>
            </w:pPr>
            <w:r w:rsidRPr="001D124A">
              <w:rPr>
                <w:rFonts w:eastAsia="Calibri"/>
                <w:szCs w:val="24"/>
              </w:rPr>
              <w:t>0.5025; 0.0407</w:t>
            </w:r>
          </w:p>
        </w:tc>
      </w:tr>
    </w:tbl>
    <w:p w14:paraId="465944D1" w14:textId="77777777" w:rsidR="001D124A" w:rsidRPr="001B6C4D" w:rsidRDefault="001D124A" w:rsidP="001B6C4D">
      <w:pPr>
        <w:spacing w:line="360" w:lineRule="auto"/>
        <w:jc w:val="both"/>
        <w:rPr>
          <w:rFonts w:eastAsia="Calibri"/>
          <w:szCs w:val="24"/>
        </w:rPr>
      </w:pPr>
    </w:p>
    <w:p w14:paraId="3D459F7D" w14:textId="780E34D2" w:rsidR="00027DF9" w:rsidRPr="001B6C4D" w:rsidRDefault="001D124A" w:rsidP="001B6C4D">
      <w:pPr>
        <w:spacing w:line="360" w:lineRule="auto"/>
        <w:jc w:val="both"/>
        <w:rPr>
          <w:rFonts w:eastAsia="Calibri"/>
          <w:szCs w:val="24"/>
        </w:rPr>
      </w:pPr>
      <w:r w:rsidRPr="001B6C4D">
        <w:rPr>
          <w:rFonts w:eastAsia="Calibri"/>
          <w:szCs w:val="24"/>
        </w:rPr>
        <w:t>Results show that the AFT Weibull model gives smaller parameter standard errors and smaller p values as compared to the Cox PH model indicating a potentially better fit when assuming a constant shape of the hazard function over time. Therefore, we reject the null hypothesis and accept the alternative hypothesis that, the Weibull AFT model is more appropriate than the Cox PH model for data fitting in this study.</w:t>
      </w:r>
    </w:p>
    <w:p w14:paraId="3EE9B0ED" w14:textId="77777777" w:rsidR="003D1AAE" w:rsidRPr="003D1AAE" w:rsidRDefault="003D1AAE" w:rsidP="001B6C4D">
      <w:pPr>
        <w:spacing w:line="360" w:lineRule="auto"/>
        <w:jc w:val="both"/>
        <w:rPr>
          <w:rFonts w:eastAsia="Calibri"/>
          <w:szCs w:val="24"/>
        </w:rPr>
      </w:pPr>
      <w:r w:rsidRPr="003D1AAE">
        <w:rPr>
          <w:rFonts w:eastAsia="Calibri"/>
          <w:szCs w:val="24"/>
        </w:rPr>
        <w:t>Since the Weibull AFT model gives the best fit compared to the Cox PH model, the Weibull results are used to fit the Survival function and the hazard function of staff as shown below.</w:t>
      </w:r>
    </w:p>
    <w:p w14:paraId="2635385C" w14:textId="27C29B6F" w:rsidR="003D1AAE" w:rsidRPr="003D1AAE" w:rsidRDefault="003D1AAE" w:rsidP="001B6C4D">
      <w:pPr>
        <w:spacing w:line="360" w:lineRule="auto"/>
        <w:jc w:val="both"/>
        <w:rPr>
          <w:rFonts w:eastAsia="Calibri"/>
          <w:szCs w:val="24"/>
        </w:rPr>
      </w:pPr>
      <w:r w:rsidRPr="003D1AAE">
        <w:rPr>
          <w:rFonts w:eastAsia="Calibri"/>
          <w:szCs w:val="24"/>
        </w:rPr>
        <w:t>The Weibull survival function</w:t>
      </w:r>
      <w:r w:rsidR="008C6677">
        <w:rPr>
          <w:rFonts w:eastAsia="Calibri"/>
          <w:szCs w:val="24"/>
        </w:rPr>
        <w:t xml:space="preserve"> is </w:t>
      </w:r>
      <w:r w:rsidR="008C6677" w:rsidRPr="003D1AAE">
        <w:rPr>
          <w:rFonts w:eastAsia="Calibri"/>
          <w:szCs w:val="24"/>
        </w:rPr>
        <w:t>shown</w:t>
      </w:r>
      <w:r w:rsidR="008C6677">
        <w:rPr>
          <w:rFonts w:eastAsia="Calibri"/>
          <w:szCs w:val="24"/>
        </w:rPr>
        <w:t xml:space="preserve"> by equation (5).</w:t>
      </w:r>
    </w:p>
    <w:p w14:paraId="7711CDCC" w14:textId="77777777" w:rsidR="003D1AAE" w:rsidRPr="003D1AAE" w:rsidRDefault="003D1AAE" w:rsidP="001B6C4D">
      <w:pPr>
        <w:spacing w:line="360" w:lineRule="auto"/>
        <w:jc w:val="both"/>
        <w:rPr>
          <w:rFonts w:eastAsia="Calibri"/>
          <w:szCs w:val="24"/>
        </w:rPr>
      </w:pPr>
      <w:r w:rsidRPr="003D1AAE">
        <w:rPr>
          <w:rFonts w:eastAsia="Calibri"/>
          <w:szCs w:val="24"/>
        </w:rPr>
        <w:t>And the hazard function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3DFDEC4A" w14:textId="77777777" w:rsidTr="00F122A3">
        <w:tc>
          <w:tcPr>
            <w:tcW w:w="350" w:type="pct"/>
          </w:tcPr>
          <w:p w14:paraId="279509CD" w14:textId="77777777" w:rsidR="008C6677" w:rsidRDefault="008C6677" w:rsidP="001B6C4D">
            <w:pPr>
              <w:spacing w:line="360" w:lineRule="auto"/>
              <w:jc w:val="both"/>
              <w:rPr>
                <w:szCs w:val="24"/>
              </w:rPr>
            </w:pPr>
          </w:p>
        </w:tc>
        <w:tc>
          <w:tcPr>
            <w:tcW w:w="4300" w:type="pct"/>
            <w:vAlign w:val="bottom"/>
          </w:tcPr>
          <w:p w14:paraId="5A2BFE0C" w14:textId="77777777" w:rsidR="008C6677" w:rsidRPr="003D1AAE" w:rsidRDefault="00000000" w:rsidP="008C6677">
            <w:pPr>
              <w:spacing w:line="360" w:lineRule="auto"/>
              <w:jc w:val="both"/>
              <w:rPr>
                <w:rFonts w:eastAsia="Times New Roman"/>
                <w:szCs w:val="24"/>
              </w:rPr>
            </w:pPr>
            <m:oMathPara>
              <m:oMathParaPr>
                <m:jc m:val="left"/>
              </m:oMathParaPr>
              <m:oMath>
                <m:sSub>
                  <m:sSubPr>
                    <m:ctrlPr>
                      <w:rPr>
                        <w:rFonts w:ascii="Cambria Math" w:eastAsia="Calibri" w:hAnsi="Cambria Math"/>
                        <w:i/>
                        <w:szCs w:val="24"/>
                      </w:rPr>
                    </m:ctrlPr>
                  </m:sSubPr>
                  <m:e>
                    <m:r>
                      <w:rPr>
                        <w:rFonts w:ascii="Cambria Math" w:eastAsia="Calibri" w:hAnsi="Cambria Math"/>
                        <w:szCs w:val="24"/>
                      </w:rPr>
                      <m:t>h</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=α</m:t>
                </m:r>
                <m:sSup>
                  <m:sSupPr>
                    <m:ctrlPr>
                      <w:rPr>
                        <w:rFonts w:ascii="Cambria Math" w:eastAsia="Calibri" w:hAnsi="Cambria Math"/>
                        <w:i/>
                        <w:szCs w:val="24"/>
                      </w:rPr>
                    </m:ctrlPr>
                  </m:sSupPr>
                  <m:e>
                    <m:r>
                      <m:rPr>
                        <m:sty m:val="p"/>
                      </m:rPr>
                      <w:rPr>
                        <w:rFonts w:ascii="Cambria Math" w:eastAsia="Calibri" w:hAnsi="Cambria Math"/>
                        <w:szCs w:val="24"/>
                      </w:rPr>
                      <m:t>λ</m:t>
                    </m:r>
                  </m:e>
                  <m:sup>
                    <m:r>
                      <w:rPr>
                        <w:rFonts w:ascii="Cambria Math" w:eastAsia="Calibri" w:hAnsi="Cambria Math"/>
                        <w:szCs w:val="24"/>
                      </w:rPr>
                      <m:t>α</m:t>
                    </m:r>
                  </m:sup>
                </m:sSup>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α-1</m:t>
                    </m:r>
                  </m:sup>
                </m:sSup>
              </m:oMath>
            </m:oMathPara>
          </w:p>
          <w:p w14:paraId="40765572" w14:textId="77777777" w:rsidR="008C6677" w:rsidRDefault="008C6677" w:rsidP="00F122A3">
            <w:pPr>
              <w:spacing w:line="360" w:lineRule="auto"/>
              <w:jc w:val="center"/>
              <w:rPr>
                <w:szCs w:val="24"/>
              </w:rPr>
            </w:pPr>
          </w:p>
        </w:tc>
        <w:tc>
          <w:tcPr>
            <w:tcW w:w="350" w:type="pct"/>
            <w:vAlign w:val="bottom"/>
          </w:tcPr>
          <w:p w14:paraId="16B8DBA5" w14:textId="1F2B4613"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8</w:t>
            </w:r>
            <w:r w:rsidRPr="00F122A3">
              <w:rPr>
                <w:i w:val="0"/>
                <w:iCs w:val="0"/>
              </w:rPr>
              <w:fldChar w:fldCharType="end"/>
            </w:r>
            <w:r w:rsidRPr="00F122A3">
              <w:rPr>
                <w:i w:val="0"/>
                <w:iCs w:val="0"/>
              </w:rPr>
              <w:t>)</w:t>
            </w:r>
          </w:p>
          <w:p w14:paraId="4CCF0BA1" w14:textId="77777777" w:rsidR="008C6677" w:rsidRDefault="008C6677" w:rsidP="00F122A3">
            <w:pPr>
              <w:spacing w:line="360" w:lineRule="auto"/>
              <w:jc w:val="center"/>
              <w:rPr>
                <w:szCs w:val="24"/>
              </w:rPr>
            </w:pPr>
          </w:p>
        </w:tc>
      </w:tr>
    </w:tbl>
    <w:p w14:paraId="0542355E" w14:textId="130D6880" w:rsidR="003D1AAE" w:rsidRPr="003D1AAE" w:rsidRDefault="003D1AAE" w:rsidP="001B6C4D">
      <w:pPr>
        <w:spacing w:line="360" w:lineRule="auto"/>
        <w:jc w:val="both"/>
        <w:rPr>
          <w:rFonts w:eastAsia="Calibri"/>
          <w:szCs w:val="24"/>
        </w:rPr>
      </w:pPr>
      <w:r w:rsidRPr="003D1AAE">
        <w:rPr>
          <w:rFonts w:eastAsia="Calibri"/>
          <w:szCs w:val="24"/>
        </w:rPr>
        <w:t>Where α is the shape parameter, and λ is the scale parameter. In the Weibull regression, the log(scale) parameter is given, which can be used to find λ.</w:t>
      </w:r>
    </w:p>
    <w:p w14:paraId="58061723" w14:textId="77777777" w:rsidR="003D1AAE" w:rsidRPr="003D1AAE" w:rsidRDefault="003D1AAE" w:rsidP="001B6C4D">
      <w:pPr>
        <w:spacing w:line="360" w:lineRule="auto"/>
        <w:jc w:val="both"/>
        <w:rPr>
          <w:rFonts w:eastAsia="Calibri"/>
          <w:szCs w:val="24"/>
        </w:rPr>
      </w:pPr>
      <w:r w:rsidRPr="003D1AAE">
        <w:rPr>
          <w:rFonts w:eastAsia="Calibri"/>
          <w:szCs w:val="24"/>
        </w:rPr>
        <w:t>From the provided results:</w:t>
      </w:r>
    </w:p>
    <w:p w14:paraId="7CB283B1" w14:textId="77777777" w:rsidR="003D1AAE" w:rsidRPr="003D1AAE" w:rsidRDefault="003D1AAE" w:rsidP="001B6C4D">
      <w:pPr>
        <w:spacing w:line="360" w:lineRule="auto"/>
        <w:jc w:val="both"/>
        <w:rPr>
          <w:rFonts w:eastAsia="Calibri"/>
          <w:szCs w:val="24"/>
        </w:rPr>
      </w:pPr>
      <w:r w:rsidRPr="003D1AAE">
        <w:rPr>
          <w:rFonts w:eastAsia="Calibri"/>
          <w:szCs w:val="24"/>
        </w:rPr>
        <w:t>log(scale) =−0.7003</w:t>
      </w:r>
    </w:p>
    <w:p w14:paraId="6773266B" w14:textId="77777777" w:rsidR="003D1AAE" w:rsidRPr="003D1AAE" w:rsidRDefault="003D1AAE" w:rsidP="001B6C4D">
      <w:pPr>
        <w:spacing w:line="360" w:lineRule="auto"/>
        <w:jc w:val="both"/>
        <w:rPr>
          <w:rFonts w:eastAsia="Calibri"/>
          <w:szCs w:val="24"/>
        </w:rPr>
      </w:pPr>
      <w:r w:rsidRPr="003D1AAE">
        <w:rPr>
          <w:rFonts w:eastAsia="Calibri"/>
          <w:szCs w:val="24"/>
        </w:rPr>
        <w:lastRenderedPageBreak/>
        <w:t>scale = 0.496 (this is derived from scale =</w:t>
      </w:r>
      <m:oMath>
        <m:sSup>
          <m:sSupPr>
            <m:ctrlPr>
              <w:rPr>
                <w:rFonts w:ascii="Cambria Math" w:eastAsia="Calibri" w:hAnsi="Cambria Math"/>
                <w:i/>
                <w:szCs w:val="24"/>
              </w:rPr>
            </m:ctrlPr>
          </m:sSupPr>
          <m:e>
            <m:r>
              <w:rPr>
                <w:rFonts w:ascii="Cambria Math" w:eastAsia="Calibri" w:hAnsi="Cambria Math"/>
                <w:szCs w:val="24"/>
              </w:rPr>
              <m:t>e</m:t>
            </m:r>
          </m:e>
          <m:sup>
            <m:r>
              <m:rPr>
                <m:sty m:val="p"/>
              </m:rPr>
              <w:rPr>
                <w:rFonts w:ascii="Cambria Math" w:eastAsia="Calibri" w:hAnsi="Cambria Math"/>
                <w:szCs w:val="24"/>
              </w:rPr>
              <m:t>log⁡</m:t>
            </m:r>
            <m:r>
              <w:rPr>
                <w:rFonts w:ascii="Cambria Math" w:eastAsia="Calibri" w:hAnsi="Cambria Math"/>
                <w:szCs w:val="24"/>
              </w:rPr>
              <m:t>(scale)</m:t>
            </m:r>
          </m:sup>
        </m:sSup>
      </m:oMath>
      <w:r w:rsidRPr="003D1AAE">
        <w:rPr>
          <w:rFonts w:eastAsia="Times New Roman"/>
          <w:szCs w:val="24"/>
        </w:rPr>
        <w:t>)</w:t>
      </w:r>
    </w:p>
    <w:p w14:paraId="4795C04C" w14:textId="77777777" w:rsidR="003D1AAE" w:rsidRPr="003D1AAE" w:rsidRDefault="003D1AAE" w:rsidP="001B6C4D">
      <w:pPr>
        <w:spacing w:line="360" w:lineRule="auto"/>
        <w:jc w:val="both"/>
        <w:rPr>
          <w:rFonts w:eastAsia="Calibri"/>
          <w:szCs w:val="24"/>
        </w:rPr>
      </w:pPr>
      <w:r w:rsidRPr="003D1AAE">
        <w:rPr>
          <w:rFonts w:eastAsia="Calibri"/>
          <w:szCs w:val="24"/>
        </w:rPr>
        <w:t>The intercept and coefficients for different factors will adjust the scale parameter λ for each individual based on their covariates.</w:t>
      </w:r>
    </w:p>
    <w:p w14:paraId="56FEECE3" w14:textId="77777777" w:rsidR="003D1AAE" w:rsidRPr="003D1AAE" w:rsidRDefault="003D1AAE" w:rsidP="001B6C4D">
      <w:pPr>
        <w:spacing w:line="360" w:lineRule="auto"/>
        <w:jc w:val="both"/>
        <w:rPr>
          <w:rFonts w:eastAsia="Calibri"/>
          <w:szCs w:val="24"/>
        </w:rPr>
      </w:pPr>
      <w:r w:rsidRPr="003D1AAE">
        <w:rPr>
          <w:rFonts w:eastAsia="Calibri"/>
          <w:szCs w:val="24"/>
        </w:rPr>
        <w:t xml:space="preserve">Given scale = 0.496, the shape parameter α is typically taken as </w:t>
      </w:r>
      <m:oMath>
        <m:f>
          <m:fPr>
            <m:type m:val="lin"/>
            <m:ctrlPr>
              <w:rPr>
                <w:rFonts w:ascii="Cambria Math" w:eastAsia="Calibri" w:hAnsi="Cambria Math"/>
                <w:i/>
                <w:szCs w:val="24"/>
              </w:rPr>
            </m:ctrlPr>
          </m:fPr>
          <m:num>
            <m:r>
              <w:rPr>
                <w:rFonts w:ascii="Cambria Math" w:eastAsia="Calibri" w:hAnsi="Cambria Math"/>
                <w:szCs w:val="24"/>
              </w:rPr>
              <m:t>1</m:t>
            </m:r>
          </m:num>
          <m:den>
            <m:r>
              <w:rPr>
                <w:rFonts w:ascii="Cambria Math" w:eastAsia="Calibri" w:hAnsi="Cambria Math"/>
                <w:szCs w:val="24"/>
              </w:rPr>
              <m:t>Scale</m:t>
            </m:r>
          </m:den>
        </m:f>
      </m:oMath>
      <w:r w:rsidRPr="003D1AAE">
        <w:rPr>
          <w:rFonts w:eastAsia="Calibri"/>
          <w:szCs w:val="24"/>
        </w:rPr>
        <w:t xml:space="preserve">. Therefore: </w:t>
      </w:r>
    </w:p>
    <w:p w14:paraId="0CD2B309" w14:textId="77777777" w:rsidR="003D1AAE" w:rsidRPr="003D1AAE" w:rsidRDefault="003D1AAE" w:rsidP="001B6C4D">
      <w:pPr>
        <w:spacing w:line="360" w:lineRule="auto"/>
        <w:jc w:val="both"/>
        <w:rPr>
          <w:rFonts w:eastAsia="Calibri"/>
          <w:szCs w:val="24"/>
        </w:rPr>
      </w:pPr>
      <w:r w:rsidRPr="003D1AAE">
        <w:rPr>
          <w:rFonts w:eastAsia="Calibri"/>
          <w:szCs w:val="24"/>
        </w:rPr>
        <w:t>α =</w:t>
      </w:r>
      <m:oMath>
        <m:f>
          <m:fPr>
            <m:type m:val="lin"/>
            <m:ctrlPr>
              <w:rPr>
                <w:rFonts w:ascii="Cambria Math" w:eastAsia="Calibri" w:hAnsi="Cambria Math"/>
                <w:i/>
                <w:szCs w:val="24"/>
              </w:rPr>
            </m:ctrlPr>
          </m:fPr>
          <m:num>
            <m:r>
              <w:rPr>
                <w:rFonts w:ascii="Cambria Math" w:eastAsia="Calibri" w:hAnsi="Cambria Math"/>
                <w:szCs w:val="24"/>
              </w:rPr>
              <m:t>1</m:t>
            </m:r>
          </m:num>
          <m:den>
            <m:r>
              <w:rPr>
                <w:rFonts w:ascii="Cambria Math" w:eastAsia="Calibri" w:hAnsi="Cambria Math"/>
                <w:szCs w:val="24"/>
              </w:rPr>
              <m:t>0.496</m:t>
            </m:r>
          </m:den>
        </m:f>
      </m:oMath>
      <w:r w:rsidRPr="003D1AAE">
        <w:rPr>
          <w:rFonts w:eastAsia="Times New Roman"/>
          <w:szCs w:val="24"/>
        </w:rPr>
        <w:t xml:space="preserve"> </w:t>
      </w:r>
      <w:r w:rsidRPr="003D1AAE">
        <w:rPr>
          <w:rFonts w:eastAsia="Calibri"/>
          <w:szCs w:val="24"/>
        </w:rPr>
        <w:t>≈ 2.0161</w:t>
      </w:r>
    </w:p>
    <w:p w14:paraId="0A2B0955" w14:textId="77777777" w:rsidR="003D1AAE" w:rsidRPr="003D1AAE" w:rsidRDefault="003D1AAE" w:rsidP="001B6C4D">
      <w:pPr>
        <w:spacing w:line="360" w:lineRule="auto"/>
        <w:jc w:val="both"/>
        <w:rPr>
          <w:rFonts w:eastAsia="Calibri"/>
          <w:szCs w:val="24"/>
        </w:rPr>
      </w:pPr>
      <w:r w:rsidRPr="003D1AAE">
        <w:rPr>
          <w:rFonts w:eastAsia="Calibri"/>
          <w:szCs w:val="24"/>
        </w:rPr>
        <w:t>The scale parameter λ for a specific individual is adjusted by the exponentiated sum of the intercept and the covariates which is given by:</w:t>
      </w:r>
    </w:p>
    <w:p w14:paraId="3011CA09" w14:textId="77777777" w:rsidR="003D1AAE" w:rsidRPr="003D1AAE" w:rsidRDefault="003D1AAE" w:rsidP="001B6C4D">
      <w:pPr>
        <w:spacing w:line="360" w:lineRule="auto"/>
        <w:jc w:val="both"/>
        <w:rPr>
          <w:rFonts w:eastAsia="Calibri"/>
          <w:szCs w:val="24"/>
        </w:rPr>
      </w:pPr>
      <w:r w:rsidRPr="003D1AAE">
        <w:rPr>
          <w:rFonts w:eastAsia="Calibri"/>
          <w:szCs w:val="24"/>
        </w:rPr>
        <w:t>λ = exp (intercept+∑ (coefficients × covariates))</w:t>
      </w:r>
    </w:p>
    <w:p w14:paraId="3580920A" w14:textId="77777777" w:rsidR="003D1AAE" w:rsidRPr="003D1AAE" w:rsidRDefault="003D1AAE" w:rsidP="001B6C4D">
      <w:pPr>
        <w:spacing w:line="360" w:lineRule="auto"/>
        <w:jc w:val="both"/>
        <w:rPr>
          <w:rFonts w:eastAsia="Calibri"/>
          <w:szCs w:val="24"/>
        </w:rPr>
      </w:pPr>
      <w:r w:rsidRPr="003D1AAE">
        <w:rPr>
          <w:rFonts w:eastAsia="Calibri"/>
          <w:szCs w:val="24"/>
        </w:rPr>
        <w:t>In our case, the scale parameter λ is given by:</w:t>
      </w:r>
    </w:p>
    <w:p w14:paraId="206F4A26" w14:textId="77777777" w:rsidR="003D1AAE" w:rsidRPr="003D1AAE" w:rsidRDefault="003D1AAE" w:rsidP="001B6C4D">
      <w:pPr>
        <w:spacing w:line="360" w:lineRule="auto"/>
        <w:jc w:val="both"/>
        <w:rPr>
          <w:rFonts w:eastAsia="Calibri"/>
          <w:szCs w:val="24"/>
        </w:rPr>
      </w:pPr>
      <m:oMathPara>
        <m:oMath>
          <m:r>
            <m:rPr>
              <m:sty m:val="p"/>
            </m:rPr>
            <w:rPr>
              <w:rFonts w:ascii="Cambria Math" w:eastAsia="Calibri" w:hAnsi="Cambria Math"/>
              <w:szCs w:val="24"/>
            </w:rPr>
            <m:t>λ=</m:t>
          </m:r>
          <m:func>
            <m:funcPr>
              <m:ctrlPr>
                <w:rPr>
                  <w:rFonts w:ascii="Cambria Math" w:eastAsia="Calibri" w:hAnsi="Cambria Math"/>
                  <w:szCs w:val="24"/>
                </w:rPr>
              </m:ctrlPr>
            </m:funcPr>
            <m:fName>
              <m:r>
                <m:rPr>
                  <m:sty m:val="p"/>
                </m:rPr>
                <w:rPr>
                  <w:rFonts w:ascii="Cambria Math" w:eastAsia="Calibri" w:hAnsi="Cambria Math"/>
                  <w:szCs w:val="24"/>
                </w:rPr>
                <m:t>exp</m:t>
              </m:r>
            </m:fName>
            <m:e>
              <m:r>
                <w:rPr>
                  <w:rFonts w:ascii="Cambria Math" w:eastAsia="Calibri" w:hAnsi="Cambria Math"/>
                  <w:szCs w:val="24"/>
                </w:rPr>
                <m:t>(</m:t>
              </m:r>
              <m:r>
                <m:rPr>
                  <m:sty m:val="p"/>
                </m:rPr>
                <w:rPr>
                  <w:rFonts w:ascii="Cambria Math" w:eastAsia="Calibri" w:hAnsi="Cambria Math"/>
                  <w:szCs w:val="24"/>
                </w:rPr>
                <m:t>4.1279+(-0.8528⋅Age26-35​)+(-0.7200⋅Age36-50​)+(-0.9954⋅Age51-75​)+(2.2320⋅EmploymentPermanent​)+(0.1526⋅JobGroupB​)+(0.1355⋅JobGroupC​)+(1.0282⋅JobGroupD​)</m:t>
              </m:r>
            </m:e>
          </m:func>
        </m:oMath>
      </m:oMathPara>
    </w:p>
    <w:p w14:paraId="687C5657" w14:textId="77777777" w:rsidR="003D1AAE" w:rsidRPr="003D1AAE" w:rsidRDefault="003D1AAE" w:rsidP="001B6C4D">
      <w:pPr>
        <w:spacing w:line="360" w:lineRule="auto"/>
        <w:jc w:val="both"/>
        <w:rPr>
          <w:rFonts w:eastAsia="Calibri"/>
          <w:szCs w:val="24"/>
        </w:rPr>
      </w:pPr>
      <w:r w:rsidRPr="003D1AAE">
        <w:rPr>
          <w:rFonts w:eastAsia="Calibri"/>
          <w:szCs w:val="24"/>
        </w:rPr>
        <w:t>The survival function then becomes:</w:t>
      </w:r>
    </w:p>
    <w:p w14:paraId="05092CD6" w14:textId="77777777" w:rsidR="003D1AAE" w:rsidRPr="003D1AAE" w:rsidRDefault="00000000" w:rsidP="001B6C4D">
      <w:pPr>
        <w:spacing w:line="360" w:lineRule="auto"/>
        <w:jc w:val="both"/>
        <w:rPr>
          <w:rFonts w:eastAsia="Times New Roman"/>
          <w:szCs w:val="24"/>
        </w:rPr>
      </w:pPr>
      <m:oMathPara>
        <m:oMath>
          <m:sSub>
            <m:sSubPr>
              <m:ctrlPr>
                <w:rPr>
                  <w:rFonts w:ascii="Cambria Math" w:eastAsia="Calibri" w:hAnsi="Cambria Math"/>
                  <w:i/>
                  <w:szCs w:val="24"/>
                </w:rPr>
              </m:ctrlPr>
            </m:sSubPr>
            <m:e>
              <m:r>
                <w:rPr>
                  <w:rFonts w:ascii="Cambria Math" w:eastAsia="Calibri" w:hAnsi="Cambria Math"/>
                  <w:szCs w:val="24"/>
                </w:rPr>
                <m:t>S</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 xml:space="preserve">= </m:t>
          </m:r>
          <m:sSup>
            <m:sSupPr>
              <m:ctrlPr>
                <w:rPr>
                  <w:rFonts w:ascii="Cambria Math" w:eastAsia="Calibri" w:hAnsi="Cambria Math"/>
                  <w:i/>
                  <w:szCs w:val="24"/>
                </w:rPr>
              </m:ctrlPr>
            </m:sSupPr>
            <m:e>
              <m:r>
                <m:rPr>
                  <m:sty m:val="p"/>
                </m:rPr>
                <w:rPr>
                  <w:rFonts w:ascii="Cambria Math" w:eastAsia="Calibri" w:hAnsi="Cambria Math"/>
                  <w:szCs w:val="24"/>
                </w:rPr>
                <m:t>exp(-[exp(4.1279+(-0.8528⋅Age26-35​)+(-0.7200⋅Age36-50​)+(-0.9954⋅Age51-75​)+(2.2320⋅EmploymentPermanent​)+(0.1526⋅JobGroupB​)+(0.1355⋅JobGroupC​)+(1.0282⋅JobGroupD​))⋅t]</m:t>
              </m:r>
            </m:e>
            <m:sup>
              <m:r>
                <m:rPr>
                  <m:sty m:val="p"/>
                </m:rPr>
                <w:rPr>
                  <w:rFonts w:ascii="Cambria Math" w:eastAsia="Calibri" w:hAnsi="Cambria Math"/>
                  <w:szCs w:val="24"/>
                  <w:vertAlign w:val="superscript"/>
                </w:rPr>
                <m:t>2.0161</m:t>
              </m:r>
            </m:sup>
          </m:sSup>
          <m:r>
            <w:rPr>
              <w:rFonts w:ascii="Cambria Math" w:eastAsia="Calibri" w:hAnsi="Cambria Math"/>
              <w:szCs w:val="24"/>
            </w:rPr>
            <m:t>)</m:t>
          </m:r>
        </m:oMath>
      </m:oMathPara>
    </w:p>
    <w:p w14:paraId="4C09D06E" w14:textId="77777777" w:rsidR="003D1AAE" w:rsidRPr="003D1AAE" w:rsidRDefault="003D1AAE" w:rsidP="001B6C4D">
      <w:pPr>
        <w:spacing w:line="360" w:lineRule="auto"/>
        <w:jc w:val="both"/>
        <w:rPr>
          <w:rFonts w:eastAsia="Times New Roman"/>
          <w:szCs w:val="24"/>
        </w:rPr>
      </w:pPr>
      <w:r w:rsidRPr="003D1AAE">
        <w:rPr>
          <w:rFonts w:eastAsia="Times New Roman"/>
          <w:szCs w:val="24"/>
        </w:rPr>
        <w:t>In this case, t represents the time at which the probability of survival is being evaluated.</w:t>
      </w:r>
    </w:p>
    <w:p w14:paraId="2F8DD8C4" w14:textId="724486BA" w:rsidR="003D1AAE" w:rsidRPr="003D1AAE" w:rsidRDefault="003D1AAE" w:rsidP="001B6C4D">
      <w:pPr>
        <w:spacing w:line="360" w:lineRule="auto"/>
        <w:jc w:val="both"/>
        <w:rPr>
          <w:rFonts w:eastAsia="Calibri"/>
          <w:szCs w:val="24"/>
        </w:rPr>
      </w:pPr>
      <w:r w:rsidRPr="003D1AAE">
        <w:rPr>
          <w:rFonts w:eastAsia="Calibri"/>
          <w:szCs w:val="24"/>
        </w:rPr>
        <w:t>The Weibull Hazard function</w:t>
      </w:r>
      <w:r w:rsidR="00695660">
        <w:rPr>
          <w:rFonts w:eastAsia="Calibri"/>
          <w:szCs w:val="24"/>
        </w:rPr>
        <w:t xml:space="preserve"> in equation (8)</w:t>
      </w:r>
      <w:r w:rsidRPr="003D1AAE">
        <w:rPr>
          <w:rFonts w:eastAsia="Calibri"/>
          <w:szCs w:val="24"/>
        </w:rPr>
        <w:t xml:space="preserve"> is then given as:</w:t>
      </w:r>
    </w:p>
    <w:p w14:paraId="6FFD5ADA" w14:textId="77777777" w:rsidR="003D1AAE" w:rsidRPr="003D1AAE" w:rsidRDefault="00000000" w:rsidP="001B6C4D">
      <w:pPr>
        <w:spacing w:line="360" w:lineRule="auto"/>
        <w:jc w:val="both"/>
        <w:rPr>
          <w:rFonts w:eastAsia="Times New Roman"/>
          <w:szCs w:val="24"/>
        </w:rPr>
      </w:pPr>
      <m:oMathPara>
        <m:oMath>
          <m:sSub>
            <m:sSubPr>
              <m:ctrlPr>
                <w:rPr>
                  <w:rFonts w:ascii="Cambria Math" w:eastAsia="Calibri" w:hAnsi="Cambria Math"/>
                  <w:i/>
                  <w:szCs w:val="24"/>
                </w:rPr>
              </m:ctrlPr>
            </m:sSubPr>
            <m:e>
              <m:r>
                <w:rPr>
                  <w:rFonts w:ascii="Cambria Math" w:eastAsia="Calibri" w:hAnsi="Cambria Math"/>
                  <w:szCs w:val="24"/>
                </w:rPr>
                <m:t>h</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m:t>
          </m:r>
          <m:r>
            <m:rPr>
              <m:sty m:val="p"/>
            </m:rPr>
            <w:rPr>
              <w:rFonts w:ascii="Cambria Math" w:eastAsia="Calibri" w:hAnsi="Cambria Math"/>
              <w:szCs w:val="24"/>
            </w:rPr>
            <m:t>2.0161×</m:t>
          </m:r>
          <m:sSup>
            <m:sSupPr>
              <m:ctrlPr>
                <w:rPr>
                  <w:rFonts w:ascii="Cambria Math" w:eastAsia="Calibri" w:hAnsi="Cambria Math"/>
                  <w:i/>
                  <w:szCs w:val="24"/>
                </w:rPr>
              </m:ctrlPr>
            </m:sSupPr>
            <m:e>
              <m:r>
                <m:rPr>
                  <m:sty m:val="p"/>
                </m:rPr>
                <w:rPr>
                  <w:rFonts w:ascii="Cambria Math" w:eastAsia="Calibri" w:hAnsi="Cambria Math"/>
                  <w:szCs w:val="24"/>
                </w:rPr>
                <m:t>[exp(4.1279+(-0.8528⋅Age26-35​)+(-0.7200⋅Age36-50​)+(-0.9954⋅Age51-75​)+(2.2320⋅EmploymentPermanent​)+(0.1526⋅JobGroupB​)+(0.1355⋅JobGroupC​)+(1.0282⋅JobGroupD​))]</m:t>
              </m:r>
            </m:e>
            <m:sup>
              <m:r>
                <m:rPr>
                  <m:sty m:val="p"/>
                </m:rPr>
                <w:rPr>
                  <w:rFonts w:ascii="Cambria Math" w:eastAsia="Calibri" w:hAnsi="Cambria Math"/>
                  <w:szCs w:val="24"/>
                </w:rPr>
                <m:t>2.0161</m:t>
              </m:r>
            </m:sup>
          </m:sSup>
          <m:r>
            <w:rPr>
              <w:rFonts w:ascii="Cambria Math" w:eastAsia="Calibri" w:hAnsi="Cambria Math"/>
              <w:szCs w:val="24"/>
            </w:rPr>
            <m:t>×</m:t>
          </m:r>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1.0161</m:t>
              </m:r>
            </m:sup>
          </m:sSup>
        </m:oMath>
      </m:oMathPara>
    </w:p>
    <w:p w14:paraId="65935D65" w14:textId="77777777" w:rsidR="003D1AAE" w:rsidRPr="003D1AAE" w:rsidRDefault="003D1AAE" w:rsidP="001B6C4D">
      <w:pPr>
        <w:spacing w:line="360" w:lineRule="auto"/>
        <w:jc w:val="both"/>
        <w:rPr>
          <w:rFonts w:eastAsia="Times New Roman"/>
          <w:szCs w:val="24"/>
        </w:rPr>
      </w:pPr>
      <w:r w:rsidRPr="003D1AAE">
        <w:rPr>
          <w:rFonts w:eastAsia="Times New Roman"/>
          <w:szCs w:val="24"/>
        </w:rPr>
        <w:t>In this case, t represents the time at which the hazard rate (the instantaneous risk of the event occurring) is being evaluated.</w:t>
      </w:r>
    </w:p>
    <w:p w14:paraId="6172E3CD" w14:textId="77777777" w:rsidR="003D1AAE" w:rsidRPr="003D1AAE" w:rsidRDefault="003D1AAE" w:rsidP="001B6C4D">
      <w:pPr>
        <w:spacing w:line="360" w:lineRule="auto"/>
        <w:jc w:val="both"/>
        <w:rPr>
          <w:rFonts w:eastAsia="Times New Roman"/>
          <w:szCs w:val="24"/>
        </w:rPr>
      </w:pPr>
      <w:r w:rsidRPr="003D1AAE">
        <w:rPr>
          <w:rFonts w:eastAsia="Times New Roman"/>
          <w:szCs w:val="24"/>
        </w:rPr>
        <w:lastRenderedPageBreak/>
        <w:t>These equations provide the survival and hazard functions for an individual based on their covariate values using the Weibull model parameters.</w:t>
      </w:r>
    </w:p>
    <w:p w14:paraId="410092F6" w14:textId="0C3E5CE6" w:rsidR="00777342" w:rsidRDefault="0000424C" w:rsidP="001B6C4D">
      <w:pPr>
        <w:spacing w:line="360" w:lineRule="auto"/>
        <w:jc w:val="both"/>
        <w:rPr>
          <w:rFonts w:eastAsia="Times New Roman"/>
          <w:b/>
          <w:bCs/>
          <w:szCs w:val="24"/>
        </w:rPr>
      </w:pPr>
      <w:r>
        <w:rPr>
          <w:rFonts w:eastAsia="Times New Roman"/>
          <w:b/>
          <w:bCs/>
          <w:szCs w:val="24"/>
        </w:rPr>
        <w:t xml:space="preserve">4.0 </w:t>
      </w:r>
      <w:r w:rsidR="00777342">
        <w:rPr>
          <w:rFonts w:eastAsia="Times New Roman"/>
          <w:b/>
          <w:bCs/>
          <w:szCs w:val="24"/>
        </w:rPr>
        <w:t>Conclusion</w:t>
      </w:r>
    </w:p>
    <w:p w14:paraId="2C51E574" w14:textId="644CAABE" w:rsidR="00777342" w:rsidRDefault="006353CB" w:rsidP="00777342">
      <w:pPr>
        <w:spacing w:line="360" w:lineRule="auto"/>
        <w:jc w:val="both"/>
        <w:rPr>
          <w:rFonts w:eastAsia="Calibri"/>
          <w:szCs w:val="24"/>
        </w:rPr>
      </w:pPr>
      <w:r w:rsidRPr="006353CB">
        <w:rPr>
          <w:rFonts w:eastAsia="Calibri"/>
          <w:szCs w:val="24"/>
        </w:rPr>
        <w:t>The Kaplan Meier non-parametric estimator was used to estimate the Survival Probabilities of given group of staff. Once the variables were selected using the step AIC function of Mass Library in R, the final model included Age group, Terms of Employment, and Job group. These variables are important for the study of staff survival time in service at Chuka University. The results on the Univariate Cox PH Model showed that the covariates, gender, age group, terms of employment, staff category, highest qualification, and Job group were statistically significant at 5% level of significance, with the exception of the Marital status, which was insignificant.</w:t>
      </w:r>
      <w:r w:rsidR="00A01936">
        <w:rPr>
          <w:rFonts w:eastAsia="Calibri"/>
          <w:szCs w:val="24"/>
        </w:rPr>
        <w:t xml:space="preserve"> </w:t>
      </w:r>
      <w:r w:rsidR="00777342" w:rsidRPr="00777342">
        <w:rPr>
          <w:rFonts w:eastAsia="Calibri"/>
          <w:szCs w:val="24"/>
        </w:rPr>
        <w:t>The findings from the study for example showed that the male staff have high survival probability compared to their female counterparts: the younger employees between the age of 18-25 stay in service for fewer years compared to those between the age of 26-35 and 36-50. To check for the survival time of individual staff, the Parametric Weibull AFT model was used. The study also compared the results of Cox Proportional Hazard model from those of Weibull AFT model. To achieve this, the selected covariates of time to exit were fitted in the two models and their performance was compared using the standard errors. The Weibull AFT model was found to give the best model fit with more precise estimates that had small standard errors compared to the Cox Proportional Hazard Model.</w:t>
      </w:r>
    </w:p>
    <w:p w14:paraId="42BF8800" w14:textId="77777777" w:rsidR="00BF61B1" w:rsidRDefault="00BF61B1" w:rsidP="00777342">
      <w:pPr>
        <w:spacing w:line="360" w:lineRule="auto"/>
        <w:jc w:val="both"/>
        <w:rPr>
          <w:rFonts w:eastAsia="Calibri"/>
          <w:b/>
          <w:bCs/>
          <w:szCs w:val="24"/>
        </w:rPr>
      </w:pPr>
    </w:p>
    <w:p w14:paraId="7CDEB39B" w14:textId="5ED23EC9" w:rsidR="007B7619" w:rsidRPr="007B7619" w:rsidRDefault="007B7619" w:rsidP="00777342">
      <w:pPr>
        <w:spacing w:line="360" w:lineRule="auto"/>
        <w:jc w:val="both"/>
        <w:rPr>
          <w:rFonts w:eastAsia="Calibri"/>
          <w:b/>
          <w:bCs/>
          <w:szCs w:val="24"/>
        </w:rPr>
      </w:pPr>
      <w:r w:rsidRPr="007B7619">
        <w:rPr>
          <w:rFonts w:eastAsia="Calibri"/>
          <w:b/>
          <w:bCs/>
          <w:szCs w:val="24"/>
        </w:rPr>
        <w:t>Abbreviations</w:t>
      </w:r>
    </w:p>
    <w:p w14:paraId="181670E7" w14:textId="77777777" w:rsidR="007B7619" w:rsidRDefault="007B7619" w:rsidP="001B6C4D">
      <w:pPr>
        <w:spacing w:line="360" w:lineRule="auto"/>
        <w:jc w:val="both"/>
        <w:rPr>
          <w:rFonts w:eastAsia="Times New Roman"/>
          <w:b/>
          <w:bCs/>
          <w:szCs w:val="24"/>
        </w:rPr>
      </w:pPr>
      <w:r>
        <w:rPr>
          <w:rFonts w:eastAsia="Times New Roman"/>
          <w:b/>
          <w:bCs/>
          <w:szCs w:val="24"/>
        </w:rPr>
        <w:t>AFT</w:t>
      </w:r>
      <w:r>
        <w:rPr>
          <w:rFonts w:eastAsia="Times New Roman"/>
          <w:b/>
          <w:bCs/>
          <w:szCs w:val="24"/>
        </w:rPr>
        <w:tab/>
      </w:r>
      <w:r>
        <w:rPr>
          <w:rFonts w:eastAsia="Times New Roman"/>
          <w:b/>
          <w:bCs/>
          <w:szCs w:val="24"/>
        </w:rPr>
        <w:tab/>
      </w:r>
      <w:r w:rsidRPr="007B7619">
        <w:rPr>
          <w:rFonts w:eastAsia="Calibri"/>
          <w:kern w:val="0"/>
          <w:szCs w:val="24"/>
          <w14:ligatures w14:val="none"/>
        </w:rPr>
        <w:t>Accelerated Failure Time</w:t>
      </w:r>
      <w:r w:rsidRPr="003D1AAE">
        <w:rPr>
          <w:rFonts w:eastAsia="Times New Roman"/>
          <w:b/>
          <w:bCs/>
          <w:szCs w:val="24"/>
        </w:rPr>
        <w:t xml:space="preserve"> </w:t>
      </w:r>
    </w:p>
    <w:p w14:paraId="157CC670" w14:textId="77777777" w:rsidR="00FF4A6F" w:rsidRDefault="007B7619" w:rsidP="001B6C4D">
      <w:pPr>
        <w:spacing w:line="360" w:lineRule="auto"/>
        <w:jc w:val="both"/>
        <w:rPr>
          <w:rFonts w:eastAsia="Times New Roman"/>
          <w:szCs w:val="24"/>
        </w:rPr>
      </w:pPr>
      <w:r>
        <w:rPr>
          <w:rFonts w:eastAsia="Times New Roman"/>
          <w:b/>
          <w:bCs/>
          <w:szCs w:val="24"/>
        </w:rPr>
        <w:t>ANOVA</w:t>
      </w:r>
      <w:r>
        <w:rPr>
          <w:rFonts w:eastAsia="Times New Roman"/>
          <w:b/>
          <w:bCs/>
          <w:szCs w:val="24"/>
        </w:rPr>
        <w:tab/>
      </w:r>
      <w:r>
        <w:rPr>
          <w:rFonts w:eastAsia="Times New Roman"/>
          <w:szCs w:val="24"/>
        </w:rPr>
        <w:t>Analysis of Variance</w:t>
      </w:r>
    </w:p>
    <w:p w14:paraId="116C3AF2" w14:textId="77777777" w:rsidR="00F17D6C" w:rsidRDefault="00FF4A6F" w:rsidP="001B6C4D">
      <w:pPr>
        <w:spacing w:line="360" w:lineRule="auto"/>
        <w:jc w:val="both"/>
        <w:rPr>
          <w:rFonts w:eastAsia="Times New Roman"/>
          <w:szCs w:val="24"/>
        </w:rPr>
      </w:pPr>
      <w:r w:rsidRPr="00FF4A6F">
        <w:rPr>
          <w:b/>
          <w:bCs/>
          <w:szCs w:val="24"/>
        </w:rPr>
        <w:t>Cox PH</w:t>
      </w:r>
      <w:r w:rsidRPr="003D1AAE">
        <w:rPr>
          <w:rFonts w:eastAsia="Times New Roman"/>
          <w:b/>
          <w:bCs/>
          <w:szCs w:val="24"/>
        </w:rPr>
        <w:t xml:space="preserve"> </w:t>
      </w:r>
      <w:r>
        <w:rPr>
          <w:rFonts w:eastAsia="Times New Roman"/>
          <w:b/>
          <w:bCs/>
          <w:szCs w:val="24"/>
        </w:rPr>
        <w:tab/>
      </w:r>
      <w:r w:rsidRPr="00FF4A6F">
        <w:rPr>
          <w:rFonts w:eastAsia="Times New Roman"/>
          <w:szCs w:val="24"/>
        </w:rPr>
        <w:t>Cox Proportional Hazard</w:t>
      </w:r>
    </w:p>
    <w:p w14:paraId="78A08F9C" w14:textId="77777777" w:rsidR="00414E09" w:rsidRDefault="00F17D6C" w:rsidP="001B6C4D">
      <w:pPr>
        <w:spacing w:line="360" w:lineRule="auto"/>
        <w:jc w:val="both"/>
        <w:rPr>
          <w:rFonts w:eastAsia="Times New Roman"/>
          <w:b/>
          <w:bCs/>
          <w:szCs w:val="24"/>
        </w:rPr>
      </w:pPr>
      <w:r w:rsidRPr="00F17D6C">
        <w:rPr>
          <w:rFonts w:eastAsia="Times New Roman"/>
          <w:b/>
          <w:bCs/>
          <w:szCs w:val="24"/>
        </w:rPr>
        <w:t>TSC</w:t>
      </w:r>
      <w:r w:rsidRPr="00F17D6C">
        <w:rPr>
          <w:rFonts w:eastAsia="Times New Roman"/>
          <w:b/>
          <w:bCs/>
          <w:szCs w:val="24"/>
        </w:rPr>
        <w:tab/>
      </w:r>
      <w:r w:rsidRPr="00F17D6C">
        <w:rPr>
          <w:rFonts w:eastAsia="Times New Roman"/>
          <w:b/>
          <w:bCs/>
          <w:szCs w:val="24"/>
        </w:rPr>
        <w:tab/>
      </w:r>
      <w:r w:rsidRPr="00F17D6C">
        <w:rPr>
          <w:rFonts w:eastAsia="Times New Roman"/>
          <w:szCs w:val="24"/>
        </w:rPr>
        <w:t>Teacher Service Commission</w:t>
      </w:r>
      <w:r>
        <w:rPr>
          <w:rFonts w:eastAsia="Times New Roman"/>
          <w:b/>
          <w:bCs/>
          <w:szCs w:val="24"/>
        </w:rPr>
        <w:t xml:space="preserve"> </w:t>
      </w:r>
    </w:p>
    <w:p w14:paraId="2B90696E" w14:textId="77777777" w:rsidR="00414E09" w:rsidRDefault="00414E09" w:rsidP="001B6C4D">
      <w:pPr>
        <w:spacing w:line="360" w:lineRule="auto"/>
        <w:jc w:val="both"/>
        <w:rPr>
          <w:rFonts w:eastAsia="Times New Roman"/>
          <w:b/>
          <w:bCs/>
          <w:szCs w:val="24"/>
        </w:rPr>
      </w:pPr>
    </w:p>
    <w:p w14:paraId="0F9A0FD5" w14:textId="6CBB7425" w:rsidR="003D1AAE" w:rsidRPr="005B4EC9" w:rsidRDefault="003D1AAE" w:rsidP="001B6C4D">
      <w:pPr>
        <w:spacing w:line="360" w:lineRule="auto"/>
        <w:jc w:val="both"/>
        <w:rPr>
          <w:rFonts w:eastAsia="Times New Roman"/>
          <w:szCs w:val="24"/>
        </w:rPr>
      </w:pPr>
    </w:p>
    <w:p w14:paraId="41E1FBAD" w14:textId="77777777" w:rsidR="00F17D6C" w:rsidRPr="003D1AAE" w:rsidRDefault="00F17D6C" w:rsidP="001B6C4D">
      <w:pPr>
        <w:spacing w:line="360" w:lineRule="auto"/>
        <w:jc w:val="both"/>
        <w:rPr>
          <w:rFonts w:eastAsia="Times New Roman"/>
          <w:b/>
          <w:bCs/>
          <w:szCs w:val="24"/>
        </w:rPr>
      </w:pPr>
    </w:p>
    <w:p w14:paraId="4DB76745" w14:textId="77777777" w:rsidR="004809ED" w:rsidRDefault="004809ED" w:rsidP="008A6801">
      <w:pPr>
        <w:spacing w:line="360" w:lineRule="auto"/>
        <w:jc w:val="center"/>
        <w:rPr>
          <w:b/>
          <w:bCs/>
          <w:szCs w:val="24"/>
        </w:rPr>
      </w:pPr>
    </w:p>
    <w:p w14:paraId="27C43098" w14:textId="77777777" w:rsidR="004809ED" w:rsidRDefault="004809ED" w:rsidP="008A6801">
      <w:pPr>
        <w:spacing w:line="360" w:lineRule="auto"/>
        <w:jc w:val="center"/>
        <w:rPr>
          <w:b/>
          <w:bCs/>
          <w:szCs w:val="24"/>
        </w:rPr>
      </w:pPr>
    </w:p>
    <w:p w14:paraId="2C8903DF" w14:textId="77777777" w:rsidR="004809ED" w:rsidRPr="00747AAE" w:rsidRDefault="004809ED" w:rsidP="004809ED">
      <w:pPr>
        <w:rPr>
          <w:highlight w:val="yellow"/>
        </w:rPr>
      </w:pPr>
      <w:bookmarkStart w:id="8" w:name="_Hlk176853992"/>
      <w:r w:rsidRPr="00747AAE">
        <w:rPr>
          <w:highlight w:val="yellow"/>
        </w:rPr>
        <w:t>Disclaimer (Artificial intelligence)</w:t>
      </w:r>
    </w:p>
    <w:p w14:paraId="1F6654E2" w14:textId="77777777" w:rsidR="004809ED" w:rsidRPr="00747AAE" w:rsidRDefault="004809ED" w:rsidP="004809ED">
      <w:pPr>
        <w:rPr>
          <w:highlight w:val="yellow"/>
        </w:rPr>
      </w:pPr>
      <w:r w:rsidRPr="00747AAE">
        <w:rPr>
          <w:highlight w:val="yellow"/>
        </w:rPr>
        <w:t xml:space="preserve">Option 1: </w:t>
      </w:r>
    </w:p>
    <w:p w14:paraId="33D337E5" w14:textId="77777777" w:rsidR="004809ED" w:rsidRPr="00747AAE" w:rsidRDefault="004809ED" w:rsidP="004809ED">
      <w:pPr>
        <w:rPr>
          <w:highlight w:val="yellow"/>
        </w:rPr>
      </w:pPr>
      <w:r w:rsidRPr="00747AAE">
        <w:rPr>
          <w:highlight w:val="yellow"/>
        </w:rPr>
        <w:t xml:space="preserve">Author(s) hereby </w:t>
      </w:r>
      <w:proofErr w:type="gramStart"/>
      <w:r w:rsidRPr="00747AAE">
        <w:rPr>
          <w:highlight w:val="yellow"/>
        </w:rPr>
        <w:t>declare</w:t>
      </w:r>
      <w:proofErr w:type="gramEnd"/>
      <w:r w:rsidRPr="00747AAE">
        <w:rPr>
          <w:highlight w:val="yellow"/>
        </w:rPr>
        <w:t xml:space="preserve"> that NO generative AI technologies such as Large Language Models (ChatGPT, COPILOT, etc.) and text-to-image generators have been used during the writing or editing of this manuscript. </w:t>
      </w:r>
    </w:p>
    <w:p w14:paraId="49142535" w14:textId="77777777" w:rsidR="004809ED" w:rsidRPr="00747AAE" w:rsidRDefault="004809ED" w:rsidP="004809ED">
      <w:pPr>
        <w:rPr>
          <w:highlight w:val="yellow"/>
        </w:rPr>
      </w:pPr>
      <w:r w:rsidRPr="00747AAE">
        <w:rPr>
          <w:highlight w:val="yellow"/>
        </w:rPr>
        <w:t xml:space="preserve">Option 2: </w:t>
      </w:r>
    </w:p>
    <w:p w14:paraId="24E43401" w14:textId="77777777" w:rsidR="004809ED" w:rsidRPr="00747AAE" w:rsidRDefault="004809ED" w:rsidP="004809ED">
      <w:pPr>
        <w:rPr>
          <w:highlight w:val="yellow"/>
        </w:rPr>
      </w:pPr>
      <w:r w:rsidRPr="00747AAE">
        <w:rPr>
          <w:highlight w:val="yellow"/>
        </w:rPr>
        <w:t xml:space="preserve">Author(s) hereby </w:t>
      </w:r>
      <w:proofErr w:type="gramStart"/>
      <w:r w:rsidRPr="00747AAE">
        <w:rPr>
          <w:highlight w:val="yellow"/>
        </w:rPr>
        <w:t>declare</w:t>
      </w:r>
      <w:proofErr w:type="gramEnd"/>
      <w:r w:rsidRPr="00747AAE">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ABC45B" w14:textId="77777777" w:rsidR="004809ED" w:rsidRPr="00747AAE" w:rsidRDefault="004809ED" w:rsidP="004809ED">
      <w:pPr>
        <w:rPr>
          <w:highlight w:val="yellow"/>
        </w:rPr>
      </w:pPr>
      <w:r w:rsidRPr="00747AAE">
        <w:rPr>
          <w:highlight w:val="yellow"/>
        </w:rPr>
        <w:t xml:space="preserve">Details of the AI usage </w:t>
      </w:r>
      <w:proofErr w:type="gramStart"/>
      <w:r w:rsidRPr="00747AAE">
        <w:rPr>
          <w:highlight w:val="yellow"/>
        </w:rPr>
        <w:t>are</w:t>
      </w:r>
      <w:proofErr w:type="gramEnd"/>
      <w:r w:rsidRPr="00747AAE">
        <w:rPr>
          <w:highlight w:val="yellow"/>
        </w:rPr>
        <w:t xml:space="preserve"> given below:</w:t>
      </w:r>
    </w:p>
    <w:p w14:paraId="1598C787" w14:textId="77777777" w:rsidR="004809ED" w:rsidRPr="00747AAE" w:rsidRDefault="004809ED" w:rsidP="004809ED">
      <w:pPr>
        <w:rPr>
          <w:highlight w:val="yellow"/>
        </w:rPr>
      </w:pPr>
      <w:r w:rsidRPr="00747AAE">
        <w:rPr>
          <w:highlight w:val="yellow"/>
        </w:rPr>
        <w:t>1.</w:t>
      </w:r>
    </w:p>
    <w:p w14:paraId="212B522C" w14:textId="77777777" w:rsidR="004809ED" w:rsidRPr="00747AAE" w:rsidRDefault="004809ED" w:rsidP="004809ED">
      <w:pPr>
        <w:rPr>
          <w:highlight w:val="yellow"/>
        </w:rPr>
      </w:pPr>
      <w:r w:rsidRPr="00747AAE">
        <w:rPr>
          <w:highlight w:val="yellow"/>
        </w:rPr>
        <w:t>2.</w:t>
      </w:r>
    </w:p>
    <w:p w14:paraId="15FC2A71" w14:textId="77777777" w:rsidR="004809ED" w:rsidRPr="00D047BB" w:rsidRDefault="004809ED" w:rsidP="004809ED">
      <w:r w:rsidRPr="00747AAE">
        <w:rPr>
          <w:highlight w:val="yellow"/>
        </w:rPr>
        <w:t>3.</w:t>
      </w:r>
      <w:bookmarkEnd w:id="8"/>
    </w:p>
    <w:p w14:paraId="3B037D99" w14:textId="77777777" w:rsidR="00464920" w:rsidRDefault="00464920">
      <w:pPr>
        <w:rPr>
          <w:b/>
          <w:bCs/>
          <w:szCs w:val="24"/>
        </w:rPr>
      </w:pPr>
      <w:r>
        <w:rPr>
          <w:b/>
          <w:bCs/>
          <w:szCs w:val="24"/>
        </w:rPr>
        <w:br w:type="page"/>
      </w:r>
    </w:p>
    <w:p w14:paraId="0E0A5EF6" w14:textId="421F04AF" w:rsidR="003D1AAE" w:rsidRDefault="008A6801" w:rsidP="008A6801">
      <w:pPr>
        <w:spacing w:line="360" w:lineRule="auto"/>
        <w:jc w:val="center"/>
        <w:rPr>
          <w:b/>
          <w:bCs/>
          <w:szCs w:val="24"/>
        </w:rPr>
      </w:pPr>
      <w:r w:rsidRPr="008A6801">
        <w:rPr>
          <w:b/>
          <w:bCs/>
          <w:szCs w:val="24"/>
        </w:rPr>
        <w:lastRenderedPageBreak/>
        <w:t>References</w:t>
      </w:r>
    </w:p>
    <w:p w14:paraId="6314F0A6" w14:textId="77777777" w:rsidR="00464920" w:rsidRPr="008A6801" w:rsidRDefault="00464920"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Clark, T. G., Bradburn, M. J., Love, S. B., &amp; Altman, D. (2003). Survival analysis part IV: different concepts and methods in survival analysis. </w:t>
      </w:r>
      <w:r w:rsidRPr="008A6801">
        <w:rPr>
          <w:rFonts w:eastAsia="SimSun"/>
          <w:i/>
          <w:iCs/>
          <w:kern w:val="0"/>
          <w:szCs w:val="24"/>
          <w14:ligatures w14:val="none"/>
        </w:rPr>
        <w:t>British Journal of Cancer</w:t>
      </w:r>
      <w:r w:rsidRPr="008A6801">
        <w:rPr>
          <w:rFonts w:eastAsia="SimSun"/>
          <w:kern w:val="0"/>
          <w:szCs w:val="24"/>
          <w14:ligatures w14:val="none"/>
        </w:rPr>
        <w:t>, </w:t>
      </w:r>
      <w:r w:rsidRPr="008A6801">
        <w:rPr>
          <w:rFonts w:eastAsia="SimSun"/>
          <w:i/>
          <w:iCs/>
          <w:kern w:val="0"/>
          <w:szCs w:val="24"/>
          <w14:ligatures w14:val="none"/>
        </w:rPr>
        <w:t>89</w:t>
      </w:r>
      <w:r w:rsidRPr="008A6801">
        <w:rPr>
          <w:rFonts w:eastAsia="SimSun"/>
          <w:kern w:val="0"/>
          <w:szCs w:val="24"/>
          <w14:ligatures w14:val="none"/>
        </w:rPr>
        <w:t>(5), 781-786.</w:t>
      </w:r>
    </w:p>
    <w:p w14:paraId="356109EA" w14:textId="77777777" w:rsidR="00464920" w:rsidRPr="008A6801" w:rsidRDefault="00464920"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 xml:space="preserve">Cox, D.R. (1972). Regression models and life tables (with discussion). </w:t>
      </w:r>
      <w:r w:rsidRPr="008A6801">
        <w:rPr>
          <w:rFonts w:eastAsia="SimSun"/>
          <w:i/>
          <w:iCs/>
          <w:kern w:val="0"/>
          <w:szCs w:val="24"/>
          <w14:ligatures w14:val="none"/>
        </w:rPr>
        <w:t>Journal of the Royal Statistical Society Series B, (</w:t>
      </w:r>
      <w:r w:rsidRPr="008A6801">
        <w:rPr>
          <w:rFonts w:eastAsia="SimSun"/>
          <w:kern w:val="0"/>
          <w:szCs w:val="24"/>
          <w14:ligatures w14:val="none"/>
        </w:rPr>
        <w:t>34), 187-220.</w:t>
      </w:r>
    </w:p>
    <w:p w14:paraId="66C62847" w14:textId="77777777" w:rsidR="00464920" w:rsidRPr="008A6801" w:rsidRDefault="00464920"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Flynn, R. (2012). Survival analysis. </w:t>
      </w:r>
      <w:r w:rsidRPr="008A6801">
        <w:rPr>
          <w:rFonts w:eastAsia="SimSun"/>
          <w:i/>
          <w:iCs/>
          <w:kern w:val="0"/>
          <w:szCs w:val="24"/>
          <w14:ligatures w14:val="none"/>
        </w:rPr>
        <w:t>Journal of Clinical Nursing</w:t>
      </w:r>
      <w:r w:rsidRPr="008A6801">
        <w:rPr>
          <w:rFonts w:eastAsia="SimSun"/>
          <w:kern w:val="0"/>
          <w:szCs w:val="24"/>
          <w14:ligatures w14:val="none"/>
        </w:rPr>
        <w:t>, </w:t>
      </w:r>
      <w:r w:rsidRPr="008A6801">
        <w:rPr>
          <w:rFonts w:eastAsia="SimSun"/>
          <w:i/>
          <w:iCs/>
          <w:kern w:val="0"/>
          <w:szCs w:val="24"/>
          <w14:ligatures w14:val="none"/>
        </w:rPr>
        <w:t>21</w:t>
      </w:r>
      <w:r w:rsidRPr="008A6801">
        <w:rPr>
          <w:rFonts w:eastAsia="SimSun"/>
          <w:kern w:val="0"/>
          <w:szCs w:val="24"/>
          <w14:ligatures w14:val="none"/>
        </w:rPr>
        <w:t>(19pt20), 2789-2797.</w:t>
      </w:r>
    </w:p>
    <w:p w14:paraId="5B041691" w14:textId="77777777" w:rsidR="00464920" w:rsidRPr="00464920" w:rsidRDefault="00464920" w:rsidP="00464920">
      <w:pPr>
        <w:spacing w:line="360" w:lineRule="auto"/>
        <w:ind w:left="720" w:hanging="720"/>
        <w:rPr>
          <w:szCs w:val="24"/>
        </w:rPr>
      </w:pPr>
      <w:r w:rsidRPr="00464920">
        <w:rPr>
          <w:szCs w:val="24"/>
        </w:rPr>
        <w:t xml:space="preserve">In, J., &amp; Lee, D. K. (2018). Survival analysis: Part I — analysis of time-to-event. </w:t>
      </w:r>
      <w:r w:rsidRPr="00464920">
        <w:rPr>
          <w:i/>
          <w:iCs/>
          <w:szCs w:val="24"/>
        </w:rPr>
        <w:t>Korean Journal of Anesthesiology</w:t>
      </w:r>
      <w:r w:rsidRPr="00464920">
        <w:rPr>
          <w:szCs w:val="24"/>
        </w:rPr>
        <w:t xml:space="preserve">, </w:t>
      </w:r>
      <w:r w:rsidRPr="00464920">
        <w:rPr>
          <w:i/>
          <w:iCs/>
          <w:szCs w:val="24"/>
        </w:rPr>
        <w:t>71</w:t>
      </w:r>
      <w:r w:rsidRPr="00464920">
        <w:rPr>
          <w:szCs w:val="24"/>
        </w:rPr>
        <w:t>(3), 182–191. https://doi.org/10.4097/kja.d.18.00067</w:t>
      </w:r>
    </w:p>
    <w:p w14:paraId="46E28C4C" w14:textId="77777777" w:rsidR="00464920" w:rsidRPr="008A6801" w:rsidRDefault="00464920" w:rsidP="008A6801">
      <w:pPr>
        <w:spacing w:after="200" w:line="360" w:lineRule="auto"/>
        <w:ind w:left="720" w:hanging="720"/>
        <w:jc w:val="both"/>
        <w:rPr>
          <w:rFonts w:eastAsia="SimSun"/>
          <w:kern w:val="0"/>
          <w:szCs w:val="24"/>
          <w14:ligatures w14:val="none"/>
        </w:rPr>
      </w:pPr>
      <w:r w:rsidRPr="00785AEC">
        <w:rPr>
          <w:rFonts w:eastAsia="SimSun"/>
          <w:kern w:val="0"/>
          <w:szCs w:val="24"/>
          <w:lang w:val="de-DE"/>
          <w14:ligatures w14:val="none"/>
        </w:rPr>
        <w:t xml:space="preserve">Kaplan, E. L., &amp; Meier, P. (1958). </w:t>
      </w:r>
      <w:r w:rsidRPr="008A6801">
        <w:rPr>
          <w:rFonts w:eastAsia="SimSun"/>
          <w:kern w:val="0"/>
          <w:szCs w:val="24"/>
          <w14:ligatures w14:val="none"/>
        </w:rPr>
        <w:t>Nonparametric estimation from incomplete observations Journal of the American statistical association, 53, 457–481.</w:t>
      </w:r>
    </w:p>
    <w:p w14:paraId="7C2D0E5B" w14:textId="77777777" w:rsidR="00464920" w:rsidRPr="008A6801" w:rsidRDefault="00464920" w:rsidP="008A6801">
      <w:pPr>
        <w:spacing w:after="200" w:line="360" w:lineRule="auto"/>
        <w:ind w:left="720" w:hanging="720"/>
        <w:jc w:val="both"/>
        <w:rPr>
          <w:rFonts w:eastAsia="SimSun"/>
          <w:kern w:val="0"/>
          <w:szCs w:val="24"/>
          <w14:ligatures w14:val="none"/>
        </w:rPr>
      </w:pPr>
      <w:r w:rsidRPr="00785AEC">
        <w:rPr>
          <w:rFonts w:eastAsia="SimSun"/>
          <w:kern w:val="0"/>
          <w:szCs w:val="24"/>
          <w:lang w:val="de-DE"/>
          <w14:ligatures w14:val="none"/>
        </w:rPr>
        <w:t xml:space="preserve">Kleinbaum, D. G., Klein, M., Kleinbaum, D. G., &amp; Klein, M. (2012). </w:t>
      </w:r>
      <w:r w:rsidRPr="008A6801">
        <w:rPr>
          <w:rFonts w:eastAsia="SimSun"/>
          <w:kern w:val="0"/>
          <w:szCs w:val="24"/>
          <w14:ligatures w14:val="none"/>
        </w:rPr>
        <w:t>The Cox proportional hazards model and its characteristics. </w:t>
      </w:r>
      <w:r w:rsidRPr="008A6801">
        <w:rPr>
          <w:rFonts w:eastAsia="SimSun"/>
          <w:i/>
          <w:iCs/>
          <w:kern w:val="0"/>
          <w:szCs w:val="24"/>
          <w14:ligatures w14:val="none"/>
        </w:rPr>
        <w:t>Survival analysis: a self-learning text</w:t>
      </w:r>
      <w:r w:rsidRPr="008A6801">
        <w:rPr>
          <w:rFonts w:eastAsia="SimSun"/>
          <w:kern w:val="0"/>
          <w:szCs w:val="24"/>
          <w14:ligatures w14:val="none"/>
        </w:rPr>
        <w:t>, 97-159.</w:t>
      </w:r>
    </w:p>
    <w:p w14:paraId="678CB596" w14:textId="77777777" w:rsidR="00464920" w:rsidRPr="008A6801" w:rsidRDefault="00464920" w:rsidP="002856B4">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Likoko</w:t>
      </w:r>
      <w:proofErr w:type="spellEnd"/>
      <w:r w:rsidRPr="008A6801">
        <w:rPr>
          <w:rFonts w:eastAsia="SimSun"/>
          <w:kern w:val="0"/>
          <w:szCs w:val="24"/>
          <w14:ligatures w14:val="none"/>
        </w:rPr>
        <w:t>, S., &amp; Barasa, J. Salary Satisfaction and Turnover Intentions among the Teaching Staff in Public Universities in Kenya.</w:t>
      </w:r>
    </w:p>
    <w:p w14:paraId="1C1F3780"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Mamuli</w:t>
      </w:r>
      <w:proofErr w:type="spellEnd"/>
      <w:r w:rsidRPr="008A6801">
        <w:rPr>
          <w:rFonts w:eastAsia="SimSun"/>
          <w:kern w:val="0"/>
          <w:szCs w:val="24"/>
          <w14:ligatures w14:val="none"/>
        </w:rPr>
        <w:t xml:space="preserve">, C. L., </w:t>
      </w:r>
      <w:proofErr w:type="spellStart"/>
      <w:r w:rsidRPr="008A6801">
        <w:rPr>
          <w:rFonts w:eastAsia="SimSun"/>
          <w:kern w:val="0"/>
          <w:szCs w:val="24"/>
          <w14:ligatures w14:val="none"/>
        </w:rPr>
        <w:t>Namasaka</w:t>
      </w:r>
      <w:proofErr w:type="spellEnd"/>
      <w:r w:rsidRPr="008A6801">
        <w:rPr>
          <w:rFonts w:eastAsia="SimSun"/>
          <w:kern w:val="0"/>
          <w:szCs w:val="24"/>
          <w14:ligatures w14:val="none"/>
        </w:rPr>
        <w:t xml:space="preserve">, D. B., Wekesa, G., &amp; </w:t>
      </w:r>
      <w:proofErr w:type="spellStart"/>
      <w:r w:rsidRPr="008A6801">
        <w:rPr>
          <w:rFonts w:eastAsia="SimSun"/>
          <w:kern w:val="0"/>
          <w:szCs w:val="24"/>
          <w14:ligatures w14:val="none"/>
        </w:rPr>
        <w:t>Muyuka</w:t>
      </w:r>
      <w:proofErr w:type="spellEnd"/>
      <w:r w:rsidRPr="008A6801">
        <w:rPr>
          <w:rFonts w:eastAsia="SimSun"/>
          <w:kern w:val="0"/>
          <w:szCs w:val="24"/>
          <w14:ligatures w14:val="none"/>
        </w:rPr>
        <w:t>, K. C. (2017). Influence of selection on academic staff retention in universities in Kenya.</w:t>
      </w:r>
    </w:p>
    <w:p w14:paraId="74A0F493"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Mugove</w:t>
      </w:r>
      <w:proofErr w:type="spellEnd"/>
      <w:r w:rsidRPr="008A6801">
        <w:rPr>
          <w:rFonts w:eastAsia="SimSun"/>
          <w:kern w:val="0"/>
          <w:szCs w:val="24"/>
          <w14:ligatures w14:val="none"/>
        </w:rPr>
        <w:t xml:space="preserve">, L. A., &amp; </w:t>
      </w:r>
      <w:proofErr w:type="spellStart"/>
      <w:r w:rsidRPr="008A6801">
        <w:rPr>
          <w:rFonts w:eastAsia="SimSun"/>
          <w:kern w:val="0"/>
          <w:szCs w:val="24"/>
          <w14:ligatures w14:val="none"/>
        </w:rPr>
        <w:t>Mukanzi</w:t>
      </w:r>
      <w:proofErr w:type="spellEnd"/>
      <w:r w:rsidRPr="008A6801">
        <w:rPr>
          <w:rFonts w:eastAsia="SimSun"/>
          <w:kern w:val="0"/>
          <w:szCs w:val="24"/>
          <w14:ligatures w14:val="none"/>
        </w:rPr>
        <w:t>, O. (2018). Determinants of employee turnover in the selected Kenyan public universities. </w:t>
      </w:r>
      <w:r w:rsidRPr="008A6801">
        <w:rPr>
          <w:rFonts w:eastAsia="SimSun"/>
          <w:i/>
          <w:iCs/>
          <w:kern w:val="0"/>
          <w:szCs w:val="24"/>
          <w14:ligatures w14:val="none"/>
        </w:rPr>
        <w:t>Strategic Journal of Business &amp; Change Management</w:t>
      </w:r>
      <w:r w:rsidRPr="008A6801">
        <w:rPr>
          <w:rFonts w:eastAsia="SimSun"/>
          <w:kern w:val="0"/>
          <w:szCs w:val="24"/>
          <w14:ligatures w14:val="none"/>
        </w:rPr>
        <w:t>, </w:t>
      </w:r>
      <w:r w:rsidRPr="008A6801">
        <w:rPr>
          <w:rFonts w:eastAsia="SimSun"/>
          <w:i/>
          <w:iCs/>
          <w:kern w:val="0"/>
          <w:szCs w:val="24"/>
          <w14:ligatures w14:val="none"/>
        </w:rPr>
        <w:t>5</w:t>
      </w:r>
      <w:r w:rsidRPr="008A6801">
        <w:rPr>
          <w:rFonts w:eastAsia="SimSun"/>
          <w:kern w:val="0"/>
          <w:szCs w:val="24"/>
          <w14:ligatures w14:val="none"/>
        </w:rPr>
        <w:t>(4), 119-126.</w:t>
      </w:r>
    </w:p>
    <w:p w14:paraId="5DD3ABC1"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Mwambi</w:t>
      </w:r>
      <w:proofErr w:type="spellEnd"/>
      <w:r w:rsidRPr="008A6801">
        <w:rPr>
          <w:rFonts w:eastAsia="SimSun"/>
          <w:kern w:val="0"/>
          <w:szCs w:val="24"/>
          <w14:ligatures w14:val="none"/>
        </w:rPr>
        <w:t>, J. J. (2008). Modeling teachers' duration in service in public schools and institutions in Kenya.</w:t>
      </w:r>
    </w:p>
    <w:p w14:paraId="1C70EACD"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Mwambi</w:t>
      </w:r>
      <w:proofErr w:type="spellEnd"/>
      <w:r w:rsidRPr="008A6801">
        <w:rPr>
          <w:rFonts w:eastAsia="SimSun"/>
          <w:kern w:val="0"/>
          <w:szCs w:val="24"/>
          <w14:ligatures w14:val="none"/>
        </w:rPr>
        <w:t xml:space="preserve">, Jerita Jemimah. (2017). Statistical modeling of teachers’ survival time in service in public schools and institutions in </w:t>
      </w:r>
      <w:proofErr w:type="spellStart"/>
      <w:r w:rsidRPr="008A6801">
        <w:rPr>
          <w:rFonts w:eastAsia="SimSun"/>
          <w:kern w:val="0"/>
          <w:szCs w:val="24"/>
          <w14:ligatures w14:val="none"/>
        </w:rPr>
        <w:t>kenya</w:t>
      </w:r>
      <w:proofErr w:type="spellEnd"/>
      <w:r w:rsidRPr="008A6801">
        <w:rPr>
          <w:rFonts w:eastAsia="SimSun"/>
          <w:kern w:val="0"/>
          <w:szCs w:val="24"/>
          <w14:ligatures w14:val="none"/>
        </w:rPr>
        <w:t xml:space="preserve">. </w:t>
      </w:r>
    </w:p>
    <w:p w14:paraId="32EC6C3A"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Ng'ethe</w:t>
      </w:r>
      <w:proofErr w:type="spellEnd"/>
      <w:r w:rsidRPr="008A6801">
        <w:rPr>
          <w:rFonts w:eastAsia="SimSun"/>
          <w:kern w:val="0"/>
          <w:szCs w:val="24"/>
          <w14:ligatures w14:val="none"/>
        </w:rPr>
        <w:t>, J. M. (2014). </w:t>
      </w:r>
      <w:r w:rsidRPr="008A6801">
        <w:rPr>
          <w:rFonts w:eastAsia="SimSun"/>
          <w:i/>
          <w:iCs/>
          <w:kern w:val="0"/>
          <w:szCs w:val="24"/>
          <w14:ligatures w14:val="none"/>
        </w:rPr>
        <w:t>Determinants of academic staff retention in public universities in Kenya</w:t>
      </w:r>
      <w:r w:rsidRPr="008A6801">
        <w:rPr>
          <w:rFonts w:eastAsia="SimSun"/>
          <w:kern w:val="0"/>
          <w:szCs w:val="24"/>
          <w14:ligatures w14:val="none"/>
        </w:rPr>
        <w:t> (Doctoral dissertation).</w:t>
      </w:r>
    </w:p>
    <w:p w14:paraId="3300B7ED" w14:textId="77777777" w:rsidR="00464920" w:rsidRPr="00464920" w:rsidRDefault="00464920" w:rsidP="00464920">
      <w:pPr>
        <w:spacing w:line="360" w:lineRule="auto"/>
        <w:ind w:left="720" w:hanging="720"/>
        <w:rPr>
          <w:szCs w:val="24"/>
        </w:rPr>
      </w:pPr>
      <w:r w:rsidRPr="00464920">
        <w:rPr>
          <w:szCs w:val="24"/>
        </w:rPr>
        <w:lastRenderedPageBreak/>
        <w:t xml:space="preserve">Schober, P., &amp; Vetter, T. R. (2018). Survival Analysis and Interpretation of Time-to-Event Data. </w:t>
      </w:r>
      <w:r w:rsidRPr="00464920">
        <w:rPr>
          <w:i/>
          <w:iCs/>
          <w:szCs w:val="24"/>
        </w:rPr>
        <w:t>Anesthesia &amp; Analgesia</w:t>
      </w:r>
      <w:r w:rsidRPr="00464920">
        <w:rPr>
          <w:szCs w:val="24"/>
        </w:rPr>
        <w:t xml:space="preserve">, </w:t>
      </w:r>
      <w:r w:rsidRPr="00464920">
        <w:rPr>
          <w:i/>
          <w:iCs/>
          <w:szCs w:val="24"/>
        </w:rPr>
        <w:t>127</w:t>
      </w:r>
      <w:r w:rsidRPr="00464920">
        <w:rPr>
          <w:szCs w:val="24"/>
        </w:rPr>
        <w:t>(3), 792–798. https://doi.org/10.1213/ane.0000000000003653</w:t>
      </w:r>
    </w:p>
    <w:p w14:paraId="3D9CC42F" w14:textId="77777777" w:rsidR="00464920" w:rsidRPr="008A6801" w:rsidRDefault="00464920"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 xml:space="preserve">Smith, P. J. (2017). </w:t>
      </w:r>
      <w:r w:rsidRPr="008A6801">
        <w:rPr>
          <w:rFonts w:eastAsia="SimSun"/>
          <w:i/>
          <w:iCs/>
          <w:kern w:val="0"/>
          <w:szCs w:val="24"/>
          <w14:ligatures w14:val="none"/>
        </w:rPr>
        <w:t>Analysis of Failure and Survival Data</w:t>
      </w:r>
      <w:r w:rsidRPr="008A6801">
        <w:rPr>
          <w:rFonts w:eastAsia="SimSun"/>
          <w:kern w:val="0"/>
          <w:szCs w:val="24"/>
          <w14:ligatures w14:val="none"/>
        </w:rPr>
        <w:t>. CRC Press.</w:t>
      </w:r>
    </w:p>
    <w:p w14:paraId="70EF428D" w14:textId="77777777" w:rsidR="008A6801" w:rsidRPr="008A6801" w:rsidRDefault="008A6801" w:rsidP="008A6801">
      <w:pPr>
        <w:spacing w:line="360" w:lineRule="auto"/>
        <w:rPr>
          <w:b/>
          <w:bCs/>
          <w:szCs w:val="24"/>
        </w:rPr>
      </w:pPr>
    </w:p>
    <w:sectPr w:rsidR="008A6801" w:rsidRPr="008A68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9DE19" w14:textId="77777777" w:rsidR="00A84A5F" w:rsidRDefault="00A84A5F" w:rsidP="00785AEC">
      <w:pPr>
        <w:spacing w:after="0" w:line="240" w:lineRule="auto"/>
      </w:pPr>
      <w:r>
        <w:separator/>
      </w:r>
    </w:p>
  </w:endnote>
  <w:endnote w:type="continuationSeparator" w:id="0">
    <w:p w14:paraId="07053A11" w14:textId="77777777" w:rsidR="00A84A5F" w:rsidRDefault="00A84A5F" w:rsidP="0078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A440" w14:textId="77777777" w:rsidR="00785AEC" w:rsidRDefault="0078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17B90" w14:textId="77777777" w:rsidR="00785AEC" w:rsidRDefault="00785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1711" w14:textId="77777777" w:rsidR="00785AEC" w:rsidRDefault="0078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D2FA6" w14:textId="77777777" w:rsidR="00A84A5F" w:rsidRDefault="00A84A5F" w:rsidP="00785AEC">
      <w:pPr>
        <w:spacing w:after="0" w:line="240" w:lineRule="auto"/>
      </w:pPr>
      <w:r>
        <w:separator/>
      </w:r>
    </w:p>
  </w:footnote>
  <w:footnote w:type="continuationSeparator" w:id="0">
    <w:p w14:paraId="4D24B1E7" w14:textId="77777777" w:rsidR="00A84A5F" w:rsidRDefault="00A84A5F" w:rsidP="0078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C192" w14:textId="01934F56" w:rsidR="00785AEC" w:rsidRDefault="00000000">
    <w:pPr>
      <w:pStyle w:val="Header"/>
    </w:pPr>
    <w:r>
      <w:rPr>
        <w:noProof/>
      </w:rPr>
      <w:pict w14:anchorId="6929B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8"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8754" w14:textId="52BC1AB2" w:rsidR="00785AEC" w:rsidRDefault="00000000">
    <w:pPr>
      <w:pStyle w:val="Header"/>
    </w:pPr>
    <w:r>
      <w:rPr>
        <w:noProof/>
      </w:rPr>
      <w:pict w14:anchorId="19A10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9"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F0B4" w14:textId="08B5DB6E" w:rsidR="00785AEC" w:rsidRDefault="00000000">
    <w:pPr>
      <w:pStyle w:val="Header"/>
    </w:pPr>
    <w:r>
      <w:rPr>
        <w:noProof/>
      </w:rPr>
      <w:pict w14:anchorId="73907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7"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NzOwMLOwMLcwMzBU0lEKTi0uzszPAykwrgUA60JVqywAAAA="/>
  </w:docVars>
  <w:rsids>
    <w:rsidRoot w:val="00E9777D"/>
    <w:rsid w:val="0000424C"/>
    <w:rsid w:val="000064DE"/>
    <w:rsid w:val="000076B5"/>
    <w:rsid w:val="00023CAA"/>
    <w:rsid w:val="00027DF9"/>
    <w:rsid w:val="00046159"/>
    <w:rsid w:val="000642F1"/>
    <w:rsid w:val="00071E0E"/>
    <w:rsid w:val="00072F81"/>
    <w:rsid w:val="0009272C"/>
    <w:rsid w:val="000E0DDC"/>
    <w:rsid w:val="000E2FA3"/>
    <w:rsid w:val="000F0982"/>
    <w:rsid w:val="00131F75"/>
    <w:rsid w:val="0016513E"/>
    <w:rsid w:val="001760E9"/>
    <w:rsid w:val="001951DC"/>
    <w:rsid w:val="001A0FE5"/>
    <w:rsid w:val="001B6C4D"/>
    <w:rsid w:val="001D124A"/>
    <w:rsid w:val="00235177"/>
    <w:rsid w:val="00271AE6"/>
    <w:rsid w:val="002805B3"/>
    <w:rsid w:val="002856B4"/>
    <w:rsid w:val="002F2893"/>
    <w:rsid w:val="00312E42"/>
    <w:rsid w:val="00314C99"/>
    <w:rsid w:val="003375DE"/>
    <w:rsid w:val="00341843"/>
    <w:rsid w:val="00354644"/>
    <w:rsid w:val="00377725"/>
    <w:rsid w:val="003A6AFA"/>
    <w:rsid w:val="003D1AAE"/>
    <w:rsid w:val="003D4148"/>
    <w:rsid w:val="003E01AB"/>
    <w:rsid w:val="00414E09"/>
    <w:rsid w:val="00435644"/>
    <w:rsid w:val="0045757A"/>
    <w:rsid w:val="00464920"/>
    <w:rsid w:val="00466153"/>
    <w:rsid w:val="00467E2A"/>
    <w:rsid w:val="00471B19"/>
    <w:rsid w:val="004809ED"/>
    <w:rsid w:val="004B595F"/>
    <w:rsid w:val="004B7959"/>
    <w:rsid w:val="004F0A87"/>
    <w:rsid w:val="005019EC"/>
    <w:rsid w:val="005252AB"/>
    <w:rsid w:val="0053724C"/>
    <w:rsid w:val="005455C4"/>
    <w:rsid w:val="0055155C"/>
    <w:rsid w:val="00583D7D"/>
    <w:rsid w:val="005B3227"/>
    <w:rsid w:val="005B4EC9"/>
    <w:rsid w:val="005D2DCA"/>
    <w:rsid w:val="006353CB"/>
    <w:rsid w:val="006372E3"/>
    <w:rsid w:val="00651530"/>
    <w:rsid w:val="00671650"/>
    <w:rsid w:val="00681B35"/>
    <w:rsid w:val="00695660"/>
    <w:rsid w:val="006B7014"/>
    <w:rsid w:val="006D0F1D"/>
    <w:rsid w:val="006D6AB6"/>
    <w:rsid w:val="006F1C04"/>
    <w:rsid w:val="007650D5"/>
    <w:rsid w:val="00777342"/>
    <w:rsid w:val="00785AEC"/>
    <w:rsid w:val="00796446"/>
    <w:rsid w:val="007A5700"/>
    <w:rsid w:val="007B7619"/>
    <w:rsid w:val="007E2E21"/>
    <w:rsid w:val="007F6A66"/>
    <w:rsid w:val="00821C85"/>
    <w:rsid w:val="008611FB"/>
    <w:rsid w:val="0088210D"/>
    <w:rsid w:val="00886B8C"/>
    <w:rsid w:val="008A344D"/>
    <w:rsid w:val="008A6801"/>
    <w:rsid w:val="008B0FD4"/>
    <w:rsid w:val="008C6248"/>
    <w:rsid w:val="008C6677"/>
    <w:rsid w:val="0090575F"/>
    <w:rsid w:val="00945823"/>
    <w:rsid w:val="009C0930"/>
    <w:rsid w:val="009C5A7D"/>
    <w:rsid w:val="009D72F3"/>
    <w:rsid w:val="009E4804"/>
    <w:rsid w:val="00A00029"/>
    <w:rsid w:val="00A01936"/>
    <w:rsid w:val="00A019AD"/>
    <w:rsid w:val="00A30F19"/>
    <w:rsid w:val="00A51EF0"/>
    <w:rsid w:val="00A84A5F"/>
    <w:rsid w:val="00AC043C"/>
    <w:rsid w:val="00AF26D2"/>
    <w:rsid w:val="00BB0076"/>
    <w:rsid w:val="00BB07E3"/>
    <w:rsid w:val="00BB2549"/>
    <w:rsid w:val="00BD2ED6"/>
    <w:rsid w:val="00BD44E1"/>
    <w:rsid w:val="00BE3FB6"/>
    <w:rsid w:val="00BF45C7"/>
    <w:rsid w:val="00BF61B1"/>
    <w:rsid w:val="00C60418"/>
    <w:rsid w:val="00C63A09"/>
    <w:rsid w:val="00C847E3"/>
    <w:rsid w:val="00CA24D8"/>
    <w:rsid w:val="00D52B4B"/>
    <w:rsid w:val="00D55F78"/>
    <w:rsid w:val="00D821F3"/>
    <w:rsid w:val="00DA3613"/>
    <w:rsid w:val="00E6485D"/>
    <w:rsid w:val="00E65C3F"/>
    <w:rsid w:val="00E76B1A"/>
    <w:rsid w:val="00E83947"/>
    <w:rsid w:val="00E9777D"/>
    <w:rsid w:val="00EC133C"/>
    <w:rsid w:val="00EE7161"/>
    <w:rsid w:val="00F122A3"/>
    <w:rsid w:val="00F17D6C"/>
    <w:rsid w:val="00F258D4"/>
    <w:rsid w:val="00F922FA"/>
    <w:rsid w:val="00F95DE7"/>
    <w:rsid w:val="00FA6CFC"/>
    <w:rsid w:val="00FB31DC"/>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14DA"/>
  <w15:chartTrackingRefBased/>
  <w15:docId w15:val="{C142470F-DF32-44CC-BD93-100FD598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57A"/>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1C04"/>
    <w:pPr>
      <w:spacing w:after="200" w:line="240" w:lineRule="auto"/>
    </w:pPr>
    <w:rPr>
      <w:rFonts w:asciiTheme="minorHAnsi" w:hAnsiTheme="minorHAnsi" w:cstheme="minorBidi"/>
      <w:i/>
      <w:iCs/>
      <w:color w:val="44546A" w:themeColor="text2"/>
      <w:kern w:val="0"/>
      <w:sz w:val="18"/>
      <w:szCs w:val="18"/>
      <w14:ligatures w14:val="none"/>
    </w:rPr>
  </w:style>
  <w:style w:type="table" w:customStyle="1" w:styleId="TableGrid2">
    <w:name w:val="Table Grid2"/>
    <w:basedOn w:val="TableNormal"/>
    <w:next w:val="TableGrid"/>
    <w:uiPriority w:val="39"/>
    <w:rsid w:val="00E7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418"/>
    <w:rPr>
      <w:color w:val="0563C1" w:themeColor="hyperlink"/>
      <w:u w:val="single"/>
    </w:rPr>
  </w:style>
  <w:style w:type="paragraph" w:styleId="ListParagraph">
    <w:name w:val="List Paragraph"/>
    <w:basedOn w:val="Normal"/>
    <w:uiPriority w:val="34"/>
    <w:qFormat/>
    <w:rsid w:val="003E01AB"/>
    <w:pPr>
      <w:ind w:left="720"/>
      <w:contextualSpacing/>
    </w:pPr>
  </w:style>
  <w:style w:type="character" w:styleId="PlaceholderText">
    <w:name w:val="Placeholder Text"/>
    <w:basedOn w:val="DefaultParagraphFont"/>
    <w:uiPriority w:val="99"/>
    <w:semiHidden/>
    <w:rsid w:val="00C847E3"/>
    <w:rPr>
      <w:color w:val="666666"/>
    </w:rPr>
  </w:style>
  <w:style w:type="character" w:styleId="UnresolvedMention">
    <w:name w:val="Unresolved Mention"/>
    <w:basedOn w:val="DefaultParagraphFont"/>
    <w:uiPriority w:val="99"/>
    <w:semiHidden/>
    <w:unhideWhenUsed/>
    <w:rsid w:val="00354644"/>
    <w:rPr>
      <w:color w:val="605E5C"/>
      <w:shd w:val="clear" w:color="auto" w:fill="E1DFDD"/>
    </w:rPr>
  </w:style>
  <w:style w:type="paragraph" w:styleId="Header">
    <w:name w:val="header"/>
    <w:basedOn w:val="Normal"/>
    <w:link w:val="HeaderChar"/>
    <w:uiPriority w:val="99"/>
    <w:unhideWhenUsed/>
    <w:rsid w:val="00785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AEC"/>
  </w:style>
  <w:style w:type="paragraph" w:styleId="Footer">
    <w:name w:val="footer"/>
    <w:basedOn w:val="Normal"/>
    <w:link w:val="FooterChar"/>
    <w:uiPriority w:val="99"/>
    <w:unhideWhenUsed/>
    <w:rsid w:val="00785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958">
      <w:bodyDiv w:val="1"/>
      <w:marLeft w:val="0"/>
      <w:marRight w:val="0"/>
      <w:marTop w:val="0"/>
      <w:marBottom w:val="0"/>
      <w:divBdr>
        <w:top w:val="none" w:sz="0" w:space="0" w:color="auto"/>
        <w:left w:val="none" w:sz="0" w:space="0" w:color="auto"/>
        <w:bottom w:val="none" w:sz="0" w:space="0" w:color="auto"/>
        <w:right w:val="none" w:sz="0" w:space="0" w:color="auto"/>
      </w:divBdr>
    </w:div>
    <w:div w:id="52654995">
      <w:bodyDiv w:val="1"/>
      <w:marLeft w:val="0"/>
      <w:marRight w:val="0"/>
      <w:marTop w:val="0"/>
      <w:marBottom w:val="0"/>
      <w:divBdr>
        <w:top w:val="none" w:sz="0" w:space="0" w:color="auto"/>
        <w:left w:val="none" w:sz="0" w:space="0" w:color="auto"/>
        <w:bottom w:val="none" w:sz="0" w:space="0" w:color="auto"/>
        <w:right w:val="none" w:sz="0" w:space="0" w:color="auto"/>
      </w:divBdr>
    </w:div>
    <w:div w:id="278339707">
      <w:bodyDiv w:val="1"/>
      <w:marLeft w:val="0"/>
      <w:marRight w:val="0"/>
      <w:marTop w:val="0"/>
      <w:marBottom w:val="0"/>
      <w:divBdr>
        <w:top w:val="none" w:sz="0" w:space="0" w:color="auto"/>
        <w:left w:val="none" w:sz="0" w:space="0" w:color="auto"/>
        <w:bottom w:val="none" w:sz="0" w:space="0" w:color="auto"/>
        <w:right w:val="none" w:sz="0" w:space="0" w:color="auto"/>
      </w:divBdr>
      <w:divsChild>
        <w:div w:id="331222514">
          <w:marLeft w:val="-720"/>
          <w:marRight w:val="0"/>
          <w:marTop w:val="0"/>
          <w:marBottom w:val="0"/>
          <w:divBdr>
            <w:top w:val="none" w:sz="0" w:space="0" w:color="auto"/>
            <w:left w:val="none" w:sz="0" w:space="0" w:color="auto"/>
            <w:bottom w:val="none" w:sz="0" w:space="0" w:color="auto"/>
            <w:right w:val="none" w:sz="0" w:space="0" w:color="auto"/>
          </w:divBdr>
        </w:div>
      </w:divsChild>
    </w:div>
    <w:div w:id="326709686">
      <w:bodyDiv w:val="1"/>
      <w:marLeft w:val="0"/>
      <w:marRight w:val="0"/>
      <w:marTop w:val="0"/>
      <w:marBottom w:val="0"/>
      <w:divBdr>
        <w:top w:val="none" w:sz="0" w:space="0" w:color="auto"/>
        <w:left w:val="none" w:sz="0" w:space="0" w:color="auto"/>
        <w:bottom w:val="none" w:sz="0" w:space="0" w:color="auto"/>
        <w:right w:val="none" w:sz="0" w:space="0" w:color="auto"/>
      </w:divBdr>
    </w:div>
    <w:div w:id="835877813">
      <w:bodyDiv w:val="1"/>
      <w:marLeft w:val="0"/>
      <w:marRight w:val="0"/>
      <w:marTop w:val="0"/>
      <w:marBottom w:val="0"/>
      <w:divBdr>
        <w:top w:val="none" w:sz="0" w:space="0" w:color="auto"/>
        <w:left w:val="none" w:sz="0" w:space="0" w:color="auto"/>
        <w:bottom w:val="none" w:sz="0" w:space="0" w:color="auto"/>
        <w:right w:val="none" w:sz="0" w:space="0" w:color="auto"/>
      </w:divBdr>
    </w:div>
    <w:div w:id="908853602">
      <w:bodyDiv w:val="1"/>
      <w:marLeft w:val="0"/>
      <w:marRight w:val="0"/>
      <w:marTop w:val="0"/>
      <w:marBottom w:val="0"/>
      <w:divBdr>
        <w:top w:val="none" w:sz="0" w:space="0" w:color="auto"/>
        <w:left w:val="none" w:sz="0" w:space="0" w:color="auto"/>
        <w:bottom w:val="none" w:sz="0" w:space="0" w:color="auto"/>
        <w:right w:val="none" w:sz="0" w:space="0" w:color="auto"/>
      </w:divBdr>
    </w:div>
    <w:div w:id="930969441">
      <w:bodyDiv w:val="1"/>
      <w:marLeft w:val="0"/>
      <w:marRight w:val="0"/>
      <w:marTop w:val="0"/>
      <w:marBottom w:val="0"/>
      <w:divBdr>
        <w:top w:val="none" w:sz="0" w:space="0" w:color="auto"/>
        <w:left w:val="none" w:sz="0" w:space="0" w:color="auto"/>
        <w:bottom w:val="none" w:sz="0" w:space="0" w:color="auto"/>
        <w:right w:val="none" w:sz="0" w:space="0" w:color="auto"/>
      </w:divBdr>
    </w:div>
    <w:div w:id="1250849188">
      <w:bodyDiv w:val="1"/>
      <w:marLeft w:val="0"/>
      <w:marRight w:val="0"/>
      <w:marTop w:val="0"/>
      <w:marBottom w:val="0"/>
      <w:divBdr>
        <w:top w:val="none" w:sz="0" w:space="0" w:color="auto"/>
        <w:left w:val="none" w:sz="0" w:space="0" w:color="auto"/>
        <w:bottom w:val="none" w:sz="0" w:space="0" w:color="auto"/>
        <w:right w:val="none" w:sz="0" w:space="0" w:color="auto"/>
      </w:divBdr>
    </w:div>
    <w:div w:id="1260328899">
      <w:bodyDiv w:val="1"/>
      <w:marLeft w:val="0"/>
      <w:marRight w:val="0"/>
      <w:marTop w:val="0"/>
      <w:marBottom w:val="0"/>
      <w:divBdr>
        <w:top w:val="none" w:sz="0" w:space="0" w:color="auto"/>
        <w:left w:val="none" w:sz="0" w:space="0" w:color="auto"/>
        <w:bottom w:val="none" w:sz="0" w:space="0" w:color="auto"/>
        <w:right w:val="none" w:sz="0" w:space="0" w:color="auto"/>
      </w:divBdr>
    </w:div>
    <w:div w:id="1672872365">
      <w:bodyDiv w:val="1"/>
      <w:marLeft w:val="0"/>
      <w:marRight w:val="0"/>
      <w:marTop w:val="0"/>
      <w:marBottom w:val="0"/>
      <w:divBdr>
        <w:top w:val="none" w:sz="0" w:space="0" w:color="auto"/>
        <w:left w:val="none" w:sz="0" w:space="0" w:color="auto"/>
        <w:bottom w:val="none" w:sz="0" w:space="0" w:color="auto"/>
        <w:right w:val="none" w:sz="0" w:space="0" w:color="auto"/>
      </w:divBdr>
    </w:div>
    <w:div w:id="1706249703">
      <w:bodyDiv w:val="1"/>
      <w:marLeft w:val="0"/>
      <w:marRight w:val="0"/>
      <w:marTop w:val="0"/>
      <w:marBottom w:val="0"/>
      <w:divBdr>
        <w:top w:val="none" w:sz="0" w:space="0" w:color="auto"/>
        <w:left w:val="none" w:sz="0" w:space="0" w:color="auto"/>
        <w:bottom w:val="none" w:sz="0" w:space="0" w:color="auto"/>
        <w:right w:val="none" w:sz="0" w:space="0" w:color="auto"/>
      </w:divBdr>
    </w:div>
    <w:div w:id="1953435386">
      <w:bodyDiv w:val="1"/>
      <w:marLeft w:val="0"/>
      <w:marRight w:val="0"/>
      <w:marTop w:val="0"/>
      <w:marBottom w:val="0"/>
      <w:divBdr>
        <w:top w:val="none" w:sz="0" w:space="0" w:color="auto"/>
        <w:left w:val="none" w:sz="0" w:space="0" w:color="auto"/>
        <w:bottom w:val="none" w:sz="0" w:space="0" w:color="auto"/>
        <w:right w:val="none" w:sz="0" w:space="0" w:color="auto"/>
      </w:divBdr>
    </w:div>
    <w:div w:id="2065327717">
      <w:bodyDiv w:val="1"/>
      <w:marLeft w:val="0"/>
      <w:marRight w:val="0"/>
      <w:marTop w:val="0"/>
      <w:marBottom w:val="0"/>
      <w:divBdr>
        <w:top w:val="none" w:sz="0" w:space="0" w:color="auto"/>
        <w:left w:val="none" w:sz="0" w:space="0" w:color="auto"/>
        <w:bottom w:val="none" w:sz="0" w:space="0" w:color="auto"/>
        <w:right w:val="none" w:sz="0" w:space="0" w:color="auto"/>
      </w:divBdr>
    </w:div>
    <w:div w:id="21276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9792-070B-4922-B2D0-D15B7E33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2024-09-30T21:15:00Z</dcterms:created>
  <dcterms:modified xsi:type="dcterms:W3CDTF">2024-09-30T21:15:00Z</dcterms:modified>
</cp:coreProperties>
</file>