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jc w:val="right"/>
        <w:rPr>
          <w:b w:val="1"/>
          <w:sz w:val="28"/>
          <w:szCs w:val="28"/>
        </w:rPr>
      </w:pPr>
      <w:r w:rsidDel="00000000" w:rsidR="00000000" w:rsidRPr="00000000">
        <w:rPr>
          <w:b w:val="1"/>
          <w:sz w:val="28"/>
          <w:szCs w:val="28"/>
          <w:rtl w:val="0"/>
        </w:rPr>
        <w:t xml:space="preserve">Maternal Obesity and Obstetric Anesthesia: A Comprehensive Review of Challenges and Clinical Strategies</w:t>
      </w:r>
    </w:p>
    <w:p w:rsidR="00000000" w:rsidDel="00000000" w:rsidP="00000000" w:rsidRDefault="00000000" w:rsidRPr="00000000" w14:paraId="00000002">
      <w:pPr>
        <w:spacing w:after="240" w:before="240" w:lineRule="auto"/>
        <w:ind w:left="0" w:firstLine="0"/>
        <w:jc w:val="right"/>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04">
      <w:pPr>
        <w:spacing w:after="24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05">
      <w:pPr>
        <w:spacing w:after="240" w:before="240" w:lineRule="auto"/>
        <w:ind w:left="0" w:firstLine="0"/>
        <w:rPr>
          <w:b w:val="1"/>
          <w:sz w:val="26"/>
          <w:szCs w:val="26"/>
        </w:rPr>
      </w:pPr>
      <w:r w:rsidDel="00000000" w:rsidR="00000000" w:rsidRPr="00000000">
        <w:rPr>
          <w:b w:val="1"/>
          <w:sz w:val="26"/>
          <w:szCs w:val="26"/>
          <w:rtl w:val="0"/>
        </w:rPr>
        <w:t xml:space="preserve">Abstract</w:t>
      </w:r>
    </w:p>
    <w:p w:rsidR="00000000" w:rsidDel="00000000" w:rsidP="00000000" w:rsidRDefault="00000000" w:rsidRPr="00000000" w14:paraId="00000006">
      <w:pPr>
        <w:spacing w:before="240" w:lineRule="auto"/>
        <w:ind w:left="0" w:firstLine="0"/>
        <w:rPr/>
      </w:pPr>
      <w:r w:rsidDel="00000000" w:rsidR="00000000" w:rsidRPr="00000000">
        <w:rPr>
          <w:b w:val="1"/>
          <w:rtl w:val="0"/>
        </w:rPr>
        <w:t xml:space="preserve">Background:</w:t>
      </w:r>
      <w:r w:rsidDel="00000000" w:rsidR="00000000" w:rsidRPr="00000000">
        <w:rPr>
          <w:rtl w:val="0"/>
        </w:rPr>
        <w:t xml:space="preserve"> Obesity in pregnancy is on the rise globally, posing additional physiological and logistical challenges to routine obstetric anesthesia practices. Such women display higher incidences of gestational diabetes, hypertensive disorders, and operative deliveries, indicating the urgency for tailored anesthetic strategies.</w:t>
      </w:r>
    </w:p>
    <w:p w:rsidR="00000000" w:rsidDel="00000000" w:rsidP="00000000" w:rsidRDefault="00000000" w:rsidRPr="00000000" w14:paraId="00000007">
      <w:pPr>
        <w:ind w:left="0" w:firstLine="0"/>
        <w:rPr/>
      </w:pPr>
      <w:r w:rsidDel="00000000" w:rsidR="00000000" w:rsidRPr="00000000">
        <w:rPr>
          <w:b w:val="1"/>
          <w:rtl w:val="0"/>
        </w:rPr>
        <w:t xml:space="preserve">Objectives:</w:t>
      </w:r>
      <w:r w:rsidDel="00000000" w:rsidR="00000000" w:rsidRPr="00000000">
        <w:rPr>
          <w:rtl w:val="0"/>
        </w:rPr>
        <w:t xml:space="preserve"> This review aims to synthesize current evidence on anesthetic approaches for obese parturients, focusing on the physiological implications of excess adipose tissue, neuraxial versus general anesthesia techniques, and optimal perioperative management to mitigate maternal and neonatal risks.</w:t>
      </w:r>
    </w:p>
    <w:p w:rsidR="00000000" w:rsidDel="00000000" w:rsidP="00000000" w:rsidRDefault="00000000" w:rsidRPr="00000000" w14:paraId="00000008">
      <w:pPr>
        <w:ind w:left="0" w:firstLine="0"/>
        <w:rPr/>
      </w:pPr>
      <w:r w:rsidDel="00000000" w:rsidR="00000000" w:rsidRPr="00000000">
        <w:rPr>
          <w:b w:val="1"/>
          <w:rtl w:val="0"/>
        </w:rPr>
        <w:t xml:space="preserve">Methods:</w:t>
      </w:r>
      <w:r w:rsidDel="00000000" w:rsidR="00000000" w:rsidRPr="00000000">
        <w:rPr>
          <w:rtl w:val="0"/>
        </w:rPr>
        <w:t xml:space="preserve"> A structured literature search was conducted on PubMed and Google Scholar to identify relevant peer-reviewed articles. After removing duplicates and screening abstracts, 20 studies met inclusion criteria. Data extraction centered on study design, participant BMI ranges, anesthesia techniques, and maternal-neonatal outcomes.</w:t>
      </w:r>
    </w:p>
    <w:p w:rsidR="00000000" w:rsidDel="00000000" w:rsidP="00000000" w:rsidRDefault="00000000" w:rsidRPr="00000000" w14:paraId="00000009">
      <w:pPr>
        <w:spacing w:after="240" w:lineRule="auto"/>
        <w:ind w:left="0" w:firstLine="0"/>
        <w:rPr/>
      </w:pPr>
      <w:r w:rsidDel="00000000" w:rsidR="00000000" w:rsidRPr="00000000">
        <w:rPr>
          <w:b w:val="1"/>
          <w:rtl w:val="0"/>
        </w:rPr>
        <w:t xml:space="preserve">Conclusion:</w:t>
      </w:r>
      <w:r w:rsidDel="00000000" w:rsidR="00000000" w:rsidRPr="00000000">
        <w:rPr>
          <w:rtl w:val="0"/>
        </w:rPr>
        <w:t xml:space="preserve"> Effective anesthetic care for obese parturients necessitates a multidisciplinary plan that includes early neuraxial analgesia, comprehensive airway preparation, and vigilant postoperative monitoring. By integrating best practices in pharmacologic dosing, ultrasound-guided epidural placement, and postoperative respiratory support, clinicians can significantly reduce morbidity and improve overall outcomes for this high-risk obstetric population.</w:t>
      </w:r>
    </w:p>
    <w:p w:rsidR="00000000" w:rsidDel="00000000" w:rsidP="00000000" w:rsidRDefault="00000000" w:rsidRPr="00000000" w14:paraId="0000000A">
      <w:pPr>
        <w:spacing w:after="24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0B">
      <w:pPr>
        <w:spacing w:after="24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0C">
      <w:pPr>
        <w:spacing w:after="240" w:before="240" w:lineRule="auto"/>
        <w:ind w:left="0" w:firstLine="0"/>
        <w:rPr>
          <w:b w:val="1"/>
          <w:sz w:val="26"/>
          <w:szCs w:val="26"/>
        </w:rPr>
      </w:pPr>
      <w:r w:rsidDel="00000000" w:rsidR="00000000" w:rsidRPr="00000000">
        <w:rPr>
          <w:b w:val="1"/>
          <w:sz w:val="26"/>
          <w:szCs w:val="26"/>
          <w:rtl w:val="0"/>
        </w:rPr>
        <w:t xml:space="preserve">1. Introduction</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Obesity in pregnancy has become an increasingly critical issue worldwide, with epidemiological surveys showing that nearly half of women of childbearing age in certain populations are categorized as overweight or obese (Athukorala et al., 2010). This demographic shift directly impacts perinatal outcomes, manifesting in heightened incidences of gestational diabetes, hypertensive disorders, and labor dystocia (Patel and Habib., 2021). Beyond obstetric complications, obesity adds complexity to anesthetic management by amplifying normal physiologic changes of pregnancy. Notably, significant adipose deposition diminishes functional residual capacity, while increased blood volume and cardiac workload strain maternal cardiovascular function (Ootaki., 2017). As a result, even routine procedures such as establishing intravenous access or performing a neuraxial technique become more challenging in obese parturients, potentially delaying urgently needed interventions (Kula et al., 2017).</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Concurrently, maternal obesity correlates with higher rates of operative delivery, including both planned and emergent cesarean sections (Vallejo., 2007). This trend highlights the importance of instituting comprehensive anesthetic strategies well in advance, particularly emphasizing early epidural catheter placement when vaginal birth is planned (Taylor et al., 2019). Such proactive measures can help avoid the hazards associated with emergent general anesthesia in women at risk for difficult mask ventilation, rapid oxygen desaturation, and challenging intubation (Mhyre., 2007). </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Obesity is among the most consistent predictors of anesthesia-related maternal mortality, highlighting that meticulously coordinated care by anesthesiologists, obstetricians, and nursing personnel is essential (Ingrande et al., 2009). Though some data indicate that super obese or extremely high body mass index (BMI) patients can benefit from specialized neuraxial techniques, like combined spinal-epidural (CSE), dural puncture epidural, or continuous spinal catheters, these remain technically demanding, with increased incidence of block failures and delayed recognition of catheter malfunction (Cho et al., 2020; Kula et al., 2017).</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Nevertheless, adherence to best practices, such as employing ultrasound guidance for epidural placement, carefully titrating local anesthetic volumes, and ensuring robust perioperative respiratory monitoring, can improve safety and mitigate these challenges (Patel and Habib., 2021). Recent studies also recommend thorough screening for comorbidities like obstructive sleep apnea, cautious airway assessment, and postpartum vigilance against venous thromboembolism in obese parturients (Taylor et al., 2019). By combining early antenatal planning with a nuanced approach to labor analgesia and potential operative interventions, anesthesiologists can better safeguard maternal and neonatal outcomes against the amplified physiological demands of maternal obesity (Ootaki., 2017).</w:t>
      </w:r>
    </w:p>
    <w:p w:rsidR="00000000" w:rsidDel="00000000" w:rsidP="00000000" w:rsidRDefault="00000000" w:rsidRPr="00000000" w14:paraId="00000011">
      <w:pPr>
        <w:ind w:left="0" w:firstLine="0"/>
        <w:rPr/>
      </w:pPr>
      <w:r w:rsidDel="00000000" w:rsidR="00000000" w:rsidRPr="00000000">
        <w:rPr>
          <w:rtl w:val="0"/>
        </w:rPr>
        <w:t xml:space="preserve">This review plans to synthesize the current literature on anesthetic strategies for obese parturients and highlight practical measures that can reduce maternal and neonatal complications. By examining established evidence and clinical recommendations, we aim to guide anesthesiologists toward safer, more effective peripartum management in this high-risk population.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00" w:lineRule="auto"/>
        <w:ind w:left="0" w:firstLine="0"/>
        <w:rPr>
          <w:b w:val="1"/>
          <w:sz w:val="26"/>
          <w:szCs w:val="26"/>
        </w:rPr>
      </w:pPr>
      <w:r w:rsidDel="00000000" w:rsidR="00000000" w:rsidRPr="00000000">
        <w:rPr>
          <w:b w:val="1"/>
          <w:sz w:val="26"/>
          <w:szCs w:val="26"/>
          <w:rtl w:val="0"/>
        </w:rPr>
        <w:t xml:space="preserve">2. Methodology</w:t>
      </w:r>
    </w:p>
    <w:p w:rsidR="00000000" w:rsidDel="00000000" w:rsidP="00000000" w:rsidRDefault="00000000" w:rsidRPr="00000000" w14:paraId="00000014">
      <w:pPr>
        <w:spacing w:after="200" w:lineRule="auto"/>
        <w:ind w:left="0" w:firstLine="0"/>
        <w:rPr/>
      </w:pPr>
      <w:r w:rsidDel="00000000" w:rsidR="00000000" w:rsidRPr="00000000">
        <w:rPr>
          <w:rtl w:val="0"/>
        </w:rPr>
        <w:t xml:space="preserve">2.1 Study Design</w:t>
      </w:r>
    </w:p>
    <w:p w:rsidR="00000000" w:rsidDel="00000000" w:rsidP="00000000" w:rsidRDefault="00000000" w:rsidRPr="00000000" w14:paraId="00000015">
      <w:pPr>
        <w:spacing w:after="200" w:lineRule="auto"/>
        <w:ind w:left="0" w:firstLine="0"/>
        <w:rPr/>
      </w:pPr>
      <w:r w:rsidDel="00000000" w:rsidR="00000000" w:rsidRPr="00000000">
        <w:rPr>
          <w:rFonts w:ascii="Gungsuh" w:cs="Gungsuh" w:eastAsia="Gungsuh" w:hAnsi="Gungsuh"/>
          <w:rtl w:val="0"/>
        </w:rPr>
        <w:t xml:space="preserve">This narrative review focuses on the existing literature regarding anesthetic strategies in pregnant women with BMI ≥ 30. The goal is to synthesize key findings from observational and experimental research designs, offering a broad overview of challenges and techniques in managing obese </w:t>
      </w:r>
      <w:r w:rsidDel="00000000" w:rsidR="00000000" w:rsidRPr="00000000">
        <w:rPr>
          <w:rtl w:val="0"/>
        </w:rPr>
        <w:t xml:space="preserve">parturients.</w:t>
      </w:r>
    </w:p>
    <w:p w:rsidR="00000000" w:rsidDel="00000000" w:rsidP="00000000" w:rsidRDefault="00000000" w:rsidRPr="00000000" w14:paraId="00000016">
      <w:pPr>
        <w:spacing w:after="200" w:lineRule="auto"/>
        <w:ind w:left="0" w:firstLine="0"/>
        <w:rPr/>
      </w:pPr>
      <w:r w:rsidDel="00000000" w:rsidR="00000000" w:rsidRPr="00000000">
        <w:rPr>
          <w:rtl w:val="0"/>
        </w:rPr>
        <w:t xml:space="preserve">2.2 Search Strategy</w:t>
      </w:r>
    </w:p>
    <w:p w:rsidR="00000000" w:rsidDel="00000000" w:rsidP="00000000" w:rsidRDefault="00000000" w:rsidRPr="00000000" w14:paraId="00000017">
      <w:pPr>
        <w:spacing w:after="200" w:lineRule="auto"/>
        <w:ind w:left="0" w:firstLine="0"/>
        <w:rPr/>
      </w:pPr>
      <w:r w:rsidDel="00000000" w:rsidR="00000000" w:rsidRPr="00000000">
        <w:rPr>
          <w:rtl w:val="0"/>
        </w:rPr>
        <w:t xml:space="preserve">A structured literature search was conducted using two electronic databases, PubMed and Google Scholar. Search terms included combinations of the following keywords: “obesity,” “morbid obesity,” “pregnancy,” “anesthetic management,” “labor analgesia,” and “cesarean.” Reference lists from initially retrieved articles were also reviewed for relevant additional sources.</w:t>
      </w:r>
    </w:p>
    <w:p w:rsidR="00000000" w:rsidDel="00000000" w:rsidP="00000000" w:rsidRDefault="00000000" w:rsidRPr="00000000" w14:paraId="00000018">
      <w:pPr>
        <w:spacing w:after="200" w:lineRule="auto"/>
        <w:ind w:left="0" w:firstLine="0"/>
        <w:rPr/>
      </w:pPr>
      <w:r w:rsidDel="00000000" w:rsidR="00000000" w:rsidRPr="00000000">
        <w:rPr>
          <w:rtl w:val="0"/>
        </w:rPr>
        <w:t xml:space="preserve">2.3 Inclusion and Exclusion Criteria</w:t>
      </w:r>
    </w:p>
    <w:p w:rsidR="00000000" w:rsidDel="00000000" w:rsidP="00000000" w:rsidRDefault="00000000" w:rsidRPr="00000000" w14:paraId="00000019">
      <w:pPr>
        <w:ind w:left="0" w:firstLine="0"/>
        <w:rPr/>
      </w:pPr>
      <w:r w:rsidDel="00000000" w:rsidR="00000000" w:rsidRPr="00000000">
        <w:rPr>
          <w:rtl w:val="0"/>
        </w:rPr>
        <w:t xml:space="preserve">Eligible studies had to:</w:t>
      </w:r>
    </w:p>
    <w:p w:rsidR="00000000" w:rsidDel="00000000" w:rsidP="00000000" w:rsidRDefault="00000000" w:rsidRPr="00000000" w14:paraId="0000001A">
      <w:pPr>
        <w:numPr>
          <w:ilvl w:val="0"/>
          <w:numId w:val="3"/>
        </w:numPr>
        <w:ind w:left="720" w:hanging="360"/>
        <w:rPr/>
      </w:pPr>
      <w:r w:rsidDel="00000000" w:rsidR="00000000" w:rsidRPr="00000000">
        <w:rPr>
          <w:rFonts w:ascii="Gungsuh" w:cs="Gungsuh" w:eastAsia="Gungsuh" w:hAnsi="Gungsuh"/>
          <w:rtl w:val="0"/>
        </w:rPr>
        <w:t xml:space="preserve">Present original data or focused reviews on anesthetic or physiological considerations in obese pregnant women (BMI ≥ 30).</w:t>
      </w:r>
      <w:r w:rsidDel="00000000" w:rsidR="00000000" w:rsidRPr="00000000">
        <w:rPr>
          <w:rtl w:val="0"/>
        </w:rPr>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Be published in peer-reviewed journals.</w:t>
      </w:r>
    </w:p>
    <w:p w:rsidR="00000000" w:rsidDel="00000000" w:rsidP="00000000" w:rsidRDefault="00000000" w:rsidRPr="00000000" w14:paraId="0000001C">
      <w:pPr>
        <w:numPr>
          <w:ilvl w:val="0"/>
          <w:numId w:val="3"/>
        </w:numPr>
        <w:spacing w:after="200" w:lineRule="auto"/>
        <w:ind w:left="720" w:hanging="360"/>
        <w:rPr/>
      </w:pPr>
      <w:r w:rsidDel="00000000" w:rsidR="00000000" w:rsidRPr="00000000">
        <w:rPr>
          <w:rtl w:val="0"/>
        </w:rPr>
        <w:t xml:space="preserve">Provide sufficient methodological detail and outcomes relevant to obstetric anesthesia.</w:t>
      </w:r>
    </w:p>
    <w:p w:rsidR="00000000" w:rsidDel="00000000" w:rsidP="00000000" w:rsidRDefault="00000000" w:rsidRPr="00000000" w14:paraId="0000001D">
      <w:pPr>
        <w:ind w:left="0" w:firstLine="0"/>
        <w:rPr/>
      </w:pPr>
      <w:r w:rsidDel="00000000" w:rsidR="00000000" w:rsidRPr="00000000">
        <w:rPr>
          <w:rtl w:val="0"/>
        </w:rPr>
        <w:t xml:space="preserve">Studies were excluded if they:</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Addressed non-pregnant surgical populations exclusively.</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Lacked specific or detailed information on obesity-related anesthetic challenges.</w:t>
      </w:r>
    </w:p>
    <w:p w:rsidR="00000000" w:rsidDel="00000000" w:rsidP="00000000" w:rsidRDefault="00000000" w:rsidRPr="00000000" w14:paraId="00000020">
      <w:pPr>
        <w:numPr>
          <w:ilvl w:val="0"/>
          <w:numId w:val="2"/>
        </w:numPr>
        <w:spacing w:after="200" w:lineRule="auto"/>
        <w:ind w:left="720" w:hanging="360"/>
        <w:rPr/>
      </w:pPr>
      <w:r w:rsidDel="00000000" w:rsidR="00000000" w:rsidRPr="00000000">
        <w:rPr>
          <w:rtl w:val="0"/>
        </w:rPr>
        <w:t xml:space="preserve">Were not available in full text or did not appear in English.</w:t>
      </w:r>
    </w:p>
    <w:p w:rsidR="00000000" w:rsidDel="00000000" w:rsidP="00000000" w:rsidRDefault="00000000" w:rsidRPr="00000000" w14:paraId="00000021">
      <w:pPr>
        <w:spacing w:after="200" w:lineRule="auto"/>
        <w:ind w:left="0" w:firstLine="0"/>
        <w:rPr/>
      </w:pPr>
      <w:r w:rsidDel="00000000" w:rsidR="00000000" w:rsidRPr="00000000">
        <w:rPr>
          <w:rtl w:val="0"/>
        </w:rPr>
        <w:t xml:space="preserve">2.4 Data Extraction</w:t>
      </w:r>
    </w:p>
    <w:p w:rsidR="00000000" w:rsidDel="00000000" w:rsidP="00000000" w:rsidRDefault="00000000" w:rsidRPr="00000000" w14:paraId="00000022">
      <w:pPr>
        <w:spacing w:after="200" w:lineRule="auto"/>
        <w:ind w:left="0" w:firstLine="0"/>
        <w:rPr>
          <w:sz w:val="26"/>
          <w:szCs w:val="26"/>
        </w:rPr>
      </w:pPr>
      <w:r w:rsidDel="00000000" w:rsidR="00000000" w:rsidRPr="00000000">
        <w:rPr>
          <w:rtl w:val="0"/>
        </w:rPr>
        <w:t xml:space="preserve">Titles and abstracts from the initial search were screened for relevance, with full texts retrieved for those appearing to meet the inclusion criteria. Duplicate entries were removed. All eligible articles underwent detailed review, and key data, such as study design, participant BMI ranges, anesthesia techniques, and maternal or neonatal outcomes, were extracted for synthesis. This process ultimately yielded 20 peer-reviewed studies, which collectively form the basis of the present narrative review.</w:t>
      </w:r>
      <w:r w:rsidDel="00000000" w:rsidR="00000000" w:rsidRPr="00000000">
        <w:rPr>
          <w:rtl w:val="0"/>
        </w:rPr>
      </w:r>
    </w:p>
    <w:p w:rsidR="00000000" w:rsidDel="00000000" w:rsidP="00000000" w:rsidRDefault="00000000" w:rsidRPr="00000000" w14:paraId="00000023">
      <w:pPr>
        <w:ind w:left="0" w:firstLine="0"/>
        <w:rPr>
          <w:b w:val="1"/>
          <w:sz w:val="26"/>
          <w:szCs w:val="26"/>
        </w:rPr>
      </w:pPr>
      <w:r w:rsidDel="00000000" w:rsidR="00000000" w:rsidRPr="00000000">
        <w:rPr>
          <w:b w:val="1"/>
          <w:sz w:val="26"/>
          <w:szCs w:val="26"/>
          <w:rtl w:val="0"/>
        </w:rPr>
        <w:t xml:space="preserve">3. Result and Discussion</w:t>
      </w:r>
    </w:p>
    <w:p w:rsidR="00000000" w:rsidDel="00000000" w:rsidP="00000000" w:rsidRDefault="00000000" w:rsidRPr="00000000" w14:paraId="00000024">
      <w:pPr>
        <w:pStyle w:val="Heading3"/>
        <w:keepNext w:val="0"/>
        <w:keepLines w:val="0"/>
        <w:spacing w:before="280" w:lineRule="auto"/>
        <w:ind w:left="0" w:firstLine="0"/>
        <w:rPr>
          <w:color w:val="000000"/>
          <w:sz w:val="24"/>
          <w:szCs w:val="24"/>
        </w:rPr>
      </w:pPr>
      <w:bookmarkStart w:colFirst="0" w:colLast="0" w:name="_gjdgxs" w:id="0"/>
      <w:bookmarkEnd w:id="0"/>
      <w:r w:rsidDel="00000000" w:rsidR="00000000" w:rsidRPr="00000000">
        <w:rPr>
          <w:color w:val="000000"/>
          <w:sz w:val="24"/>
          <w:szCs w:val="24"/>
          <w:rtl w:val="0"/>
        </w:rPr>
        <w:t xml:space="preserve">3.1 Epidemiology and Perinatal Risks</w:t>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Obesity among pregnant women has increased at an alarming rate worldwide, with some cohorts reporting that nearly half of parturients are overweight or obese (Athukorala et al., 2010). This trend presents significant challenges for maternal and fetal health, as excess weight is strongly associated with adverse perinatal outcomes. Patel and Habib., (2021) highlight that obesity correlates with a higher prevalence of hypertensive disorders, gestational diabetes, and an increased likelihood of operative deliveries, leading to greater maternal morbidity and healthcare burden.</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Beyond maternal complications, fetal outcomes are also impacted. Obese mothers are more likely to have macrosomic neonates and large-for-gestational-age infants, significantly increasing the risk of labor dystocia and subsequent interventions (Athukorala et al., 2010). These issues contribute to higher rates of prolonged labor, failed inductions, and emergent cesarean sections, compounding the complexity of obstetric and anesthetic management.</w:t>
      </w:r>
    </w:p>
    <w:p w:rsidR="00000000" w:rsidDel="00000000" w:rsidP="00000000" w:rsidRDefault="00000000" w:rsidRPr="00000000" w14:paraId="00000027">
      <w:pPr>
        <w:spacing w:after="240" w:before="240" w:lineRule="auto"/>
        <w:ind w:left="0" w:firstLine="0"/>
        <w:rPr/>
      </w:pPr>
      <w:r w:rsidDel="00000000" w:rsidR="00000000" w:rsidRPr="00000000">
        <w:rPr>
          <w:rFonts w:ascii="Gungsuh" w:cs="Gungsuh" w:eastAsia="Gungsuh" w:hAnsi="Gungsuh"/>
          <w:rtl w:val="0"/>
        </w:rPr>
        <w:t xml:space="preserve">The severity of these perinatal risks escalates in a dose-dependent manner with rising BMI. Platner et al. report that super-obese parturients (BMI ≥ 50) experience nearly double the rate of severe maternal morbidity compared to normal-weight counterparts, including higher incidences of thromboembolic events, respiratory compromise, acute renal failure, transfusions, and heart failure (</w:t>
      </w:r>
      <w:r w:rsidDel="00000000" w:rsidR="00000000" w:rsidRPr="00000000">
        <w:rPr>
          <w:rtl w:val="0"/>
        </w:rPr>
        <w:t xml:space="preserve">Platner et al., 2021). Collectively, these findings highlight the urgent need for targeted antenatal management and meticulously tailored anesthetic strategies to reduce the risk of complications in this high-risk population.</w:t>
      </w:r>
    </w:p>
    <w:p w:rsidR="00000000" w:rsidDel="00000000" w:rsidP="00000000" w:rsidRDefault="00000000" w:rsidRPr="00000000" w14:paraId="00000028">
      <w:pPr>
        <w:pStyle w:val="Heading3"/>
        <w:keepNext w:val="0"/>
        <w:keepLines w:val="0"/>
        <w:spacing w:before="280" w:lineRule="auto"/>
        <w:ind w:left="0" w:firstLine="0"/>
        <w:rPr>
          <w:color w:val="000000"/>
          <w:sz w:val="24"/>
          <w:szCs w:val="24"/>
        </w:rPr>
      </w:pPr>
      <w:bookmarkStart w:colFirst="0" w:colLast="0" w:name="_30j0zll" w:id="1"/>
      <w:bookmarkEnd w:id="1"/>
      <w:r w:rsidDel="00000000" w:rsidR="00000000" w:rsidRPr="00000000">
        <w:rPr>
          <w:color w:val="000000"/>
          <w:sz w:val="24"/>
          <w:szCs w:val="24"/>
          <w:rtl w:val="0"/>
        </w:rPr>
        <w:t xml:space="preserve">3.2 Physiologic Changes &amp; Preanesthetic Considerations</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Obese parturients exhibit significant deviations from the usual pregnancy-induced physiological adaptations, largely due to the combined effects of excess body fat and pregnancy on multiple organ systems (Vallejo., 2007). Notably, substantial adipose deposition exacerbates reductions in functional residual capacity that already occur in normal pregnancy; according to Von Ungern-Sternberg et al., (2004) an obese woman receiving spinal anesthesia demonstrates a more pronounced drop in vital capacity and forced expiratory volumes than her normal-weight counterpart. Such compromised pulmonary reserve increases the risk of rapid oxygen desaturation, especially during periods of apnea or sedation. These factors highlight the importance of detailed respiratory assessment, including vigilance for obesity-related airway obstruction and obstructive sleep apnea, commonly underdiagnosed in this population (Seyni-Boureima et al., 2022).</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Compounding the respiratory burden, the cardiovascular workload escalates considerably. Ootaki., (2017) highlights that heightened circulating blood volume and increased venous pressure become more problematic when coupled with adipose tissue compressing the inferior vena cava, predisposing obese parturients to more frequent episodes of supine hypotension. Maintaining lateral tilt or semi recumbent positioning emerges as a crucial tactic to preserve cardiac output in late pregnancy. The presence of comorbidities, ranging from gestational hypertension to overt cardiac disease, further complicates the anesthetic plan, prompting the need for comprehensive preanesthetic screening (Mhyre., 2007). Such a screening should document past difficulties with airway management, record baseline respiratory function, including oxygen saturation in both upright and supine positions, and assess the degree of anticipated vasopressor support in cases of neuraxial block.</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Additionally, the distribution and metabolism of anesthetic agents are altered by both the pregnancy state and excess body fat, rendering conventional dosing formulas less reliable (Vallejo., 2007; Ootaki., 2017). In particular, lipophilic drug sequestration and changes in protein binding may prolong anesthetic or sedative effects, making drug titration more challenging. Consequently, the necessity for a thorough pharmacologic review, especially if intravenous sedation or analgesic adjuncts are contemplated for labor or minor antepartum procedures (Mhyre., 2007). Appropriate risk stratification may involve a close look at echocardiographic findings, blood pressure trends, and screening tools such as the STOP-BANG questionnaire to identify obstructive sleep apnea, an approach that Seyni-Boureima et al., (2022) strongly advocate.</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These physiological changes highlight the importance of a thorough preanesthetic evaluation that considers the added challenges of obesity on pregnancy-related adaptations. Identifying potential issues with ventilation, oxygenation, cardiac stability, and drug metabolism allows anesthesiologists to develop tailored management plans, including advanced airway preparation, early and cautious neuraxial techniques, and close hemodynamic monitoring throughout the peripartum period.</w:t>
      </w:r>
    </w:p>
    <w:p w:rsidR="00000000" w:rsidDel="00000000" w:rsidP="00000000" w:rsidRDefault="00000000" w:rsidRPr="00000000" w14:paraId="0000002D">
      <w:pPr>
        <w:spacing w:after="240" w:before="240" w:lineRule="auto"/>
        <w:ind w:left="0" w:firstLine="0"/>
        <w:rPr/>
      </w:pPr>
      <w:r w:rsidDel="00000000" w:rsidR="00000000" w:rsidRPr="00000000">
        <w:rPr>
          <w:rtl w:val="0"/>
        </w:rPr>
        <w:t xml:space="preserve">3.3 Optimizing Neuraxial Anesthesia in Obese Parturients</w:t>
      </w:r>
    </w:p>
    <w:p w:rsidR="00000000" w:rsidDel="00000000" w:rsidP="00000000" w:rsidRDefault="00000000" w:rsidRPr="00000000" w14:paraId="0000002E">
      <w:pPr>
        <w:spacing w:after="240" w:before="240" w:lineRule="auto"/>
        <w:ind w:left="0" w:firstLine="0"/>
        <w:rPr/>
      </w:pPr>
      <w:r w:rsidDel="00000000" w:rsidR="00000000" w:rsidRPr="00000000">
        <w:rPr>
          <w:rtl w:val="0"/>
        </w:rPr>
        <w:t xml:space="preserve">A principal strategy to reduce the need for emergent general anesthesia in obese parturients is timely neuraxial placement. Early epidural insertion offers effective labor analgesia and allows for rapid block extension in the event of an unplanned cesarean delivery, enhancing both pain management and surgical readiness (Patel and Habib., 2021). However, technical challenges are common in obese patients, Bamgbade et al., (2009) report that more puncture attempts are required compared to non-obese cesarean patients. Furthermore, Kula et al., (2017) highlight that increasing BMI is associated with higher neuraxial failure rates and delayed recognition of inadequate epidural analgesia, reinforcing the need for frequent reassessment.</w:t>
      </w:r>
    </w:p>
    <w:p w:rsidR="00000000" w:rsidDel="00000000" w:rsidP="00000000" w:rsidRDefault="00000000" w:rsidRPr="00000000" w14:paraId="0000002F">
      <w:pPr>
        <w:spacing w:after="240" w:before="240" w:lineRule="auto"/>
        <w:ind w:left="0" w:firstLine="0"/>
        <w:rPr/>
      </w:pPr>
      <w:r w:rsidDel="00000000" w:rsidR="00000000" w:rsidRPr="00000000">
        <w:rPr>
          <w:rtl w:val="0"/>
        </w:rPr>
        <w:t xml:space="preserve">To enhance epidural success in this population, Vernon et al., (2019) advocate for ultrasound guidance to improve midline identification and reduce placement time. In super-morbidly obese individuals, continuous spinal or CSE techniques may provide more reliable coverage, particularly for prolonged operative interventions (Cho et al., 2020; Nivatpumin et al., 2023; Van Den Bosch et al., 2022). However, sedation or repeated boluses in high-BMI parturients can obscure signs of block failure or patchy analgesia. Butwick et al., (2010) note that anesthesiologists frequently opt for CSE in patients with higher BMI to enhance subarachnoid spread, aligning with Ross et al., (2013) who found that CSE can minimize repeated needle redirections.</w:t>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Despite these advantages, vigilance is required for complications such as maternal hypotension and fetal heart rate decelerations. Vricella et al., (2011) report higher rates of hemodynamic instability in obese laboring women receiving epidural anesthesia. Given the increased risk of failed blocks, early identification and management are essential to prevent urgent conversions to general anesthesia, which significantly heighten airway and aspiration risks. Ultimately, neuraxial anesthesia remains the preferred approach for this population, but success relies on optimized techniques, including ultrasound guidance, individualized dosing, and meticulous block assessment to mitigate the risks of emergent surgical intervention.</w:t>
      </w:r>
    </w:p>
    <w:p w:rsidR="00000000" w:rsidDel="00000000" w:rsidP="00000000" w:rsidRDefault="00000000" w:rsidRPr="00000000" w14:paraId="00000031">
      <w:pPr>
        <w:pStyle w:val="Heading3"/>
        <w:keepNext w:val="0"/>
        <w:keepLines w:val="0"/>
        <w:spacing w:before="280" w:lineRule="auto"/>
        <w:ind w:left="0" w:firstLine="0"/>
        <w:rPr>
          <w:color w:val="000000"/>
          <w:sz w:val="24"/>
          <w:szCs w:val="24"/>
        </w:rPr>
      </w:pPr>
      <w:bookmarkStart w:colFirst="0" w:colLast="0" w:name="_1fob9te" w:id="2"/>
      <w:bookmarkEnd w:id="2"/>
      <w:r w:rsidDel="00000000" w:rsidR="00000000" w:rsidRPr="00000000">
        <w:rPr>
          <w:color w:val="000000"/>
          <w:sz w:val="24"/>
          <w:szCs w:val="24"/>
          <w:rtl w:val="0"/>
        </w:rPr>
        <w:t xml:space="preserve">3.4 General Anesthesia &amp; Operative Management</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While neuraxial anesthesia remains the preferred approach for obese parturients, situations such as failed epidural, emergency fetal distress, or maternal comorbidities may necessitate general anesthesia (Vallejo., 2007). In such cases, advanced airway management is crucial, as intubation and ventilation difficulties increase significantly with BMI, making both mask ventilation and laryngoscopy more challenging (Ingrande et al., 2009). A ramped position, elevating the head and upper torso, helps optimize airway alignment and oxygenation during rapid-sequence induction, reducing the risk of difficult or failed intubation (Mhyre., 2007). Additionally, aspiration prophylaxis is particularly important, given the heightened risk of gastroesophageal reflux in obese patients (Ootaki., 2017).</w:t>
      </w:r>
    </w:p>
    <w:p w:rsidR="00000000" w:rsidDel="00000000" w:rsidP="00000000" w:rsidRDefault="00000000" w:rsidRPr="00000000" w14:paraId="00000033">
      <w:pPr>
        <w:spacing w:after="240" w:before="240" w:lineRule="auto"/>
        <w:ind w:left="0" w:firstLine="0"/>
        <w:rPr/>
      </w:pPr>
      <w:r w:rsidDel="00000000" w:rsidR="00000000" w:rsidRPr="00000000">
        <w:rPr>
          <w:rtl w:val="0"/>
        </w:rPr>
        <w:t xml:space="preserve">Beyond airway considerations, anesthetic management must also account for prolonged operative times. Operating room duration increases with higher BMI, primarily due to difficulties in patient positioning, intravenous access, and surgical exposure (Butwick et al., 2010). These factors contribute to greater resource utilization and higher anesthesia-related costs. Longer setup times, the need for specialized bariatric equipment, and more frequent use of vasopressors or airway adjuncts further highlight the importance of detailed preoperative planning. A coordinated, multidisciplinary approach, incorporating obstetricians, anesthesiologists, and nursing staff, is essential for smooth transitions from labor to surgery. Ultimately, while general anesthesia is not the first-line choice for obese parturients, meticulous airway assessment, ramped induction, and proactive resource management are critical when its use becomes necessary.</w:t>
      </w:r>
    </w:p>
    <w:p w:rsidR="00000000" w:rsidDel="00000000" w:rsidP="00000000" w:rsidRDefault="00000000" w:rsidRPr="00000000" w14:paraId="00000034">
      <w:pPr>
        <w:pStyle w:val="Heading3"/>
        <w:keepNext w:val="0"/>
        <w:keepLines w:val="0"/>
        <w:spacing w:before="280" w:lineRule="auto"/>
        <w:ind w:left="0" w:firstLine="0"/>
        <w:rPr>
          <w:color w:val="000000"/>
          <w:sz w:val="24"/>
          <w:szCs w:val="24"/>
        </w:rPr>
      </w:pPr>
      <w:bookmarkStart w:colFirst="0" w:colLast="0" w:name="_3znysh7" w:id="3"/>
      <w:bookmarkEnd w:id="3"/>
      <w:r w:rsidDel="00000000" w:rsidR="00000000" w:rsidRPr="00000000">
        <w:rPr>
          <w:color w:val="000000"/>
          <w:sz w:val="24"/>
          <w:szCs w:val="24"/>
          <w:rtl w:val="0"/>
        </w:rPr>
        <w:t xml:space="preserve">3.5 Postoperative Care &amp; Future Directions</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Providing safe and effective postpartum management for obese parturients requires a multifaceted approach, including proactive respiratory support, multimodal analgesia, and careful attention to thromboprophylaxis. Taylor et al., (2019) emphasize the need for heightened vigilance in the immediate postoperative period, as undiagnosed obstructive sleep apnea is prevalent in this population and can significantly increase the risk of hypoventilation, particularly in the setting of opioid administration. To mitigate these risks, incorporating non opioid analgesics, regional anesthetic adjuncts, and opioid-sparing strategies is essential for balancing effective pain control with minimal respiratory compromise (Saxena et al., 2024). Additionally, early mobilization, in combination with compression stockings or low molecular weight heparin, remains a cornerstone in reducing thromboembolic events, which are disproportionately higher in high-BMI patients.</w:t>
      </w:r>
    </w:p>
    <w:p w:rsidR="00000000" w:rsidDel="00000000" w:rsidP="00000000" w:rsidRDefault="00000000" w:rsidRPr="00000000" w14:paraId="00000036">
      <w:pPr>
        <w:spacing w:after="240" w:before="240" w:lineRule="auto"/>
        <w:ind w:left="0" w:firstLine="0"/>
        <w:rPr/>
      </w:pPr>
      <w:r w:rsidDel="00000000" w:rsidR="00000000" w:rsidRPr="00000000">
        <w:rPr>
          <w:rtl w:val="0"/>
        </w:rPr>
        <w:t xml:space="preserve">Despite these measures, gaps persist in optimizing postoperative analgesia, particularly regarding neuraxial dosing strategies for super-obese individuals. Platner et al., (2021) note that current research lacks clear correlations between BMI cutoffs and analgesic pharmacokinetics, emphasizing the need for further investigations into weight-based versus ideal body weight dosing approaches. Additionally, refining respiratory monitoring protocols, such as capnography or continuous pulse oximetry, may help expedite safe recovery and reduce postoperative respiratory complications in this high-risk cohort.</w:t>
      </w:r>
    </w:p>
    <w:p w:rsidR="00000000" w:rsidDel="00000000" w:rsidP="00000000" w:rsidRDefault="00000000" w:rsidRPr="00000000" w14:paraId="00000037">
      <w:pPr>
        <w:spacing w:after="200" w:before="240" w:lineRule="auto"/>
        <w:ind w:left="0" w:firstLine="0"/>
        <w:rPr>
          <w:b w:val="1"/>
          <w:sz w:val="26"/>
          <w:szCs w:val="26"/>
        </w:rPr>
      </w:pPr>
      <w:r w:rsidDel="00000000" w:rsidR="00000000" w:rsidRPr="00000000">
        <w:rPr>
          <w:rtl w:val="0"/>
        </w:rPr>
        <w:t xml:space="preserve">A proactive approach to obesity-related obstetric morbidity must extend beyond the peripartum period. Structured preconception counseling focused on weight reduction, metabolic optimization, and early prenatal surveillance can profoundly influence maternal and fetal outcomes. Future research should aim to refine perioperative anesthetic guidelines, enhance individualized postoperative monitoring, and explore innovative analgesic techniques tailored to this growing population. By integrating best practices in postpartum care with evolving evidence on neuraxial dosing and respiratory management, anesthesiologists can continue to improve perioperative safety and long-term health outcomes for obese parturients.</w:t>
      </w:r>
      <w:r w:rsidDel="00000000" w:rsidR="00000000" w:rsidRPr="00000000">
        <w:rPr>
          <w:rtl w:val="0"/>
        </w:rPr>
      </w:r>
    </w:p>
    <w:p w:rsidR="00000000" w:rsidDel="00000000" w:rsidP="00000000" w:rsidRDefault="00000000" w:rsidRPr="00000000" w14:paraId="00000038">
      <w:pPr>
        <w:spacing w:after="200" w:before="240" w:lineRule="auto"/>
        <w:ind w:left="0" w:firstLine="0"/>
        <w:rPr>
          <w:b w:val="1"/>
          <w:sz w:val="26"/>
          <w:szCs w:val="26"/>
        </w:rPr>
      </w:pPr>
      <w:r w:rsidDel="00000000" w:rsidR="00000000" w:rsidRPr="00000000">
        <w:rPr>
          <w:b w:val="1"/>
          <w:sz w:val="26"/>
          <w:szCs w:val="26"/>
          <w:rtl w:val="0"/>
        </w:rPr>
        <w:t xml:space="preserve">4. Conclusion</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Maternal obesity presents substantial challenges in both obstetric and anesthetic care, increasing the risk of gestational hypertension, diabetes, and operative delivery. These physiologic and logistical complexities highlight the importance of thorough preanesthetic evaluations, proactive airway management, and early neuraxial placement to minimize emergent interventions. When general anesthesia is necessary, careful preparation, including ramp positioning, can help mitigate the elevated risks of airway compromise and aspiration.</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Postoperatively, vigilant respiratory monitoring, appropriate thromboprophylaxis, and optimized multimodal analgesia are essential for ensuring a safe recovery. A coordinated, multidisciplinary approach remains crucial in addressing the unique needs of obese parturients, ultimately enhancing maternal and neonatal outcomes in this growing high-risk population.</w:t>
      </w:r>
    </w:p>
    <w:p w:rsidR="00000000" w:rsidDel="00000000" w:rsidP="00000000" w:rsidRDefault="00000000" w:rsidRPr="00000000" w14:paraId="0000003B">
      <w:pPr>
        <w:spacing w:after="240" w:before="240" w:lineRule="auto"/>
        <w:ind w:left="0" w:firstLine="0"/>
        <w:rPr>
          <w:sz w:val="26"/>
          <w:szCs w:val="26"/>
        </w:rPr>
      </w:pPr>
      <w:r w:rsidDel="00000000" w:rsidR="00000000" w:rsidRPr="00000000">
        <w:rPr>
          <w:rtl w:val="0"/>
        </w:rPr>
      </w:r>
    </w:p>
    <w:p w:rsidR="00000000" w:rsidDel="00000000" w:rsidP="00000000" w:rsidRDefault="00000000" w:rsidRPr="00000000" w14:paraId="0000003C">
      <w:pPr>
        <w:spacing w:after="200" w:line="276" w:lineRule="auto"/>
        <w:ind w:left="0" w:firstLine="0"/>
        <w:jc w:val="left"/>
        <w:rPr>
          <w:rFonts w:ascii="Calibri" w:cs="Calibri" w:eastAsia="Calibri" w:hAnsi="Calibri"/>
          <w:sz w:val="22"/>
          <w:szCs w:val="22"/>
          <w:highlight w:val="yellow"/>
        </w:rPr>
      </w:pPr>
      <w:bookmarkStart w:colFirst="0" w:colLast="0" w:name="_2et92p0" w:id="4"/>
      <w:bookmarkEnd w:id="4"/>
      <w:r w:rsidDel="00000000" w:rsidR="00000000" w:rsidRPr="00000000">
        <w:rPr>
          <w:rFonts w:ascii="Calibri" w:cs="Calibri" w:eastAsia="Calibri" w:hAnsi="Calibri"/>
          <w:sz w:val="22"/>
          <w:szCs w:val="22"/>
          <w:highlight w:val="yellow"/>
          <w:rtl w:val="0"/>
        </w:rPr>
        <w:t xml:space="preserve">Disclaimer (Artificial intelligence)</w:t>
      </w:r>
    </w:p>
    <w:p w:rsidR="00000000" w:rsidDel="00000000" w:rsidP="00000000" w:rsidRDefault="00000000" w:rsidRPr="00000000" w14:paraId="0000003D">
      <w:pPr>
        <w:spacing w:after="200" w:line="276" w:lineRule="auto"/>
        <w:ind w:left="0" w:firstLine="0"/>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1: </w:t>
      </w:r>
    </w:p>
    <w:p w:rsidR="00000000" w:rsidDel="00000000" w:rsidP="00000000" w:rsidRDefault="00000000" w:rsidRPr="00000000" w14:paraId="0000003E">
      <w:pPr>
        <w:spacing w:after="200" w:line="276" w:lineRule="auto"/>
        <w:ind w:left="0" w:firstLine="0"/>
        <w:jc w:val="left"/>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Author(s) hereby declare that NO generative AI technologies such as Large Language Models (ChatGPT, COPILOT, etc.) and text-to-image generators have been used during the writing or editing of this manuscript. </w:t>
      </w:r>
      <w:r w:rsidDel="00000000" w:rsidR="00000000" w:rsidRPr="00000000">
        <w:rPr>
          <w:rtl w:val="0"/>
        </w:rPr>
      </w:r>
    </w:p>
    <w:p w:rsidR="00000000" w:rsidDel="00000000" w:rsidP="00000000" w:rsidRDefault="00000000" w:rsidRPr="00000000" w14:paraId="0000003F">
      <w:pPr>
        <w:spacing w:after="200" w:line="276" w:lineRule="auto"/>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20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41">
      <w:pPr>
        <w:spacing w:after="200" w:before="240" w:lineRule="auto"/>
        <w:ind w:left="0" w:firstLine="0"/>
        <w:rPr>
          <w:b w:val="1"/>
          <w:sz w:val="26"/>
          <w:szCs w:val="26"/>
        </w:rPr>
      </w:pPr>
      <w:r w:rsidDel="00000000" w:rsidR="00000000" w:rsidRPr="00000000">
        <w:rPr>
          <w:b w:val="1"/>
          <w:sz w:val="26"/>
          <w:szCs w:val="26"/>
          <w:rtl w:val="0"/>
        </w:rPr>
        <w:t xml:space="preserve">References</w:t>
      </w:r>
    </w:p>
    <w:p w:rsidR="00000000" w:rsidDel="00000000" w:rsidP="00000000" w:rsidRDefault="00000000" w:rsidRPr="00000000" w14:paraId="00000042">
      <w:pPr>
        <w:numPr>
          <w:ilvl w:val="0"/>
          <w:numId w:val="1"/>
        </w:numPr>
        <w:spacing w:after="200" w:lineRule="auto"/>
        <w:ind w:left="720" w:hanging="360"/>
        <w:rPr/>
      </w:pPr>
      <w:r w:rsidDel="00000000" w:rsidR="00000000" w:rsidRPr="00000000">
        <w:rPr>
          <w:rtl w:val="0"/>
        </w:rPr>
        <w:t xml:space="preserve">Athukorala C, Rumbold AR, Willson KJ, Crowther CA. The risk of adverse pregnancy outcomes in women who are overweight or obese. BMC Pregnancy and Childbirth. 2010 Sep 17;10(1). https://doi.org/10.1186/1471-2393-10-56</w:t>
      </w:r>
    </w:p>
    <w:p w:rsidR="00000000" w:rsidDel="00000000" w:rsidP="00000000" w:rsidRDefault="00000000" w:rsidRPr="00000000" w14:paraId="00000043">
      <w:pPr>
        <w:numPr>
          <w:ilvl w:val="0"/>
          <w:numId w:val="1"/>
        </w:numPr>
        <w:spacing w:after="200" w:lineRule="auto"/>
        <w:ind w:left="720" w:hanging="360"/>
        <w:rPr/>
      </w:pPr>
      <w:r w:rsidDel="00000000" w:rsidR="00000000" w:rsidRPr="00000000">
        <w:rPr>
          <w:rtl w:val="0"/>
        </w:rPr>
        <w:t xml:space="preserve">Patel SD, Habib AS. Anaesthesia for the parturient with obesity. BJA Education. 2021 Feb 18;21(5):180–6. https://doi.org/10.1016/j.bjae.2020.12.007</w:t>
      </w:r>
    </w:p>
    <w:p w:rsidR="00000000" w:rsidDel="00000000" w:rsidP="00000000" w:rsidRDefault="00000000" w:rsidRPr="00000000" w14:paraId="00000044">
      <w:pPr>
        <w:numPr>
          <w:ilvl w:val="0"/>
          <w:numId w:val="1"/>
        </w:numPr>
        <w:spacing w:after="200" w:lineRule="auto"/>
        <w:ind w:left="720" w:hanging="360"/>
        <w:rPr/>
      </w:pPr>
      <w:r w:rsidDel="00000000" w:rsidR="00000000" w:rsidRPr="00000000">
        <w:rPr>
          <w:rtl w:val="0"/>
        </w:rPr>
        <w:t xml:space="preserve">Ootaki C. Maternal morbid obesity and anesthesia management. Hypertension Research in Pregnancy. 2017 Jan 1;5(2):41–5. https://doi.org/10.14390/jsshp.hrp2017-009</w:t>
      </w:r>
    </w:p>
    <w:p w:rsidR="00000000" w:rsidDel="00000000" w:rsidP="00000000" w:rsidRDefault="00000000" w:rsidRPr="00000000" w14:paraId="00000045">
      <w:pPr>
        <w:numPr>
          <w:ilvl w:val="0"/>
          <w:numId w:val="1"/>
        </w:numPr>
        <w:spacing w:after="200" w:lineRule="auto"/>
        <w:ind w:left="720" w:hanging="360"/>
        <w:rPr/>
      </w:pPr>
      <w:r w:rsidDel="00000000" w:rsidR="00000000" w:rsidRPr="00000000">
        <w:rPr>
          <w:rtl w:val="0"/>
        </w:rPr>
        <w:t xml:space="preserve">Kula AO, Riess ML, Ellinas EH. Increasing body mass index predicts increasing difficulty, failure rate, and time to discovery of failure of epidural anesthesia in laboring patients. Journal of Clinical Anesthesia . 2017 Jan 10;37:154–8. https://doi.org/10.1016/j.jclinane.2016.11.010</w:t>
      </w:r>
    </w:p>
    <w:p w:rsidR="00000000" w:rsidDel="00000000" w:rsidP="00000000" w:rsidRDefault="00000000" w:rsidRPr="00000000" w14:paraId="00000046">
      <w:pPr>
        <w:numPr>
          <w:ilvl w:val="0"/>
          <w:numId w:val="1"/>
        </w:numPr>
        <w:spacing w:after="200" w:lineRule="auto"/>
        <w:ind w:left="720" w:hanging="360"/>
        <w:rPr/>
      </w:pPr>
      <w:r w:rsidDel="00000000" w:rsidR="00000000" w:rsidRPr="00000000">
        <w:rPr>
          <w:rtl w:val="0"/>
        </w:rPr>
        <w:t xml:space="preserve">Vallejo MC. Anesthetic management of the morbidly obese parturient. Current Opinion in Anaesthesiology. 2007 May 3;20(3):175–80. https://doi.org/10.1097/aco.0b013e328014646b</w:t>
      </w:r>
    </w:p>
    <w:p w:rsidR="00000000" w:rsidDel="00000000" w:rsidP="00000000" w:rsidRDefault="00000000" w:rsidRPr="00000000" w14:paraId="00000047">
      <w:pPr>
        <w:numPr>
          <w:ilvl w:val="0"/>
          <w:numId w:val="1"/>
        </w:numPr>
        <w:spacing w:after="200" w:lineRule="auto"/>
        <w:ind w:left="720" w:hanging="360"/>
        <w:rPr/>
      </w:pPr>
      <w:r w:rsidDel="00000000" w:rsidR="00000000" w:rsidRPr="00000000">
        <w:rPr>
          <w:rtl w:val="0"/>
        </w:rPr>
        <w:t xml:space="preserve">Taylor CR, Dominguez JE, Habib AS. Obesity and Obstetric Anesthesia: Current insights. Local and Regional Anesthesia. 2019 Nov 1;Volume 12:111–24. https://doi.org/10.2147/lra.s186530</w:t>
      </w:r>
    </w:p>
    <w:p w:rsidR="00000000" w:rsidDel="00000000" w:rsidP="00000000" w:rsidRDefault="00000000" w:rsidRPr="00000000" w14:paraId="00000048">
      <w:pPr>
        <w:numPr>
          <w:ilvl w:val="0"/>
          <w:numId w:val="1"/>
        </w:numPr>
        <w:spacing w:after="200" w:lineRule="auto"/>
        <w:ind w:left="720" w:hanging="360"/>
        <w:rPr/>
      </w:pPr>
      <w:r w:rsidDel="00000000" w:rsidR="00000000" w:rsidRPr="00000000">
        <w:rPr>
          <w:rtl w:val="0"/>
        </w:rPr>
        <w:t xml:space="preserve">Mhyre JM. Anesthetic management for the morbidly obese pregnant woman. International Anesthesiology Clinics. 2007 Jan 1;45(1):51–70.  https://doi.org/10.1097/aia.0b013e31802b8a90</w:t>
      </w:r>
    </w:p>
    <w:p w:rsidR="00000000" w:rsidDel="00000000" w:rsidP="00000000" w:rsidRDefault="00000000" w:rsidRPr="00000000" w14:paraId="00000049">
      <w:pPr>
        <w:numPr>
          <w:ilvl w:val="0"/>
          <w:numId w:val="1"/>
        </w:numPr>
        <w:spacing w:after="200" w:lineRule="auto"/>
        <w:ind w:left="720" w:hanging="360"/>
        <w:rPr/>
      </w:pPr>
      <w:r w:rsidDel="00000000" w:rsidR="00000000" w:rsidRPr="00000000">
        <w:rPr>
          <w:rtl w:val="0"/>
        </w:rPr>
        <w:t xml:space="preserve">Ingrande J, Brodsky JB, Lemmens HJ. Regional anesthesia and obesity. Current Opinion in Anaesthesiology. 2009 Aug 30;22(5):683–6. https://doi.org/10.1097/aco.0b013e32832eb7bd</w:t>
      </w:r>
    </w:p>
    <w:p w:rsidR="00000000" w:rsidDel="00000000" w:rsidP="00000000" w:rsidRDefault="00000000" w:rsidRPr="00000000" w14:paraId="0000004A">
      <w:pPr>
        <w:numPr>
          <w:ilvl w:val="0"/>
          <w:numId w:val="1"/>
        </w:numPr>
        <w:spacing w:after="200" w:lineRule="auto"/>
        <w:ind w:left="720" w:hanging="360"/>
        <w:rPr/>
      </w:pPr>
      <w:r w:rsidDel="00000000" w:rsidR="00000000" w:rsidRPr="00000000">
        <w:rPr>
          <w:rtl w:val="0"/>
        </w:rPr>
        <w:t xml:space="preserve">Cho A, So J, Ko EY, Choi D. Spinal anesthesia for cesarean section in a super morbidly obese parturient. Medicine. 2020 Jul 31;99(31):e21435. https://doi.org/10.1097/md.0000000000021435</w:t>
      </w:r>
    </w:p>
    <w:p w:rsidR="00000000" w:rsidDel="00000000" w:rsidP="00000000" w:rsidRDefault="00000000" w:rsidRPr="00000000" w14:paraId="0000004B">
      <w:pPr>
        <w:numPr>
          <w:ilvl w:val="0"/>
          <w:numId w:val="1"/>
        </w:numPr>
        <w:spacing w:after="200" w:lineRule="auto"/>
        <w:ind w:left="720" w:hanging="360"/>
        <w:rPr/>
      </w:pPr>
      <w:r w:rsidDel="00000000" w:rsidR="00000000" w:rsidRPr="00000000">
        <w:rPr>
          <w:rtl w:val="0"/>
        </w:rPr>
        <w:t xml:space="preserve">Platner MH, Ackerman CM, Howland RE, Illuzzi J, Reddy UM, Bourjeily G, et al. Severe maternal morbidity and mortality during delivery hospitalization of class I, II, III, and super obese women. American Journal of Obstetrics &amp; Gynecology MFM. 2021 Jun 19;3(5):100420. https://doi.org/10.1016/j.ajogmf.2021.100420</w:t>
      </w:r>
    </w:p>
    <w:p w:rsidR="00000000" w:rsidDel="00000000" w:rsidP="00000000" w:rsidRDefault="00000000" w:rsidRPr="00000000" w14:paraId="0000004C">
      <w:pPr>
        <w:numPr>
          <w:ilvl w:val="0"/>
          <w:numId w:val="1"/>
        </w:numPr>
        <w:spacing w:after="200" w:lineRule="auto"/>
        <w:ind w:left="720" w:hanging="360"/>
        <w:rPr/>
      </w:pPr>
      <w:r w:rsidDel="00000000" w:rsidR="00000000" w:rsidRPr="00000000">
        <w:rPr>
          <w:rtl w:val="0"/>
        </w:rPr>
        <w:t xml:space="preserve">Von Ungern‐Sternberg BS, Regli A, Bucher E, Reber A, Schneider MC. Impact of spinal anaesthesia and obesity on maternal respiratory function during elective Caesarean section. Anaesthesia. 2004 Jul 19;59(8):743–9. https://doi.org/10.1111/j.1365-2044.2004.03832.x</w:t>
      </w:r>
    </w:p>
    <w:p w:rsidR="00000000" w:rsidDel="00000000" w:rsidP="00000000" w:rsidRDefault="00000000" w:rsidRPr="00000000" w14:paraId="0000004D">
      <w:pPr>
        <w:numPr>
          <w:ilvl w:val="0"/>
          <w:numId w:val="1"/>
        </w:numPr>
        <w:spacing w:after="200" w:lineRule="auto"/>
        <w:ind w:left="720" w:hanging="360"/>
        <w:rPr/>
      </w:pPr>
      <w:r w:rsidDel="00000000" w:rsidR="00000000" w:rsidRPr="00000000">
        <w:rPr>
          <w:rtl w:val="0"/>
        </w:rPr>
        <w:t xml:space="preserve">Seyni-Boureima R, Zhang Z, Antoine MMLK, Antoine-Frank CD. A review on the anesthetic management of obese patients undergoing surgery. BMC Anesthesiology. 2022 Apr 5;22(1). https://doi.org/10.1186/s12871-022-01579-8</w:t>
      </w:r>
    </w:p>
    <w:p w:rsidR="00000000" w:rsidDel="00000000" w:rsidP="00000000" w:rsidRDefault="00000000" w:rsidRPr="00000000" w14:paraId="0000004E">
      <w:pPr>
        <w:numPr>
          <w:ilvl w:val="0"/>
          <w:numId w:val="1"/>
        </w:numPr>
        <w:spacing w:after="200" w:lineRule="auto"/>
        <w:ind w:left="720" w:hanging="360"/>
        <w:rPr/>
      </w:pPr>
      <w:r w:rsidDel="00000000" w:rsidR="00000000" w:rsidRPr="00000000">
        <w:rPr>
          <w:rtl w:val="0"/>
        </w:rPr>
        <w:t xml:space="preserve">Bamgbade OA, Khalaf WM, Ajai O, Sharma R, Chidambaram V, Madhavan G. Obstetric anaesthesia outcome in obese and non-obese parturients undergoing caesarean delivery: an observational study. International Journal of Obstetric Anesthesia. 2009 May 18;18(3):221–5. https://doi.org/10.1016/j.ijoa.2008.07.013</w:t>
      </w:r>
    </w:p>
    <w:p w:rsidR="00000000" w:rsidDel="00000000" w:rsidP="00000000" w:rsidRDefault="00000000" w:rsidRPr="00000000" w14:paraId="0000004F">
      <w:pPr>
        <w:numPr>
          <w:ilvl w:val="0"/>
          <w:numId w:val="1"/>
        </w:numPr>
        <w:spacing w:after="200" w:lineRule="auto"/>
        <w:ind w:left="720" w:hanging="360"/>
        <w:rPr/>
      </w:pPr>
      <w:r w:rsidDel="00000000" w:rsidR="00000000" w:rsidRPr="00000000">
        <w:rPr>
          <w:rtl w:val="0"/>
        </w:rPr>
        <w:t xml:space="preserve">Vernon TJ, Vogel TM, Dalby PL, Mandell G, Lim G. Ultrasound-assisted epidural labor analgesia for landmark identification in morbidly obese pregnant women: A preliminary investigation. Journal of Clinical Anesthesia. 2019 Jun 18;59:53–4. https://doi.org/10.1016/j.jclinane.2019.05.023</w:t>
      </w:r>
    </w:p>
    <w:p w:rsidR="00000000" w:rsidDel="00000000" w:rsidP="00000000" w:rsidRDefault="00000000" w:rsidRPr="00000000" w14:paraId="00000050">
      <w:pPr>
        <w:numPr>
          <w:ilvl w:val="0"/>
          <w:numId w:val="1"/>
        </w:numPr>
        <w:spacing w:after="200" w:lineRule="auto"/>
        <w:ind w:left="720" w:hanging="360"/>
        <w:rPr/>
      </w:pPr>
      <w:r w:rsidDel="00000000" w:rsidR="00000000" w:rsidRPr="00000000">
        <w:rPr>
          <w:rtl w:val="0"/>
        </w:rPr>
        <w:t xml:space="preserve">Nivatpumin P, Lertbunnaphong T, Maneewan S, Vittayaprechapon N. Comparison of perioperative outcomes and anesthetic-related complications of morbidly obese and super-obese parturients delivering by cesarean section. Annals of Medicine. 2023 Mar 22;55(1):1037–46. https://doi.org/10.1080/07853890.2023.2187877</w:t>
      </w:r>
    </w:p>
    <w:p w:rsidR="00000000" w:rsidDel="00000000" w:rsidP="00000000" w:rsidRDefault="00000000" w:rsidRPr="00000000" w14:paraId="00000051">
      <w:pPr>
        <w:numPr>
          <w:ilvl w:val="0"/>
          <w:numId w:val="1"/>
        </w:numPr>
        <w:spacing w:after="200" w:lineRule="auto"/>
        <w:ind w:left="720" w:hanging="360"/>
        <w:rPr/>
      </w:pPr>
      <w:r w:rsidDel="00000000" w:rsidR="00000000" w:rsidRPr="00000000">
        <w:rPr>
          <w:rtl w:val="0"/>
        </w:rPr>
        <w:t xml:space="preserve">Van Den Bosch OFC, Fiset ME, Downey K, Maxwell C, Carvalho JCA. Anesthetic management of patients with class 3 obesity undergoing elective Cesarean delivery: a single-centre historical cohort study. Canadian Journal of Anesthesia/Journal Canadien D Anesthésie. 2022 Nov 29;70(2):202–10. https://doi.org/10.1007/s12630-022-02365-3</w:t>
      </w:r>
    </w:p>
    <w:p w:rsidR="00000000" w:rsidDel="00000000" w:rsidP="00000000" w:rsidRDefault="00000000" w:rsidRPr="00000000" w14:paraId="00000052">
      <w:pPr>
        <w:numPr>
          <w:ilvl w:val="0"/>
          <w:numId w:val="1"/>
        </w:numPr>
        <w:spacing w:after="200" w:lineRule="auto"/>
        <w:ind w:left="720" w:hanging="360"/>
        <w:rPr/>
      </w:pPr>
      <w:r w:rsidDel="00000000" w:rsidR="00000000" w:rsidRPr="00000000">
        <w:rPr>
          <w:rtl w:val="0"/>
        </w:rPr>
        <w:t xml:space="preserve">Butwick A, Carvalho B, Danial C, Riley E. Retrospective analysis of anesthetic interventions for obese patients undergoing elective cesarean delivery. Journal of Clinical Anesthesia. 2010 Nov 1;22(7):519–26. https://doi.org/10.1016/j.jclinane.2010.01.005</w:t>
      </w:r>
    </w:p>
    <w:p w:rsidR="00000000" w:rsidDel="00000000" w:rsidP="00000000" w:rsidRDefault="00000000" w:rsidRPr="00000000" w14:paraId="00000053">
      <w:pPr>
        <w:numPr>
          <w:ilvl w:val="0"/>
          <w:numId w:val="1"/>
        </w:numPr>
        <w:spacing w:after="200" w:lineRule="auto"/>
        <w:ind w:left="720" w:hanging="360"/>
        <w:rPr/>
      </w:pPr>
      <w:r w:rsidDel="00000000" w:rsidR="00000000" w:rsidRPr="00000000">
        <w:rPr>
          <w:rtl w:val="0"/>
        </w:rPr>
        <w:t xml:space="preserve">Ross VH, Dean LS, Thomas JA, Harris LC, Pan PH. A randomized controlled comparison between combined Spinal-Epidural and Single-Shot spinal techniques in morbidly obese parturients undergoing cesarean delivery. Anesthesia &amp; Analgesia. 2013 Dec 20;118(1):168–72. https://doi.org/10.1213/ane.0000000000000022</w:t>
      </w:r>
    </w:p>
    <w:p w:rsidR="00000000" w:rsidDel="00000000" w:rsidP="00000000" w:rsidRDefault="00000000" w:rsidRPr="00000000" w14:paraId="00000054">
      <w:pPr>
        <w:numPr>
          <w:ilvl w:val="0"/>
          <w:numId w:val="1"/>
        </w:numPr>
        <w:spacing w:after="200" w:lineRule="auto"/>
        <w:ind w:left="720" w:hanging="360"/>
        <w:rPr/>
      </w:pPr>
      <w:r w:rsidDel="00000000" w:rsidR="00000000" w:rsidRPr="00000000">
        <w:rPr>
          <w:rtl w:val="0"/>
        </w:rPr>
        <w:t xml:space="preserve">Vricella LK, Louis JM, Mercer BM, Bolden N. Impact of morbid obesity on epidural anesthesia complications in labor. American Journal of Obstetrics and Gynecology. 2011 Jul 4;205(4):370.e1-370.e6. https://doi.org/10.1016/j.ajog.2011.06.085</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Saxena M, Sharma A, Goyal S, Kothari N. Safety and complications of labour epidural analgesia in obese parturients: worrying is not worth the weight! Anaesthesiology Intensive Therapy. 2024 Jan 1;56(1):17–27. https://doi.org/10.5114/ait.2024.138542</w:t>
      </w:r>
    </w:p>
    <w:p w:rsidR="00000000" w:rsidDel="00000000" w:rsidP="00000000" w:rsidRDefault="00000000" w:rsidRPr="00000000" w14:paraId="00000056">
      <w:pPr>
        <w:spacing w:after="200" w:before="240" w:lineRule="auto"/>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ungsuh"/>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360" w:lineRule="auto"/>
        <w:ind w:left="720"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