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A7C041" w14:textId="38733AAA" w:rsidR="008B1FCA" w:rsidRDefault="00335DB3" w:rsidP="00335DB3">
      <w:pPr>
        <w:spacing w:line="360" w:lineRule="auto"/>
        <w:jc w:val="both"/>
        <w:rPr>
          <w:rFonts w:ascii="Times New Roman" w:eastAsia="Calibri" w:hAnsi="Times New Roman" w:cs="Times New Roman"/>
          <w:b/>
          <w:bCs/>
          <w:sz w:val="24"/>
          <w:szCs w:val="24"/>
        </w:rPr>
      </w:pPr>
      <w:r w:rsidRPr="00335DB3">
        <w:rPr>
          <w:rFonts w:ascii="Times New Roman" w:eastAsia="Calibri" w:hAnsi="Times New Roman" w:cs="Times New Roman"/>
          <w:b/>
          <w:bCs/>
          <w:sz w:val="24"/>
          <w:szCs w:val="24"/>
        </w:rPr>
        <w:t xml:space="preserve"> “Growth and survival performance of </w:t>
      </w:r>
      <w:proofErr w:type="spellStart"/>
      <w:r w:rsidRPr="00FE7C30">
        <w:rPr>
          <w:rFonts w:ascii="Times New Roman" w:eastAsia="Calibri" w:hAnsi="Times New Roman" w:cs="Times New Roman"/>
          <w:b/>
          <w:bCs/>
          <w:i/>
          <w:iCs/>
          <w:sz w:val="24"/>
          <w:szCs w:val="24"/>
        </w:rPr>
        <w:t>Labeo</w:t>
      </w:r>
      <w:proofErr w:type="spellEnd"/>
      <w:r w:rsidRPr="00FE7C30">
        <w:rPr>
          <w:rFonts w:ascii="Times New Roman" w:eastAsia="Calibri" w:hAnsi="Times New Roman" w:cs="Times New Roman"/>
          <w:b/>
          <w:bCs/>
          <w:i/>
          <w:iCs/>
          <w:sz w:val="24"/>
          <w:szCs w:val="24"/>
        </w:rPr>
        <w:t xml:space="preserve"> </w:t>
      </w:r>
      <w:proofErr w:type="spellStart"/>
      <w:r w:rsidRPr="00FE7C30">
        <w:rPr>
          <w:rFonts w:ascii="Times New Roman" w:eastAsia="Calibri" w:hAnsi="Times New Roman" w:cs="Times New Roman"/>
          <w:b/>
          <w:bCs/>
          <w:i/>
          <w:iCs/>
          <w:sz w:val="24"/>
          <w:szCs w:val="24"/>
        </w:rPr>
        <w:t>rohita</w:t>
      </w:r>
      <w:proofErr w:type="spellEnd"/>
      <w:r>
        <w:rPr>
          <w:rFonts w:ascii="Times New Roman" w:eastAsia="Calibri" w:hAnsi="Times New Roman" w:cs="Times New Roman"/>
          <w:b/>
          <w:bCs/>
          <w:sz w:val="24"/>
          <w:szCs w:val="24"/>
        </w:rPr>
        <w:t xml:space="preserve"> </w:t>
      </w:r>
      <w:r w:rsidRPr="00335DB3">
        <w:rPr>
          <w:rFonts w:ascii="Times New Roman" w:eastAsia="Calibri" w:hAnsi="Times New Roman" w:cs="Times New Roman"/>
          <w:b/>
          <w:bCs/>
          <w:sz w:val="24"/>
          <w:szCs w:val="24"/>
        </w:rPr>
        <w:t>fingerlings under temperature gradients”</w:t>
      </w:r>
    </w:p>
    <w:p w14:paraId="3414B02E" w14:textId="11FEE51A" w:rsidR="00FB1FA2" w:rsidRDefault="00182D1E" w:rsidP="00FB1FA2">
      <w:pPr>
        <w:spacing w:line="360" w:lineRule="auto"/>
        <w:jc w:val="both"/>
        <w:rPr>
          <w:rFonts w:ascii="Times New Roman" w:eastAsia="Times New Roman" w:hAnsi="Times New Roman" w:cs="Times New Roman"/>
          <w:b/>
          <w:sz w:val="24"/>
          <w:szCs w:val="24"/>
        </w:rPr>
      </w:pPr>
      <w:r w:rsidRPr="00182D1E">
        <w:rPr>
          <w:rFonts w:ascii="Times New Roman" w:eastAsia="Calibri" w:hAnsi="Times New Roman" w:cs="Times New Roman"/>
          <w:b/>
          <w:bCs/>
          <w:sz w:val="24"/>
          <w:szCs w:val="24"/>
        </w:rPr>
        <w:t>Abstract:</w:t>
      </w:r>
    </w:p>
    <w:p w14:paraId="0A744A9A" w14:textId="1DBA4061" w:rsidR="0089120C" w:rsidRPr="00D816A6" w:rsidRDefault="00FE7C30" w:rsidP="00FB1FA2">
      <w:pPr>
        <w:spacing w:line="360" w:lineRule="auto"/>
        <w:jc w:val="both"/>
        <w:rPr>
          <w:rFonts w:ascii="Times New Roman" w:eastAsia="Times New Roman" w:hAnsi="Times New Roman" w:cs="Times New Roman"/>
          <w:b/>
          <w:sz w:val="24"/>
          <w:szCs w:val="24"/>
        </w:rPr>
      </w:pPr>
      <w:r>
        <w:rPr>
          <w:rFonts w:ascii="Times New Roman" w:hAnsi="Times New Roman" w:cs="Times New Roman"/>
          <w:sz w:val="24"/>
          <w:szCs w:val="24"/>
        </w:rPr>
        <w:t xml:space="preserve">          </w:t>
      </w:r>
      <w:r w:rsidR="00FC7DB0" w:rsidRPr="00D816A6">
        <w:rPr>
          <w:rFonts w:ascii="Times New Roman" w:hAnsi="Times New Roman" w:cs="Times New Roman"/>
          <w:sz w:val="24"/>
          <w:szCs w:val="24"/>
        </w:rPr>
        <w:t xml:space="preserve">Worldwide heating is expected to affect the aquatic environment and aquaculture industry. In the current experiment, we have observed growth and water quality of Indian major </w:t>
      </w:r>
      <w:r w:rsidR="00131A53" w:rsidRPr="00D816A6">
        <w:rPr>
          <w:rFonts w:ascii="Times New Roman" w:hAnsi="Times New Roman" w:cs="Times New Roman"/>
          <w:sz w:val="24"/>
          <w:szCs w:val="24"/>
        </w:rPr>
        <w:t>carp (</w:t>
      </w:r>
      <w:proofErr w:type="spellStart"/>
      <w:r w:rsidR="00FC7DB0" w:rsidRPr="00D816A6">
        <w:rPr>
          <w:rFonts w:ascii="Times New Roman" w:hAnsi="Times New Roman" w:cs="Times New Roman"/>
          <w:sz w:val="24"/>
          <w:szCs w:val="24"/>
        </w:rPr>
        <w:t>labeo</w:t>
      </w:r>
      <w:proofErr w:type="spellEnd"/>
      <w:r w:rsidR="00FC7DB0" w:rsidRPr="00D816A6">
        <w:rPr>
          <w:rFonts w:ascii="Times New Roman" w:hAnsi="Times New Roman" w:cs="Times New Roman"/>
          <w:sz w:val="24"/>
          <w:szCs w:val="24"/>
        </w:rPr>
        <w:t xml:space="preserve"> </w:t>
      </w:r>
      <w:proofErr w:type="spellStart"/>
      <w:r w:rsidR="00FC7DB0" w:rsidRPr="00D816A6">
        <w:rPr>
          <w:rFonts w:ascii="Times New Roman" w:hAnsi="Times New Roman" w:cs="Times New Roman"/>
          <w:sz w:val="24"/>
          <w:szCs w:val="24"/>
        </w:rPr>
        <w:t>rohita</w:t>
      </w:r>
      <w:proofErr w:type="spellEnd"/>
      <w:r w:rsidR="00FC7DB0" w:rsidRPr="00D816A6">
        <w:rPr>
          <w:rFonts w:ascii="Times New Roman" w:hAnsi="Times New Roman" w:cs="Times New Roman"/>
          <w:sz w:val="24"/>
          <w:szCs w:val="24"/>
        </w:rPr>
        <w:t xml:space="preserve">) </w:t>
      </w:r>
      <w:bookmarkStart w:id="0" w:name="_Hlk193893862"/>
      <w:r w:rsidR="00FC7DB0" w:rsidRPr="00D816A6">
        <w:rPr>
          <w:rFonts w:ascii="Times New Roman" w:hAnsi="Times New Roman" w:cs="Times New Roman"/>
          <w:sz w:val="24"/>
          <w:szCs w:val="24"/>
        </w:rPr>
        <w:t>exposed to three different temperature regimes,</w:t>
      </w:r>
      <w:r w:rsidR="0089120C" w:rsidRPr="00D816A6">
        <w:rPr>
          <w:rFonts w:ascii="Times New Roman" w:eastAsia="Times New Roman" w:hAnsi="Times New Roman" w:cs="Times New Roman"/>
          <w:sz w:val="24"/>
          <w:szCs w:val="24"/>
          <w:lang w:val="en-IN" w:eastAsia="en-IN"/>
        </w:rPr>
        <w:t xml:space="preserve"> 28°C, 30°C, and 32°C on the </w:t>
      </w:r>
      <w:bookmarkEnd w:id="0"/>
      <w:r w:rsidR="0089120C" w:rsidRPr="00D816A6">
        <w:rPr>
          <w:rFonts w:ascii="Times New Roman" w:eastAsia="Times New Roman" w:hAnsi="Times New Roman" w:cs="Times New Roman"/>
          <w:sz w:val="24"/>
          <w:szCs w:val="24"/>
          <w:lang w:val="en-IN" w:eastAsia="en-IN"/>
        </w:rPr>
        <w:t xml:space="preserve">growth and development of </w:t>
      </w:r>
      <w:r w:rsidR="0089120C" w:rsidRPr="00D816A6">
        <w:rPr>
          <w:rFonts w:ascii="Times New Roman" w:eastAsia="Times New Roman" w:hAnsi="Times New Roman" w:cs="Times New Roman"/>
          <w:i/>
          <w:iCs/>
          <w:sz w:val="24"/>
          <w:szCs w:val="24"/>
          <w:lang w:val="en-IN" w:eastAsia="en-IN"/>
        </w:rPr>
        <w:t xml:space="preserve">L. </w:t>
      </w:r>
      <w:proofErr w:type="spellStart"/>
      <w:r w:rsidR="0089120C" w:rsidRPr="00D816A6">
        <w:rPr>
          <w:rFonts w:ascii="Times New Roman" w:eastAsia="Times New Roman" w:hAnsi="Times New Roman" w:cs="Times New Roman"/>
          <w:i/>
          <w:iCs/>
          <w:sz w:val="24"/>
          <w:szCs w:val="24"/>
          <w:lang w:val="en-IN" w:eastAsia="en-IN"/>
        </w:rPr>
        <w:t>rohita</w:t>
      </w:r>
      <w:proofErr w:type="spellEnd"/>
      <w:r w:rsidR="0089120C" w:rsidRPr="00D816A6">
        <w:rPr>
          <w:rFonts w:ascii="Times New Roman" w:eastAsia="Times New Roman" w:hAnsi="Times New Roman" w:cs="Times New Roman"/>
          <w:sz w:val="24"/>
          <w:szCs w:val="24"/>
          <w:lang w:val="en-IN" w:eastAsia="en-IN"/>
        </w:rPr>
        <w:t xml:space="preserve"> fingerlings housed in aquariums for 31 days were examined. The fish were given pelletized food </w:t>
      </w:r>
      <w:r>
        <w:rPr>
          <w:rFonts w:ascii="Times New Roman" w:eastAsia="Times New Roman" w:hAnsi="Times New Roman" w:cs="Times New Roman"/>
          <w:sz w:val="24"/>
          <w:szCs w:val="24"/>
          <w:lang w:val="en-IN" w:eastAsia="en-IN"/>
        </w:rPr>
        <w:t>continuously</w:t>
      </w:r>
      <w:r w:rsidR="0089120C" w:rsidRPr="00D816A6">
        <w:rPr>
          <w:rFonts w:ascii="Times New Roman" w:eastAsia="Times New Roman" w:hAnsi="Times New Roman" w:cs="Times New Roman"/>
          <w:sz w:val="24"/>
          <w:szCs w:val="24"/>
          <w:lang w:val="en-IN" w:eastAsia="en-IN"/>
        </w:rPr>
        <w:t xml:space="preserve">. Fish kept in water at 32°C grew significantly (P&lt;0.05) more rapidly (SGR and FCR) than fish kept at other </w:t>
      </w:r>
      <w:r w:rsidR="00D816A6" w:rsidRPr="00D816A6">
        <w:rPr>
          <w:rFonts w:ascii="Times New Roman" w:eastAsia="Times New Roman" w:hAnsi="Times New Roman" w:cs="Times New Roman"/>
          <w:sz w:val="24"/>
          <w:szCs w:val="24"/>
          <w:lang w:val="en-IN" w:eastAsia="en-IN"/>
        </w:rPr>
        <w:t>temperatures.</w:t>
      </w:r>
      <w:r w:rsidR="00D816A6" w:rsidRPr="00D816A6">
        <w:rPr>
          <w:rFonts w:ascii="Times New Roman" w:eastAsia="Times New Roman" w:hAnsi="Times New Roman" w:cs="Times New Roman"/>
          <w:sz w:val="24"/>
          <w:szCs w:val="24"/>
        </w:rPr>
        <w:t xml:space="preserve"> This</w:t>
      </w:r>
      <w:r w:rsidR="00182D1E" w:rsidRPr="00D816A6">
        <w:rPr>
          <w:rFonts w:ascii="Times New Roman" w:eastAsia="Times New Roman" w:hAnsi="Times New Roman" w:cs="Times New Roman"/>
          <w:sz w:val="24"/>
          <w:szCs w:val="24"/>
        </w:rPr>
        <w:t xml:space="preserve"> simple growth model produced a consistent growth (SGR </w:t>
      </w:r>
      <w:r w:rsidR="003A6E29" w:rsidRPr="00D816A6">
        <w:rPr>
          <w:rFonts w:ascii="Times New Roman" w:eastAsia="Times New Roman" w:hAnsi="Times New Roman" w:cs="Times New Roman"/>
          <w:sz w:val="24"/>
          <w:szCs w:val="24"/>
        </w:rPr>
        <w:t>2</w:t>
      </w:r>
      <w:r w:rsidR="00182D1E" w:rsidRPr="00D816A6">
        <w:rPr>
          <w:rFonts w:ascii="Times New Roman" w:eastAsia="Times New Roman" w:hAnsi="Times New Roman" w:cs="Times New Roman"/>
          <w:sz w:val="24"/>
          <w:szCs w:val="24"/>
        </w:rPr>
        <w:t>.</w:t>
      </w:r>
      <w:r w:rsidR="003A6E29" w:rsidRPr="00D816A6">
        <w:rPr>
          <w:rFonts w:ascii="Times New Roman" w:eastAsia="Times New Roman" w:hAnsi="Times New Roman" w:cs="Times New Roman"/>
          <w:sz w:val="24"/>
          <w:szCs w:val="24"/>
        </w:rPr>
        <w:t>27</w:t>
      </w:r>
      <w:r w:rsidR="00182D1E" w:rsidRPr="00D816A6">
        <w:rPr>
          <w:rFonts w:ascii="Times New Roman" w:eastAsia="Times New Roman" w:hAnsi="Times New Roman" w:cs="Times New Roman"/>
          <w:sz w:val="24"/>
          <w:szCs w:val="24"/>
        </w:rPr>
        <w:t>%</w:t>
      </w:r>
      <w:r w:rsidR="00131A53">
        <w:rPr>
          <w:rFonts w:ascii="Times New Roman" w:eastAsia="Times New Roman" w:hAnsi="Times New Roman" w:cs="Times New Roman"/>
          <w:sz w:val="24"/>
          <w:szCs w:val="24"/>
        </w:rPr>
        <w:t>/day</w:t>
      </w:r>
      <w:r w:rsidR="00182D1E" w:rsidRPr="00D816A6">
        <w:rPr>
          <w:rFonts w:ascii="Times New Roman" w:eastAsia="Times New Roman" w:hAnsi="Times New Roman" w:cs="Times New Roman"/>
          <w:sz w:val="24"/>
          <w:szCs w:val="24"/>
        </w:rPr>
        <w:t>) between 28 and 32°C. At 30 to 32°C, the highest body weight increase and lowest feed conversion ratio (FCR) were observed</w:t>
      </w:r>
      <w:r w:rsidR="00F06C94" w:rsidRPr="00D816A6">
        <w:rPr>
          <w:rFonts w:ascii="Times New Roman" w:eastAsia="Times New Roman" w:hAnsi="Times New Roman" w:cs="Times New Roman"/>
          <w:sz w:val="24"/>
          <w:szCs w:val="24"/>
        </w:rPr>
        <w:t xml:space="preserve"> </w:t>
      </w:r>
      <w:r w:rsidR="00182D1E" w:rsidRPr="00D816A6">
        <w:rPr>
          <w:rFonts w:ascii="Times New Roman" w:eastAsia="Times New Roman" w:hAnsi="Times New Roman" w:cs="Times New Roman"/>
          <w:sz w:val="24"/>
          <w:szCs w:val="24"/>
        </w:rPr>
        <w:t>30 to 32°C was shown to have the highest specific growth rate.</w:t>
      </w:r>
      <w:r w:rsidR="00182D1E" w:rsidRPr="00D816A6">
        <w:rPr>
          <w:rFonts w:ascii="Times New Roman" w:eastAsia="Calibri" w:hAnsi="Times New Roman" w:cs="Times New Roman"/>
          <w:sz w:val="24"/>
          <w:szCs w:val="24"/>
        </w:rPr>
        <w:t xml:space="preserve"> </w:t>
      </w:r>
      <w:r w:rsidR="00182D1E" w:rsidRPr="00D816A6">
        <w:rPr>
          <w:rFonts w:ascii="Times New Roman" w:eastAsia="Times New Roman" w:hAnsi="Times New Roman" w:cs="Times New Roman"/>
          <w:sz w:val="24"/>
          <w:szCs w:val="24"/>
        </w:rPr>
        <w:t xml:space="preserve">A temperature rise of around 28 °C is optimum, with 30 °C and 32 °C being the ideal range for manufacturing. </w:t>
      </w:r>
      <w:r w:rsidR="00182D1E" w:rsidRPr="00D816A6">
        <w:rPr>
          <w:rFonts w:ascii="Times New Roman" w:eastAsia="Calibri" w:hAnsi="Times New Roman" w:cs="Times New Roman"/>
          <w:sz w:val="24"/>
          <w:szCs w:val="24"/>
          <w:shd w:val="clear" w:color="auto" w:fill="FFFFFF"/>
        </w:rPr>
        <w:t xml:space="preserve">Survival </w:t>
      </w:r>
      <w:r w:rsidR="00834796" w:rsidRPr="00D816A6">
        <w:rPr>
          <w:rFonts w:ascii="Times New Roman" w:eastAsia="Calibri" w:hAnsi="Times New Roman" w:cs="Times New Roman"/>
          <w:sz w:val="24"/>
          <w:szCs w:val="24"/>
          <w:shd w:val="clear" w:color="auto" w:fill="FFFFFF"/>
        </w:rPr>
        <w:t xml:space="preserve">rate </w:t>
      </w:r>
      <w:r w:rsidR="007D3867" w:rsidRPr="00D816A6">
        <w:rPr>
          <w:rFonts w:ascii="Times New Roman" w:eastAsia="Calibri" w:hAnsi="Times New Roman" w:cs="Times New Roman"/>
          <w:sz w:val="24"/>
          <w:szCs w:val="24"/>
          <w:shd w:val="clear" w:color="auto" w:fill="FFFFFF"/>
        </w:rPr>
        <w:t>10</w:t>
      </w:r>
      <w:r w:rsidR="00182D1E" w:rsidRPr="00D816A6">
        <w:rPr>
          <w:rFonts w:ascii="Times New Roman" w:eastAsia="Calibri" w:hAnsi="Times New Roman" w:cs="Times New Roman"/>
          <w:sz w:val="24"/>
          <w:szCs w:val="24"/>
          <w:shd w:val="clear" w:color="auto" w:fill="FFFFFF"/>
        </w:rPr>
        <w:t xml:space="preserve">0.00±0.00, </w:t>
      </w:r>
      <w:r w:rsidR="007D3867" w:rsidRPr="00D816A6">
        <w:rPr>
          <w:rFonts w:ascii="Times New Roman" w:eastAsia="Calibri" w:hAnsi="Times New Roman" w:cs="Times New Roman"/>
          <w:sz w:val="24"/>
          <w:szCs w:val="24"/>
          <w:shd w:val="clear" w:color="auto" w:fill="FFFFFF"/>
        </w:rPr>
        <w:t>10</w:t>
      </w:r>
      <w:r w:rsidR="00182D1E" w:rsidRPr="00D816A6">
        <w:rPr>
          <w:rFonts w:ascii="Times New Roman" w:eastAsia="Calibri" w:hAnsi="Times New Roman" w:cs="Times New Roman"/>
          <w:sz w:val="24"/>
          <w:szCs w:val="24"/>
          <w:shd w:val="clear" w:color="auto" w:fill="FFFFFF"/>
        </w:rPr>
        <w:t xml:space="preserve">0.0±0.00 and </w:t>
      </w:r>
      <w:r w:rsidR="007D3867" w:rsidRPr="00D816A6">
        <w:rPr>
          <w:rFonts w:ascii="Times New Roman" w:eastAsia="Calibri" w:hAnsi="Times New Roman" w:cs="Times New Roman"/>
          <w:sz w:val="24"/>
          <w:szCs w:val="24"/>
          <w:shd w:val="clear" w:color="auto" w:fill="FFFFFF"/>
        </w:rPr>
        <w:t>10</w:t>
      </w:r>
      <w:r w:rsidR="00182D1E" w:rsidRPr="00D816A6">
        <w:rPr>
          <w:rFonts w:ascii="Times New Roman" w:eastAsia="Calibri" w:hAnsi="Times New Roman" w:cs="Times New Roman"/>
          <w:sz w:val="24"/>
          <w:szCs w:val="24"/>
          <w:shd w:val="clear" w:color="auto" w:fill="FFFFFF"/>
        </w:rPr>
        <w:t>0.0±0.00</w:t>
      </w:r>
      <w:r w:rsidR="00182D1E" w:rsidRPr="00D816A6">
        <w:rPr>
          <w:rFonts w:ascii="Times New Roman" w:eastAsia="Calibri" w:hAnsi="Times New Roman" w:cs="Times New Roman"/>
          <w:color w:val="333333"/>
          <w:sz w:val="24"/>
          <w:szCs w:val="24"/>
          <w:shd w:val="clear" w:color="auto" w:fill="FFFFFF"/>
        </w:rPr>
        <w:t>.</w:t>
      </w:r>
      <w:r w:rsidR="00182D1E" w:rsidRPr="00D816A6">
        <w:rPr>
          <w:rFonts w:ascii="Times New Roman" w:eastAsia="Times New Roman" w:hAnsi="Times New Roman" w:cs="Times New Roman"/>
          <w:sz w:val="24"/>
          <w:szCs w:val="24"/>
        </w:rPr>
        <w:t xml:space="preserve"> </w:t>
      </w:r>
      <w:r w:rsidR="0089120C" w:rsidRPr="00D816A6">
        <w:rPr>
          <w:rFonts w:ascii="Times New Roman" w:eastAsia="Times New Roman" w:hAnsi="Times New Roman" w:cs="Times New Roman"/>
          <w:sz w:val="24"/>
          <w:szCs w:val="24"/>
          <w:lang w:val="en-IN" w:eastAsia="en-IN"/>
        </w:rPr>
        <w:t>This further implies that suitable measures must be implemented to maintain the optimal temperature in aquaculture farms in order to avert the adverse consequences of climate change.</w:t>
      </w:r>
    </w:p>
    <w:p w14:paraId="29C3FC1F" w14:textId="77777777" w:rsidR="00182D1E" w:rsidRPr="00182D1E" w:rsidRDefault="00182D1E" w:rsidP="00182D1E">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Key words:</w:t>
      </w:r>
    </w:p>
    <w:p w14:paraId="4F66B909" w14:textId="77777777" w:rsidR="00DC4534" w:rsidRDefault="00182D1E" w:rsidP="00DC4534">
      <w:pPr>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Aquaculture, </w:t>
      </w:r>
      <w:r w:rsidRPr="00A84721">
        <w:rPr>
          <w:rFonts w:ascii="Times New Roman" w:eastAsia="Calibri" w:hAnsi="Times New Roman" w:cs="Times New Roman"/>
          <w:b/>
          <w:bCs/>
          <w:sz w:val="24"/>
          <w:szCs w:val="24"/>
        </w:rPr>
        <w:t>Environmental temperature</w:t>
      </w:r>
      <w:r w:rsidRPr="00182D1E">
        <w:rPr>
          <w:rFonts w:ascii="Times New Roman" w:eastAsia="Calibri" w:hAnsi="Times New Roman" w:cs="Times New Roman"/>
          <w:b/>
          <w:bCs/>
          <w:sz w:val="24"/>
          <w:szCs w:val="24"/>
        </w:rPr>
        <w:t xml:space="preserve">, </w:t>
      </w:r>
      <w:proofErr w:type="spellStart"/>
      <w:r w:rsidRPr="00FE7C30">
        <w:rPr>
          <w:rFonts w:ascii="Times New Roman" w:eastAsia="Calibri" w:hAnsi="Times New Roman" w:cs="Times New Roman"/>
          <w:b/>
          <w:bCs/>
          <w:i/>
          <w:iCs/>
          <w:sz w:val="24"/>
          <w:szCs w:val="24"/>
        </w:rPr>
        <w:t>Labeo</w:t>
      </w:r>
      <w:proofErr w:type="spellEnd"/>
      <w:r w:rsidRPr="00FE7C30">
        <w:rPr>
          <w:rFonts w:ascii="Times New Roman" w:eastAsia="Calibri" w:hAnsi="Times New Roman" w:cs="Times New Roman"/>
          <w:b/>
          <w:bCs/>
          <w:i/>
          <w:iCs/>
          <w:sz w:val="24"/>
          <w:szCs w:val="24"/>
        </w:rPr>
        <w:t xml:space="preserve"> </w:t>
      </w:r>
      <w:proofErr w:type="spellStart"/>
      <w:r w:rsidRPr="00FE7C30">
        <w:rPr>
          <w:rFonts w:ascii="Times New Roman" w:eastAsia="Calibri" w:hAnsi="Times New Roman" w:cs="Times New Roman"/>
          <w:b/>
          <w:bCs/>
          <w:i/>
          <w:iCs/>
          <w:sz w:val="24"/>
          <w:szCs w:val="24"/>
        </w:rPr>
        <w:t>rohita</w:t>
      </w:r>
      <w:proofErr w:type="spellEnd"/>
      <w:r w:rsidRPr="00182D1E">
        <w:rPr>
          <w:rFonts w:ascii="Times New Roman" w:eastAsia="Calibri" w:hAnsi="Times New Roman" w:cs="Times New Roman"/>
          <w:b/>
          <w:bCs/>
          <w:sz w:val="24"/>
          <w:szCs w:val="24"/>
        </w:rPr>
        <w:t xml:space="preserve">, </w:t>
      </w:r>
      <w:r w:rsidR="006E1E33" w:rsidRPr="00A84721">
        <w:rPr>
          <w:rFonts w:ascii="Times New Roman" w:eastAsia="Calibri" w:hAnsi="Times New Roman" w:cs="Times New Roman"/>
          <w:b/>
          <w:bCs/>
          <w:sz w:val="24"/>
          <w:szCs w:val="24"/>
        </w:rPr>
        <w:t>survival, Growth</w:t>
      </w:r>
      <w:r w:rsidRPr="00A84721">
        <w:rPr>
          <w:rFonts w:ascii="Times New Roman" w:eastAsia="Calibri" w:hAnsi="Times New Roman" w:cs="Times New Roman"/>
          <w:b/>
          <w:bCs/>
          <w:sz w:val="24"/>
          <w:szCs w:val="24"/>
        </w:rPr>
        <w:t>,</w:t>
      </w:r>
      <w:r w:rsidRPr="00182D1E">
        <w:rPr>
          <w:rFonts w:ascii="Times New Roman" w:eastAsia="Calibri" w:hAnsi="Times New Roman" w:cs="Times New Roman"/>
          <w:b/>
          <w:bCs/>
          <w:sz w:val="24"/>
          <w:szCs w:val="24"/>
        </w:rPr>
        <w:t xml:space="preserve"> </w:t>
      </w:r>
    </w:p>
    <w:p w14:paraId="254AE168" w14:textId="559BA71C" w:rsidR="00182D1E" w:rsidRPr="00182D1E" w:rsidRDefault="006E1E33" w:rsidP="00DC4534">
      <w:pPr>
        <w:rPr>
          <w:rFonts w:ascii="Times New Roman" w:eastAsia="Calibri" w:hAnsi="Times New Roman" w:cs="Times New Roman"/>
          <w:b/>
          <w:bCs/>
          <w:sz w:val="24"/>
          <w:szCs w:val="24"/>
        </w:rPr>
      </w:pPr>
      <w:r w:rsidRPr="00DC4534">
        <w:rPr>
          <w:rFonts w:ascii="Times New Roman" w:eastAsia="Calibri" w:hAnsi="Times New Roman" w:cs="Times New Roman"/>
          <w:b/>
          <w:sz w:val="24"/>
          <w:szCs w:val="24"/>
        </w:rPr>
        <w:t>I. Introduction</w:t>
      </w:r>
      <w:r w:rsidR="00182D1E" w:rsidRPr="00182D1E">
        <w:rPr>
          <w:rFonts w:ascii="Times New Roman" w:eastAsia="Calibri" w:hAnsi="Times New Roman" w:cs="Times New Roman"/>
          <w:b/>
          <w:sz w:val="24"/>
          <w:szCs w:val="24"/>
        </w:rPr>
        <w:t>:</w:t>
      </w:r>
    </w:p>
    <w:p w14:paraId="5CF59CF5" w14:textId="27005C0C" w:rsidR="006E1E33" w:rsidRPr="00DC4534" w:rsidRDefault="0089120C" w:rsidP="006E1E33">
      <w:pPr>
        <w:spacing w:after="0" w:line="360" w:lineRule="auto"/>
        <w:jc w:val="both"/>
        <w:rPr>
          <w:rFonts w:ascii="Times New Roman" w:eastAsia="Times New Roman" w:hAnsi="Times New Roman" w:cs="Times New Roman"/>
          <w:sz w:val="24"/>
          <w:szCs w:val="24"/>
          <w:lang w:val="en-IN" w:eastAsia="en-IN"/>
        </w:rPr>
      </w:pPr>
      <w:r w:rsidRPr="0089120C">
        <w:rPr>
          <w:rFonts w:ascii="Times New Roman" w:eastAsia="Calibri" w:hAnsi="Times New Roman" w:cs="Times New Roman"/>
          <w:sz w:val="24"/>
          <w:szCs w:val="24"/>
          <w:lang w:val="en-IN"/>
        </w:rPr>
        <w:t xml:space="preserve">Temperature has a significant impact on the biological systems of all aquatic species and influences the growth and survival of organisms. When fish are exposed to less-than-ideal temperature fluctuations, their unique biological characteristics are altered, which negatively impacts their life cycles and aquaculture productivity. </w:t>
      </w:r>
      <w:r w:rsidR="00C4412B" w:rsidRPr="00C4412B">
        <w:rPr>
          <w:rFonts w:ascii="Times New Roman" w:eastAsia="Calibri" w:hAnsi="Times New Roman" w:cs="Times New Roman"/>
          <w:sz w:val="24"/>
          <w:szCs w:val="24"/>
          <w:lang w:val="en-IN"/>
        </w:rPr>
        <w:t>The freshwater Indian major carp (</w:t>
      </w:r>
      <w:proofErr w:type="spellStart"/>
      <w:r w:rsidR="00C4412B" w:rsidRPr="00C4412B">
        <w:rPr>
          <w:rFonts w:ascii="Times New Roman" w:eastAsia="Calibri" w:hAnsi="Times New Roman" w:cs="Times New Roman"/>
          <w:sz w:val="24"/>
          <w:szCs w:val="24"/>
          <w:lang w:val="en-IN"/>
        </w:rPr>
        <w:t>Labeo</w:t>
      </w:r>
      <w:proofErr w:type="spellEnd"/>
      <w:r w:rsidR="00C4412B" w:rsidRPr="00C4412B">
        <w:rPr>
          <w:rFonts w:ascii="Times New Roman" w:eastAsia="Calibri" w:hAnsi="Times New Roman" w:cs="Times New Roman"/>
          <w:sz w:val="24"/>
          <w:szCs w:val="24"/>
          <w:lang w:val="en-IN"/>
        </w:rPr>
        <w:t xml:space="preserve"> </w:t>
      </w:r>
      <w:proofErr w:type="spellStart"/>
      <w:r w:rsidR="00C4412B" w:rsidRPr="00C4412B">
        <w:rPr>
          <w:rFonts w:ascii="Times New Roman" w:eastAsia="Calibri" w:hAnsi="Times New Roman" w:cs="Times New Roman"/>
          <w:sz w:val="24"/>
          <w:szCs w:val="24"/>
          <w:lang w:val="en-IN"/>
        </w:rPr>
        <w:t>rohita</w:t>
      </w:r>
      <w:proofErr w:type="spellEnd"/>
      <w:r w:rsidR="00C4412B" w:rsidRPr="00C4412B">
        <w:rPr>
          <w:rFonts w:ascii="Times New Roman" w:eastAsia="Calibri" w:hAnsi="Times New Roman" w:cs="Times New Roman"/>
          <w:sz w:val="24"/>
          <w:szCs w:val="24"/>
          <w:lang w:val="en-IN"/>
        </w:rPr>
        <w:t xml:space="preserve">) is a prominent aquaculture species on the Indian Subcontinent, with temperatures ranging from 28°C to 32°C. Climate change has been a global issue since the mid-1800s. </w:t>
      </w:r>
      <w:r w:rsidRPr="0089120C">
        <w:rPr>
          <w:rFonts w:ascii="Times New Roman" w:eastAsia="Calibri" w:hAnsi="Times New Roman" w:cs="Times New Roman"/>
          <w:sz w:val="24"/>
          <w:szCs w:val="24"/>
          <w:lang w:val="en-IN"/>
        </w:rPr>
        <w:t xml:space="preserve">Extreme weather events and sudden </w:t>
      </w:r>
      <w:r w:rsidR="00FE7C30">
        <w:rPr>
          <w:rFonts w:ascii="Times New Roman" w:eastAsia="Calibri" w:hAnsi="Times New Roman" w:cs="Times New Roman"/>
          <w:sz w:val="24"/>
          <w:szCs w:val="24"/>
          <w:lang w:val="en-IN"/>
        </w:rPr>
        <w:t>environmental changes</w:t>
      </w:r>
      <w:r w:rsidRPr="0089120C">
        <w:rPr>
          <w:rFonts w:ascii="Times New Roman" w:eastAsia="Calibri" w:hAnsi="Times New Roman" w:cs="Times New Roman"/>
          <w:sz w:val="24"/>
          <w:szCs w:val="24"/>
          <w:lang w:val="en-IN"/>
        </w:rPr>
        <w:t xml:space="preserve"> are the result of climate change and are becoming more frequent in the future (Islam </w:t>
      </w:r>
      <w:r w:rsidRPr="00C4412B">
        <w:rPr>
          <w:rFonts w:ascii="Times New Roman" w:eastAsia="Calibri" w:hAnsi="Times New Roman" w:cs="Times New Roman"/>
          <w:i/>
          <w:iCs/>
          <w:sz w:val="24"/>
          <w:szCs w:val="24"/>
          <w:lang w:val="en-IN"/>
        </w:rPr>
        <w:t>et al</w:t>
      </w:r>
      <w:r w:rsidRPr="0089120C">
        <w:rPr>
          <w:rFonts w:ascii="Times New Roman" w:eastAsia="Calibri" w:hAnsi="Times New Roman" w:cs="Times New Roman"/>
          <w:sz w:val="24"/>
          <w:szCs w:val="24"/>
          <w:lang w:val="en-IN"/>
        </w:rPr>
        <w:t>. 20</w:t>
      </w:r>
      <w:r w:rsidR="00232F11" w:rsidRPr="00DC4534">
        <w:rPr>
          <w:rFonts w:ascii="Times New Roman" w:eastAsia="Calibri" w:hAnsi="Times New Roman" w:cs="Times New Roman"/>
          <w:sz w:val="24"/>
          <w:szCs w:val="24"/>
          <w:lang w:val="en-IN"/>
        </w:rPr>
        <w:t>20</w:t>
      </w:r>
      <w:r w:rsidRPr="0089120C">
        <w:rPr>
          <w:rFonts w:ascii="Times New Roman" w:eastAsia="Calibri" w:hAnsi="Times New Roman" w:cs="Times New Roman"/>
          <w:sz w:val="24"/>
          <w:szCs w:val="24"/>
          <w:lang w:val="en-IN"/>
        </w:rPr>
        <w:t xml:space="preserve">). </w:t>
      </w:r>
      <w:r w:rsidRPr="00DC4534">
        <w:rPr>
          <w:rFonts w:ascii="Times New Roman" w:eastAsia="Times New Roman" w:hAnsi="Times New Roman" w:cs="Times New Roman"/>
          <w:sz w:val="24"/>
          <w:szCs w:val="24"/>
          <w:lang w:val="en-IN" w:eastAsia="en-IN"/>
        </w:rPr>
        <w:t xml:space="preserve">Anthropogenic activities have accelerated major changes in climatic indices, such as temperature and precipitation rates, causing abrupt changes in the temperature and salinity of water bodies (Shahjahan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2021; Yilmaz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2021). The freshwater aquaculture industry will be particularly affected since the majority of freshwater species need consistent environmental conditions and high-quality water </w:t>
      </w:r>
      <w:r w:rsidRPr="00DC4534">
        <w:rPr>
          <w:rFonts w:ascii="Times New Roman" w:eastAsia="Times New Roman" w:hAnsi="Times New Roman" w:cs="Times New Roman"/>
          <w:sz w:val="24"/>
          <w:szCs w:val="24"/>
          <w:lang w:val="en-IN" w:eastAsia="en-IN"/>
        </w:rPr>
        <w:lastRenderedPageBreak/>
        <w:t xml:space="preserve">(Phuc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2017; </w:t>
      </w:r>
      <w:proofErr w:type="spellStart"/>
      <w:r w:rsidRPr="00DC4534">
        <w:rPr>
          <w:rFonts w:ascii="Times New Roman" w:eastAsia="Times New Roman" w:hAnsi="Times New Roman" w:cs="Times New Roman"/>
          <w:sz w:val="24"/>
          <w:szCs w:val="24"/>
          <w:lang w:val="en-IN" w:eastAsia="en-IN"/>
        </w:rPr>
        <w:t>Ninawe</w:t>
      </w:r>
      <w:proofErr w:type="spellEnd"/>
      <w:r w:rsidRPr="00DC4534">
        <w:rPr>
          <w:rFonts w:ascii="Times New Roman" w:eastAsia="Times New Roman" w:hAnsi="Times New Roman" w:cs="Times New Roman"/>
          <w:sz w:val="24"/>
          <w:szCs w:val="24"/>
          <w:lang w:val="en-IN" w:eastAsia="en-IN"/>
        </w:rPr>
        <w:t xml:space="preserve">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2018; Rahman </w:t>
      </w:r>
      <w:r w:rsidRPr="00C4412B">
        <w:rPr>
          <w:rFonts w:ascii="Times New Roman" w:eastAsia="Times New Roman" w:hAnsi="Times New Roman" w:cs="Times New Roman"/>
          <w:i/>
          <w:iCs/>
          <w:sz w:val="24"/>
          <w:szCs w:val="24"/>
          <w:lang w:val="en-IN" w:eastAsia="en-IN"/>
        </w:rPr>
        <w:t>et al</w:t>
      </w:r>
      <w:r w:rsidRPr="00DC4534">
        <w:rPr>
          <w:rFonts w:ascii="Times New Roman" w:eastAsia="Times New Roman" w:hAnsi="Times New Roman" w:cs="Times New Roman"/>
          <w:sz w:val="24"/>
          <w:szCs w:val="24"/>
          <w:lang w:val="en-IN" w:eastAsia="en-IN"/>
        </w:rPr>
        <w:t xml:space="preserve">., 2022). </w:t>
      </w:r>
      <w:r w:rsidR="006E1E33" w:rsidRPr="00DC4534">
        <w:rPr>
          <w:rFonts w:ascii="Times New Roman" w:eastAsia="Times New Roman" w:hAnsi="Times New Roman" w:cs="Times New Roman"/>
          <w:sz w:val="24"/>
          <w:szCs w:val="24"/>
          <w:lang w:val="en-IN" w:eastAsia="en-IN"/>
        </w:rPr>
        <w:t xml:space="preserve">Temperatures between 25 and 30 °C are ideal for the development of most freshwater fish. Hossain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w:t>
      </w:r>
      <w:r w:rsidR="00683822">
        <w:rPr>
          <w:rFonts w:ascii="Times New Roman" w:eastAsia="Times New Roman" w:hAnsi="Times New Roman" w:cs="Times New Roman"/>
          <w:sz w:val="24"/>
          <w:szCs w:val="24"/>
          <w:lang w:val="en-IN" w:eastAsia="en-IN"/>
        </w:rPr>
        <w:t>.</w:t>
      </w:r>
      <w:r w:rsidR="006E1E33" w:rsidRPr="00DC4534">
        <w:rPr>
          <w:rFonts w:ascii="Times New Roman" w:eastAsia="Times New Roman" w:hAnsi="Times New Roman" w:cs="Times New Roman"/>
          <w:sz w:val="24"/>
          <w:szCs w:val="24"/>
          <w:lang w:val="en-IN" w:eastAsia="en-IN"/>
        </w:rPr>
        <w:t xml:space="preserve"> (2015) claim that higher temperatures raise metabolic activity and rate, which in turn raises food intake. The reverse is true in the winter, though, when it's colder. Wintertime low temperatures affect fish </w:t>
      </w:r>
      <w:proofErr w:type="spellStart"/>
      <w:r w:rsidR="006E1E33" w:rsidRPr="00DC4534">
        <w:rPr>
          <w:rFonts w:ascii="Times New Roman" w:eastAsia="Times New Roman" w:hAnsi="Times New Roman" w:cs="Times New Roman"/>
          <w:sz w:val="24"/>
          <w:szCs w:val="24"/>
          <w:lang w:val="en-IN" w:eastAsia="en-IN"/>
        </w:rPr>
        <w:t>behavior</w:t>
      </w:r>
      <w:proofErr w:type="spellEnd"/>
      <w:r w:rsidR="006E1E33" w:rsidRPr="00DC4534">
        <w:rPr>
          <w:rFonts w:ascii="Times New Roman" w:eastAsia="Times New Roman" w:hAnsi="Times New Roman" w:cs="Times New Roman"/>
          <w:sz w:val="24"/>
          <w:szCs w:val="24"/>
          <w:lang w:val="en-IN" w:eastAsia="en-IN"/>
        </w:rPr>
        <w:t xml:space="preserve">, resulting in stressful conditions and decreased production (Alfonso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2021). When the temperature of the open ocean rises, wild </w:t>
      </w:r>
      <w:r w:rsidR="00683822">
        <w:rPr>
          <w:rFonts w:ascii="Times New Roman" w:eastAsia="Times New Roman" w:hAnsi="Times New Roman" w:cs="Times New Roman"/>
          <w:sz w:val="24"/>
          <w:szCs w:val="24"/>
          <w:lang w:val="en-IN" w:eastAsia="en-IN"/>
        </w:rPr>
        <w:t>fish</w:t>
      </w:r>
      <w:r w:rsidR="006E1E33" w:rsidRPr="00DC4534">
        <w:rPr>
          <w:rFonts w:ascii="Times New Roman" w:eastAsia="Times New Roman" w:hAnsi="Times New Roman" w:cs="Times New Roman"/>
          <w:sz w:val="24"/>
          <w:szCs w:val="24"/>
          <w:lang w:val="en-IN" w:eastAsia="en-IN"/>
        </w:rPr>
        <w:t xml:space="preserve"> can migrate to higher latitudes in a way that is unique to their species, according to several studies (Fogarty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2017; Kleisner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2017; </w:t>
      </w:r>
      <w:proofErr w:type="spellStart"/>
      <w:r w:rsidR="006E1E33" w:rsidRPr="00DC4534">
        <w:rPr>
          <w:rFonts w:ascii="Times New Roman" w:eastAsia="Times New Roman" w:hAnsi="Times New Roman" w:cs="Times New Roman"/>
          <w:sz w:val="24"/>
          <w:szCs w:val="24"/>
          <w:lang w:val="en-IN" w:eastAsia="en-IN"/>
        </w:rPr>
        <w:t>Alabia</w:t>
      </w:r>
      <w:proofErr w:type="spellEnd"/>
      <w:r w:rsidR="006E1E33" w:rsidRPr="00DC4534">
        <w:rPr>
          <w:rFonts w:ascii="Times New Roman" w:eastAsia="Times New Roman" w:hAnsi="Times New Roman" w:cs="Times New Roman"/>
          <w:sz w:val="24"/>
          <w:szCs w:val="24"/>
          <w:lang w:val="en-IN" w:eastAsia="en-IN"/>
        </w:rPr>
        <w:t xml:space="preserve"> </w:t>
      </w:r>
      <w:r w:rsidR="006E1E33" w:rsidRPr="00C4412B">
        <w:rPr>
          <w:rFonts w:ascii="Times New Roman" w:eastAsia="Times New Roman" w:hAnsi="Times New Roman" w:cs="Times New Roman"/>
          <w:i/>
          <w:iCs/>
          <w:sz w:val="24"/>
          <w:szCs w:val="24"/>
          <w:lang w:val="en-IN" w:eastAsia="en-IN"/>
        </w:rPr>
        <w:t>et al.</w:t>
      </w:r>
      <w:r w:rsidR="006E1E33" w:rsidRPr="00DC4534">
        <w:rPr>
          <w:rFonts w:ascii="Times New Roman" w:eastAsia="Times New Roman" w:hAnsi="Times New Roman" w:cs="Times New Roman"/>
          <w:sz w:val="24"/>
          <w:szCs w:val="24"/>
          <w:lang w:val="en-IN" w:eastAsia="en-IN"/>
        </w:rPr>
        <w:t xml:space="preserve">, 2018). Knowing </w:t>
      </w:r>
      <w:r w:rsidR="006E1E33" w:rsidRPr="00DC4534">
        <w:rPr>
          <w:rFonts w:ascii="Times New Roman" w:eastAsia="Times New Roman" w:hAnsi="Times New Roman" w:cs="Times New Roman"/>
          <w:i/>
          <w:iCs/>
          <w:sz w:val="24"/>
          <w:szCs w:val="24"/>
          <w:lang w:val="en-IN" w:eastAsia="en-IN"/>
        </w:rPr>
        <w:t xml:space="preserve">L. </w:t>
      </w:r>
      <w:proofErr w:type="spellStart"/>
      <w:r w:rsidR="00683822">
        <w:rPr>
          <w:rFonts w:ascii="Times New Roman" w:eastAsia="Times New Roman" w:hAnsi="Times New Roman" w:cs="Times New Roman"/>
          <w:i/>
          <w:iCs/>
          <w:sz w:val="24"/>
          <w:szCs w:val="24"/>
          <w:lang w:val="en-IN" w:eastAsia="en-IN"/>
        </w:rPr>
        <w:t>rohita's</w:t>
      </w:r>
      <w:proofErr w:type="spellEnd"/>
      <w:r w:rsidR="006E1E33" w:rsidRPr="00DC4534">
        <w:rPr>
          <w:rFonts w:ascii="Times New Roman" w:eastAsia="Times New Roman" w:hAnsi="Times New Roman" w:cs="Times New Roman"/>
          <w:sz w:val="24"/>
          <w:szCs w:val="24"/>
          <w:lang w:val="en-IN" w:eastAsia="en-IN"/>
        </w:rPr>
        <w:t xml:space="preserve"> different temperature tolerance and growth performance in connection to different acclimation temperatures would be essential to determining the extent of stress reaction in a developing aquaculture environment. </w:t>
      </w:r>
    </w:p>
    <w:p w14:paraId="17B0316B" w14:textId="77777777"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II. Materials and Method</w:t>
      </w:r>
    </w:p>
    <w:p w14:paraId="5D648347" w14:textId="14C205E2"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 xml:space="preserve">2.1 </w:t>
      </w:r>
      <w:r w:rsidR="004A72A0">
        <w:rPr>
          <w:rFonts w:ascii="Times New Roman" w:eastAsia="Calibri" w:hAnsi="Times New Roman" w:cs="Times New Roman"/>
          <w:b/>
          <w:sz w:val="24"/>
          <w:szCs w:val="24"/>
        </w:rPr>
        <w:t>F</w:t>
      </w:r>
      <w:r w:rsidRPr="00182D1E">
        <w:rPr>
          <w:rFonts w:ascii="Times New Roman" w:eastAsia="Calibri" w:hAnsi="Times New Roman" w:cs="Times New Roman"/>
          <w:b/>
          <w:sz w:val="24"/>
          <w:szCs w:val="24"/>
        </w:rPr>
        <w:t xml:space="preserve">ish </w:t>
      </w:r>
      <w:r w:rsidR="004A72A0">
        <w:rPr>
          <w:rFonts w:ascii="Times New Roman" w:eastAsia="Calibri" w:hAnsi="Times New Roman" w:cs="Times New Roman"/>
          <w:b/>
          <w:sz w:val="24"/>
          <w:szCs w:val="24"/>
        </w:rPr>
        <w:t xml:space="preserve">Sample </w:t>
      </w:r>
      <w:r w:rsidRPr="00182D1E">
        <w:rPr>
          <w:rFonts w:ascii="Times New Roman" w:eastAsia="Calibri" w:hAnsi="Times New Roman" w:cs="Times New Roman"/>
          <w:b/>
          <w:sz w:val="24"/>
          <w:szCs w:val="24"/>
        </w:rPr>
        <w:t>collection:</w:t>
      </w:r>
    </w:p>
    <w:p w14:paraId="740D177A" w14:textId="7C21F55F" w:rsidR="00182D1E" w:rsidRPr="00433C5F" w:rsidRDefault="00182D1E" w:rsidP="00BF6278">
      <w:pPr>
        <w:spacing w:line="360" w:lineRule="auto"/>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             </w:t>
      </w:r>
      <w:r w:rsidR="00481661">
        <w:rPr>
          <w:rFonts w:ascii="Times New Roman" w:eastAsia="Calibri" w:hAnsi="Times New Roman" w:cs="Times New Roman"/>
          <w:sz w:val="24"/>
          <w:szCs w:val="24"/>
        </w:rPr>
        <w:t>Freshwater</w:t>
      </w:r>
      <w:r w:rsidRPr="00182D1E">
        <w:rPr>
          <w:rFonts w:ascii="Times New Roman" w:eastAsia="Calibri" w:hAnsi="Times New Roman" w:cs="Times New Roman"/>
          <w:sz w:val="24"/>
          <w:szCs w:val="24"/>
        </w:rPr>
        <w:t xml:space="preserve"> fish </w:t>
      </w:r>
      <w:proofErr w:type="spellStart"/>
      <w:r w:rsidRPr="00182D1E">
        <w:rPr>
          <w:rFonts w:ascii="Times New Roman" w:eastAsia="Calibri" w:hAnsi="Times New Roman" w:cs="Times New Roman"/>
          <w:i/>
          <w:sz w:val="24"/>
          <w:szCs w:val="24"/>
        </w:rPr>
        <w:t>Labeo</w:t>
      </w:r>
      <w:proofErr w:type="spellEnd"/>
      <w:r w:rsidRPr="00182D1E">
        <w:rPr>
          <w:rFonts w:ascii="Times New Roman" w:eastAsia="Calibri" w:hAnsi="Times New Roman" w:cs="Times New Roman"/>
          <w:i/>
          <w:sz w:val="24"/>
          <w:szCs w:val="24"/>
        </w:rPr>
        <w:t xml:space="preserve"> </w:t>
      </w:r>
      <w:proofErr w:type="spellStart"/>
      <w:r w:rsidRPr="00182D1E">
        <w:rPr>
          <w:rFonts w:ascii="Times New Roman" w:eastAsia="Calibri" w:hAnsi="Times New Roman" w:cs="Times New Roman"/>
          <w:i/>
          <w:sz w:val="24"/>
          <w:szCs w:val="24"/>
        </w:rPr>
        <w:t>rohita</w:t>
      </w:r>
      <w:proofErr w:type="spellEnd"/>
      <w:r w:rsidRPr="00182D1E">
        <w:rPr>
          <w:rFonts w:ascii="Times New Roman" w:eastAsia="Calibri" w:hAnsi="Times New Roman" w:cs="Times New Roman"/>
          <w:sz w:val="24"/>
          <w:szCs w:val="24"/>
        </w:rPr>
        <w:t xml:space="preserve"> weighing </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10</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4</w:t>
      </w:r>
      <w:r w:rsidRPr="00182D1E">
        <w:rPr>
          <w:rFonts w:ascii="Times New Roman" w:eastAsia="Calibri" w:hAnsi="Times New Roman" w:cs="Times New Roman"/>
          <w:sz w:val="24"/>
          <w:szCs w:val="24"/>
        </w:rPr>
        <w:t>.</w:t>
      </w:r>
      <w:r w:rsidR="002D0DB4">
        <w:rPr>
          <w:rFonts w:ascii="Times New Roman" w:eastAsia="Calibri" w:hAnsi="Times New Roman" w:cs="Times New Roman"/>
          <w:sz w:val="24"/>
          <w:szCs w:val="24"/>
        </w:rPr>
        <w:t>20</w:t>
      </w:r>
      <w:r w:rsidRPr="00182D1E">
        <w:rPr>
          <w:rFonts w:ascii="Times New Roman" w:eastAsia="Calibri" w:hAnsi="Times New Roman" w:cs="Times New Roman"/>
          <w:sz w:val="24"/>
          <w:szCs w:val="24"/>
        </w:rPr>
        <w:t xml:space="preserve"> g </w:t>
      </w:r>
      <w:r w:rsidR="004A72A0" w:rsidRPr="00182D1E">
        <w:rPr>
          <w:rFonts w:ascii="Times New Roman" w:eastAsia="Calibri" w:hAnsi="Times New Roman" w:cs="Times New Roman"/>
          <w:sz w:val="24"/>
          <w:szCs w:val="24"/>
        </w:rPr>
        <w:t>were collected</w:t>
      </w:r>
      <w:r w:rsidRPr="00182D1E">
        <w:rPr>
          <w:rFonts w:ascii="Times New Roman" w:eastAsia="Calibri" w:hAnsi="Times New Roman" w:cs="Times New Roman"/>
          <w:sz w:val="24"/>
          <w:szCs w:val="24"/>
        </w:rPr>
        <w:t xml:space="preserve"> from the </w:t>
      </w:r>
      <w:r w:rsidR="00481661">
        <w:rPr>
          <w:rFonts w:ascii="Times New Roman" w:eastAsia="Calibri" w:hAnsi="Times New Roman" w:cs="Times New Roman"/>
          <w:sz w:val="24"/>
          <w:szCs w:val="24"/>
        </w:rPr>
        <w:t>Surya</w:t>
      </w:r>
      <w:r w:rsidRPr="00182D1E">
        <w:rPr>
          <w:rFonts w:ascii="Times New Roman" w:eastAsia="Calibri" w:hAnsi="Times New Roman" w:cs="Times New Roman"/>
          <w:sz w:val="24"/>
          <w:szCs w:val="24"/>
        </w:rPr>
        <w:t xml:space="preserve"> fish farm</w:t>
      </w:r>
      <w:r w:rsidR="00481661">
        <w:rPr>
          <w:rFonts w:ascii="Times New Roman" w:eastAsia="Calibri" w:hAnsi="Times New Roman" w:cs="Times New Roman"/>
          <w:sz w:val="24"/>
          <w:szCs w:val="24"/>
        </w:rPr>
        <w:t xml:space="preserve"> in</w:t>
      </w:r>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Kallidaikuruchi</w:t>
      </w:r>
      <w:proofErr w:type="spellEnd"/>
      <w:r w:rsidRPr="00182D1E">
        <w:rPr>
          <w:rFonts w:ascii="Times New Roman" w:eastAsia="Calibri" w:hAnsi="Times New Roman" w:cs="Times New Roman"/>
          <w:sz w:val="24"/>
          <w:szCs w:val="24"/>
        </w:rPr>
        <w:t xml:space="preserve">, Tirunelveli. The fishes were then transported to the laboratory in polythene bags containing oxygenated </w:t>
      </w:r>
      <w:r w:rsidR="00481661">
        <w:rPr>
          <w:rFonts w:ascii="Times New Roman" w:eastAsia="Calibri" w:hAnsi="Times New Roman" w:cs="Times New Roman"/>
          <w:sz w:val="24"/>
          <w:szCs w:val="24"/>
        </w:rPr>
        <w:t>ten-liter</w:t>
      </w:r>
      <w:r w:rsidR="005C7FE3">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 xml:space="preserve">water with </w:t>
      </w:r>
      <w:r w:rsidR="00481661">
        <w:rPr>
          <w:rFonts w:ascii="Times New Roman" w:eastAsia="Calibri" w:hAnsi="Times New Roman" w:cs="Times New Roman"/>
          <w:sz w:val="24"/>
          <w:szCs w:val="24"/>
        </w:rPr>
        <w:t xml:space="preserve">the </w:t>
      </w:r>
      <w:r w:rsidRPr="00182D1E">
        <w:rPr>
          <w:rFonts w:ascii="Times New Roman" w:eastAsia="Calibri" w:hAnsi="Times New Roman" w:cs="Times New Roman"/>
          <w:sz w:val="24"/>
          <w:szCs w:val="24"/>
        </w:rPr>
        <w:t>least disturbance temperature. Then</w:t>
      </w:r>
      <w:r w:rsidR="00481661">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they were acclimatized to the ambient laboratory room temperature (2</w:t>
      </w:r>
      <w:r w:rsidR="00B6356E" w:rsidRPr="00DC4534">
        <w:rPr>
          <w:rFonts w:ascii="Times New Roman" w:eastAsia="Calibri" w:hAnsi="Times New Roman" w:cs="Times New Roman"/>
          <w:sz w:val="24"/>
          <w:szCs w:val="24"/>
        </w:rPr>
        <w:t>7</w:t>
      </w:r>
      <w:r w:rsidRPr="00182D1E">
        <w:rPr>
          <w:rFonts w:ascii="Times New Roman" w:eastAsia="Calibri" w:hAnsi="Times New Roman" w:cs="Times New Roman"/>
          <w:sz w:val="24"/>
          <w:szCs w:val="24"/>
        </w:rPr>
        <w:t xml:space="preserve">°C) in </w:t>
      </w:r>
      <w:r w:rsidR="00481661">
        <w:rPr>
          <w:rFonts w:ascii="Times New Roman" w:eastAsia="Calibri" w:hAnsi="Times New Roman" w:cs="Times New Roman"/>
          <w:sz w:val="24"/>
          <w:szCs w:val="24"/>
        </w:rPr>
        <w:t xml:space="preserve">the </w:t>
      </w:r>
      <w:r w:rsidRPr="00182D1E">
        <w:rPr>
          <w:rFonts w:ascii="Times New Roman" w:eastAsia="Calibri" w:hAnsi="Times New Roman" w:cs="Times New Roman"/>
          <w:sz w:val="24"/>
          <w:szCs w:val="24"/>
        </w:rPr>
        <w:t xml:space="preserve">FRD </w:t>
      </w:r>
      <w:r w:rsidR="00D421A1" w:rsidRPr="00182D1E">
        <w:rPr>
          <w:rFonts w:ascii="Times New Roman" w:eastAsia="Calibri" w:hAnsi="Times New Roman" w:cs="Times New Roman"/>
          <w:sz w:val="24"/>
          <w:szCs w:val="24"/>
        </w:rPr>
        <w:t>tank.</w:t>
      </w:r>
      <w:r w:rsidR="00433C5F" w:rsidRPr="00433C5F">
        <w:t xml:space="preserve"> </w:t>
      </w:r>
      <w:r w:rsidR="00433C5F" w:rsidRPr="00433C5F">
        <w:rPr>
          <w:rFonts w:ascii="Times New Roman" w:hAnsi="Times New Roman" w:cs="Times New Roman"/>
          <w:sz w:val="24"/>
          <w:szCs w:val="24"/>
        </w:rPr>
        <w:t>An automated thermostat (REI-SEA, 300 watts, Japan) was set in each tank to maintain 2</w:t>
      </w:r>
      <w:r w:rsidR="00433C5F">
        <w:rPr>
          <w:rFonts w:ascii="Times New Roman" w:hAnsi="Times New Roman" w:cs="Times New Roman"/>
          <w:sz w:val="24"/>
          <w:szCs w:val="24"/>
        </w:rPr>
        <w:t>7</w:t>
      </w:r>
      <w:r w:rsidR="00433C5F" w:rsidRPr="00433C5F">
        <w:rPr>
          <w:rFonts w:ascii="Times New Roman" w:hAnsi="Times New Roman" w:cs="Times New Roman"/>
          <w:sz w:val="24"/>
          <w:szCs w:val="24"/>
        </w:rPr>
        <w:t xml:space="preserve"> ◦C (as the control temperature) for acclimating the experimental fish to the tank setting for </w:t>
      </w:r>
      <w:r w:rsidR="00433C5F">
        <w:rPr>
          <w:rFonts w:ascii="Times New Roman" w:hAnsi="Times New Roman" w:cs="Times New Roman"/>
          <w:sz w:val="24"/>
          <w:szCs w:val="24"/>
        </w:rPr>
        <w:t>7</w:t>
      </w:r>
      <w:r w:rsidR="00433C5F" w:rsidRPr="00433C5F">
        <w:rPr>
          <w:rFonts w:ascii="Times New Roman" w:hAnsi="Times New Roman" w:cs="Times New Roman"/>
          <w:sz w:val="24"/>
          <w:szCs w:val="24"/>
        </w:rPr>
        <w:t xml:space="preserve"> days before the experimentation commenced.</w:t>
      </w:r>
    </w:p>
    <w:p w14:paraId="354A979C" w14:textId="77777777" w:rsidR="00182D1E" w:rsidRPr="00182D1E" w:rsidRDefault="00182D1E" w:rsidP="00182D1E">
      <w:pPr>
        <w:jc w:val="both"/>
        <w:rPr>
          <w:rFonts w:ascii="Calibri" w:eastAsia="Calibri" w:hAnsi="Calibri" w:cs="Times New Roman"/>
          <w:sz w:val="24"/>
          <w:szCs w:val="24"/>
        </w:rPr>
      </w:pPr>
      <w:r w:rsidRPr="00182D1E">
        <w:rPr>
          <w:rFonts w:ascii="Times New Roman" w:eastAsia="Calibri" w:hAnsi="Times New Roman" w:cs="Times New Roman"/>
          <w:b/>
          <w:sz w:val="24"/>
          <w:szCs w:val="24"/>
        </w:rPr>
        <w:t>2.2 Experimental setup:</w:t>
      </w:r>
      <w:r w:rsidRPr="00182D1E">
        <w:rPr>
          <w:rFonts w:ascii="Calibri" w:eastAsia="Calibri" w:hAnsi="Calibri" w:cs="Times New Roman"/>
          <w:sz w:val="24"/>
          <w:szCs w:val="24"/>
        </w:rPr>
        <w:t xml:space="preserve"> </w:t>
      </w:r>
    </w:p>
    <w:p w14:paraId="09A711EB" w14:textId="01C6A02B" w:rsidR="00182D1E" w:rsidRPr="001378E7" w:rsidRDefault="005C7FE3" w:rsidP="00D421A1">
      <w:pPr>
        <w:jc w:val="both"/>
        <w:rPr>
          <w:rFonts w:ascii="Times New Roman" w:hAnsi="Times New Roman" w:cs="Times New Roman"/>
          <w:sz w:val="24"/>
          <w:szCs w:val="24"/>
        </w:rPr>
      </w:pPr>
      <w:r w:rsidRPr="005C7FE3">
        <w:rPr>
          <w:rFonts w:ascii="Times New Roman" w:hAnsi="Times New Roman" w:cs="Times New Roman"/>
          <w:sz w:val="24"/>
          <w:szCs w:val="24"/>
        </w:rPr>
        <w:t xml:space="preserve">The </w:t>
      </w:r>
      <w:r w:rsidR="00481661">
        <w:rPr>
          <w:rFonts w:ascii="Times New Roman" w:hAnsi="Times New Roman" w:cs="Times New Roman"/>
          <w:sz w:val="24"/>
          <w:szCs w:val="24"/>
        </w:rPr>
        <w:t>fish</w:t>
      </w:r>
      <w:r w:rsidRPr="005C7FE3">
        <w:rPr>
          <w:rFonts w:ascii="Times New Roman" w:hAnsi="Times New Roman" w:cs="Times New Roman"/>
          <w:sz w:val="24"/>
          <w:szCs w:val="24"/>
        </w:rPr>
        <w:t xml:space="preserve"> </w:t>
      </w:r>
      <w:r w:rsidR="00481661">
        <w:rPr>
          <w:rFonts w:ascii="Times New Roman" w:hAnsi="Times New Roman" w:cs="Times New Roman"/>
          <w:sz w:val="24"/>
          <w:szCs w:val="24"/>
        </w:rPr>
        <w:t>had</w:t>
      </w:r>
      <w:r w:rsidRPr="005C7FE3">
        <w:rPr>
          <w:rFonts w:ascii="Times New Roman" w:hAnsi="Times New Roman" w:cs="Times New Roman"/>
          <w:sz w:val="24"/>
          <w:szCs w:val="24"/>
        </w:rPr>
        <w:t xml:space="preserve"> </w:t>
      </w:r>
      <w:r w:rsidR="00481661">
        <w:rPr>
          <w:rFonts w:ascii="Times New Roman" w:hAnsi="Times New Roman" w:cs="Times New Roman"/>
          <w:sz w:val="24"/>
          <w:szCs w:val="24"/>
        </w:rPr>
        <w:t xml:space="preserve">an </w:t>
      </w:r>
      <w:r w:rsidRPr="005C7FE3">
        <w:rPr>
          <w:rFonts w:ascii="Times New Roman" w:hAnsi="Times New Roman" w:cs="Times New Roman"/>
          <w:sz w:val="24"/>
          <w:szCs w:val="24"/>
        </w:rPr>
        <w:t xml:space="preserve">average weight of 4.14 ± 0.02 g, respectively. The </w:t>
      </w:r>
      <w:r w:rsidR="00481661">
        <w:rPr>
          <w:rFonts w:ascii="Times New Roman" w:hAnsi="Times New Roman" w:cs="Times New Roman"/>
          <w:sz w:val="24"/>
          <w:szCs w:val="24"/>
        </w:rPr>
        <w:t>temperatures</w:t>
      </w:r>
      <w:r w:rsidRPr="005C7FE3">
        <w:rPr>
          <w:rFonts w:ascii="Times New Roman" w:hAnsi="Times New Roman" w:cs="Times New Roman"/>
          <w:sz w:val="24"/>
          <w:szCs w:val="24"/>
        </w:rPr>
        <w:t xml:space="preserve"> were gradually increased by </w:t>
      </w:r>
      <w:r w:rsidR="00433C5F">
        <w:rPr>
          <w:rFonts w:ascii="Times New Roman" w:hAnsi="Times New Roman" w:cs="Times New Roman"/>
          <w:sz w:val="24"/>
          <w:szCs w:val="24"/>
        </w:rPr>
        <w:t>2</w:t>
      </w:r>
      <w:r w:rsidRPr="005C7FE3">
        <w:rPr>
          <w:rFonts w:ascii="Times New Roman" w:hAnsi="Times New Roman" w:cs="Times New Roman"/>
          <w:sz w:val="24"/>
          <w:szCs w:val="24"/>
        </w:rPr>
        <w:t>°C /day to 28°C, 30°C</w:t>
      </w:r>
      <w:r w:rsidR="00481661">
        <w:rPr>
          <w:rFonts w:ascii="Times New Roman" w:hAnsi="Times New Roman" w:cs="Times New Roman"/>
          <w:sz w:val="24"/>
          <w:szCs w:val="24"/>
        </w:rPr>
        <w:t>,</w:t>
      </w:r>
      <w:r w:rsidRPr="005C7FE3">
        <w:rPr>
          <w:rFonts w:ascii="Times New Roman" w:hAnsi="Times New Roman" w:cs="Times New Roman"/>
          <w:sz w:val="24"/>
          <w:szCs w:val="24"/>
        </w:rPr>
        <w:t xml:space="preserve"> and 32°C for 3</w:t>
      </w:r>
      <w:r w:rsidR="00FC7DB0">
        <w:rPr>
          <w:rFonts w:ascii="Times New Roman" w:hAnsi="Times New Roman" w:cs="Times New Roman"/>
          <w:sz w:val="24"/>
          <w:szCs w:val="24"/>
        </w:rPr>
        <w:t>1</w:t>
      </w:r>
      <w:r w:rsidRPr="005C7FE3">
        <w:rPr>
          <w:rFonts w:ascii="Times New Roman" w:hAnsi="Times New Roman" w:cs="Times New Roman"/>
          <w:sz w:val="24"/>
          <w:szCs w:val="24"/>
        </w:rPr>
        <w:t xml:space="preserve"> days. The target temperature was achieved with the thermostat (REI-SEA, 300 watts, Japan</w:t>
      </w:r>
      <w:r w:rsidR="001378E7" w:rsidRPr="005C7FE3">
        <w:rPr>
          <w:rFonts w:ascii="Times New Roman" w:hAnsi="Times New Roman" w:cs="Times New Roman"/>
          <w:sz w:val="24"/>
          <w:szCs w:val="24"/>
        </w:rPr>
        <w:t>).</w:t>
      </w:r>
      <w:r w:rsidR="001378E7" w:rsidRPr="00433C5F">
        <w:rPr>
          <w:rFonts w:ascii="Times New Roman" w:hAnsi="Times New Roman" w:cs="Times New Roman"/>
          <w:sz w:val="24"/>
          <w:szCs w:val="24"/>
        </w:rPr>
        <w:t xml:space="preserve"> temperature</w:t>
      </w:r>
      <w:r w:rsidR="00433C5F" w:rsidRPr="00433C5F">
        <w:rPr>
          <w:rFonts w:ascii="Times New Roman" w:hAnsi="Times New Roman" w:cs="Times New Roman"/>
          <w:sz w:val="24"/>
          <w:szCs w:val="24"/>
        </w:rPr>
        <w:t xml:space="preserve"> was raised by 2 ◦C per day (temperature was increased by 1 ◦C at every 12 h interval to achieve the target temperature levels (</w:t>
      </w:r>
      <w:r w:rsidR="00433C5F">
        <w:rPr>
          <w:rFonts w:ascii="Times New Roman" w:hAnsi="Times New Roman" w:cs="Times New Roman"/>
          <w:sz w:val="24"/>
          <w:szCs w:val="24"/>
        </w:rPr>
        <w:t>Three</w:t>
      </w:r>
      <w:r w:rsidR="00433C5F" w:rsidRPr="00433C5F">
        <w:rPr>
          <w:rFonts w:ascii="Times New Roman" w:hAnsi="Times New Roman" w:cs="Times New Roman"/>
          <w:sz w:val="24"/>
          <w:szCs w:val="24"/>
        </w:rPr>
        <w:t xml:space="preserve"> different treatments). To achieve the target temperature treatments, it took 24 h for </w:t>
      </w:r>
      <w:r w:rsidR="00433C5F">
        <w:rPr>
          <w:rFonts w:ascii="Times New Roman" w:hAnsi="Times New Roman" w:cs="Times New Roman"/>
          <w:sz w:val="24"/>
          <w:szCs w:val="24"/>
        </w:rPr>
        <w:t>28</w:t>
      </w:r>
      <w:r w:rsidR="00433C5F" w:rsidRPr="00433C5F">
        <w:rPr>
          <w:rFonts w:ascii="Times New Roman" w:hAnsi="Times New Roman" w:cs="Times New Roman"/>
          <w:sz w:val="24"/>
          <w:szCs w:val="24"/>
        </w:rPr>
        <w:t xml:space="preserve"> ◦C, 48 h for 3</w:t>
      </w:r>
      <w:r w:rsidR="00433C5F">
        <w:rPr>
          <w:rFonts w:ascii="Times New Roman" w:hAnsi="Times New Roman" w:cs="Times New Roman"/>
          <w:sz w:val="24"/>
          <w:szCs w:val="24"/>
        </w:rPr>
        <w:t>0</w:t>
      </w:r>
      <w:r w:rsidR="00433C5F" w:rsidRPr="00433C5F">
        <w:rPr>
          <w:rFonts w:ascii="Times New Roman" w:hAnsi="Times New Roman" w:cs="Times New Roman"/>
          <w:sz w:val="24"/>
          <w:szCs w:val="24"/>
        </w:rPr>
        <w:t xml:space="preserve"> ◦C</w:t>
      </w:r>
      <w:r w:rsidR="00481661">
        <w:rPr>
          <w:rFonts w:ascii="Times New Roman" w:hAnsi="Times New Roman" w:cs="Times New Roman"/>
          <w:sz w:val="24"/>
          <w:szCs w:val="24"/>
        </w:rPr>
        <w:t>,</w:t>
      </w:r>
      <w:r w:rsidR="00433C5F">
        <w:rPr>
          <w:rFonts w:ascii="Times New Roman" w:hAnsi="Times New Roman" w:cs="Times New Roman"/>
          <w:sz w:val="24"/>
          <w:szCs w:val="24"/>
        </w:rPr>
        <w:t xml:space="preserve"> and</w:t>
      </w:r>
      <w:r w:rsidR="00433C5F" w:rsidRPr="00433C5F">
        <w:rPr>
          <w:rFonts w:ascii="Times New Roman" w:hAnsi="Times New Roman" w:cs="Times New Roman"/>
          <w:sz w:val="24"/>
          <w:szCs w:val="24"/>
        </w:rPr>
        <w:t xml:space="preserve"> 60 h for 3</w:t>
      </w:r>
      <w:r w:rsidR="00433C5F">
        <w:rPr>
          <w:rFonts w:ascii="Times New Roman" w:hAnsi="Times New Roman" w:cs="Times New Roman"/>
          <w:sz w:val="24"/>
          <w:szCs w:val="24"/>
        </w:rPr>
        <w:t>2</w:t>
      </w:r>
      <w:r w:rsidR="00433C5F" w:rsidRPr="00433C5F">
        <w:rPr>
          <w:rFonts w:ascii="Times New Roman" w:hAnsi="Times New Roman" w:cs="Times New Roman"/>
          <w:sz w:val="24"/>
          <w:szCs w:val="24"/>
        </w:rPr>
        <w:t xml:space="preserve"> ◦C</w:t>
      </w:r>
      <w:r w:rsidR="00481661">
        <w:rPr>
          <w:rFonts w:ascii="Times New Roman" w:hAnsi="Times New Roman" w:cs="Times New Roman"/>
          <w:sz w:val="24"/>
          <w:szCs w:val="24"/>
        </w:rPr>
        <w:t>. The</w:t>
      </w:r>
      <w:r w:rsidR="00433C5F" w:rsidRPr="00433C5F">
        <w:rPr>
          <w:rFonts w:ascii="Times New Roman" w:hAnsi="Times New Roman" w:cs="Times New Roman"/>
          <w:sz w:val="24"/>
          <w:szCs w:val="24"/>
        </w:rPr>
        <w:t xml:space="preserve"> temperature was raised 2 days before </w:t>
      </w:r>
      <w:r w:rsidR="001378E7">
        <w:rPr>
          <w:rFonts w:ascii="Times New Roman" w:hAnsi="Times New Roman" w:cs="Times New Roman"/>
          <w:sz w:val="24"/>
          <w:szCs w:val="24"/>
        </w:rPr>
        <w:t>30</w:t>
      </w:r>
      <w:r w:rsidR="00433C5F" w:rsidRPr="00433C5F">
        <w:rPr>
          <w:rFonts w:ascii="Times New Roman" w:hAnsi="Times New Roman" w:cs="Times New Roman"/>
          <w:sz w:val="24"/>
          <w:szCs w:val="24"/>
        </w:rPr>
        <w:t xml:space="preserve"> ◦C and 1 day before 32 ◦C to achieve the target temperatures simultaneously. After reaching each temperature threshold, the experiment was carried out for </w:t>
      </w:r>
      <w:r w:rsidR="001378E7">
        <w:rPr>
          <w:rFonts w:ascii="Times New Roman" w:hAnsi="Times New Roman" w:cs="Times New Roman"/>
          <w:sz w:val="24"/>
          <w:szCs w:val="24"/>
        </w:rPr>
        <w:t>31</w:t>
      </w:r>
      <w:r w:rsidR="00433C5F" w:rsidRPr="00433C5F">
        <w:rPr>
          <w:rFonts w:ascii="Times New Roman" w:hAnsi="Times New Roman" w:cs="Times New Roman"/>
          <w:sz w:val="24"/>
          <w:szCs w:val="24"/>
        </w:rPr>
        <w:t xml:space="preserve"> </w:t>
      </w:r>
      <w:r w:rsidR="001378E7" w:rsidRPr="00433C5F">
        <w:rPr>
          <w:rFonts w:ascii="Times New Roman" w:hAnsi="Times New Roman" w:cs="Times New Roman"/>
          <w:sz w:val="24"/>
          <w:szCs w:val="24"/>
        </w:rPr>
        <w:t>days.</w:t>
      </w:r>
      <w:r w:rsidR="001378E7" w:rsidRPr="005C7FE3">
        <w:rPr>
          <w:rFonts w:ascii="Times New Roman" w:hAnsi="Times New Roman" w:cs="Times New Roman"/>
          <w:sz w:val="24"/>
          <w:szCs w:val="24"/>
        </w:rPr>
        <w:t xml:space="preserve"> The</w:t>
      </w:r>
      <w:r w:rsidRPr="005C7FE3">
        <w:rPr>
          <w:rFonts w:ascii="Times New Roman" w:hAnsi="Times New Roman" w:cs="Times New Roman"/>
          <w:sz w:val="24"/>
          <w:szCs w:val="24"/>
        </w:rPr>
        <w:t xml:space="preserve"> aquarium was provided with filtration cum aeration device (Sebo-aquarium internal filter WP-850F) for self-cleaning and aeration throughout the study period</w:t>
      </w:r>
      <w:r w:rsidR="00182D1E" w:rsidRPr="00182D1E">
        <w:rPr>
          <w:rFonts w:ascii="Times New Roman" w:eastAsia="Times New Roman" w:hAnsi="Times New Roman" w:cs="Times New Roman"/>
          <w:sz w:val="24"/>
          <w:szCs w:val="24"/>
          <w:lang w:val="en-IN" w:eastAsia="en-IN"/>
        </w:rPr>
        <w:t>.</w:t>
      </w:r>
      <w:r w:rsidR="00D421A1" w:rsidRPr="00D421A1">
        <w:rPr>
          <w:rFonts w:ascii="Times New Roman" w:hAnsi="Times New Roman" w:cs="Times New Roman"/>
          <w:kern w:val="2"/>
          <w:sz w:val="28"/>
          <w:szCs w:val="28"/>
          <w:lang w:val="en-IN"/>
          <w14:ligatures w14:val="standardContextual"/>
        </w:rPr>
        <w:t xml:space="preserve"> </w:t>
      </w:r>
      <w:r w:rsidR="00D421A1" w:rsidRPr="00D421A1">
        <w:rPr>
          <w:rFonts w:ascii="Times New Roman" w:hAnsi="Times New Roman" w:cs="Times New Roman"/>
          <w:kern w:val="2"/>
          <w:sz w:val="24"/>
          <w:szCs w:val="24"/>
          <w:lang w:val="en-IN"/>
          <w14:ligatures w14:val="standardContextual"/>
        </w:rPr>
        <w:t>Water quality parameters pH, dissolved oxygen</w:t>
      </w:r>
      <w:r w:rsidR="00481661">
        <w:rPr>
          <w:rFonts w:ascii="Times New Roman" w:hAnsi="Times New Roman" w:cs="Times New Roman"/>
          <w:kern w:val="2"/>
          <w:sz w:val="24"/>
          <w:szCs w:val="24"/>
          <w:lang w:val="en-IN"/>
          <w14:ligatures w14:val="standardContextual"/>
        </w:rPr>
        <w:t>,</w:t>
      </w:r>
      <w:r w:rsidR="00D421A1">
        <w:rPr>
          <w:rFonts w:ascii="Times New Roman" w:hAnsi="Times New Roman" w:cs="Times New Roman"/>
          <w:kern w:val="2"/>
          <w:sz w:val="24"/>
          <w:szCs w:val="24"/>
          <w:lang w:val="en-IN"/>
          <w14:ligatures w14:val="standardContextual"/>
        </w:rPr>
        <w:t xml:space="preserve"> and</w:t>
      </w:r>
      <w:r w:rsidR="00D421A1" w:rsidRPr="00D421A1">
        <w:rPr>
          <w:rFonts w:ascii="Times New Roman" w:hAnsi="Times New Roman" w:cs="Times New Roman"/>
          <w:kern w:val="2"/>
          <w:sz w:val="24"/>
          <w:szCs w:val="24"/>
          <w:lang w:val="en-IN"/>
          <w14:ligatures w14:val="standardContextual"/>
        </w:rPr>
        <w:t xml:space="preserve"> ammonia of each aquarium were maintained and recorded.</w:t>
      </w:r>
      <w:r w:rsidR="00D421A1" w:rsidRPr="00182D1E">
        <w:rPr>
          <w:rFonts w:ascii="Times New Roman" w:eastAsia="Calibri" w:hAnsi="Times New Roman" w:cs="Times New Roman"/>
          <w:sz w:val="24"/>
          <w:szCs w:val="24"/>
        </w:rPr>
        <w:t xml:space="preserve"> </w:t>
      </w:r>
      <w:r w:rsidR="00481661">
        <w:rPr>
          <w:rFonts w:ascii="Times New Roman" w:eastAsia="Calibri" w:hAnsi="Times New Roman" w:cs="Times New Roman"/>
          <w:sz w:val="24"/>
          <w:szCs w:val="24"/>
        </w:rPr>
        <w:t>To</w:t>
      </w:r>
      <w:r w:rsidR="00182D1E" w:rsidRPr="00182D1E">
        <w:rPr>
          <w:rFonts w:ascii="Times New Roman" w:eastAsia="Calibri" w:hAnsi="Times New Roman" w:cs="Times New Roman"/>
          <w:sz w:val="24"/>
          <w:szCs w:val="24"/>
        </w:rPr>
        <w:t xml:space="preserve"> maintain clean water, the fish were </w:t>
      </w:r>
      <w:r w:rsidR="00A96AEC" w:rsidRPr="00182D1E">
        <w:rPr>
          <w:rFonts w:ascii="Times New Roman" w:eastAsia="Calibri" w:hAnsi="Times New Roman" w:cs="Times New Roman"/>
          <w:sz w:val="24"/>
          <w:szCs w:val="24"/>
        </w:rPr>
        <w:t>stored</w:t>
      </w:r>
      <w:r w:rsidR="00182D1E" w:rsidRPr="00182D1E">
        <w:rPr>
          <w:rFonts w:ascii="Times New Roman" w:eastAsia="Calibri" w:hAnsi="Times New Roman" w:cs="Times New Roman"/>
          <w:sz w:val="24"/>
          <w:szCs w:val="24"/>
        </w:rPr>
        <w:t xml:space="preserve"> in carefully monitored laboratory tanks equipped with filtration and aeration systems. </w:t>
      </w:r>
    </w:p>
    <w:p w14:paraId="60468CEA" w14:textId="77777777" w:rsidR="001378E7" w:rsidRDefault="001378E7" w:rsidP="00182D1E">
      <w:pPr>
        <w:jc w:val="both"/>
        <w:rPr>
          <w:rFonts w:ascii="Times New Roman" w:eastAsia="Calibri" w:hAnsi="Times New Roman" w:cs="Times New Roman"/>
          <w:b/>
          <w:sz w:val="24"/>
          <w:szCs w:val="24"/>
        </w:rPr>
      </w:pPr>
    </w:p>
    <w:p w14:paraId="69671A78" w14:textId="19294B9D" w:rsidR="00182D1E" w:rsidRPr="00182D1E" w:rsidRDefault="00182D1E" w:rsidP="00182D1E">
      <w:pPr>
        <w:jc w:val="both"/>
        <w:rPr>
          <w:rFonts w:ascii="Times New Roman" w:eastAsia="Calibri" w:hAnsi="Times New Roman" w:cs="Times New Roman"/>
          <w:b/>
          <w:sz w:val="24"/>
          <w:szCs w:val="24"/>
        </w:rPr>
      </w:pPr>
      <w:r w:rsidRPr="00182D1E">
        <w:rPr>
          <w:rFonts w:ascii="Times New Roman" w:eastAsia="Calibri" w:hAnsi="Times New Roman" w:cs="Times New Roman"/>
          <w:b/>
          <w:sz w:val="24"/>
          <w:szCs w:val="24"/>
        </w:rPr>
        <w:t>2.3 Experimental diet:</w:t>
      </w:r>
    </w:p>
    <w:p w14:paraId="2D23E2FE" w14:textId="26EEC0B8" w:rsidR="00EF52E5" w:rsidRDefault="00182D1E" w:rsidP="00BD4D62">
      <w:pPr>
        <w:jc w:val="both"/>
        <w:rPr>
          <w:rFonts w:ascii="Times New Roman" w:eastAsia="Calibri" w:hAnsi="Times New Roman" w:cs="Times New Roman"/>
          <w:sz w:val="24"/>
          <w:szCs w:val="24"/>
        </w:rPr>
      </w:pPr>
      <w:r w:rsidRPr="00D421A1">
        <w:rPr>
          <w:rFonts w:ascii="Times New Roman" w:eastAsia="Calibri" w:hAnsi="Times New Roman" w:cs="Times New Roman"/>
          <w:b/>
          <w:sz w:val="24"/>
          <w:szCs w:val="24"/>
        </w:rPr>
        <w:lastRenderedPageBreak/>
        <w:t xml:space="preserve">          </w:t>
      </w:r>
      <w:r w:rsidRPr="00D421A1">
        <w:rPr>
          <w:rFonts w:ascii="Times New Roman" w:eastAsia="Calibri" w:hAnsi="Times New Roman" w:cs="Times New Roman"/>
          <w:sz w:val="24"/>
          <w:szCs w:val="24"/>
        </w:rPr>
        <w:t xml:space="preserve"> </w:t>
      </w:r>
      <w:r w:rsidR="00D421A1" w:rsidRPr="00D421A1">
        <w:rPr>
          <w:rFonts w:ascii="Times New Roman" w:hAnsi="Times New Roman" w:cs="Times New Roman"/>
          <w:sz w:val="24"/>
          <w:szCs w:val="24"/>
        </w:rPr>
        <w:t xml:space="preserve">The experimental pellet diet </w:t>
      </w:r>
      <w:r w:rsidR="00481661">
        <w:rPr>
          <w:rFonts w:ascii="Times New Roman" w:hAnsi="Times New Roman" w:cs="Times New Roman"/>
          <w:sz w:val="24"/>
          <w:szCs w:val="24"/>
        </w:rPr>
        <w:t>was</w:t>
      </w:r>
      <w:r w:rsidR="00D421A1" w:rsidRPr="00D421A1">
        <w:rPr>
          <w:rFonts w:ascii="Times New Roman" w:hAnsi="Times New Roman" w:cs="Times New Roman"/>
          <w:sz w:val="24"/>
          <w:szCs w:val="24"/>
        </w:rPr>
        <w:t xml:space="preserve"> prepared following the standard method. The conventional feed ingredients such as fish meal, groundnut oil cake, soya meal, rice bran, wheat bran, fish oil, vitamin</w:t>
      </w:r>
      <w:r w:rsidR="00481661">
        <w:rPr>
          <w:rFonts w:ascii="Times New Roman" w:hAnsi="Times New Roman" w:cs="Times New Roman"/>
          <w:sz w:val="24"/>
          <w:szCs w:val="24"/>
        </w:rPr>
        <w:t>,</w:t>
      </w:r>
      <w:r w:rsidR="00D421A1" w:rsidRPr="00D421A1">
        <w:rPr>
          <w:rFonts w:ascii="Times New Roman" w:hAnsi="Times New Roman" w:cs="Times New Roman"/>
          <w:sz w:val="24"/>
          <w:szCs w:val="24"/>
        </w:rPr>
        <w:t xml:space="preserve"> and mineral mix were used in the diet. The proximate composition of the experimental feed was recorded as protein (37.85%), carbohydrate (17.84%), fat (10.62%)</w:t>
      </w:r>
      <w:r w:rsidR="00481661">
        <w:rPr>
          <w:rFonts w:ascii="Times New Roman" w:hAnsi="Times New Roman" w:cs="Times New Roman"/>
          <w:sz w:val="24"/>
          <w:szCs w:val="24"/>
        </w:rPr>
        <w:t>,</w:t>
      </w:r>
      <w:r w:rsidR="00D421A1" w:rsidRPr="00D421A1">
        <w:rPr>
          <w:rFonts w:ascii="Times New Roman" w:hAnsi="Times New Roman" w:cs="Times New Roman"/>
          <w:sz w:val="24"/>
          <w:szCs w:val="24"/>
        </w:rPr>
        <w:t xml:space="preserve"> and moisture content (8.45%). The experimental feed was </w:t>
      </w:r>
      <w:r w:rsidR="00481661">
        <w:rPr>
          <w:rFonts w:ascii="Times New Roman" w:hAnsi="Times New Roman" w:cs="Times New Roman"/>
          <w:sz w:val="24"/>
          <w:szCs w:val="24"/>
        </w:rPr>
        <w:t>offered</w:t>
      </w:r>
      <w:r w:rsidR="00D421A1" w:rsidRPr="00D421A1">
        <w:rPr>
          <w:rFonts w:ascii="Times New Roman" w:hAnsi="Times New Roman" w:cs="Times New Roman"/>
          <w:sz w:val="24"/>
          <w:szCs w:val="24"/>
        </w:rPr>
        <w:t xml:space="preserve"> to the fishes twice daily to satiation (Morning </w:t>
      </w:r>
      <w:r w:rsidR="00D421A1">
        <w:rPr>
          <w:rFonts w:ascii="Times New Roman" w:hAnsi="Times New Roman" w:cs="Times New Roman"/>
          <w:sz w:val="24"/>
          <w:szCs w:val="24"/>
        </w:rPr>
        <w:t>7</w:t>
      </w:r>
      <w:r w:rsidR="00D421A1" w:rsidRPr="00D421A1">
        <w:rPr>
          <w:rFonts w:ascii="Times New Roman" w:hAnsi="Times New Roman" w:cs="Times New Roman"/>
          <w:sz w:val="24"/>
          <w:szCs w:val="24"/>
        </w:rPr>
        <w:t xml:space="preserve">.00 am and Evening </w:t>
      </w:r>
      <w:r w:rsidR="00D421A1">
        <w:rPr>
          <w:rFonts w:ascii="Times New Roman" w:hAnsi="Times New Roman" w:cs="Times New Roman"/>
          <w:sz w:val="24"/>
          <w:szCs w:val="24"/>
        </w:rPr>
        <w:t>5</w:t>
      </w:r>
      <w:r w:rsidR="00D421A1" w:rsidRPr="00D421A1">
        <w:rPr>
          <w:rFonts w:ascii="Times New Roman" w:hAnsi="Times New Roman" w:cs="Times New Roman"/>
          <w:sz w:val="24"/>
          <w:szCs w:val="24"/>
        </w:rPr>
        <w:t>.00 pm). The unfed remains were collected daily and measured</w:t>
      </w:r>
    </w:p>
    <w:p w14:paraId="2535C14B" w14:textId="0DE63A20" w:rsidR="00B16C39" w:rsidRPr="00BD4D62" w:rsidRDefault="00B16C39" w:rsidP="00B16C39">
      <w:pPr>
        <w:rPr>
          <w:rFonts w:ascii="Times New Roman" w:eastAsia="Times New Roman" w:hAnsi="Times New Roman" w:cs="Times New Roman"/>
          <w:b/>
          <w:bCs/>
          <w:i/>
          <w:sz w:val="24"/>
          <w:szCs w:val="24"/>
        </w:rPr>
      </w:pPr>
      <w:r w:rsidRPr="00BD4D62">
        <w:rPr>
          <w:rFonts w:ascii="Times New Roman" w:eastAsia="Times New Roman" w:hAnsi="Times New Roman" w:cs="Times New Roman"/>
          <w:b/>
          <w:bCs/>
          <w:sz w:val="24"/>
          <w:szCs w:val="24"/>
        </w:rPr>
        <w:t xml:space="preserve">Table </w:t>
      </w:r>
      <w:r w:rsidR="00D816A6" w:rsidRPr="00BD4D62">
        <w:rPr>
          <w:rFonts w:ascii="Times New Roman" w:eastAsia="Times New Roman" w:hAnsi="Times New Roman" w:cs="Times New Roman"/>
          <w:b/>
          <w:bCs/>
          <w:sz w:val="24"/>
          <w:szCs w:val="24"/>
        </w:rPr>
        <w:t>1</w:t>
      </w:r>
      <w:r w:rsidRPr="00BD4D62">
        <w:rPr>
          <w:rFonts w:ascii="Times New Roman" w:eastAsia="Times New Roman" w:hAnsi="Times New Roman" w:cs="Times New Roman"/>
          <w:b/>
          <w:bCs/>
          <w:sz w:val="24"/>
          <w:szCs w:val="24"/>
        </w:rPr>
        <w:t xml:space="preserve">. </w:t>
      </w:r>
      <w:r w:rsidR="00481661">
        <w:rPr>
          <w:rFonts w:ascii="Times New Roman" w:eastAsia="Times New Roman" w:hAnsi="Times New Roman" w:cs="Times New Roman"/>
          <w:b/>
          <w:bCs/>
          <w:sz w:val="24"/>
          <w:szCs w:val="24"/>
        </w:rPr>
        <w:t>Analysis</w:t>
      </w:r>
      <w:r w:rsidRPr="00BD4D62">
        <w:rPr>
          <w:rFonts w:ascii="Times New Roman" w:eastAsia="Times New Roman" w:hAnsi="Times New Roman" w:cs="Times New Roman"/>
          <w:b/>
          <w:bCs/>
          <w:sz w:val="24"/>
          <w:szCs w:val="24"/>
        </w:rPr>
        <w:t xml:space="preserve"> of water quality parameters in the experimental group at different </w:t>
      </w:r>
      <w:r w:rsidR="00481661">
        <w:rPr>
          <w:rFonts w:ascii="Times New Roman" w:eastAsia="Times New Roman" w:hAnsi="Times New Roman" w:cs="Times New Roman"/>
          <w:b/>
          <w:bCs/>
          <w:sz w:val="24"/>
          <w:szCs w:val="24"/>
        </w:rPr>
        <w:t>temperatures</w:t>
      </w:r>
      <w:r w:rsidRPr="00BD4D62">
        <w:rPr>
          <w:rFonts w:ascii="Times New Roman" w:eastAsia="Times New Roman" w:hAnsi="Times New Roman" w:cs="Times New Roman"/>
          <w:b/>
          <w:bCs/>
          <w:sz w:val="24"/>
          <w:szCs w:val="24"/>
        </w:rPr>
        <w:t xml:space="preserve"> of </w:t>
      </w:r>
      <w:proofErr w:type="spellStart"/>
      <w:r w:rsidRPr="00BD4D62">
        <w:rPr>
          <w:rFonts w:ascii="Times New Roman" w:eastAsia="Times New Roman" w:hAnsi="Times New Roman" w:cs="Times New Roman"/>
          <w:b/>
          <w:bCs/>
          <w:i/>
          <w:iCs/>
          <w:sz w:val="24"/>
          <w:szCs w:val="24"/>
        </w:rPr>
        <w:t>labeo</w:t>
      </w:r>
      <w:proofErr w:type="spellEnd"/>
      <w:r w:rsidRPr="00BD4D62">
        <w:rPr>
          <w:rFonts w:ascii="Times New Roman" w:eastAsia="Times New Roman" w:hAnsi="Times New Roman" w:cs="Times New Roman"/>
          <w:b/>
          <w:bCs/>
          <w:i/>
          <w:iCs/>
          <w:sz w:val="24"/>
          <w:szCs w:val="24"/>
        </w:rPr>
        <w:t xml:space="preserve"> </w:t>
      </w:r>
      <w:proofErr w:type="spellStart"/>
      <w:r w:rsidRPr="00BD4D62">
        <w:rPr>
          <w:rFonts w:ascii="Times New Roman" w:eastAsia="Times New Roman" w:hAnsi="Times New Roman" w:cs="Times New Roman"/>
          <w:b/>
          <w:bCs/>
          <w:i/>
          <w:iCs/>
          <w:sz w:val="24"/>
          <w:szCs w:val="24"/>
        </w:rPr>
        <w:t>rohita</w:t>
      </w:r>
      <w:proofErr w:type="spellEnd"/>
    </w:p>
    <w:tbl>
      <w:tblPr>
        <w:tblStyle w:val="TableGrid"/>
        <w:tblW w:w="0" w:type="auto"/>
        <w:tblLook w:val="04A0" w:firstRow="1" w:lastRow="0" w:firstColumn="1" w:lastColumn="0" w:noHBand="0" w:noVBand="1"/>
      </w:tblPr>
      <w:tblGrid>
        <w:gridCol w:w="2393"/>
        <w:gridCol w:w="1789"/>
        <w:gridCol w:w="1903"/>
        <w:gridCol w:w="1946"/>
      </w:tblGrid>
      <w:tr w:rsidR="004C307A" w14:paraId="30C7F7F0" w14:textId="77777777" w:rsidTr="00574FA5">
        <w:trPr>
          <w:trHeight w:val="201"/>
        </w:trPr>
        <w:tc>
          <w:tcPr>
            <w:tcW w:w="2393" w:type="dxa"/>
            <w:vMerge w:val="restart"/>
          </w:tcPr>
          <w:p w14:paraId="4B6EB2A0" w14:textId="3DDD3ECE" w:rsidR="004C307A" w:rsidRDefault="004C307A" w:rsidP="004C307A">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Water quality parameter</w:t>
            </w:r>
          </w:p>
        </w:tc>
        <w:tc>
          <w:tcPr>
            <w:tcW w:w="5638" w:type="dxa"/>
            <w:gridSpan w:val="3"/>
            <w:tcBorders>
              <w:bottom w:val="single" w:sz="4" w:space="0" w:color="auto"/>
            </w:tcBorders>
          </w:tcPr>
          <w:p w14:paraId="70C781B5" w14:textId="7FC7FE88" w:rsidR="004C307A" w:rsidRDefault="004C307A"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74FA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Temperature treatment</w:t>
            </w:r>
          </w:p>
        </w:tc>
      </w:tr>
      <w:tr w:rsidR="004C307A" w14:paraId="5B7616A1" w14:textId="334142CF" w:rsidTr="00574FA5">
        <w:trPr>
          <w:trHeight w:val="174"/>
        </w:trPr>
        <w:tc>
          <w:tcPr>
            <w:tcW w:w="2393" w:type="dxa"/>
            <w:vMerge/>
          </w:tcPr>
          <w:p w14:paraId="60622A17" w14:textId="77777777" w:rsidR="004C307A" w:rsidRDefault="004C307A" w:rsidP="004C307A">
            <w:pPr>
              <w:spacing w:line="360" w:lineRule="auto"/>
              <w:jc w:val="both"/>
              <w:rPr>
                <w:rFonts w:ascii="Times New Roman" w:eastAsia="Calibri" w:hAnsi="Times New Roman" w:cs="Times New Roman"/>
                <w:sz w:val="24"/>
                <w:szCs w:val="24"/>
              </w:rPr>
            </w:pPr>
          </w:p>
        </w:tc>
        <w:tc>
          <w:tcPr>
            <w:tcW w:w="1789" w:type="dxa"/>
            <w:tcBorders>
              <w:top w:val="single" w:sz="4" w:space="0" w:color="auto"/>
              <w:right w:val="single" w:sz="4" w:space="0" w:color="auto"/>
            </w:tcBorders>
          </w:tcPr>
          <w:p w14:paraId="30F5A98B" w14:textId="64717CB9"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r w:rsidR="00574FA5" w:rsidRPr="005C7FE3">
              <w:rPr>
                <w:rFonts w:ascii="Times New Roman" w:hAnsi="Times New Roman" w:cs="Times New Roman"/>
                <w:sz w:val="24"/>
                <w:szCs w:val="24"/>
              </w:rPr>
              <w:t>°C</w:t>
            </w:r>
          </w:p>
        </w:tc>
        <w:tc>
          <w:tcPr>
            <w:tcW w:w="1903" w:type="dxa"/>
            <w:tcBorders>
              <w:top w:val="single" w:sz="4" w:space="0" w:color="auto"/>
              <w:left w:val="single" w:sz="4" w:space="0" w:color="auto"/>
              <w:right w:val="single" w:sz="4" w:space="0" w:color="auto"/>
            </w:tcBorders>
          </w:tcPr>
          <w:p w14:paraId="39B88733" w14:textId="70CAB812"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r w:rsidR="00574FA5" w:rsidRPr="005C7FE3">
              <w:rPr>
                <w:rFonts w:ascii="Times New Roman" w:hAnsi="Times New Roman" w:cs="Times New Roman"/>
                <w:sz w:val="24"/>
                <w:szCs w:val="24"/>
              </w:rPr>
              <w:t>°C</w:t>
            </w:r>
          </w:p>
        </w:tc>
        <w:tc>
          <w:tcPr>
            <w:tcW w:w="1946" w:type="dxa"/>
            <w:tcBorders>
              <w:top w:val="single" w:sz="4" w:space="0" w:color="auto"/>
              <w:left w:val="single" w:sz="4" w:space="0" w:color="auto"/>
            </w:tcBorders>
          </w:tcPr>
          <w:p w14:paraId="69ACC39B" w14:textId="2C0475D7"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sidR="00574FA5" w:rsidRPr="005C7FE3">
              <w:rPr>
                <w:rFonts w:ascii="Times New Roman" w:hAnsi="Times New Roman" w:cs="Times New Roman"/>
                <w:sz w:val="24"/>
                <w:szCs w:val="24"/>
              </w:rPr>
              <w:t>°C</w:t>
            </w:r>
          </w:p>
        </w:tc>
      </w:tr>
      <w:tr w:rsidR="004C307A" w14:paraId="581722F5" w14:textId="270FAE0D" w:rsidTr="00574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4"/>
        </w:trPr>
        <w:tc>
          <w:tcPr>
            <w:tcW w:w="2393" w:type="dxa"/>
          </w:tcPr>
          <w:p w14:paraId="6982C046" w14:textId="6C2106CC" w:rsidR="004C307A" w:rsidRDefault="00D421A1" w:rsidP="004C307A">
            <w:pPr>
              <w:spacing w:line="360" w:lineRule="auto"/>
              <w:jc w:val="both"/>
              <w:rPr>
                <w:rFonts w:ascii="Times New Roman" w:eastAsia="Calibri" w:hAnsi="Times New Roman" w:cs="Times New Roman"/>
                <w:sz w:val="24"/>
                <w:szCs w:val="24"/>
              </w:rPr>
            </w:pPr>
            <w:r w:rsidRPr="00D421A1">
              <w:rPr>
                <w:rFonts w:ascii="Times New Roman" w:hAnsi="Times New Roman" w:cs="Times New Roman"/>
                <w:kern w:val="2"/>
                <w:sz w:val="24"/>
                <w:szCs w:val="24"/>
                <w:lang w:val="en-IN"/>
                <w14:ligatures w14:val="standardContextual"/>
              </w:rPr>
              <w:t>pH</w:t>
            </w:r>
          </w:p>
        </w:tc>
        <w:tc>
          <w:tcPr>
            <w:tcW w:w="1789" w:type="dxa"/>
          </w:tcPr>
          <w:p w14:paraId="2110C113" w14:textId="68C39682"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7.96</w:t>
            </w:r>
            <w:r w:rsidRPr="005C7FE3">
              <w:rPr>
                <w:rFonts w:ascii="Times New Roman" w:hAnsi="Times New Roman" w:cs="Times New Roman"/>
                <w:sz w:val="24"/>
                <w:szCs w:val="24"/>
              </w:rPr>
              <w:t>±</w:t>
            </w:r>
            <w:r>
              <w:rPr>
                <w:rFonts w:ascii="Times New Roman" w:hAnsi="Times New Roman" w:cs="Times New Roman"/>
                <w:sz w:val="24"/>
                <w:szCs w:val="24"/>
              </w:rPr>
              <w:t>0.15</w:t>
            </w:r>
          </w:p>
        </w:tc>
        <w:tc>
          <w:tcPr>
            <w:tcW w:w="1903" w:type="dxa"/>
          </w:tcPr>
          <w:p w14:paraId="0D1A96DA" w14:textId="0688F2CD"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7.96</w:t>
            </w:r>
            <w:r w:rsidRPr="005C7FE3">
              <w:rPr>
                <w:rFonts w:ascii="Times New Roman" w:hAnsi="Times New Roman" w:cs="Times New Roman"/>
                <w:sz w:val="24"/>
                <w:szCs w:val="24"/>
              </w:rPr>
              <w:t>±</w:t>
            </w:r>
            <w:r>
              <w:rPr>
                <w:rFonts w:ascii="Times New Roman" w:hAnsi="Times New Roman" w:cs="Times New Roman"/>
                <w:sz w:val="24"/>
                <w:szCs w:val="24"/>
              </w:rPr>
              <w:t>0.05</w:t>
            </w:r>
          </w:p>
        </w:tc>
        <w:tc>
          <w:tcPr>
            <w:tcW w:w="1946" w:type="dxa"/>
          </w:tcPr>
          <w:p w14:paraId="1F94E139" w14:textId="68EA41D3"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7.83</w:t>
            </w:r>
            <w:r w:rsidRPr="005C7FE3">
              <w:rPr>
                <w:rFonts w:ascii="Times New Roman" w:hAnsi="Times New Roman" w:cs="Times New Roman"/>
                <w:sz w:val="24"/>
                <w:szCs w:val="24"/>
              </w:rPr>
              <w:t>±</w:t>
            </w:r>
            <w:r>
              <w:rPr>
                <w:rFonts w:ascii="Times New Roman" w:hAnsi="Times New Roman" w:cs="Times New Roman"/>
                <w:sz w:val="24"/>
                <w:szCs w:val="24"/>
              </w:rPr>
              <w:t>0.20</w:t>
            </w:r>
          </w:p>
        </w:tc>
      </w:tr>
      <w:tr w:rsidR="004C307A" w14:paraId="2CC80F8F" w14:textId="75390363" w:rsidTr="00574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4"/>
        </w:trPr>
        <w:tc>
          <w:tcPr>
            <w:tcW w:w="2393" w:type="dxa"/>
          </w:tcPr>
          <w:p w14:paraId="70749218" w14:textId="7693A4FA"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Dissolved oxygen</w:t>
            </w:r>
            <w:r w:rsidR="00574FA5">
              <w:rPr>
                <w:rFonts w:ascii="Times New Roman" w:eastAsia="Calibri" w:hAnsi="Times New Roman" w:cs="Times New Roman"/>
                <w:sz w:val="24"/>
                <w:szCs w:val="24"/>
              </w:rPr>
              <w:t>(</w:t>
            </w:r>
            <w:r w:rsidR="00574FA5" w:rsidRPr="00574FA5">
              <w:rPr>
                <w:rFonts w:ascii="Times New Roman" w:eastAsia="Calibri" w:hAnsi="Times New Roman" w:cs="Times New Roman"/>
                <w:i/>
                <w:iCs/>
                <w:sz w:val="24"/>
                <w:szCs w:val="24"/>
              </w:rPr>
              <w:t>mg/l</w:t>
            </w:r>
            <w:r w:rsidR="00574FA5">
              <w:rPr>
                <w:rFonts w:ascii="Times New Roman" w:eastAsia="Calibri" w:hAnsi="Times New Roman" w:cs="Times New Roman"/>
                <w:sz w:val="24"/>
                <w:szCs w:val="24"/>
              </w:rPr>
              <w:t>)</w:t>
            </w:r>
          </w:p>
        </w:tc>
        <w:tc>
          <w:tcPr>
            <w:tcW w:w="1789" w:type="dxa"/>
          </w:tcPr>
          <w:p w14:paraId="43158CD1" w14:textId="43348BF7"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5.71</w:t>
            </w:r>
            <w:r w:rsidRPr="005C7FE3">
              <w:rPr>
                <w:rFonts w:ascii="Times New Roman" w:hAnsi="Times New Roman" w:cs="Times New Roman"/>
                <w:sz w:val="24"/>
                <w:szCs w:val="24"/>
              </w:rPr>
              <w:t>±</w:t>
            </w:r>
            <w:r>
              <w:rPr>
                <w:rFonts w:ascii="Times New Roman" w:hAnsi="Times New Roman" w:cs="Times New Roman"/>
                <w:sz w:val="24"/>
                <w:szCs w:val="24"/>
              </w:rPr>
              <w:t>0.28</w:t>
            </w:r>
          </w:p>
        </w:tc>
        <w:tc>
          <w:tcPr>
            <w:tcW w:w="1903" w:type="dxa"/>
          </w:tcPr>
          <w:p w14:paraId="62CBBA94" w14:textId="0DA02643"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5.81</w:t>
            </w:r>
            <w:r w:rsidRPr="005C7FE3">
              <w:rPr>
                <w:rFonts w:ascii="Times New Roman" w:hAnsi="Times New Roman" w:cs="Times New Roman"/>
                <w:sz w:val="24"/>
                <w:szCs w:val="24"/>
              </w:rPr>
              <w:t>±</w:t>
            </w:r>
            <w:r>
              <w:rPr>
                <w:rFonts w:ascii="Times New Roman" w:hAnsi="Times New Roman" w:cs="Times New Roman"/>
                <w:sz w:val="24"/>
                <w:szCs w:val="24"/>
              </w:rPr>
              <w:t>0.32</w:t>
            </w:r>
          </w:p>
        </w:tc>
        <w:tc>
          <w:tcPr>
            <w:tcW w:w="1946" w:type="dxa"/>
          </w:tcPr>
          <w:p w14:paraId="2743F02B" w14:textId="2E0F8C15"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5.99</w:t>
            </w:r>
            <w:r w:rsidRPr="005C7FE3">
              <w:rPr>
                <w:rFonts w:ascii="Times New Roman" w:hAnsi="Times New Roman" w:cs="Times New Roman"/>
                <w:sz w:val="24"/>
                <w:szCs w:val="24"/>
              </w:rPr>
              <w:t>±</w:t>
            </w:r>
            <w:r>
              <w:rPr>
                <w:rFonts w:ascii="Times New Roman" w:hAnsi="Times New Roman" w:cs="Times New Roman"/>
                <w:sz w:val="24"/>
                <w:szCs w:val="24"/>
              </w:rPr>
              <w:t>0.28</w:t>
            </w:r>
          </w:p>
        </w:tc>
      </w:tr>
      <w:tr w:rsidR="004C307A" w14:paraId="2D0243BB" w14:textId="37BC0AF0" w:rsidTr="00574FA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2393" w:type="dxa"/>
          </w:tcPr>
          <w:p w14:paraId="69B31784" w14:textId="24884EB0"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Ammonia</w:t>
            </w:r>
            <w:r w:rsidR="00D816A6">
              <w:rPr>
                <w:rFonts w:ascii="Times New Roman" w:eastAsia="Calibri" w:hAnsi="Times New Roman" w:cs="Times New Roman"/>
                <w:sz w:val="24"/>
                <w:szCs w:val="24"/>
              </w:rPr>
              <w:t>(</w:t>
            </w:r>
            <w:r w:rsidR="00D816A6" w:rsidRPr="00574FA5">
              <w:rPr>
                <w:rFonts w:ascii="Times New Roman" w:eastAsia="Calibri" w:hAnsi="Times New Roman" w:cs="Times New Roman"/>
                <w:i/>
                <w:iCs/>
                <w:sz w:val="24"/>
                <w:szCs w:val="24"/>
              </w:rPr>
              <w:t>mg/l</w:t>
            </w:r>
            <w:r w:rsidR="00D816A6">
              <w:rPr>
                <w:rFonts w:ascii="Times New Roman" w:eastAsia="Calibri" w:hAnsi="Times New Roman" w:cs="Times New Roman"/>
                <w:sz w:val="24"/>
                <w:szCs w:val="24"/>
              </w:rPr>
              <w:t>)</w:t>
            </w:r>
          </w:p>
        </w:tc>
        <w:tc>
          <w:tcPr>
            <w:tcW w:w="1789" w:type="dxa"/>
          </w:tcPr>
          <w:p w14:paraId="169A0018" w14:textId="70DD97D4"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0.25</w:t>
            </w:r>
            <w:r w:rsidRPr="005C7FE3">
              <w:rPr>
                <w:rFonts w:ascii="Times New Roman" w:hAnsi="Times New Roman" w:cs="Times New Roman"/>
                <w:sz w:val="24"/>
                <w:szCs w:val="24"/>
              </w:rPr>
              <w:t>±</w:t>
            </w:r>
            <w:r>
              <w:rPr>
                <w:rFonts w:ascii="Times New Roman" w:hAnsi="Times New Roman" w:cs="Times New Roman"/>
                <w:sz w:val="24"/>
                <w:szCs w:val="24"/>
              </w:rPr>
              <w:t>0.01</w:t>
            </w:r>
          </w:p>
        </w:tc>
        <w:tc>
          <w:tcPr>
            <w:tcW w:w="1903" w:type="dxa"/>
          </w:tcPr>
          <w:p w14:paraId="1A83EB06" w14:textId="0208F42A"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0.27</w:t>
            </w:r>
            <w:r w:rsidRPr="005C7FE3">
              <w:rPr>
                <w:rFonts w:ascii="Times New Roman" w:hAnsi="Times New Roman" w:cs="Times New Roman"/>
                <w:sz w:val="24"/>
                <w:szCs w:val="24"/>
              </w:rPr>
              <w:t>±</w:t>
            </w:r>
            <w:r>
              <w:rPr>
                <w:rFonts w:ascii="Times New Roman" w:hAnsi="Times New Roman" w:cs="Times New Roman"/>
                <w:sz w:val="24"/>
                <w:szCs w:val="24"/>
              </w:rPr>
              <w:t>0.01</w:t>
            </w:r>
          </w:p>
        </w:tc>
        <w:tc>
          <w:tcPr>
            <w:tcW w:w="1946" w:type="dxa"/>
          </w:tcPr>
          <w:p w14:paraId="43FC5AC0" w14:textId="1712DC71" w:rsidR="004C307A" w:rsidRDefault="006C2B04" w:rsidP="004C307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0.28</w:t>
            </w:r>
            <w:r w:rsidRPr="005C7FE3">
              <w:rPr>
                <w:rFonts w:ascii="Times New Roman" w:hAnsi="Times New Roman" w:cs="Times New Roman"/>
                <w:sz w:val="24"/>
                <w:szCs w:val="24"/>
              </w:rPr>
              <w:t>±</w:t>
            </w:r>
            <w:r>
              <w:rPr>
                <w:rFonts w:ascii="Times New Roman" w:hAnsi="Times New Roman" w:cs="Times New Roman"/>
                <w:sz w:val="24"/>
                <w:szCs w:val="24"/>
              </w:rPr>
              <w:t>0.01</w:t>
            </w:r>
          </w:p>
        </w:tc>
      </w:tr>
    </w:tbl>
    <w:p w14:paraId="099FEE2D" w14:textId="77777777" w:rsidR="005D6D18" w:rsidRPr="005D6D18" w:rsidRDefault="005D6D18" w:rsidP="005D6D18">
      <w:pPr>
        <w:spacing w:line="360" w:lineRule="auto"/>
        <w:jc w:val="both"/>
        <w:rPr>
          <w:rFonts w:ascii="Times New Roman" w:eastAsia="Calibri" w:hAnsi="Times New Roman" w:cs="Times New Roman"/>
          <w:b/>
          <w:bCs/>
          <w:sz w:val="24"/>
          <w:szCs w:val="24"/>
        </w:rPr>
      </w:pPr>
      <w:r w:rsidRPr="005D6D18">
        <w:rPr>
          <w:rFonts w:ascii="Times New Roman" w:eastAsia="Calibri" w:hAnsi="Times New Roman" w:cs="Times New Roman"/>
          <w:sz w:val="24"/>
          <w:szCs w:val="24"/>
        </w:rPr>
        <w:t>Note:</w:t>
      </w:r>
      <w:r>
        <w:rPr>
          <w:rFonts w:ascii="Times New Roman" w:eastAsia="Calibri" w:hAnsi="Times New Roman" w:cs="Times New Roman"/>
          <w:sz w:val="24"/>
          <w:szCs w:val="24"/>
        </w:rPr>
        <w:t xml:space="preserve"> </w:t>
      </w:r>
      <w:r w:rsidRPr="005D6D18">
        <w:rPr>
          <w:rFonts w:ascii="Times New Roman" w:eastAsia="Calibri" w:hAnsi="Times New Roman" w:cs="Times New Roman"/>
          <w:sz w:val="24"/>
          <w:szCs w:val="24"/>
        </w:rPr>
        <w:t xml:space="preserve">Each value is the Mean </w:t>
      </w:r>
      <w:r w:rsidRPr="005D6D18">
        <w:rPr>
          <w:rFonts w:ascii="Times New Roman" w:eastAsia="Times New Roman" w:hAnsi="Times New Roman" w:cs="Times New Roman"/>
          <w:color w:val="000000"/>
        </w:rPr>
        <w:t>±SD</w:t>
      </w:r>
    </w:p>
    <w:p w14:paraId="33314758" w14:textId="79214CC4" w:rsidR="00B16C39" w:rsidRDefault="00BF6278" w:rsidP="00325918">
      <w:pPr>
        <w:spacing w:line="360" w:lineRule="auto"/>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w:t>
      </w:r>
      <w:r w:rsidR="00683822">
        <w:rPr>
          <w:rFonts w:ascii="Times New Roman" w:eastAsia="Calibri" w:hAnsi="Times New Roman" w:cs="Times New Roman"/>
          <w:b/>
          <w:bCs/>
          <w:sz w:val="24"/>
          <w:szCs w:val="24"/>
        </w:rPr>
        <w:t>Table 2</w:t>
      </w:r>
      <w:r w:rsidRPr="00182D1E">
        <w:rPr>
          <w:rFonts w:ascii="Times New Roman" w:eastAsia="Calibri" w:hAnsi="Times New Roman" w:cs="Times New Roman"/>
          <w:b/>
          <w:bCs/>
          <w:sz w:val="24"/>
          <w:szCs w:val="24"/>
        </w:rPr>
        <w:t>) Effect of different temperature levels on growth parameters (mean</w:t>
      </w:r>
      <w:r w:rsidRPr="00182D1E">
        <w:rPr>
          <w:rFonts w:ascii="Times New Roman" w:eastAsia="Times New Roman" w:hAnsi="Times New Roman" w:cs="Times New Roman"/>
          <w:b/>
          <w:bCs/>
          <w:color w:val="000000"/>
          <w:sz w:val="24"/>
          <w:szCs w:val="24"/>
        </w:rPr>
        <w:t xml:space="preserve">± SD) of </w:t>
      </w:r>
      <w:r w:rsidRPr="00182D1E">
        <w:rPr>
          <w:rFonts w:ascii="Times New Roman" w:eastAsia="Calibri" w:hAnsi="Times New Roman" w:cs="Times New Roman"/>
          <w:b/>
          <w:bCs/>
          <w:sz w:val="24"/>
          <w:szCs w:val="24"/>
        </w:rPr>
        <w:t>Rohu (</w:t>
      </w:r>
      <w:proofErr w:type="spellStart"/>
      <w:r w:rsidR="00D85905">
        <w:rPr>
          <w:rFonts w:ascii="Times New Roman" w:eastAsia="Calibri" w:hAnsi="Times New Roman" w:cs="Times New Roman"/>
          <w:b/>
          <w:bCs/>
          <w:i/>
          <w:sz w:val="24"/>
          <w:szCs w:val="24"/>
        </w:rPr>
        <w:t>L</w:t>
      </w:r>
      <w:r w:rsidRPr="00182D1E">
        <w:rPr>
          <w:rFonts w:ascii="Times New Roman" w:eastAsia="Calibri" w:hAnsi="Times New Roman" w:cs="Times New Roman"/>
          <w:b/>
          <w:bCs/>
          <w:i/>
          <w:sz w:val="24"/>
          <w:szCs w:val="24"/>
        </w:rPr>
        <w:t>abeo</w:t>
      </w:r>
      <w:proofErr w:type="spellEnd"/>
      <w:r w:rsidRPr="00182D1E">
        <w:rPr>
          <w:rFonts w:ascii="Times New Roman" w:eastAsia="Calibri" w:hAnsi="Times New Roman" w:cs="Times New Roman"/>
          <w:b/>
          <w:bCs/>
          <w:i/>
          <w:sz w:val="24"/>
          <w:szCs w:val="24"/>
        </w:rPr>
        <w:t xml:space="preserve"> </w:t>
      </w:r>
      <w:proofErr w:type="spellStart"/>
      <w:r w:rsidRPr="00182D1E">
        <w:rPr>
          <w:rFonts w:ascii="Times New Roman" w:eastAsia="Calibri" w:hAnsi="Times New Roman" w:cs="Times New Roman"/>
          <w:b/>
          <w:bCs/>
          <w:i/>
          <w:sz w:val="24"/>
          <w:szCs w:val="24"/>
        </w:rPr>
        <w:t>rohita</w:t>
      </w:r>
      <w:proofErr w:type="spellEnd"/>
      <w:r w:rsidRPr="00182D1E">
        <w:rPr>
          <w:rFonts w:ascii="Times New Roman" w:eastAsia="Calibri" w:hAnsi="Times New Roman" w:cs="Times New Roman"/>
          <w:b/>
          <w:bCs/>
          <w:sz w:val="24"/>
          <w:szCs w:val="24"/>
        </w:rPr>
        <w:t xml:space="preserve">)  </w:t>
      </w:r>
    </w:p>
    <w:tbl>
      <w:tblPr>
        <w:tblStyle w:val="TableGrid"/>
        <w:tblW w:w="8320" w:type="dxa"/>
        <w:tblLook w:val="04A0" w:firstRow="1" w:lastRow="0" w:firstColumn="1" w:lastColumn="0" w:noHBand="0" w:noVBand="1"/>
      </w:tblPr>
      <w:tblGrid>
        <w:gridCol w:w="2378"/>
        <w:gridCol w:w="1409"/>
        <w:gridCol w:w="2378"/>
        <w:gridCol w:w="2155"/>
      </w:tblGrid>
      <w:tr w:rsidR="00D816A6" w:rsidRPr="00D816A6" w14:paraId="4162C819" w14:textId="77777777" w:rsidTr="00C763B8">
        <w:trPr>
          <w:trHeight w:val="476"/>
        </w:trPr>
        <w:tc>
          <w:tcPr>
            <w:tcW w:w="2378" w:type="dxa"/>
          </w:tcPr>
          <w:p w14:paraId="1DAF61A5"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Growth parameter</w:t>
            </w:r>
          </w:p>
        </w:tc>
        <w:tc>
          <w:tcPr>
            <w:tcW w:w="1409" w:type="dxa"/>
          </w:tcPr>
          <w:p w14:paraId="6C41AA91"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28 ◦C</w:t>
            </w:r>
          </w:p>
        </w:tc>
        <w:tc>
          <w:tcPr>
            <w:tcW w:w="2378" w:type="dxa"/>
          </w:tcPr>
          <w:p w14:paraId="2E395C49"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30 ◦C</w:t>
            </w:r>
          </w:p>
        </w:tc>
        <w:tc>
          <w:tcPr>
            <w:tcW w:w="2155" w:type="dxa"/>
          </w:tcPr>
          <w:p w14:paraId="69962DAA"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32 ◦C</w:t>
            </w:r>
          </w:p>
        </w:tc>
      </w:tr>
      <w:tr w:rsidR="00D816A6" w:rsidRPr="00D816A6" w14:paraId="500E0550" w14:textId="77777777" w:rsidTr="00C763B8">
        <w:trPr>
          <w:trHeight w:val="447"/>
        </w:trPr>
        <w:tc>
          <w:tcPr>
            <w:tcW w:w="2378" w:type="dxa"/>
          </w:tcPr>
          <w:p w14:paraId="05A32BCC"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Initial Weight</w:t>
            </w:r>
            <w:r w:rsidRPr="00D816A6">
              <w:rPr>
                <w:rFonts w:ascii="Times New Roman" w:hAnsi="Times New Roman" w:cs="Times New Roman"/>
                <w:i/>
                <w:iCs/>
              </w:rPr>
              <w:t>(g)</w:t>
            </w:r>
          </w:p>
        </w:tc>
        <w:tc>
          <w:tcPr>
            <w:tcW w:w="1409" w:type="dxa"/>
          </w:tcPr>
          <w:p w14:paraId="5FD3D3E0"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4.14±0.02</w:t>
            </w:r>
          </w:p>
        </w:tc>
        <w:tc>
          <w:tcPr>
            <w:tcW w:w="2378" w:type="dxa"/>
          </w:tcPr>
          <w:p w14:paraId="5C741D01"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4.23±0.01</w:t>
            </w:r>
          </w:p>
        </w:tc>
        <w:tc>
          <w:tcPr>
            <w:tcW w:w="2155" w:type="dxa"/>
          </w:tcPr>
          <w:p w14:paraId="6D898707"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4.27±0.01</w:t>
            </w:r>
          </w:p>
        </w:tc>
      </w:tr>
      <w:tr w:rsidR="00D816A6" w:rsidRPr="00D816A6" w14:paraId="14F0A626" w14:textId="77777777" w:rsidTr="00C763B8">
        <w:trPr>
          <w:trHeight w:val="407"/>
        </w:trPr>
        <w:tc>
          <w:tcPr>
            <w:tcW w:w="2378" w:type="dxa"/>
          </w:tcPr>
          <w:p w14:paraId="44EEABF3" w14:textId="4A0EBC1E" w:rsidR="00D816A6" w:rsidRPr="00D816A6" w:rsidRDefault="00D816A6" w:rsidP="00D816A6">
            <w:pPr>
              <w:rPr>
                <w:rFonts w:ascii="Times New Roman" w:hAnsi="Times New Roman" w:cs="Times New Roman"/>
              </w:rPr>
            </w:pPr>
            <w:r w:rsidRPr="00D816A6">
              <w:rPr>
                <w:rFonts w:ascii="Times New Roman" w:hAnsi="Times New Roman" w:cs="Times New Roman"/>
              </w:rPr>
              <w:t xml:space="preserve">Final weight </w:t>
            </w:r>
            <w:r w:rsidRPr="00D816A6">
              <w:rPr>
                <w:rFonts w:ascii="Times New Roman" w:hAnsi="Times New Roman" w:cs="Times New Roman"/>
                <w:i/>
                <w:iCs/>
              </w:rPr>
              <w:t>(g</w:t>
            </w:r>
            <w:r w:rsidR="00D421A1" w:rsidRPr="00D421A1">
              <w:rPr>
                <w:rFonts w:ascii="Times New Roman" w:hAnsi="Times New Roman" w:cs="Times New Roman"/>
                <w:i/>
                <w:iCs/>
              </w:rPr>
              <w:t>)</w:t>
            </w:r>
          </w:p>
        </w:tc>
        <w:tc>
          <w:tcPr>
            <w:tcW w:w="1409" w:type="dxa"/>
          </w:tcPr>
          <w:p w14:paraId="1347539C"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eastAsia="Times New Roman" w:hAnsi="Times New Roman" w:cs="Times New Roman"/>
                <w:color w:val="000000"/>
              </w:rPr>
              <w:t>6.51±0.03</w:t>
            </w:r>
          </w:p>
          <w:p w14:paraId="325F4258" w14:textId="77777777" w:rsidR="00D816A6" w:rsidRPr="00D816A6" w:rsidRDefault="00D816A6" w:rsidP="00D816A6">
            <w:pPr>
              <w:spacing w:after="0" w:line="240" w:lineRule="auto"/>
              <w:rPr>
                <w:rFonts w:ascii="Times New Roman" w:hAnsi="Times New Roman" w:cs="Times New Roman"/>
                <w:sz w:val="24"/>
                <w:szCs w:val="24"/>
              </w:rPr>
            </w:pPr>
          </w:p>
        </w:tc>
        <w:tc>
          <w:tcPr>
            <w:tcW w:w="2378" w:type="dxa"/>
          </w:tcPr>
          <w:p w14:paraId="0B80E611"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eastAsia="Times New Roman" w:hAnsi="Times New Roman" w:cs="Times New Roman"/>
                <w:color w:val="000000"/>
              </w:rPr>
              <w:t>7.12±0.04</w:t>
            </w:r>
          </w:p>
        </w:tc>
        <w:tc>
          <w:tcPr>
            <w:tcW w:w="2155" w:type="dxa"/>
          </w:tcPr>
          <w:p w14:paraId="6B06C136"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eastAsia="Times New Roman" w:hAnsi="Times New Roman" w:cs="Times New Roman"/>
                <w:color w:val="000000"/>
              </w:rPr>
              <w:t>7.34±0.01</w:t>
            </w:r>
          </w:p>
          <w:p w14:paraId="7D2F26CE" w14:textId="77777777" w:rsidR="00D816A6" w:rsidRPr="00D816A6" w:rsidRDefault="00D816A6" w:rsidP="00D816A6">
            <w:pPr>
              <w:spacing w:after="0" w:line="240" w:lineRule="auto"/>
              <w:rPr>
                <w:rFonts w:ascii="Times New Roman" w:hAnsi="Times New Roman" w:cs="Times New Roman"/>
                <w:sz w:val="24"/>
                <w:szCs w:val="24"/>
              </w:rPr>
            </w:pPr>
          </w:p>
        </w:tc>
      </w:tr>
      <w:tr w:rsidR="00D816A6" w:rsidRPr="00D816A6" w14:paraId="04791F06" w14:textId="77777777" w:rsidTr="00C763B8">
        <w:trPr>
          <w:trHeight w:val="476"/>
        </w:trPr>
        <w:tc>
          <w:tcPr>
            <w:tcW w:w="2378" w:type="dxa"/>
          </w:tcPr>
          <w:p w14:paraId="6F22B646"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 xml:space="preserve">Weight gain </w:t>
            </w:r>
            <w:r w:rsidRPr="00D816A6">
              <w:rPr>
                <w:rFonts w:ascii="Times New Roman" w:eastAsia="Times New Roman" w:hAnsi="Times New Roman" w:cs="Times New Roman"/>
                <w:i/>
                <w:iCs/>
                <w:color w:val="000000"/>
              </w:rPr>
              <w:t>(g)</w:t>
            </w:r>
          </w:p>
        </w:tc>
        <w:tc>
          <w:tcPr>
            <w:tcW w:w="1409" w:type="dxa"/>
          </w:tcPr>
          <w:p w14:paraId="21B79DA8"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2.37±0.04</w:t>
            </w:r>
          </w:p>
        </w:tc>
        <w:tc>
          <w:tcPr>
            <w:tcW w:w="2378" w:type="dxa"/>
          </w:tcPr>
          <w:p w14:paraId="1C28042F"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2.89±0.04</w:t>
            </w:r>
          </w:p>
        </w:tc>
        <w:tc>
          <w:tcPr>
            <w:tcW w:w="2155" w:type="dxa"/>
          </w:tcPr>
          <w:p w14:paraId="463543DC"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3.07±0.02</w:t>
            </w:r>
          </w:p>
        </w:tc>
      </w:tr>
      <w:tr w:rsidR="00D816A6" w:rsidRPr="00D816A6" w14:paraId="6F11EBB1" w14:textId="77777777" w:rsidTr="00C763B8">
        <w:trPr>
          <w:trHeight w:val="476"/>
        </w:trPr>
        <w:tc>
          <w:tcPr>
            <w:tcW w:w="2378" w:type="dxa"/>
          </w:tcPr>
          <w:p w14:paraId="35A7E353"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 Wight gain</w:t>
            </w:r>
          </w:p>
        </w:tc>
        <w:tc>
          <w:tcPr>
            <w:tcW w:w="1409" w:type="dxa"/>
          </w:tcPr>
          <w:p w14:paraId="04C8BF32"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57.32±1.14</w:t>
            </w:r>
          </w:p>
        </w:tc>
        <w:tc>
          <w:tcPr>
            <w:tcW w:w="2378" w:type="dxa"/>
          </w:tcPr>
          <w:p w14:paraId="245BA50D"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68.28±0.93</w:t>
            </w:r>
          </w:p>
        </w:tc>
        <w:tc>
          <w:tcPr>
            <w:tcW w:w="2155" w:type="dxa"/>
          </w:tcPr>
          <w:p w14:paraId="6AD7ACED"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71.82±0.85</w:t>
            </w:r>
          </w:p>
        </w:tc>
      </w:tr>
      <w:tr w:rsidR="00D816A6" w:rsidRPr="00D816A6" w14:paraId="68073938" w14:textId="77777777" w:rsidTr="00C763B8">
        <w:trPr>
          <w:trHeight w:val="447"/>
        </w:trPr>
        <w:tc>
          <w:tcPr>
            <w:tcW w:w="2378" w:type="dxa"/>
          </w:tcPr>
          <w:p w14:paraId="1D8BDF36"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hAnsi="Times New Roman" w:cs="Times New Roman"/>
              </w:rPr>
              <w:t>(SGR)</w:t>
            </w:r>
            <w:r w:rsidRPr="00D816A6">
              <w:rPr>
                <w:rFonts w:ascii="Times New Roman" w:hAnsi="Times New Roman" w:cs="Times New Roman"/>
                <w:sz w:val="20"/>
                <w:szCs w:val="20"/>
              </w:rPr>
              <w:t xml:space="preserve"> </w:t>
            </w:r>
            <w:r w:rsidRPr="00D816A6">
              <w:rPr>
                <w:rFonts w:ascii="Times New Roman" w:hAnsi="Times New Roman" w:cs="Times New Roman"/>
                <w:i/>
                <w:iCs/>
                <w:sz w:val="20"/>
                <w:szCs w:val="20"/>
              </w:rPr>
              <w:t>(% /day)</w:t>
            </w:r>
          </w:p>
        </w:tc>
        <w:tc>
          <w:tcPr>
            <w:tcW w:w="1409" w:type="dxa"/>
          </w:tcPr>
          <w:p w14:paraId="19FEE27A"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2.09±0.008</w:t>
            </w:r>
          </w:p>
        </w:tc>
        <w:tc>
          <w:tcPr>
            <w:tcW w:w="2378" w:type="dxa"/>
          </w:tcPr>
          <w:p w14:paraId="62431D36"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2.21±0.009</w:t>
            </w:r>
          </w:p>
        </w:tc>
        <w:tc>
          <w:tcPr>
            <w:tcW w:w="2155" w:type="dxa"/>
          </w:tcPr>
          <w:p w14:paraId="43C497FA"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2.25±0.005</w:t>
            </w:r>
          </w:p>
        </w:tc>
      </w:tr>
      <w:tr w:rsidR="00D816A6" w:rsidRPr="00D816A6" w14:paraId="12C79E50" w14:textId="77777777" w:rsidTr="00C763B8">
        <w:trPr>
          <w:trHeight w:val="476"/>
        </w:trPr>
        <w:tc>
          <w:tcPr>
            <w:tcW w:w="2378" w:type="dxa"/>
          </w:tcPr>
          <w:p w14:paraId="782B0CA8"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 xml:space="preserve">  (FCR)</w:t>
            </w:r>
          </w:p>
        </w:tc>
        <w:tc>
          <w:tcPr>
            <w:tcW w:w="1409" w:type="dxa"/>
          </w:tcPr>
          <w:p w14:paraId="269177C7"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1.46±0.01</w:t>
            </w:r>
          </w:p>
        </w:tc>
        <w:tc>
          <w:tcPr>
            <w:tcW w:w="2378" w:type="dxa"/>
          </w:tcPr>
          <w:p w14:paraId="35ACD2C1"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1.43±0.06</w:t>
            </w:r>
          </w:p>
        </w:tc>
        <w:tc>
          <w:tcPr>
            <w:tcW w:w="2155" w:type="dxa"/>
          </w:tcPr>
          <w:p w14:paraId="421DF833" w14:textId="77777777" w:rsidR="00D816A6" w:rsidRPr="00D816A6" w:rsidRDefault="00D816A6" w:rsidP="00D816A6">
            <w:pPr>
              <w:spacing w:after="0" w:line="240" w:lineRule="auto"/>
              <w:rPr>
                <w:rFonts w:ascii="Times New Roman" w:hAnsi="Times New Roman" w:cs="Times New Roman"/>
                <w:sz w:val="24"/>
                <w:szCs w:val="24"/>
              </w:rPr>
            </w:pPr>
            <w:r w:rsidRPr="00D816A6">
              <w:rPr>
                <w:rFonts w:ascii="Times New Roman" w:eastAsia="Times New Roman" w:hAnsi="Times New Roman" w:cs="Times New Roman"/>
                <w:color w:val="000000"/>
              </w:rPr>
              <w:t>1.41±0.01</w:t>
            </w:r>
          </w:p>
        </w:tc>
      </w:tr>
      <w:tr w:rsidR="00D816A6" w:rsidRPr="00D816A6" w14:paraId="5ECAE61C" w14:textId="77777777" w:rsidTr="00C763B8">
        <w:trPr>
          <w:trHeight w:val="476"/>
        </w:trPr>
        <w:tc>
          <w:tcPr>
            <w:tcW w:w="2378" w:type="dxa"/>
          </w:tcPr>
          <w:p w14:paraId="0F11181D"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rPr>
                <w:rFonts w:ascii="Times New Roman" w:hAnsi="Times New Roman" w:cs="Times New Roman"/>
              </w:rPr>
              <w:t>Survival</w:t>
            </w:r>
            <w:r w:rsidRPr="00D816A6">
              <w:rPr>
                <w:rFonts w:ascii="Times New Roman" w:hAnsi="Times New Roman" w:cs="Times New Roman"/>
                <w:i/>
                <w:iCs/>
              </w:rPr>
              <w:t xml:space="preserve"> (%)</w:t>
            </w:r>
          </w:p>
        </w:tc>
        <w:tc>
          <w:tcPr>
            <w:tcW w:w="1409" w:type="dxa"/>
          </w:tcPr>
          <w:p w14:paraId="1DD6DB17"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t xml:space="preserve"> 100.0</w:t>
            </w:r>
            <w:r w:rsidRPr="00D816A6">
              <w:rPr>
                <w:rFonts w:ascii="Times New Roman" w:eastAsia="Times New Roman" w:hAnsi="Times New Roman" w:cs="Times New Roman"/>
                <w:color w:val="000000"/>
              </w:rPr>
              <w:t>±0.00</w:t>
            </w:r>
          </w:p>
        </w:tc>
        <w:tc>
          <w:tcPr>
            <w:tcW w:w="2378" w:type="dxa"/>
          </w:tcPr>
          <w:p w14:paraId="569FD0EE"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t>100.0</w:t>
            </w:r>
            <w:r w:rsidRPr="00D816A6">
              <w:rPr>
                <w:rFonts w:ascii="Times New Roman" w:eastAsia="Times New Roman" w:hAnsi="Times New Roman" w:cs="Times New Roman"/>
                <w:color w:val="000000"/>
              </w:rPr>
              <w:t>±0.0</w:t>
            </w:r>
          </w:p>
        </w:tc>
        <w:tc>
          <w:tcPr>
            <w:tcW w:w="2155" w:type="dxa"/>
          </w:tcPr>
          <w:p w14:paraId="4C1F108E" w14:textId="77777777" w:rsidR="00D816A6" w:rsidRPr="00D816A6" w:rsidRDefault="00D816A6" w:rsidP="00D816A6">
            <w:pPr>
              <w:spacing w:after="0" w:line="240" w:lineRule="auto"/>
              <w:rPr>
                <w:rFonts w:ascii="Times New Roman" w:eastAsia="Times New Roman" w:hAnsi="Times New Roman" w:cs="Times New Roman"/>
                <w:color w:val="000000"/>
              </w:rPr>
            </w:pPr>
            <w:r w:rsidRPr="00D816A6">
              <w:t>100.0</w:t>
            </w:r>
            <w:r w:rsidRPr="00D816A6">
              <w:rPr>
                <w:rFonts w:ascii="Times New Roman" w:eastAsia="Times New Roman" w:hAnsi="Times New Roman" w:cs="Times New Roman"/>
                <w:color w:val="000000"/>
              </w:rPr>
              <w:t>±0.0</w:t>
            </w:r>
          </w:p>
        </w:tc>
      </w:tr>
    </w:tbl>
    <w:p w14:paraId="609C7FD1" w14:textId="48F41721" w:rsidR="005D6D18" w:rsidRPr="005D6D18" w:rsidRDefault="00BF6278" w:rsidP="005D6D18">
      <w:pPr>
        <w:spacing w:line="360" w:lineRule="auto"/>
        <w:jc w:val="both"/>
        <w:rPr>
          <w:rFonts w:ascii="Times New Roman" w:eastAsia="Calibri" w:hAnsi="Times New Roman" w:cs="Times New Roman"/>
          <w:b/>
          <w:bCs/>
          <w:sz w:val="24"/>
          <w:szCs w:val="24"/>
        </w:rPr>
      </w:pPr>
      <w:r w:rsidRPr="00182D1E">
        <w:rPr>
          <w:rFonts w:ascii="Times New Roman" w:eastAsia="Calibri" w:hAnsi="Times New Roman" w:cs="Times New Roman"/>
          <w:b/>
          <w:bCs/>
          <w:sz w:val="24"/>
          <w:szCs w:val="24"/>
        </w:rPr>
        <w:t xml:space="preserve"> </w:t>
      </w:r>
      <w:r w:rsidR="005D6D18" w:rsidRPr="005D6D18">
        <w:rPr>
          <w:rFonts w:ascii="Times New Roman" w:eastAsia="Calibri" w:hAnsi="Times New Roman" w:cs="Times New Roman"/>
          <w:sz w:val="24"/>
          <w:szCs w:val="24"/>
        </w:rPr>
        <w:t>Note:</w:t>
      </w:r>
      <w:r w:rsidR="005D6D18">
        <w:rPr>
          <w:rFonts w:ascii="Times New Roman" w:eastAsia="Calibri" w:hAnsi="Times New Roman" w:cs="Times New Roman"/>
          <w:sz w:val="24"/>
          <w:szCs w:val="24"/>
        </w:rPr>
        <w:t xml:space="preserve"> </w:t>
      </w:r>
      <w:r w:rsidR="005D6D18" w:rsidRPr="005D6D18">
        <w:rPr>
          <w:rFonts w:ascii="Times New Roman" w:eastAsia="Calibri" w:hAnsi="Times New Roman" w:cs="Times New Roman"/>
          <w:sz w:val="24"/>
          <w:szCs w:val="24"/>
        </w:rPr>
        <w:t xml:space="preserve">Each value is the Mean </w:t>
      </w:r>
      <w:r w:rsidR="005D6D18" w:rsidRPr="005D6D18">
        <w:rPr>
          <w:rFonts w:ascii="Times New Roman" w:eastAsia="Times New Roman" w:hAnsi="Times New Roman" w:cs="Times New Roman"/>
          <w:color w:val="000000"/>
        </w:rPr>
        <w:t>±SD</w:t>
      </w:r>
    </w:p>
    <w:p w14:paraId="182FDA02" w14:textId="77777777" w:rsidR="00BD4D62" w:rsidRDefault="00BD4D62" w:rsidP="00683DB1">
      <w:pPr>
        <w:rPr>
          <w:rFonts w:ascii="Times New Roman" w:eastAsia="Calibri" w:hAnsi="Times New Roman" w:cs="Times New Roman"/>
          <w:b/>
          <w:sz w:val="24"/>
          <w:szCs w:val="24"/>
        </w:rPr>
      </w:pPr>
    </w:p>
    <w:p w14:paraId="2EBF388D" w14:textId="3522EECC" w:rsidR="00683DB1" w:rsidRDefault="00131A53" w:rsidP="00683DB1">
      <w:pPr>
        <w:rPr>
          <w:rFonts w:ascii="Times New Roman" w:hAnsi="Times New Roman" w:cs="Times New Roman"/>
          <w:kern w:val="2"/>
          <w:sz w:val="24"/>
          <w:szCs w:val="24"/>
          <w:lang w:val="en-IN"/>
          <w14:ligatures w14:val="standardContextual"/>
        </w:rPr>
      </w:pPr>
      <w:r>
        <w:rPr>
          <w:rFonts w:ascii="Times New Roman" w:eastAsia="Calibri" w:hAnsi="Times New Roman" w:cs="Times New Roman"/>
          <w:b/>
          <w:sz w:val="24"/>
          <w:szCs w:val="24"/>
        </w:rPr>
        <w:t>3</w:t>
      </w:r>
      <w:r w:rsidR="00182D1E" w:rsidRPr="00182D1E">
        <w:rPr>
          <w:rFonts w:ascii="Times New Roman" w:eastAsia="Calibri" w:hAnsi="Times New Roman" w:cs="Times New Roman"/>
          <w:b/>
          <w:sz w:val="24"/>
          <w:szCs w:val="24"/>
        </w:rPr>
        <w:t>. Result and Discussion:</w:t>
      </w:r>
      <w:r w:rsidR="00683DB1" w:rsidRPr="00683DB1">
        <w:rPr>
          <w:rFonts w:ascii="Times New Roman" w:hAnsi="Times New Roman" w:cs="Times New Roman"/>
          <w:kern w:val="2"/>
          <w:sz w:val="24"/>
          <w:szCs w:val="24"/>
          <w:lang w:val="en-IN"/>
          <w14:ligatures w14:val="standardContextual"/>
        </w:rPr>
        <w:t xml:space="preserve"> </w:t>
      </w:r>
    </w:p>
    <w:p w14:paraId="640FF91E" w14:textId="78C7F70F" w:rsidR="00131A53" w:rsidRPr="00481661" w:rsidRDefault="00131A53" w:rsidP="00683DB1">
      <w:pPr>
        <w:rPr>
          <w:rFonts w:ascii="Times New Roman" w:hAnsi="Times New Roman" w:cs="Times New Roman"/>
          <w:b/>
          <w:bCs/>
          <w:kern w:val="2"/>
          <w:sz w:val="24"/>
          <w:szCs w:val="24"/>
          <w:lang w:val="en-IN"/>
          <w14:ligatures w14:val="standardContextual"/>
        </w:rPr>
      </w:pPr>
      <w:r w:rsidRPr="00481661">
        <w:rPr>
          <w:rFonts w:ascii="Times New Roman" w:hAnsi="Times New Roman" w:cs="Times New Roman"/>
          <w:b/>
          <w:bCs/>
          <w:kern w:val="2"/>
          <w:sz w:val="24"/>
          <w:szCs w:val="24"/>
          <w:lang w:val="en-IN"/>
          <w14:ligatures w14:val="standardContextual"/>
        </w:rPr>
        <w:lastRenderedPageBreak/>
        <w:t>3.1 Water quality parameter</w:t>
      </w:r>
    </w:p>
    <w:p w14:paraId="6F4F2DE7" w14:textId="6EE722E7" w:rsidR="00131A53" w:rsidRDefault="00683DB1" w:rsidP="00FB2E14">
      <w:pPr>
        <w:jc w:val="both"/>
        <w:rPr>
          <w:rFonts w:ascii="Times New Roman" w:hAnsi="Times New Roman" w:cs="Times New Roman"/>
          <w:kern w:val="2"/>
          <w:sz w:val="24"/>
          <w:szCs w:val="24"/>
          <w:lang w:val="en-IN"/>
          <w14:ligatures w14:val="standardContextual"/>
        </w:rPr>
      </w:pPr>
      <w:r w:rsidRPr="00683DB1">
        <w:rPr>
          <w:rFonts w:ascii="Times New Roman" w:hAnsi="Times New Roman" w:cs="Times New Roman"/>
          <w:kern w:val="2"/>
          <w:sz w:val="24"/>
          <w:szCs w:val="24"/>
          <w:lang w:val="en-IN"/>
          <w14:ligatures w14:val="standardContextual"/>
        </w:rPr>
        <w:t>Average water quality parameter register in the culture systems are given in Table 1. The data indicated the existence of variation between culture systems expect pH showed (7.73±0.20,7.83 ±0.20 and 7.96±0.15). Dissolved Oxygen shows very little variation (5.71 ± 0.28 to 5.99± 0.28 mg/L).</w:t>
      </w:r>
      <w:r w:rsidR="00481661">
        <w:rPr>
          <w:rFonts w:ascii="Times New Roman" w:hAnsi="Times New Roman" w:cs="Times New Roman"/>
          <w:kern w:val="2"/>
          <w:sz w:val="24"/>
          <w:szCs w:val="24"/>
          <w:lang w:val="en-IN"/>
          <w14:ligatures w14:val="standardContextual"/>
        </w:rPr>
        <w:t xml:space="preserve"> The total</w:t>
      </w:r>
      <w:r w:rsidRPr="00683DB1">
        <w:rPr>
          <w:rFonts w:ascii="Times New Roman" w:hAnsi="Times New Roman" w:cs="Times New Roman"/>
          <w:kern w:val="2"/>
          <w:sz w:val="24"/>
          <w:szCs w:val="24"/>
          <w:lang w:val="en-IN"/>
          <w14:ligatures w14:val="standardContextual"/>
        </w:rPr>
        <w:t xml:space="preserve"> ammonia content </w:t>
      </w:r>
      <w:r w:rsidR="00481661">
        <w:rPr>
          <w:rFonts w:ascii="Times New Roman" w:hAnsi="Times New Roman" w:cs="Times New Roman"/>
          <w:kern w:val="2"/>
          <w:sz w:val="24"/>
          <w:szCs w:val="24"/>
          <w:lang w:val="en-IN"/>
          <w14:ligatures w14:val="standardContextual"/>
        </w:rPr>
        <w:t>was</w:t>
      </w:r>
      <w:r w:rsidRPr="00683DB1">
        <w:rPr>
          <w:rFonts w:ascii="Times New Roman" w:hAnsi="Times New Roman" w:cs="Times New Roman"/>
          <w:kern w:val="2"/>
          <w:sz w:val="24"/>
          <w:szCs w:val="24"/>
          <w:lang w:val="en-IN"/>
          <w14:ligatures w14:val="standardContextual"/>
        </w:rPr>
        <w:t xml:space="preserve"> exposed to three different temperature regimes,</w:t>
      </w:r>
      <w:r w:rsidRPr="00683DB1">
        <w:rPr>
          <w:rFonts w:ascii="Times New Roman" w:eastAsia="Times New Roman" w:hAnsi="Times New Roman" w:cs="Times New Roman"/>
          <w:kern w:val="2"/>
          <w:sz w:val="24"/>
          <w:szCs w:val="24"/>
          <w:lang w:val="en-IN" w:eastAsia="en-IN"/>
          <w14:ligatures w14:val="standardContextual"/>
        </w:rPr>
        <w:t xml:space="preserve"> 28°C, 30°C, and 32°C</w:t>
      </w:r>
      <w:r w:rsidR="00481661">
        <w:rPr>
          <w:rFonts w:ascii="Times New Roman" w:eastAsia="Times New Roman" w:hAnsi="Times New Roman" w:cs="Times New Roman"/>
          <w:kern w:val="2"/>
          <w:sz w:val="24"/>
          <w:szCs w:val="24"/>
          <w:lang w:val="en-IN" w:eastAsia="en-IN"/>
          <w14:ligatures w14:val="standardContextual"/>
        </w:rPr>
        <w:t>, which</w:t>
      </w:r>
      <w:r w:rsidRPr="00683DB1">
        <w:rPr>
          <w:rFonts w:ascii="Times New Roman" w:eastAsia="Times New Roman" w:hAnsi="Times New Roman" w:cs="Times New Roman"/>
          <w:kern w:val="2"/>
          <w:sz w:val="24"/>
          <w:szCs w:val="24"/>
          <w:lang w:val="en-IN" w:eastAsia="en-IN"/>
          <w14:ligatures w14:val="standardContextual"/>
        </w:rPr>
        <w:t xml:space="preserve"> is</w:t>
      </w:r>
      <w:r w:rsidRPr="00683DB1">
        <w:rPr>
          <w:rFonts w:ascii="Times New Roman" w:hAnsi="Times New Roman" w:cs="Times New Roman"/>
          <w:kern w:val="2"/>
          <w:sz w:val="24"/>
          <w:szCs w:val="24"/>
          <w:lang w:val="en-IN"/>
          <w14:ligatures w14:val="standardContextual"/>
        </w:rPr>
        <w:t xml:space="preserve"> </w:t>
      </w:r>
      <w:proofErr w:type="spellStart"/>
      <w:r w:rsidRPr="00683DB1">
        <w:rPr>
          <w:rFonts w:ascii="Times New Roman" w:hAnsi="Times New Roman" w:cs="Times New Roman"/>
          <w:kern w:val="2"/>
          <w:sz w:val="24"/>
          <w:szCs w:val="24"/>
          <w:lang w:val="en-IN"/>
          <w14:ligatures w14:val="standardContextual"/>
        </w:rPr>
        <w:t>favorable</w:t>
      </w:r>
      <w:proofErr w:type="spellEnd"/>
      <w:r w:rsidRPr="00683DB1">
        <w:rPr>
          <w:rFonts w:ascii="Times New Roman" w:hAnsi="Times New Roman" w:cs="Times New Roman"/>
          <w:kern w:val="2"/>
          <w:sz w:val="24"/>
          <w:szCs w:val="24"/>
          <w:lang w:val="en-IN"/>
          <w14:ligatures w14:val="standardContextual"/>
        </w:rPr>
        <w:t xml:space="preserve"> for fish development</w:t>
      </w:r>
      <w:r w:rsidR="00481661">
        <w:rPr>
          <w:rFonts w:ascii="Times New Roman" w:hAnsi="Times New Roman" w:cs="Times New Roman"/>
          <w:kern w:val="2"/>
          <w:sz w:val="24"/>
          <w:szCs w:val="24"/>
          <w:lang w:val="en-IN"/>
          <w14:ligatures w14:val="standardContextual"/>
        </w:rPr>
        <w:t xml:space="preserve">. </w:t>
      </w:r>
      <w:r w:rsidRPr="00683DB1">
        <w:rPr>
          <w:rFonts w:ascii="Times New Roman" w:hAnsi="Times New Roman" w:cs="Times New Roman"/>
          <w:kern w:val="2"/>
          <w:sz w:val="24"/>
          <w:szCs w:val="24"/>
          <w:lang w:val="en-IN"/>
          <w14:ligatures w14:val="standardContextual"/>
        </w:rPr>
        <w:t xml:space="preserve">It was </w:t>
      </w:r>
      <w:r w:rsidR="00481661">
        <w:rPr>
          <w:rFonts w:ascii="Times New Roman" w:hAnsi="Times New Roman" w:cs="Times New Roman"/>
          <w:kern w:val="2"/>
          <w:sz w:val="24"/>
          <w:szCs w:val="24"/>
          <w:lang w:val="en-IN"/>
          <w14:ligatures w14:val="standardContextual"/>
        </w:rPr>
        <w:t>reported</w:t>
      </w:r>
      <w:r w:rsidRPr="00683DB1">
        <w:rPr>
          <w:rFonts w:ascii="Times New Roman" w:hAnsi="Times New Roman" w:cs="Times New Roman"/>
          <w:kern w:val="2"/>
          <w:sz w:val="24"/>
          <w:szCs w:val="24"/>
          <w:lang w:val="en-IN"/>
          <w14:ligatures w14:val="standardContextual"/>
        </w:rPr>
        <w:t xml:space="preserve"> that a temperature range of 28 to 32°C is </w:t>
      </w:r>
      <w:proofErr w:type="spellStart"/>
      <w:r w:rsidRPr="00683DB1">
        <w:rPr>
          <w:rFonts w:ascii="Times New Roman" w:hAnsi="Times New Roman" w:cs="Times New Roman"/>
          <w:kern w:val="2"/>
          <w:sz w:val="24"/>
          <w:szCs w:val="24"/>
          <w:lang w:val="en-IN"/>
          <w14:ligatures w14:val="standardContextual"/>
        </w:rPr>
        <w:t>favorable</w:t>
      </w:r>
      <w:proofErr w:type="spellEnd"/>
      <w:r w:rsidRPr="00683DB1">
        <w:rPr>
          <w:rFonts w:ascii="Times New Roman" w:hAnsi="Times New Roman" w:cs="Times New Roman"/>
          <w:kern w:val="2"/>
          <w:sz w:val="24"/>
          <w:szCs w:val="24"/>
          <w:lang w:val="en-IN"/>
          <w14:ligatures w14:val="standardContextual"/>
        </w:rPr>
        <w:t xml:space="preserve"> for fish development (Jhingran,1968).</w:t>
      </w:r>
      <w:r w:rsidR="00481661">
        <w:rPr>
          <w:rFonts w:ascii="Times New Roman" w:hAnsi="Times New Roman" w:cs="Times New Roman"/>
          <w:kern w:val="2"/>
          <w:sz w:val="24"/>
          <w:szCs w:val="24"/>
          <w:lang w:val="en-IN"/>
          <w14:ligatures w14:val="standardContextual"/>
        </w:rPr>
        <w:t xml:space="preserve"> </w:t>
      </w:r>
      <w:r w:rsidRPr="00683DB1">
        <w:rPr>
          <w:rFonts w:ascii="Times New Roman" w:hAnsi="Times New Roman" w:cs="Times New Roman"/>
          <w:kern w:val="2"/>
          <w:sz w:val="24"/>
          <w:szCs w:val="24"/>
          <w:lang w:val="en-IN"/>
          <w14:ligatures w14:val="standardContextual"/>
        </w:rPr>
        <w:t xml:space="preserve">The temperature recorded in the present experiment falls within the optimal range of temperature that </w:t>
      </w:r>
      <w:r w:rsidR="00683822">
        <w:rPr>
          <w:rFonts w:ascii="Times New Roman" w:hAnsi="Times New Roman" w:cs="Times New Roman"/>
          <w:kern w:val="2"/>
          <w:sz w:val="24"/>
          <w:szCs w:val="24"/>
          <w:lang w:val="en-IN"/>
          <w14:ligatures w14:val="standardContextual"/>
        </w:rPr>
        <w:t>supports</w:t>
      </w:r>
      <w:r w:rsidRPr="00683DB1">
        <w:rPr>
          <w:rFonts w:ascii="Times New Roman" w:hAnsi="Times New Roman" w:cs="Times New Roman"/>
          <w:kern w:val="2"/>
          <w:sz w:val="24"/>
          <w:szCs w:val="24"/>
          <w:lang w:val="en-IN"/>
          <w14:ligatures w14:val="standardContextual"/>
        </w:rPr>
        <w:t xml:space="preserve"> the growth response and other vital physiological activities of the cultivable fishes (Boyd and Tucker). Also, the pH value recorded was at </w:t>
      </w:r>
      <w:r w:rsidR="00481661">
        <w:rPr>
          <w:rFonts w:ascii="Times New Roman" w:hAnsi="Times New Roman" w:cs="Times New Roman"/>
          <w:kern w:val="2"/>
          <w:sz w:val="24"/>
          <w:szCs w:val="24"/>
          <w:lang w:val="en-IN"/>
          <w14:ligatures w14:val="standardContextual"/>
        </w:rPr>
        <w:t xml:space="preserve">a </w:t>
      </w:r>
      <w:r w:rsidRPr="00683DB1">
        <w:rPr>
          <w:rFonts w:ascii="Times New Roman" w:hAnsi="Times New Roman" w:cs="Times New Roman"/>
          <w:kern w:val="2"/>
          <w:sz w:val="24"/>
          <w:szCs w:val="24"/>
          <w:lang w:val="en-IN"/>
          <w14:ligatures w14:val="standardContextual"/>
        </w:rPr>
        <w:t>neutral level (7.73 to 7.96)</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which is conducive for cultivable organisms. In the aquatic environment</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ammonia irons play a major </w:t>
      </w:r>
      <w:r w:rsidR="00481661">
        <w:rPr>
          <w:rFonts w:ascii="Times New Roman" w:hAnsi="Times New Roman" w:cs="Times New Roman"/>
          <w:kern w:val="2"/>
          <w:sz w:val="24"/>
          <w:szCs w:val="24"/>
          <w:lang w:val="en-IN"/>
          <w14:ligatures w14:val="standardContextual"/>
        </w:rPr>
        <w:t>role</w:t>
      </w:r>
      <w:r w:rsidR="00683822">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and it will adversely affect the fishes when it exceeds the optimal level. In the present study</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the ammonia level was high in </w:t>
      </w:r>
      <w:r w:rsidR="00481661">
        <w:rPr>
          <w:rFonts w:ascii="Times New Roman" w:hAnsi="Times New Roman" w:cs="Times New Roman"/>
          <w:kern w:val="2"/>
          <w:sz w:val="24"/>
          <w:szCs w:val="24"/>
          <w:lang w:val="en-IN"/>
          <w14:ligatures w14:val="standardContextual"/>
        </w:rPr>
        <w:t xml:space="preserve">the </w:t>
      </w:r>
      <w:r>
        <w:rPr>
          <w:rFonts w:ascii="Times New Roman" w:hAnsi="Times New Roman" w:cs="Times New Roman"/>
          <w:kern w:val="2"/>
          <w:sz w:val="24"/>
          <w:szCs w:val="24"/>
          <w:lang w:val="en-IN"/>
          <w14:ligatures w14:val="standardContextual"/>
        </w:rPr>
        <w:t>32</w:t>
      </w:r>
      <w:r w:rsidRPr="005C7FE3">
        <w:rPr>
          <w:rFonts w:ascii="Times New Roman" w:hAnsi="Times New Roman" w:cs="Times New Roman"/>
          <w:sz w:val="24"/>
          <w:szCs w:val="24"/>
        </w:rPr>
        <w:t>°C</w:t>
      </w:r>
      <w:r w:rsidRPr="00683DB1">
        <w:rPr>
          <w:rFonts w:ascii="Times New Roman" w:hAnsi="Times New Roman" w:cs="Times New Roman"/>
          <w:kern w:val="2"/>
          <w:sz w:val="24"/>
          <w:szCs w:val="24"/>
          <w:lang w:val="en-IN"/>
          <w14:ligatures w14:val="standardContextual"/>
        </w:rPr>
        <w:t xml:space="preserve"> culture system (0.28±0.01</w:t>
      </w:r>
      <w:r w:rsidRPr="00683DB1">
        <w:rPr>
          <w:rFonts w:ascii="Times New Roman" w:hAnsi="Times New Roman" w:cs="Times New Roman"/>
          <w:i/>
          <w:iCs/>
          <w:kern w:val="2"/>
          <w:sz w:val="24"/>
          <w:szCs w:val="24"/>
          <w:lang w:val="en-IN"/>
          <w14:ligatures w14:val="standardContextual"/>
        </w:rPr>
        <w:t>mg/L</w:t>
      </w:r>
      <w:r w:rsidRPr="00683DB1">
        <w:rPr>
          <w:rFonts w:ascii="Times New Roman" w:hAnsi="Times New Roman" w:cs="Times New Roman"/>
          <w:kern w:val="2"/>
          <w:sz w:val="24"/>
          <w:szCs w:val="24"/>
          <w:lang w:val="en-IN"/>
          <w14:ligatures w14:val="standardContextual"/>
        </w:rPr>
        <w:t>)</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and this raise may be attributed to the raise in temperature and related metabolic activities. However, the range of ammonia ions registered in this study </w:t>
      </w:r>
      <w:r w:rsidR="00481661">
        <w:rPr>
          <w:rFonts w:ascii="Times New Roman" w:hAnsi="Times New Roman" w:cs="Times New Roman"/>
          <w:kern w:val="2"/>
          <w:sz w:val="24"/>
          <w:szCs w:val="24"/>
          <w:lang w:val="en-IN"/>
          <w14:ligatures w14:val="standardContextual"/>
        </w:rPr>
        <w:t>falls</w:t>
      </w:r>
      <w:r w:rsidRPr="00683DB1">
        <w:rPr>
          <w:rFonts w:ascii="Times New Roman" w:hAnsi="Times New Roman" w:cs="Times New Roman"/>
          <w:kern w:val="2"/>
          <w:sz w:val="24"/>
          <w:szCs w:val="24"/>
          <w:lang w:val="en-IN"/>
          <w14:ligatures w14:val="standardContextual"/>
        </w:rPr>
        <w:t xml:space="preserve"> within safe </w:t>
      </w:r>
      <w:r w:rsidR="00481661">
        <w:rPr>
          <w:rFonts w:ascii="Times New Roman" w:hAnsi="Times New Roman" w:cs="Times New Roman"/>
          <w:kern w:val="2"/>
          <w:sz w:val="24"/>
          <w:szCs w:val="24"/>
          <w:lang w:val="en-IN"/>
          <w14:ligatures w14:val="standardContextual"/>
        </w:rPr>
        <w:t xml:space="preserve">levels. </w:t>
      </w:r>
      <w:r w:rsidR="00FB2E14" w:rsidRPr="00733CC9">
        <w:rPr>
          <w:rFonts w:ascii="Times New Roman" w:hAnsi="Times New Roman" w:cs="Times New Roman"/>
          <w:sz w:val="24"/>
          <w:szCs w:val="24"/>
        </w:rPr>
        <w:t>Das</w:t>
      </w:r>
      <w:r w:rsidR="00FB2E14">
        <w:rPr>
          <w:rFonts w:ascii="Times New Roman" w:hAnsi="Times New Roman" w:cs="Times New Roman"/>
          <w:sz w:val="24"/>
          <w:szCs w:val="24"/>
        </w:rPr>
        <w:t xml:space="preserve"> </w:t>
      </w:r>
      <w:r w:rsidR="00FB2E14" w:rsidRPr="00FB2E14">
        <w:rPr>
          <w:rFonts w:ascii="Times New Roman" w:hAnsi="Times New Roman" w:cs="Times New Roman"/>
          <w:i/>
          <w:iCs/>
          <w:sz w:val="24"/>
          <w:szCs w:val="24"/>
        </w:rPr>
        <w:t>et al</w:t>
      </w:r>
      <w:r w:rsidR="00481661">
        <w:rPr>
          <w:rFonts w:ascii="Times New Roman" w:hAnsi="Times New Roman" w:cs="Times New Roman"/>
          <w:sz w:val="24"/>
          <w:szCs w:val="24"/>
        </w:rPr>
        <w:t>., (</w:t>
      </w:r>
      <w:r w:rsidR="00FB2E14">
        <w:rPr>
          <w:rFonts w:ascii="Times New Roman" w:hAnsi="Times New Roman" w:cs="Times New Roman"/>
          <w:sz w:val="24"/>
          <w:szCs w:val="24"/>
        </w:rPr>
        <w:t>2005</w:t>
      </w:r>
      <w:r w:rsidRPr="00683DB1">
        <w:rPr>
          <w:rFonts w:ascii="Times New Roman" w:hAnsi="Times New Roman" w:cs="Times New Roman"/>
          <w:kern w:val="2"/>
          <w:sz w:val="24"/>
          <w:szCs w:val="24"/>
          <w:lang w:val="en-IN"/>
          <w14:ligatures w14:val="standardContextual"/>
        </w:rPr>
        <w:t xml:space="preserve">) reported that </w:t>
      </w:r>
      <w:r w:rsidR="00481661">
        <w:rPr>
          <w:rFonts w:ascii="Times New Roman" w:hAnsi="Times New Roman" w:cs="Times New Roman"/>
          <w:kern w:val="2"/>
          <w:sz w:val="24"/>
          <w:szCs w:val="24"/>
          <w:lang w:val="en-IN"/>
          <w14:ligatures w14:val="standardContextual"/>
        </w:rPr>
        <w:t xml:space="preserve">a </w:t>
      </w:r>
      <w:proofErr w:type="spellStart"/>
      <w:r w:rsidRPr="00683DB1">
        <w:rPr>
          <w:rFonts w:ascii="Times New Roman" w:hAnsi="Times New Roman" w:cs="Times New Roman"/>
          <w:kern w:val="2"/>
          <w:sz w:val="24"/>
          <w:szCs w:val="24"/>
          <w:lang w:val="en-IN"/>
          <w14:ligatures w14:val="standardContextual"/>
        </w:rPr>
        <w:t>rais</w:t>
      </w:r>
      <w:proofErr w:type="spellEnd"/>
      <w:r w:rsidR="00C142F6">
        <w:rPr>
          <w:rFonts w:ascii="Times New Roman" w:hAnsi="Times New Roman" w:cs="Times New Roman"/>
          <w:kern w:val="2"/>
          <w:sz w:val="24"/>
          <w:szCs w:val="24"/>
          <w:lang w:val="en-IN"/>
          <w14:ligatures w14:val="standardContextual"/>
        </w:rPr>
        <w:t xml:space="preserve"> </w:t>
      </w:r>
      <w:r w:rsidRPr="00683DB1">
        <w:rPr>
          <w:rFonts w:ascii="Times New Roman" w:hAnsi="Times New Roman" w:cs="Times New Roman"/>
          <w:kern w:val="2"/>
          <w:sz w:val="24"/>
          <w:szCs w:val="24"/>
          <w:lang w:val="en-IN"/>
          <w14:ligatures w14:val="standardContextual"/>
        </w:rPr>
        <w:t xml:space="preserve">in temperature led to </w:t>
      </w:r>
      <w:r w:rsidR="00481661">
        <w:rPr>
          <w:rFonts w:ascii="Times New Roman" w:hAnsi="Times New Roman" w:cs="Times New Roman"/>
          <w:kern w:val="2"/>
          <w:sz w:val="24"/>
          <w:szCs w:val="24"/>
          <w:lang w:val="en-IN"/>
          <w14:ligatures w14:val="standardContextual"/>
        </w:rPr>
        <w:t xml:space="preserve">a </w:t>
      </w:r>
      <w:r w:rsidR="00C142F6">
        <w:rPr>
          <w:rFonts w:ascii="Times New Roman" w:hAnsi="Times New Roman" w:cs="Times New Roman"/>
          <w:kern w:val="2"/>
          <w:sz w:val="24"/>
          <w:szCs w:val="24"/>
          <w:lang w:val="en-IN"/>
          <w14:ligatures w14:val="standardContextual"/>
        </w:rPr>
        <w:t>rise</w:t>
      </w:r>
      <w:r w:rsidRPr="00683DB1">
        <w:rPr>
          <w:rFonts w:ascii="Times New Roman" w:hAnsi="Times New Roman" w:cs="Times New Roman"/>
          <w:kern w:val="2"/>
          <w:sz w:val="24"/>
          <w:szCs w:val="24"/>
          <w:lang w:val="en-IN"/>
          <w14:ligatures w14:val="standardContextual"/>
        </w:rPr>
        <w:t xml:space="preserve"> in pH and </w:t>
      </w:r>
      <w:r w:rsidR="00481661">
        <w:rPr>
          <w:rFonts w:ascii="Times New Roman" w:hAnsi="Times New Roman" w:cs="Times New Roman"/>
          <w:kern w:val="2"/>
          <w:sz w:val="24"/>
          <w:szCs w:val="24"/>
          <w:lang w:val="en-IN"/>
          <w14:ligatures w14:val="standardContextual"/>
        </w:rPr>
        <w:t xml:space="preserve">a </w:t>
      </w:r>
      <w:r w:rsidRPr="00683DB1">
        <w:rPr>
          <w:rFonts w:ascii="Times New Roman" w:hAnsi="Times New Roman" w:cs="Times New Roman"/>
          <w:kern w:val="2"/>
          <w:sz w:val="24"/>
          <w:szCs w:val="24"/>
          <w:lang w:val="en-IN"/>
          <w14:ligatures w14:val="standardContextual"/>
        </w:rPr>
        <w:t xml:space="preserve">fall in dissolved oxygen in </w:t>
      </w:r>
      <w:r w:rsidR="00481661">
        <w:rPr>
          <w:rFonts w:ascii="Times New Roman" w:hAnsi="Times New Roman" w:cs="Times New Roman"/>
          <w:kern w:val="2"/>
          <w:sz w:val="24"/>
          <w:szCs w:val="24"/>
          <w:lang w:val="en-IN"/>
          <w14:ligatures w14:val="standardContextual"/>
        </w:rPr>
        <w:t xml:space="preserve">the </w:t>
      </w:r>
      <w:r w:rsidRPr="00683DB1">
        <w:rPr>
          <w:rFonts w:ascii="Times New Roman" w:hAnsi="Times New Roman" w:cs="Times New Roman"/>
          <w:kern w:val="2"/>
          <w:sz w:val="24"/>
          <w:szCs w:val="24"/>
          <w:lang w:val="en-IN"/>
          <w14:ligatures w14:val="standardContextual"/>
        </w:rPr>
        <w:t xml:space="preserve">culture system. In this study, the pH and dissolved oxygen recorded </w:t>
      </w:r>
      <w:r w:rsidR="00481661">
        <w:rPr>
          <w:rFonts w:ascii="Times New Roman" w:hAnsi="Times New Roman" w:cs="Times New Roman"/>
          <w:kern w:val="2"/>
          <w:sz w:val="24"/>
          <w:szCs w:val="24"/>
          <w:lang w:val="en-IN"/>
          <w14:ligatures w14:val="standardContextual"/>
        </w:rPr>
        <w:t>have not deviated</w:t>
      </w:r>
      <w:r w:rsidRPr="00683DB1">
        <w:rPr>
          <w:rFonts w:ascii="Times New Roman" w:hAnsi="Times New Roman" w:cs="Times New Roman"/>
          <w:kern w:val="2"/>
          <w:sz w:val="24"/>
          <w:szCs w:val="24"/>
          <w:lang w:val="en-IN"/>
          <w14:ligatures w14:val="standardContextual"/>
        </w:rPr>
        <w:t xml:space="preserve"> much</w:t>
      </w:r>
      <w:r w:rsidR="00481661">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 and it may be due to the low range of variation in temperature between culture systems. </w:t>
      </w:r>
      <w:r w:rsidR="00FB2E14" w:rsidRPr="00683DB1">
        <w:rPr>
          <w:rFonts w:ascii="Times New Roman" w:hAnsi="Times New Roman" w:cs="Times New Roman"/>
          <w:kern w:val="2"/>
          <w:sz w:val="24"/>
          <w:szCs w:val="24"/>
          <w:lang w:val="en-IN"/>
          <w14:ligatures w14:val="standardContextual"/>
        </w:rPr>
        <w:t>Also,</w:t>
      </w:r>
      <w:r w:rsidRPr="00683DB1">
        <w:rPr>
          <w:rFonts w:ascii="Times New Roman" w:hAnsi="Times New Roman" w:cs="Times New Roman"/>
          <w:kern w:val="2"/>
          <w:sz w:val="24"/>
          <w:szCs w:val="24"/>
          <w:lang w:val="en-IN"/>
          <w14:ligatures w14:val="standardContextual"/>
        </w:rPr>
        <w:t xml:space="preserve"> this minimal variation is enough to bring out the change in a</w:t>
      </w:r>
      <w:r>
        <w:rPr>
          <w:rFonts w:ascii="Times New Roman" w:hAnsi="Times New Roman" w:cs="Times New Roman"/>
          <w:kern w:val="2"/>
          <w:sz w:val="24"/>
          <w:szCs w:val="24"/>
          <w:lang w:val="en-IN"/>
          <w14:ligatures w14:val="standardContextual"/>
        </w:rPr>
        <w:t>mmonia</w:t>
      </w:r>
      <w:r w:rsidRPr="00683DB1">
        <w:rPr>
          <w:rFonts w:ascii="Times New Roman" w:hAnsi="Times New Roman" w:cs="Times New Roman"/>
          <w:kern w:val="2"/>
          <w:sz w:val="24"/>
          <w:szCs w:val="24"/>
          <w:lang w:val="en-IN"/>
          <w14:ligatures w14:val="standardContextual"/>
        </w:rPr>
        <w:t xml:space="preserve"> (Islam et al</w:t>
      </w:r>
      <w:r w:rsidR="00FB2E14">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 xml:space="preserve">,2019; Shahjahan </w:t>
      </w:r>
      <w:r w:rsidRPr="00683DB1">
        <w:rPr>
          <w:rFonts w:ascii="Times New Roman" w:hAnsi="Times New Roman" w:cs="Times New Roman"/>
          <w:i/>
          <w:iCs/>
          <w:kern w:val="2"/>
          <w:sz w:val="24"/>
          <w:szCs w:val="24"/>
          <w:lang w:val="en-IN"/>
          <w14:ligatures w14:val="standardContextual"/>
        </w:rPr>
        <w:t>et al</w:t>
      </w:r>
      <w:r w:rsidR="00FB2E14">
        <w:rPr>
          <w:rFonts w:ascii="Times New Roman" w:hAnsi="Times New Roman" w:cs="Times New Roman"/>
          <w:kern w:val="2"/>
          <w:sz w:val="24"/>
          <w:szCs w:val="24"/>
          <w:lang w:val="en-IN"/>
          <w14:ligatures w14:val="standardContextual"/>
        </w:rPr>
        <w:t>.</w:t>
      </w:r>
      <w:r w:rsidRPr="00683DB1">
        <w:rPr>
          <w:rFonts w:ascii="Times New Roman" w:hAnsi="Times New Roman" w:cs="Times New Roman"/>
          <w:kern w:val="2"/>
          <w:sz w:val="24"/>
          <w:szCs w:val="24"/>
          <w:lang w:val="en-IN"/>
          <w14:ligatures w14:val="standardContextual"/>
        </w:rPr>
        <w:t>,2018)</w:t>
      </w:r>
    </w:p>
    <w:p w14:paraId="14428D61" w14:textId="35C28259" w:rsidR="00574FA5" w:rsidRPr="00FB2E14" w:rsidRDefault="00182D1E" w:rsidP="00FB2E14">
      <w:pPr>
        <w:jc w:val="both"/>
        <w:rPr>
          <w:rFonts w:ascii="Times New Roman" w:hAnsi="Times New Roman" w:cs="Times New Roman"/>
          <w:kern w:val="2"/>
          <w:sz w:val="24"/>
          <w:szCs w:val="24"/>
          <w:lang w:val="en-IN"/>
          <w14:ligatures w14:val="standardContextual"/>
        </w:rPr>
      </w:pPr>
      <w:r w:rsidRPr="00182D1E">
        <w:rPr>
          <w:rFonts w:ascii="Calibri" w:eastAsia="Calibri" w:hAnsi="Calibri" w:cs="Times New Roman"/>
          <w:noProof/>
          <w:sz w:val="24"/>
          <w:szCs w:val="24"/>
          <w:lang w:val="en-IN" w:eastAsia="en-IN"/>
        </w:rPr>
        <mc:AlternateContent>
          <mc:Choice Requires="ain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7">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122474875" name="Ink 3"/>
                            <a:cNvPicPr>
                              <a:picLocks noRot="1"/>
                            </a:cNvPicPr>
                          </a:nvPicPr>
                          <a:blipFill>
                            <a:blip xmlns:r="http://schemas.openxmlformats.org/officeDocument/2006/relationships" r:embed="rId13"/>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1312" behindDoc="0" locked="0" layoutInCell="1" allowOverlap="1" wp14:anchorId="1CA18C1E" wp14:editId="7C892B11">
                <wp:simplePos x="0" y="0"/>
                <wp:positionH relativeFrom="column">
                  <wp:posOffset>-2361565</wp:posOffset>
                </wp:positionH>
                <wp:positionV relativeFrom="paragraph">
                  <wp:posOffset>3663315</wp:posOffset>
                </wp:positionV>
                <wp:extent cx="18415" cy="18415"/>
                <wp:effectExtent l="57150" t="57150" r="38735" b="38735"/>
                <wp:wrapNone/>
                <wp:docPr id="1122474875" name="In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2474875" name="Ink 3"/>
                        <pic:cNvPicPr>
                          <a:picLocks noRot="1"/>
                        </pic:cNvPicPr>
                      </pic:nvPicPr>
                      <pic:blipFill>
                        <a:blip r:embed="rId14"/>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00131A53">
        <w:rPr>
          <w:rFonts w:ascii="Times New Roman" w:hAnsi="Times New Roman" w:cs="Times New Roman"/>
          <w:kern w:val="2"/>
          <w:sz w:val="24"/>
          <w:szCs w:val="24"/>
          <w:lang w:val="en-IN"/>
          <w14:ligatures w14:val="standardContextual"/>
        </w:rPr>
        <w:t>3.2 Growth performance</w:t>
      </w:r>
    </w:p>
    <w:p w14:paraId="01AE60E4" w14:textId="54907728" w:rsidR="00182D1E" w:rsidRPr="00C142F6" w:rsidRDefault="00182D1E" w:rsidP="00BF6278">
      <w:pPr>
        <w:spacing w:line="360" w:lineRule="auto"/>
        <w:jc w:val="both"/>
        <w:rPr>
          <w:rFonts w:ascii="Times New Roman" w:eastAsia="Calibri" w:hAnsi="Times New Roman" w:cs="Times New Roman"/>
          <w:sz w:val="24"/>
          <w:szCs w:val="24"/>
          <w:lang w:val="en-IN"/>
        </w:rPr>
      </w:pPr>
      <w:r w:rsidRPr="00182D1E">
        <w:rPr>
          <w:rFonts w:ascii="Times New Roman" w:eastAsia="Calibri" w:hAnsi="Times New Roman" w:cs="Times New Roman"/>
          <w:sz w:val="24"/>
          <w:szCs w:val="24"/>
        </w:rPr>
        <w:t>While growth rates differed little among the grouped fish at 28°C, 30°Cand 3</w:t>
      </w:r>
      <w:r w:rsidR="004F4976"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°C, the current study indicated that they considerably increased</w:t>
      </w:r>
      <w:r w:rsidR="004F4976" w:rsidRPr="00DC4534">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However, the optimal </w:t>
      </w:r>
      <w:r w:rsidR="00FB2E14" w:rsidRPr="00182D1E">
        <w:rPr>
          <w:rFonts w:ascii="Times New Roman" w:eastAsia="Calibri" w:hAnsi="Times New Roman" w:cs="Times New Roman"/>
          <w:sz w:val="24"/>
          <w:szCs w:val="24"/>
        </w:rPr>
        <w:t>temperature for</w:t>
      </w:r>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growth is reported to be between 31°C and 33 °C by Das et al</w:t>
      </w:r>
      <w:r w:rsidR="00683822">
        <w:rPr>
          <w:rFonts w:ascii="Times New Roman" w:eastAsia="Calibri" w:hAnsi="Times New Roman" w:cs="Times New Roman"/>
          <w:sz w:val="24"/>
          <w:szCs w:val="24"/>
        </w:rPr>
        <w:t>. (</w:t>
      </w:r>
      <w:r w:rsidRPr="00182D1E">
        <w:rPr>
          <w:rFonts w:ascii="Times New Roman" w:eastAsia="Calibri" w:hAnsi="Times New Roman" w:cs="Times New Roman"/>
          <w:sz w:val="24"/>
          <w:szCs w:val="24"/>
        </w:rPr>
        <w:t xml:space="preserve">2005). Fish grow in response to temperature; they usually rise until they achieve a perfect temperature, at which point they fall once more. </w:t>
      </w:r>
      <w:r w:rsidR="00C142F6">
        <w:rPr>
          <w:rFonts w:ascii="Times New Roman" w:eastAsia="Calibri" w:hAnsi="Times New Roman" w:cs="Times New Roman"/>
          <w:sz w:val="24"/>
          <w:szCs w:val="24"/>
        </w:rPr>
        <w:t>Temperature</w:t>
      </w:r>
      <w:r w:rsidRPr="00182D1E">
        <w:rPr>
          <w:rFonts w:ascii="Times New Roman" w:eastAsia="Calibri" w:hAnsi="Times New Roman" w:cs="Times New Roman"/>
          <w:sz w:val="24"/>
          <w:szCs w:val="24"/>
        </w:rPr>
        <w:t xml:space="preserve"> has a major effect on the specific growth rates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fingerlings. During each temperature, the growth rates of the fish in our study varied, ranging from </w:t>
      </w:r>
      <w:r w:rsidR="002D0DB4">
        <w:rPr>
          <w:rFonts w:ascii="Times New Roman" w:eastAsia="Calibri" w:hAnsi="Times New Roman" w:cs="Times New Roman"/>
          <w:sz w:val="24"/>
          <w:szCs w:val="24"/>
        </w:rPr>
        <w:t>2.09</w:t>
      </w:r>
      <w:r w:rsidRPr="00182D1E">
        <w:rPr>
          <w:rFonts w:ascii="Times New Roman" w:eastAsia="Calibri" w:hAnsi="Times New Roman" w:cs="Times New Roman"/>
          <w:sz w:val="24"/>
          <w:szCs w:val="24"/>
        </w:rPr>
        <w:t xml:space="preserve"> to </w:t>
      </w:r>
      <w:r w:rsidR="002D0DB4">
        <w:rPr>
          <w:rFonts w:ascii="Times New Roman" w:eastAsia="Calibri" w:hAnsi="Times New Roman" w:cs="Times New Roman"/>
          <w:sz w:val="24"/>
          <w:szCs w:val="24"/>
        </w:rPr>
        <w:t>2.25</w:t>
      </w:r>
      <w:r w:rsidRPr="00182D1E">
        <w:rPr>
          <w:rFonts w:ascii="Times New Roman" w:eastAsia="Calibri" w:hAnsi="Times New Roman" w:cs="Times New Roman"/>
          <w:sz w:val="24"/>
          <w:szCs w:val="24"/>
        </w:rPr>
        <w:t>% body weight daily</w:t>
      </w:r>
      <w:r w:rsidR="00683822">
        <w:rPr>
          <w:rFonts w:ascii="Times New Roman" w:eastAsia="Calibri" w:hAnsi="Times New Roman" w:cs="Times New Roman"/>
          <w:sz w:val="24"/>
          <w:szCs w:val="24"/>
        </w:rPr>
        <w:t>,</w:t>
      </w:r>
      <w:r w:rsidR="00C970E1">
        <w:rPr>
          <w:rFonts w:ascii="Times New Roman" w:eastAsia="Calibri" w:hAnsi="Times New Roman" w:cs="Times New Roman"/>
          <w:sz w:val="24"/>
          <w:szCs w:val="24"/>
        </w:rPr>
        <w:t xml:space="preserve"> </w:t>
      </w:r>
      <w:r w:rsidR="00683822">
        <w:rPr>
          <w:rFonts w:ascii="Times New Roman" w:eastAsia="Calibri" w:hAnsi="Times New Roman" w:cs="Times New Roman"/>
          <w:sz w:val="24"/>
          <w:szCs w:val="24"/>
        </w:rPr>
        <w:t>showing</w:t>
      </w:r>
      <w:r w:rsidRPr="00182D1E">
        <w:rPr>
          <w:rFonts w:ascii="Times New Roman" w:eastAsia="Calibri" w:hAnsi="Times New Roman" w:cs="Times New Roman"/>
          <w:sz w:val="24"/>
          <w:szCs w:val="24"/>
        </w:rPr>
        <w:t xml:space="preserve"> that the range of temperatures between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 xml:space="preserve"> and 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w:t>
      </w:r>
      <w:r w:rsidR="00232F11" w:rsidRPr="00DC4534">
        <w:rPr>
          <w:rFonts w:ascii="Times New Roman" w:eastAsia="Calibri" w:hAnsi="Times New Roman" w:cs="Times New Roman"/>
          <w:sz w:val="24"/>
          <w:szCs w:val="24"/>
        </w:rPr>
        <w:t>C</w:t>
      </w:r>
      <w:r w:rsidRPr="00182D1E">
        <w:rPr>
          <w:rFonts w:ascii="Times New Roman" w:eastAsia="Calibri" w:hAnsi="Times New Roman" w:cs="Times New Roman"/>
          <w:sz w:val="24"/>
          <w:szCs w:val="24"/>
        </w:rPr>
        <w:t xml:space="preserve"> is optimal for the growth of </w:t>
      </w:r>
      <w:r w:rsidRPr="00182D1E">
        <w:rPr>
          <w:rFonts w:ascii="Times New Roman" w:eastAsia="Calibri" w:hAnsi="Times New Roman" w:cs="Times New Roman"/>
          <w:i/>
          <w:iCs/>
          <w:sz w:val="24"/>
          <w:szCs w:val="24"/>
        </w:rPr>
        <w:t xml:space="preserve">L.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w:t>
      </w:r>
      <w:r w:rsidR="00C142F6" w:rsidRPr="00C142F6">
        <w:rPr>
          <w:rFonts w:ascii="Times New Roman" w:eastAsia="Calibri" w:hAnsi="Times New Roman" w:cs="Times New Roman"/>
          <w:sz w:val="24"/>
          <w:szCs w:val="24"/>
          <w:lang w:val="en-IN"/>
        </w:rPr>
        <w:t>Fish typically reach their ideal temperature when they increase, piercing it before sinking again</w:t>
      </w:r>
      <w:r w:rsidR="00C142F6">
        <w:rPr>
          <w:rFonts w:ascii="Times New Roman" w:eastAsia="Calibri" w:hAnsi="Times New Roman" w:cs="Times New Roman"/>
          <w:sz w:val="24"/>
          <w:szCs w:val="24"/>
          <w:lang w:val="en-IN"/>
        </w:rPr>
        <w:t xml:space="preserve"> </w:t>
      </w:r>
      <w:r w:rsidRPr="00182D1E">
        <w:rPr>
          <w:rFonts w:ascii="Times New Roman" w:eastAsia="Calibri" w:hAnsi="Times New Roman" w:cs="Times New Roman"/>
          <w:sz w:val="24"/>
          <w:szCs w:val="24"/>
        </w:rPr>
        <w:t xml:space="preserve">(Myrick </w:t>
      </w:r>
      <w:r w:rsidRPr="00182D1E">
        <w:rPr>
          <w:rFonts w:ascii="Calibri" w:eastAsia="Calibri" w:hAnsi="Calibri" w:cs="Times New Roman"/>
          <w:noProof/>
          <w:sz w:val="24"/>
          <w:szCs w:val="24"/>
          <w:lang w:val="en-IN" w:eastAsia="en-IN"/>
        </w:rPr>
        <mc:AlternateContent>
          <mc:Choice Requires="ain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microsoft.com/office/word/2010/wordprocessingInk">
                    <mc:AlternateContent xmlns:a14="http://schemas.microsoft.com/office/drawing/2010/main">
                      <mc:Choice Requires="a14">
                        <w14:contentPart bwMode="auto" r:id="rId15">
                          <w14:nvContentPartPr>
                            <w14:cNvContentPartPr>
                              <a14:cpLocks noRot="1"/>
                            </w14:cNvContentPartPr>
                          </w14:nvContentPartPr>
                          <w14:xfrm>
                            <a:off x="0" y="0"/>
                            <a:ext cx="0" cy="0"/>
                          </w14:xfrm>
                        </w14:contentPart>
                      </mc:Choice>
                      <mc:Fallback xmlns="" xmlns:lc="http://schemas.openxmlformats.org/drawingml/2006/lockedCanvas" xmlns:w="http://schemas.openxmlformats.org/wordprocessingml/2006/main" xmlns:w10="urn:schemas-microsoft-com:office:word" xmlns:v="urn:schemas-microsoft-com:vml" xmlns:o="urn:schemas-microsoft-com:office:office">
                        <a:pic>
                          <a:nvPicPr>
                            <a:cNvPr id="1770934946" name="Ink 2"/>
                            <a:cNvPicPr>
                              <a:picLocks noRot="1"/>
                            </a:cNvPicPr>
                          </a:nvPicPr>
                          <a:blipFill>
                            <a:blip xmlns:r="http://schemas.openxmlformats.org/officeDocument/2006/relationships" r:embed="rId22"/>
                            <a:stretch>
                              <a:fillRect/>
                            </a:stretch>
                          </a:blipFill>
                          <a:spPr>
                            <a:xfrm>
                              <a:off x="-9000" y="-9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w:drawing>
              <wp:anchor distT="0" distB="0" distL="114300" distR="114300" simplePos="0" relativeHeight="251660288" behindDoc="0" locked="0" layoutInCell="1" allowOverlap="1" wp14:anchorId="48572D40" wp14:editId="536FC225">
                <wp:simplePos x="0" y="0"/>
                <wp:positionH relativeFrom="column">
                  <wp:posOffset>6591935</wp:posOffset>
                </wp:positionH>
                <wp:positionV relativeFrom="paragraph">
                  <wp:posOffset>972185</wp:posOffset>
                </wp:positionV>
                <wp:extent cx="18415" cy="18415"/>
                <wp:effectExtent l="57150" t="57150" r="38735" b="38735"/>
                <wp:wrapNone/>
                <wp:docPr id="1770934946" name="In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0934946" name="Ink 2"/>
                        <pic:cNvPicPr>
                          <a:picLocks noRot="1"/>
                        </pic:cNvPicPr>
                      </pic:nvPicPr>
                      <pic:blipFill>
                        <a:blip r:embed="rId23"/>
                        <a:stretch>
                          <a:fillRect/>
                        </a:stretch>
                      </pic:blipFill>
                      <pic:spPr>
                        <a:xfrm>
                          <a:off x="0" y="0"/>
                          <a:ext cx="0" cy="0"/>
                        </a:xfrm>
                        <a:prstGeom prst="rect">
                          <a:avLst/>
                        </a:prstGeom>
                      </pic:spPr>
                    </pic:pic>
                  </a:graphicData>
                </a:graphic>
                <wp14:sizeRelH relativeFrom="page">
                  <wp14:pctWidth>0</wp14:pctWidth>
                </wp14:sizeRelH>
                <wp14:sizeRelV relativeFrom="page">
                  <wp14:pctHeight>0</wp14:pctHeight>
                </wp14:sizeRelV>
              </wp:anchor>
            </w:drawing>
          </mc:Fallback>
        </mc:AlternateContent>
      </w:r>
      <w:r w:rsidRPr="00182D1E">
        <w:rPr>
          <w:rFonts w:ascii="Times New Roman" w:eastAsia="Calibri" w:hAnsi="Times New Roman" w:cs="Times New Roman"/>
          <w:sz w:val="24"/>
          <w:szCs w:val="24"/>
        </w:rPr>
        <w:t xml:space="preserve">and Cech,2000). The percentage of weight gain, SGR, and feed intake of </w:t>
      </w:r>
      <w:r w:rsidRPr="00C142F6">
        <w:rPr>
          <w:rFonts w:ascii="Times New Roman" w:eastAsia="Calibri" w:hAnsi="Times New Roman" w:cs="Times New Roman"/>
          <w:i/>
          <w:iCs/>
          <w:sz w:val="24"/>
          <w:szCs w:val="24"/>
        </w:rPr>
        <w:t xml:space="preserve">L. </w:t>
      </w:r>
      <w:proofErr w:type="spellStart"/>
      <w:r w:rsidRPr="00C142F6">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grown at 3</w:t>
      </w:r>
      <w:r w:rsidR="00165021" w:rsidRPr="00DC4534">
        <w:rPr>
          <w:rFonts w:ascii="Times New Roman" w:eastAsia="Calibri" w:hAnsi="Times New Roman" w:cs="Times New Roman"/>
          <w:sz w:val="24"/>
          <w:szCs w:val="24"/>
        </w:rPr>
        <w:t>0</w:t>
      </w:r>
      <w:r w:rsidRPr="00182D1E">
        <w:rPr>
          <w:rFonts w:ascii="Times New Roman" w:eastAsia="Calibri" w:hAnsi="Times New Roman" w:cs="Times New Roman"/>
          <w:sz w:val="24"/>
          <w:szCs w:val="24"/>
        </w:rPr>
        <w:t>–3</w:t>
      </w:r>
      <w:r w:rsidR="00165021" w:rsidRPr="00DC4534">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°C were significantly reduced in the water (Table </w:t>
      </w:r>
      <w:r w:rsidR="00683DB1">
        <w:rPr>
          <w:rFonts w:ascii="Times New Roman" w:eastAsia="Calibri" w:hAnsi="Times New Roman" w:cs="Times New Roman"/>
          <w:sz w:val="24"/>
          <w:szCs w:val="24"/>
        </w:rPr>
        <w:t>2</w:t>
      </w:r>
      <w:r w:rsidRPr="00182D1E">
        <w:rPr>
          <w:rFonts w:ascii="Times New Roman" w:eastAsia="Calibri" w:hAnsi="Times New Roman" w:cs="Times New Roman"/>
          <w:sz w:val="24"/>
          <w:szCs w:val="24"/>
        </w:rPr>
        <w:t xml:space="preserve">). In a similar vein, slower growth and reduced feed intake were associated with water temperatures above or below the thermal limits (25–32 °C) (Stickney, 1994). In contrast, the more the metabolic rate rises over the optimal range, the less space there is for development. Fish eat feed at a rate that is only required for their physical maintenance (Stickney, 1994). Therefore, as compared to fish grown in water that was 34°C, fish raised at ambient temperatures of 29°C and 31°C showed better growth performance. </w:t>
      </w:r>
      <w:r w:rsidR="00620ADC" w:rsidRPr="00620ADC">
        <w:rPr>
          <w:rFonts w:ascii="Times New Roman" w:eastAsia="Calibri" w:hAnsi="Times New Roman" w:cs="Times New Roman"/>
          <w:sz w:val="24"/>
          <w:szCs w:val="24"/>
          <w:lang w:val="en-IN"/>
        </w:rPr>
        <w:t xml:space="preserve">Furthermore, </w:t>
      </w:r>
      <w:r w:rsidR="00620ADC" w:rsidRPr="00620ADC">
        <w:rPr>
          <w:rFonts w:ascii="Times New Roman" w:eastAsia="Calibri" w:hAnsi="Times New Roman" w:cs="Times New Roman"/>
          <w:sz w:val="24"/>
          <w:szCs w:val="24"/>
          <w:lang w:val="en-IN"/>
        </w:rPr>
        <w:lastRenderedPageBreak/>
        <w:t>(Phuc, 2017) a rise in temperature increases the activity of intestinal enzymes, which may accelerate the absorption of nutrients, resulting in improved growth</w:t>
      </w:r>
      <w:r w:rsidR="00620ADC">
        <w:rPr>
          <w:rFonts w:ascii="Times New Roman" w:eastAsia="Calibri" w:hAnsi="Times New Roman" w:cs="Times New Roman"/>
          <w:sz w:val="24"/>
          <w:szCs w:val="24"/>
          <w:lang w:val="en-IN"/>
        </w:rPr>
        <w:t xml:space="preserve"> </w:t>
      </w:r>
      <w:r w:rsidRPr="00182D1E">
        <w:rPr>
          <w:rFonts w:ascii="Times New Roman" w:eastAsia="Calibri" w:hAnsi="Times New Roman" w:cs="Times New Roman"/>
          <w:sz w:val="24"/>
          <w:szCs w:val="24"/>
        </w:rPr>
        <w:t xml:space="preserve">(Shcherbina and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1971). This resulted in increases in growth and FCR. However, this study found that temperatures as high as 28 to 30 °C increased FCR; these may not yet be indicative of stress conditions in rohu </w:t>
      </w:r>
      <w:r w:rsidR="004A484C" w:rsidRPr="00182D1E">
        <w:rPr>
          <w:rFonts w:ascii="Times New Roman" w:eastAsia="Calibri" w:hAnsi="Times New Roman" w:cs="Times New Roman"/>
          <w:sz w:val="24"/>
          <w:szCs w:val="24"/>
        </w:rPr>
        <w:t>farming</w:t>
      </w:r>
      <w:r w:rsidRPr="00182D1E">
        <w:rPr>
          <w:rFonts w:ascii="Times New Roman" w:eastAsia="Calibri" w:hAnsi="Times New Roman" w:cs="Times New Roman"/>
          <w:sz w:val="24"/>
          <w:szCs w:val="24"/>
        </w:rPr>
        <w:t xml:space="preserve">, except </w:t>
      </w:r>
      <w:r w:rsidR="00620ADC">
        <w:rPr>
          <w:rFonts w:ascii="Times New Roman" w:eastAsia="Calibri" w:hAnsi="Times New Roman" w:cs="Times New Roman"/>
          <w:sz w:val="24"/>
          <w:szCs w:val="24"/>
        </w:rPr>
        <w:t>for</w:t>
      </w:r>
      <w:r w:rsidRPr="00182D1E">
        <w:rPr>
          <w:rFonts w:ascii="Times New Roman" w:eastAsia="Calibri" w:hAnsi="Times New Roman" w:cs="Times New Roman"/>
          <w:sz w:val="24"/>
          <w:szCs w:val="24"/>
        </w:rPr>
        <w:t xml:space="preserve"> a slower rate of development.</w:t>
      </w:r>
      <w:r w:rsidRPr="00182D1E">
        <w:rPr>
          <w:rFonts w:ascii="Times New Roman" w:eastAsia="Times New Roman" w:hAnsi="Times New Roman" w:cs="Times New Roman"/>
          <w:sz w:val="24"/>
          <w:szCs w:val="24"/>
        </w:rPr>
        <w:t xml:space="preserve"> In culture systems, however, warmer water is advantageous for fish species in their early life stages. Desired outcomes were obtained within the ideal temperature range of 28–3</w:t>
      </w:r>
      <w:r w:rsidR="00D85905">
        <w:rPr>
          <w:rFonts w:ascii="Times New Roman" w:eastAsia="Times New Roman" w:hAnsi="Times New Roman" w:cs="Times New Roman"/>
          <w:sz w:val="24"/>
          <w:szCs w:val="24"/>
        </w:rPr>
        <w:t>2</w:t>
      </w:r>
      <w:r w:rsidRPr="00182D1E">
        <w:rPr>
          <w:rFonts w:ascii="Times New Roman" w:eastAsia="Times New Roman" w:hAnsi="Times New Roman" w:cs="Times New Roman"/>
          <w:sz w:val="24"/>
          <w:szCs w:val="24"/>
        </w:rPr>
        <w:t xml:space="preserve"> °C. </w:t>
      </w:r>
    </w:p>
    <w:p w14:paraId="6FC7D4FF" w14:textId="77777777" w:rsidR="00683DB1" w:rsidRDefault="00683DB1" w:rsidP="00182D1E">
      <w:pPr>
        <w:jc w:val="both"/>
        <w:rPr>
          <w:rFonts w:ascii="Times New Roman" w:eastAsia="Times New Roman" w:hAnsi="Times New Roman" w:cs="Times New Roman"/>
          <w:b/>
          <w:sz w:val="24"/>
          <w:szCs w:val="24"/>
        </w:rPr>
      </w:pPr>
    </w:p>
    <w:p w14:paraId="19C7CC51" w14:textId="4E280154" w:rsidR="00182D1E" w:rsidRPr="00182D1E" w:rsidRDefault="00182D1E" w:rsidP="00182D1E">
      <w:pPr>
        <w:jc w:val="both"/>
        <w:rPr>
          <w:rFonts w:ascii="Times New Roman" w:eastAsia="Times New Roman" w:hAnsi="Times New Roman" w:cs="Times New Roman"/>
          <w:b/>
          <w:sz w:val="24"/>
          <w:szCs w:val="24"/>
        </w:rPr>
      </w:pPr>
      <w:r w:rsidRPr="00182D1E">
        <w:rPr>
          <w:rFonts w:ascii="Times New Roman" w:eastAsia="Times New Roman" w:hAnsi="Times New Roman" w:cs="Times New Roman"/>
          <w:b/>
          <w:sz w:val="24"/>
          <w:szCs w:val="24"/>
        </w:rPr>
        <w:t>IV. Conclusion:</w:t>
      </w:r>
    </w:p>
    <w:p w14:paraId="33F60991" w14:textId="0AD43035" w:rsidR="00DC4534" w:rsidRDefault="00182D1E" w:rsidP="00DC4534">
      <w:pPr>
        <w:spacing w:line="360" w:lineRule="auto"/>
        <w:jc w:val="both"/>
        <w:rPr>
          <w:rFonts w:ascii="Times New Roman" w:eastAsia="Times New Roman" w:hAnsi="Times New Roman" w:cs="Times New Roman"/>
          <w:bCs/>
          <w:sz w:val="24"/>
          <w:szCs w:val="24"/>
          <w:lang w:val="en-IN"/>
        </w:rPr>
      </w:pPr>
      <w:r w:rsidRPr="00182D1E">
        <w:rPr>
          <w:rFonts w:ascii="Times New Roman" w:eastAsia="Times New Roman" w:hAnsi="Times New Roman" w:cs="Times New Roman"/>
          <w:bCs/>
          <w:sz w:val="24"/>
          <w:szCs w:val="24"/>
          <w:lang w:val="en-IN"/>
        </w:rPr>
        <w:t xml:space="preserve">        </w:t>
      </w:r>
      <w:r w:rsidR="001C194B">
        <w:rPr>
          <w:rFonts w:ascii="Times New Roman" w:eastAsia="Times New Roman" w:hAnsi="Times New Roman" w:cs="Times New Roman"/>
          <w:bCs/>
          <w:sz w:val="24"/>
          <w:szCs w:val="24"/>
          <w:lang w:val="en-IN"/>
        </w:rPr>
        <w:t xml:space="preserve"> </w:t>
      </w:r>
      <w:r w:rsidR="00BF6278" w:rsidRPr="00DC4534">
        <w:rPr>
          <w:rFonts w:ascii="Times New Roman" w:eastAsia="Times New Roman" w:hAnsi="Times New Roman" w:cs="Times New Roman"/>
          <w:bCs/>
          <w:sz w:val="24"/>
          <w:szCs w:val="24"/>
          <w:lang w:val="en-IN"/>
        </w:rPr>
        <w:t xml:space="preserve">The results of the study demonstrated that the growth performance and survival were impacted by the water temperature. We looked at how </w:t>
      </w:r>
      <w:r w:rsidR="00BF6278" w:rsidRPr="00DC4534">
        <w:rPr>
          <w:rFonts w:ascii="Times New Roman" w:eastAsia="Times New Roman" w:hAnsi="Times New Roman" w:cs="Times New Roman"/>
          <w:bCs/>
          <w:i/>
          <w:iCs/>
          <w:sz w:val="24"/>
          <w:szCs w:val="24"/>
          <w:lang w:val="en-IN"/>
        </w:rPr>
        <w:t xml:space="preserve">L. </w:t>
      </w:r>
      <w:proofErr w:type="spellStart"/>
      <w:r w:rsidR="00BF6278" w:rsidRPr="00DC4534">
        <w:rPr>
          <w:rFonts w:ascii="Times New Roman" w:eastAsia="Times New Roman" w:hAnsi="Times New Roman" w:cs="Times New Roman"/>
          <w:bCs/>
          <w:i/>
          <w:iCs/>
          <w:sz w:val="24"/>
          <w:szCs w:val="24"/>
          <w:lang w:val="en-IN"/>
        </w:rPr>
        <w:t>rohita</w:t>
      </w:r>
      <w:proofErr w:type="spellEnd"/>
      <w:r w:rsidR="00BF6278" w:rsidRPr="00DC4534">
        <w:rPr>
          <w:rFonts w:ascii="Times New Roman" w:eastAsia="Times New Roman" w:hAnsi="Times New Roman" w:cs="Times New Roman"/>
          <w:bCs/>
          <w:sz w:val="24"/>
          <w:szCs w:val="24"/>
          <w:lang w:val="en-IN"/>
        </w:rPr>
        <w:t xml:space="preserve"> was affected by temperature, growth, and feed conversion efficiency</w:t>
      </w:r>
      <w:r w:rsidR="00BF6278" w:rsidRPr="00620ADC">
        <w:rPr>
          <w:rFonts w:ascii="Times New Roman" w:eastAsia="Times New Roman" w:hAnsi="Times New Roman" w:cs="Times New Roman"/>
          <w:bCs/>
          <w:sz w:val="24"/>
          <w:szCs w:val="24"/>
          <w:lang w:val="en-IN"/>
        </w:rPr>
        <w:t xml:space="preserve">. </w:t>
      </w:r>
      <w:r w:rsidR="00620ADC" w:rsidRPr="00620ADC">
        <w:rPr>
          <w:rFonts w:ascii="Times New Roman" w:eastAsia="Times New Roman" w:hAnsi="Times New Roman" w:cs="Times New Roman"/>
          <w:bCs/>
          <w:sz w:val="24"/>
          <w:szCs w:val="24"/>
          <w:lang w:val="en-IN"/>
        </w:rPr>
        <w:t xml:space="preserve">The results showed that 30°C was the ideal water temperature for </w:t>
      </w:r>
      <w:r w:rsidR="00620ADC" w:rsidRPr="00620ADC">
        <w:rPr>
          <w:rFonts w:ascii="Times New Roman" w:eastAsia="Times New Roman" w:hAnsi="Times New Roman" w:cs="Times New Roman"/>
          <w:bCs/>
          <w:i/>
          <w:iCs/>
          <w:sz w:val="24"/>
          <w:szCs w:val="24"/>
          <w:lang w:val="en-IN"/>
        </w:rPr>
        <w:t xml:space="preserve">L. </w:t>
      </w:r>
      <w:proofErr w:type="spellStart"/>
      <w:r w:rsidR="00620ADC" w:rsidRPr="00620ADC">
        <w:rPr>
          <w:rFonts w:ascii="Times New Roman" w:eastAsia="Times New Roman" w:hAnsi="Times New Roman" w:cs="Times New Roman"/>
          <w:bCs/>
          <w:i/>
          <w:iCs/>
          <w:sz w:val="24"/>
          <w:szCs w:val="24"/>
          <w:lang w:val="en-IN"/>
        </w:rPr>
        <w:t>rohita</w:t>
      </w:r>
      <w:proofErr w:type="spellEnd"/>
      <w:r w:rsidR="00620ADC" w:rsidRPr="00620ADC">
        <w:rPr>
          <w:rFonts w:ascii="Times New Roman" w:eastAsia="Times New Roman" w:hAnsi="Times New Roman" w:cs="Times New Roman"/>
          <w:bCs/>
          <w:sz w:val="24"/>
          <w:szCs w:val="24"/>
          <w:lang w:val="en-IN"/>
        </w:rPr>
        <w:t xml:space="preserve"> growth; nonetheless, fish grew well at 32°C.</w:t>
      </w:r>
    </w:p>
    <w:p w14:paraId="72FF577B" w14:textId="530C5B52" w:rsidR="00DC4534" w:rsidRPr="00DC4534" w:rsidRDefault="00232F11" w:rsidP="00DC4534">
      <w:pPr>
        <w:spacing w:line="360" w:lineRule="auto"/>
        <w:jc w:val="both"/>
        <w:rPr>
          <w:rFonts w:ascii="Times New Roman" w:eastAsia="Times New Roman" w:hAnsi="Times New Roman" w:cs="Times New Roman"/>
          <w:bCs/>
          <w:sz w:val="24"/>
          <w:szCs w:val="24"/>
          <w:lang w:val="en-IN"/>
        </w:rPr>
      </w:pPr>
      <w:r w:rsidRPr="00DC4534">
        <w:rPr>
          <w:rFonts w:ascii="Times New Roman" w:eastAsia="Calibri" w:hAnsi="Times New Roman" w:cs="Times New Roman"/>
          <w:b/>
          <w:bCs/>
          <w:sz w:val="24"/>
          <w:szCs w:val="24"/>
        </w:rPr>
        <w:t>5.</w:t>
      </w:r>
      <w:r w:rsidR="00620ADC">
        <w:rPr>
          <w:rFonts w:ascii="Times New Roman" w:eastAsia="Calibri" w:hAnsi="Times New Roman" w:cs="Times New Roman"/>
          <w:b/>
          <w:bCs/>
          <w:sz w:val="24"/>
          <w:szCs w:val="24"/>
        </w:rPr>
        <w:t xml:space="preserve"> </w:t>
      </w:r>
      <w:r w:rsidRPr="00DC4534">
        <w:rPr>
          <w:rFonts w:ascii="Times New Roman" w:eastAsia="Calibri" w:hAnsi="Times New Roman" w:cs="Times New Roman"/>
          <w:b/>
          <w:bCs/>
          <w:sz w:val="24"/>
          <w:szCs w:val="24"/>
        </w:rPr>
        <w:t xml:space="preserve">Reference </w:t>
      </w:r>
    </w:p>
    <w:p w14:paraId="4514E4F4" w14:textId="085B0778" w:rsidR="007615B7" w:rsidRDefault="00232F11" w:rsidP="00683822">
      <w:pPr>
        <w:spacing w:line="240" w:lineRule="auto"/>
        <w:ind w:left="720" w:hanging="720"/>
        <w:jc w:val="both"/>
        <w:rPr>
          <w:rFonts w:ascii="Times New Roman" w:eastAsia="Times New Roman" w:hAnsi="Times New Roman" w:cs="Times New Roman"/>
          <w:bCs/>
          <w:sz w:val="24"/>
          <w:szCs w:val="24"/>
          <w:lang w:val="en-IN"/>
        </w:rPr>
      </w:pPr>
      <w:proofErr w:type="spellStart"/>
      <w:r w:rsidRPr="00182D1E">
        <w:rPr>
          <w:rFonts w:ascii="Times New Roman" w:eastAsia="Calibri" w:hAnsi="Times New Roman" w:cs="Times New Roman"/>
          <w:sz w:val="24"/>
          <w:szCs w:val="24"/>
        </w:rPr>
        <w:t>Alabia</w:t>
      </w:r>
      <w:proofErr w:type="spellEnd"/>
      <w:r w:rsidRPr="00182D1E">
        <w:rPr>
          <w:rFonts w:ascii="Times New Roman" w:eastAsia="Calibri" w:hAnsi="Times New Roman" w:cs="Times New Roman"/>
          <w:sz w:val="24"/>
          <w:szCs w:val="24"/>
        </w:rPr>
        <w:t xml:space="preserve">, I.D., </w:t>
      </w:r>
      <w:proofErr w:type="spellStart"/>
      <w:r w:rsidRPr="00182D1E">
        <w:rPr>
          <w:rFonts w:ascii="Times New Roman" w:eastAsia="Calibri" w:hAnsi="Times New Roman" w:cs="Times New Roman"/>
          <w:sz w:val="24"/>
          <w:szCs w:val="24"/>
        </w:rPr>
        <w:t>Molinos</w:t>
      </w:r>
      <w:proofErr w:type="spellEnd"/>
      <w:r w:rsidRPr="00182D1E">
        <w:rPr>
          <w:rFonts w:ascii="Times New Roman" w:eastAsia="Calibri" w:hAnsi="Times New Roman" w:cs="Times New Roman"/>
          <w:sz w:val="24"/>
          <w:szCs w:val="24"/>
        </w:rPr>
        <w:t xml:space="preserve">, J.G., </w:t>
      </w:r>
      <w:proofErr w:type="spellStart"/>
      <w:r w:rsidRPr="00182D1E">
        <w:rPr>
          <w:rFonts w:ascii="Times New Roman" w:eastAsia="Calibri" w:hAnsi="Times New Roman" w:cs="Times New Roman"/>
          <w:sz w:val="24"/>
          <w:szCs w:val="24"/>
        </w:rPr>
        <w:t>Saitoh</w:t>
      </w:r>
      <w:proofErr w:type="spellEnd"/>
      <w:r w:rsidRPr="00182D1E">
        <w:rPr>
          <w:rFonts w:ascii="Times New Roman" w:eastAsia="Calibri" w:hAnsi="Times New Roman" w:cs="Times New Roman"/>
          <w:sz w:val="24"/>
          <w:szCs w:val="24"/>
        </w:rPr>
        <w:t xml:space="preserve">, S.I., </w:t>
      </w:r>
      <w:proofErr w:type="spellStart"/>
      <w:r w:rsidRPr="00182D1E">
        <w:rPr>
          <w:rFonts w:ascii="Times New Roman" w:eastAsia="Calibri" w:hAnsi="Times New Roman" w:cs="Times New Roman"/>
          <w:sz w:val="24"/>
          <w:szCs w:val="24"/>
        </w:rPr>
        <w:t>Hirawake</w:t>
      </w:r>
      <w:proofErr w:type="spellEnd"/>
      <w:r w:rsidRPr="00182D1E">
        <w:rPr>
          <w:rFonts w:ascii="Times New Roman" w:eastAsia="Calibri" w:hAnsi="Times New Roman" w:cs="Times New Roman"/>
          <w:sz w:val="24"/>
          <w:szCs w:val="24"/>
        </w:rPr>
        <w:t xml:space="preserve">, T., Hirata, T., </w:t>
      </w:r>
      <w:proofErr w:type="spellStart"/>
      <w:r w:rsidRPr="00182D1E">
        <w:rPr>
          <w:rFonts w:ascii="Times New Roman" w:eastAsia="Calibri" w:hAnsi="Times New Roman" w:cs="Times New Roman"/>
          <w:sz w:val="24"/>
          <w:szCs w:val="24"/>
        </w:rPr>
        <w:t>Mueter</w:t>
      </w:r>
      <w:proofErr w:type="spellEnd"/>
      <w:r w:rsidRPr="00182D1E">
        <w:rPr>
          <w:rFonts w:ascii="Times New Roman" w:eastAsia="Calibri" w:hAnsi="Times New Roman" w:cs="Times New Roman"/>
          <w:sz w:val="24"/>
          <w:szCs w:val="24"/>
        </w:rPr>
        <w:t xml:space="preserve">, F.J., 2018. Distribution shifts of marine taxa in the Pacific Arctic under contemporary climate changes.  </w:t>
      </w:r>
      <w:r w:rsidR="001C194B" w:rsidRPr="001C194B">
        <w:rPr>
          <w:rFonts w:ascii="Times New Roman" w:eastAsia="Calibri" w:hAnsi="Times New Roman" w:cs="Times New Roman"/>
          <w:i/>
          <w:iCs/>
          <w:sz w:val="24"/>
          <w:szCs w:val="24"/>
        </w:rPr>
        <w:t>Diversity and Distributions</w:t>
      </w:r>
      <w:r w:rsidR="001C194B">
        <w:rPr>
          <w:rFonts w:ascii="Times New Roman" w:eastAsia="Calibri" w:hAnsi="Times New Roman" w:cs="Times New Roman"/>
          <w:sz w:val="24"/>
          <w:szCs w:val="24"/>
        </w:rPr>
        <w:t>,</w:t>
      </w:r>
      <w:r w:rsidR="001C194B" w:rsidRPr="001C194B">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24, 1583–1597.</w:t>
      </w:r>
    </w:p>
    <w:p w14:paraId="37D0A0E8" w14:textId="5713655B"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Alfonso, S., </w:t>
      </w:r>
      <w:proofErr w:type="spellStart"/>
      <w:r w:rsidRPr="00182D1E">
        <w:rPr>
          <w:rFonts w:ascii="Times New Roman" w:eastAsia="Calibri" w:hAnsi="Times New Roman" w:cs="Times New Roman"/>
          <w:sz w:val="24"/>
          <w:szCs w:val="24"/>
        </w:rPr>
        <w:t>Gesto</w:t>
      </w:r>
      <w:proofErr w:type="spellEnd"/>
      <w:r w:rsidRPr="00182D1E">
        <w:rPr>
          <w:rFonts w:ascii="Times New Roman" w:eastAsia="Calibri" w:hAnsi="Times New Roman" w:cs="Times New Roman"/>
          <w:sz w:val="24"/>
          <w:szCs w:val="24"/>
        </w:rPr>
        <w:t xml:space="preserve">, M., </w:t>
      </w:r>
      <w:proofErr w:type="spellStart"/>
      <w:r w:rsidRPr="00182D1E">
        <w:rPr>
          <w:rFonts w:ascii="Times New Roman" w:eastAsia="Calibri" w:hAnsi="Times New Roman" w:cs="Times New Roman"/>
          <w:sz w:val="24"/>
          <w:szCs w:val="24"/>
        </w:rPr>
        <w:t>Sadoul</w:t>
      </w:r>
      <w:proofErr w:type="spellEnd"/>
      <w:r w:rsidRPr="00182D1E">
        <w:rPr>
          <w:rFonts w:ascii="Times New Roman" w:eastAsia="Calibri" w:hAnsi="Times New Roman" w:cs="Times New Roman"/>
          <w:sz w:val="24"/>
          <w:szCs w:val="24"/>
        </w:rPr>
        <w:t xml:space="preserve">, B., 2021. Temperature increases and its effects on fish stress physiology in the context of global warming. </w:t>
      </w:r>
      <w:r w:rsidR="001C194B" w:rsidRPr="001C194B">
        <w:rPr>
          <w:rFonts w:ascii="Arial" w:hAnsi="Arial" w:cs="Arial"/>
          <w:color w:val="474747"/>
          <w:sz w:val="21"/>
          <w:szCs w:val="21"/>
          <w:shd w:val="clear" w:color="auto" w:fill="FFFFFF"/>
        </w:rPr>
        <w:t xml:space="preserve"> </w:t>
      </w:r>
      <w:r w:rsidR="001C194B" w:rsidRPr="001C194B">
        <w:rPr>
          <w:rFonts w:ascii="Times New Roman" w:eastAsia="Calibri" w:hAnsi="Times New Roman" w:cs="Times New Roman"/>
          <w:i/>
          <w:iCs/>
          <w:sz w:val="24"/>
          <w:szCs w:val="24"/>
        </w:rPr>
        <w:t>Journal of Fish Biology</w:t>
      </w:r>
      <w:r w:rsidR="001C194B">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98 (6), 1496–1508. </w:t>
      </w:r>
      <w:hyperlink r:id="rId24" w:history="1">
        <w:r w:rsidRPr="00182D1E">
          <w:rPr>
            <w:rFonts w:ascii="Times New Roman" w:eastAsia="Calibri" w:hAnsi="Times New Roman" w:cs="Times New Roman"/>
            <w:color w:val="0000FF"/>
            <w:sz w:val="24"/>
            <w:szCs w:val="24"/>
            <w:u w:val="single"/>
          </w:rPr>
          <w:t>https://doi.org/10.1111/jfb.14599</w:t>
        </w:r>
      </w:hyperlink>
      <w:r w:rsidRPr="00DC4534">
        <w:rPr>
          <w:rFonts w:ascii="Times New Roman" w:eastAsia="Calibri" w:hAnsi="Times New Roman" w:cs="Times New Roman"/>
          <w:sz w:val="24"/>
          <w:szCs w:val="24"/>
        </w:rPr>
        <w:t>.</w:t>
      </w:r>
    </w:p>
    <w:p w14:paraId="31E98D33" w14:textId="4CD90166"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r w:rsidRPr="00FB2E14">
        <w:rPr>
          <w:rFonts w:ascii="Times New Roman" w:hAnsi="Times New Roman" w:cs="Times New Roman"/>
          <w:kern w:val="2"/>
          <w:sz w:val="24"/>
          <w:szCs w:val="24"/>
          <w:lang w:val="en-IN"/>
          <w14:ligatures w14:val="standardContextual"/>
        </w:rPr>
        <w:t>Boyd CE, Tucker CS. Water quality and pond soil analyses for aquaculture, Agricultural Experiment Station, Alabama; 1992.</w:t>
      </w:r>
    </w:p>
    <w:p w14:paraId="5ED2A810" w14:textId="1AE98A69" w:rsidR="008B605C" w:rsidRPr="00DC4534" w:rsidRDefault="008B605C"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Das T, Pal AK, Chakraborty SK, Manush SM, Ahu NP, </w:t>
      </w:r>
      <w:proofErr w:type="spellStart"/>
      <w:r w:rsidRPr="00182D1E">
        <w:rPr>
          <w:rFonts w:ascii="Times New Roman" w:eastAsia="Calibri" w:hAnsi="Times New Roman" w:cs="Times New Roman"/>
          <w:sz w:val="24"/>
          <w:szCs w:val="24"/>
        </w:rPr>
        <w:t>Mukherje</w:t>
      </w:r>
      <w:proofErr w:type="spellEnd"/>
      <w:r w:rsidRPr="00182D1E">
        <w:rPr>
          <w:rFonts w:ascii="Times New Roman" w:eastAsia="Calibri" w:hAnsi="Times New Roman" w:cs="Times New Roman"/>
          <w:sz w:val="24"/>
          <w:szCs w:val="24"/>
        </w:rPr>
        <w:t xml:space="preserve"> SC, 2005. Thermal Tolerance, Growth and Oxygen Consumption of </w:t>
      </w:r>
      <w:proofErr w:type="spellStart"/>
      <w:r w:rsidRPr="00182D1E">
        <w:rPr>
          <w:rFonts w:ascii="Times New Roman" w:eastAsia="Calibri" w:hAnsi="Times New Roman" w:cs="Times New Roman"/>
          <w:sz w:val="24"/>
          <w:szCs w:val="24"/>
        </w:rPr>
        <w:t>Labeo</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rohita</w:t>
      </w:r>
      <w:proofErr w:type="spellEnd"/>
      <w:r w:rsidRPr="00182D1E">
        <w:rPr>
          <w:rFonts w:ascii="Times New Roman" w:eastAsia="Calibri" w:hAnsi="Times New Roman" w:cs="Times New Roman"/>
          <w:sz w:val="24"/>
          <w:szCs w:val="24"/>
        </w:rPr>
        <w:t xml:space="preserve"> Fry (Hamilton, 1822) Acclimated to Four Temperatures. </w:t>
      </w:r>
      <w:r w:rsidRPr="001C194B">
        <w:rPr>
          <w:rFonts w:ascii="Times New Roman" w:eastAsia="Calibri" w:hAnsi="Times New Roman" w:cs="Times New Roman"/>
          <w:i/>
          <w:iCs/>
          <w:sz w:val="24"/>
          <w:szCs w:val="24"/>
        </w:rPr>
        <w:t>Journal of Thermal Biology</w:t>
      </w:r>
      <w:r w:rsidRPr="00182D1E">
        <w:rPr>
          <w:rFonts w:ascii="Times New Roman" w:eastAsia="Calibri" w:hAnsi="Times New Roman" w:cs="Times New Roman"/>
          <w:sz w:val="24"/>
          <w:szCs w:val="24"/>
        </w:rPr>
        <w:t>, 30: 378-383.</w:t>
      </w:r>
    </w:p>
    <w:p w14:paraId="10B55579" w14:textId="35E55FEA"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Fogarty, H.E., Burrows, M.T., </w:t>
      </w:r>
      <w:proofErr w:type="spellStart"/>
      <w:r w:rsidRPr="00182D1E">
        <w:rPr>
          <w:rFonts w:ascii="Times New Roman" w:eastAsia="Calibri" w:hAnsi="Times New Roman" w:cs="Times New Roman"/>
          <w:sz w:val="24"/>
          <w:szCs w:val="24"/>
        </w:rPr>
        <w:t>Pecl</w:t>
      </w:r>
      <w:proofErr w:type="spellEnd"/>
      <w:r w:rsidRPr="00182D1E">
        <w:rPr>
          <w:rFonts w:ascii="Times New Roman" w:eastAsia="Calibri" w:hAnsi="Times New Roman" w:cs="Times New Roman"/>
          <w:sz w:val="24"/>
          <w:szCs w:val="24"/>
        </w:rPr>
        <w:t xml:space="preserve">, G.T., Robinson, L.M., </w:t>
      </w:r>
      <w:proofErr w:type="spellStart"/>
      <w:r w:rsidRPr="00182D1E">
        <w:rPr>
          <w:rFonts w:ascii="Times New Roman" w:eastAsia="Calibri" w:hAnsi="Times New Roman" w:cs="Times New Roman"/>
          <w:sz w:val="24"/>
          <w:szCs w:val="24"/>
        </w:rPr>
        <w:t>Poloczanska</w:t>
      </w:r>
      <w:proofErr w:type="spellEnd"/>
      <w:r w:rsidRPr="00182D1E">
        <w:rPr>
          <w:rFonts w:ascii="Times New Roman" w:eastAsia="Calibri" w:hAnsi="Times New Roman" w:cs="Times New Roman"/>
          <w:sz w:val="24"/>
          <w:szCs w:val="24"/>
        </w:rPr>
        <w:t xml:space="preserve">, E.S., 2017. Are fish outside their usual </w:t>
      </w:r>
      <w:proofErr w:type="gramStart"/>
      <w:r w:rsidRPr="00182D1E">
        <w:rPr>
          <w:rFonts w:ascii="Times New Roman" w:eastAsia="Calibri" w:hAnsi="Times New Roman" w:cs="Times New Roman"/>
          <w:sz w:val="24"/>
          <w:szCs w:val="24"/>
        </w:rPr>
        <w:t>ranges</w:t>
      </w:r>
      <w:proofErr w:type="gramEnd"/>
      <w:r w:rsidRPr="00182D1E">
        <w:rPr>
          <w:rFonts w:ascii="Times New Roman" w:eastAsia="Calibri" w:hAnsi="Times New Roman" w:cs="Times New Roman"/>
          <w:sz w:val="24"/>
          <w:szCs w:val="24"/>
        </w:rPr>
        <w:t xml:space="preserve"> early indicators of climate-driven range shifts? </w:t>
      </w:r>
      <w:r w:rsidRPr="00082D58">
        <w:rPr>
          <w:rFonts w:ascii="Times New Roman" w:eastAsia="Calibri" w:hAnsi="Times New Roman" w:cs="Times New Roman"/>
          <w:i/>
          <w:iCs/>
          <w:sz w:val="24"/>
          <w:szCs w:val="24"/>
        </w:rPr>
        <w:t>Global Change Biol</w:t>
      </w:r>
      <w:r w:rsidR="00082D58" w:rsidRPr="00082D58">
        <w:rPr>
          <w:rFonts w:ascii="Times New Roman" w:eastAsia="Calibri" w:hAnsi="Times New Roman" w:cs="Times New Roman"/>
          <w:i/>
          <w:iCs/>
          <w:sz w:val="24"/>
          <w:szCs w:val="24"/>
        </w:rPr>
        <w:t>ogy</w:t>
      </w:r>
      <w:r w:rsidR="00082D58">
        <w:rPr>
          <w:rFonts w:ascii="Times New Roman" w:eastAsia="Calibri" w:hAnsi="Times New Roman" w:cs="Times New Roman"/>
          <w:sz w:val="24"/>
          <w:szCs w:val="24"/>
        </w:rPr>
        <w:t>,</w:t>
      </w:r>
      <w:r w:rsidRPr="00182D1E">
        <w:rPr>
          <w:rFonts w:ascii="Times New Roman" w:eastAsia="Calibri" w:hAnsi="Times New Roman" w:cs="Times New Roman"/>
          <w:sz w:val="24"/>
          <w:szCs w:val="24"/>
        </w:rPr>
        <w:t xml:space="preserve"> 23, 2047–2057.</w:t>
      </w:r>
    </w:p>
    <w:p w14:paraId="6E3A781F" w14:textId="1891E5DD"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Hossain, </w:t>
      </w:r>
      <w:proofErr w:type="spellStart"/>
      <w:r w:rsidRPr="00182D1E">
        <w:rPr>
          <w:rFonts w:ascii="Times New Roman" w:eastAsia="Calibri" w:hAnsi="Times New Roman" w:cs="Times New Roman"/>
          <w:sz w:val="24"/>
          <w:szCs w:val="24"/>
        </w:rPr>
        <w:t>Md.I</w:t>
      </w:r>
      <w:proofErr w:type="spellEnd"/>
      <w:r w:rsidRPr="00182D1E">
        <w:rPr>
          <w:rFonts w:ascii="Times New Roman" w:eastAsia="Calibri" w:hAnsi="Times New Roman" w:cs="Times New Roman"/>
          <w:sz w:val="24"/>
          <w:szCs w:val="24"/>
        </w:rPr>
        <w:t xml:space="preserve">., Khatun, M., Kamal, B.M.M., Habib, K.A., </w:t>
      </w:r>
      <w:proofErr w:type="spellStart"/>
      <w:r w:rsidRPr="00182D1E">
        <w:rPr>
          <w:rFonts w:ascii="Times New Roman" w:eastAsia="Calibri" w:hAnsi="Times New Roman" w:cs="Times New Roman"/>
          <w:sz w:val="24"/>
          <w:szCs w:val="24"/>
        </w:rPr>
        <w:t>Tumpa</w:t>
      </w:r>
      <w:proofErr w:type="spellEnd"/>
      <w:r w:rsidRPr="00182D1E">
        <w:rPr>
          <w:rFonts w:ascii="Times New Roman" w:eastAsia="Calibri" w:hAnsi="Times New Roman" w:cs="Times New Roman"/>
          <w:sz w:val="24"/>
          <w:szCs w:val="24"/>
        </w:rPr>
        <w:t xml:space="preserve">, A.S., Subba, B.R., Hossain, </w:t>
      </w:r>
      <w:proofErr w:type="spellStart"/>
      <w:r w:rsidRPr="00182D1E">
        <w:rPr>
          <w:rFonts w:ascii="Times New Roman" w:eastAsia="Calibri" w:hAnsi="Times New Roman" w:cs="Times New Roman"/>
          <w:sz w:val="24"/>
          <w:szCs w:val="24"/>
        </w:rPr>
        <w:t>Md.Y</w:t>
      </w:r>
      <w:proofErr w:type="spellEnd"/>
      <w:r w:rsidRPr="00182D1E">
        <w:rPr>
          <w:rFonts w:ascii="Times New Roman" w:eastAsia="Calibri" w:hAnsi="Times New Roman" w:cs="Times New Roman"/>
          <w:sz w:val="24"/>
          <w:szCs w:val="24"/>
        </w:rPr>
        <w:t>., 2015. Effects of seasonal variation on growth performance of mirror carp (</w:t>
      </w:r>
      <w:r w:rsidRPr="00182D1E">
        <w:rPr>
          <w:rFonts w:ascii="Times New Roman" w:eastAsia="Calibri" w:hAnsi="Times New Roman" w:cs="Times New Roman"/>
          <w:i/>
          <w:iCs/>
          <w:sz w:val="24"/>
          <w:szCs w:val="24"/>
        </w:rPr>
        <w:t xml:space="preserve">Cyprinus carpio Ver. </w:t>
      </w:r>
      <w:proofErr w:type="spellStart"/>
      <w:r w:rsidRPr="00182D1E">
        <w:rPr>
          <w:rFonts w:ascii="Times New Roman" w:eastAsia="Calibri" w:hAnsi="Times New Roman" w:cs="Times New Roman"/>
          <w:i/>
          <w:iCs/>
          <w:sz w:val="24"/>
          <w:szCs w:val="24"/>
        </w:rPr>
        <w:t>Specularis</w:t>
      </w:r>
      <w:proofErr w:type="spellEnd"/>
      <w:r w:rsidRPr="00182D1E">
        <w:rPr>
          <w:rFonts w:ascii="Times New Roman" w:eastAsia="Calibri" w:hAnsi="Times New Roman" w:cs="Times New Roman"/>
          <w:sz w:val="24"/>
          <w:szCs w:val="24"/>
        </w:rPr>
        <w:t xml:space="preserve">) in earthen nursery ponds. </w:t>
      </w:r>
      <w:r w:rsidRPr="00082D58">
        <w:rPr>
          <w:rFonts w:ascii="Times New Roman" w:eastAsia="Calibri" w:hAnsi="Times New Roman" w:cs="Times New Roman"/>
          <w:i/>
          <w:iCs/>
          <w:sz w:val="24"/>
          <w:szCs w:val="24"/>
        </w:rPr>
        <w:t>Our Nature</w:t>
      </w:r>
      <w:r w:rsidRPr="00182D1E">
        <w:rPr>
          <w:rFonts w:ascii="Times New Roman" w:eastAsia="Calibri" w:hAnsi="Times New Roman" w:cs="Times New Roman"/>
          <w:sz w:val="24"/>
          <w:szCs w:val="24"/>
        </w:rPr>
        <w:t xml:space="preserve"> 12, 8–18. </w:t>
      </w:r>
      <w:hyperlink r:id="rId25" w:history="1">
        <w:r w:rsidRPr="00182D1E">
          <w:rPr>
            <w:rFonts w:ascii="Times New Roman" w:eastAsia="Calibri" w:hAnsi="Times New Roman" w:cs="Times New Roman"/>
            <w:color w:val="0000FF"/>
            <w:sz w:val="24"/>
            <w:szCs w:val="24"/>
            <w:u w:val="single"/>
          </w:rPr>
          <w:t>https://doi.org/10.3126/on.v12i1.12252</w:t>
        </w:r>
      </w:hyperlink>
      <w:r w:rsidRPr="00182D1E">
        <w:rPr>
          <w:rFonts w:ascii="Times New Roman" w:eastAsia="Calibri" w:hAnsi="Times New Roman" w:cs="Times New Roman"/>
          <w:sz w:val="24"/>
          <w:szCs w:val="24"/>
        </w:rPr>
        <w:t>.</w:t>
      </w:r>
    </w:p>
    <w:p w14:paraId="7C947CEF" w14:textId="44424C1B"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r w:rsidRPr="00FB2E14">
        <w:rPr>
          <w:rFonts w:ascii="Times New Roman" w:hAnsi="Times New Roman" w:cs="Times New Roman"/>
          <w:kern w:val="2"/>
          <w:sz w:val="24"/>
          <w:szCs w:val="24"/>
          <w:lang w:val="en-IN"/>
          <w14:ligatures w14:val="standardContextual"/>
        </w:rPr>
        <w:t xml:space="preserve">Islam MA, Uddin MH, Uddin MJ, Shahjahan M. Temperature changes influenced the growth performance and physiological functions of Thai pangas </w:t>
      </w:r>
      <w:proofErr w:type="spellStart"/>
      <w:r w:rsidRPr="00FB2E14">
        <w:rPr>
          <w:rFonts w:ascii="Times New Roman" w:hAnsi="Times New Roman" w:cs="Times New Roman"/>
          <w:kern w:val="2"/>
          <w:sz w:val="24"/>
          <w:szCs w:val="24"/>
          <w:lang w:val="en-IN"/>
          <w14:ligatures w14:val="standardContextual"/>
        </w:rPr>
        <w:t>Pangasianodon</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hypophthalmus</w:t>
      </w:r>
      <w:proofErr w:type="spellEnd"/>
      <w:r w:rsidRPr="00FB2E14">
        <w:rPr>
          <w:rFonts w:ascii="Times New Roman" w:hAnsi="Times New Roman" w:cs="Times New Roman"/>
          <w:kern w:val="2"/>
          <w:sz w:val="24"/>
          <w:szCs w:val="24"/>
          <w:lang w:val="en-IN"/>
          <w14:ligatures w14:val="standardContextual"/>
        </w:rPr>
        <w:t>. Aquaculture Reports. 2019;13:</w:t>
      </w:r>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 xml:space="preserve">100179. </w:t>
      </w:r>
      <w:proofErr w:type="spellStart"/>
      <w:proofErr w:type="gramStart"/>
      <w:r w:rsidRPr="00FB2E14">
        <w:rPr>
          <w:rFonts w:ascii="Times New Roman" w:hAnsi="Times New Roman" w:cs="Times New Roman"/>
          <w:kern w:val="2"/>
          <w:sz w:val="24"/>
          <w:szCs w:val="24"/>
          <w:lang w:val="en-IN"/>
          <w14:ligatures w14:val="standardContextual"/>
        </w:rPr>
        <w:t>Available:https</w:t>
      </w:r>
      <w:proofErr w:type="spellEnd"/>
      <w:r w:rsidRPr="00FB2E14">
        <w:rPr>
          <w:rFonts w:ascii="Times New Roman" w:hAnsi="Times New Roman" w:cs="Times New Roman"/>
          <w:kern w:val="2"/>
          <w:sz w:val="24"/>
          <w:szCs w:val="24"/>
          <w:lang w:val="en-IN"/>
          <w14:ligatures w14:val="standardContextual"/>
        </w:rPr>
        <w:t>://doi.org/10.1016/j.aqrep.2019</w:t>
      </w:r>
      <w:proofErr w:type="gramEnd"/>
      <w:r w:rsidRPr="00FB2E14">
        <w:rPr>
          <w:rFonts w:ascii="Times New Roman" w:hAnsi="Times New Roman" w:cs="Times New Roman"/>
          <w:kern w:val="2"/>
          <w:sz w:val="24"/>
          <w:szCs w:val="24"/>
          <w:lang w:val="en-IN"/>
          <w14:ligatures w14:val="standardContextual"/>
        </w:rPr>
        <w:t>.</w:t>
      </w:r>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100179</w:t>
      </w:r>
    </w:p>
    <w:p w14:paraId="4F29C69D" w14:textId="0661D83E"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lastRenderedPageBreak/>
        <w:t xml:space="preserve">Islam, M.J., Slater, M.J., Bogner, M., </w:t>
      </w:r>
      <w:proofErr w:type="spellStart"/>
      <w:r w:rsidRPr="00182D1E">
        <w:rPr>
          <w:rFonts w:ascii="Times New Roman" w:eastAsia="Calibri" w:hAnsi="Times New Roman" w:cs="Times New Roman"/>
          <w:sz w:val="24"/>
          <w:szCs w:val="24"/>
        </w:rPr>
        <w:t>Zeytin</w:t>
      </w:r>
      <w:proofErr w:type="spellEnd"/>
      <w:r w:rsidRPr="00182D1E">
        <w:rPr>
          <w:rFonts w:ascii="Times New Roman" w:eastAsia="Calibri" w:hAnsi="Times New Roman" w:cs="Times New Roman"/>
          <w:sz w:val="24"/>
          <w:szCs w:val="24"/>
        </w:rPr>
        <w:t xml:space="preserve">, S., Kunzmann, A., 2020. Extreme ambient temperature effects in European seabass, </w:t>
      </w:r>
      <w:proofErr w:type="spellStart"/>
      <w:r w:rsidRPr="00182D1E">
        <w:rPr>
          <w:rFonts w:ascii="Times New Roman" w:eastAsia="Calibri" w:hAnsi="Times New Roman" w:cs="Times New Roman"/>
          <w:i/>
          <w:iCs/>
          <w:sz w:val="24"/>
          <w:szCs w:val="24"/>
        </w:rPr>
        <w:t>Dicentrarchus</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labrax</w:t>
      </w:r>
      <w:proofErr w:type="spellEnd"/>
      <w:r w:rsidRPr="00182D1E">
        <w:rPr>
          <w:rFonts w:ascii="Times New Roman" w:eastAsia="Calibri" w:hAnsi="Times New Roman" w:cs="Times New Roman"/>
          <w:sz w:val="24"/>
          <w:szCs w:val="24"/>
        </w:rPr>
        <w:t xml:space="preserve">: Growth performance and </w:t>
      </w:r>
      <w:proofErr w:type="spellStart"/>
      <w:r w:rsidRPr="00182D1E">
        <w:rPr>
          <w:rFonts w:ascii="Times New Roman" w:eastAsia="Calibri" w:hAnsi="Times New Roman" w:cs="Times New Roman"/>
          <w:sz w:val="24"/>
          <w:szCs w:val="24"/>
        </w:rPr>
        <w:t>hemato</w:t>
      </w:r>
      <w:proofErr w:type="spellEnd"/>
      <w:r w:rsidRPr="00182D1E">
        <w:rPr>
          <w:rFonts w:ascii="Times New Roman" w:eastAsia="Calibri" w:hAnsi="Times New Roman" w:cs="Times New Roman"/>
          <w:sz w:val="24"/>
          <w:szCs w:val="24"/>
        </w:rPr>
        <w:t xml:space="preserve">-biochemical parameters. </w:t>
      </w:r>
      <w:r w:rsidRPr="00082D58">
        <w:rPr>
          <w:rFonts w:ascii="Times New Roman" w:eastAsia="Calibri" w:hAnsi="Times New Roman" w:cs="Times New Roman"/>
          <w:i/>
          <w:iCs/>
          <w:sz w:val="24"/>
          <w:szCs w:val="24"/>
        </w:rPr>
        <w:t>Aquaculture</w:t>
      </w:r>
      <w:r w:rsidRPr="00182D1E">
        <w:rPr>
          <w:rFonts w:ascii="Times New Roman" w:eastAsia="Calibri" w:hAnsi="Times New Roman" w:cs="Times New Roman"/>
          <w:sz w:val="24"/>
          <w:szCs w:val="24"/>
        </w:rPr>
        <w:t xml:space="preserve"> 522, 735093.</w:t>
      </w:r>
    </w:p>
    <w:p w14:paraId="790E54C6" w14:textId="3B9D7291"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proofErr w:type="spellStart"/>
      <w:r w:rsidRPr="00FB2E14">
        <w:rPr>
          <w:rFonts w:ascii="Times New Roman" w:hAnsi="Times New Roman" w:cs="Times New Roman"/>
          <w:kern w:val="2"/>
          <w:sz w:val="24"/>
          <w:szCs w:val="24"/>
          <w:lang w:val="en-IN"/>
          <w14:ligatures w14:val="standardContextual"/>
        </w:rPr>
        <w:t>Jhingran</w:t>
      </w:r>
      <w:proofErr w:type="spellEnd"/>
      <w:r w:rsidRPr="00FB2E14">
        <w:rPr>
          <w:rFonts w:ascii="Times New Roman" w:hAnsi="Times New Roman" w:cs="Times New Roman"/>
          <w:kern w:val="2"/>
          <w:sz w:val="24"/>
          <w:szCs w:val="24"/>
          <w:lang w:val="en-IN"/>
          <w14:ligatures w14:val="standardContextual"/>
        </w:rPr>
        <w:t xml:space="preserve"> VG. Synopsis of biological data on </w:t>
      </w:r>
      <w:proofErr w:type="spellStart"/>
      <w:r w:rsidRPr="00FB2E14">
        <w:rPr>
          <w:rFonts w:ascii="Times New Roman" w:hAnsi="Times New Roman" w:cs="Times New Roman"/>
          <w:kern w:val="2"/>
          <w:sz w:val="24"/>
          <w:szCs w:val="24"/>
          <w:lang w:val="en-IN"/>
          <w14:ligatures w14:val="standardContextual"/>
        </w:rPr>
        <w:t>Catla</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Catla</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catla</w:t>
      </w:r>
      <w:proofErr w:type="spellEnd"/>
      <w:r w:rsidRPr="00FB2E14">
        <w:rPr>
          <w:rFonts w:ascii="Times New Roman" w:hAnsi="Times New Roman" w:cs="Times New Roman"/>
          <w:kern w:val="2"/>
          <w:sz w:val="24"/>
          <w:szCs w:val="24"/>
          <w:lang w:val="en-IN"/>
          <w14:ligatures w14:val="standardContextual"/>
        </w:rPr>
        <w:t xml:space="preserve"> (Ham. 1822). </w:t>
      </w:r>
      <w:r w:rsidRPr="00082D58">
        <w:rPr>
          <w:rFonts w:ascii="Times New Roman" w:hAnsi="Times New Roman" w:cs="Times New Roman"/>
          <w:i/>
          <w:iCs/>
          <w:kern w:val="2"/>
          <w:sz w:val="24"/>
          <w:szCs w:val="24"/>
          <w:lang w:val="en-IN"/>
          <w14:ligatures w14:val="standardContextual"/>
        </w:rPr>
        <w:t>FAO Fish</w:t>
      </w:r>
      <w:r w:rsidRPr="00FB2E14">
        <w:rPr>
          <w:rFonts w:ascii="Times New Roman" w:hAnsi="Times New Roman" w:cs="Times New Roman"/>
          <w:kern w:val="2"/>
          <w:sz w:val="24"/>
          <w:szCs w:val="24"/>
          <w:lang w:val="en-IN"/>
          <w14:ligatures w14:val="standardContextual"/>
        </w:rPr>
        <w:t>. Synopsis, 1968; 32: Rev. 1: Pag. Var.</w:t>
      </w:r>
    </w:p>
    <w:p w14:paraId="2F943F44" w14:textId="61D527CC"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Kleisner, K.M., Fogarty, M.J., McGee, S., Hare, J.A., Moret, S., Perretti, C.T., Saba, V.S., 2017. Marine species distribution shifts on the U.S. northeast continental shelf under continued ocean warming.  </w:t>
      </w:r>
      <w:r w:rsidR="00082D58" w:rsidRPr="00082D58">
        <w:rPr>
          <w:rFonts w:ascii="Times New Roman" w:eastAsia="Calibri" w:hAnsi="Times New Roman" w:cs="Times New Roman"/>
          <w:i/>
          <w:iCs/>
          <w:sz w:val="24"/>
          <w:szCs w:val="24"/>
        </w:rPr>
        <w:t>Progress in Oceanography</w:t>
      </w:r>
      <w:r w:rsidR="00082D58">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153, 24–36.</w:t>
      </w:r>
    </w:p>
    <w:p w14:paraId="625DF6A6" w14:textId="11D75556"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Myrick CA, Cech JJ., 2000. Temperature influences on California rainbow trout physiological performance. </w:t>
      </w:r>
      <w:r w:rsidRPr="00082D58">
        <w:rPr>
          <w:rFonts w:ascii="Times New Roman" w:eastAsia="Calibri" w:hAnsi="Times New Roman" w:cs="Times New Roman"/>
          <w:i/>
          <w:iCs/>
          <w:sz w:val="24"/>
          <w:szCs w:val="24"/>
        </w:rPr>
        <w:t>Fish Physiol</w:t>
      </w:r>
      <w:r w:rsidR="00082D58" w:rsidRPr="00082D58">
        <w:rPr>
          <w:rFonts w:ascii="Times New Roman" w:eastAsia="Calibri" w:hAnsi="Times New Roman" w:cs="Times New Roman"/>
          <w:i/>
          <w:iCs/>
          <w:sz w:val="24"/>
          <w:szCs w:val="24"/>
        </w:rPr>
        <w:t xml:space="preserve">ogy and </w:t>
      </w:r>
      <w:r w:rsidRPr="00082D58">
        <w:rPr>
          <w:rFonts w:ascii="Times New Roman" w:eastAsia="Calibri" w:hAnsi="Times New Roman" w:cs="Times New Roman"/>
          <w:i/>
          <w:iCs/>
          <w:sz w:val="24"/>
          <w:szCs w:val="24"/>
        </w:rPr>
        <w:t>Biochem</w:t>
      </w:r>
      <w:r w:rsidR="00082D58" w:rsidRPr="00082D58">
        <w:rPr>
          <w:rFonts w:ascii="Times New Roman" w:eastAsia="Calibri" w:hAnsi="Times New Roman" w:cs="Times New Roman"/>
          <w:i/>
          <w:iCs/>
          <w:sz w:val="24"/>
          <w:szCs w:val="24"/>
        </w:rPr>
        <w:t>istry</w:t>
      </w:r>
      <w:r w:rsidRPr="00182D1E">
        <w:rPr>
          <w:rFonts w:ascii="Times New Roman" w:eastAsia="Calibri" w:hAnsi="Times New Roman" w:cs="Times New Roman"/>
          <w:sz w:val="24"/>
          <w:szCs w:val="24"/>
        </w:rPr>
        <w:t xml:space="preserve"> 22: 245-254.</w:t>
      </w:r>
    </w:p>
    <w:p w14:paraId="49CC27F4" w14:textId="77777777" w:rsidR="00232F11" w:rsidRPr="00DC4534" w:rsidRDefault="00232F11" w:rsidP="00683822">
      <w:pPr>
        <w:spacing w:line="240" w:lineRule="auto"/>
        <w:ind w:left="720" w:hanging="720"/>
        <w:jc w:val="both"/>
        <w:rPr>
          <w:rFonts w:ascii="Times New Roman" w:eastAsia="Calibri" w:hAnsi="Times New Roman" w:cs="Times New Roman"/>
          <w:sz w:val="24"/>
          <w:szCs w:val="24"/>
        </w:rPr>
      </w:pPr>
      <w:proofErr w:type="spellStart"/>
      <w:r w:rsidRPr="00182D1E">
        <w:rPr>
          <w:rFonts w:ascii="Times New Roman" w:eastAsia="Calibri" w:hAnsi="Times New Roman" w:cs="Times New Roman"/>
          <w:sz w:val="24"/>
          <w:szCs w:val="24"/>
        </w:rPr>
        <w:t>Ninawe</w:t>
      </w:r>
      <w:proofErr w:type="spellEnd"/>
      <w:r w:rsidRPr="00182D1E">
        <w:rPr>
          <w:rFonts w:ascii="Times New Roman" w:eastAsia="Calibri" w:hAnsi="Times New Roman" w:cs="Times New Roman"/>
          <w:sz w:val="24"/>
          <w:szCs w:val="24"/>
        </w:rPr>
        <w:t xml:space="preserve">, A.S., Indulkar, S.T., Amin, A., 2018. Impact of climate change on fisheries. In Biotechnology for Sustainable Agriculture. </w:t>
      </w:r>
      <w:r w:rsidRPr="00082D58">
        <w:rPr>
          <w:rFonts w:ascii="Times New Roman" w:eastAsia="Calibri" w:hAnsi="Times New Roman" w:cs="Times New Roman"/>
          <w:i/>
          <w:iCs/>
          <w:sz w:val="24"/>
          <w:szCs w:val="24"/>
        </w:rPr>
        <w:t>Woodhead Publishing,</w:t>
      </w:r>
      <w:r w:rsidRPr="00182D1E">
        <w:rPr>
          <w:rFonts w:ascii="Times New Roman" w:eastAsia="Calibri" w:hAnsi="Times New Roman" w:cs="Times New Roman"/>
          <w:sz w:val="24"/>
          <w:szCs w:val="24"/>
        </w:rPr>
        <w:t xml:space="preserve"> pp. 257–280.</w:t>
      </w:r>
    </w:p>
    <w:p w14:paraId="035C6AC4" w14:textId="501DE3EA" w:rsidR="00232F11" w:rsidRPr="00DC4534"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Phuc, N.T.H., Mather, P.B., </w:t>
      </w:r>
      <w:proofErr w:type="spellStart"/>
      <w:r w:rsidRPr="00182D1E">
        <w:rPr>
          <w:rFonts w:ascii="Times New Roman" w:eastAsia="Calibri" w:hAnsi="Times New Roman" w:cs="Times New Roman"/>
          <w:sz w:val="24"/>
          <w:szCs w:val="24"/>
        </w:rPr>
        <w:t>Hurwood</w:t>
      </w:r>
      <w:proofErr w:type="spellEnd"/>
      <w:r w:rsidRPr="00182D1E">
        <w:rPr>
          <w:rFonts w:ascii="Times New Roman" w:eastAsia="Calibri" w:hAnsi="Times New Roman" w:cs="Times New Roman"/>
          <w:sz w:val="24"/>
          <w:szCs w:val="24"/>
        </w:rPr>
        <w:t xml:space="preserve">, D.A., 2017. Effects of sublethal salinity and temperature levels and their interaction on growth performance and hematological and hormonal levels in </w:t>
      </w:r>
      <w:proofErr w:type="spellStart"/>
      <w:r w:rsidRPr="00182D1E">
        <w:rPr>
          <w:rFonts w:ascii="Times New Roman" w:eastAsia="Calibri" w:hAnsi="Times New Roman" w:cs="Times New Roman"/>
          <w:sz w:val="24"/>
          <w:szCs w:val="24"/>
        </w:rPr>
        <w:t>tra</w:t>
      </w:r>
      <w:proofErr w:type="spellEnd"/>
      <w:r w:rsidRPr="00182D1E">
        <w:rPr>
          <w:rFonts w:ascii="Times New Roman" w:eastAsia="Calibri" w:hAnsi="Times New Roman" w:cs="Times New Roman"/>
          <w:sz w:val="24"/>
          <w:szCs w:val="24"/>
        </w:rPr>
        <w:t xml:space="preserve"> catfish (</w:t>
      </w:r>
      <w:proofErr w:type="spellStart"/>
      <w:r w:rsidRPr="00182D1E">
        <w:rPr>
          <w:rFonts w:ascii="Times New Roman" w:eastAsia="Calibri" w:hAnsi="Times New Roman" w:cs="Times New Roman"/>
          <w:sz w:val="24"/>
          <w:szCs w:val="24"/>
        </w:rPr>
        <w:t>Pangasianodon</w:t>
      </w:r>
      <w:proofErr w:type="spellEnd"/>
      <w:r w:rsidRPr="00182D1E">
        <w:rPr>
          <w:rFonts w:ascii="Times New Roman" w:eastAsia="Calibri" w:hAnsi="Times New Roman" w:cs="Times New Roman"/>
          <w:sz w:val="24"/>
          <w:szCs w:val="24"/>
        </w:rPr>
        <w:t xml:space="preserve"> </w:t>
      </w:r>
      <w:proofErr w:type="spellStart"/>
      <w:r w:rsidRPr="00182D1E">
        <w:rPr>
          <w:rFonts w:ascii="Times New Roman" w:eastAsia="Calibri" w:hAnsi="Times New Roman" w:cs="Times New Roman"/>
          <w:sz w:val="24"/>
          <w:szCs w:val="24"/>
        </w:rPr>
        <w:t>hypophthalmus</w:t>
      </w:r>
      <w:proofErr w:type="spellEnd"/>
      <w:r w:rsidRPr="00182D1E">
        <w:rPr>
          <w:rFonts w:ascii="Times New Roman" w:eastAsia="Calibri" w:hAnsi="Times New Roman" w:cs="Times New Roman"/>
          <w:sz w:val="24"/>
          <w:szCs w:val="24"/>
        </w:rPr>
        <w:t xml:space="preserve">). </w:t>
      </w:r>
      <w:r w:rsidRPr="00082D58">
        <w:rPr>
          <w:rFonts w:ascii="Times New Roman" w:eastAsia="Calibri" w:hAnsi="Times New Roman" w:cs="Times New Roman"/>
          <w:i/>
          <w:iCs/>
          <w:sz w:val="24"/>
          <w:szCs w:val="24"/>
        </w:rPr>
        <w:t>A</w:t>
      </w:r>
      <w:r w:rsidR="00082D58" w:rsidRPr="00082D58">
        <w:rPr>
          <w:rFonts w:ascii="Times New Roman" w:eastAsia="Calibri" w:hAnsi="Times New Roman" w:cs="Times New Roman"/>
          <w:i/>
          <w:iCs/>
          <w:sz w:val="24"/>
          <w:szCs w:val="24"/>
        </w:rPr>
        <w:t>QUAINT</w:t>
      </w:r>
      <w:r w:rsidR="00082D58">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25, 1057–1071.</w:t>
      </w:r>
    </w:p>
    <w:p w14:paraId="0033930A" w14:textId="5762A7E6" w:rsidR="00232F11" w:rsidRDefault="00232F11"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Rahman, M.M., Salin, K.R., </w:t>
      </w:r>
      <w:proofErr w:type="spellStart"/>
      <w:r w:rsidRPr="00182D1E">
        <w:rPr>
          <w:rFonts w:ascii="Times New Roman" w:eastAsia="Calibri" w:hAnsi="Times New Roman" w:cs="Times New Roman"/>
          <w:sz w:val="24"/>
          <w:szCs w:val="24"/>
        </w:rPr>
        <w:t>Tsusaka</w:t>
      </w:r>
      <w:proofErr w:type="spellEnd"/>
      <w:r w:rsidRPr="00182D1E">
        <w:rPr>
          <w:rFonts w:ascii="Times New Roman" w:eastAsia="Calibri" w:hAnsi="Times New Roman" w:cs="Times New Roman"/>
          <w:sz w:val="24"/>
          <w:szCs w:val="24"/>
        </w:rPr>
        <w:t xml:space="preserve">, T.W., Anal, A.K., Rahi, M.L., </w:t>
      </w:r>
      <w:proofErr w:type="spellStart"/>
      <w:r w:rsidRPr="00182D1E">
        <w:rPr>
          <w:rFonts w:ascii="Times New Roman" w:eastAsia="Calibri" w:hAnsi="Times New Roman" w:cs="Times New Roman"/>
          <w:sz w:val="24"/>
          <w:szCs w:val="24"/>
        </w:rPr>
        <w:t>Yakupitiyage</w:t>
      </w:r>
      <w:proofErr w:type="spellEnd"/>
      <w:r w:rsidRPr="00182D1E">
        <w:rPr>
          <w:rFonts w:ascii="Times New Roman" w:eastAsia="Calibri" w:hAnsi="Times New Roman" w:cs="Times New Roman"/>
          <w:sz w:val="24"/>
          <w:szCs w:val="24"/>
        </w:rPr>
        <w:t xml:space="preserve">, A., 2022. Effect of stocking density on growth performance and gonadal maturity of all-female giant freshwater prawn, </w:t>
      </w:r>
      <w:r w:rsidRPr="00182D1E">
        <w:rPr>
          <w:rFonts w:ascii="Times New Roman" w:eastAsia="Calibri" w:hAnsi="Times New Roman" w:cs="Times New Roman"/>
          <w:i/>
          <w:iCs/>
          <w:sz w:val="24"/>
          <w:szCs w:val="24"/>
        </w:rPr>
        <w:t xml:space="preserve">Macrobrachium </w:t>
      </w:r>
      <w:proofErr w:type="spellStart"/>
      <w:r w:rsidRPr="00182D1E">
        <w:rPr>
          <w:rFonts w:ascii="Times New Roman" w:eastAsia="Calibri" w:hAnsi="Times New Roman" w:cs="Times New Roman"/>
          <w:i/>
          <w:iCs/>
          <w:sz w:val="24"/>
          <w:szCs w:val="24"/>
        </w:rPr>
        <w:t>rosenbergii</w:t>
      </w:r>
      <w:proofErr w:type="spellEnd"/>
      <w:r w:rsidRPr="00182D1E">
        <w:rPr>
          <w:rFonts w:ascii="Times New Roman" w:eastAsia="Calibri" w:hAnsi="Times New Roman" w:cs="Times New Roman"/>
          <w:sz w:val="24"/>
          <w:szCs w:val="24"/>
        </w:rPr>
        <w:t xml:space="preserve">. </w:t>
      </w:r>
      <w:r w:rsidR="00082D58" w:rsidRPr="00182D1E">
        <w:rPr>
          <w:rFonts w:ascii="Times New Roman" w:eastAsia="Calibri" w:hAnsi="Times New Roman" w:cs="Times New Roman"/>
          <w:sz w:val="24"/>
          <w:szCs w:val="24"/>
        </w:rPr>
        <w:t>J</w:t>
      </w:r>
      <w:r w:rsidR="00082D58">
        <w:rPr>
          <w:rFonts w:ascii="Times New Roman" w:eastAsia="Calibri" w:hAnsi="Times New Roman" w:cs="Times New Roman"/>
          <w:sz w:val="24"/>
          <w:szCs w:val="24"/>
        </w:rPr>
        <w:t xml:space="preserve">ournal of the </w:t>
      </w:r>
      <w:r w:rsidR="00082D58" w:rsidRPr="00182D1E">
        <w:rPr>
          <w:rFonts w:ascii="Times New Roman" w:eastAsia="Calibri" w:hAnsi="Times New Roman" w:cs="Times New Roman"/>
          <w:sz w:val="24"/>
          <w:szCs w:val="24"/>
        </w:rPr>
        <w:t>World Aqua</w:t>
      </w:r>
      <w:r w:rsidR="00082D58">
        <w:rPr>
          <w:rFonts w:ascii="Times New Roman" w:eastAsia="Calibri" w:hAnsi="Times New Roman" w:cs="Times New Roman"/>
          <w:sz w:val="24"/>
          <w:szCs w:val="24"/>
        </w:rPr>
        <w:t>culture</w:t>
      </w:r>
      <w:r w:rsidR="00082D58" w:rsidRPr="00182D1E">
        <w:rPr>
          <w:rFonts w:ascii="Times New Roman" w:eastAsia="Calibri" w:hAnsi="Times New Roman" w:cs="Times New Roman"/>
          <w:sz w:val="24"/>
          <w:szCs w:val="24"/>
        </w:rPr>
        <w:t xml:space="preserve"> Soc</w:t>
      </w:r>
      <w:r w:rsidR="00082D58">
        <w:rPr>
          <w:rFonts w:ascii="Times New Roman" w:eastAsia="Calibri" w:hAnsi="Times New Roman" w:cs="Times New Roman"/>
          <w:sz w:val="24"/>
          <w:szCs w:val="24"/>
        </w:rPr>
        <w:t xml:space="preserve">iety, </w:t>
      </w:r>
      <w:proofErr w:type="spellStart"/>
      <w:r w:rsidRPr="00182D1E">
        <w:rPr>
          <w:rFonts w:ascii="Times New Roman" w:eastAsia="Calibri" w:hAnsi="Times New Roman" w:cs="Times New Roman"/>
          <w:sz w:val="24"/>
          <w:szCs w:val="24"/>
        </w:rPr>
        <w:t>doi</w:t>
      </w:r>
      <w:proofErr w:type="spellEnd"/>
      <w:r w:rsidRPr="00182D1E">
        <w:rPr>
          <w:rFonts w:ascii="Times New Roman" w:eastAsia="Calibri" w:hAnsi="Times New Roman" w:cs="Times New Roman"/>
          <w:sz w:val="24"/>
          <w:szCs w:val="24"/>
        </w:rPr>
        <w:t>: org/ 10.1111/jwas.12888.</w:t>
      </w:r>
    </w:p>
    <w:p w14:paraId="7AEB51DD" w14:textId="04BBD3C8" w:rsidR="00393C3A" w:rsidRPr="00393C3A" w:rsidRDefault="00393C3A" w:rsidP="00683822">
      <w:pPr>
        <w:spacing w:after="160" w:line="240" w:lineRule="auto"/>
        <w:ind w:left="720" w:hanging="720"/>
        <w:jc w:val="both"/>
        <w:rPr>
          <w:rFonts w:ascii="Times New Roman" w:hAnsi="Times New Roman" w:cs="Times New Roman"/>
          <w:kern w:val="2"/>
          <w:sz w:val="24"/>
          <w:szCs w:val="24"/>
          <w:lang w:val="en-IN"/>
          <w14:ligatures w14:val="standardContextual"/>
        </w:rPr>
      </w:pPr>
      <w:r w:rsidRPr="00FB2E14">
        <w:rPr>
          <w:rFonts w:ascii="Times New Roman" w:hAnsi="Times New Roman" w:cs="Times New Roman"/>
          <w:kern w:val="2"/>
          <w:sz w:val="24"/>
          <w:szCs w:val="24"/>
          <w:lang w:val="en-IN"/>
          <w14:ligatures w14:val="standardContextual"/>
        </w:rPr>
        <w:t xml:space="preserve">Shahjahan M, Uddin MH, Bain V, Haque MM. Increased water temperature altered </w:t>
      </w:r>
      <w:proofErr w:type="spellStart"/>
      <w:r w:rsidRPr="00FB2E14">
        <w:rPr>
          <w:rFonts w:ascii="Times New Roman" w:hAnsi="Times New Roman" w:cs="Times New Roman"/>
          <w:kern w:val="2"/>
          <w:sz w:val="24"/>
          <w:szCs w:val="24"/>
          <w:lang w:val="en-IN"/>
          <w14:ligatures w14:val="standardContextual"/>
        </w:rPr>
        <w:t>hemato</w:t>
      </w:r>
      <w:proofErr w:type="spellEnd"/>
      <w:r w:rsidRPr="00FB2E14">
        <w:rPr>
          <w:rFonts w:ascii="Times New Roman" w:hAnsi="Times New Roman" w:cs="Times New Roman"/>
          <w:kern w:val="2"/>
          <w:sz w:val="24"/>
          <w:szCs w:val="24"/>
          <w:lang w:val="en-IN"/>
          <w14:ligatures w14:val="standardContextual"/>
        </w:rPr>
        <w:t xml:space="preserve">-biochemical parameters and structure of peripheral erythrocytes in striped catfish </w:t>
      </w:r>
      <w:proofErr w:type="spellStart"/>
      <w:r w:rsidRPr="00FB2E14">
        <w:rPr>
          <w:rFonts w:ascii="Times New Roman" w:hAnsi="Times New Roman" w:cs="Times New Roman"/>
          <w:kern w:val="2"/>
          <w:sz w:val="24"/>
          <w:szCs w:val="24"/>
          <w:lang w:val="en-IN"/>
          <w14:ligatures w14:val="standardContextual"/>
        </w:rPr>
        <w:t>Pangasianodon</w:t>
      </w:r>
      <w:proofErr w:type="spellEnd"/>
      <w:r w:rsidRPr="00FB2E14">
        <w:rPr>
          <w:rFonts w:ascii="Times New Roman" w:hAnsi="Times New Roman" w:cs="Times New Roman"/>
          <w:kern w:val="2"/>
          <w:sz w:val="24"/>
          <w:szCs w:val="24"/>
          <w:lang w:val="en-IN"/>
          <w14:ligatures w14:val="standardContextual"/>
        </w:rPr>
        <w:t xml:space="preserve"> </w:t>
      </w:r>
      <w:proofErr w:type="spellStart"/>
      <w:r w:rsidRPr="00FB2E14">
        <w:rPr>
          <w:rFonts w:ascii="Times New Roman" w:hAnsi="Times New Roman" w:cs="Times New Roman"/>
          <w:kern w:val="2"/>
          <w:sz w:val="24"/>
          <w:szCs w:val="24"/>
          <w:lang w:val="en-IN"/>
          <w14:ligatures w14:val="standardContextual"/>
        </w:rPr>
        <w:t>hypophthalmus</w:t>
      </w:r>
      <w:proofErr w:type="spellEnd"/>
      <w:r w:rsidRPr="00FB2E14">
        <w:rPr>
          <w:rFonts w:ascii="Times New Roman" w:hAnsi="Times New Roman" w:cs="Times New Roman"/>
          <w:kern w:val="2"/>
          <w:sz w:val="24"/>
          <w:szCs w:val="24"/>
          <w:lang w:val="en-IN"/>
          <w14:ligatures w14:val="standardContextual"/>
        </w:rPr>
        <w:t>. Fish Physiology and Biochemistry. 2018;44:</w:t>
      </w:r>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 xml:space="preserve">1309-1318. </w:t>
      </w:r>
      <w:proofErr w:type="spellStart"/>
      <w:proofErr w:type="gramStart"/>
      <w:r w:rsidRPr="00FB2E14">
        <w:rPr>
          <w:rFonts w:ascii="Times New Roman" w:hAnsi="Times New Roman" w:cs="Times New Roman"/>
          <w:kern w:val="2"/>
          <w:sz w:val="24"/>
          <w:szCs w:val="24"/>
          <w:lang w:val="en-IN"/>
          <w14:ligatures w14:val="standardContextual"/>
        </w:rPr>
        <w:t>Available:https</w:t>
      </w:r>
      <w:proofErr w:type="spellEnd"/>
      <w:proofErr w:type="gramEnd"/>
      <w:r w:rsidR="00082D58">
        <w:rPr>
          <w:rFonts w:ascii="Times New Roman" w:hAnsi="Times New Roman" w:cs="Times New Roman"/>
          <w:kern w:val="2"/>
          <w:sz w:val="24"/>
          <w:szCs w:val="24"/>
          <w:lang w:val="en-IN"/>
          <w14:ligatures w14:val="standardContextual"/>
        </w:rPr>
        <w:t xml:space="preserve"> </w:t>
      </w:r>
      <w:r w:rsidRPr="00FB2E14">
        <w:rPr>
          <w:rFonts w:ascii="Times New Roman" w:hAnsi="Times New Roman" w:cs="Times New Roman"/>
          <w:kern w:val="2"/>
          <w:sz w:val="24"/>
          <w:szCs w:val="24"/>
          <w:lang w:val="en-IN"/>
          <w14:ligatures w14:val="standardContextual"/>
        </w:rPr>
        <w:t xml:space="preserve">://doi.org/10.1007/s10695 018-0522-0 22. </w:t>
      </w:r>
    </w:p>
    <w:p w14:paraId="29DB6FD5" w14:textId="04DB84A4" w:rsidR="00232F11" w:rsidRPr="00182D1E" w:rsidRDefault="008A62F8" w:rsidP="00683822">
      <w:pPr>
        <w:spacing w:line="240" w:lineRule="auto"/>
        <w:ind w:left="720" w:hanging="720"/>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Shahjahan, M., </w:t>
      </w:r>
      <w:proofErr w:type="spellStart"/>
      <w:r w:rsidRPr="00182D1E">
        <w:rPr>
          <w:rFonts w:ascii="Times New Roman" w:eastAsia="Calibri" w:hAnsi="Times New Roman" w:cs="Times New Roman"/>
          <w:sz w:val="24"/>
          <w:szCs w:val="24"/>
        </w:rPr>
        <w:t>Zahangir</w:t>
      </w:r>
      <w:proofErr w:type="spellEnd"/>
      <w:r w:rsidRPr="00182D1E">
        <w:rPr>
          <w:rFonts w:ascii="Times New Roman" w:eastAsia="Calibri" w:hAnsi="Times New Roman" w:cs="Times New Roman"/>
          <w:sz w:val="24"/>
          <w:szCs w:val="24"/>
        </w:rPr>
        <w:t>, M.M., Islam, S.M.M., Ashaf-</w:t>
      </w:r>
      <w:proofErr w:type="spellStart"/>
      <w:r w:rsidRPr="00182D1E">
        <w:rPr>
          <w:rFonts w:ascii="Times New Roman" w:eastAsia="Calibri" w:hAnsi="Times New Roman" w:cs="Times New Roman"/>
          <w:sz w:val="24"/>
          <w:szCs w:val="24"/>
        </w:rPr>
        <w:t>Ud</w:t>
      </w:r>
      <w:proofErr w:type="spellEnd"/>
      <w:r w:rsidRPr="00182D1E">
        <w:rPr>
          <w:rFonts w:ascii="Times New Roman" w:eastAsia="Calibri" w:hAnsi="Times New Roman" w:cs="Times New Roman"/>
          <w:sz w:val="24"/>
          <w:szCs w:val="24"/>
        </w:rPr>
        <w:t>-Doula, M., Ando, H., 2021. Higher acclimation temperature affects growth of rohu (</w:t>
      </w:r>
      <w:proofErr w:type="spellStart"/>
      <w:r w:rsidRPr="00182D1E">
        <w:rPr>
          <w:rFonts w:ascii="Times New Roman" w:eastAsia="Calibri" w:hAnsi="Times New Roman" w:cs="Times New Roman"/>
          <w:i/>
          <w:iCs/>
          <w:sz w:val="24"/>
          <w:szCs w:val="24"/>
        </w:rPr>
        <w:t>Labeo</w:t>
      </w:r>
      <w:proofErr w:type="spellEnd"/>
      <w:r w:rsidRPr="00182D1E">
        <w:rPr>
          <w:rFonts w:ascii="Times New Roman" w:eastAsia="Calibri" w:hAnsi="Times New Roman" w:cs="Times New Roman"/>
          <w:i/>
          <w:iCs/>
          <w:sz w:val="24"/>
          <w:szCs w:val="24"/>
        </w:rPr>
        <w:t xml:space="preserve"> </w:t>
      </w:r>
      <w:proofErr w:type="spellStart"/>
      <w:r w:rsidRPr="00182D1E">
        <w:rPr>
          <w:rFonts w:ascii="Times New Roman" w:eastAsia="Calibri" w:hAnsi="Times New Roman" w:cs="Times New Roman"/>
          <w:i/>
          <w:iCs/>
          <w:sz w:val="24"/>
          <w:szCs w:val="24"/>
        </w:rPr>
        <w:t>rohita</w:t>
      </w:r>
      <w:proofErr w:type="spellEnd"/>
      <w:r w:rsidRPr="00182D1E">
        <w:rPr>
          <w:rFonts w:ascii="Times New Roman" w:eastAsia="Calibri" w:hAnsi="Times New Roman" w:cs="Times New Roman"/>
          <w:sz w:val="24"/>
          <w:szCs w:val="24"/>
        </w:rPr>
        <w:t xml:space="preserve">) through </w:t>
      </w:r>
      <w:r w:rsidR="00082D58">
        <w:rPr>
          <w:rFonts w:ascii="Times New Roman" w:eastAsia="Calibri" w:hAnsi="Times New Roman" w:cs="Times New Roman"/>
          <w:sz w:val="24"/>
          <w:szCs w:val="24"/>
        </w:rPr>
        <w:t xml:space="preserve">the </w:t>
      </w:r>
      <w:r w:rsidRPr="00182D1E">
        <w:rPr>
          <w:rFonts w:ascii="Times New Roman" w:eastAsia="Calibri" w:hAnsi="Times New Roman" w:cs="Times New Roman"/>
          <w:sz w:val="24"/>
          <w:szCs w:val="24"/>
        </w:rPr>
        <w:t xml:space="preserve">suppression of GH and IGFs genes expression actuating stress response. </w:t>
      </w:r>
      <w:r w:rsidR="00683822" w:rsidRPr="00683822">
        <w:rPr>
          <w:rFonts w:ascii="Times New Roman" w:eastAsia="Calibri" w:hAnsi="Times New Roman" w:cs="Times New Roman"/>
          <w:i/>
          <w:iCs/>
          <w:sz w:val="24"/>
          <w:szCs w:val="24"/>
        </w:rPr>
        <w:t>The Journal of Theoretical Biology</w:t>
      </w:r>
      <w:r w:rsidR="00683822">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100, 103032.</w:t>
      </w:r>
    </w:p>
    <w:p w14:paraId="4564EC31" w14:textId="77777777" w:rsidR="008B605C" w:rsidRPr="00DC4534" w:rsidRDefault="008B605C"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Shcherbina MA, </w:t>
      </w:r>
      <w:proofErr w:type="spellStart"/>
      <w:r w:rsidRPr="00182D1E">
        <w:rPr>
          <w:rFonts w:ascii="Times New Roman" w:eastAsia="Calibri" w:hAnsi="Times New Roman" w:cs="Times New Roman"/>
          <w:sz w:val="24"/>
          <w:szCs w:val="24"/>
        </w:rPr>
        <w:t>Kazlauskene</w:t>
      </w:r>
      <w:proofErr w:type="spellEnd"/>
      <w:r w:rsidRPr="00182D1E">
        <w:rPr>
          <w:rFonts w:ascii="Times New Roman" w:eastAsia="Calibri" w:hAnsi="Times New Roman" w:cs="Times New Roman"/>
          <w:sz w:val="24"/>
          <w:szCs w:val="24"/>
        </w:rPr>
        <w:t xml:space="preserve"> OP, 1971. Water Temperature and Digestibility of Nutrient Substances by Carp. </w:t>
      </w:r>
      <w:proofErr w:type="spellStart"/>
      <w:r w:rsidRPr="00683822">
        <w:rPr>
          <w:rFonts w:ascii="Times New Roman" w:eastAsia="Calibri" w:hAnsi="Times New Roman" w:cs="Times New Roman"/>
          <w:i/>
          <w:iCs/>
          <w:sz w:val="24"/>
          <w:szCs w:val="24"/>
        </w:rPr>
        <w:t>Hydrobiologia</w:t>
      </w:r>
      <w:proofErr w:type="spellEnd"/>
      <w:r w:rsidRPr="00683822">
        <w:rPr>
          <w:rFonts w:ascii="Times New Roman" w:eastAsia="Calibri" w:hAnsi="Times New Roman" w:cs="Times New Roman"/>
          <w:i/>
          <w:iCs/>
          <w:sz w:val="24"/>
          <w:szCs w:val="24"/>
        </w:rPr>
        <w:t>,</w:t>
      </w:r>
      <w:r w:rsidRPr="00182D1E">
        <w:rPr>
          <w:rFonts w:ascii="Times New Roman" w:eastAsia="Calibri" w:hAnsi="Times New Roman" w:cs="Times New Roman"/>
          <w:sz w:val="24"/>
          <w:szCs w:val="24"/>
        </w:rPr>
        <w:t xml:space="preserve"> 9: 40-44</w:t>
      </w:r>
    </w:p>
    <w:p w14:paraId="098B648F" w14:textId="6F9DECCA" w:rsidR="008B605C" w:rsidRPr="00DC4534" w:rsidRDefault="008B605C" w:rsidP="00683822">
      <w:pPr>
        <w:spacing w:line="240" w:lineRule="auto"/>
        <w:ind w:left="720" w:hanging="720"/>
        <w:jc w:val="both"/>
        <w:rPr>
          <w:rFonts w:ascii="Times New Roman" w:eastAsia="Calibri" w:hAnsi="Times New Roman" w:cs="Times New Roman"/>
          <w:sz w:val="24"/>
          <w:szCs w:val="24"/>
        </w:rPr>
      </w:pPr>
      <w:r w:rsidRPr="00182D1E">
        <w:rPr>
          <w:rFonts w:ascii="Times New Roman" w:eastAsia="Calibri" w:hAnsi="Times New Roman" w:cs="Times New Roman"/>
          <w:sz w:val="24"/>
          <w:szCs w:val="24"/>
        </w:rPr>
        <w:t xml:space="preserve">Stickney, R. R. 1994. </w:t>
      </w:r>
      <w:r w:rsidRPr="00683822">
        <w:rPr>
          <w:rFonts w:ascii="Times New Roman" w:eastAsia="Calibri" w:hAnsi="Times New Roman" w:cs="Times New Roman"/>
          <w:i/>
          <w:iCs/>
          <w:sz w:val="24"/>
          <w:szCs w:val="24"/>
        </w:rPr>
        <w:t>Principles of aquaculture</w:t>
      </w:r>
      <w:r w:rsidRPr="00182D1E">
        <w:rPr>
          <w:rFonts w:ascii="Times New Roman" w:eastAsia="Calibri" w:hAnsi="Times New Roman" w:cs="Times New Roman"/>
          <w:sz w:val="24"/>
          <w:szCs w:val="24"/>
        </w:rPr>
        <w:t>. New York, NY: John Wiley and Sons</w:t>
      </w:r>
    </w:p>
    <w:p w14:paraId="0B91BE0E" w14:textId="0B94B0A0" w:rsidR="008B605C" w:rsidRPr="00DC4534" w:rsidRDefault="00232F11" w:rsidP="00683822">
      <w:pPr>
        <w:spacing w:line="240" w:lineRule="auto"/>
        <w:ind w:left="720" w:hanging="720"/>
        <w:jc w:val="both"/>
        <w:rPr>
          <w:rFonts w:ascii="Times New Roman" w:eastAsia="Calibri" w:hAnsi="Times New Roman" w:cs="Times New Roman"/>
          <w:b/>
          <w:bCs/>
          <w:sz w:val="24"/>
          <w:szCs w:val="24"/>
        </w:rPr>
      </w:pPr>
      <w:r w:rsidRPr="00182D1E">
        <w:rPr>
          <w:rFonts w:ascii="Times New Roman" w:eastAsia="Calibri" w:hAnsi="Times New Roman" w:cs="Times New Roman"/>
          <w:sz w:val="24"/>
          <w:szCs w:val="24"/>
        </w:rPr>
        <w:t xml:space="preserve">Yilmaz, S., Ergun, S., Celik, E.S., Banni, M., </w:t>
      </w:r>
      <w:proofErr w:type="spellStart"/>
      <w:r w:rsidRPr="00182D1E">
        <w:rPr>
          <w:rFonts w:ascii="Times New Roman" w:eastAsia="Calibri" w:hAnsi="Times New Roman" w:cs="Times New Roman"/>
          <w:sz w:val="24"/>
          <w:szCs w:val="24"/>
        </w:rPr>
        <w:t>Ahmadifar</w:t>
      </w:r>
      <w:proofErr w:type="spellEnd"/>
      <w:r w:rsidRPr="00182D1E">
        <w:rPr>
          <w:rFonts w:ascii="Times New Roman" w:eastAsia="Calibri" w:hAnsi="Times New Roman" w:cs="Times New Roman"/>
          <w:sz w:val="24"/>
          <w:szCs w:val="24"/>
        </w:rPr>
        <w:t xml:space="preserve">, E., Dawood, M.A.O., 2021. The impact of acute cold-water stress on blood parameters, mortality rate and stress-related genes in </w:t>
      </w:r>
      <w:r w:rsidRPr="00182D1E">
        <w:rPr>
          <w:rFonts w:ascii="Times New Roman" w:eastAsia="Calibri" w:hAnsi="Times New Roman" w:cs="Times New Roman"/>
          <w:i/>
          <w:iCs/>
          <w:sz w:val="24"/>
          <w:szCs w:val="24"/>
        </w:rPr>
        <w:t>Oreochromis niloticus</w:t>
      </w:r>
      <w:r w:rsidRPr="00182D1E">
        <w:rPr>
          <w:rFonts w:ascii="Times New Roman" w:eastAsia="Calibri" w:hAnsi="Times New Roman" w:cs="Times New Roman"/>
          <w:sz w:val="24"/>
          <w:szCs w:val="24"/>
        </w:rPr>
        <w:t xml:space="preserve">, </w:t>
      </w:r>
      <w:r w:rsidRPr="00182D1E">
        <w:rPr>
          <w:rFonts w:ascii="Times New Roman" w:eastAsia="Calibri" w:hAnsi="Times New Roman" w:cs="Times New Roman"/>
          <w:i/>
          <w:iCs/>
          <w:sz w:val="24"/>
          <w:szCs w:val="24"/>
        </w:rPr>
        <w:t xml:space="preserve">Oreochromis </w:t>
      </w:r>
      <w:proofErr w:type="spellStart"/>
      <w:r w:rsidRPr="00182D1E">
        <w:rPr>
          <w:rFonts w:ascii="Times New Roman" w:eastAsia="Calibri" w:hAnsi="Times New Roman" w:cs="Times New Roman"/>
          <w:i/>
          <w:iCs/>
          <w:sz w:val="24"/>
          <w:szCs w:val="24"/>
        </w:rPr>
        <w:t>mossambicus</w:t>
      </w:r>
      <w:proofErr w:type="spellEnd"/>
      <w:r w:rsidRPr="00182D1E">
        <w:rPr>
          <w:rFonts w:ascii="Times New Roman" w:eastAsia="Calibri" w:hAnsi="Times New Roman" w:cs="Times New Roman"/>
          <w:i/>
          <w:iCs/>
          <w:sz w:val="24"/>
          <w:szCs w:val="24"/>
        </w:rPr>
        <w:t xml:space="preserve"> </w:t>
      </w:r>
      <w:r w:rsidRPr="00182D1E">
        <w:rPr>
          <w:rFonts w:ascii="Times New Roman" w:eastAsia="Calibri" w:hAnsi="Times New Roman" w:cs="Times New Roman"/>
          <w:sz w:val="24"/>
          <w:szCs w:val="24"/>
        </w:rPr>
        <w:t>and their hybrids.</w:t>
      </w:r>
      <w:r w:rsidR="00683822">
        <w:rPr>
          <w:rFonts w:ascii="Times New Roman" w:eastAsia="Calibri" w:hAnsi="Times New Roman" w:cs="Times New Roman"/>
          <w:i/>
          <w:iCs/>
          <w:sz w:val="24"/>
          <w:szCs w:val="24"/>
        </w:rPr>
        <w:t xml:space="preserve"> </w:t>
      </w:r>
      <w:r w:rsidR="00683822" w:rsidRPr="00683822">
        <w:rPr>
          <w:rFonts w:ascii="Times New Roman" w:eastAsia="Calibri" w:hAnsi="Times New Roman" w:cs="Times New Roman"/>
          <w:i/>
          <w:iCs/>
          <w:sz w:val="24"/>
          <w:szCs w:val="24"/>
        </w:rPr>
        <w:t>The Journal of Theoretical Biology</w:t>
      </w:r>
      <w:r w:rsidR="00683822">
        <w:rPr>
          <w:rFonts w:ascii="Times New Roman" w:eastAsia="Calibri" w:hAnsi="Times New Roman" w:cs="Times New Roman"/>
          <w:sz w:val="24"/>
          <w:szCs w:val="24"/>
        </w:rPr>
        <w:t xml:space="preserve">, </w:t>
      </w:r>
      <w:r w:rsidRPr="00182D1E">
        <w:rPr>
          <w:rFonts w:ascii="Times New Roman" w:eastAsia="Calibri" w:hAnsi="Times New Roman" w:cs="Times New Roman"/>
          <w:sz w:val="24"/>
          <w:szCs w:val="24"/>
        </w:rPr>
        <w:t>100, 103049.</w:t>
      </w:r>
    </w:p>
    <w:p w14:paraId="15616EC0" w14:textId="77777777" w:rsidR="008B605C" w:rsidRPr="00DC4534" w:rsidRDefault="008B605C" w:rsidP="00683822">
      <w:pPr>
        <w:spacing w:line="240" w:lineRule="auto"/>
        <w:ind w:left="720" w:hanging="720"/>
        <w:jc w:val="both"/>
        <w:rPr>
          <w:rFonts w:ascii="Times New Roman" w:eastAsia="Calibri" w:hAnsi="Times New Roman" w:cs="Times New Roman"/>
          <w:b/>
          <w:bCs/>
          <w:sz w:val="24"/>
          <w:szCs w:val="24"/>
        </w:rPr>
      </w:pPr>
    </w:p>
    <w:sectPr w:rsidR="008B605C" w:rsidRPr="00DC4534">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70B0F" w14:textId="77777777" w:rsidR="00631C36" w:rsidRDefault="00631C36" w:rsidP="008B1FCA">
      <w:pPr>
        <w:spacing w:after="0" w:line="240" w:lineRule="auto"/>
      </w:pPr>
      <w:r>
        <w:separator/>
      </w:r>
    </w:p>
  </w:endnote>
  <w:endnote w:type="continuationSeparator" w:id="0">
    <w:p w14:paraId="77ED6569" w14:textId="77777777" w:rsidR="00631C36" w:rsidRDefault="00631C36" w:rsidP="008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6EF23" w14:textId="77777777" w:rsidR="008B1FCA" w:rsidRDefault="008B1F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35104" w14:textId="77777777" w:rsidR="008B1FCA" w:rsidRDefault="008B1F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36E2D" w14:textId="77777777" w:rsidR="008B1FCA" w:rsidRDefault="008B1F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47F2" w14:textId="77777777" w:rsidR="00631C36" w:rsidRDefault="00631C36" w:rsidP="008B1FCA">
      <w:pPr>
        <w:spacing w:after="0" w:line="240" w:lineRule="auto"/>
      </w:pPr>
      <w:r>
        <w:separator/>
      </w:r>
    </w:p>
  </w:footnote>
  <w:footnote w:type="continuationSeparator" w:id="0">
    <w:p w14:paraId="6B6F313C" w14:textId="77777777" w:rsidR="00631C36" w:rsidRDefault="00631C36" w:rsidP="008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4CBA3" w14:textId="3AF1C9A7" w:rsidR="008B1FCA" w:rsidRDefault="00000000">
    <w:pPr>
      <w:pStyle w:val="Header"/>
    </w:pPr>
    <w:r>
      <w:rPr>
        <w:noProof/>
      </w:rPr>
      <w:pict w14:anchorId="52770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2D8A9" w14:textId="4CEADAC1" w:rsidR="008B1FCA" w:rsidRDefault="00000000">
    <w:pPr>
      <w:pStyle w:val="Header"/>
    </w:pPr>
    <w:r>
      <w:rPr>
        <w:noProof/>
      </w:rPr>
      <w:pict w14:anchorId="726CA4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86D0F" w14:textId="23DC1BCC" w:rsidR="008B1FCA" w:rsidRDefault="00000000">
    <w:pPr>
      <w:pStyle w:val="Header"/>
    </w:pPr>
    <w:r>
      <w:rPr>
        <w:noProof/>
      </w:rPr>
      <w:pict w14:anchorId="56F584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07900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76"/>
    <w:rsid w:val="00005ACF"/>
    <w:rsid w:val="000320A3"/>
    <w:rsid w:val="00035017"/>
    <w:rsid w:val="00040CE6"/>
    <w:rsid w:val="0004701D"/>
    <w:rsid w:val="00066A0F"/>
    <w:rsid w:val="000773C2"/>
    <w:rsid w:val="00082D58"/>
    <w:rsid w:val="000914BD"/>
    <w:rsid w:val="000A622E"/>
    <w:rsid w:val="000A62E4"/>
    <w:rsid w:val="001007FD"/>
    <w:rsid w:val="00131A53"/>
    <w:rsid w:val="001378E7"/>
    <w:rsid w:val="0015660F"/>
    <w:rsid w:val="00165021"/>
    <w:rsid w:val="00174B23"/>
    <w:rsid w:val="00182D1E"/>
    <w:rsid w:val="00183195"/>
    <w:rsid w:val="00185D11"/>
    <w:rsid w:val="001C194B"/>
    <w:rsid w:val="001F147F"/>
    <w:rsid w:val="00212D69"/>
    <w:rsid w:val="00232F11"/>
    <w:rsid w:val="00292AAF"/>
    <w:rsid w:val="002D0DB4"/>
    <w:rsid w:val="00325918"/>
    <w:rsid w:val="00335DB3"/>
    <w:rsid w:val="003456A3"/>
    <w:rsid w:val="00377E4C"/>
    <w:rsid w:val="00393C3A"/>
    <w:rsid w:val="00395023"/>
    <w:rsid w:val="003A6E29"/>
    <w:rsid w:val="003E185B"/>
    <w:rsid w:val="003F6BC5"/>
    <w:rsid w:val="00415679"/>
    <w:rsid w:val="00433C5F"/>
    <w:rsid w:val="00481661"/>
    <w:rsid w:val="004905A5"/>
    <w:rsid w:val="004A484C"/>
    <w:rsid w:val="004A72A0"/>
    <w:rsid w:val="004C2FFF"/>
    <w:rsid w:val="004C307A"/>
    <w:rsid w:val="004F4976"/>
    <w:rsid w:val="0056689D"/>
    <w:rsid w:val="005744D3"/>
    <w:rsid w:val="00574FA5"/>
    <w:rsid w:val="005C7FE3"/>
    <w:rsid w:val="005D6D18"/>
    <w:rsid w:val="00607146"/>
    <w:rsid w:val="00611F70"/>
    <w:rsid w:val="006168A6"/>
    <w:rsid w:val="00620ADC"/>
    <w:rsid w:val="00626F00"/>
    <w:rsid w:val="00631C36"/>
    <w:rsid w:val="0065222E"/>
    <w:rsid w:val="00672067"/>
    <w:rsid w:val="00683822"/>
    <w:rsid w:val="00683DB1"/>
    <w:rsid w:val="0069567D"/>
    <w:rsid w:val="006A1294"/>
    <w:rsid w:val="006A484E"/>
    <w:rsid w:val="006C2B04"/>
    <w:rsid w:val="006E1E33"/>
    <w:rsid w:val="00701E26"/>
    <w:rsid w:val="00751776"/>
    <w:rsid w:val="00757FB8"/>
    <w:rsid w:val="007615B7"/>
    <w:rsid w:val="00762D44"/>
    <w:rsid w:val="007A2FD8"/>
    <w:rsid w:val="007D3867"/>
    <w:rsid w:val="007F5DCB"/>
    <w:rsid w:val="007F6238"/>
    <w:rsid w:val="00834796"/>
    <w:rsid w:val="0089120C"/>
    <w:rsid w:val="008A62F8"/>
    <w:rsid w:val="008B1FCA"/>
    <w:rsid w:val="008B605C"/>
    <w:rsid w:val="008F3846"/>
    <w:rsid w:val="009003DC"/>
    <w:rsid w:val="0091346D"/>
    <w:rsid w:val="009E2C86"/>
    <w:rsid w:val="009F6D70"/>
    <w:rsid w:val="00A57307"/>
    <w:rsid w:val="00A84721"/>
    <w:rsid w:val="00A96AEC"/>
    <w:rsid w:val="00AB27D9"/>
    <w:rsid w:val="00AB5337"/>
    <w:rsid w:val="00AD4870"/>
    <w:rsid w:val="00B02E1D"/>
    <w:rsid w:val="00B071BC"/>
    <w:rsid w:val="00B16C39"/>
    <w:rsid w:val="00B60A65"/>
    <w:rsid w:val="00B6356E"/>
    <w:rsid w:val="00B7040F"/>
    <w:rsid w:val="00B86B69"/>
    <w:rsid w:val="00BD4D62"/>
    <w:rsid w:val="00BF6278"/>
    <w:rsid w:val="00C142F6"/>
    <w:rsid w:val="00C3230F"/>
    <w:rsid w:val="00C4412B"/>
    <w:rsid w:val="00C7345E"/>
    <w:rsid w:val="00C970E1"/>
    <w:rsid w:val="00CA379F"/>
    <w:rsid w:val="00CF3D2A"/>
    <w:rsid w:val="00CF6856"/>
    <w:rsid w:val="00D20A54"/>
    <w:rsid w:val="00D421A1"/>
    <w:rsid w:val="00D55D7C"/>
    <w:rsid w:val="00D62137"/>
    <w:rsid w:val="00D742DE"/>
    <w:rsid w:val="00D816A6"/>
    <w:rsid w:val="00D81DDF"/>
    <w:rsid w:val="00D8313C"/>
    <w:rsid w:val="00D85905"/>
    <w:rsid w:val="00DC4534"/>
    <w:rsid w:val="00E04C69"/>
    <w:rsid w:val="00E436E5"/>
    <w:rsid w:val="00E457DE"/>
    <w:rsid w:val="00EE46D1"/>
    <w:rsid w:val="00EF52E5"/>
    <w:rsid w:val="00F06C94"/>
    <w:rsid w:val="00F31263"/>
    <w:rsid w:val="00F63BCF"/>
    <w:rsid w:val="00F732C7"/>
    <w:rsid w:val="00FA159F"/>
    <w:rsid w:val="00FB1FA2"/>
    <w:rsid w:val="00FB2E14"/>
    <w:rsid w:val="00FC2422"/>
    <w:rsid w:val="00FC7DB0"/>
    <w:rsid w:val="00FD0FF7"/>
    <w:rsid w:val="00FE7C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6B325"/>
  <w15:chartTrackingRefBased/>
  <w15:docId w15:val="{AE1650B5-9611-4F76-AF6E-74323EE7C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77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75177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75177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751776"/>
    <w:pPr>
      <w:keepNext/>
      <w:keepLines/>
      <w:spacing w:before="160" w:after="80" w:line="259" w:lineRule="auto"/>
      <w:outlineLvl w:val="2"/>
    </w:pPr>
    <w:rPr>
      <w:rFonts w:eastAsiaTheme="majorEastAsia" w:cstheme="majorBidi"/>
      <w:color w:val="2F5496"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751776"/>
    <w:pPr>
      <w:keepNext/>
      <w:keepLines/>
      <w:spacing w:before="80" w:after="40" w:line="259" w:lineRule="auto"/>
      <w:outlineLvl w:val="3"/>
    </w:pPr>
    <w:rPr>
      <w:rFonts w:eastAsiaTheme="majorEastAsia" w:cstheme="majorBidi"/>
      <w:i/>
      <w:iCs/>
      <w:color w:val="2F5496" w:themeColor="accent1" w:themeShade="BF"/>
      <w:kern w:val="2"/>
      <w:lang w:val="en-IN"/>
      <w14:ligatures w14:val="standardContextual"/>
    </w:rPr>
  </w:style>
  <w:style w:type="paragraph" w:styleId="Heading5">
    <w:name w:val="heading 5"/>
    <w:basedOn w:val="Normal"/>
    <w:next w:val="Normal"/>
    <w:link w:val="Heading5Char"/>
    <w:uiPriority w:val="9"/>
    <w:semiHidden/>
    <w:unhideWhenUsed/>
    <w:qFormat/>
    <w:rsid w:val="00751776"/>
    <w:pPr>
      <w:keepNext/>
      <w:keepLines/>
      <w:spacing w:before="80" w:after="40" w:line="259" w:lineRule="auto"/>
      <w:outlineLvl w:val="4"/>
    </w:pPr>
    <w:rPr>
      <w:rFonts w:eastAsiaTheme="majorEastAsia" w:cstheme="majorBidi"/>
      <w:color w:val="2F5496" w:themeColor="accent1" w:themeShade="BF"/>
      <w:kern w:val="2"/>
      <w:lang w:val="en-IN"/>
      <w14:ligatures w14:val="standardContextual"/>
    </w:rPr>
  </w:style>
  <w:style w:type="paragraph" w:styleId="Heading6">
    <w:name w:val="heading 6"/>
    <w:basedOn w:val="Normal"/>
    <w:next w:val="Normal"/>
    <w:link w:val="Heading6Char"/>
    <w:uiPriority w:val="9"/>
    <w:semiHidden/>
    <w:unhideWhenUsed/>
    <w:qFormat/>
    <w:rsid w:val="00751776"/>
    <w:pPr>
      <w:keepNext/>
      <w:keepLines/>
      <w:spacing w:before="40" w:after="0" w:line="259" w:lineRule="auto"/>
      <w:outlineLvl w:val="5"/>
    </w:pPr>
    <w:rPr>
      <w:rFonts w:eastAsiaTheme="majorEastAsia" w:cstheme="majorBidi"/>
      <w:i/>
      <w:iCs/>
      <w:color w:val="595959" w:themeColor="text1" w:themeTint="A6"/>
      <w:kern w:val="2"/>
      <w:lang w:val="en-IN"/>
      <w14:ligatures w14:val="standardContextual"/>
    </w:rPr>
  </w:style>
  <w:style w:type="paragraph" w:styleId="Heading7">
    <w:name w:val="heading 7"/>
    <w:basedOn w:val="Normal"/>
    <w:next w:val="Normal"/>
    <w:link w:val="Heading7Char"/>
    <w:uiPriority w:val="9"/>
    <w:semiHidden/>
    <w:unhideWhenUsed/>
    <w:qFormat/>
    <w:rsid w:val="00751776"/>
    <w:pPr>
      <w:keepNext/>
      <w:keepLines/>
      <w:spacing w:before="40" w:after="0" w:line="259" w:lineRule="auto"/>
      <w:outlineLvl w:val="6"/>
    </w:pPr>
    <w:rPr>
      <w:rFonts w:eastAsiaTheme="majorEastAsia" w:cstheme="majorBidi"/>
      <w:color w:val="595959" w:themeColor="text1" w:themeTint="A6"/>
      <w:kern w:val="2"/>
      <w:lang w:val="en-IN"/>
      <w14:ligatures w14:val="standardContextual"/>
    </w:rPr>
  </w:style>
  <w:style w:type="paragraph" w:styleId="Heading8">
    <w:name w:val="heading 8"/>
    <w:basedOn w:val="Normal"/>
    <w:next w:val="Normal"/>
    <w:link w:val="Heading8Char"/>
    <w:uiPriority w:val="9"/>
    <w:semiHidden/>
    <w:unhideWhenUsed/>
    <w:qFormat/>
    <w:rsid w:val="00751776"/>
    <w:pPr>
      <w:keepNext/>
      <w:keepLines/>
      <w:spacing w:after="0" w:line="259" w:lineRule="auto"/>
      <w:outlineLvl w:val="7"/>
    </w:pPr>
    <w:rPr>
      <w:rFonts w:eastAsiaTheme="majorEastAsia" w:cstheme="majorBidi"/>
      <w:i/>
      <w:iCs/>
      <w:color w:val="272727" w:themeColor="text1" w:themeTint="D8"/>
      <w:kern w:val="2"/>
      <w:lang w:val="en-IN"/>
      <w14:ligatures w14:val="standardContextual"/>
    </w:rPr>
  </w:style>
  <w:style w:type="paragraph" w:styleId="Heading9">
    <w:name w:val="heading 9"/>
    <w:basedOn w:val="Normal"/>
    <w:next w:val="Normal"/>
    <w:link w:val="Heading9Char"/>
    <w:uiPriority w:val="9"/>
    <w:semiHidden/>
    <w:unhideWhenUsed/>
    <w:qFormat/>
    <w:rsid w:val="00751776"/>
    <w:pPr>
      <w:keepNext/>
      <w:keepLines/>
      <w:spacing w:after="0" w:line="259" w:lineRule="auto"/>
      <w:outlineLvl w:val="8"/>
    </w:pPr>
    <w:rPr>
      <w:rFonts w:eastAsiaTheme="majorEastAsia" w:cstheme="majorBidi"/>
      <w:color w:val="272727" w:themeColor="text1" w:themeTint="D8"/>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7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517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517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517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517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517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17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17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1776"/>
    <w:rPr>
      <w:rFonts w:eastAsiaTheme="majorEastAsia" w:cstheme="majorBidi"/>
      <w:color w:val="272727" w:themeColor="text1" w:themeTint="D8"/>
    </w:rPr>
  </w:style>
  <w:style w:type="paragraph" w:styleId="Title">
    <w:name w:val="Title"/>
    <w:basedOn w:val="Normal"/>
    <w:next w:val="Normal"/>
    <w:link w:val="TitleChar"/>
    <w:uiPriority w:val="10"/>
    <w:qFormat/>
    <w:rsid w:val="00751776"/>
    <w:pPr>
      <w:spacing w:after="8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7517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776"/>
    <w:pPr>
      <w:numPr>
        <w:ilvl w:val="1"/>
      </w:numPr>
      <w:spacing w:after="160" w:line="259" w:lineRule="auto"/>
    </w:pPr>
    <w:rPr>
      <w:rFonts w:eastAsiaTheme="majorEastAsia"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7517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1776"/>
    <w:pPr>
      <w:spacing w:before="160" w:after="160" w:line="259" w:lineRule="auto"/>
      <w:jc w:val="center"/>
    </w:pPr>
    <w:rPr>
      <w:i/>
      <w:iCs/>
      <w:color w:val="404040" w:themeColor="text1" w:themeTint="BF"/>
      <w:kern w:val="2"/>
      <w:lang w:val="en-IN"/>
      <w14:ligatures w14:val="standardContextual"/>
    </w:rPr>
  </w:style>
  <w:style w:type="character" w:customStyle="1" w:styleId="QuoteChar">
    <w:name w:val="Quote Char"/>
    <w:basedOn w:val="DefaultParagraphFont"/>
    <w:link w:val="Quote"/>
    <w:uiPriority w:val="29"/>
    <w:rsid w:val="00751776"/>
    <w:rPr>
      <w:i/>
      <w:iCs/>
      <w:color w:val="404040" w:themeColor="text1" w:themeTint="BF"/>
    </w:rPr>
  </w:style>
  <w:style w:type="paragraph" w:styleId="ListParagraph">
    <w:name w:val="List Paragraph"/>
    <w:basedOn w:val="Normal"/>
    <w:uiPriority w:val="34"/>
    <w:qFormat/>
    <w:rsid w:val="00751776"/>
    <w:pPr>
      <w:spacing w:after="160" w:line="259" w:lineRule="auto"/>
      <w:ind w:left="720"/>
      <w:contextualSpacing/>
    </w:pPr>
    <w:rPr>
      <w:kern w:val="2"/>
      <w:lang w:val="en-IN"/>
      <w14:ligatures w14:val="standardContextual"/>
    </w:rPr>
  </w:style>
  <w:style w:type="character" w:styleId="IntenseEmphasis">
    <w:name w:val="Intense Emphasis"/>
    <w:basedOn w:val="DefaultParagraphFont"/>
    <w:uiPriority w:val="21"/>
    <w:qFormat/>
    <w:rsid w:val="00751776"/>
    <w:rPr>
      <w:i/>
      <w:iCs/>
      <w:color w:val="2F5496" w:themeColor="accent1" w:themeShade="BF"/>
    </w:rPr>
  </w:style>
  <w:style w:type="paragraph" w:styleId="IntenseQuote">
    <w:name w:val="Intense Quote"/>
    <w:basedOn w:val="Normal"/>
    <w:next w:val="Normal"/>
    <w:link w:val="IntenseQuoteChar"/>
    <w:uiPriority w:val="30"/>
    <w:qFormat/>
    <w:rsid w:val="0075177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lang w:val="en-IN"/>
      <w14:ligatures w14:val="standardContextual"/>
    </w:rPr>
  </w:style>
  <w:style w:type="character" w:customStyle="1" w:styleId="IntenseQuoteChar">
    <w:name w:val="Intense Quote Char"/>
    <w:basedOn w:val="DefaultParagraphFont"/>
    <w:link w:val="IntenseQuote"/>
    <w:uiPriority w:val="30"/>
    <w:rsid w:val="00751776"/>
    <w:rPr>
      <w:i/>
      <w:iCs/>
      <w:color w:val="2F5496" w:themeColor="accent1" w:themeShade="BF"/>
    </w:rPr>
  </w:style>
  <w:style w:type="character" w:styleId="IntenseReference">
    <w:name w:val="Intense Reference"/>
    <w:basedOn w:val="DefaultParagraphFont"/>
    <w:uiPriority w:val="32"/>
    <w:qFormat/>
    <w:rsid w:val="00751776"/>
    <w:rPr>
      <w:b/>
      <w:bCs/>
      <w:smallCaps/>
      <w:color w:val="2F5496" w:themeColor="accent1" w:themeShade="BF"/>
      <w:spacing w:val="5"/>
    </w:rPr>
  </w:style>
  <w:style w:type="table" w:styleId="TableGrid">
    <w:name w:val="Table Grid"/>
    <w:basedOn w:val="TableNormal"/>
    <w:uiPriority w:val="59"/>
    <w:rsid w:val="0075177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182D1E"/>
    <w:pPr>
      <w:spacing w:after="0" w:line="240" w:lineRule="auto"/>
    </w:pPr>
    <w:rPr>
      <w:rFonts w:ascii="Calibri" w:eastAsia="Calibri" w:hAnsi="Calibri" w:cs="Times New Roman"/>
      <w:kern w:val="0"/>
      <w:lang w:val="en-US"/>
      <w14:ligatures w14:val="none"/>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BF6278"/>
    <w:rPr>
      <w:sz w:val="16"/>
      <w:szCs w:val="16"/>
    </w:rPr>
  </w:style>
  <w:style w:type="paragraph" w:styleId="CommentText">
    <w:name w:val="annotation text"/>
    <w:basedOn w:val="Normal"/>
    <w:link w:val="CommentTextChar"/>
    <w:uiPriority w:val="99"/>
    <w:semiHidden/>
    <w:unhideWhenUsed/>
    <w:rsid w:val="00BF6278"/>
    <w:pPr>
      <w:spacing w:line="240" w:lineRule="auto"/>
    </w:pPr>
    <w:rPr>
      <w:sz w:val="20"/>
      <w:szCs w:val="20"/>
    </w:rPr>
  </w:style>
  <w:style w:type="character" w:customStyle="1" w:styleId="CommentTextChar">
    <w:name w:val="Comment Text Char"/>
    <w:basedOn w:val="DefaultParagraphFont"/>
    <w:link w:val="CommentText"/>
    <w:uiPriority w:val="99"/>
    <w:semiHidden/>
    <w:rsid w:val="00BF6278"/>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BF6278"/>
    <w:rPr>
      <w:b/>
      <w:bCs/>
    </w:rPr>
  </w:style>
  <w:style w:type="character" w:customStyle="1" w:styleId="CommentSubjectChar">
    <w:name w:val="Comment Subject Char"/>
    <w:basedOn w:val="CommentTextChar"/>
    <w:link w:val="CommentSubject"/>
    <w:uiPriority w:val="99"/>
    <w:semiHidden/>
    <w:rsid w:val="00BF6278"/>
    <w:rPr>
      <w:b/>
      <w:bCs/>
      <w:kern w:val="0"/>
      <w:sz w:val="20"/>
      <w:szCs w:val="20"/>
      <w:lang w:val="en-US"/>
      <w14:ligatures w14:val="none"/>
    </w:rPr>
  </w:style>
  <w:style w:type="character" w:styleId="Hyperlink">
    <w:name w:val="Hyperlink"/>
    <w:basedOn w:val="DefaultParagraphFont"/>
    <w:uiPriority w:val="99"/>
    <w:unhideWhenUsed/>
    <w:rsid w:val="00757FB8"/>
    <w:rPr>
      <w:color w:val="0563C1" w:themeColor="hyperlink"/>
      <w:u w:val="single"/>
    </w:rPr>
  </w:style>
  <w:style w:type="character" w:customStyle="1" w:styleId="UnresolvedMention1">
    <w:name w:val="Unresolved Mention1"/>
    <w:basedOn w:val="DefaultParagraphFont"/>
    <w:uiPriority w:val="99"/>
    <w:semiHidden/>
    <w:unhideWhenUsed/>
    <w:rsid w:val="00757FB8"/>
    <w:rPr>
      <w:color w:val="605E5C"/>
      <w:shd w:val="clear" w:color="auto" w:fill="E1DFDD"/>
    </w:rPr>
  </w:style>
  <w:style w:type="paragraph" w:styleId="Header">
    <w:name w:val="header"/>
    <w:basedOn w:val="Normal"/>
    <w:link w:val="HeaderChar"/>
    <w:uiPriority w:val="99"/>
    <w:unhideWhenUsed/>
    <w:rsid w:val="008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1FCA"/>
    <w:rPr>
      <w:kern w:val="0"/>
      <w:lang w:val="en-US"/>
      <w14:ligatures w14:val="none"/>
    </w:rPr>
  </w:style>
  <w:style w:type="paragraph" w:styleId="Footer">
    <w:name w:val="footer"/>
    <w:basedOn w:val="Normal"/>
    <w:link w:val="FooterChar"/>
    <w:uiPriority w:val="99"/>
    <w:unhideWhenUsed/>
    <w:rsid w:val="008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1FCA"/>
    <w:rPr>
      <w:kern w:val="0"/>
      <w:lang w:val="en-US"/>
      <w14:ligatures w14:val="none"/>
    </w:rPr>
  </w:style>
  <w:style w:type="paragraph" w:styleId="BalloonText">
    <w:name w:val="Balloon Text"/>
    <w:basedOn w:val="Normal"/>
    <w:link w:val="BalloonTextChar"/>
    <w:uiPriority w:val="99"/>
    <w:semiHidden/>
    <w:unhideWhenUsed/>
    <w:rsid w:val="00F06C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C94"/>
    <w:rPr>
      <w:rFonts w:ascii="Segoe UI" w:hAnsi="Segoe UI" w:cs="Segoe UI"/>
      <w:kern w:val="0"/>
      <w:sz w:val="18"/>
      <w:szCs w:val="18"/>
      <w:lang w:val="en-US"/>
      <w14:ligatures w14:val="none"/>
    </w:rPr>
  </w:style>
  <w:style w:type="paragraph" w:styleId="NormalWeb">
    <w:name w:val="Normal (Web)"/>
    <w:basedOn w:val="Normal"/>
    <w:uiPriority w:val="99"/>
    <w:semiHidden/>
    <w:unhideWhenUsed/>
    <w:rsid w:val="00620AD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543">
      <w:bodyDiv w:val="1"/>
      <w:marLeft w:val="0"/>
      <w:marRight w:val="0"/>
      <w:marTop w:val="0"/>
      <w:marBottom w:val="0"/>
      <w:divBdr>
        <w:top w:val="none" w:sz="0" w:space="0" w:color="auto"/>
        <w:left w:val="none" w:sz="0" w:space="0" w:color="auto"/>
        <w:bottom w:val="none" w:sz="0" w:space="0" w:color="auto"/>
        <w:right w:val="none" w:sz="0" w:space="0" w:color="auto"/>
      </w:divBdr>
    </w:div>
    <w:div w:id="231938053">
      <w:bodyDiv w:val="1"/>
      <w:marLeft w:val="0"/>
      <w:marRight w:val="0"/>
      <w:marTop w:val="0"/>
      <w:marBottom w:val="0"/>
      <w:divBdr>
        <w:top w:val="none" w:sz="0" w:space="0" w:color="auto"/>
        <w:left w:val="none" w:sz="0" w:space="0" w:color="auto"/>
        <w:bottom w:val="none" w:sz="0" w:space="0" w:color="auto"/>
        <w:right w:val="none" w:sz="0" w:space="0" w:color="auto"/>
      </w:divBdr>
    </w:div>
    <w:div w:id="321468418">
      <w:bodyDiv w:val="1"/>
      <w:marLeft w:val="0"/>
      <w:marRight w:val="0"/>
      <w:marTop w:val="0"/>
      <w:marBottom w:val="0"/>
      <w:divBdr>
        <w:top w:val="none" w:sz="0" w:space="0" w:color="auto"/>
        <w:left w:val="none" w:sz="0" w:space="0" w:color="auto"/>
        <w:bottom w:val="none" w:sz="0" w:space="0" w:color="auto"/>
        <w:right w:val="none" w:sz="0" w:space="0" w:color="auto"/>
      </w:divBdr>
    </w:div>
    <w:div w:id="376781968">
      <w:bodyDiv w:val="1"/>
      <w:marLeft w:val="0"/>
      <w:marRight w:val="0"/>
      <w:marTop w:val="0"/>
      <w:marBottom w:val="0"/>
      <w:divBdr>
        <w:top w:val="none" w:sz="0" w:space="0" w:color="auto"/>
        <w:left w:val="none" w:sz="0" w:space="0" w:color="auto"/>
        <w:bottom w:val="none" w:sz="0" w:space="0" w:color="auto"/>
        <w:right w:val="none" w:sz="0" w:space="0" w:color="auto"/>
      </w:divBdr>
    </w:div>
    <w:div w:id="422839100">
      <w:bodyDiv w:val="1"/>
      <w:marLeft w:val="0"/>
      <w:marRight w:val="0"/>
      <w:marTop w:val="0"/>
      <w:marBottom w:val="0"/>
      <w:divBdr>
        <w:top w:val="none" w:sz="0" w:space="0" w:color="auto"/>
        <w:left w:val="none" w:sz="0" w:space="0" w:color="auto"/>
        <w:bottom w:val="none" w:sz="0" w:space="0" w:color="auto"/>
        <w:right w:val="none" w:sz="0" w:space="0" w:color="auto"/>
      </w:divBdr>
    </w:div>
    <w:div w:id="464398714">
      <w:bodyDiv w:val="1"/>
      <w:marLeft w:val="0"/>
      <w:marRight w:val="0"/>
      <w:marTop w:val="0"/>
      <w:marBottom w:val="0"/>
      <w:divBdr>
        <w:top w:val="none" w:sz="0" w:space="0" w:color="auto"/>
        <w:left w:val="none" w:sz="0" w:space="0" w:color="auto"/>
        <w:bottom w:val="none" w:sz="0" w:space="0" w:color="auto"/>
        <w:right w:val="none" w:sz="0" w:space="0" w:color="auto"/>
      </w:divBdr>
    </w:div>
    <w:div w:id="543829385">
      <w:bodyDiv w:val="1"/>
      <w:marLeft w:val="0"/>
      <w:marRight w:val="0"/>
      <w:marTop w:val="0"/>
      <w:marBottom w:val="0"/>
      <w:divBdr>
        <w:top w:val="none" w:sz="0" w:space="0" w:color="auto"/>
        <w:left w:val="none" w:sz="0" w:space="0" w:color="auto"/>
        <w:bottom w:val="none" w:sz="0" w:space="0" w:color="auto"/>
        <w:right w:val="none" w:sz="0" w:space="0" w:color="auto"/>
      </w:divBdr>
    </w:div>
    <w:div w:id="639533051">
      <w:bodyDiv w:val="1"/>
      <w:marLeft w:val="0"/>
      <w:marRight w:val="0"/>
      <w:marTop w:val="0"/>
      <w:marBottom w:val="0"/>
      <w:divBdr>
        <w:top w:val="none" w:sz="0" w:space="0" w:color="auto"/>
        <w:left w:val="none" w:sz="0" w:space="0" w:color="auto"/>
        <w:bottom w:val="none" w:sz="0" w:space="0" w:color="auto"/>
        <w:right w:val="none" w:sz="0" w:space="0" w:color="auto"/>
      </w:divBdr>
    </w:div>
    <w:div w:id="719599985">
      <w:bodyDiv w:val="1"/>
      <w:marLeft w:val="0"/>
      <w:marRight w:val="0"/>
      <w:marTop w:val="0"/>
      <w:marBottom w:val="0"/>
      <w:divBdr>
        <w:top w:val="none" w:sz="0" w:space="0" w:color="auto"/>
        <w:left w:val="none" w:sz="0" w:space="0" w:color="auto"/>
        <w:bottom w:val="none" w:sz="0" w:space="0" w:color="auto"/>
        <w:right w:val="none" w:sz="0" w:space="0" w:color="auto"/>
      </w:divBdr>
    </w:div>
    <w:div w:id="871652216">
      <w:bodyDiv w:val="1"/>
      <w:marLeft w:val="0"/>
      <w:marRight w:val="0"/>
      <w:marTop w:val="0"/>
      <w:marBottom w:val="0"/>
      <w:divBdr>
        <w:top w:val="none" w:sz="0" w:space="0" w:color="auto"/>
        <w:left w:val="none" w:sz="0" w:space="0" w:color="auto"/>
        <w:bottom w:val="none" w:sz="0" w:space="0" w:color="auto"/>
        <w:right w:val="none" w:sz="0" w:space="0" w:color="auto"/>
      </w:divBdr>
    </w:div>
    <w:div w:id="1027103013">
      <w:bodyDiv w:val="1"/>
      <w:marLeft w:val="0"/>
      <w:marRight w:val="0"/>
      <w:marTop w:val="0"/>
      <w:marBottom w:val="0"/>
      <w:divBdr>
        <w:top w:val="none" w:sz="0" w:space="0" w:color="auto"/>
        <w:left w:val="none" w:sz="0" w:space="0" w:color="auto"/>
        <w:bottom w:val="none" w:sz="0" w:space="0" w:color="auto"/>
        <w:right w:val="none" w:sz="0" w:space="0" w:color="auto"/>
      </w:divBdr>
    </w:div>
    <w:div w:id="1099330962">
      <w:bodyDiv w:val="1"/>
      <w:marLeft w:val="0"/>
      <w:marRight w:val="0"/>
      <w:marTop w:val="0"/>
      <w:marBottom w:val="0"/>
      <w:divBdr>
        <w:top w:val="none" w:sz="0" w:space="0" w:color="auto"/>
        <w:left w:val="none" w:sz="0" w:space="0" w:color="auto"/>
        <w:bottom w:val="none" w:sz="0" w:space="0" w:color="auto"/>
        <w:right w:val="none" w:sz="0" w:space="0" w:color="auto"/>
      </w:divBdr>
    </w:div>
    <w:div w:id="1105659796">
      <w:bodyDiv w:val="1"/>
      <w:marLeft w:val="0"/>
      <w:marRight w:val="0"/>
      <w:marTop w:val="0"/>
      <w:marBottom w:val="0"/>
      <w:divBdr>
        <w:top w:val="none" w:sz="0" w:space="0" w:color="auto"/>
        <w:left w:val="none" w:sz="0" w:space="0" w:color="auto"/>
        <w:bottom w:val="none" w:sz="0" w:space="0" w:color="auto"/>
        <w:right w:val="none" w:sz="0" w:space="0" w:color="auto"/>
      </w:divBdr>
    </w:div>
    <w:div w:id="1165782620">
      <w:bodyDiv w:val="1"/>
      <w:marLeft w:val="0"/>
      <w:marRight w:val="0"/>
      <w:marTop w:val="0"/>
      <w:marBottom w:val="0"/>
      <w:divBdr>
        <w:top w:val="none" w:sz="0" w:space="0" w:color="auto"/>
        <w:left w:val="none" w:sz="0" w:space="0" w:color="auto"/>
        <w:bottom w:val="none" w:sz="0" w:space="0" w:color="auto"/>
        <w:right w:val="none" w:sz="0" w:space="0" w:color="auto"/>
      </w:divBdr>
    </w:div>
    <w:div w:id="1441605529">
      <w:bodyDiv w:val="1"/>
      <w:marLeft w:val="0"/>
      <w:marRight w:val="0"/>
      <w:marTop w:val="0"/>
      <w:marBottom w:val="0"/>
      <w:divBdr>
        <w:top w:val="none" w:sz="0" w:space="0" w:color="auto"/>
        <w:left w:val="none" w:sz="0" w:space="0" w:color="auto"/>
        <w:bottom w:val="none" w:sz="0" w:space="0" w:color="auto"/>
        <w:right w:val="none" w:sz="0" w:space="0" w:color="auto"/>
      </w:divBdr>
    </w:div>
    <w:div w:id="1513447479">
      <w:bodyDiv w:val="1"/>
      <w:marLeft w:val="0"/>
      <w:marRight w:val="0"/>
      <w:marTop w:val="0"/>
      <w:marBottom w:val="0"/>
      <w:divBdr>
        <w:top w:val="none" w:sz="0" w:space="0" w:color="auto"/>
        <w:left w:val="none" w:sz="0" w:space="0" w:color="auto"/>
        <w:bottom w:val="none" w:sz="0" w:space="0" w:color="auto"/>
        <w:right w:val="none" w:sz="0" w:space="0" w:color="auto"/>
      </w:divBdr>
    </w:div>
    <w:div w:id="1617326430">
      <w:bodyDiv w:val="1"/>
      <w:marLeft w:val="0"/>
      <w:marRight w:val="0"/>
      <w:marTop w:val="0"/>
      <w:marBottom w:val="0"/>
      <w:divBdr>
        <w:top w:val="none" w:sz="0" w:space="0" w:color="auto"/>
        <w:left w:val="none" w:sz="0" w:space="0" w:color="auto"/>
        <w:bottom w:val="none" w:sz="0" w:space="0" w:color="auto"/>
        <w:right w:val="none" w:sz="0" w:space="0" w:color="auto"/>
      </w:divBdr>
    </w:div>
    <w:div w:id="1705593862">
      <w:bodyDiv w:val="1"/>
      <w:marLeft w:val="0"/>
      <w:marRight w:val="0"/>
      <w:marTop w:val="0"/>
      <w:marBottom w:val="0"/>
      <w:divBdr>
        <w:top w:val="none" w:sz="0" w:space="0" w:color="auto"/>
        <w:left w:val="none" w:sz="0" w:space="0" w:color="auto"/>
        <w:bottom w:val="none" w:sz="0" w:space="0" w:color="auto"/>
        <w:right w:val="none" w:sz="0" w:space="0" w:color="auto"/>
      </w:divBdr>
    </w:div>
    <w:div w:id="21472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clipboard/media/image10.png"/><Relationship Id="rId26"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ustomXml" Target="ink/ink1.xml"/><Relationship Id="rId25" Type="http://schemas.openxmlformats.org/officeDocument/2006/relationships/hyperlink" Target="https://doi.org/10.3126/on.v12i1.12252" TargetMode="External"/><Relationship Id="rId3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24" Type="http://schemas.openxmlformats.org/officeDocument/2006/relationships/hyperlink" Target="https://doi.org/10.1111/jfb.14599"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ink/ink2.xml"/><Relationship Id="rId23" Type="http://schemas.openxmlformats.org/officeDocument/2006/relationships/image" Target="media/image4.png"/><Relationship Id="rId28" Type="http://schemas.openxmlformats.org/officeDocument/2006/relationships/footer" Target="footer1.xml"/><Relationship Id="rId31" Type="http://schemas.openxmlformats.org/officeDocument/2006/relationships/footer" Target="footer3.xml"/><Relationship Id="rId4"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image" Target="../clipboard/media/image13.png"/><Relationship Id="rId27" Type="http://schemas.openxmlformats.org/officeDocument/2006/relationships/header" Target="header2.xml"/><Relationship Id="rId30" Type="http://schemas.openxmlformats.org/officeDocument/2006/relationships/header" Target="head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40.765"/>
    </inkml:context>
    <inkml:brush xml:id="br0">
      <inkml:brushProperty name="width" value="0.05" units="cm"/>
      <inkml:brushProperty name="height" value="0.05" units="cm"/>
      <inkml:brushProperty name="color" value="#AE198D"/>
      <inkml:brushProperty name="inkEffects" value="galaxy"/>
      <inkml:brushProperty name="anchorX" value="-3422.76929"/>
      <inkml:brushProperty name="anchorY" value="-2806.39209"/>
      <inkml:brushProperty name="scaleFactor" value="0.5"/>
    </inkml:brush>
  </inkml:definitions>
  <inkml:trace contextRef="#ctx0" brushRef="#br0">0 0 24575,'0'0'0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31T09:22:37.102"/>
    </inkml:context>
    <inkml:brush xml:id="br0">
      <inkml:brushProperty name="width" value="0.05" units="cm"/>
      <inkml:brushProperty name="height" value="0.05" units="cm"/>
      <inkml:brushProperty name="color" value="#AE198D"/>
      <inkml:brushProperty name="inkEffects" value="galaxy"/>
      <inkml:brushProperty name="anchorX" value="-2152.76929"/>
      <inkml:brushProperty name="anchorY" value="-1536.39209"/>
      <inkml:brushProperty name="scaleFactor" value="0.5"/>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3990-9BCE-4BCF-835C-F8455751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2258</Words>
  <Characters>12872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dc:creator>
  <cp:keywords/>
  <dc:description/>
  <cp:lastModifiedBy>Editor-28</cp:lastModifiedBy>
  <cp:revision>4</cp:revision>
  <dcterms:created xsi:type="dcterms:W3CDTF">2025-03-27T08:39:00Z</dcterms:created>
  <dcterms:modified xsi:type="dcterms:W3CDTF">2025-03-27T12:39:00Z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e09b92858ff74f62380cf505d4b63a11e189c05fc612644d352fafee51618012</vt:lpwstr>
  </property>
</Properties>
</file>