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1665E" w14:textId="2F61554B" w:rsidR="002B7F42" w:rsidRPr="00292F29" w:rsidRDefault="00342912" w:rsidP="00292F29">
      <w:pPr>
        <w:pBdr>
          <w:bottom w:val="single" w:sz="4" w:space="1" w:color="auto"/>
        </w:pBdr>
        <w:spacing w:line="240" w:lineRule="auto"/>
        <w:ind w:left="284"/>
        <w:jc w:val="center"/>
        <w:rPr>
          <w:b/>
          <w:bCs/>
          <w:color w:val="FF0000"/>
          <w:sz w:val="28"/>
          <w:szCs w:val="28"/>
          <w:lang w:val="en-US"/>
        </w:rPr>
      </w:pPr>
      <w:r w:rsidRPr="00AB573E">
        <w:rPr>
          <w:b/>
          <w:bCs/>
          <w:sz w:val="28"/>
          <w:szCs w:val="28"/>
          <w:lang w:val="en-US"/>
        </w:rPr>
        <w:t xml:space="preserve">Community </w:t>
      </w:r>
      <w:r w:rsidR="00266598" w:rsidRPr="00AB573E">
        <w:rPr>
          <w:b/>
          <w:bCs/>
          <w:sz w:val="28"/>
          <w:szCs w:val="28"/>
          <w:lang w:val="en-US"/>
        </w:rPr>
        <w:t xml:space="preserve">Based Mental Health Services in the </w:t>
      </w:r>
      <w:r w:rsidR="00A609FF">
        <w:rPr>
          <w:b/>
          <w:bCs/>
          <w:sz w:val="28"/>
          <w:szCs w:val="28"/>
          <w:lang w:val="en-US"/>
        </w:rPr>
        <w:t>Secondary Schools of</w:t>
      </w:r>
      <w:r w:rsidR="00453E21" w:rsidRPr="00AB573E">
        <w:rPr>
          <w:b/>
          <w:bCs/>
          <w:sz w:val="28"/>
          <w:szCs w:val="28"/>
          <w:lang w:val="en-US"/>
        </w:rPr>
        <w:t xml:space="preserve"> </w:t>
      </w:r>
      <w:proofErr w:type="spellStart"/>
      <w:r w:rsidR="00266598" w:rsidRPr="00AB573E">
        <w:rPr>
          <w:b/>
          <w:bCs/>
          <w:sz w:val="28"/>
          <w:szCs w:val="28"/>
          <w:lang w:val="en-US"/>
        </w:rPr>
        <w:t>Charaideo</w:t>
      </w:r>
      <w:proofErr w:type="spellEnd"/>
      <w:r w:rsidR="00266598" w:rsidRPr="00AB573E">
        <w:rPr>
          <w:b/>
          <w:bCs/>
          <w:sz w:val="28"/>
          <w:szCs w:val="28"/>
          <w:lang w:val="en-US"/>
        </w:rPr>
        <w:t xml:space="preserve"> District, Assam</w:t>
      </w:r>
      <w:r w:rsidR="008C4758">
        <w:rPr>
          <w:b/>
          <w:bCs/>
          <w:sz w:val="28"/>
          <w:szCs w:val="28"/>
          <w:lang w:val="en-US"/>
        </w:rPr>
        <w:t xml:space="preserve">, </w:t>
      </w:r>
      <w:r w:rsidR="008C4758" w:rsidRPr="008C4758">
        <w:rPr>
          <w:b/>
          <w:bCs/>
          <w:color w:val="FF0000"/>
          <w:sz w:val="28"/>
          <w:szCs w:val="28"/>
          <w:lang w:val="en-US"/>
        </w:rPr>
        <w:t>India</w:t>
      </w:r>
    </w:p>
    <w:p w14:paraId="67D0FC69" w14:textId="330E5B16" w:rsidR="006237A8" w:rsidRPr="005007F8" w:rsidRDefault="005007F8" w:rsidP="005007F8">
      <w:pPr>
        <w:spacing w:line="240" w:lineRule="auto"/>
        <w:jc w:val="center"/>
        <w:rPr>
          <w:b/>
          <w:bCs/>
        </w:rPr>
      </w:pPr>
      <w:r w:rsidRPr="005007F8">
        <w:rPr>
          <w:b/>
          <w:bCs/>
        </w:rPr>
        <w:t>ABSTRACT</w:t>
      </w:r>
    </w:p>
    <w:p w14:paraId="5770474C" w14:textId="6EEA94F5" w:rsidR="008319D8" w:rsidRPr="00292F29" w:rsidRDefault="00913CDB" w:rsidP="00516A08">
      <w:pPr>
        <w:spacing w:line="240" w:lineRule="auto"/>
        <w:jc w:val="both"/>
        <w:rPr>
          <w:b/>
          <w:bCs/>
          <w:color w:val="FF0000"/>
          <w:lang w:val="en-US"/>
        </w:rPr>
      </w:pPr>
      <w:r w:rsidRPr="00AB573E">
        <w:t>Mental health is an important and essential component of Health.</w:t>
      </w:r>
      <w:r w:rsidR="00A54059" w:rsidRPr="00AB573E">
        <w:t xml:space="preserve"> </w:t>
      </w:r>
      <w:r w:rsidRPr="00AB573E">
        <w:t>In India about 197.3</w:t>
      </w:r>
      <w:r w:rsidR="00A54059" w:rsidRPr="00AB573E">
        <w:t xml:space="preserve"> million people have mental disorders and majority of the population have either no or limited access to mental health services.</w:t>
      </w:r>
      <w:r w:rsidR="005477DA" w:rsidRPr="00AB573E">
        <w:t xml:space="preserve"> The issue is also quit</w:t>
      </w:r>
      <w:r w:rsidR="008237B3" w:rsidRPr="00AB573E">
        <w:t>e common among the students</w:t>
      </w:r>
      <w:r w:rsidR="00AE2766" w:rsidRPr="00AB573E">
        <w:t xml:space="preserve">. </w:t>
      </w:r>
      <w:r w:rsidR="00A54059" w:rsidRPr="00AB573E">
        <w:t>Thus, the country has a huge burden of mental disorders, and there is a significant treatment gap</w:t>
      </w:r>
      <w:r w:rsidRPr="00AB573E">
        <w:t>.</w:t>
      </w:r>
      <w:r w:rsidR="00272393" w:rsidRPr="00AB573E">
        <w:t xml:space="preserve"> The tea </w:t>
      </w:r>
      <w:r w:rsidRPr="00AB573E">
        <w:t>communities</w:t>
      </w:r>
      <w:r w:rsidR="00272393" w:rsidRPr="00AB573E">
        <w:t xml:space="preserve"> </w:t>
      </w:r>
      <w:r w:rsidRPr="00AB573E">
        <w:t>which</w:t>
      </w:r>
      <w:r w:rsidR="002B7F42" w:rsidRPr="00AB573E">
        <w:t xml:space="preserve"> shares the </w:t>
      </w:r>
      <w:r w:rsidRPr="00AB573E">
        <w:t xml:space="preserve">one third population of Assam </w:t>
      </w:r>
      <w:r w:rsidR="00272393" w:rsidRPr="00AB573E">
        <w:t xml:space="preserve">consisting of marginalized populations, face </w:t>
      </w:r>
      <w:bookmarkStart w:id="0" w:name="_GoBack"/>
      <w:bookmarkEnd w:id="0"/>
      <w:r w:rsidR="00272393" w:rsidRPr="00AB573E">
        <w:t xml:space="preserve">unique socio-economic and cultural challenges, contributing to significant mental health issues among their children. </w:t>
      </w:r>
      <w:r w:rsidR="006A6ED4" w:rsidRPr="00AB573E">
        <w:t xml:space="preserve">Adarsha </w:t>
      </w:r>
      <w:proofErr w:type="spellStart"/>
      <w:r w:rsidR="006A6ED4" w:rsidRPr="00AB573E">
        <w:t>Vidyalayas</w:t>
      </w:r>
      <w:proofErr w:type="spellEnd"/>
      <w:r w:rsidR="006A6ED4" w:rsidRPr="00AB573E">
        <w:t xml:space="preserve"> were </w:t>
      </w:r>
      <w:r w:rsidR="00272393" w:rsidRPr="00AB573E">
        <w:t xml:space="preserve">designed </w:t>
      </w:r>
      <w:r w:rsidR="006A6ED4" w:rsidRPr="00AB573E">
        <w:t xml:space="preserve">by the Government of Assam </w:t>
      </w:r>
      <w:r w:rsidR="00272393" w:rsidRPr="00AB573E">
        <w:t xml:space="preserve">to provide quality education and holistic support, </w:t>
      </w:r>
      <w:r w:rsidR="006A6ED4" w:rsidRPr="00AB573E">
        <w:t>were</w:t>
      </w:r>
      <w:r w:rsidR="00272393" w:rsidRPr="00AB573E">
        <w:t xml:space="preserve"> examined as potential platforms for integrating m</w:t>
      </w:r>
      <w:r w:rsidR="006A6ED4" w:rsidRPr="00AB573E">
        <w:t xml:space="preserve">ental </w:t>
      </w:r>
      <w:r w:rsidRPr="00AB573E">
        <w:t>health services</w:t>
      </w:r>
      <w:r w:rsidR="006A6ED4" w:rsidRPr="00AB573E">
        <w:t xml:space="preserve">. </w:t>
      </w:r>
      <w:r w:rsidR="00A54059" w:rsidRPr="00AB573E">
        <w:t>Th</w:t>
      </w:r>
      <w:r w:rsidR="00292F29">
        <w:t xml:space="preserve">e </w:t>
      </w:r>
      <w:r w:rsidR="00AB4F37">
        <w:t>present study</w:t>
      </w:r>
      <w:r w:rsidR="00292F29">
        <w:t xml:space="preserve"> </w:t>
      </w:r>
      <w:r w:rsidR="00292F29" w:rsidRPr="00292F29">
        <w:rPr>
          <w:color w:val="FF0000"/>
        </w:rPr>
        <w:t>explored</w:t>
      </w:r>
      <w:r w:rsidR="00A54059" w:rsidRPr="00292F29">
        <w:rPr>
          <w:color w:val="FF0000"/>
        </w:rPr>
        <w:t xml:space="preserve"> </w:t>
      </w:r>
      <w:r w:rsidR="00A54059" w:rsidRPr="00AB573E">
        <w:t xml:space="preserve">the community-based mental health services and its implementations in the Adarsha </w:t>
      </w:r>
      <w:proofErr w:type="spellStart"/>
      <w:r w:rsidR="00A54059" w:rsidRPr="00AB573E">
        <w:t>Vidyalayas</w:t>
      </w:r>
      <w:proofErr w:type="spellEnd"/>
      <w:r w:rsidR="00A54059" w:rsidRPr="00AB573E">
        <w:t xml:space="preserve"> of tea gardens areas</w:t>
      </w:r>
      <w:r w:rsidRPr="00AB573E">
        <w:t>.</w:t>
      </w:r>
      <w:r w:rsidR="00A54059" w:rsidRPr="00AB573E">
        <w:t xml:space="preserve"> </w:t>
      </w:r>
      <w:r w:rsidR="006A6ED4" w:rsidRPr="00AB573E">
        <w:t>The study</w:t>
      </w:r>
      <w:r w:rsidRPr="00AB573E">
        <w:t xml:space="preserve"> </w:t>
      </w:r>
      <w:r w:rsidRPr="00292F29">
        <w:rPr>
          <w:color w:val="FF0000"/>
        </w:rPr>
        <w:t>use</w:t>
      </w:r>
      <w:r w:rsidR="00292F29" w:rsidRPr="00292F29">
        <w:rPr>
          <w:color w:val="FF0000"/>
        </w:rPr>
        <w:t>d</w:t>
      </w:r>
      <w:r w:rsidRPr="00292F29">
        <w:rPr>
          <w:color w:val="FF0000"/>
        </w:rPr>
        <w:t xml:space="preserve"> </w:t>
      </w:r>
      <w:r w:rsidRPr="00AB573E">
        <w:t>a</w:t>
      </w:r>
      <w:r w:rsidR="006A6ED4" w:rsidRPr="00AB573E">
        <w:t xml:space="preserve"> qualitative research method</w:t>
      </w:r>
      <w:r w:rsidRPr="00AB573E">
        <w:t xml:space="preserve"> to </w:t>
      </w:r>
      <w:r w:rsidR="006A6ED4" w:rsidRPr="00AB573E">
        <w:t>examine</w:t>
      </w:r>
      <w:r w:rsidRPr="00AB573E">
        <w:t xml:space="preserve"> the</w:t>
      </w:r>
      <w:r w:rsidR="00A54059" w:rsidRPr="00AB573E">
        <w:t xml:space="preserve"> services </w:t>
      </w:r>
      <w:r w:rsidR="002B7189" w:rsidRPr="00AB573E">
        <w:t xml:space="preserve">provided </w:t>
      </w:r>
      <w:r w:rsidR="00A54059" w:rsidRPr="00AB573E">
        <w:t xml:space="preserve">by the </w:t>
      </w:r>
      <w:r w:rsidR="00272393" w:rsidRPr="00AB573E">
        <w:t xml:space="preserve">mental health professionals </w:t>
      </w:r>
      <w:r w:rsidR="00A54059" w:rsidRPr="00AB573E">
        <w:t xml:space="preserve">and its implementations among the students of the Adarsha </w:t>
      </w:r>
      <w:proofErr w:type="spellStart"/>
      <w:r w:rsidR="00A54059" w:rsidRPr="00AB573E">
        <w:t>Vidyalayas</w:t>
      </w:r>
      <w:proofErr w:type="spellEnd"/>
      <w:r w:rsidR="00A54059" w:rsidRPr="00AB573E">
        <w:t xml:space="preserve"> in the tea garden areas of </w:t>
      </w:r>
      <w:proofErr w:type="spellStart"/>
      <w:r w:rsidR="00A54059" w:rsidRPr="00AB573E">
        <w:t>Charaideo</w:t>
      </w:r>
      <w:proofErr w:type="spellEnd"/>
      <w:r w:rsidR="00A54059" w:rsidRPr="00AB573E">
        <w:t xml:space="preserve"> District </w:t>
      </w:r>
      <w:proofErr w:type="spellStart"/>
      <w:r w:rsidR="00A54059" w:rsidRPr="00AB573E">
        <w:t>Assam</w:t>
      </w:r>
      <w:r w:rsidR="00292F29">
        <w:t>,India</w:t>
      </w:r>
      <w:proofErr w:type="spellEnd"/>
      <w:r w:rsidR="00272393" w:rsidRPr="00AB573E">
        <w:t xml:space="preserve">. </w:t>
      </w:r>
      <w:r w:rsidR="00292F29" w:rsidRPr="00292F29">
        <w:rPr>
          <w:color w:val="FF0000"/>
        </w:rPr>
        <w:t>The result of the study</w:t>
      </w:r>
      <w:r w:rsidR="00AB4F37">
        <w:rPr>
          <w:color w:val="FF0000"/>
        </w:rPr>
        <w:t xml:space="preserve"> revealed that</w:t>
      </w:r>
      <w:r w:rsidR="00292F29" w:rsidRPr="00292F29">
        <w:rPr>
          <w:color w:val="FF0000"/>
        </w:rPr>
        <w:t xml:space="preserve"> </w:t>
      </w:r>
      <w:r w:rsidR="00252D18" w:rsidRPr="00292F29">
        <w:rPr>
          <w:rFonts w:eastAsia="Calibri"/>
          <w:color w:val="FF0000"/>
          <w:szCs w:val="22"/>
        </w:rPr>
        <w:t xml:space="preserve">although the DMHP is </w:t>
      </w:r>
      <w:proofErr w:type="spellStart"/>
      <w:r w:rsidR="00252D18" w:rsidRPr="00292F29">
        <w:rPr>
          <w:rFonts w:eastAsia="Calibri"/>
          <w:color w:val="FF0000"/>
          <w:szCs w:val="22"/>
        </w:rPr>
        <w:t>runned</w:t>
      </w:r>
      <w:proofErr w:type="spellEnd"/>
      <w:r w:rsidR="00252D18" w:rsidRPr="00292F29">
        <w:rPr>
          <w:rFonts w:eastAsia="Calibri"/>
          <w:color w:val="FF0000"/>
          <w:szCs w:val="22"/>
        </w:rPr>
        <w:t xml:space="preserve"> in the</w:t>
      </w:r>
      <w:r w:rsidR="00252D18">
        <w:rPr>
          <w:rFonts w:eastAsia="Calibri"/>
          <w:color w:val="FF0000"/>
          <w:szCs w:val="22"/>
        </w:rPr>
        <w:t xml:space="preserve"> </w:t>
      </w:r>
      <w:proofErr w:type="spellStart"/>
      <w:r w:rsidR="00252D18">
        <w:rPr>
          <w:rFonts w:eastAsia="Calibri"/>
          <w:color w:val="FF0000"/>
          <w:szCs w:val="22"/>
        </w:rPr>
        <w:t>Charaideo</w:t>
      </w:r>
      <w:proofErr w:type="spellEnd"/>
      <w:r w:rsidR="00252D18" w:rsidRPr="00292F29">
        <w:rPr>
          <w:rFonts w:eastAsia="Calibri"/>
          <w:color w:val="FF0000"/>
          <w:szCs w:val="22"/>
        </w:rPr>
        <w:t xml:space="preserve"> District but they doesn’t Cover the Adarsha </w:t>
      </w:r>
      <w:proofErr w:type="spellStart"/>
      <w:r w:rsidR="00252D18" w:rsidRPr="00292F29">
        <w:rPr>
          <w:rFonts w:eastAsia="Calibri"/>
          <w:color w:val="FF0000"/>
          <w:szCs w:val="22"/>
        </w:rPr>
        <w:t>Vidyalayas</w:t>
      </w:r>
      <w:proofErr w:type="spellEnd"/>
      <w:r w:rsidR="00252D18" w:rsidRPr="00292F29">
        <w:rPr>
          <w:rFonts w:eastAsia="Calibri"/>
          <w:color w:val="FF0000"/>
          <w:szCs w:val="22"/>
        </w:rPr>
        <w:t xml:space="preserve"> till now.</w:t>
      </w:r>
      <w:r w:rsidR="00252D18">
        <w:rPr>
          <w:rFonts w:eastAsia="Calibri"/>
          <w:color w:val="FF0000"/>
          <w:szCs w:val="22"/>
        </w:rPr>
        <w:t xml:space="preserve"> The study also revealed </w:t>
      </w:r>
      <w:r w:rsidR="00292F29" w:rsidRPr="00292F29">
        <w:rPr>
          <w:rFonts w:eastAsia="Calibri"/>
          <w:color w:val="FF0000"/>
          <w:szCs w:val="23"/>
        </w:rPr>
        <w:t>the</w:t>
      </w:r>
      <w:r w:rsidR="00292F29" w:rsidRPr="00292F29">
        <w:rPr>
          <w:rFonts w:eastAsia="Calibri"/>
          <w:color w:val="FF0000"/>
        </w:rPr>
        <w:t xml:space="preserve"> awareness</w:t>
      </w:r>
      <w:r w:rsidR="00292F29" w:rsidRPr="00292F29">
        <w:rPr>
          <w:rFonts w:eastAsia="Times New Roman"/>
          <w:color w:val="FF0000"/>
          <w:lang w:eastAsia="en-IN" w:bidi="as-IN"/>
        </w:rPr>
        <w:t xml:space="preserve"> </w:t>
      </w:r>
      <w:r w:rsidR="00292F29" w:rsidRPr="00292F29">
        <w:rPr>
          <w:rFonts w:eastAsia="Calibri"/>
          <w:color w:val="FF0000"/>
        </w:rPr>
        <w:t xml:space="preserve">of the </w:t>
      </w:r>
      <w:r w:rsidR="00292F29" w:rsidRPr="00292F29">
        <w:rPr>
          <w:rFonts w:eastAsia="Calibri"/>
          <w:color w:val="FF0000"/>
          <w:szCs w:val="22"/>
        </w:rPr>
        <w:t>Headmasters and teachers on the District Mental Health Programme (DMHP) integration in schools</w:t>
      </w:r>
      <w:r w:rsidR="00252D18">
        <w:rPr>
          <w:rFonts w:eastAsia="Calibri"/>
          <w:color w:val="FF0000"/>
          <w:szCs w:val="22"/>
        </w:rPr>
        <w:t xml:space="preserve"> which was quite </w:t>
      </w:r>
      <w:proofErr w:type="spellStart"/>
      <w:r w:rsidR="00252D18">
        <w:rPr>
          <w:rFonts w:eastAsia="Calibri"/>
          <w:color w:val="FF0000"/>
          <w:szCs w:val="22"/>
        </w:rPr>
        <w:t>satisfactory.</w:t>
      </w:r>
      <w:r w:rsidR="00AB4F37">
        <w:rPr>
          <w:rFonts w:eastAsia="Calibri"/>
          <w:color w:val="FF0000"/>
          <w:szCs w:val="22"/>
        </w:rPr>
        <w:t>The</w:t>
      </w:r>
      <w:proofErr w:type="spellEnd"/>
      <w:r w:rsidR="00AB4F37">
        <w:rPr>
          <w:rFonts w:eastAsia="Calibri"/>
          <w:color w:val="FF0000"/>
          <w:szCs w:val="22"/>
        </w:rPr>
        <w:t xml:space="preserve"> current study recommends some effective measures </w:t>
      </w:r>
      <w:r w:rsidR="00252D18">
        <w:rPr>
          <w:rFonts w:eastAsia="Calibri"/>
          <w:color w:val="FF0000"/>
          <w:szCs w:val="22"/>
        </w:rPr>
        <w:t>such as</w:t>
      </w:r>
      <w:r w:rsidR="00252D18">
        <w:rPr>
          <w:color w:val="FF0000"/>
        </w:rPr>
        <w:t>-c</w:t>
      </w:r>
      <w:r w:rsidR="00252D18" w:rsidRPr="005E5672">
        <w:rPr>
          <w:color w:val="FF0000"/>
        </w:rPr>
        <w:t>ollaborative effort from the educators, parents, healthcare professionals, and community stakeholders</w:t>
      </w:r>
      <w:r w:rsidR="00252D18">
        <w:rPr>
          <w:rFonts w:eastAsia="Calibri"/>
          <w:color w:val="FF0000"/>
          <w:szCs w:val="22"/>
        </w:rPr>
        <w:t xml:space="preserve"> </w:t>
      </w:r>
      <w:r w:rsidR="00AB4F37">
        <w:rPr>
          <w:rFonts w:eastAsia="Calibri"/>
          <w:color w:val="FF0000"/>
          <w:szCs w:val="22"/>
        </w:rPr>
        <w:t xml:space="preserve">to implement the DMHP in the Adarsha </w:t>
      </w:r>
      <w:proofErr w:type="spellStart"/>
      <w:r w:rsidR="00AB4F37">
        <w:rPr>
          <w:rFonts w:eastAsia="Calibri"/>
          <w:color w:val="FF0000"/>
          <w:szCs w:val="22"/>
        </w:rPr>
        <w:t>Vidyalayas</w:t>
      </w:r>
      <w:proofErr w:type="spellEnd"/>
      <w:r w:rsidR="00AB4F37">
        <w:rPr>
          <w:rFonts w:eastAsia="Calibri"/>
          <w:color w:val="FF0000"/>
          <w:szCs w:val="22"/>
        </w:rPr>
        <w:t xml:space="preserve"> of Tea garden areas of </w:t>
      </w:r>
      <w:proofErr w:type="spellStart"/>
      <w:r w:rsidR="00AB4F37">
        <w:rPr>
          <w:rFonts w:eastAsia="Calibri"/>
          <w:color w:val="FF0000"/>
          <w:szCs w:val="22"/>
        </w:rPr>
        <w:t>Charaideo</w:t>
      </w:r>
      <w:proofErr w:type="spellEnd"/>
      <w:r w:rsidR="00AB4F37">
        <w:rPr>
          <w:rFonts w:eastAsia="Calibri"/>
          <w:color w:val="FF0000"/>
          <w:szCs w:val="22"/>
        </w:rPr>
        <w:t xml:space="preserve"> </w:t>
      </w:r>
      <w:proofErr w:type="spellStart"/>
      <w:r w:rsidR="00AB4F37">
        <w:rPr>
          <w:rFonts w:eastAsia="Calibri"/>
          <w:color w:val="FF0000"/>
          <w:szCs w:val="22"/>
        </w:rPr>
        <w:t>District,Assam,India</w:t>
      </w:r>
      <w:proofErr w:type="spellEnd"/>
      <w:r w:rsidR="00AB4F37">
        <w:rPr>
          <w:rFonts w:eastAsia="Calibri"/>
          <w:color w:val="FF0000"/>
          <w:szCs w:val="22"/>
        </w:rPr>
        <w:t>.</w:t>
      </w:r>
      <w:r w:rsidR="00A54059" w:rsidRPr="00292F29">
        <w:rPr>
          <w:color w:val="FF0000"/>
        </w:rPr>
        <w:t xml:space="preserve"> </w:t>
      </w:r>
      <w:r w:rsidR="00C8234A" w:rsidRPr="00292F29">
        <w:rPr>
          <w:b/>
          <w:bCs/>
          <w:color w:val="FF0000"/>
          <w:lang w:val="en-US"/>
        </w:rPr>
        <w:t xml:space="preserve"> </w:t>
      </w:r>
    </w:p>
    <w:p w14:paraId="096C11D1" w14:textId="77777777" w:rsidR="002B7F42" w:rsidRPr="00AB573E" w:rsidRDefault="00913CDB" w:rsidP="00516A08">
      <w:pPr>
        <w:spacing w:line="240" w:lineRule="auto"/>
        <w:jc w:val="both"/>
        <w:rPr>
          <w:b/>
          <w:bCs/>
          <w:lang w:val="en-US"/>
        </w:rPr>
      </w:pPr>
      <w:r w:rsidRPr="00AB573E">
        <w:rPr>
          <w:b/>
          <w:bCs/>
          <w:lang w:val="en-US"/>
        </w:rPr>
        <w:t>Keywords:</w:t>
      </w:r>
      <w:r w:rsidR="009C2945" w:rsidRPr="00AB573E">
        <w:rPr>
          <w:b/>
          <w:bCs/>
          <w:lang w:val="en-US"/>
        </w:rPr>
        <w:t xml:space="preserve"> </w:t>
      </w:r>
      <w:r w:rsidR="009C2945" w:rsidRPr="00AB573E">
        <w:rPr>
          <w:lang w:val="en-US"/>
        </w:rPr>
        <w:t>Mental H</w:t>
      </w:r>
      <w:r w:rsidR="00534CCB" w:rsidRPr="00AB573E">
        <w:rPr>
          <w:lang w:val="en-US"/>
        </w:rPr>
        <w:t>ealth, Adarsha Vidyalaya,</w:t>
      </w:r>
      <w:r w:rsidR="006539C0" w:rsidRPr="00AB573E">
        <w:rPr>
          <w:lang w:val="en-US"/>
        </w:rPr>
        <w:t xml:space="preserve"> Tea </w:t>
      </w:r>
      <w:r w:rsidR="009C2945" w:rsidRPr="00AB573E">
        <w:rPr>
          <w:lang w:val="en-US"/>
        </w:rPr>
        <w:t>Community.</w:t>
      </w:r>
    </w:p>
    <w:p w14:paraId="11F44549" w14:textId="3796C808" w:rsidR="00A06B7B" w:rsidRPr="00AB573E" w:rsidRDefault="00013DC2" w:rsidP="00516A08">
      <w:pPr>
        <w:pStyle w:val="Default"/>
        <w:rPr>
          <w:b/>
          <w:bCs/>
        </w:rPr>
      </w:pPr>
      <w:r w:rsidRPr="00AB573E">
        <w:rPr>
          <w:b/>
          <w:bCs/>
        </w:rPr>
        <w:t xml:space="preserve">1.0 </w:t>
      </w:r>
      <w:r w:rsidR="00A06B7B" w:rsidRPr="00AB573E">
        <w:rPr>
          <w:b/>
          <w:bCs/>
        </w:rPr>
        <w:t>INTRODUCTION</w:t>
      </w:r>
    </w:p>
    <w:p w14:paraId="6312CA7F" w14:textId="77777777" w:rsidR="00A06B7B" w:rsidRPr="00AB573E" w:rsidRDefault="00A06B7B" w:rsidP="00516A08">
      <w:pPr>
        <w:pStyle w:val="Default"/>
        <w:rPr>
          <w:b/>
          <w:bCs/>
        </w:rPr>
      </w:pPr>
    </w:p>
    <w:p w14:paraId="40075219" w14:textId="3157E639" w:rsidR="00502D6E" w:rsidRPr="0050336B" w:rsidRDefault="00502D6E" w:rsidP="00516A08">
      <w:pPr>
        <w:spacing w:after="0" w:line="240" w:lineRule="auto"/>
        <w:jc w:val="both"/>
        <w:rPr>
          <w:rFonts w:eastAsia="Times New Roman"/>
          <w:color w:val="FF0000"/>
          <w:lang w:eastAsia="en-IN" w:bidi="as-IN"/>
        </w:rPr>
      </w:pPr>
      <w:r w:rsidRPr="00AB573E">
        <w:rPr>
          <w:rFonts w:eastAsia="Times New Roman"/>
          <w:lang w:eastAsia="en-IN" w:bidi="as-IN"/>
        </w:rPr>
        <w:t xml:space="preserve">One of the most important and fundamental aspects of health is mental well-being. According to the World Health </w:t>
      </w:r>
      <w:r w:rsidR="00AE0BDB" w:rsidRPr="00AB573E">
        <w:rPr>
          <w:rFonts w:eastAsia="Times New Roman"/>
          <w:lang w:eastAsia="en-IN" w:bidi="as-IN"/>
        </w:rPr>
        <w:t>Organisation</w:t>
      </w:r>
      <w:r w:rsidR="00AE0BDB">
        <w:rPr>
          <w:rFonts w:eastAsia="Times New Roman"/>
          <w:lang w:eastAsia="en-IN" w:bidi="as-IN"/>
        </w:rPr>
        <w:t xml:space="preserve"> </w:t>
      </w:r>
      <w:r w:rsidR="0050336B">
        <w:rPr>
          <w:rFonts w:eastAsia="Times New Roman"/>
          <w:lang w:eastAsia="en-IN" w:bidi="as-IN"/>
        </w:rPr>
        <w:t>Report 2022</w:t>
      </w:r>
      <w:r w:rsidRPr="00AB573E">
        <w:rPr>
          <w:rFonts w:eastAsia="Times New Roman"/>
          <w:lang w:eastAsia="en-IN" w:bidi="as-IN"/>
        </w:rPr>
        <w:t>, mental health is a condition of well-being in which a person recognises their own potential, is a</w:t>
      </w:r>
      <w:r w:rsidR="00AE0BDB">
        <w:rPr>
          <w:rFonts w:eastAsia="Times New Roman"/>
          <w:lang w:eastAsia="en-IN" w:bidi="as-IN"/>
        </w:rPr>
        <w:t>ble to manage everyday stress</w:t>
      </w:r>
      <w:r w:rsidRPr="00AB573E">
        <w:rPr>
          <w:rFonts w:eastAsia="Times New Roman"/>
          <w:lang w:eastAsia="en-IN" w:bidi="as-IN"/>
        </w:rPr>
        <w:t>, works well, and ca</w:t>
      </w:r>
      <w:r w:rsidR="0050336B">
        <w:rPr>
          <w:rFonts w:eastAsia="Times New Roman"/>
          <w:lang w:eastAsia="en-IN" w:bidi="as-IN"/>
        </w:rPr>
        <w:t xml:space="preserve">n contribute to their </w:t>
      </w:r>
      <w:r w:rsidR="0050336B" w:rsidRPr="0050336B">
        <w:rPr>
          <w:rFonts w:eastAsia="Times New Roman"/>
          <w:color w:val="FF0000"/>
          <w:lang w:eastAsia="en-IN" w:bidi="as-IN"/>
        </w:rPr>
        <w:t>community</w:t>
      </w:r>
      <w:r w:rsidR="0050336B" w:rsidRPr="0050336B">
        <w:rPr>
          <w:rFonts w:ascii="Arial" w:hAnsi="Arial" w:cs="Arial"/>
          <w:color w:val="FF0000"/>
          <w:sz w:val="20"/>
          <w:szCs w:val="20"/>
          <w:shd w:val="clear" w:color="auto" w:fill="FFFFFF"/>
        </w:rPr>
        <w:t xml:space="preserve"> </w:t>
      </w:r>
      <w:r w:rsidR="0050336B" w:rsidRPr="0050336B">
        <w:rPr>
          <w:color w:val="FF0000"/>
          <w:shd w:val="clear" w:color="auto" w:fill="FFFFFF"/>
        </w:rPr>
        <w:t>(</w:t>
      </w:r>
      <w:proofErr w:type="spellStart"/>
      <w:r w:rsidR="0050336B" w:rsidRPr="0050336B">
        <w:rPr>
          <w:color w:val="FF0000"/>
          <w:shd w:val="clear" w:color="auto" w:fill="FFFFFF"/>
        </w:rPr>
        <w:t>Saraceno</w:t>
      </w:r>
      <w:proofErr w:type="spellEnd"/>
      <w:r w:rsidR="0050336B" w:rsidRPr="0050336B">
        <w:rPr>
          <w:color w:val="FF0000"/>
          <w:shd w:val="clear" w:color="auto" w:fill="FFFFFF"/>
        </w:rPr>
        <w:t xml:space="preserve">  &amp; de Almeida, 2022</w:t>
      </w:r>
      <w:r w:rsidR="0050336B" w:rsidRPr="0050336B">
        <w:rPr>
          <w:rFonts w:ascii="Arial" w:hAnsi="Arial" w:cs="Arial"/>
          <w:color w:val="FF0000"/>
          <w:sz w:val="20"/>
          <w:szCs w:val="20"/>
          <w:shd w:val="clear" w:color="auto" w:fill="FFFFFF"/>
        </w:rPr>
        <w:t>).</w:t>
      </w:r>
      <w:r w:rsidRPr="0050336B">
        <w:rPr>
          <w:rFonts w:eastAsia="Times New Roman"/>
          <w:color w:val="FF0000"/>
          <w:lang w:eastAsia="en-IN" w:bidi="as-IN"/>
        </w:rPr>
        <w:t xml:space="preserve"> </w:t>
      </w:r>
      <w:r w:rsidRPr="00AB573E">
        <w:rPr>
          <w:rFonts w:eastAsia="Times New Roman"/>
          <w:lang w:eastAsia="en-IN" w:bidi="as-IN"/>
        </w:rPr>
        <w:t xml:space="preserve">In this way, mental health serves as the </w:t>
      </w:r>
      <w:r w:rsidR="00AE0BDB">
        <w:rPr>
          <w:rFonts w:eastAsia="Times New Roman"/>
          <w:lang w:eastAsia="en-IN" w:bidi="as-IN"/>
        </w:rPr>
        <w:t>pillar</w:t>
      </w:r>
      <w:r w:rsidRPr="00AB573E">
        <w:rPr>
          <w:rFonts w:eastAsia="Times New Roman"/>
          <w:lang w:eastAsia="en-IN" w:bidi="as-IN"/>
        </w:rPr>
        <w:t xml:space="preserve"> for both personal fulfilment and the efficient operation of the community. The burden of disease brought on by psychiatric and behavioural diseases is massive, and mental health issues are becoming more prevalent worldwide.</w:t>
      </w:r>
      <w:r w:rsidR="00162D79" w:rsidRPr="00AB573E">
        <w:rPr>
          <w:rFonts w:eastAsia="Times New Roman"/>
          <w:lang w:eastAsia="en-IN" w:bidi="as-IN"/>
        </w:rPr>
        <w:t xml:space="preserve"> </w:t>
      </w:r>
      <w:r w:rsidRPr="00AB573E">
        <w:rPr>
          <w:rFonts w:eastAsia="Times New Roman"/>
          <w:lang w:eastAsia="en-IN" w:bidi="as-IN"/>
        </w:rPr>
        <w:t>The prevalence of mental problems in India is 1-2% for severe mental disorders and 6-7% for common mental disorders, according to several community-based surveys. In India, almost one-third of the population is under the age of 14, and the prevalence of psychiatric problems in children between</w:t>
      </w:r>
      <w:r w:rsidR="00AE0BDB">
        <w:rPr>
          <w:rFonts w:eastAsia="Times New Roman"/>
          <w:lang w:eastAsia="en-IN" w:bidi="as-IN"/>
        </w:rPr>
        <w:t xml:space="preserve"> the ages of 4-</w:t>
      </w:r>
      <w:r w:rsidRPr="00AB573E">
        <w:rPr>
          <w:rFonts w:eastAsia="Times New Roman"/>
          <w:lang w:eastAsia="en-IN" w:bidi="as-IN"/>
        </w:rPr>
        <w:t>16 is around 12%</w:t>
      </w:r>
      <w:r w:rsidR="003F6DB5">
        <w:rPr>
          <w:rFonts w:eastAsia="Times New Roman"/>
          <w:lang w:eastAsia="en-IN" w:bidi="as-IN"/>
        </w:rPr>
        <w:t xml:space="preserve"> </w:t>
      </w:r>
      <w:r w:rsidR="00AE0BDB">
        <w:rPr>
          <w:rFonts w:eastAsia="Times New Roman"/>
          <w:lang w:eastAsia="en-IN" w:bidi="as-IN"/>
        </w:rPr>
        <w:t>(Reddy,2019)</w:t>
      </w:r>
      <w:r w:rsidR="003F6DB5">
        <w:rPr>
          <w:rFonts w:eastAsia="Times New Roman"/>
          <w:lang w:eastAsia="en-IN" w:bidi="as-IN"/>
        </w:rPr>
        <w:t>.</w:t>
      </w:r>
      <w:r w:rsidRPr="00AB573E">
        <w:rPr>
          <w:rFonts w:eastAsia="Times New Roman"/>
          <w:lang w:eastAsia="en-IN" w:bidi="as-IN"/>
        </w:rPr>
        <w:t xml:space="preserve"> Given the prevalence of mental diseases, it is imperative to both treat mental illnesses and promote mental health services for the general public's wellbeing. These factors led to the creation of numerous commissions and committee</w:t>
      </w:r>
      <w:r w:rsidR="00D76706">
        <w:rPr>
          <w:rFonts w:eastAsia="Times New Roman"/>
          <w:lang w:eastAsia="en-IN" w:bidi="as-IN"/>
        </w:rPr>
        <w:t xml:space="preserve">s, such as the </w:t>
      </w:r>
      <w:proofErr w:type="spellStart"/>
      <w:r w:rsidR="00D76706" w:rsidRPr="0050336B">
        <w:rPr>
          <w:rFonts w:eastAsia="Times New Roman"/>
          <w:color w:val="FF0000"/>
          <w:lang w:eastAsia="en-IN" w:bidi="as-IN"/>
        </w:rPr>
        <w:t>Bhore</w:t>
      </w:r>
      <w:proofErr w:type="spellEnd"/>
      <w:r w:rsidR="00D76706" w:rsidRPr="0050336B">
        <w:rPr>
          <w:rFonts w:eastAsia="Times New Roman"/>
          <w:color w:val="FF0000"/>
          <w:lang w:eastAsia="en-IN" w:bidi="as-IN"/>
        </w:rPr>
        <w:t xml:space="preserve"> committee, 1946(</w:t>
      </w:r>
      <w:proofErr w:type="spellStart"/>
      <w:r w:rsidR="00D76706" w:rsidRPr="0050336B">
        <w:rPr>
          <w:color w:val="FF0000"/>
          <w:shd w:val="clear" w:color="auto" w:fill="FFFFFF"/>
        </w:rPr>
        <w:t>Carballido</w:t>
      </w:r>
      <w:proofErr w:type="spellEnd"/>
      <w:r w:rsidR="00D76706" w:rsidRPr="0050336B">
        <w:rPr>
          <w:color w:val="FF0000"/>
          <w:shd w:val="clear" w:color="auto" w:fill="FFFFFF"/>
        </w:rPr>
        <w:t>-Coria, 2022</w:t>
      </w:r>
      <w:r w:rsidR="00D76706" w:rsidRPr="0050336B">
        <w:rPr>
          <w:rFonts w:eastAsia="Times New Roman"/>
          <w:color w:val="FF0000"/>
          <w:lang w:eastAsia="en-IN" w:bidi="as-IN"/>
        </w:rPr>
        <w:t>)</w:t>
      </w:r>
    </w:p>
    <w:p w14:paraId="5303465B" w14:textId="651AEE36" w:rsidR="00162D79" w:rsidRPr="00AB573E" w:rsidRDefault="00F13314" w:rsidP="00516A08">
      <w:pPr>
        <w:spacing w:line="240" w:lineRule="auto"/>
        <w:jc w:val="both"/>
        <w:rPr>
          <w:rFonts w:eastAsia="Times New Roman"/>
          <w:lang w:eastAsia="en-IN" w:bidi="as-IN"/>
        </w:rPr>
      </w:pPr>
      <w:r w:rsidRPr="00AB573E">
        <w:t xml:space="preserve"> </w:t>
      </w:r>
      <w:r w:rsidR="00162D79" w:rsidRPr="00AB573E">
        <w:rPr>
          <w:rFonts w:eastAsia="Times New Roman"/>
          <w:lang w:eastAsia="en-IN" w:bidi="as-IN"/>
        </w:rPr>
        <w:t xml:space="preserve">A national program for mental health was also suggested by the </w:t>
      </w:r>
      <w:proofErr w:type="spellStart"/>
      <w:r w:rsidR="00162D79" w:rsidRPr="00AB573E">
        <w:rPr>
          <w:rFonts w:eastAsia="Times New Roman"/>
          <w:lang w:eastAsia="en-IN" w:bidi="as-IN"/>
        </w:rPr>
        <w:t>Mudaliar</w:t>
      </w:r>
      <w:proofErr w:type="spellEnd"/>
      <w:r w:rsidR="00162D79" w:rsidRPr="00AB573E">
        <w:rPr>
          <w:rFonts w:eastAsia="Times New Roman"/>
          <w:lang w:eastAsia="en-IN" w:bidi="as-IN"/>
        </w:rPr>
        <w:t xml:space="preserve"> committee in 1952. The National Mental Health Program (NMHP) has evolved in this manner over time. One of the first few emerging nations to create the NMHP was India. In 1982, the National Mental Health Program (NMHP) was introduced, marking a significant advancement in </w:t>
      </w:r>
      <w:r w:rsidR="00AE0BDB">
        <w:rPr>
          <w:rFonts w:eastAsia="Times New Roman"/>
          <w:lang w:eastAsia="en-IN" w:bidi="as-IN"/>
        </w:rPr>
        <w:t>mental health care in India. It has</w:t>
      </w:r>
      <w:r w:rsidR="00162D79" w:rsidRPr="00AB573E">
        <w:rPr>
          <w:rFonts w:eastAsia="Times New Roman"/>
          <w:lang w:eastAsia="en-IN" w:bidi="as-IN"/>
        </w:rPr>
        <w:t xml:space="preserve"> three main goals were to guarantee that everyone has access to the availability of a basic standard of mental health treatment, to promote community involvement in the creation of mental health services, and to encourage the use of mental health knowledge in general healthcare. In order to accomplish the goals of NMHP, the District Mental Health Program (DMHP) was established in 1996. </w:t>
      </w:r>
    </w:p>
    <w:p w14:paraId="1556A2B6" w14:textId="7D201645" w:rsidR="00341599" w:rsidRPr="00AB573E" w:rsidRDefault="00341599" w:rsidP="00516A08">
      <w:pPr>
        <w:pStyle w:val="Default"/>
        <w:jc w:val="both"/>
      </w:pPr>
      <w:r w:rsidRPr="00AB573E">
        <w:t xml:space="preserve">The main objectives of DMHP were; </w:t>
      </w:r>
    </w:p>
    <w:p w14:paraId="37ACE6C7" w14:textId="77777777" w:rsidR="00167911" w:rsidRPr="00AB573E" w:rsidRDefault="00341599" w:rsidP="00516A08">
      <w:pPr>
        <w:pStyle w:val="Default"/>
        <w:numPr>
          <w:ilvl w:val="0"/>
          <w:numId w:val="1"/>
        </w:numPr>
        <w:spacing w:after="33"/>
        <w:jc w:val="both"/>
      </w:pPr>
      <w:r w:rsidRPr="00AB573E">
        <w:t xml:space="preserve">To provide sustainable basic mental health services in community and integration of these with other services. </w:t>
      </w:r>
    </w:p>
    <w:p w14:paraId="7F1E1EC8" w14:textId="77777777" w:rsidR="00167911" w:rsidRPr="00AB573E" w:rsidRDefault="00341599" w:rsidP="00516A08">
      <w:pPr>
        <w:pStyle w:val="Default"/>
        <w:numPr>
          <w:ilvl w:val="0"/>
          <w:numId w:val="1"/>
        </w:numPr>
        <w:spacing w:after="33"/>
        <w:jc w:val="both"/>
      </w:pPr>
      <w:r w:rsidRPr="00AB573E">
        <w:lastRenderedPageBreak/>
        <w:t xml:space="preserve">Early detection and treatment in community itself to ensure ease of care givers. </w:t>
      </w:r>
    </w:p>
    <w:p w14:paraId="418FCB3A" w14:textId="77777777" w:rsidR="00167911" w:rsidRPr="00AB573E" w:rsidRDefault="00341599" w:rsidP="00516A08">
      <w:pPr>
        <w:pStyle w:val="Default"/>
        <w:numPr>
          <w:ilvl w:val="0"/>
          <w:numId w:val="1"/>
        </w:numPr>
        <w:spacing w:after="33"/>
        <w:jc w:val="both"/>
      </w:pPr>
      <w:r w:rsidRPr="00AB573E">
        <w:t xml:space="preserve">To take pressure off mental hospitals. </w:t>
      </w:r>
    </w:p>
    <w:p w14:paraId="4474518D" w14:textId="77777777" w:rsidR="00167911" w:rsidRPr="00AB573E" w:rsidRDefault="00341599" w:rsidP="00516A08">
      <w:pPr>
        <w:pStyle w:val="Default"/>
        <w:numPr>
          <w:ilvl w:val="0"/>
          <w:numId w:val="1"/>
        </w:numPr>
        <w:spacing w:after="33"/>
        <w:jc w:val="both"/>
      </w:pPr>
      <w:r w:rsidRPr="00AB573E">
        <w:t xml:space="preserve">To reduce stigma, to rehabilitate patients within the community. </w:t>
      </w:r>
    </w:p>
    <w:p w14:paraId="3D697420" w14:textId="77777777" w:rsidR="00341599" w:rsidRPr="00AB573E" w:rsidRDefault="00341599" w:rsidP="00516A08">
      <w:pPr>
        <w:pStyle w:val="Default"/>
        <w:numPr>
          <w:ilvl w:val="0"/>
          <w:numId w:val="1"/>
        </w:numPr>
        <w:spacing w:after="33"/>
        <w:jc w:val="both"/>
      </w:pPr>
      <w:r w:rsidRPr="00AB573E">
        <w:t xml:space="preserve">To detect as well as manage and refer cases of epilepsy. </w:t>
      </w:r>
    </w:p>
    <w:p w14:paraId="1198CAAB" w14:textId="77777777" w:rsidR="00B43BFE" w:rsidRPr="00011516" w:rsidRDefault="00B43BFE" w:rsidP="00516A08">
      <w:pPr>
        <w:pStyle w:val="Default"/>
        <w:jc w:val="both"/>
        <w:rPr>
          <w:sz w:val="6"/>
          <w:szCs w:val="6"/>
        </w:rPr>
      </w:pPr>
    </w:p>
    <w:p w14:paraId="7A311198" w14:textId="0235142D" w:rsidR="00162D79" w:rsidRPr="00AB573E" w:rsidRDefault="00162D79" w:rsidP="00516A08">
      <w:pPr>
        <w:spacing w:after="0" w:line="240" w:lineRule="auto"/>
        <w:jc w:val="both"/>
        <w:rPr>
          <w:rFonts w:eastAsia="Times New Roman"/>
          <w:lang w:eastAsia="en-IN" w:bidi="as-IN"/>
        </w:rPr>
      </w:pPr>
      <w:r w:rsidRPr="00AB573E">
        <w:rPr>
          <w:rFonts w:eastAsia="Times New Roman"/>
          <w:lang w:eastAsia="en-IN" w:bidi="as-IN"/>
        </w:rPr>
        <w:t xml:space="preserve">          DMHP's primary strategies were training medical, paramedical, and community leaders; providing community mental health services using the health services' current infrastructure; and—above all—involving information, education, and communication (IEC) initiatives. </w:t>
      </w:r>
    </w:p>
    <w:p w14:paraId="51CB82A6" w14:textId="70CBD4AB" w:rsidR="00162D79" w:rsidRPr="00AB573E" w:rsidRDefault="00162D79" w:rsidP="00516A08">
      <w:pPr>
        <w:spacing w:after="0" w:line="240" w:lineRule="auto"/>
        <w:jc w:val="both"/>
        <w:rPr>
          <w:rFonts w:eastAsia="Times New Roman"/>
          <w:lang w:eastAsia="en-IN" w:bidi="as-IN"/>
        </w:rPr>
      </w:pPr>
      <w:r w:rsidRPr="00AB573E">
        <w:rPr>
          <w:rFonts w:eastAsia="Times New Roman"/>
          <w:lang w:eastAsia="en-IN" w:bidi="as-IN"/>
        </w:rPr>
        <w:t xml:space="preserve">              In 1996, district-level community-based mental health services were first introduced in four districts. In the </w:t>
      </w:r>
      <w:proofErr w:type="spellStart"/>
      <w:r w:rsidRPr="00AB573E">
        <w:rPr>
          <w:rFonts w:eastAsia="Times New Roman"/>
          <w:lang w:eastAsia="en-IN" w:bidi="as-IN"/>
        </w:rPr>
        <w:t>IXth</w:t>
      </w:r>
      <w:proofErr w:type="spellEnd"/>
      <w:r w:rsidRPr="00AB573E">
        <w:rPr>
          <w:rFonts w:eastAsia="Times New Roman"/>
          <w:lang w:eastAsia="en-IN" w:bidi="as-IN"/>
        </w:rPr>
        <w:t xml:space="preserve"> 5-year plan, it was expanded to 27 districts in 22 states and UTs. DMHP was expanded and other components were added to make it more complete, and NMHP was re-strategized du</w:t>
      </w:r>
      <w:r w:rsidR="00AE0BDB">
        <w:rPr>
          <w:rFonts w:eastAsia="Times New Roman"/>
          <w:lang w:eastAsia="en-IN" w:bidi="as-IN"/>
        </w:rPr>
        <w:t xml:space="preserve">ring the </w:t>
      </w:r>
      <w:proofErr w:type="spellStart"/>
      <w:r w:rsidR="00AE0BDB">
        <w:rPr>
          <w:rFonts w:eastAsia="Times New Roman"/>
          <w:lang w:eastAsia="en-IN" w:bidi="as-IN"/>
        </w:rPr>
        <w:t>Xth</w:t>
      </w:r>
      <w:proofErr w:type="spellEnd"/>
      <w:r w:rsidR="00AE0BDB">
        <w:rPr>
          <w:rFonts w:eastAsia="Times New Roman"/>
          <w:lang w:eastAsia="en-IN" w:bidi="as-IN"/>
        </w:rPr>
        <w:t xml:space="preserve"> five-year plan. In </w:t>
      </w:r>
      <w:r w:rsidRPr="00AB573E">
        <w:rPr>
          <w:rFonts w:eastAsia="Times New Roman"/>
          <w:lang w:eastAsia="en-IN" w:bidi="as-IN"/>
        </w:rPr>
        <w:t xml:space="preserve">order to improve service delivery, DMHP was expanded to 100 districts nationwide, state-run mental hospitals were modernised, psychiatry wings at government medical colleges and general hospitals were upgraded, IEC activities were conducted, and mental health research and training were provided. </w:t>
      </w:r>
      <w:r w:rsidR="00341599" w:rsidRPr="00AB573E">
        <w:t xml:space="preserve"> </w:t>
      </w:r>
      <w:r w:rsidRPr="00AB573E">
        <w:rPr>
          <w:rFonts w:eastAsia="Times New Roman"/>
          <w:lang w:eastAsia="en-IN" w:bidi="as-IN"/>
        </w:rPr>
        <w:t xml:space="preserve">DMHP was expanded to 110 districts by the conclusion of the </w:t>
      </w:r>
      <w:proofErr w:type="spellStart"/>
      <w:r w:rsidRPr="00AB573E">
        <w:rPr>
          <w:rFonts w:eastAsia="Times New Roman"/>
          <w:lang w:eastAsia="en-IN" w:bidi="as-IN"/>
        </w:rPr>
        <w:t>Xth</w:t>
      </w:r>
      <w:proofErr w:type="spellEnd"/>
      <w:r w:rsidRPr="00AB573E">
        <w:rPr>
          <w:rFonts w:eastAsia="Times New Roman"/>
          <w:lang w:eastAsia="en-IN" w:bidi="as-IN"/>
        </w:rPr>
        <w:t xml:space="preserve"> five-year plan, and 71 medical institutions' mental wings were upgraded. Funding was provided for the modernisation of 23 general and mental hospitals. The DMHP was distributed among 123 districts across 30 states and UTs in the </w:t>
      </w:r>
      <w:proofErr w:type="spellStart"/>
      <w:r w:rsidRPr="00AB573E">
        <w:rPr>
          <w:rFonts w:eastAsia="Times New Roman"/>
          <w:lang w:eastAsia="en-IN" w:bidi="as-IN"/>
        </w:rPr>
        <w:t>XIth</w:t>
      </w:r>
      <w:proofErr w:type="spellEnd"/>
      <w:r w:rsidRPr="00AB573E">
        <w:rPr>
          <w:rFonts w:eastAsia="Times New Roman"/>
          <w:lang w:eastAsia="en-IN" w:bidi="as-IN"/>
        </w:rPr>
        <w:t xml:space="preserve"> Five Year Plans. A psychiatrist, a clinical psychologist, a psychiatric social worker, a psychiatry/community nurse, a program manager, a program/case registry assistant, and a record keeper make up the district's team of program employees. In light of the 2008 assessment by the Indian Council of </w:t>
      </w:r>
      <w:r w:rsidR="00AE0BDB">
        <w:rPr>
          <w:rFonts w:eastAsia="Times New Roman"/>
          <w:lang w:eastAsia="en-IN" w:bidi="as-IN"/>
        </w:rPr>
        <w:t>Medical</w:t>
      </w:r>
      <w:r w:rsidRPr="00AB573E">
        <w:rPr>
          <w:rFonts w:eastAsia="Times New Roman"/>
          <w:lang w:eastAsia="en-IN" w:bidi="as-IN"/>
        </w:rPr>
        <w:t xml:space="preserve"> Research (ICMR) and input from a number of consultations, DMHP has now included preventative and promotional initiatives for mental wellness, such as:</w:t>
      </w:r>
    </w:p>
    <w:p w14:paraId="738D1FC0" w14:textId="77777777" w:rsidR="00B43BFE" w:rsidRPr="00AB573E" w:rsidRDefault="00B43BFE" w:rsidP="00516A08">
      <w:pPr>
        <w:pStyle w:val="Default"/>
        <w:ind w:firstLine="720"/>
        <w:jc w:val="both"/>
        <w:rPr>
          <w:sz w:val="12"/>
          <w:szCs w:val="12"/>
        </w:rPr>
      </w:pPr>
    </w:p>
    <w:p w14:paraId="08080AAE" w14:textId="77777777" w:rsidR="00167911" w:rsidRPr="00AB573E" w:rsidRDefault="00341599" w:rsidP="00516A08">
      <w:pPr>
        <w:pStyle w:val="Default"/>
        <w:numPr>
          <w:ilvl w:val="0"/>
          <w:numId w:val="2"/>
        </w:numPr>
        <w:spacing w:after="33"/>
        <w:jc w:val="both"/>
      </w:pPr>
      <w:r w:rsidRPr="00AB573E">
        <w:rPr>
          <w:b/>
          <w:bCs/>
          <w:i/>
          <w:iCs/>
        </w:rPr>
        <w:t>School mental health services</w:t>
      </w:r>
      <w:r w:rsidRPr="00AB573E">
        <w:t xml:space="preserve">: life skill education in schools, counselling. </w:t>
      </w:r>
    </w:p>
    <w:p w14:paraId="378E677D" w14:textId="77777777" w:rsidR="00167911" w:rsidRPr="00AB573E" w:rsidRDefault="00341599" w:rsidP="00516A08">
      <w:pPr>
        <w:pStyle w:val="Default"/>
        <w:numPr>
          <w:ilvl w:val="0"/>
          <w:numId w:val="2"/>
        </w:numPr>
        <w:spacing w:after="33"/>
        <w:jc w:val="both"/>
      </w:pPr>
      <w:r w:rsidRPr="00AB573E">
        <w:rPr>
          <w:b/>
          <w:bCs/>
          <w:i/>
          <w:iCs/>
        </w:rPr>
        <w:t>College counselling services</w:t>
      </w:r>
      <w:r w:rsidRPr="00AB573E">
        <w:rPr>
          <w:b/>
          <w:bCs/>
        </w:rPr>
        <w:t>:</w:t>
      </w:r>
      <w:r w:rsidRPr="00AB573E">
        <w:t xml:space="preserve"> Through trained teachers/ counsellors. </w:t>
      </w:r>
    </w:p>
    <w:p w14:paraId="6D24FBAD" w14:textId="1B8BF603" w:rsidR="00167911" w:rsidRPr="00AB573E" w:rsidRDefault="00341599" w:rsidP="00516A08">
      <w:pPr>
        <w:pStyle w:val="Default"/>
        <w:numPr>
          <w:ilvl w:val="0"/>
          <w:numId w:val="2"/>
        </w:numPr>
        <w:spacing w:after="33"/>
        <w:jc w:val="both"/>
      </w:pPr>
      <w:r w:rsidRPr="00AB573E">
        <w:rPr>
          <w:b/>
          <w:bCs/>
          <w:i/>
          <w:iCs/>
        </w:rPr>
        <w:t>Work place stress management</w:t>
      </w:r>
      <w:r w:rsidRPr="00AB573E">
        <w:rPr>
          <w:b/>
          <w:bCs/>
        </w:rPr>
        <w:t>:</w:t>
      </w:r>
      <w:r w:rsidRPr="00AB573E">
        <w:t xml:space="preserve"> Formal and informal s</w:t>
      </w:r>
      <w:r w:rsidR="00AE0BDB">
        <w:t>ector, including farmers, women,</w:t>
      </w:r>
      <w:r w:rsidR="003B48D5">
        <w:t xml:space="preserve"> </w:t>
      </w:r>
      <w:r w:rsidRPr="00AB573E">
        <w:t xml:space="preserve">etc. </w:t>
      </w:r>
    </w:p>
    <w:p w14:paraId="3ED810D0" w14:textId="1B25D821" w:rsidR="00341599" w:rsidRPr="00AB573E" w:rsidRDefault="00341599" w:rsidP="00516A08">
      <w:pPr>
        <w:pStyle w:val="Default"/>
        <w:numPr>
          <w:ilvl w:val="0"/>
          <w:numId w:val="2"/>
        </w:numPr>
        <w:spacing w:after="33"/>
        <w:jc w:val="both"/>
      </w:pPr>
      <w:r w:rsidRPr="00AB573E">
        <w:rPr>
          <w:b/>
          <w:bCs/>
          <w:i/>
          <w:iCs/>
        </w:rPr>
        <w:t>Suicide prevention services</w:t>
      </w:r>
      <w:r w:rsidRPr="00AB573E">
        <w:rPr>
          <w:b/>
          <w:bCs/>
        </w:rPr>
        <w:t>:</w:t>
      </w:r>
      <w:r w:rsidRPr="00AB573E">
        <w:t xml:space="preserve"> Counselling centre at district level, sensitization workshops, IEC, helpline</w:t>
      </w:r>
      <w:r w:rsidR="00AE0BDB">
        <w:t>, etc.</w:t>
      </w:r>
    </w:p>
    <w:p w14:paraId="0209C3DF" w14:textId="77777777" w:rsidR="002B7F42" w:rsidRPr="00AB573E" w:rsidRDefault="002B7F42" w:rsidP="00516A08">
      <w:pPr>
        <w:autoSpaceDE w:val="0"/>
        <w:autoSpaceDN w:val="0"/>
        <w:adjustRightInd w:val="0"/>
        <w:spacing w:after="0" w:line="240" w:lineRule="auto"/>
        <w:jc w:val="both"/>
        <w:rPr>
          <w:sz w:val="12"/>
          <w:szCs w:val="12"/>
          <w:lang w:val="en-US"/>
        </w:rPr>
      </w:pPr>
    </w:p>
    <w:p w14:paraId="4BAC005A" w14:textId="1A79DC48" w:rsidR="008126CE" w:rsidRDefault="00162D79" w:rsidP="00516A08">
      <w:pPr>
        <w:spacing w:after="0" w:line="240" w:lineRule="auto"/>
        <w:jc w:val="both"/>
      </w:pPr>
      <w:r w:rsidRPr="00AB573E">
        <w:rPr>
          <w:rFonts w:eastAsia="Times New Roman"/>
          <w:lang w:eastAsia="en-IN" w:bidi="as-IN"/>
        </w:rPr>
        <w:t xml:space="preserve">          The majority of individuals in our nation lack or have limited access to mental health treatments, and approximately 197.3 million people suffer from mental illnesses</w:t>
      </w:r>
      <w:r w:rsidR="004F4710">
        <w:rPr>
          <w:rFonts w:eastAsia="Times New Roman"/>
          <w:lang w:eastAsia="en-IN" w:bidi="as-IN"/>
        </w:rPr>
        <w:t xml:space="preserve"> </w:t>
      </w:r>
      <w:r w:rsidR="00056C7A">
        <w:rPr>
          <w:rFonts w:eastAsia="Times New Roman"/>
          <w:lang w:eastAsia="en-IN" w:bidi="as-IN"/>
        </w:rPr>
        <w:t>(</w:t>
      </w:r>
      <w:proofErr w:type="spellStart"/>
      <w:r w:rsidR="00056C7A">
        <w:rPr>
          <w:rFonts w:eastAsia="Times New Roman"/>
          <w:lang w:eastAsia="en-IN" w:bidi="as-IN"/>
        </w:rPr>
        <w:t>Gaiha</w:t>
      </w:r>
      <w:proofErr w:type="spellEnd"/>
      <w:r w:rsidR="00056C7A">
        <w:rPr>
          <w:rFonts w:eastAsia="Times New Roman"/>
          <w:lang w:eastAsia="en-IN" w:bidi="as-IN"/>
        </w:rPr>
        <w:t xml:space="preserve"> et al.,2020)</w:t>
      </w:r>
      <w:r w:rsidR="003F6DB5">
        <w:rPr>
          <w:rFonts w:eastAsia="Times New Roman"/>
          <w:lang w:eastAsia="en-IN" w:bidi="as-IN"/>
        </w:rPr>
        <w:t>.</w:t>
      </w:r>
      <w:r w:rsidRPr="00AB573E">
        <w:rPr>
          <w:rFonts w:eastAsia="Times New Roman"/>
          <w:lang w:eastAsia="en-IN" w:bidi="as-IN"/>
        </w:rPr>
        <w:t xml:space="preserve"> The problem is also rather widespread among students. As a result, there is a substantial treatment gap and a high prevalence of mental illnesses in the nation. Children </w:t>
      </w:r>
      <w:r w:rsidR="00056C7A">
        <w:rPr>
          <w:rFonts w:eastAsia="Times New Roman"/>
          <w:lang w:eastAsia="en-IN" w:bidi="as-IN"/>
        </w:rPr>
        <w:t xml:space="preserve">from </w:t>
      </w:r>
      <w:r w:rsidRPr="00AB573E">
        <w:rPr>
          <w:rFonts w:eastAsia="Times New Roman"/>
          <w:lang w:eastAsia="en-IN" w:bidi="as-IN"/>
        </w:rPr>
        <w:t xml:space="preserve">the tea communities, which make up one-third of Assam's population are marginalised, confront particular socioeconomic and cultural difficulties that have a substantial negative impact on their mental health. By </w:t>
      </w:r>
      <w:r w:rsidR="003F6DB5">
        <w:rPr>
          <w:rFonts w:eastAsia="Times New Roman"/>
          <w:lang w:eastAsia="en-IN" w:bidi="as-IN"/>
        </w:rPr>
        <w:t xml:space="preserve">establishing </w:t>
      </w:r>
      <w:r w:rsidRPr="00AB573E">
        <w:rPr>
          <w:rFonts w:eastAsia="Times New Roman"/>
          <w:lang w:eastAsia="en-IN" w:bidi="as-IN"/>
        </w:rPr>
        <w:t xml:space="preserve">Adarsha Vidyalaya in those </w:t>
      </w:r>
      <w:r w:rsidR="00056C7A">
        <w:rPr>
          <w:rFonts w:eastAsia="Times New Roman"/>
          <w:lang w:eastAsia="en-IN" w:bidi="as-IN"/>
        </w:rPr>
        <w:t xml:space="preserve">particular places, the Assam </w:t>
      </w:r>
      <w:r w:rsidRPr="00AB573E">
        <w:rPr>
          <w:rFonts w:eastAsia="Times New Roman"/>
          <w:lang w:eastAsia="en-IN" w:bidi="as-IN"/>
        </w:rPr>
        <w:t xml:space="preserve">government hopes to improve the tea garden areas holistically and </w:t>
      </w:r>
      <w:r w:rsidR="003F6DB5">
        <w:rPr>
          <w:rFonts w:eastAsia="Times New Roman"/>
          <w:lang w:eastAsia="en-IN" w:bidi="as-IN"/>
        </w:rPr>
        <w:t>provide</w:t>
      </w:r>
      <w:r w:rsidRPr="00AB573E">
        <w:rPr>
          <w:rFonts w:eastAsia="Times New Roman"/>
          <w:lang w:eastAsia="en-IN" w:bidi="as-IN"/>
        </w:rPr>
        <w:t xml:space="preserve"> the children of tea garden workers access to</w:t>
      </w:r>
      <w:r w:rsidR="00056C7A">
        <w:rPr>
          <w:rFonts w:eastAsia="Times New Roman"/>
          <w:lang w:eastAsia="en-IN" w:bidi="as-IN"/>
        </w:rPr>
        <w:t xml:space="preserve"> high-quality education.</w:t>
      </w:r>
      <w:r w:rsidR="003F6DB5">
        <w:rPr>
          <w:rFonts w:eastAsia="Times New Roman"/>
          <w:lang w:eastAsia="en-IN" w:bidi="as-IN"/>
        </w:rPr>
        <w:t xml:space="preserve"> </w:t>
      </w:r>
      <w:r w:rsidR="00ED0B2A" w:rsidRPr="00AB573E">
        <w:t>Th</w:t>
      </w:r>
      <w:r w:rsidR="00680C0B" w:rsidRPr="00AB573E">
        <w:t xml:space="preserve">ere are about </w:t>
      </w:r>
      <w:r w:rsidR="00056C7A">
        <w:t>119</w:t>
      </w:r>
      <w:r w:rsidR="00680C0B" w:rsidRPr="00AB573E">
        <w:t xml:space="preserve"> Adarsha </w:t>
      </w:r>
      <w:proofErr w:type="spellStart"/>
      <w:r w:rsidR="00680C0B" w:rsidRPr="00AB573E">
        <w:t>V</w:t>
      </w:r>
      <w:r w:rsidR="00ED0B2A" w:rsidRPr="00AB573E">
        <w:t>idyalayas</w:t>
      </w:r>
      <w:proofErr w:type="spellEnd"/>
      <w:r w:rsidR="00ED0B2A" w:rsidRPr="00AB573E">
        <w:t xml:space="preserve"> in</w:t>
      </w:r>
      <w:r w:rsidR="00AE0BDB">
        <w:t xml:space="preserve"> the tea garden areas of </w:t>
      </w:r>
      <w:r w:rsidR="00056C7A">
        <w:t>Assam</w:t>
      </w:r>
      <w:r w:rsidR="003F6DB5">
        <w:t xml:space="preserve"> </w:t>
      </w:r>
      <w:r w:rsidR="00D21979" w:rsidRPr="00AB573E">
        <w:t>(</w:t>
      </w:r>
      <w:proofErr w:type="spellStart"/>
      <w:r w:rsidR="00D21979" w:rsidRPr="00AB573E">
        <w:t>Samagra</w:t>
      </w:r>
      <w:proofErr w:type="spellEnd"/>
      <w:r w:rsidR="00D21979" w:rsidRPr="00AB573E">
        <w:t xml:space="preserve"> Shiksha Assam, 2024)</w:t>
      </w:r>
      <w:r w:rsidR="003F6DB5">
        <w:t>.</w:t>
      </w:r>
    </w:p>
    <w:p w14:paraId="0358D21A" w14:textId="77777777" w:rsidR="000A5BA1" w:rsidRPr="0080765D" w:rsidRDefault="000A5BA1" w:rsidP="00516A08">
      <w:pPr>
        <w:spacing w:after="0" w:line="240" w:lineRule="auto"/>
        <w:jc w:val="both"/>
        <w:rPr>
          <w:rFonts w:eastAsia="Times New Roman"/>
          <w:sz w:val="6"/>
          <w:szCs w:val="6"/>
          <w:lang w:eastAsia="en-IN" w:bidi="as-IN"/>
        </w:rPr>
      </w:pPr>
    </w:p>
    <w:p w14:paraId="20965B56" w14:textId="77777777" w:rsidR="008126CE" w:rsidRPr="00AB573E" w:rsidRDefault="008126CE" w:rsidP="00516A08">
      <w:pPr>
        <w:spacing w:line="240" w:lineRule="auto"/>
        <w:jc w:val="both"/>
        <w:rPr>
          <w:sz w:val="2"/>
          <w:szCs w:val="2"/>
        </w:rPr>
      </w:pPr>
    </w:p>
    <w:p w14:paraId="433AA62B" w14:textId="2E84B3B3" w:rsidR="004B5707" w:rsidRPr="00AB573E" w:rsidRDefault="00013DC2" w:rsidP="00516A08">
      <w:pPr>
        <w:autoSpaceDE w:val="0"/>
        <w:autoSpaceDN w:val="0"/>
        <w:adjustRightInd w:val="0"/>
        <w:spacing w:after="0" w:line="240" w:lineRule="auto"/>
        <w:jc w:val="both"/>
        <w:rPr>
          <w:lang w:bidi="as-IN"/>
        </w:rPr>
      </w:pPr>
      <w:r w:rsidRPr="00AB573E">
        <w:rPr>
          <w:b/>
          <w:bCs/>
          <w:lang w:val="en-US"/>
        </w:rPr>
        <w:t xml:space="preserve">2.0 </w:t>
      </w:r>
      <w:r w:rsidR="000F49C9" w:rsidRPr="00AB573E">
        <w:rPr>
          <w:b/>
          <w:bCs/>
          <w:lang w:val="en-US"/>
        </w:rPr>
        <w:t>SIGNIFICANCE OF THE STUDY:</w:t>
      </w:r>
      <w:r w:rsidR="004B5707" w:rsidRPr="00AB573E">
        <w:rPr>
          <w:lang w:bidi="as-IN"/>
        </w:rPr>
        <w:t xml:space="preserve">         </w:t>
      </w:r>
    </w:p>
    <w:p w14:paraId="3C0594BD" w14:textId="4B7BC902" w:rsidR="004B5707" w:rsidRPr="00AB573E" w:rsidRDefault="004B5707" w:rsidP="00516A08">
      <w:pPr>
        <w:autoSpaceDE w:val="0"/>
        <w:autoSpaceDN w:val="0"/>
        <w:adjustRightInd w:val="0"/>
        <w:spacing w:after="0" w:line="240" w:lineRule="auto"/>
        <w:jc w:val="both"/>
        <w:rPr>
          <w:lang w:bidi="as-IN"/>
        </w:rPr>
      </w:pPr>
      <w:r w:rsidRPr="00AB573E">
        <w:rPr>
          <w:lang w:bidi="as-IN"/>
        </w:rPr>
        <w:t>The Government of Assam has recently made a significant advancement by establishing 11</w:t>
      </w:r>
      <w:r w:rsidR="007308CA">
        <w:rPr>
          <w:lang w:bidi="as-IN"/>
        </w:rPr>
        <w:t>9</w:t>
      </w:r>
      <w:r w:rsidRPr="00AB573E">
        <w:rPr>
          <w:lang w:bidi="as-IN"/>
        </w:rPr>
        <w:t xml:space="preserve"> </w:t>
      </w:r>
      <w:r w:rsidR="00056C7A">
        <w:rPr>
          <w:lang w:bidi="as-IN"/>
        </w:rPr>
        <w:t xml:space="preserve">Adarsha </w:t>
      </w:r>
      <w:proofErr w:type="spellStart"/>
      <w:r w:rsidR="00056C7A">
        <w:rPr>
          <w:lang w:bidi="as-IN"/>
        </w:rPr>
        <w:t>Vidyalayas</w:t>
      </w:r>
      <w:proofErr w:type="spellEnd"/>
      <w:r w:rsidRPr="00AB573E">
        <w:rPr>
          <w:lang w:bidi="as-IN"/>
        </w:rPr>
        <w:t xml:space="preserve"> in the tea garden regions of the state. This initiative aims to enhance the educational conditions for the tea community, which has been facing considerable challenges. Both the Government of India and the state government have introduced various policies to achieve successful outcomes in education. Among these initiatives, the provision of mental health services for school students by the Ministry of Health and Family Welfare stands out as a crucial support. In light of these developments, the researcher has undertaken a study to assess the implementation status of mental health services and their outcomes in the newly established Adarsha </w:t>
      </w:r>
      <w:proofErr w:type="spellStart"/>
      <w:r w:rsidRPr="00AB573E">
        <w:rPr>
          <w:lang w:bidi="as-IN"/>
        </w:rPr>
        <w:t>Vidyalayas</w:t>
      </w:r>
      <w:proofErr w:type="spellEnd"/>
      <w:r w:rsidRPr="00AB573E">
        <w:rPr>
          <w:lang w:bidi="as-IN"/>
        </w:rPr>
        <w:t xml:space="preserve"> of </w:t>
      </w:r>
      <w:proofErr w:type="spellStart"/>
      <w:r w:rsidRPr="00AB573E">
        <w:rPr>
          <w:lang w:bidi="as-IN"/>
        </w:rPr>
        <w:t>Charaideo</w:t>
      </w:r>
      <w:proofErr w:type="spellEnd"/>
      <w:r w:rsidRPr="00AB573E">
        <w:rPr>
          <w:lang w:bidi="as-IN"/>
        </w:rPr>
        <w:t xml:space="preserve"> District, Assam. This study also seeks the implementation status of </w:t>
      </w:r>
      <w:r w:rsidRPr="00AB573E">
        <w:rPr>
          <w:lang w:val="en-US" w:bidi="as-IN"/>
        </w:rPr>
        <w:t>community based mental health services</w:t>
      </w:r>
      <w:r w:rsidRPr="00AB573E">
        <w:rPr>
          <w:lang w:bidi="as-IN"/>
        </w:rPr>
        <w:t>. Because it</w:t>
      </w:r>
      <w:r w:rsidRPr="00AB573E">
        <w:t xml:space="preserve"> is crucial for understanding the mental health needs of students in a unique socio-economic context. Tea garden workers and their families often face a range of challenges, including socio-economic deprivation, limited access to healthcare, and high-stress environments, all of which can adversely impact the mental </w:t>
      </w:r>
      <w:r w:rsidRPr="00AB573E">
        <w:lastRenderedPageBreak/>
        <w:t xml:space="preserve">health </w:t>
      </w:r>
      <w:r w:rsidR="00056C7A">
        <w:t>of children in this community</w:t>
      </w:r>
      <w:r w:rsidRPr="00AB573E">
        <w:t xml:space="preserve">. Mental health support is often neglected in rural and remote areas, particularly among marginalized communities such as those working in tea gardens. By focusing on Adarsha </w:t>
      </w:r>
      <w:proofErr w:type="spellStart"/>
      <w:r w:rsidRPr="00AB573E">
        <w:t>Vidyalayas</w:t>
      </w:r>
      <w:proofErr w:type="spellEnd"/>
      <w:r w:rsidRPr="00AB573E">
        <w:t>, this study can help to identify the gaps in mental health services and propose solutions tailored to these specific community. The tea   community faces unique stressors related to their socio-economic status, work conditions, and cultural factors. The study was highlighted on how these factors influence students’ mental well-being and the need for community-based interventions. In many parts of India, mental health remains a taboo subject. This research will contribute to raising awareness about mental health in these communities and may encourage the normalization of seeking mental health care. By providing insights into the mental health needs of students in the tea garden areas, the study can inform local and state-level policies aimed at improving mental health care and education services in underserved areas. Early intervention and community-based mental health services can have long-term positive effects on the overall health and well-being of students, potentially improving their academic performance, social skills, and future prospects. The study emphasizes the importance of involving local community members, including teachers, parents, and healthcare providers, in addressing mental health challenges. This collaborative approach will enhance the sustainability and effectiveness of mental health programs in these areas. Overall, the research can serve as a foundation for further studies and initiatives aimed at improving mental health care and overall well-being in the tea garden areas of Assam, thereby contributing to the broader goal of equitable and inclusive mental health services across rural India.</w:t>
      </w:r>
    </w:p>
    <w:p w14:paraId="423C1969" w14:textId="53BD5719" w:rsidR="004728BA" w:rsidRPr="00AB573E" w:rsidRDefault="004728BA" w:rsidP="00516A08">
      <w:pPr>
        <w:tabs>
          <w:tab w:val="center" w:pos="4513"/>
        </w:tabs>
        <w:spacing w:line="240" w:lineRule="auto"/>
        <w:jc w:val="both"/>
        <w:rPr>
          <w:b/>
          <w:bCs/>
          <w:sz w:val="6"/>
          <w:szCs w:val="6"/>
          <w:lang w:val="en-US"/>
        </w:rPr>
      </w:pPr>
    </w:p>
    <w:p w14:paraId="7E473823" w14:textId="77777777" w:rsidR="008126CE" w:rsidRPr="00AB573E" w:rsidRDefault="008126CE" w:rsidP="00516A08">
      <w:pPr>
        <w:tabs>
          <w:tab w:val="left" w:pos="4037"/>
        </w:tabs>
        <w:spacing w:line="240" w:lineRule="auto"/>
        <w:jc w:val="both"/>
        <w:rPr>
          <w:b/>
          <w:bCs/>
          <w:sz w:val="2"/>
          <w:szCs w:val="2"/>
          <w:lang w:val="en-US"/>
        </w:rPr>
      </w:pPr>
    </w:p>
    <w:p w14:paraId="0D419B0B" w14:textId="7B965E9B" w:rsidR="00E04EB2" w:rsidRPr="00AB573E" w:rsidRDefault="00B14ED3" w:rsidP="00516A08">
      <w:pPr>
        <w:tabs>
          <w:tab w:val="left" w:pos="4037"/>
        </w:tabs>
        <w:spacing w:line="240" w:lineRule="auto"/>
        <w:rPr>
          <w:b/>
          <w:bCs/>
          <w:lang w:val="en-US"/>
        </w:rPr>
      </w:pPr>
      <w:r>
        <w:rPr>
          <w:b/>
          <w:bCs/>
          <w:lang w:val="en-US"/>
        </w:rPr>
        <w:t>3</w:t>
      </w:r>
      <w:r w:rsidR="00013DC2" w:rsidRPr="00AB573E">
        <w:rPr>
          <w:b/>
          <w:bCs/>
          <w:lang w:val="en-US"/>
        </w:rPr>
        <w:t xml:space="preserve">.0 </w:t>
      </w:r>
      <w:r w:rsidR="000F49C9" w:rsidRPr="00AB573E">
        <w:rPr>
          <w:b/>
          <w:bCs/>
          <w:lang w:val="en-US"/>
        </w:rPr>
        <w:t>RESEARCH QUESTION:</w:t>
      </w:r>
    </w:p>
    <w:p w14:paraId="28E5A015" w14:textId="77777777" w:rsidR="008126CE" w:rsidRPr="00AB573E" w:rsidRDefault="008126CE" w:rsidP="00516A08">
      <w:pPr>
        <w:widowControl w:val="0"/>
        <w:autoSpaceDE w:val="0"/>
        <w:autoSpaceDN w:val="0"/>
        <w:spacing w:after="0" w:line="240" w:lineRule="auto"/>
        <w:ind w:left="-284" w:right="283"/>
        <w:jc w:val="both"/>
        <w:rPr>
          <w:rFonts w:eastAsia="Times New Roman"/>
          <w:lang w:val="en-US"/>
        </w:rPr>
      </w:pPr>
      <w:r w:rsidRPr="00AB573E">
        <w:rPr>
          <w:rFonts w:eastAsia="Times New Roman"/>
          <w:lang w:val="en-US"/>
        </w:rPr>
        <w:t xml:space="preserve">     Based on the review of different literature, the following research question was formulated-</w:t>
      </w:r>
    </w:p>
    <w:p w14:paraId="0C3B0A1E" w14:textId="2D7C70F2" w:rsidR="008126CE" w:rsidRPr="00AB573E" w:rsidRDefault="00292F29" w:rsidP="00516A08">
      <w:pPr>
        <w:widowControl w:val="0"/>
        <w:autoSpaceDE w:val="0"/>
        <w:autoSpaceDN w:val="0"/>
        <w:spacing w:before="1" w:after="0" w:line="240" w:lineRule="auto"/>
        <w:ind w:left="851" w:right="-1" w:hanging="425"/>
        <w:jc w:val="both"/>
        <w:rPr>
          <w:lang w:bidi="as-IN"/>
        </w:rPr>
      </w:pPr>
      <w:r>
        <w:rPr>
          <w:rFonts w:eastAsia="Times New Roman"/>
          <w:lang w:val="en-US"/>
        </w:rPr>
        <w:t>3</w:t>
      </w:r>
      <w:r w:rsidR="00013DC2" w:rsidRPr="00AB573E">
        <w:rPr>
          <w:rFonts w:eastAsia="Times New Roman"/>
          <w:lang w:val="en-US"/>
        </w:rPr>
        <w:t xml:space="preserve">.1 </w:t>
      </w:r>
      <w:r w:rsidR="008126CE" w:rsidRPr="00AB573E">
        <w:rPr>
          <w:rFonts w:eastAsia="Times New Roman"/>
          <w:lang w:val="en-US"/>
        </w:rPr>
        <w:t xml:space="preserve">What is the implementation status of </w:t>
      </w:r>
      <w:r w:rsidR="008126CE" w:rsidRPr="00AB573E">
        <w:rPr>
          <w:lang w:val="en-US" w:bidi="as-IN"/>
        </w:rPr>
        <w:t xml:space="preserve">community based mental health services in the Adarsha </w:t>
      </w:r>
      <w:proofErr w:type="spellStart"/>
      <w:r w:rsidR="008126CE" w:rsidRPr="00AB573E">
        <w:rPr>
          <w:lang w:val="en-US" w:bidi="as-IN"/>
        </w:rPr>
        <w:t>Vidyalayas</w:t>
      </w:r>
      <w:proofErr w:type="spellEnd"/>
      <w:r w:rsidR="008126CE" w:rsidRPr="00AB573E">
        <w:rPr>
          <w:lang w:val="en-US" w:bidi="as-IN"/>
        </w:rPr>
        <w:t xml:space="preserve"> of Tea Garden Areas in </w:t>
      </w:r>
      <w:proofErr w:type="spellStart"/>
      <w:r w:rsidR="008126CE" w:rsidRPr="00AB573E">
        <w:rPr>
          <w:lang w:val="en-US" w:bidi="as-IN"/>
        </w:rPr>
        <w:t>Charaideo</w:t>
      </w:r>
      <w:proofErr w:type="spellEnd"/>
      <w:r w:rsidR="008126CE" w:rsidRPr="00AB573E">
        <w:rPr>
          <w:lang w:val="en-US" w:bidi="as-IN"/>
        </w:rPr>
        <w:t xml:space="preserve"> District, </w:t>
      </w:r>
      <w:proofErr w:type="spellStart"/>
      <w:proofErr w:type="gramStart"/>
      <w:r w:rsidR="008126CE" w:rsidRPr="00AB573E">
        <w:rPr>
          <w:lang w:val="en-US" w:bidi="as-IN"/>
        </w:rPr>
        <w:t>Assam</w:t>
      </w:r>
      <w:r w:rsidR="00821E3D">
        <w:rPr>
          <w:lang w:val="en-US" w:bidi="as-IN"/>
        </w:rPr>
        <w:t>,India</w:t>
      </w:r>
      <w:proofErr w:type="spellEnd"/>
      <w:proofErr w:type="gramEnd"/>
      <w:r w:rsidR="00FB6833">
        <w:rPr>
          <w:lang w:bidi="as-IN"/>
        </w:rPr>
        <w:t>?</w:t>
      </w:r>
    </w:p>
    <w:p w14:paraId="4FFFD51F" w14:textId="77777777" w:rsidR="008126CE" w:rsidRPr="00D55479" w:rsidRDefault="008126CE" w:rsidP="00516A08">
      <w:pPr>
        <w:pStyle w:val="ListParagraph"/>
        <w:widowControl w:val="0"/>
        <w:autoSpaceDE w:val="0"/>
        <w:autoSpaceDN w:val="0"/>
        <w:spacing w:before="1" w:after="0" w:line="240" w:lineRule="auto"/>
        <w:ind w:left="862" w:right="-1"/>
        <w:jc w:val="both"/>
        <w:rPr>
          <w:sz w:val="8"/>
          <w:szCs w:val="8"/>
          <w:lang w:bidi="as-IN"/>
        </w:rPr>
      </w:pPr>
    </w:p>
    <w:p w14:paraId="27DD4F28" w14:textId="1844FCCC" w:rsidR="008126CE" w:rsidRDefault="00292F29" w:rsidP="00516A08">
      <w:pPr>
        <w:spacing w:line="240" w:lineRule="auto"/>
        <w:ind w:left="851" w:hanging="425"/>
        <w:jc w:val="both"/>
        <w:rPr>
          <w:rFonts w:eastAsia="Times New Roman"/>
          <w:lang w:eastAsia="en-IN" w:bidi="as-IN"/>
        </w:rPr>
      </w:pPr>
      <w:r>
        <w:rPr>
          <w:lang w:bidi="as-IN"/>
        </w:rPr>
        <w:t>3</w:t>
      </w:r>
      <w:r w:rsidR="00013DC2" w:rsidRPr="003C4BC0">
        <w:rPr>
          <w:lang w:bidi="as-IN"/>
        </w:rPr>
        <w:t xml:space="preserve">.2 </w:t>
      </w:r>
      <w:r w:rsidR="008126CE" w:rsidRPr="003C4BC0">
        <w:rPr>
          <w:lang w:bidi="as-IN"/>
        </w:rPr>
        <w:t xml:space="preserve">What </w:t>
      </w:r>
      <w:r w:rsidR="003C4BC0" w:rsidRPr="003C4BC0">
        <w:rPr>
          <w:lang w:bidi="as-IN"/>
        </w:rPr>
        <w:t>is the</w:t>
      </w:r>
      <w:r w:rsidR="003C4BC0">
        <w:rPr>
          <w:lang w:bidi="as-IN"/>
        </w:rPr>
        <w:t xml:space="preserve"> </w:t>
      </w:r>
      <w:r w:rsidR="00FB6833" w:rsidRPr="008B18C2">
        <w:t xml:space="preserve">awareness </w:t>
      </w:r>
      <w:r w:rsidR="00FB6833" w:rsidRPr="00FB6833">
        <w:rPr>
          <w:rFonts w:eastAsia="Times New Roman"/>
          <w:lang w:eastAsia="en-IN" w:bidi="as-IN"/>
        </w:rPr>
        <w:t xml:space="preserve">of the District Mental Health Program (DMHP) integration in schools among the headmasters and teachers of Adarsha </w:t>
      </w:r>
      <w:proofErr w:type="spellStart"/>
      <w:r w:rsidR="00FB6833" w:rsidRPr="00FB6833">
        <w:rPr>
          <w:rFonts w:eastAsia="Times New Roman"/>
          <w:lang w:eastAsia="en-IN" w:bidi="as-IN"/>
        </w:rPr>
        <w:t>Vidyalayas</w:t>
      </w:r>
      <w:proofErr w:type="spellEnd"/>
      <w:r w:rsidR="00FB6833" w:rsidRPr="00FB6833">
        <w:rPr>
          <w:rFonts w:eastAsia="Times New Roman"/>
          <w:lang w:eastAsia="en-IN" w:bidi="as-IN"/>
        </w:rPr>
        <w:t xml:space="preserve"> in Tea Garden Are</w:t>
      </w:r>
      <w:r w:rsidR="00FB6833">
        <w:rPr>
          <w:rFonts w:eastAsia="Times New Roman"/>
          <w:lang w:eastAsia="en-IN" w:bidi="as-IN"/>
        </w:rPr>
        <w:t xml:space="preserve">as in </w:t>
      </w:r>
      <w:proofErr w:type="spellStart"/>
      <w:r w:rsidR="00FB6833">
        <w:rPr>
          <w:rFonts w:eastAsia="Times New Roman"/>
          <w:lang w:eastAsia="en-IN" w:bidi="as-IN"/>
        </w:rPr>
        <w:t>Charaideo</w:t>
      </w:r>
      <w:proofErr w:type="spellEnd"/>
      <w:r w:rsidR="00FB6833">
        <w:rPr>
          <w:rFonts w:eastAsia="Times New Roman"/>
          <w:lang w:eastAsia="en-IN" w:bidi="as-IN"/>
        </w:rPr>
        <w:t xml:space="preserve"> District, Assam</w:t>
      </w:r>
      <w:r w:rsidR="00821E3D">
        <w:rPr>
          <w:rFonts w:eastAsia="Times New Roman"/>
          <w:lang w:eastAsia="en-IN" w:bidi="as-IN"/>
        </w:rPr>
        <w:t>, India</w:t>
      </w:r>
      <w:r w:rsidR="00FB6833">
        <w:rPr>
          <w:rFonts w:eastAsia="Times New Roman"/>
          <w:lang w:eastAsia="en-IN" w:bidi="as-IN"/>
        </w:rPr>
        <w:t>?</w:t>
      </w:r>
    </w:p>
    <w:p w14:paraId="0180DB22" w14:textId="77777777" w:rsidR="000A5BA1" w:rsidRPr="000A5BA1" w:rsidRDefault="000A5BA1" w:rsidP="00516A08">
      <w:pPr>
        <w:spacing w:line="240" w:lineRule="auto"/>
        <w:ind w:left="851" w:hanging="425"/>
        <w:jc w:val="both"/>
        <w:rPr>
          <w:rFonts w:eastAsia="Times New Roman"/>
          <w:sz w:val="10"/>
          <w:szCs w:val="10"/>
          <w:lang w:eastAsia="en-IN" w:bidi="as-IN"/>
        </w:rPr>
      </w:pPr>
    </w:p>
    <w:p w14:paraId="70328380" w14:textId="08131F7B" w:rsidR="008126CE" w:rsidRPr="00AB573E" w:rsidRDefault="00B14ED3" w:rsidP="00516A08">
      <w:pPr>
        <w:autoSpaceDE w:val="0"/>
        <w:autoSpaceDN w:val="0"/>
        <w:adjustRightInd w:val="0"/>
        <w:spacing w:after="0" w:line="240" w:lineRule="auto"/>
        <w:jc w:val="both"/>
        <w:rPr>
          <w:lang w:bidi="as-IN"/>
        </w:rPr>
      </w:pPr>
      <w:r>
        <w:rPr>
          <w:b/>
          <w:bCs/>
          <w:lang w:val="en-US"/>
        </w:rPr>
        <w:t>4</w:t>
      </w:r>
      <w:r w:rsidR="00013DC2" w:rsidRPr="00AB573E">
        <w:rPr>
          <w:b/>
          <w:bCs/>
          <w:lang w:val="en-US"/>
        </w:rPr>
        <w:t xml:space="preserve">.0 </w:t>
      </w:r>
      <w:r w:rsidR="008126CE" w:rsidRPr="00AB573E">
        <w:rPr>
          <w:b/>
          <w:bCs/>
          <w:lang w:val="en-US"/>
        </w:rPr>
        <w:t>OBJECTIVES:</w:t>
      </w:r>
      <w:r w:rsidR="008126CE" w:rsidRPr="00AB573E">
        <w:rPr>
          <w:lang w:bidi="as-IN"/>
        </w:rPr>
        <w:t xml:space="preserve"> </w:t>
      </w:r>
    </w:p>
    <w:p w14:paraId="5CEBBAC3" w14:textId="77777777" w:rsidR="008126CE" w:rsidRPr="002B1E8C" w:rsidRDefault="008126CE" w:rsidP="00516A08">
      <w:pPr>
        <w:spacing w:after="0" w:line="240" w:lineRule="auto"/>
        <w:ind w:left="-284" w:right="283"/>
        <w:jc w:val="both"/>
        <w:rPr>
          <w:sz w:val="6"/>
          <w:szCs w:val="6"/>
          <w:lang w:val="en-US"/>
        </w:rPr>
      </w:pPr>
    </w:p>
    <w:p w14:paraId="5A68AF05" w14:textId="77777777" w:rsidR="008126CE" w:rsidRPr="00AB573E" w:rsidRDefault="008126CE" w:rsidP="00516A08">
      <w:pPr>
        <w:spacing w:after="0" w:line="240" w:lineRule="auto"/>
        <w:ind w:left="-284" w:right="283"/>
        <w:jc w:val="both"/>
        <w:rPr>
          <w:lang w:val="en-US"/>
        </w:rPr>
      </w:pPr>
      <w:r w:rsidRPr="00AB573E">
        <w:rPr>
          <w:lang w:val="en-US"/>
        </w:rPr>
        <w:t xml:space="preserve">     The objective of the present study was-</w:t>
      </w:r>
    </w:p>
    <w:p w14:paraId="7D0F2708" w14:textId="77777777" w:rsidR="008126CE" w:rsidRPr="00AB573E" w:rsidRDefault="008126CE" w:rsidP="00516A08">
      <w:pPr>
        <w:autoSpaceDE w:val="0"/>
        <w:autoSpaceDN w:val="0"/>
        <w:adjustRightInd w:val="0"/>
        <w:spacing w:after="0" w:line="240" w:lineRule="auto"/>
        <w:jc w:val="both"/>
        <w:rPr>
          <w:lang w:bidi="as-IN"/>
        </w:rPr>
      </w:pPr>
    </w:p>
    <w:p w14:paraId="49596467" w14:textId="6C4EA489" w:rsidR="008126CE" w:rsidRPr="00AB573E" w:rsidRDefault="00292F29" w:rsidP="00516A08">
      <w:pPr>
        <w:autoSpaceDE w:val="0"/>
        <w:autoSpaceDN w:val="0"/>
        <w:adjustRightInd w:val="0"/>
        <w:spacing w:after="0" w:line="240" w:lineRule="auto"/>
        <w:ind w:left="851" w:hanging="425"/>
        <w:jc w:val="both"/>
        <w:rPr>
          <w:b/>
          <w:bCs/>
          <w:lang w:val="en-US"/>
        </w:rPr>
      </w:pPr>
      <w:r>
        <w:rPr>
          <w:lang w:bidi="as-IN"/>
        </w:rPr>
        <w:t>4</w:t>
      </w:r>
      <w:r w:rsidR="00013DC2" w:rsidRPr="00AB573E">
        <w:rPr>
          <w:lang w:bidi="as-IN"/>
        </w:rPr>
        <w:t xml:space="preserve">.1 </w:t>
      </w:r>
      <w:r w:rsidR="004728BA" w:rsidRPr="00AB573E">
        <w:rPr>
          <w:lang w:bidi="as-IN"/>
        </w:rPr>
        <w:t xml:space="preserve">To study the implementation status of </w:t>
      </w:r>
      <w:r w:rsidR="004728BA" w:rsidRPr="00AB573E">
        <w:rPr>
          <w:lang w:val="en-US" w:bidi="as-IN"/>
        </w:rPr>
        <w:t xml:space="preserve">community based mental health services in the Adarsha </w:t>
      </w:r>
      <w:proofErr w:type="spellStart"/>
      <w:r w:rsidR="004728BA" w:rsidRPr="00AB573E">
        <w:rPr>
          <w:lang w:val="en-US" w:bidi="as-IN"/>
        </w:rPr>
        <w:t>Vidyalayas</w:t>
      </w:r>
      <w:proofErr w:type="spellEnd"/>
      <w:r w:rsidR="004728BA" w:rsidRPr="00AB573E">
        <w:rPr>
          <w:lang w:val="en-US" w:bidi="as-IN"/>
        </w:rPr>
        <w:t xml:space="preserve"> of Tea Garden Areas in </w:t>
      </w:r>
      <w:proofErr w:type="spellStart"/>
      <w:r w:rsidR="004728BA" w:rsidRPr="00AB573E">
        <w:rPr>
          <w:lang w:val="en-US" w:bidi="as-IN"/>
        </w:rPr>
        <w:t>Charaideo</w:t>
      </w:r>
      <w:proofErr w:type="spellEnd"/>
      <w:r w:rsidR="004728BA" w:rsidRPr="00AB573E">
        <w:rPr>
          <w:lang w:val="en-US" w:bidi="as-IN"/>
        </w:rPr>
        <w:t xml:space="preserve"> District, </w:t>
      </w:r>
      <w:proofErr w:type="spellStart"/>
      <w:r w:rsidR="004728BA" w:rsidRPr="00AB573E">
        <w:rPr>
          <w:lang w:val="en-US" w:bidi="as-IN"/>
        </w:rPr>
        <w:t>Assam</w:t>
      </w:r>
      <w:r w:rsidR="00821E3D">
        <w:rPr>
          <w:lang w:val="en-US" w:bidi="as-IN"/>
        </w:rPr>
        <w:t>,India</w:t>
      </w:r>
      <w:proofErr w:type="spellEnd"/>
      <w:r w:rsidR="004728BA" w:rsidRPr="00AB573E">
        <w:rPr>
          <w:lang w:bidi="as-IN"/>
        </w:rPr>
        <w:t>.</w:t>
      </w:r>
    </w:p>
    <w:p w14:paraId="056D9F0F" w14:textId="77777777" w:rsidR="008126CE" w:rsidRPr="00AB573E" w:rsidRDefault="008126CE" w:rsidP="00516A08">
      <w:pPr>
        <w:pStyle w:val="ListParagraph"/>
        <w:autoSpaceDE w:val="0"/>
        <w:autoSpaceDN w:val="0"/>
        <w:adjustRightInd w:val="0"/>
        <w:spacing w:after="0" w:line="240" w:lineRule="auto"/>
        <w:ind w:left="862"/>
        <w:jc w:val="both"/>
        <w:rPr>
          <w:b/>
          <w:bCs/>
          <w:sz w:val="14"/>
          <w:szCs w:val="14"/>
          <w:lang w:val="en-US"/>
        </w:rPr>
      </w:pPr>
    </w:p>
    <w:p w14:paraId="7AD6AD11" w14:textId="2B23E227" w:rsidR="00A35979" w:rsidRDefault="00292F29" w:rsidP="00516A08">
      <w:pPr>
        <w:spacing w:line="240" w:lineRule="auto"/>
        <w:ind w:left="851" w:hanging="425"/>
        <w:jc w:val="both"/>
        <w:rPr>
          <w:rFonts w:eastAsia="Times New Roman"/>
          <w:lang w:eastAsia="en-IN" w:bidi="as-IN"/>
        </w:rPr>
      </w:pPr>
      <w:r>
        <w:rPr>
          <w:lang w:bidi="as-IN"/>
        </w:rPr>
        <w:t>4</w:t>
      </w:r>
      <w:r w:rsidR="00013DC2" w:rsidRPr="00AB573E">
        <w:rPr>
          <w:lang w:bidi="as-IN"/>
        </w:rPr>
        <w:t xml:space="preserve">.2 </w:t>
      </w:r>
      <w:r w:rsidR="00FB6833">
        <w:rPr>
          <w:lang w:bidi="as-IN"/>
        </w:rPr>
        <w:t xml:space="preserve"> </w:t>
      </w:r>
      <w:r w:rsidR="008B18C2" w:rsidRPr="008B18C2">
        <w:rPr>
          <w:lang w:val="en-US"/>
        </w:rPr>
        <w:t>To</w:t>
      </w:r>
      <w:r w:rsidR="008B18C2" w:rsidRPr="008B18C2">
        <w:rPr>
          <w:lang w:bidi="as-IN"/>
        </w:rPr>
        <w:t xml:space="preserve"> study</w:t>
      </w:r>
      <w:r w:rsidR="008B18C2" w:rsidRPr="008B18C2">
        <w:t xml:space="preserve"> the awareness </w:t>
      </w:r>
      <w:r w:rsidR="00FB6833" w:rsidRPr="00FB6833">
        <w:rPr>
          <w:rFonts w:eastAsia="Times New Roman"/>
          <w:lang w:eastAsia="en-IN" w:bidi="as-IN"/>
        </w:rPr>
        <w:t xml:space="preserve">of the District Mental Health Program (DMHP) integration in schools among the headmasters and teachers of Adarsha </w:t>
      </w:r>
      <w:proofErr w:type="spellStart"/>
      <w:r w:rsidR="00FB6833" w:rsidRPr="00FB6833">
        <w:rPr>
          <w:rFonts w:eastAsia="Times New Roman"/>
          <w:lang w:eastAsia="en-IN" w:bidi="as-IN"/>
        </w:rPr>
        <w:t>Vidyalayas</w:t>
      </w:r>
      <w:proofErr w:type="spellEnd"/>
      <w:r w:rsidR="00FB6833" w:rsidRPr="00FB6833">
        <w:rPr>
          <w:rFonts w:eastAsia="Times New Roman"/>
          <w:lang w:eastAsia="en-IN" w:bidi="as-IN"/>
        </w:rPr>
        <w:t xml:space="preserve"> in Tea Garden Areas in </w:t>
      </w:r>
      <w:proofErr w:type="spellStart"/>
      <w:r w:rsidR="00FB6833" w:rsidRPr="00FB6833">
        <w:rPr>
          <w:rFonts w:eastAsia="Times New Roman"/>
          <w:lang w:eastAsia="en-IN" w:bidi="as-IN"/>
        </w:rPr>
        <w:t>Charaideo</w:t>
      </w:r>
      <w:proofErr w:type="spellEnd"/>
      <w:r w:rsidR="00FB6833" w:rsidRPr="00FB6833">
        <w:rPr>
          <w:rFonts w:eastAsia="Times New Roman"/>
          <w:lang w:eastAsia="en-IN" w:bidi="as-IN"/>
        </w:rPr>
        <w:t xml:space="preserve"> District, </w:t>
      </w:r>
      <w:proofErr w:type="spellStart"/>
      <w:r w:rsidR="00FB6833" w:rsidRPr="00FB6833">
        <w:rPr>
          <w:rFonts w:eastAsia="Times New Roman"/>
          <w:lang w:eastAsia="en-IN" w:bidi="as-IN"/>
        </w:rPr>
        <w:t>Assam</w:t>
      </w:r>
      <w:r w:rsidR="00821E3D">
        <w:rPr>
          <w:rFonts w:eastAsia="Times New Roman"/>
          <w:lang w:eastAsia="en-IN" w:bidi="as-IN"/>
        </w:rPr>
        <w:t>,India</w:t>
      </w:r>
      <w:proofErr w:type="spellEnd"/>
      <w:r w:rsidR="00FB6833" w:rsidRPr="00FB6833">
        <w:rPr>
          <w:rFonts w:eastAsia="Times New Roman"/>
          <w:lang w:eastAsia="en-IN" w:bidi="as-IN"/>
        </w:rPr>
        <w:t>.</w:t>
      </w:r>
    </w:p>
    <w:p w14:paraId="33C29678" w14:textId="77777777" w:rsidR="00763EB3" w:rsidRDefault="00763EB3" w:rsidP="00516A08">
      <w:pPr>
        <w:spacing w:line="240" w:lineRule="auto"/>
        <w:ind w:right="283"/>
        <w:rPr>
          <w:rFonts w:eastAsia="Times New Roman"/>
          <w:lang w:eastAsia="en-IN" w:bidi="as-IN"/>
        </w:rPr>
      </w:pPr>
    </w:p>
    <w:p w14:paraId="18BA62C2" w14:textId="3FD567C2" w:rsidR="00A35979" w:rsidRPr="00AB573E" w:rsidRDefault="00F40987" w:rsidP="00516A08">
      <w:pPr>
        <w:spacing w:line="240" w:lineRule="auto"/>
        <w:ind w:right="283"/>
        <w:rPr>
          <w:b/>
          <w:bCs/>
          <w:lang w:val="en-US"/>
        </w:rPr>
      </w:pPr>
      <w:r>
        <w:rPr>
          <w:b/>
          <w:bCs/>
          <w:lang w:val="en-US"/>
        </w:rPr>
        <w:t>5</w:t>
      </w:r>
      <w:r w:rsidR="00013DC2" w:rsidRPr="00AB573E">
        <w:rPr>
          <w:b/>
          <w:bCs/>
          <w:lang w:val="en-US"/>
        </w:rPr>
        <w:t xml:space="preserve">.0 </w:t>
      </w:r>
      <w:r w:rsidR="00A35979" w:rsidRPr="00AB573E">
        <w:rPr>
          <w:b/>
          <w:bCs/>
          <w:lang w:val="en-US"/>
        </w:rPr>
        <w:t>DEFINITIONS OF THE KEY TERMS:</w:t>
      </w:r>
    </w:p>
    <w:p w14:paraId="416B7070" w14:textId="545AC369" w:rsidR="00A35979" w:rsidRPr="00AB573E" w:rsidRDefault="001E6810" w:rsidP="00516A08">
      <w:pPr>
        <w:spacing w:line="240" w:lineRule="auto"/>
        <w:ind w:left="576" w:right="283"/>
        <w:rPr>
          <w:b/>
          <w:bCs/>
          <w:lang w:val="en-US"/>
        </w:rPr>
      </w:pPr>
      <w:r>
        <w:rPr>
          <w:b/>
          <w:bCs/>
          <w:lang w:val="en-US"/>
        </w:rPr>
        <w:t>5</w:t>
      </w:r>
      <w:r w:rsidR="00013DC2" w:rsidRPr="00AB573E">
        <w:rPr>
          <w:b/>
          <w:bCs/>
          <w:lang w:val="en-US"/>
        </w:rPr>
        <w:t xml:space="preserve">.1 </w:t>
      </w:r>
      <w:r w:rsidR="00A35979" w:rsidRPr="00AB573E">
        <w:rPr>
          <w:b/>
          <w:bCs/>
          <w:lang w:val="en-US"/>
        </w:rPr>
        <w:t>Mental Health:</w:t>
      </w:r>
    </w:p>
    <w:p w14:paraId="51C548DC" w14:textId="275B58E9" w:rsidR="00A35979" w:rsidRPr="0050336B" w:rsidRDefault="0050336B" w:rsidP="00516A08">
      <w:pPr>
        <w:pStyle w:val="ListParagraph"/>
        <w:spacing w:line="240" w:lineRule="auto"/>
        <w:ind w:left="851" w:right="283"/>
        <w:jc w:val="both"/>
        <w:rPr>
          <w:color w:val="FF0000"/>
          <w:lang w:val="en-US"/>
        </w:rPr>
      </w:pPr>
      <w:r w:rsidRPr="0050336B">
        <w:rPr>
          <w:color w:val="FF0000"/>
          <w:lang w:val="en-US"/>
        </w:rPr>
        <w:t>Mental health</w:t>
      </w:r>
      <w:r w:rsidR="005D2433" w:rsidRPr="0050336B">
        <w:rPr>
          <w:color w:val="FF0000"/>
          <w:lang w:val="en-US"/>
        </w:rPr>
        <w:t xml:space="preserve"> is an integral and essential part of overall health, which can be defined in at least</w:t>
      </w:r>
      <w:r w:rsidR="00205238" w:rsidRPr="0050336B">
        <w:rPr>
          <w:color w:val="FF0000"/>
          <w:lang w:val="en-US"/>
        </w:rPr>
        <w:t xml:space="preserve"> three ways-</w:t>
      </w:r>
      <w:r w:rsidR="005D2433" w:rsidRPr="0050336B">
        <w:rPr>
          <w:color w:val="FF0000"/>
          <w:lang w:val="en-US"/>
        </w:rPr>
        <w:t>as the absence of disease, as a state of the organism that allows the full performance of all its functions or as a state of balance within oneself and between oneself and one’s physical and social environment (</w:t>
      </w:r>
      <w:r w:rsidRPr="0050336B">
        <w:rPr>
          <w:color w:val="FF0000"/>
          <w:lang w:val="en-US"/>
        </w:rPr>
        <w:t>Ellison et al.,2018</w:t>
      </w:r>
      <w:r w:rsidR="005D2433" w:rsidRPr="0050336B">
        <w:rPr>
          <w:color w:val="FF0000"/>
          <w:lang w:val="en-US"/>
        </w:rPr>
        <w:t xml:space="preserve">). </w:t>
      </w:r>
    </w:p>
    <w:p w14:paraId="18890767" w14:textId="77777777" w:rsidR="005D2433" w:rsidRPr="00AB573E" w:rsidRDefault="005D2433" w:rsidP="00516A08">
      <w:pPr>
        <w:pStyle w:val="ListParagraph"/>
        <w:spacing w:line="240" w:lineRule="auto"/>
        <w:ind w:left="936" w:right="283"/>
        <w:jc w:val="both"/>
        <w:rPr>
          <w:sz w:val="12"/>
          <w:szCs w:val="12"/>
          <w:lang w:val="en-US"/>
        </w:rPr>
      </w:pPr>
    </w:p>
    <w:p w14:paraId="5BEDA7F9" w14:textId="6E2EC2BB" w:rsidR="0068413D" w:rsidRPr="00AB573E" w:rsidRDefault="001E6810" w:rsidP="00516A08">
      <w:pPr>
        <w:pStyle w:val="ListParagraph"/>
        <w:spacing w:line="240" w:lineRule="auto"/>
        <w:ind w:left="567" w:right="283"/>
        <w:rPr>
          <w:b/>
          <w:bCs/>
          <w:lang w:val="en-US"/>
        </w:rPr>
      </w:pPr>
      <w:r>
        <w:rPr>
          <w:b/>
          <w:bCs/>
          <w:lang w:val="en-US"/>
        </w:rPr>
        <w:t>5</w:t>
      </w:r>
      <w:r w:rsidR="00013DC2" w:rsidRPr="00AB573E">
        <w:rPr>
          <w:b/>
          <w:bCs/>
          <w:lang w:val="en-US"/>
        </w:rPr>
        <w:t xml:space="preserve">.2 </w:t>
      </w:r>
      <w:r w:rsidR="00A35979" w:rsidRPr="00AB573E">
        <w:rPr>
          <w:b/>
          <w:bCs/>
          <w:lang w:val="en-US"/>
        </w:rPr>
        <w:t>Adarsha Vidyalaya</w:t>
      </w:r>
      <w:r w:rsidR="005D2433" w:rsidRPr="00AB573E">
        <w:rPr>
          <w:b/>
          <w:bCs/>
          <w:lang w:val="en-US"/>
        </w:rPr>
        <w:t>:</w:t>
      </w:r>
    </w:p>
    <w:p w14:paraId="0B39A202" w14:textId="0284BB72" w:rsidR="00D21979" w:rsidRDefault="0068413D" w:rsidP="00516A08">
      <w:pPr>
        <w:pStyle w:val="ListParagraph"/>
        <w:spacing w:line="240" w:lineRule="auto"/>
        <w:ind w:left="851" w:right="283"/>
        <w:jc w:val="both"/>
      </w:pPr>
      <w:r w:rsidRPr="00AB573E">
        <w:rPr>
          <w:lang w:val="en-US"/>
        </w:rPr>
        <w:t xml:space="preserve">Adarsha </w:t>
      </w:r>
      <w:proofErr w:type="spellStart"/>
      <w:r w:rsidRPr="00AB573E">
        <w:rPr>
          <w:lang w:val="en-US"/>
        </w:rPr>
        <w:t>Vidyalayas</w:t>
      </w:r>
      <w:proofErr w:type="spellEnd"/>
      <w:r w:rsidRPr="00AB573E">
        <w:rPr>
          <w:lang w:val="en-US"/>
        </w:rPr>
        <w:t xml:space="preserve"> are </w:t>
      </w:r>
      <w:proofErr w:type="spellStart"/>
      <w:r w:rsidRPr="00AB573E">
        <w:rPr>
          <w:lang w:val="en-US"/>
        </w:rPr>
        <w:t>runned</w:t>
      </w:r>
      <w:proofErr w:type="spellEnd"/>
      <w:r w:rsidRPr="00AB573E">
        <w:rPr>
          <w:lang w:val="en-US"/>
        </w:rPr>
        <w:t xml:space="preserve"> by the government of Assam from 2</w:t>
      </w:r>
      <w:r w:rsidR="00056C7A">
        <w:rPr>
          <w:lang w:val="en-US"/>
        </w:rPr>
        <w:t xml:space="preserve">022 in tea garden </w:t>
      </w:r>
      <w:r w:rsidR="007E2987">
        <w:rPr>
          <w:lang w:val="en-US"/>
        </w:rPr>
        <w:t xml:space="preserve">areas </w:t>
      </w:r>
      <w:r w:rsidR="007E2987" w:rsidRPr="00AB573E">
        <w:rPr>
          <w:color w:val="0E0E31"/>
          <w:spacing w:val="2"/>
          <w:shd w:val="clear" w:color="auto" w:fill="FFFFFF"/>
        </w:rPr>
        <w:t>visioned</w:t>
      </w:r>
      <w:r w:rsidRPr="00AB573E">
        <w:rPr>
          <w:color w:val="0E0E31"/>
          <w:spacing w:val="2"/>
          <w:shd w:val="clear" w:color="auto" w:fill="FFFFFF"/>
        </w:rPr>
        <w:t xml:space="preserve"> a futuristic dream for their service to make our state and country glitter in the </w:t>
      </w:r>
      <w:r w:rsidRPr="00AB573E">
        <w:rPr>
          <w:color w:val="0E0E31"/>
          <w:spacing w:val="2"/>
          <w:shd w:val="clear" w:color="auto" w:fill="FFFFFF"/>
        </w:rPr>
        <w:lastRenderedPageBreak/>
        <w:t>globe. Accordingly, a total of 11</w:t>
      </w:r>
      <w:r w:rsidR="007308CA">
        <w:rPr>
          <w:color w:val="0E0E31"/>
          <w:spacing w:val="2"/>
          <w:shd w:val="clear" w:color="auto" w:fill="FFFFFF"/>
        </w:rPr>
        <w:t>9</w:t>
      </w:r>
      <w:r w:rsidRPr="00AB573E">
        <w:rPr>
          <w:color w:val="0E0E31"/>
          <w:spacing w:val="2"/>
          <w:shd w:val="clear" w:color="auto" w:fill="FFFFFF"/>
        </w:rPr>
        <w:t xml:space="preserve"> Tea Garden Adarsha </w:t>
      </w:r>
      <w:proofErr w:type="spellStart"/>
      <w:r w:rsidRPr="00AB573E">
        <w:rPr>
          <w:color w:val="0E0E31"/>
          <w:spacing w:val="2"/>
          <w:shd w:val="clear" w:color="auto" w:fill="FFFFFF"/>
        </w:rPr>
        <w:t>Vidyalayas</w:t>
      </w:r>
      <w:proofErr w:type="spellEnd"/>
      <w:r w:rsidRPr="00AB573E">
        <w:rPr>
          <w:color w:val="0E0E31"/>
          <w:spacing w:val="2"/>
          <w:shd w:val="clear" w:color="auto" w:fill="FFFFFF"/>
        </w:rPr>
        <w:t xml:space="preserve"> are functioning from 2023.</w:t>
      </w:r>
      <w:r w:rsidR="00D21979" w:rsidRPr="00AB573E">
        <w:t xml:space="preserve"> (</w:t>
      </w:r>
      <w:proofErr w:type="spellStart"/>
      <w:r w:rsidR="00D21979" w:rsidRPr="00AB573E">
        <w:t>Samagra</w:t>
      </w:r>
      <w:proofErr w:type="spellEnd"/>
      <w:r w:rsidR="00D21979" w:rsidRPr="00AB573E">
        <w:t xml:space="preserve"> Shiksha Assam, 2024)</w:t>
      </w:r>
    </w:p>
    <w:p w14:paraId="423F3809" w14:textId="77777777" w:rsidR="002372A4" w:rsidRPr="00AB573E" w:rsidRDefault="002372A4" w:rsidP="00516A08">
      <w:pPr>
        <w:pStyle w:val="ListParagraph"/>
        <w:spacing w:line="240" w:lineRule="auto"/>
        <w:ind w:left="851" w:right="283"/>
        <w:jc w:val="both"/>
        <w:rPr>
          <w:color w:val="0E0E31"/>
          <w:spacing w:val="2"/>
          <w:shd w:val="clear" w:color="auto" w:fill="FFFFFF"/>
        </w:rPr>
      </w:pPr>
    </w:p>
    <w:p w14:paraId="4751E614" w14:textId="77777777" w:rsidR="00A35979" w:rsidRPr="00AB573E" w:rsidRDefault="00A35979" w:rsidP="00516A08">
      <w:pPr>
        <w:pStyle w:val="ListParagraph"/>
        <w:spacing w:line="240" w:lineRule="auto"/>
        <w:ind w:left="851" w:right="283"/>
        <w:jc w:val="both"/>
        <w:rPr>
          <w:color w:val="0E0E31"/>
          <w:spacing w:val="2"/>
          <w:sz w:val="4"/>
          <w:szCs w:val="4"/>
          <w:shd w:val="clear" w:color="auto" w:fill="FFFFFF"/>
        </w:rPr>
      </w:pPr>
    </w:p>
    <w:p w14:paraId="2BF47950" w14:textId="77777777" w:rsidR="0068413D" w:rsidRPr="00AB573E" w:rsidRDefault="0068413D" w:rsidP="00516A08">
      <w:pPr>
        <w:pStyle w:val="ListParagraph"/>
        <w:spacing w:line="240" w:lineRule="auto"/>
        <w:ind w:left="851" w:right="283"/>
        <w:jc w:val="both"/>
        <w:rPr>
          <w:sz w:val="12"/>
          <w:szCs w:val="12"/>
          <w:lang w:val="en-US"/>
        </w:rPr>
      </w:pPr>
    </w:p>
    <w:p w14:paraId="5CDEC90E" w14:textId="558E534E" w:rsidR="00A35979" w:rsidRPr="00AB573E" w:rsidRDefault="001E6810" w:rsidP="00516A08">
      <w:pPr>
        <w:pStyle w:val="ListParagraph"/>
        <w:spacing w:line="240" w:lineRule="auto"/>
        <w:ind w:left="567" w:right="283"/>
        <w:rPr>
          <w:b/>
          <w:bCs/>
          <w:lang w:val="en-US"/>
        </w:rPr>
      </w:pPr>
      <w:r>
        <w:rPr>
          <w:b/>
          <w:bCs/>
          <w:lang w:val="en-US"/>
        </w:rPr>
        <w:t>5</w:t>
      </w:r>
      <w:r w:rsidR="00013DC2" w:rsidRPr="00AB573E">
        <w:rPr>
          <w:b/>
          <w:bCs/>
          <w:lang w:val="en-US"/>
        </w:rPr>
        <w:t xml:space="preserve">.3 </w:t>
      </w:r>
      <w:r w:rsidR="00A35979" w:rsidRPr="00AB573E">
        <w:rPr>
          <w:b/>
          <w:bCs/>
          <w:lang w:val="en-US"/>
        </w:rPr>
        <w:t>Tea Community</w:t>
      </w:r>
      <w:r w:rsidR="005D2433" w:rsidRPr="00AB573E">
        <w:rPr>
          <w:b/>
          <w:bCs/>
          <w:lang w:val="en-US"/>
        </w:rPr>
        <w:t>:</w:t>
      </w:r>
    </w:p>
    <w:p w14:paraId="21C3380B" w14:textId="0E6A7371" w:rsidR="003333AC" w:rsidRPr="00AB573E" w:rsidRDefault="00205238" w:rsidP="00516A08">
      <w:pPr>
        <w:pStyle w:val="ListParagraph"/>
        <w:spacing w:line="240" w:lineRule="auto"/>
        <w:ind w:left="851" w:right="283"/>
        <w:jc w:val="both"/>
        <w:rPr>
          <w:lang w:val="en-US"/>
        </w:rPr>
      </w:pPr>
      <w:r w:rsidRPr="00AB573E">
        <w:rPr>
          <w:lang w:val="en-US"/>
        </w:rPr>
        <w:t>Tea community is a population of diverse society that speaks different dialects, practices different customs, and professes different religions. They were first brought to the state in the mid-nineteenth century. Despite their linguistic, cultural, and religious diversity, they emerged as a homogeneous group known as the tea community after generations of wor</w:t>
      </w:r>
      <w:r w:rsidR="00056C7A">
        <w:rPr>
          <w:lang w:val="en-US"/>
        </w:rPr>
        <w:t xml:space="preserve">king together in the tea </w:t>
      </w:r>
      <w:r w:rsidR="007E2987">
        <w:rPr>
          <w:lang w:val="en-US"/>
        </w:rPr>
        <w:t>gardens</w:t>
      </w:r>
      <w:r w:rsidR="0050336B">
        <w:rPr>
          <w:lang w:val="en-US"/>
        </w:rPr>
        <w:t xml:space="preserve"> </w:t>
      </w:r>
      <w:r w:rsidR="00D21979" w:rsidRPr="00AB573E">
        <w:rPr>
          <w:lang w:val="en-US"/>
        </w:rPr>
        <w:t>(Sarkar, 2019)</w:t>
      </w:r>
    </w:p>
    <w:p w14:paraId="03317867" w14:textId="77777777" w:rsidR="00A35979" w:rsidRPr="00AB573E" w:rsidRDefault="00A35979" w:rsidP="00516A08">
      <w:pPr>
        <w:spacing w:line="240" w:lineRule="auto"/>
        <w:ind w:right="283"/>
        <w:rPr>
          <w:b/>
          <w:bCs/>
          <w:sz w:val="2"/>
          <w:szCs w:val="2"/>
          <w:lang w:val="en-US"/>
        </w:rPr>
      </w:pPr>
    </w:p>
    <w:p w14:paraId="1BE4C769" w14:textId="479099B7" w:rsidR="00680C0B" w:rsidRPr="00AB573E" w:rsidRDefault="001E6810" w:rsidP="00516A08">
      <w:pPr>
        <w:tabs>
          <w:tab w:val="left" w:pos="4037"/>
        </w:tabs>
        <w:spacing w:line="240" w:lineRule="auto"/>
        <w:rPr>
          <w:b/>
          <w:bCs/>
          <w:lang w:val="en-US"/>
        </w:rPr>
      </w:pPr>
      <w:r>
        <w:rPr>
          <w:b/>
          <w:bCs/>
          <w:lang w:val="en-US"/>
        </w:rPr>
        <w:t>6</w:t>
      </w:r>
      <w:r w:rsidR="00013DC2" w:rsidRPr="00AB573E">
        <w:rPr>
          <w:b/>
          <w:bCs/>
          <w:lang w:val="en-US"/>
        </w:rPr>
        <w:t xml:space="preserve">.0 </w:t>
      </w:r>
      <w:r w:rsidR="00205238" w:rsidRPr="00AB573E">
        <w:rPr>
          <w:b/>
          <w:bCs/>
          <w:lang w:val="en-US"/>
        </w:rPr>
        <w:t>METHODOLOGY:</w:t>
      </w:r>
    </w:p>
    <w:p w14:paraId="56A60CC3" w14:textId="09AA60D7" w:rsidR="00D55479" w:rsidRDefault="001E6810" w:rsidP="00516A08">
      <w:pPr>
        <w:tabs>
          <w:tab w:val="left" w:pos="4037"/>
        </w:tabs>
        <w:spacing w:line="240" w:lineRule="auto"/>
        <w:rPr>
          <w:lang w:bidi="as-IN"/>
        </w:rPr>
      </w:pPr>
      <w:r>
        <w:rPr>
          <w:b/>
          <w:bCs/>
          <w:lang w:val="en-US"/>
        </w:rPr>
        <w:t>6</w:t>
      </w:r>
      <w:r w:rsidR="00013DC2" w:rsidRPr="00AB573E">
        <w:rPr>
          <w:b/>
          <w:bCs/>
          <w:lang w:val="en-US"/>
        </w:rPr>
        <w:t xml:space="preserve">.1 </w:t>
      </w:r>
      <w:r w:rsidR="00E04EB2" w:rsidRPr="00AB573E">
        <w:rPr>
          <w:b/>
          <w:bCs/>
          <w:lang w:val="en-US"/>
        </w:rPr>
        <w:t>Method of the study</w:t>
      </w:r>
      <w:r w:rsidR="004728BA" w:rsidRPr="00AB573E">
        <w:rPr>
          <w:b/>
          <w:bCs/>
          <w:lang w:val="en-US"/>
        </w:rPr>
        <w:t xml:space="preserve">: </w:t>
      </w:r>
      <w:r w:rsidR="004728BA" w:rsidRPr="00AB573E">
        <w:rPr>
          <w:lang w:bidi="as-IN"/>
        </w:rPr>
        <w:t>Descriptive survey method was used in the present study.</w:t>
      </w:r>
    </w:p>
    <w:p w14:paraId="02A65C71" w14:textId="2E8EF243" w:rsidR="00F54294" w:rsidRDefault="00F54294" w:rsidP="00F54294">
      <w:pPr>
        <w:tabs>
          <w:tab w:val="left" w:pos="4037"/>
        </w:tabs>
        <w:spacing w:line="240" w:lineRule="auto"/>
        <w:ind w:left="2552" w:hanging="2552"/>
        <w:jc w:val="both"/>
        <w:rPr>
          <w:b/>
          <w:bCs/>
        </w:rPr>
      </w:pPr>
      <w:r w:rsidRPr="00F54294">
        <w:rPr>
          <w:b/>
          <w:bCs/>
        </w:rPr>
        <w:t xml:space="preserve">6.2 Research Design used: </w:t>
      </w:r>
    </w:p>
    <w:p w14:paraId="48EDCE72" w14:textId="5F9C3724" w:rsidR="00F54294" w:rsidRPr="00821E3D" w:rsidRDefault="00F54294" w:rsidP="00821E3D">
      <w:pPr>
        <w:spacing w:line="240" w:lineRule="auto"/>
        <w:ind w:left="567" w:hanging="283"/>
        <w:jc w:val="both"/>
        <w:rPr>
          <w:rFonts w:eastAsia="Times New Roman"/>
          <w:color w:val="FF0000"/>
          <w:lang w:eastAsia="en-IN" w:bidi="as-IN"/>
        </w:rPr>
      </w:pPr>
      <w:r>
        <w:rPr>
          <w:b/>
          <w:bCs/>
        </w:rPr>
        <w:t xml:space="preserve">    </w:t>
      </w:r>
      <w:r w:rsidRPr="00821E3D">
        <w:rPr>
          <w:color w:val="FF0000"/>
        </w:rPr>
        <w:t>The researcher applied qualitative study design</w:t>
      </w:r>
      <w:r w:rsidR="00821E3D" w:rsidRPr="00821E3D">
        <w:rPr>
          <w:color w:val="FF0000"/>
        </w:rPr>
        <w:t xml:space="preserve"> for the study.</w:t>
      </w:r>
      <w:r w:rsidRPr="00821E3D">
        <w:rPr>
          <w:color w:val="FF0000"/>
        </w:rPr>
        <w:t xml:space="preserve"> </w:t>
      </w:r>
      <w:r w:rsidR="00821E3D" w:rsidRPr="00821E3D">
        <w:rPr>
          <w:color w:val="FF0000"/>
        </w:rPr>
        <w:t>The design</w:t>
      </w:r>
      <w:r w:rsidRPr="00821E3D">
        <w:rPr>
          <w:color w:val="FF0000"/>
        </w:rPr>
        <w:t xml:space="preserve"> focused on explaining and understanding experiences and views related to </w:t>
      </w:r>
      <w:r w:rsidR="00821E3D" w:rsidRPr="00821E3D">
        <w:rPr>
          <w:color w:val="FF0000"/>
          <w:lang w:bidi="as-IN"/>
        </w:rPr>
        <w:t xml:space="preserve">implementation status of </w:t>
      </w:r>
      <w:r w:rsidR="00821E3D" w:rsidRPr="00821E3D">
        <w:rPr>
          <w:color w:val="FF0000"/>
          <w:lang w:val="en-US" w:bidi="as-IN"/>
        </w:rPr>
        <w:t xml:space="preserve">community based mental health services in the Adarsha </w:t>
      </w:r>
      <w:proofErr w:type="spellStart"/>
      <w:r w:rsidR="00821E3D" w:rsidRPr="00821E3D">
        <w:rPr>
          <w:color w:val="FF0000"/>
          <w:lang w:val="en-US" w:bidi="as-IN"/>
        </w:rPr>
        <w:t>Vidyalayas</w:t>
      </w:r>
      <w:proofErr w:type="spellEnd"/>
      <w:r w:rsidR="00821E3D" w:rsidRPr="00821E3D">
        <w:rPr>
          <w:color w:val="FF0000"/>
          <w:lang w:val="en-US" w:bidi="as-IN"/>
        </w:rPr>
        <w:t xml:space="preserve"> of Tea Garden Areas.</w:t>
      </w:r>
      <w:r w:rsidR="00821E3D" w:rsidRPr="00821E3D">
        <w:rPr>
          <w:color w:val="FF0000"/>
        </w:rPr>
        <w:t xml:space="preserve"> The design also focused on the awareness </w:t>
      </w:r>
      <w:r w:rsidR="00821E3D" w:rsidRPr="00821E3D">
        <w:rPr>
          <w:rFonts w:eastAsia="Times New Roman"/>
          <w:color w:val="FF0000"/>
          <w:lang w:eastAsia="en-IN" w:bidi="as-IN"/>
        </w:rPr>
        <w:t xml:space="preserve">of the District Mental Health Program (DMHP) integration in schools among the headmasters and teachers of Adarsha </w:t>
      </w:r>
      <w:proofErr w:type="spellStart"/>
      <w:r w:rsidR="00821E3D" w:rsidRPr="00821E3D">
        <w:rPr>
          <w:rFonts w:eastAsia="Times New Roman"/>
          <w:color w:val="FF0000"/>
          <w:lang w:eastAsia="en-IN" w:bidi="as-IN"/>
        </w:rPr>
        <w:t>Vidyalayas</w:t>
      </w:r>
      <w:proofErr w:type="spellEnd"/>
      <w:r w:rsidR="00821E3D" w:rsidRPr="00821E3D">
        <w:rPr>
          <w:rFonts w:eastAsia="Times New Roman"/>
          <w:color w:val="FF0000"/>
          <w:lang w:eastAsia="en-IN" w:bidi="as-IN"/>
        </w:rPr>
        <w:t xml:space="preserve"> in Tea Garden Areas in </w:t>
      </w:r>
      <w:proofErr w:type="spellStart"/>
      <w:r w:rsidR="00821E3D" w:rsidRPr="00821E3D">
        <w:rPr>
          <w:rFonts w:eastAsia="Times New Roman"/>
          <w:color w:val="FF0000"/>
          <w:lang w:eastAsia="en-IN" w:bidi="as-IN"/>
        </w:rPr>
        <w:t>Charaideo</w:t>
      </w:r>
      <w:proofErr w:type="spellEnd"/>
      <w:r w:rsidR="00821E3D" w:rsidRPr="00821E3D">
        <w:rPr>
          <w:rFonts w:eastAsia="Times New Roman"/>
          <w:color w:val="FF0000"/>
          <w:lang w:eastAsia="en-IN" w:bidi="as-IN"/>
        </w:rPr>
        <w:t xml:space="preserve"> District, Assam, India.</w:t>
      </w:r>
    </w:p>
    <w:p w14:paraId="23A30B66" w14:textId="22866120" w:rsidR="00011516" w:rsidRDefault="001E6810" w:rsidP="00516A08">
      <w:pPr>
        <w:tabs>
          <w:tab w:val="left" w:pos="4037"/>
        </w:tabs>
        <w:spacing w:line="240" w:lineRule="auto"/>
        <w:jc w:val="both"/>
        <w:rPr>
          <w:lang w:val="en-US"/>
        </w:rPr>
      </w:pPr>
      <w:r>
        <w:rPr>
          <w:b/>
          <w:bCs/>
          <w:lang w:bidi="as-IN"/>
        </w:rPr>
        <w:t>6</w:t>
      </w:r>
      <w:r w:rsidR="00013DC2" w:rsidRPr="00AB573E">
        <w:rPr>
          <w:b/>
          <w:bCs/>
          <w:lang w:bidi="as-IN"/>
        </w:rPr>
        <w:t xml:space="preserve">.2 </w:t>
      </w:r>
      <w:r w:rsidR="00205238" w:rsidRPr="00AB573E">
        <w:rPr>
          <w:b/>
          <w:bCs/>
          <w:lang w:bidi="as-IN"/>
        </w:rPr>
        <w:t>Population of the Present Study:</w:t>
      </w:r>
      <w:r w:rsidR="00D55479">
        <w:rPr>
          <w:lang w:val="en-US"/>
        </w:rPr>
        <w:t xml:space="preserve"> </w:t>
      </w:r>
      <w:r w:rsidR="00C33E56" w:rsidRPr="00AB573E">
        <w:rPr>
          <w:lang w:val="en-US"/>
        </w:rPr>
        <w:t xml:space="preserve"> </w:t>
      </w:r>
    </w:p>
    <w:p w14:paraId="6B6233A1" w14:textId="79840DC2" w:rsidR="00FE0662" w:rsidRPr="00542E2D" w:rsidRDefault="004728BA" w:rsidP="00516A08">
      <w:pPr>
        <w:tabs>
          <w:tab w:val="left" w:pos="4037"/>
        </w:tabs>
        <w:spacing w:line="240" w:lineRule="auto"/>
        <w:ind w:left="567"/>
        <w:jc w:val="both"/>
        <w:rPr>
          <w:lang w:val="en-US"/>
        </w:rPr>
      </w:pPr>
      <w:r w:rsidRPr="00AB573E">
        <w:rPr>
          <w:lang w:val="en-US"/>
        </w:rPr>
        <w:t xml:space="preserve">The </w:t>
      </w:r>
      <w:r w:rsidR="00205238" w:rsidRPr="00AB573E">
        <w:rPr>
          <w:lang w:val="en-US"/>
        </w:rPr>
        <w:t>population</w:t>
      </w:r>
      <w:r w:rsidRPr="00AB573E">
        <w:rPr>
          <w:lang w:val="en-US"/>
        </w:rPr>
        <w:t xml:space="preserve"> of the </w:t>
      </w:r>
      <w:r w:rsidR="00205238" w:rsidRPr="00AB573E">
        <w:rPr>
          <w:lang w:val="en-US"/>
        </w:rPr>
        <w:t xml:space="preserve">present </w:t>
      </w:r>
      <w:r w:rsidRPr="00AB573E">
        <w:rPr>
          <w:lang w:val="en-US"/>
        </w:rPr>
        <w:t xml:space="preserve">study includes all </w:t>
      </w:r>
      <w:r w:rsidR="00056C7A">
        <w:rPr>
          <w:lang w:val="en-US"/>
        </w:rPr>
        <w:t xml:space="preserve">Adarsha </w:t>
      </w:r>
      <w:proofErr w:type="spellStart"/>
      <w:r w:rsidR="007E2987">
        <w:rPr>
          <w:lang w:val="en-US"/>
        </w:rPr>
        <w:t>Vidyalayas</w:t>
      </w:r>
      <w:proofErr w:type="spellEnd"/>
      <w:r w:rsidR="007E2987">
        <w:rPr>
          <w:lang w:val="en-US"/>
        </w:rPr>
        <w:t xml:space="preserve"> </w:t>
      </w:r>
      <w:r w:rsidR="007E2987" w:rsidRPr="00AB573E">
        <w:rPr>
          <w:lang w:val="en-US"/>
        </w:rPr>
        <w:t>located</w:t>
      </w:r>
      <w:r w:rsidRPr="00AB573E">
        <w:rPr>
          <w:lang w:val="en-US"/>
        </w:rPr>
        <w:t xml:space="preserve"> in the tea garden regions of </w:t>
      </w:r>
      <w:proofErr w:type="spellStart"/>
      <w:r w:rsidRPr="00AB573E">
        <w:rPr>
          <w:lang w:val="en-US"/>
        </w:rPr>
        <w:t>Charaideo</w:t>
      </w:r>
      <w:proofErr w:type="spellEnd"/>
      <w:r w:rsidRPr="00AB573E">
        <w:rPr>
          <w:lang w:val="en-US"/>
        </w:rPr>
        <w:t xml:space="preserve"> District, Assam. There are </w:t>
      </w:r>
      <w:r w:rsidR="00205238" w:rsidRPr="00AB573E">
        <w:rPr>
          <w:lang w:val="en-US"/>
        </w:rPr>
        <w:t>4</w:t>
      </w:r>
      <w:r w:rsidRPr="00AB573E">
        <w:rPr>
          <w:lang w:val="en-US"/>
        </w:rPr>
        <w:t xml:space="preserve"> </w:t>
      </w:r>
      <w:r w:rsidR="00056C7A">
        <w:rPr>
          <w:lang w:val="en-US"/>
        </w:rPr>
        <w:t xml:space="preserve">Adarsha </w:t>
      </w:r>
      <w:proofErr w:type="spellStart"/>
      <w:r w:rsidR="00056C7A">
        <w:rPr>
          <w:lang w:val="en-US"/>
        </w:rPr>
        <w:t>Vidyalayas</w:t>
      </w:r>
      <w:proofErr w:type="spellEnd"/>
      <w:r w:rsidR="00056C7A">
        <w:rPr>
          <w:lang w:val="en-US"/>
        </w:rPr>
        <w:t xml:space="preserve"> </w:t>
      </w:r>
      <w:r w:rsidRPr="00AB573E">
        <w:rPr>
          <w:lang w:val="en-US"/>
        </w:rPr>
        <w:t>that prov</w:t>
      </w:r>
      <w:r w:rsidR="00821E3D">
        <w:rPr>
          <w:lang w:val="en-US"/>
        </w:rPr>
        <w:t>ide education for Class-VI to Class-</w:t>
      </w:r>
      <w:r w:rsidRPr="00AB573E">
        <w:rPr>
          <w:lang w:val="en-US"/>
        </w:rPr>
        <w:t>X</w:t>
      </w:r>
      <w:r w:rsidR="00205238" w:rsidRPr="00AB573E">
        <w:rPr>
          <w:lang w:val="en-US"/>
        </w:rPr>
        <w:t xml:space="preserve"> in the tea garden areas. The participants in the</w:t>
      </w:r>
      <w:r w:rsidRPr="00AB573E">
        <w:rPr>
          <w:lang w:val="en-US"/>
        </w:rPr>
        <w:t xml:space="preserve"> study consist of </w:t>
      </w:r>
      <w:proofErr w:type="spellStart"/>
      <w:r w:rsidR="00C33E56" w:rsidRPr="00AB573E">
        <w:rPr>
          <w:lang w:val="en-US"/>
        </w:rPr>
        <w:t>Prog</w:t>
      </w:r>
      <w:r w:rsidR="00205238" w:rsidRPr="00AB573E">
        <w:rPr>
          <w:lang w:val="en-US"/>
        </w:rPr>
        <w:t>ramme</w:t>
      </w:r>
      <w:proofErr w:type="spellEnd"/>
      <w:r w:rsidR="00C33E56" w:rsidRPr="00AB573E">
        <w:rPr>
          <w:lang w:val="en-US"/>
        </w:rPr>
        <w:t xml:space="preserve"> </w:t>
      </w:r>
      <w:proofErr w:type="spellStart"/>
      <w:r w:rsidR="00C33E56" w:rsidRPr="00AB573E">
        <w:rPr>
          <w:lang w:val="en-US"/>
        </w:rPr>
        <w:t>co-ordinator</w:t>
      </w:r>
      <w:proofErr w:type="spellEnd"/>
      <w:r w:rsidR="00C33E56" w:rsidRPr="00AB573E">
        <w:rPr>
          <w:lang w:val="en-US"/>
        </w:rPr>
        <w:t xml:space="preserve"> (</w:t>
      </w:r>
      <w:proofErr w:type="spellStart"/>
      <w:proofErr w:type="gramStart"/>
      <w:r w:rsidR="00C33E56" w:rsidRPr="00AB573E">
        <w:rPr>
          <w:lang w:val="en-US"/>
        </w:rPr>
        <w:t>DMHP,Charaideo</w:t>
      </w:r>
      <w:proofErr w:type="spellEnd"/>
      <w:proofErr w:type="gramEnd"/>
      <w:r w:rsidR="00C33E56" w:rsidRPr="00AB573E">
        <w:rPr>
          <w:lang w:val="en-US"/>
        </w:rPr>
        <w:t xml:space="preserve"> </w:t>
      </w:r>
      <w:proofErr w:type="spellStart"/>
      <w:r w:rsidR="00C33E56" w:rsidRPr="00AB573E">
        <w:rPr>
          <w:lang w:val="en-US"/>
        </w:rPr>
        <w:t>district,Assam</w:t>
      </w:r>
      <w:r w:rsidR="00821E3D">
        <w:rPr>
          <w:lang w:val="en-US"/>
        </w:rPr>
        <w:t>,India</w:t>
      </w:r>
      <w:proofErr w:type="spellEnd"/>
      <w:r w:rsidR="00C33E56" w:rsidRPr="000E02CB">
        <w:rPr>
          <w:lang w:val="en-US"/>
        </w:rPr>
        <w:t>),</w:t>
      </w:r>
      <w:r w:rsidR="00205238" w:rsidRPr="000E02CB">
        <w:rPr>
          <w:lang w:val="en-US"/>
        </w:rPr>
        <w:t xml:space="preserve"> the </w:t>
      </w:r>
      <w:r w:rsidR="00C9773A" w:rsidRPr="000E02CB">
        <w:rPr>
          <w:lang w:val="en-US"/>
        </w:rPr>
        <w:t xml:space="preserve">head masters and the </w:t>
      </w:r>
      <w:r w:rsidR="00205238" w:rsidRPr="000E02CB">
        <w:rPr>
          <w:lang w:val="en-US"/>
        </w:rPr>
        <w:t>teachers</w:t>
      </w:r>
      <w:r w:rsidRPr="000E02CB">
        <w:rPr>
          <w:lang w:val="en-US"/>
        </w:rPr>
        <w:t xml:space="preserve"> </w:t>
      </w:r>
      <w:r w:rsidR="00C9773A" w:rsidRPr="000E02CB">
        <w:rPr>
          <w:lang w:val="en-US"/>
        </w:rPr>
        <w:t xml:space="preserve">of the Adarsha </w:t>
      </w:r>
      <w:proofErr w:type="spellStart"/>
      <w:r w:rsidR="00C9773A" w:rsidRPr="000E02CB">
        <w:rPr>
          <w:lang w:val="en-US"/>
        </w:rPr>
        <w:t>Vidyalayas</w:t>
      </w:r>
      <w:proofErr w:type="spellEnd"/>
      <w:r w:rsidR="00C9773A" w:rsidRPr="000E02CB">
        <w:rPr>
          <w:lang w:val="en-US"/>
        </w:rPr>
        <w:t xml:space="preserve"> of </w:t>
      </w:r>
      <w:proofErr w:type="spellStart"/>
      <w:r w:rsidR="00C9773A" w:rsidRPr="000E02CB">
        <w:rPr>
          <w:lang w:val="en-US"/>
        </w:rPr>
        <w:t>Charaideo</w:t>
      </w:r>
      <w:proofErr w:type="spellEnd"/>
      <w:r w:rsidR="00C9773A">
        <w:rPr>
          <w:lang w:val="en-US"/>
        </w:rPr>
        <w:t xml:space="preserve"> District, Assam.</w:t>
      </w:r>
    </w:p>
    <w:p w14:paraId="45C081DC" w14:textId="77777777" w:rsidR="004728BA" w:rsidRPr="00AB573E" w:rsidRDefault="004728BA" w:rsidP="00516A08">
      <w:pPr>
        <w:tabs>
          <w:tab w:val="left" w:pos="709"/>
        </w:tabs>
        <w:autoSpaceDE w:val="0"/>
        <w:autoSpaceDN w:val="0"/>
        <w:adjustRightInd w:val="0"/>
        <w:spacing w:after="0" w:line="240" w:lineRule="auto"/>
        <w:rPr>
          <w:sz w:val="10"/>
          <w:szCs w:val="10"/>
          <w:lang w:bidi="as-IN"/>
        </w:rPr>
      </w:pPr>
    </w:p>
    <w:p w14:paraId="0542BA61" w14:textId="3C59011B" w:rsidR="004728BA" w:rsidRPr="00AB573E" w:rsidRDefault="001E6810" w:rsidP="00516A08">
      <w:pPr>
        <w:tabs>
          <w:tab w:val="left" w:pos="4037"/>
        </w:tabs>
        <w:spacing w:line="240" w:lineRule="auto"/>
        <w:rPr>
          <w:b/>
          <w:bCs/>
          <w:lang w:bidi="as-IN"/>
        </w:rPr>
      </w:pPr>
      <w:r>
        <w:rPr>
          <w:b/>
          <w:bCs/>
          <w:lang w:bidi="as-IN"/>
        </w:rPr>
        <w:t>6</w:t>
      </w:r>
      <w:r w:rsidR="00013DC2" w:rsidRPr="00AB573E">
        <w:rPr>
          <w:b/>
          <w:bCs/>
          <w:lang w:bidi="as-IN"/>
        </w:rPr>
        <w:t xml:space="preserve">.3 </w:t>
      </w:r>
      <w:r w:rsidR="00205238" w:rsidRPr="00AB573E">
        <w:rPr>
          <w:b/>
          <w:bCs/>
          <w:lang w:bidi="as-IN"/>
        </w:rPr>
        <w:t>Sample of the Present Study:</w:t>
      </w:r>
    </w:p>
    <w:p w14:paraId="6BF4CC77" w14:textId="40C4FA26" w:rsidR="004728BA" w:rsidRDefault="00C33E56" w:rsidP="00516A08">
      <w:pPr>
        <w:autoSpaceDE w:val="0"/>
        <w:autoSpaceDN w:val="0"/>
        <w:adjustRightInd w:val="0"/>
        <w:spacing w:after="0" w:line="240" w:lineRule="auto"/>
        <w:ind w:left="426"/>
        <w:jc w:val="both"/>
        <w:rPr>
          <w:lang w:val="en-US"/>
        </w:rPr>
      </w:pPr>
      <w:r w:rsidRPr="00AB573E">
        <w:rPr>
          <w:lang w:val="en-US"/>
        </w:rPr>
        <w:t xml:space="preserve">       </w:t>
      </w:r>
      <w:r w:rsidR="004728BA" w:rsidRPr="00AB573E">
        <w:rPr>
          <w:lang w:val="en-US"/>
        </w:rPr>
        <w:t xml:space="preserve">In the </w:t>
      </w:r>
      <w:r w:rsidRPr="00AB573E">
        <w:rPr>
          <w:lang w:val="en-US"/>
        </w:rPr>
        <w:t>present</w:t>
      </w:r>
      <w:r w:rsidR="004728BA" w:rsidRPr="00AB573E">
        <w:rPr>
          <w:lang w:val="en-US"/>
        </w:rPr>
        <w:t xml:space="preserve"> study, the researcher has selected </w:t>
      </w:r>
      <w:r w:rsidR="00F82F54" w:rsidRPr="00AB573E">
        <w:rPr>
          <w:lang w:val="en-US"/>
        </w:rPr>
        <w:t>all the 4</w:t>
      </w:r>
      <w:r w:rsidR="004728BA" w:rsidRPr="00AB573E">
        <w:rPr>
          <w:lang w:val="en-US"/>
        </w:rPr>
        <w:t xml:space="preserve"> Schools located in the tea garden </w:t>
      </w:r>
      <w:r w:rsidR="00F82F54" w:rsidRPr="00AB573E">
        <w:rPr>
          <w:lang w:val="en-US"/>
        </w:rPr>
        <w:t>areas</w:t>
      </w:r>
      <w:r w:rsidR="004728BA" w:rsidRPr="00AB573E">
        <w:rPr>
          <w:lang w:val="en-US"/>
        </w:rPr>
        <w:t xml:space="preserve"> of </w:t>
      </w:r>
      <w:proofErr w:type="spellStart"/>
      <w:r w:rsidR="004728BA" w:rsidRPr="00AB573E">
        <w:rPr>
          <w:lang w:val="en-US"/>
        </w:rPr>
        <w:t>Charaideo</w:t>
      </w:r>
      <w:proofErr w:type="spellEnd"/>
      <w:r w:rsidR="004728BA" w:rsidRPr="00AB573E">
        <w:rPr>
          <w:lang w:val="en-US"/>
        </w:rPr>
        <w:t xml:space="preserve"> district usi</w:t>
      </w:r>
      <w:r w:rsidR="007E2987">
        <w:rPr>
          <w:lang w:val="en-US"/>
        </w:rPr>
        <w:t xml:space="preserve">ng a purposive sampling method. </w:t>
      </w:r>
      <w:r w:rsidR="00056C7A" w:rsidRPr="000E02CB">
        <w:rPr>
          <w:lang w:val="en-US"/>
        </w:rPr>
        <w:t xml:space="preserve">The researcher </w:t>
      </w:r>
      <w:r w:rsidR="00F82F54" w:rsidRPr="000E02CB">
        <w:rPr>
          <w:lang w:val="en-US"/>
        </w:rPr>
        <w:t xml:space="preserve">selected </w:t>
      </w:r>
      <w:r w:rsidR="00C9773A" w:rsidRPr="000E02CB">
        <w:rPr>
          <w:lang w:val="en-US"/>
        </w:rPr>
        <w:t>4 headmasters and 8 teachers</w:t>
      </w:r>
      <w:r w:rsidR="00056C7A" w:rsidRPr="000E02CB">
        <w:rPr>
          <w:lang w:val="en-US"/>
        </w:rPr>
        <w:t xml:space="preserve"> from the all the schools as a sample.</w:t>
      </w:r>
    </w:p>
    <w:p w14:paraId="6BB1986C" w14:textId="77777777" w:rsidR="0080765D" w:rsidRDefault="0080765D" w:rsidP="00516A08">
      <w:pPr>
        <w:autoSpaceDE w:val="0"/>
        <w:autoSpaceDN w:val="0"/>
        <w:adjustRightInd w:val="0"/>
        <w:spacing w:after="0" w:line="240" w:lineRule="auto"/>
        <w:ind w:left="426"/>
        <w:jc w:val="both"/>
        <w:rPr>
          <w:lang w:val="en-US"/>
        </w:rPr>
      </w:pPr>
    </w:p>
    <w:p w14:paraId="6A7E5308" w14:textId="01A4EFE4" w:rsidR="009E13D3" w:rsidRPr="000A5BA1" w:rsidRDefault="00A442A9" w:rsidP="00A3614A">
      <w:pPr>
        <w:autoSpaceDE w:val="0"/>
        <w:autoSpaceDN w:val="0"/>
        <w:adjustRightInd w:val="0"/>
        <w:spacing w:after="0" w:line="240" w:lineRule="auto"/>
        <w:ind w:left="426"/>
        <w:jc w:val="center"/>
        <w:rPr>
          <w:b/>
          <w:bCs/>
          <w:sz w:val="2"/>
          <w:szCs w:val="2"/>
          <w:lang w:val="en-US"/>
        </w:rPr>
      </w:pPr>
      <w:r w:rsidRPr="00A442A9">
        <w:rPr>
          <w:b/>
          <w:bCs/>
          <w:lang w:val="en-US"/>
        </w:rPr>
        <w:t>Table 1: Sample of the study</w:t>
      </w:r>
    </w:p>
    <w:p w14:paraId="74B917E9" w14:textId="07E1AE12" w:rsidR="00542E2D" w:rsidRPr="00542E2D" w:rsidRDefault="009E13D3" w:rsidP="00516A08">
      <w:pPr>
        <w:autoSpaceDE w:val="0"/>
        <w:autoSpaceDN w:val="0"/>
        <w:adjustRightInd w:val="0"/>
        <w:spacing w:after="0" w:line="240" w:lineRule="auto"/>
        <w:ind w:left="426"/>
        <w:jc w:val="both"/>
        <w:rPr>
          <w:b/>
          <w:bCs/>
          <w:lang w:val="en-US"/>
        </w:rPr>
      </w:pPr>
      <w:r>
        <w:rPr>
          <w:b/>
          <w:bCs/>
          <w:lang w:val="en-US"/>
        </w:rPr>
        <w:t xml:space="preserve">                                        </w:t>
      </w:r>
    </w:p>
    <w:tbl>
      <w:tblPr>
        <w:tblStyle w:val="TableGrid"/>
        <w:tblpPr w:leftFromText="180" w:rightFromText="180" w:vertAnchor="text" w:horzAnchor="margin" w:tblpY="-31"/>
        <w:tblW w:w="10485" w:type="dxa"/>
        <w:tblLayout w:type="fixed"/>
        <w:tblLook w:val="04A0" w:firstRow="1" w:lastRow="0" w:firstColumn="1" w:lastColumn="0" w:noHBand="0" w:noVBand="1"/>
      </w:tblPr>
      <w:tblGrid>
        <w:gridCol w:w="1980"/>
        <w:gridCol w:w="2131"/>
        <w:gridCol w:w="2547"/>
        <w:gridCol w:w="2126"/>
        <w:gridCol w:w="1701"/>
      </w:tblGrid>
      <w:tr w:rsidR="000A5BA1" w14:paraId="577B83B4" w14:textId="77777777" w:rsidTr="000A5BA1">
        <w:tc>
          <w:tcPr>
            <w:tcW w:w="1980" w:type="dxa"/>
          </w:tcPr>
          <w:p w14:paraId="6B7DD8B6" w14:textId="77777777" w:rsidR="000A5BA1" w:rsidRPr="00542E2D" w:rsidRDefault="000A5BA1" w:rsidP="00516A08">
            <w:pPr>
              <w:autoSpaceDE w:val="0"/>
              <w:autoSpaceDN w:val="0"/>
              <w:adjustRightInd w:val="0"/>
              <w:jc w:val="both"/>
              <w:rPr>
                <w:b/>
                <w:bCs/>
                <w:sz w:val="22"/>
                <w:szCs w:val="22"/>
                <w:lang w:val="en-US"/>
              </w:rPr>
            </w:pPr>
            <w:r w:rsidRPr="00542E2D">
              <w:rPr>
                <w:b/>
                <w:bCs/>
                <w:sz w:val="22"/>
                <w:szCs w:val="22"/>
                <w:lang w:val="en-US"/>
              </w:rPr>
              <w:t>Name of the District</w:t>
            </w:r>
          </w:p>
        </w:tc>
        <w:tc>
          <w:tcPr>
            <w:tcW w:w="2131" w:type="dxa"/>
          </w:tcPr>
          <w:p w14:paraId="55EFB9D3" w14:textId="77777777" w:rsidR="000A5BA1" w:rsidRPr="00542E2D" w:rsidRDefault="000A5BA1" w:rsidP="00516A08">
            <w:pPr>
              <w:autoSpaceDE w:val="0"/>
              <w:autoSpaceDN w:val="0"/>
              <w:adjustRightInd w:val="0"/>
              <w:jc w:val="center"/>
              <w:rPr>
                <w:b/>
                <w:bCs/>
                <w:sz w:val="22"/>
                <w:szCs w:val="22"/>
                <w:lang w:val="en-US"/>
              </w:rPr>
            </w:pPr>
            <w:r w:rsidRPr="00542E2D">
              <w:rPr>
                <w:b/>
                <w:bCs/>
                <w:sz w:val="22"/>
                <w:szCs w:val="22"/>
                <w:lang w:val="en-US"/>
              </w:rPr>
              <w:t xml:space="preserve">No. of Adarsha </w:t>
            </w:r>
            <w:proofErr w:type="spellStart"/>
            <w:r w:rsidRPr="00542E2D">
              <w:rPr>
                <w:b/>
                <w:bCs/>
                <w:sz w:val="22"/>
                <w:szCs w:val="22"/>
                <w:lang w:val="en-US"/>
              </w:rPr>
              <w:t>Vidyalayas</w:t>
            </w:r>
            <w:proofErr w:type="spellEnd"/>
          </w:p>
        </w:tc>
        <w:tc>
          <w:tcPr>
            <w:tcW w:w="2547" w:type="dxa"/>
          </w:tcPr>
          <w:p w14:paraId="68B8A94B" w14:textId="77777777" w:rsidR="000A5BA1" w:rsidRPr="00542E2D" w:rsidRDefault="000A5BA1" w:rsidP="00516A08">
            <w:pPr>
              <w:autoSpaceDE w:val="0"/>
              <w:autoSpaceDN w:val="0"/>
              <w:adjustRightInd w:val="0"/>
              <w:jc w:val="center"/>
              <w:rPr>
                <w:b/>
                <w:bCs/>
                <w:sz w:val="22"/>
                <w:szCs w:val="22"/>
                <w:lang w:val="en-US"/>
              </w:rPr>
            </w:pPr>
            <w:r w:rsidRPr="00542E2D">
              <w:rPr>
                <w:b/>
                <w:bCs/>
                <w:sz w:val="22"/>
                <w:szCs w:val="22"/>
                <w:lang w:val="en-US"/>
              </w:rPr>
              <w:t xml:space="preserve">Name of the Adarsha </w:t>
            </w:r>
            <w:proofErr w:type="spellStart"/>
            <w:r w:rsidRPr="00542E2D">
              <w:rPr>
                <w:b/>
                <w:bCs/>
                <w:sz w:val="22"/>
                <w:szCs w:val="22"/>
                <w:lang w:val="en-US"/>
              </w:rPr>
              <w:t>Vidyalayas</w:t>
            </w:r>
            <w:proofErr w:type="spellEnd"/>
          </w:p>
        </w:tc>
        <w:tc>
          <w:tcPr>
            <w:tcW w:w="2126" w:type="dxa"/>
          </w:tcPr>
          <w:p w14:paraId="0F4393B1" w14:textId="77777777" w:rsidR="000A5BA1" w:rsidRPr="00542E2D" w:rsidRDefault="000A5BA1" w:rsidP="00516A08">
            <w:pPr>
              <w:autoSpaceDE w:val="0"/>
              <w:autoSpaceDN w:val="0"/>
              <w:adjustRightInd w:val="0"/>
              <w:jc w:val="center"/>
              <w:rPr>
                <w:b/>
                <w:bCs/>
                <w:sz w:val="22"/>
                <w:szCs w:val="22"/>
                <w:lang w:val="en-US"/>
              </w:rPr>
            </w:pPr>
            <w:r w:rsidRPr="00542E2D">
              <w:rPr>
                <w:b/>
                <w:bCs/>
                <w:sz w:val="22"/>
                <w:szCs w:val="22"/>
                <w:lang w:val="en-US"/>
              </w:rPr>
              <w:t>No. of Head masters</w:t>
            </w:r>
          </w:p>
        </w:tc>
        <w:tc>
          <w:tcPr>
            <w:tcW w:w="1701" w:type="dxa"/>
          </w:tcPr>
          <w:p w14:paraId="2E85A0EE" w14:textId="77777777" w:rsidR="000A5BA1" w:rsidRPr="00542E2D" w:rsidRDefault="000A5BA1" w:rsidP="00516A08">
            <w:pPr>
              <w:autoSpaceDE w:val="0"/>
              <w:autoSpaceDN w:val="0"/>
              <w:adjustRightInd w:val="0"/>
              <w:jc w:val="center"/>
              <w:rPr>
                <w:b/>
                <w:bCs/>
                <w:sz w:val="22"/>
                <w:szCs w:val="22"/>
                <w:lang w:val="en-US"/>
              </w:rPr>
            </w:pPr>
            <w:r w:rsidRPr="00542E2D">
              <w:rPr>
                <w:b/>
                <w:bCs/>
                <w:sz w:val="22"/>
                <w:szCs w:val="22"/>
                <w:lang w:val="en-US"/>
              </w:rPr>
              <w:t>No. of teachers</w:t>
            </w:r>
          </w:p>
        </w:tc>
      </w:tr>
      <w:tr w:rsidR="000A5BA1" w14:paraId="43959906" w14:textId="77777777" w:rsidTr="000A5BA1">
        <w:tc>
          <w:tcPr>
            <w:tcW w:w="1980" w:type="dxa"/>
            <w:vMerge w:val="restart"/>
          </w:tcPr>
          <w:p w14:paraId="387887E7" w14:textId="77777777" w:rsidR="000A5BA1" w:rsidRDefault="000A5BA1" w:rsidP="00516A08">
            <w:pPr>
              <w:autoSpaceDE w:val="0"/>
              <w:autoSpaceDN w:val="0"/>
              <w:adjustRightInd w:val="0"/>
              <w:jc w:val="both"/>
              <w:rPr>
                <w:lang w:val="en-US"/>
              </w:rPr>
            </w:pPr>
            <w:proofErr w:type="spellStart"/>
            <w:r>
              <w:rPr>
                <w:lang w:val="en-US"/>
              </w:rPr>
              <w:t>Charaideo</w:t>
            </w:r>
            <w:proofErr w:type="spellEnd"/>
          </w:p>
        </w:tc>
        <w:tc>
          <w:tcPr>
            <w:tcW w:w="2131" w:type="dxa"/>
            <w:vMerge w:val="restart"/>
          </w:tcPr>
          <w:p w14:paraId="030277E5" w14:textId="77777777" w:rsidR="000A5BA1" w:rsidRDefault="000A5BA1" w:rsidP="00516A08">
            <w:pPr>
              <w:autoSpaceDE w:val="0"/>
              <w:autoSpaceDN w:val="0"/>
              <w:adjustRightInd w:val="0"/>
              <w:jc w:val="center"/>
              <w:rPr>
                <w:lang w:val="en-US"/>
              </w:rPr>
            </w:pPr>
            <w:r>
              <w:rPr>
                <w:lang w:val="en-US"/>
              </w:rPr>
              <w:t>4</w:t>
            </w:r>
          </w:p>
        </w:tc>
        <w:tc>
          <w:tcPr>
            <w:tcW w:w="2547" w:type="dxa"/>
          </w:tcPr>
          <w:p w14:paraId="10BE50E7" w14:textId="77777777" w:rsidR="000A5BA1" w:rsidRPr="000E02CB" w:rsidRDefault="000A5BA1" w:rsidP="00516A08">
            <w:pPr>
              <w:autoSpaceDE w:val="0"/>
              <w:autoSpaceDN w:val="0"/>
              <w:adjustRightInd w:val="0"/>
              <w:jc w:val="center"/>
              <w:rPr>
                <w:sz w:val="22"/>
                <w:szCs w:val="22"/>
                <w:lang w:val="en-US"/>
              </w:rPr>
            </w:pPr>
            <w:proofErr w:type="spellStart"/>
            <w:r w:rsidRPr="000E02CB">
              <w:rPr>
                <w:sz w:val="22"/>
                <w:szCs w:val="22"/>
                <w:lang w:val="en-US"/>
              </w:rPr>
              <w:t>Towkak</w:t>
            </w:r>
            <w:proofErr w:type="spellEnd"/>
            <w:r w:rsidRPr="000E02CB">
              <w:rPr>
                <w:sz w:val="22"/>
                <w:szCs w:val="22"/>
                <w:lang w:val="en-US"/>
              </w:rPr>
              <w:t xml:space="preserve"> T.E. Adarsha Vidyalaya</w:t>
            </w:r>
          </w:p>
        </w:tc>
        <w:tc>
          <w:tcPr>
            <w:tcW w:w="2126" w:type="dxa"/>
          </w:tcPr>
          <w:p w14:paraId="7032770C" w14:textId="77777777" w:rsidR="000A5BA1" w:rsidRDefault="000A5BA1" w:rsidP="00516A08">
            <w:pPr>
              <w:autoSpaceDE w:val="0"/>
              <w:autoSpaceDN w:val="0"/>
              <w:adjustRightInd w:val="0"/>
              <w:jc w:val="center"/>
              <w:rPr>
                <w:lang w:val="en-US"/>
              </w:rPr>
            </w:pPr>
            <w:r>
              <w:rPr>
                <w:lang w:val="en-US"/>
              </w:rPr>
              <w:t>1</w:t>
            </w:r>
          </w:p>
        </w:tc>
        <w:tc>
          <w:tcPr>
            <w:tcW w:w="1701" w:type="dxa"/>
          </w:tcPr>
          <w:p w14:paraId="5B0E02FD" w14:textId="77777777" w:rsidR="000A5BA1" w:rsidRDefault="000A5BA1" w:rsidP="00516A08">
            <w:pPr>
              <w:autoSpaceDE w:val="0"/>
              <w:autoSpaceDN w:val="0"/>
              <w:adjustRightInd w:val="0"/>
              <w:jc w:val="center"/>
              <w:rPr>
                <w:lang w:val="en-US"/>
              </w:rPr>
            </w:pPr>
            <w:r>
              <w:rPr>
                <w:lang w:val="en-US"/>
              </w:rPr>
              <w:t>2</w:t>
            </w:r>
          </w:p>
        </w:tc>
      </w:tr>
      <w:tr w:rsidR="000A5BA1" w14:paraId="11D9885F" w14:textId="77777777" w:rsidTr="000A5BA1">
        <w:tc>
          <w:tcPr>
            <w:tcW w:w="1980" w:type="dxa"/>
            <w:vMerge/>
          </w:tcPr>
          <w:p w14:paraId="5D1C5159" w14:textId="77777777" w:rsidR="000A5BA1" w:rsidRDefault="000A5BA1" w:rsidP="00516A08">
            <w:pPr>
              <w:autoSpaceDE w:val="0"/>
              <w:autoSpaceDN w:val="0"/>
              <w:adjustRightInd w:val="0"/>
              <w:jc w:val="both"/>
              <w:rPr>
                <w:lang w:val="en-US"/>
              </w:rPr>
            </w:pPr>
          </w:p>
        </w:tc>
        <w:tc>
          <w:tcPr>
            <w:tcW w:w="2131" w:type="dxa"/>
            <w:vMerge/>
          </w:tcPr>
          <w:p w14:paraId="226998D4" w14:textId="77777777" w:rsidR="000A5BA1" w:rsidRDefault="000A5BA1" w:rsidP="00516A08">
            <w:pPr>
              <w:autoSpaceDE w:val="0"/>
              <w:autoSpaceDN w:val="0"/>
              <w:adjustRightInd w:val="0"/>
              <w:jc w:val="both"/>
              <w:rPr>
                <w:lang w:val="en-US"/>
              </w:rPr>
            </w:pPr>
          </w:p>
        </w:tc>
        <w:tc>
          <w:tcPr>
            <w:tcW w:w="2547" w:type="dxa"/>
          </w:tcPr>
          <w:p w14:paraId="4818BA28" w14:textId="77777777" w:rsidR="000A5BA1" w:rsidRPr="000E02CB" w:rsidRDefault="000A5BA1" w:rsidP="00516A08">
            <w:pPr>
              <w:autoSpaceDE w:val="0"/>
              <w:autoSpaceDN w:val="0"/>
              <w:adjustRightInd w:val="0"/>
              <w:jc w:val="center"/>
              <w:rPr>
                <w:sz w:val="22"/>
                <w:szCs w:val="22"/>
                <w:lang w:val="en-US"/>
              </w:rPr>
            </w:pPr>
            <w:proofErr w:type="spellStart"/>
            <w:r w:rsidRPr="000E02CB">
              <w:rPr>
                <w:sz w:val="22"/>
                <w:szCs w:val="22"/>
                <w:lang w:val="en-US"/>
              </w:rPr>
              <w:t>Borhat</w:t>
            </w:r>
            <w:proofErr w:type="spellEnd"/>
            <w:r w:rsidRPr="000E02CB">
              <w:rPr>
                <w:sz w:val="22"/>
                <w:szCs w:val="22"/>
                <w:lang w:val="en-US"/>
              </w:rPr>
              <w:t xml:space="preserve"> </w:t>
            </w:r>
            <w:proofErr w:type="spellStart"/>
            <w:r w:rsidRPr="000E02CB">
              <w:rPr>
                <w:sz w:val="22"/>
                <w:szCs w:val="22"/>
                <w:lang w:val="en-US"/>
              </w:rPr>
              <w:t>T.E.Adarsha</w:t>
            </w:r>
            <w:proofErr w:type="spellEnd"/>
            <w:r w:rsidRPr="000E02CB">
              <w:rPr>
                <w:sz w:val="22"/>
                <w:szCs w:val="22"/>
                <w:lang w:val="en-US"/>
              </w:rPr>
              <w:t xml:space="preserve"> Vidyalaya</w:t>
            </w:r>
          </w:p>
        </w:tc>
        <w:tc>
          <w:tcPr>
            <w:tcW w:w="2126" w:type="dxa"/>
          </w:tcPr>
          <w:p w14:paraId="77AA72C2" w14:textId="77777777" w:rsidR="000A5BA1" w:rsidRDefault="000A5BA1" w:rsidP="00516A08">
            <w:pPr>
              <w:autoSpaceDE w:val="0"/>
              <w:autoSpaceDN w:val="0"/>
              <w:adjustRightInd w:val="0"/>
              <w:jc w:val="center"/>
              <w:rPr>
                <w:lang w:val="en-US"/>
              </w:rPr>
            </w:pPr>
            <w:r>
              <w:rPr>
                <w:lang w:val="en-US"/>
              </w:rPr>
              <w:t>1</w:t>
            </w:r>
          </w:p>
        </w:tc>
        <w:tc>
          <w:tcPr>
            <w:tcW w:w="1701" w:type="dxa"/>
          </w:tcPr>
          <w:p w14:paraId="610181B3" w14:textId="77777777" w:rsidR="000A5BA1" w:rsidRDefault="000A5BA1" w:rsidP="00516A08">
            <w:pPr>
              <w:autoSpaceDE w:val="0"/>
              <w:autoSpaceDN w:val="0"/>
              <w:adjustRightInd w:val="0"/>
              <w:jc w:val="center"/>
              <w:rPr>
                <w:lang w:val="en-US"/>
              </w:rPr>
            </w:pPr>
            <w:r>
              <w:rPr>
                <w:lang w:val="en-US"/>
              </w:rPr>
              <w:t>2</w:t>
            </w:r>
          </w:p>
        </w:tc>
      </w:tr>
      <w:tr w:rsidR="000A5BA1" w14:paraId="14CFBBB6" w14:textId="77777777" w:rsidTr="000A5BA1">
        <w:tc>
          <w:tcPr>
            <w:tcW w:w="1980" w:type="dxa"/>
            <w:vMerge/>
          </w:tcPr>
          <w:p w14:paraId="61515DE8" w14:textId="77777777" w:rsidR="000A5BA1" w:rsidRDefault="000A5BA1" w:rsidP="00516A08">
            <w:pPr>
              <w:autoSpaceDE w:val="0"/>
              <w:autoSpaceDN w:val="0"/>
              <w:adjustRightInd w:val="0"/>
              <w:jc w:val="both"/>
              <w:rPr>
                <w:lang w:val="en-US"/>
              </w:rPr>
            </w:pPr>
          </w:p>
        </w:tc>
        <w:tc>
          <w:tcPr>
            <w:tcW w:w="2131" w:type="dxa"/>
            <w:vMerge/>
          </w:tcPr>
          <w:p w14:paraId="098C6C5E" w14:textId="77777777" w:rsidR="000A5BA1" w:rsidRDefault="000A5BA1" w:rsidP="00516A08">
            <w:pPr>
              <w:autoSpaceDE w:val="0"/>
              <w:autoSpaceDN w:val="0"/>
              <w:adjustRightInd w:val="0"/>
              <w:jc w:val="both"/>
              <w:rPr>
                <w:lang w:val="en-US"/>
              </w:rPr>
            </w:pPr>
          </w:p>
        </w:tc>
        <w:tc>
          <w:tcPr>
            <w:tcW w:w="2547" w:type="dxa"/>
          </w:tcPr>
          <w:p w14:paraId="6B2618E1" w14:textId="77777777" w:rsidR="000A5BA1" w:rsidRPr="000E02CB" w:rsidRDefault="000A5BA1" w:rsidP="00516A08">
            <w:pPr>
              <w:autoSpaceDE w:val="0"/>
              <w:autoSpaceDN w:val="0"/>
              <w:adjustRightInd w:val="0"/>
              <w:jc w:val="center"/>
              <w:rPr>
                <w:sz w:val="22"/>
                <w:szCs w:val="22"/>
                <w:lang w:val="en-US"/>
              </w:rPr>
            </w:pPr>
            <w:proofErr w:type="spellStart"/>
            <w:r w:rsidRPr="000E02CB">
              <w:rPr>
                <w:sz w:val="22"/>
                <w:szCs w:val="22"/>
                <w:lang w:val="en-US"/>
              </w:rPr>
              <w:t>Naharhabi</w:t>
            </w:r>
            <w:proofErr w:type="spellEnd"/>
            <w:r w:rsidRPr="000E02CB">
              <w:rPr>
                <w:sz w:val="22"/>
                <w:szCs w:val="22"/>
                <w:lang w:val="en-US"/>
              </w:rPr>
              <w:t xml:space="preserve"> T.E. Adarsha </w:t>
            </w:r>
            <w:proofErr w:type="spellStart"/>
            <w:r w:rsidRPr="000E02CB">
              <w:rPr>
                <w:sz w:val="22"/>
                <w:szCs w:val="22"/>
                <w:lang w:val="en-US"/>
              </w:rPr>
              <w:t>Vidyalayas</w:t>
            </w:r>
            <w:proofErr w:type="spellEnd"/>
          </w:p>
        </w:tc>
        <w:tc>
          <w:tcPr>
            <w:tcW w:w="2126" w:type="dxa"/>
          </w:tcPr>
          <w:p w14:paraId="2F955B90" w14:textId="77777777" w:rsidR="000A5BA1" w:rsidRDefault="000A5BA1" w:rsidP="00516A08">
            <w:pPr>
              <w:autoSpaceDE w:val="0"/>
              <w:autoSpaceDN w:val="0"/>
              <w:adjustRightInd w:val="0"/>
              <w:jc w:val="center"/>
              <w:rPr>
                <w:lang w:val="en-US"/>
              </w:rPr>
            </w:pPr>
            <w:r>
              <w:rPr>
                <w:lang w:val="en-US"/>
              </w:rPr>
              <w:t>1</w:t>
            </w:r>
          </w:p>
        </w:tc>
        <w:tc>
          <w:tcPr>
            <w:tcW w:w="1701" w:type="dxa"/>
          </w:tcPr>
          <w:p w14:paraId="0FE6657A" w14:textId="77777777" w:rsidR="000A5BA1" w:rsidRDefault="000A5BA1" w:rsidP="00516A08">
            <w:pPr>
              <w:autoSpaceDE w:val="0"/>
              <w:autoSpaceDN w:val="0"/>
              <w:adjustRightInd w:val="0"/>
              <w:jc w:val="center"/>
              <w:rPr>
                <w:lang w:val="en-US"/>
              </w:rPr>
            </w:pPr>
            <w:r>
              <w:rPr>
                <w:lang w:val="en-US"/>
              </w:rPr>
              <w:t>2</w:t>
            </w:r>
          </w:p>
        </w:tc>
      </w:tr>
      <w:tr w:rsidR="000A5BA1" w14:paraId="286D71FD" w14:textId="77777777" w:rsidTr="000A5BA1">
        <w:tc>
          <w:tcPr>
            <w:tcW w:w="1980" w:type="dxa"/>
            <w:vMerge/>
          </w:tcPr>
          <w:p w14:paraId="0060E60D" w14:textId="77777777" w:rsidR="000A5BA1" w:rsidRDefault="000A5BA1" w:rsidP="00516A08">
            <w:pPr>
              <w:autoSpaceDE w:val="0"/>
              <w:autoSpaceDN w:val="0"/>
              <w:adjustRightInd w:val="0"/>
              <w:jc w:val="both"/>
              <w:rPr>
                <w:lang w:val="en-US"/>
              </w:rPr>
            </w:pPr>
          </w:p>
        </w:tc>
        <w:tc>
          <w:tcPr>
            <w:tcW w:w="2131" w:type="dxa"/>
            <w:vMerge/>
          </w:tcPr>
          <w:p w14:paraId="2066254A" w14:textId="77777777" w:rsidR="000A5BA1" w:rsidRDefault="000A5BA1" w:rsidP="00516A08">
            <w:pPr>
              <w:autoSpaceDE w:val="0"/>
              <w:autoSpaceDN w:val="0"/>
              <w:adjustRightInd w:val="0"/>
              <w:jc w:val="both"/>
              <w:rPr>
                <w:lang w:val="en-US"/>
              </w:rPr>
            </w:pPr>
          </w:p>
        </w:tc>
        <w:tc>
          <w:tcPr>
            <w:tcW w:w="2547" w:type="dxa"/>
          </w:tcPr>
          <w:p w14:paraId="09B153F1" w14:textId="77777777" w:rsidR="000A5BA1" w:rsidRPr="000E02CB" w:rsidRDefault="000A5BA1" w:rsidP="00516A08">
            <w:pPr>
              <w:autoSpaceDE w:val="0"/>
              <w:autoSpaceDN w:val="0"/>
              <w:adjustRightInd w:val="0"/>
              <w:jc w:val="center"/>
              <w:rPr>
                <w:sz w:val="22"/>
                <w:szCs w:val="22"/>
                <w:lang w:val="en-US"/>
              </w:rPr>
            </w:pPr>
            <w:proofErr w:type="spellStart"/>
            <w:r w:rsidRPr="000E02CB">
              <w:rPr>
                <w:sz w:val="22"/>
                <w:szCs w:val="22"/>
                <w:lang w:val="en-US"/>
              </w:rPr>
              <w:t>Singlijan</w:t>
            </w:r>
            <w:proofErr w:type="spellEnd"/>
            <w:r w:rsidRPr="000E02CB">
              <w:rPr>
                <w:sz w:val="22"/>
                <w:szCs w:val="22"/>
                <w:lang w:val="en-US"/>
              </w:rPr>
              <w:t xml:space="preserve"> </w:t>
            </w:r>
            <w:proofErr w:type="spellStart"/>
            <w:r w:rsidRPr="000E02CB">
              <w:rPr>
                <w:sz w:val="22"/>
                <w:szCs w:val="22"/>
                <w:lang w:val="en-US"/>
              </w:rPr>
              <w:t>T.E.Adarsha</w:t>
            </w:r>
            <w:proofErr w:type="spellEnd"/>
            <w:r w:rsidRPr="000E02CB">
              <w:rPr>
                <w:sz w:val="22"/>
                <w:szCs w:val="22"/>
                <w:lang w:val="en-US"/>
              </w:rPr>
              <w:t xml:space="preserve"> Vidyalaya</w:t>
            </w:r>
          </w:p>
        </w:tc>
        <w:tc>
          <w:tcPr>
            <w:tcW w:w="2126" w:type="dxa"/>
          </w:tcPr>
          <w:p w14:paraId="72EDEE0F" w14:textId="77777777" w:rsidR="000A5BA1" w:rsidRDefault="000A5BA1" w:rsidP="00516A08">
            <w:pPr>
              <w:autoSpaceDE w:val="0"/>
              <w:autoSpaceDN w:val="0"/>
              <w:adjustRightInd w:val="0"/>
              <w:jc w:val="center"/>
              <w:rPr>
                <w:lang w:val="en-US"/>
              </w:rPr>
            </w:pPr>
            <w:r>
              <w:rPr>
                <w:lang w:val="en-US"/>
              </w:rPr>
              <w:t>1</w:t>
            </w:r>
          </w:p>
        </w:tc>
        <w:tc>
          <w:tcPr>
            <w:tcW w:w="1701" w:type="dxa"/>
          </w:tcPr>
          <w:p w14:paraId="2CD2A76B" w14:textId="77777777" w:rsidR="000A5BA1" w:rsidRDefault="000A5BA1" w:rsidP="00516A08">
            <w:pPr>
              <w:autoSpaceDE w:val="0"/>
              <w:autoSpaceDN w:val="0"/>
              <w:adjustRightInd w:val="0"/>
              <w:jc w:val="center"/>
              <w:rPr>
                <w:lang w:val="en-US"/>
              </w:rPr>
            </w:pPr>
            <w:r>
              <w:rPr>
                <w:lang w:val="en-US"/>
              </w:rPr>
              <w:t>2</w:t>
            </w:r>
          </w:p>
        </w:tc>
      </w:tr>
    </w:tbl>
    <w:p w14:paraId="7BD73CDA" w14:textId="77777777" w:rsidR="00542E2D" w:rsidRPr="000A5BA1" w:rsidRDefault="00542E2D" w:rsidP="00516A08">
      <w:pPr>
        <w:autoSpaceDE w:val="0"/>
        <w:autoSpaceDN w:val="0"/>
        <w:adjustRightInd w:val="0"/>
        <w:spacing w:after="0" w:line="240" w:lineRule="auto"/>
        <w:ind w:left="426"/>
        <w:jc w:val="both"/>
        <w:rPr>
          <w:sz w:val="16"/>
          <w:szCs w:val="16"/>
          <w:lang w:val="en-US"/>
        </w:rPr>
      </w:pPr>
    </w:p>
    <w:p w14:paraId="2954D809" w14:textId="77777777" w:rsidR="00F82F54" w:rsidRPr="002B1E8C" w:rsidRDefault="00F82F54" w:rsidP="00516A08">
      <w:pPr>
        <w:autoSpaceDE w:val="0"/>
        <w:autoSpaceDN w:val="0"/>
        <w:adjustRightInd w:val="0"/>
        <w:spacing w:after="0" w:line="240" w:lineRule="auto"/>
        <w:jc w:val="both"/>
        <w:rPr>
          <w:sz w:val="2"/>
          <w:szCs w:val="2"/>
          <w:lang w:val="en-US"/>
        </w:rPr>
      </w:pPr>
    </w:p>
    <w:p w14:paraId="36F08CD7" w14:textId="47619D6F" w:rsidR="00E04EB2" w:rsidRPr="00AB573E" w:rsidRDefault="001E6810" w:rsidP="00516A08">
      <w:pPr>
        <w:tabs>
          <w:tab w:val="left" w:pos="4037"/>
        </w:tabs>
        <w:spacing w:line="240" w:lineRule="auto"/>
        <w:rPr>
          <w:b/>
          <w:bCs/>
          <w:lang w:val="en-US"/>
        </w:rPr>
      </w:pPr>
      <w:r>
        <w:rPr>
          <w:b/>
          <w:bCs/>
          <w:lang w:val="en-US"/>
        </w:rPr>
        <w:t>6</w:t>
      </w:r>
      <w:r w:rsidR="00013DC2" w:rsidRPr="00AB573E">
        <w:rPr>
          <w:b/>
          <w:bCs/>
          <w:lang w:val="en-US"/>
        </w:rPr>
        <w:t xml:space="preserve">.4 </w:t>
      </w:r>
      <w:r w:rsidR="00E04EB2" w:rsidRPr="00AB573E">
        <w:rPr>
          <w:b/>
          <w:bCs/>
          <w:lang w:val="en-US"/>
        </w:rPr>
        <w:t>Tool of the study</w:t>
      </w:r>
    </w:p>
    <w:p w14:paraId="4557D717" w14:textId="77777777" w:rsidR="00AF29E8" w:rsidRPr="00AB573E" w:rsidRDefault="004728BA" w:rsidP="00516A08">
      <w:pPr>
        <w:tabs>
          <w:tab w:val="left" w:pos="4037"/>
        </w:tabs>
        <w:spacing w:line="240" w:lineRule="auto"/>
        <w:ind w:left="284"/>
        <w:jc w:val="both"/>
        <w:rPr>
          <w:lang w:val="en-US"/>
        </w:rPr>
      </w:pPr>
      <w:r w:rsidRPr="00AB573E">
        <w:rPr>
          <w:lang w:bidi="as-IN"/>
        </w:rPr>
        <w:t xml:space="preserve">The tools employed for gathering data on the </w:t>
      </w:r>
      <w:r w:rsidR="00AF29E8" w:rsidRPr="00AB573E">
        <w:rPr>
          <w:lang w:val="en-US"/>
        </w:rPr>
        <w:t xml:space="preserve">community based mental health services in the Adarsha </w:t>
      </w:r>
      <w:proofErr w:type="spellStart"/>
      <w:r w:rsidR="00AF29E8" w:rsidRPr="00AB573E">
        <w:rPr>
          <w:lang w:val="en-US"/>
        </w:rPr>
        <w:t>Vidyalayas</w:t>
      </w:r>
      <w:proofErr w:type="spellEnd"/>
      <w:r w:rsidR="00AF29E8" w:rsidRPr="00AB573E">
        <w:rPr>
          <w:lang w:val="en-US"/>
        </w:rPr>
        <w:t xml:space="preserve"> of tea garden areas in </w:t>
      </w:r>
      <w:proofErr w:type="spellStart"/>
      <w:r w:rsidR="00AF29E8" w:rsidRPr="00AB573E">
        <w:rPr>
          <w:lang w:val="en-US"/>
        </w:rPr>
        <w:t>Charaideo</w:t>
      </w:r>
      <w:proofErr w:type="spellEnd"/>
      <w:r w:rsidR="00AF29E8" w:rsidRPr="00AB573E">
        <w:rPr>
          <w:lang w:val="en-US"/>
        </w:rPr>
        <w:t xml:space="preserve"> district, Assam. Are as follows-</w:t>
      </w:r>
    </w:p>
    <w:p w14:paraId="6B54637B" w14:textId="7764F1EA" w:rsidR="00AF29E8" w:rsidRPr="00AB573E" w:rsidRDefault="00AF29E8" w:rsidP="00516A08">
      <w:pPr>
        <w:pStyle w:val="ListParagraph"/>
        <w:numPr>
          <w:ilvl w:val="0"/>
          <w:numId w:val="6"/>
        </w:numPr>
        <w:autoSpaceDE w:val="0"/>
        <w:autoSpaceDN w:val="0"/>
        <w:adjustRightInd w:val="0"/>
        <w:spacing w:after="0" w:line="240" w:lineRule="auto"/>
        <w:jc w:val="both"/>
        <w:rPr>
          <w:lang w:bidi="as-IN"/>
        </w:rPr>
      </w:pPr>
      <w:r w:rsidRPr="00AB573E">
        <w:rPr>
          <w:lang w:bidi="as-IN"/>
        </w:rPr>
        <w:lastRenderedPageBreak/>
        <w:t>Interview schedule</w:t>
      </w:r>
      <w:r w:rsidR="004728BA" w:rsidRPr="00AB573E">
        <w:rPr>
          <w:lang w:bidi="as-IN"/>
        </w:rPr>
        <w:t xml:space="preserve"> for the </w:t>
      </w:r>
      <w:proofErr w:type="spellStart"/>
      <w:r w:rsidRPr="00AB573E">
        <w:rPr>
          <w:lang w:val="en-US"/>
        </w:rPr>
        <w:t>Programme</w:t>
      </w:r>
      <w:proofErr w:type="spellEnd"/>
      <w:r w:rsidRPr="00AB573E">
        <w:rPr>
          <w:lang w:val="en-US"/>
        </w:rPr>
        <w:t xml:space="preserve"> </w:t>
      </w:r>
      <w:proofErr w:type="spellStart"/>
      <w:r w:rsidRPr="00AB573E">
        <w:rPr>
          <w:lang w:val="en-US"/>
        </w:rPr>
        <w:t>co-ordinator</w:t>
      </w:r>
      <w:proofErr w:type="spellEnd"/>
      <w:r w:rsidR="003333AC" w:rsidRPr="00AB573E">
        <w:rPr>
          <w:lang w:val="en-US"/>
        </w:rPr>
        <w:t>.</w:t>
      </w:r>
      <w:r w:rsidRPr="00AB573E">
        <w:rPr>
          <w:lang w:val="en-US"/>
        </w:rPr>
        <w:t xml:space="preserve"> (</w:t>
      </w:r>
      <w:proofErr w:type="spellStart"/>
      <w:r w:rsidRPr="00AB573E">
        <w:rPr>
          <w:lang w:val="en-US"/>
        </w:rPr>
        <w:t>DMHP,Charaideo</w:t>
      </w:r>
      <w:proofErr w:type="spellEnd"/>
      <w:r w:rsidRPr="00AB573E">
        <w:rPr>
          <w:lang w:val="en-US"/>
        </w:rPr>
        <w:t xml:space="preserve"> </w:t>
      </w:r>
      <w:proofErr w:type="spellStart"/>
      <w:r w:rsidRPr="00AB573E">
        <w:rPr>
          <w:lang w:val="en-US"/>
        </w:rPr>
        <w:t>district,Assam</w:t>
      </w:r>
      <w:proofErr w:type="spellEnd"/>
      <w:r w:rsidRPr="00AB573E">
        <w:rPr>
          <w:lang w:val="en-US"/>
        </w:rPr>
        <w:t>)</w:t>
      </w:r>
    </w:p>
    <w:p w14:paraId="1F7957BA" w14:textId="77777777" w:rsidR="00AF29E8" w:rsidRPr="00AB573E" w:rsidRDefault="00AF29E8" w:rsidP="00516A08">
      <w:pPr>
        <w:pStyle w:val="ListParagraph"/>
        <w:autoSpaceDE w:val="0"/>
        <w:autoSpaceDN w:val="0"/>
        <w:adjustRightInd w:val="0"/>
        <w:spacing w:after="0" w:line="240" w:lineRule="auto"/>
        <w:jc w:val="both"/>
        <w:rPr>
          <w:lang w:bidi="as-IN"/>
        </w:rPr>
      </w:pPr>
    </w:p>
    <w:p w14:paraId="0D273FBC" w14:textId="7BC8E6A6" w:rsidR="00AF29E8" w:rsidRPr="00AB573E" w:rsidRDefault="00AF29E8" w:rsidP="00516A08">
      <w:pPr>
        <w:pStyle w:val="ListParagraph"/>
        <w:numPr>
          <w:ilvl w:val="0"/>
          <w:numId w:val="6"/>
        </w:numPr>
        <w:autoSpaceDE w:val="0"/>
        <w:autoSpaceDN w:val="0"/>
        <w:adjustRightInd w:val="0"/>
        <w:spacing w:after="0" w:line="240" w:lineRule="auto"/>
        <w:jc w:val="both"/>
        <w:rPr>
          <w:lang w:bidi="as-IN"/>
        </w:rPr>
      </w:pPr>
      <w:r w:rsidRPr="00AB573E">
        <w:rPr>
          <w:lang w:bidi="as-IN"/>
        </w:rPr>
        <w:t xml:space="preserve">Interview schedule for the </w:t>
      </w:r>
      <w:r w:rsidR="00C9773A">
        <w:rPr>
          <w:lang w:bidi="as-IN"/>
        </w:rPr>
        <w:t>headmasters and the teachers</w:t>
      </w:r>
      <w:r w:rsidRPr="00AB573E">
        <w:rPr>
          <w:lang w:bidi="as-IN"/>
        </w:rPr>
        <w:t>.</w:t>
      </w:r>
    </w:p>
    <w:p w14:paraId="35C4B583" w14:textId="77777777" w:rsidR="00AF29E8" w:rsidRPr="000A5BA1" w:rsidRDefault="00AF29E8" w:rsidP="00516A08">
      <w:pPr>
        <w:autoSpaceDE w:val="0"/>
        <w:autoSpaceDN w:val="0"/>
        <w:adjustRightInd w:val="0"/>
        <w:spacing w:after="0" w:line="240" w:lineRule="auto"/>
        <w:jc w:val="both"/>
        <w:rPr>
          <w:sz w:val="14"/>
          <w:szCs w:val="14"/>
          <w:lang w:bidi="as-IN"/>
        </w:rPr>
      </w:pPr>
    </w:p>
    <w:p w14:paraId="56742E7E" w14:textId="77777777" w:rsidR="00AF29E8" w:rsidRPr="00AB573E" w:rsidRDefault="00AF29E8" w:rsidP="00516A08">
      <w:pPr>
        <w:autoSpaceDE w:val="0"/>
        <w:autoSpaceDN w:val="0"/>
        <w:adjustRightInd w:val="0"/>
        <w:spacing w:after="0" w:line="240" w:lineRule="auto"/>
        <w:jc w:val="both"/>
        <w:rPr>
          <w:sz w:val="2"/>
          <w:szCs w:val="2"/>
          <w:lang w:bidi="as-IN"/>
        </w:rPr>
      </w:pPr>
    </w:p>
    <w:p w14:paraId="422871B0" w14:textId="77777777" w:rsidR="00AF29E8" w:rsidRPr="00AB573E" w:rsidRDefault="00AF29E8" w:rsidP="00516A08">
      <w:pPr>
        <w:autoSpaceDE w:val="0"/>
        <w:autoSpaceDN w:val="0"/>
        <w:adjustRightInd w:val="0"/>
        <w:spacing w:after="0" w:line="240" w:lineRule="auto"/>
        <w:jc w:val="both"/>
        <w:rPr>
          <w:b/>
          <w:bCs/>
          <w:sz w:val="10"/>
          <w:szCs w:val="10"/>
          <w:lang w:val="en-US"/>
        </w:rPr>
      </w:pPr>
    </w:p>
    <w:p w14:paraId="249E4594" w14:textId="178FED79" w:rsidR="00E04EB2" w:rsidRPr="00AB573E" w:rsidRDefault="001E6810" w:rsidP="00516A08">
      <w:pPr>
        <w:tabs>
          <w:tab w:val="left" w:pos="4037"/>
        </w:tabs>
        <w:spacing w:line="240" w:lineRule="auto"/>
        <w:rPr>
          <w:b/>
          <w:bCs/>
          <w:lang w:val="en-US"/>
        </w:rPr>
      </w:pPr>
      <w:r>
        <w:rPr>
          <w:b/>
          <w:bCs/>
          <w:lang w:val="en-US"/>
        </w:rPr>
        <w:t>6</w:t>
      </w:r>
      <w:r w:rsidR="00013DC2" w:rsidRPr="00AB573E">
        <w:rPr>
          <w:b/>
          <w:bCs/>
          <w:lang w:val="en-US"/>
        </w:rPr>
        <w:t xml:space="preserve">.5 </w:t>
      </w:r>
      <w:r w:rsidR="00E04EB2" w:rsidRPr="00AB573E">
        <w:rPr>
          <w:b/>
          <w:bCs/>
          <w:lang w:val="en-US"/>
        </w:rPr>
        <w:t>Data collection procedure:</w:t>
      </w:r>
    </w:p>
    <w:p w14:paraId="66E01408" w14:textId="19F469B4" w:rsidR="00AF29E8" w:rsidRDefault="00AF29E8" w:rsidP="00516A08">
      <w:pPr>
        <w:autoSpaceDE w:val="0"/>
        <w:autoSpaceDN w:val="0"/>
        <w:adjustRightInd w:val="0"/>
        <w:spacing w:after="0" w:line="240" w:lineRule="auto"/>
        <w:ind w:left="426" w:firstLine="294"/>
        <w:jc w:val="both"/>
        <w:rPr>
          <w:lang w:bidi="as-IN"/>
        </w:rPr>
      </w:pPr>
      <w:r w:rsidRPr="00AB573E">
        <w:rPr>
          <w:lang w:bidi="as-IN"/>
        </w:rPr>
        <w:t xml:space="preserve">In order to collect data for the present study the researcher visited </w:t>
      </w:r>
      <w:r w:rsidR="00724557" w:rsidRPr="00AB573E">
        <w:rPr>
          <w:lang w:bidi="as-IN"/>
        </w:rPr>
        <w:t xml:space="preserve">office of </w:t>
      </w:r>
      <w:r w:rsidRPr="00AB573E">
        <w:rPr>
          <w:lang w:bidi="as-IN"/>
        </w:rPr>
        <w:t xml:space="preserve">the </w:t>
      </w:r>
      <w:bookmarkStart w:id="1" w:name="_Hlk188890562"/>
      <w:proofErr w:type="spellStart"/>
      <w:r w:rsidRPr="00AB573E">
        <w:rPr>
          <w:lang w:val="en-US"/>
        </w:rPr>
        <w:t>Programme</w:t>
      </w:r>
      <w:proofErr w:type="spellEnd"/>
      <w:r w:rsidRPr="00AB573E">
        <w:rPr>
          <w:lang w:val="en-US"/>
        </w:rPr>
        <w:t xml:space="preserve"> </w:t>
      </w:r>
      <w:proofErr w:type="spellStart"/>
      <w:r w:rsidRPr="00AB573E">
        <w:rPr>
          <w:lang w:val="en-US"/>
        </w:rPr>
        <w:t>co-</w:t>
      </w:r>
      <w:r w:rsidR="00837392" w:rsidRPr="00AB573E">
        <w:rPr>
          <w:lang w:val="en-US"/>
        </w:rPr>
        <w:t>ordinator</w:t>
      </w:r>
      <w:proofErr w:type="spellEnd"/>
      <w:r w:rsidR="00837392" w:rsidRPr="00AB573E">
        <w:rPr>
          <w:lang w:val="en-US"/>
        </w:rPr>
        <w:t xml:space="preserve"> </w:t>
      </w:r>
      <w:proofErr w:type="spellStart"/>
      <w:r w:rsidRPr="00AB573E">
        <w:rPr>
          <w:lang w:val="en-US"/>
        </w:rPr>
        <w:t>DMHP,Charaideo</w:t>
      </w:r>
      <w:proofErr w:type="spellEnd"/>
      <w:r w:rsidRPr="00AB573E">
        <w:rPr>
          <w:lang w:val="en-US"/>
        </w:rPr>
        <w:t xml:space="preserve"> </w:t>
      </w:r>
      <w:proofErr w:type="spellStart"/>
      <w:r w:rsidRPr="00AB573E">
        <w:rPr>
          <w:lang w:val="en-US"/>
        </w:rPr>
        <w:t>district,Assam</w:t>
      </w:r>
      <w:bookmarkEnd w:id="1"/>
      <w:proofErr w:type="spellEnd"/>
      <w:r w:rsidRPr="00AB573E">
        <w:rPr>
          <w:lang w:val="en-US"/>
        </w:rPr>
        <w:t xml:space="preserve"> and took his interview.</w:t>
      </w:r>
      <w:r w:rsidR="007E2987">
        <w:rPr>
          <w:lang w:val="en-US"/>
        </w:rPr>
        <w:t xml:space="preserve"> </w:t>
      </w:r>
      <w:r w:rsidR="00724557" w:rsidRPr="00AB573E">
        <w:rPr>
          <w:lang w:val="en-US"/>
        </w:rPr>
        <w:t>T</w:t>
      </w:r>
      <w:r w:rsidRPr="00AB573E">
        <w:rPr>
          <w:lang w:bidi="as-IN"/>
        </w:rPr>
        <w:t>he researcher also visited the</w:t>
      </w:r>
      <w:r w:rsidR="00724557" w:rsidRPr="00AB573E">
        <w:rPr>
          <w:lang w:bidi="as-IN"/>
        </w:rPr>
        <w:t xml:space="preserve"> </w:t>
      </w:r>
      <w:r w:rsidRPr="00AB573E">
        <w:rPr>
          <w:lang w:bidi="as-IN"/>
        </w:rPr>
        <w:t>4 schools and took permission from the Head of the Institutions to collect data and personally took</w:t>
      </w:r>
      <w:r w:rsidR="00C9773A">
        <w:rPr>
          <w:lang w:bidi="as-IN"/>
        </w:rPr>
        <w:t xml:space="preserve"> the interviews of the teachers</w:t>
      </w:r>
      <w:r w:rsidRPr="00AB573E">
        <w:rPr>
          <w:lang w:bidi="as-IN"/>
        </w:rPr>
        <w:t>.</w:t>
      </w:r>
    </w:p>
    <w:p w14:paraId="69D7E0D2" w14:textId="77777777" w:rsidR="008B18C2" w:rsidRPr="008B18C2" w:rsidRDefault="008B18C2" w:rsidP="00516A08">
      <w:pPr>
        <w:autoSpaceDE w:val="0"/>
        <w:autoSpaceDN w:val="0"/>
        <w:adjustRightInd w:val="0"/>
        <w:spacing w:after="0" w:line="240" w:lineRule="auto"/>
        <w:ind w:left="426"/>
        <w:jc w:val="both"/>
        <w:rPr>
          <w:sz w:val="10"/>
          <w:szCs w:val="10"/>
          <w:lang w:bidi="as-IN"/>
        </w:rPr>
      </w:pPr>
    </w:p>
    <w:p w14:paraId="161DE0E5" w14:textId="1E0E4851" w:rsidR="008B18C2" w:rsidRPr="00011516" w:rsidRDefault="001E6810" w:rsidP="00516A08">
      <w:pPr>
        <w:spacing w:after="200" w:line="240" w:lineRule="auto"/>
        <w:jc w:val="both"/>
        <w:rPr>
          <w:rFonts w:eastAsia="Calibri"/>
          <w:b/>
        </w:rPr>
      </w:pPr>
      <w:r>
        <w:rPr>
          <w:rFonts w:eastAsia="Calibri"/>
          <w:b/>
        </w:rPr>
        <w:t>6</w:t>
      </w:r>
      <w:r w:rsidR="008B18C2" w:rsidRPr="00011516">
        <w:rPr>
          <w:rFonts w:eastAsia="Calibri"/>
          <w:b/>
        </w:rPr>
        <w:t>.6 Statistical Technique Used:</w:t>
      </w:r>
    </w:p>
    <w:p w14:paraId="134966D8" w14:textId="71D2E767" w:rsidR="008B18C2" w:rsidRPr="00011516" w:rsidRDefault="008B18C2" w:rsidP="00516A08">
      <w:pPr>
        <w:spacing w:after="200" w:line="240" w:lineRule="auto"/>
        <w:ind w:left="426"/>
        <w:jc w:val="both"/>
        <w:rPr>
          <w:rFonts w:eastAsia="Calibri"/>
        </w:rPr>
      </w:pPr>
      <w:r w:rsidRPr="00011516">
        <w:rPr>
          <w:rFonts w:eastAsia="Calibri"/>
        </w:rPr>
        <w:t>The following statistical techniques were used to analyse and interpret the data.</w:t>
      </w:r>
    </w:p>
    <w:p w14:paraId="01FB220C" w14:textId="316388AC" w:rsidR="008B18C2" w:rsidRDefault="00FE0662" w:rsidP="00516A08">
      <w:pPr>
        <w:spacing w:after="200" w:line="240" w:lineRule="auto"/>
        <w:ind w:left="360"/>
        <w:contextualSpacing/>
        <w:jc w:val="both"/>
        <w:rPr>
          <w:rFonts w:eastAsia="Calibri"/>
        </w:rPr>
      </w:pPr>
      <w:r>
        <w:rPr>
          <w:rFonts w:eastAsia="Calibri"/>
        </w:rPr>
        <w:t xml:space="preserve">                </w:t>
      </w:r>
      <w:r w:rsidR="008B18C2" w:rsidRPr="00011516">
        <w:rPr>
          <w:rFonts w:eastAsia="Calibri"/>
        </w:rPr>
        <w:t xml:space="preserve">A. Simple </w:t>
      </w:r>
      <w:r w:rsidR="00011516" w:rsidRPr="00011516">
        <w:rPr>
          <w:rFonts w:eastAsia="Calibri"/>
        </w:rPr>
        <w:t xml:space="preserve">frequency </w:t>
      </w:r>
      <w:r w:rsidR="00011516">
        <w:rPr>
          <w:rFonts w:eastAsia="Calibri"/>
        </w:rPr>
        <w:t>analysis.</w:t>
      </w:r>
    </w:p>
    <w:p w14:paraId="097171A3" w14:textId="77777777" w:rsidR="00072423" w:rsidRPr="000A5BA1" w:rsidRDefault="00072423" w:rsidP="00516A08">
      <w:pPr>
        <w:spacing w:after="200" w:line="240" w:lineRule="auto"/>
        <w:ind w:left="360"/>
        <w:contextualSpacing/>
        <w:jc w:val="both"/>
        <w:rPr>
          <w:rFonts w:eastAsia="Calibri"/>
          <w:sz w:val="4"/>
          <w:szCs w:val="4"/>
        </w:rPr>
      </w:pPr>
    </w:p>
    <w:p w14:paraId="29EE1EC6" w14:textId="02BEAE68" w:rsidR="003333AC" w:rsidRPr="002B1E8C" w:rsidRDefault="002B1E8C" w:rsidP="00516A08">
      <w:pPr>
        <w:spacing w:after="200" w:line="240" w:lineRule="auto"/>
        <w:ind w:left="-567"/>
        <w:contextualSpacing/>
        <w:jc w:val="both"/>
        <w:rPr>
          <w:rFonts w:ascii="Arial" w:eastAsia="Calibri" w:hAnsi="Arial" w:cs="Arial"/>
        </w:rPr>
      </w:pPr>
      <w:r>
        <w:rPr>
          <w:rFonts w:ascii="Arial" w:eastAsia="Calibri" w:hAnsi="Arial" w:cs="Arial"/>
        </w:rPr>
        <w:t xml:space="preserve"> </w:t>
      </w:r>
      <w:r w:rsidR="001E6810">
        <w:rPr>
          <w:b/>
          <w:bCs/>
          <w:lang w:bidi="as-IN"/>
        </w:rPr>
        <w:t>7</w:t>
      </w:r>
      <w:r w:rsidR="00013DC2" w:rsidRPr="00AB573E">
        <w:rPr>
          <w:b/>
          <w:bCs/>
          <w:lang w:bidi="as-IN"/>
        </w:rPr>
        <w:t xml:space="preserve">.0 </w:t>
      </w:r>
      <w:r w:rsidR="003333AC" w:rsidRPr="00AB573E">
        <w:rPr>
          <w:b/>
          <w:bCs/>
          <w:lang w:bidi="as-IN"/>
        </w:rPr>
        <w:t>Analysis and Interpretation of Data:</w:t>
      </w:r>
    </w:p>
    <w:p w14:paraId="2F172B58" w14:textId="086C9072" w:rsidR="002B1E8C" w:rsidRPr="00934B8A" w:rsidRDefault="003333AC" w:rsidP="00516A08">
      <w:pPr>
        <w:tabs>
          <w:tab w:val="left" w:pos="4037"/>
        </w:tabs>
        <w:spacing w:line="240" w:lineRule="auto"/>
      </w:pPr>
      <w:r w:rsidRPr="00AB573E">
        <w:t>Analysis and interpretation of the data have been discussed under the following headings:</w:t>
      </w:r>
    </w:p>
    <w:p w14:paraId="04769973" w14:textId="77777777" w:rsidR="00763EB3" w:rsidRPr="00763EB3" w:rsidRDefault="001E6810" w:rsidP="00763EB3">
      <w:pPr>
        <w:autoSpaceDE w:val="0"/>
        <w:autoSpaceDN w:val="0"/>
        <w:adjustRightInd w:val="0"/>
        <w:spacing w:after="0" w:line="240" w:lineRule="auto"/>
        <w:ind w:left="426" w:hanging="425"/>
        <w:jc w:val="both"/>
        <w:rPr>
          <w:b/>
          <w:bCs/>
          <w:lang w:val="en-US"/>
        </w:rPr>
      </w:pPr>
      <w:r>
        <w:rPr>
          <w:b/>
          <w:bCs/>
          <w:color w:val="000000" w:themeColor="text1"/>
        </w:rPr>
        <w:t>7</w:t>
      </w:r>
      <w:r w:rsidR="00013DC2" w:rsidRPr="00AB573E">
        <w:rPr>
          <w:b/>
          <w:bCs/>
          <w:color w:val="000000" w:themeColor="text1"/>
        </w:rPr>
        <w:t xml:space="preserve">.1 </w:t>
      </w:r>
      <w:r w:rsidR="00763EB3" w:rsidRPr="00763EB3">
        <w:rPr>
          <w:b/>
          <w:bCs/>
          <w:lang w:bidi="as-IN"/>
        </w:rPr>
        <w:t xml:space="preserve">To study the implementation status of </w:t>
      </w:r>
      <w:r w:rsidR="00763EB3" w:rsidRPr="00763EB3">
        <w:rPr>
          <w:b/>
          <w:bCs/>
          <w:lang w:val="en-US" w:bidi="as-IN"/>
        </w:rPr>
        <w:t xml:space="preserve">community based mental health services in the Adarsha </w:t>
      </w:r>
      <w:proofErr w:type="spellStart"/>
      <w:r w:rsidR="00763EB3" w:rsidRPr="00763EB3">
        <w:rPr>
          <w:b/>
          <w:bCs/>
          <w:lang w:val="en-US" w:bidi="as-IN"/>
        </w:rPr>
        <w:t>Vidyalayas</w:t>
      </w:r>
      <w:proofErr w:type="spellEnd"/>
      <w:r w:rsidR="00763EB3" w:rsidRPr="00763EB3">
        <w:rPr>
          <w:b/>
          <w:bCs/>
          <w:lang w:val="en-US" w:bidi="as-IN"/>
        </w:rPr>
        <w:t xml:space="preserve"> of Tea Garden Areas in </w:t>
      </w:r>
      <w:proofErr w:type="spellStart"/>
      <w:r w:rsidR="00763EB3" w:rsidRPr="00763EB3">
        <w:rPr>
          <w:b/>
          <w:bCs/>
          <w:lang w:val="en-US" w:bidi="as-IN"/>
        </w:rPr>
        <w:t>Charaideo</w:t>
      </w:r>
      <w:proofErr w:type="spellEnd"/>
      <w:r w:rsidR="00763EB3" w:rsidRPr="00763EB3">
        <w:rPr>
          <w:b/>
          <w:bCs/>
          <w:lang w:val="en-US" w:bidi="as-IN"/>
        </w:rPr>
        <w:t xml:space="preserve"> District, </w:t>
      </w:r>
      <w:proofErr w:type="spellStart"/>
      <w:r w:rsidR="00763EB3" w:rsidRPr="00763EB3">
        <w:rPr>
          <w:b/>
          <w:bCs/>
          <w:lang w:val="en-US" w:bidi="as-IN"/>
        </w:rPr>
        <w:t>Assam,India</w:t>
      </w:r>
      <w:proofErr w:type="spellEnd"/>
      <w:r w:rsidR="00763EB3" w:rsidRPr="00763EB3">
        <w:rPr>
          <w:b/>
          <w:bCs/>
          <w:lang w:bidi="as-IN"/>
        </w:rPr>
        <w:t>.</w:t>
      </w:r>
    </w:p>
    <w:p w14:paraId="54E980A8" w14:textId="77777777" w:rsidR="00763EB3" w:rsidRPr="00763EB3" w:rsidRDefault="00763EB3" w:rsidP="00763EB3">
      <w:pPr>
        <w:pStyle w:val="ListParagraph"/>
        <w:autoSpaceDE w:val="0"/>
        <w:autoSpaceDN w:val="0"/>
        <w:adjustRightInd w:val="0"/>
        <w:spacing w:after="0" w:line="240" w:lineRule="auto"/>
        <w:ind w:left="862"/>
        <w:jc w:val="both"/>
        <w:rPr>
          <w:b/>
          <w:bCs/>
          <w:sz w:val="14"/>
          <w:szCs w:val="14"/>
          <w:lang w:val="en-US"/>
        </w:rPr>
      </w:pPr>
    </w:p>
    <w:p w14:paraId="09BAC0A5" w14:textId="0616CCFC" w:rsidR="000A5BA1" w:rsidRPr="00763EB3" w:rsidRDefault="005A1AC8" w:rsidP="00763EB3">
      <w:pPr>
        <w:tabs>
          <w:tab w:val="left" w:pos="4037"/>
        </w:tabs>
        <w:spacing w:line="240" w:lineRule="auto"/>
        <w:ind w:left="426" w:hanging="426"/>
        <w:rPr>
          <w:b/>
          <w:bCs/>
          <w:color w:val="000000" w:themeColor="text1"/>
        </w:rPr>
      </w:pPr>
      <w:r w:rsidRPr="00AB573E">
        <w:rPr>
          <w:color w:val="000000" w:themeColor="text1"/>
          <w:lang w:val="en-US"/>
        </w:rPr>
        <w:t xml:space="preserve">       In this section, the collected data are analyzed. As previously mentioned, the researcher conducted an interview with the </w:t>
      </w:r>
      <w:proofErr w:type="spellStart"/>
      <w:r w:rsidRPr="00AB573E">
        <w:rPr>
          <w:color w:val="000000" w:themeColor="text1"/>
          <w:lang w:val="en-US"/>
        </w:rPr>
        <w:t>Programme</w:t>
      </w:r>
      <w:proofErr w:type="spellEnd"/>
      <w:r w:rsidRPr="00AB573E">
        <w:rPr>
          <w:color w:val="000000" w:themeColor="text1"/>
          <w:lang w:val="en-US"/>
        </w:rPr>
        <w:t xml:space="preserve"> Coordinator of the DMHP in </w:t>
      </w:r>
      <w:proofErr w:type="spellStart"/>
      <w:r w:rsidRPr="00AB573E">
        <w:rPr>
          <w:color w:val="000000" w:themeColor="text1"/>
          <w:lang w:val="en-US"/>
        </w:rPr>
        <w:t>Charaideo</w:t>
      </w:r>
      <w:proofErr w:type="spellEnd"/>
      <w:r w:rsidRPr="00AB573E">
        <w:rPr>
          <w:color w:val="000000" w:themeColor="text1"/>
          <w:lang w:val="en-US"/>
        </w:rPr>
        <w:t xml:space="preserve"> district, Assam. The researcher inquired about the coordinator's role in the district's mental health program and </w:t>
      </w:r>
      <w:r w:rsidR="00056C7A">
        <w:rPr>
          <w:color w:val="000000" w:themeColor="text1"/>
          <w:lang w:val="en-US"/>
        </w:rPr>
        <w:t>his</w:t>
      </w:r>
      <w:r w:rsidRPr="00AB573E">
        <w:rPr>
          <w:color w:val="000000" w:themeColor="text1"/>
          <w:lang w:val="en-US"/>
        </w:rPr>
        <w:t xml:space="preserve"> involvement with men</w:t>
      </w:r>
      <w:r w:rsidR="00056C7A">
        <w:rPr>
          <w:color w:val="000000" w:themeColor="text1"/>
          <w:lang w:val="en-US"/>
        </w:rPr>
        <w:t xml:space="preserve">tal </w:t>
      </w:r>
      <w:r w:rsidR="00763EB3">
        <w:rPr>
          <w:color w:val="000000" w:themeColor="text1"/>
          <w:lang w:val="en-US"/>
        </w:rPr>
        <w:t>health services in the district</w:t>
      </w:r>
    </w:p>
    <w:p w14:paraId="02A91730" w14:textId="0F8F3DD0" w:rsidR="00EB2CEE" w:rsidRPr="00AB573E" w:rsidRDefault="00EB2CEE" w:rsidP="00516A08">
      <w:pPr>
        <w:spacing w:before="100" w:beforeAutospacing="1" w:after="100" w:afterAutospacing="1" w:line="240" w:lineRule="auto"/>
        <w:outlineLvl w:val="2"/>
        <w:rPr>
          <w:rFonts w:eastAsia="Times New Roman"/>
          <w:b/>
          <w:bCs/>
          <w:color w:val="000000" w:themeColor="text1"/>
          <w:lang w:eastAsia="en-IN" w:bidi="as-IN"/>
        </w:rPr>
      </w:pPr>
      <w:r w:rsidRPr="00AB573E">
        <w:rPr>
          <w:color w:val="000000" w:themeColor="text1"/>
        </w:rPr>
        <w:t xml:space="preserve">  </w:t>
      </w:r>
      <w:r w:rsidR="001E6810">
        <w:rPr>
          <w:b/>
          <w:bCs/>
          <w:color w:val="000000" w:themeColor="text1"/>
        </w:rPr>
        <w:t>7</w:t>
      </w:r>
      <w:r w:rsidRPr="00AB573E">
        <w:rPr>
          <w:b/>
          <w:bCs/>
          <w:color w:val="000000" w:themeColor="text1"/>
        </w:rPr>
        <w:t>.1.1</w:t>
      </w:r>
      <w:r w:rsidRPr="00AB573E">
        <w:rPr>
          <w:color w:val="000000" w:themeColor="text1"/>
        </w:rPr>
        <w:t xml:space="preserve"> </w:t>
      </w:r>
      <w:r w:rsidRPr="00AB573E">
        <w:rPr>
          <w:rFonts w:eastAsia="Times New Roman"/>
          <w:b/>
          <w:bCs/>
          <w:color w:val="000000" w:themeColor="text1"/>
          <w:lang w:eastAsia="en-IN" w:bidi="as-IN"/>
        </w:rPr>
        <w:t>Service Delivery</w:t>
      </w:r>
    </w:p>
    <w:p w14:paraId="66C89265" w14:textId="20EAEA46" w:rsidR="00FE0662" w:rsidRDefault="005A1AC8" w:rsidP="00516A08">
      <w:pPr>
        <w:tabs>
          <w:tab w:val="left" w:pos="4037"/>
        </w:tabs>
        <w:spacing w:line="240" w:lineRule="auto"/>
        <w:ind w:left="426" w:hanging="426"/>
        <w:jc w:val="both"/>
      </w:pPr>
      <w:r w:rsidRPr="00AB573E">
        <w:rPr>
          <w:lang w:val="en-US"/>
        </w:rPr>
        <w:t xml:space="preserve">       </w:t>
      </w:r>
      <w:r w:rsidR="00EB2CEE" w:rsidRPr="00AB573E">
        <w:rPr>
          <w:lang w:val="en-US"/>
        </w:rPr>
        <w:t xml:space="preserve">The </w:t>
      </w:r>
      <w:proofErr w:type="spellStart"/>
      <w:r w:rsidR="00EB2CEE" w:rsidRPr="00AB573E">
        <w:rPr>
          <w:lang w:val="en-US"/>
        </w:rPr>
        <w:t>Programme</w:t>
      </w:r>
      <w:proofErr w:type="spellEnd"/>
      <w:r w:rsidR="00EB2CEE" w:rsidRPr="00AB573E">
        <w:rPr>
          <w:lang w:val="en-US"/>
        </w:rPr>
        <w:t xml:space="preserve"> Coordinator expressed a strong familiarity with the roles and activities intended for students in the district. </w:t>
      </w:r>
      <w:r w:rsidR="00484F5D">
        <w:rPr>
          <w:lang w:val="en-US"/>
        </w:rPr>
        <w:t xml:space="preserve">The </w:t>
      </w:r>
      <w:proofErr w:type="spellStart"/>
      <w:r w:rsidR="00484F5D">
        <w:rPr>
          <w:lang w:val="en-US"/>
        </w:rPr>
        <w:t>programme</w:t>
      </w:r>
      <w:proofErr w:type="spellEnd"/>
      <w:r w:rsidR="00484F5D">
        <w:rPr>
          <w:lang w:val="en-US"/>
        </w:rPr>
        <w:t xml:space="preserve"> </w:t>
      </w:r>
      <w:proofErr w:type="spellStart"/>
      <w:r w:rsidR="00484F5D">
        <w:rPr>
          <w:lang w:val="en-US"/>
        </w:rPr>
        <w:t>co-ordinator</w:t>
      </w:r>
      <w:proofErr w:type="spellEnd"/>
      <w:r w:rsidR="00484F5D">
        <w:rPr>
          <w:lang w:val="en-US"/>
        </w:rPr>
        <w:t xml:space="preserve"> reported</w:t>
      </w:r>
      <w:r w:rsidR="00EB2CEE" w:rsidRPr="00AB573E">
        <w:rPr>
          <w:lang w:val="en-US"/>
        </w:rPr>
        <w:t xml:space="preserve"> that he has been involved in these activities for the last 1 year</w:t>
      </w:r>
      <w:r w:rsidR="00056C7A">
        <w:rPr>
          <w:lang w:val="en-US"/>
        </w:rPr>
        <w:t xml:space="preserve"> after establishing this DMHP in </w:t>
      </w:r>
      <w:proofErr w:type="spellStart"/>
      <w:r w:rsidR="00056C7A">
        <w:rPr>
          <w:lang w:val="en-US"/>
        </w:rPr>
        <w:t>Charaideo</w:t>
      </w:r>
      <w:proofErr w:type="spellEnd"/>
      <w:r w:rsidR="00056C7A">
        <w:rPr>
          <w:lang w:val="en-US"/>
        </w:rPr>
        <w:t xml:space="preserve"> district in 2023</w:t>
      </w:r>
      <w:r w:rsidR="00C9773A">
        <w:rPr>
          <w:lang w:val="en-US"/>
        </w:rPr>
        <w:t>.</w:t>
      </w:r>
      <w:r w:rsidR="00EB2CEE" w:rsidRPr="00AB573E">
        <w:rPr>
          <w:lang w:val="en-US"/>
        </w:rPr>
        <w:t xml:space="preserve"> The district program coordinator also indicated that the mental health services currently offered at </w:t>
      </w:r>
      <w:r w:rsidRPr="00AB573E">
        <w:rPr>
          <w:lang w:val="en-US"/>
        </w:rPr>
        <w:t>different schools and colleges</w:t>
      </w:r>
      <w:r w:rsidR="00EB2CEE" w:rsidRPr="00AB573E">
        <w:rPr>
          <w:lang w:val="en-US"/>
        </w:rPr>
        <w:t xml:space="preserve"> include</w:t>
      </w:r>
      <w:r w:rsidR="00484F5D">
        <w:rPr>
          <w:lang w:val="en-US"/>
        </w:rPr>
        <w:t xml:space="preserve"> awareness </w:t>
      </w:r>
      <w:proofErr w:type="spellStart"/>
      <w:r w:rsidR="00484F5D">
        <w:rPr>
          <w:lang w:val="en-US"/>
        </w:rPr>
        <w:t>pr</w:t>
      </w:r>
      <w:r w:rsidRPr="00AB573E">
        <w:rPr>
          <w:lang w:val="en-US"/>
        </w:rPr>
        <w:t>ogrammes</w:t>
      </w:r>
      <w:proofErr w:type="spellEnd"/>
      <w:r w:rsidRPr="00AB573E">
        <w:rPr>
          <w:lang w:val="en-US"/>
        </w:rPr>
        <w:t>,</w:t>
      </w:r>
      <w:r w:rsidR="00EB2CEE" w:rsidRPr="00AB573E">
        <w:rPr>
          <w:lang w:val="en-US"/>
        </w:rPr>
        <w:t xml:space="preserve"> counseling, psychological assessments, </w:t>
      </w:r>
      <w:r w:rsidRPr="00AB573E">
        <w:rPr>
          <w:lang w:val="en-US"/>
        </w:rPr>
        <w:t xml:space="preserve">observation of world suicide prevention day </w:t>
      </w:r>
      <w:r w:rsidR="00EB2CEE" w:rsidRPr="00AB573E">
        <w:rPr>
          <w:lang w:val="en-US"/>
        </w:rPr>
        <w:t>and support programs designed to promote emotional well-being among students</w:t>
      </w:r>
      <w:r w:rsidR="00056C7A">
        <w:rPr>
          <w:lang w:val="en-US"/>
        </w:rPr>
        <w:t xml:space="preserve">. They also organize this </w:t>
      </w:r>
      <w:proofErr w:type="spellStart"/>
      <w:r w:rsidR="00C9773A">
        <w:rPr>
          <w:lang w:val="en-US"/>
        </w:rPr>
        <w:t>programmes</w:t>
      </w:r>
      <w:proofErr w:type="spellEnd"/>
      <w:r w:rsidR="00C9773A">
        <w:rPr>
          <w:lang w:val="en-US"/>
        </w:rPr>
        <w:t xml:space="preserve"> </w:t>
      </w:r>
      <w:r w:rsidR="00C9773A" w:rsidRPr="00AB573E">
        <w:rPr>
          <w:lang w:val="en-US"/>
        </w:rPr>
        <w:t>in</w:t>
      </w:r>
      <w:r w:rsidRPr="00AB573E">
        <w:rPr>
          <w:lang w:val="en-US"/>
        </w:rPr>
        <w:t xml:space="preserve"> </w:t>
      </w:r>
      <w:r w:rsidR="002372A4" w:rsidRPr="00AB573E">
        <w:rPr>
          <w:lang w:val="en-US"/>
        </w:rPr>
        <w:t>1</w:t>
      </w:r>
      <w:r w:rsidR="002372A4">
        <w:rPr>
          <w:lang w:val="en-US"/>
        </w:rPr>
        <w:t xml:space="preserve">4 </w:t>
      </w:r>
      <w:r w:rsidR="002372A4" w:rsidRPr="00AB573E">
        <w:rPr>
          <w:lang w:val="en-US"/>
        </w:rPr>
        <w:t>selected</w:t>
      </w:r>
      <w:r w:rsidR="00056C7A">
        <w:rPr>
          <w:lang w:val="en-US"/>
        </w:rPr>
        <w:t xml:space="preserve"> </w:t>
      </w:r>
      <w:r w:rsidRPr="00AB573E">
        <w:rPr>
          <w:lang w:val="en-US"/>
        </w:rPr>
        <w:t>schools and colleges</w:t>
      </w:r>
      <w:r w:rsidR="00EB2CEE" w:rsidRPr="00AB573E">
        <w:rPr>
          <w:lang w:val="en-US"/>
        </w:rPr>
        <w:t>.</w:t>
      </w:r>
      <w:r w:rsidRPr="00AB573E">
        <w:rPr>
          <w:lang w:val="en-US"/>
        </w:rPr>
        <w:t xml:space="preserve"> They also organize a teacher training </w:t>
      </w:r>
      <w:proofErr w:type="spellStart"/>
      <w:r w:rsidRPr="00AB573E">
        <w:rPr>
          <w:lang w:val="en-US"/>
        </w:rPr>
        <w:t>programme</w:t>
      </w:r>
      <w:proofErr w:type="spellEnd"/>
      <w:r w:rsidRPr="00AB573E">
        <w:rPr>
          <w:lang w:val="en-US"/>
        </w:rPr>
        <w:t xml:space="preserve"> for 30 </w:t>
      </w:r>
      <w:r w:rsidRPr="00056C7A">
        <w:rPr>
          <w:lang w:val="en-US"/>
        </w:rPr>
        <w:t>teachers</w:t>
      </w:r>
      <w:r w:rsidR="00D21979" w:rsidRPr="00056C7A">
        <w:rPr>
          <w:lang w:val="en-US"/>
        </w:rPr>
        <w:t xml:space="preserve"> related to mental health</w:t>
      </w:r>
      <w:r w:rsidR="003F0245" w:rsidRPr="00056C7A">
        <w:rPr>
          <w:lang w:val="en-US"/>
        </w:rPr>
        <w:t xml:space="preserve">, </w:t>
      </w:r>
      <w:r w:rsidRPr="00056C7A">
        <w:rPr>
          <w:lang w:val="en-US"/>
        </w:rPr>
        <w:t xml:space="preserve">but </w:t>
      </w:r>
      <w:r w:rsidR="003F0245" w:rsidRPr="00056C7A">
        <w:rPr>
          <w:lang w:val="en-US"/>
        </w:rPr>
        <w:t>no</w:t>
      </w:r>
      <w:r w:rsidRPr="00056C7A">
        <w:rPr>
          <w:lang w:val="en-US"/>
        </w:rPr>
        <w:t xml:space="preserve"> </w:t>
      </w:r>
      <w:r w:rsidR="00D21979" w:rsidRPr="00056C7A">
        <w:rPr>
          <w:lang w:val="en-US"/>
        </w:rPr>
        <w:t xml:space="preserve">teachers from these Adarsha </w:t>
      </w:r>
      <w:proofErr w:type="spellStart"/>
      <w:r w:rsidR="00D21979" w:rsidRPr="00056C7A">
        <w:rPr>
          <w:lang w:val="en-US"/>
        </w:rPr>
        <w:t>Vidyalayas</w:t>
      </w:r>
      <w:proofErr w:type="spellEnd"/>
      <w:r w:rsidRPr="00056C7A">
        <w:rPr>
          <w:lang w:val="en-US"/>
        </w:rPr>
        <w:t xml:space="preserve"> </w:t>
      </w:r>
      <w:r w:rsidR="00D21979" w:rsidRPr="00056C7A">
        <w:rPr>
          <w:lang w:val="en-US"/>
        </w:rPr>
        <w:t>were got this training</w:t>
      </w:r>
      <w:r w:rsidRPr="00056C7A">
        <w:t>.</w:t>
      </w:r>
      <w:r w:rsidR="00056C7A" w:rsidRPr="00056C7A">
        <w:t xml:space="preserve"> They also did not organise any kind of programmes in the Adarsha </w:t>
      </w:r>
      <w:proofErr w:type="spellStart"/>
      <w:r w:rsidR="00056C7A" w:rsidRPr="00056C7A">
        <w:t>Vidyalayas</w:t>
      </w:r>
      <w:proofErr w:type="spellEnd"/>
      <w:r w:rsidR="00056C7A" w:rsidRPr="00056C7A">
        <w:t>.</w:t>
      </w:r>
      <w:r w:rsidR="00FE0662">
        <w:t xml:space="preserve"> The list of the schools and colleges where the DMHP organises their programmes are given in the table 2.</w:t>
      </w:r>
    </w:p>
    <w:p w14:paraId="438DACDA" w14:textId="2D2D0BD3" w:rsidR="00F00445" w:rsidRDefault="00F00445" w:rsidP="00F00445">
      <w:pPr>
        <w:tabs>
          <w:tab w:val="left" w:pos="4037"/>
        </w:tabs>
        <w:spacing w:line="240" w:lineRule="auto"/>
        <w:ind w:left="426" w:hanging="426"/>
        <w:jc w:val="center"/>
      </w:pPr>
      <w:r w:rsidRPr="00FE0662">
        <w:rPr>
          <w:b/>
          <w:bCs/>
        </w:rPr>
        <w:t>Table 2:   Schools and colleges where the DMHP</w:t>
      </w:r>
      <w:r>
        <w:rPr>
          <w:b/>
          <w:bCs/>
        </w:rPr>
        <w:t xml:space="preserve"> organises their programme</w:t>
      </w:r>
    </w:p>
    <w:tbl>
      <w:tblPr>
        <w:tblStyle w:val="TableGrid"/>
        <w:tblpPr w:leftFromText="180" w:rightFromText="180" w:vertAnchor="text" w:horzAnchor="margin" w:tblpY="387"/>
        <w:tblW w:w="10201" w:type="dxa"/>
        <w:tblLook w:val="04A0" w:firstRow="1" w:lastRow="0" w:firstColumn="1" w:lastColumn="0" w:noHBand="0" w:noVBand="1"/>
      </w:tblPr>
      <w:tblGrid>
        <w:gridCol w:w="851"/>
        <w:gridCol w:w="4956"/>
        <w:gridCol w:w="4394"/>
      </w:tblGrid>
      <w:tr w:rsidR="006C4458" w14:paraId="65B87F76" w14:textId="77777777" w:rsidTr="006C4458">
        <w:tc>
          <w:tcPr>
            <w:tcW w:w="851" w:type="dxa"/>
          </w:tcPr>
          <w:p w14:paraId="16F981B1" w14:textId="77777777" w:rsidR="006C4458" w:rsidRPr="006C4458" w:rsidRDefault="006C4458" w:rsidP="00516A08">
            <w:pPr>
              <w:tabs>
                <w:tab w:val="left" w:pos="4037"/>
              </w:tabs>
              <w:jc w:val="center"/>
              <w:rPr>
                <w:b/>
                <w:bCs/>
              </w:rPr>
            </w:pPr>
            <w:proofErr w:type="spellStart"/>
            <w:r w:rsidRPr="006C4458">
              <w:rPr>
                <w:b/>
                <w:bCs/>
              </w:rPr>
              <w:t>Sl.No</w:t>
            </w:r>
            <w:proofErr w:type="spellEnd"/>
            <w:r w:rsidRPr="006C4458">
              <w:rPr>
                <w:b/>
                <w:bCs/>
              </w:rPr>
              <w:t>.</w:t>
            </w:r>
          </w:p>
        </w:tc>
        <w:tc>
          <w:tcPr>
            <w:tcW w:w="4956" w:type="dxa"/>
          </w:tcPr>
          <w:p w14:paraId="7CF123A9" w14:textId="77777777" w:rsidR="006C4458" w:rsidRPr="006C4458" w:rsidRDefault="006C4458" w:rsidP="00516A08">
            <w:pPr>
              <w:tabs>
                <w:tab w:val="left" w:pos="4037"/>
              </w:tabs>
              <w:jc w:val="center"/>
              <w:rPr>
                <w:b/>
                <w:bCs/>
              </w:rPr>
            </w:pPr>
            <w:r w:rsidRPr="006C4458">
              <w:rPr>
                <w:b/>
                <w:bCs/>
              </w:rPr>
              <w:t>Name of the Schools/Colleges</w:t>
            </w:r>
          </w:p>
        </w:tc>
        <w:tc>
          <w:tcPr>
            <w:tcW w:w="4394" w:type="dxa"/>
          </w:tcPr>
          <w:p w14:paraId="49F20BB8" w14:textId="77777777" w:rsidR="006C4458" w:rsidRPr="006C4458" w:rsidRDefault="006C4458" w:rsidP="00516A08">
            <w:pPr>
              <w:tabs>
                <w:tab w:val="left" w:pos="4037"/>
              </w:tabs>
              <w:jc w:val="center"/>
              <w:rPr>
                <w:b/>
                <w:bCs/>
              </w:rPr>
            </w:pPr>
            <w:r w:rsidRPr="006C4458">
              <w:rPr>
                <w:b/>
                <w:bCs/>
              </w:rPr>
              <w:t>Programmes</w:t>
            </w:r>
          </w:p>
        </w:tc>
      </w:tr>
      <w:tr w:rsidR="006C4458" w14:paraId="6A789ADA" w14:textId="77777777" w:rsidTr="006C4458">
        <w:tc>
          <w:tcPr>
            <w:tcW w:w="851" w:type="dxa"/>
          </w:tcPr>
          <w:p w14:paraId="71FEC81A" w14:textId="77777777" w:rsidR="006C4458" w:rsidRDefault="006C4458" w:rsidP="00516A08">
            <w:pPr>
              <w:tabs>
                <w:tab w:val="left" w:pos="4037"/>
              </w:tabs>
              <w:jc w:val="center"/>
            </w:pPr>
            <w:r>
              <w:t>1</w:t>
            </w:r>
          </w:p>
        </w:tc>
        <w:tc>
          <w:tcPr>
            <w:tcW w:w="4956" w:type="dxa"/>
          </w:tcPr>
          <w:p w14:paraId="564F7F69" w14:textId="77777777" w:rsidR="006C4458" w:rsidRDefault="006C4458" w:rsidP="00516A08">
            <w:pPr>
              <w:tabs>
                <w:tab w:val="left" w:pos="4037"/>
              </w:tabs>
              <w:jc w:val="center"/>
            </w:pPr>
            <w:proofErr w:type="spellStart"/>
            <w:r>
              <w:t>Borhat</w:t>
            </w:r>
            <w:proofErr w:type="spellEnd"/>
            <w:r>
              <w:t xml:space="preserve"> Higher Secondary School</w:t>
            </w:r>
          </w:p>
        </w:tc>
        <w:tc>
          <w:tcPr>
            <w:tcW w:w="4394" w:type="dxa"/>
            <w:vMerge w:val="restart"/>
          </w:tcPr>
          <w:p w14:paraId="6292E5F8" w14:textId="77777777" w:rsidR="006C4458" w:rsidRDefault="006C4458" w:rsidP="00516A08">
            <w:pPr>
              <w:tabs>
                <w:tab w:val="left" w:pos="4037"/>
              </w:tabs>
              <w:jc w:val="both"/>
            </w:pPr>
          </w:p>
          <w:p w14:paraId="388D3502" w14:textId="77777777" w:rsidR="006C4458" w:rsidRDefault="006C4458" w:rsidP="00516A08">
            <w:pPr>
              <w:tabs>
                <w:tab w:val="left" w:pos="4037"/>
              </w:tabs>
              <w:jc w:val="both"/>
            </w:pPr>
          </w:p>
          <w:p w14:paraId="1C37665F" w14:textId="77777777" w:rsidR="006C4458" w:rsidRDefault="006C4458" w:rsidP="00516A08">
            <w:pPr>
              <w:tabs>
                <w:tab w:val="left" w:pos="4037"/>
              </w:tabs>
              <w:jc w:val="both"/>
            </w:pPr>
          </w:p>
          <w:p w14:paraId="145EF96B" w14:textId="77777777" w:rsidR="006C4458" w:rsidRDefault="006C4458" w:rsidP="00516A08">
            <w:pPr>
              <w:tabs>
                <w:tab w:val="left" w:pos="4037"/>
              </w:tabs>
              <w:jc w:val="both"/>
            </w:pPr>
          </w:p>
          <w:p w14:paraId="1A934C79" w14:textId="77777777" w:rsidR="006C4458" w:rsidRDefault="006C4458" w:rsidP="00516A08">
            <w:pPr>
              <w:tabs>
                <w:tab w:val="left" w:pos="4037"/>
              </w:tabs>
              <w:jc w:val="both"/>
            </w:pPr>
          </w:p>
          <w:p w14:paraId="429D03CD" w14:textId="77777777" w:rsidR="006C4458" w:rsidRDefault="006C4458" w:rsidP="00516A08">
            <w:pPr>
              <w:tabs>
                <w:tab w:val="left" w:pos="4037"/>
              </w:tabs>
              <w:jc w:val="both"/>
            </w:pPr>
            <w:r>
              <w:t>Targeted Intervention and Screening Camp</w:t>
            </w:r>
          </w:p>
          <w:p w14:paraId="42D7C3A0" w14:textId="23C89F45" w:rsidR="006C4458" w:rsidRDefault="006C4458" w:rsidP="00516A08">
            <w:pPr>
              <w:tabs>
                <w:tab w:val="left" w:pos="4037"/>
              </w:tabs>
              <w:jc w:val="both"/>
            </w:pPr>
            <w:r>
              <w:t xml:space="preserve"> </w:t>
            </w:r>
          </w:p>
        </w:tc>
      </w:tr>
      <w:tr w:rsidR="006C4458" w14:paraId="0AEC6305" w14:textId="77777777" w:rsidTr="006C4458">
        <w:tc>
          <w:tcPr>
            <w:tcW w:w="851" w:type="dxa"/>
          </w:tcPr>
          <w:p w14:paraId="2FD99335" w14:textId="77777777" w:rsidR="006C4458" w:rsidRDefault="006C4458" w:rsidP="00516A08">
            <w:pPr>
              <w:tabs>
                <w:tab w:val="left" w:pos="4037"/>
              </w:tabs>
              <w:jc w:val="center"/>
            </w:pPr>
            <w:r>
              <w:t>2</w:t>
            </w:r>
          </w:p>
        </w:tc>
        <w:tc>
          <w:tcPr>
            <w:tcW w:w="4956" w:type="dxa"/>
          </w:tcPr>
          <w:p w14:paraId="48F13551" w14:textId="77777777" w:rsidR="006C4458" w:rsidRDefault="006C4458" w:rsidP="00516A08">
            <w:pPr>
              <w:tabs>
                <w:tab w:val="left" w:pos="4037"/>
              </w:tabs>
              <w:jc w:val="center"/>
            </w:pPr>
            <w:proofErr w:type="spellStart"/>
            <w:r>
              <w:t>Sapekhati</w:t>
            </w:r>
            <w:proofErr w:type="spellEnd"/>
            <w:r>
              <w:t xml:space="preserve"> Higher Secondary School</w:t>
            </w:r>
          </w:p>
        </w:tc>
        <w:tc>
          <w:tcPr>
            <w:tcW w:w="4394" w:type="dxa"/>
            <w:vMerge/>
          </w:tcPr>
          <w:p w14:paraId="68972ED4" w14:textId="6D2BC121" w:rsidR="006C4458" w:rsidRDefault="006C4458" w:rsidP="00516A08">
            <w:pPr>
              <w:tabs>
                <w:tab w:val="left" w:pos="4037"/>
              </w:tabs>
              <w:jc w:val="both"/>
            </w:pPr>
          </w:p>
        </w:tc>
      </w:tr>
      <w:tr w:rsidR="006C4458" w14:paraId="1708B33C" w14:textId="77777777" w:rsidTr="006C4458">
        <w:tc>
          <w:tcPr>
            <w:tcW w:w="851" w:type="dxa"/>
          </w:tcPr>
          <w:p w14:paraId="299F6ECA" w14:textId="77777777" w:rsidR="006C4458" w:rsidRDefault="006C4458" w:rsidP="00516A08">
            <w:pPr>
              <w:tabs>
                <w:tab w:val="left" w:pos="4037"/>
              </w:tabs>
              <w:jc w:val="center"/>
            </w:pPr>
            <w:r>
              <w:t>3</w:t>
            </w:r>
          </w:p>
        </w:tc>
        <w:tc>
          <w:tcPr>
            <w:tcW w:w="4956" w:type="dxa"/>
          </w:tcPr>
          <w:p w14:paraId="646A0928" w14:textId="77777777" w:rsidR="006C4458" w:rsidRDefault="006C4458" w:rsidP="00516A08">
            <w:pPr>
              <w:tabs>
                <w:tab w:val="left" w:pos="4037"/>
              </w:tabs>
              <w:jc w:val="center"/>
            </w:pPr>
            <w:r>
              <w:t>B.P.B. Higher Secondary School</w:t>
            </w:r>
          </w:p>
        </w:tc>
        <w:tc>
          <w:tcPr>
            <w:tcW w:w="4394" w:type="dxa"/>
            <w:vMerge/>
          </w:tcPr>
          <w:p w14:paraId="52EE3233" w14:textId="5B8869BA" w:rsidR="006C4458" w:rsidRDefault="006C4458" w:rsidP="00516A08">
            <w:pPr>
              <w:tabs>
                <w:tab w:val="left" w:pos="4037"/>
              </w:tabs>
              <w:jc w:val="both"/>
            </w:pPr>
          </w:p>
        </w:tc>
      </w:tr>
      <w:tr w:rsidR="006C4458" w14:paraId="35FD91F2" w14:textId="77777777" w:rsidTr="006C4458">
        <w:tc>
          <w:tcPr>
            <w:tcW w:w="851" w:type="dxa"/>
          </w:tcPr>
          <w:p w14:paraId="43D0BD11" w14:textId="77777777" w:rsidR="006C4458" w:rsidRDefault="006C4458" w:rsidP="00516A08">
            <w:pPr>
              <w:tabs>
                <w:tab w:val="left" w:pos="4037"/>
              </w:tabs>
              <w:jc w:val="center"/>
            </w:pPr>
            <w:r>
              <w:t>4</w:t>
            </w:r>
          </w:p>
        </w:tc>
        <w:tc>
          <w:tcPr>
            <w:tcW w:w="4956" w:type="dxa"/>
          </w:tcPr>
          <w:p w14:paraId="39F21ED3" w14:textId="77777777" w:rsidR="006C4458" w:rsidRDefault="006C4458" w:rsidP="00516A08">
            <w:pPr>
              <w:tabs>
                <w:tab w:val="left" w:pos="4037"/>
              </w:tabs>
              <w:jc w:val="center"/>
            </w:pPr>
            <w:proofErr w:type="spellStart"/>
            <w:r>
              <w:t>Deepling</w:t>
            </w:r>
            <w:proofErr w:type="spellEnd"/>
            <w:r>
              <w:t xml:space="preserve"> Higher Secondary School</w:t>
            </w:r>
          </w:p>
        </w:tc>
        <w:tc>
          <w:tcPr>
            <w:tcW w:w="4394" w:type="dxa"/>
            <w:vMerge/>
          </w:tcPr>
          <w:p w14:paraId="189562D7" w14:textId="0B3071D4" w:rsidR="006C4458" w:rsidRDefault="006C4458" w:rsidP="00516A08">
            <w:pPr>
              <w:tabs>
                <w:tab w:val="left" w:pos="4037"/>
              </w:tabs>
              <w:jc w:val="both"/>
            </w:pPr>
          </w:p>
        </w:tc>
      </w:tr>
      <w:tr w:rsidR="006C4458" w14:paraId="6FD82039" w14:textId="77777777" w:rsidTr="006C4458">
        <w:tc>
          <w:tcPr>
            <w:tcW w:w="851" w:type="dxa"/>
          </w:tcPr>
          <w:p w14:paraId="5BD4C176" w14:textId="77777777" w:rsidR="006C4458" w:rsidRDefault="006C4458" w:rsidP="00516A08">
            <w:pPr>
              <w:tabs>
                <w:tab w:val="left" w:pos="4037"/>
              </w:tabs>
              <w:jc w:val="center"/>
            </w:pPr>
            <w:r>
              <w:t>5</w:t>
            </w:r>
          </w:p>
        </w:tc>
        <w:tc>
          <w:tcPr>
            <w:tcW w:w="4956" w:type="dxa"/>
          </w:tcPr>
          <w:p w14:paraId="0C0EAFD3" w14:textId="77777777" w:rsidR="006C4458" w:rsidRDefault="006C4458" w:rsidP="00516A08">
            <w:pPr>
              <w:tabs>
                <w:tab w:val="left" w:pos="4037"/>
              </w:tabs>
              <w:jc w:val="center"/>
            </w:pPr>
            <w:r>
              <w:t>P.C.B. Higher Secondary School.</w:t>
            </w:r>
          </w:p>
        </w:tc>
        <w:tc>
          <w:tcPr>
            <w:tcW w:w="4394" w:type="dxa"/>
            <w:vMerge/>
          </w:tcPr>
          <w:p w14:paraId="2A7BF0F8" w14:textId="0025690A" w:rsidR="006C4458" w:rsidRDefault="006C4458" w:rsidP="00516A08">
            <w:pPr>
              <w:tabs>
                <w:tab w:val="left" w:pos="4037"/>
              </w:tabs>
              <w:jc w:val="both"/>
            </w:pPr>
          </w:p>
        </w:tc>
      </w:tr>
      <w:tr w:rsidR="006C4458" w14:paraId="692505A9" w14:textId="77777777" w:rsidTr="006C4458">
        <w:tc>
          <w:tcPr>
            <w:tcW w:w="851" w:type="dxa"/>
          </w:tcPr>
          <w:p w14:paraId="51592B82" w14:textId="77777777" w:rsidR="006C4458" w:rsidRDefault="006C4458" w:rsidP="00516A08">
            <w:pPr>
              <w:tabs>
                <w:tab w:val="left" w:pos="4037"/>
              </w:tabs>
              <w:jc w:val="center"/>
            </w:pPr>
            <w:r>
              <w:t>6</w:t>
            </w:r>
          </w:p>
        </w:tc>
        <w:tc>
          <w:tcPr>
            <w:tcW w:w="4956" w:type="dxa"/>
          </w:tcPr>
          <w:p w14:paraId="64E6FD5B" w14:textId="77777777" w:rsidR="006C4458" w:rsidRDefault="006C4458" w:rsidP="00516A08">
            <w:pPr>
              <w:tabs>
                <w:tab w:val="left" w:pos="4037"/>
              </w:tabs>
              <w:jc w:val="center"/>
            </w:pPr>
            <w:r>
              <w:t>Moran College</w:t>
            </w:r>
          </w:p>
        </w:tc>
        <w:tc>
          <w:tcPr>
            <w:tcW w:w="4394" w:type="dxa"/>
            <w:vMerge/>
          </w:tcPr>
          <w:p w14:paraId="0C9271D1" w14:textId="77777777" w:rsidR="006C4458" w:rsidRDefault="006C4458" w:rsidP="00516A08">
            <w:pPr>
              <w:tabs>
                <w:tab w:val="left" w:pos="4037"/>
              </w:tabs>
              <w:jc w:val="both"/>
            </w:pPr>
          </w:p>
        </w:tc>
      </w:tr>
      <w:tr w:rsidR="006C4458" w14:paraId="2390C10F" w14:textId="77777777" w:rsidTr="006C4458">
        <w:tc>
          <w:tcPr>
            <w:tcW w:w="851" w:type="dxa"/>
          </w:tcPr>
          <w:p w14:paraId="4C572113" w14:textId="77777777" w:rsidR="006C4458" w:rsidRDefault="006C4458" w:rsidP="00516A08">
            <w:pPr>
              <w:tabs>
                <w:tab w:val="left" w:pos="4037"/>
              </w:tabs>
              <w:jc w:val="center"/>
            </w:pPr>
            <w:r>
              <w:t>7</w:t>
            </w:r>
          </w:p>
        </w:tc>
        <w:tc>
          <w:tcPr>
            <w:tcW w:w="4956" w:type="dxa"/>
          </w:tcPr>
          <w:p w14:paraId="459CB955" w14:textId="77777777" w:rsidR="006C4458" w:rsidRDefault="006C4458" w:rsidP="00516A08">
            <w:pPr>
              <w:tabs>
                <w:tab w:val="left" w:pos="4037"/>
              </w:tabs>
              <w:jc w:val="center"/>
            </w:pPr>
            <w:proofErr w:type="spellStart"/>
            <w:r>
              <w:t>Borhat</w:t>
            </w:r>
            <w:proofErr w:type="spellEnd"/>
            <w:r>
              <w:t xml:space="preserve"> College</w:t>
            </w:r>
          </w:p>
        </w:tc>
        <w:tc>
          <w:tcPr>
            <w:tcW w:w="4394" w:type="dxa"/>
            <w:vMerge/>
          </w:tcPr>
          <w:p w14:paraId="287ECD25" w14:textId="77777777" w:rsidR="006C4458" w:rsidRDefault="006C4458" w:rsidP="00516A08">
            <w:pPr>
              <w:tabs>
                <w:tab w:val="left" w:pos="4037"/>
              </w:tabs>
              <w:jc w:val="both"/>
            </w:pPr>
          </w:p>
        </w:tc>
      </w:tr>
      <w:tr w:rsidR="006C4458" w14:paraId="0700BCA7" w14:textId="77777777" w:rsidTr="006C4458">
        <w:tc>
          <w:tcPr>
            <w:tcW w:w="851" w:type="dxa"/>
          </w:tcPr>
          <w:p w14:paraId="034B3445" w14:textId="77777777" w:rsidR="006C4458" w:rsidRDefault="006C4458" w:rsidP="00516A08">
            <w:pPr>
              <w:tabs>
                <w:tab w:val="left" w:pos="4037"/>
              </w:tabs>
              <w:jc w:val="center"/>
            </w:pPr>
            <w:r>
              <w:t>8</w:t>
            </w:r>
          </w:p>
        </w:tc>
        <w:tc>
          <w:tcPr>
            <w:tcW w:w="4956" w:type="dxa"/>
          </w:tcPr>
          <w:p w14:paraId="7720EA0B" w14:textId="77777777" w:rsidR="006C4458" w:rsidRDefault="006C4458" w:rsidP="00516A08">
            <w:pPr>
              <w:tabs>
                <w:tab w:val="left" w:pos="4037"/>
              </w:tabs>
              <w:jc w:val="center"/>
            </w:pPr>
            <w:proofErr w:type="spellStart"/>
            <w:r>
              <w:t>Sonari</w:t>
            </w:r>
            <w:proofErr w:type="spellEnd"/>
            <w:r>
              <w:t xml:space="preserve"> </w:t>
            </w:r>
            <w:proofErr w:type="spellStart"/>
            <w:r>
              <w:t>Commerece</w:t>
            </w:r>
            <w:proofErr w:type="spellEnd"/>
            <w:r>
              <w:t xml:space="preserve"> college</w:t>
            </w:r>
          </w:p>
        </w:tc>
        <w:tc>
          <w:tcPr>
            <w:tcW w:w="4394" w:type="dxa"/>
            <w:vMerge/>
          </w:tcPr>
          <w:p w14:paraId="44BFA3EE" w14:textId="77777777" w:rsidR="006C4458" w:rsidRDefault="006C4458" w:rsidP="00516A08">
            <w:pPr>
              <w:tabs>
                <w:tab w:val="left" w:pos="4037"/>
              </w:tabs>
              <w:jc w:val="both"/>
            </w:pPr>
          </w:p>
        </w:tc>
      </w:tr>
      <w:tr w:rsidR="006C4458" w14:paraId="62B85834" w14:textId="77777777" w:rsidTr="006C4458">
        <w:tc>
          <w:tcPr>
            <w:tcW w:w="851" w:type="dxa"/>
          </w:tcPr>
          <w:p w14:paraId="42520851" w14:textId="77777777" w:rsidR="006C4458" w:rsidRDefault="006C4458" w:rsidP="00516A08">
            <w:pPr>
              <w:tabs>
                <w:tab w:val="left" w:pos="4037"/>
              </w:tabs>
              <w:jc w:val="center"/>
            </w:pPr>
            <w:r>
              <w:t>9</w:t>
            </w:r>
          </w:p>
        </w:tc>
        <w:tc>
          <w:tcPr>
            <w:tcW w:w="4956" w:type="dxa"/>
          </w:tcPr>
          <w:p w14:paraId="6015E75C" w14:textId="77777777" w:rsidR="006C4458" w:rsidRDefault="006C4458" w:rsidP="00516A08">
            <w:pPr>
              <w:tabs>
                <w:tab w:val="left" w:pos="4037"/>
              </w:tabs>
              <w:jc w:val="center"/>
            </w:pPr>
            <w:proofErr w:type="spellStart"/>
            <w:r>
              <w:t>Sapekhati</w:t>
            </w:r>
            <w:proofErr w:type="spellEnd"/>
            <w:r>
              <w:t xml:space="preserve"> College</w:t>
            </w:r>
          </w:p>
        </w:tc>
        <w:tc>
          <w:tcPr>
            <w:tcW w:w="4394" w:type="dxa"/>
            <w:vMerge/>
          </w:tcPr>
          <w:p w14:paraId="4359AFC1" w14:textId="77777777" w:rsidR="006C4458" w:rsidRDefault="006C4458" w:rsidP="00516A08">
            <w:pPr>
              <w:tabs>
                <w:tab w:val="left" w:pos="4037"/>
              </w:tabs>
              <w:jc w:val="both"/>
            </w:pPr>
          </w:p>
        </w:tc>
      </w:tr>
      <w:tr w:rsidR="006C4458" w14:paraId="1AD6B037" w14:textId="77777777" w:rsidTr="006C4458">
        <w:tc>
          <w:tcPr>
            <w:tcW w:w="851" w:type="dxa"/>
          </w:tcPr>
          <w:p w14:paraId="551C9B9B" w14:textId="77777777" w:rsidR="006C4458" w:rsidRDefault="006C4458" w:rsidP="00516A08">
            <w:pPr>
              <w:tabs>
                <w:tab w:val="left" w:pos="4037"/>
              </w:tabs>
              <w:jc w:val="center"/>
            </w:pPr>
            <w:r>
              <w:lastRenderedPageBreak/>
              <w:t>10</w:t>
            </w:r>
          </w:p>
        </w:tc>
        <w:tc>
          <w:tcPr>
            <w:tcW w:w="4956" w:type="dxa"/>
          </w:tcPr>
          <w:p w14:paraId="458A658C" w14:textId="77777777" w:rsidR="006C4458" w:rsidRDefault="006C4458" w:rsidP="00516A08">
            <w:pPr>
              <w:tabs>
                <w:tab w:val="left" w:pos="4037"/>
              </w:tabs>
              <w:jc w:val="center"/>
            </w:pPr>
            <w:proofErr w:type="spellStart"/>
            <w:r>
              <w:t>Patsaku</w:t>
            </w:r>
            <w:proofErr w:type="spellEnd"/>
            <w:r>
              <w:t xml:space="preserve"> Junior College</w:t>
            </w:r>
          </w:p>
        </w:tc>
        <w:tc>
          <w:tcPr>
            <w:tcW w:w="4394" w:type="dxa"/>
            <w:vMerge/>
          </w:tcPr>
          <w:p w14:paraId="69667656" w14:textId="77777777" w:rsidR="006C4458" w:rsidRDefault="006C4458" w:rsidP="00516A08">
            <w:pPr>
              <w:tabs>
                <w:tab w:val="left" w:pos="4037"/>
              </w:tabs>
              <w:jc w:val="both"/>
            </w:pPr>
          </w:p>
        </w:tc>
      </w:tr>
      <w:tr w:rsidR="006C4458" w14:paraId="143B9C0D" w14:textId="77777777" w:rsidTr="006C4458">
        <w:tc>
          <w:tcPr>
            <w:tcW w:w="851" w:type="dxa"/>
          </w:tcPr>
          <w:p w14:paraId="3932E1D5" w14:textId="77777777" w:rsidR="006C4458" w:rsidRDefault="006C4458" w:rsidP="00516A08">
            <w:pPr>
              <w:tabs>
                <w:tab w:val="left" w:pos="4037"/>
              </w:tabs>
              <w:jc w:val="center"/>
            </w:pPr>
            <w:r>
              <w:t>11</w:t>
            </w:r>
          </w:p>
        </w:tc>
        <w:tc>
          <w:tcPr>
            <w:tcW w:w="4956" w:type="dxa"/>
          </w:tcPr>
          <w:p w14:paraId="700E7687" w14:textId="77777777" w:rsidR="006C4458" w:rsidRDefault="006C4458" w:rsidP="00516A08">
            <w:pPr>
              <w:tabs>
                <w:tab w:val="left" w:pos="4037"/>
              </w:tabs>
              <w:jc w:val="center"/>
            </w:pPr>
            <w:r>
              <w:t xml:space="preserve">Skill Development institute </w:t>
            </w:r>
            <w:proofErr w:type="spellStart"/>
            <w:r>
              <w:t>sonari</w:t>
            </w:r>
            <w:proofErr w:type="spellEnd"/>
          </w:p>
        </w:tc>
        <w:tc>
          <w:tcPr>
            <w:tcW w:w="4394" w:type="dxa"/>
            <w:vMerge/>
          </w:tcPr>
          <w:p w14:paraId="75E60430" w14:textId="77777777" w:rsidR="006C4458" w:rsidRDefault="006C4458" w:rsidP="00516A08">
            <w:pPr>
              <w:tabs>
                <w:tab w:val="left" w:pos="4037"/>
              </w:tabs>
              <w:jc w:val="both"/>
            </w:pPr>
          </w:p>
        </w:tc>
      </w:tr>
      <w:tr w:rsidR="006C4458" w14:paraId="3E0C268F" w14:textId="77777777" w:rsidTr="006C4458">
        <w:tc>
          <w:tcPr>
            <w:tcW w:w="851" w:type="dxa"/>
          </w:tcPr>
          <w:p w14:paraId="4DDE66E1" w14:textId="77777777" w:rsidR="006C4458" w:rsidRDefault="006C4458" w:rsidP="00516A08">
            <w:pPr>
              <w:tabs>
                <w:tab w:val="left" w:pos="4037"/>
              </w:tabs>
              <w:jc w:val="center"/>
            </w:pPr>
            <w:r>
              <w:t>12</w:t>
            </w:r>
          </w:p>
        </w:tc>
        <w:tc>
          <w:tcPr>
            <w:tcW w:w="4956" w:type="dxa"/>
          </w:tcPr>
          <w:p w14:paraId="681D9C81" w14:textId="77777777" w:rsidR="006C4458" w:rsidRDefault="006C4458" w:rsidP="00516A08">
            <w:pPr>
              <w:tabs>
                <w:tab w:val="left" w:pos="4037"/>
              </w:tabs>
              <w:jc w:val="center"/>
            </w:pPr>
            <w:proofErr w:type="spellStart"/>
            <w:r>
              <w:t>Bhojo</w:t>
            </w:r>
            <w:proofErr w:type="spellEnd"/>
            <w:r>
              <w:t xml:space="preserve"> High School</w:t>
            </w:r>
          </w:p>
        </w:tc>
        <w:tc>
          <w:tcPr>
            <w:tcW w:w="4394" w:type="dxa"/>
          </w:tcPr>
          <w:p w14:paraId="5309E7BD" w14:textId="05E836E0" w:rsidR="006C4458" w:rsidRDefault="006C4458" w:rsidP="00516A08">
            <w:pPr>
              <w:tabs>
                <w:tab w:val="left" w:pos="4037"/>
              </w:tabs>
              <w:jc w:val="both"/>
            </w:pPr>
            <w:r>
              <w:t>World no Tobacco Day</w:t>
            </w:r>
          </w:p>
        </w:tc>
      </w:tr>
      <w:tr w:rsidR="006C4458" w14:paraId="09F6D71C" w14:textId="77777777" w:rsidTr="006C4458">
        <w:tc>
          <w:tcPr>
            <w:tcW w:w="851" w:type="dxa"/>
          </w:tcPr>
          <w:p w14:paraId="7330212D" w14:textId="77777777" w:rsidR="006C4458" w:rsidRDefault="006C4458" w:rsidP="00516A08">
            <w:pPr>
              <w:tabs>
                <w:tab w:val="left" w:pos="4037"/>
              </w:tabs>
              <w:jc w:val="center"/>
            </w:pPr>
            <w:r>
              <w:t>13</w:t>
            </w:r>
          </w:p>
        </w:tc>
        <w:tc>
          <w:tcPr>
            <w:tcW w:w="4956" w:type="dxa"/>
          </w:tcPr>
          <w:p w14:paraId="1875A466" w14:textId="77777777" w:rsidR="006C4458" w:rsidRDefault="006C4458" w:rsidP="00516A08">
            <w:pPr>
              <w:tabs>
                <w:tab w:val="left" w:pos="4037"/>
              </w:tabs>
              <w:jc w:val="center"/>
            </w:pPr>
            <w:r>
              <w:t xml:space="preserve">Moran </w:t>
            </w:r>
            <w:proofErr w:type="spellStart"/>
            <w:r>
              <w:t>Mahila</w:t>
            </w:r>
            <w:proofErr w:type="spellEnd"/>
            <w:r>
              <w:t xml:space="preserve"> </w:t>
            </w:r>
            <w:proofErr w:type="spellStart"/>
            <w:r>
              <w:t>Maha</w:t>
            </w:r>
            <w:proofErr w:type="spellEnd"/>
            <w:r>
              <w:t xml:space="preserve"> </w:t>
            </w:r>
            <w:proofErr w:type="spellStart"/>
            <w:r>
              <w:t>vidyalaya</w:t>
            </w:r>
            <w:proofErr w:type="spellEnd"/>
          </w:p>
        </w:tc>
        <w:tc>
          <w:tcPr>
            <w:tcW w:w="4394" w:type="dxa"/>
          </w:tcPr>
          <w:p w14:paraId="7430AA01" w14:textId="11083DCC" w:rsidR="006C4458" w:rsidRDefault="006C4458" w:rsidP="00516A08">
            <w:pPr>
              <w:tabs>
                <w:tab w:val="left" w:pos="4037"/>
              </w:tabs>
              <w:jc w:val="both"/>
            </w:pPr>
            <w:r>
              <w:t>World Suicide Prevention Day</w:t>
            </w:r>
          </w:p>
        </w:tc>
      </w:tr>
      <w:tr w:rsidR="006C4458" w14:paraId="0B4F1F96" w14:textId="77777777" w:rsidTr="000A5BA1">
        <w:trPr>
          <w:trHeight w:val="420"/>
        </w:trPr>
        <w:tc>
          <w:tcPr>
            <w:tcW w:w="851" w:type="dxa"/>
          </w:tcPr>
          <w:p w14:paraId="5DA712A1" w14:textId="77777777" w:rsidR="006C4458" w:rsidRDefault="006C4458" w:rsidP="00516A08">
            <w:pPr>
              <w:tabs>
                <w:tab w:val="left" w:pos="4037"/>
              </w:tabs>
              <w:jc w:val="center"/>
            </w:pPr>
            <w:r>
              <w:t>14</w:t>
            </w:r>
          </w:p>
        </w:tc>
        <w:tc>
          <w:tcPr>
            <w:tcW w:w="4956" w:type="dxa"/>
          </w:tcPr>
          <w:p w14:paraId="6D8292F0" w14:textId="77777777" w:rsidR="006C4458" w:rsidRDefault="006C4458" w:rsidP="00516A08">
            <w:pPr>
              <w:tabs>
                <w:tab w:val="left" w:pos="4037"/>
              </w:tabs>
              <w:jc w:val="center"/>
            </w:pPr>
            <w:proofErr w:type="spellStart"/>
            <w:r>
              <w:t>Bampathar</w:t>
            </w:r>
            <w:proofErr w:type="spellEnd"/>
            <w:r>
              <w:t xml:space="preserve"> </w:t>
            </w:r>
            <w:proofErr w:type="spellStart"/>
            <w:r>
              <w:t>Benganabari</w:t>
            </w:r>
            <w:proofErr w:type="spellEnd"/>
            <w:r>
              <w:t xml:space="preserve"> Higher Secondary School</w:t>
            </w:r>
          </w:p>
        </w:tc>
        <w:tc>
          <w:tcPr>
            <w:tcW w:w="4394" w:type="dxa"/>
          </w:tcPr>
          <w:p w14:paraId="454BE2F8" w14:textId="3F8FB13C" w:rsidR="006C4458" w:rsidRDefault="006C4458" w:rsidP="00516A08">
            <w:pPr>
              <w:tabs>
                <w:tab w:val="left" w:pos="4037"/>
              </w:tabs>
              <w:jc w:val="both"/>
            </w:pPr>
            <w:r>
              <w:t>International Day  against Drug Abuse</w:t>
            </w:r>
          </w:p>
        </w:tc>
      </w:tr>
    </w:tbl>
    <w:p w14:paraId="6C3AB0BF" w14:textId="17A4CE43" w:rsidR="00FE0662" w:rsidRPr="009E13D3" w:rsidRDefault="006C4458" w:rsidP="00516A08">
      <w:pPr>
        <w:tabs>
          <w:tab w:val="left" w:pos="4037"/>
        </w:tabs>
        <w:spacing w:line="240" w:lineRule="auto"/>
        <w:ind w:left="426" w:hanging="426"/>
        <w:jc w:val="center"/>
        <w:rPr>
          <w:b/>
          <w:bCs/>
        </w:rPr>
      </w:pPr>
      <w:r w:rsidRPr="00FE0662">
        <w:rPr>
          <w:b/>
          <w:bCs/>
        </w:rPr>
        <w:t xml:space="preserve"> </w:t>
      </w:r>
    </w:p>
    <w:p w14:paraId="28CF7EB7" w14:textId="7798394D" w:rsidR="005A1AC8" w:rsidRPr="00AB573E" w:rsidRDefault="005A1AC8" w:rsidP="00516A08">
      <w:pPr>
        <w:spacing w:before="100" w:beforeAutospacing="1" w:after="100" w:afterAutospacing="1" w:line="240" w:lineRule="auto"/>
        <w:outlineLvl w:val="2"/>
        <w:rPr>
          <w:rFonts w:eastAsia="Times New Roman"/>
          <w:b/>
          <w:bCs/>
          <w:color w:val="000000" w:themeColor="text1"/>
          <w:lang w:eastAsia="en-IN" w:bidi="as-IN"/>
        </w:rPr>
      </w:pPr>
      <w:r w:rsidRPr="00AB573E">
        <w:rPr>
          <w:rFonts w:eastAsia="Times New Roman"/>
          <w:b/>
          <w:bCs/>
          <w:color w:val="000000" w:themeColor="text1"/>
          <w:lang w:eastAsia="en-IN" w:bidi="as-IN"/>
        </w:rPr>
        <w:t xml:space="preserve">  </w:t>
      </w:r>
      <w:r w:rsidR="001E6810">
        <w:rPr>
          <w:rFonts w:eastAsia="Times New Roman"/>
          <w:b/>
          <w:bCs/>
          <w:color w:val="000000" w:themeColor="text1"/>
          <w:lang w:eastAsia="en-IN" w:bidi="as-IN"/>
        </w:rPr>
        <w:t>7</w:t>
      </w:r>
      <w:r w:rsidRPr="00AB573E">
        <w:rPr>
          <w:rFonts w:eastAsia="Times New Roman"/>
          <w:b/>
          <w:bCs/>
          <w:color w:val="000000" w:themeColor="text1"/>
          <w:lang w:eastAsia="en-IN" w:bidi="as-IN"/>
        </w:rPr>
        <w:t>.1.2 Human Resources</w:t>
      </w:r>
    </w:p>
    <w:p w14:paraId="178A06A6" w14:textId="3F80CD31" w:rsidR="005A1AC8" w:rsidRPr="00AB573E" w:rsidRDefault="00F22714" w:rsidP="00516A08">
      <w:pPr>
        <w:pStyle w:val="Default"/>
        <w:ind w:left="426"/>
        <w:jc w:val="both"/>
        <w:rPr>
          <w:color w:val="000000" w:themeColor="text1"/>
        </w:rPr>
      </w:pPr>
      <w:r w:rsidRPr="00AB573E">
        <w:rPr>
          <w:color w:val="000000" w:themeColor="text1"/>
        </w:rPr>
        <w:t xml:space="preserve">The Team of workers at the district under the DMHP consists of a Psychiatrist, a Clinical Psychologist, and a Psychiatric Social worker, a Psychiatry/Community Nurse, a Program Manager, a Program/Case Registry Assistant and a Record Keeper. But </w:t>
      </w:r>
      <w:r w:rsidR="005A1AC8" w:rsidRPr="00AB573E">
        <w:rPr>
          <w:color w:val="000000" w:themeColor="text1"/>
          <w:lang w:val="en-US"/>
        </w:rPr>
        <w:t xml:space="preserve">During interaction, </w:t>
      </w:r>
      <w:r w:rsidRPr="00AB573E">
        <w:rPr>
          <w:color w:val="000000" w:themeColor="text1"/>
          <w:lang w:val="en-US"/>
        </w:rPr>
        <w:t xml:space="preserve">with the </w:t>
      </w:r>
      <w:proofErr w:type="spellStart"/>
      <w:r w:rsidRPr="00AB573E">
        <w:rPr>
          <w:color w:val="000000" w:themeColor="text1"/>
          <w:lang w:val="en-US"/>
        </w:rPr>
        <w:t>programme</w:t>
      </w:r>
      <w:proofErr w:type="spellEnd"/>
      <w:r w:rsidRPr="00AB573E">
        <w:rPr>
          <w:color w:val="000000" w:themeColor="text1"/>
          <w:lang w:val="en-US"/>
        </w:rPr>
        <w:t xml:space="preserve"> coordinator it was </w:t>
      </w:r>
      <w:r w:rsidR="003B1A96" w:rsidRPr="00AB573E">
        <w:rPr>
          <w:color w:val="000000" w:themeColor="text1"/>
          <w:lang w:val="en-US"/>
        </w:rPr>
        <w:t>found that</w:t>
      </w:r>
      <w:r w:rsidR="005A1AC8" w:rsidRPr="00AB573E">
        <w:rPr>
          <w:color w:val="000000" w:themeColor="text1"/>
          <w:lang w:val="en-US"/>
        </w:rPr>
        <w:t xml:space="preserve"> </w:t>
      </w:r>
      <w:r w:rsidRPr="00AB573E">
        <w:rPr>
          <w:color w:val="000000" w:themeColor="text1"/>
          <w:lang w:val="en-US"/>
        </w:rPr>
        <w:t>only a</w:t>
      </w:r>
      <w:r w:rsidRPr="00AB573E">
        <w:rPr>
          <w:color w:val="000000" w:themeColor="text1"/>
        </w:rPr>
        <w:t xml:space="preserve"> Psychiatric Social worker, a general MBBS doctor who has only a 14 days training on mental health and one community nurse can run the DMHP in the district.</w:t>
      </w:r>
      <w:r w:rsidR="003B1A96" w:rsidRPr="00AB573E">
        <w:rPr>
          <w:color w:val="000000" w:themeColor="text1"/>
          <w:lang w:val="en-US"/>
        </w:rPr>
        <w:t xml:space="preserve"> Because of this reason, the program coordinator noted several challenges encountered during the implementation of mental health services.</w:t>
      </w:r>
    </w:p>
    <w:p w14:paraId="56DF9F06" w14:textId="670233DE" w:rsidR="00934B8A" w:rsidRDefault="001E6810" w:rsidP="00516A08">
      <w:pPr>
        <w:spacing w:before="100" w:beforeAutospacing="1" w:after="100" w:afterAutospacing="1" w:line="240" w:lineRule="auto"/>
        <w:outlineLvl w:val="2"/>
        <w:rPr>
          <w:rFonts w:eastAsia="Times New Roman"/>
          <w:b/>
          <w:bCs/>
          <w:color w:val="000000" w:themeColor="text1"/>
          <w:lang w:eastAsia="en-IN" w:bidi="as-IN"/>
        </w:rPr>
      </w:pPr>
      <w:r>
        <w:rPr>
          <w:rFonts w:eastAsia="Times New Roman"/>
          <w:b/>
          <w:bCs/>
          <w:color w:val="000000" w:themeColor="text1"/>
          <w:lang w:eastAsia="en-IN" w:bidi="as-IN"/>
        </w:rPr>
        <w:t>7</w:t>
      </w:r>
      <w:r w:rsidR="003B1A96" w:rsidRPr="00AB573E">
        <w:rPr>
          <w:rFonts w:eastAsia="Times New Roman"/>
          <w:b/>
          <w:bCs/>
          <w:color w:val="000000" w:themeColor="text1"/>
          <w:lang w:eastAsia="en-IN" w:bidi="as-IN"/>
        </w:rPr>
        <w:t>.1.3 Infrastructure and Resources</w:t>
      </w:r>
    </w:p>
    <w:p w14:paraId="746B31DE" w14:textId="5BE48D95" w:rsidR="003B1A96" w:rsidRPr="00934B8A" w:rsidRDefault="00EB2CEE" w:rsidP="00516A08">
      <w:pPr>
        <w:spacing w:before="100" w:beforeAutospacing="1" w:after="100" w:afterAutospacing="1" w:line="240" w:lineRule="auto"/>
        <w:ind w:left="426"/>
        <w:jc w:val="both"/>
        <w:outlineLvl w:val="2"/>
        <w:rPr>
          <w:rFonts w:eastAsia="Times New Roman"/>
          <w:b/>
          <w:bCs/>
          <w:color w:val="000000" w:themeColor="text1"/>
          <w:lang w:eastAsia="en-IN" w:bidi="as-IN"/>
        </w:rPr>
      </w:pPr>
      <w:r w:rsidRPr="00AB573E">
        <w:rPr>
          <w:color w:val="000000" w:themeColor="text1"/>
        </w:rPr>
        <w:t xml:space="preserve"> The </w:t>
      </w:r>
      <w:r w:rsidR="003B1A96" w:rsidRPr="00AB573E">
        <w:rPr>
          <w:color w:val="000000" w:themeColor="text1"/>
        </w:rPr>
        <w:t>DMHP was started by the National rural health mission in the district in the year 2023</w:t>
      </w:r>
      <w:r w:rsidRPr="00AB573E">
        <w:rPr>
          <w:color w:val="000000" w:themeColor="text1"/>
        </w:rPr>
        <w:t xml:space="preserve"> with a purpose to </w:t>
      </w:r>
      <w:r w:rsidR="003B1A96" w:rsidRPr="00AB573E">
        <w:rPr>
          <w:color w:val="000000" w:themeColor="text1"/>
        </w:rPr>
        <w:t xml:space="preserve">impart sustainable basic mental health services in community and integration of these with other services, early detection and treatment in community itself to ensure ease of care givers, to take pressure off mental hospitals. To reduce stigma, to rehabilitate patients within the community. To detect as well as manage and refer cases of epilepsy. </w:t>
      </w:r>
    </w:p>
    <w:p w14:paraId="4DCB668F" w14:textId="6BA114FC" w:rsidR="00D21979" w:rsidRPr="00AB573E" w:rsidRDefault="003B1A96" w:rsidP="00516A08">
      <w:pPr>
        <w:pStyle w:val="Default"/>
        <w:ind w:left="426"/>
        <w:jc w:val="both"/>
        <w:rPr>
          <w:color w:val="000000" w:themeColor="text1"/>
        </w:rPr>
      </w:pPr>
      <w:r w:rsidRPr="00AB573E">
        <w:rPr>
          <w:color w:val="000000" w:themeColor="text1"/>
        </w:rPr>
        <w:t xml:space="preserve">       The main approaches of DMHP were training of medical, paramedical personnel and community leaders, Community Mental Health care through existing infrastructure of the health services and the most important component being the Information, Education and Communication (IEC) activities. </w:t>
      </w:r>
      <w:r w:rsidR="00B13C8A" w:rsidRPr="00AB573E">
        <w:rPr>
          <w:color w:val="000000" w:themeColor="text1"/>
        </w:rPr>
        <w:t>At present the DMHP is run with limited resources.</w:t>
      </w:r>
    </w:p>
    <w:p w14:paraId="00F09639" w14:textId="65642827" w:rsidR="00B13C8A" w:rsidRPr="00AB573E" w:rsidRDefault="003B1A96" w:rsidP="00516A08">
      <w:pPr>
        <w:spacing w:before="100" w:beforeAutospacing="1" w:after="100" w:afterAutospacing="1" w:line="240" w:lineRule="auto"/>
        <w:outlineLvl w:val="2"/>
        <w:rPr>
          <w:rFonts w:eastAsia="Times New Roman"/>
          <w:b/>
          <w:bCs/>
          <w:color w:val="000000" w:themeColor="text1"/>
          <w:lang w:eastAsia="en-IN" w:bidi="as-IN"/>
        </w:rPr>
      </w:pPr>
      <w:r w:rsidRPr="00AB573E">
        <w:rPr>
          <w:color w:val="000000" w:themeColor="text1"/>
        </w:rPr>
        <w:t xml:space="preserve"> </w:t>
      </w:r>
      <w:r w:rsidR="001E6810">
        <w:rPr>
          <w:b/>
          <w:bCs/>
          <w:color w:val="000000" w:themeColor="text1"/>
        </w:rPr>
        <w:t>7</w:t>
      </w:r>
      <w:r w:rsidR="00B13C8A" w:rsidRPr="00AB573E">
        <w:rPr>
          <w:b/>
          <w:bCs/>
          <w:color w:val="000000" w:themeColor="text1"/>
        </w:rPr>
        <w:t xml:space="preserve">.1.4 </w:t>
      </w:r>
      <w:r w:rsidR="00B13C8A" w:rsidRPr="00AB573E">
        <w:rPr>
          <w:rFonts w:eastAsia="Times New Roman"/>
          <w:b/>
          <w:bCs/>
          <w:color w:val="000000" w:themeColor="text1"/>
          <w:lang w:eastAsia="en-IN" w:bidi="as-IN"/>
        </w:rPr>
        <w:t>Community Outreach and Awareness</w:t>
      </w:r>
    </w:p>
    <w:p w14:paraId="5999FF74" w14:textId="262756ED" w:rsidR="00B13C8A" w:rsidRPr="00AB573E" w:rsidRDefault="00B13C8A" w:rsidP="00516A08">
      <w:pPr>
        <w:tabs>
          <w:tab w:val="left" w:pos="4037"/>
        </w:tabs>
        <w:spacing w:after="0" w:line="240" w:lineRule="auto"/>
        <w:ind w:left="426"/>
        <w:jc w:val="both"/>
        <w:rPr>
          <w:color w:val="000000" w:themeColor="text1"/>
          <w:lang w:val="en-US"/>
        </w:rPr>
      </w:pPr>
      <w:r w:rsidRPr="00AB573E">
        <w:rPr>
          <w:color w:val="000000" w:themeColor="text1"/>
          <w:lang w:val="en-US"/>
        </w:rPr>
        <w:t xml:space="preserve">The program coordinator informed that they organized mental health awareness program among the school’s community in collaboration with the local student organization and local community. It was also informed that they regularly assess the success rate of the mental health program implemented in the schools by comparing the participation rates, interviewing the parents and students on mental health. But till now does not organize any kind of awareness </w:t>
      </w:r>
      <w:proofErr w:type="spellStart"/>
      <w:r w:rsidRPr="00AB573E">
        <w:rPr>
          <w:color w:val="000000" w:themeColor="text1"/>
          <w:lang w:val="en-US"/>
        </w:rPr>
        <w:t>programme</w:t>
      </w:r>
      <w:proofErr w:type="spellEnd"/>
      <w:r w:rsidRPr="00AB573E">
        <w:rPr>
          <w:color w:val="000000" w:themeColor="text1"/>
          <w:lang w:val="en-US"/>
        </w:rPr>
        <w:t xml:space="preserve"> or any mental health re</w:t>
      </w:r>
      <w:r w:rsidR="00D21979" w:rsidRPr="00AB573E">
        <w:rPr>
          <w:color w:val="000000" w:themeColor="text1"/>
          <w:lang w:val="en-US"/>
        </w:rPr>
        <w:t xml:space="preserve">lated </w:t>
      </w:r>
      <w:proofErr w:type="spellStart"/>
      <w:r w:rsidR="00D21979" w:rsidRPr="00AB573E">
        <w:rPr>
          <w:color w:val="000000" w:themeColor="text1"/>
          <w:lang w:val="en-US"/>
        </w:rPr>
        <w:t>programme</w:t>
      </w:r>
      <w:proofErr w:type="spellEnd"/>
      <w:r w:rsidR="00D21979" w:rsidRPr="00AB573E">
        <w:rPr>
          <w:color w:val="000000" w:themeColor="text1"/>
          <w:lang w:val="en-US"/>
        </w:rPr>
        <w:t xml:space="preserve"> in the Adarsha </w:t>
      </w:r>
      <w:proofErr w:type="spellStart"/>
      <w:r w:rsidR="00D21979" w:rsidRPr="00AB573E">
        <w:rPr>
          <w:color w:val="000000" w:themeColor="text1"/>
          <w:lang w:val="en-US"/>
        </w:rPr>
        <w:t>V</w:t>
      </w:r>
      <w:r w:rsidRPr="00AB573E">
        <w:rPr>
          <w:color w:val="000000" w:themeColor="text1"/>
          <w:lang w:val="en-US"/>
        </w:rPr>
        <w:t>idyala</w:t>
      </w:r>
      <w:r w:rsidR="00D21979" w:rsidRPr="00AB573E">
        <w:rPr>
          <w:color w:val="000000" w:themeColor="text1"/>
          <w:lang w:val="en-US"/>
        </w:rPr>
        <w:t>ya</w:t>
      </w:r>
      <w:r w:rsidRPr="00AB573E">
        <w:rPr>
          <w:color w:val="000000" w:themeColor="text1"/>
          <w:lang w:val="en-US"/>
        </w:rPr>
        <w:t>s</w:t>
      </w:r>
      <w:proofErr w:type="spellEnd"/>
      <w:r w:rsidRPr="00AB573E">
        <w:rPr>
          <w:color w:val="000000" w:themeColor="text1"/>
          <w:lang w:val="en-US"/>
        </w:rPr>
        <w:t xml:space="preserve"> of </w:t>
      </w:r>
      <w:proofErr w:type="spellStart"/>
      <w:r w:rsidRPr="00AB573E">
        <w:rPr>
          <w:color w:val="000000" w:themeColor="text1"/>
          <w:lang w:val="en-US"/>
        </w:rPr>
        <w:t>Charaideo</w:t>
      </w:r>
      <w:proofErr w:type="spellEnd"/>
      <w:r w:rsidRPr="00AB573E">
        <w:rPr>
          <w:color w:val="000000" w:themeColor="text1"/>
          <w:lang w:val="en-US"/>
        </w:rPr>
        <w:t xml:space="preserve"> District.</w:t>
      </w:r>
    </w:p>
    <w:p w14:paraId="16BD9DCA" w14:textId="1D8BC399" w:rsidR="00B13C8A" w:rsidRPr="00AB573E" w:rsidRDefault="001E6810" w:rsidP="00516A08">
      <w:pPr>
        <w:spacing w:before="100" w:beforeAutospacing="1" w:after="100" w:afterAutospacing="1" w:line="240" w:lineRule="auto"/>
        <w:outlineLvl w:val="2"/>
        <w:rPr>
          <w:rFonts w:eastAsia="Times New Roman"/>
          <w:b/>
          <w:bCs/>
          <w:color w:val="000000" w:themeColor="text1"/>
          <w:lang w:eastAsia="en-IN" w:bidi="as-IN"/>
        </w:rPr>
      </w:pPr>
      <w:r>
        <w:rPr>
          <w:rFonts w:eastAsia="Times New Roman"/>
          <w:b/>
          <w:bCs/>
          <w:color w:val="000000" w:themeColor="text1"/>
          <w:lang w:eastAsia="en-IN" w:bidi="as-IN"/>
        </w:rPr>
        <w:t>7</w:t>
      </w:r>
      <w:r w:rsidR="00B13C8A" w:rsidRPr="00AB573E">
        <w:rPr>
          <w:rFonts w:eastAsia="Times New Roman"/>
          <w:b/>
          <w:bCs/>
          <w:color w:val="000000" w:themeColor="text1"/>
          <w:lang w:eastAsia="en-IN" w:bidi="as-IN"/>
        </w:rPr>
        <w:t>.1.5 Challenges and Barriers</w:t>
      </w:r>
    </w:p>
    <w:p w14:paraId="54236C15" w14:textId="77777777" w:rsidR="000A5BA1" w:rsidRDefault="00B13C8A" w:rsidP="00516A08">
      <w:pPr>
        <w:tabs>
          <w:tab w:val="left" w:pos="4037"/>
        </w:tabs>
        <w:spacing w:after="0" w:line="240" w:lineRule="auto"/>
        <w:ind w:left="284"/>
        <w:jc w:val="both"/>
        <w:rPr>
          <w:color w:val="C00000"/>
          <w:lang w:val="en-US"/>
        </w:rPr>
      </w:pPr>
      <w:r w:rsidRPr="00AB573E">
        <w:rPr>
          <w:color w:val="000000" w:themeColor="text1"/>
          <w:lang w:val="en-US"/>
        </w:rPr>
        <w:t xml:space="preserve">The program coordinator noted several challenges encountered during the implementation of mental health services. </w:t>
      </w:r>
      <w:r w:rsidR="006467FC" w:rsidRPr="00AB573E">
        <w:rPr>
          <w:color w:val="000000" w:themeColor="text1"/>
          <w:lang w:val="en-US"/>
        </w:rPr>
        <w:t xml:space="preserve">These challenges include stigma surrounding mental health issues, limited parental awareness, overburdened school counselors, a lack of trained staff, confidentiality concerns, navigating cultural differences, accessing specialized care, and ensuring appropriate referrals to community services, all while addressing potential impacts on school performance and attendance. </w:t>
      </w:r>
      <w:r w:rsidRPr="00AB573E">
        <w:rPr>
          <w:color w:val="000000" w:themeColor="text1"/>
          <w:lang w:val="en-US"/>
        </w:rPr>
        <w:t xml:space="preserve">The funding status for mental health initiatives in the district is very less. They had also inadequate number of staffs to </w:t>
      </w:r>
      <w:r w:rsidR="006467FC" w:rsidRPr="00AB573E">
        <w:rPr>
          <w:color w:val="000000" w:themeColor="text1"/>
          <w:lang w:val="en-US"/>
        </w:rPr>
        <w:t xml:space="preserve">smoothly running the </w:t>
      </w:r>
      <w:proofErr w:type="spellStart"/>
      <w:r w:rsidR="006467FC" w:rsidRPr="00AB573E">
        <w:rPr>
          <w:color w:val="000000" w:themeColor="text1"/>
          <w:lang w:val="en-US"/>
        </w:rPr>
        <w:t>programme</w:t>
      </w:r>
      <w:proofErr w:type="spellEnd"/>
      <w:r w:rsidR="006467FC" w:rsidRPr="00AB573E">
        <w:rPr>
          <w:color w:val="000000" w:themeColor="text1"/>
          <w:lang w:val="en-US"/>
        </w:rPr>
        <w:t xml:space="preserve">. To mitigate these challenges, the program coordinator suggested several remedies, such as educating staff and parents, collaborating with </w:t>
      </w:r>
      <w:r w:rsidR="006467FC" w:rsidRPr="00AB573E">
        <w:rPr>
          <w:color w:val="000000" w:themeColor="text1"/>
          <w:lang w:val="en-US"/>
        </w:rPr>
        <w:lastRenderedPageBreak/>
        <w:t>community providers or local social organizations, and promoting a positive atmosphere within the school community</w:t>
      </w:r>
      <w:r w:rsidR="00502D6E" w:rsidRPr="00AB573E">
        <w:rPr>
          <w:color w:val="000000" w:themeColor="text1"/>
          <w:lang w:val="en-US"/>
        </w:rPr>
        <w:t>.</w:t>
      </w:r>
      <w:r w:rsidR="003333AC" w:rsidRPr="00AB573E">
        <w:rPr>
          <w:color w:val="C00000"/>
          <w:lang w:val="en-US"/>
        </w:rPr>
        <w:t xml:space="preserve">  </w:t>
      </w:r>
    </w:p>
    <w:p w14:paraId="416263EB" w14:textId="6DF654CB" w:rsidR="000A5BA1" w:rsidRDefault="003333AC" w:rsidP="00516A08">
      <w:pPr>
        <w:tabs>
          <w:tab w:val="left" w:pos="4037"/>
        </w:tabs>
        <w:spacing w:after="0" w:line="240" w:lineRule="auto"/>
        <w:ind w:left="284"/>
        <w:jc w:val="both"/>
        <w:rPr>
          <w:color w:val="000000" w:themeColor="text1"/>
          <w:lang w:val="en-US"/>
        </w:rPr>
      </w:pPr>
      <w:r w:rsidRPr="00AB573E">
        <w:rPr>
          <w:color w:val="C00000"/>
          <w:lang w:val="en-US"/>
        </w:rPr>
        <w:t xml:space="preserve">         </w:t>
      </w:r>
      <w:r w:rsidR="005A1AC8" w:rsidRPr="00AB573E">
        <w:rPr>
          <w:color w:val="C00000"/>
          <w:lang w:val="en-US"/>
        </w:rPr>
        <w:t xml:space="preserve"> </w:t>
      </w:r>
      <w:r w:rsidR="006467FC" w:rsidRPr="00AB573E">
        <w:rPr>
          <w:color w:val="C00000"/>
          <w:lang w:val="en-US"/>
        </w:rPr>
        <w:t xml:space="preserve"> </w:t>
      </w:r>
    </w:p>
    <w:p w14:paraId="5CB0DBE5" w14:textId="21A1F1B7" w:rsidR="009E13D3" w:rsidRPr="000A5BA1" w:rsidRDefault="001E6810" w:rsidP="00F00445">
      <w:pPr>
        <w:tabs>
          <w:tab w:val="left" w:pos="4037"/>
        </w:tabs>
        <w:spacing w:after="0" w:line="240" w:lineRule="auto"/>
        <w:ind w:left="284" w:hanging="426"/>
        <w:jc w:val="both"/>
        <w:rPr>
          <w:color w:val="000000" w:themeColor="text1"/>
          <w:lang w:val="en-US"/>
        </w:rPr>
      </w:pPr>
      <w:r>
        <w:rPr>
          <w:b/>
          <w:bCs/>
          <w:lang w:val="en-US"/>
        </w:rPr>
        <w:t>7</w:t>
      </w:r>
      <w:r w:rsidR="008B18C2">
        <w:rPr>
          <w:b/>
          <w:bCs/>
          <w:lang w:val="en-US"/>
        </w:rPr>
        <w:t xml:space="preserve">.2 </w:t>
      </w:r>
      <w:r w:rsidR="00071D20">
        <w:rPr>
          <w:b/>
          <w:bCs/>
          <w:lang w:val="en-US"/>
        </w:rPr>
        <w:t xml:space="preserve"> </w:t>
      </w:r>
      <w:r w:rsidR="007A2387">
        <w:rPr>
          <w:b/>
          <w:bCs/>
          <w:lang w:val="en-US"/>
        </w:rPr>
        <w:t xml:space="preserve"> </w:t>
      </w:r>
      <w:r w:rsidR="008B18C2">
        <w:rPr>
          <w:b/>
          <w:bCs/>
          <w:lang w:val="en-US"/>
        </w:rPr>
        <w:t>To</w:t>
      </w:r>
      <w:r w:rsidR="000E02CB" w:rsidRPr="000E02CB">
        <w:rPr>
          <w:b/>
          <w:bCs/>
          <w:lang w:bidi="as-IN"/>
        </w:rPr>
        <w:t xml:space="preserve"> study</w:t>
      </w:r>
      <w:r w:rsidR="000E02CB" w:rsidRPr="000E02CB">
        <w:rPr>
          <w:b/>
          <w:bCs/>
        </w:rPr>
        <w:t xml:space="preserve"> the awareness among the Head Masters and Teachers of </w:t>
      </w:r>
      <w:r w:rsidR="000E02CB" w:rsidRPr="000E02CB">
        <w:rPr>
          <w:b/>
          <w:bCs/>
          <w:lang w:bidi="as-IN"/>
        </w:rPr>
        <w:t>Adarsha</w:t>
      </w:r>
      <w:r w:rsidR="000E02CB" w:rsidRPr="000E02CB">
        <w:rPr>
          <w:b/>
          <w:bCs/>
          <w:lang w:val="en-US" w:bidi="as-IN"/>
        </w:rPr>
        <w:t xml:space="preserve"> </w:t>
      </w:r>
      <w:proofErr w:type="spellStart"/>
      <w:r w:rsidR="000E02CB" w:rsidRPr="000E02CB">
        <w:rPr>
          <w:b/>
          <w:bCs/>
          <w:lang w:val="en-US" w:bidi="as-IN"/>
        </w:rPr>
        <w:t>Vidyalayas</w:t>
      </w:r>
      <w:proofErr w:type="spellEnd"/>
      <w:r w:rsidR="000E02CB" w:rsidRPr="000E02CB">
        <w:rPr>
          <w:b/>
          <w:bCs/>
          <w:lang w:val="en-US" w:bidi="as-IN"/>
        </w:rPr>
        <w:t xml:space="preserve"> of Tea Garden </w:t>
      </w:r>
      <w:r w:rsidR="00603B04" w:rsidRPr="000E02CB">
        <w:rPr>
          <w:b/>
          <w:bCs/>
          <w:lang w:val="en-US" w:bidi="as-IN"/>
        </w:rPr>
        <w:t xml:space="preserve">Areas </w:t>
      </w:r>
      <w:r w:rsidR="00603B04">
        <w:rPr>
          <w:b/>
          <w:bCs/>
          <w:lang w:val="en-US" w:bidi="as-IN"/>
        </w:rPr>
        <w:t>in</w:t>
      </w:r>
      <w:r w:rsidR="000E02CB" w:rsidRPr="000E02CB">
        <w:rPr>
          <w:b/>
          <w:bCs/>
          <w:lang w:val="en-US" w:bidi="as-IN"/>
        </w:rPr>
        <w:t xml:space="preserve"> </w:t>
      </w:r>
      <w:proofErr w:type="spellStart"/>
      <w:r w:rsidR="000E02CB" w:rsidRPr="000E02CB">
        <w:rPr>
          <w:b/>
          <w:bCs/>
          <w:lang w:val="en-US" w:bidi="as-IN"/>
        </w:rPr>
        <w:t>Charaideo</w:t>
      </w:r>
      <w:proofErr w:type="spellEnd"/>
      <w:r w:rsidR="000E02CB" w:rsidRPr="000E02CB">
        <w:rPr>
          <w:b/>
          <w:bCs/>
          <w:lang w:val="en-US" w:bidi="as-IN"/>
        </w:rPr>
        <w:t xml:space="preserve"> District, Assam</w:t>
      </w:r>
      <w:r w:rsidR="008B18C2" w:rsidRPr="008B18C2">
        <w:rPr>
          <w:b/>
          <w:bCs/>
        </w:rPr>
        <w:t xml:space="preserve"> </w:t>
      </w:r>
      <w:r w:rsidR="008B18C2">
        <w:rPr>
          <w:b/>
          <w:bCs/>
        </w:rPr>
        <w:t xml:space="preserve">regarding the District Mental Health </w:t>
      </w:r>
      <w:r w:rsidR="00484F5D">
        <w:rPr>
          <w:b/>
          <w:bCs/>
        </w:rPr>
        <w:t>programme</w:t>
      </w:r>
      <w:r w:rsidR="008B18C2">
        <w:rPr>
          <w:b/>
          <w:bCs/>
        </w:rPr>
        <w:t xml:space="preserve"> (</w:t>
      </w:r>
      <w:r w:rsidR="008B18C2" w:rsidRPr="000E02CB">
        <w:rPr>
          <w:b/>
          <w:bCs/>
        </w:rPr>
        <w:t>DMHP</w:t>
      </w:r>
      <w:r w:rsidR="008B18C2">
        <w:rPr>
          <w:b/>
          <w:bCs/>
        </w:rPr>
        <w:t>).</w:t>
      </w:r>
      <w:r w:rsidR="00FE359D">
        <w:rPr>
          <w:b/>
          <w:bCs/>
        </w:rPr>
        <w:t xml:space="preserve">                                                                                  </w:t>
      </w:r>
      <w:r w:rsidR="00C02BA9">
        <w:rPr>
          <w:b/>
          <w:bCs/>
        </w:rPr>
        <w:t xml:space="preserve">      </w:t>
      </w:r>
      <w:r w:rsidR="00210BE6">
        <w:rPr>
          <w:b/>
          <w:bCs/>
        </w:rPr>
        <w:t xml:space="preserve">                </w:t>
      </w:r>
    </w:p>
    <w:p w14:paraId="39515440" w14:textId="77777777" w:rsidR="009E13D3" w:rsidRPr="000A5BA1" w:rsidRDefault="009E13D3" w:rsidP="00F00445">
      <w:pPr>
        <w:spacing w:line="240" w:lineRule="auto"/>
        <w:ind w:left="284" w:hanging="426"/>
        <w:rPr>
          <w:sz w:val="2"/>
          <w:szCs w:val="2"/>
        </w:rPr>
      </w:pPr>
    </w:p>
    <w:tbl>
      <w:tblPr>
        <w:tblStyle w:val="TableGrid"/>
        <w:tblpPr w:leftFromText="180" w:rightFromText="180" w:vertAnchor="text" w:horzAnchor="margin" w:tblpXSpec="center" w:tblpY="733"/>
        <w:tblW w:w="10201" w:type="dxa"/>
        <w:tblLayout w:type="fixed"/>
        <w:tblLook w:val="04A0" w:firstRow="1" w:lastRow="0" w:firstColumn="1" w:lastColumn="0" w:noHBand="0" w:noVBand="1"/>
      </w:tblPr>
      <w:tblGrid>
        <w:gridCol w:w="1129"/>
        <w:gridCol w:w="5387"/>
        <w:gridCol w:w="992"/>
        <w:gridCol w:w="2693"/>
      </w:tblGrid>
      <w:tr w:rsidR="00011516" w:rsidRPr="00603B04" w14:paraId="3FD97723" w14:textId="77777777" w:rsidTr="000A5BA1">
        <w:tc>
          <w:tcPr>
            <w:tcW w:w="1129" w:type="dxa"/>
          </w:tcPr>
          <w:p w14:paraId="3F70CFB0" w14:textId="77777777" w:rsidR="00011516" w:rsidRPr="00603B04" w:rsidRDefault="00011516" w:rsidP="00516A08">
            <w:pPr>
              <w:jc w:val="both"/>
              <w:rPr>
                <w:b/>
                <w:bCs/>
                <w:lang w:val="en-US"/>
              </w:rPr>
            </w:pPr>
            <w:r w:rsidRPr="00603B04">
              <w:rPr>
                <w:b/>
                <w:bCs/>
                <w:lang w:val="en-US"/>
              </w:rPr>
              <w:t>Sl. No.</w:t>
            </w:r>
          </w:p>
        </w:tc>
        <w:tc>
          <w:tcPr>
            <w:tcW w:w="6379" w:type="dxa"/>
            <w:gridSpan w:val="2"/>
          </w:tcPr>
          <w:p w14:paraId="65DC6E20" w14:textId="77777777" w:rsidR="00011516" w:rsidRPr="00603B04" w:rsidRDefault="00011516" w:rsidP="00516A08">
            <w:pPr>
              <w:jc w:val="both"/>
              <w:rPr>
                <w:b/>
                <w:bCs/>
                <w:lang w:val="en-US"/>
              </w:rPr>
            </w:pPr>
            <w:r w:rsidRPr="00603B04">
              <w:rPr>
                <w:b/>
                <w:bCs/>
                <w:lang w:val="en-US"/>
              </w:rPr>
              <w:t xml:space="preserve">                            Questions</w:t>
            </w:r>
          </w:p>
        </w:tc>
        <w:tc>
          <w:tcPr>
            <w:tcW w:w="2693" w:type="dxa"/>
          </w:tcPr>
          <w:p w14:paraId="54799DA3" w14:textId="77777777" w:rsidR="00011516" w:rsidRPr="00603B04" w:rsidRDefault="00011516" w:rsidP="00516A08">
            <w:pPr>
              <w:jc w:val="center"/>
              <w:rPr>
                <w:b/>
                <w:bCs/>
                <w:lang w:val="en-US"/>
              </w:rPr>
            </w:pPr>
            <w:r w:rsidRPr="00603B04">
              <w:rPr>
                <w:b/>
                <w:bCs/>
                <w:lang w:val="en-US"/>
              </w:rPr>
              <w:t>No. of Respondents</w:t>
            </w:r>
          </w:p>
        </w:tc>
      </w:tr>
      <w:tr w:rsidR="00011516" w:rsidRPr="00603B04" w14:paraId="36F9D57D" w14:textId="77777777" w:rsidTr="000A5BA1">
        <w:tc>
          <w:tcPr>
            <w:tcW w:w="1129" w:type="dxa"/>
          </w:tcPr>
          <w:p w14:paraId="14BC52CF" w14:textId="77777777" w:rsidR="00011516" w:rsidRPr="00603B04" w:rsidRDefault="00011516" w:rsidP="00516A08">
            <w:pPr>
              <w:jc w:val="both"/>
              <w:rPr>
                <w:lang w:val="en-US"/>
              </w:rPr>
            </w:pPr>
            <w:r w:rsidRPr="00603B04">
              <w:rPr>
                <w:lang w:val="en-US"/>
              </w:rPr>
              <w:t>1.</w:t>
            </w:r>
          </w:p>
        </w:tc>
        <w:tc>
          <w:tcPr>
            <w:tcW w:w="5387" w:type="dxa"/>
          </w:tcPr>
          <w:p w14:paraId="17C1818E" w14:textId="77777777" w:rsidR="00011516" w:rsidRPr="00603B04" w:rsidRDefault="00011516" w:rsidP="00516A08">
            <w:pPr>
              <w:jc w:val="both"/>
              <w:rPr>
                <w:lang w:val="en-US"/>
              </w:rPr>
            </w:pPr>
            <w:r w:rsidRPr="00603B04">
              <w:rPr>
                <w:rFonts w:eastAsia="Times New Roman"/>
                <w:lang w:eastAsia="en-IN" w:bidi="as-IN"/>
              </w:rPr>
              <w:t>Do you heard about the District Mental Health Programme (DMHP)?</w:t>
            </w:r>
          </w:p>
        </w:tc>
        <w:tc>
          <w:tcPr>
            <w:tcW w:w="992" w:type="dxa"/>
          </w:tcPr>
          <w:p w14:paraId="7593DA75" w14:textId="77777777" w:rsidR="00011516" w:rsidRPr="00603B04" w:rsidRDefault="00011516" w:rsidP="00516A08">
            <w:pPr>
              <w:jc w:val="both"/>
              <w:rPr>
                <w:lang w:val="en-US"/>
              </w:rPr>
            </w:pPr>
            <w:r w:rsidRPr="00603B04">
              <w:rPr>
                <w:lang w:val="en-US"/>
              </w:rPr>
              <w:t>1. Yes</w:t>
            </w:r>
          </w:p>
          <w:p w14:paraId="4430AB59" w14:textId="77777777" w:rsidR="00011516" w:rsidRPr="00603B04" w:rsidRDefault="00011516" w:rsidP="00516A08">
            <w:pPr>
              <w:jc w:val="both"/>
              <w:rPr>
                <w:lang w:val="en-US"/>
              </w:rPr>
            </w:pPr>
            <w:r w:rsidRPr="00603B04">
              <w:rPr>
                <w:lang w:val="en-US"/>
              </w:rPr>
              <w:t>2.No</w:t>
            </w:r>
          </w:p>
        </w:tc>
        <w:tc>
          <w:tcPr>
            <w:tcW w:w="2693" w:type="dxa"/>
          </w:tcPr>
          <w:p w14:paraId="1A2A3E17" w14:textId="489FC77A" w:rsidR="00011516" w:rsidRDefault="00011516" w:rsidP="00516A08">
            <w:pPr>
              <w:jc w:val="center"/>
              <w:rPr>
                <w:lang w:val="en-US"/>
              </w:rPr>
            </w:pPr>
            <w:r>
              <w:rPr>
                <w:lang w:val="en-US"/>
              </w:rPr>
              <w:t>10</w:t>
            </w:r>
          </w:p>
          <w:p w14:paraId="619CBA24" w14:textId="34B47361" w:rsidR="00011516" w:rsidRPr="00603B04" w:rsidRDefault="00011516" w:rsidP="00516A08">
            <w:pPr>
              <w:jc w:val="center"/>
              <w:rPr>
                <w:lang w:val="en-US"/>
              </w:rPr>
            </w:pPr>
            <w:r>
              <w:rPr>
                <w:lang w:val="en-US"/>
              </w:rPr>
              <w:t>2</w:t>
            </w:r>
          </w:p>
        </w:tc>
      </w:tr>
      <w:tr w:rsidR="00011516" w:rsidRPr="00603B04" w14:paraId="360C6A5D" w14:textId="77777777" w:rsidTr="000A5BA1">
        <w:tc>
          <w:tcPr>
            <w:tcW w:w="1129" w:type="dxa"/>
          </w:tcPr>
          <w:p w14:paraId="297FFA12" w14:textId="77777777" w:rsidR="00011516" w:rsidRPr="00603B04" w:rsidRDefault="00011516" w:rsidP="00516A08">
            <w:pPr>
              <w:jc w:val="both"/>
              <w:rPr>
                <w:lang w:val="en-US"/>
              </w:rPr>
            </w:pPr>
            <w:r w:rsidRPr="00603B04">
              <w:rPr>
                <w:lang w:val="en-US"/>
              </w:rPr>
              <w:t>2</w:t>
            </w:r>
          </w:p>
        </w:tc>
        <w:tc>
          <w:tcPr>
            <w:tcW w:w="5387" w:type="dxa"/>
          </w:tcPr>
          <w:p w14:paraId="2DA96054" w14:textId="77777777" w:rsidR="00011516" w:rsidRPr="00603B04" w:rsidRDefault="00011516" w:rsidP="00516A08">
            <w:pPr>
              <w:spacing w:before="100" w:beforeAutospacing="1" w:after="100" w:afterAutospacing="1"/>
              <w:jc w:val="both"/>
              <w:rPr>
                <w:rFonts w:eastAsia="Times New Roman"/>
                <w:lang w:eastAsia="en-IN" w:bidi="as-IN"/>
              </w:rPr>
            </w:pPr>
            <w:r w:rsidRPr="00603B04">
              <w:rPr>
                <w:rFonts w:eastAsia="Times New Roman"/>
                <w:lang w:eastAsia="en-IN"/>
              </w:rPr>
              <w:t>Is there a dedicated mental health team in your school under the District Mental Health Program</w:t>
            </w:r>
          </w:p>
        </w:tc>
        <w:tc>
          <w:tcPr>
            <w:tcW w:w="992" w:type="dxa"/>
          </w:tcPr>
          <w:p w14:paraId="55E13D8C"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3D030531" w14:textId="77777777" w:rsidR="00011516" w:rsidRPr="00603B04" w:rsidRDefault="00011516" w:rsidP="00516A08">
            <w:pPr>
              <w:jc w:val="both"/>
              <w:rPr>
                <w:rFonts w:ascii="Segoe UI Symbol" w:eastAsia="Times New Roman" w:hAnsi="Segoe UI Symbol" w:cs="Segoe UI Symbol"/>
                <w:lang w:eastAsia="en-IN" w:bidi="as-IN"/>
              </w:rPr>
            </w:pPr>
            <w:r w:rsidRPr="00603B04">
              <w:rPr>
                <w:rFonts w:eastAsia="Times New Roman"/>
                <w:lang w:eastAsia="en-IN" w:bidi="as-IN"/>
              </w:rPr>
              <w:t>2. No</w:t>
            </w:r>
          </w:p>
        </w:tc>
        <w:tc>
          <w:tcPr>
            <w:tcW w:w="2693" w:type="dxa"/>
          </w:tcPr>
          <w:p w14:paraId="37EB00C4" w14:textId="09BB24D6" w:rsidR="00011516" w:rsidRDefault="00011516" w:rsidP="00516A08">
            <w:pPr>
              <w:jc w:val="center"/>
              <w:rPr>
                <w:lang w:val="en-US"/>
              </w:rPr>
            </w:pPr>
            <w:r>
              <w:rPr>
                <w:lang w:val="en-US"/>
              </w:rPr>
              <w:t>0</w:t>
            </w:r>
          </w:p>
          <w:p w14:paraId="4D89427C" w14:textId="6B80DBFD" w:rsidR="00011516" w:rsidRPr="00603B04" w:rsidRDefault="00011516" w:rsidP="00516A08">
            <w:pPr>
              <w:jc w:val="center"/>
              <w:rPr>
                <w:lang w:val="en-US"/>
              </w:rPr>
            </w:pPr>
            <w:r>
              <w:rPr>
                <w:lang w:val="en-US"/>
              </w:rPr>
              <w:t>12</w:t>
            </w:r>
          </w:p>
        </w:tc>
      </w:tr>
      <w:tr w:rsidR="00011516" w:rsidRPr="00603B04" w14:paraId="7AB629B4" w14:textId="77777777" w:rsidTr="000A5BA1">
        <w:tc>
          <w:tcPr>
            <w:tcW w:w="1129" w:type="dxa"/>
          </w:tcPr>
          <w:p w14:paraId="15594E2D" w14:textId="77777777" w:rsidR="00011516" w:rsidRPr="00603B04" w:rsidRDefault="00011516" w:rsidP="00516A08">
            <w:pPr>
              <w:jc w:val="both"/>
              <w:rPr>
                <w:lang w:val="en-US"/>
              </w:rPr>
            </w:pPr>
            <w:r w:rsidRPr="00603B04">
              <w:rPr>
                <w:lang w:val="en-US"/>
              </w:rPr>
              <w:t>3.</w:t>
            </w:r>
          </w:p>
          <w:p w14:paraId="1E18C667" w14:textId="77777777" w:rsidR="00011516" w:rsidRPr="00603B04" w:rsidRDefault="00011516" w:rsidP="00516A08">
            <w:pPr>
              <w:jc w:val="both"/>
              <w:rPr>
                <w:lang w:val="en-US"/>
              </w:rPr>
            </w:pPr>
          </w:p>
        </w:tc>
        <w:tc>
          <w:tcPr>
            <w:tcW w:w="5387" w:type="dxa"/>
          </w:tcPr>
          <w:p w14:paraId="37801DC8" w14:textId="77777777" w:rsidR="00011516" w:rsidRPr="00603B04" w:rsidRDefault="00011516" w:rsidP="00516A08">
            <w:pPr>
              <w:spacing w:before="100" w:beforeAutospacing="1" w:after="100" w:afterAutospacing="1"/>
              <w:rPr>
                <w:rFonts w:eastAsia="Times New Roman"/>
                <w:lang w:eastAsia="en-IN" w:bidi="as-IN"/>
              </w:rPr>
            </w:pPr>
            <w:r w:rsidRPr="00603B04">
              <w:rPr>
                <w:rFonts w:eastAsia="Times New Roman"/>
                <w:lang w:eastAsia="en-IN"/>
              </w:rPr>
              <w:t>Does the DMHP organise any mental health program in your school?</w:t>
            </w:r>
          </w:p>
        </w:tc>
        <w:tc>
          <w:tcPr>
            <w:tcW w:w="992" w:type="dxa"/>
          </w:tcPr>
          <w:p w14:paraId="49035C9E"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210506DF" w14:textId="77777777" w:rsidR="00011516" w:rsidRPr="00603B04" w:rsidRDefault="00011516" w:rsidP="00516A08">
            <w:pPr>
              <w:jc w:val="both"/>
              <w:rPr>
                <w:lang w:val="en-US"/>
              </w:rPr>
            </w:pPr>
            <w:r w:rsidRPr="00603B04">
              <w:rPr>
                <w:rFonts w:eastAsia="Times New Roman"/>
                <w:lang w:eastAsia="en-IN" w:bidi="as-IN"/>
              </w:rPr>
              <w:t>2. No</w:t>
            </w:r>
          </w:p>
        </w:tc>
        <w:tc>
          <w:tcPr>
            <w:tcW w:w="2693" w:type="dxa"/>
          </w:tcPr>
          <w:p w14:paraId="58E55AF3" w14:textId="4984663B" w:rsidR="00011516" w:rsidRDefault="00011516" w:rsidP="00516A08">
            <w:pPr>
              <w:jc w:val="center"/>
              <w:rPr>
                <w:lang w:val="en-US"/>
              </w:rPr>
            </w:pPr>
            <w:r>
              <w:rPr>
                <w:lang w:val="en-US"/>
              </w:rPr>
              <w:t>0</w:t>
            </w:r>
          </w:p>
          <w:p w14:paraId="71DEF01F" w14:textId="7752BFDE" w:rsidR="00011516" w:rsidRPr="00603B04" w:rsidRDefault="00011516" w:rsidP="00516A08">
            <w:pPr>
              <w:jc w:val="center"/>
              <w:rPr>
                <w:lang w:val="en-US"/>
              </w:rPr>
            </w:pPr>
            <w:r>
              <w:rPr>
                <w:lang w:val="en-US"/>
              </w:rPr>
              <w:t>12</w:t>
            </w:r>
          </w:p>
        </w:tc>
      </w:tr>
      <w:tr w:rsidR="00011516" w:rsidRPr="00603B04" w14:paraId="2FB32B9C" w14:textId="77777777" w:rsidTr="000A5BA1">
        <w:tc>
          <w:tcPr>
            <w:tcW w:w="1129" w:type="dxa"/>
          </w:tcPr>
          <w:p w14:paraId="396AD574" w14:textId="77777777" w:rsidR="00011516" w:rsidRPr="00603B04" w:rsidRDefault="00011516" w:rsidP="00516A08">
            <w:pPr>
              <w:jc w:val="both"/>
              <w:rPr>
                <w:lang w:val="en-US"/>
              </w:rPr>
            </w:pPr>
            <w:r w:rsidRPr="00603B04">
              <w:rPr>
                <w:lang w:val="en-US"/>
              </w:rPr>
              <w:t>4.</w:t>
            </w:r>
          </w:p>
        </w:tc>
        <w:tc>
          <w:tcPr>
            <w:tcW w:w="5387" w:type="dxa"/>
          </w:tcPr>
          <w:p w14:paraId="528B8EBE" w14:textId="77777777" w:rsidR="00011516" w:rsidRPr="00603B04" w:rsidRDefault="00011516" w:rsidP="00516A08">
            <w:pPr>
              <w:jc w:val="both"/>
              <w:rPr>
                <w:lang w:val="en-US"/>
              </w:rPr>
            </w:pPr>
            <w:r w:rsidRPr="00603B04">
              <w:rPr>
                <w:rFonts w:eastAsia="Times New Roman"/>
                <w:lang w:eastAsia="en-IN"/>
              </w:rPr>
              <w:t>Do the DMHP in your district conduct regular mental health awareness sessions?</w:t>
            </w:r>
          </w:p>
        </w:tc>
        <w:tc>
          <w:tcPr>
            <w:tcW w:w="992" w:type="dxa"/>
          </w:tcPr>
          <w:p w14:paraId="4EEFF36D" w14:textId="77777777" w:rsidR="00011516" w:rsidRPr="00603B04" w:rsidRDefault="00011516" w:rsidP="00516A08">
            <w:pPr>
              <w:jc w:val="both"/>
              <w:rPr>
                <w:lang w:val="en-US"/>
              </w:rPr>
            </w:pPr>
            <w:r w:rsidRPr="00603B04">
              <w:rPr>
                <w:lang w:val="en-US"/>
              </w:rPr>
              <w:t>1. yes</w:t>
            </w:r>
          </w:p>
          <w:p w14:paraId="665A85B8" w14:textId="77777777" w:rsidR="00011516" w:rsidRPr="00603B04" w:rsidRDefault="00011516" w:rsidP="00516A08">
            <w:pPr>
              <w:jc w:val="both"/>
              <w:rPr>
                <w:lang w:val="en-US"/>
              </w:rPr>
            </w:pPr>
            <w:r w:rsidRPr="00603B04">
              <w:rPr>
                <w:lang w:val="en-US"/>
              </w:rPr>
              <w:t>2. No</w:t>
            </w:r>
          </w:p>
        </w:tc>
        <w:tc>
          <w:tcPr>
            <w:tcW w:w="2693" w:type="dxa"/>
          </w:tcPr>
          <w:p w14:paraId="39C8DDFA" w14:textId="3C97B111" w:rsidR="00011516" w:rsidRDefault="00011516" w:rsidP="00516A08">
            <w:pPr>
              <w:jc w:val="center"/>
              <w:rPr>
                <w:lang w:val="en-US"/>
              </w:rPr>
            </w:pPr>
            <w:r>
              <w:rPr>
                <w:lang w:val="en-US"/>
              </w:rPr>
              <w:t>0</w:t>
            </w:r>
          </w:p>
          <w:p w14:paraId="69F89C81" w14:textId="2270B81D" w:rsidR="00011516" w:rsidRPr="00603B04" w:rsidRDefault="00011516" w:rsidP="00516A08">
            <w:pPr>
              <w:jc w:val="center"/>
              <w:rPr>
                <w:lang w:val="en-US"/>
              </w:rPr>
            </w:pPr>
            <w:r>
              <w:rPr>
                <w:lang w:val="en-US"/>
              </w:rPr>
              <w:t>12</w:t>
            </w:r>
          </w:p>
        </w:tc>
      </w:tr>
      <w:tr w:rsidR="00011516" w:rsidRPr="00603B04" w14:paraId="6B55436D" w14:textId="77777777" w:rsidTr="000A5BA1">
        <w:tc>
          <w:tcPr>
            <w:tcW w:w="1129" w:type="dxa"/>
          </w:tcPr>
          <w:p w14:paraId="079CC429" w14:textId="77777777" w:rsidR="00011516" w:rsidRPr="00603B04" w:rsidRDefault="00011516" w:rsidP="00516A08">
            <w:pPr>
              <w:jc w:val="both"/>
              <w:rPr>
                <w:lang w:val="en-US"/>
              </w:rPr>
            </w:pPr>
            <w:r w:rsidRPr="00603B04">
              <w:rPr>
                <w:lang w:val="en-US"/>
              </w:rPr>
              <w:t>5.</w:t>
            </w:r>
          </w:p>
        </w:tc>
        <w:tc>
          <w:tcPr>
            <w:tcW w:w="5387" w:type="dxa"/>
          </w:tcPr>
          <w:p w14:paraId="241E0D1F" w14:textId="77777777" w:rsidR="00011516" w:rsidRPr="00603B04" w:rsidRDefault="00011516" w:rsidP="00516A08">
            <w:pPr>
              <w:spacing w:before="100" w:beforeAutospacing="1" w:after="100" w:afterAutospacing="1"/>
              <w:rPr>
                <w:rFonts w:eastAsia="Times New Roman"/>
                <w:lang w:eastAsia="en-IN" w:bidi="as-IN"/>
              </w:rPr>
            </w:pPr>
            <w:r w:rsidRPr="00603B04">
              <w:rPr>
                <w:rFonts w:eastAsia="Times New Roman"/>
                <w:lang w:eastAsia="en-IN"/>
              </w:rPr>
              <w:t>Does the mental health program include suicide prevention initiatives? (Yes/No)</w:t>
            </w:r>
          </w:p>
        </w:tc>
        <w:tc>
          <w:tcPr>
            <w:tcW w:w="992" w:type="dxa"/>
          </w:tcPr>
          <w:p w14:paraId="2FEA28E4" w14:textId="77777777" w:rsidR="00011516" w:rsidRPr="00603B04" w:rsidRDefault="00011516" w:rsidP="00516A08">
            <w:pPr>
              <w:jc w:val="both"/>
              <w:rPr>
                <w:lang w:val="en-US"/>
              </w:rPr>
            </w:pPr>
            <w:r w:rsidRPr="00603B04">
              <w:rPr>
                <w:lang w:val="en-US"/>
              </w:rPr>
              <w:t>1. yes</w:t>
            </w:r>
          </w:p>
          <w:p w14:paraId="452F895F" w14:textId="77777777" w:rsidR="00011516" w:rsidRPr="00603B04" w:rsidRDefault="00011516" w:rsidP="00516A08">
            <w:pPr>
              <w:jc w:val="both"/>
              <w:rPr>
                <w:lang w:val="en-US"/>
              </w:rPr>
            </w:pPr>
            <w:r w:rsidRPr="00603B04">
              <w:rPr>
                <w:lang w:val="en-US"/>
              </w:rPr>
              <w:t>2.No</w:t>
            </w:r>
          </w:p>
        </w:tc>
        <w:tc>
          <w:tcPr>
            <w:tcW w:w="2693" w:type="dxa"/>
          </w:tcPr>
          <w:p w14:paraId="4BB5D37C" w14:textId="5953E954" w:rsidR="00011516" w:rsidRDefault="00011516" w:rsidP="00516A08">
            <w:pPr>
              <w:jc w:val="center"/>
              <w:rPr>
                <w:lang w:val="en-US"/>
              </w:rPr>
            </w:pPr>
            <w:r>
              <w:rPr>
                <w:lang w:val="en-US"/>
              </w:rPr>
              <w:t>0</w:t>
            </w:r>
          </w:p>
          <w:p w14:paraId="197F0AF3" w14:textId="032B2F95" w:rsidR="00011516" w:rsidRPr="00603B04" w:rsidRDefault="00011516" w:rsidP="00516A08">
            <w:pPr>
              <w:jc w:val="center"/>
              <w:rPr>
                <w:lang w:val="en-US"/>
              </w:rPr>
            </w:pPr>
            <w:r>
              <w:rPr>
                <w:lang w:val="en-US"/>
              </w:rPr>
              <w:t>12</w:t>
            </w:r>
          </w:p>
        </w:tc>
      </w:tr>
      <w:tr w:rsidR="00011516" w:rsidRPr="00603B04" w14:paraId="14CA1602" w14:textId="77777777" w:rsidTr="000A5BA1">
        <w:tc>
          <w:tcPr>
            <w:tcW w:w="1129" w:type="dxa"/>
          </w:tcPr>
          <w:p w14:paraId="4108AE26" w14:textId="77777777" w:rsidR="00011516" w:rsidRPr="00603B04" w:rsidRDefault="00011516" w:rsidP="00516A08">
            <w:pPr>
              <w:jc w:val="both"/>
              <w:rPr>
                <w:lang w:val="en-US"/>
              </w:rPr>
            </w:pPr>
            <w:r w:rsidRPr="00603B04">
              <w:rPr>
                <w:lang w:val="en-US"/>
              </w:rPr>
              <w:t>6.</w:t>
            </w:r>
          </w:p>
        </w:tc>
        <w:tc>
          <w:tcPr>
            <w:tcW w:w="5387" w:type="dxa"/>
          </w:tcPr>
          <w:p w14:paraId="050DC3E5" w14:textId="77777777" w:rsidR="00011516" w:rsidRPr="00603B04" w:rsidRDefault="00011516" w:rsidP="00516A08">
            <w:pPr>
              <w:spacing w:before="100" w:beforeAutospacing="1" w:after="100" w:afterAutospacing="1"/>
              <w:rPr>
                <w:rFonts w:eastAsia="Times New Roman"/>
                <w:lang w:eastAsia="en-IN"/>
              </w:rPr>
            </w:pPr>
            <w:r w:rsidRPr="00603B04">
              <w:rPr>
                <w:rFonts w:eastAsia="Times New Roman"/>
                <w:lang w:eastAsia="en-IN"/>
              </w:rPr>
              <w:t>Does the DMHP organise workshops for parents to support student mental health?</w:t>
            </w:r>
          </w:p>
        </w:tc>
        <w:tc>
          <w:tcPr>
            <w:tcW w:w="992" w:type="dxa"/>
          </w:tcPr>
          <w:p w14:paraId="7C20E4BB"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14F3D126" w14:textId="77777777" w:rsidR="00011516" w:rsidRPr="00603B04" w:rsidRDefault="00011516" w:rsidP="00516A08">
            <w:pPr>
              <w:jc w:val="both"/>
              <w:rPr>
                <w:lang w:val="en-US"/>
              </w:rPr>
            </w:pPr>
            <w:r w:rsidRPr="00603B04">
              <w:rPr>
                <w:rFonts w:eastAsia="Times New Roman"/>
                <w:lang w:eastAsia="en-IN" w:bidi="as-IN"/>
              </w:rPr>
              <w:t>2. No</w:t>
            </w:r>
          </w:p>
        </w:tc>
        <w:tc>
          <w:tcPr>
            <w:tcW w:w="2693" w:type="dxa"/>
          </w:tcPr>
          <w:p w14:paraId="68AB51FB" w14:textId="2ACD2878" w:rsidR="00011516" w:rsidRDefault="00011516" w:rsidP="00516A08">
            <w:pPr>
              <w:jc w:val="center"/>
              <w:rPr>
                <w:lang w:val="en-US"/>
              </w:rPr>
            </w:pPr>
            <w:r>
              <w:rPr>
                <w:lang w:val="en-US"/>
              </w:rPr>
              <w:t>0</w:t>
            </w:r>
          </w:p>
          <w:p w14:paraId="0F74E659" w14:textId="1B96460F" w:rsidR="00011516" w:rsidRPr="00603B04" w:rsidRDefault="00011516" w:rsidP="00516A08">
            <w:pPr>
              <w:jc w:val="center"/>
              <w:rPr>
                <w:lang w:val="en-US"/>
              </w:rPr>
            </w:pPr>
            <w:r>
              <w:rPr>
                <w:lang w:val="en-US"/>
              </w:rPr>
              <w:t>12</w:t>
            </w:r>
          </w:p>
        </w:tc>
      </w:tr>
      <w:tr w:rsidR="00011516" w:rsidRPr="00603B04" w14:paraId="7DA6AB29" w14:textId="77777777" w:rsidTr="000A5BA1">
        <w:tc>
          <w:tcPr>
            <w:tcW w:w="1129" w:type="dxa"/>
          </w:tcPr>
          <w:p w14:paraId="27BAF609" w14:textId="77777777" w:rsidR="00011516" w:rsidRPr="00603B04" w:rsidRDefault="00011516" w:rsidP="00516A08">
            <w:pPr>
              <w:jc w:val="both"/>
              <w:rPr>
                <w:lang w:val="en-US"/>
              </w:rPr>
            </w:pPr>
            <w:r w:rsidRPr="00603B04">
              <w:rPr>
                <w:lang w:val="en-US"/>
              </w:rPr>
              <w:t>7.</w:t>
            </w:r>
          </w:p>
        </w:tc>
        <w:tc>
          <w:tcPr>
            <w:tcW w:w="5387" w:type="dxa"/>
          </w:tcPr>
          <w:p w14:paraId="4A7D90A9" w14:textId="77777777" w:rsidR="00011516" w:rsidRPr="00603B04" w:rsidRDefault="00011516" w:rsidP="00516A08">
            <w:pPr>
              <w:spacing w:before="100" w:beforeAutospacing="1" w:after="100" w:afterAutospacing="1"/>
              <w:rPr>
                <w:rFonts w:eastAsia="Times New Roman"/>
                <w:lang w:eastAsia="en-IN"/>
              </w:rPr>
            </w:pPr>
            <w:r w:rsidRPr="00603B04">
              <w:rPr>
                <w:rFonts w:eastAsia="Times New Roman"/>
                <w:lang w:eastAsia="en-IN"/>
              </w:rPr>
              <w:t xml:space="preserve">Are the DMHP </w:t>
            </w:r>
            <w:r>
              <w:rPr>
                <w:rFonts w:eastAsia="Times New Roman"/>
                <w:lang w:eastAsia="en-IN"/>
              </w:rPr>
              <w:t>team</w:t>
            </w:r>
            <w:r w:rsidRPr="00603B04">
              <w:rPr>
                <w:rFonts w:eastAsia="Times New Roman"/>
                <w:lang w:eastAsia="en-IN"/>
              </w:rPr>
              <w:t xml:space="preserve"> conduct student mental health screenings?</w:t>
            </w:r>
          </w:p>
        </w:tc>
        <w:tc>
          <w:tcPr>
            <w:tcW w:w="992" w:type="dxa"/>
          </w:tcPr>
          <w:p w14:paraId="4E23719E"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40CAAC84" w14:textId="77777777" w:rsidR="00011516" w:rsidRPr="00603B04" w:rsidRDefault="00011516" w:rsidP="00516A08">
            <w:pPr>
              <w:jc w:val="both"/>
              <w:rPr>
                <w:lang w:val="en-US"/>
              </w:rPr>
            </w:pPr>
            <w:r w:rsidRPr="00603B04">
              <w:rPr>
                <w:rFonts w:eastAsia="Times New Roman"/>
                <w:lang w:eastAsia="en-IN" w:bidi="as-IN"/>
              </w:rPr>
              <w:t>2. No</w:t>
            </w:r>
          </w:p>
        </w:tc>
        <w:tc>
          <w:tcPr>
            <w:tcW w:w="2693" w:type="dxa"/>
          </w:tcPr>
          <w:p w14:paraId="3A490FEE" w14:textId="6F0A7C59" w:rsidR="00011516" w:rsidRDefault="00011516" w:rsidP="00516A08">
            <w:pPr>
              <w:jc w:val="center"/>
              <w:rPr>
                <w:lang w:val="en-US"/>
              </w:rPr>
            </w:pPr>
            <w:r>
              <w:rPr>
                <w:lang w:val="en-US"/>
              </w:rPr>
              <w:t>0</w:t>
            </w:r>
          </w:p>
          <w:p w14:paraId="1FF4FE58" w14:textId="00514671" w:rsidR="00011516" w:rsidRPr="00603B04" w:rsidRDefault="00011516" w:rsidP="00516A08">
            <w:pPr>
              <w:jc w:val="center"/>
              <w:rPr>
                <w:lang w:val="en-US"/>
              </w:rPr>
            </w:pPr>
            <w:r>
              <w:rPr>
                <w:lang w:val="en-US"/>
              </w:rPr>
              <w:t>12</w:t>
            </w:r>
          </w:p>
        </w:tc>
      </w:tr>
      <w:tr w:rsidR="00011516" w:rsidRPr="00603B04" w14:paraId="68DAE8D1" w14:textId="77777777" w:rsidTr="000A5BA1">
        <w:tc>
          <w:tcPr>
            <w:tcW w:w="1129" w:type="dxa"/>
          </w:tcPr>
          <w:p w14:paraId="7E01443E" w14:textId="77777777" w:rsidR="00011516" w:rsidRPr="00603B04" w:rsidRDefault="00011516" w:rsidP="00516A08">
            <w:pPr>
              <w:jc w:val="both"/>
              <w:rPr>
                <w:lang w:val="en-US"/>
              </w:rPr>
            </w:pPr>
            <w:r w:rsidRPr="00603B04">
              <w:rPr>
                <w:lang w:val="en-US"/>
              </w:rPr>
              <w:t>8.</w:t>
            </w:r>
          </w:p>
        </w:tc>
        <w:tc>
          <w:tcPr>
            <w:tcW w:w="5387" w:type="dxa"/>
          </w:tcPr>
          <w:p w14:paraId="11A40493" w14:textId="77777777" w:rsidR="00011516" w:rsidRPr="00603B04" w:rsidRDefault="00011516" w:rsidP="00516A08">
            <w:pPr>
              <w:spacing w:before="100" w:beforeAutospacing="1" w:after="100" w:afterAutospacing="1"/>
              <w:rPr>
                <w:lang w:val="en-US"/>
              </w:rPr>
            </w:pPr>
            <w:r w:rsidRPr="00603B04">
              <w:rPr>
                <w:rFonts w:eastAsia="Times New Roman"/>
                <w:lang w:eastAsia="en-IN"/>
              </w:rPr>
              <w:t>Are they identify early signs of mental health issues in students in your school?</w:t>
            </w:r>
          </w:p>
        </w:tc>
        <w:tc>
          <w:tcPr>
            <w:tcW w:w="992" w:type="dxa"/>
          </w:tcPr>
          <w:p w14:paraId="5C502D3A" w14:textId="77777777" w:rsidR="00011516" w:rsidRPr="00603B04" w:rsidRDefault="00011516" w:rsidP="00516A08">
            <w:pPr>
              <w:spacing w:before="100" w:beforeAutospacing="1" w:after="100" w:afterAutospacing="1"/>
              <w:rPr>
                <w:rFonts w:eastAsia="Times New Roman"/>
                <w:lang w:eastAsia="en-IN" w:bidi="as-IN"/>
              </w:rPr>
            </w:pPr>
            <w:r w:rsidRPr="00603B04">
              <w:rPr>
                <w:rFonts w:eastAsia="Times New Roman"/>
                <w:lang w:eastAsia="en-IN" w:bidi="as-IN"/>
              </w:rPr>
              <w:t>1. Yes</w:t>
            </w:r>
          </w:p>
          <w:p w14:paraId="0AE40242" w14:textId="77777777" w:rsidR="00011516" w:rsidRPr="00603B04" w:rsidRDefault="00011516" w:rsidP="00516A08">
            <w:pPr>
              <w:spacing w:before="100" w:beforeAutospacing="1" w:after="100" w:afterAutospacing="1"/>
              <w:rPr>
                <w:rFonts w:eastAsia="Times New Roman"/>
                <w:lang w:eastAsia="en-IN" w:bidi="as-IN"/>
              </w:rPr>
            </w:pPr>
            <w:r w:rsidRPr="00603B04">
              <w:rPr>
                <w:rFonts w:eastAsia="Times New Roman"/>
                <w:lang w:eastAsia="en-IN" w:bidi="as-IN"/>
              </w:rPr>
              <w:t>2. No</w:t>
            </w:r>
          </w:p>
        </w:tc>
        <w:tc>
          <w:tcPr>
            <w:tcW w:w="2693" w:type="dxa"/>
          </w:tcPr>
          <w:p w14:paraId="68375EF0" w14:textId="490803F0" w:rsidR="00011516" w:rsidRDefault="00011516" w:rsidP="00516A08">
            <w:pPr>
              <w:jc w:val="center"/>
              <w:rPr>
                <w:lang w:val="en-US"/>
              </w:rPr>
            </w:pPr>
            <w:r>
              <w:rPr>
                <w:lang w:val="en-US"/>
              </w:rPr>
              <w:t>0</w:t>
            </w:r>
          </w:p>
          <w:p w14:paraId="2F420989" w14:textId="538BF271" w:rsidR="00011516" w:rsidRPr="00603B04" w:rsidRDefault="00011516" w:rsidP="00516A08">
            <w:pPr>
              <w:jc w:val="center"/>
              <w:rPr>
                <w:lang w:val="en-US"/>
              </w:rPr>
            </w:pPr>
            <w:r>
              <w:rPr>
                <w:lang w:val="en-US"/>
              </w:rPr>
              <w:t>12</w:t>
            </w:r>
          </w:p>
        </w:tc>
      </w:tr>
      <w:tr w:rsidR="00011516" w:rsidRPr="00603B04" w14:paraId="34109739" w14:textId="77777777" w:rsidTr="000A5BA1">
        <w:tc>
          <w:tcPr>
            <w:tcW w:w="1129" w:type="dxa"/>
          </w:tcPr>
          <w:p w14:paraId="312298A1" w14:textId="77777777" w:rsidR="00011516" w:rsidRPr="00603B04" w:rsidRDefault="00011516" w:rsidP="00516A08">
            <w:pPr>
              <w:jc w:val="both"/>
              <w:rPr>
                <w:lang w:val="en-US"/>
              </w:rPr>
            </w:pPr>
            <w:r w:rsidRPr="00603B04">
              <w:rPr>
                <w:lang w:val="en-US"/>
              </w:rPr>
              <w:t>9.</w:t>
            </w:r>
          </w:p>
        </w:tc>
        <w:tc>
          <w:tcPr>
            <w:tcW w:w="5387" w:type="dxa"/>
          </w:tcPr>
          <w:p w14:paraId="17463840" w14:textId="77777777" w:rsidR="00011516" w:rsidRPr="00603B04" w:rsidRDefault="00011516" w:rsidP="00516A08">
            <w:pPr>
              <w:spacing w:before="100" w:beforeAutospacing="1" w:after="100" w:afterAutospacing="1"/>
              <w:rPr>
                <w:rFonts w:eastAsia="Times New Roman"/>
                <w:lang w:eastAsia="en-IN"/>
              </w:rPr>
            </w:pPr>
            <w:r w:rsidRPr="00603B04">
              <w:rPr>
                <w:rFonts w:eastAsia="Times New Roman"/>
                <w:lang w:eastAsia="en-IN"/>
              </w:rPr>
              <w:t>Is there a protocol for referring students to external mental health services?</w:t>
            </w:r>
          </w:p>
        </w:tc>
        <w:tc>
          <w:tcPr>
            <w:tcW w:w="992" w:type="dxa"/>
          </w:tcPr>
          <w:p w14:paraId="7BE8A7F8"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2780C231" w14:textId="77777777" w:rsidR="00011516" w:rsidRPr="00603B04" w:rsidRDefault="00011516" w:rsidP="00516A08">
            <w:pPr>
              <w:spacing w:before="100" w:beforeAutospacing="1" w:after="100" w:afterAutospacing="1"/>
              <w:rPr>
                <w:rFonts w:ascii="Segoe UI Symbol" w:eastAsia="Times New Roman" w:hAnsi="Segoe UI Symbol" w:cs="Segoe UI Symbol"/>
                <w:lang w:eastAsia="en-IN" w:bidi="as-IN"/>
              </w:rPr>
            </w:pPr>
            <w:r w:rsidRPr="00603B04">
              <w:rPr>
                <w:rFonts w:eastAsia="Times New Roman"/>
                <w:lang w:eastAsia="en-IN" w:bidi="as-IN"/>
              </w:rPr>
              <w:t>2. No</w:t>
            </w:r>
          </w:p>
        </w:tc>
        <w:tc>
          <w:tcPr>
            <w:tcW w:w="2693" w:type="dxa"/>
          </w:tcPr>
          <w:p w14:paraId="11A69743" w14:textId="3AE0C2A0" w:rsidR="00011516" w:rsidRDefault="00011516" w:rsidP="00516A08">
            <w:pPr>
              <w:jc w:val="center"/>
              <w:rPr>
                <w:lang w:val="en-US"/>
              </w:rPr>
            </w:pPr>
            <w:r>
              <w:rPr>
                <w:lang w:val="en-US"/>
              </w:rPr>
              <w:t>3</w:t>
            </w:r>
          </w:p>
          <w:p w14:paraId="3F05A76D" w14:textId="5B974B57" w:rsidR="00011516" w:rsidRPr="00603B04" w:rsidRDefault="00011516" w:rsidP="00516A08">
            <w:pPr>
              <w:jc w:val="center"/>
              <w:rPr>
                <w:lang w:val="en-US"/>
              </w:rPr>
            </w:pPr>
            <w:r>
              <w:rPr>
                <w:lang w:val="en-US"/>
              </w:rPr>
              <w:t>9</w:t>
            </w:r>
          </w:p>
        </w:tc>
      </w:tr>
      <w:tr w:rsidR="00011516" w:rsidRPr="00603B04" w14:paraId="6020A152" w14:textId="77777777" w:rsidTr="000A5BA1">
        <w:tc>
          <w:tcPr>
            <w:tcW w:w="1129" w:type="dxa"/>
          </w:tcPr>
          <w:p w14:paraId="7B863547" w14:textId="77777777" w:rsidR="00011516" w:rsidRPr="00603B04" w:rsidRDefault="00011516" w:rsidP="00516A08">
            <w:pPr>
              <w:jc w:val="both"/>
              <w:rPr>
                <w:lang w:val="en-US"/>
              </w:rPr>
            </w:pPr>
            <w:r w:rsidRPr="00603B04">
              <w:rPr>
                <w:lang w:val="en-US"/>
              </w:rPr>
              <w:t>10.</w:t>
            </w:r>
          </w:p>
        </w:tc>
        <w:tc>
          <w:tcPr>
            <w:tcW w:w="5387" w:type="dxa"/>
          </w:tcPr>
          <w:p w14:paraId="66B6E13F" w14:textId="77777777" w:rsidR="00011516" w:rsidRPr="00603B04" w:rsidRDefault="00011516" w:rsidP="00516A08">
            <w:pPr>
              <w:spacing w:before="100" w:beforeAutospacing="1" w:after="100" w:afterAutospacing="1"/>
              <w:rPr>
                <w:rFonts w:eastAsia="Times New Roman"/>
                <w:lang w:eastAsia="en-IN"/>
              </w:rPr>
            </w:pPr>
            <w:r w:rsidRPr="00603B04">
              <w:rPr>
                <w:rFonts w:eastAsia="Times New Roman"/>
                <w:lang w:eastAsia="en-IN"/>
              </w:rPr>
              <w:t xml:space="preserve">Is there a helpline number provided to students for mental health support? </w:t>
            </w:r>
          </w:p>
        </w:tc>
        <w:tc>
          <w:tcPr>
            <w:tcW w:w="992" w:type="dxa"/>
          </w:tcPr>
          <w:p w14:paraId="10EC22DA"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4E01CD6D" w14:textId="77777777" w:rsidR="00011516" w:rsidRPr="00603B04" w:rsidRDefault="00011516" w:rsidP="00516A08">
            <w:pPr>
              <w:spacing w:before="100" w:beforeAutospacing="1" w:after="100" w:afterAutospacing="1"/>
              <w:rPr>
                <w:rFonts w:ascii="Segoe UI Symbol" w:eastAsia="Times New Roman" w:hAnsi="Segoe UI Symbol" w:cs="Segoe UI Symbol"/>
                <w:lang w:eastAsia="en-IN" w:bidi="as-IN"/>
              </w:rPr>
            </w:pPr>
            <w:r w:rsidRPr="00603B04">
              <w:rPr>
                <w:rFonts w:eastAsia="Times New Roman"/>
                <w:lang w:eastAsia="en-IN" w:bidi="as-IN"/>
              </w:rPr>
              <w:t>2. No</w:t>
            </w:r>
          </w:p>
        </w:tc>
        <w:tc>
          <w:tcPr>
            <w:tcW w:w="2693" w:type="dxa"/>
          </w:tcPr>
          <w:p w14:paraId="3632AC55" w14:textId="563232ED" w:rsidR="00011516" w:rsidRDefault="00011516" w:rsidP="00516A08">
            <w:pPr>
              <w:jc w:val="center"/>
              <w:rPr>
                <w:lang w:val="en-US"/>
              </w:rPr>
            </w:pPr>
            <w:r>
              <w:rPr>
                <w:lang w:val="en-US"/>
              </w:rPr>
              <w:t>4</w:t>
            </w:r>
          </w:p>
          <w:p w14:paraId="510A1BA2" w14:textId="5ED8A4A2" w:rsidR="00011516" w:rsidRPr="00603B04" w:rsidRDefault="00011516" w:rsidP="00516A08">
            <w:pPr>
              <w:jc w:val="center"/>
              <w:rPr>
                <w:lang w:val="en-US"/>
              </w:rPr>
            </w:pPr>
            <w:r>
              <w:rPr>
                <w:lang w:val="en-US"/>
              </w:rPr>
              <w:t>8</w:t>
            </w:r>
          </w:p>
        </w:tc>
      </w:tr>
      <w:tr w:rsidR="00011516" w:rsidRPr="00603B04" w14:paraId="1A95F297" w14:textId="77777777" w:rsidTr="000A5BA1">
        <w:tc>
          <w:tcPr>
            <w:tcW w:w="1129" w:type="dxa"/>
          </w:tcPr>
          <w:p w14:paraId="5ED9BBD3" w14:textId="77777777" w:rsidR="00011516" w:rsidRPr="00603B04" w:rsidRDefault="00011516" w:rsidP="00516A08">
            <w:pPr>
              <w:jc w:val="both"/>
              <w:rPr>
                <w:lang w:val="en-US"/>
              </w:rPr>
            </w:pPr>
            <w:r w:rsidRPr="00603B04">
              <w:rPr>
                <w:lang w:val="en-US"/>
              </w:rPr>
              <w:t>11.</w:t>
            </w:r>
          </w:p>
        </w:tc>
        <w:tc>
          <w:tcPr>
            <w:tcW w:w="5387" w:type="dxa"/>
          </w:tcPr>
          <w:p w14:paraId="62078337" w14:textId="77777777" w:rsidR="00011516" w:rsidRPr="00603B04" w:rsidRDefault="00011516" w:rsidP="00516A08">
            <w:pPr>
              <w:spacing w:before="100" w:beforeAutospacing="1" w:after="100" w:afterAutospacing="1"/>
              <w:rPr>
                <w:rFonts w:eastAsia="Times New Roman"/>
                <w:lang w:eastAsia="en-IN"/>
              </w:rPr>
            </w:pPr>
            <w:r w:rsidRPr="00603B04">
              <w:rPr>
                <w:rFonts w:eastAsia="Times New Roman"/>
                <w:lang w:eastAsia="en-IN"/>
              </w:rPr>
              <w:t>Has your school received any training sessions on mental health for teachers?</w:t>
            </w:r>
          </w:p>
        </w:tc>
        <w:tc>
          <w:tcPr>
            <w:tcW w:w="992" w:type="dxa"/>
          </w:tcPr>
          <w:p w14:paraId="5541AE98"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53D3E059" w14:textId="77777777" w:rsidR="00011516" w:rsidRPr="00603B04" w:rsidRDefault="00011516" w:rsidP="00516A08">
            <w:pPr>
              <w:spacing w:before="100" w:beforeAutospacing="1" w:after="100" w:afterAutospacing="1"/>
              <w:rPr>
                <w:rFonts w:ascii="Segoe UI Symbol" w:eastAsia="Times New Roman" w:hAnsi="Segoe UI Symbol" w:cs="Segoe UI Symbol"/>
                <w:lang w:eastAsia="en-IN" w:bidi="as-IN"/>
              </w:rPr>
            </w:pPr>
            <w:r w:rsidRPr="00603B04">
              <w:rPr>
                <w:rFonts w:eastAsia="Times New Roman"/>
                <w:lang w:eastAsia="en-IN" w:bidi="as-IN"/>
              </w:rPr>
              <w:t>2. No</w:t>
            </w:r>
          </w:p>
        </w:tc>
        <w:tc>
          <w:tcPr>
            <w:tcW w:w="2693" w:type="dxa"/>
          </w:tcPr>
          <w:p w14:paraId="02529C17" w14:textId="3830C254" w:rsidR="00011516" w:rsidRDefault="00011516" w:rsidP="00516A08">
            <w:pPr>
              <w:jc w:val="center"/>
              <w:rPr>
                <w:lang w:val="en-US"/>
              </w:rPr>
            </w:pPr>
            <w:r>
              <w:rPr>
                <w:lang w:val="en-US"/>
              </w:rPr>
              <w:t>4</w:t>
            </w:r>
          </w:p>
          <w:p w14:paraId="363AC518" w14:textId="419BE46F" w:rsidR="00011516" w:rsidRPr="00603B04" w:rsidRDefault="00011516" w:rsidP="00516A08">
            <w:pPr>
              <w:jc w:val="center"/>
              <w:rPr>
                <w:lang w:val="en-US"/>
              </w:rPr>
            </w:pPr>
            <w:r>
              <w:rPr>
                <w:lang w:val="en-US"/>
              </w:rPr>
              <w:t>8</w:t>
            </w:r>
          </w:p>
        </w:tc>
      </w:tr>
      <w:tr w:rsidR="00011516" w:rsidRPr="00603B04" w14:paraId="061B3269" w14:textId="77777777" w:rsidTr="000A5BA1">
        <w:tc>
          <w:tcPr>
            <w:tcW w:w="1129" w:type="dxa"/>
          </w:tcPr>
          <w:p w14:paraId="0588484D" w14:textId="77777777" w:rsidR="00011516" w:rsidRPr="00603B04" w:rsidRDefault="00011516" w:rsidP="00516A08">
            <w:pPr>
              <w:jc w:val="both"/>
              <w:rPr>
                <w:lang w:val="en-US"/>
              </w:rPr>
            </w:pPr>
            <w:r w:rsidRPr="00603B04">
              <w:rPr>
                <w:lang w:val="en-US"/>
              </w:rPr>
              <w:t>12.</w:t>
            </w:r>
          </w:p>
        </w:tc>
        <w:tc>
          <w:tcPr>
            <w:tcW w:w="5387" w:type="dxa"/>
          </w:tcPr>
          <w:p w14:paraId="584A6359" w14:textId="77777777" w:rsidR="00011516" w:rsidRPr="00603B04" w:rsidRDefault="00011516" w:rsidP="00516A08">
            <w:pPr>
              <w:spacing w:before="100" w:beforeAutospacing="1" w:after="100" w:afterAutospacing="1"/>
              <w:rPr>
                <w:rFonts w:eastAsia="Times New Roman"/>
                <w:lang w:eastAsia="en-IN"/>
              </w:rPr>
            </w:pPr>
            <w:r w:rsidRPr="00603B04">
              <w:rPr>
                <w:rFonts w:eastAsia="Times New Roman"/>
                <w:lang w:eastAsia="en-IN"/>
              </w:rPr>
              <w:t>Are mental health resources (helpline numbers, self-help materials) displayed in common areas of the school?</w:t>
            </w:r>
          </w:p>
        </w:tc>
        <w:tc>
          <w:tcPr>
            <w:tcW w:w="992" w:type="dxa"/>
          </w:tcPr>
          <w:p w14:paraId="38D24212"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753D863A" w14:textId="77777777" w:rsidR="00011516" w:rsidRPr="00603B04" w:rsidRDefault="00011516" w:rsidP="00516A08">
            <w:pPr>
              <w:spacing w:before="100" w:beforeAutospacing="1" w:after="100" w:afterAutospacing="1"/>
              <w:rPr>
                <w:rFonts w:ascii="Segoe UI Symbol" w:eastAsia="Times New Roman" w:hAnsi="Segoe UI Symbol" w:cs="Segoe UI Symbol"/>
                <w:lang w:eastAsia="en-IN" w:bidi="as-IN"/>
              </w:rPr>
            </w:pPr>
            <w:r w:rsidRPr="00603B04">
              <w:rPr>
                <w:rFonts w:eastAsia="Times New Roman"/>
                <w:lang w:eastAsia="en-IN" w:bidi="as-IN"/>
              </w:rPr>
              <w:t>2. No</w:t>
            </w:r>
          </w:p>
        </w:tc>
        <w:tc>
          <w:tcPr>
            <w:tcW w:w="2693" w:type="dxa"/>
          </w:tcPr>
          <w:p w14:paraId="5453492B" w14:textId="149760F3" w:rsidR="00011516" w:rsidRDefault="00011516" w:rsidP="00516A08">
            <w:pPr>
              <w:jc w:val="center"/>
              <w:rPr>
                <w:lang w:val="en-US"/>
              </w:rPr>
            </w:pPr>
            <w:r>
              <w:rPr>
                <w:lang w:val="en-US"/>
              </w:rPr>
              <w:t>2</w:t>
            </w:r>
          </w:p>
          <w:p w14:paraId="1A2AD841" w14:textId="77777777" w:rsidR="00011516" w:rsidRDefault="00011516" w:rsidP="00516A08">
            <w:pPr>
              <w:jc w:val="center"/>
              <w:rPr>
                <w:sz w:val="12"/>
                <w:szCs w:val="12"/>
                <w:lang w:val="en-US"/>
              </w:rPr>
            </w:pPr>
          </w:p>
          <w:p w14:paraId="52BAB18D" w14:textId="77777777" w:rsidR="00011516" w:rsidRPr="00011516" w:rsidRDefault="00011516" w:rsidP="00516A08">
            <w:pPr>
              <w:jc w:val="center"/>
              <w:rPr>
                <w:sz w:val="12"/>
                <w:szCs w:val="12"/>
                <w:lang w:val="en-US"/>
              </w:rPr>
            </w:pPr>
          </w:p>
          <w:p w14:paraId="78B70316" w14:textId="0E6F0FF7" w:rsidR="00011516" w:rsidRPr="00603B04" w:rsidRDefault="00011516" w:rsidP="00516A08">
            <w:pPr>
              <w:jc w:val="center"/>
              <w:rPr>
                <w:lang w:val="en-US"/>
              </w:rPr>
            </w:pPr>
            <w:r>
              <w:rPr>
                <w:lang w:val="en-US"/>
              </w:rPr>
              <w:t>10</w:t>
            </w:r>
          </w:p>
        </w:tc>
      </w:tr>
      <w:tr w:rsidR="00011516" w:rsidRPr="00603B04" w14:paraId="2FA3A4DE" w14:textId="77777777" w:rsidTr="000A5BA1">
        <w:tc>
          <w:tcPr>
            <w:tcW w:w="1129" w:type="dxa"/>
          </w:tcPr>
          <w:p w14:paraId="5C69A409" w14:textId="77777777" w:rsidR="00011516" w:rsidRPr="00603B04" w:rsidRDefault="00011516" w:rsidP="00516A08">
            <w:pPr>
              <w:jc w:val="both"/>
              <w:rPr>
                <w:lang w:val="en-US"/>
              </w:rPr>
            </w:pPr>
            <w:r>
              <w:rPr>
                <w:lang w:val="en-US"/>
              </w:rPr>
              <w:t>13</w:t>
            </w:r>
          </w:p>
        </w:tc>
        <w:tc>
          <w:tcPr>
            <w:tcW w:w="5387" w:type="dxa"/>
          </w:tcPr>
          <w:p w14:paraId="5BC6C875" w14:textId="77777777" w:rsidR="00011516" w:rsidRPr="00603B04" w:rsidRDefault="00011516" w:rsidP="00516A08">
            <w:pPr>
              <w:spacing w:before="100" w:beforeAutospacing="1" w:after="100" w:afterAutospacing="1"/>
              <w:rPr>
                <w:rFonts w:eastAsia="Times New Roman"/>
                <w:lang w:eastAsia="en-IN"/>
              </w:rPr>
            </w:pPr>
            <w:r w:rsidRPr="00865DCC">
              <w:rPr>
                <w:rFonts w:eastAsia="Times New Roman"/>
                <w:lang w:eastAsia="en-IN" w:bidi="as-IN"/>
              </w:rPr>
              <w:t>Do you think mental health awareness is important in schools</w:t>
            </w:r>
            <w:r>
              <w:rPr>
                <w:rFonts w:eastAsia="Times New Roman"/>
                <w:lang w:eastAsia="en-IN" w:bidi="as-IN"/>
              </w:rPr>
              <w:t>?</w:t>
            </w:r>
          </w:p>
        </w:tc>
        <w:tc>
          <w:tcPr>
            <w:tcW w:w="992" w:type="dxa"/>
          </w:tcPr>
          <w:p w14:paraId="74050C83"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00BDFFE5" w14:textId="77777777" w:rsidR="00011516" w:rsidRPr="00603B04" w:rsidRDefault="00011516" w:rsidP="00516A08">
            <w:pPr>
              <w:jc w:val="both"/>
              <w:rPr>
                <w:rFonts w:eastAsia="Times New Roman"/>
                <w:lang w:eastAsia="en-IN" w:bidi="as-IN"/>
              </w:rPr>
            </w:pPr>
            <w:r w:rsidRPr="00603B04">
              <w:rPr>
                <w:rFonts w:eastAsia="Times New Roman"/>
                <w:lang w:eastAsia="en-IN" w:bidi="as-IN"/>
              </w:rPr>
              <w:t>2. No</w:t>
            </w:r>
          </w:p>
        </w:tc>
        <w:tc>
          <w:tcPr>
            <w:tcW w:w="2693" w:type="dxa"/>
          </w:tcPr>
          <w:p w14:paraId="140EA2E0" w14:textId="55C4275C" w:rsidR="00011516" w:rsidRDefault="00011516" w:rsidP="00516A08">
            <w:pPr>
              <w:jc w:val="center"/>
              <w:rPr>
                <w:lang w:val="en-US"/>
              </w:rPr>
            </w:pPr>
            <w:r>
              <w:rPr>
                <w:lang w:val="en-US"/>
              </w:rPr>
              <w:t>11</w:t>
            </w:r>
          </w:p>
          <w:p w14:paraId="108B2513" w14:textId="6126C9D7" w:rsidR="00011516" w:rsidRPr="00603B04" w:rsidRDefault="00011516" w:rsidP="00516A08">
            <w:pPr>
              <w:jc w:val="center"/>
              <w:rPr>
                <w:lang w:val="en-US"/>
              </w:rPr>
            </w:pPr>
            <w:r>
              <w:rPr>
                <w:lang w:val="en-US"/>
              </w:rPr>
              <w:t>1</w:t>
            </w:r>
          </w:p>
        </w:tc>
      </w:tr>
      <w:tr w:rsidR="00011516" w:rsidRPr="00603B04" w14:paraId="55FD9520" w14:textId="77777777" w:rsidTr="000A5BA1">
        <w:tc>
          <w:tcPr>
            <w:tcW w:w="1129" w:type="dxa"/>
          </w:tcPr>
          <w:p w14:paraId="33F8AF7E" w14:textId="77777777" w:rsidR="00011516" w:rsidRPr="00603B04" w:rsidRDefault="00011516" w:rsidP="00516A08">
            <w:pPr>
              <w:jc w:val="both"/>
              <w:rPr>
                <w:lang w:val="en-US"/>
              </w:rPr>
            </w:pPr>
            <w:r>
              <w:rPr>
                <w:lang w:val="en-US"/>
              </w:rPr>
              <w:t>14</w:t>
            </w:r>
          </w:p>
        </w:tc>
        <w:tc>
          <w:tcPr>
            <w:tcW w:w="5387" w:type="dxa"/>
          </w:tcPr>
          <w:p w14:paraId="66713C41" w14:textId="77777777" w:rsidR="00011516" w:rsidRPr="00865DCC" w:rsidRDefault="00011516" w:rsidP="00516A08">
            <w:pPr>
              <w:spacing w:before="100" w:beforeAutospacing="1" w:after="100" w:afterAutospacing="1"/>
              <w:rPr>
                <w:rFonts w:eastAsia="Times New Roman"/>
                <w:lang w:eastAsia="en-IN" w:bidi="as-IN"/>
              </w:rPr>
            </w:pPr>
            <w:r>
              <w:rPr>
                <w:rFonts w:eastAsia="Times New Roman"/>
                <w:lang w:eastAsia="en-IN" w:bidi="as-IN"/>
              </w:rPr>
              <w:t>D</w:t>
            </w:r>
            <w:r w:rsidRPr="00865DCC">
              <w:rPr>
                <w:rFonts w:eastAsia="Times New Roman"/>
                <w:lang w:eastAsia="en-IN" w:bidi="as-IN"/>
              </w:rPr>
              <w:t>o you encounter studen</w:t>
            </w:r>
            <w:r>
              <w:rPr>
                <w:rFonts w:eastAsia="Times New Roman"/>
                <w:lang w:eastAsia="en-IN" w:bidi="as-IN"/>
              </w:rPr>
              <w:t>ts with mental health issues?</w:t>
            </w:r>
          </w:p>
        </w:tc>
        <w:tc>
          <w:tcPr>
            <w:tcW w:w="992" w:type="dxa"/>
          </w:tcPr>
          <w:p w14:paraId="21216E65"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1A94D7EF" w14:textId="77777777" w:rsidR="00011516" w:rsidRPr="00603B04" w:rsidRDefault="00011516" w:rsidP="00516A08">
            <w:pPr>
              <w:jc w:val="both"/>
              <w:rPr>
                <w:rFonts w:eastAsia="Times New Roman"/>
                <w:lang w:eastAsia="en-IN" w:bidi="as-IN"/>
              </w:rPr>
            </w:pPr>
            <w:r w:rsidRPr="00603B04">
              <w:rPr>
                <w:rFonts w:eastAsia="Times New Roman"/>
                <w:lang w:eastAsia="en-IN" w:bidi="as-IN"/>
              </w:rPr>
              <w:t>2. No</w:t>
            </w:r>
          </w:p>
        </w:tc>
        <w:tc>
          <w:tcPr>
            <w:tcW w:w="2693" w:type="dxa"/>
          </w:tcPr>
          <w:p w14:paraId="5B2CAAFD" w14:textId="281A19A5" w:rsidR="00011516" w:rsidRDefault="00011516" w:rsidP="00516A08">
            <w:pPr>
              <w:jc w:val="center"/>
              <w:rPr>
                <w:lang w:val="en-US"/>
              </w:rPr>
            </w:pPr>
            <w:r>
              <w:rPr>
                <w:lang w:val="en-US"/>
              </w:rPr>
              <w:t>9</w:t>
            </w:r>
          </w:p>
          <w:p w14:paraId="5BA88A78" w14:textId="0C568EEF" w:rsidR="00011516" w:rsidRPr="00603B04" w:rsidRDefault="00011516" w:rsidP="00516A08">
            <w:pPr>
              <w:jc w:val="center"/>
              <w:rPr>
                <w:lang w:val="en-US"/>
              </w:rPr>
            </w:pPr>
            <w:r>
              <w:rPr>
                <w:lang w:val="en-US"/>
              </w:rPr>
              <w:t>3</w:t>
            </w:r>
          </w:p>
        </w:tc>
      </w:tr>
      <w:tr w:rsidR="00011516" w:rsidRPr="00603B04" w14:paraId="59394BC8" w14:textId="77777777" w:rsidTr="000A5BA1">
        <w:tc>
          <w:tcPr>
            <w:tcW w:w="1129" w:type="dxa"/>
          </w:tcPr>
          <w:p w14:paraId="7C4EC0B1" w14:textId="77777777" w:rsidR="00011516" w:rsidRPr="00603B04" w:rsidRDefault="00011516" w:rsidP="00516A08">
            <w:pPr>
              <w:jc w:val="both"/>
              <w:rPr>
                <w:lang w:val="en-US"/>
              </w:rPr>
            </w:pPr>
            <w:r>
              <w:rPr>
                <w:lang w:val="en-US"/>
              </w:rPr>
              <w:t>15</w:t>
            </w:r>
          </w:p>
        </w:tc>
        <w:tc>
          <w:tcPr>
            <w:tcW w:w="5387" w:type="dxa"/>
          </w:tcPr>
          <w:p w14:paraId="74433EDC" w14:textId="77777777" w:rsidR="00011516" w:rsidRDefault="00011516" w:rsidP="00516A08">
            <w:pPr>
              <w:spacing w:before="100" w:beforeAutospacing="1" w:after="100" w:afterAutospacing="1"/>
              <w:rPr>
                <w:rFonts w:eastAsia="Times New Roman"/>
                <w:lang w:eastAsia="en-IN" w:bidi="as-IN"/>
              </w:rPr>
            </w:pPr>
            <w:r>
              <w:rPr>
                <w:rFonts w:eastAsia="Times New Roman"/>
                <w:lang w:eastAsia="en-IN" w:bidi="as-IN"/>
              </w:rPr>
              <w:t>Do you face any challenge</w:t>
            </w:r>
            <w:r w:rsidRPr="00865DCC">
              <w:rPr>
                <w:rFonts w:eastAsia="Times New Roman"/>
                <w:lang w:eastAsia="en-IN" w:bidi="as-IN"/>
              </w:rPr>
              <w:t xml:space="preserve"> </w:t>
            </w:r>
            <w:r>
              <w:rPr>
                <w:rFonts w:eastAsia="Times New Roman"/>
                <w:lang w:eastAsia="en-IN" w:bidi="as-IN"/>
              </w:rPr>
              <w:t>in</w:t>
            </w:r>
            <w:r w:rsidRPr="00865DCC">
              <w:rPr>
                <w:rFonts w:eastAsia="Times New Roman"/>
                <w:lang w:eastAsia="en-IN" w:bidi="as-IN"/>
              </w:rPr>
              <w:t xml:space="preserve"> addressing </w:t>
            </w:r>
            <w:r>
              <w:rPr>
                <w:rFonts w:eastAsia="Times New Roman"/>
                <w:lang w:eastAsia="en-IN" w:bidi="as-IN"/>
              </w:rPr>
              <w:t>students' mental health issues?</w:t>
            </w:r>
          </w:p>
        </w:tc>
        <w:tc>
          <w:tcPr>
            <w:tcW w:w="992" w:type="dxa"/>
          </w:tcPr>
          <w:p w14:paraId="52CF61CD"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78E7D441" w14:textId="77777777" w:rsidR="00011516" w:rsidRPr="00603B04" w:rsidRDefault="00011516" w:rsidP="00516A08">
            <w:pPr>
              <w:jc w:val="both"/>
              <w:rPr>
                <w:rFonts w:eastAsia="Times New Roman"/>
                <w:lang w:eastAsia="en-IN" w:bidi="as-IN"/>
              </w:rPr>
            </w:pPr>
            <w:r w:rsidRPr="00603B04">
              <w:rPr>
                <w:rFonts w:eastAsia="Times New Roman"/>
                <w:lang w:eastAsia="en-IN" w:bidi="as-IN"/>
              </w:rPr>
              <w:t>2. No</w:t>
            </w:r>
          </w:p>
        </w:tc>
        <w:tc>
          <w:tcPr>
            <w:tcW w:w="2693" w:type="dxa"/>
          </w:tcPr>
          <w:p w14:paraId="70C6B932" w14:textId="56F2A97B" w:rsidR="00011516" w:rsidRDefault="00D50617" w:rsidP="00516A08">
            <w:pPr>
              <w:jc w:val="center"/>
              <w:rPr>
                <w:lang w:val="en-US"/>
              </w:rPr>
            </w:pPr>
            <w:r>
              <w:rPr>
                <w:lang w:val="en-US"/>
              </w:rPr>
              <w:t>8</w:t>
            </w:r>
          </w:p>
          <w:p w14:paraId="12BBAF79" w14:textId="1F7EFC91" w:rsidR="00011516" w:rsidRPr="00603B04" w:rsidRDefault="00D50617" w:rsidP="00516A08">
            <w:pPr>
              <w:jc w:val="center"/>
              <w:rPr>
                <w:lang w:val="en-US"/>
              </w:rPr>
            </w:pPr>
            <w:r>
              <w:rPr>
                <w:lang w:val="en-US"/>
              </w:rPr>
              <w:t>4</w:t>
            </w:r>
          </w:p>
        </w:tc>
      </w:tr>
    </w:tbl>
    <w:p w14:paraId="43362B37" w14:textId="20681C42" w:rsidR="00932897" w:rsidRPr="00932897" w:rsidRDefault="00932897" w:rsidP="00F00445">
      <w:pPr>
        <w:tabs>
          <w:tab w:val="left" w:pos="142"/>
        </w:tabs>
        <w:spacing w:after="200" w:line="240" w:lineRule="auto"/>
        <w:ind w:left="567" w:hanging="567"/>
        <w:jc w:val="both"/>
        <w:rPr>
          <w:rFonts w:eastAsia="Calibri"/>
          <w:b/>
          <w:szCs w:val="22"/>
        </w:rPr>
      </w:pPr>
      <w:r w:rsidRPr="00932897">
        <w:rPr>
          <w:rFonts w:eastAsia="Calibri"/>
          <w:b/>
        </w:rPr>
        <w:t xml:space="preserve">Table </w:t>
      </w:r>
      <w:r w:rsidR="00FE0662">
        <w:rPr>
          <w:rFonts w:eastAsia="Calibri"/>
          <w:b/>
        </w:rPr>
        <w:t>3</w:t>
      </w:r>
      <w:r w:rsidRPr="00932897">
        <w:rPr>
          <w:rFonts w:eastAsia="Calibri"/>
          <w:b/>
        </w:rPr>
        <w:t>: Data</w:t>
      </w:r>
      <w:r w:rsidRPr="00932897">
        <w:rPr>
          <w:rFonts w:eastAsia="Calibri"/>
          <w:b/>
          <w:szCs w:val="22"/>
        </w:rPr>
        <w:t xml:space="preserve"> showing the responses of the Headmasters </w:t>
      </w:r>
      <w:r w:rsidR="00FE359D">
        <w:rPr>
          <w:rFonts w:eastAsia="Calibri"/>
          <w:b/>
          <w:szCs w:val="22"/>
        </w:rPr>
        <w:t xml:space="preserve">and the teachers </w:t>
      </w:r>
      <w:r w:rsidR="00FB6833">
        <w:rPr>
          <w:rFonts w:eastAsia="Calibri"/>
          <w:b/>
          <w:szCs w:val="22"/>
        </w:rPr>
        <w:t>on</w:t>
      </w:r>
      <w:r w:rsidR="00FE359D">
        <w:rPr>
          <w:rFonts w:eastAsia="Calibri"/>
          <w:b/>
          <w:szCs w:val="22"/>
        </w:rPr>
        <w:t xml:space="preserve"> the</w:t>
      </w:r>
      <w:r w:rsidRPr="00932897">
        <w:rPr>
          <w:rFonts w:eastAsia="Calibri"/>
          <w:b/>
          <w:szCs w:val="22"/>
        </w:rPr>
        <w:t xml:space="preserve"> awareness </w:t>
      </w:r>
      <w:r w:rsidR="00636402" w:rsidRPr="00932897">
        <w:rPr>
          <w:rFonts w:eastAsia="Calibri"/>
          <w:b/>
          <w:szCs w:val="22"/>
        </w:rPr>
        <w:t>of</w:t>
      </w:r>
      <w:r w:rsidR="00F00445">
        <w:rPr>
          <w:rFonts w:eastAsia="Calibri"/>
          <w:b/>
          <w:szCs w:val="22"/>
        </w:rPr>
        <w:t xml:space="preserve"> </w:t>
      </w:r>
      <w:r w:rsidR="00636402">
        <w:rPr>
          <w:rFonts w:eastAsia="Calibri"/>
          <w:b/>
          <w:szCs w:val="22"/>
        </w:rPr>
        <w:t>District</w:t>
      </w:r>
      <w:r w:rsidRPr="00932897">
        <w:rPr>
          <w:rFonts w:eastAsia="Calibri"/>
          <w:b/>
          <w:szCs w:val="22"/>
        </w:rPr>
        <w:t xml:space="preserve"> Mental Health Programme (DMHP)</w:t>
      </w:r>
      <w:r w:rsidR="00761C4D">
        <w:rPr>
          <w:rFonts w:eastAsia="Calibri"/>
          <w:b/>
          <w:szCs w:val="22"/>
        </w:rPr>
        <w:t xml:space="preserve"> </w:t>
      </w:r>
      <w:r w:rsidR="00603B04">
        <w:rPr>
          <w:rFonts w:eastAsia="Calibri"/>
          <w:b/>
          <w:szCs w:val="22"/>
        </w:rPr>
        <w:t>integration</w:t>
      </w:r>
      <w:r w:rsidR="00761C4D">
        <w:rPr>
          <w:rFonts w:eastAsia="Calibri"/>
          <w:b/>
          <w:szCs w:val="22"/>
        </w:rPr>
        <w:t xml:space="preserve"> in schools.</w:t>
      </w:r>
    </w:p>
    <w:p w14:paraId="74C8C1D8" w14:textId="6612F3E1" w:rsidR="00210BE6" w:rsidRPr="00934B8A" w:rsidRDefault="00C02BA9" w:rsidP="00516A08">
      <w:pPr>
        <w:spacing w:after="200" w:line="240" w:lineRule="auto"/>
        <w:jc w:val="both"/>
        <w:rPr>
          <w:rFonts w:eastAsia="Times New Roman"/>
          <w:lang w:eastAsia="en-IN" w:bidi="as-IN"/>
        </w:rPr>
      </w:pPr>
      <w:r w:rsidRPr="00C02BA9">
        <w:rPr>
          <w:rFonts w:eastAsia="Calibri"/>
          <w:b/>
        </w:rPr>
        <w:t xml:space="preserve">Table </w:t>
      </w:r>
      <w:r w:rsidRPr="00934B8A">
        <w:rPr>
          <w:rFonts w:eastAsia="Calibri"/>
          <w:b/>
        </w:rPr>
        <w:t>2</w:t>
      </w:r>
      <w:r w:rsidRPr="00C02BA9">
        <w:rPr>
          <w:rFonts w:eastAsia="Calibri"/>
        </w:rPr>
        <w:t xml:space="preserve"> reveals the awareness of </w:t>
      </w:r>
      <w:r w:rsidRPr="00934B8A">
        <w:rPr>
          <w:rFonts w:eastAsia="Calibri"/>
        </w:rPr>
        <w:t xml:space="preserve">the 4 </w:t>
      </w:r>
      <w:r w:rsidRPr="00934B8A">
        <w:rPr>
          <w:rFonts w:eastAsia="Calibri"/>
          <w:szCs w:val="22"/>
        </w:rPr>
        <w:t>Headmasters and the 8 teachers on the District Mental Health Programme (DMHP) integration in schools.</w:t>
      </w:r>
      <w:r w:rsidRPr="00C02BA9">
        <w:rPr>
          <w:rFonts w:eastAsia="Calibri"/>
        </w:rPr>
        <w:t xml:space="preserve"> It has been seen </w:t>
      </w:r>
      <w:r w:rsidR="00011516">
        <w:rPr>
          <w:rFonts w:eastAsia="Calibri"/>
        </w:rPr>
        <w:t>10</w:t>
      </w:r>
      <w:r w:rsidRPr="00C02BA9">
        <w:rPr>
          <w:rFonts w:eastAsia="Calibri"/>
        </w:rPr>
        <w:t xml:space="preserve"> numbers of </w:t>
      </w:r>
      <w:r w:rsidR="005B42AB" w:rsidRPr="00934B8A">
        <w:rPr>
          <w:rFonts w:eastAsia="Calibri"/>
        </w:rPr>
        <w:t xml:space="preserve">Headmasters and teachers </w:t>
      </w:r>
      <w:r w:rsidR="00011516">
        <w:rPr>
          <w:rFonts w:eastAsia="Calibri"/>
        </w:rPr>
        <w:t>out of 12</w:t>
      </w:r>
      <w:r w:rsidR="005B42AB" w:rsidRPr="00934B8A">
        <w:rPr>
          <w:rFonts w:eastAsia="Calibri"/>
        </w:rPr>
        <w:t xml:space="preserve"> </w:t>
      </w:r>
      <w:r w:rsidR="005B42AB" w:rsidRPr="00934B8A">
        <w:rPr>
          <w:rFonts w:eastAsia="Times New Roman"/>
          <w:lang w:eastAsia="en-IN" w:bidi="as-IN"/>
        </w:rPr>
        <w:t>heard about the District Mental Health Programme (DMHP)</w:t>
      </w:r>
      <w:r w:rsidR="007518AE" w:rsidRPr="00934B8A">
        <w:rPr>
          <w:rFonts w:eastAsia="Calibri"/>
        </w:rPr>
        <w:t>.</w:t>
      </w:r>
      <w:r w:rsidRPr="00C02BA9">
        <w:rPr>
          <w:rFonts w:eastAsia="Calibri"/>
        </w:rPr>
        <w:t xml:space="preserve">Majority of </w:t>
      </w:r>
      <w:r w:rsidR="005B42AB" w:rsidRPr="00934B8A">
        <w:rPr>
          <w:rFonts w:eastAsia="Calibri"/>
        </w:rPr>
        <w:t xml:space="preserve">Headmasters and teachers </w:t>
      </w:r>
      <w:r w:rsidR="007518AE" w:rsidRPr="00934B8A">
        <w:rPr>
          <w:rFonts w:eastAsia="Calibri"/>
        </w:rPr>
        <w:t>(</w:t>
      </w:r>
      <w:r w:rsidR="00011516">
        <w:rPr>
          <w:rFonts w:eastAsia="Calibri"/>
        </w:rPr>
        <w:t>12</w:t>
      </w:r>
      <w:r w:rsidR="005B42AB" w:rsidRPr="00934B8A">
        <w:rPr>
          <w:rFonts w:eastAsia="Calibri"/>
        </w:rPr>
        <w:t xml:space="preserve">) said that that there is no </w:t>
      </w:r>
      <w:r w:rsidR="005B42AB" w:rsidRPr="00934B8A">
        <w:rPr>
          <w:rFonts w:eastAsia="Times New Roman"/>
          <w:lang w:eastAsia="en-IN"/>
        </w:rPr>
        <w:t>mental health team in their school under the District Mental Health Program.</w:t>
      </w:r>
      <w:r w:rsidR="005B42AB" w:rsidRPr="00934B8A">
        <w:rPr>
          <w:rFonts w:eastAsia="Calibri"/>
        </w:rPr>
        <w:t xml:space="preserve"> All the</w:t>
      </w:r>
      <w:r w:rsidR="005B42AB" w:rsidRPr="00C02BA9">
        <w:rPr>
          <w:rFonts w:eastAsia="Calibri"/>
        </w:rPr>
        <w:t xml:space="preserve"> </w:t>
      </w:r>
      <w:r w:rsidR="005B42AB" w:rsidRPr="00934B8A">
        <w:rPr>
          <w:rFonts w:eastAsia="Calibri"/>
        </w:rPr>
        <w:t>Headmasters and teachers</w:t>
      </w:r>
      <w:r w:rsidR="005B42AB" w:rsidRPr="00C02BA9">
        <w:rPr>
          <w:rFonts w:eastAsia="Calibri"/>
        </w:rPr>
        <w:t xml:space="preserve"> </w:t>
      </w:r>
      <w:r w:rsidR="005B42AB" w:rsidRPr="00934B8A">
        <w:rPr>
          <w:rFonts w:eastAsia="Calibri"/>
        </w:rPr>
        <w:t>reported that</w:t>
      </w:r>
      <w:r w:rsidR="005B42AB" w:rsidRPr="00C02BA9">
        <w:rPr>
          <w:rFonts w:eastAsia="Calibri"/>
        </w:rPr>
        <w:t xml:space="preserve"> </w:t>
      </w:r>
      <w:r w:rsidR="005B42AB" w:rsidRPr="00934B8A">
        <w:rPr>
          <w:rFonts w:eastAsia="Times New Roman"/>
          <w:lang w:eastAsia="en-IN"/>
        </w:rPr>
        <w:t xml:space="preserve">DMHP does not organise any mental health </w:t>
      </w:r>
      <w:r w:rsidR="007518AE" w:rsidRPr="00934B8A">
        <w:rPr>
          <w:rFonts w:eastAsia="Times New Roman"/>
          <w:lang w:eastAsia="en-IN"/>
        </w:rPr>
        <w:t>program, awareness</w:t>
      </w:r>
      <w:r w:rsidR="005B42AB" w:rsidRPr="00934B8A">
        <w:rPr>
          <w:rFonts w:eastAsia="Times New Roman"/>
          <w:lang w:eastAsia="en-IN"/>
        </w:rPr>
        <w:t xml:space="preserve"> programme, suicide prevention initiatives</w:t>
      </w:r>
      <w:r w:rsidR="007518AE" w:rsidRPr="00934B8A">
        <w:rPr>
          <w:rFonts w:eastAsia="Times New Roman"/>
          <w:lang w:eastAsia="en-IN"/>
        </w:rPr>
        <w:t>, workshops for parents</w:t>
      </w:r>
      <w:r w:rsidR="005B42AB" w:rsidRPr="00934B8A">
        <w:rPr>
          <w:rFonts w:eastAsia="Times New Roman"/>
          <w:lang w:eastAsia="en-IN"/>
        </w:rPr>
        <w:t xml:space="preserve"> in their school.</w:t>
      </w:r>
      <w:r w:rsidR="007518AE" w:rsidRPr="00934B8A">
        <w:rPr>
          <w:rFonts w:eastAsia="Times New Roman"/>
          <w:lang w:eastAsia="en-IN"/>
        </w:rPr>
        <w:t xml:space="preserve"> </w:t>
      </w:r>
      <w:r w:rsidR="007518AE" w:rsidRPr="00934B8A">
        <w:rPr>
          <w:rFonts w:eastAsia="Times New Roman"/>
          <w:lang w:eastAsia="en-IN"/>
        </w:rPr>
        <w:lastRenderedPageBreak/>
        <w:t>The programme co-ordinator of the DMHP said that they had screen</w:t>
      </w:r>
      <w:r w:rsidR="00011516">
        <w:rPr>
          <w:rFonts w:eastAsia="Times New Roman"/>
          <w:lang w:eastAsia="en-IN"/>
        </w:rPr>
        <w:t>ed</w:t>
      </w:r>
      <w:r w:rsidR="007518AE" w:rsidRPr="00934B8A">
        <w:rPr>
          <w:rFonts w:eastAsia="Times New Roman"/>
          <w:lang w:eastAsia="en-IN"/>
        </w:rPr>
        <w:t xml:space="preserve"> some students with mental</w:t>
      </w:r>
      <w:r w:rsidR="00FC2BE3">
        <w:rPr>
          <w:rFonts w:eastAsia="Times New Roman"/>
          <w:lang w:eastAsia="en-IN"/>
        </w:rPr>
        <w:t xml:space="preserve"> health problems in the</w:t>
      </w:r>
      <w:r w:rsidR="007518AE" w:rsidRPr="00934B8A">
        <w:rPr>
          <w:rFonts w:eastAsia="Times New Roman"/>
          <w:lang w:eastAsia="en-IN"/>
        </w:rPr>
        <w:t xml:space="preserve"> selected 12 schools. But in the Adarsha </w:t>
      </w:r>
      <w:proofErr w:type="spellStart"/>
      <w:r w:rsidR="007518AE" w:rsidRPr="00934B8A">
        <w:rPr>
          <w:rFonts w:eastAsia="Times New Roman"/>
          <w:lang w:eastAsia="en-IN"/>
        </w:rPr>
        <w:t>Vidyalayas</w:t>
      </w:r>
      <w:proofErr w:type="spellEnd"/>
      <w:r w:rsidR="007518AE" w:rsidRPr="00934B8A">
        <w:rPr>
          <w:rFonts w:eastAsia="Times New Roman"/>
          <w:lang w:eastAsia="en-IN"/>
        </w:rPr>
        <w:t xml:space="preserve">, </w:t>
      </w:r>
      <w:r w:rsidR="00011516">
        <w:rPr>
          <w:rFonts w:eastAsia="Times New Roman"/>
          <w:lang w:eastAsia="en-IN"/>
        </w:rPr>
        <w:t xml:space="preserve">all the 12 </w:t>
      </w:r>
      <w:r w:rsidR="007518AE" w:rsidRPr="00934B8A">
        <w:rPr>
          <w:rFonts w:eastAsia="Times New Roman"/>
          <w:lang w:eastAsia="en-IN"/>
        </w:rPr>
        <w:t>the Headmasters and the teachers reported that there is no mental health screenings of the students</w:t>
      </w:r>
      <w:r w:rsidR="00FC2BE3">
        <w:rPr>
          <w:rFonts w:eastAsia="Times New Roman"/>
          <w:lang w:eastAsia="en-IN"/>
        </w:rPr>
        <w:t xml:space="preserve"> by District Mental Health authority</w:t>
      </w:r>
      <w:r w:rsidR="007518AE" w:rsidRPr="00934B8A">
        <w:rPr>
          <w:rFonts w:eastAsia="Times New Roman"/>
          <w:lang w:eastAsia="en-IN"/>
        </w:rPr>
        <w:t>. The</w:t>
      </w:r>
      <w:r w:rsidR="00011516">
        <w:rPr>
          <w:rFonts w:eastAsia="Times New Roman"/>
          <w:lang w:eastAsia="en-IN"/>
        </w:rPr>
        <w:t xml:space="preserve">re </w:t>
      </w:r>
      <w:r w:rsidR="00D50617">
        <w:rPr>
          <w:rFonts w:eastAsia="Times New Roman"/>
          <w:lang w:eastAsia="en-IN"/>
        </w:rPr>
        <w:t xml:space="preserve">are </w:t>
      </w:r>
      <w:r w:rsidR="00D50617" w:rsidRPr="00934B8A">
        <w:rPr>
          <w:rFonts w:eastAsia="Times New Roman"/>
          <w:lang w:eastAsia="en-IN"/>
        </w:rPr>
        <w:t>9</w:t>
      </w:r>
      <w:r w:rsidR="00011516">
        <w:rPr>
          <w:rFonts w:eastAsia="Times New Roman"/>
          <w:lang w:eastAsia="en-IN"/>
        </w:rPr>
        <w:t xml:space="preserve"> out of 12 </w:t>
      </w:r>
      <w:r w:rsidR="007518AE" w:rsidRPr="00934B8A">
        <w:rPr>
          <w:rFonts w:eastAsia="Times New Roman"/>
          <w:lang w:eastAsia="en-IN"/>
        </w:rPr>
        <w:t xml:space="preserve">headmasters and the </w:t>
      </w:r>
      <w:r w:rsidR="00D50617" w:rsidRPr="00934B8A">
        <w:rPr>
          <w:rFonts w:eastAsia="Times New Roman"/>
          <w:lang w:eastAsia="en-IN"/>
        </w:rPr>
        <w:t>teachers</w:t>
      </w:r>
      <w:r w:rsidR="00D50617">
        <w:rPr>
          <w:rFonts w:eastAsia="Times New Roman"/>
          <w:lang w:eastAsia="en-IN"/>
        </w:rPr>
        <w:t xml:space="preserve"> reported</w:t>
      </w:r>
      <w:r w:rsidR="00011516">
        <w:rPr>
          <w:rFonts w:eastAsia="Times New Roman"/>
          <w:lang w:eastAsia="en-IN"/>
        </w:rPr>
        <w:t xml:space="preserve"> that</w:t>
      </w:r>
      <w:r w:rsidR="007518AE" w:rsidRPr="00934B8A">
        <w:rPr>
          <w:rFonts w:eastAsia="Times New Roman"/>
          <w:lang w:eastAsia="en-IN"/>
        </w:rPr>
        <w:t xml:space="preserve"> some mental health </w:t>
      </w:r>
      <w:r w:rsidR="009E13D3" w:rsidRPr="00934B8A">
        <w:rPr>
          <w:rFonts w:eastAsia="Times New Roman"/>
          <w:lang w:eastAsia="en-IN"/>
        </w:rPr>
        <w:t>problems</w:t>
      </w:r>
      <w:r w:rsidR="00D41DBC" w:rsidRPr="00D50617">
        <w:rPr>
          <w:rFonts w:eastAsia="Times New Roman"/>
          <w:lang w:eastAsia="en-IN"/>
        </w:rPr>
        <w:t>.</w:t>
      </w:r>
      <w:r w:rsidR="00D50617" w:rsidRPr="00D50617">
        <w:rPr>
          <w:rFonts w:eastAsia="Times New Roman"/>
          <w:lang w:eastAsia="en-IN"/>
        </w:rPr>
        <w:t xml:space="preserve"> </w:t>
      </w:r>
      <w:r w:rsidR="009E13D3">
        <w:rPr>
          <w:rFonts w:eastAsia="Times New Roman"/>
          <w:lang w:eastAsia="en-IN"/>
        </w:rPr>
        <w:t xml:space="preserve">In </w:t>
      </w:r>
      <w:proofErr w:type="spellStart"/>
      <w:r w:rsidR="009E13D3">
        <w:rPr>
          <w:rFonts w:eastAsia="Times New Roman"/>
          <w:lang w:eastAsia="en-IN"/>
        </w:rPr>
        <w:t>Towkak</w:t>
      </w:r>
      <w:proofErr w:type="spellEnd"/>
      <w:r w:rsidR="009E13D3">
        <w:rPr>
          <w:rFonts w:eastAsia="Times New Roman"/>
          <w:lang w:eastAsia="en-IN"/>
        </w:rPr>
        <w:t xml:space="preserve"> T.E Adarsha Vidyalaya the teachers reported that they have two students 1 from Class IX and another from Class VII has epilepsy. They also said that one girl from Class IX attempted </w:t>
      </w:r>
      <w:proofErr w:type="spellStart"/>
      <w:r w:rsidR="009E13D3">
        <w:rPr>
          <w:rFonts w:eastAsia="Times New Roman"/>
          <w:lang w:eastAsia="en-IN"/>
        </w:rPr>
        <w:t>suicide.the</w:t>
      </w:r>
      <w:proofErr w:type="spellEnd"/>
      <w:r w:rsidR="009E13D3">
        <w:rPr>
          <w:rFonts w:eastAsia="Times New Roman"/>
          <w:lang w:eastAsia="en-IN"/>
        </w:rPr>
        <w:t xml:space="preserve"> teachers said after knowing this they give counselling to the girl personally.</w:t>
      </w:r>
      <w:r w:rsidR="00D41DBC" w:rsidRPr="00D50617">
        <w:rPr>
          <w:rFonts w:eastAsia="Times New Roman"/>
          <w:lang w:eastAsia="en-IN"/>
        </w:rPr>
        <w:t xml:space="preserve"> But</w:t>
      </w:r>
      <w:r w:rsidR="00D41DBC" w:rsidRPr="00934B8A">
        <w:rPr>
          <w:rFonts w:eastAsia="Times New Roman"/>
          <w:lang w:eastAsia="en-IN"/>
        </w:rPr>
        <w:t xml:space="preserve"> according to them the DMHP team does not identify any signs of mental health issues in students in their school. </w:t>
      </w:r>
      <w:r w:rsidR="00011516">
        <w:rPr>
          <w:rFonts w:eastAsia="Times New Roman"/>
          <w:lang w:eastAsia="en-IN"/>
        </w:rPr>
        <w:t>9 out of 12</w:t>
      </w:r>
      <w:r w:rsidR="00D41DBC" w:rsidRPr="00934B8A">
        <w:rPr>
          <w:rFonts w:eastAsia="Times New Roman"/>
          <w:lang w:eastAsia="en-IN"/>
        </w:rPr>
        <w:t xml:space="preserve"> </w:t>
      </w:r>
      <w:r w:rsidR="00011516">
        <w:rPr>
          <w:rFonts w:eastAsia="Times New Roman"/>
          <w:lang w:eastAsia="en-IN"/>
        </w:rPr>
        <w:t xml:space="preserve"> </w:t>
      </w:r>
      <w:r w:rsidR="00D41DBC" w:rsidRPr="00934B8A">
        <w:rPr>
          <w:rFonts w:eastAsia="Times New Roman"/>
          <w:lang w:eastAsia="en-IN"/>
        </w:rPr>
        <w:t xml:space="preserve"> Head masters and teachers said there is no any protocol for referring students to external mental health services.</w:t>
      </w:r>
      <w:r w:rsidR="00FC2BE3">
        <w:rPr>
          <w:rFonts w:eastAsia="Times New Roman"/>
          <w:lang w:eastAsia="en-IN"/>
        </w:rPr>
        <w:t xml:space="preserve"> </w:t>
      </w:r>
      <w:r w:rsidR="00011516">
        <w:rPr>
          <w:rFonts w:eastAsia="Times New Roman"/>
          <w:lang w:eastAsia="en-IN"/>
        </w:rPr>
        <w:t>Only 3 teachers from</w:t>
      </w:r>
      <w:r w:rsidR="00FC2BE3">
        <w:rPr>
          <w:rFonts w:eastAsia="Times New Roman"/>
          <w:lang w:eastAsia="en-IN"/>
        </w:rPr>
        <w:t xml:space="preserve"> </w:t>
      </w:r>
      <w:proofErr w:type="spellStart"/>
      <w:r w:rsidR="00FC2BE3">
        <w:rPr>
          <w:rFonts w:eastAsia="Times New Roman"/>
          <w:lang w:eastAsia="en-IN"/>
        </w:rPr>
        <w:t>Borhat</w:t>
      </w:r>
      <w:proofErr w:type="spellEnd"/>
      <w:r w:rsidR="00FC2BE3">
        <w:rPr>
          <w:rFonts w:eastAsia="Times New Roman"/>
          <w:lang w:eastAsia="en-IN"/>
        </w:rPr>
        <w:t xml:space="preserve"> T.E. Adarsha Vidyalaya said that if they had faced any kind of health related problem, they first have to send them to the Tea Garden Medical situated in the respected tea Estate</w:t>
      </w:r>
      <w:r w:rsidR="00EE4557">
        <w:rPr>
          <w:rFonts w:eastAsia="Times New Roman"/>
          <w:lang w:eastAsia="en-IN"/>
        </w:rPr>
        <w:t xml:space="preserve">. After that necessary actions are taken by the Tea Garden </w:t>
      </w:r>
      <w:proofErr w:type="spellStart"/>
      <w:r w:rsidR="00EE4557">
        <w:rPr>
          <w:rFonts w:eastAsia="Times New Roman"/>
          <w:lang w:eastAsia="en-IN"/>
        </w:rPr>
        <w:t>Autrorities</w:t>
      </w:r>
      <w:proofErr w:type="spellEnd"/>
      <w:r w:rsidR="00EE4557">
        <w:rPr>
          <w:rFonts w:eastAsia="Times New Roman"/>
          <w:lang w:eastAsia="en-IN"/>
        </w:rPr>
        <w:t>.</w:t>
      </w:r>
      <w:r w:rsidR="00FC2BE3">
        <w:rPr>
          <w:rFonts w:eastAsia="Times New Roman"/>
          <w:lang w:eastAsia="en-IN"/>
        </w:rPr>
        <w:t xml:space="preserve"> </w:t>
      </w:r>
      <w:r w:rsidR="00D41DBC" w:rsidRPr="00934B8A">
        <w:rPr>
          <w:rFonts w:eastAsia="Times New Roman"/>
          <w:lang w:eastAsia="en-IN"/>
        </w:rPr>
        <w:t xml:space="preserve"> Only </w:t>
      </w:r>
      <w:r w:rsidR="00011516">
        <w:rPr>
          <w:rFonts w:eastAsia="Times New Roman"/>
          <w:lang w:eastAsia="en-IN"/>
        </w:rPr>
        <w:t>4 out of 12</w:t>
      </w:r>
      <w:r w:rsidR="00D41DBC" w:rsidRPr="00934B8A">
        <w:rPr>
          <w:rFonts w:eastAsia="Times New Roman"/>
          <w:lang w:eastAsia="en-IN"/>
        </w:rPr>
        <w:t xml:space="preserve"> headmasters and teachers know about the helpline numbers for mental health support to the students.</w:t>
      </w:r>
      <w:r w:rsidR="000D0D7A" w:rsidRPr="00934B8A">
        <w:rPr>
          <w:rFonts w:eastAsia="Times New Roman"/>
          <w:lang w:eastAsia="en-IN"/>
        </w:rPr>
        <w:t xml:space="preserve"> They also gave the numbers </w:t>
      </w:r>
      <w:r w:rsidR="00011516">
        <w:rPr>
          <w:rFonts w:eastAsia="Times New Roman"/>
          <w:lang w:eastAsia="en-IN"/>
        </w:rPr>
        <w:t>of</w:t>
      </w:r>
      <w:r w:rsidR="000D0D7A" w:rsidRPr="00934B8A">
        <w:rPr>
          <w:rFonts w:eastAsia="Times New Roman"/>
          <w:lang w:eastAsia="en-IN"/>
        </w:rPr>
        <w:t xml:space="preserve"> Kiran helpline at 1800-599-0019 for mental health support</w:t>
      </w:r>
      <w:r w:rsidR="00D50617">
        <w:rPr>
          <w:rFonts w:eastAsia="Times New Roman"/>
          <w:lang w:eastAsia="en-IN"/>
        </w:rPr>
        <w:t xml:space="preserve"> to the students</w:t>
      </w:r>
      <w:r w:rsidR="000D0D7A" w:rsidRPr="00934B8A">
        <w:rPr>
          <w:rFonts w:eastAsia="Times New Roman"/>
          <w:lang w:eastAsia="en-IN"/>
        </w:rPr>
        <w:t xml:space="preserve">. But not any helpline numbers are given by the District Health Authority. Most of the headmaster and teachers said that they does not received any training sessions on mental health for teachers. </w:t>
      </w:r>
      <w:r w:rsidR="00EE4557">
        <w:rPr>
          <w:rFonts w:eastAsia="Times New Roman"/>
          <w:lang w:eastAsia="en-IN"/>
        </w:rPr>
        <w:t xml:space="preserve">Only </w:t>
      </w:r>
      <w:r w:rsidR="000D0D7A" w:rsidRPr="00934B8A">
        <w:rPr>
          <w:rFonts w:eastAsia="Times New Roman"/>
          <w:lang w:eastAsia="en-IN"/>
        </w:rPr>
        <w:t xml:space="preserve">2 teachers from </w:t>
      </w:r>
      <w:proofErr w:type="spellStart"/>
      <w:r w:rsidR="000D0D7A" w:rsidRPr="00934B8A">
        <w:rPr>
          <w:rFonts w:eastAsia="Times New Roman"/>
          <w:lang w:eastAsia="en-IN"/>
        </w:rPr>
        <w:t>Borhat</w:t>
      </w:r>
      <w:proofErr w:type="spellEnd"/>
      <w:r w:rsidR="000D0D7A" w:rsidRPr="00934B8A">
        <w:rPr>
          <w:rFonts w:eastAsia="Times New Roman"/>
          <w:lang w:eastAsia="en-IN"/>
        </w:rPr>
        <w:t xml:space="preserve"> T.E. Adarsha Vidyalaya and </w:t>
      </w:r>
      <w:proofErr w:type="spellStart"/>
      <w:r w:rsidR="00EE4557" w:rsidRPr="00934B8A">
        <w:rPr>
          <w:rFonts w:eastAsia="Times New Roman"/>
          <w:lang w:eastAsia="en-IN"/>
        </w:rPr>
        <w:t>Towkak</w:t>
      </w:r>
      <w:proofErr w:type="spellEnd"/>
      <w:r w:rsidR="00EE4557" w:rsidRPr="00934B8A">
        <w:rPr>
          <w:rFonts w:eastAsia="Times New Roman"/>
          <w:lang w:eastAsia="en-IN"/>
        </w:rPr>
        <w:t xml:space="preserve"> T.E</w:t>
      </w:r>
      <w:r w:rsidR="000D0D7A" w:rsidRPr="00934B8A">
        <w:rPr>
          <w:rFonts w:eastAsia="Times New Roman"/>
          <w:lang w:eastAsia="en-IN"/>
        </w:rPr>
        <w:t>. Adarsha Vidyalaya said that they</w:t>
      </w:r>
      <w:r w:rsidR="006403F7" w:rsidRPr="00934B8A">
        <w:rPr>
          <w:rFonts w:eastAsia="Times New Roman"/>
          <w:lang w:eastAsia="en-IN"/>
        </w:rPr>
        <w:t xml:space="preserve"> attended a training programme on child care and protection organised by District Administration of</w:t>
      </w:r>
      <w:r w:rsidR="00EE4557">
        <w:rPr>
          <w:rFonts w:eastAsia="Times New Roman"/>
          <w:lang w:eastAsia="en-IN"/>
        </w:rPr>
        <w:t xml:space="preserve"> </w:t>
      </w:r>
      <w:proofErr w:type="spellStart"/>
      <w:r w:rsidR="006403F7" w:rsidRPr="00934B8A">
        <w:rPr>
          <w:rFonts w:eastAsia="Times New Roman"/>
          <w:lang w:eastAsia="en-IN"/>
        </w:rPr>
        <w:t>Charaideo</w:t>
      </w:r>
      <w:proofErr w:type="spellEnd"/>
      <w:r w:rsidR="006403F7" w:rsidRPr="00934B8A">
        <w:rPr>
          <w:rFonts w:eastAsia="Times New Roman"/>
          <w:lang w:eastAsia="en-IN"/>
        </w:rPr>
        <w:t xml:space="preserve"> District where they can get some knowledge about mental health issues of the </w:t>
      </w:r>
      <w:r w:rsidR="00EE4557" w:rsidRPr="00934B8A">
        <w:rPr>
          <w:rFonts w:eastAsia="Times New Roman"/>
          <w:lang w:eastAsia="en-IN"/>
        </w:rPr>
        <w:t>Children’s</w:t>
      </w:r>
      <w:r w:rsidR="006403F7" w:rsidRPr="00934B8A">
        <w:rPr>
          <w:rFonts w:eastAsia="Times New Roman"/>
          <w:lang w:eastAsia="en-IN"/>
        </w:rPr>
        <w:t xml:space="preserve">. The researcher also noticed some banners displayed in their schools on child care and protection but not any specific mental health related materials. About </w:t>
      </w:r>
      <w:r w:rsidR="00D50617">
        <w:rPr>
          <w:rFonts w:eastAsia="Times New Roman"/>
          <w:lang w:eastAsia="en-IN"/>
        </w:rPr>
        <w:t>11</w:t>
      </w:r>
      <w:r w:rsidR="006403F7" w:rsidRPr="00934B8A">
        <w:rPr>
          <w:rFonts w:eastAsia="Times New Roman"/>
          <w:lang w:eastAsia="en-IN"/>
        </w:rPr>
        <w:t xml:space="preserve"> </w:t>
      </w:r>
      <w:r w:rsidR="00D50617">
        <w:rPr>
          <w:rFonts w:eastAsia="Times New Roman"/>
          <w:lang w:eastAsia="en-IN"/>
        </w:rPr>
        <w:t xml:space="preserve">out of 12 </w:t>
      </w:r>
      <w:r w:rsidR="00D50617" w:rsidRPr="00934B8A">
        <w:rPr>
          <w:rFonts w:eastAsia="Times New Roman"/>
          <w:lang w:eastAsia="en-IN"/>
        </w:rPr>
        <w:t>headmasters</w:t>
      </w:r>
      <w:r w:rsidR="006403F7" w:rsidRPr="00934B8A">
        <w:rPr>
          <w:rFonts w:eastAsia="Times New Roman"/>
          <w:lang w:eastAsia="en-IN"/>
        </w:rPr>
        <w:t xml:space="preserve"> and teachers</w:t>
      </w:r>
      <w:r w:rsidR="006403F7" w:rsidRPr="00934B8A">
        <w:rPr>
          <w:rFonts w:eastAsia="Times New Roman"/>
          <w:lang w:eastAsia="en-IN" w:bidi="as-IN"/>
        </w:rPr>
        <w:t xml:space="preserve"> think that mental health awareness is important in </w:t>
      </w:r>
      <w:r w:rsidR="00EE4557" w:rsidRPr="00934B8A">
        <w:rPr>
          <w:rFonts w:eastAsia="Times New Roman"/>
          <w:lang w:eastAsia="en-IN" w:bidi="as-IN"/>
        </w:rPr>
        <w:t xml:space="preserve">schools. </w:t>
      </w:r>
      <w:r w:rsidR="00D50617">
        <w:rPr>
          <w:rFonts w:eastAsia="Times New Roman"/>
          <w:lang w:eastAsia="en-IN" w:bidi="as-IN"/>
        </w:rPr>
        <w:t>Nine (9)</w:t>
      </w:r>
      <w:r w:rsidR="006403F7" w:rsidRPr="00934B8A">
        <w:rPr>
          <w:rFonts w:eastAsia="Times New Roman"/>
          <w:lang w:eastAsia="en-IN" w:bidi="as-IN"/>
        </w:rPr>
        <w:t xml:space="preserve"> teachers encounter some of the mental health related problems in their classrooms. As, no teachers and headmasters are not train</w:t>
      </w:r>
      <w:r w:rsidR="00D50617">
        <w:rPr>
          <w:rFonts w:eastAsia="Times New Roman"/>
          <w:lang w:eastAsia="en-IN" w:bidi="as-IN"/>
        </w:rPr>
        <w:t>ed for mental health issues. So,</w:t>
      </w:r>
      <w:r w:rsidR="00D50617" w:rsidRPr="00934B8A">
        <w:rPr>
          <w:rFonts w:eastAsia="Times New Roman"/>
          <w:lang w:eastAsia="en-IN" w:bidi="as-IN"/>
        </w:rPr>
        <w:t xml:space="preserve"> about</w:t>
      </w:r>
      <w:r w:rsidR="00210BE6" w:rsidRPr="00934B8A">
        <w:rPr>
          <w:rFonts w:eastAsia="Times New Roman"/>
          <w:lang w:eastAsia="en-IN" w:bidi="as-IN"/>
        </w:rPr>
        <w:t xml:space="preserve"> </w:t>
      </w:r>
      <w:r w:rsidR="00D50617">
        <w:rPr>
          <w:rFonts w:eastAsia="Times New Roman"/>
          <w:lang w:eastAsia="en-IN" w:bidi="as-IN"/>
        </w:rPr>
        <w:t>8 of them face</w:t>
      </w:r>
      <w:r w:rsidR="00210BE6" w:rsidRPr="00934B8A">
        <w:rPr>
          <w:rFonts w:eastAsia="Times New Roman"/>
          <w:lang w:eastAsia="en-IN" w:bidi="as-IN"/>
        </w:rPr>
        <w:t xml:space="preserve"> challenge</w:t>
      </w:r>
      <w:r w:rsidR="00D50617">
        <w:rPr>
          <w:rFonts w:eastAsia="Times New Roman"/>
          <w:lang w:eastAsia="en-IN" w:bidi="as-IN"/>
        </w:rPr>
        <w:t>s</w:t>
      </w:r>
      <w:r w:rsidR="00210BE6" w:rsidRPr="00934B8A">
        <w:rPr>
          <w:rFonts w:eastAsia="Times New Roman"/>
          <w:lang w:eastAsia="en-IN" w:bidi="as-IN"/>
        </w:rPr>
        <w:t xml:space="preserve"> in addressing students' mental health issues.</w:t>
      </w:r>
      <w:r w:rsidR="006403F7" w:rsidRPr="00934B8A">
        <w:rPr>
          <w:rFonts w:eastAsia="Times New Roman"/>
          <w:lang w:eastAsia="en-IN" w:bidi="as-IN"/>
        </w:rPr>
        <w:t xml:space="preserve"> </w:t>
      </w:r>
      <w:r w:rsidR="00210BE6" w:rsidRPr="00934B8A">
        <w:rPr>
          <w:rFonts w:eastAsia="Times New Roman"/>
          <w:lang w:eastAsia="en-IN" w:bidi="as-IN"/>
        </w:rPr>
        <w:t xml:space="preserve"> </w:t>
      </w:r>
    </w:p>
    <w:p w14:paraId="695464F8" w14:textId="77777777" w:rsidR="000322AE" w:rsidRPr="000322AE" w:rsidRDefault="000322AE" w:rsidP="00516A08">
      <w:pPr>
        <w:spacing w:after="200" w:line="240" w:lineRule="auto"/>
        <w:jc w:val="both"/>
        <w:rPr>
          <w:rFonts w:eastAsia="Calibri"/>
          <w:b/>
          <w:bCs/>
          <w:sz w:val="2"/>
          <w:szCs w:val="2"/>
        </w:rPr>
      </w:pPr>
      <w:r>
        <w:rPr>
          <w:rFonts w:eastAsia="Calibri"/>
          <w:b/>
          <w:bCs/>
          <w:szCs w:val="23"/>
        </w:rPr>
        <w:t xml:space="preserve"> </w:t>
      </w:r>
    </w:p>
    <w:p w14:paraId="4CACAB27" w14:textId="36940098" w:rsidR="000322AE" w:rsidRDefault="00210BE6" w:rsidP="00516A08">
      <w:pPr>
        <w:spacing w:after="200" w:line="240" w:lineRule="auto"/>
        <w:jc w:val="both"/>
        <w:rPr>
          <w:rFonts w:eastAsia="Calibri"/>
          <w:b/>
          <w:bCs/>
          <w:szCs w:val="23"/>
        </w:rPr>
      </w:pPr>
      <w:r w:rsidRPr="000322AE">
        <w:rPr>
          <w:rFonts w:eastAsia="Calibri"/>
          <w:b/>
          <w:bCs/>
          <w:szCs w:val="23"/>
        </w:rPr>
        <w:t xml:space="preserve"> </w:t>
      </w:r>
      <w:r w:rsidR="001E6810">
        <w:rPr>
          <w:rFonts w:eastAsia="Calibri"/>
          <w:b/>
          <w:bCs/>
          <w:szCs w:val="23"/>
        </w:rPr>
        <w:t>8</w:t>
      </w:r>
      <w:r w:rsidR="000322AE" w:rsidRPr="000322AE">
        <w:rPr>
          <w:rFonts w:eastAsia="Calibri"/>
          <w:b/>
          <w:bCs/>
          <w:szCs w:val="23"/>
        </w:rPr>
        <w:t>.0 FINDINGS:</w:t>
      </w:r>
    </w:p>
    <w:p w14:paraId="4DAF7C21" w14:textId="433758B4" w:rsidR="00890B28" w:rsidRPr="00252D18" w:rsidRDefault="00124C4F" w:rsidP="00890B28">
      <w:pPr>
        <w:pStyle w:val="Default"/>
        <w:jc w:val="both"/>
        <w:rPr>
          <w:color w:val="FF0000"/>
          <w:lang w:val="en-US"/>
        </w:rPr>
      </w:pPr>
      <w:r w:rsidRPr="00252D18">
        <w:rPr>
          <w:rFonts w:eastAsia="Times New Roman"/>
          <w:color w:val="FF0000"/>
          <w:lang w:eastAsia="en-IN"/>
        </w:rPr>
        <w:t xml:space="preserve">The finding </w:t>
      </w:r>
      <w:r w:rsidR="00252D18" w:rsidRPr="00252D18">
        <w:rPr>
          <w:rFonts w:eastAsia="Times New Roman"/>
          <w:color w:val="FF0000"/>
          <w:lang w:eastAsia="en-IN"/>
        </w:rPr>
        <w:t>of objective</w:t>
      </w:r>
      <w:r w:rsidR="00763EB3" w:rsidRPr="00252D18">
        <w:rPr>
          <w:rFonts w:eastAsia="Times New Roman"/>
          <w:color w:val="FF0000"/>
          <w:lang w:eastAsia="en-IN"/>
        </w:rPr>
        <w:t xml:space="preserve"> 4.1 </w:t>
      </w:r>
      <w:r w:rsidR="00252D18" w:rsidRPr="00252D18">
        <w:rPr>
          <w:rFonts w:eastAsia="Times New Roman"/>
          <w:color w:val="FF0000"/>
          <w:lang w:eastAsia="en-IN"/>
        </w:rPr>
        <w:t>in Table</w:t>
      </w:r>
      <w:r w:rsidR="00252D18">
        <w:rPr>
          <w:rFonts w:eastAsia="Times New Roman"/>
          <w:color w:val="FF0000"/>
          <w:lang w:eastAsia="en-IN"/>
        </w:rPr>
        <w:t xml:space="preserve"> 2 revealed that </w:t>
      </w:r>
      <w:r w:rsidRPr="00252D18">
        <w:rPr>
          <w:color w:val="FF0000"/>
          <w:lang w:val="en-US"/>
        </w:rPr>
        <w:t xml:space="preserve">the </w:t>
      </w:r>
      <w:proofErr w:type="spellStart"/>
      <w:r w:rsidRPr="00252D18">
        <w:rPr>
          <w:color w:val="FF0000"/>
          <w:lang w:val="en-US"/>
        </w:rPr>
        <w:t>Programme</w:t>
      </w:r>
      <w:proofErr w:type="spellEnd"/>
      <w:r w:rsidRPr="00252D18">
        <w:rPr>
          <w:color w:val="FF0000"/>
          <w:lang w:val="en-US"/>
        </w:rPr>
        <w:t xml:space="preserve"> Coordinator </w:t>
      </w:r>
      <w:r w:rsidR="00252D18" w:rsidRPr="00252D18">
        <w:rPr>
          <w:color w:val="FF0000"/>
          <w:lang w:val="en-US"/>
        </w:rPr>
        <w:t>had a</w:t>
      </w:r>
      <w:r w:rsidRPr="00252D18">
        <w:rPr>
          <w:color w:val="FF0000"/>
          <w:lang w:val="en-US"/>
        </w:rPr>
        <w:t xml:space="preserve"> strong familiarity with the roles and activities intended for students in the district</w:t>
      </w:r>
      <w:r w:rsidR="00763EB3" w:rsidRPr="00252D18">
        <w:rPr>
          <w:rFonts w:eastAsia="Times New Roman"/>
          <w:color w:val="FF0000"/>
          <w:lang w:eastAsia="en-IN"/>
        </w:rPr>
        <w:t xml:space="preserve">. </w:t>
      </w:r>
      <w:r w:rsidRPr="00252D18">
        <w:rPr>
          <w:rFonts w:eastAsia="Times New Roman"/>
          <w:color w:val="FF0000"/>
          <w:lang w:eastAsia="en-IN"/>
        </w:rPr>
        <w:t xml:space="preserve">They </w:t>
      </w:r>
      <w:r w:rsidRPr="00252D18">
        <w:rPr>
          <w:color w:val="FF0000"/>
          <w:lang w:val="en-US"/>
        </w:rPr>
        <w:t xml:space="preserve">offered their services at </w:t>
      </w:r>
      <w:r w:rsidR="00252D18">
        <w:rPr>
          <w:color w:val="FF0000"/>
          <w:lang w:val="en-US"/>
        </w:rPr>
        <w:t>different schools and colleges such as-</w:t>
      </w:r>
      <w:r w:rsidRPr="00252D18">
        <w:rPr>
          <w:color w:val="FF0000"/>
          <w:lang w:val="en-US"/>
        </w:rPr>
        <w:t xml:space="preserve">awareness </w:t>
      </w:r>
      <w:r w:rsidR="00252D18" w:rsidRPr="00252D18">
        <w:rPr>
          <w:color w:val="FF0000"/>
          <w:lang w:val="en-US"/>
        </w:rPr>
        <w:t>programs</w:t>
      </w:r>
      <w:r w:rsidRPr="00252D18">
        <w:rPr>
          <w:color w:val="FF0000"/>
          <w:lang w:val="en-US"/>
        </w:rPr>
        <w:t>, counseling, psychological assessments, observation of world suicide prevention day and support programs designed to promote emotional well-being among students.</w:t>
      </w:r>
      <w:r w:rsidRPr="00252D18">
        <w:rPr>
          <w:color w:val="FF0000"/>
        </w:rPr>
        <w:t xml:space="preserve"> . </w:t>
      </w:r>
      <w:r w:rsidR="00252D18" w:rsidRPr="00252D18">
        <w:rPr>
          <w:color w:val="FF0000"/>
        </w:rPr>
        <w:t>But</w:t>
      </w:r>
      <w:r w:rsidRPr="00252D18">
        <w:rPr>
          <w:color w:val="FF0000"/>
        </w:rPr>
        <w:t xml:space="preserve"> </w:t>
      </w:r>
      <w:r w:rsidR="00252D18" w:rsidRPr="00252D18">
        <w:rPr>
          <w:color w:val="FF0000"/>
        </w:rPr>
        <w:t>they</w:t>
      </w:r>
      <w:r w:rsidRPr="00252D18">
        <w:rPr>
          <w:color w:val="FF0000"/>
        </w:rPr>
        <w:t xml:space="preserve"> did not organise any kind of programmes in the Adarsha </w:t>
      </w:r>
      <w:proofErr w:type="spellStart"/>
      <w:r w:rsidRPr="00252D18">
        <w:rPr>
          <w:color w:val="FF0000"/>
        </w:rPr>
        <w:t>Vi</w:t>
      </w:r>
      <w:r w:rsidR="00252D18">
        <w:rPr>
          <w:color w:val="FF0000"/>
        </w:rPr>
        <w:t>dyalayas</w:t>
      </w:r>
      <w:proofErr w:type="spellEnd"/>
      <w:r w:rsidR="00252D18">
        <w:rPr>
          <w:color w:val="FF0000"/>
        </w:rPr>
        <w:t>.</w:t>
      </w:r>
      <w:r w:rsidR="00252D18">
        <w:rPr>
          <w:color w:val="FF0000"/>
          <w:lang w:val="en-US"/>
        </w:rPr>
        <w:t xml:space="preserve"> T</w:t>
      </w:r>
      <w:r w:rsidRPr="00252D18">
        <w:rPr>
          <w:color w:val="FF0000"/>
          <w:lang w:val="en-US"/>
        </w:rPr>
        <w:t>he program coordinator noted several challenges encountered during the implementation of mental health services.</w:t>
      </w:r>
      <w:r w:rsidRPr="00252D18">
        <w:rPr>
          <w:color w:val="FF0000"/>
        </w:rPr>
        <w:t xml:space="preserve"> At present the DMHP is run with limited resources.</w:t>
      </w:r>
      <w:r w:rsidR="0013108D" w:rsidRPr="0013108D">
        <w:rPr>
          <w:color w:val="FF0000"/>
          <w:lang w:val="en-US"/>
        </w:rPr>
        <w:t xml:space="preserve"> </w:t>
      </w:r>
      <w:r w:rsidR="0013108D">
        <w:rPr>
          <w:color w:val="FF0000"/>
          <w:lang w:val="en-US"/>
        </w:rPr>
        <w:t>They had</w:t>
      </w:r>
      <w:r w:rsidR="0013108D" w:rsidRPr="00252D18">
        <w:rPr>
          <w:color w:val="FF0000"/>
          <w:lang w:val="en-US"/>
        </w:rPr>
        <w:t xml:space="preserve"> inadequate number of staffs to smoothly running the </w:t>
      </w:r>
      <w:proofErr w:type="spellStart"/>
      <w:r w:rsidR="0013108D" w:rsidRPr="00252D18">
        <w:rPr>
          <w:color w:val="FF0000"/>
          <w:lang w:val="en-US"/>
        </w:rPr>
        <w:t>programme</w:t>
      </w:r>
      <w:proofErr w:type="spellEnd"/>
      <w:r w:rsidR="0013108D">
        <w:rPr>
          <w:color w:val="FF0000"/>
          <w:lang w:val="en-US"/>
        </w:rPr>
        <w:t xml:space="preserve">. It was also reported that the </w:t>
      </w:r>
      <w:r w:rsidR="0013108D" w:rsidRPr="00252D18">
        <w:rPr>
          <w:color w:val="FF0000"/>
          <w:lang w:val="en-US"/>
        </w:rPr>
        <w:t xml:space="preserve">funding status for mental health initiatives in the district </w:t>
      </w:r>
      <w:r w:rsidR="0013108D">
        <w:rPr>
          <w:color w:val="FF0000"/>
          <w:lang w:val="en-US"/>
        </w:rPr>
        <w:t xml:space="preserve">was very </w:t>
      </w:r>
      <w:proofErr w:type="spellStart"/>
      <w:r w:rsidR="0013108D">
        <w:rPr>
          <w:color w:val="FF0000"/>
          <w:lang w:val="en-US"/>
        </w:rPr>
        <w:t>less.</w:t>
      </w:r>
      <w:r w:rsidRPr="00252D18">
        <w:rPr>
          <w:color w:val="FF0000"/>
          <w:lang w:val="en-US"/>
        </w:rPr>
        <w:t>The</w:t>
      </w:r>
      <w:proofErr w:type="spellEnd"/>
      <w:r w:rsidRPr="00252D18">
        <w:rPr>
          <w:color w:val="FF0000"/>
          <w:lang w:val="en-US"/>
        </w:rPr>
        <w:t xml:space="preserve"> program coordinator informed that they organized mental health awareness program among the school’s community in collaboration with the local student organization and local community. It was also informed that they regularly assess the success rate of the mental health program implemented in the schools by comparing the participation rates, interviewing the parents and students on mental health. But till now </w:t>
      </w:r>
      <w:r w:rsidR="0013108D">
        <w:rPr>
          <w:color w:val="FF0000"/>
          <w:lang w:val="en-US"/>
        </w:rPr>
        <w:t xml:space="preserve">they </w:t>
      </w:r>
      <w:r w:rsidRPr="00252D18">
        <w:rPr>
          <w:color w:val="FF0000"/>
          <w:lang w:val="en-US"/>
        </w:rPr>
        <w:t xml:space="preserve">does not organize any kind of awareness </w:t>
      </w:r>
      <w:proofErr w:type="spellStart"/>
      <w:r w:rsidR="0013108D">
        <w:rPr>
          <w:color w:val="FF0000"/>
          <w:lang w:val="en-US"/>
        </w:rPr>
        <w:t>programme</w:t>
      </w:r>
      <w:proofErr w:type="spellEnd"/>
      <w:r w:rsidR="0013108D">
        <w:rPr>
          <w:color w:val="FF0000"/>
          <w:lang w:val="en-US"/>
        </w:rPr>
        <w:t xml:space="preserve"> </w:t>
      </w:r>
      <w:r w:rsidRPr="00252D18">
        <w:rPr>
          <w:color w:val="FF0000"/>
          <w:lang w:val="en-US"/>
        </w:rPr>
        <w:t xml:space="preserve">or any mental health related </w:t>
      </w:r>
      <w:proofErr w:type="spellStart"/>
      <w:r w:rsidRPr="00252D18">
        <w:rPr>
          <w:color w:val="FF0000"/>
          <w:lang w:val="en-US"/>
        </w:rPr>
        <w:t>programme</w:t>
      </w:r>
      <w:proofErr w:type="spellEnd"/>
      <w:r w:rsidRPr="00252D18">
        <w:rPr>
          <w:color w:val="FF0000"/>
          <w:lang w:val="en-US"/>
        </w:rPr>
        <w:t xml:space="preserve"> in the Adarsha </w:t>
      </w:r>
      <w:proofErr w:type="spellStart"/>
      <w:r w:rsidRPr="00252D18">
        <w:rPr>
          <w:color w:val="FF0000"/>
          <w:lang w:val="en-US"/>
        </w:rPr>
        <w:t>Vidyalayas</w:t>
      </w:r>
      <w:proofErr w:type="spellEnd"/>
      <w:r w:rsidRPr="00252D18">
        <w:rPr>
          <w:color w:val="FF0000"/>
          <w:lang w:val="en-US"/>
        </w:rPr>
        <w:t xml:space="preserve"> of </w:t>
      </w:r>
      <w:proofErr w:type="spellStart"/>
      <w:r w:rsidRPr="00252D18">
        <w:rPr>
          <w:color w:val="FF0000"/>
          <w:lang w:val="en-US"/>
        </w:rPr>
        <w:t>Charaideo</w:t>
      </w:r>
      <w:proofErr w:type="spellEnd"/>
      <w:r w:rsidRPr="00252D18">
        <w:rPr>
          <w:color w:val="FF0000"/>
          <w:lang w:val="en-US"/>
        </w:rPr>
        <w:t xml:space="preserve"> District.</w:t>
      </w:r>
      <w:r w:rsidR="00890B28" w:rsidRPr="00252D18">
        <w:rPr>
          <w:color w:val="FF0000"/>
          <w:lang w:val="en-US"/>
        </w:rPr>
        <w:t xml:space="preserve"> </w:t>
      </w:r>
    </w:p>
    <w:p w14:paraId="4B59FDAE" w14:textId="328D96EF" w:rsidR="00124C4F" w:rsidRPr="00252D18" w:rsidRDefault="00890B28" w:rsidP="00890B28">
      <w:pPr>
        <w:pStyle w:val="Default"/>
        <w:jc w:val="both"/>
        <w:rPr>
          <w:color w:val="FF0000"/>
          <w:lang w:val="en-US"/>
        </w:rPr>
      </w:pPr>
      <w:r w:rsidRPr="00252D18">
        <w:rPr>
          <w:color w:val="FF0000"/>
          <w:lang w:val="en-US"/>
        </w:rPr>
        <w:t xml:space="preserve">         </w:t>
      </w:r>
      <w:r w:rsidR="00124C4F" w:rsidRPr="00252D18">
        <w:rPr>
          <w:rFonts w:eastAsia="Times New Roman"/>
          <w:color w:val="FF0000"/>
          <w:lang w:eastAsia="en-IN"/>
        </w:rPr>
        <w:t xml:space="preserve"> </w:t>
      </w:r>
      <w:r w:rsidR="0013108D" w:rsidRPr="00252D18">
        <w:rPr>
          <w:rFonts w:eastAsia="Times New Roman"/>
          <w:color w:val="FF0000"/>
          <w:lang w:eastAsia="en-IN"/>
        </w:rPr>
        <w:t>The finding of the</w:t>
      </w:r>
      <w:r w:rsidRPr="00252D18">
        <w:rPr>
          <w:rFonts w:eastAsia="Times New Roman"/>
          <w:color w:val="FF0000"/>
          <w:lang w:eastAsia="en-IN"/>
        </w:rPr>
        <w:t xml:space="preserve"> objective 4.2 in </w:t>
      </w:r>
      <w:r w:rsidR="00763EB3" w:rsidRPr="00252D18">
        <w:rPr>
          <w:rFonts w:eastAsia="Times New Roman"/>
          <w:color w:val="FF0000"/>
          <w:lang w:eastAsia="en-IN"/>
        </w:rPr>
        <w:t xml:space="preserve">Table </w:t>
      </w:r>
      <w:r w:rsidR="0013108D">
        <w:rPr>
          <w:rFonts w:eastAsia="Times New Roman"/>
          <w:color w:val="FF0000"/>
          <w:lang w:eastAsia="en-IN"/>
        </w:rPr>
        <w:t>3 revealed</w:t>
      </w:r>
      <w:r w:rsidRPr="00252D18">
        <w:rPr>
          <w:rFonts w:eastAsia="Times New Roman"/>
          <w:color w:val="FF0000"/>
          <w:lang w:eastAsia="en-IN"/>
        </w:rPr>
        <w:t xml:space="preserve"> that the </w:t>
      </w:r>
      <w:r w:rsidR="0013108D">
        <w:rPr>
          <w:rFonts w:eastAsia="Calibri"/>
          <w:color w:val="FF0000"/>
        </w:rPr>
        <w:t xml:space="preserve">awareness of the Headmasters and the </w:t>
      </w:r>
      <w:r w:rsidRPr="00252D18">
        <w:rPr>
          <w:rFonts w:eastAsia="Calibri"/>
          <w:color w:val="FF0000"/>
        </w:rPr>
        <w:t>teachers on the District Mental Health Programme (DMHP) integration in schools</w:t>
      </w:r>
      <w:r w:rsidRPr="00252D18">
        <w:rPr>
          <w:rFonts w:eastAsia="Times New Roman"/>
          <w:color w:val="FF0000"/>
          <w:lang w:eastAsia="en-IN"/>
        </w:rPr>
        <w:t xml:space="preserve"> was quite</w:t>
      </w:r>
      <w:r w:rsidR="00763EB3" w:rsidRPr="00252D18">
        <w:rPr>
          <w:rFonts w:eastAsia="Times New Roman"/>
          <w:color w:val="FF0000"/>
          <w:lang w:eastAsia="en-IN"/>
        </w:rPr>
        <w:t xml:space="preserve"> </w:t>
      </w:r>
      <w:proofErr w:type="spellStart"/>
      <w:r w:rsidR="0013108D">
        <w:rPr>
          <w:rFonts w:eastAsia="Times New Roman"/>
          <w:color w:val="FF0000"/>
          <w:lang w:eastAsia="en-IN"/>
        </w:rPr>
        <w:t>satisfactory.</w:t>
      </w:r>
      <w:r w:rsidRPr="00252D18">
        <w:rPr>
          <w:rFonts w:eastAsia="Calibri"/>
          <w:color w:val="FF0000"/>
        </w:rPr>
        <w:t>Major</w:t>
      </w:r>
      <w:r w:rsidR="0013108D">
        <w:rPr>
          <w:rFonts w:eastAsia="Calibri"/>
          <w:color w:val="FF0000"/>
        </w:rPr>
        <w:t>ity</w:t>
      </w:r>
      <w:proofErr w:type="spellEnd"/>
      <w:r w:rsidR="0013108D">
        <w:rPr>
          <w:rFonts w:eastAsia="Calibri"/>
          <w:color w:val="FF0000"/>
        </w:rPr>
        <w:t xml:space="preserve"> of Headmasters and teachers</w:t>
      </w:r>
      <w:r w:rsidRPr="00252D18">
        <w:rPr>
          <w:rFonts w:eastAsia="Calibri"/>
          <w:color w:val="FF0000"/>
        </w:rPr>
        <w:t xml:space="preserve"> said that that there is no </w:t>
      </w:r>
      <w:r w:rsidRPr="00252D18">
        <w:rPr>
          <w:rFonts w:eastAsia="Times New Roman"/>
          <w:color w:val="FF0000"/>
          <w:lang w:eastAsia="en-IN"/>
        </w:rPr>
        <w:t>mental health team in their school under the District Mental Health Program.</w:t>
      </w:r>
      <w:r w:rsidRPr="00252D18">
        <w:rPr>
          <w:rFonts w:eastAsia="Calibri"/>
          <w:color w:val="FF0000"/>
        </w:rPr>
        <w:t xml:space="preserve"> </w:t>
      </w:r>
      <w:r w:rsidR="0013108D" w:rsidRPr="00252D18">
        <w:rPr>
          <w:rFonts w:eastAsia="Times New Roman"/>
          <w:color w:val="FF0000"/>
          <w:lang w:eastAsia="en-IN"/>
        </w:rPr>
        <w:t>Headmasters</w:t>
      </w:r>
      <w:r w:rsidRPr="00252D18">
        <w:rPr>
          <w:rFonts w:eastAsia="Times New Roman"/>
          <w:color w:val="FF0000"/>
          <w:lang w:eastAsia="en-IN"/>
        </w:rPr>
        <w:t xml:space="preserve"> and the teachers reported that some mental health problems</w:t>
      </w:r>
      <w:r w:rsidR="0013108D">
        <w:rPr>
          <w:rFonts w:eastAsia="Times New Roman"/>
          <w:color w:val="FF0000"/>
          <w:lang w:eastAsia="en-IN"/>
        </w:rPr>
        <w:t>.</w:t>
      </w:r>
      <w:r w:rsidR="00763EB3" w:rsidRPr="00252D18">
        <w:rPr>
          <w:rFonts w:eastAsia="Times New Roman"/>
          <w:color w:val="FF0000"/>
          <w:lang w:eastAsia="en-IN"/>
        </w:rPr>
        <w:t xml:space="preserve"> </w:t>
      </w:r>
      <w:r w:rsidRPr="00252D18">
        <w:rPr>
          <w:rFonts w:eastAsia="Times New Roman"/>
          <w:color w:val="FF0000"/>
          <w:lang w:eastAsia="en-IN"/>
        </w:rPr>
        <w:t xml:space="preserve">Most of the headmaster and teachers said that they does not received any training sessions on mental </w:t>
      </w:r>
      <w:r w:rsidR="0013108D" w:rsidRPr="00252D18">
        <w:rPr>
          <w:rFonts w:eastAsia="Times New Roman"/>
          <w:color w:val="FF0000"/>
          <w:lang w:eastAsia="en-IN"/>
        </w:rPr>
        <w:t>health</w:t>
      </w:r>
      <w:r w:rsidR="0013108D">
        <w:rPr>
          <w:rFonts w:eastAsia="Times New Roman"/>
          <w:color w:val="FF0000"/>
          <w:lang w:eastAsia="en-IN"/>
        </w:rPr>
        <w:t xml:space="preserve">. </w:t>
      </w:r>
      <w:r w:rsidR="0013108D" w:rsidRPr="00252D18">
        <w:rPr>
          <w:rFonts w:eastAsia="Times New Roman"/>
          <w:color w:val="FF0000"/>
          <w:lang w:eastAsia="en-IN"/>
        </w:rPr>
        <w:t>Teachers</w:t>
      </w:r>
      <w:r w:rsidRPr="00252D18">
        <w:rPr>
          <w:rFonts w:eastAsia="Times New Roman"/>
          <w:color w:val="FF0000"/>
          <w:lang w:eastAsia="en-IN"/>
        </w:rPr>
        <w:t xml:space="preserve"> encounter</w:t>
      </w:r>
      <w:r w:rsidR="0013108D">
        <w:rPr>
          <w:rFonts w:eastAsia="Times New Roman"/>
          <w:color w:val="FF0000"/>
          <w:lang w:eastAsia="en-IN"/>
        </w:rPr>
        <w:t>ed</w:t>
      </w:r>
      <w:r w:rsidRPr="00252D18">
        <w:rPr>
          <w:rFonts w:eastAsia="Times New Roman"/>
          <w:color w:val="FF0000"/>
          <w:lang w:eastAsia="en-IN"/>
        </w:rPr>
        <w:t xml:space="preserve"> some of the mental health related problems in their classrooms. As, no teachers and headmasters are not trained for mental health issues. So, </w:t>
      </w:r>
      <w:r w:rsidR="0013108D">
        <w:rPr>
          <w:rFonts w:eastAsia="Times New Roman"/>
          <w:color w:val="FF0000"/>
          <w:lang w:eastAsia="en-IN"/>
        </w:rPr>
        <w:t>they</w:t>
      </w:r>
      <w:r w:rsidRPr="00252D18">
        <w:rPr>
          <w:rFonts w:eastAsia="Times New Roman"/>
          <w:color w:val="FF0000"/>
          <w:lang w:eastAsia="en-IN"/>
        </w:rPr>
        <w:t xml:space="preserve"> face</w:t>
      </w:r>
      <w:r w:rsidR="0013108D">
        <w:rPr>
          <w:rFonts w:eastAsia="Times New Roman"/>
          <w:color w:val="FF0000"/>
          <w:lang w:eastAsia="en-IN"/>
        </w:rPr>
        <w:t>d</w:t>
      </w:r>
      <w:r w:rsidRPr="00252D18">
        <w:rPr>
          <w:rFonts w:eastAsia="Times New Roman"/>
          <w:color w:val="FF0000"/>
          <w:lang w:eastAsia="en-IN"/>
        </w:rPr>
        <w:t xml:space="preserve"> challenges in addressing students' mental health issues.  </w:t>
      </w:r>
      <w:r w:rsidR="00124C4F" w:rsidRPr="00252D18">
        <w:rPr>
          <w:rFonts w:eastAsia="Times New Roman"/>
          <w:color w:val="FF0000"/>
          <w:lang w:eastAsia="en-IN"/>
        </w:rPr>
        <w:t xml:space="preserve"> </w:t>
      </w:r>
    </w:p>
    <w:p w14:paraId="5EA195EB" w14:textId="5D9F48CC" w:rsidR="00EE4557" w:rsidRPr="00252D18" w:rsidRDefault="00890B28" w:rsidP="0013108D">
      <w:pPr>
        <w:shd w:val="clear" w:color="auto" w:fill="FFFFFF"/>
        <w:spacing w:after="0" w:line="240" w:lineRule="auto"/>
        <w:ind w:right="-284"/>
        <w:rPr>
          <w:rFonts w:eastAsia="Times New Roman"/>
          <w:color w:val="FF0000"/>
          <w:lang w:eastAsia="en-IN" w:bidi="as-IN"/>
        </w:rPr>
      </w:pPr>
      <w:r w:rsidRPr="00252D18">
        <w:rPr>
          <w:rFonts w:eastAsia="Times New Roman"/>
          <w:color w:val="FF0000"/>
          <w:lang w:eastAsia="en-IN" w:bidi="as-IN"/>
        </w:rPr>
        <w:t xml:space="preserve">           </w:t>
      </w:r>
      <w:r w:rsidR="00210BE6" w:rsidRPr="00252D18">
        <w:rPr>
          <w:rFonts w:eastAsia="Calibri"/>
          <w:color w:val="FF0000"/>
        </w:rPr>
        <w:t xml:space="preserve">Based on the </w:t>
      </w:r>
      <w:r w:rsidRPr="00252D18">
        <w:rPr>
          <w:rFonts w:eastAsia="Calibri"/>
          <w:color w:val="FF0000"/>
        </w:rPr>
        <w:t>Findings of the study therefore suggests that as</w:t>
      </w:r>
      <w:r w:rsidR="00934B8A" w:rsidRPr="00252D18">
        <w:rPr>
          <w:rFonts w:eastAsia="Calibri"/>
          <w:color w:val="FF0000"/>
        </w:rPr>
        <w:t xml:space="preserve"> these Adarsha </w:t>
      </w:r>
      <w:proofErr w:type="spellStart"/>
      <w:r w:rsidR="00934B8A" w:rsidRPr="00252D18">
        <w:rPr>
          <w:rFonts w:eastAsia="Calibri"/>
          <w:color w:val="FF0000"/>
        </w:rPr>
        <w:t>Vidyalas</w:t>
      </w:r>
      <w:proofErr w:type="spellEnd"/>
      <w:r w:rsidR="00934B8A" w:rsidRPr="00252D18">
        <w:rPr>
          <w:rFonts w:eastAsia="Calibri"/>
          <w:color w:val="FF0000"/>
        </w:rPr>
        <w:t xml:space="preserve"> consists of the students mainly from tea garden community</w:t>
      </w:r>
      <w:r w:rsidR="00934B8A" w:rsidRPr="00252D18">
        <w:rPr>
          <w:color w:val="FF0000"/>
        </w:rPr>
        <w:t xml:space="preserve"> which faces unique stressors related to their socio-</w:t>
      </w:r>
      <w:r w:rsidR="0013108D">
        <w:rPr>
          <w:color w:val="FF0000"/>
        </w:rPr>
        <w:lastRenderedPageBreak/>
        <w:t>e</w:t>
      </w:r>
      <w:r w:rsidR="00934B8A" w:rsidRPr="00252D18">
        <w:rPr>
          <w:color w:val="FF0000"/>
        </w:rPr>
        <w:t>conomic status, work conditions, and cultural factors. Because of these reasons the students studying in these schools</w:t>
      </w:r>
      <w:r w:rsidR="000322AE" w:rsidRPr="00252D18">
        <w:rPr>
          <w:color w:val="FF0000"/>
        </w:rPr>
        <w:t xml:space="preserve"> have several mental health problem</w:t>
      </w:r>
      <w:r w:rsidR="0013108D">
        <w:rPr>
          <w:color w:val="FF0000"/>
        </w:rPr>
        <w:t>s w</w:t>
      </w:r>
      <w:r w:rsidR="00934B8A" w:rsidRPr="00252D18">
        <w:rPr>
          <w:color w:val="FF0000"/>
        </w:rPr>
        <w:t>hich are not properly addressed by the teach</w:t>
      </w:r>
      <w:r w:rsidR="00EE4557" w:rsidRPr="00252D18">
        <w:rPr>
          <w:color w:val="FF0000"/>
        </w:rPr>
        <w:t>ers.</w:t>
      </w:r>
    </w:p>
    <w:p w14:paraId="1BBB70BC" w14:textId="7944CDAA" w:rsidR="005C5E84" w:rsidRPr="00252D18" w:rsidRDefault="001E6810" w:rsidP="00516A08">
      <w:pPr>
        <w:pStyle w:val="NormalWeb"/>
        <w:rPr>
          <w:color w:val="000000" w:themeColor="text1"/>
        </w:rPr>
      </w:pPr>
      <w:r w:rsidRPr="00252D18">
        <w:rPr>
          <w:rStyle w:val="Strong"/>
          <w:color w:val="000000" w:themeColor="text1"/>
        </w:rPr>
        <w:t>9</w:t>
      </w:r>
      <w:r w:rsidR="005A73E1" w:rsidRPr="00252D18">
        <w:rPr>
          <w:rStyle w:val="Strong"/>
          <w:color w:val="000000" w:themeColor="text1"/>
        </w:rPr>
        <w:t xml:space="preserve">.0 </w:t>
      </w:r>
      <w:r w:rsidR="00AB573E" w:rsidRPr="00252D18">
        <w:rPr>
          <w:rStyle w:val="Strong"/>
          <w:color w:val="000000" w:themeColor="text1"/>
        </w:rPr>
        <w:t>CONCLUSION:</w:t>
      </w:r>
    </w:p>
    <w:p w14:paraId="5AD5E0D1" w14:textId="58746F76" w:rsidR="00D21979" w:rsidRPr="00252D18" w:rsidRDefault="005C5E84" w:rsidP="00516A08">
      <w:pPr>
        <w:pStyle w:val="NormalWeb"/>
        <w:jc w:val="both"/>
        <w:rPr>
          <w:color w:val="000000" w:themeColor="text1"/>
        </w:rPr>
      </w:pPr>
      <w:r w:rsidRPr="00252D18">
        <w:rPr>
          <w:color w:val="000000" w:themeColor="text1"/>
        </w:rPr>
        <w:t xml:space="preserve">Community-based mental health services in the Adarsha </w:t>
      </w:r>
      <w:proofErr w:type="spellStart"/>
      <w:r w:rsidRPr="00252D18">
        <w:rPr>
          <w:color w:val="000000" w:themeColor="text1"/>
        </w:rPr>
        <w:t>Vidyalayas</w:t>
      </w:r>
      <w:proofErr w:type="spellEnd"/>
      <w:r w:rsidRPr="00252D18">
        <w:rPr>
          <w:color w:val="000000" w:themeColor="text1"/>
        </w:rPr>
        <w:t xml:space="preserve"> of tea garden areas in Assam hold immense potential to address the unique challenges faced by this community. By integrating mental health support within the school system, can provide early identification and intervention for mental health issues, promote mental well-being, and reduce the stigma associated with seeking help. These initiatives are especially critical in tea garden areas, where economic hardships, social isolation, and lack of access to healthcare often exacerbate mental health challenges. Collaborative efforts involving educators, parents, healthcare professionals, and community stakeholders can create a supportive ecosystem that nurtures the mental and emotional well-being of students. Through awareness programs, counselling services, and inclusive activities, Adarsha </w:t>
      </w:r>
      <w:proofErr w:type="spellStart"/>
      <w:r w:rsidRPr="00252D18">
        <w:rPr>
          <w:color w:val="000000" w:themeColor="text1"/>
        </w:rPr>
        <w:t>Vidyalayas</w:t>
      </w:r>
      <w:proofErr w:type="spellEnd"/>
      <w:r w:rsidRPr="00252D18">
        <w:rPr>
          <w:color w:val="000000" w:themeColor="text1"/>
        </w:rPr>
        <w:t xml:space="preserve"> can serve as catalysts for fostering resilience, reducing school dropout rates, and enhancing academic and social outcomes. Investing in such initiatives not only benefits the students but also strengthens the broader community by equipping the younger generation with the tools to navigate life's challenges. To ensure long-term success, consistent funding, training for school staff, and partnerships with mental health organizations are vital. Together, these measures can transform Adarsha </w:t>
      </w:r>
      <w:proofErr w:type="spellStart"/>
      <w:r w:rsidRPr="00252D18">
        <w:rPr>
          <w:color w:val="000000" w:themeColor="text1"/>
        </w:rPr>
        <w:t>Vidyalayas</w:t>
      </w:r>
      <w:proofErr w:type="spellEnd"/>
      <w:r w:rsidRPr="00252D18">
        <w:rPr>
          <w:color w:val="000000" w:themeColor="text1"/>
        </w:rPr>
        <w:t xml:space="preserve"> into the centres of holistic development, empowering children in tea garden areas to thrive academically, emotionally, and socially.</w:t>
      </w:r>
    </w:p>
    <w:p w14:paraId="723443DD" w14:textId="77777777" w:rsidR="00821E3D" w:rsidRPr="00252D18" w:rsidRDefault="00821E3D" w:rsidP="00821E3D">
      <w:pPr>
        <w:autoSpaceDE w:val="0"/>
        <w:autoSpaceDN w:val="0"/>
        <w:adjustRightInd w:val="0"/>
        <w:spacing w:after="0" w:line="240" w:lineRule="auto"/>
        <w:rPr>
          <w:color w:val="FF0000"/>
          <w:sz w:val="22"/>
          <w:szCs w:val="22"/>
          <w:lang w:bidi="as-IN"/>
        </w:rPr>
      </w:pPr>
      <w:r w:rsidRPr="00252D18">
        <w:rPr>
          <w:b/>
          <w:bCs/>
          <w:color w:val="FF0000"/>
          <w:sz w:val="22"/>
          <w:szCs w:val="22"/>
          <w:lang w:bidi="as-IN"/>
        </w:rPr>
        <w:t xml:space="preserve">10. RECOMMENDATIONS </w:t>
      </w:r>
    </w:p>
    <w:p w14:paraId="45717083" w14:textId="59FE01A4" w:rsidR="00991207" w:rsidRPr="00F00445" w:rsidRDefault="00821E3D" w:rsidP="00F00445">
      <w:pPr>
        <w:autoSpaceDE w:val="0"/>
        <w:autoSpaceDN w:val="0"/>
        <w:adjustRightInd w:val="0"/>
        <w:spacing w:after="0" w:line="240" w:lineRule="auto"/>
        <w:jc w:val="both"/>
        <w:rPr>
          <w:color w:val="FF0000"/>
        </w:rPr>
      </w:pPr>
      <w:r w:rsidRPr="00252D18">
        <w:rPr>
          <w:color w:val="FF0000"/>
          <w:lang w:bidi="as-IN"/>
        </w:rPr>
        <w:t xml:space="preserve">Based on the </w:t>
      </w:r>
      <w:r w:rsidR="002E6292" w:rsidRPr="00252D18">
        <w:rPr>
          <w:color w:val="FF0000"/>
          <w:lang w:bidi="as-IN"/>
        </w:rPr>
        <w:t xml:space="preserve">findings of the </w:t>
      </w:r>
      <w:r w:rsidR="002E6292" w:rsidRPr="00252D18">
        <w:rPr>
          <w:color w:val="FF0000"/>
          <w:lang w:val="en-US"/>
        </w:rPr>
        <w:t xml:space="preserve">Community Based Mental Health Services in the Secondary </w:t>
      </w:r>
      <w:r w:rsidR="005E5672" w:rsidRPr="00252D18">
        <w:rPr>
          <w:color w:val="FF0000"/>
          <w:lang w:val="en-US"/>
        </w:rPr>
        <w:t>Schools</w:t>
      </w:r>
      <w:r w:rsidR="005E5672" w:rsidRPr="00252D18">
        <w:rPr>
          <w:b/>
          <w:bCs/>
          <w:color w:val="FF0000"/>
          <w:lang w:val="en-US"/>
        </w:rPr>
        <w:t xml:space="preserve"> </w:t>
      </w:r>
      <w:r w:rsidR="005E5672" w:rsidRPr="00252D18">
        <w:rPr>
          <w:color w:val="FF0000"/>
          <w:lang w:bidi="as-IN"/>
        </w:rPr>
        <w:t>of</w:t>
      </w:r>
      <w:r w:rsidR="002E6292" w:rsidRPr="00252D18">
        <w:rPr>
          <w:color w:val="FF0000"/>
          <w:lang w:bidi="as-IN"/>
        </w:rPr>
        <w:t xml:space="preserve"> </w:t>
      </w:r>
      <w:r w:rsidR="005E5672" w:rsidRPr="00252D18">
        <w:rPr>
          <w:color w:val="FF0000"/>
          <w:lang w:bidi="as-IN"/>
        </w:rPr>
        <w:t>Assam, India</w:t>
      </w:r>
      <w:r w:rsidR="002E6292" w:rsidRPr="00252D18">
        <w:rPr>
          <w:color w:val="FF0000"/>
          <w:lang w:bidi="as-IN"/>
        </w:rPr>
        <w:t xml:space="preserve">. </w:t>
      </w:r>
      <w:r w:rsidR="002E6292" w:rsidRPr="00252D18">
        <w:rPr>
          <w:color w:val="FF0000"/>
        </w:rPr>
        <w:t>T</w:t>
      </w:r>
      <w:r w:rsidRPr="00252D18">
        <w:rPr>
          <w:color w:val="FF0000"/>
        </w:rPr>
        <w:t>he study therefore, recommends</w:t>
      </w:r>
      <w:r w:rsidR="002E6292" w:rsidRPr="00252D18">
        <w:rPr>
          <w:color w:val="FF0000"/>
        </w:rPr>
        <w:t xml:space="preserve"> a Collaborative effort from the educators, parents, healthcare professionals, and community stakeholders to generate a supportive ecosystem that nurtures the mental and emotional well-being of </w:t>
      </w:r>
      <w:r w:rsidR="005E5672" w:rsidRPr="00252D18">
        <w:rPr>
          <w:color w:val="FF0000"/>
        </w:rPr>
        <w:t>students. Further</w:t>
      </w:r>
      <w:r w:rsidRPr="00252D18">
        <w:rPr>
          <w:color w:val="FF0000"/>
        </w:rPr>
        <w:t xml:space="preserve">, much effort should be </w:t>
      </w:r>
      <w:r w:rsidR="005E5672" w:rsidRPr="00252D18">
        <w:rPr>
          <w:color w:val="FF0000"/>
        </w:rPr>
        <w:t>given by the government</w:t>
      </w:r>
      <w:r w:rsidRPr="00252D18">
        <w:rPr>
          <w:color w:val="FF0000"/>
        </w:rPr>
        <w:t xml:space="preserve"> concerning training </w:t>
      </w:r>
      <w:r w:rsidR="005E5672" w:rsidRPr="00252D18">
        <w:rPr>
          <w:color w:val="FF0000"/>
        </w:rPr>
        <w:t xml:space="preserve">to the </w:t>
      </w:r>
      <w:r w:rsidRPr="00252D18">
        <w:rPr>
          <w:color w:val="FF0000"/>
        </w:rPr>
        <w:t xml:space="preserve">school leaders by conducting frequent seminars, workshops, conferences, and short </w:t>
      </w:r>
      <w:r w:rsidR="005E5672" w:rsidRPr="00252D18">
        <w:rPr>
          <w:color w:val="FF0000"/>
        </w:rPr>
        <w:t>term training sessions</w:t>
      </w:r>
      <w:r w:rsidRPr="00252D18">
        <w:rPr>
          <w:color w:val="FF0000"/>
        </w:rPr>
        <w:t xml:space="preserve"> to </w:t>
      </w:r>
      <w:r w:rsidR="005E5672" w:rsidRPr="00252D18">
        <w:rPr>
          <w:color w:val="FF0000"/>
        </w:rPr>
        <w:t>prepare the younger generation with the tools to navigate life's challenges by encouraging the mental and emotional well-being of students</w:t>
      </w:r>
    </w:p>
    <w:p w14:paraId="1CE198AA" w14:textId="15AA646A" w:rsidR="00991207" w:rsidRDefault="00991207" w:rsidP="00516A08">
      <w:pPr>
        <w:pStyle w:val="NormalWeb"/>
        <w:jc w:val="both"/>
      </w:pPr>
    </w:p>
    <w:p w14:paraId="1C18C830" w14:textId="77777777" w:rsidR="00991207" w:rsidRPr="00F00445" w:rsidRDefault="00991207" w:rsidP="00F00445">
      <w:pPr>
        <w:jc w:val="both"/>
        <w:rPr>
          <w:rFonts w:eastAsia="Calibri"/>
          <w:kern w:val="2"/>
          <w:highlight w:val="yellow"/>
          <w:lang w:val="en-US"/>
        </w:rPr>
      </w:pPr>
      <w:bookmarkStart w:id="2" w:name="_Hlk180402183"/>
      <w:bookmarkStart w:id="3" w:name="_Hlk183680988"/>
      <w:r w:rsidRPr="00F00445">
        <w:rPr>
          <w:rFonts w:eastAsia="Calibri"/>
          <w:kern w:val="2"/>
          <w:highlight w:val="yellow"/>
          <w:lang w:val="en-US"/>
        </w:rPr>
        <w:t>Disclaimer (Artificial intelligence)</w:t>
      </w:r>
    </w:p>
    <w:p w14:paraId="7DC4A38A" w14:textId="77777777" w:rsidR="00991207" w:rsidRPr="00F00445" w:rsidRDefault="00991207" w:rsidP="00F00445">
      <w:pPr>
        <w:jc w:val="both"/>
        <w:rPr>
          <w:rFonts w:eastAsia="Calibri"/>
          <w:kern w:val="2"/>
          <w:highlight w:val="yellow"/>
          <w:lang w:val="en-US"/>
        </w:rPr>
      </w:pPr>
      <w:r w:rsidRPr="00F00445">
        <w:rPr>
          <w:rFonts w:eastAsia="Calibri"/>
          <w:kern w:val="2"/>
          <w:highlight w:val="yellow"/>
          <w:lang w:val="en-US"/>
        </w:rPr>
        <w:t xml:space="preserve">Option 1: </w:t>
      </w:r>
    </w:p>
    <w:p w14:paraId="27877EE8" w14:textId="76DBBB43" w:rsidR="00F00445" w:rsidRPr="00F00445" w:rsidRDefault="00991207" w:rsidP="00F00445">
      <w:pPr>
        <w:jc w:val="both"/>
        <w:rPr>
          <w:rFonts w:eastAsia="Calibri"/>
          <w:kern w:val="2"/>
          <w:highlight w:val="yellow"/>
          <w:lang w:val="en-US"/>
        </w:rPr>
      </w:pPr>
      <w:r w:rsidRPr="00F00445">
        <w:rPr>
          <w:rFonts w:eastAsia="Calibri"/>
          <w:kern w:val="2"/>
          <w:highlight w:val="yellow"/>
          <w:lang w:val="en-US"/>
        </w:rPr>
        <w:t>Author(s) hereby declare that NO generative AI technologies such as Large Language Models (</w:t>
      </w:r>
      <w:proofErr w:type="spellStart"/>
      <w:r w:rsidRPr="00F00445">
        <w:rPr>
          <w:rFonts w:eastAsia="Calibri"/>
          <w:kern w:val="2"/>
          <w:highlight w:val="yellow"/>
          <w:lang w:val="en-US"/>
        </w:rPr>
        <w:t>ChatGPT</w:t>
      </w:r>
      <w:proofErr w:type="spellEnd"/>
      <w:r w:rsidRPr="00F00445">
        <w:rPr>
          <w:rFonts w:eastAsia="Calibri"/>
          <w:kern w:val="2"/>
          <w:highlight w:val="yellow"/>
          <w:lang w:val="en-US"/>
        </w:rPr>
        <w:t xml:space="preserve">, COPILOT, etc.) and text-to-image generators have been used during the writing or editing of this manuscript. </w:t>
      </w:r>
      <w:bookmarkEnd w:id="2"/>
      <w:bookmarkEnd w:id="3"/>
    </w:p>
    <w:p w14:paraId="47D0C23F" w14:textId="27028A7C" w:rsidR="00D21979" w:rsidRPr="00AB573E" w:rsidRDefault="00D21979" w:rsidP="00516A08">
      <w:pPr>
        <w:pStyle w:val="NormalWeb"/>
        <w:jc w:val="both"/>
      </w:pPr>
      <w:r w:rsidRPr="00AB573E">
        <w:rPr>
          <w:b/>
          <w:bCs/>
        </w:rPr>
        <w:t>References:</w:t>
      </w:r>
    </w:p>
    <w:p w14:paraId="527AB7E0" w14:textId="0AD401C9" w:rsidR="00F54294" w:rsidRDefault="00F54294" w:rsidP="00F00445">
      <w:pPr>
        <w:pStyle w:val="NormalWeb"/>
        <w:numPr>
          <w:ilvl w:val="0"/>
          <w:numId w:val="17"/>
        </w:numPr>
        <w:spacing w:before="0" w:beforeAutospacing="0" w:after="0" w:afterAutospacing="0"/>
        <w:ind w:left="426"/>
        <w:jc w:val="both"/>
        <w:rPr>
          <w:color w:val="FF0000"/>
        </w:rPr>
      </w:pPr>
      <w:proofErr w:type="spellStart"/>
      <w:r w:rsidRPr="00D76706">
        <w:rPr>
          <w:color w:val="FF0000"/>
          <w:shd w:val="clear" w:color="auto" w:fill="FFFFFF"/>
        </w:rPr>
        <w:t>Carballido</w:t>
      </w:r>
      <w:proofErr w:type="spellEnd"/>
      <w:r w:rsidRPr="00D76706">
        <w:rPr>
          <w:color w:val="FF0000"/>
          <w:shd w:val="clear" w:color="auto" w:fill="FFFFFF"/>
        </w:rPr>
        <w:t xml:space="preserve">-Coria, L. (2022). The </w:t>
      </w:r>
      <w:proofErr w:type="spellStart"/>
      <w:r w:rsidRPr="00D76706">
        <w:rPr>
          <w:color w:val="FF0000"/>
          <w:shd w:val="clear" w:color="auto" w:fill="FFFFFF"/>
        </w:rPr>
        <w:t>Bhore</w:t>
      </w:r>
      <w:proofErr w:type="spellEnd"/>
      <w:r w:rsidRPr="00D76706">
        <w:rPr>
          <w:color w:val="FF0000"/>
          <w:shd w:val="clear" w:color="auto" w:fill="FFFFFF"/>
        </w:rPr>
        <w:t xml:space="preserve"> Committee (1943-1946): health and colonialism. </w:t>
      </w:r>
      <w:r w:rsidRPr="00D76706">
        <w:rPr>
          <w:i/>
          <w:iCs/>
          <w:color w:val="FF0000"/>
          <w:shd w:val="clear" w:color="auto" w:fill="FFFFFF"/>
        </w:rPr>
        <w:t>Journal of Integrative and Innovative Humanities</w:t>
      </w:r>
      <w:r w:rsidRPr="00D76706">
        <w:rPr>
          <w:color w:val="FF0000"/>
          <w:shd w:val="clear" w:color="auto" w:fill="FFFFFF"/>
        </w:rPr>
        <w:t>, </w:t>
      </w:r>
      <w:r w:rsidRPr="00D76706">
        <w:rPr>
          <w:i/>
          <w:iCs/>
          <w:color w:val="FF0000"/>
          <w:shd w:val="clear" w:color="auto" w:fill="FFFFFF"/>
        </w:rPr>
        <w:t>2</w:t>
      </w:r>
      <w:r w:rsidRPr="00D76706">
        <w:rPr>
          <w:color w:val="FF0000"/>
          <w:shd w:val="clear" w:color="auto" w:fill="FFFFFF"/>
        </w:rPr>
        <w:t>(2), 49-67.</w:t>
      </w:r>
    </w:p>
    <w:p w14:paraId="6B436AB5" w14:textId="77777777" w:rsidR="00F00445" w:rsidRPr="00F00445" w:rsidRDefault="00F00445" w:rsidP="00F00445">
      <w:pPr>
        <w:pStyle w:val="NormalWeb"/>
        <w:spacing w:before="0" w:beforeAutospacing="0" w:after="0" w:afterAutospacing="0"/>
        <w:ind w:left="66"/>
        <w:jc w:val="both"/>
        <w:rPr>
          <w:color w:val="FF0000"/>
        </w:rPr>
      </w:pPr>
    </w:p>
    <w:p w14:paraId="6D0966C5" w14:textId="77777777" w:rsidR="00F54294" w:rsidRPr="00F54294" w:rsidRDefault="00F54294" w:rsidP="00F00445">
      <w:pPr>
        <w:pStyle w:val="NormalWeb"/>
        <w:numPr>
          <w:ilvl w:val="0"/>
          <w:numId w:val="17"/>
        </w:numPr>
        <w:spacing w:before="0" w:beforeAutospacing="0" w:after="0" w:afterAutospacing="0"/>
        <w:ind w:left="426"/>
        <w:jc w:val="both"/>
        <w:rPr>
          <w:color w:val="FF0000"/>
        </w:rPr>
      </w:pPr>
      <w:r w:rsidRPr="0050336B">
        <w:rPr>
          <w:color w:val="FF0000"/>
          <w:shd w:val="clear" w:color="auto" w:fill="FFFFFF"/>
        </w:rPr>
        <w:t>Ellison, M. L., Belanger, L. K., Niles, B. L., Evans, L. C., &amp; Bauer, M. S. (2018). Explication and definition of mental health recovery: A systematic review. </w:t>
      </w:r>
      <w:r w:rsidRPr="0050336B">
        <w:rPr>
          <w:i/>
          <w:iCs/>
          <w:color w:val="FF0000"/>
          <w:shd w:val="clear" w:color="auto" w:fill="FFFFFF"/>
        </w:rPr>
        <w:t>Administration and Policy in Mental Health and Mental Health Services Research</w:t>
      </w:r>
      <w:r w:rsidRPr="0050336B">
        <w:rPr>
          <w:color w:val="FF0000"/>
          <w:shd w:val="clear" w:color="auto" w:fill="FFFFFF"/>
        </w:rPr>
        <w:t>, </w:t>
      </w:r>
      <w:r w:rsidRPr="0050336B">
        <w:rPr>
          <w:i/>
          <w:iCs/>
          <w:color w:val="FF0000"/>
          <w:shd w:val="clear" w:color="auto" w:fill="FFFFFF"/>
        </w:rPr>
        <w:t>45</w:t>
      </w:r>
      <w:r w:rsidRPr="0050336B">
        <w:rPr>
          <w:color w:val="FF0000"/>
          <w:shd w:val="clear" w:color="auto" w:fill="FFFFFF"/>
        </w:rPr>
        <w:t>, 91-102</w:t>
      </w:r>
    </w:p>
    <w:p w14:paraId="48ECDE45" w14:textId="77777777" w:rsidR="00F54294" w:rsidRPr="0050336B" w:rsidRDefault="00F54294" w:rsidP="00F00445">
      <w:pPr>
        <w:pStyle w:val="NormalWeb"/>
        <w:spacing w:before="0" w:beforeAutospacing="0" w:after="0" w:afterAutospacing="0"/>
        <w:ind w:left="426"/>
        <w:jc w:val="both"/>
        <w:rPr>
          <w:color w:val="FF0000"/>
        </w:rPr>
      </w:pPr>
    </w:p>
    <w:p w14:paraId="1CB87F9E" w14:textId="77777777" w:rsidR="00F54294" w:rsidRPr="00F54294" w:rsidRDefault="00F54294" w:rsidP="00F00445">
      <w:pPr>
        <w:pStyle w:val="NormalWeb"/>
        <w:numPr>
          <w:ilvl w:val="0"/>
          <w:numId w:val="17"/>
        </w:numPr>
        <w:spacing w:before="0" w:beforeAutospacing="0" w:after="0" w:afterAutospacing="0"/>
        <w:ind w:left="426"/>
        <w:jc w:val="both"/>
        <w:rPr>
          <w:color w:val="FF0000"/>
        </w:rPr>
      </w:pPr>
      <w:proofErr w:type="spellStart"/>
      <w:r w:rsidRPr="008C4758">
        <w:rPr>
          <w:color w:val="FF0000"/>
          <w:shd w:val="clear" w:color="auto" w:fill="FFFFFF"/>
        </w:rPr>
        <w:t>Gaiha</w:t>
      </w:r>
      <w:proofErr w:type="spellEnd"/>
      <w:r w:rsidRPr="008C4758">
        <w:rPr>
          <w:color w:val="FF0000"/>
          <w:shd w:val="clear" w:color="auto" w:fill="FFFFFF"/>
        </w:rPr>
        <w:t xml:space="preserve">, S. M., Taylor Salisbury, T., </w:t>
      </w:r>
      <w:proofErr w:type="spellStart"/>
      <w:r w:rsidRPr="008C4758">
        <w:rPr>
          <w:color w:val="FF0000"/>
          <w:shd w:val="clear" w:color="auto" w:fill="FFFFFF"/>
        </w:rPr>
        <w:t>Koschorke</w:t>
      </w:r>
      <w:proofErr w:type="spellEnd"/>
      <w:r w:rsidRPr="008C4758">
        <w:rPr>
          <w:color w:val="FF0000"/>
          <w:shd w:val="clear" w:color="auto" w:fill="FFFFFF"/>
        </w:rPr>
        <w:t xml:space="preserve">, M., Raman, U., &amp; </w:t>
      </w:r>
      <w:proofErr w:type="spellStart"/>
      <w:r w:rsidRPr="008C4758">
        <w:rPr>
          <w:color w:val="FF0000"/>
          <w:shd w:val="clear" w:color="auto" w:fill="FFFFFF"/>
        </w:rPr>
        <w:t>Petticrew</w:t>
      </w:r>
      <w:proofErr w:type="spellEnd"/>
      <w:r w:rsidRPr="008C4758">
        <w:rPr>
          <w:color w:val="FF0000"/>
          <w:shd w:val="clear" w:color="auto" w:fill="FFFFFF"/>
        </w:rPr>
        <w:t>, M. (2020). Stigma associated with mental health problems among young people in India: a systematic review of magnitude, manifestations and recommendations. </w:t>
      </w:r>
      <w:r w:rsidRPr="008C4758">
        <w:rPr>
          <w:i/>
          <w:iCs/>
          <w:color w:val="FF0000"/>
          <w:shd w:val="clear" w:color="auto" w:fill="FFFFFF"/>
        </w:rPr>
        <w:t>BMC psychiatry</w:t>
      </w:r>
      <w:r w:rsidRPr="008C4758">
        <w:rPr>
          <w:color w:val="FF0000"/>
          <w:shd w:val="clear" w:color="auto" w:fill="FFFFFF"/>
        </w:rPr>
        <w:t>, </w:t>
      </w:r>
      <w:r w:rsidRPr="008C4758">
        <w:rPr>
          <w:i/>
          <w:iCs/>
          <w:color w:val="FF0000"/>
          <w:shd w:val="clear" w:color="auto" w:fill="FFFFFF"/>
        </w:rPr>
        <w:t>20</w:t>
      </w:r>
      <w:r w:rsidRPr="008C4758">
        <w:rPr>
          <w:color w:val="FF0000"/>
          <w:shd w:val="clear" w:color="auto" w:fill="FFFFFF"/>
        </w:rPr>
        <w:t>, 1-24.</w:t>
      </w:r>
    </w:p>
    <w:p w14:paraId="4217EB5C" w14:textId="77777777" w:rsidR="00F54294" w:rsidRPr="008C4758" w:rsidRDefault="00F54294" w:rsidP="00F00445">
      <w:pPr>
        <w:pStyle w:val="NormalWeb"/>
        <w:spacing w:before="0" w:beforeAutospacing="0" w:after="0" w:afterAutospacing="0"/>
        <w:ind w:left="426"/>
        <w:jc w:val="both"/>
        <w:rPr>
          <w:color w:val="FF0000"/>
        </w:rPr>
      </w:pPr>
    </w:p>
    <w:p w14:paraId="6D04812D" w14:textId="77777777" w:rsidR="00F54294" w:rsidRPr="00F54294" w:rsidRDefault="00F54294" w:rsidP="00F00445">
      <w:pPr>
        <w:pStyle w:val="NormalWeb"/>
        <w:numPr>
          <w:ilvl w:val="0"/>
          <w:numId w:val="17"/>
        </w:numPr>
        <w:spacing w:before="0" w:beforeAutospacing="0" w:after="0" w:afterAutospacing="0"/>
        <w:ind w:left="426"/>
        <w:jc w:val="both"/>
        <w:rPr>
          <w:color w:val="FF0000"/>
        </w:rPr>
      </w:pPr>
      <w:proofErr w:type="spellStart"/>
      <w:r w:rsidRPr="008C4758">
        <w:rPr>
          <w:color w:val="FF0000"/>
          <w:shd w:val="clear" w:color="auto" w:fill="FFFFFF"/>
        </w:rPr>
        <w:t>Geraedts</w:t>
      </w:r>
      <w:proofErr w:type="spellEnd"/>
      <w:r w:rsidRPr="008C4758">
        <w:rPr>
          <w:color w:val="FF0000"/>
          <w:shd w:val="clear" w:color="auto" w:fill="FFFFFF"/>
        </w:rPr>
        <w:t>, R., Olsson, N. O., &amp; Hansen, G. K. (2016). Adaptability. In </w:t>
      </w:r>
      <w:r w:rsidRPr="008C4758">
        <w:rPr>
          <w:i/>
          <w:iCs/>
          <w:color w:val="FF0000"/>
          <w:shd w:val="clear" w:color="auto" w:fill="FFFFFF"/>
        </w:rPr>
        <w:t>Facilities Management and Corporate Real Estate Management as Value Drivers</w:t>
      </w:r>
      <w:r w:rsidRPr="008C4758">
        <w:rPr>
          <w:color w:val="FF0000"/>
          <w:shd w:val="clear" w:color="auto" w:fill="FFFFFF"/>
        </w:rPr>
        <w:t> (pp. 193-221). Routledge.</w:t>
      </w:r>
    </w:p>
    <w:p w14:paraId="2AAD10A6" w14:textId="77777777" w:rsidR="00F54294" w:rsidRPr="00D76706" w:rsidRDefault="00F54294" w:rsidP="00F00445">
      <w:pPr>
        <w:pStyle w:val="NormalWeb"/>
        <w:spacing w:before="0" w:beforeAutospacing="0" w:after="0" w:afterAutospacing="0"/>
        <w:ind w:left="426"/>
        <w:jc w:val="both"/>
        <w:rPr>
          <w:color w:val="FF0000"/>
        </w:rPr>
      </w:pPr>
    </w:p>
    <w:p w14:paraId="60DC7EB3" w14:textId="77777777" w:rsidR="00F54294" w:rsidRPr="008C4758" w:rsidRDefault="00F54294" w:rsidP="00F00445">
      <w:pPr>
        <w:pStyle w:val="NormalWeb"/>
        <w:numPr>
          <w:ilvl w:val="0"/>
          <w:numId w:val="17"/>
        </w:numPr>
        <w:spacing w:before="0" w:beforeAutospacing="0" w:after="0" w:afterAutospacing="0"/>
        <w:ind w:left="426"/>
        <w:jc w:val="both"/>
        <w:rPr>
          <w:color w:val="FF0000"/>
        </w:rPr>
      </w:pPr>
      <w:proofErr w:type="spellStart"/>
      <w:r w:rsidRPr="008C4758">
        <w:rPr>
          <w:color w:val="FF0000"/>
          <w:shd w:val="clear" w:color="auto" w:fill="FFFFFF"/>
        </w:rPr>
        <w:t>Kirpekar</w:t>
      </w:r>
      <w:proofErr w:type="spellEnd"/>
      <w:r w:rsidRPr="008C4758">
        <w:rPr>
          <w:color w:val="FF0000"/>
          <w:shd w:val="clear" w:color="auto" w:fill="FFFFFF"/>
        </w:rPr>
        <w:t xml:space="preserve">, V., Faye, A., </w:t>
      </w:r>
      <w:proofErr w:type="spellStart"/>
      <w:r w:rsidRPr="008C4758">
        <w:rPr>
          <w:color w:val="FF0000"/>
          <w:shd w:val="clear" w:color="auto" w:fill="FFFFFF"/>
        </w:rPr>
        <w:t>Bhave</w:t>
      </w:r>
      <w:proofErr w:type="spellEnd"/>
      <w:r w:rsidRPr="008C4758">
        <w:rPr>
          <w:color w:val="FF0000"/>
          <w:shd w:val="clear" w:color="auto" w:fill="FFFFFF"/>
        </w:rPr>
        <w:t xml:space="preserve">, S., Gawande, S., &amp; </w:t>
      </w:r>
      <w:proofErr w:type="spellStart"/>
      <w:r w:rsidRPr="008C4758">
        <w:rPr>
          <w:color w:val="FF0000"/>
          <w:shd w:val="clear" w:color="auto" w:fill="FFFFFF"/>
        </w:rPr>
        <w:t>Tadke</w:t>
      </w:r>
      <w:proofErr w:type="spellEnd"/>
      <w:r w:rsidRPr="008C4758">
        <w:rPr>
          <w:color w:val="FF0000"/>
          <w:shd w:val="clear" w:color="auto" w:fill="FFFFFF"/>
        </w:rPr>
        <w:t>, R. (2024). District mental health program: Then and now. </w:t>
      </w:r>
      <w:r w:rsidRPr="008C4758">
        <w:rPr>
          <w:i/>
          <w:iCs/>
          <w:color w:val="FF0000"/>
          <w:shd w:val="clear" w:color="auto" w:fill="FFFFFF"/>
        </w:rPr>
        <w:t>Indian Journal of Psychiatry</w:t>
      </w:r>
      <w:r w:rsidRPr="008C4758">
        <w:rPr>
          <w:color w:val="FF0000"/>
          <w:shd w:val="clear" w:color="auto" w:fill="FFFFFF"/>
        </w:rPr>
        <w:t>, </w:t>
      </w:r>
      <w:r w:rsidRPr="008C4758">
        <w:rPr>
          <w:i/>
          <w:iCs/>
          <w:color w:val="FF0000"/>
          <w:shd w:val="clear" w:color="auto" w:fill="FFFFFF"/>
        </w:rPr>
        <w:t>66</w:t>
      </w:r>
      <w:r w:rsidRPr="008C4758">
        <w:rPr>
          <w:color w:val="FF0000"/>
          <w:shd w:val="clear" w:color="auto" w:fill="FFFFFF"/>
        </w:rPr>
        <w:t>(7), 603-613.</w:t>
      </w:r>
    </w:p>
    <w:p w14:paraId="05F593D7" w14:textId="77777777" w:rsidR="00F54294" w:rsidRPr="00F54294" w:rsidRDefault="00F54294" w:rsidP="00F00445">
      <w:pPr>
        <w:pStyle w:val="NormalWeb"/>
        <w:numPr>
          <w:ilvl w:val="0"/>
          <w:numId w:val="17"/>
        </w:numPr>
        <w:spacing w:before="0" w:beforeAutospacing="0" w:after="0" w:afterAutospacing="0"/>
        <w:ind w:left="426"/>
        <w:jc w:val="both"/>
        <w:rPr>
          <w:color w:val="FF0000"/>
          <w:highlight w:val="yellow"/>
        </w:rPr>
      </w:pPr>
      <w:proofErr w:type="spellStart"/>
      <w:r w:rsidRPr="00D76706">
        <w:rPr>
          <w:color w:val="FF0000"/>
          <w:lang w:val="en-US"/>
        </w:rPr>
        <w:t>Mudaliar</w:t>
      </w:r>
      <w:proofErr w:type="spellEnd"/>
      <w:r w:rsidRPr="00D76706">
        <w:rPr>
          <w:color w:val="FF0000"/>
          <w:lang w:val="en-US"/>
        </w:rPr>
        <w:t xml:space="preserve"> Commission Report (1952). </w:t>
      </w:r>
      <w:r w:rsidRPr="00D76706">
        <w:rPr>
          <w:i/>
          <w:iCs/>
          <w:color w:val="FF0000"/>
          <w:lang w:val="en-US"/>
        </w:rPr>
        <w:t>Report of the secondary education commission</w:t>
      </w:r>
      <w:r w:rsidRPr="00D76706">
        <w:rPr>
          <w:color w:val="FF0000"/>
          <w:lang w:val="en-US"/>
        </w:rPr>
        <w:t>. Ministry of Education: Government of India</w:t>
      </w:r>
      <w:r w:rsidRPr="00A974DC">
        <w:rPr>
          <w:lang w:val="en-US"/>
        </w:rPr>
        <w:t>.</w:t>
      </w:r>
    </w:p>
    <w:p w14:paraId="4C647D2E" w14:textId="77777777" w:rsidR="00F54294" w:rsidRPr="0050336B" w:rsidRDefault="00F54294" w:rsidP="00F00445">
      <w:pPr>
        <w:pStyle w:val="NormalWeb"/>
        <w:spacing w:before="0" w:beforeAutospacing="0" w:after="0" w:afterAutospacing="0"/>
        <w:ind w:left="426"/>
        <w:jc w:val="both"/>
        <w:rPr>
          <w:color w:val="FF0000"/>
          <w:highlight w:val="yellow"/>
        </w:rPr>
      </w:pPr>
    </w:p>
    <w:p w14:paraId="3935476B" w14:textId="77777777" w:rsidR="00F54294" w:rsidRPr="00F54294" w:rsidRDefault="00F54294" w:rsidP="00F00445">
      <w:pPr>
        <w:pStyle w:val="NormalWeb"/>
        <w:numPr>
          <w:ilvl w:val="0"/>
          <w:numId w:val="17"/>
        </w:numPr>
        <w:spacing w:before="0" w:beforeAutospacing="0" w:after="0" w:afterAutospacing="0"/>
        <w:ind w:left="426"/>
        <w:jc w:val="both"/>
        <w:rPr>
          <w:color w:val="FF0000"/>
        </w:rPr>
      </w:pPr>
      <w:r w:rsidRPr="008C4758">
        <w:rPr>
          <w:color w:val="FF0000"/>
          <w:shd w:val="clear" w:color="auto" w:fill="FFFFFF"/>
        </w:rPr>
        <w:t>Reddy, V. (2019). Mental health issues and challenges in India: A review. </w:t>
      </w:r>
      <w:r w:rsidRPr="008C4758">
        <w:rPr>
          <w:i/>
          <w:iCs/>
          <w:color w:val="FF0000"/>
          <w:shd w:val="clear" w:color="auto" w:fill="FFFFFF"/>
        </w:rPr>
        <w:t>International Journal of Social Sciences Management and Entrepreneurship (IJSSME)</w:t>
      </w:r>
      <w:r w:rsidRPr="008C4758">
        <w:rPr>
          <w:color w:val="FF0000"/>
          <w:shd w:val="clear" w:color="auto" w:fill="FFFFFF"/>
        </w:rPr>
        <w:t>, </w:t>
      </w:r>
      <w:r w:rsidRPr="008C4758">
        <w:rPr>
          <w:i/>
          <w:iCs/>
          <w:color w:val="FF0000"/>
          <w:shd w:val="clear" w:color="auto" w:fill="FFFFFF"/>
        </w:rPr>
        <w:t>3</w:t>
      </w:r>
      <w:r w:rsidRPr="008C4758">
        <w:rPr>
          <w:color w:val="FF0000"/>
          <w:shd w:val="clear" w:color="auto" w:fill="FFFFFF"/>
        </w:rPr>
        <w:t>(2).</w:t>
      </w:r>
    </w:p>
    <w:p w14:paraId="4623357D" w14:textId="77777777" w:rsidR="00F54294" w:rsidRPr="008C4758" w:rsidRDefault="00F54294" w:rsidP="00F00445">
      <w:pPr>
        <w:pStyle w:val="NormalWeb"/>
        <w:spacing w:before="0" w:beforeAutospacing="0" w:after="0" w:afterAutospacing="0"/>
        <w:ind w:left="426"/>
        <w:jc w:val="both"/>
        <w:rPr>
          <w:color w:val="FF0000"/>
        </w:rPr>
      </w:pPr>
    </w:p>
    <w:p w14:paraId="4C01A312" w14:textId="77777777" w:rsidR="00F54294" w:rsidRPr="00F54294" w:rsidRDefault="00F54294" w:rsidP="00F00445">
      <w:pPr>
        <w:pStyle w:val="NormalWeb"/>
        <w:numPr>
          <w:ilvl w:val="0"/>
          <w:numId w:val="17"/>
        </w:numPr>
        <w:spacing w:before="0" w:beforeAutospacing="0" w:after="0" w:afterAutospacing="0"/>
        <w:ind w:left="426"/>
        <w:jc w:val="both"/>
        <w:rPr>
          <w:color w:val="FF0000"/>
        </w:rPr>
      </w:pPr>
      <w:r w:rsidRPr="008C4758">
        <w:rPr>
          <w:color w:val="FF0000"/>
          <w:shd w:val="clear" w:color="auto" w:fill="FFFFFF"/>
        </w:rPr>
        <w:t>Roy, S., &amp; Rasheed, N. (2015). The national mental health programme of India. </w:t>
      </w:r>
      <w:r w:rsidRPr="008C4758">
        <w:rPr>
          <w:i/>
          <w:iCs/>
          <w:color w:val="FF0000"/>
          <w:shd w:val="clear" w:color="auto" w:fill="FFFFFF"/>
        </w:rPr>
        <w:t xml:space="preserve">Int J </w:t>
      </w:r>
      <w:proofErr w:type="spellStart"/>
      <w:r w:rsidRPr="008C4758">
        <w:rPr>
          <w:i/>
          <w:iCs/>
          <w:color w:val="FF0000"/>
          <w:shd w:val="clear" w:color="auto" w:fill="FFFFFF"/>
        </w:rPr>
        <w:t>Curr</w:t>
      </w:r>
      <w:proofErr w:type="spellEnd"/>
      <w:r w:rsidRPr="008C4758">
        <w:rPr>
          <w:i/>
          <w:iCs/>
          <w:color w:val="FF0000"/>
          <w:shd w:val="clear" w:color="auto" w:fill="FFFFFF"/>
        </w:rPr>
        <w:t xml:space="preserve"> Med </w:t>
      </w:r>
      <w:proofErr w:type="spellStart"/>
      <w:r w:rsidRPr="008C4758">
        <w:rPr>
          <w:i/>
          <w:iCs/>
          <w:color w:val="FF0000"/>
          <w:shd w:val="clear" w:color="auto" w:fill="FFFFFF"/>
        </w:rPr>
        <w:t>Appl</w:t>
      </w:r>
      <w:proofErr w:type="spellEnd"/>
      <w:r w:rsidRPr="008C4758">
        <w:rPr>
          <w:i/>
          <w:iCs/>
          <w:color w:val="FF0000"/>
          <w:shd w:val="clear" w:color="auto" w:fill="FFFFFF"/>
        </w:rPr>
        <w:t xml:space="preserve"> Sci</w:t>
      </w:r>
      <w:r w:rsidRPr="008C4758">
        <w:rPr>
          <w:color w:val="FF0000"/>
          <w:shd w:val="clear" w:color="auto" w:fill="FFFFFF"/>
        </w:rPr>
        <w:t>, </w:t>
      </w:r>
      <w:r w:rsidRPr="008C4758">
        <w:rPr>
          <w:i/>
          <w:iCs/>
          <w:color w:val="FF0000"/>
          <w:shd w:val="clear" w:color="auto" w:fill="FFFFFF"/>
        </w:rPr>
        <w:t>7</w:t>
      </w:r>
      <w:r w:rsidRPr="008C4758">
        <w:rPr>
          <w:color w:val="FF0000"/>
          <w:shd w:val="clear" w:color="auto" w:fill="FFFFFF"/>
        </w:rPr>
        <w:t>, 7-15.</w:t>
      </w:r>
    </w:p>
    <w:p w14:paraId="4FC7C5D7" w14:textId="77777777" w:rsidR="00F54294" w:rsidRPr="0050336B" w:rsidRDefault="00F54294" w:rsidP="00F00445">
      <w:pPr>
        <w:pStyle w:val="NormalWeb"/>
        <w:spacing w:before="0" w:beforeAutospacing="0" w:after="0" w:afterAutospacing="0"/>
        <w:ind w:left="426"/>
        <w:jc w:val="both"/>
        <w:rPr>
          <w:color w:val="FF0000"/>
        </w:rPr>
      </w:pPr>
    </w:p>
    <w:p w14:paraId="75D9C326" w14:textId="77777777" w:rsidR="00F54294" w:rsidRPr="00F54294" w:rsidRDefault="00F54294" w:rsidP="00F00445">
      <w:pPr>
        <w:pStyle w:val="NormalWeb"/>
        <w:numPr>
          <w:ilvl w:val="0"/>
          <w:numId w:val="17"/>
        </w:numPr>
        <w:spacing w:before="0" w:beforeAutospacing="0" w:after="0" w:afterAutospacing="0"/>
        <w:ind w:left="426"/>
        <w:jc w:val="both"/>
        <w:rPr>
          <w:color w:val="FF0000"/>
        </w:rPr>
      </w:pPr>
      <w:proofErr w:type="spellStart"/>
      <w:r w:rsidRPr="008C4758">
        <w:rPr>
          <w:color w:val="FF0000"/>
        </w:rPr>
        <w:t>Samagra</w:t>
      </w:r>
      <w:proofErr w:type="spellEnd"/>
      <w:r w:rsidRPr="008C4758">
        <w:rPr>
          <w:color w:val="FF0000"/>
        </w:rPr>
        <w:t xml:space="preserve"> Shiksha Assam. (2024.). </w:t>
      </w:r>
      <w:r w:rsidRPr="008C4758">
        <w:rPr>
          <w:i/>
          <w:iCs/>
          <w:color w:val="FF0000"/>
        </w:rPr>
        <w:t>TG model school</w:t>
      </w:r>
      <w:r w:rsidRPr="008C4758">
        <w:rPr>
          <w:color w:val="FF0000"/>
        </w:rPr>
        <w:t xml:space="preserve">. Government of Assam. </w:t>
      </w:r>
      <w:hyperlink r:id="rId8" w:tgtFrame="_new" w:history="1">
        <w:r w:rsidRPr="008C4758">
          <w:rPr>
            <w:color w:val="FF0000"/>
            <w:u w:val="single"/>
          </w:rPr>
          <w:t>https://ssa.assam.gov.in/resource/tg-model-school</w:t>
        </w:r>
      </w:hyperlink>
    </w:p>
    <w:p w14:paraId="3DFDA33F" w14:textId="77777777" w:rsidR="00F54294" w:rsidRPr="008C4758" w:rsidRDefault="00F54294" w:rsidP="00F00445">
      <w:pPr>
        <w:pStyle w:val="NormalWeb"/>
        <w:spacing w:before="0" w:beforeAutospacing="0" w:after="0" w:afterAutospacing="0"/>
        <w:ind w:left="426"/>
        <w:jc w:val="both"/>
        <w:rPr>
          <w:color w:val="FF0000"/>
        </w:rPr>
      </w:pPr>
    </w:p>
    <w:p w14:paraId="3E20924C" w14:textId="77777777" w:rsidR="00F54294" w:rsidRPr="00F54294" w:rsidRDefault="00F54294" w:rsidP="00F00445">
      <w:pPr>
        <w:pStyle w:val="NormalWeb"/>
        <w:numPr>
          <w:ilvl w:val="0"/>
          <w:numId w:val="17"/>
        </w:numPr>
        <w:spacing w:before="0" w:beforeAutospacing="0" w:after="0" w:afterAutospacing="0"/>
        <w:ind w:left="426"/>
        <w:jc w:val="both"/>
        <w:rPr>
          <w:color w:val="FF0000"/>
          <w:highlight w:val="yellow"/>
        </w:rPr>
      </w:pPr>
      <w:r>
        <w:rPr>
          <w:color w:val="FF0000"/>
          <w:highlight w:val="yellow"/>
          <w:shd w:val="clear" w:color="auto" w:fill="FFFFFF"/>
        </w:rPr>
        <w:t xml:space="preserve"> </w:t>
      </w:r>
      <w:proofErr w:type="spellStart"/>
      <w:r w:rsidRPr="0050336B">
        <w:rPr>
          <w:color w:val="FF0000"/>
          <w:shd w:val="clear" w:color="auto" w:fill="FFFFFF"/>
        </w:rPr>
        <w:t>Saraceno</w:t>
      </w:r>
      <w:proofErr w:type="spellEnd"/>
      <w:r w:rsidRPr="0050336B">
        <w:rPr>
          <w:color w:val="FF0000"/>
          <w:shd w:val="clear" w:color="auto" w:fill="FFFFFF"/>
        </w:rPr>
        <w:t>, B., &amp; de Almeida, J. M. C. (2022). An outstanding message of hope: the WHO World Mental Health Report 2022. </w:t>
      </w:r>
      <w:r w:rsidRPr="0050336B">
        <w:rPr>
          <w:i/>
          <w:iCs/>
          <w:color w:val="FF0000"/>
          <w:shd w:val="clear" w:color="auto" w:fill="FFFFFF"/>
        </w:rPr>
        <w:t>Epidemiology and Psychiatric Sciences</w:t>
      </w:r>
      <w:r w:rsidRPr="0050336B">
        <w:rPr>
          <w:color w:val="FF0000"/>
          <w:shd w:val="clear" w:color="auto" w:fill="FFFFFF"/>
        </w:rPr>
        <w:t>, </w:t>
      </w:r>
      <w:r w:rsidRPr="0050336B">
        <w:rPr>
          <w:i/>
          <w:iCs/>
          <w:color w:val="FF0000"/>
          <w:shd w:val="clear" w:color="auto" w:fill="FFFFFF"/>
        </w:rPr>
        <w:t>31</w:t>
      </w:r>
      <w:r w:rsidRPr="0050336B">
        <w:rPr>
          <w:color w:val="FF0000"/>
          <w:shd w:val="clear" w:color="auto" w:fill="FFFFFF"/>
        </w:rPr>
        <w:t>, e53.</w:t>
      </w:r>
    </w:p>
    <w:p w14:paraId="466C6F12" w14:textId="77777777" w:rsidR="00F54294" w:rsidRPr="0050336B" w:rsidRDefault="00F54294" w:rsidP="00F00445">
      <w:pPr>
        <w:pStyle w:val="NormalWeb"/>
        <w:spacing w:before="0" w:beforeAutospacing="0" w:after="0" w:afterAutospacing="0"/>
        <w:ind w:left="426"/>
        <w:jc w:val="both"/>
        <w:rPr>
          <w:color w:val="FF0000"/>
          <w:highlight w:val="yellow"/>
        </w:rPr>
      </w:pPr>
    </w:p>
    <w:p w14:paraId="02995371" w14:textId="77777777" w:rsidR="00F54294" w:rsidRPr="008C4758" w:rsidRDefault="00F54294" w:rsidP="00F00445">
      <w:pPr>
        <w:pStyle w:val="NormalWeb"/>
        <w:numPr>
          <w:ilvl w:val="0"/>
          <w:numId w:val="17"/>
        </w:numPr>
        <w:spacing w:before="0" w:beforeAutospacing="0" w:after="0" w:afterAutospacing="0"/>
        <w:ind w:left="426"/>
        <w:jc w:val="both"/>
        <w:rPr>
          <w:color w:val="FF0000"/>
        </w:rPr>
      </w:pPr>
      <w:r w:rsidRPr="008C4758">
        <w:rPr>
          <w:color w:val="FF0000"/>
          <w:shd w:val="clear" w:color="auto" w:fill="FFFFFF"/>
        </w:rPr>
        <w:t>Sarkar, P. (2019). ICT in capacity building: A study of tea garden community of Assam in India.</w:t>
      </w:r>
    </w:p>
    <w:sectPr w:rsidR="00F54294" w:rsidRPr="008C4758" w:rsidSect="007F42DC">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89F37" w14:textId="77777777" w:rsidR="0093653A" w:rsidRDefault="0093653A" w:rsidP="00A35979">
      <w:pPr>
        <w:spacing w:after="0" w:line="240" w:lineRule="auto"/>
      </w:pPr>
      <w:r>
        <w:separator/>
      </w:r>
    </w:p>
  </w:endnote>
  <w:endnote w:type="continuationSeparator" w:id="0">
    <w:p w14:paraId="4EDACC0F" w14:textId="77777777" w:rsidR="0093653A" w:rsidRDefault="0093653A" w:rsidP="00A3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2284" w14:textId="77777777" w:rsidR="007F12EA" w:rsidRDefault="007F1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298137"/>
      <w:docPartObj>
        <w:docPartGallery w:val="Page Numbers (Bottom of Page)"/>
        <w:docPartUnique/>
      </w:docPartObj>
    </w:sdtPr>
    <w:sdtEndPr>
      <w:rPr>
        <w:noProof/>
      </w:rPr>
    </w:sdtEndPr>
    <w:sdtContent>
      <w:p w14:paraId="50F28566" w14:textId="79FD281B" w:rsidR="00071D20" w:rsidRDefault="00071D20">
        <w:pPr>
          <w:pStyle w:val="Footer"/>
          <w:jc w:val="center"/>
        </w:pPr>
        <w:r>
          <w:fldChar w:fldCharType="begin"/>
        </w:r>
        <w:r>
          <w:instrText xml:space="preserve"> PAGE   \* MERGEFORMAT </w:instrText>
        </w:r>
        <w:r>
          <w:fldChar w:fldCharType="separate"/>
        </w:r>
        <w:r w:rsidR="0013108D">
          <w:rPr>
            <w:noProof/>
          </w:rPr>
          <w:t>10</w:t>
        </w:r>
        <w:r>
          <w:rPr>
            <w:noProof/>
          </w:rPr>
          <w:fldChar w:fldCharType="end"/>
        </w:r>
      </w:p>
    </w:sdtContent>
  </w:sdt>
  <w:p w14:paraId="14A713E6" w14:textId="77777777" w:rsidR="00071D20" w:rsidRDefault="00071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A15F" w14:textId="77777777" w:rsidR="007F12EA" w:rsidRDefault="007F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062C3" w14:textId="77777777" w:rsidR="0093653A" w:rsidRDefault="0093653A" w:rsidP="00A35979">
      <w:pPr>
        <w:spacing w:after="0" w:line="240" w:lineRule="auto"/>
      </w:pPr>
      <w:r>
        <w:separator/>
      </w:r>
    </w:p>
  </w:footnote>
  <w:footnote w:type="continuationSeparator" w:id="0">
    <w:p w14:paraId="45D8929A" w14:textId="77777777" w:rsidR="0093653A" w:rsidRDefault="0093653A" w:rsidP="00A3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7002" w14:textId="61DBE9E3" w:rsidR="007F12EA" w:rsidRDefault="0093653A">
    <w:pPr>
      <w:pStyle w:val="Header"/>
    </w:pPr>
    <w:r>
      <w:rPr>
        <w:noProof/>
      </w:rPr>
      <w:pict w14:anchorId="0476E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201501" o:spid="_x0000_s2051" type="#_x0000_t136" alt="" style="position:absolute;margin-left:0;margin-top:0;width:629.5pt;height:69.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FE99" w14:textId="2F6B981C" w:rsidR="007F12EA" w:rsidRDefault="0093653A">
    <w:pPr>
      <w:pStyle w:val="Header"/>
    </w:pPr>
    <w:r>
      <w:rPr>
        <w:noProof/>
      </w:rPr>
      <w:pict w14:anchorId="468D2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201502" o:spid="_x0000_s2050" type="#_x0000_t136" alt="" style="position:absolute;margin-left:0;margin-top:0;width:629.5pt;height:69.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D7F0B" w14:textId="7648450B" w:rsidR="007F12EA" w:rsidRDefault="0093653A">
    <w:pPr>
      <w:pStyle w:val="Header"/>
    </w:pPr>
    <w:r>
      <w:rPr>
        <w:noProof/>
      </w:rPr>
      <w:pict w14:anchorId="589C1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201500" o:spid="_x0000_s2049" type="#_x0000_t136" alt="" style="position:absolute;margin-left:0;margin-top:0;width:629.5pt;height:69.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22BE"/>
    <w:multiLevelType w:val="hybridMultilevel"/>
    <w:tmpl w:val="FB28B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A74369"/>
    <w:multiLevelType w:val="multilevel"/>
    <w:tmpl w:val="B53EA5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66CE2"/>
    <w:multiLevelType w:val="hybridMultilevel"/>
    <w:tmpl w:val="82429F46"/>
    <w:lvl w:ilvl="0" w:tplc="A4606AFE">
      <w:start w:val="1"/>
      <w:numFmt w:val="decimal"/>
      <w:lvlText w:val="%1.0"/>
      <w:lvlJc w:val="left"/>
      <w:pPr>
        <w:ind w:left="862" w:hanging="360"/>
      </w:pPr>
      <w:rPr>
        <w:rFonts w:hint="default"/>
        <w:b/>
        <w:bCs/>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1969777F"/>
    <w:multiLevelType w:val="hybridMultilevel"/>
    <w:tmpl w:val="57C0D8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AD11A0"/>
    <w:multiLevelType w:val="hybridMultilevel"/>
    <w:tmpl w:val="AA3A1C4E"/>
    <w:lvl w:ilvl="0" w:tplc="66484238">
      <w:start w:val="1"/>
      <w:numFmt w:val="decimal"/>
      <w:lvlText w:val="%1."/>
      <w:lvlJc w:val="left"/>
      <w:pPr>
        <w:ind w:left="862"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3054B7"/>
    <w:multiLevelType w:val="hybridMultilevel"/>
    <w:tmpl w:val="6696EBBC"/>
    <w:lvl w:ilvl="0" w:tplc="66484238">
      <w:start w:val="1"/>
      <w:numFmt w:val="decimal"/>
      <w:lvlText w:val="%1."/>
      <w:lvlJc w:val="left"/>
      <w:pPr>
        <w:ind w:left="936" w:hanging="360"/>
      </w:pPr>
      <w:rPr>
        <w:b/>
        <w:bCs/>
      </w:rPr>
    </w:lvl>
    <w:lvl w:ilvl="1" w:tplc="40090019" w:tentative="1">
      <w:start w:val="1"/>
      <w:numFmt w:val="lowerLetter"/>
      <w:lvlText w:val="%2."/>
      <w:lvlJc w:val="left"/>
      <w:pPr>
        <w:ind w:left="1514" w:hanging="360"/>
      </w:pPr>
    </w:lvl>
    <w:lvl w:ilvl="2" w:tplc="4009001B" w:tentative="1">
      <w:start w:val="1"/>
      <w:numFmt w:val="lowerRoman"/>
      <w:lvlText w:val="%3."/>
      <w:lvlJc w:val="right"/>
      <w:pPr>
        <w:ind w:left="2234" w:hanging="180"/>
      </w:pPr>
    </w:lvl>
    <w:lvl w:ilvl="3" w:tplc="4009000F" w:tentative="1">
      <w:start w:val="1"/>
      <w:numFmt w:val="decimal"/>
      <w:lvlText w:val="%4."/>
      <w:lvlJc w:val="left"/>
      <w:pPr>
        <w:ind w:left="2954" w:hanging="360"/>
      </w:pPr>
    </w:lvl>
    <w:lvl w:ilvl="4" w:tplc="40090019" w:tentative="1">
      <w:start w:val="1"/>
      <w:numFmt w:val="lowerLetter"/>
      <w:lvlText w:val="%5."/>
      <w:lvlJc w:val="left"/>
      <w:pPr>
        <w:ind w:left="3674" w:hanging="360"/>
      </w:pPr>
    </w:lvl>
    <w:lvl w:ilvl="5" w:tplc="4009001B" w:tentative="1">
      <w:start w:val="1"/>
      <w:numFmt w:val="lowerRoman"/>
      <w:lvlText w:val="%6."/>
      <w:lvlJc w:val="right"/>
      <w:pPr>
        <w:ind w:left="4394" w:hanging="180"/>
      </w:pPr>
    </w:lvl>
    <w:lvl w:ilvl="6" w:tplc="4009000F" w:tentative="1">
      <w:start w:val="1"/>
      <w:numFmt w:val="decimal"/>
      <w:lvlText w:val="%7."/>
      <w:lvlJc w:val="left"/>
      <w:pPr>
        <w:ind w:left="5114" w:hanging="360"/>
      </w:pPr>
    </w:lvl>
    <w:lvl w:ilvl="7" w:tplc="40090019" w:tentative="1">
      <w:start w:val="1"/>
      <w:numFmt w:val="lowerLetter"/>
      <w:lvlText w:val="%8."/>
      <w:lvlJc w:val="left"/>
      <w:pPr>
        <w:ind w:left="5834" w:hanging="360"/>
      </w:pPr>
    </w:lvl>
    <w:lvl w:ilvl="8" w:tplc="4009001B" w:tentative="1">
      <w:start w:val="1"/>
      <w:numFmt w:val="lowerRoman"/>
      <w:lvlText w:val="%9."/>
      <w:lvlJc w:val="right"/>
      <w:pPr>
        <w:ind w:left="6554" w:hanging="180"/>
      </w:pPr>
    </w:lvl>
  </w:abstractNum>
  <w:abstractNum w:abstractNumId="6" w15:restartNumberingAfterBreak="0">
    <w:nsid w:val="49383117"/>
    <w:multiLevelType w:val="hybridMultilevel"/>
    <w:tmpl w:val="FDF42CB6"/>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57C01F90"/>
    <w:multiLevelType w:val="multilevel"/>
    <w:tmpl w:val="3970FE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0B55C7"/>
    <w:multiLevelType w:val="hybridMultilevel"/>
    <w:tmpl w:val="1A883C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946278E"/>
    <w:multiLevelType w:val="hybridMultilevel"/>
    <w:tmpl w:val="AEB25F88"/>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5D8F72E8"/>
    <w:multiLevelType w:val="hybridMultilevel"/>
    <w:tmpl w:val="E56ABA20"/>
    <w:lvl w:ilvl="0" w:tplc="693EDBC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B5001B"/>
    <w:multiLevelType w:val="multilevel"/>
    <w:tmpl w:val="81F2B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8C4087"/>
    <w:multiLevelType w:val="multilevel"/>
    <w:tmpl w:val="63CC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B562FA"/>
    <w:multiLevelType w:val="multilevel"/>
    <w:tmpl w:val="D784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47B82"/>
    <w:multiLevelType w:val="multilevel"/>
    <w:tmpl w:val="F908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41F88"/>
    <w:multiLevelType w:val="hybridMultilevel"/>
    <w:tmpl w:val="82429F46"/>
    <w:lvl w:ilvl="0" w:tplc="A4606AFE">
      <w:start w:val="1"/>
      <w:numFmt w:val="decimal"/>
      <w:lvlText w:val="%1.0"/>
      <w:lvlJc w:val="left"/>
      <w:pPr>
        <w:ind w:left="862" w:hanging="360"/>
      </w:pPr>
      <w:rPr>
        <w:rFonts w:hint="default"/>
        <w:b/>
        <w:bCs/>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6" w15:restartNumberingAfterBreak="0">
    <w:nsid w:val="72C7032A"/>
    <w:multiLevelType w:val="multilevel"/>
    <w:tmpl w:val="42B80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4"/>
  </w:num>
  <w:num w:numId="5">
    <w:abstractNumId w:val="5"/>
  </w:num>
  <w:num w:numId="6">
    <w:abstractNumId w:val="10"/>
  </w:num>
  <w:num w:numId="7">
    <w:abstractNumId w:val="12"/>
  </w:num>
  <w:num w:numId="8">
    <w:abstractNumId w:val="16"/>
  </w:num>
  <w:num w:numId="9">
    <w:abstractNumId w:val="14"/>
  </w:num>
  <w:num w:numId="10">
    <w:abstractNumId w:val="13"/>
  </w:num>
  <w:num w:numId="11">
    <w:abstractNumId w:val="8"/>
  </w:num>
  <w:num w:numId="12">
    <w:abstractNumId w:val="15"/>
  </w:num>
  <w:num w:numId="13">
    <w:abstractNumId w:val="9"/>
  </w:num>
  <w:num w:numId="14">
    <w:abstractNumId w:val="11"/>
  </w:num>
  <w:num w:numId="15">
    <w:abstractNumId w:val="7"/>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B3"/>
    <w:rsid w:val="00011516"/>
    <w:rsid w:val="00013DC2"/>
    <w:rsid w:val="000322AE"/>
    <w:rsid w:val="00045962"/>
    <w:rsid w:val="00054F47"/>
    <w:rsid w:val="00056C7A"/>
    <w:rsid w:val="00065C36"/>
    <w:rsid w:val="00071D20"/>
    <w:rsid w:val="00072423"/>
    <w:rsid w:val="0007731B"/>
    <w:rsid w:val="000A5BA1"/>
    <w:rsid w:val="000C0CC2"/>
    <w:rsid w:val="000D0D7A"/>
    <w:rsid w:val="000E02CB"/>
    <w:rsid w:val="000E33A6"/>
    <w:rsid w:val="000F10D8"/>
    <w:rsid w:val="000F49C9"/>
    <w:rsid w:val="00116674"/>
    <w:rsid w:val="00124C4F"/>
    <w:rsid w:val="0013108D"/>
    <w:rsid w:val="001578BF"/>
    <w:rsid w:val="00161F45"/>
    <w:rsid w:val="00162D79"/>
    <w:rsid w:val="00167911"/>
    <w:rsid w:val="001841BD"/>
    <w:rsid w:val="001E04E2"/>
    <w:rsid w:val="001E6810"/>
    <w:rsid w:val="001F5642"/>
    <w:rsid w:val="00205238"/>
    <w:rsid w:val="00206452"/>
    <w:rsid w:val="00206939"/>
    <w:rsid w:val="00210BE6"/>
    <w:rsid w:val="00211595"/>
    <w:rsid w:val="002238CB"/>
    <w:rsid w:val="0023446E"/>
    <w:rsid w:val="002372A4"/>
    <w:rsid w:val="00252D18"/>
    <w:rsid w:val="00263A8A"/>
    <w:rsid w:val="00266598"/>
    <w:rsid w:val="00266F75"/>
    <w:rsid w:val="00272393"/>
    <w:rsid w:val="00292F29"/>
    <w:rsid w:val="002B1E8C"/>
    <w:rsid w:val="002B7189"/>
    <w:rsid w:val="002B7F42"/>
    <w:rsid w:val="002E2667"/>
    <w:rsid w:val="002E6292"/>
    <w:rsid w:val="0031170C"/>
    <w:rsid w:val="003333AC"/>
    <w:rsid w:val="00341599"/>
    <w:rsid w:val="00342912"/>
    <w:rsid w:val="0035750C"/>
    <w:rsid w:val="00364FF3"/>
    <w:rsid w:val="00380C88"/>
    <w:rsid w:val="00391539"/>
    <w:rsid w:val="003B1A96"/>
    <w:rsid w:val="003B48D5"/>
    <w:rsid w:val="003C4BC0"/>
    <w:rsid w:val="003F0245"/>
    <w:rsid w:val="003F6DB5"/>
    <w:rsid w:val="004458B3"/>
    <w:rsid w:val="00453E21"/>
    <w:rsid w:val="004617F6"/>
    <w:rsid w:val="004728BA"/>
    <w:rsid w:val="0048404B"/>
    <w:rsid w:val="00484F5D"/>
    <w:rsid w:val="004947B5"/>
    <w:rsid w:val="004A7955"/>
    <w:rsid w:val="004B5707"/>
    <w:rsid w:val="004E5C5F"/>
    <w:rsid w:val="004F2315"/>
    <w:rsid w:val="004F4710"/>
    <w:rsid w:val="005007F8"/>
    <w:rsid w:val="00502D6E"/>
    <w:rsid w:val="0050336B"/>
    <w:rsid w:val="00506CC2"/>
    <w:rsid w:val="005103E3"/>
    <w:rsid w:val="0051304A"/>
    <w:rsid w:val="005132B6"/>
    <w:rsid w:val="00516A08"/>
    <w:rsid w:val="0053312D"/>
    <w:rsid w:val="00533F29"/>
    <w:rsid w:val="00534CCB"/>
    <w:rsid w:val="00536E23"/>
    <w:rsid w:val="00542E2D"/>
    <w:rsid w:val="00543B3E"/>
    <w:rsid w:val="005464FB"/>
    <w:rsid w:val="005477DA"/>
    <w:rsid w:val="00550672"/>
    <w:rsid w:val="005773F6"/>
    <w:rsid w:val="005911EB"/>
    <w:rsid w:val="00596362"/>
    <w:rsid w:val="005A1AC8"/>
    <w:rsid w:val="005A73E1"/>
    <w:rsid w:val="005B42AB"/>
    <w:rsid w:val="005C5E84"/>
    <w:rsid w:val="005D2433"/>
    <w:rsid w:val="005D72E7"/>
    <w:rsid w:val="005E5672"/>
    <w:rsid w:val="00603B04"/>
    <w:rsid w:val="006158A6"/>
    <w:rsid w:val="00617E51"/>
    <w:rsid w:val="006237A8"/>
    <w:rsid w:val="00636402"/>
    <w:rsid w:val="006403F7"/>
    <w:rsid w:val="006467FC"/>
    <w:rsid w:val="0065385E"/>
    <w:rsid w:val="006539C0"/>
    <w:rsid w:val="006638B1"/>
    <w:rsid w:val="006777C8"/>
    <w:rsid w:val="00680C0B"/>
    <w:rsid w:val="0068413D"/>
    <w:rsid w:val="006A6ED4"/>
    <w:rsid w:val="006B71AE"/>
    <w:rsid w:val="006C4458"/>
    <w:rsid w:val="006D1335"/>
    <w:rsid w:val="00700EEC"/>
    <w:rsid w:val="007110D0"/>
    <w:rsid w:val="00724557"/>
    <w:rsid w:val="007308CA"/>
    <w:rsid w:val="007518AE"/>
    <w:rsid w:val="00761C4D"/>
    <w:rsid w:val="00763EB3"/>
    <w:rsid w:val="007A2387"/>
    <w:rsid w:val="007A35E3"/>
    <w:rsid w:val="007B0728"/>
    <w:rsid w:val="007C1001"/>
    <w:rsid w:val="007D7648"/>
    <w:rsid w:val="007E2987"/>
    <w:rsid w:val="007F12EA"/>
    <w:rsid w:val="007F42DC"/>
    <w:rsid w:val="00804770"/>
    <w:rsid w:val="0080765D"/>
    <w:rsid w:val="008126CE"/>
    <w:rsid w:val="00814E17"/>
    <w:rsid w:val="00821E3D"/>
    <w:rsid w:val="008237B3"/>
    <w:rsid w:val="008319D8"/>
    <w:rsid w:val="00837392"/>
    <w:rsid w:val="00847AFA"/>
    <w:rsid w:val="00890B28"/>
    <w:rsid w:val="008B18C2"/>
    <w:rsid w:val="008B4571"/>
    <w:rsid w:val="008C4758"/>
    <w:rsid w:val="008F46A4"/>
    <w:rsid w:val="0090154B"/>
    <w:rsid w:val="00902BA2"/>
    <w:rsid w:val="00902D37"/>
    <w:rsid w:val="00912CA6"/>
    <w:rsid w:val="00913CDB"/>
    <w:rsid w:val="009257A4"/>
    <w:rsid w:val="00932897"/>
    <w:rsid w:val="00934B8A"/>
    <w:rsid w:val="0093653A"/>
    <w:rsid w:val="00954D39"/>
    <w:rsid w:val="00967385"/>
    <w:rsid w:val="00991207"/>
    <w:rsid w:val="00991CEC"/>
    <w:rsid w:val="009C2945"/>
    <w:rsid w:val="009E13D3"/>
    <w:rsid w:val="00A015D0"/>
    <w:rsid w:val="00A0542F"/>
    <w:rsid w:val="00A06B7B"/>
    <w:rsid w:val="00A35979"/>
    <w:rsid w:val="00A3614A"/>
    <w:rsid w:val="00A442A9"/>
    <w:rsid w:val="00A54059"/>
    <w:rsid w:val="00A609FF"/>
    <w:rsid w:val="00A70DB3"/>
    <w:rsid w:val="00A76B46"/>
    <w:rsid w:val="00AB026C"/>
    <w:rsid w:val="00AB4EA4"/>
    <w:rsid w:val="00AB4F37"/>
    <w:rsid w:val="00AB573E"/>
    <w:rsid w:val="00AE0BDB"/>
    <w:rsid w:val="00AE2766"/>
    <w:rsid w:val="00AF0EA5"/>
    <w:rsid w:val="00AF29E8"/>
    <w:rsid w:val="00B13C8A"/>
    <w:rsid w:val="00B14ED3"/>
    <w:rsid w:val="00B25F8A"/>
    <w:rsid w:val="00B373C6"/>
    <w:rsid w:val="00B43BFE"/>
    <w:rsid w:val="00B677C4"/>
    <w:rsid w:val="00C02BA9"/>
    <w:rsid w:val="00C26A08"/>
    <w:rsid w:val="00C33E56"/>
    <w:rsid w:val="00C52B66"/>
    <w:rsid w:val="00C71148"/>
    <w:rsid w:val="00C8209C"/>
    <w:rsid w:val="00C8234A"/>
    <w:rsid w:val="00C8616A"/>
    <w:rsid w:val="00C9773A"/>
    <w:rsid w:val="00CA7766"/>
    <w:rsid w:val="00CE1C0C"/>
    <w:rsid w:val="00D05815"/>
    <w:rsid w:val="00D21979"/>
    <w:rsid w:val="00D33112"/>
    <w:rsid w:val="00D41DBC"/>
    <w:rsid w:val="00D45233"/>
    <w:rsid w:val="00D50617"/>
    <w:rsid w:val="00D55479"/>
    <w:rsid w:val="00D618EB"/>
    <w:rsid w:val="00D76706"/>
    <w:rsid w:val="00DB237C"/>
    <w:rsid w:val="00DC68DD"/>
    <w:rsid w:val="00DE5B96"/>
    <w:rsid w:val="00DF273C"/>
    <w:rsid w:val="00E01C57"/>
    <w:rsid w:val="00E04EB2"/>
    <w:rsid w:val="00E063E2"/>
    <w:rsid w:val="00E2182F"/>
    <w:rsid w:val="00E24757"/>
    <w:rsid w:val="00E47F20"/>
    <w:rsid w:val="00E62493"/>
    <w:rsid w:val="00E87231"/>
    <w:rsid w:val="00EA17C9"/>
    <w:rsid w:val="00EB2CEE"/>
    <w:rsid w:val="00EB57DC"/>
    <w:rsid w:val="00EC3442"/>
    <w:rsid w:val="00EC4A1A"/>
    <w:rsid w:val="00ED0B2A"/>
    <w:rsid w:val="00EE4557"/>
    <w:rsid w:val="00F00445"/>
    <w:rsid w:val="00F13314"/>
    <w:rsid w:val="00F22714"/>
    <w:rsid w:val="00F40987"/>
    <w:rsid w:val="00F430FB"/>
    <w:rsid w:val="00F43F8A"/>
    <w:rsid w:val="00F54294"/>
    <w:rsid w:val="00F57533"/>
    <w:rsid w:val="00F57734"/>
    <w:rsid w:val="00F67BD3"/>
    <w:rsid w:val="00F74359"/>
    <w:rsid w:val="00F82F54"/>
    <w:rsid w:val="00F96865"/>
    <w:rsid w:val="00FB6833"/>
    <w:rsid w:val="00FC2BE3"/>
    <w:rsid w:val="00FE0662"/>
    <w:rsid w:val="00FE359D"/>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43086"/>
  <w15:chartTrackingRefBased/>
  <w15:docId w15:val="{23F11137-E092-4BFB-923E-E9A1AAC4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3C6"/>
    <w:pPr>
      <w:spacing w:before="100" w:beforeAutospacing="1" w:after="100" w:afterAutospacing="1" w:line="240" w:lineRule="auto"/>
    </w:pPr>
    <w:rPr>
      <w:rFonts w:eastAsia="Times New Roman"/>
      <w:lang w:eastAsia="en-IN" w:bidi="as-IN"/>
    </w:rPr>
  </w:style>
  <w:style w:type="character" w:styleId="Hyperlink">
    <w:name w:val="Hyperlink"/>
    <w:basedOn w:val="DefaultParagraphFont"/>
    <w:uiPriority w:val="99"/>
    <w:unhideWhenUsed/>
    <w:rsid w:val="009C2945"/>
    <w:rPr>
      <w:color w:val="0563C1" w:themeColor="hyperlink"/>
      <w:u w:val="single"/>
    </w:rPr>
  </w:style>
  <w:style w:type="paragraph" w:customStyle="1" w:styleId="Default">
    <w:name w:val="Default"/>
    <w:rsid w:val="00A06B7B"/>
    <w:pPr>
      <w:autoSpaceDE w:val="0"/>
      <w:autoSpaceDN w:val="0"/>
      <w:adjustRightInd w:val="0"/>
      <w:spacing w:after="0" w:line="240" w:lineRule="auto"/>
    </w:pPr>
    <w:rPr>
      <w:color w:val="000000"/>
      <w:lang w:bidi="as-IN"/>
    </w:rPr>
  </w:style>
  <w:style w:type="paragraph" w:styleId="ListParagraph">
    <w:name w:val="List Paragraph"/>
    <w:basedOn w:val="Normal"/>
    <w:uiPriority w:val="34"/>
    <w:qFormat/>
    <w:rsid w:val="008126CE"/>
    <w:pPr>
      <w:ind w:left="720"/>
      <w:contextualSpacing/>
    </w:pPr>
  </w:style>
  <w:style w:type="paragraph" w:styleId="Header">
    <w:name w:val="header"/>
    <w:basedOn w:val="Normal"/>
    <w:link w:val="HeaderChar"/>
    <w:uiPriority w:val="99"/>
    <w:unhideWhenUsed/>
    <w:rsid w:val="00A35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979"/>
  </w:style>
  <w:style w:type="paragraph" w:styleId="Footer">
    <w:name w:val="footer"/>
    <w:basedOn w:val="Normal"/>
    <w:link w:val="FooterChar"/>
    <w:uiPriority w:val="99"/>
    <w:unhideWhenUsed/>
    <w:rsid w:val="00A35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979"/>
  </w:style>
  <w:style w:type="character" w:styleId="Strong">
    <w:name w:val="Strong"/>
    <w:basedOn w:val="DefaultParagraphFont"/>
    <w:uiPriority w:val="22"/>
    <w:qFormat/>
    <w:rsid w:val="005C5E84"/>
    <w:rPr>
      <w:b/>
      <w:bCs/>
    </w:rPr>
  </w:style>
  <w:style w:type="character" w:customStyle="1" w:styleId="uv3um">
    <w:name w:val="uv3um"/>
    <w:basedOn w:val="DefaultParagraphFont"/>
    <w:rsid w:val="00954D39"/>
  </w:style>
  <w:style w:type="character" w:styleId="Emphasis">
    <w:name w:val="Emphasis"/>
    <w:basedOn w:val="DefaultParagraphFont"/>
    <w:uiPriority w:val="20"/>
    <w:qFormat/>
    <w:rsid w:val="00D21979"/>
    <w:rPr>
      <w:i/>
      <w:iCs/>
    </w:rPr>
  </w:style>
  <w:style w:type="table" w:styleId="TableGrid">
    <w:name w:val="Table Grid"/>
    <w:basedOn w:val="TableNormal"/>
    <w:uiPriority w:val="39"/>
    <w:rsid w:val="0054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32897"/>
    <w:pPr>
      <w:spacing w:after="0" w:line="240" w:lineRule="auto"/>
    </w:pPr>
    <w:rPr>
      <w:rFonts w:ascii="Calibri" w:eastAsia="Times New Roman" w:hAnsi="Calibri"/>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423"/>
    <w:rPr>
      <w:sz w:val="16"/>
      <w:szCs w:val="16"/>
    </w:rPr>
  </w:style>
  <w:style w:type="paragraph" w:styleId="CommentText">
    <w:name w:val="annotation text"/>
    <w:basedOn w:val="Normal"/>
    <w:link w:val="CommentTextChar"/>
    <w:uiPriority w:val="99"/>
    <w:semiHidden/>
    <w:unhideWhenUsed/>
    <w:rsid w:val="00072423"/>
    <w:pPr>
      <w:spacing w:line="240" w:lineRule="auto"/>
    </w:pPr>
    <w:rPr>
      <w:sz w:val="20"/>
      <w:szCs w:val="20"/>
    </w:rPr>
  </w:style>
  <w:style w:type="character" w:customStyle="1" w:styleId="CommentTextChar">
    <w:name w:val="Comment Text Char"/>
    <w:basedOn w:val="DefaultParagraphFont"/>
    <w:link w:val="CommentText"/>
    <w:uiPriority w:val="99"/>
    <w:semiHidden/>
    <w:rsid w:val="00072423"/>
    <w:rPr>
      <w:sz w:val="20"/>
      <w:szCs w:val="20"/>
    </w:rPr>
  </w:style>
  <w:style w:type="paragraph" w:styleId="CommentSubject">
    <w:name w:val="annotation subject"/>
    <w:basedOn w:val="CommentText"/>
    <w:next w:val="CommentText"/>
    <w:link w:val="CommentSubjectChar"/>
    <w:uiPriority w:val="99"/>
    <w:semiHidden/>
    <w:unhideWhenUsed/>
    <w:rsid w:val="00072423"/>
    <w:rPr>
      <w:b/>
      <w:bCs/>
    </w:rPr>
  </w:style>
  <w:style w:type="character" w:customStyle="1" w:styleId="CommentSubjectChar">
    <w:name w:val="Comment Subject Char"/>
    <w:basedOn w:val="CommentTextChar"/>
    <w:link w:val="CommentSubject"/>
    <w:uiPriority w:val="99"/>
    <w:semiHidden/>
    <w:rsid w:val="00072423"/>
    <w:rPr>
      <w:b/>
      <w:bCs/>
      <w:sz w:val="20"/>
      <w:szCs w:val="20"/>
    </w:rPr>
  </w:style>
  <w:style w:type="paragraph" w:styleId="BalloonText">
    <w:name w:val="Balloon Text"/>
    <w:basedOn w:val="Normal"/>
    <w:link w:val="BalloonTextChar"/>
    <w:uiPriority w:val="99"/>
    <w:semiHidden/>
    <w:unhideWhenUsed/>
    <w:rsid w:val="0007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4206">
      <w:bodyDiv w:val="1"/>
      <w:marLeft w:val="0"/>
      <w:marRight w:val="0"/>
      <w:marTop w:val="0"/>
      <w:marBottom w:val="0"/>
      <w:divBdr>
        <w:top w:val="none" w:sz="0" w:space="0" w:color="auto"/>
        <w:left w:val="none" w:sz="0" w:space="0" w:color="auto"/>
        <w:bottom w:val="none" w:sz="0" w:space="0" w:color="auto"/>
        <w:right w:val="none" w:sz="0" w:space="0" w:color="auto"/>
      </w:divBdr>
    </w:div>
    <w:div w:id="217127928">
      <w:bodyDiv w:val="1"/>
      <w:marLeft w:val="0"/>
      <w:marRight w:val="0"/>
      <w:marTop w:val="0"/>
      <w:marBottom w:val="0"/>
      <w:divBdr>
        <w:top w:val="none" w:sz="0" w:space="0" w:color="auto"/>
        <w:left w:val="none" w:sz="0" w:space="0" w:color="auto"/>
        <w:bottom w:val="none" w:sz="0" w:space="0" w:color="auto"/>
        <w:right w:val="none" w:sz="0" w:space="0" w:color="auto"/>
      </w:divBdr>
    </w:div>
    <w:div w:id="234823860">
      <w:bodyDiv w:val="1"/>
      <w:marLeft w:val="0"/>
      <w:marRight w:val="0"/>
      <w:marTop w:val="0"/>
      <w:marBottom w:val="0"/>
      <w:divBdr>
        <w:top w:val="none" w:sz="0" w:space="0" w:color="auto"/>
        <w:left w:val="none" w:sz="0" w:space="0" w:color="auto"/>
        <w:bottom w:val="none" w:sz="0" w:space="0" w:color="auto"/>
        <w:right w:val="none" w:sz="0" w:space="0" w:color="auto"/>
      </w:divBdr>
    </w:div>
    <w:div w:id="264919753">
      <w:bodyDiv w:val="1"/>
      <w:marLeft w:val="0"/>
      <w:marRight w:val="0"/>
      <w:marTop w:val="0"/>
      <w:marBottom w:val="0"/>
      <w:divBdr>
        <w:top w:val="none" w:sz="0" w:space="0" w:color="auto"/>
        <w:left w:val="none" w:sz="0" w:space="0" w:color="auto"/>
        <w:bottom w:val="none" w:sz="0" w:space="0" w:color="auto"/>
        <w:right w:val="none" w:sz="0" w:space="0" w:color="auto"/>
      </w:divBdr>
    </w:div>
    <w:div w:id="468018268">
      <w:bodyDiv w:val="1"/>
      <w:marLeft w:val="0"/>
      <w:marRight w:val="0"/>
      <w:marTop w:val="0"/>
      <w:marBottom w:val="0"/>
      <w:divBdr>
        <w:top w:val="none" w:sz="0" w:space="0" w:color="auto"/>
        <w:left w:val="none" w:sz="0" w:space="0" w:color="auto"/>
        <w:bottom w:val="none" w:sz="0" w:space="0" w:color="auto"/>
        <w:right w:val="none" w:sz="0" w:space="0" w:color="auto"/>
      </w:divBdr>
    </w:div>
    <w:div w:id="475731434">
      <w:bodyDiv w:val="1"/>
      <w:marLeft w:val="0"/>
      <w:marRight w:val="0"/>
      <w:marTop w:val="0"/>
      <w:marBottom w:val="0"/>
      <w:divBdr>
        <w:top w:val="none" w:sz="0" w:space="0" w:color="auto"/>
        <w:left w:val="none" w:sz="0" w:space="0" w:color="auto"/>
        <w:bottom w:val="none" w:sz="0" w:space="0" w:color="auto"/>
        <w:right w:val="none" w:sz="0" w:space="0" w:color="auto"/>
      </w:divBdr>
    </w:div>
    <w:div w:id="586619909">
      <w:bodyDiv w:val="1"/>
      <w:marLeft w:val="0"/>
      <w:marRight w:val="0"/>
      <w:marTop w:val="0"/>
      <w:marBottom w:val="0"/>
      <w:divBdr>
        <w:top w:val="none" w:sz="0" w:space="0" w:color="auto"/>
        <w:left w:val="none" w:sz="0" w:space="0" w:color="auto"/>
        <w:bottom w:val="none" w:sz="0" w:space="0" w:color="auto"/>
        <w:right w:val="none" w:sz="0" w:space="0" w:color="auto"/>
      </w:divBdr>
    </w:div>
    <w:div w:id="792945970">
      <w:bodyDiv w:val="1"/>
      <w:marLeft w:val="0"/>
      <w:marRight w:val="0"/>
      <w:marTop w:val="0"/>
      <w:marBottom w:val="0"/>
      <w:divBdr>
        <w:top w:val="none" w:sz="0" w:space="0" w:color="auto"/>
        <w:left w:val="none" w:sz="0" w:space="0" w:color="auto"/>
        <w:bottom w:val="none" w:sz="0" w:space="0" w:color="auto"/>
        <w:right w:val="none" w:sz="0" w:space="0" w:color="auto"/>
      </w:divBdr>
      <w:divsChild>
        <w:div w:id="185287743">
          <w:marLeft w:val="0"/>
          <w:marRight w:val="0"/>
          <w:marTop w:val="0"/>
          <w:marBottom w:val="0"/>
          <w:divBdr>
            <w:top w:val="none" w:sz="0" w:space="0" w:color="auto"/>
            <w:left w:val="none" w:sz="0" w:space="0" w:color="auto"/>
            <w:bottom w:val="none" w:sz="0" w:space="0" w:color="auto"/>
            <w:right w:val="none" w:sz="0" w:space="0" w:color="auto"/>
          </w:divBdr>
          <w:divsChild>
            <w:div w:id="31004107">
              <w:marLeft w:val="0"/>
              <w:marRight w:val="0"/>
              <w:marTop w:val="0"/>
              <w:marBottom w:val="0"/>
              <w:divBdr>
                <w:top w:val="none" w:sz="0" w:space="0" w:color="auto"/>
                <w:left w:val="none" w:sz="0" w:space="0" w:color="auto"/>
                <w:bottom w:val="none" w:sz="0" w:space="0" w:color="auto"/>
                <w:right w:val="none" w:sz="0" w:space="0" w:color="auto"/>
              </w:divBdr>
              <w:divsChild>
                <w:div w:id="239489090">
                  <w:marLeft w:val="-420"/>
                  <w:marRight w:val="0"/>
                  <w:marTop w:val="0"/>
                  <w:marBottom w:val="0"/>
                  <w:divBdr>
                    <w:top w:val="none" w:sz="0" w:space="0" w:color="auto"/>
                    <w:left w:val="none" w:sz="0" w:space="0" w:color="auto"/>
                    <w:bottom w:val="none" w:sz="0" w:space="0" w:color="auto"/>
                    <w:right w:val="none" w:sz="0" w:space="0" w:color="auto"/>
                  </w:divBdr>
                  <w:divsChild>
                    <w:div w:id="2062943373">
                      <w:marLeft w:val="0"/>
                      <w:marRight w:val="0"/>
                      <w:marTop w:val="0"/>
                      <w:marBottom w:val="0"/>
                      <w:divBdr>
                        <w:top w:val="none" w:sz="0" w:space="0" w:color="auto"/>
                        <w:left w:val="none" w:sz="0" w:space="0" w:color="auto"/>
                        <w:bottom w:val="none" w:sz="0" w:space="0" w:color="auto"/>
                        <w:right w:val="none" w:sz="0" w:space="0" w:color="auto"/>
                      </w:divBdr>
                      <w:divsChild>
                        <w:div w:id="1608999109">
                          <w:marLeft w:val="0"/>
                          <w:marRight w:val="0"/>
                          <w:marTop w:val="0"/>
                          <w:marBottom w:val="0"/>
                          <w:divBdr>
                            <w:top w:val="none" w:sz="0" w:space="0" w:color="auto"/>
                            <w:left w:val="none" w:sz="0" w:space="0" w:color="auto"/>
                            <w:bottom w:val="none" w:sz="0" w:space="0" w:color="auto"/>
                            <w:right w:val="none" w:sz="0" w:space="0" w:color="auto"/>
                          </w:divBdr>
                          <w:divsChild>
                            <w:div w:id="434981469">
                              <w:marLeft w:val="0"/>
                              <w:marRight w:val="0"/>
                              <w:marTop w:val="0"/>
                              <w:marBottom w:val="0"/>
                              <w:divBdr>
                                <w:top w:val="none" w:sz="0" w:space="0" w:color="auto"/>
                                <w:left w:val="none" w:sz="0" w:space="0" w:color="auto"/>
                                <w:bottom w:val="none" w:sz="0" w:space="0" w:color="auto"/>
                                <w:right w:val="none" w:sz="0" w:space="0" w:color="auto"/>
                              </w:divBdr>
                            </w:div>
                            <w:div w:id="8613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8405">
                  <w:marLeft w:val="-420"/>
                  <w:marRight w:val="0"/>
                  <w:marTop w:val="0"/>
                  <w:marBottom w:val="0"/>
                  <w:divBdr>
                    <w:top w:val="none" w:sz="0" w:space="0" w:color="auto"/>
                    <w:left w:val="none" w:sz="0" w:space="0" w:color="auto"/>
                    <w:bottom w:val="none" w:sz="0" w:space="0" w:color="auto"/>
                    <w:right w:val="none" w:sz="0" w:space="0" w:color="auto"/>
                  </w:divBdr>
                  <w:divsChild>
                    <w:div w:id="1332248272">
                      <w:marLeft w:val="0"/>
                      <w:marRight w:val="0"/>
                      <w:marTop w:val="0"/>
                      <w:marBottom w:val="0"/>
                      <w:divBdr>
                        <w:top w:val="none" w:sz="0" w:space="0" w:color="auto"/>
                        <w:left w:val="none" w:sz="0" w:space="0" w:color="auto"/>
                        <w:bottom w:val="none" w:sz="0" w:space="0" w:color="auto"/>
                        <w:right w:val="none" w:sz="0" w:space="0" w:color="auto"/>
                      </w:divBdr>
                      <w:divsChild>
                        <w:div w:id="431166928">
                          <w:marLeft w:val="0"/>
                          <w:marRight w:val="0"/>
                          <w:marTop w:val="0"/>
                          <w:marBottom w:val="0"/>
                          <w:divBdr>
                            <w:top w:val="none" w:sz="0" w:space="0" w:color="auto"/>
                            <w:left w:val="none" w:sz="0" w:space="0" w:color="auto"/>
                            <w:bottom w:val="none" w:sz="0" w:space="0" w:color="auto"/>
                            <w:right w:val="none" w:sz="0" w:space="0" w:color="auto"/>
                          </w:divBdr>
                          <w:divsChild>
                            <w:div w:id="1220635309">
                              <w:marLeft w:val="0"/>
                              <w:marRight w:val="0"/>
                              <w:marTop w:val="0"/>
                              <w:marBottom w:val="0"/>
                              <w:divBdr>
                                <w:top w:val="none" w:sz="0" w:space="0" w:color="auto"/>
                                <w:left w:val="none" w:sz="0" w:space="0" w:color="auto"/>
                                <w:bottom w:val="none" w:sz="0" w:space="0" w:color="auto"/>
                                <w:right w:val="none" w:sz="0" w:space="0" w:color="auto"/>
                              </w:divBdr>
                            </w:div>
                            <w:div w:id="21283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7573">
                  <w:marLeft w:val="-420"/>
                  <w:marRight w:val="0"/>
                  <w:marTop w:val="0"/>
                  <w:marBottom w:val="0"/>
                  <w:divBdr>
                    <w:top w:val="none" w:sz="0" w:space="0" w:color="auto"/>
                    <w:left w:val="none" w:sz="0" w:space="0" w:color="auto"/>
                    <w:bottom w:val="none" w:sz="0" w:space="0" w:color="auto"/>
                    <w:right w:val="none" w:sz="0" w:space="0" w:color="auto"/>
                  </w:divBdr>
                  <w:divsChild>
                    <w:div w:id="1579363222">
                      <w:marLeft w:val="0"/>
                      <w:marRight w:val="0"/>
                      <w:marTop w:val="0"/>
                      <w:marBottom w:val="0"/>
                      <w:divBdr>
                        <w:top w:val="none" w:sz="0" w:space="0" w:color="auto"/>
                        <w:left w:val="none" w:sz="0" w:space="0" w:color="auto"/>
                        <w:bottom w:val="none" w:sz="0" w:space="0" w:color="auto"/>
                        <w:right w:val="none" w:sz="0" w:space="0" w:color="auto"/>
                      </w:divBdr>
                      <w:divsChild>
                        <w:div w:id="1001809880">
                          <w:marLeft w:val="0"/>
                          <w:marRight w:val="0"/>
                          <w:marTop w:val="0"/>
                          <w:marBottom w:val="0"/>
                          <w:divBdr>
                            <w:top w:val="none" w:sz="0" w:space="0" w:color="auto"/>
                            <w:left w:val="none" w:sz="0" w:space="0" w:color="auto"/>
                            <w:bottom w:val="none" w:sz="0" w:space="0" w:color="auto"/>
                            <w:right w:val="none" w:sz="0" w:space="0" w:color="auto"/>
                          </w:divBdr>
                          <w:divsChild>
                            <w:div w:id="601692226">
                              <w:marLeft w:val="0"/>
                              <w:marRight w:val="0"/>
                              <w:marTop w:val="0"/>
                              <w:marBottom w:val="0"/>
                              <w:divBdr>
                                <w:top w:val="none" w:sz="0" w:space="0" w:color="auto"/>
                                <w:left w:val="none" w:sz="0" w:space="0" w:color="auto"/>
                                <w:bottom w:val="none" w:sz="0" w:space="0" w:color="auto"/>
                                <w:right w:val="none" w:sz="0" w:space="0" w:color="auto"/>
                              </w:divBdr>
                            </w:div>
                            <w:div w:id="687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7459">
                  <w:marLeft w:val="-420"/>
                  <w:marRight w:val="0"/>
                  <w:marTop w:val="0"/>
                  <w:marBottom w:val="0"/>
                  <w:divBdr>
                    <w:top w:val="none" w:sz="0" w:space="0" w:color="auto"/>
                    <w:left w:val="none" w:sz="0" w:space="0" w:color="auto"/>
                    <w:bottom w:val="none" w:sz="0" w:space="0" w:color="auto"/>
                    <w:right w:val="none" w:sz="0" w:space="0" w:color="auto"/>
                  </w:divBdr>
                  <w:divsChild>
                    <w:div w:id="2000768895">
                      <w:marLeft w:val="0"/>
                      <w:marRight w:val="0"/>
                      <w:marTop w:val="0"/>
                      <w:marBottom w:val="0"/>
                      <w:divBdr>
                        <w:top w:val="none" w:sz="0" w:space="0" w:color="auto"/>
                        <w:left w:val="none" w:sz="0" w:space="0" w:color="auto"/>
                        <w:bottom w:val="none" w:sz="0" w:space="0" w:color="auto"/>
                        <w:right w:val="none" w:sz="0" w:space="0" w:color="auto"/>
                      </w:divBdr>
                      <w:divsChild>
                        <w:div w:id="645011918">
                          <w:marLeft w:val="0"/>
                          <w:marRight w:val="0"/>
                          <w:marTop w:val="0"/>
                          <w:marBottom w:val="0"/>
                          <w:divBdr>
                            <w:top w:val="none" w:sz="0" w:space="0" w:color="auto"/>
                            <w:left w:val="none" w:sz="0" w:space="0" w:color="auto"/>
                            <w:bottom w:val="none" w:sz="0" w:space="0" w:color="auto"/>
                            <w:right w:val="none" w:sz="0" w:space="0" w:color="auto"/>
                          </w:divBdr>
                          <w:divsChild>
                            <w:div w:id="354886993">
                              <w:marLeft w:val="0"/>
                              <w:marRight w:val="0"/>
                              <w:marTop w:val="0"/>
                              <w:marBottom w:val="0"/>
                              <w:divBdr>
                                <w:top w:val="none" w:sz="0" w:space="0" w:color="auto"/>
                                <w:left w:val="none" w:sz="0" w:space="0" w:color="auto"/>
                                <w:bottom w:val="none" w:sz="0" w:space="0" w:color="auto"/>
                                <w:right w:val="none" w:sz="0" w:space="0" w:color="auto"/>
                              </w:divBdr>
                            </w:div>
                            <w:div w:id="16899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9166">
                  <w:marLeft w:val="-420"/>
                  <w:marRight w:val="0"/>
                  <w:marTop w:val="0"/>
                  <w:marBottom w:val="0"/>
                  <w:divBdr>
                    <w:top w:val="none" w:sz="0" w:space="0" w:color="auto"/>
                    <w:left w:val="none" w:sz="0" w:space="0" w:color="auto"/>
                    <w:bottom w:val="none" w:sz="0" w:space="0" w:color="auto"/>
                    <w:right w:val="none" w:sz="0" w:space="0" w:color="auto"/>
                  </w:divBdr>
                  <w:divsChild>
                    <w:div w:id="851379116">
                      <w:marLeft w:val="0"/>
                      <w:marRight w:val="0"/>
                      <w:marTop w:val="0"/>
                      <w:marBottom w:val="0"/>
                      <w:divBdr>
                        <w:top w:val="none" w:sz="0" w:space="0" w:color="auto"/>
                        <w:left w:val="none" w:sz="0" w:space="0" w:color="auto"/>
                        <w:bottom w:val="none" w:sz="0" w:space="0" w:color="auto"/>
                        <w:right w:val="none" w:sz="0" w:space="0" w:color="auto"/>
                      </w:divBdr>
                      <w:divsChild>
                        <w:div w:id="95180981">
                          <w:marLeft w:val="0"/>
                          <w:marRight w:val="0"/>
                          <w:marTop w:val="0"/>
                          <w:marBottom w:val="0"/>
                          <w:divBdr>
                            <w:top w:val="none" w:sz="0" w:space="0" w:color="auto"/>
                            <w:left w:val="none" w:sz="0" w:space="0" w:color="auto"/>
                            <w:bottom w:val="none" w:sz="0" w:space="0" w:color="auto"/>
                            <w:right w:val="none" w:sz="0" w:space="0" w:color="auto"/>
                          </w:divBdr>
                          <w:divsChild>
                            <w:div w:id="970404344">
                              <w:marLeft w:val="0"/>
                              <w:marRight w:val="0"/>
                              <w:marTop w:val="0"/>
                              <w:marBottom w:val="0"/>
                              <w:divBdr>
                                <w:top w:val="none" w:sz="0" w:space="0" w:color="auto"/>
                                <w:left w:val="none" w:sz="0" w:space="0" w:color="auto"/>
                                <w:bottom w:val="none" w:sz="0" w:space="0" w:color="auto"/>
                                <w:right w:val="none" w:sz="0" w:space="0" w:color="auto"/>
                              </w:divBdr>
                            </w:div>
                            <w:div w:id="9919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8304">
                  <w:marLeft w:val="-420"/>
                  <w:marRight w:val="0"/>
                  <w:marTop w:val="0"/>
                  <w:marBottom w:val="0"/>
                  <w:divBdr>
                    <w:top w:val="none" w:sz="0" w:space="0" w:color="auto"/>
                    <w:left w:val="none" w:sz="0" w:space="0" w:color="auto"/>
                    <w:bottom w:val="none" w:sz="0" w:space="0" w:color="auto"/>
                    <w:right w:val="none" w:sz="0" w:space="0" w:color="auto"/>
                  </w:divBdr>
                  <w:divsChild>
                    <w:div w:id="852256741">
                      <w:marLeft w:val="0"/>
                      <w:marRight w:val="0"/>
                      <w:marTop w:val="0"/>
                      <w:marBottom w:val="0"/>
                      <w:divBdr>
                        <w:top w:val="none" w:sz="0" w:space="0" w:color="auto"/>
                        <w:left w:val="none" w:sz="0" w:space="0" w:color="auto"/>
                        <w:bottom w:val="none" w:sz="0" w:space="0" w:color="auto"/>
                        <w:right w:val="none" w:sz="0" w:space="0" w:color="auto"/>
                      </w:divBdr>
                      <w:divsChild>
                        <w:div w:id="1535725488">
                          <w:marLeft w:val="0"/>
                          <w:marRight w:val="0"/>
                          <w:marTop w:val="0"/>
                          <w:marBottom w:val="0"/>
                          <w:divBdr>
                            <w:top w:val="none" w:sz="0" w:space="0" w:color="auto"/>
                            <w:left w:val="none" w:sz="0" w:space="0" w:color="auto"/>
                            <w:bottom w:val="none" w:sz="0" w:space="0" w:color="auto"/>
                            <w:right w:val="none" w:sz="0" w:space="0" w:color="auto"/>
                          </w:divBdr>
                          <w:divsChild>
                            <w:div w:id="68039638">
                              <w:marLeft w:val="0"/>
                              <w:marRight w:val="0"/>
                              <w:marTop w:val="0"/>
                              <w:marBottom w:val="0"/>
                              <w:divBdr>
                                <w:top w:val="none" w:sz="0" w:space="0" w:color="auto"/>
                                <w:left w:val="none" w:sz="0" w:space="0" w:color="auto"/>
                                <w:bottom w:val="none" w:sz="0" w:space="0" w:color="auto"/>
                                <w:right w:val="none" w:sz="0" w:space="0" w:color="auto"/>
                              </w:divBdr>
                            </w:div>
                            <w:div w:id="10543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805624">
          <w:marLeft w:val="0"/>
          <w:marRight w:val="0"/>
          <w:marTop w:val="0"/>
          <w:marBottom w:val="0"/>
          <w:divBdr>
            <w:top w:val="none" w:sz="0" w:space="0" w:color="auto"/>
            <w:left w:val="none" w:sz="0" w:space="0" w:color="auto"/>
            <w:bottom w:val="none" w:sz="0" w:space="0" w:color="auto"/>
            <w:right w:val="none" w:sz="0" w:space="0" w:color="auto"/>
          </w:divBdr>
          <w:divsChild>
            <w:div w:id="213784032">
              <w:marLeft w:val="0"/>
              <w:marRight w:val="0"/>
              <w:marTop w:val="0"/>
              <w:marBottom w:val="0"/>
              <w:divBdr>
                <w:top w:val="none" w:sz="0" w:space="0" w:color="auto"/>
                <w:left w:val="none" w:sz="0" w:space="0" w:color="auto"/>
                <w:bottom w:val="none" w:sz="0" w:space="0" w:color="auto"/>
                <w:right w:val="none" w:sz="0" w:space="0" w:color="auto"/>
              </w:divBdr>
              <w:divsChild>
                <w:div w:id="1988431139">
                  <w:marLeft w:val="-420"/>
                  <w:marRight w:val="0"/>
                  <w:marTop w:val="0"/>
                  <w:marBottom w:val="0"/>
                  <w:divBdr>
                    <w:top w:val="none" w:sz="0" w:space="0" w:color="auto"/>
                    <w:left w:val="none" w:sz="0" w:space="0" w:color="auto"/>
                    <w:bottom w:val="none" w:sz="0" w:space="0" w:color="auto"/>
                    <w:right w:val="none" w:sz="0" w:space="0" w:color="auto"/>
                  </w:divBdr>
                  <w:divsChild>
                    <w:div w:id="1679502929">
                      <w:marLeft w:val="0"/>
                      <w:marRight w:val="0"/>
                      <w:marTop w:val="0"/>
                      <w:marBottom w:val="0"/>
                      <w:divBdr>
                        <w:top w:val="none" w:sz="0" w:space="0" w:color="auto"/>
                        <w:left w:val="none" w:sz="0" w:space="0" w:color="auto"/>
                        <w:bottom w:val="none" w:sz="0" w:space="0" w:color="auto"/>
                        <w:right w:val="none" w:sz="0" w:space="0" w:color="auto"/>
                      </w:divBdr>
                      <w:divsChild>
                        <w:div w:id="1541433964">
                          <w:marLeft w:val="0"/>
                          <w:marRight w:val="0"/>
                          <w:marTop w:val="0"/>
                          <w:marBottom w:val="0"/>
                          <w:divBdr>
                            <w:top w:val="none" w:sz="0" w:space="0" w:color="auto"/>
                            <w:left w:val="none" w:sz="0" w:space="0" w:color="auto"/>
                            <w:bottom w:val="none" w:sz="0" w:space="0" w:color="auto"/>
                            <w:right w:val="none" w:sz="0" w:space="0" w:color="auto"/>
                          </w:divBdr>
                          <w:divsChild>
                            <w:div w:id="83260533">
                              <w:marLeft w:val="0"/>
                              <w:marRight w:val="0"/>
                              <w:marTop w:val="0"/>
                              <w:marBottom w:val="0"/>
                              <w:divBdr>
                                <w:top w:val="none" w:sz="0" w:space="0" w:color="auto"/>
                                <w:left w:val="none" w:sz="0" w:space="0" w:color="auto"/>
                                <w:bottom w:val="none" w:sz="0" w:space="0" w:color="auto"/>
                                <w:right w:val="none" w:sz="0" w:space="0" w:color="auto"/>
                              </w:divBdr>
                            </w:div>
                            <w:div w:id="20752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673563">
          <w:marLeft w:val="0"/>
          <w:marRight w:val="0"/>
          <w:marTop w:val="0"/>
          <w:marBottom w:val="0"/>
          <w:divBdr>
            <w:top w:val="none" w:sz="0" w:space="0" w:color="auto"/>
            <w:left w:val="none" w:sz="0" w:space="0" w:color="auto"/>
            <w:bottom w:val="none" w:sz="0" w:space="0" w:color="auto"/>
            <w:right w:val="none" w:sz="0" w:space="0" w:color="auto"/>
          </w:divBdr>
          <w:divsChild>
            <w:div w:id="1846507510">
              <w:marLeft w:val="0"/>
              <w:marRight w:val="0"/>
              <w:marTop w:val="0"/>
              <w:marBottom w:val="0"/>
              <w:divBdr>
                <w:top w:val="none" w:sz="0" w:space="0" w:color="auto"/>
                <w:left w:val="none" w:sz="0" w:space="0" w:color="auto"/>
                <w:bottom w:val="none" w:sz="0" w:space="0" w:color="auto"/>
                <w:right w:val="none" w:sz="0" w:space="0" w:color="auto"/>
              </w:divBdr>
              <w:divsChild>
                <w:div w:id="17171236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852690640">
      <w:bodyDiv w:val="1"/>
      <w:marLeft w:val="0"/>
      <w:marRight w:val="0"/>
      <w:marTop w:val="0"/>
      <w:marBottom w:val="0"/>
      <w:divBdr>
        <w:top w:val="none" w:sz="0" w:space="0" w:color="auto"/>
        <w:left w:val="none" w:sz="0" w:space="0" w:color="auto"/>
        <w:bottom w:val="none" w:sz="0" w:space="0" w:color="auto"/>
        <w:right w:val="none" w:sz="0" w:space="0" w:color="auto"/>
      </w:divBdr>
    </w:div>
    <w:div w:id="924997371">
      <w:bodyDiv w:val="1"/>
      <w:marLeft w:val="0"/>
      <w:marRight w:val="0"/>
      <w:marTop w:val="0"/>
      <w:marBottom w:val="0"/>
      <w:divBdr>
        <w:top w:val="none" w:sz="0" w:space="0" w:color="auto"/>
        <w:left w:val="none" w:sz="0" w:space="0" w:color="auto"/>
        <w:bottom w:val="none" w:sz="0" w:space="0" w:color="auto"/>
        <w:right w:val="none" w:sz="0" w:space="0" w:color="auto"/>
      </w:divBdr>
    </w:div>
    <w:div w:id="1183784668">
      <w:bodyDiv w:val="1"/>
      <w:marLeft w:val="0"/>
      <w:marRight w:val="0"/>
      <w:marTop w:val="0"/>
      <w:marBottom w:val="0"/>
      <w:divBdr>
        <w:top w:val="none" w:sz="0" w:space="0" w:color="auto"/>
        <w:left w:val="none" w:sz="0" w:space="0" w:color="auto"/>
        <w:bottom w:val="none" w:sz="0" w:space="0" w:color="auto"/>
        <w:right w:val="none" w:sz="0" w:space="0" w:color="auto"/>
      </w:divBdr>
      <w:divsChild>
        <w:div w:id="1936011004">
          <w:marLeft w:val="0"/>
          <w:marRight w:val="0"/>
          <w:marTop w:val="15"/>
          <w:marBottom w:val="0"/>
          <w:divBdr>
            <w:top w:val="single" w:sz="48" w:space="0" w:color="auto"/>
            <w:left w:val="single" w:sz="48" w:space="0" w:color="auto"/>
            <w:bottom w:val="single" w:sz="48" w:space="0" w:color="auto"/>
            <w:right w:val="single" w:sz="48" w:space="0" w:color="auto"/>
          </w:divBdr>
          <w:divsChild>
            <w:div w:id="680009109">
              <w:marLeft w:val="0"/>
              <w:marRight w:val="0"/>
              <w:marTop w:val="0"/>
              <w:marBottom w:val="0"/>
              <w:divBdr>
                <w:top w:val="none" w:sz="0" w:space="0" w:color="auto"/>
                <w:left w:val="none" w:sz="0" w:space="0" w:color="auto"/>
                <w:bottom w:val="none" w:sz="0" w:space="0" w:color="auto"/>
                <w:right w:val="none" w:sz="0" w:space="0" w:color="auto"/>
              </w:divBdr>
            </w:div>
          </w:divsChild>
        </w:div>
        <w:div w:id="1379477589">
          <w:marLeft w:val="0"/>
          <w:marRight w:val="0"/>
          <w:marTop w:val="15"/>
          <w:marBottom w:val="0"/>
          <w:divBdr>
            <w:top w:val="single" w:sz="48" w:space="0" w:color="auto"/>
            <w:left w:val="single" w:sz="48" w:space="0" w:color="auto"/>
            <w:bottom w:val="single" w:sz="48" w:space="0" w:color="auto"/>
            <w:right w:val="single" w:sz="48" w:space="0" w:color="auto"/>
          </w:divBdr>
          <w:divsChild>
            <w:div w:id="382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2651">
      <w:bodyDiv w:val="1"/>
      <w:marLeft w:val="0"/>
      <w:marRight w:val="0"/>
      <w:marTop w:val="0"/>
      <w:marBottom w:val="0"/>
      <w:divBdr>
        <w:top w:val="none" w:sz="0" w:space="0" w:color="auto"/>
        <w:left w:val="none" w:sz="0" w:space="0" w:color="auto"/>
        <w:bottom w:val="none" w:sz="0" w:space="0" w:color="auto"/>
        <w:right w:val="none" w:sz="0" w:space="0" w:color="auto"/>
      </w:divBdr>
    </w:div>
    <w:div w:id="1367172596">
      <w:bodyDiv w:val="1"/>
      <w:marLeft w:val="0"/>
      <w:marRight w:val="0"/>
      <w:marTop w:val="0"/>
      <w:marBottom w:val="0"/>
      <w:divBdr>
        <w:top w:val="none" w:sz="0" w:space="0" w:color="auto"/>
        <w:left w:val="none" w:sz="0" w:space="0" w:color="auto"/>
        <w:bottom w:val="none" w:sz="0" w:space="0" w:color="auto"/>
        <w:right w:val="none" w:sz="0" w:space="0" w:color="auto"/>
      </w:divBdr>
    </w:div>
    <w:div w:id="1394231661">
      <w:bodyDiv w:val="1"/>
      <w:marLeft w:val="0"/>
      <w:marRight w:val="0"/>
      <w:marTop w:val="0"/>
      <w:marBottom w:val="0"/>
      <w:divBdr>
        <w:top w:val="none" w:sz="0" w:space="0" w:color="auto"/>
        <w:left w:val="none" w:sz="0" w:space="0" w:color="auto"/>
        <w:bottom w:val="none" w:sz="0" w:space="0" w:color="auto"/>
        <w:right w:val="none" w:sz="0" w:space="0" w:color="auto"/>
      </w:divBdr>
    </w:div>
    <w:div w:id="1421488746">
      <w:bodyDiv w:val="1"/>
      <w:marLeft w:val="0"/>
      <w:marRight w:val="0"/>
      <w:marTop w:val="0"/>
      <w:marBottom w:val="0"/>
      <w:divBdr>
        <w:top w:val="none" w:sz="0" w:space="0" w:color="auto"/>
        <w:left w:val="none" w:sz="0" w:space="0" w:color="auto"/>
        <w:bottom w:val="none" w:sz="0" w:space="0" w:color="auto"/>
        <w:right w:val="none" w:sz="0" w:space="0" w:color="auto"/>
      </w:divBdr>
    </w:div>
    <w:div w:id="1438253716">
      <w:bodyDiv w:val="1"/>
      <w:marLeft w:val="0"/>
      <w:marRight w:val="0"/>
      <w:marTop w:val="0"/>
      <w:marBottom w:val="0"/>
      <w:divBdr>
        <w:top w:val="none" w:sz="0" w:space="0" w:color="auto"/>
        <w:left w:val="none" w:sz="0" w:space="0" w:color="auto"/>
        <w:bottom w:val="none" w:sz="0" w:space="0" w:color="auto"/>
        <w:right w:val="none" w:sz="0" w:space="0" w:color="auto"/>
      </w:divBdr>
    </w:div>
    <w:div w:id="1449005032">
      <w:bodyDiv w:val="1"/>
      <w:marLeft w:val="0"/>
      <w:marRight w:val="0"/>
      <w:marTop w:val="0"/>
      <w:marBottom w:val="0"/>
      <w:divBdr>
        <w:top w:val="none" w:sz="0" w:space="0" w:color="auto"/>
        <w:left w:val="none" w:sz="0" w:space="0" w:color="auto"/>
        <w:bottom w:val="none" w:sz="0" w:space="0" w:color="auto"/>
        <w:right w:val="none" w:sz="0" w:space="0" w:color="auto"/>
      </w:divBdr>
    </w:div>
    <w:div w:id="1547715821">
      <w:bodyDiv w:val="1"/>
      <w:marLeft w:val="0"/>
      <w:marRight w:val="0"/>
      <w:marTop w:val="0"/>
      <w:marBottom w:val="0"/>
      <w:divBdr>
        <w:top w:val="none" w:sz="0" w:space="0" w:color="auto"/>
        <w:left w:val="none" w:sz="0" w:space="0" w:color="auto"/>
        <w:bottom w:val="none" w:sz="0" w:space="0" w:color="auto"/>
        <w:right w:val="none" w:sz="0" w:space="0" w:color="auto"/>
      </w:divBdr>
    </w:div>
    <w:div w:id="1555658238">
      <w:bodyDiv w:val="1"/>
      <w:marLeft w:val="0"/>
      <w:marRight w:val="0"/>
      <w:marTop w:val="0"/>
      <w:marBottom w:val="0"/>
      <w:divBdr>
        <w:top w:val="none" w:sz="0" w:space="0" w:color="auto"/>
        <w:left w:val="none" w:sz="0" w:space="0" w:color="auto"/>
        <w:bottom w:val="none" w:sz="0" w:space="0" w:color="auto"/>
        <w:right w:val="none" w:sz="0" w:space="0" w:color="auto"/>
      </w:divBdr>
    </w:div>
    <w:div w:id="1594977283">
      <w:bodyDiv w:val="1"/>
      <w:marLeft w:val="0"/>
      <w:marRight w:val="0"/>
      <w:marTop w:val="0"/>
      <w:marBottom w:val="0"/>
      <w:divBdr>
        <w:top w:val="none" w:sz="0" w:space="0" w:color="auto"/>
        <w:left w:val="none" w:sz="0" w:space="0" w:color="auto"/>
        <w:bottom w:val="none" w:sz="0" w:space="0" w:color="auto"/>
        <w:right w:val="none" w:sz="0" w:space="0" w:color="auto"/>
      </w:divBdr>
    </w:div>
    <w:div w:id="1719545507">
      <w:bodyDiv w:val="1"/>
      <w:marLeft w:val="0"/>
      <w:marRight w:val="0"/>
      <w:marTop w:val="0"/>
      <w:marBottom w:val="0"/>
      <w:divBdr>
        <w:top w:val="none" w:sz="0" w:space="0" w:color="auto"/>
        <w:left w:val="none" w:sz="0" w:space="0" w:color="auto"/>
        <w:bottom w:val="none" w:sz="0" w:space="0" w:color="auto"/>
        <w:right w:val="none" w:sz="0" w:space="0" w:color="auto"/>
      </w:divBdr>
    </w:div>
    <w:div w:id="1739013948">
      <w:bodyDiv w:val="1"/>
      <w:marLeft w:val="0"/>
      <w:marRight w:val="0"/>
      <w:marTop w:val="0"/>
      <w:marBottom w:val="0"/>
      <w:divBdr>
        <w:top w:val="none" w:sz="0" w:space="0" w:color="auto"/>
        <w:left w:val="none" w:sz="0" w:space="0" w:color="auto"/>
        <w:bottom w:val="none" w:sz="0" w:space="0" w:color="auto"/>
        <w:right w:val="none" w:sz="0" w:space="0" w:color="auto"/>
      </w:divBdr>
    </w:div>
    <w:div w:id="1890724981">
      <w:bodyDiv w:val="1"/>
      <w:marLeft w:val="0"/>
      <w:marRight w:val="0"/>
      <w:marTop w:val="0"/>
      <w:marBottom w:val="0"/>
      <w:divBdr>
        <w:top w:val="none" w:sz="0" w:space="0" w:color="auto"/>
        <w:left w:val="none" w:sz="0" w:space="0" w:color="auto"/>
        <w:bottom w:val="none" w:sz="0" w:space="0" w:color="auto"/>
        <w:right w:val="none" w:sz="0" w:space="0" w:color="auto"/>
      </w:divBdr>
    </w:div>
    <w:div w:id="1915313834">
      <w:bodyDiv w:val="1"/>
      <w:marLeft w:val="0"/>
      <w:marRight w:val="0"/>
      <w:marTop w:val="0"/>
      <w:marBottom w:val="0"/>
      <w:divBdr>
        <w:top w:val="none" w:sz="0" w:space="0" w:color="auto"/>
        <w:left w:val="none" w:sz="0" w:space="0" w:color="auto"/>
        <w:bottom w:val="none" w:sz="0" w:space="0" w:color="auto"/>
        <w:right w:val="none" w:sz="0" w:space="0" w:color="auto"/>
      </w:divBdr>
    </w:div>
    <w:div w:id="2085449314">
      <w:bodyDiv w:val="1"/>
      <w:marLeft w:val="0"/>
      <w:marRight w:val="0"/>
      <w:marTop w:val="0"/>
      <w:marBottom w:val="0"/>
      <w:divBdr>
        <w:top w:val="none" w:sz="0" w:space="0" w:color="auto"/>
        <w:left w:val="none" w:sz="0" w:space="0" w:color="auto"/>
        <w:bottom w:val="none" w:sz="0" w:space="0" w:color="auto"/>
        <w:right w:val="none" w:sz="0" w:space="0" w:color="auto"/>
      </w:divBdr>
    </w:div>
    <w:div w:id="21309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a.assam.gov.in/resource/tg-model-schoo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9BC593-C351-422D-ADAB-CD614F59EF0A}">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0BCA0-57C0-4AAC-AB76-EA74B72A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10</Pages>
  <Words>4840</Words>
  <Characters>27592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66</cp:revision>
  <cp:lastPrinted>2025-03-14T07:11:00Z</cp:lastPrinted>
  <dcterms:created xsi:type="dcterms:W3CDTF">2025-01-30T14:35:00Z</dcterms:created>
  <dcterms:modified xsi:type="dcterms:W3CDTF">2025-03-17T05:04:00Z</dcterms:modified>
</cp:coreProperties>
</file>