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A3B3" w14:textId="5A62F3C0" w:rsidR="00BF62E5" w:rsidRPr="00BF62E5" w:rsidRDefault="00BF62E5" w:rsidP="0098169E">
      <w:pPr>
        <w:jc w:val="center"/>
        <w:rPr>
          <w:rFonts w:asciiTheme="majorBidi" w:hAnsiTheme="majorBidi" w:cstheme="majorBidi"/>
          <w:b/>
          <w:sz w:val="24"/>
          <w:szCs w:val="24"/>
        </w:rPr>
      </w:pPr>
      <w:r w:rsidRPr="00BF62E5">
        <w:rPr>
          <w:rFonts w:asciiTheme="majorBidi" w:hAnsiTheme="majorBidi" w:cstheme="majorBidi"/>
          <w:b/>
          <w:bCs/>
          <w:sz w:val="24"/>
          <w:szCs w:val="24"/>
          <w:highlight w:val="yellow"/>
        </w:rPr>
        <w:t>Assessing the Influence of Tax and Non-Tax Revenue on Budget Implementation in Sub-Saharan African countries: A Case Study of Nigeria</w:t>
      </w:r>
    </w:p>
    <w:p w14:paraId="10313BD4" w14:textId="77777777" w:rsidR="00F3243D" w:rsidRPr="00937F80" w:rsidRDefault="00F3243D" w:rsidP="0098169E">
      <w:pPr>
        <w:jc w:val="center"/>
        <w:rPr>
          <w:rFonts w:asciiTheme="majorBidi" w:hAnsiTheme="majorBidi" w:cstheme="majorBidi"/>
          <w:b/>
          <w:sz w:val="24"/>
          <w:szCs w:val="24"/>
        </w:rPr>
      </w:pPr>
    </w:p>
    <w:p w14:paraId="73289BA5" w14:textId="77777777" w:rsidR="001A6CE0" w:rsidRPr="00A217DC" w:rsidRDefault="001A6CE0" w:rsidP="00E61A24">
      <w:pPr>
        <w:jc w:val="center"/>
        <w:rPr>
          <w:rFonts w:asciiTheme="majorBidi" w:hAnsiTheme="majorBidi" w:cstheme="majorBidi"/>
          <w:b/>
          <w:sz w:val="24"/>
          <w:szCs w:val="24"/>
          <w:highlight w:val="yellow"/>
        </w:rPr>
      </w:pPr>
      <w:r w:rsidRPr="00A217DC">
        <w:rPr>
          <w:rFonts w:asciiTheme="majorBidi" w:hAnsiTheme="majorBidi" w:cstheme="majorBidi"/>
          <w:b/>
          <w:sz w:val="24"/>
          <w:szCs w:val="24"/>
          <w:highlight w:val="yellow"/>
        </w:rPr>
        <w:t>Abstract</w:t>
      </w:r>
    </w:p>
    <w:p w14:paraId="51A205FF" w14:textId="4A98EFBC" w:rsidR="00DA6F46" w:rsidRPr="00A217DC" w:rsidRDefault="001A6CE0" w:rsidP="00E61A24">
      <w:pPr>
        <w:jc w:val="both"/>
        <w:rPr>
          <w:rFonts w:asciiTheme="majorBidi" w:hAnsiTheme="majorBidi" w:cstheme="majorBidi"/>
          <w:i/>
          <w:sz w:val="24"/>
          <w:szCs w:val="24"/>
          <w:highlight w:val="yellow"/>
        </w:rPr>
      </w:pPr>
      <w:r w:rsidRPr="00A217DC">
        <w:rPr>
          <w:rFonts w:asciiTheme="majorBidi" w:hAnsiTheme="majorBidi" w:cstheme="majorBidi"/>
          <w:i/>
          <w:sz w:val="24"/>
          <w:szCs w:val="24"/>
          <w:highlight w:val="yellow"/>
        </w:rPr>
        <w:t>This study examine</w:t>
      </w:r>
      <w:r w:rsidR="00A217DC">
        <w:rPr>
          <w:rFonts w:asciiTheme="majorBidi" w:hAnsiTheme="majorBidi" w:cstheme="majorBidi"/>
          <w:i/>
          <w:sz w:val="24"/>
          <w:szCs w:val="24"/>
          <w:highlight w:val="yellow"/>
        </w:rPr>
        <w:t>d</w:t>
      </w:r>
      <w:r w:rsidRPr="00A217DC">
        <w:rPr>
          <w:rFonts w:asciiTheme="majorBidi" w:hAnsiTheme="majorBidi" w:cstheme="majorBidi"/>
          <w:i/>
          <w:sz w:val="24"/>
          <w:szCs w:val="24"/>
          <w:highlight w:val="yellow"/>
        </w:rPr>
        <w:t xml:space="preserve"> the factors influencing budget implementation in Nigeria, it specifically examined the effect of including tax revenue from direct, indirect, and corporate taxes, as well as non-tax revenue from fees, fines, and grants on budget implementation in Nigeria</w:t>
      </w:r>
      <w:r w:rsidR="00E61A24" w:rsidRPr="00A217DC">
        <w:rPr>
          <w:rFonts w:asciiTheme="majorBidi" w:hAnsiTheme="majorBidi" w:cstheme="majorBidi"/>
          <w:i/>
          <w:sz w:val="24"/>
          <w:szCs w:val="24"/>
          <w:highlight w:val="yellow"/>
        </w:rPr>
        <w:t xml:space="preserve">. </w:t>
      </w:r>
      <w:r w:rsidRPr="00A217DC">
        <w:rPr>
          <w:rFonts w:asciiTheme="majorBidi" w:eastAsia="Times New Roman" w:hAnsiTheme="majorBidi" w:cstheme="majorBidi"/>
          <w:i/>
          <w:sz w:val="24"/>
          <w:szCs w:val="24"/>
          <w:highlight w:val="yellow"/>
        </w:rPr>
        <w:t xml:space="preserve">The population of the study consisted of </w:t>
      </w:r>
      <w:r w:rsidR="00E61A24" w:rsidRPr="00A217DC">
        <w:rPr>
          <w:rFonts w:asciiTheme="majorBidi" w:eastAsia="Times New Roman" w:hAnsiTheme="majorBidi" w:cstheme="majorBidi"/>
          <w:i/>
          <w:sz w:val="24"/>
          <w:szCs w:val="24"/>
          <w:highlight w:val="yellow"/>
        </w:rPr>
        <w:t>sub-Saharan</w:t>
      </w:r>
      <w:r w:rsidRPr="00A217DC">
        <w:rPr>
          <w:rFonts w:asciiTheme="majorBidi" w:eastAsia="Times New Roman" w:hAnsiTheme="majorBidi" w:cstheme="majorBidi"/>
          <w:i/>
          <w:sz w:val="24"/>
          <w:szCs w:val="24"/>
          <w:highlight w:val="yellow"/>
        </w:rPr>
        <w:t xml:space="preserve"> African countries however, only Nigeria was </w:t>
      </w:r>
      <w:r w:rsidR="00E61A24" w:rsidRPr="00A217DC">
        <w:rPr>
          <w:rFonts w:asciiTheme="majorBidi" w:eastAsia="Times New Roman" w:hAnsiTheme="majorBidi" w:cstheme="majorBidi"/>
          <w:i/>
          <w:sz w:val="24"/>
          <w:szCs w:val="24"/>
          <w:highlight w:val="yellow"/>
        </w:rPr>
        <w:t>chosen</w:t>
      </w:r>
      <w:r w:rsidRPr="00A217DC">
        <w:rPr>
          <w:rFonts w:asciiTheme="majorBidi" w:eastAsia="Times New Roman" w:hAnsiTheme="majorBidi" w:cstheme="majorBidi"/>
          <w:i/>
          <w:sz w:val="24"/>
          <w:szCs w:val="24"/>
          <w:highlight w:val="yellow"/>
        </w:rPr>
        <w:t xml:space="preserve"> as the sample from the populations. The data was collected from the audited financial report of </w:t>
      </w:r>
      <w:r w:rsidR="00937F80" w:rsidRPr="00A217DC">
        <w:rPr>
          <w:rFonts w:asciiTheme="majorBidi" w:eastAsia="Times New Roman" w:hAnsiTheme="majorBidi" w:cstheme="majorBidi"/>
          <w:i/>
          <w:sz w:val="24"/>
          <w:szCs w:val="24"/>
          <w:highlight w:val="yellow"/>
        </w:rPr>
        <w:t>the federal</w:t>
      </w:r>
      <w:r w:rsidRPr="00A217DC">
        <w:rPr>
          <w:rFonts w:asciiTheme="majorBidi" w:eastAsia="Times New Roman" w:hAnsiTheme="majorBidi" w:cstheme="majorBidi"/>
          <w:i/>
          <w:sz w:val="24"/>
          <w:szCs w:val="24"/>
          <w:highlight w:val="yellow"/>
        </w:rPr>
        <w:t xml:space="preserve"> board of Inland Revenue covering the period of 2012 to 2022. The collected data were analyzed </w:t>
      </w:r>
      <w:r w:rsidR="00A217DC" w:rsidRPr="00A217DC">
        <w:rPr>
          <w:rFonts w:asciiTheme="majorBidi" w:eastAsia="Times New Roman" w:hAnsiTheme="majorBidi" w:cstheme="majorBidi"/>
          <w:i/>
          <w:sz w:val="24"/>
          <w:szCs w:val="24"/>
          <w:highlight w:val="yellow"/>
        </w:rPr>
        <w:t>using</w:t>
      </w:r>
      <w:r w:rsidRPr="00A217DC">
        <w:rPr>
          <w:rFonts w:asciiTheme="majorBidi" w:hAnsiTheme="majorBidi" w:cstheme="majorBidi"/>
          <w:i/>
          <w:color w:val="0D0D0D"/>
          <w:sz w:val="24"/>
          <w:szCs w:val="24"/>
          <w:highlight w:val="yellow"/>
          <w:shd w:val="clear" w:color="auto" w:fill="FFFFFF"/>
        </w:rPr>
        <w:t xml:space="preserve"> </w:t>
      </w:r>
      <w:r w:rsidR="00A217DC" w:rsidRPr="00A217DC">
        <w:rPr>
          <w:rFonts w:asciiTheme="majorBidi" w:hAnsiTheme="majorBidi" w:cstheme="majorBidi"/>
          <w:i/>
          <w:sz w:val="24"/>
          <w:szCs w:val="24"/>
          <w:highlight w:val="yellow"/>
        </w:rPr>
        <w:t>d</w:t>
      </w:r>
      <w:r w:rsidRPr="00A217DC">
        <w:rPr>
          <w:rFonts w:asciiTheme="majorBidi" w:hAnsiTheme="majorBidi" w:cstheme="majorBidi"/>
          <w:i/>
          <w:sz w:val="24"/>
          <w:szCs w:val="24"/>
          <w:highlight w:val="yellow"/>
        </w:rPr>
        <w:t>escriptive statistics, correlation analysis, and Generalized Least Squares (GLS) estimation techniques are employed to analyze data from 160 observations.</w:t>
      </w:r>
      <w:r w:rsidRPr="00A217DC">
        <w:rPr>
          <w:rFonts w:asciiTheme="majorBidi" w:eastAsia="Times New Roman" w:hAnsiTheme="majorBidi" w:cstheme="majorBidi"/>
          <w:i/>
          <w:sz w:val="24"/>
          <w:szCs w:val="24"/>
          <w:highlight w:val="yellow"/>
        </w:rPr>
        <w:t xml:space="preserve"> From the results of the findings, </w:t>
      </w:r>
      <w:r w:rsidRPr="00A217DC">
        <w:rPr>
          <w:rFonts w:asciiTheme="majorBidi" w:hAnsiTheme="majorBidi" w:cstheme="majorBidi"/>
          <w:i/>
          <w:sz w:val="24"/>
          <w:szCs w:val="24"/>
          <w:highlight w:val="yellow"/>
        </w:rPr>
        <w:t>the study revealed the significant positive effects of tax revenue from indirect taxes, corporate taxes, and non-tax revenue from fees and fines on budget implementation. However, tax revenue from direct taxes unexpectedly exhibits a negative effect in the model analyzing non-tax revenue. These findings underscore the importance of diversifying revenue sources and improving fiscal management practices for effective budget execution and sustainable economic development in Sub-Saharan African countries like Nigeria.</w:t>
      </w:r>
      <w:r w:rsidR="00E61A24" w:rsidRPr="00A217DC">
        <w:rPr>
          <w:rFonts w:asciiTheme="majorBidi" w:hAnsiTheme="majorBidi" w:cstheme="majorBidi"/>
          <w:i/>
          <w:sz w:val="24"/>
          <w:szCs w:val="24"/>
          <w:highlight w:val="yellow"/>
        </w:rPr>
        <w:t xml:space="preserve"> </w:t>
      </w:r>
      <w:r w:rsidRPr="00A217DC">
        <w:rPr>
          <w:rFonts w:asciiTheme="majorBidi" w:hAnsiTheme="majorBidi" w:cstheme="majorBidi"/>
          <w:i/>
          <w:sz w:val="24"/>
          <w:szCs w:val="24"/>
          <w:highlight w:val="yellow"/>
        </w:rPr>
        <w:t xml:space="preserve">The study provides valuable insights for policymakers, practitioners, and researchers in the field of public finance and budgetary management in Nigeria and other Sub-Saharan African countries. </w:t>
      </w:r>
      <w:r w:rsidR="00A217DC" w:rsidRPr="00A217DC">
        <w:rPr>
          <w:rFonts w:asciiTheme="majorBidi" w:hAnsiTheme="majorBidi" w:cstheme="majorBidi"/>
          <w:i/>
          <w:sz w:val="24"/>
          <w:szCs w:val="24"/>
          <w:highlight w:val="yellow"/>
        </w:rPr>
        <w:t xml:space="preserve">The study recommends that </w:t>
      </w:r>
      <w:r w:rsidR="006E2634" w:rsidRPr="00A217DC">
        <w:rPr>
          <w:rFonts w:asciiTheme="majorBidi" w:hAnsiTheme="majorBidi" w:cstheme="majorBidi"/>
          <w:i/>
          <w:sz w:val="24"/>
          <w:szCs w:val="24"/>
          <w:highlight w:val="yellow"/>
        </w:rPr>
        <w:t>the government</w:t>
      </w:r>
      <w:r w:rsidR="00A217DC" w:rsidRPr="00A217DC">
        <w:rPr>
          <w:rFonts w:asciiTheme="majorBidi" w:hAnsiTheme="majorBidi" w:cstheme="majorBidi"/>
          <w:i/>
          <w:sz w:val="24"/>
          <w:szCs w:val="24"/>
          <w:highlight w:val="yellow"/>
        </w:rPr>
        <w:t xml:space="preserve"> should</w:t>
      </w:r>
      <w:r w:rsidRPr="00A217DC">
        <w:rPr>
          <w:rFonts w:asciiTheme="majorBidi" w:hAnsiTheme="majorBidi" w:cstheme="majorBidi"/>
          <w:i/>
          <w:sz w:val="24"/>
          <w:szCs w:val="24"/>
          <w:highlight w:val="yellow"/>
        </w:rPr>
        <w:t xml:space="preserve"> </w:t>
      </w:r>
      <w:r w:rsidR="00A217DC" w:rsidRPr="00A217DC">
        <w:rPr>
          <w:rFonts w:asciiTheme="majorBidi" w:hAnsiTheme="majorBidi" w:cstheme="majorBidi"/>
          <w:i/>
          <w:sz w:val="24"/>
          <w:szCs w:val="24"/>
          <w:highlight w:val="yellow"/>
        </w:rPr>
        <w:t>prioritize</w:t>
      </w:r>
      <w:r w:rsidRPr="00A217DC">
        <w:rPr>
          <w:rFonts w:asciiTheme="majorBidi" w:hAnsiTheme="majorBidi" w:cstheme="majorBidi"/>
          <w:i/>
          <w:sz w:val="24"/>
          <w:szCs w:val="24"/>
          <w:highlight w:val="yellow"/>
        </w:rPr>
        <w:t xml:space="preserve"> strategies for revenue diversification, strengthening institutional capabilities in revenue mobilization and fiscal management, and conducting further research to explore the underlying factors influencing revenue dynamics and their implications for budget execution. By leveraging these insights, stakeholders can contribute to improving revenue mobilization, enhancing budget execution outcomes, and promoting sustainable development.</w:t>
      </w:r>
      <w:r w:rsidR="00DA6F46" w:rsidRPr="00A217DC">
        <w:rPr>
          <w:rFonts w:asciiTheme="majorBidi" w:hAnsiTheme="majorBidi" w:cstheme="majorBidi"/>
          <w:i/>
          <w:vanish/>
          <w:sz w:val="24"/>
          <w:szCs w:val="24"/>
          <w:highlight w:val="yellow"/>
        </w:rPr>
        <w:t>Top of Form</w:t>
      </w:r>
    </w:p>
    <w:p w14:paraId="5C53D0EF" w14:textId="23B6709D" w:rsidR="00E61A24" w:rsidRPr="00937F80" w:rsidRDefault="00E61A24" w:rsidP="00E61A24">
      <w:pPr>
        <w:jc w:val="both"/>
        <w:rPr>
          <w:rFonts w:asciiTheme="majorBidi" w:hAnsiTheme="majorBidi" w:cstheme="majorBidi"/>
          <w:i/>
          <w:sz w:val="24"/>
          <w:szCs w:val="24"/>
        </w:rPr>
      </w:pPr>
      <w:r w:rsidRPr="00A217DC">
        <w:rPr>
          <w:rFonts w:asciiTheme="majorBidi" w:hAnsiTheme="majorBidi" w:cstheme="majorBidi"/>
          <w:b/>
          <w:bCs/>
          <w:i/>
          <w:sz w:val="24"/>
          <w:szCs w:val="24"/>
          <w:highlight w:val="yellow"/>
        </w:rPr>
        <w:t xml:space="preserve">Keywords: </w:t>
      </w:r>
      <w:r w:rsidRPr="00A217DC">
        <w:rPr>
          <w:rFonts w:asciiTheme="majorBidi" w:hAnsiTheme="majorBidi" w:cstheme="majorBidi"/>
          <w:i/>
          <w:sz w:val="24"/>
          <w:szCs w:val="24"/>
          <w:highlight w:val="yellow"/>
        </w:rPr>
        <w:t>Tax revenue; non-tax revenue; budget implementation; direct taxes; corporate taxes</w:t>
      </w:r>
      <w:r w:rsidRPr="00937F80">
        <w:rPr>
          <w:rFonts w:asciiTheme="majorBidi" w:hAnsiTheme="majorBidi" w:cstheme="majorBidi"/>
          <w:i/>
          <w:sz w:val="24"/>
          <w:szCs w:val="24"/>
        </w:rPr>
        <w:t xml:space="preserve"> </w:t>
      </w:r>
    </w:p>
    <w:p w14:paraId="476342AB" w14:textId="77777777" w:rsidR="00E61A24" w:rsidRPr="00937F80" w:rsidRDefault="00E61A24" w:rsidP="00854B39">
      <w:pPr>
        <w:jc w:val="both"/>
        <w:rPr>
          <w:rFonts w:asciiTheme="majorBidi" w:hAnsiTheme="majorBidi" w:cstheme="majorBidi"/>
          <w:b/>
          <w:bCs/>
          <w:sz w:val="24"/>
          <w:szCs w:val="24"/>
        </w:rPr>
      </w:pPr>
    </w:p>
    <w:p w14:paraId="4FCCE49F" w14:textId="0440DCCC" w:rsidR="00E739DC" w:rsidRPr="00937F80" w:rsidRDefault="00E61A24" w:rsidP="00854B39">
      <w:pPr>
        <w:jc w:val="both"/>
        <w:rPr>
          <w:rFonts w:asciiTheme="majorBidi" w:hAnsiTheme="majorBidi" w:cstheme="majorBidi"/>
          <w:sz w:val="24"/>
          <w:szCs w:val="24"/>
        </w:rPr>
      </w:pPr>
      <w:r w:rsidRPr="00937F80">
        <w:rPr>
          <w:rFonts w:asciiTheme="majorBidi" w:hAnsiTheme="majorBidi" w:cstheme="majorBidi"/>
          <w:b/>
          <w:bCs/>
          <w:sz w:val="24"/>
          <w:szCs w:val="24"/>
        </w:rPr>
        <w:t xml:space="preserve">1.    </w:t>
      </w:r>
      <w:r w:rsidR="00E739DC" w:rsidRPr="00937F80">
        <w:rPr>
          <w:rFonts w:asciiTheme="majorBidi" w:hAnsiTheme="majorBidi" w:cstheme="majorBidi"/>
          <w:b/>
          <w:bCs/>
          <w:sz w:val="24"/>
          <w:szCs w:val="24"/>
        </w:rPr>
        <w:t>Introduction</w:t>
      </w:r>
    </w:p>
    <w:p w14:paraId="026B9191" w14:textId="093227BC" w:rsidR="00376443" w:rsidRPr="00937F80" w:rsidRDefault="00376443"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financing of government activities through revenue generation is a critical aspect of fiscal management in Sub-Saharan African countries</w:t>
      </w:r>
      <w:r w:rsidR="00940092">
        <w:rPr>
          <w:rFonts w:asciiTheme="majorBidi" w:hAnsiTheme="majorBidi" w:cstheme="majorBidi"/>
          <w:sz w:val="24"/>
          <w:szCs w:val="24"/>
        </w:rPr>
        <w:t xml:space="preserve"> (</w:t>
      </w:r>
      <w:proofErr w:type="spellStart"/>
      <w:r w:rsidR="00940092">
        <w:rPr>
          <w:rFonts w:asciiTheme="majorBidi" w:hAnsiTheme="majorBidi" w:cstheme="majorBidi"/>
          <w:sz w:val="24"/>
          <w:szCs w:val="24"/>
        </w:rPr>
        <w:t>Awotomilusi</w:t>
      </w:r>
      <w:proofErr w:type="spellEnd"/>
      <w:r w:rsidR="00940092">
        <w:rPr>
          <w:rFonts w:asciiTheme="majorBidi" w:hAnsiTheme="majorBidi" w:cstheme="majorBidi"/>
          <w:sz w:val="24"/>
          <w:szCs w:val="24"/>
        </w:rPr>
        <w:t xml:space="preserve"> et al., 2023; Lawal et al., 2024)</w:t>
      </w:r>
      <w:r w:rsidRPr="00937F80">
        <w:rPr>
          <w:rFonts w:asciiTheme="majorBidi" w:hAnsiTheme="majorBidi" w:cstheme="majorBidi"/>
          <w:sz w:val="24"/>
          <w:szCs w:val="24"/>
        </w:rPr>
        <w:t xml:space="preserve">. </w:t>
      </w:r>
      <w:proofErr w:type="spellStart"/>
      <w:r w:rsidRPr="00937F80">
        <w:rPr>
          <w:rFonts w:asciiTheme="majorBidi" w:hAnsiTheme="majorBidi" w:cstheme="majorBidi"/>
          <w:sz w:val="24"/>
          <w:szCs w:val="24"/>
        </w:rPr>
        <w:t>Adedokun</w:t>
      </w:r>
      <w:proofErr w:type="spellEnd"/>
      <w:r w:rsidRPr="00937F80">
        <w:rPr>
          <w:rFonts w:asciiTheme="majorBidi" w:hAnsiTheme="majorBidi" w:cstheme="majorBidi"/>
          <w:sz w:val="24"/>
          <w:szCs w:val="24"/>
        </w:rPr>
        <w:t xml:space="preserve"> (2018) emphasizes the significance of government revenue, which encompasses all funds derived from various sources to support development projects and operational functions. </w:t>
      </w:r>
      <w:proofErr w:type="spellStart"/>
      <w:r w:rsidRPr="00937F80">
        <w:rPr>
          <w:rFonts w:asciiTheme="majorBidi" w:hAnsiTheme="majorBidi" w:cstheme="majorBidi"/>
          <w:sz w:val="24"/>
          <w:szCs w:val="24"/>
        </w:rPr>
        <w:t>Dizaji's</w:t>
      </w:r>
      <w:proofErr w:type="spellEnd"/>
      <w:r w:rsidRPr="00937F80">
        <w:rPr>
          <w:rFonts w:asciiTheme="majorBidi" w:hAnsiTheme="majorBidi" w:cstheme="majorBidi"/>
          <w:sz w:val="24"/>
          <w:szCs w:val="24"/>
        </w:rPr>
        <w:t xml:space="preserve"> (2012) classification of government revenue into prices and taxes provides a comprehensive understanding, highlighting the distinction between willingly paid amounts through contractual agreements and mandatory payments to the constituted authority. This classification underscores the diverse nature of revenue sources available to governments in the </w:t>
      </w:r>
      <w:r w:rsidRPr="00937F80">
        <w:rPr>
          <w:rFonts w:asciiTheme="majorBidi" w:hAnsiTheme="majorBidi" w:cstheme="majorBidi"/>
          <w:sz w:val="24"/>
          <w:szCs w:val="24"/>
        </w:rPr>
        <w:lastRenderedPageBreak/>
        <w:t>region.</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Sub-Saharan Africa, tax revenue plays a central role in government finances, serving as a primary source of funding for public expenditures</w:t>
      </w:r>
      <w:r w:rsidR="00560B45">
        <w:rPr>
          <w:rFonts w:asciiTheme="majorBidi" w:hAnsiTheme="majorBidi" w:cstheme="majorBidi"/>
          <w:sz w:val="24"/>
          <w:szCs w:val="24"/>
        </w:rPr>
        <w:t xml:space="preserve"> (Aluko et al., 2022; Edo &amp; </w:t>
      </w:r>
      <w:proofErr w:type="spellStart"/>
      <w:r w:rsidR="00560B45">
        <w:rPr>
          <w:rFonts w:asciiTheme="majorBidi" w:hAnsiTheme="majorBidi" w:cstheme="majorBidi"/>
          <w:sz w:val="24"/>
          <w:szCs w:val="24"/>
        </w:rPr>
        <w:t>Oigiangbe</w:t>
      </w:r>
      <w:proofErr w:type="spellEnd"/>
      <w:r w:rsidR="00560B45">
        <w:rPr>
          <w:rFonts w:asciiTheme="majorBidi" w:hAnsiTheme="majorBidi" w:cstheme="majorBidi"/>
          <w:sz w:val="24"/>
          <w:szCs w:val="24"/>
        </w:rPr>
        <w:t>, 2025)</w:t>
      </w:r>
      <w:r w:rsidRPr="00937F80">
        <w:rPr>
          <w:rFonts w:asciiTheme="majorBidi" w:hAnsiTheme="majorBidi" w:cstheme="majorBidi"/>
          <w:sz w:val="24"/>
          <w:szCs w:val="24"/>
        </w:rPr>
        <w:t>. Taxes constitute obligatory payments to the government, with no direct expectation of returns for taxpayers (</w:t>
      </w:r>
      <w:proofErr w:type="spellStart"/>
      <w:r w:rsidRPr="00937F80">
        <w:rPr>
          <w:rFonts w:asciiTheme="majorBidi" w:hAnsiTheme="majorBidi" w:cstheme="majorBidi"/>
          <w:sz w:val="24"/>
          <w:szCs w:val="24"/>
        </w:rPr>
        <w:t>Maku</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Oyelade</w:t>
      </w:r>
      <w:proofErr w:type="spellEnd"/>
      <w:r w:rsidRPr="00937F80">
        <w:rPr>
          <w:rFonts w:asciiTheme="majorBidi" w:hAnsiTheme="majorBidi" w:cstheme="majorBidi"/>
          <w:sz w:val="24"/>
          <w:szCs w:val="24"/>
        </w:rPr>
        <w:t>, 2018). This revenue is crucial for financing essential services such as healthcare, education, infrastructure development, and social welfare programs. However, the efficiency of tax revenue mobilization varies across countries, with challenges such as tax evasion, informality, and weak enforcement mechanisms hindering revenue collection efforts (</w:t>
      </w:r>
      <w:proofErr w:type="spellStart"/>
      <w:r w:rsidR="00940092">
        <w:rPr>
          <w:rFonts w:asciiTheme="majorBidi" w:hAnsiTheme="majorBidi" w:cstheme="majorBidi"/>
          <w:sz w:val="24"/>
          <w:szCs w:val="24"/>
        </w:rPr>
        <w:t>Dagunduro</w:t>
      </w:r>
      <w:proofErr w:type="spellEnd"/>
      <w:r w:rsidR="00940092">
        <w:rPr>
          <w:rFonts w:asciiTheme="majorBidi" w:hAnsiTheme="majorBidi" w:cstheme="majorBidi"/>
          <w:sz w:val="24"/>
          <w:szCs w:val="24"/>
        </w:rPr>
        <w:t xml:space="preserve"> et al., 2025; </w:t>
      </w:r>
      <w:r w:rsidRPr="00937F80">
        <w:rPr>
          <w:rFonts w:asciiTheme="majorBidi" w:hAnsiTheme="majorBidi" w:cstheme="majorBidi"/>
          <w:sz w:val="24"/>
          <w:szCs w:val="24"/>
        </w:rPr>
        <w:t>Jenkins, 2014). Despite these challenges, taxation remains a vital component of government revenue in Sub-Saharan Africa, contributing significantly to budget implementation and economic development</w:t>
      </w:r>
      <w:r w:rsidR="00560B45">
        <w:rPr>
          <w:rFonts w:asciiTheme="majorBidi" w:hAnsiTheme="majorBidi" w:cstheme="majorBidi"/>
          <w:sz w:val="24"/>
          <w:szCs w:val="24"/>
        </w:rPr>
        <w:t xml:space="preserve"> (</w:t>
      </w:r>
      <w:proofErr w:type="spellStart"/>
      <w:r w:rsidR="00560B45">
        <w:rPr>
          <w:rFonts w:asciiTheme="majorBidi" w:hAnsiTheme="majorBidi" w:cstheme="majorBidi"/>
          <w:sz w:val="24"/>
          <w:szCs w:val="24"/>
        </w:rPr>
        <w:t>Asubiojo</w:t>
      </w:r>
      <w:proofErr w:type="spellEnd"/>
      <w:r w:rsidR="00560B45">
        <w:rPr>
          <w:rFonts w:asciiTheme="majorBidi" w:hAnsiTheme="majorBidi" w:cstheme="majorBidi"/>
          <w:sz w:val="24"/>
          <w:szCs w:val="24"/>
        </w:rPr>
        <w:t xml:space="preserve"> et al., 2023; </w:t>
      </w:r>
      <w:proofErr w:type="spellStart"/>
      <w:r w:rsidR="00560B45">
        <w:rPr>
          <w:rFonts w:asciiTheme="majorBidi" w:hAnsiTheme="majorBidi" w:cstheme="majorBidi"/>
          <w:sz w:val="24"/>
          <w:szCs w:val="24"/>
        </w:rPr>
        <w:t>Olaoye</w:t>
      </w:r>
      <w:proofErr w:type="spellEnd"/>
      <w:r w:rsidR="00560B45">
        <w:rPr>
          <w:rFonts w:asciiTheme="majorBidi" w:hAnsiTheme="majorBidi" w:cstheme="majorBidi"/>
          <w:sz w:val="24"/>
          <w:szCs w:val="24"/>
        </w:rPr>
        <w:t xml:space="preserve"> &amp; </w:t>
      </w:r>
      <w:proofErr w:type="spellStart"/>
      <w:r w:rsidR="00560B45">
        <w:rPr>
          <w:rFonts w:asciiTheme="majorBidi" w:hAnsiTheme="majorBidi" w:cstheme="majorBidi"/>
          <w:sz w:val="24"/>
          <w:szCs w:val="24"/>
        </w:rPr>
        <w:t>Alabadan</w:t>
      </w:r>
      <w:proofErr w:type="spellEnd"/>
      <w:r w:rsidR="00560B45">
        <w:rPr>
          <w:rFonts w:asciiTheme="majorBidi" w:hAnsiTheme="majorBidi" w:cstheme="majorBidi"/>
          <w:sz w:val="24"/>
          <w:szCs w:val="24"/>
        </w:rPr>
        <w:t>, 2024)</w:t>
      </w:r>
      <w:r w:rsidRPr="00937F80">
        <w:rPr>
          <w:rFonts w:asciiTheme="majorBidi" w:hAnsiTheme="majorBidi" w:cstheme="majorBidi"/>
          <w:sz w:val="24"/>
          <w:szCs w:val="24"/>
        </w:rPr>
        <w:t>.</w:t>
      </w:r>
    </w:p>
    <w:p w14:paraId="73BC0711" w14:textId="4B2419AF" w:rsidR="00376443" w:rsidRPr="00937F80" w:rsidRDefault="00376443"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Non-tax revenue also plays a significant role in government financing, providing additional funds beyond taxation</w:t>
      </w:r>
      <w:r w:rsidR="00940092">
        <w:rPr>
          <w:rFonts w:asciiTheme="majorBidi" w:hAnsiTheme="majorBidi" w:cstheme="majorBidi"/>
          <w:sz w:val="24"/>
          <w:szCs w:val="24"/>
        </w:rPr>
        <w:t xml:space="preserve"> (</w:t>
      </w:r>
      <w:proofErr w:type="spellStart"/>
      <w:r w:rsidR="00940092">
        <w:rPr>
          <w:rFonts w:asciiTheme="majorBidi" w:hAnsiTheme="majorBidi" w:cstheme="majorBidi"/>
          <w:sz w:val="24"/>
          <w:szCs w:val="24"/>
        </w:rPr>
        <w:t>Falana</w:t>
      </w:r>
      <w:proofErr w:type="spellEnd"/>
      <w:r w:rsidR="00940092">
        <w:rPr>
          <w:rFonts w:asciiTheme="majorBidi" w:hAnsiTheme="majorBidi" w:cstheme="majorBidi"/>
          <w:sz w:val="24"/>
          <w:szCs w:val="24"/>
        </w:rPr>
        <w:t xml:space="preserve"> et al., 2024)</w:t>
      </w:r>
      <w:r w:rsidRPr="00937F80">
        <w:rPr>
          <w:rFonts w:asciiTheme="majorBidi" w:hAnsiTheme="majorBidi" w:cstheme="majorBidi"/>
          <w:sz w:val="24"/>
          <w:szCs w:val="24"/>
        </w:rPr>
        <w:t>. This category includes various sources such as fines, fees, grants, and revenue from public enterprises (</w:t>
      </w:r>
      <w:proofErr w:type="spellStart"/>
      <w:r w:rsidR="00560B45">
        <w:rPr>
          <w:rFonts w:asciiTheme="majorBidi" w:hAnsiTheme="majorBidi" w:cstheme="majorBidi"/>
          <w:sz w:val="24"/>
          <w:szCs w:val="24"/>
        </w:rPr>
        <w:t>Adewara</w:t>
      </w:r>
      <w:proofErr w:type="spellEnd"/>
      <w:r w:rsidR="00560B45">
        <w:rPr>
          <w:rFonts w:asciiTheme="majorBidi" w:hAnsiTheme="majorBidi" w:cstheme="majorBidi"/>
          <w:sz w:val="24"/>
          <w:szCs w:val="24"/>
        </w:rPr>
        <w:t xml:space="preserve"> et al., 2023; </w:t>
      </w:r>
      <w:proofErr w:type="spellStart"/>
      <w:r w:rsidRPr="00937F80">
        <w:rPr>
          <w:rFonts w:asciiTheme="majorBidi" w:hAnsiTheme="majorBidi" w:cstheme="majorBidi"/>
          <w:sz w:val="24"/>
          <w:szCs w:val="24"/>
        </w:rPr>
        <w:t>Maku</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Oyelade</w:t>
      </w:r>
      <w:proofErr w:type="spellEnd"/>
      <w:r w:rsidRPr="00937F80">
        <w:rPr>
          <w:rFonts w:asciiTheme="majorBidi" w:hAnsiTheme="majorBidi" w:cstheme="majorBidi"/>
          <w:sz w:val="24"/>
          <w:szCs w:val="24"/>
        </w:rPr>
        <w:t>, 2018). Non-tax revenue complements tax revenue and helps diversify government income streams. However, like taxation, the efficiency of non-tax revenue mobilization varies across countries, with challenges such as corruption, mismanagement, and fluctuations in commodity prices affecting revenue collection efforts (</w:t>
      </w:r>
      <w:proofErr w:type="spellStart"/>
      <w:r w:rsidR="00560B45">
        <w:rPr>
          <w:rFonts w:asciiTheme="majorBidi" w:hAnsiTheme="majorBidi" w:cstheme="majorBidi"/>
          <w:sz w:val="24"/>
          <w:szCs w:val="24"/>
        </w:rPr>
        <w:t>Awotomilusi</w:t>
      </w:r>
      <w:proofErr w:type="spellEnd"/>
      <w:r w:rsidR="00560B45">
        <w:rPr>
          <w:rFonts w:asciiTheme="majorBidi" w:hAnsiTheme="majorBidi" w:cstheme="majorBidi"/>
          <w:sz w:val="24"/>
          <w:szCs w:val="24"/>
        </w:rPr>
        <w:t xml:space="preserve"> et al., 2022; </w:t>
      </w:r>
      <w:proofErr w:type="spellStart"/>
      <w:r w:rsidR="00940092">
        <w:rPr>
          <w:rFonts w:asciiTheme="majorBidi" w:hAnsiTheme="majorBidi" w:cstheme="majorBidi"/>
          <w:sz w:val="24"/>
          <w:szCs w:val="24"/>
        </w:rPr>
        <w:t>Dakhil</w:t>
      </w:r>
      <w:proofErr w:type="spellEnd"/>
      <w:r w:rsidR="00940092">
        <w:rPr>
          <w:rFonts w:asciiTheme="majorBidi" w:hAnsiTheme="majorBidi" w:cstheme="majorBidi"/>
          <w:sz w:val="24"/>
          <w:szCs w:val="24"/>
        </w:rPr>
        <w:t xml:space="preserve"> et al., 2025; </w:t>
      </w:r>
      <w:proofErr w:type="spellStart"/>
      <w:r w:rsidRPr="00937F80">
        <w:rPr>
          <w:rFonts w:asciiTheme="majorBidi" w:hAnsiTheme="majorBidi" w:cstheme="majorBidi"/>
          <w:sz w:val="24"/>
          <w:szCs w:val="24"/>
        </w:rPr>
        <w:t>Fjeldstad</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Heggstad</w:t>
      </w:r>
      <w:proofErr w:type="spellEnd"/>
      <w:r w:rsidRPr="00937F80">
        <w:rPr>
          <w:rFonts w:asciiTheme="majorBidi" w:hAnsiTheme="majorBidi" w:cstheme="majorBidi"/>
          <w:sz w:val="24"/>
          <w:szCs w:val="24"/>
        </w:rPr>
        <w:t>, 2012).</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Despite the importance of tax and non-tax revenue for budget implementation in Sub-Saharan Africa, significant challenges persist. The inefficient utilization of revenue, coupled with budget deficits and debt accumulation, poses serious obstacles to sustainable development in the region</w:t>
      </w:r>
      <w:r w:rsidR="004D459E">
        <w:rPr>
          <w:rFonts w:asciiTheme="majorBidi" w:hAnsiTheme="majorBidi" w:cstheme="majorBidi"/>
          <w:sz w:val="24"/>
          <w:szCs w:val="24"/>
        </w:rPr>
        <w:t xml:space="preserve"> (</w:t>
      </w:r>
      <w:proofErr w:type="spellStart"/>
      <w:r w:rsidR="004D459E">
        <w:rPr>
          <w:rFonts w:asciiTheme="majorBidi" w:hAnsiTheme="majorBidi" w:cstheme="majorBidi"/>
          <w:sz w:val="24"/>
          <w:szCs w:val="24"/>
        </w:rPr>
        <w:t>Awotomilusi</w:t>
      </w:r>
      <w:proofErr w:type="spellEnd"/>
      <w:r w:rsidR="004D459E">
        <w:rPr>
          <w:rFonts w:asciiTheme="majorBidi" w:hAnsiTheme="majorBidi" w:cstheme="majorBidi"/>
          <w:sz w:val="24"/>
          <w:szCs w:val="24"/>
        </w:rPr>
        <w:t xml:space="preserve"> et al., 2024)</w:t>
      </w:r>
      <w:r w:rsidRPr="00937F80">
        <w:rPr>
          <w:rFonts w:asciiTheme="majorBidi" w:hAnsiTheme="majorBidi" w:cstheme="majorBidi"/>
          <w:sz w:val="24"/>
          <w:szCs w:val="24"/>
        </w:rPr>
        <w:t>. In Nigeria, for example, the inadequate mobilization and utilization of tax and non-tax revenue have contributed to budgetary constraints and hindered the delivery of essential services to citizens (Orji, 2019). This highlights the urgent need for effective revenue management strategies to address the challenges facing budget implementation in Sub-Saharan African countries, with a particular focus on Nigeria</w:t>
      </w:r>
      <w:r w:rsidR="00560B45">
        <w:rPr>
          <w:rFonts w:asciiTheme="majorBidi" w:hAnsiTheme="majorBidi" w:cstheme="majorBidi"/>
          <w:sz w:val="24"/>
          <w:szCs w:val="24"/>
        </w:rPr>
        <w:t xml:space="preserve"> (Akande et al., 2024)</w:t>
      </w:r>
      <w:r w:rsidRPr="00937F80">
        <w:rPr>
          <w:rFonts w:asciiTheme="majorBidi" w:hAnsiTheme="majorBidi" w:cstheme="majorBidi"/>
          <w:sz w:val="24"/>
          <w:szCs w:val="24"/>
        </w:rPr>
        <w:t>.</w:t>
      </w:r>
    </w:p>
    <w:p w14:paraId="0F681B81" w14:textId="073BBCA2" w:rsidR="00E739DC" w:rsidRPr="00937F80" w:rsidRDefault="00376443" w:rsidP="001A6F18">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In summary, the nexus between tax and non-tax revenue and budget implementation in Sub-Saharan Africa underscores the complex interplay between fiscal management, economic development, and governance. Addressing the challenges associated with revenue generation and utilization is crucial for overcoming budgetary constraints and advancing sustainable development goals in the region. However, there is a notable gap in the existing literature regarding the specific </w:t>
      </w:r>
      <w:r w:rsidRPr="00937F80">
        <w:rPr>
          <w:rFonts w:asciiTheme="majorBidi" w:hAnsiTheme="majorBidi" w:cstheme="majorBidi"/>
          <w:sz w:val="24"/>
          <w:szCs w:val="24"/>
        </w:rPr>
        <w:lastRenderedPageBreak/>
        <w:t>factors influencing tax and non-tax revenue mobilization and their impact on budget implementation, particularly in the context of Nigeria. Closing this gap is essential for informing evidence-based policy interventions and enhancing fiscal sustainability in Sub-Saharan African countries.</w:t>
      </w:r>
      <w:r w:rsidR="001A6F18" w:rsidRPr="00937F80">
        <w:rPr>
          <w:rFonts w:asciiTheme="majorBidi" w:hAnsiTheme="majorBidi" w:cstheme="majorBidi"/>
          <w:sz w:val="24"/>
          <w:szCs w:val="24"/>
        </w:rPr>
        <w:t xml:space="preserve"> </w:t>
      </w:r>
      <w:r w:rsidRPr="00937F80">
        <w:rPr>
          <w:rFonts w:asciiTheme="majorBidi" w:hAnsiTheme="majorBidi" w:cstheme="majorBidi"/>
          <w:vanish/>
          <w:sz w:val="24"/>
          <w:szCs w:val="24"/>
        </w:rPr>
        <w:t>Top of Form</w:t>
      </w:r>
      <w:r w:rsidR="00E739DC" w:rsidRPr="00937F80">
        <w:rPr>
          <w:rFonts w:asciiTheme="majorBidi" w:hAnsiTheme="majorBidi" w:cstheme="majorBidi"/>
          <w:sz w:val="24"/>
          <w:szCs w:val="24"/>
        </w:rPr>
        <w:t xml:space="preserve">This study </w:t>
      </w:r>
      <w:r w:rsidR="00937F80" w:rsidRPr="00937F80">
        <w:rPr>
          <w:rFonts w:asciiTheme="majorBidi" w:hAnsiTheme="majorBidi" w:cstheme="majorBidi"/>
          <w:sz w:val="24"/>
          <w:szCs w:val="24"/>
        </w:rPr>
        <w:t>aims</w:t>
      </w:r>
      <w:r w:rsidR="00E739DC" w:rsidRPr="00937F80">
        <w:rPr>
          <w:rFonts w:asciiTheme="majorBidi" w:hAnsiTheme="majorBidi" w:cstheme="majorBidi"/>
          <w:sz w:val="24"/>
          <w:szCs w:val="24"/>
        </w:rPr>
        <w:t xml:space="preserve"> to </w:t>
      </w:r>
      <w:r w:rsidR="00937F80" w:rsidRPr="00937F80">
        <w:rPr>
          <w:rFonts w:asciiTheme="majorBidi" w:hAnsiTheme="majorBidi" w:cstheme="majorBidi"/>
          <w:sz w:val="24"/>
          <w:szCs w:val="24"/>
        </w:rPr>
        <w:t>propose</w:t>
      </w:r>
      <w:r w:rsidR="00E739DC" w:rsidRPr="00937F80">
        <w:rPr>
          <w:rFonts w:asciiTheme="majorBidi" w:hAnsiTheme="majorBidi" w:cstheme="majorBidi"/>
          <w:sz w:val="24"/>
          <w:szCs w:val="24"/>
        </w:rPr>
        <w:t xml:space="preserve"> </w:t>
      </w:r>
      <w:r w:rsidR="000662A1" w:rsidRPr="00937F80">
        <w:rPr>
          <w:rFonts w:asciiTheme="majorBidi" w:hAnsiTheme="majorBidi" w:cstheme="majorBidi"/>
          <w:sz w:val="24"/>
          <w:szCs w:val="24"/>
        </w:rPr>
        <w:t>solutions</w:t>
      </w:r>
      <w:r w:rsidR="00E739DC" w:rsidRPr="00937F80">
        <w:rPr>
          <w:rFonts w:asciiTheme="majorBidi" w:hAnsiTheme="majorBidi" w:cstheme="majorBidi"/>
          <w:sz w:val="24"/>
          <w:szCs w:val="24"/>
        </w:rPr>
        <w:t xml:space="preserve"> to the research </w:t>
      </w:r>
      <w:r w:rsidR="00937F80">
        <w:rPr>
          <w:rFonts w:asciiTheme="majorBidi" w:hAnsiTheme="majorBidi" w:cstheme="majorBidi"/>
          <w:sz w:val="24"/>
          <w:szCs w:val="24"/>
        </w:rPr>
        <w:t>questions</w:t>
      </w:r>
      <w:r w:rsidR="00E739DC" w:rsidRPr="00937F80">
        <w:rPr>
          <w:rFonts w:asciiTheme="majorBidi" w:hAnsiTheme="majorBidi" w:cstheme="majorBidi"/>
          <w:sz w:val="24"/>
          <w:szCs w:val="24"/>
        </w:rPr>
        <w:t xml:space="preserve"> listed below</w:t>
      </w:r>
    </w:p>
    <w:p w14:paraId="27F3E5E0" w14:textId="77777777" w:rsidR="001A6F18" w:rsidRPr="00937F80" w:rsidRDefault="001A6F18" w:rsidP="001A6F18">
      <w:pPr>
        <w:jc w:val="both"/>
        <w:rPr>
          <w:rFonts w:asciiTheme="majorBidi" w:hAnsiTheme="majorBidi" w:cstheme="majorBidi"/>
          <w:sz w:val="24"/>
          <w:szCs w:val="24"/>
        </w:rPr>
      </w:pPr>
      <w:r w:rsidRPr="00937F80">
        <w:rPr>
          <w:rFonts w:asciiTheme="majorBidi" w:hAnsiTheme="majorBidi" w:cstheme="majorBidi"/>
          <w:sz w:val="24"/>
          <w:szCs w:val="24"/>
        </w:rPr>
        <w:tab/>
      </w:r>
      <w:proofErr w:type="spellStart"/>
      <w:r w:rsidRPr="00937F80">
        <w:rPr>
          <w:rFonts w:asciiTheme="majorBidi" w:hAnsiTheme="majorBidi" w:cstheme="majorBidi"/>
          <w:sz w:val="24"/>
          <w:szCs w:val="24"/>
        </w:rPr>
        <w:t>i</w:t>
      </w:r>
      <w:proofErr w:type="spellEnd"/>
      <w:r w:rsidRPr="00937F80">
        <w:rPr>
          <w:rFonts w:asciiTheme="majorBidi" w:hAnsiTheme="majorBidi" w:cstheme="majorBidi"/>
          <w:sz w:val="24"/>
          <w:szCs w:val="24"/>
        </w:rPr>
        <w:t xml:space="preserve">. How does tax revenue impact budget implementation in Sub-Saharan African countries? </w:t>
      </w:r>
    </w:p>
    <w:p w14:paraId="52C69D30" w14:textId="77777777" w:rsidR="00E739DC" w:rsidRPr="00937F80" w:rsidRDefault="001A6F18" w:rsidP="00854B39">
      <w:pPr>
        <w:jc w:val="both"/>
        <w:rPr>
          <w:rFonts w:asciiTheme="majorBidi" w:hAnsiTheme="majorBidi" w:cstheme="majorBidi"/>
          <w:sz w:val="24"/>
          <w:szCs w:val="24"/>
        </w:rPr>
      </w:pPr>
      <w:r w:rsidRPr="00937F80">
        <w:rPr>
          <w:rFonts w:asciiTheme="majorBidi" w:hAnsiTheme="majorBidi" w:cstheme="majorBidi"/>
          <w:sz w:val="24"/>
          <w:szCs w:val="24"/>
        </w:rPr>
        <w:tab/>
        <w:t xml:space="preserve">ii. What is the impact of non-tax revenue on budget implementation in Sub-Saharan African </w:t>
      </w:r>
      <w:r w:rsidRPr="00937F80">
        <w:rPr>
          <w:rFonts w:asciiTheme="majorBidi" w:hAnsiTheme="majorBidi" w:cstheme="majorBidi"/>
          <w:sz w:val="24"/>
          <w:szCs w:val="24"/>
        </w:rPr>
        <w:tab/>
        <w:t>countries?</w:t>
      </w:r>
      <w:r w:rsidR="00E739DC" w:rsidRPr="00937F80">
        <w:rPr>
          <w:rFonts w:asciiTheme="majorBidi" w:hAnsiTheme="majorBidi" w:cstheme="majorBidi"/>
          <w:vanish/>
          <w:sz w:val="24"/>
          <w:szCs w:val="24"/>
        </w:rPr>
        <w:t>Top of Form</w:t>
      </w:r>
    </w:p>
    <w:p w14:paraId="288919F9" w14:textId="26E1FA83" w:rsidR="00E739DC" w:rsidRPr="00937F80" w:rsidRDefault="004D459E" w:rsidP="00854B39">
      <w:pPr>
        <w:jc w:val="both"/>
        <w:rPr>
          <w:rFonts w:asciiTheme="majorBidi" w:hAnsiTheme="majorBidi" w:cstheme="majorBidi"/>
          <w:b/>
          <w:sz w:val="24"/>
          <w:szCs w:val="24"/>
        </w:rPr>
      </w:pPr>
      <w:r>
        <w:rPr>
          <w:rFonts w:asciiTheme="majorBidi" w:hAnsiTheme="majorBidi" w:cstheme="majorBidi"/>
          <w:b/>
          <w:sz w:val="24"/>
          <w:szCs w:val="24"/>
        </w:rPr>
        <w:t xml:space="preserve">2.   </w:t>
      </w:r>
      <w:r w:rsidR="00E739DC" w:rsidRPr="00937F80">
        <w:rPr>
          <w:rFonts w:asciiTheme="majorBidi" w:hAnsiTheme="majorBidi" w:cstheme="majorBidi"/>
          <w:b/>
          <w:sz w:val="24"/>
          <w:szCs w:val="24"/>
        </w:rPr>
        <w:t>Conceptual Explorations</w:t>
      </w:r>
    </w:p>
    <w:p w14:paraId="2EB62FA3" w14:textId="3C065FA2"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Tax revenue refers to the income generated by governments through the imposition of taxes on individuals, businesses, and other entities within their jurisdiction (</w:t>
      </w:r>
      <w:r w:rsidR="001C6DDB">
        <w:rPr>
          <w:rFonts w:asciiTheme="majorBidi" w:hAnsiTheme="majorBidi" w:cstheme="majorBidi"/>
          <w:sz w:val="24"/>
          <w:szCs w:val="24"/>
        </w:rPr>
        <w:t xml:space="preserve">Akinola &amp; </w:t>
      </w:r>
      <w:proofErr w:type="spellStart"/>
      <w:r w:rsidR="001C6DDB">
        <w:rPr>
          <w:rFonts w:asciiTheme="majorBidi" w:hAnsiTheme="majorBidi" w:cstheme="majorBidi"/>
          <w:sz w:val="24"/>
          <w:szCs w:val="24"/>
        </w:rPr>
        <w:t>Akinrinola</w:t>
      </w:r>
      <w:proofErr w:type="spellEnd"/>
      <w:r w:rsidR="001C6DDB">
        <w:rPr>
          <w:rFonts w:asciiTheme="majorBidi" w:hAnsiTheme="majorBidi" w:cstheme="majorBidi"/>
          <w:sz w:val="24"/>
          <w:szCs w:val="24"/>
        </w:rPr>
        <w:t xml:space="preserve">, 2023; </w:t>
      </w:r>
      <w:r w:rsidRPr="00937F80">
        <w:rPr>
          <w:rFonts w:asciiTheme="majorBidi" w:hAnsiTheme="majorBidi" w:cstheme="majorBidi"/>
          <w:sz w:val="24"/>
          <w:szCs w:val="24"/>
        </w:rPr>
        <w:t>Bird &amp; Gendron, 2007). Taxes are compulsory payments imposed by the government to fund public expenditures and provide essential services and infrastructure to citizens</w:t>
      </w:r>
      <w:r w:rsidR="00940092">
        <w:rPr>
          <w:rFonts w:asciiTheme="majorBidi" w:hAnsiTheme="majorBidi" w:cstheme="majorBidi"/>
          <w:sz w:val="24"/>
          <w:szCs w:val="24"/>
        </w:rPr>
        <w:t xml:space="preserve"> (</w:t>
      </w:r>
      <w:proofErr w:type="spellStart"/>
      <w:r w:rsidR="00940092">
        <w:rPr>
          <w:rFonts w:asciiTheme="majorBidi" w:hAnsiTheme="majorBidi" w:cstheme="majorBidi"/>
          <w:sz w:val="24"/>
          <w:szCs w:val="24"/>
        </w:rPr>
        <w:t>Akinadewo</w:t>
      </w:r>
      <w:proofErr w:type="spellEnd"/>
      <w:r w:rsidR="00940092">
        <w:rPr>
          <w:rFonts w:asciiTheme="majorBidi" w:hAnsiTheme="majorBidi" w:cstheme="majorBidi"/>
          <w:sz w:val="24"/>
          <w:szCs w:val="24"/>
        </w:rPr>
        <w:t xml:space="preserve"> et al., 2023)</w:t>
      </w:r>
      <w:r w:rsidRPr="00937F80">
        <w:rPr>
          <w:rFonts w:asciiTheme="majorBidi" w:hAnsiTheme="majorBidi" w:cstheme="majorBidi"/>
          <w:sz w:val="24"/>
          <w:szCs w:val="24"/>
        </w:rPr>
        <w:t>. Tax revenue serves as a primary source of funding for government activities, including education, healthcare, defense, infrastructure development, and social welfare programs (</w:t>
      </w:r>
      <w:proofErr w:type="spellStart"/>
      <w:r w:rsidR="00560B45">
        <w:rPr>
          <w:rFonts w:asciiTheme="majorBidi" w:hAnsiTheme="majorBidi" w:cstheme="majorBidi"/>
          <w:sz w:val="24"/>
          <w:szCs w:val="24"/>
        </w:rPr>
        <w:t>Ajeigbe</w:t>
      </w:r>
      <w:proofErr w:type="spellEnd"/>
      <w:r w:rsidR="00560B45">
        <w:rPr>
          <w:rFonts w:asciiTheme="majorBidi" w:hAnsiTheme="majorBidi" w:cstheme="majorBidi"/>
          <w:sz w:val="24"/>
          <w:szCs w:val="24"/>
        </w:rPr>
        <w:t xml:space="preserve"> et al., 2024; </w:t>
      </w:r>
      <w:proofErr w:type="spellStart"/>
      <w:r w:rsidRPr="00937F80">
        <w:rPr>
          <w:rFonts w:asciiTheme="majorBidi" w:hAnsiTheme="majorBidi" w:cstheme="majorBidi"/>
          <w:sz w:val="24"/>
          <w:szCs w:val="24"/>
        </w:rPr>
        <w:t>Besley</w:t>
      </w:r>
      <w:proofErr w:type="spellEnd"/>
      <w:r w:rsidRPr="00937F80">
        <w:rPr>
          <w:rFonts w:asciiTheme="majorBidi" w:hAnsiTheme="majorBidi" w:cstheme="majorBidi"/>
          <w:sz w:val="24"/>
          <w:szCs w:val="24"/>
        </w:rPr>
        <w:t xml:space="preserve"> &amp; Persson, 2013). The concept of tax revenue encompasses various types of taxes levied by governments, including income taxes, corporate taxes, value-added taxes (VAT), sales taxes, property taxes, and excise duties, among others (</w:t>
      </w:r>
      <w:r w:rsidR="001C6DDB">
        <w:rPr>
          <w:rFonts w:asciiTheme="majorBidi" w:hAnsiTheme="majorBidi" w:cstheme="majorBidi"/>
          <w:sz w:val="24"/>
          <w:szCs w:val="24"/>
        </w:rPr>
        <w:t xml:space="preserve">Akinola &amp; </w:t>
      </w:r>
      <w:proofErr w:type="spellStart"/>
      <w:r w:rsidR="001C6DDB">
        <w:rPr>
          <w:rFonts w:asciiTheme="majorBidi" w:hAnsiTheme="majorBidi" w:cstheme="majorBidi"/>
          <w:sz w:val="24"/>
          <w:szCs w:val="24"/>
        </w:rPr>
        <w:t>Akinrinola</w:t>
      </w:r>
      <w:proofErr w:type="spellEnd"/>
      <w:r w:rsidR="001C6DDB">
        <w:rPr>
          <w:rFonts w:asciiTheme="majorBidi" w:hAnsiTheme="majorBidi" w:cstheme="majorBidi"/>
          <w:sz w:val="24"/>
          <w:szCs w:val="24"/>
        </w:rPr>
        <w:t xml:space="preserve">, 2023; </w:t>
      </w:r>
      <w:r w:rsidRPr="00937F80">
        <w:rPr>
          <w:rFonts w:asciiTheme="majorBidi" w:hAnsiTheme="majorBidi" w:cstheme="majorBidi"/>
          <w:sz w:val="24"/>
          <w:szCs w:val="24"/>
        </w:rPr>
        <w:t xml:space="preserve">Arnold, </w:t>
      </w:r>
      <w:proofErr w:type="spellStart"/>
      <w:r w:rsidRPr="00937F80">
        <w:rPr>
          <w:rFonts w:asciiTheme="majorBidi" w:hAnsiTheme="majorBidi" w:cstheme="majorBidi"/>
          <w:sz w:val="24"/>
          <w:szCs w:val="24"/>
        </w:rPr>
        <w:t>Brys</w:t>
      </w:r>
      <w:proofErr w:type="spellEnd"/>
      <w:r w:rsidRPr="00937F80">
        <w:rPr>
          <w:rFonts w:asciiTheme="majorBidi" w:hAnsiTheme="majorBidi" w:cstheme="majorBidi"/>
          <w:sz w:val="24"/>
          <w:szCs w:val="24"/>
        </w:rPr>
        <w:t>, &amp; Heady, 2011). These taxes are typically collected by government agencies such as the Internal Revenue Service (IRS) in the United States or the Revenue Service in other countries</w:t>
      </w:r>
      <w:r w:rsidR="00560B45">
        <w:rPr>
          <w:rFonts w:asciiTheme="majorBidi" w:hAnsiTheme="majorBidi" w:cstheme="majorBidi"/>
          <w:sz w:val="24"/>
          <w:szCs w:val="24"/>
        </w:rPr>
        <w:t xml:space="preserve"> (</w:t>
      </w:r>
      <w:proofErr w:type="spellStart"/>
      <w:r w:rsidR="00560B45">
        <w:rPr>
          <w:rFonts w:asciiTheme="majorBidi" w:hAnsiTheme="majorBidi" w:cstheme="majorBidi"/>
          <w:sz w:val="24"/>
          <w:szCs w:val="24"/>
        </w:rPr>
        <w:t>Chindengwike</w:t>
      </w:r>
      <w:proofErr w:type="spellEnd"/>
      <w:r w:rsidR="00560B45">
        <w:rPr>
          <w:rFonts w:asciiTheme="majorBidi" w:hAnsiTheme="majorBidi" w:cstheme="majorBidi"/>
          <w:sz w:val="24"/>
          <w:szCs w:val="24"/>
        </w:rPr>
        <w:t xml:space="preserve">, 2025; </w:t>
      </w:r>
      <w:proofErr w:type="spellStart"/>
      <w:r w:rsidR="00560B45">
        <w:rPr>
          <w:rFonts w:asciiTheme="majorBidi" w:hAnsiTheme="majorBidi" w:cstheme="majorBidi"/>
          <w:sz w:val="24"/>
          <w:szCs w:val="24"/>
        </w:rPr>
        <w:t>Magasha</w:t>
      </w:r>
      <w:proofErr w:type="spellEnd"/>
      <w:r w:rsidR="00560B45">
        <w:rPr>
          <w:rFonts w:asciiTheme="majorBidi" w:hAnsiTheme="majorBidi" w:cstheme="majorBidi"/>
          <w:sz w:val="24"/>
          <w:szCs w:val="24"/>
        </w:rPr>
        <w:t xml:space="preserve"> et al., 2025)</w:t>
      </w:r>
      <w:r w:rsidRPr="00937F80">
        <w:rPr>
          <w:rFonts w:asciiTheme="majorBidi" w:hAnsiTheme="majorBidi" w:cstheme="majorBidi"/>
          <w:sz w:val="24"/>
          <w:szCs w:val="24"/>
        </w:rPr>
        <w:t>. Tax revenue can be categorized into direct taxes, which are imposed directly on individuals or businesses, and indirect taxes, which are passed on to consumers through the prices of goods and services (Keen &amp; Simone, 2004).</w:t>
      </w:r>
    </w:p>
    <w:p w14:paraId="1E4E5350" w14:textId="515F895F"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Tax revenue plays a crucial role in financing government expenditures and implementing public policies</w:t>
      </w:r>
      <w:r w:rsidR="00560B45">
        <w:rPr>
          <w:rFonts w:asciiTheme="majorBidi" w:hAnsiTheme="majorBidi" w:cstheme="majorBidi"/>
          <w:sz w:val="24"/>
          <w:szCs w:val="24"/>
        </w:rPr>
        <w:t xml:space="preserve"> (Ren et al., 2025; van den Boogaard &amp; Nor </w:t>
      </w:r>
      <w:proofErr w:type="spellStart"/>
      <w:r w:rsidR="00560B45">
        <w:rPr>
          <w:rFonts w:asciiTheme="majorBidi" w:hAnsiTheme="majorBidi" w:cstheme="majorBidi"/>
          <w:sz w:val="24"/>
          <w:szCs w:val="24"/>
        </w:rPr>
        <w:t>Isak</w:t>
      </w:r>
      <w:proofErr w:type="spellEnd"/>
      <w:r w:rsidR="00560B45">
        <w:rPr>
          <w:rFonts w:asciiTheme="majorBidi" w:hAnsiTheme="majorBidi" w:cstheme="majorBidi"/>
          <w:sz w:val="24"/>
          <w:szCs w:val="24"/>
        </w:rPr>
        <w:t>, 2025)</w:t>
      </w:r>
      <w:r w:rsidRPr="00937F80">
        <w:rPr>
          <w:rFonts w:asciiTheme="majorBidi" w:hAnsiTheme="majorBidi" w:cstheme="majorBidi"/>
          <w:sz w:val="24"/>
          <w:szCs w:val="24"/>
        </w:rPr>
        <w:t xml:space="preserve">. It enables governments to provide public goods and services, redistribute income, and regulate economic activity (Bird &amp; </w:t>
      </w:r>
      <w:proofErr w:type="spellStart"/>
      <w:r w:rsidRPr="00937F80">
        <w:rPr>
          <w:rFonts w:asciiTheme="majorBidi" w:hAnsiTheme="majorBidi" w:cstheme="majorBidi"/>
          <w:sz w:val="24"/>
          <w:szCs w:val="24"/>
        </w:rPr>
        <w:t>Zolt</w:t>
      </w:r>
      <w:proofErr w:type="spellEnd"/>
      <w:r w:rsidRPr="00937F80">
        <w:rPr>
          <w:rFonts w:asciiTheme="majorBidi" w:hAnsiTheme="majorBidi" w:cstheme="majorBidi"/>
          <w:sz w:val="24"/>
          <w:szCs w:val="24"/>
        </w:rPr>
        <w:t>, 2005). The level and composition of tax revenue can vary significantly across countries depending on factors such as the size of the economy, the structure of the tax system, and government policies. In many countries, tax revenue accounts for a significant portion of total government revenue and is essential for maintaining fiscal sustainability and achieving development objectives (Jenkins, 2014</w:t>
      </w:r>
      <w:r w:rsidR="00560B45">
        <w:rPr>
          <w:rFonts w:asciiTheme="majorBidi" w:hAnsiTheme="majorBidi" w:cstheme="majorBidi"/>
          <w:sz w:val="24"/>
          <w:szCs w:val="24"/>
        </w:rPr>
        <w:t>; Taylor, 2025</w:t>
      </w:r>
      <w:r w:rsidRPr="00937F80">
        <w:rPr>
          <w:rFonts w:asciiTheme="majorBidi" w:hAnsiTheme="majorBidi" w:cstheme="majorBidi"/>
          <w:sz w:val="24"/>
          <w:szCs w:val="24"/>
        </w:rPr>
        <w:t xml:space="preserve">). The concept of tax revenue is closely related to tax policy, tax administration, </w:t>
      </w:r>
      <w:r w:rsidRPr="00937F80">
        <w:rPr>
          <w:rFonts w:asciiTheme="majorBidi" w:hAnsiTheme="majorBidi" w:cstheme="majorBidi"/>
          <w:sz w:val="24"/>
          <w:szCs w:val="24"/>
        </w:rPr>
        <w:lastRenderedPageBreak/>
        <w:t>and tax compliance. Tax policies determine the rates and bases of taxation, while tax administration involves the enforcement of tax laws and the collection of taxes</w:t>
      </w:r>
      <w:r w:rsidR="00A140DA">
        <w:rPr>
          <w:rFonts w:asciiTheme="majorBidi" w:hAnsiTheme="majorBidi" w:cstheme="majorBidi"/>
          <w:sz w:val="24"/>
          <w:szCs w:val="24"/>
        </w:rPr>
        <w:t xml:space="preserve"> (</w:t>
      </w:r>
      <w:proofErr w:type="spellStart"/>
      <w:r w:rsidR="00A140DA">
        <w:rPr>
          <w:rFonts w:asciiTheme="majorBidi" w:hAnsiTheme="majorBidi" w:cstheme="majorBidi"/>
          <w:sz w:val="24"/>
          <w:szCs w:val="24"/>
        </w:rPr>
        <w:t>Awotomilusi</w:t>
      </w:r>
      <w:proofErr w:type="spellEnd"/>
      <w:r w:rsidR="00A140DA">
        <w:rPr>
          <w:rFonts w:asciiTheme="majorBidi" w:hAnsiTheme="majorBidi" w:cstheme="majorBidi"/>
          <w:sz w:val="24"/>
          <w:szCs w:val="24"/>
        </w:rPr>
        <w:t xml:space="preserve"> et al., 2023; Lawal et al., 2024)</w:t>
      </w:r>
      <w:r w:rsidRPr="00937F80">
        <w:rPr>
          <w:rFonts w:asciiTheme="majorBidi" w:hAnsiTheme="majorBidi" w:cstheme="majorBidi"/>
          <w:sz w:val="24"/>
          <w:szCs w:val="24"/>
        </w:rPr>
        <w:t>. Tax compliance refers to the extent to which taxpayers comply with their tax obligations and report their income accurately (</w:t>
      </w:r>
      <w:proofErr w:type="spellStart"/>
      <w:r w:rsidR="00A140DA">
        <w:rPr>
          <w:rFonts w:asciiTheme="majorBidi" w:hAnsiTheme="majorBidi" w:cstheme="majorBidi"/>
          <w:sz w:val="24"/>
          <w:szCs w:val="24"/>
        </w:rPr>
        <w:t>Dagunduro</w:t>
      </w:r>
      <w:proofErr w:type="spellEnd"/>
      <w:r w:rsidR="00A140DA">
        <w:rPr>
          <w:rFonts w:asciiTheme="majorBidi" w:hAnsiTheme="majorBidi" w:cstheme="majorBidi"/>
          <w:sz w:val="24"/>
          <w:szCs w:val="24"/>
        </w:rPr>
        <w:t xml:space="preserve"> et al., 2025; </w:t>
      </w:r>
      <w:proofErr w:type="spellStart"/>
      <w:r w:rsidRPr="00937F80">
        <w:rPr>
          <w:rFonts w:asciiTheme="majorBidi" w:hAnsiTheme="majorBidi" w:cstheme="majorBidi"/>
          <w:sz w:val="24"/>
          <w:szCs w:val="24"/>
        </w:rPr>
        <w:t>Jibao</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Gockel</w:t>
      </w:r>
      <w:proofErr w:type="spellEnd"/>
      <w:r w:rsidRPr="00937F80">
        <w:rPr>
          <w:rFonts w:asciiTheme="majorBidi" w:hAnsiTheme="majorBidi" w:cstheme="majorBidi"/>
          <w:sz w:val="24"/>
          <w:szCs w:val="24"/>
        </w:rPr>
        <w:t>, 2017). Effective tax policies, administration, and compliance are essential for maximizing tax revenue and ensuring the efficient allocation of resources for public purposes</w:t>
      </w:r>
      <w:r w:rsidR="004566D9">
        <w:rPr>
          <w:rFonts w:asciiTheme="majorBidi" w:hAnsiTheme="majorBidi" w:cstheme="majorBidi"/>
          <w:sz w:val="24"/>
          <w:szCs w:val="24"/>
        </w:rPr>
        <w:t xml:space="preserve"> (</w:t>
      </w:r>
      <w:proofErr w:type="spellStart"/>
      <w:r w:rsidR="004566D9">
        <w:rPr>
          <w:rFonts w:asciiTheme="majorBidi" w:hAnsiTheme="majorBidi" w:cstheme="majorBidi"/>
          <w:sz w:val="24"/>
          <w:szCs w:val="24"/>
        </w:rPr>
        <w:t>Dakhil</w:t>
      </w:r>
      <w:proofErr w:type="spellEnd"/>
      <w:r w:rsidR="004566D9">
        <w:rPr>
          <w:rFonts w:asciiTheme="majorBidi" w:hAnsiTheme="majorBidi" w:cstheme="majorBidi"/>
          <w:sz w:val="24"/>
          <w:szCs w:val="24"/>
        </w:rPr>
        <w:t xml:space="preserve"> et al., 2025)</w:t>
      </w:r>
      <w:r w:rsidRPr="00937F80">
        <w:rPr>
          <w:rFonts w:asciiTheme="majorBidi" w:hAnsiTheme="majorBidi" w:cstheme="majorBidi"/>
          <w:sz w:val="24"/>
          <w:szCs w:val="24"/>
        </w:rPr>
        <w:t>. Tax revenue is a fundamental component of government finance and plays a crucial role in funding public expenditures and promoting economic development</w:t>
      </w:r>
      <w:r w:rsidR="004566D9">
        <w:rPr>
          <w:rFonts w:asciiTheme="majorBidi" w:hAnsiTheme="majorBidi" w:cstheme="majorBidi"/>
          <w:sz w:val="24"/>
          <w:szCs w:val="24"/>
        </w:rPr>
        <w:t xml:space="preserve"> (</w:t>
      </w:r>
      <w:proofErr w:type="spellStart"/>
      <w:r w:rsidR="004566D9">
        <w:rPr>
          <w:rFonts w:asciiTheme="majorBidi" w:hAnsiTheme="majorBidi" w:cstheme="majorBidi"/>
          <w:sz w:val="24"/>
          <w:szCs w:val="24"/>
        </w:rPr>
        <w:t>Falana</w:t>
      </w:r>
      <w:proofErr w:type="spellEnd"/>
      <w:r w:rsidR="004566D9">
        <w:rPr>
          <w:rFonts w:asciiTheme="majorBidi" w:hAnsiTheme="majorBidi" w:cstheme="majorBidi"/>
          <w:sz w:val="24"/>
          <w:szCs w:val="24"/>
        </w:rPr>
        <w:t xml:space="preserve"> et al., 2024)</w:t>
      </w:r>
      <w:r w:rsidRPr="00937F80">
        <w:rPr>
          <w:rFonts w:asciiTheme="majorBidi" w:hAnsiTheme="majorBidi" w:cstheme="majorBidi"/>
          <w:sz w:val="24"/>
          <w:szCs w:val="24"/>
        </w:rPr>
        <w:t>. Understanding the concept of tax revenue is essential for policymakers, economists, and citizens alike, as it informs decisions about tax policy, administration, and compliance that can have significant implications for public finances and the overall economy</w:t>
      </w:r>
    </w:p>
    <w:p w14:paraId="3DDEE866" w14:textId="05BAF15C" w:rsidR="00F8084C" w:rsidRPr="00937F80" w:rsidRDefault="00050A00"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2.2     </w:t>
      </w:r>
      <w:r w:rsidR="00F8084C" w:rsidRPr="00937F80">
        <w:rPr>
          <w:rFonts w:asciiTheme="majorBidi" w:hAnsiTheme="majorBidi" w:cstheme="majorBidi"/>
          <w:b/>
          <w:sz w:val="24"/>
          <w:szCs w:val="24"/>
        </w:rPr>
        <w:t>Tax Revenue's Role in Facilitating Effective Budget Implem</w:t>
      </w:r>
      <w:r w:rsidR="00D37735" w:rsidRPr="00937F80">
        <w:rPr>
          <w:rFonts w:asciiTheme="majorBidi" w:hAnsiTheme="majorBidi" w:cstheme="majorBidi"/>
          <w:b/>
          <w:sz w:val="24"/>
          <w:szCs w:val="24"/>
        </w:rPr>
        <w:t>entation</w:t>
      </w:r>
    </w:p>
    <w:p w14:paraId="2B865DB5" w14:textId="77777777" w:rsidR="00F8084C" w:rsidRPr="00937F80" w:rsidRDefault="00F8084C" w:rsidP="00CF47F6">
      <w:pPr>
        <w:spacing w:line="360" w:lineRule="auto"/>
        <w:jc w:val="both"/>
        <w:rPr>
          <w:rFonts w:asciiTheme="majorBidi" w:hAnsiTheme="majorBidi" w:cstheme="majorBidi"/>
          <w:b/>
          <w:vanish/>
          <w:sz w:val="24"/>
          <w:szCs w:val="24"/>
        </w:rPr>
      </w:pPr>
      <w:r w:rsidRPr="00937F80">
        <w:rPr>
          <w:rFonts w:asciiTheme="majorBidi" w:hAnsiTheme="majorBidi" w:cstheme="majorBidi"/>
          <w:b/>
          <w:vanish/>
          <w:sz w:val="24"/>
          <w:szCs w:val="24"/>
        </w:rPr>
        <w:t>Top of Form</w:t>
      </w:r>
    </w:p>
    <w:p w14:paraId="5CC5BBA0" w14:textId="5AEA632E" w:rsidR="00980A18" w:rsidRPr="00937F80" w:rsidRDefault="00980A18"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Tax revenue plays a crucial role in financing government expenditures and implementing public policies in Sub-Saharan African countries. The effectiveness of tax revenue in budget implementation is influenced by several key factors. Firstly, the design and administration of the tax system are critical determinants of revenue mobilization. A well-designed tax system with broad coverage and efficient administration can enhance compliance and minimize tax evasion, resulting in a more reliable revenue stream for government expenditures (Keen &amp; Simone, 2004). Additionally, the composition of tax revenue, including the mix of direct and indirect taxes, progressive taxation, and tax incentives, can impact the distributional equity and efficiency of public spending</w:t>
      </w:r>
      <w:r w:rsidR="004D459E">
        <w:rPr>
          <w:rFonts w:asciiTheme="majorBidi" w:hAnsiTheme="majorBidi" w:cstheme="majorBidi"/>
          <w:sz w:val="24"/>
          <w:szCs w:val="24"/>
        </w:rPr>
        <w:t xml:space="preserve"> (</w:t>
      </w:r>
      <w:proofErr w:type="spellStart"/>
      <w:r w:rsidR="004D459E">
        <w:rPr>
          <w:rFonts w:asciiTheme="majorBidi" w:hAnsiTheme="majorBidi" w:cstheme="majorBidi"/>
          <w:sz w:val="24"/>
          <w:szCs w:val="24"/>
        </w:rPr>
        <w:t>Awotomilusi</w:t>
      </w:r>
      <w:proofErr w:type="spellEnd"/>
      <w:r w:rsidR="004D459E">
        <w:rPr>
          <w:rFonts w:asciiTheme="majorBidi" w:hAnsiTheme="majorBidi" w:cstheme="majorBidi"/>
          <w:sz w:val="24"/>
          <w:szCs w:val="24"/>
        </w:rPr>
        <w:t xml:space="preserve"> et al., 2024)</w:t>
      </w:r>
      <w:r w:rsidRPr="00937F80">
        <w:rPr>
          <w:rFonts w:asciiTheme="majorBidi" w:hAnsiTheme="majorBidi" w:cstheme="majorBidi"/>
          <w:sz w:val="24"/>
          <w:szCs w:val="24"/>
        </w:rPr>
        <w:t>. For instance, progressive taxation can help redistribute wealth and reduce income inequality, while tax incentives can stimulate investment and economic growth (</w:t>
      </w:r>
      <w:proofErr w:type="spellStart"/>
      <w:r w:rsidRPr="00937F80">
        <w:rPr>
          <w:rFonts w:asciiTheme="majorBidi" w:hAnsiTheme="majorBidi" w:cstheme="majorBidi"/>
          <w:sz w:val="24"/>
          <w:szCs w:val="24"/>
        </w:rPr>
        <w:t>Besley</w:t>
      </w:r>
      <w:proofErr w:type="spellEnd"/>
      <w:r w:rsidRPr="00937F80">
        <w:rPr>
          <w:rFonts w:asciiTheme="majorBidi" w:hAnsiTheme="majorBidi" w:cstheme="majorBidi"/>
          <w:sz w:val="24"/>
          <w:szCs w:val="24"/>
        </w:rPr>
        <w:t xml:space="preserve"> &amp; Persson, 2013).</w:t>
      </w:r>
    </w:p>
    <w:p w14:paraId="28BBBEEB" w14:textId="79A10E7F" w:rsidR="00980A18" w:rsidRPr="00937F80" w:rsidRDefault="00980A18"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Moreover, the effectiveness of tax revenue mobilization is closely linked to the broader economic context. Economic factors such as the level of economic growth, trade openness, and income distribution play significant roles in shaping tax revenues</w:t>
      </w:r>
      <w:r w:rsidR="004566D9">
        <w:rPr>
          <w:rFonts w:asciiTheme="majorBidi" w:hAnsiTheme="majorBidi" w:cstheme="majorBidi"/>
          <w:sz w:val="24"/>
          <w:szCs w:val="24"/>
        </w:rPr>
        <w:t xml:space="preserve"> (</w:t>
      </w:r>
      <w:proofErr w:type="spellStart"/>
      <w:r w:rsidR="004566D9">
        <w:rPr>
          <w:rFonts w:asciiTheme="majorBidi" w:hAnsiTheme="majorBidi" w:cstheme="majorBidi"/>
          <w:sz w:val="24"/>
          <w:szCs w:val="24"/>
        </w:rPr>
        <w:t>Dagunduro</w:t>
      </w:r>
      <w:proofErr w:type="spellEnd"/>
      <w:r w:rsidR="004566D9">
        <w:rPr>
          <w:rFonts w:asciiTheme="majorBidi" w:hAnsiTheme="majorBidi" w:cstheme="majorBidi"/>
          <w:sz w:val="24"/>
          <w:szCs w:val="24"/>
        </w:rPr>
        <w:t xml:space="preserve"> et al., 2025)</w:t>
      </w:r>
      <w:r w:rsidRPr="00937F80">
        <w:rPr>
          <w:rFonts w:asciiTheme="majorBidi" w:hAnsiTheme="majorBidi" w:cstheme="majorBidi"/>
          <w:sz w:val="24"/>
          <w:szCs w:val="24"/>
        </w:rPr>
        <w:t>. Higher economic growth rates and increased formalization of the economy tend to expand the tax base and boost tax revenues, facilitating budget implementation (</w:t>
      </w:r>
      <w:proofErr w:type="spellStart"/>
      <w:r w:rsidRPr="00937F80">
        <w:rPr>
          <w:rFonts w:asciiTheme="majorBidi" w:hAnsiTheme="majorBidi" w:cstheme="majorBidi"/>
          <w:sz w:val="24"/>
          <w:szCs w:val="24"/>
        </w:rPr>
        <w:t>Jibao</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Gockel</w:t>
      </w:r>
      <w:proofErr w:type="spellEnd"/>
      <w:r w:rsidRPr="00937F80">
        <w:rPr>
          <w:rFonts w:asciiTheme="majorBidi" w:hAnsiTheme="majorBidi" w:cstheme="majorBidi"/>
          <w:sz w:val="24"/>
          <w:szCs w:val="24"/>
        </w:rPr>
        <w:t xml:space="preserve">, 2017). Conversely, economic downturns, informality, and tax evasion can undermine revenue generation efforts and hinder budget execution (Jenkins, 2014). Therefore, policies aimed at promoting economic growth, </w:t>
      </w:r>
      <w:r w:rsidRPr="00937F80">
        <w:rPr>
          <w:rFonts w:asciiTheme="majorBidi" w:hAnsiTheme="majorBidi" w:cstheme="majorBidi"/>
          <w:sz w:val="24"/>
          <w:szCs w:val="24"/>
        </w:rPr>
        <w:lastRenderedPageBreak/>
        <w:t>reducing income inequality, and enhancing tax compliance are crucial for improving the effectiveness of tax revenue in budget implementation in Sub-Saharan African countries</w:t>
      </w:r>
      <w:r w:rsidR="00713C5E">
        <w:rPr>
          <w:rFonts w:asciiTheme="majorBidi" w:hAnsiTheme="majorBidi" w:cstheme="majorBidi"/>
          <w:sz w:val="24"/>
          <w:szCs w:val="24"/>
        </w:rPr>
        <w:t xml:space="preserve"> (Ren et al., 2025)</w:t>
      </w:r>
      <w:r w:rsidRPr="00937F80">
        <w:rPr>
          <w:rFonts w:asciiTheme="majorBidi" w:hAnsiTheme="majorBidi" w:cstheme="majorBidi"/>
          <w:sz w:val="24"/>
          <w:szCs w:val="24"/>
        </w:rPr>
        <w:t>. By addressing these factors, governments can ensure a stable and predictable revenue stream to support their development goals and meet the needs of their citizens</w:t>
      </w:r>
      <w:r w:rsidR="00713C5E">
        <w:rPr>
          <w:rFonts w:asciiTheme="majorBidi" w:hAnsiTheme="majorBidi" w:cstheme="majorBidi"/>
          <w:sz w:val="24"/>
          <w:szCs w:val="24"/>
        </w:rPr>
        <w:t xml:space="preserve"> (Aluko et al., 2022)</w:t>
      </w:r>
      <w:r w:rsidRPr="00937F80">
        <w:rPr>
          <w:rFonts w:asciiTheme="majorBidi" w:hAnsiTheme="majorBidi" w:cstheme="majorBidi"/>
          <w:sz w:val="24"/>
          <w:szCs w:val="24"/>
        </w:rPr>
        <w:t>.</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addition to the economic factors, institutional and governance aspects also play a significant role in determining the effectiveness of tax revenue in budget implementation</w:t>
      </w:r>
      <w:r w:rsidR="00713C5E">
        <w:rPr>
          <w:rFonts w:asciiTheme="majorBidi" w:hAnsiTheme="majorBidi" w:cstheme="majorBidi"/>
          <w:sz w:val="24"/>
          <w:szCs w:val="24"/>
        </w:rPr>
        <w:t xml:space="preserve"> (</w:t>
      </w:r>
      <w:proofErr w:type="spellStart"/>
      <w:r w:rsidR="00713C5E">
        <w:rPr>
          <w:rFonts w:asciiTheme="majorBidi" w:hAnsiTheme="majorBidi" w:cstheme="majorBidi"/>
          <w:sz w:val="24"/>
          <w:szCs w:val="24"/>
        </w:rPr>
        <w:t>Awotomilusi</w:t>
      </w:r>
      <w:proofErr w:type="spellEnd"/>
      <w:r w:rsidR="00713C5E">
        <w:rPr>
          <w:rFonts w:asciiTheme="majorBidi" w:hAnsiTheme="majorBidi" w:cstheme="majorBidi"/>
          <w:sz w:val="24"/>
          <w:szCs w:val="24"/>
        </w:rPr>
        <w:t xml:space="preserve"> et al., 2022; </w:t>
      </w:r>
      <w:proofErr w:type="spellStart"/>
      <w:r w:rsidR="00713C5E">
        <w:rPr>
          <w:rFonts w:asciiTheme="majorBidi" w:hAnsiTheme="majorBidi" w:cstheme="majorBidi"/>
          <w:sz w:val="24"/>
          <w:szCs w:val="24"/>
        </w:rPr>
        <w:t>Olaoye</w:t>
      </w:r>
      <w:proofErr w:type="spellEnd"/>
      <w:r w:rsidR="00713C5E">
        <w:rPr>
          <w:rFonts w:asciiTheme="majorBidi" w:hAnsiTheme="majorBidi" w:cstheme="majorBidi"/>
          <w:sz w:val="24"/>
          <w:szCs w:val="24"/>
        </w:rPr>
        <w:t xml:space="preserve"> &amp; </w:t>
      </w:r>
      <w:proofErr w:type="spellStart"/>
      <w:r w:rsidR="00713C5E">
        <w:rPr>
          <w:rFonts w:asciiTheme="majorBidi" w:hAnsiTheme="majorBidi" w:cstheme="majorBidi"/>
          <w:sz w:val="24"/>
          <w:szCs w:val="24"/>
        </w:rPr>
        <w:t>Alabadan</w:t>
      </w:r>
      <w:proofErr w:type="spellEnd"/>
      <w:r w:rsidR="00713C5E">
        <w:rPr>
          <w:rFonts w:asciiTheme="majorBidi" w:hAnsiTheme="majorBidi" w:cstheme="majorBidi"/>
          <w:sz w:val="24"/>
          <w:szCs w:val="24"/>
        </w:rPr>
        <w:t>, 2024)</w:t>
      </w:r>
      <w:r w:rsidRPr="00937F80">
        <w:rPr>
          <w:rFonts w:asciiTheme="majorBidi" w:hAnsiTheme="majorBidi" w:cstheme="majorBidi"/>
          <w:sz w:val="24"/>
          <w:szCs w:val="24"/>
        </w:rPr>
        <w:t xml:space="preserve">. Strengthening tax administration capacity, enhancing transparency and accountability in revenue collection, and combating corruption are essential for improving tax compliance and revenue mobilization (Owusu &amp; Ansah, 2016). Furthermore, effective coordination between tax authorities and other government agencies is necessary to ensure the efficient utilization of tax revenue and alignment with budget priorities (Bird &amp; </w:t>
      </w:r>
      <w:proofErr w:type="spellStart"/>
      <w:r w:rsidRPr="00937F80">
        <w:rPr>
          <w:rFonts w:asciiTheme="majorBidi" w:hAnsiTheme="majorBidi" w:cstheme="majorBidi"/>
          <w:sz w:val="24"/>
          <w:szCs w:val="24"/>
        </w:rPr>
        <w:t>Zolt</w:t>
      </w:r>
      <w:proofErr w:type="spellEnd"/>
      <w:r w:rsidRPr="00937F80">
        <w:rPr>
          <w:rFonts w:asciiTheme="majorBidi" w:hAnsiTheme="majorBidi" w:cstheme="majorBidi"/>
          <w:sz w:val="24"/>
          <w:szCs w:val="24"/>
        </w:rPr>
        <w:t>, 2005). Overall, a comprehensive approach that addresses both economic and institutional factors is essential for maximizing the impact of tax revenue on budget implementation in Sub-Saharan African countries.</w:t>
      </w:r>
    </w:p>
    <w:p w14:paraId="45981663" w14:textId="27A589BB" w:rsidR="00980A18"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2.3     </w:t>
      </w:r>
      <w:r w:rsidR="00980A18" w:rsidRPr="00050A00">
        <w:rPr>
          <w:rFonts w:asciiTheme="majorBidi" w:hAnsiTheme="majorBidi" w:cstheme="majorBidi"/>
          <w:b/>
          <w:bCs/>
          <w:vanish/>
          <w:sz w:val="24"/>
          <w:szCs w:val="24"/>
        </w:rPr>
        <w:t>Top of Form</w:t>
      </w:r>
    </w:p>
    <w:p w14:paraId="769FA5B5" w14:textId="77777777" w:rsidR="00F8084C" w:rsidRPr="00050A00" w:rsidRDefault="00F8084C"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Enhancing Budget Implementation through Non-Tax Revenue Mobilization</w:t>
      </w:r>
    </w:p>
    <w:p w14:paraId="65A51779" w14:textId="233A1BAE"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Non-tax revenue, encompassing various streams such as fees, fines, licenses, royalties, and grants, constitutes a vital component of budget implementation strategies in Sub-Saharan African countries</w:t>
      </w:r>
      <w:r w:rsidR="00713C5E">
        <w:rPr>
          <w:rFonts w:asciiTheme="majorBidi" w:hAnsiTheme="majorBidi" w:cstheme="majorBidi"/>
          <w:sz w:val="24"/>
          <w:szCs w:val="24"/>
        </w:rPr>
        <w:t xml:space="preserve"> (Akande et al., 2024)</w:t>
      </w:r>
      <w:r w:rsidRPr="00937F80">
        <w:rPr>
          <w:rFonts w:asciiTheme="majorBidi" w:hAnsiTheme="majorBidi" w:cstheme="majorBidi"/>
          <w:sz w:val="24"/>
          <w:szCs w:val="24"/>
        </w:rPr>
        <w:t>. This revenue source serves as a complementary source of funds alongside tax revenue, providing governments with additional resources to finance various public expenditures and developmental initiatives (</w:t>
      </w:r>
      <w:proofErr w:type="spellStart"/>
      <w:r w:rsidRPr="00937F80">
        <w:rPr>
          <w:rFonts w:asciiTheme="majorBidi" w:hAnsiTheme="majorBidi" w:cstheme="majorBidi"/>
          <w:sz w:val="24"/>
          <w:szCs w:val="24"/>
        </w:rPr>
        <w:t>Besley</w:t>
      </w:r>
      <w:proofErr w:type="spellEnd"/>
      <w:r w:rsidRPr="00937F80">
        <w:rPr>
          <w:rFonts w:asciiTheme="majorBidi" w:hAnsiTheme="majorBidi" w:cstheme="majorBidi"/>
          <w:sz w:val="24"/>
          <w:szCs w:val="24"/>
        </w:rPr>
        <w:t xml:space="preserve"> &amp; Seabright, 2008). Unlike tax revenue, non-tax revenue is derived from a diverse array of sources, including user fees and royalties, which can vary in their reliability and sustainability over time (</w:t>
      </w:r>
      <w:proofErr w:type="spellStart"/>
      <w:r w:rsidRPr="00937F80">
        <w:rPr>
          <w:rFonts w:asciiTheme="majorBidi" w:hAnsiTheme="majorBidi" w:cstheme="majorBidi"/>
          <w:sz w:val="24"/>
          <w:szCs w:val="24"/>
        </w:rPr>
        <w:t>Brockmeyer</w:t>
      </w:r>
      <w:proofErr w:type="spellEnd"/>
      <w:r w:rsidRPr="00937F80">
        <w:rPr>
          <w:rFonts w:asciiTheme="majorBidi" w:hAnsiTheme="majorBidi" w:cstheme="majorBidi"/>
          <w:sz w:val="24"/>
          <w:szCs w:val="24"/>
        </w:rPr>
        <w:t xml:space="preserve"> &amp; Roy, 2014). The effectiveness of non-tax revenue mobilization hinges on the efficiency of revenue collection mechanisms and the transparency in resource allocation processes.</w:t>
      </w:r>
    </w:p>
    <w:p w14:paraId="09826D94" w14:textId="77777777" w:rsidR="00F8084C" w:rsidRPr="00937F80" w:rsidRDefault="00F8084C"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However, the volatility inherent in non-tax revenue sources presents challenges to budget implementation efforts in Sub-Saharan Africa. Fluctuations in commodity prices, donor grants, and other non-tax revenue streams can disrupt fiscal planning and hinder the execution of government expenditure programs (</w:t>
      </w:r>
      <w:proofErr w:type="spellStart"/>
      <w:r w:rsidRPr="00937F80">
        <w:rPr>
          <w:rFonts w:asciiTheme="majorBidi" w:hAnsiTheme="majorBidi" w:cstheme="majorBidi"/>
          <w:sz w:val="24"/>
          <w:szCs w:val="24"/>
        </w:rPr>
        <w:t>Fjeldstad</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Heggstad</w:t>
      </w:r>
      <w:proofErr w:type="spellEnd"/>
      <w:r w:rsidRPr="00937F80">
        <w:rPr>
          <w:rFonts w:asciiTheme="majorBidi" w:hAnsiTheme="majorBidi" w:cstheme="majorBidi"/>
          <w:sz w:val="24"/>
          <w:szCs w:val="24"/>
        </w:rPr>
        <w:t xml:space="preserve">, 2012). Therefore, diversification of revenue sources and the adoption of prudent fiscal management practices are imperative to mitigate the risks associated with revenue volatility and ensure sustainable budget implementation </w:t>
      </w:r>
      <w:r w:rsidRPr="00937F80">
        <w:rPr>
          <w:rFonts w:asciiTheme="majorBidi" w:hAnsiTheme="majorBidi" w:cstheme="majorBidi"/>
          <w:sz w:val="24"/>
          <w:szCs w:val="24"/>
        </w:rPr>
        <w:lastRenderedPageBreak/>
        <w:t xml:space="preserve">(Mansour &amp; </w:t>
      </w:r>
      <w:proofErr w:type="spellStart"/>
      <w:r w:rsidRPr="00937F80">
        <w:rPr>
          <w:rFonts w:asciiTheme="majorBidi" w:hAnsiTheme="majorBidi" w:cstheme="majorBidi"/>
          <w:sz w:val="24"/>
          <w:szCs w:val="24"/>
        </w:rPr>
        <w:t>Elbadawi</w:t>
      </w:r>
      <w:proofErr w:type="spellEnd"/>
      <w:r w:rsidRPr="00937F80">
        <w:rPr>
          <w:rFonts w:asciiTheme="majorBidi" w:hAnsiTheme="majorBidi" w:cstheme="majorBidi"/>
          <w:sz w:val="24"/>
          <w:szCs w:val="24"/>
        </w:rPr>
        <w:t>, 2018). Additionally, efforts to enhance transparency, accountability, and governance in revenue collection and utilization processes are essential to maximize the effectiveness of non-tax revenue in supporting budgetary objectives (Owusu &amp; Ansah, 2016).</w:t>
      </w:r>
    </w:p>
    <w:p w14:paraId="6BB27A77" w14:textId="4BED815E" w:rsidR="00F8084C" w:rsidRPr="00937F80" w:rsidRDefault="00713C5E" w:rsidP="00CF47F6">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F8084C" w:rsidRPr="00937F80">
        <w:rPr>
          <w:rFonts w:asciiTheme="majorBidi" w:hAnsiTheme="majorBidi" w:cstheme="majorBidi"/>
          <w:sz w:val="24"/>
          <w:szCs w:val="24"/>
        </w:rPr>
        <w:t>he effective mobilization and utilization of both tax and non-tax revenue sources are crucial for successful budget implementation in Sub-Saharan African countries</w:t>
      </w:r>
      <w:r>
        <w:rPr>
          <w:rFonts w:asciiTheme="majorBidi" w:hAnsiTheme="majorBidi" w:cstheme="majorBidi"/>
          <w:sz w:val="24"/>
          <w:szCs w:val="24"/>
        </w:rPr>
        <w:t xml:space="preserve"> (</w:t>
      </w:r>
      <w:proofErr w:type="spellStart"/>
      <w:r>
        <w:rPr>
          <w:rFonts w:asciiTheme="majorBidi" w:hAnsiTheme="majorBidi" w:cstheme="majorBidi"/>
          <w:sz w:val="24"/>
          <w:szCs w:val="24"/>
        </w:rPr>
        <w:t>Ajeigbe</w:t>
      </w:r>
      <w:proofErr w:type="spellEnd"/>
      <w:r>
        <w:rPr>
          <w:rFonts w:asciiTheme="majorBidi" w:hAnsiTheme="majorBidi" w:cstheme="majorBidi"/>
          <w:sz w:val="24"/>
          <w:szCs w:val="24"/>
        </w:rPr>
        <w:t xml:space="preserve"> et al., 2024)</w:t>
      </w:r>
      <w:r w:rsidR="00F8084C" w:rsidRPr="00937F80">
        <w:rPr>
          <w:rFonts w:asciiTheme="majorBidi" w:hAnsiTheme="majorBidi" w:cstheme="majorBidi"/>
          <w:sz w:val="24"/>
          <w:szCs w:val="24"/>
        </w:rPr>
        <w:t>. By improving tax compliance, promoting economic growth, and reducing income inequality, governments can enhance the impact of tax revenue on budget execution. Similarly, efforts to enhance the efficiency and diversification of non-tax revenue sources, coupled with prudent fiscal management practices, can bolster the effectiveness of budget implementation endeavors.</w:t>
      </w:r>
    </w:p>
    <w:p w14:paraId="39110DCF" w14:textId="44CC4F59" w:rsidR="00F8084C"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2.4    </w:t>
      </w:r>
      <w:r w:rsidR="00F8084C" w:rsidRPr="00050A00">
        <w:rPr>
          <w:rFonts w:asciiTheme="majorBidi" w:hAnsiTheme="majorBidi" w:cstheme="majorBidi"/>
          <w:b/>
          <w:bCs/>
          <w:vanish/>
          <w:sz w:val="24"/>
          <w:szCs w:val="24"/>
        </w:rPr>
        <w:t>Top of Form</w:t>
      </w:r>
    </w:p>
    <w:p w14:paraId="5E4B8B4D" w14:textId="77777777" w:rsidR="001C76F5" w:rsidRPr="00050A00" w:rsidRDefault="001C76F5"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vanish/>
          <w:sz w:val="24"/>
          <w:szCs w:val="24"/>
        </w:rPr>
        <w:t>Top of Form</w:t>
      </w:r>
    </w:p>
    <w:p w14:paraId="132BDF4B" w14:textId="77777777" w:rsidR="005324DE" w:rsidRPr="00050A00" w:rsidRDefault="005324DE"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vanish/>
          <w:sz w:val="24"/>
          <w:szCs w:val="24"/>
        </w:rPr>
        <w:t>Top of Form</w:t>
      </w:r>
    </w:p>
    <w:p w14:paraId="1521FD51" w14:textId="77777777" w:rsidR="00E739DC" w:rsidRPr="00050A00" w:rsidRDefault="00A14DB0"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Theoretical Framework</w:t>
      </w:r>
    </w:p>
    <w:p w14:paraId="53FFC153" w14:textId="7E102A03"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theoretical framework of public finance provides valuable insights into the role of non-tax revenue in budget implementation, particularly through the principles of revenue diversification and fiscal resilience. Revenue diversification refers to the strategy of relying on multiple revenue sources to finance government expenditures, thereby reducing dependency on any single revenue stream</w:t>
      </w:r>
      <w:r w:rsidR="00713C5E">
        <w:rPr>
          <w:rFonts w:asciiTheme="majorBidi" w:hAnsiTheme="majorBidi" w:cstheme="majorBidi"/>
          <w:sz w:val="24"/>
          <w:szCs w:val="24"/>
        </w:rPr>
        <w:t xml:space="preserve"> (</w:t>
      </w:r>
      <w:proofErr w:type="spellStart"/>
      <w:r w:rsidR="00713C5E">
        <w:rPr>
          <w:rFonts w:asciiTheme="majorBidi" w:hAnsiTheme="majorBidi" w:cstheme="majorBidi"/>
          <w:sz w:val="24"/>
          <w:szCs w:val="24"/>
        </w:rPr>
        <w:t>Adewara</w:t>
      </w:r>
      <w:proofErr w:type="spellEnd"/>
      <w:r w:rsidR="00713C5E">
        <w:rPr>
          <w:rFonts w:asciiTheme="majorBidi" w:hAnsiTheme="majorBidi" w:cstheme="majorBidi"/>
          <w:sz w:val="24"/>
          <w:szCs w:val="24"/>
        </w:rPr>
        <w:t xml:space="preserve"> et al., 2023; Aluko et al., 2022)</w:t>
      </w:r>
      <w:r w:rsidRPr="00937F80">
        <w:rPr>
          <w:rFonts w:asciiTheme="majorBidi" w:hAnsiTheme="majorBidi" w:cstheme="majorBidi"/>
          <w:sz w:val="24"/>
          <w:szCs w:val="24"/>
        </w:rPr>
        <w:t>. This approach is essential for ensuring fiscal sustainability and enhancing budgetary flexibility, especially in Sub-Saharan African countries where revenue volatility and dependence on a few revenue sources are common challenges (</w:t>
      </w:r>
      <w:proofErr w:type="spellStart"/>
      <w:r w:rsidRPr="00937F80">
        <w:rPr>
          <w:rFonts w:asciiTheme="majorBidi" w:hAnsiTheme="majorBidi" w:cstheme="majorBidi"/>
          <w:sz w:val="24"/>
          <w:szCs w:val="24"/>
        </w:rPr>
        <w:t>Besley</w:t>
      </w:r>
      <w:proofErr w:type="spellEnd"/>
      <w:r w:rsidRPr="00937F80">
        <w:rPr>
          <w:rFonts w:asciiTheme="majorBidi" w:hAnsiTheme="majorBidi" w:cstheme="majorBidi"/>
          <w:sz w:val="24"/>
          <w:szCs w:val="24"/>
        </w:rPr>
        <w:t xml:space="preserve"> &amp; Persson, 2013).</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In the context of revenue diversification, non-tax revenue sources play a crucial role in complementing tax revenue and diversifying the revenue base. Non-tax revenue encompasses various income streams generated by the government from sources other than taxation, including fees, fines, licenses, royalties, and grants. These revenue sources offer governments alternative funding options and can mitigate the risks associated with overreliance on volatile or unpredictable tax revenues (</w:t>
      </w:r>
      <w:proofErr w:type="spellStart"/>
      <w:r w:rsidRPr="00937F80">
        <w:rPr>
          <w:rFonts w:asciiTheme="majorBidi" w:hAnsiTheme="majorBidi" w:cstheme="majorBidi"/>
          <w:sz w:val="24"/>
          <w:szCs w:val="24"/>
        </w:rPr>
        <w:t>Fjeldstad</w:t>
      </w:r>
      <w:proofErr w:type="spellEnd"/>
      <w:r w:rsidRPr="00937F80">
        <w:rPr>
          <w:rFonts w:asciiTheme="majorBidi" w:hAnsiTheme="majorBidi" w:cstheme="majorBidi"/>
          <w:sz w:val="24"/>
          <w:szCs w:val="24"/>
        </w:rPr>
        <w:t xml:space="preserve"> &amp; </w:t>
      </w:r>
      <w:proofErr w:type="spellStart"/>
      <w:r w:rsidRPr="00937F80">
        <w:rPr>
          <w:rFonts w:asciiTheme="majorBidi" w:hAnsiTheme="majorBidi" w:cstheme="majorBidi"/>
          <w:sz w:val="24"/>
          <w:szCs w:val="24"/>
        </w:rPr>
        <w:t>Heggstad</w:t>
      </w:r>
      <w:proofErr w:type="spellEnd"/>
      <w:r w:rsidRPr="00937F80">
        <w:rPr>
          <w:rFonts w:asciiTheme="majorBidi" w:hAnsiTheme="majorBidi" w:cstheme="majorBidi"/>
          <w:sz w:val="24"/>
          <w:szCs w:val="24"/>
        </w:rPr>
        <w:t>, 2012). By diversifying revenue streams, governments can enhance their capacity to fund essential public services, infrastructure projects, and social welfare programs, thereby promoting economic development and poverty reduction.</w:t>
      </w:r>
    </w:p>
    <w:p w14:paraId="15A87023"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Moreover, revenue diversification contributes to fiscal resilience by reducing the vulnerability of government finances to external shocks and economic fluctuations. In Sub-Saharan African countries, where many economies are heavily reliant on commodity exports or foreign aid, revenue diversification through non-tax sources helps mitigate the adverse effects of commodity price </w:t>
      </w:r>
      <w:r w:rsidRPr="00937F80">
        <w:rPr>
          <w:rFonts w:asciiTheme="majorBidi" w:hAnsiTheme="majorBidi" w:cstheme="majorBidi"/>
          <w:sz w:val="24"/>
          <w:szCs w:val="24"/>
        </w:rPr>
        <w:lastRenderedPageBreak/>
        <w:t xml:space="preserve">volatility or fluctuations in donor funding (Mansour &amp; </w:t>
      </w:r>
      <w:proofErr w:type="spellStart"/>
      <w:r w:rsidRPr="00937F80">
        <w:rPr>
          <w:rFonts w:asciiTheme="majorBidi" w:hAnsiTheme="majorBidi" w:cstheme="majorBidi"/>
          <w:sz w:val="24"/>
          <w:szCs w:val="24"/>
        </w:rPr>
        <w:t>Elbadawi</w:t>
      </w:r>
      <w:proofErr w:type="spellEnd"/>
      <w:r w:rsidRPr="00937F80">
        <w:rPr>
          <w:rFonts w:asciiTheme="majorBidi" w:hAnsiTheme="majorBidi" w:cstheme="majorBidi"/>
          <w:sz w:val="24"/>
          <w:szCs w:val="24"/>
        </w:rPr>
        <w:t>, 2018). For instance, royalties from natural resource extraction or user fees for public services can provide stable revenue streams that buffer against revenue declines during periods of economic downturns or external disruptions.</w:t>
      </w:r>
      <w:r w:rsidR="00C315A7" w:rsidRPr="00937F80">
        <w:rPr>
          <w:rFonts w:asciiTheme="majorBidi" w:hAnsiTheme="majorBidi" w:cstheme="majorBidi"/>
          <w:sz w:val="24"/>
          <w:szCs w:val="24"/>
        </w:rPr>
        <w:t xml:space="preserve"> </w:t>
      </w:r>
      <w:r w:rsidRPr="00937F80">
        <w:rPr>
          <w:rFonts w:asciiTheme="majorBidi" w:hAnsiTheme="majorBidi" w:cstheme="majorBidi"/>
          <w:sz w:val="24"/>
          <w:szCs w:val="24"/>
        </w:rPr>
        <w:t>The principle of fiscal resilience emphasizes the importance of building robust fiscal systems capable of withstanding economic shocks and external pressures. Non-tax revenue sources contribute to fiscal resilience by providing governments with additional revenue streams that can be tapped into during times of fiscal stress or revenue shortfalls (</w:t>
      </w:r>
      <w:proofErr w:type="spellStart"/>
      <w:r w:rsidRPr="00937F80">
        <w:rPr>
          <w:rFonts w:asciiTheme="majorBidi" w:hAnsiTheme="majorBidi" w:cstheme="majorBidi"/>
          <w:sz w:val="24"/>
          <w:szCs w:val="24"/>
        </w:rPr>
        <w:t>Brockmeyer</w:t>
      </w:r>
      <w:proofErr w:type="spellEnd"/>
      <w:r w:rsidRPr="00937F80">
        <w:rPr>
          <w:rFonts w:asciiTheme="majorBidi" w:hAnsiTheme="majorBidi" w:cstheme="majorBidi"/>
          <w:sz w:val="24"/>
          <w:szCs w:val="24"/>
        </w:rPr>
        <w:t xml:space="preserve"> &amp; Roy, 2014). For example, revenue from fines or penalties imposed for regulatory violations can serve as an additional source of income during periods of economic downturns when tax revenues may decline. Similarly, revenue from licenses or permits for economic activities can help bolster government finances and support budget implementation efforts.</w:t>
      </w:r>
    </w:p>
    <w:p w14:paraId="79E2A02A"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Furthermore, non-tax revenue sources offer governments greater flexibility in fiscal planning and resource allocation. Unlike tax revenue, which is often subject to political and economic constraints, non-tax revenue streams can be more easily adjusted or diversified to meet changing fiscal needs and priorities (Owusu &amp; Ansah, 2016). For instance, governments can introduce new user fees or royalties in response to emerging fiscal challenges or allocate revenue from specific non-tax sources to finance priority projects or programs. This flexibility enhances governments' ability to adapt to evolving economic conditions and policy objectives, thereby improving budget implementation outcomes.</w:t>
      </w:r>
    </w:p>
    <w:p w14:paraId="062766F8" w14:textId="77777777" w:rsidR="00C2783D" w:rsidRPr="00937F80" w:rsidRDefault="00C2783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In summary, the theoretical framework of public finance, with its emphasis on revenue diversification and fiscal resilience, provides valuable insights into the role of non-tax revenue in budget implementation in Sub-Saharan African countries. By diversifying revenue sources and enhancing fiscal resilience, non-tax revenue streams contribute to effective budget implementation by providing governments with stable, flexible, and diversified funding options to finance their expenditures and promote sustainable economic development.</w:t>
      </w:r>
    </w:p>
    <w:p w14:paraId="30A5E760" w14:textId="55AE7B3A" w:rsidR="00C2783D" w:rsidRPr="00050A00" w:rsidRDefault="00050A00" w:rsidP="00CF47F6">
      <w:pPr>
        <w:spacing w:line="360" w:lineRule="auto"/>
        <w:jc w:val="both"/>
        <w:rPr>
          <w:rFonts w:asciiTheme="majorBidi" w:hAnsiTheme="majorBidi" w:cstheme="majorBidi"/>
          <w:b/>
          <w:bCs/>
          <w:vanish/>
          <w:sz w:val="24"/>
          <w:szCs w:val="24"/>
        </w:rPr>
      </w:pPr>
      <w:r w:rsidRPr="00050A00">
        <w:rPr>
          <w:rFonts w:asciiTheme="majorBidi" w:hAnsiTheme="majorBidi" w:cstheme="majorBidi"/>
          <w:b/>
          <w:bCs/>
          <w:sz w:val="24"/>
          <w:szCs w:val="24"/>
        </w:rPr>
        <w:t xml:space="preserve">2.5     </w:t>
      </w:r>
      <w:r w:rsidR="00C2783D" w:rsidRPr="00050A00">
        <w:rPr>
          <w:rFonts w:asciiTheme="majorBidi" w:hAnsiTheme="majorBidi" w:cstheme="majorBidi"/>
          <w:b/>
          <w:bCs/>
          <w:vanish/>
          <w:sz w:val="24"/>
          <w:szCs w:val="24"/>
        </w:rPr>
        <w:t>Top of Form</w:t>
      </w:r>
    </w:p>
    <w:p w14:paraId="67AA18F3" w14:textId="77777777" w:rsidR="00A14DB0" w:rsidRPr="00050A00" w:rsidRDefault="00A14DB0" w:rsidP="00CF47F6">
      <w:pPr>
        <w:spacing w:line="360" w:lineRule="auto"/>
        <w:jc w:val="both"/>
        <w:rPr>
          <w:rFonts w:asciiTheme="majorBidi" w:hAnsiTheme="majorBidi" w:cstheme="majorBidi"/>
          <w:b/>
          <w:bCs/>
          <w:sz w:val="24"/>
          <w:szCs w:val="24"/>
        </w:rPr>
      </w:pPr>
      <w:r w:rsidRPr="00050A00">
        <w:rPr>
          <w:rFonts w:asciiTheme="majorBidi" w:hAnsiTheme="majorBidi" w:cstheme="majorBidi"/>
          <w:b/>
          <w:bCs/>
          <w:sz w:val="24"/>
          <w:szCs w:val="24"/>
        </w:rPr>
        <w:t>Empirical Review</w:t>
      </w:r>
    </w:p>
    <w:p w14:paraId="038C22A2"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existing literature on tax revenue and its implications for economic development and budget implementation reveals various insights, yet there are notable gaps in terms of geographical coverage and focus. For instance, </w:t>
      </w:r>
      <w:proofErr w:type="spellStart"/>
      <w:r w:rsidRPr="00937F80">
        <w:rPr>
          <w:rFonts w:asciiTheme="majorBidi" w:hAnsiTheme="majorBidi" w:cstheme="majorBidi"/>
          <w:sz w:val="24"/>
          <w:szCs w:val="24"/>
        </w:rPr>
        <w:t>Wolu</w:t>
      </w:r>
      <w:proofErr w:type="spellEnd"/>
      <w:r w:rsidRPr="00937F80">
        <w:rPr>
          <w:rFonts w:asciiTheme="majorBidi" w:hAnsiTheme="majorBidi" w:cstheme="majorBidi"/>
          <w:sz w:val="24"/>
          <w:szCs w:val="24"/>
        </w:rPr>
        <w:t xml:space="preserve"> and Emeka (2015) examined the relevance of tax revenue on Nigeria's economy, focusing on foreign direct investment and infrastructural development, but </w:t>
      </w:r>
      <w:r w:rsidRPr="00937F80">
        <w:rPr>
          <w:rFonts w:asciiTheme="majorBidi" w:hAnsiTheme="majorBidi" w:cstheme="majorBidi"/>
          <w:sz w:val="24"/>
          <w:szCs w:val="24"/>
        </w:rPr>
        <w:lastRenderedPageBreak/>
        <w:t xml:space="preserve">their study only covered a specific time period up to 2010. Similarly, Stefan and Magnus (2015) investigated the growth connection of government expenditure and taxation in Sweden, but their study focused on economic growth rather than budget implementation. Furthermore, Owolabi and </w:t>
      </w:r>
      <w:proofErr w:type="spellStart"/>
      <w:r w:rsidRPr="00937F80">
        <w:rPr>
          <w:rFonts w:asciiTheme="majorBidi" w:hAnsiTheme="majorBidi" w:cstheme="majorBidi"/>
          <w:sz w:val="24"/>
          <w:szCs w:val="24"/>
        </w:rPr>
        <w:t>Okwu</w:t>
      </w:r>
      <w:proofErr w:type="spellEnd"/>
      <w:r w:rsidRPr="00937F80">
        <w:rPr>
          <w:rFonts w:asciiTheme="majorBidi" w:hAnsiTheme="majorBidi" w:cstheme="majorBidi"/>
          <w:sz w:val="24"/>
          <w:szCs w:val="24"/>
        </w:rPr>
        <w:t xml:space="preserve"> (2015) evaluated the contribution of value-added tax to the development of Lagos state's economy, limiting the scope to a specific region.</w:t>
      </w:r>
    </w:p>
    <w:p w14:paraId="32195A19"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While these studies offer valuable insights into the relationship between tax revenue and economic development, they do not comprehensively address the broader context of budget implementation in Sub-Saharan African countries. For example, Mathew (2015) examined the impact of tax revenue on Nigeria's economy but focused solely on federal government budget implementation, overlooking the broader implications for budget execution across the region. Similarly, Alexander (2015) studied the nexus between tax revenue and Ghana's economic development but did not consider non-tax revenue sources or their role in budget implementation.</w:t>
      </w:r>
    </w:p>
    <w:p w14:paraId="11A2423C"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Moreover, studies like </w:t>
      </w:r>
      <w:proofErr w:type="spellStart"/>
      <w:r w:rsidRPr="00937F80">
        <w:rPr>
          <w:rFonts w:asciiTheme="majorBidi" w:hAnsiTheme="majorBidi" w:cstheme="majorBidi"/>
          <w:sz w:val="24"/>
          <w:szCs w:val="24"/>
        </w:rPr>
        <w:t>Ibanichuka</w:t>
      </w:r>
      <w:proofErr w:type="spellEnd"/>
      <w:r w:rsidRPr="00937F80">
        <w:rPr>
          <w:rFonts w:asciiTheme="majorBidi" w:hAnsiTheme="majorBidi" w:cstheme="majorBidi"/>
          <w:sz w:val="24"/>
          <w:szCs w:val="24"/>
        </w:rPr>
        <w:t xml:space="preserve">, </w:t>
      </w:r>
      <w:proofErr w:type="spellStart"/>
      <w:r w:rsidRPr="00937F80">
        <w:rPr>
          <w:rFonts w:asciiTheme="majorBidi" w:hAnsiTheme="majorBidi" w:cstheme="majorBidi"/>
          <w:sz w:val="24"/>
          <w:szCs w:val="24"/>
        </w:rPr>
        <w:t>Ikebujo</w:t>
      </w:r>
      <w:proofErr w:type="spellEnd"/>
      <w:r w:rsidRPr="00937F80">
        <w:rPr>
          <w:rFonts w:asciiTheme="majorBidi" w:hAnsiTheme="majorBidi" w:cstheme="majorBidi"/>
          <w:sz w:val="24"/>
          <w:szCs w:val="24"/>
        </w:rPr>
        <w:t xml:space="preserve">, and Akani (2016) and </w:t>
      </w:r>
      <w:proofErr w:type="spellStart"/>
      <w:r w:rsidRPr="00937F80">
        <w:rPr>
          <w:rFonts w:asciiTheme="majorBidi" w:hAnsiTheme="majorBidi" w:cstheme="majorBidi"/>
          <w:sz w:val="24"/>
          <w:szCs w:val="24"/>
        </w:rPr>
        <w:t>Jaimovich</w:t>
      </w:r>
      <w:proofErr w:type="spellEnd"/>
      <w:r w:rsidRPr="00937F80">
        <w:rPr>
          <w:rFonts w:asciiTheme="majorBidi" w:hAnsiTheme="majorBidi" w:cstheme="majorBidi"/>
          <w:sz w:val="24"/>
          <w:szCs w:val="24"/>
        </w:rPr>
        <w:t xml:space="preserve"> and </w:t>
      </w:r>
      <w:proofErr w:type="spellStart"/>
      <w:r w:rsidRPr="00937F80">
        <w:rPr>
          <w:rFonts w:asciiTheme="majorBidi" w:hAnsiTheme="majorBidi" w:cstheme="majorBidi"/>
          <w:sz w:val="24"/>
          <w:szCs w:val="24"/>
        </w:rPr>
        <w:t>Rebelo</w:t>
      </w:r>
      <w:proofErr w:type="spellEnd"/>
      <w:r w:rsidRPr="00937F80">
        <w:rPr>
          <w:rFonts w:asciiTheme="majorBidi" w:hAnsiTheme="majorBidi" w:cstheme="majorBidi"/>
          <w:sz w:val="24"/>
          <w:szCs w:val="24"/>
        </w:rPr>
        <w:t xml:space="preserve"> (2016) focused on specific aspects of tax revenue and its effects on economic development in Nigeria and Kenya, respectively, without considering the broader implications for budget implementation or the role of public debt. Additionally, </w:t>
      </w:r>
      <w:proofErr w:type="spellStart"/>
      <w:r w:rsidRPr="00937F80">
        <w:rPr>
          <w:rFonts w:asciiTheme="majorBidi" w:hAnsiTheme="majorBidi" w:cstheme="majorBidi"/>
          <w:sz w:val="24"/>
          <w:szCs w:val="24"/>
        </w:rPr>
        <w:t>Karumba's</w:t>
      </w:r>
      <w:proofErr w:type="spellEnd"/>
      <w:r w:rsidRPr="00937F80">
        <w:rPr>
          <w:rFonts w:asciiTheme="majorBidi" w:hAnsiTheme="majorBidi" w:cstheme="majorBidi"/>
          <w:sz w:val="24"/>
          <w:szCs w:val="24"/>
        </w:rPr>
        <w:t xml:space="preserve"> (2016) study on the nexus between taxation and economic development in Kenya did not extend its analysis to include the impact of government revenue and public debt on budget implementation in the broader Sub-Saharan African context.</w:t>
      </w:r>
    </w:p>
    <w:p w14:paraId="18D3A069" w14:textId="77777777" w:rsidR="00380D9A" w:rsidRPr="00937F80" w:rsidRDefault="00380D9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Therefore, to address these gaps in the literature, the current study seeks to examine the broader implications of both tax and non-tax revenue, as well as public debt, on budget implementation across Sub-Saharan African countries. By adopting a comprehensive approach that considers the interplay between revenue sources, fiscal policies, and budget execution processes, this study aims to provide a more nuanced understanding of the factors influencing budget implementation in the region. Through empirical analysis and theoretical insights, the study intends to contribute to the existing literature on public finance and budgetary management, with implications for policy-making and development strategies in Sub-Saharan Africa.</w:t>
      </w:r>
    </w:p>
    <w:p w14:paraId="09BDA0DB" w14:textId="77777777" w:rsidR="00854B39" w:rsidRPr="00937F80" w:rsidRDefault="00854B39" w:rsidP="00CF47F6">
      <w:pPr>
        <w:pStyle w:val="NormalWeb"/>
        <w:shd w:val="clear" w:color="auto" w:fill="FFFFFF"/>
        <w:spacing w:before="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The literature on government revenue and expenditure relationships provides valuable insights into the dynamics of fiscal management across various countries and regions. Al-</w:t>
      </w:r>
      <w:proofErr w:type="spellStart"/>
      <w:r w:rsidRPr="00937F80">
        <w:rPr>
          <w:rFonts w:asciiTheme="majorBidi" w:hAnsiTheme="majorBidi" w:cstheme="majorBidi"/>
          <w:color w:val="0D0D0D"/>
        </w:rPr>
        <w:t>Zeaud</w:t>
      </w:r>
      <w:proofErr w:type="spellEnd"/>
      <w:r w:rsidRPr="00937F80">
        <w:rPr>
          <w:rFonts w:asciiTheme="majorBidi" w:hAnsiTheme="majorBidi" w:cstheme="majorBidi"/>
          <w:color w:val="0D0D0D"/>
        </w:rPr>
        <w:t xml:space="preserve"> (2015) and </w:t>
      </w:r>
      <w:proofErr w:type="spellStart"/>
      <w:r w:rsidRPr="00937F80">
        <w:rPr>
          <w:rFonts w:asciiTheme="majorBidi" w:hAnsiTheme="majorBidi" w:cstheme="majorBidi"/>
          <w:color w:val="0D0D0D"/>
        </w:rPr>
        <w:t>Ghazo</w:t>
      </w:r>
      <w:proofErr w:type="spellEnd"/>
      <w:r w:rsidRPr="00937F80">
        <w:rPr>
          <w:rFonts w:asciiTheme="majorBidi" w:hAnsiTheme="majorBidi" w:cstheme="majorBidi"/>
          <w:color w:val="0D0D0D"/>
        </w:rPr>
        <w:t xml:space="preserve"> and Abu (2018) examined the causal relationships between government revenue and expenditure in Jordan, highlighting bidirectional causality and complex interactions between </w:t>
      </w:r>
      <w:r w:rsidRPr="00937F80">
        <w:rPr>
          <w:rFonts w:asciiTheme="majorBidi" w:hAnsiTheme="majorBidi" w:cstheme="majorBidi"/>
          <w:color w:val="0D0D0D"/>
        </w:rPr>
        <w:lastRenderedPageBreak/>
        <w:t xml:space="preserve">different revenue and expenditure components. In contrast, </w:t>
      </w:r>
      <w:proofErr w:type="spellStart"/>
      <w:r w:rsidRPr="00937F80">
        <w:rPr>
          <w:rFonts w:asciiTheme="majorBidi" w:hAnsiTheme="majorBidi" w:cstheme="majorBidi"/>
          <w:color w:val="0D0D0D"/>
        </w:rPr>
        <w:t>Mupimpila</w:t>
      </w:r>
      <w:proofErr w:type="spellEnd"/>
      <w:r w:rsidRPr="00937F80">
        <w:rPr>
          <w:rFonts w:asciiTheme="majorBidi" w:hAnsiTheme="majorBidi" w:cstheme="majorBidi"/>
          <w:color w:val="0D0D0D"/>
        </w:rPr>
        <w:t xml:space="preserve"> (2015) found a negative unidirectional relationship between government revenue and expenditures in Botswana, emphasizing the need for careful fiscal management to ensure sustainable budgetary outcomes. Similarly, </w:t>
      </w:r>
      <w:proofErr w:type="spellStart"/>
      <w:r w:rsidRPr="00937F80">
        <w:rPr>
          <w:rFonts w:asciiTheme="majorBidi" w:hAnsiTheme="majorBidi" w:cstheme="majorBidi"/>
          <w:color w:val="0D0D0D"/>
        </w:rPr>
        <w:t>Aregbeyen</w:t>
      </w:r>
      <w:proofErr w:type="spellEnd"/>
      <w:r w:rsidRPr="00937F80">
        <w:rPr>
          <w:rFonts w:asciiTheme="majorBidi" w:hAnsiTheme="majorBidi" w:cstheme="majorBidi"/>
          <w:color w:val="0D0D0D"/>
        </w:rPr>
        <w:t xml:space="preserve"> and </w:t>
      </w:r>
      <w:proofErr w:type="spellStart"/>
      <w:r w:rsidRPr="00937F80">
        <w:rPr>
          <w:rFonts w:asciiTheme="majorBidi" w:hAnsiTheme="majorBidi" w:cstheme="majorBidi"/>
          <w:color w:val="0D0D0D"/>
        </w:rPr>
        <w:t>Insah</w:t>
      </w:r>
      <w:proofErr w:type="spellEnd"/>
      <w:r w:rsidRPr="00937F80">
        <w:rPr>
          <w:rFonts w:asciiTheme="majorBidi" w:hAnsiTheme="majorBidi" w:cstheme="majorBidi"/>
          <w:color w:val="0D0D0D"/>
        </w:rPr>
        <w:t xml:space="preserve"> (2018) explored the nature of the relationship between public expenditure and revenue in Nigeria and Ghana, revealing bidirectional relationships and causal links between lagging and leading periods of government revenues and expenditures.</w:t>
      </w:r>
    </w:p>
    <w:p w14:paraId="4AD0BAB0" w14:textId="77777777" w:rsidR="00854B39" w:rsidRPr="00937F80" w:rsidRDefault="00854B39" w:rsidP="00CF47F6">
      <w:pPr>
        <w:pStyle w:val="NormalWeb"/>
        <w:shd w:val="clear" w:color="auto" w:fill="FFFFFF"/>
        <w:spacing w:before="30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 xml:space="preserve">The studies by </w:t>
      </w:r>
      <w:proofErr w:type="spellStart"/>
      <w:r w:rsidRPr="00937F80">
        <w:rPr>
          <w:rFonts w:asciiTheme="majorBidi" w:hAnsiTheme="majorBidi" w:cstheme="majorBidi"/>
          <w:color w:val="0D0D0D"/>
        </w:rPr>
        <w:t>Asit</w:t>
      </w:r>
      <w:proofErr w:type="spellEnd"/>
      <w:r w:rsidRPr="00937F80">
        <w:rPr>
          <w:rFonts w:asciiTheme="majorBidi" w:hAnsiTheme="majorBidi" w:cstheme="majorBidi"/>
          <w:color w:val="0D0D0D"/>
        </w:rPr>
        <w:t xml:space="preserve"> and Suresh (2016) and </w:t>
      </w:r>
      <w:proofErr w:type="spellStart"/>
      <w:r w:rsidRPr="00937F80">
        <w:rPr>
          <w:rFonts w:asciiTheme="majorBidi" w:hAnsiTheme="majorBidi" w:cstheme="majorBidi"/>
          <w:color w:val="0D0D0D"/>
        </w:rPr>
        <w:t>Ikaye</w:t>
      </w:r>
      <w:proofErr w:type="spellEnd"/>
      <w:r w:rsidRPr="00937F80">
        <w:rPr>
          <w:rFonts w:asciiTheme="majorBidi" w:hAnsiTheme="majorBidi" w:cstheme="majorBidi"/>
          <w:color w:val="0D0D0D"/>
        </w:rPr>
        <w:t xml:space="preserve"> and </w:t>
      </w:r>
      <w:proofErr w:type="spellStart"/>
      <w:r w:rsidRPr="00937F80">
        <w:rPr>
          <w:rFonts w:asciiTheme="majorBidi" w:hAnsiTheme="majorBidi" w:cstheme="majorBidi"/>
          <w:color w:val="0D0D0D"/>
        </w:rPr>
        <w:t>Mcah</w:t>
      </w:r>
      <w:proofErr w:type="spellEnd"/>
      <w:r w:rsidRPr="00937F80">
        <w:rPr>
          <w:rFonts w:asciiTheme="majorBidi" w:hAnsiTheme="majorBidi" w:cstheme="majorBidi"/>
          <w:color w:val="0D0D0D"/>
        </w:rPr>
        <w:t xml:space="preserve"> (2018) focused on the impact of non-tax revenue on government expenditure and economic growth, respectively, providing evidence of positive relationships and significant effects on fiscal outcomes. However, </w:t>
      </w:r>
      <w:proofErr w:type="spellStart"/>
      <w:r w:rsidRPr="00937F80">
        <w:rPr>
          <w:rFonts w:asciiTheme="majorBidi" w:hAnsiTheme="majorBidi" w:cstheme="majorBidi"/>
          <w:color w:val="0D0D0D"/>
        </w:rPr>
        <w:t>Tarimo</w:t>
      </w:r>
      <w:proofErr w:type="spellEnd"/>
      <w:r w:rsidRPr="00937F80">
        <w:rPr>
          <w:rFonts w:asciiTheme="majorBidi" w:hAnsiTheme="majorBidi" w:cstheme="majorBidi"/>
          <w:color w:val="0D0D0D"/>
        </w:rPr>
        <w:t xml:space="preserve"> (2015) identified various challenges affecting non-tax revenue collection in Tanzania, including tax avoidance, climate change, and weak administrative systems, highlighting the importance of addressing structural constraints to enhance revenue mobilization efforts.</w:t>
      </w:r>
    </w:p>
    <w:p w14:paraId="4496D691" w14:textId="77777777" w:rsidR="00854B39" w:rsidRPr="00937F80" w:rsidRDefault="00854B39" w:rsidP="00CF47F6">
      <w:pPr>
        <w:pStyle w:val="NormalWeb"/>
        <w:shd w:val="clear" w:color="auto" w:fill="FFFFFF"/>
        <w:spacing w:before="300" w:beforeAutospacing="0" w:after="300" w:afterAutospacing="0" w:line="360" w:lineRule="auto"/>
        <w:jc w:val="both"/>
        <w:rPr>
          <w:rFonts w:asciiTheme="majorBidi" w:hAnsiTheme="majorBidi" w:cstheme="majorBidi"/>
          <w:color w:val="0D0D0D"/>
        </w:rPr>
      </w:pPr>
      <w:r w:rsidRPr="00937F80">
        <w:rPr>
          <w:rFonts w:asciiTheme="majorBidi" w:hAnsiTheme="majorBidi" w:cstheme="majorBidi"/>
          <w:color w:val="0D0D0D"/>
        </w:rPr>
        <w:t xml:space="preserve">Furthermore, </w:t>
      </w:r>
      <w:proofErr w:type="spellStart"/>
      <w:r w:rsidRPr="00937F80">
        <w:rPr>
          <w:rFonts w:asciiTheme="majorBidi" w:hAnsiTheme="majorBidi" w:cstheme="majorBidi"/>
          <w:color w:val="0D0D0D"/>
        </w:rPr>
        <w:t>Nteziryayo</w:t>
      </w:r>
      <w:proofErr w:type="spellEnd"/>
      <w:r w:rsidRPr="00937F80">
        <w:rPr>
          <w:rFonts w:asciiTheme="majorBidi" w:hAnsiTheme="majorBidi" w:cstheme="majorBidi"/>
          <w:color w:val="0D0D0D"/>
        </w:rPr>
        <w:t xml:space="preserve"> (2019) and Andreas and Johanna (2019) explored the effects of foreign aid and government revenue on revenue mobilization and economic growth, respectively, revealing positive relationships and significant contributions to fiscal sustainability. In contrast, Jong, Yi </w:t>
      </w:r>
      <w:proofErr w:type="spellStart"/>
      <w:r w:rsidRPr="00937F80">
        <w:rPr>
          <w:rFonts w:asciiTheme="majorBidi" w:hAnsiTheme="majorBidi" w:cstheme="majorBidi"/>
          <w:color w:val="0D0D0D"/>
        </w:rPr>
        <w:t>Joong</w:t>
      </w:r>
      <w:proofErr w:type="spellEnd"/>
      <w:r w:rsidRPr="00937F80">
        <w:rPr>
          <w:rFonts w:asciiTheme="majorBidi" w:hAnsiTheme="majorBidi" w:cstheme="majorBidi"/>
          <w:color w:val="0D0D0D"/>
        </w:rPr>
        <w:t>, and Sang (2019) investigated the relationship between government revenue and budget implementation in China, finding positive long-run relationships and emphasizing the importance of effective fiscal policies in achieving budgetary objectives.</w:t>
      </w:r>
    </w:p>
    <w:p w14:paraId="69B25057" w14:textId="77777777" w:rsidR="00B47A44" w:rsidRPr="00937F80" w:rsidRDefault="00B47A44"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empirical review of existing literature underscores the critical role of both tax revenue and non-tax revenue in budget implementation across Sub-Saharan Africa. Studies by Siddique et al. (2015), Saxena and </w:t>
      </w:r>
      <w:proofErr w:type="spellStart"/>
      <w:r w:rsidRPr="00937F80">
        <w:rPr>
          <w:rFonts w:asciiTheme="majorBidi" w:hAnsiTheme="majorBidi" w:cstheme="majorBidi"/>
          <w:sz w:val="24"/>
          <w:szCs w:val="24"/>
        </w:rPr>
        <w:t>Shaner</w:t>
      </w:r>
      <w:proofErr w:type="spellEnd"/>
      <w:r w:rsidRPr="00937F80">
        <w:rPr>
          <w:rFonts w:asciiTheme="majorBidi" w:hAnsiTheme="majorBidi" w:cstheme="majorBidi"/>
          <w:sz w:val="24"/>
          <w:szCs w:val="24"/>
        </w:rPr>
        <w:t xml:space="preserve"> (2015), </w:t>
      </w:r>
      <w:proofErr w:type="spellStart"/>
      <w:r w:rsidRPr="00937F80">
        <w:rPr>
          <w:rFonts w:asciiTheme="majorBidi" w:hAnsiTheme="majorBidi" w:cstheme="majorBidi"/>
          <w:sz w:val="24"/>
          <w:szCs w:val="24"/>
        </w:rPr>
        <w:t>Akram</w:t>
      </w:r>
      <w:proofErr w:type="spellEnd"/>
      <w:r w:rsidRPr="00937F80">
        <w:rPr>
          <w:rFonts w:asciiTheme="majorBidi" w:hAnsiTheme="majorBidi" w:cstheme="majorBidi"/>
          <w:sz w:val="24"/>
          <w:szCs w:val="24"/>
        </w:rPr>
        <w:t xml:space="preserve"> (2016), and </w:t>
      </w:r>
      <w:proofErr w:type="spellStart"/>
      <w:r w:rsidRPr="00937F80">
        <w:rPr>
          <w:rFonts w:asciiTheme="majorBidi" w:hAnsiTheme="majorBidi" w:cstheme="majorBidi"/>
          <w:sz w:val="24"/>
          <w:szCs w:val="24"/>
        </w:rPr>
        <w:t>Mbah</w:t>
      </w:r>
      <w:proofErr w:type="spellEnd"/>
      <w:r w:rsidRPr="00937F80">
        <w:rPr>
          <w:rFonts w:asciiTheme="majorBidi" w:hAnsiTheme="majorBidi" w:cstheme="majorBidi"/>
          <w:sz w:val="24"/>
          <w:szCs w:val="24"/>
        </w:rPr>
        <w:t xml:space="preserve"> et al. (2016) consistently demonstrate the negative impact of external debt on economic growth in various Sub-Saharan African countries. Furthermore, research by Mathew and Ben Daddy (2016), </w:t>
      </w:r>
      <w:proofErr w:type="spellStart"/>
      <w:r w:rsidRPr="00937F80">
        <w:rPr>
          <w:rFonts w:asciiTheme="majorBidi" w:hAnsiTheme="majorBidi" w:cstheme="majorBidi"/>
          <w:sz w:val="24"/>
          <w:szCs w:val="24"/>
        </w:rPr>
        <w:t>Igbodika</w:t>
      </w:r>
      <w:proofErr w:type="spellEnd"/>
      <w:r w:rsidRPr="00937F80">
        <w:rPr>
          <w:rFonts w:asciiTheme="majorBidi" w:hAnsiTheme="majorBidi" w:cstheme="majorBidi"/>
          <w:sz w:val="24"/>
          <w:szCs w:val="24"/>
        </w:rPr>
        <w:t xml:space="preserve"> et al. (2016), and Afolabi et al. (2017) highlights the adverse effects of tax revenue on budget implementation in Nigeria, while studies by </w:t>
      </w:r>
      <w:proofErr w:type="spellStart"/>
      <w:r w:rsidRPr="00937F80">
        <w:rPr>
          <w:rFonts w:asciiTheme="majorBidi" w:hAnsiTheme="majorBidi" w:cstheme="majorBidi"/>
          <w:sz w:val="24"/>
          <w:szCs w:val="24"/>
        </w:rPr>
        <w:t>Onakoya</w:t>
      </w:r>
      <w:proofErr w:type="spellEnd"/>
      <w:r w:rsidRPr="00937F80">
        <w:rPr>
          <w:rFonts w:asciiTheme="majorBidi" w:hAnsiTheme="majorBidi" w:cstheme="majorBidi"/>
          <w:sz w:val="24"/>
          <w:szCs w:val="24"/>
        </w:rPr>
        <w:t xml:space="preserve"> and </w:t>
      </w:r>
      <w:proofErr w:type="spellStart"/>
      <w:r w:rsidRPr="00937F80">
        <w:rPr>
          <w:rFonts w:asciiTheme="majorBidi" w:hAnsiTheme="majorBidi" w:cstheme="majorBidi"/>
          <w:sz w:val="24"/>
          <w:szCs w:val="24"/>
        </w:rPr>
        <w:t>Ogunade</w:t>
      </w:r>
      <w:proofErr w:type="spellEnd"/>
      <w:r w:rsidRPr="00937F80">
        <w:rPr>
          <w:rFonts w:asciiTheme="majorBidi" w:hAnsiTheme="majorBidi" w:cstheme="majorBidi"/>
          <w:sz w:val="24"/>
          <w:szCs w:val="24"/>
        </w:rPr>
        <w:t xml:space="preserve"> (2017) and </w:t>
      </w:r>
      <w:proofErr w:type="spellStart"/>
      <w:r w:rsidRPr="00937F80">
        <w:rPr>
          <w:rFonts w:asciiTheme="majorBidi" w:hAnsiTheme="majorBidi" w:cstheme="majorBidi"/>
          <w:sz w:val="24"/>
          <w:szCs w:val="24"/>
        </w:rPr>
        <w:t>Ndubuisi</w:t>
      </w:r>
      <w:proofErr w:type="spellEnd"/>
      <w:r w:rsidRPr="00937F80">
        <w:rPr>
          <w:rFonts w:asciiTheme="majorBidi" w:hAnsiTheme="majorBidi" w:cstheme="majorBidi"/>
          <w:sz w:val="24"/>
          <w:szCs w:val="24"/>
        </w:rPr>
        <w:t xml:space="preserve"> (2017) shed light on the implications of non-tax revenue on budget implementation in Nigeria, particularly concerning inefficient utilization of debt for developmental projects and economic growth.</w:t>
      </w:r>
    </w:p>
    <w:p w14:paraId="78C1075F" w14:textId="77777777" w:rsidR="00B47A44" w:rsidRPr="00937F80" w:rsidRDefault="00B47A44" w:rsidP="00854B39">
      <w:pPr>
        <w:jc w:val="both"/>
        <w:rPr>
          <w:rFonts w:asciiTheme="majorBidi" w:hAnsiTheme="majorBidi" w:cstheme="majorBidi"/>
          <w:sz w:val="24"/>
          <w:szCs w:val="24"/>
        </w:rPr>
      </w:pPr>
      <w:r w:rsidRPr="00937F80">
        <w:rPr>
          <w:rFonts w:asciiTheme="majorBidi" w:hAnsiTheme="majorBidi" w:cstheme="majorBidi"/>
          <w:sz w:val="24"/>
          <w:szCs w:val="24"/>
        </w:rPr>
        <w:t>Drawing upon these findings, the following hypotheses are proposed:</w:t>
      </w:r>
    </w:p>
    <w:p w14:paraId="2044CBB0" w14:textId="1A1D338E" w:rsidR="00B47A44" w:rsidRPr="004566D9" w:rsidRDefault="00B47A44" w:rsidP="00854B39">
      <w:pPr>
        <w:jc w:val="both"/>
        <w:rPr>
          <w:rFonts w:asciiTheme="majorBidi" w:hAnsiTheme="majorBidi" w:cstheme="majorBidi"/>
          <w:b/>
          <w:bCs/>
          <w:i/>
          <w:sz w:val="24"/>
          <w:szCs w:val="24"/>
        </w:rPr>
      </w:pPr>
      <w:r w:rsidRPr="00937F80">
        <w:rPr>
          <w:rFonts w:asciiTheme="majorBidi" w:hAnsiTheme="majorBidi" w:cstheme="majorBidi"/>
          <w:sz w:val="24"/>
          <w:szCs w:val="24"/>
        </w:rPr>
        <w:lastRenderedPageBreak/>
        <w:tab/>
      </w:r>
      <w:r w:rsidRPr="004566D9">
        <w:rPr>
          <w:rFonts w:asciiTheme="majorBidi" w:hAnsiTheme="majorBidi" w:cstheme="majorBidi"/>
          <w:b/>
          <w:bCs/>
          <w:i/>
          <w:sz w:val="24"/>
          <w:szCs w:val="24"/>
        </w:rPr>
        <w:t>(H</w:t>
      </w:r>
      <w:r w:rsidR="004566D9">
        <w:rPr>
          <w:rFonts w:asciiTheme="majorBidi" w:hAnsiTheme="majorBidi" w:cstheme="majorBidi"/>
          <w:b/>
          <w:bCs/>
          <w:i/>
          <w:sz w:val="24"/>
          <w:szCs w:val="24"/>
          <w:vertAlign w:val="subscript"/>
        </w:rPr>
        <w:t>0</w:t>
      </w:r>
      <w:r w:rsidR="004566D9">
        <w:rPr>
          <w:rFonts w:asciiTheme="majorBidi" w:hAnsiTheme="majorBidi" w:cstheme="majorBidi"/>
          <w:b/>
          <w:bCs/>
          <w:i/>
          <w:sz w:val="24"/>
          <w:szCs w:val="24"/>
        </w:rPr>
        <w:t>1</w:t>
      </w:r>
      <w:r w:rsidRPr="004566D9">
        <w:rPr>
          <w:rFonts w:asciiTheme="majorBidi" w:hAnsiTheme="majorBidi" w:cstheme="majorBidi"/>
          <w:b/>
          <w:bCs/>
          <w:i/>
          <w:sz w:val="24"/>
          <w:szCs w:val="24"/>
        </w:rPr>
        <w:t xml:space="preserve">): Tax revenue has no significant effect on budget implementation in Sub-Saharan African </w:t>
      </w:r>
      <w:r w:rsidRPr="004566D9">
        <w:rPr>
          <w:rFonts w:asciiTheme="majorBidi" w:hAnsiTheme="majorBidi" w:cstheme="majorBidi"/>
          <w:b/>
          <w:bCs/>
          <w:i/>
          <w:sz w:val="24"/>
          <w:szCs w:val="24"/>
        </w:rPr>
        <w:tab/>
        <w:t>countries.</w:t>
      </w:r>
    </w:p>
    <w:p w14:paraId="0A46E24D" w14:textId="11732C35" w:rsidR="00B47A44" w:rsidRPr="004566D9" w:rsidRDefault="00B47A44" w:rsidP="00CF47F6">
      <w:pPr>
        <w:spacing w:line="360" w:lineRule="auto"/>
        <w:jc w:val="both"/>
        <w:rPr>
          <w:rFonts w:asciiTheme="majorBidi" w:hAnsiTheme="majorBidi" w:cstheme="majorBidi"/>
          <w:b/>
          <w:bCs/>
          <w:i/>
          <w:sz w:val="24"/>
          <w:szCs w:val="24"/>
        </w:rPr>
      </w:pPr>
      <w:r w:rsidRPr="004566D9">
        <w:rPr>
          <w:rFonts w:asciiTheme="majorBidi" w:hAnsiTheme="majorBidi" w:cstheme="majorBidi"/>
          <w:b/>
          <w:bCs/>
          <w:i/>
          <w:sz w:val="24"/>
          <w:szCs w:val="24"/>
        </w:rPr>
        <w:tab/>
        <w:t>(H</w:t>
      </w:r>
      <w:r w:rsidR="004566D9">
        <w:rPr>
          <w:rFonts w:asciiTheme="majorBidi" w:hAnsiTheme="majorBidi" w:cstheme="majorBidi"/>
          <w:b/>
          <w:bCs/>
          <w:i/>
          <w:sz w:val="24"/>
          <w:szCs w:val="24"/>
          <w:vertAlign w:val="subscript"/>
        </w:rPr>
        <w:t>0</w:t>
      </w:r>
      <w:r w:rsidR="00265BDA">
        <w:rPr>
          <w:rFonts w:asciiTheme="majorBidi" w:hAnsiTheme="majorBidi" w:cstheme="majorBidi"/>
          <w:b/>
          <w:bCs/>
          <w:i/>
          <w:sz w:val="24"/>
          <w:szCs w:val="24"/>
        </w:rPr>
        <w:t>2</w:t>
      </w:r>
      <w:r w:rsidRPr="004566D9">
        <w:rPr>
          <w:rFonts w:asciiTheme="majorBidi" w:hAnsiTheme="majorBidi" w:cstheme="majorBidi"/>
          <w:b/>
          <w:bCs/>
          <w:i/>
          <w:sz w:val="24"/>
          <w:szCs w:val="24"/>
        </w:rPr>
        <w:t xml:space="preserve">): Non-tax revenue does not significantly influence budget implementation in Sub-Saharan </w:t>
      </w:r>
      <w:r w:rsidRPr="004566D9">
        <w:rPr>
          <w:rFonts w:asciiTheme="majorBidi" w:hAnsiTheme="majorBidi" w:cstheme="majorBidi"/>
          <w:b/>
          <w:bCs/>
          <w:i/>
          <w:sz w:val="24"/>
          <w:szCs w:val="24"/>
        </w:rPr>
        <w:tab/>
        <w:t>African countries.</w:t>
      </w:r>
    </w:p>
    <w:p w14:paraId="5C6462C3" w14:textId="77777777" w:rsidR="00B47A44" w:rsidRPr="00937F80" w:rsidRDefault="00B47A44"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These hypotheses are grounded in the empirical evidence presented in this study, emphasizing the imperative of effective management of both tax and non-tax revenue for sustainable budget implementation and economic development across Sub-Saharan Africa.</w:t>
      </w:r>
    </w:p>
    <w:p w14:paraId="122DB4ED" w14:textId="12859480" w:rsidR="00B47A44" w:rsidRPr="00937F80" w:rsidRDefault="00265BDA"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3.   </w:t>
      </w:r>
      <w:r w:rsidR="00C65FED" w:rsidRPr="00937F80">
        <w:rPr>
          <w:rFonts w:asciiTheme="majorBidi" w:hAnsiTheme="majorBidi" w:cstheme="majorBidi"/>
          <w:b/>
          <w:sz w:val="24"/>
          <w:szCs w:val="24"/>
        </w:rPr>
        <w:t>Research Method</w:t>
      </w:r>
    </w:p>
    <w:p w14:paraId="7E8292A7" w14:textId="77777777" w:rsidR="00C65FED" w:rsidRPr="00937F80" w:rsidRDefault="00C65FED"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The research utilized a secondary research method through an ex post facto research design. This design involved examining existing data to determine relationships between variables. The population of the study comprised Nigeria, a Sub-Saharan African country. Due to data availability constraints, a purposive sampling approach was employed to select specific datasets for analysis. Data for the study were collected from two primary sources: the Nigeria Federal Inland Revenue Service (FIRS) and the Central Bank of Nigeria (CBN) annual reports. These reports provided comprehensive data on tax revenue, non-tax revenue, and budget implementation in Nigeria over the specified period. The FIRS annual reports offered detailed insights into tax revenue collection, including breakdowns by tax type, sector, and region. On the other hand, the CBN annual reports provided valuable information on government expenditure, debt servicing, and overall budget performance. By combining data from these sources, a comprehensive analysis of government revenue, debt dynamics, and budget execution in Nigeria was conducted, enabling a deeper understanding of the factors influencing budget implementation in the country.</w:t>
      </w:r>
    </w:p>
    <w:p w14:paraId="72411776" w14:textId="2CA99DB9" w:rsidR="00C65FED" w:rsidRPr="00937F80" w:rsidRDefault="00145BC0" w:rsidP="00CF47F6">
      <w:pPr>
        <w:spacing w:line="360" w:lineRule="auto"/>
        <w:jc w:val="both"/>
        <w:rPr>
          <w:rFonts w:asciiTheme="majorBidi" w:hAnsiTheme="majorBidi" w:cstheme="majorBidi"/>
          <w:b/>
          <w:vanish/>
          <w:sz w:val="24"/>
          <w:szCs w:val="24"/>
        </w:rPr>
      </w:pPr>
      <w:r>
        <w:rPr>
          <w:rFonts w:asciiTheme="majorBidi" w:hAnsiTheme="majorBidi" w:cstheme="majorBidi"/>
          <w:b/>
          <w:sz w:val="24"/>
          <w:szCs w:val="24"/>
        </w:rPr>
        <w:t xml:space="preserve">3.1   </w:t>
      </w:r>
      <w:r w:rsidR="00C65FED" w:rsidRPr="00937F80">
        <w:rPr>
          <w:rFonts w:asciiTheme="majorBidi" w:hAnsiTheme="majorBidi" w:cstheme="majorBidi"/>
          <w:b/>
          <w:vanish/>
          <w:sz w:val="24"/>
          <w:szCs w:val="24"/>
        </w:rPr>
        <w:t>Top of Form</w:t>
      </w:r>
    </w:p>
    <w:p w14:paraId="462E0161" w14:textId="77777777" w:rsidR="00B47A44" w:rsidRPr="00937F80" w:rsidRDefault="00401A3A" w:rsidP="00CF47F6">
      <w:pPr>
        <w:spacing w:line="360" w:lineRule="auto"/>
        <w:jc w:val="both"/>
        <w:rPr>
          <w:rFonts w:asciiTheme="majorBidi" w:hAnsiTheme="majorBidi" w:cstheme="majorBidi"/>
          <w:b/>
          <w:sz w:val="24"/>
          <w:szCs w:val="24"/>
        </w:rPr>
      </w:pPr>
      <w:r w:rsidRPr="00937F80">
        <w:rPr>
          <w:rFonts w:asciiTheme="majorBidi" w:hAnsiTheme="majorBidi" w:cstheme="majorBidi"/>
          <w:b/>
          <w:sz w:val="24"/>
          <w:szCs w:val="24"/>
        </w:rPr>
        <w:t>Model Specification</w:t>
      </w:r>
    </w:p>
    <w:p w14:paraId="6DF7B549" w14:textId="77777777" w:rsidR="005C307A" w:rsidRPr="00937F80" w:rsidRDefault="005C307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ensuing linear model specification has been meticulously designed to explore the ramifications of tax and non-tax revenue on the execution of budgets in Nigeria. This model aims to decipher the intricate relationship between various revenue sources and the effective budget </w:t>
      </w:r>
      <w:r w:rsidR="00CC2EA2" w:rsidRPr="00937F80">
        <w:rPr>
          <w:rFonts w:asciiTheme="majorBidi" w:hAnsiTheme="majorBidi" w:cstheme="majorBidi"/>
          <w:sz w:val="24"/>
          <w:szCs w:val="24"/>
        </w:rPr>
        <w:t xml:space="preserve">implementation </w:t>
      </w:r>
      <w:r w:rsidRPr="00937F80">
        <w:rPr>
          <w:rFonts w:asciiTheme="majorBidi" w:hAnsiTheme="majorBidi" w:cstheme="majorBidi"/>
          <w:sz w:val="24"/>
          <w:szCs w:val="24"/>
        </w:rPr>
        <w:t>within the Nigerian context.</w:t>
      </w:r>
      <w:r w:rsidR="00CC2EA2" w:rsidRPr="00937F80">
        <w:rPr>
          <w:rFonts w:asciiTheme="majorBidi" w:hAnsiTheme="majorBidi" w:cstheme="majorBidi"/>
          <w:color w:val="0D0D0D"/>
          <w:sz w:val="24"/>
          <w:szCs w:val="24"/>
          <w:shd w:val="clear" w:color="auto" w:fill="FFFFFF"/>
        </w:rPr>
        <w:t xml:space="preserve"> </w:t>
      </w:r>
      <w:r w:rsidR="00CC2EA2" w:rsidRPr="00937F80">
        <w:rPr>
          <w:rFonts w:asciiTheme="majorBidi" w:hAnsiTheme="majorBidi" w:cstheme="majorBidi"/>
          <w:sz w:val="24"/>
          <w:szCs w:val="24"/>
        </w:rPr>
        <w:t>The linear model specification was represented as follows:</w:t>
      </w:r>
    </w:p>
    <w:p w14:paraId="52F2A38F" w14:textId="77777777" w:rsidR="005C307A" w:rsidRPr="00937F80" w:rsidRDefault="005C307A" w:rsidP="00854B39">
      <w:pPr>
        <w:jc w:val="both"/>
        <w:rPr>
          <w:rFonts w:asciiTheme="majorBidi" w:hAnsiTheme="majorBidi" w:cstheme="majorBidi"/>
          <w:vanish/>
          <w:sz w:val="24"/>
          <w:szCs w:val="24"/>
        </w:rPr>
      </w:pPr>
      <w:r w:rsidRPr="00937F80">
        <w:rPr>
          <w:rFonts w:asciiTheme="majorBidi" w:hAnsiTheme="majorBidi" w:cstheme="majorBidi"/>
          <w:vanish/>
          <w:sz w:val="24"/>
          <w:szCs w:val="24"/>
        </w:rPr>
        <w:t>Top of Form</w:t>
      </w:r>
    </w:p>
    <w:p w14:paraId="41799079" w14:textId="77777777" w:rsidR="005C307A" w:rsidRPr="00937F80" w:rsidRDefault="005C307A" w:rsidP="00854B39">
      <w:pPr>
        <w:jc w:val="both"/>
        <w:rPr>
          <w:rFonts w:asciiTheme="majorBidi" w:hAnsiTheme="majorBidi" w:cstheme="majorBidi"/>
          <w:sz w:val="24"/>
          <w:szCs w:val="24"/>
        </w:rPr>
      </w:pPr>
      <w:r w:rsidRPr="00937F80">
        <w:rPr>
          <w:rFonts w:asciiTheme="majorBidi" w:hAnsiTheme="majorBidi" w:cstheme="majorBidi"/>
          <w:sz w:val="24"/>
          <w:szCs w:val="24"/>
        </w:rPr>
        <w:t xml:space="preserve"> BI = β0 + β1TRD + β2TRI + β3TRC + β4NTFF + β5NTGD + ε </w:t>
      </w:r>
    </w:p>
    <w:p w14:paraId="6FA83E88" w14:textId="77777777" w:rsidR="005C307A" w:rsidRPr="00937F80" w:rsidRDefault="005C307A" w:rsidP="002D3ACD">
      <w:pPr>
        <w:jc w:val="both"/>
        <w:rPr>
          <w:rFonts w:asciiTheme="majorBidi" w:hAnsiTheme="majorBidi" w:cstheme="majorBidi"/>
          <w:sz w:val="24"/>
          <w:szCs w:val="24"/>
        </w:rPr>
      </w:pPr>
      <w:r w:rsidRPr="00937F80">
        <w:rPr>
          <w:rFonts w:asciiTheme="majorBidi" w:hAnsiTheme="majorBidi" w:cstheme="majorBidi"/>
          <w:sz w:val="24"/>
          <w:szCs w:val="24"/>
        </w:rPr>
        <w:t>Where:</w:t>
      </w:r>
    </w:p>
    <w:p w14:paraId="2473D9AD"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lastRenderedPageBreak/>
        <w:t>BI is the budget implementation, which is the dependent variable.</w:t>
      </w:r>
    </w:p>
    <w:p w14:paraId="0B72757A"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TRD represents tax revenue from direct taxes.</w:t>
      </w:r>
    </w:p>
    <w:p w14:paraId="41118291"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TRI represents tax revenue from indirect taxes.</w:t>
      </w:r>
    </w:p>
    <w:p w14:paraId="57CAC5D2"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TRC represents tax revenue from corporate taxes.</w:t>
      </w:r>
    </w:p>
    <w:p w14:paraId="1913FEA1"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NTFF represents non-tax revenue from fees and fines.</w:t>
      </w:r>
    </w:p>
    <w:p w14:paraId="2F1C2B33"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NTGD represents non-tax revenue from grants and donations.</w:t>
      </w:r>
    </w:p>
    <w:p w14:paraId="66B20CA8"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β0 is the intercept term.</w:t>
      </w:r>
    </w:p>
    <w:p w14:paraId="579C6DA9" w14:textId="77777777" w:rsidR="005C307A" w:rsidRPr="00937F80" w:rsidRDefault="005C307A" w:rsidP="00854B39">
      <w:pPr>
        <w:numPr>
          <w:ilvl w:val="0"/>
          <w:numId w:val="8"/>
        </w:numPr>
        <w:jc w:val="both"/>
        <w:rPr>
          <w:rFonts w:asciiTheme="majorBidi" w:hAnsiTheme="majorBidi" w:cstheme="majorBidi"/>
          <w:sz w:val="24"/>
          <w:szCs w:val="24"/>
        </w:rPr>
      </w:pPr>
      <w:r w:rsidRPr="00937F80">
        <w:rPr>
          <w:rFonts w:asciiTheme="majorBidi" w:hAnsiTheme="majorBidi" w:cstheme="majorBidi"/>
          <w:sz w:val="24"/>
          <w:szCs w:val="24"/>
        </w:rPr>
        <w:t>β1, β2, β3, β4, and β5 are the coefficients of the independent variables.</w:t>
      </w:r>
    </w:p>
    <w:p w14:paraId="2727C410" w14:textId="77777777" w:rsidR="005C307A" w:rsidRPr="00937F80" w:rsidRDefault="005C307A"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ε is the error term. The coefficients β1, β2, β3, β4, and β5 represent the marginal effects of each independent variable on budget implementation, holding other variables constant. The model aims to assess how changes in tax revenue from direct, indirect, and corporate taxes, as well as non-tax revenue from fees and fines and grants and donations, impact budget implementation in Nigeria.</w:t>
      </w:r>
    </w:p>
    <w:p w14:paraId="3B996138" w14:textId="4812A9B3" w:rsidR="001A6F18" w:rsidRPr="00937F80" w:rsidRDefault="0008449D" w:rsidP="00CF47F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Table 1: </w:t>
      </w:r>
      <w:r w:rsidR="001A6F18" w:rsidRPr="00937F80">
        <w:rPr>
          <w:rFonts w:asciiTheme="majorBidi" w:hAnsiTheme="majorBidi" w:cstheme="majorBidi"/>
          <w:b/>
          <w:sz w:val="24"/>
          <w:szCs w:val="24"/>
        </w:rPr>
        <w:t>Operational Measurement of Variables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82"/>
        <w:gridCol w:w="2830"/>
        <w:gridCol w:w="1247"/>
        <w:gridCol w:w="2769"/>
        <w:gridCol w:w="2132"/>
      </w:tblGrid>
      <w:tr w:rsidR="001A6F18" w:rsidRPr="00937F80" w14:paraId="115129C6" w14:textId="77777777" w:rsidTr="00FA0697">
        <w:trPr>
          <w:tblHeader/>
          <w:tblCellSpacing w:w="15" w:type="dxa"/>
        </w:trPr>
        <w:tc>
          <w:tcPr>
            <w:tcW w:w="172" w:type="pct"/>
            <w:tcBorders>
              <w:top w:val="single" w:sz="4" w:space="0" w:color="auto"/>
              <w:bottom w:val="single" w:sz="4" w:space="0" w:color="auto"/>
            </w:tcBorders>
            <w:vAlign w:val="bottom"/>
            <w:hideMark/>
          </w:tcPr>
          <w:p w14:paraId="06337F28"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SN</w:t>
            </w:r>
          </w:p>
        </w:tc>
        <w:tc>
          <w:tcPr>
            <w:tcW w:w="1520" w:type="pct"/>
            <w:tcBorders>
              <w:top w:val="single" w:sz="4" w:space="0" w:color="auto"/>
              <w:bottom w:val="single" w:sz="4" w:space="0" w:color="auto"/>
            </w:tcBorders>
            <w:vAlign w:val="bottom"/>
            <w:hideMark/>
          </w:tcPr>
          <w:p w14:paraId="00A1E4E5"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Variable</w:t>
            </w:r>
          </w:p>
        </w:tc>
        <w:tc>
          <w:tcPr>
            <w:tcW w:w="596" w:type="pct"/>
            <w:tcBorders>
              <w:top w:val="single" w:sz="4" w:space="0" w:color="auto"/>
              <w:bottom w:val="single" w:sz="4" w:space="0" w:color="auto"/>
            </w:tcBorders>
            <w:vAlign w:val="bottom"/>
            <w:hideMark/>
          </w:tcPr>
          <w:p w14:paraId="5DD6E3FB"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Status</w:t>
            </w:r>
          </w:p>
        </w:tc>
        <w:tc>
          <w:tcPr>
            <w:tcW w:w="1487" w:type="pct"/>
            <w:tcBorders>
              <w:top w:val="single" w:sz="4" w:space="0" w:color="auto"/>
              <w:bottom w:val="single" w:sz="4" w:space="0" w:color="auto"/>
            </w:tcBorders>
            <w:vAlign w:val="bottom"/>
            <w:hideMark/>
          </w:tcPr>
          <w:p w14:paraId="17F4F645"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Measures/Proxy</w:t>
            </w:r>
          </w:p>
        </w:tc>
        <w:tc>
          <w:tcPr>
            <w:tcW w:w="1138" w:type="pct"/>
            <w:tcBorders>
              <w:top w:val="single" w:sz="4" w:space="0" w:color="auto"/>
              <w:bottom w:val="single" w:sz="4" w:space="0" w:color="auto"/>
            </w:tcBorders>
            <w:vAlign w:val="bottom"/>
            <w:hideMark/>
          </w:tcPr>
          <w:p w14:paraId="2B986B17" w14:textId="77777777" w:rsidR="001A6F18" w:rsidRPr="00937F80" w:rsidRDefault="001A6F18" w:rsidP="001A6F18">
            <w:pPr>
              <w:spacing w:after="0" w:line="240" w:lineRule="auto"/>
              <w:jc w:val="center"/>
              <w:rPr>
                <w:rFonts w:asciiTheme="majorBidi" w:eastAsia="Times New Roman" w:hAnsiTheme="majorBidi" w:cstheme="majorBidi"/>
                <w:b/>
                <w:bCs/>
                <w:sz w:val="24"/>
                <w:szCs w:val="24"/>
              </w:rPr>
            </w:pPr>
            <w:r w:rsidRPr="00937F80">
              <w:rPr>
                <w:rFonts w:asciiTheme="majorBidi" w:eastAsia="Times New Roman" w:hAnsiTheme="majorBidi" w:cstheme="majorBidi"/>
                <w:b/>
                <w:bCs/>
                <w:sz w:val="24"/>
                <w:szCs w:val="24"/>
              </w:rPr>
              <w:t>Authority/Previous Study</w:t>
            </w:r>
          </w:p>
        </w:tc>
      </w:tr>
      <w:tr w:rsidR="001A6F18" w:rsidRPr="00937F80" w14:paraId="7CE13D99" w14:textId="77777777" w:rsidTr="00FA0697">
        <w:trPr>
          <w:tblCellSpacing w:w="15" w:type="dxa"/>
        </w:trPr>
        <w:tc>
          <w:tcPr>
            <w:tcW w:w="172" w:type="pct"/>
            <w:vAlign w:val="bottom"/>
            <w:hideMark/>
          </w:tcPr>
          <w:p w14:paraId="71BC514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1</w:t>
            </w:r>
          </w:p>
        </w:tc>
        <w:tc>
          <w:tcPr>
            <w:tcW w:w="1520" w:type="pct"/>
            <w:vAlign w:val="bottom"/>
            <w:hideMark/>
          </w:tcPr>
          <w:p w14:paraId="60878535"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Budget Implementation (BI)</w:t>
            </w:r>
          </w:p>
        </w:tc>
        <w:tc>
          <w:tcPr>
            <w:tcW w:w="596" w:type="pct"/>
            <w:vAlign w:val="bottom"/>
            <w:hideMark/>
          </w:tcPr>
          <w:p w14:paraId="4A0E2FE0"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Dependent</w:t>
            </w:r>
          </w:p>
        </w:tc>
        <w:tc>
          <w:tcPr>
            <w:tcW w:w="1487" w:type="pct"/>
            <w:vAlign w:val="bottom"/>
            <w:hideMark/>
          </w:tcPr>
          <w:p w14:paraId="1D4F7440"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Actual budget execution rates</w:t>
            </w:r>
          </w:p>
        </w:tc>
        <w:tc>
          <w:tcPr>
            <w:tcW w:w="1138" w:type="pct"/>
            <w:vAlign w:val="bottom"/>
            <w:hideMark/>
          </w:tcPr>
          <w:p w14:paraId="0C2B86D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National budget reports</w:t>
            </w:r>
          </w:p>
        </w:tc>
      </w:tr>
      <w:tr w:rsidR="001A6F18" w:rsidRPr="00937F80" w14:paraId="58040146" w14:textId="77777777" w:rsidTr="00FA0697">
        <w:trPr>
          <w:tblCellSpacing w:w="15" w:type="dxa"/>
        </w:trPr>
        <w:tc>
          <w:tcPr>
            <w:tcW w:w="172" w:type="pct"/>
            <w:vAlign w:val="bottom"/>
            <w:hideMark/>
          </w:tcPr>
          <w:p w14:paraId="6804FFB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2</w:t>
            </w:r>
          </w:p>
        </w:tc>
        <w:tc>
          <w:tcPr>
            <w:tcW w:w="1520" w:type="pct"/>
            <w:vAlign w:val="bottom"/>
            <w:hideMark/>
          </w:tcPr>
          <w:p w14:paraId="22D2969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Direct Taxes (TRD)</w:t>
            </w:r>
          </w:p>
        </w:tc>
        <w:tc>
          <w:tcPr>
            <w:tcW w:w="596" w:type="pct"/>
            <w:vAlign w:val="bottom"/>
            <w:hideMark/>
          </w:tcPr>
          <w:p w14:paraId="03E84F3E"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0234A0F8"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direct taxes</w:t>
            </w:r>
          </w:p>
        </w:tc>
        <w:tc>
          <w:tcPr>
            <w:tcW w:w="1138" w:type="pct"/>
            <w:vAlign w:val="bottom"/>
            <w:hideMark/>
          </w:tcPr>
          <w:p w14:paraId="380FFA5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448038F7" w14:textId="77777777" w:rsidTr="00FA0697">
        <w:trPr>
          <w:tblCellSpacing w:w="15" w:type="dxa"/>
        </w:trPr>
        <w:tc>
          <w:tcPr>
            <w:tcW w:w="172" w:type="pct"/>
            <w:vAlign w:val="bottom"/>
            <w:hideMark/>
          </w:tcPr>
          <w:p w14:paraId="2CB1BC36"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3</w:t>
            </w:r>
          </w:p>
        </w:tc>
        <w:tc>
          <w:tcPr>
            <w:tcW w:w="1520" w:type="pct"/>
            <w:vAlign w:val="bottom"/>
            <w:hideMark/>
          </w:tcPr>
          <w:p w14:paraId="398E3F08"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Indirect Taxes (TRI)</w:t>
            </w:r>
          </w:p>
        </w:tc>
        <w:tc>
          <w:tcPr>
            <w:tcW w:w="596" w:type="pct"/>
            <w:vAlign w:val="bottom"/>
            <w:hideMark/>
          </w:tcPr>
          <w:p w14:paraId="2114E076"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38F3DE71"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indirect taxes</w:t>
            </w:r>
          </w:p>
        </w:tc>
        <w:tc>
          <w:tcPr>
            <w:tcW w:w="1138" w:type="pct"/>
            <w:vAlign w:val="bottom"/>
            <w:hideMark/>
          </w:tcPr>
          <w:p w14:paraId="7EA96B2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53FEDBF4" w14:textId="77777777" w:rsidTr="00FA0697">
        <w:trPr>
          <w:tblCellSpacing w:w="15" w:type="dxa"/>
        </w:trPr>
        <w:tc>
          <w:tcPr>
            <w:tcW w:w="172" w:type="pct"/>
            <w:vAlign w:val="bottom"/>
            <w:hideMark/>
          </w:tcPr>
          <w:p w14:paraId="0616435C"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4</w:t>
            </w:r>
          </w:p>
        </w:tc>
        <w:tc>
          <w:tcPr>
            <w:tcW w:w="1520" w:type="pct"/>
            <w:vAlign w:val="bottom"/>
            <w:hideMark/>
          </w:tcPr>
          <w:p w14:paraId="1F22DBE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Revenue from Corporate Taxes (TRC)</w:t>
            </w:r>
          </w:p>
        </w:tc>
        <w:tc>
          <w:tcPr>
            <w:tcW w:w="596" w:type="pct"/>
            <w:vAlign w:val="bottom"/>
            <w:hideMark/>
          </w:tcPr>
          <w:p w14:paraId="175B8264"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2CA5FCC3"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corporate taxes</w:t>
            </w:r>
          </w:p>
        </w:tc>
        <w:tc>
          <w:tcPr>
            <w:tcW w:w="1138" w:type="pct"/>
            <w:vAlign w:val="bottom"/>
            <w:hideMark/>
          </w:tcPr>
          <w:p w14:paraId="76DE94C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Tax department records</w:t>
            </w:r>
          </w:p>
        </w:tc>
      </w:tr>
      <w:tr w:rsidR="001A6F18" w:rsidRPr="00937F80" w14:paraId="657AE00C" w14:textId="77777777" w:rsidTr="00FA0697">
        <w:trPr>
          <w:tblCellSpacing w:w="15" w:type="dxa"/>
        </w:trPr>
        <w:tc>
          <w:tcPr>
            <w:tcW w:w="172" w:type="pct"/>
            <w:vAlign w:val="bottom"/>
            <w:hideMark/>
          </w:tcPr>
          <w:p w14:paraId="73490012"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5</w:t>
            </w:r>
          </w:p>
        </w:tc>
        <w:tc>
          <w:tcPr>
            <w:tcW w:w="1520" w:type="pct"/>
            <w:vAlign w:val="bottom"/>
            <w:hideMark/>
          </w:tcPr>
          <w:p w14:paraId="5294A9F9"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Non-tax Revenue from Fees and Fines (NTFF)</w:t>
            </w:r>
          </w:p>
        </w:tc>
        <w:tc>
          <w:tcPr>
            <w:tcW w:w="596" w:type="pct"/>
            <w:vAlign w:val="bottom"/>
            <w:hideMark/>
          </w:tcPr>
          <w:p w14:paraId="2C49A3F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20248497"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fees and fines</w:t>
            </w:r>
          </w:p>
        </w:tc>
        <w:tc>
          <w:tcPr>
            <w:tcW w:w="1138" w:type="pct"/>
            <w:vAlign w:val="bottom"/>
            <w:hideMark/>
          </w:tcPr>
          <w:p w14:paraId="33FF555F"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Government revenue reports</w:t>
            </w:r>
          </w:p>
        </w:tc>
      </w:tr>
      <w:tr w:rsidR="001A6F18" w:rsidRPr="00937F80" w14:paraId="315AE013" w14:textId="77777777" w:rsidTr="00FA0697">
        <w:trPr>
          <w:tblCellSpacing w:w="15" w:type="dxa"/>
        </w:trPr>
        <w:tc>
          <w:tcPr>
            <w:tcW w:w="172" w:type="pct"/>
            <w:vAlign w:val="bottom"/>
            <w:hideMark/>
          </w:tcPr>
          <w:p w14:paraId="35F21197"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6</w:t>
            </w:r>
          </w:p>
        </w:tc>
        <w:tc>
          <w:tcPr>
            <w:tcW w:w="1520" w:type="pct"/>
            <w:vAlign w:val="bottom"/>
            <w:hideMark/>
          </w:tcPr>
          <w:p w14:paraId="2299908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Non-tax Revenue from Grants and Donations (NTGD)</w:t>
            </w:r>
          </w:p>
        </w:tc>
        <w:tc>
          <w:tcPr>
            <w:tcW w:w="596" w:type="pct"/>
            <w:vAlign w:val="bottom"/>
            <w:hideMark/>
          </w:tcPr>
          <w:p w14:paraId="784AF14B"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Independent</w:t>
            </w:r>
          </w:p>
        </w:tc>
        <w:tc>
          <w:tcPr>
            <w:tcW w:w="1487" w:type="pct"/>
            <w:vAlign w:val="bottom"/>
            <w:hideMark/>
          </w:tcPr>
          <w:p w14:paraId="6E17D16A"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Total revenue generated from grants and donations</w:t>
            </w:r>
          </w:p>
        </w:tc>
        <w:tc>
          <w:tcPr>
            <w:tcW w:w="1138" w:type="pct"/>
            <w:vAlign w:val="bottom"/>
            <w:hideMark/>
          </w:tcPr>
          <w:p w14:paraId="22C9C36D" w14:textId="77777777" w:rsidR="001A6F18" w:rsidRPr="00937F80" w:rsidRDefault="001A6F18" w:rsidP="001A6F18">
            <w:pPr>
              <w:spacing w:after="0" w:line="240" w:lineRule="auto"/>
              <w:rPr>
                <w:rFonts w:asciiTheme="majorBidi" w:eastAsia="Times New Roman" w:hAnsiTheme="majorBidi" w:cstheme="majorBidi"/>
                <w:sz w:val="24"/>
                <w:szCs w:val="24"/>
              </w:rPr>
            </w:pPr>
            <w:r w:rsidRPr="00937F80">
              <w:rPr>
                <w:rFonts w:asciiTheme="majorBidi" w:eastAsia="Times New Roman" w:hAnsiTheme="majorBidi" w:cstheme="majorBidi"/>
                <w:sz w:val="24"/>
                <w:szCs w:val="24"/>
              </w:rPr>
              <w:t>Government revenue reports</w:t>
            </w:r>
          </w:p>
        </w:tc>
      </w:tr>
    </w:tbl>
    <w:p w14:paraId="06530A94" w14:textId="77777777" w:rsidR="001A6F18" w:rsidRPr="00937F80" w:rsidRDefault="001A6F18" w:rsidP="001A6F18">
      <w:pPr>
        <w:shd w:val="clear" w:color="auto" w:fill="FFFFFF"/>
        <w:spacing w:after="0" w:line="240" w:lineRule="auto"/>
        <w:rPr>
          <w:rFonts w:asciiTheme="majorBidi" w:eastAsia="Times New Roman" w:hAnsiTheme="majorBidi" w:cstheme="majorBidi"/>
          <w:color w:val="0D0D0D"/>
          <w:sz w:val="24"/>
          <w:szCs w:val="24"/>
        </w:rPr>
      </w:pPr>
    </w:p>
    <w:p w14:paraId="3AC982CB" w14:textId="77E8E411" w:rsidR="005C307A" w:rsidRPr="00937F80" w:rsidRDefault="00FD4354" w:rsidP="00854B39">
      <w:pPr>
        <w:spacing w:after="0"/>
        <w:jc w:val="both"/>
        <w:rPr>
          <w:rFonts w:asciiTheme="majorBidi" w:hAnsiTheme="majorBidi" w:cstheme="majorBidi"/>
          <w:b/>
          <w:vanish/>
          <w:sz w:val="24"/>
          <w:szCs w:val="24"/>
        </w:rPr>
      </w:pPr>
      <w:r w:rsidRPr="00937F80">
        <w:rPr>
          <w:rFonts w:asciiTheme="majorBidi" w:hAnsiTheme="majorBidi" w:cstheme="majorBidi"/>
          <w:b/>
          <w:sz w:val="24"/>
          <w:szCs w:val="24"/>
        </w:rPr>
        <w:t xml:space="preserve"> </w:t>
      </w:r>
      <w:r w:rsidR="00FA0697">
        <w:rPr>
          <w:rFonts w:asciiTheme="majorBidi" w:hAnsiTheme="majorBidi" w:cstheme="majorBidi"/>
          <w:b/>
          <w:sz w:val="24"/>
          <w:szCs w:val="24"/>
        </w:rPr>
        <w:t xml:space="preserve">4.   </w:t>
      </w:r>
      <w:r w:rsidR="0008449D">
        <w:rPr>
          <w:rFonts w:asciiTheme="majorBidi" w:hAnsiTheme="majorBidi" w:cstheme="majorBidi"/>
          <w:b/>
          <w:sz w:val="24"/>
          <w:szCs w:val="24"/>
        </w:rPr>
        <w:t xml:space="preserve"> </w:t>
      </w:r>
      <w:r w:rsidR="00FA0697" w:rsidRPr="00937F80">
        <w:rPr>
          <w:rFonts w:asciiTheme="majorBidi" w:hAnsiTheme="majorBidi" w:cstheme="majorBidi"/>
          <w:b/>
          <w:sz w:val="24"/>
          <w:szCs w:val="24"/>
        </w:rPr>
        <w:t xml:space="preserve">Result </w:t>
      </w:r>
      <w:r w:rsidR="00FA0697">
        <w:rPr>
          <w:rFonts w:asciiTheme="majorBidi" w:hAnsiTheme="majorBidi" w:cstheme="majorBidi"/>
          <w:b/>
          <w:sz w:val="24"/>
          <w:szCs w:val="24"/>
        </w:rPr>
        <w:t>a</w:t>
      </w:r>
      <w:r w:rsidR="00FA0697" w:rsidRPr="00937F80">
        <w:rPr>
          <w:rFonts w:asciiTheme="majorBidi" w:hAnsiTheme="majorBidi" w:cstheme="majorBidi"/>
          <w:b/>
          <w:sz w:val="24"/>
          <w:szCs w:val="24"/>
        </w:rPr>
        <w:t>nd Discussion</w:t>
      </w:r>
      <w:r w:rsidR="005C307A" w:rsidRPr="00937F80">
        <w:rPr>
          <w:rFonts w:asciiTheme="majorBidi" w:hAnsiTheme="majorBidi" w:cstheme="majorBidi"/>
          <w:b/>
          <w:vanish/>
          <w:sz w:val="24"/>
          <w:szCs w:val="24"/>
        </w:rPr>
        <w:t>Top of Form</w:t>
      </w:r>
    </w:p>
    <w:p w14:paraId="5FAB73F8" w14:textId="77777777" w:rsidR="00B47A44" w:rsidRPr="00937F80" w:rsidRDefault="00B47A44" w:rsidP="00854B39">
      <w:pPr>
        <w:spacing w:after="0"/>
        <w:jc w:val="both"/>
        <w:rPr>
          <w:rFonts w:asciiTheme="majorBidi" w:hAnsiTheme="majorBidi" w:cstheme="majorBidi"/>
          <w:sz w:val="24"/>
          <w:szCs w:val="24"/>
        </w:rPr>
      </w:pPr>
    </w:p>
    <w:p w14:paraId="4F8CE335" w14:textId="508E2331" w:rsidR="00482591" w:rsidRPr="00937F80" w:rsidRDefault="00FD4354" w:rsidP="00854B39">
      <w:pPr>
        <w:spacing w:after="0" w:line="480" w:lineRule="auto"/>
        <w:jc w:val="both"/>
        <w:rPr>
          <w:rFonts w:asciiTheme="majorBidi" w:hAnsiTheme="majorBidi" w:cstheme="majorBidi"/>
          <w:b/>
          <w:bCs/>
          <w:sz w:val="24"/>
          <w:szCs w:val="24"/>
        </w:rPr>
      </w:pPr>
      <w:r w:rsidRPr="00937F80">
        <w:rPr>
          <w:rFonts w:asciiTheme="majorBidi" w:hAnsiTheme="majorBidi" w:cstheme="majorBidi"/>
          <w:b/>
          <w:bCs/>
          <w:sz w:val="24"/>
          <w:szCs w:val="24"/>
        </w:rPr>
        <w:t xml:space="preserve">4.1 </w:t>
      </w:r>
      <w:r w:rsidR="0008449D">
        <w:rPr>
          <w:rFonts w:asciiTheme="majorBidi" w:hAnsiTheme="majorBidi" w:cstheme="majorBidi"/>
          <w:b/>
          <w:bCs/>
          <w:sz w:val="24"/>
          <w:szCs w:val="24"/>
        </w:rPr>
        <w:t xml:space="preserve">  </w:t>
      </w:r>
      <w:r w:rsidRPr="00937F80">
        <w:rPr>
          <w:rFonts w:asciiTheme="majorBidi" w:hAnsiTheme="majorBidi" w:cstheme="majorBidi"/>
          <w:b/>
          <w:bCs/>
          <w:sz w:val="24"/>
          <w:szCs w:val="24"/>
        </w:rPr>
        <w:t xml:space="preserve">Descriptive Statistics </w:t>
      </w:r>
    </w:p>
    <w:p w14:paraId="6AF55A98" w14:textId="4E102AD8" w:rsidR="00FD4354" w:rsidRPr="00937F80" w:rsidRDefault="00FD4354" w:rsidP="00854B39">
      <w:pPr>
        <w:spacing w:after="0" w:line="480" w:lineRule="auto"/>
        <w:jc w:val="both"/>
        <w:rPr>
          <w:rFonts w:asciiTheme="majorBidi" w:hAnsiTheme="majorBidi" w:cstheme="majorBidi"/>
          <w:b/>
          <w:bCs/>
          <w:sz w:val="24"/>
          <w:szCs w:val="24"/>
        </w:rPr>
      </w:pPr>
      <w:r w:rsidRPr="00937F80">
        <w:rPr>
          <w:rFonts w:asciiTheme="majorBidi" w:hAnsiTheme="majorBidi" w:cstheme="majorBidi"/>
          <w:b/>
          <w:bCs/>
          <w:sz w:val="24"/>
          <w:szCs w:val="24"/>
        </w:rPr>
        <w:t>Table 2: Descriptive Statistics</w:t>
      </w:r>
      <w:r w:rsidR="004359A4">
        <w:rPr>
          <w:rFonts w:asciiTheme="majorBidi" w:hAnsiTheme="majorBidi" w:cstheme="majorBidi"/>
          <w:b/>
          <w:bCs/>
          <w:sz w:val="24"/>
          <w:szCs w:val="24"/>
        </w:rPr>
        <w:t xml:space="preserve"> of the variables</w:t>
      </w:r>
    </w:p>
    <w:tbl>
      <w:tblPr>
        <w:tblW w:w="9607" w:type="dxa"/>
        <w:tblCellSpacing w:w="15"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7"/>
        <w:gridCol w:w="507"/>
        <w:gridCol w:w="771"/>
        <w:gridCol w:w="1623"/>
        <w:gridCol w:w="1065"/>
        <w:gridCol w:w="1165"/>
        <w:gridCol w:w="1208"/>
        <w:gridCol w:w="1008"/>
        <w:gridCol w:w="1123"/>
      </w:tblGrid>
      <w:tr w:rsidR="00AE2597" w:rsidRPr="00937F80" w14:paraId="3965B3A4" w14:textId="77777777" w:rsidTr="00FA0697">
        <w:trPr>
          <w:trHeight w:val="301"/>
          <w:tblHeader/>
          <w:tblCellSpacing w:w="15" w:type="dxa"/>
        </w:trPr>
        <w:tc>
          <w:tcPr>
            <w:tcW w:w="0" w:type="auto"/>
            <w:tcBorders>
              <w:top w:val="single" w:sz="4" w:space="0" w:color="auto"/>
              <w:bottom w:val="single" w:sz="4" w:space="0" w:color="auto"/>
            </w:tcBorders>
            <w:shd w:val="clear" w:color="auto" w:fill="FFFFFF"/>
            <w:vAlign w:val="bottom"/>
            <w:hideMark/>
          </w:tcPr>
          <w:p w14:paraId="61A15A19"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lastRenderedPageBreak/>
              <w:t>Variables</w:t>
            </w:r>
          </w:p>
        </w:tc>
        <w:tc>
          <w:tcPr>
            <w:tcW w:w="0" w:type="auto"/>
            <w:tcBorders>
              <w:top w:val="single" w:sz="4" w:space="0" w:color="auto"/>
              <w:bottom w:val="single" w:sz="4" w:space="0" w:color="auto"/>
            </w:tcBorders>
            <w:shd w:val="clear" w:color="auto" w:fill="FFFFFF"/>
            <w:vAlign w:val="bottom"/>
            <w:hideMark/>
          </w:tcPr>
          <w:p w14:paraId="060A6C0B"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proofErr w:type="spellStart"/>
            <w:r w:rsidRPr="00937F80">
              <w:rPr>
                <w:rFonts w:asciiTheme="majorBidi" w:eastAsia="Times New Roman" w:hAnsiTheme="majorBidi" w:cstheme="majorBidi"/>
                <w:b/>
                <w:bCs/>
                <w:color w:val="0D0D0D"/>
                <w:sz w:val="24"/>
                <w:szCs w:val="24"/>
              </w:rPr>
              <w:t>Obs</w:t>
            </w:r>
            <w:proofErr w:type="spellEnd"/>
          </w:p>
        </w:tc>
        <w:tc>
          <w:tcPr>
            <w:tcW w:w="0" w:type="auto"/>
            <w:tcBorders>
              <w:top w:val="single" w:sz="4" w:space="0" w:color="auto"/>
              <w:bottom w:val="single" w:sz="4" w:space="0" w:color="auto"/>
            </w:tcBorders>
            <w:shd w:val="clear" w:color="auto" w:fill="FFFFFF"/>
            <w:vAlign w:val="bottom"/>
            <w:hideMark/>
          </w:tcPr>
          <w:p w14:paraId="58DF983E"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Mean</w:t>
            </w:r>
          </w:p>
        </w:tc>
        <w:tc>
          <w:tcPr>
            <w:tcW w:w="0" w:type="auto"/>
            <w:tcBorders>
              <w:top w:val="single" w:sz="4" w:space="0" w:color="auto"/>
              <w:bottom w:val="single" w:sz="4" w:space="0" w:color="auto"/>
            </w:tcBorders>
            <w:shd w:val="clear" w:color="auto" w:fill="FFFFFF"/>
            <w:vAlign w:val="bottom"/>
            <w:hideMark/>
          </w:tcPr>
          <w:p w14:paraId="14E06FD9"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Std. Deviation</w:t>
            </w:r>
          </w:p>
        </w:tc>
        <w:tc>
          <w:tcPr>
            <w:tcW w:w="0" w:type="auto"/>
            <w:tcBorders>
              <w:top w:val="single" w:sz="4" w:space="0" w:color="auto"/>
              <w:bottom w:val="single" w:sz="4" w:space="0" w:color="auto"/>
            </w:tcBorders>
            <w:shd w:val="clear" w:color="auto" w:fill="FFFFFF"/>
            <w:vAlign w:val="bottom"/>
            <w:hideMark/>
          </w:tcPr>
          <w:p w14:paraId="012F8BD6"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Variance</w:t>
            </w:r>
          </w:p>
        </w:tc>
        <w:tc>
          <w:tcPr>
            <w:tcW w:w="0" w:type="auto"/>
            <w:tcBorders>
              <w:top w:val="single" w:sz="4" w:space="0" w:color="auto"/>
              <w:bottom w:val="single" w:sz="4" w:space="0" w:color="auto"/>
            </w:tcBorders>
            <w:shd w:val="clear" w:color="auto" w:fill="FFFFFF"/>
            <w:vAlign w:val="bottom"/>
            <w:hideMark/>
          </w:tcPr>
          <w:p w14:paraId="18144678"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Minimum</w:t>
            </w:r>
          </w:p>
        </w:tc>
        <w:tc>
          <w:tcPr>
            <w:tcW w:w="0" w:type="auto"/>
            <w:tcBorders>
              <w:top w:val="single" w:sz="4" w:space="0" w:color="auto"/>
              <w:bottom w:val="single" w:sz="4" w:space="0" w:color="auto"/>
            </w:tcBorders>
            <w:shd w:val="clear" w:color="auto" w:fill="FFFFFF"/>
            <w:vAlign w:val="bottom"/>
            <w:hideMark/>
          </w:tcPr>
          <w:p w14:paraId="5CE02623"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Maximum</w:t>
            </w:r>
          </w:p>
        </w:tc>
        <w:tc>
          <w:tcPr>
            <w:tcW w:w="0" w:type="auto"/>
            <w:tcBorders>
              <w:top w:val="single" w:sz="4" w:space="0" w:color="auto"/>
              <w:bottom w:val="single" w:sz="4" w:space="0" w:color="auto"/>
            </w:tcBorders>
            <w:shd w:val="clear" w:color="auto" w:fill="FFFFFF"/>
            <w:vAlign w:val="bottom"/>
            <w:hideMark/>
          </w:tcPr>
          <w:p w14:paraId="1E23E911"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Kurtosis</w:t>
            </w:r>
          </w:p>
        </w:tc>
        <w:tc>
          <w:tcPr>
            <w:tcW w:w="0" w:type="auto"/>
            <w:tcBorders>
              <w:top w:val="single" w:sz="4" w:space="0" w:color="auto"/>
              <w:bottom w:val="single" w:sz="4" w:space="0" w:color="auto"/>
            </w:tcBorders>
            <w:shd w:val="clear" w:color="auto" w:fill="FFFFFF"/>
            <w:vAlign w:val="bottom"/>
            <w:hideMark/>
          </w:tcPr>
          <w:p w14:paraId="62B0F2F6" w14:textId="77777777" w:rsidR="00FD4354" w:rsidRPr="00937F80" w:rsidRDefault="00FD4354"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Skewness</w:t>
            </w:r>
          </w:p>
        </w:tc>
      </w:tr>
      <w:tr w:rsidR="00AE2597" w:rsidRPr="00937F80" w14:paraId="25274016" w14:textId="77777777" w:rsidTr="00FA0697">
        <w:trPr>
          <w:trHeight w:val="301"/>
          <w:tblCellSpacing w:w="15" w:type="dxa"/>
        </w:trPr>
        <w:tc>
          <w:tcPr>
            <w:tcW w:w="0" w:type="auto"/>
            <w:shd w:val="clear" w:color="auto" w:fill="FFFFFF"/>
            <w:vAlign w:val="bottom"/>
            <w:hideMark/>
          </w:tcPr>
          <w:p w14:paraId="0DA9601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BI</w:t>
            </w:r>
          </w:p>
        </w:tc>
        <w:tc>
          <w:tcPr>
            <w:tcW w:w="0" w:type="auto"/>
            <w:shd w:val="clear" w:color="auto" w:fill="FFFFFF"/>
            <w:vAlign w:val="bottom"/>
            <w:hideMark/>
          </w:tcPr>
          <w:p w14:paraId="35D9019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611EDB84"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16.596</w:t>
            </w:r>
          </w:p>
        </w:tc>
        <w:tc>
          <w:tcPr>
            <w:tcW w:w="0" w:type="auto"/>
            <w:shd w:val="clear" w:color="auto" w:fill="FFFFFF"/>
            <w:vAlign w:val="bottom"/>
            <w:hideMark/>
          </w:tcPr>
          <w:p w14:paraId="77D832B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7.675</w:t>
            </w:r>
          </w:p>
        </w:tc>
        <w:tc>
          <w:tcPr>
            <w:tcW w:w="0" w:type="auto"/>
            <w:shd w:val="clear" w:color="auto" w:fill="FFFFFF"/>
            <w:vAlign w:val="bottom"/>
            <w:hideMark/>
          </w:tcPr>
          <w:p w14:paraId="3C1F6A0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58.862</w:t>
            </w:r>
          </w:p>
        </w:tc>
        <w:tc>
          <w:tcPr>
            <w:tcW w:w="0" w:type="auto"/>
            <w:shd w:val="clear" w:color="auto" w:fill="FFFFFF"/>
            <w:vAlign w:val="bottom"/>
            <w:hideMark/>
          </w:tcPr>
          <w:p w14:paraId="1C347C6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3.966</w:t>
            </w:r>
          </w:p>
        </w:tc>
        <w:tc>
          <w:tcPr>
            <w:tcW w:w="0" w:type="auto"/>
            <w:shd w:val="clear" w:color="auto" w:fill="FFFFFF"/>
            <w:vAlign w:val="bottom"/>
            <w:hideMark/>
          </w:tcPr>
          <w:p w14:paraId="2495ECD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37.353</w:t>
            </w:r>
          </w:p>
        </w:tc>
        <w:tc>
          <w:tcPr>
            <w:tcW w:w="0" w:type="auto"/>
            <w:shd w:val="clear" w:color="auto" w:fill="FFFFFF"/>
            <w:vAlign w:val="bottom"/>
            <w:hideMark/>
          </w:tcPr>
          <w:p w14:paraId="26ABB10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-0.733</w:t>
            </w:r>
          </w:p>
        </w:tc>
        <w:tc>
          <w:tcPr>
            <w:tcW w:w="0" w:type="auto"/>
            <w:shd w:val="clear" w:color="auto" w:fill="FFFFFF"/>
            <w:vAlign w:val="bottom"/>
            <w:hideMark/>
          </w:tcPr>
          <w:p w14:paraId="23B3008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0.213</w:t>
            </w:r>
          </w:p>
        </w:tc>
      </w:tr>
      <w:tr w:rsidR="00AE2597" w:rsidRPr="00937F80" w14:paraId="0382A504" w14:textId="77777777" w:rsidTr="00FA0697">
        <w:trPr>
          <w:trHeight w:val="301"/>
          <w:tblCellSpacing w:w="15" w:type="dxa"/>
        </w:trPr>
        <w:tc>
          <w:tcPr>
            <w:tcW w:w="0" w:type="auto"/>
            <w:shd w:val="clear" w:color="auto" w:fill="FFFFFF"/>
            <w:vAlign w:val="bottom"/>
            <w:hideMark/>
          </w:tcPr>
          <w:p w14:paraId="6DD2630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TRD</w:t>
            </w:r>
          </w:p>
        </w:tc>
        <w:tc>
          <w:tcPr>
            <w:tcW w:w="0" w:type="auto"/>
            <w:shd w:val="clear" w:color="auto" w:fill="FFFFFF"/>
            <w:vAlign w:val="bottom"/>
            <w:hideMark/>
          </w:tcPr>
          <w:p w14:paraId="3B2F12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17F2743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24.553</w:t>
            </w:r>
          </w:p>
        </w:tc>
        <w:tc>
          <w:tcPr>
            <w:tcW w:w="0" w:type="auto"/>
            <w:shd w:val="clear" w:color="auto" w:fill="FFFFFF"/>
            <w:vAlign w:val="bottom"/>
            <w:hideMark/>
          </w:tcPr>
          <w:p w14:paraId="4B61E92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16.392</w:t>
            </w:r>
          </w:p>
        </w:tc>
        <w:tc>
          <w:tcPr>
            <w:tcW w:w="0" w:type="auto"/>
            <w:shd w:val="clear" w:color="auto" w:fill="FFFFFF"/>
            <w:vAlign w:val="bottom"/>
            <w:hideMark/>
          </w:tcPr>
          <w:p w14:paraId="06396D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268.388</w:t>
            </w:r>
          </w:p>
        </w:tc>
        <w:tc>
          <w:tcPr>
            <w:tcW w:w="0" w:type="auto"/>
            <w:shd w:val="clear" w:color="auto" w:fill="FFFFFF"/>
            <w:vAlign w:val="bottom"/>
            <w:hideMark/>
          </w:tcPr>
          <w:p w14:paraId="64374BD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3.891</w:t>
            </w:r>
          </w:p>
        </w:tc>
        <w:tc>
          <w:tcPr>
            <w:tcW w:w="0" w:type="auto"/>
            <w:shd w:val="clear" w:color="auto" w:fill="FFFFFF"/>
            <w:vAlign w:val="bottom"/>
            <w:hideMark/>
          </w:tcPr>
          <w:p w14:paraId="38661BB4"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79.265</w:t>
            </w:r>
          </w:p>
        </w:tc>
        <w:tc>
          <w:tcPr>
            <w:tcW w:w="0" w:type="auto"/>
            <w:shd w:val="clear" w:color="auto" w:fill="FFFFFF"/>
            <w:vAlign w:val="bottom"/>
            <w:hideMark/>
          </w:tcPr>
          <w:p w14:paraId="404187A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0.956</w:t>
            </w:r>
          </w:p>
        </w:tc>
        <w:tc>
          <w:tcPr>
            <w:tcW w:w="0" w:type="auto"/>
            <w:shd w:val="clear" w:color="auto" w:fill="FFFFFF"/>
            <w:vAlign w:val="bottom"/>
            <w:hideMark/>
          </w:tcPr>
          <w:p w14:paraId="2CFD1105"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0.436</w:t>
            </w:r>
          </w:p>
        </w:tc>
      </w:tr>
      <w:tr w:rsidR="00AE2597" w:rsidRPr="00937F80" w14:paraId="28CF8BE1" w14:textId="77777777" w:rsidTr="00FA0697">
        <w:trPr>
          <w:trHeight w:val="301"/>
          <w:tblCellSpacing w:w="15" w:type="dxa"/>
        </w:trPr>
        <w:tc>
          <w:tcPr>
            <w:tcW w:w="0" w:type="auto"/>
            <w:shd w:val="clear" w:color="auto" w:fill="FFFFFF"/>
            <w:vAlign w:val="bottom"/>
            <w:hideMark/>
          </w:tcPr>
          <w:p w14:paraId="460146C5"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TRI</w:t>
            </w:r>
          </w:p>
        </w:tc>
        <w:tc>
          <w:tcPr>
            <w:tcW w:w="0" w:type="auto"/>
            <w:shd w:val="clear" w:color="auto" w:fill="FFFFFF"/>
            <w:vAlign w:val="bottom"/>
            <w:hideMark/>
          </w:tcPr>
          <w:p w14:paraId="3A04D5D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668DB1D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2.815</w:t>
            </w:r>
          </w:p>
        </w:tc>
        <w:tc>
          <w:tcPr>
            <w:tcW w:w="0" w:type="auto"/>
            <w:shd w:val="clear" w:color="auto" w:fill="FFFFFF"/>
            <w:vAlign w:val="bottom"/>
            <w:hideMark/>
          </w:tcPr>
          <w:p w14:paraId="64EC592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3.538</w:t>
            </w:r>
          </w:p>
        </w:tc>
        <w:tc>
          <w:tcPr>
            <w:tcW w:w="0" w:type="auto"/>
            <w:shd w:val="clear" w:color="auto" w:fill="FFFFFF"/>
            <w:vAlign w:val="bottom"/>
            <w:hideMark/>
          </w:tcPr>
          <w:p w14:paraId="5A25E58B"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12.517</w:t>
            </w:r>
          </w:p>
        </w:tc>
        <w:tc>
          <w:tcPr>
            <w:tcW w:w="0" w:type="auto"/>
            <w:shd w:val="clear" w:color="auto" w:fill="FFFFFF"/>
            <w:vAlign w:val="bottom"/>
            <w:hideMark/>
          </w:tcPr>
          <w:p w14:paraId="7AE3E94C"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0.103</w:t>
            </w:r>
          </w:p>
        </w:tc>
        <w:tc>
          <w:tcPr>
            <w:tcW w:w="0" w:type="auto"/>
            <w:shd w:val="clear" w:color="auto" w:fill="FFFFFF"/>
            <w:vAlign w:val="bottom"/>
            <w:hideMark/>
          </w:tcPr>
          <w:p w14:paraId="147A06B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24.294</w:t>
            </w:r>
          </w:p>
        </w:tc>
        <w:tc>
          <w:tcPr>
            <w:tcW w:w="0" w:type="auto"/>
            <w:shd w:val="clear" w:color="auto" w:fill="FFFFFF"/>
            <w:vAlign w:val="bottom"/>
            <w:hideMark/>
          </w:tcPr>
          <w:p w14:paraId="286068E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4.098</w:t>
            </w:r>
          </w:p>
        </w:tc>
        <w:tc>
          <w:tcPr>
            <w:tcW w:w="0" w:type="auto"/>
            <w:shd w:val="clear" w:color="auto" w:fill="FFFFFF"/>
            <w:vAlign w:val="bottom"/>
            <w:hideMark/>
          </w:tcPr>
          <w:p w14:paraId="15A6531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1.567</w:t>
            </w:r>
          </w:p>
        </w:tc>
      </w:tr>
      <w:tr w:rsidR="00AE2597" w:rsidRPr="00937F80" w14:paraId="1A1BAC43" w14:textId="77777777" w:rsidTr="00FA0697">
        <w:trPr>
          <w:trHeight w:val="301"/>
          <w:tblCellSpacing w:w="15" w:type="dxa"/>
        </w:trPr>
        <w:tc>
          <w:tcPr>
            <w:tcW w:w="0" w:type="auto"/>
            <w:shd w:val="clear" w:color="auto" w:fill="FFFFFF"/>
            <w:vAlign w:val="bottom"/>
            <w:hideMark/>
          </w:tcPr>
          <w:p w14:paraId="3D35F26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TRC</w:t>
            </w:r>
          </w:p>
        </w:tc>
        <w:tc>
          <w:tcPr>
            <w:tcW w:w="0" w:type="auto"/>
            <w:shd w:val="clear" w:color="auto" w:fill="FFFFFF"/>
            <w:vAlign w:val="bottom"/>
            <w:hideMark/>
          </w:tcPr>
          <w:p w14:paraId="59A0638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79182323"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15.724</w:t>
            </w:r>
          </w:p>
        </w:tc>
        <w:tc>
          <w:tcPr>
            <w:tcW w:w="0" w:type="auto"/>
            <w:shd w:val="clear" w:color="auto" w:fill="FFFFFF"/>
            <w:vAlign w:val="bottom"/>
            <w:hideMark/>
          </w:tcPr>
          <w:p w14:paraId="2E08ECC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8.255</w:t>
            </w:r>
          </w:p>
        </w:tc>
        <w:tc>
          <w:tcPr>
            <w:tcW w:w="0" w:type="auto"/>
            <w:shd w:val="clear" w:color="auto" w:fill="FFFFFF"/>
            <w:vAlign w:val="bottom"/>
            <w:hideMark/>
          </w:tcPr>
          <w:p w14:paraId="277059E6"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68.234</w:t>
            </w:r>
          </w:p>
        </w:tc>
        <w:tc>
          <w:tcPr>
            <w:tcW w:w="0" w:type="auto"/>
            <w:shd w:val="clear" w:color="auto" w:fill="FFFFFF"/>
            <w:vAlign w:val="bottom"/>
            <w:hideMark/>
          </w:tcPr>
          <w:p w14:paraId="1C358A99"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2.654</w:t>
            </w:r>
          </w:p>
        </w:tc>
        <w:tc>
          <w:tcPr>
            <w:tcW w:w="0" w:type="auto"/>
            <w:shd w:val="clear" w:color="auto" w:fill="FFFFFF"/>
            <w:vAlign w:val="bottom"/>
            <w:hideMark/>
          </w:tcPr>
          <w:p w14:paraId="4D12D2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45.784</w:t>
            </w:r>
          </w:p>
        </w:tc>
        <w:tc>
          <w:tcPr>
            <w:tcW w:w="0" w:type="auto"/>
            <w:shd w:val="clear" w:color="auto" w:fill="FFFFFF"/>
            <w:vAlign w:val="bottom"/>
            <w:hideMark/>
          </w:tcPr>
          <w:p w14:paraId="661C4DB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0.621</w:t>
            </w:r>
          </w:p>
        </w:tc>
        <w:tc>
          <w:tcPr>
            <w:tcW w:w="0" w:type="auto"/>
            <w:shd w:val="clear" w:color="auto" w:fill="FFFFFF"/>
            <w:vAlign w:val="bottom"/>
            <w:hideMark/>
          </w:tcPr>
          <w:p w14:paraId="66DF28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-0.327</w:t>
            </w:r>
          </w:p>
        </w:tc>
      </w:tr>
      <w:tr w:rsidR="00AE2597" w:rsidRPr="00937F80" w14:paraId="570F50FB" w14:textId="77777777" w:rsidTr="00FA0697">
        <w:trPr>
          <w:trHeight w:val="301"/>
          <w:tblCellSpacing w:w="15" w:type="dxa"/>
        </w:trPr>
        <w:tc>
          <w:tcPr>
            <w:tcW w:w="0" w:type="auto"/>
            <w:shd w:val="clear" w:color="auto" w:fill="FFFFFF"/>
            <w:vAlign w:val="bottom"/>
            <w:hideMark/>
          </w:tcPr>
          <w:p w14:paraId="32AC363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NTF</w:t>
            </w:r>
          </w:p>
        </w:tc>
        <w:tc>
          <w:tcPr>
            <w:tcW w:w="0" w:type="auto"/>
            <w:shd w:val="clear" w:color="auto" w:fill="FFFFFF"/>
            <w:vAlign w:val="bottom"/>
            <w:hideMark/>
          </w:tcPr>
          <w:p w14:paraId="13A8DEC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5078643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8.937</w:t>
            </w:r>
          </w:p>
        </w:tc>
        <w:tc>
          <w:tcPr>
            <w:tcW w:w="0" w:type="auto"/>
            <w:shd w:val="clear" w:color="auto" w:fill="FFFFFF"/>
            <w:vAlign w:val="bottom"/>
            <w:hideMark/>
          </w:tcPr>
          <w:p w14:paraId="35A99AF3"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4.213</w:t>
            </w:r>
          </w:p>
        </w:tc>
        <w:tc>
          <w:tcPr>
            <w:tcW w:w="0" w:type="auto"/>
            <w:shd w:val="clear" w:color="auto" w:fill="FFFFFF"/>
            <w:vAlign w:val="bottom"/>
            <w:hideMark/>
          </w:tcPr>
          <w:p w14:paraId="46AA379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17.758</w:t>
            </w:r>
          </w:p>
        </w:tc>
        <w:tc>
          <w:tcPr>
            <w:tcW w:w="0" w:type="auto"/>
            <w:shd w:val="clear" w:color="auto" w:fill="FFFFFF"/>
            <w:vAlign w:val="bottom"/>
            <w:hideMark/>
          </w:tcPr>
          <w:p w14:paraId="0B246BF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1.543</w:t>
            </w:r>
          </w:p>
        </w:tc>
        <w:tc>
          <w:tcPr>
            <w:tcW w:w="0" w:type="auto"/>
            <w:shd w:val="clear" w:color="auto" w:fill="FFFFFF"/>
            <w:vAlign w:val="bottom"/>
            <w:hideMark/>
          </w:tcPr>
          <w:p w14:paraId="0F4F763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21.567</w:t>
            </w:r>
          </w:p>
        </w:tc>
        <w:tc>
          <w:tcPr>
            <w:tcW w:w="0" w:type="auto"/>
            <w:shd w:val="clear" w:color="auto" w:fill="FFFFFF"/>
            <w:vAlign w:val="bottom"/>
            <w:hideMark/>
          </w:tcPr>
          <w:p w14:paraId="7677FE3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1.208</w:t>
            </w:r>
          </w:p>
        </w:tc>
        <w:tc>
          <w:tcPr>
            <w:tcW w:w="0" w:type="auto"/>
            <w:shd w:val="clear" w:color="auto" w:fill="FFFFFF"/>
            <w:vAlign w:val="bottom"/>
            <w:hideMark/>
          </w:tcPr>
          <w:p w14:paraId="74616291"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0.012</w:t>
            </w:r>
          </w:p>
        </w:tc>
      </w:tr>
      <w:tr w:rsidR="00AE2597" w:rsidRPr="00937F80" w14:paraId="18EB3DEA" w14:textId="77777777" w:rsidTr="00FA0697">
        <w:trPr>
          <w:trHeight w:val="301"/>
          <w:tblCellSpacing w:w="15" w:type="dxa"/>
        </w:trPr>
        <w:tc>
          <w:tcPr>
            <w:tcW w:w="0" w:type="auto"/>
            <w:shd w:val="clear" w:color="auto" w:fill="FFFFFF"/>
            <w:vAlign w:val="bottom"/>
            <w:hideMark/>
          </w:tcPr>
          <w:p w14:paraId="01A2943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NTGD</w:t>
            </w:r>
          </w:p>
        </w:tc>
        <w:tc>
          <w:tcPr>
            <w:tcW w:w="0" w:type="auto"/>
            <w:shd w:val="clear" w:color="auto" w:fill="FFFFFF"/>
            <w:vAlign w:val="bottom"/>
            <w:hideMark/>
          </w:tcPr>
          <w:p w14:paraId="551CAC17"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160</w:t>
            </w:r>
          </w:p>
        </w:tc>
        <w:tc>
          <w:tcPr>
            <w:tcW w:w="0" w:type="auto"/>
            <w:shd w:val="clear" w:color="auto" w:fill="FFFFFF"/>
            <w:vAlign w:val="bottom"/>
            <w:hideMark/>
          </w:tcPr>
          <w:p w14:paraId="4802CB58"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5.208</w:t>
            </w:r>
          </w:p>
        </w:tc>
        <w:tc>
          <w:tcPr>
            <w:tcW w:w="0" w:type="auto"/>
            <w:shd w:val="clear" w:color="auto" w:fill="FFFFFF"/>
            <w:vAlign w:val="bottom"/>
            <w:hideMark/>
          </w:tcPr>
          <w:p w14:paraId="2E3FBDDF"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2.874</w:t>
            </w:r>
          </w:p>
        </w:tc>
        <w:tc>
          <w:tcPr>
            <w:tcW w:w="0" w:type="auto"/>
            <w:shd w:val="clear" w:color="auto" w:fill="FFFFFF"/>
            <w:vAlign w:val="bottom"/>
            <w:hideMark/>
          </w:tcPr>
          <w:p w14:paraId="5E63D1C0"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8.261</w:t>
            </w:r>
          </w:p>
        </w:tc>
        <w:tc>
          <w:tcPr>
            <w:tcW w:w="0" w:type="auto"/>
            <w:shd w:val="clear" w:color="auto" w:fill="FFFFFF"/>
            <w:vAlign w:val="bottom"/>
            <w:hideMark/>
          </w:tcPr>
          <w:p w14:paraId="3672A65E"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0.896</w:t>
            </w:r>
          </w:p>
        </w:tc>
        <w:tc>
          <w:tcPr>
            <w:tcW w:w="0" w:type="auto"/>
            <w:shd w:val="clear" w:color="auto" w:fill="FFFFFF"/>
            <w:vAlign w:val="bottom"/>
            <w:hideMark/>
          </w:tcPr>
          <w:p w14:paraId="6765220A"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13.548</w:t>
            </w:r>
          </w:p>
        </w:tc>
        <w:tc>
          <w:tcPr>
            <w:tcW w:w="0" w:type="auto"/>
            <w:shd w:val="clear" w:color="auto" w:fill="FFFFFF"/>
            <w:vAlign w:val="bottom"/>
            <w:hideMark/>
          </w:tcPr>
          <w:p w14:paraId="2DD7B4D2"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-0.321</w:t>
            </w:r>
          </w:p>
        </w:tc>
        <w:tc>
          <w:tcPr>
            <w:tcW w:w="0" w:type="auto"/>
            <w:shd w:val="clear" w:color="auto" w:fill="FFFFFF"/>
            <w:vAlign w:val="bottom"/>
            <w:hideMark/>
          </w:tcPr>
          <w:p w14:paraId="4740B84D" w14:textId="77777777" w:rsidR="00FD4354" w:rsidRPr="00937F80" w:rsidRDefault="00FD4354"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-0.878</w:t>
            </w:r>
          </w:p>
        </w:tc>
      </w:tr>
    </w:tbl>
    <w:p w14:paraId="13B2E89E"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44EE38C8" w14:textId="77777777" w:rsidR="00FA0697" w:rsidRDefault="00FA0697" w:rsidP="00CF47F6">
      <w:pPr>
        <w:spacing w:line="360" w:lineRule="auto"/>
        <w:jc w:val="both"/>
        <w:rPr>
          <w:rFonts w:asciiTheme="majorBidi" w:hAnsiTheme="majorBidi" w:cstheme="majorBidi"/>
          <w:sz w:val="24"/>
          <w:szCs w:val="24"/>
        </w:rPr>
      </w:pPr>
    </w:p>
    <w:p w14:paraId="5192A820" w14:textId="74D906FE" w:rsidR="00AE2597" w:rsidRPr="00937F80" w:rsidRDefault="00AE2597"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Table 2 presents descriptive statistics for the variables included in the analysis. The variables observed include Budget Implementation (BI), Tax Revenue from Direct Taxes (TRD), Tax Revenue from Indirect Taxes (TRI), Tax Revenue from Corporate Taxes (TRC), Non-tax Revenue from Fees and Fines (NTF), and Non-tax Revenue from Grants and Donations (NTGD). Across the 160 observations, the mean values vary, with BI having a mean of 16.596, TRD at 24.553, TRI at 2.815, TRC at 15.724, NTF at 8.937, and NTGD at 5.208. Standard deviations and variances indicate the dispersion of data around the mean, with higher values indicating greater variability. Additionally, the minimum and maximum values reflect the range of each variable's distribution. Kurtosis and skewness provide insights into the shape of the distribution, with values close to zero indicating normal distribution. Overall, the descriptive statistics offer a comprehensive overview of the central tendency, dispersion, and distributional characteristics of the variables under consideration, aiding in the understanding of their empirical properties.</w:t>
      </w:r>
    </w:p>
    <w:p w14:paraId="0248AC58" w14:textId="77777777" w:rsidR="00AE2597" w:rsidRPr="00937F80" w:rsidRDefault="00AE2597" w:rsidP="00854B39">
      <w:pPr>
        <w:jc w:val="both"/>
        <w:rPr>
          <w:rFonts w:asciiTheme="majorBidi" w:hAnsiTheme="majorBidi" w:cstheme="majorBidi"/>
          <w:b/>
          <w:vanish/>
          <w:sz w:val="24"/>
          <w:szCs w:val="24"/>
        </w:rPr>
      </w:pPr>
      <w:r w:rsidRPr="00937F80">
        <w:rPr>
          <w:rFonts w:asciiTheme="majorBidi" w:hAnsiTheme="majorBidi" w:cstheme="majorBidi"/>
          <w:b/>
          <w:vanish/>
          <w:sz w:val="24"/>
          <w:szCs w:val="24"/>
        </w:rPr>
        <w:t>Top of Form</w:t>
      </w:r>
    </w:p>
    <w:p w14:paraId="390861D8" w14:textId="04144802" w:rsidR="00D37735" w:rsidRPr="00937F80" w:rsidRDefault="00D37735" w:rsidP="00854B39">
      <w:pPr>
        <w:shd w:val="clear" w:color="auto" w:fill="FFFFFF"/>
        <w:spacing w:after="300" w:line="240" w:lineRule="auto"/>
        <w:jc w:val="both"/>
        <w:rPr>
          <w:rFonts w:asciiTheme="majorBidi" w:eastAsia="Times New Roman" w:hAnsiTheme="majorBidi" w:cstheme="majorBidi"/>
          <w:b/>
          <w:color w:val="0D0D0D"/>
          <w:sz w:val="24"/>
          <w:szCs w:val="24"/>
        </w:rPr>
      </w:pPr>
      <w:r w:rsidRPr="00937F80">
        <w:rPr>
          <w:rFonts w:asciiTheme="majorBidi" w:eastAsia="Times New Roman" w:hAnsiTheme="majorBidi" w:cstheme="majorBidi"/>
          <w:b/>
          <w:color w:val="0D0D0D"/>
          <w:sz w:val="24"/>
          <w:szCs w:val="24"/>
        </w:rPr>
        <w:t>Table 3 Pearson Correlation Matrix</w:t>
      </w:r>
      <w:r w:rsidR="003041A5">
        <w:rPr>
          <w:rFonts w:asciiTheme="majorBidi" w:eastAsia="Times New Roman" w:hAnsiTheme="majorBidi" w:cstheme="majorBidi"/>
          <w:b/>
          <w:color w:val="0D0D0D"/>
          <w:sz w:val="24"/>
          <w:szCs w:val="24"/>
        </w:rPr>
        <w:t xml:space="preserve"> of variable</w:t>
      </w:r>
    </w:p>
    <w:tbl>
      <w:tblPr>
        <w:tblW w:w="9328" w:type="dxa"/>
        <w:tblCellSpacing w:w="15"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4"/>
        <w:gridCol w:w="1018"/>
        <w:gridCol w:w="1209"/>
        <w:gridCol w:w="1033"/>
        <w:gridCol w:w="1209"/>
        <w:gridCol w:w="1150"/>
        <w:gridCol w:w="1635"/>
      </w:tblGrid>
      <w:tr w:rsidR="00854B39" w:rsidRPr="00937F80" w14:paraId="73D72E5D" w14:textId="77777777" w:rsidTr="0035568C">
        <w:trPr>
          <w:trHeight w:val="278"/>
          <w:tblHeader/>
          <w:tblCellSpacing w:w="15" w:type="dxa"/>
        </w:trPr>
        <w:tc>
          <w:tcPr>
            <w:tcW w:w="0" w:type="auto"/>
            <w:tcBorders>
              <w:top w:val="single" w:sz="4" w:space="0" w:color="auto"/>
              <w:bottom w:val="single" w:sz="4" w:space="0" w:color="auto"/>
            </w:tcBorders>
            <w:shd w:val="clear" w:color="auto" w:fill="FFFFFF"/>
            <w:vAlign w:val="bottom"/>
            <w:hideMark/>
          </w:tcPr>
          <w:p w14:paraId="119E65F4"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Variable</w:t>
            </w:r>
          </w:p>
        </w:tc>
        <w:tc>
          <w:tcPr>
            <w:tcW w:w="0" w:type="auto"/>
            <w:tcBorders>
              <w:top w:val="single" w:sz="4" w:space="0" w:color="auto"/>
              <w:bottom w:val="single" w:sz="4" w:space="0" w:color="auto"/>
            </w:tcBorders>
            <w:shd w:val="clear" w:color="auto" w:fill="FFFFFF"/>
            <w:vAlign w:val="bottom"/>
            <w:hideMark/>
          </w:tcPr>
          <w:p w14:paraId="04B9FAE4"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BI</w:t>
            </w:r>
          </w:p>
        </w:tc>
        <w:tc>
          <w:tcPr>
            <w:tcW w:w="0" w:type="auto"/>
            <w:tcBorders>
              <w:top w:val="single" w:sz="4" w:space="0" w:color="auto"/>
              <w:bottom w:val="single" w:sz="4" w:space="0" w:color="auto"/>
            </w:tcBorders>
            <w:shd w:val="clear" w:color="auto" w:fill="FFFFFF"/>
            <w:vAlign w:val="bottom"/>
            <w:hideMark/>
          </w:tcPr>
          <w:p w14:paraId="6DDAA79C"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TRD</w:t>
            </w:r>
          </w:p>
        </w:tc>
        <w:tc>
          <w:tcPr>
            <w:tcW w:w="0" w:type="auto"/>
            <w:tcBorders>
              <w:top w:val="single" w:sz="4" w:space="0" w:color="auto"/>
              <w:bottom w:val="single" w:sz="4" w:space="0" w:color="auto"/>
            </w:tcBorders>
            <w:shd w:val="clear" w:color="auto" w:fill="FFFFFF"/>
            <w:vAlign w:val="bottom"/>
            <w:hideMark/>
          </w:tcPr>
          <w:p w14:paraId="785D0102"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TRI</w:t>
            </w:r>
          </w:p>
        </w:tc>
        <w:tc>
          <w:tcPr>
            <w:tcW w:w="0" w:type="auto"/>
            <w:tcBorders>
              <w:top w:val="single" w:sz="4" w:space="0" w:color="auto"/>
              <w:bottom w:val="single" w:sz="4" w:space="0" w:color="auto"/>
            </w:tcBorders>
            <w:shd w:val="clear" w:color="auto" w:fill="FFFFFF"/>
            <w:vAlign w:val="bottom"/>
            <w:hideMark/>
          </w:tcPr>
          <w:p w14:paraId="22FC94F3"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TRC</w:t>
            </w:r>
          </w:p>
        </w:tc>
        <w:tc>
          <w:tcPr>
            <w:tcW w:w="0" w:type="auto"/>
            <w:tcBorders>
              <w:top w:val="single" w:sz="4" w:space="0" w:color="auto"/>
              <w:bottom w:val="single" w:sz="4" w:space="0" w:color="auto"/>
            </w:tcBorders>
            <w:shd w:val="clear" w:color="auto" w:fill="FFFFFF"/>
            <w:vAlign w:val="bottom"/>
            <w:hideMark/>
          </w:tcPr>
          <w:p w14:paraId="4EEB056B"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NTF</w:t>
            </w:r>
          </w:p>
        </w:tc>
        <w:tc>
          <w:tcPr>
            <w:tcW w:w="0" w:type="auto"/>
            <w:tcBorders>
              <w:top w:val="single" w:sz="4" w:space="0" w:color="auto"/>
              <w:bottom w:val="single" w:sz="4" w:space="0" w:color="auto"/>
            </w:tcBorders>
            <w:shd w:val="clear" w:color="auto" w:fill="FFFFFF"/>
            <w:vAlign w:val="bottom"/>
            <w:hideMark/>
          </w:tcPr>
          <w:p w14:paraId="293BBD3A" w14:textId="77777777" w:rsidR="00D37735" w:rsidRPr="00937F80" w:rsidRDefault="00D37735" w:rsidP="00854B39">
            <w:pPr>
              <w:spacing w:after="0" w:line="240" w:lineRule="auto"/>
              <w:jc w:val="both"/>
              <w:rPr>
                <w:rFonts w:asciiTheme="majorBidi" w:eastAsia="Times New Roman" w:hAnsiTheme="majorBidi" w:cstheme="majorBidi"/>
                <w:b/>
                <w:bCs/>
                <w:color w:val="0D0D0D"/>
                <w:sz w:val="24"/>
                <w:szCs w:val="24"/>
              </w:rPr>
            </w:pPr>
            <w:r w:rsidRPr="00937F80">
              <w:rPr>
                <w:rFonts w:asciiTheme="majorBidi" w:eastAsia="Times New Roman" w:hAnsiTheme="majorBidi" w:cstheme="majorBidi"/>
                <w:b/>
                <w:bCs/>
                <w:color w:val="0D0D0D"/>
                <w:sz w:val="24"/>
                <w:szCs w:val="24"/>
              </w:rPr>
              <w:t>NTGD</w:t>
            </w:r>
          </w:p>
        </w:tc>
      </w:tr>
      <w:tr w:rsidR="00854B39" w:rsidRPr="00937F80" w14:paraId="17A1E520" w14:textId="77777777" w:rsidTr="0035568C">
        <w:trPr>
          <w:trHeight w:val="278"/>
          <w:tblCellSpacing w:w="15" w:type="dxa"/>
        </w:trPr>
        <w:tc>
          <w:tcPr>
            <w:tcW w:w="0" w:type="auto"/>
            <w:shd w:val="clear" w:color="auto" w:fill="FFFFFF"/>
            <w:vAlign w:val="bottom"/>
            <w:hideMark/>
          </w:tcPr>
          <w:p w14:paraId="211A8CE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BI</w:t>
            </w:r>
          </w:p>
        </w:tc>
        <w:tc>
          <w:tcPr>
            <w:tcW w:w="0" w:type="auto"/>
            <w:shd w:val="clear" w:color="auto" w:fill="FFFFFF"/>
            <w:vAlign w:val="bottom"/>
            <w:hideMark/>
          </w:tcPr>
          <w:p w14:paraId="129BB7E9"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7AEB1825"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280A2D9E"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2984C8B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6614BE70"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44DAC41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65968CE9" w14:textId="77777777" w:rsidTr="0035568C">
        <w:trPr>
          <w:trHeight w:val="278"/>
          <w:tblCellSpacing w:w="15" w:type="dxa"/>
        </w:trPr>
        <w:tc>
          <w:tcPr>
            <w:tcW w:w="0" w:type="auto"/>
            <w:shd w:val="clear" w:color="auto" w:fill="FFFFFF"/>
            <w:vAlign w:val="bottom"/>
            <w:hideMark/>
          </w:tcPr>
          <w:p w14:paraId="38DFC1A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TRD</w:t>
            </w:r>
          </w:p>
        </w:tc>
        <w:tc>
          <w:tcPr>
            <w:tcW w:w="0" w:type="auto"/>
            <w:shd w:val="clear" w:color="auto" w:fill="FFFFFF"/>
            <w:vAlign w:val="bottom"/>
            <w:hideMark/>
          </w:tcPr>
          <w:p w14:paraId="7B1448D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0.65</w:t>
            </w:r>
          </w:p>
        </w:tc>
        <w:tc>
          <w:tcPr>
            <w:tcW w:w="0" w:type="auto"/>
            <w:shd w:val="clear" w:color="auto" w:fill="FFFFFF"/>
            <w:vAlign w:val="bottom"/>
            <w:hideMark/>
          </w:tcPr>
          <w:p w14:paraId="543BCDB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154F4BA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E15462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3130A71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32864F2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74A029BE" w14:textId="77777777" w:rsidTr="0035568C">
        <w:trPr>
          <w:trHeight w:val="278"/>
          <w:tblCellSpacing w:w="15" w:type="dxa"/>
        </w:trPr>
        <w:tc>
          <w:tcPr>
            <w:tcW w:w="0" w:type="auto"/>
            <w:shd w:val="clear" w:color="auto" w:fill="FFFFFF"/>
            <w:vAlign w:val="bottom"/>
            <w:hideMark/>
          </w:tcPr>
          <w:p w14:paraId="5BA8C45F"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TRI</w:t>
            </w:r>
          </w:p>
        </w:tc>
        <w:tc>
          <w:tcPr>
            <w:tcW w:w="0" w:type="auto"/>
            <w:shd w:val="clear" w:color="auto" w:fill="FFFFFF"/>
            <w:vAlign w:val="bottom"/>
            <w:hideMark/>
          </w:tcPr>
          <w:p w14:paraId="748268C5"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0.28</w:t>
            </w:r>
          </w:p>
        </w:tc>
        <w:tc>
          <w:tcPr>
            <w:tcW w:w="0" w:type="auto"/>
            <w:shd w:val="clear" w:color="auto" w:fill="FFFFFF"/>
            <w:vAlign w:val="bottom"/>
            <w:hideMark/>
          </w:tcPr>
          <w:p w14:paraId="49FA3BDC"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0.17</w:t>
            </w:r>
          </w:p>
        </w:tc>
        <w:tc>
          <w:tcPr>
            <w:tcW w:w="0" w:type="auto"/>
            <w:shd w:val="clear" w:color="auto" w:fill="FFFFFF"/>
            <w:vAlign w:val="bottom"/>
            <w:hideMark/>
          </w:tcPr>
          <w:p w14:paraId="1FD74F2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220431AF"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5F2C7F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1DEEFE58"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77FC1C9E" w14:textId="77777777" w:rsidTr="0035568C">
        <w:trPr>
          <w:trHeight w:val="278"/>
          <w:tblCellSpacing w:w="15" w:type="dxa"/>
        </w:trPr>
        <w:tc>
          <w:tcPr>
            <w:tcW w:w="0" w:type="auto"/>
            <w:shd w:val="clear" w:color="auto" w:fill="FFFFFF"/>
            <w:vAlign w:val="bottom"/>
            <w:hideMark/>
          </w:tcPr>
          <w:p w14:paraId="3F6E4B9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TRC</w:t>
            </w:r>
          </w:p>
        </w:tc>
        <w:tc>
          <w:tcPr>
            <w:tcW w:w="0" w:type="auto"/>
            <w:shd w:val="clear" w:color="auto" w:fill="FFFFFF"/>
            <w:vAlign w:val="bottom"/>
            <w:hideMark/>
          </w:tcPr>
          <w:p w14:paraId="0555E919"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0.51</w:t>
            </w:r>
          </w:p>
        </w:tc>
        <w:tc>
          <w:tcPr>
            <w:tcW w:w="0" w:type="auto"/>
            <w:shd w:val="clear" w:color="auto" w:fill="FFFFFF"/>
            <w:vAlign w:val="bottom"/>
            <w:hideMark/>
          </w:tcPr>
          <w:p w14:paraId="4BDC1B61"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0.38</w:t>
            </w:r>
          </w:p>
        </w:tc>
        <w:tc>
          <w:tcPr>
            <w:tcW w:w="0" w:type="auto"/>
            <w:shd w:val="clear" w:color="auto" w:fill="FFFFFF"/>
            <w:vAlign w:val="bottom"/>
            <w:hideMark/>
          </w:tcPr>
          <w:p w14:paraId="5613340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0.22</w:t>
            </w:r>
          </w:p>
        </w:tc>
        <w:tc>
          <w:tcPr>
            <w:tcW w:w="0" w:type="auto"/>
            <w:shd w:val="clear" w:color="auto" w:fill="FFFFFF"/>
            <w:vAlign w:val="bottom"/>
            <w:hideMark/>
          </w:tcPr>
          <w:p w14:paraId="39BFB79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0AF263B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c>
          <w:tcPr>
            <w:tcW w:w="0" w:type="auto"/>
            <w:shd w:val="clear" w:color="auto" w:fill="FFFFFF"/>
            <w:vAlign w:val="bottom"/>
            <w:hideMark/>
          </w:tcPr>
          <w:p w14:paraId="0FE8FB44"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4E78BEE1" w14:textId="77777777" w:rsidTr="0035568C">
        <w:trPr>
          <w:trHeight w:val="278"/>
          <w:tblCellSpacing w:w="15" w:type="dxa"/>
        </w:trPr>
        <w:tc>
          <w:tcPr>
            <w:tcW w:w="0" w:type="auto"/>
            <w:shd w:val="clear" w:color="auto" w:fill="FFFFFF"/>
            <w:vAlign w:val="bottom"/>
            <w:hideMark/>
          </w:tcPr>
          <w:p w14:paraId="1DE2CD17"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NTF</w:t>
            </w:r>
          </w:p>
        </w:tc>
        <w:tc>
          <w:tcPr>
            <w:tcW w:w="0" w:type="auto"/>
            <w:shd w:val="clear" w:color="auto" w:fill="FFFFFF"/>
            <w:vAlign w:val="bottom"/>
            <w:hideMark/>
          </w:tcPr>
          <w:p w14:paraId="20E2B037"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0.42</w:t>
            </w:r>
          </w:p>
        </w:tc>
        <w:tc>
          <w:tcPr>
            <w:tcW w:w="0" w:type="auto"/>
            <w:shd w:val="clear" w:color="auto" w:fill="FFFFFF"/>
            <w:vAlign w:val="bottom"/>
            <w:hideMark/>
          </w:tcPr>
          <w:p w14:paraId="338F050C"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0.29</w:t>
            </w:r>
          </w:p>
        </w:tc>
        <w:tc>
          <w:tcPr>
            <w:tcW w:w="0" w:type="auto"/>
            <w:shd w:val="clear" w:color="auto" w:fill="FFFFFF"/>
            <w:vAlign w:val="bottom"/>
            <w:hideMark/>
          </w:tcPr>
          <w:p w14:paraId="10C179C0"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0.15</w:t>
            </w:r>
          </w:p>
        </w:tc>
        <w:tc>
          <w:tcPr>
            <w:tcW w:w="0" w:type="auto"/>
            <w:shd w:val="clear" w:color="auto" w:fill="FFFFFF"/>
            <w:vAlign w:val="bottom"/>
            <w:hideMark/>
          </w:tcPr>
          <w:p w14:paraId="69686CC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0.34</w:t>
            </w:r>
          </w:p>
        </w:tc>
        <w:tc>
          <w:tcPr>
            <w:tcW w:w="0" w:type="auto"/>
            <w:shd w:val="clear" w:color="auto" w:fill="FFFFFF"/>
            <w:vAlign w:val="bottom"/>
            <w:hideMark/>
          </w:tcPr>
          <w:p w14:paraId="6622DB33"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c>
          <w:tcPr>
            <w:tcW w:w="0" w:type="auto"/>
            <w:shd w:val="clear" w:color="auto" w:fill="FFFFFF"/>
            <w:vAlign w:val="bottom"/>
            <w:hideMark/>
          </w:tcPr>
          <w:p w14:paraId="62400E7D"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p>
        </w:tc>
      </w:tr>
      <w:tr w:rsidR="00854B39" w:rsidRPr="00937F80" w14:paraId="50BFA6B4" w14:textId="77777777" w:rsidTr="0035568C">
        <w:trPr>
          <w:trHeight w:val="278"/>
          <w:tblCellSpacing w:w="15" w:type="dxa"/>
        </w:trPr>
        <w:tc>
          <w:tcPr>
            <w:tcW w:w="0" w:type="auto"/>
            <w:shd w:val="clear" w:color="auto" w:fill="FFFFFF"/>
            <w:vAlign w:val="bottom"/>
            <w:hideMark/>
          </w:tcPr>
          <w:p w14:paraId="093FA60B"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NTGD</w:t>
            </w:r>
          </w:p>
        </w:tc>
        <w:tc>
          <w:tcPr>
            <w:tcW w:w="0" w:type="auto"/>
            <w:shd w:val="clear" w:color="auto" w:fill="FFFFFF"/>
            <w:vAlign w:val="bottom"/>
            <w:hideMark/>
          </w:tcPr>
          <w:p w14:paraId="69D1A17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0.35</w:t>
            </w:r>
          </w:p>
        </w:tc>
        <w:tc>
          <w:tcPr>
            <w:tcW w:w="0" w:type="auto"/>
            <w:shd w:val="clear" w:color="auto" w:fill="FFFFFF"/>
            <w:vAlign w:val="bottom"/>
            <w:hideMark/>
          </w:tcPr>
          <w:p w14:paraId="2A2CA8FA"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0.43</w:t>
            </w:r>
          </w:p>
        </w:tc>
        <w:tc>
          <w:tcPr>
            <w:tcW w:w="0" w:type="auto"/>
            <w:shd w:val="clear" w:color="auto" w:fill="FFFFFF"/>
            <w:vAlign w:val="bottom"/>
            <w:hideMark/>
          </w:tcPr>
          <w:p w14:paraId="0E5B48A1"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0.21</w:t>
            </w:r>
          </w:p>
        </w:tc>
        <w:tc>
          <w:tcPr>
            <w:tcW w:w="0" w:type="auto"/>
            <w:shd w:val="clear" w:color="auto" w:fill="FFFFFF"/>
            <w:vAlign w:val="bottom"/>
            <w:hideMark/>
          </w:tcPr>
          <w:p w14:paraId="5EFDF8BE"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0.28</w:t>
            </w:r>
          </w:p>
        </w:tc>
        <w:tc>
          <w:tcPr>
            <w:tcW w:w="0" w:type="auto"/>
            <w:shd w:val="clear" w:color="auto" w:fill="FFFFFF"/>
            <w:vAlign w:val="bottom"/>
            <w:hideMark/>
          </w:tcPr>
          <w:p w14:paraId="503C69F6"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0.18</w:t>
            </w:r>
          </w:p>
        </w:tc>
        <w:tc>
          <w:tcPr>
            <w:tcW w:w="0" w:type="auto"/>
            <w:shd w:val="clear" w:color="auto" w:fill="FFFFFF"/>
            <w:vAlign w:val="bottom"/>
            <w:hideMark/>
          </w:tcPr>
          <w:p w14:paraId="38B9F382" w14:textId="77777777" w:rsidR="00D37735" w:rsidRPr="00937F80" w:rsidRDefault="00D37735" w:rsidP="00854B39">
            <w:pPr>
              <w:spacing w:after="0" w:line="240" w:lineRule="auto"/>
              <w:jc w:val="both"/>
              <w:rPr>
                <w:rFonts w:asciiTheme="majorBidi" w:eastAsia="Times New Roman" w:hAnsiTheme="majorBidi" w:cstheme="majorBidi"/>
                <w:color w:val="0D0D0D"/>
                <w:sz w:val="24"/>
                <w:szCs w:val="24"/>
              </w:rPr>
            </w:pPr>
            <w:r w:rsidRPr="00937F80">
              <w:rPr>
                <w:rFonts w:asciiTheme="majorBidi" w:eastAsia="Times New Roman" w:hAnsiTheme="majorBidi" w:cstheme="majorBidi"/>
                <w:color w:val="0D0D0D"/>
                <w:sz w:val="24"/>
                <w:szCs w:val="24"/>
              </w:rPr>
              <w:t>1.00</w:t>
            </w:r>
          </w:p>
        </w:tc>
      </w:tr>
    </w:tbl>
    <w:p w14:paraId="636B377B" w14:textId="77777777" w:rsidR="00D37735" w:rsidRPr="00937F80" w:rsidRDefault="00D37735" w:rsidP="0035568C">
      <w:pPr>
        <w:spacing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233C5FB3" w14:textId="77777777" w:rsidR="00D37735" w:rsidRPr="00937F80" w:rsidRDefault="00D37735"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Pearson correlation matrix provides insights into the relationships between variables. In this matrix, each cell represents the correlation coefficient between two variables, ranging from -1 to </w:t>
      </w:r>
      <w:r w:rsidRPr="00937F80">
        <w:rPr>
          <w:rFonts w:asciiTheme="majorBidi" w:hAnsiTheme="majorBidi" w:cstheme="majorBidi"/>
          <w:sz w:val="24"/>
          <w:szCs w:val="24"/>
        </w:rPr>
        <w:lastRenderedPageBreak/>
        <w:t>1. A coefficient closer to 1 indicates a strong positive correlation, while a coefficient closer to -1 indicates a strong negative correlation. A coefficient near 0 suggests no linear correlation between variables. In this matrix, Budget Implementation (BI) shows a moderate to strong positive correlation with Tax Revenue from Direct Taxes (TRD) at 0.65, Tax Revenue from Corporate Taxes (TRC) at 0.51, Non-tax Revenue from Fees and Fines (NTF) at 0.42, and Non-tax Revenue from Grants and Donations (NTGD) at 0.35. However, it exhibits a weaker positive correlation with Tax Revenue from Indirect Taxes (TRI) at 0.28. Similarly, TRD exhibits a moderate positive correlation with TRC at 0.38, NTF at 0.29, and NTGD at 0.43. TRI shows a weak positive correlation with TRC at 0.22 and a weaker positive correlation with NTF at 0.15. TRC demonstrates a moderate positive correlation with NTF at 0.34. Lastly, both NTF and NTGD demonstrate weak positive correlations with each other at 0.18. Overall, this correlation matrix aids in understanding the relationships between variables, highlighting potential associations that may influence budget implementation in the context of tax and non-tax revenue sources</w:t>
      </w:r>
    </w:p>
    <w:tbl>
      <w:tblPr>
        <w:tblW w:w="5000" w:type="pct"/>
        <w:tblLook w:val="04A0" w:firstRow="1" w:lastRow="0" w:firstColumn="1" w:lastColumn="0" w:noHBand="0" w:noVBand="1"/>
      </w:tblPr>
      <w:tblGrid>
        <w:gridCol w:w="5027"/>
        <w:gridCol w:w="1533"/>
        <w:gridCol w:w="1221"/>
        <w:gridCol w:w="870"/>
        <w:gridCol w:w="709"/>
      </w:tblGrid>
      <w:tr w:rsidR="00D37735" w:rsidRPr="00937F80" w14:paraId="746505F9" w14:textId="77777777" w:rsidTr="00CD14E5">
        <w:trPr>
          <w:trHeight w:val="80"/>
        </w:trPr>
        <w:tc>
          <w:tcPr>
            <w:tcW w:w="5000" w:type="pct"/>
            <w:gridSpan w:val="5"/>
            <w:tcBorders>
              <w:top w:val="nil"/>
              <w:left w:val="nil"/>
              <w:bottom w:val="nil"/>
              <w:right w:val="nil"/>
            </w:tcBorders>
            <w:shd w:val="clear" w:color="auto" w:fill="auto"/>
            <w:noWrap/>
            <w:vAlign w:val="center"/>
            <w:hideMark/>
          </w:tcPr>
          <w:p w14:paraId="5E300CB9"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Table 4: GLS Estimate on Effect of Tax Revenue on Budget Implementations</w:t>
            </w:r>
          </w:p>
        </w:tc>
      </w:tr>
      <w:tr w:rsidR="00D37735" w:rsidRPr="00937F80" w14:paraId="4EBE0C8F" w14:textId="77777777" w:rsidTr="00CD14E5">
        <w:trPr>
          <w:gridAfter w:val="1"/>
          <w:wAfter w:w="379" w:type="pct"/>
          <w:trHeight w:val="315"/>
        </w:trPr>
        <w:tc>
          <w:tcPr>
            <w:tcW w:w="2685" w:type="pct"/>
            <w:tcBorders>
              <w:top w:val="single" w:sz="4" w:space="0" w:color="auto"/>
              <w:left w:val="nil"/>
              <w:bottom w:val="nil"/>
              <w:right w:val="nil"/>
            </w:tcBorders>
            <w:shd w:val="clear" w:color="auto" w:fill="auto"/>
            <w:noWrap/>
            <w:vAlign w:val="center"/>
            <w:hideMark/>
          </w:tcPr>
          <w:p w14:paraId="62A3097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Variables</w:t>
            </w:r>
          </w:p>
        </w:tc>
        <w:tc>
          <w:tcPr>
            <w:tcW w:w="819" w:type="pct"/>
            <w:tcBorders>
              <w:top w:val="single" w:sz="4" w:space="0" w:color="auto"/>
              <w:left w:val="nil"/>
              <w:bottom w:val="nil"/>
              <w:right w:val="nil"/>
            </w:tcBorders>
            <w:shd w:val="clear" w:color="auto" w:fill="auto"/>
            <w:noWrap/>
            <w:vAlign w:val="bottom"/>
            <w:hideMark/>
          </w:tcPr>
          <w:p w14:paraId="23AEABD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652" w:type="pct"/>
            <w:tcBorders>
              <w:top w:val="single" w:sz="4" w:space="0" w:color="auto"/>
              <w:left w:val="nil"/>
              <w:bottom w:val="nil"/>
              <w:right w:val="nil"/>
            </w:tcBorders>
            <w:shd w:val="clear" w:color="auto" w:fill="auto"/>
            <w:noWrap/>
            <w:vAlign w:val="center"/>
            <w:hideMark/>
          </w:tcPr>
          <w:p w14:paraId="7F0324E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GLS</w:t>
            </w:r>
          </w:p>
        </w:tc>
        <w:tc>
          <w:tcPr>
            <w:tcW w:w="465" w:type="pct"/>
            <w:tcBorders>
              <w:top w:val="single" w:sz="4" w:space="0" w:color="auto"/>
              <w:left w:val="nil"/>
              <w:bottom w:val="nil"/>
              <w:right w:val="nil"/>
            </w:tcBorders>
            <w:shd w:val="clear" w:color="auto" w:fill="auto"/>
            <w:vAlign w:val="center"/>
            <w:hideMark/>
          </w:tcPr>
          <w:p w14:paraId="36AABA6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7E1ECB95" w14:textId="77777777" w:rsidTr="00CD14E5">
        <w:trPr>
          <w:gridAfter w:val="1"/>
          <w:wAfter w:w="379" w:type="pct"/>
          <w:trHeight w:val="117"/>
        </w:trPr>
        <w:tc>
          <w:tcPr>
            <w:tcW w:w="2685" w:type="pct"/>
            <w:tcBorders>
              <w:top w:val="nil"/>
              <w:left w:val="nil"/>
              <w:bottom w:val="single" w:sz="4" w:space="0" w:color="auto"/>
              <w:right w:val="nil"/>
            </w:tcBorders>
            <w:shd w:val="clear" w:color="auto" w:fill="auto"/>
            <w:noWrap/>
            <w:vAlign w:val="center"/>
            <w:hideMark/>
          </w:tcPr>
          <w:p w14:paraId="6BF4AF8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819" w:type="pct"/>
            <w:tcBorders>
              <w:top w:val="nil"/>
              <w:left w:val="nil"/>
              <w:bottom w:val="single" w:sz="4" w:space="0" w:color="auto"/>
              <w:right w:val="nil"/>
            </w:tcBorders>
            <w:shd w:val="clear" w:color="auto" w:fill="auto"/>
            <w:vAlign w:val="bottom"/>
            <w:hideMark/>
          </w:tcPr>
          <w:p w14:paraId="24FF99C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Coefficient</w:t>
            </w:r>
          </w:p>
        </w:tc>
        <w:tc>
          <w:tcPr>
            <w:tcW w:w="652" w:type="pct"/>
            <w:tcBorders>
              <w:top w:val="nil"/>
              <w:left w:val="nil"/>
              <w:bottom w:val="single" w:sz="4" w:space="0" w:color="auto"/>
              <w:right w:val="nil"/>
            </w:tcBorders>
            <w:shd w:val="clear" w:color="auto" w:fill="auto"/>
            <w:vAlign w:val="bottom"/>
            <w:hideMark/>
          </w:tcPr>
          <w:p w14:paraId="7CBA396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t-value</w:t>
            </w:r>
          </w:p>
        </w:tc>
        <w:tc>
          <w:tcPr>
            <w:tcW w:w="465" w:type="pct"/>
            <w:tcBorders>
              <w:top w:val="nil"/>
              <w:left w:val="nil"/>
              <w:bottom w:val="single" w:sz="4" w:space="0" w:color="auto"/>
              <w:right w:val="nil"/>
            </w:tcBorders>
            <w:shd w:val="clear" w:color="auto" w:fill="auto"/>
            <w:vAlign w:val="bottom"/>
            <w:hideMark/>
          </w:tcPr>
          <w:p w14:paraId="0F384E4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p-value</w:t>
            </w:r>
          </w:p>
        </w:tc>
      </w:tr>
      <w:tr w:rsidR="00D37735" w:rsidRPr="00937F80" w14:paraId="4F87E1FB"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7E75074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TRD</w:t>
            </w:r>
          </w:p>
        </w:tc>
        <w:tc>
          <w:tcPr>
            <w:tcW w:w="819" w:type="pct"/>
            <w:tcBorders>
              <w:top w:val="nil"/>
              <w:left w:val="nil"/>
              <w:bottom w:val="nil"/>
              <w:right w:val="nil"/>
            </w:tcBorders>
            <w:shd w:val="clear" w:color="auto" w:fill="auto"/>
            <w:vAlign w:val="center"/>
            <w:hideMark/>
          </w:tcPr>
          <w:p w14:paraId="6AA4AA8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0.0120794</w:t>
            </w:r>
          </w:p>
        </w:tc>
        <w:tc>
          <w:tcPr>
            <w:tcW w:w="652" w:type="pct"/>
            <w:tcBorders>
              <w:top w:val="nil"/>
              <w:left w:val="nil"/>
              <w:bottom w:val="nil"/>
              <w:right w:val="nil"/>
            </w:tcBorders>
            <w:shd w:val="clear" w:color="auto" w:fill="auto"/>
            <w:vAlign w:val="center"/>
            <w:hideMark/>
          </w:tcPr>
          <w:p w14:paraId="4A2EA30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1.01</w:t>
            </w:r>
          </w:p>
        </w:tc>
        <w:tc>
          <w:tcPr>
            <w:tcW w:w="465" w:type="pct"/>
            <w:tcBorders>
              <w:top w:val="nil"/>
              <w:left w:val="nil"/>
              <w:bottom w:val="nil"/>
              <w:right w:val="nil"/>
            </w:tcBorders>
            <w:shd w:val="clear" w:color="auto" w:fill="auto"/>
            <w:vAlign w:val="center"/>
            <w:hideMark/>
          </w:tcPr>
          <w:p w14:paraId="7A31474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0.312</w:t>
            </w:r>
          </w:p>
        </w:tc>
      </w:tr>
      <w:tr w:rsidR="00D37735" w:rsidRPr="00937F80" w14:paraId="2758F487"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2AF531C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TRI</w:t>
            </w:r>
          </w:p>
        </w:tc>
        <w:tc>
          <w:tcPr>
            <w:tcW w:w="819" w:type="pct"/>
            <w:tcBorders>
              <w:top w:val="nil"/>
              <w:left w:val="nil"/>
              <w:bottom w:val="nil"/>
              <w:right w:val="nil"/>
            </w:tcBorders>
            <w:shd w:val="clear" w:color="auto" w:fill="auto"/>
            <w:vAlign w:val="center"/>
            <w:hideMark/>
          </w:tcPr>
          <w:p w14:paraId="1B835FB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0.0493232</w:t>
            </w:r>
          </w:p>
        </w:tc>
        <w:tc>
          <w:tcPr>
            <w:tcW w:w="652" w:type="pct"/>
            <w:tcBorders>
              <w:top w:val="nil"/>
              <w:left w:val="nil"/>
              <w:bottom w:val="nil"/>
              <w:right w:val="nil"/>
            </w:tcBorders>
            <w:shd w:val="clear" w:color="auto" w:fill="auto"/>
            <w:vAlign w:val="center"/>
            <w:hideMark/>
          </w:tcPr>
          <w:p w14:paraId="19FC6AD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4.09</w:t>
            </w:r>
          </w:p>
        </w:tc>
        <w:tc>
          <w:tcPr>
            <w:tcW w:w="465" w:type="pct"/>
            <w:tcBorders>
              <w:top w:val="nil"/>
              <w:left w:val="nil"/>
              <w:bottom w:val="nil"/>
              <w:right w:val="nil"/>
            </w:tcBorders>
            <w:shd w:val="clear" w:color="auto" w:fill="auto"/>
            <w:vAlign w:val="center"/>
            <w:hideMark/>
          </w:tcPr>
          <w:p w14:paraId="039C89A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21C2151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1AA9AF5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TRC</w:t>
            </w:r>
          </w:p>
        </w:tc>
        <w:tc>
          <w:tcPr>
            <w:tcW w:w="819" w:type="pct"/>
            <w:tcBorders>
              <w:top w:val="nil"/>
              <w:left w:val="nil"/>
              <w:bottom w:val="nil"/>
              <w:right w:val="nil"/>
            </w:tcBorders>
            <w:shd w:val="clear" w:color="auto" w:fill="auto"/>
            <w:vAlign w:val="center"/>
            <w:hideMark/>
          </w:tcPr>
          <w:p w14:paraId="7AB9783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0.1066632</w:t>
            </w:r>
          </w:p>
        </w:tc>
        <w:tc>
          <w:tcPr>
            <w:tcW w:w="652" w:type="pct"/>
            <w:tcBorders>
              <w:top w:val="nil"/>
              <w:left w:val="nil"/>
              <w:bottom w:val="nil"/>
              <w:right w:val="nil"/>
            </w:tcBorders>
            <w:shd w:val="clear" w:color="auto" w:fill="auto"/>
            <w:vAlign w:val="center"/>
            <w:hideMark/>
          </w:tcPr>
          <w:p w14:paraId="3845083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4.21</w:t>
            </w:r>
          </w:p>
        </w:tc>
        <w:tc>
          <w:tcPr>
            <w:tcW w:w="465" w:type="pct"/>
            <w:tcBorders>
              <w:top w:val="nil"/>
              <w:left w:val="nil"/>
              <w:bottom w:val="nil"/>
              <w:right w:val="nil"/>
            </w:tcBorders>
            <w:shd w:val="clear" w:color="auto" w:fill="auto"/>
            <w:vAlign w:val="center"/>
            <w:hideMark/>
          </w:tcPr>
          <w:p w14:paraId="4B589E6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1218DAF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2DAFB8E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NTF</w:t>
            </w:r>
          </w:p>
        </w:tc>
        <w:tc>
          <w:tcPr>
            <w:tcW w:w="819" w:type="pct"/>
            <w:tcBorders>
              <w:top w:val="nil"/>
              <w:left w:val="nil"/>
              <w:bottom w:val="nil"/>
              <w:right w:val="nil"/>
            </w:tcBorders>
            <w:shd w:val="clear" w:color="auto" w:fill="auto"/>
            <w:vAlign w:val="center"/>
            <w:hideMark/>
          </w:tcPr>
          <w:p w14:paraId="4955031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0.0973173</w:t>
            </w:r>
          </w:p>
        </w:tc>
        <w:tc>
          <w:tcPr>
            <w:tcW w:w="652" w:type="pct"/>
            <w:tcBorders>
              <w:top w:val="nil"/>
              <w:left w:val="nil"/>
              <w:bottom w:val="nil"/>
              <w:right w:val="nil"/>
            </w:tcBorders>
            <w:shd w:val="clear" w:color="auto" w:fill="auto"/>
            <w:vAlign w:val="center"/>
            <w:hideMark/>
          </w:tcPr>
          <w:p w14:paraId="5D64FB7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5.59</w:t>
            </w:r>
          </w:p>
        </w:tc>
        <w:tc>
          <w:tcPr>
            <w:tcW w:w="465" w:type="pct"/>
            <w:tcBorders>
              <w:top w:val="nil"/>
              <w:left w:val="nil"/>
              <w:bottom w:val="nil"/>
              <w:right w:val="nil"/>
            </w:tcBorders>
            <w:shd w:val="clear" w:color="auto" w:fill="auto"/>
            <w:vAlign w:val="center"/>
            <w:hideMark/>
          </w:tcPr>
          <w:p w14:paraId="060F400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65355240"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5E94D79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NTGD</w:t>
            </w:r>
          </w:p>
        </w:tc>
        <w:tc>
          <w:tcPr>
            <w:tcW w:w="819" w:type="pct"/>
            <w:tcBorders>
              <w:top w:val="nil"/>
              <w:left w:val="nil"/>
              <w:bottom w:val="nil"/>
              <w:right w:val="nil"/>
            </w:tcBorders>
            <w:shd w:val="clear" w:color="auto" w:fill="auto"/>
            <w:vAlign w:val="center"/>
            <w:hideMark/>
          </w:tcPr>
          <w:p w14:paraId="0F1FE65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0.0415989</w:t>
            </w:r>
          </w:p>
        </w:tc>
        <w:tc>
          <w:tcPr>
            <w:tcW w:w="652" w:type="pct"/>
            <w:tcBorders>
              <w:top w:val="nil"/>
              <w:left w:val="nil"/>
              <w:bottom w:val="nil"/>
              <w:right w:val="nil"/>
            </w:tcBorders>
            <w:shd w:val="clear" w:color="auto" w:fill="auto"/>
            <w:vAlign w:val="center"/>
            <w:hideMark/>
          </w:tcPr>
          <w:p w14:paraId="55D3942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1.84</w:t>
            </w:r>
          </w:p>
        </w:tc>
        <w:tc>
          <w:tcPr>
            <w:tcW w:w="465" w:type="pct"/>
            <w:tcBorders>
              <w:top w:val="nil"/>
              <w:left w:val="nil"/>
              <w:bottom w:val="nil"/>
              <w:right w:val="nil"/>
            </w:tcBorders>
            <w:shd w:val="clear" w:color="auto" w:fill="auto"/>
            <w:vAlign w:val="center"/>
            <w:hideMark/>
          </w:tcPr>
          <w:p w14:paraId="30E891F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0.066</w:t>
            </w:r>
          </w:p>
        </w:tc>
      </w:tr>
      <w:tr w:rsidR="00D37735" w:rsidRPr="00937F80" w14:paraId="168DF7D6" w14:textId="77777777" w:rsidTr="00CD14E5">
        <w:trPr>
          <w:gridAfter w:val="1"/>
          <w:wAfter w:w="379" w:type="pct"/>
          <w:trHeight w:val="315"/>
        </w:trPr>
        <w:tc>
          <w:tcPr>
            <w:tcW w:w="2685" w:type="pct"/>
            <w:tcBorders>
              <w:top w:val="nil"/>
              <w:left w:val="nil"/>
              <w:bottom w:val="nil"/>
              <w:right w:val="nil"/>
            </w:tcBorders>
            <w:shd w:val="clear" w:color="auto" w:fill="auto"/>
            <w:vAlign w:val="center"/>
            <w:hideMark/>
          </w:tcPr>
          <w:p w14:paraId="49A15C0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Constant</w:t>
            </w:r>
          </w:p>
        </w:tc>
        <w:tc>
          <w:tcPr>
            <w:tcW w:w="819" w:type="pct"/>
            <w:tcBorders>
              <w:top w:val="nil"/>
              <w:left w:val="nil"/>
              <w:bottom w:val="nil"/>
              <w:right w:val="nil"/>
            </w:tcBorders>
            <w:shd w:val="clear" w:color="auto" w:fill="auto"/>
            <w:vAlign w:val="center"/>
            <w:hideMark/>
          </w:tcPr>
          <w:p w14:paraId="4E557A2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-0.0950211</w:t>
            </w:r>
          </w:p>
        </w:tc>
        <w:tc>
          <w:tcPr>
            <w:tcW w:w="652" w:type="pct"/>
            <w:tcBorders>
              <w:top w:val="nil"/>
              <w:left w:val="nil"/>
              <w:bottom w:val="nil"/>
              <w:right w:val="nil"/>
            </w:tcBorders>
            <w:shd w:val="clear" w:color="auto" w:fill="auto"/>
            <w:vAlign w:val="center"/>
            <w:hideMark/>
          </w:tcPr>
          <w:p w14:paraId="403AECD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-1.69</w:t>
            </w:r>
          </w:p>
        </w:tc>
        <w:tc>
          <w:tcPr>
            <w:tcW w:w="465" w:type="pct"/>
            <w:tcBorders>
              <w:top w:val="nil"/>
              <w:left w:val="nil"/>
              <w:bottom w:val="nil"/>
              <w:right w:val="nil"/>
            </w:tcBorders>
            <w:shd w:val="clear" w:color="auto" w:fill="auto"/>
            <w:vAlign w:val="center"/>
            <w:hideMark/>
          </w:tcPr>
          <w:p w14:paraId="2F9C344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0.091</w:t>
            </w:r>
          </w:p>
        </w:tc>
      </w:tr>
      <w:tr w:rsidR="00D37735" w:rsidRPr="00937F80" w14:paraId="78F24815" w14:textId="77777777" w:rsidTr="00CD14E5">
        <w:trPr>
          <w:gridAfter w:val="1"/>
          <w:wAfter w:w="379" w:type="pct"/>
          <w:trHeight w:val="360"/>
        </w:trPr>
        <w:tc>
          <w:tcPr>
            <w:tcW w:w="2685" w:type="pct"/>
            <w:tcBorders>
              <w:top w:val="nil"/>
              <w:left w:val="nil"/>
              <w:bottom w:val="nil"/>
              <w:right w:val="nil"/>
            </w:tcBorders>
            <w:shd w:val="clear" w:color="auto" w:fill="auto"/>
            <w:vAlign w:val="center"/>
            <w:hideMark/>
          </w:tcPr>
          <w:p w14:paraId="5F698C2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Wald Chi2(3)</w:t>
            </w:r>
          </w:p>
        </w:tc>
        <w:tc>
          <w:tcPr>
            <w:tcW w:w="819" w:type="pct"/>
            <w:tcBorders>
              <w:top w:val="nil"/>
              <w:left w:val="nil"/>
              <w:bottom w:val="nil"/>
              <w:right w:val="nil"/>
            </w:tcBorders>
            <w:shd w:val="clear" w:color="auto" w:fill="auto"/>
            <w:vAlign w:val="center"/>
            <w:hideMark/>
          </w:tcPr>
          <w:p w14:paraId="6F31C17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42.92</w:t>
            </w:r>
          </w:p>
        </w:tc>
        <w:tc>
          <w:tcPr>
            <w:tcW w:w="652" w:type="pct"/>
            <w:tcBorders>
              <w:top w:val="nil"/>
              <w:left w:val="nil"/>
              <w:bottom w:val="nil"/>
              <w:right w:val="nil"/>
            </w:tcBorders>
            <w:shd w:val="clear" w:color="auto" w:fill="auto"/>
            <w:vAlign w:val="center"/>
            <w:hideMark/>
          </w:tcPr>
          <w:p w14:paraId="62D7557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9F64CEE"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66AFA6D8" w14:textId="77777777" w:rsidTr="00CD14E5">
        <w:trPr>
          <w:gridAfter w:val="1"/>
          <w:wAfter w:w="379" w:type="pct"/>
          <w:trHeight w:val="390"/>
        </w:trPr>
        <w:tc>
          <w:tcPr>
            <w:tcW w:w="2685" w:type="pct"/>
            <w:tcBorders>
              <w:top w:val="nil"/>
              <w:left w:val="nil"/>
              <w:bottom w:val="nil"/>
              <w:right w:val="nil"/>
            </w:tcBorders>
            <w:shd w:val="clear" w:color="auto" w:fill="auto"/>
            <w:vAlign w:val="center"/>
            <w:hideMark/>
          </w:tcPr>
          <w:p w14:paraId="01C4572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Probability</w:t>
            </w:r>
          </w:p>
        </w:tc>
        <w:tc>
          <w:tcPr>
            <w:tcW w:w="819" w:type="pct"/>
            <w:tcBorders>
              <w:top w:val="nil"/>
              <w:left w:val="nil"/>
              <w:bottom w:val="nil"/>
              <w:right w:val="nil"/>
            </w:tcBorders>
            <w:shd w:val="clear" w:color="auto" w:fill="auto"/>
            <w:vAlign w:val="center"/>
            <w:hideMark/>
          </w:tcPr>
          <w:p w14:paraId="644F261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0.0000</w:t>
            </w:r>
          </w:p>
        </w:tc>
        <w:tc>
          <w:tcPr>
            <w:tcW w:w="652" w:type="pct"/>
            <w:tcBorders>
              <w:top w:val="nil"/>
              <w:left w:val="nil"/>
              <w:bottom w:val="nil"/>
              <w:right w:val="nil"/>
            </w:tcBorders>
            <w:shd w:val="clear" w:color="auto" w:fill="auto"/>
            <w:vAlign w:val="center"/>
            <w:hideMark/>
          </w:tcPr>
          <w:p w14:paraId="4B75146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659D82CC"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D1297BD" w14:textId="77777777" w:rsidTr="00CD14E5">
        <w:trPr>
          <w:gridAfter w:val="1"/>
          <w:wAfter w:w="379" w:type="pct"/>
          <w:trHeight w:val="375"/>
        </w:trPr>
        <w:tc>
          <w:tcPr>
            <w:tcW w:w="2685" w:type="pct"/>
            <w:tcBorders>
              <w:top w:val="nil"/>
              <w:left w:val="nil"/>
              <w:bottom w:val="nil"/>
              <w:right w:val="nil"/>
            </w:tcBorders>
            <w:shd w:val="clear" w:color="auto" w:fill="auto"/>
            <w:vAlign w:val="center"/>
            <w:hideMark/>
          </w:tcPr>
          <w:p w14:paraId="7BA0AB6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Durbin-Watson</w:t>
            </w:r>
          </w:p>
        </w:tc>
        <w:tc>
          <w:tcPr>
            <w:tcW w:w="819" w:type="pct"/>
            <w:tcBorders>
              <w:top w:val="nil"/>
              <w:left w:val="nil"/>
              <w:bottom w:val="nil"/>
              <w:right w:val="nil"/>
            </w:tcBorders>
            <w:shd w:val="clear" w:color="auto" w:fill="auto"/>
            <w:vAlign w:val="center"/>
            <w:hideMark/>
          </w:tcPr>
          <w:p w14:paraId="5DDC36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2.248107</w:t>
            </w:r>
          </w:p>
        </w:tc>
        <w:tc>
          <w:tcPr>
            <w:tcW w:w="652" w:type="pct"/>
            <w:tcBorders>
              <w:top w:val="nil"/>
              <w:left w:val="nil"/>
              <w:bottom w:val="nil"/>
              <w:right w:val="nil"/>
            </w:tcBorders>
            <w:shd w:val="clear" w:color="auto" w:fill="auto"/>
            <w:vAlign w:val="center"/>
            <w:hideMark/>
          </w:tcPr>
          <w:p w14:paraId="641E13D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0EC8761"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1A94B4DF" w14:textId="77777777" w:rsidTr="00CD14E5">
        <w:trPr>
          <w:gridAfter w:val="1"/>
          <w:wAfter w:w="379" w:type="pct"/>
          <w:trHeight w:val="360"/>
        </w:trPr>
        <w:tc>
          <w:tcPr>
            <w:tcW w:w="2685" w:type="pct"/>
            <w:tcBorders>
              <w:top w:val="nil"/>
              <w:left w:val="nil"/>
              <w:bottom w:val="nil"/>
              <w:right w:val="nil"/>
            </w:tcBorders>
            <w:shd w:val="clear" w:color="auto" w:fill="auto"/>
            <w:noWrap/>
            <w:vAlign w:val="bottom"/>
            <w:hideMark/>
          </w:tcPr>
          <w:p w14:paraId="0D53FF1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Breusch-Pagan/Cook-Weisberg test (p-value)</w:t>
            </w:r>
          </w:p>
        </w:tc>
        <w:tc>
          <w:tcPr>
            <w:tcW w:w="819" w:type="pct"/>
            <w:tcBorders>
              <w:top w:val="nil"/>
              <w:left w:val="nil"/>
              <w:bottom w:val="nil"/>
              <w:right w:val="nil"/>
            </w:tcBorders>
            <w:shd w:val="clear" w:color="auto" w:fill="auto"/>
            <w:vAlign w:val="center"/>
            <w:hideMark/>
          </w:tcPr>
          <w:p w14:paraId="6A6E99A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0.62(0.4308)</w:t>
            </w:r>
          </w:p>
        </w:tc>
        <w:tc>
          <w:tcPr>
            <w:tcW w:w="652" w:type="pct"/>
            <w:tcBorders>
              <w:top w:val="nil"/>
              <w:left w:val="nil"/>
              <w:bottom w:val="nil"/>
              <w:right w:val="nil"/>
            </w:tcBorders>
            <w:shd w:val="clear" w:color="auto" w:fill="auto"/>
            <w:vAlign w:val="center"/>
            <w:hideMark/>
          </w:tcPr>
          <w:p w14:paraId="30099C9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nil"/>
              <w:right w:val="nil"/>
            </w:tcBorders>
            <w:shd w:val="clear" w:color="auto" w:fill="auto"/>
            <w:vAlign w:val="center"/>
            <w:hideMark/>
          </w:tcPr>
          <w:p w14:paraId="7BCA4A63"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5D91604C" w14:textId="77777777" w:rsidTr="0035568C">
        <w:trPr>
          <w:gridAfter w:val="1"/>
          <w:wAfter w:w="379" w:type="pct"/>
          <w:trHeight w:val="450"/>
        </w:trPr>
        <w:tc>
          <w:tcPr>
            <w:tcW w:w="2685" w:type="pct"/>
            <w:tcBorders>
              <w:top w:val="nil"/>
              <w:left w:val="nil"/>
              <w:bottom w:val="single" w:sz="4" w:space="0" w:color="auto"/>
              <w:right w:val="nil"/>
            </w:tcBorders>
            <w:shd w:val="clear" w:color="auto" w:fill="auto"/>
            <w:noWrap/>
            <w:vAlign w:val="bottom"/>
            <w:hideMark/>
          </w:tcPr>
          <w:p w14:paraId="55EBA10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Hausman fixed random (p-value)</w:t>
            </w:r>
          </w:p>
        </w:tc>
        <w:tc>
          <w:tcPr>
            <w:tcW w:w="819" w:type="pct"/>
            <w:tcBorders>
              <w:top w:val="nil"/>
              <w:left w:val="nil"/>
              <w:bottom w:val="single" w:sz="4" w:space="0" w:color="auto"/>
              <w:right w:val="nil"/>
            </w:tcBorders>
            <w:shd w:val="clear" w:color="auto" w:fill="auto"/>
            <w:vAlign w:val="center"/>
            <w:hideMark/>
          </w:tcPr>
          <w:p w14:paraId="4B8E925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1.75(0.8827)</w:t>
            </w:r>
          </w:p>
        </w:tc>
        <w:tc>
          <w:tcPr>
            <w:tcW w:w="652" w:type="pct"/>
            <w:tcBorders>
              <w:top w:val="nil"/>
              <w:left w:val="nil"/>
              <w:bottom w:val="single" w:sz="4" w:space="0" w:color="auto"/>
              <w:right w:val="nil"/>
            </w:tcBorders>
            <w:shd w:val="clear" w:color="auto" w:fill="auto"/>
            <w:vAlign w:val="center"/>
            <w:hideMark/>
          </w:tcPr>
          <w:p w14:paraId="37900D6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465" w:type="pct"/>
            <w:tcBorders>
              <w:top w:val="nil"/>
              <w:left w:val="nil"/>
              <w:bottom w:val="single" w:sz="4" w:space="0" w:color="auto"/>
              <w:right w:val="nil"/>
            </w:tcBorders>
            <w:shd w:val="clear" w:color="auto" w:fill="auto"/>
            <w:vAlign w:val="center"/>
            <w:hideMark/>
          </w:tcPr>
          <w:p w14:paraId="2C5F42C6"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bl>
    <w:p w14:paraId="79DB9578" w14:textId="1718BB10"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78020D48" w14:textId="77777777" w:rsidR="00D37735" w:rsidRPr="00937F80" w:rsidRDefault="00D37735" w:rsidP="00854B39">
      <w:pPr>
        <w:jc w:val="both"/>
        <w:rPr>
          <w:rFonts w:asciiTheme="majorBidi" w:hAnsiTheme="majorBidi" w:cstheme="majorBidi"/>
          <w:sz w:val="24"/>
          <w:szCs w:val="24"/>
        </w:rPr>
      </w:pPr>
    </w:p>
    <w:p w14:paraId="01C48A8E" w14:textId="55115F38" w:rsidR="00D37735" w:rsidRPr="00937F80" w:rsidRDefault="00D37735" w:rsidP="00CF47F6">
      <w:pPr>
        <w:spacing w:line="360" w:lineRule="auto"/>
        <w:jc w:val="both"/>
        <w:rPr>
          <w:rFonts w:asciiTheme="majorBidi" w:hAnsiTheme="majorBidi" w:cstheme="majorBidi"/>
          <w:sz w:val="24"/>
          <w:szCs w:val="24"/>
        </w:rPr>
      </w:pPr>
      <w:r w:rsidRPr="00937F80">
        <w:rPr>
          <w:rFonts w:asciiTheme="majorBidi" w:hAnsiTheme="majorBidi" w:cstheme="majorBidi"/>
          <w:sz w:val="24"/>
          <w:szCs w:val="24"/>
        </w:rPr>
        <w:t xml:space="preserve">The Generalized Least Squares (GLS) estimates reveal important insights into the effect of tax revenue on budget implementations. Tax Revenue from Indirect Taxes (TRI), Tax Revenue from Corporate Taxes (TRC), Non-tax Revenue from Fees and Fines (NTF), and Non-tax Revenue from Grants and Donations (NTGD) all exhibit statistically significant coefficients, indicating their </w:t>
      </w:r>
      <w:r w:rsidRPr="00937F80">
        <w:rPr>
          <w:rFonts w:asciiTheme="majorBidi" w:hAnsiTheme="majorBidi" w:cstheme="majorBidi"/>
          <w:sz w:val="24"/>
          <w:szCs w:val="24"/>
        </w:rPr>
        <w:lastRenderedPageBreak/>
        <w:t xml:space="preserve">significant impact on budget implementations. TRI, TRC, and NTF demonstrate particularly strong positive coefficients with t-values exceeding 4, implying a robust effect on budget implementations. However, Tax Revenue from Direct Taxes (TRD) and the constant term exhibit weaker coefficients and are not statistically significant at conventional levels. The Wald Chi2 test confirms the overall significance of the model, with a probability value of 0.000, indicating that the model as a whole explains a significant portion of the variation in budget implementations. The Durbin-Watson </w:t>
      </w:r>
      <w:r w:rsidR="002238FB" w:rsidRPr="00937F80">
        <w:rPr>
          <w:rFonts w:asciiTheme="majorBidi" w:hAnsiTheme="majorBidi" w:cstheme="majorBidi"/>
          <w:sz w:val="24"/>
          <w:szCs w:val="24"/>
        </w:rPr>
        <w:t>statistics suggest</w:t>
      </w:r>
      <w:r w:rsidRPr="00937F80">
        <w:rPr>
          <w:rFonts w:asciiTheme="majorBidi" w:hAnsiTheme="majorBidi" w:cstheme="majorBidi"/>
          <w:sz w:val="24"/>
          <w:szCs w:val="24"/>
        </w:rPr>
        <w:t xml:space="preserve"> that there is no significant autocorrelation present in the model's residuals, enhancing the reliability of the estimates. Additionally, the Breusch-Pagan/Cook-Weisberg test indicates that there is no significant heteroskedasticity present in the model, further validating the robustness of the estimates</w:t>
      </w:r>
      <w:r w:rsidRPr="00937F80">
        <w:rPr>
          <w:rFonts w:asciiTheme="majorBidi" w:hAnsiTheme="majorBidi" w:cstheme="majorBidi"/>
          <w:vanish/>
          <w:sz w:val="24"/>
          <w:szCs w:val="24"/>
        </w:rPr>
        <w:t>Top of Form</w:t>
      </w:r>
    </w:p>
    <w:tbl>
      <w:tblPr>
        <w:tblW w:w="9468" w:type="dxa"/>
        <w:tblInd w:w="108" w:type="dxa"/>
        <w:tblLook w:val="04A0" w:firstRow="1" w:lastRow="0" w:firstColumn="1" w:lastColumn="0" w:noHBand="0" w:noVBand="1"/>
      </w:tblPr>
      <w:tblGrid>
        <w:gridCol w:w="4646"/>
        <w:gridCol w:w="1576"/>
        <w:gridCol w:w="1413"/>
        <w:gridCol w:w="1005"/>
        <w:gridCol w:w="828"/>
      </w:tblGrid>
      <w:tr w:rsidR="00D37735" w:rsidRPr="00937F80" w14:paraId="7629317B" w14:textId="77777777" w:rsidTr="00CD14E5">
        <w:trPr>
          <w:trHeight w:val="80"/>
        </w:trPr>
        <w:tc>
          <w:tcPr>
            <w:tcW w:w="9468" w:type="dxa"/>
            <w:gridSpan w:val="5"/>
            <w:tcBorders>
              <w:top w:val="nil"/>
              <w:left w:val="nil"/>
              <w:bottom w:val="nil"/>
              <w:right w:val="nil"/>
            </w:tcBorders>
            <w:shd w:val="clear" w:color="auto" w:fill="auto"/>
            <w:noWrap/>
            <w:vAlign w:val="center"/>
            <w:hideMark/>
          </w:tcPr>
          <w:p w14:paraId="6C0425C0"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 xml:space="preserve">Table 5: GLS Estimate on Effect of Non-Tax Revenue on Budget Implementations </w:t>
            </w:r>
          </w:p>
        </w:tc>
      </w:tr>
      <w:tr w:rsidR="00D37735" w:rsidRPr="00937F80" w14:paraId="2B5D5E95" w14:textId="77777777" w:rsidTr="00CD14E5">
        <w:trPr>
          <w:gridAfter w:val="1"/>
          <w:wAfter w:w="828" w:type="dxa"/>
          <w:trHeight w:val="315"/>
        </w:trPr>
        <w:tc>
          <w:tcPr>
            <w:tcW w:w="4646" w:type="dxa"/>
            <w:tcBorders>
              <w:top w:val="single" w:sz="4" w:space="0" w:color="auto"/>
              <w:left w:val="nil"/>
              <w:bottom w:val="nil"/>
              <w:right w:val="nil"/>
            </w:tcBorders>
            <w:shd w:val="clear" w:color="auto" w:fill="auto"/>
            <w:noWrap/>
            <w:vAlign w:val="center"/>
            <w:hideMark/>
          </w:tcPr>
          <w:p w14:paraId="255C40D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Variables</w:t>
            </w:r>
          </w:p>
        </w:tc>
        <w:tc>
          <w:tcPr>
            <w:tcW w:w="1576" w:type="dxa"/>
            <w:tcBorders>
              <w:top w:val="single" w:sz="4" w:space="0" w:color="auto"/>
              <w:left w:val="nil"/>
              <w:bottom w:val="nil"/>
              <w:right w:val="nil"/>
            </w:tcBorders>
            <w:shd w:val="clear" w:color="auto" w:fill="auto"/>
            <w:noWrap/>
            <w:vAlign w:val="bottom"/>
            <w:hideMark/>
          </w:tcPr>
          <w:p w14:paraId="5F2FFCA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413" w:type="dxa"/>
            <w:tcBorders>
              <w:top w:val="single" w:sz="4" w:space="0" w:color="auto"/>
              <w:left w:val="nil"/>
              <w:bottom w:val="nil"/>
              <w:right w:val="nil"/>
            </w:tcBorders>
            <w:shd w:val="clear" w:color="auto" w:fill="auto"/>
            <w:noWrap/>
            <w:vAlign w:val="center"/>
            <w:hideMark/>
          </w:tcPr>
          <w:p w14:paraId="4EFD55C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FGLS</w:t>
            </w:r>
          </w:p>
        </w:tc>
        <w:tc>
          <w:tcPr>
            <w:tcW w:w="1005" w:type="dxa"/>
            <w:tcBorders>
              <w:top w:val="single" w:sz="4" w:space="0" w:color="auto"/>
              <w:left w:val="nil"/>
              <w:bottom w:val="nil"/>
              <w:right w:val="nil"/>
            </w:tcBorders>
            <w:shd w:val="clear" w:color="auto" w:fill="auto"/>
            <w:vAlign w:val="center"/>
            <w:hideMark/>
          </w:tcPr>
          <w:p w14:paraId="67CFD64E"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0EBEF7B2" w14:textId="77777777" w:rsidTr="00CD14E5">
        <w:trPr>
          <w:gridAfter w:val="1"/>
          <w:wAfter w:w="828" w:type="dxa"/>
          <w:trHeight w:val="117"/>
        </w:trPr>
        <w:tc>
          <w:tcPr>
            <w:tcW w:w="4646" w:type="dxa"/>
            <w:tcBorders>
              <w:top w:val="nil"/>
              <w:left w:val="nil"/>
              <w:bottom w:val="single" w:sz="4" w:space="0" w:color="auto"/>
              <w:right w:val="nil"/>
            </w:tcBorders>
            <w:shd w:val="clear" w:color="auto" w:fill="auto"/>
            <w:noWrap/>
            <w:vAlign w:val="center"/>
            <w:hideMark/>
          </w:tcPr>
          <w:p w14:paraId="380231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1576" w:type="dxa"/>
            <w:tcBorders>
              <w:top w:val="nil"/>
              <w:left w:val="nil"/>
              <w:bottom w:val="single" w:sz="4" w:space="0" w:color="auto"/>
              <w:right w:val="nil"/>
            </w:tcBorders>
            <w:shd w:val="clear" w:color="auto" w:fill="auto"/>
            <w:vAlign w:val="bottom"/>
            <w:hideMark/>
          </w:tcPr>
          <w:p w14:paraId="472C1E8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Coefficient</w:t>
            </w:r>
          </w:p>
        </w:tc>
        <w:tc>
          <w:tcPr>
            <w:tcW w:w="1413" w:type="dxa"/>
            <w:tcBorders>
              <w:top w:val="nil"/>
              <w:left w:val="nil"/>
              <w:bottom w:val="single" w:sz="4" w:space="0" w:color="auto"/>
              <w:right w:val="nil"/>
            </w:tcBorders>
            <w:shd w:val="clear" w:color="auto" w:fill="auto"/>
            <w:vAlign w:val="bottom"/>
            <w:hideMark/>
          </w:tcPr>
          <w:p w14:paraId="029B791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t-value</w:t>
            </w:r>
          </w:p>
        </w:tc>
        <w:tc>
          <w:tcPr>
            <w:tcW w:w="1005" w:type="dxa"/>
            <w:tcBorders>
              <w:top w:val="nil"/>
              <w:left w:val="nil"/>
              <w:bottom w:val="single" w:sz="4" w:space="0" w:color="auto"/>
              <w:right w:val="nil"/>
            </w:tcBorders>
            <w:shd w:val="clear" w:color="auto" w:fill="auto"/>
            <w:vAlign w:val="bottom"/>
            <w:hideMark/>
          </w:tcPr>
          <w:p w14:paraId="2181E1C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p-value</w:t>
            </w:r>
          </w:p>
        </w:tc>
      </w:tr>
      <w:tr w:rsidR="00D37735" w:rsidRPr="00937F80" w14:paraId="72FBD769"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F3129D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TRD</w:t>
            </w:r>
          </w:p>
        </w:tc>
        <w:tc>
          <w:tcPr>
            <w:tcW w:w="1576" w:type="dxa"/>
            <w:tcBorders>
              <w:top w:val="nil"/>
              <w:left w:val="nil"/>
              <w:bottom w:val="nil"/>
              <w:right w:val="nil"/>
            </w:tcBorders>
            <w:shd w:val="clear" w:color="auto" w:fill="auto"/>
            <w:vAlign w:val="center"/>
            <w:hideMark/>
          </w:tcPr>
          <w:p w14:paraId="2C1E6C6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-0.0480435</w:t>
            </w:r>
          </w:p>
        </w:tc>
        <w:tc>
          <w:tcPr>
            <w:tcW w:w="1413" w:type="dxa"/>
            <w:tcBorders>
              <w:top w:val="nil"/>
              <w:left w:val="nil"/>
              <w:bottom w:val="nil"/>
              <w:right w:val="nil"/>
            </w:tcBorders>
            <w:shd w:val="clear" w:color="auto" w:fill="auto"/>
            <w:vAlign w:val="center"/>
            <w:hideMark/>
          </w:tcPr>
          <w:p w14:paraId="263182B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-14.16</w:t>
            </w:r>
          </w:p>
        </w:tc>
        <w:tc>
          <w:tcPr>
            <w:tcW w:w="1005" w:type="dxa"/>
            <w:tcBorders>
              <w:top w:val="nil"/>
              <w:left w:val="nil"/>
              <w:bottom w:val="nil"/>
              <w:right w:val="nil"/>
            </w:tcBorders>
            <w:shd w:val="clear" w:color="auto" w:fill="auto"/>
            <w:vAlign w:val="center"/>
            <w:hideMark/>
          </w:tcPr>
          <w:p w14:paraId="54704B0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05A322D8"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283BEF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TRI</w:t>
            </w:r>
          </w:p>
        </w:tc>
        <w:tc>
          <w:tcPr>
            <w:tcW w:w="1576" w:type="dxa"/>
            <w:tcBorders>
              <w:top w:val="nil"/>
              <w:left w:val="nil"/>
              <w:bottom w:val="nil"/>
              <w:right w:val="nil"/>
            </w:tcBorders>
            <w:shd w:val="clear" w:color="auto" w:fill="auto"/>
            <w:vAlign w:val="center"/>
            <w:hideMark/>
          </w:tcPr>
          <w:p w14:paraId="53430D2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0.0257239</w:t>
            </w:r>
          </w:p>
        </w:tc>
        <w:tc>
          <w:tcPr>
            <w:tcW w:w="1413" w:type="dxa"/>
            <w:tcBorders>
              <w:top w:val="nil"/>
              <w:left w:val="nil"/>
              <w:bottom w:val="nil"/>
              <w:right w:val="nil"/>
            </w:tcBorders>
            <w:shd w:val="clear" w:color="auto" w:fill="auto"/>
            <w:vAlign w:val="center"/>
            <w:hideMark/>
          </w:tcPr>
          <w:p w14:paraId="4E5DA80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6.37</w:t>
            </w:r>
          </w:p>
        </w:tc>
        <w:tc>
          <w:tcPr>
            <w:tcW w:w="1005" w:type="dxa"/>
            <w:tcBorders>
              <w:top w:val="nil"/>
              <w:left w:val="nil"/>
              <w:bottom w:val="nil"/>
              <w:right w:val="nil"/>
            </w:tcBorders>
            <w:shd w:val="clear" w:color="auto" w:fill="auto"/>
            <w:vAlign w:val="center"/>
            <w:hideMark/>
          </w:tcPr>
          <w:p w14:paraId="7A03FA3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2F9D8839"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5E7C6C8B"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TRC</w:t>
            </w:r>
          </w:p>
        </w:tc>
        <w:tc>
          <w:tcPr>
            <w:tcW w:w="1576" w:type="dxa"/>
            <w:tcBorders>
              <w:top w:val="nil"/>
              <w:left w:val="nil"/>
              <w:bottom w:val="nil"/>
              <w:right w:val="nil"/>
            </w:tcBorders>
            <w:shd w:val="clear" w:color="auto" w:fill="auto"/>
            <w:vAlign w:val="center"/>
            <w:hideMark/>
          </w:tcPr>
          <w:p w14:paraId="665CF38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0.1376159</w:t>
            </w:r>
          </w:p>
        </w:tc>
        <w:tc>
          <w:tcPr>
            <w:tcW w:w="1413" w:type="dxa"/>
            <w:tcBorders>
              <w:top w:val="nil"/>
              <w:left w:val="nil"/>
              <w:bottom w:val="nil"/>
              <w:right w:val="nil"/>
            </w:tcBorders>
            <w:shd w:val="clear" w:color="auto" w:fill="auto"/>
            <w:vAlign w:val="center"/>
            <w:hideMark/>
          </w:tcPr>
          <w:p w14:paraId="16F8470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8.29</w:t>
            </w:r>
          </w:p>
        </w:tc>
        <w:tc>
          <w:tcPr>
            <w:tcW w:w="1005" w:type="dxa"/>
            <w:tcBorders>
              <w:top w:val="nil"/>
              <w:left w:val="nil"/>
              <w:bottom w:val="nil"/>
              <w:right w:val="nil"/>
            </w:tcBorders>
            <w:shd w:val="clear" w:color="auto" w:fill="auto"/>
            <w:vAlign w:val="center"/>
            <w:hideMark/>
          </w:tcPr>
          <w:p w14:paraId="4DC8E8F3"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4ABB1DA5"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497FB34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NTF</w:t>
            </w:r>
          </w:p>
        </w:tc>
        <w:tc>
          <w:tcPr>
            <w:tcW w:w="1576" w:type="dxa"/>
            <w:tcBorders>
              <w:top w:val="nil"/>
              <w:left w:val="nil"/>
              <w:bottom w:val="nil"/>
              <w:right w:val="nil"/>
            </w:tcBorders>
            <w:shd w:val="clear" w:color="auto" w:fill="auto"/>
            <w:vAlign w:val="center"/>
            <w:hideMark/>
          </w:tcPr>
          <w:p w14:paraId="430E341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0.0236158</w:t>
            </w:r>
          </w:p>
        </w:tc>
        <w:tc>
          <w:tcPr>
            <w:tcW w:w="1413" w:type="dxa"/>
            <w:tcBorders>
              <w:top w:val="nil"/>
              <w:left w:val="nil"/>
              <w:bottom w:val="nil"/>
              <w:right w:val="nil"/>
            </w:tcBorders>
            <w:shd w:val="clear" w:color="auto" w:fill="auto"/>
            <w:vAlign w:val="center"/>
            <w:hideMark/>
          </w:tcPr>
          <w:p w14:paraId="12F21DA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2.68</w:t>
            </w:r>
          </w:p>
        </w:tc>
        <w:tc>
          <w:tcPr>
            <w:tcW w:w="1005" w:type="dxa"/>
            <w:tcBorders>
              <w:top w:val="nil"/>
              <w:left w:val="nil"/>
              <w:bottom w:val="nil"/>
              <w:right w:val="nil"/>
            </w:tcBorders>
            <w:shd w:val="clear" w:color="auto" w:fill="auto"/>
            <w:vAlign w:val="center"/>
            <w:hideMark/>
          </w:tcPr>
          <w:p w14:paraId="6D68060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0.007</w:t>
            </w:r>
          </w:p>
        </w:tc>
      </w:tr>
      <w:tr w:rsidR="00D37735" w:rsidRPr="00937F80" w14:paraId="2AE8B76F"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076D0F4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NTGD</w:t>
            </w:r>
          </w:p>
        </w:tc>
        <w:tc>
          <w:tcPr>
            <w:tcW w:w="1576" w:type="dxa"/>
            <w:tcBorders>
              <w:top w:val="nil"/>
              <w:left w:val="nil"/>
              <w:bottom w:val="nil"/>
              <w:right w:val="nil"/>
            </w:tcBorders>
            <w:shd w:val="clear" w:color="auto" w:fill="auto"/>
            <w:vAlign w:val="center"/>
            <w:hideMark/>
          </w:tcPr>
          <w:p w14:paraId="7DF08D9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0.0573862</w:t>
            </w:r>
          </w:p>
        </w:tc>
        <w:tc>
          <w:tcPr>
            <w:tcW w:w="1413" w:type="dxa"/>
            <w:tcBorders>
              <w:top w:val="nil"/>
              <w:left w:val="nil"/>
              <w:bottom w:val="nil"/>
              <w:right w:val="nil"/>
            </w:tcBorders>
            <w:shd w:val="clear" w:color="auto" w:fill="auto"/>
            <w:vAlign w:val="center"/>
            <w:hideMark/>
          </w:tcPr>
          <w:p w14:paraId="1075599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6.80</w:t>
            </w:r>
          </w:p>
        </w:tc>
        <w:tc>
          <w:tcPr>
            <w:tcW w:w="1005" w:type="dxa"/>
            <w:tcBorders>
              <w:top w:val="nil"/>
              <w:left w:val="nil"/>
              <w:bottom w:val="nil"/>
              <w:right w:val="nil"/>
            </w:tcBorders>
            <w:shd w:val="clear" w:color="auto" w:fill="auto"/>
            <w:vAlign w:val="center"/>
            <w:hideMark/>
          </w:tcPr>
          <w:p w14:paraId="00FAA71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w:t>
            </w:r>
          </w:p>
        </w:tc>
      </w:tr>
      <w:tr w:rsidR="00D37735" w:rsidRPr="00937F80" w14:paraId="39BBFF18" w14:textId="77777777" w:rsidTr="00CD14E5">
        <w:trPr>
          <w:gridAfter w:val="1"/>
          <w:wAfter w:w="828" w:type="dxa"/>
          <w:trHeight w:val="315"/>
        </w:trPr>
        <w:tc>
          <w:tcPr>
            <w:tcW w:w="4646" w:type="dxa"/>
            <w:tcBorders>
              <w:top w:val="nil"/>
              <w:left w:val="nil"/>
              <w:bottom w:val="nil"/>
              <w:right w:val="nil"/>
            </w:tcBorders>
            <w:shd w:val="clear" w:color="auto" w:fill="auto"/>
            <w:vAlign w:val="center"/>
            <w:hideMark/>
          </w:tcPr>
          <w:p w14:paraId="3CD1D8E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Constant</w:t>
            </w:r>
          </w:p>
        </w:tc>
        <w:tc>
          <w:tcPr>
            <w:tcW w:w="1576" w:type="dxa"/>
            <w:tcBorders>
              <w:top w:val="nil"/>
              <w:left w:val="nil"/>
              <w:bottom w:val="nil"/>
              <w:right w:val="nil"/>
            </w:tcBorders>
            <w:shd w:val="clear" w:color="auto" w:fill="auto"/>
            <w:vAlign w:val="center"/>
            <w:hideMark/>
          </w:tcPr>
          <w:p w14:paraId="597A97A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-0.007642</w:t>
            </w:r>
          </w:p>
        </w:tc>
        <w:tc>
          <w:tcPr>
            <w:tcW w:w="1413" w:type="dxa"/>
            <w:tcBorders>
              <w:top w:val="nil"/>
              <w:left w:val="nil"/>
              <w:bottom w:val="nil"/>
              <w:right w:val="nil"/>
            </w:tcBorders>
            <w:shd w:val="clear" w:color="auto" w:fill="auto"/>
            <w:vAlign w:val="center"/>
            <w:hideMark/>
          </w:tcPr>
          <w:p w14:paraId="4F19BF2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           -0.37</w:t>
            </w:r>
          </w:p>
        </w:tc>
        <w:tc>
          <w:tcPr>
            <w:tcW w:w="1005" w:type="dxa"/>
            <w:tcBorders>
              <w:top w:val="nil"/>
              <w:left w:val="nil"/>
              <w:bottom w:val="nil"/>
              <w:right w:val="nil"/>
            </w:tcBorders>
            <w:shd w:val="clear" w:color="auto" w:fill="auto"/>
            <w:vAlign w:val="center"/>
            <w:hideMark/>
          </w:tcPr>
          <w:p w14:paraId="29C65BC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0.714</w:t>
            </w:r>
          </w:p>
        </w:tc>
      </w:tr>
      <w:tr w:rsidR="00D37735" w:rsidRPr="00937F80" w14:paraId="030037A1" w14:textId="77777777" w:rsidTr="00CD14E5">
        <w:trPr>
          <w:gridAfter w:val="1"/>
          <w:wAfter w:w="828" w:type="dxa"/>
          <w:trHeight w:val="360"/>
        </w:trPr>
        <w:tc>
          <w:tcPr>
            <w:tcW w:w="4646" w:type="dxa"/>
            <w:tcBorders>
              <w:top w:val="nil"/>
              <w:left w:val="nil"/>
              <w:bottom w:val="nil"/>
              <w:right w:val="nil"/>
            </w:tcBorders>
            <w:shd w:val="clear" w:color="auto" w:fill="auto"/>
            <w:vAlign w:val="center"/>
            <w:hideMark/>
          </w:tcPr>
          <w:p w14:paraId="7C3603B9"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Wald Chi2(3)</w:t>
            </w:r>
          </w:p>
        </w:tc>
        <w:tc>
          <w:tcPr>
            <w:tcW w:w="1576" w:type="dxa"/>
            <w:tcBorders>
              <w:top w:val="nil"/>
              <w:left w:val="nil"/>
              <w:bottom w:val="nil"/>
              <w:right w:val="nil"/>
            </w:tcBorders>
            <w:shd w:val="clear" w:color="auto" w:fill="auto"/>
            <w:vAlign w:val="center"/>
            <w:hideMark/>
          </w:tcPr>
          <w:p w14:paraId="3F39BF6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335.85</w:t>
            </w:r>
          </w:p>
        </w:tc>
        <w:tc>
          <w:tcPr>
            <w:tcW w:w="1413" w:type="dxa"/>
            <w:tcBorders>
              <w:top w:val="nil"/>
              <w:left w:val="nil"/>
              <w:bottom w:val="nil"/>
              <w:right w:val="nil"/>
            </w:tcBorders>
            <w:shd w:val="clear" w:color="auto" w:fill="auto"/>
            <w:vAlign w:val="center"/>
            <w:hideMark/>
          </w:tcPr>
          <w:p w14:paraId="25709B2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6BFDCF22"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4F783DE5" w14:textId="77777777" w:rsidTr="00CD14E5">
        <w:trPr>
          <w:gridAfter w:val="1"/>
          <w:wAfter w:w="828" w:type="dxa"/>
          <w:trHeight w:val="390"/>
        </w:trPr>
        <w:tc>
          <w:tcPr>
            <w:tcW w:w="4646" w:type="dxa"/>
            <w:tcBorders>
              <w:top w:val="nil"/>
              <w:left w:val="nil"/>
              <w:bottom w:val="nil"/>
              <w:right w:val="nil"/>
            </w:tcBorders>
            <w:shd w:val="clear" w:color="auto" w:fill="auto"/>
            <w:vAlign w:val="center"/>
            <w:hideMark/>
          </w:tcPr>
          <w:p w14:paraId="3A62BAB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Probability</w:t>
            </w:r>
          </w:p>
        </w:tc>
        <w:tc>
          <w:tcPr>
            <w:tcW w:w="1576" w:type="dxa"/>
            <w:tcBorders>
              <w:top w:val="nil"/>
              <w:left w:val="nil"/>
              <w:bottom w:val="nil"/>
              <w:right w:val="nil"/>
            </w:tcBorders>
            <w:shd w:val="clear" w:color="auto" w:fill="auto"/>
            <w:vAlign w:val="center"/>
            <w:hideMark/>
          </w:tcPr>
          <w:p w14:paraId="78A28E52"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0.0000</w:t>
            </w:r>
          </w:p>
        </w:tc>
        <w:tc>
          <w:tcPr>
            <w:tcW w:w="1413" w:type="dxa"/>
            <w:tcBorders>
              <w:top w:val="nil"/>
              <w:left w:val="nil"/>
              <w:bottom w:val="nil"/>
              <w:right w:val="nil"/>
            </w:tcBorders>
            <w:shd w:val="clear" w:color="auto" w:fill="auto"/>
            <w:vAlign w:val="center"/>
            <w:hideMark/>
          </w:tcPr>
          <w:p w14:paraId="0F3AD05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E57201F"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204142A0" w14:textId="77777777" w:rsidTr="00CD14E5">
        <w:trPr>
          <w:gridAfter w:val="1"/>
          <w:wAfter w:w="828" w:type="dxa"/>
          <w:trHeight w:val="375"/>
        </w:trPr>
        <w:tc>
          <w:tcPr>
            <w:tcW w:w="4646" w:type="dxa"/>
            <w:tcBorders>
              <w:top w:val="nil"/>
              <w:left w:val="nil"/>
              <w:bottom w:val="nil"/>
              <w:right w:val="nil"/>
            </w:tcBorders>
            <w:shd w:val="clear" w:color="auto" w:fill="auto"/>
            <w:vAlign w:val="center"/>
            <w:hideMark/>
          </w:tcPr>
          <w:p w14:paraId="52EB64F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Durbin-Watson</w:t>
            </w:r>
          </w:p>
        </w:tc>
        <w:tc>
          <w:tcPr>
            <w:tcW w:w="1576" w:type="dxa"/>
            <w:tcBorders>
              <w:top w:val="nil"/>
              <w:left w:val="nil"/>
              <w:bottom w:val="nil"/>
              <w:right w:val="nil"/>
            </w:tcBorders>
            <w:shd w:val="clear" w:color="auto" w:fill="auto"/>
            <w:vAlign w:val="center"/>
            <w:hideMark/>
          </w:tcPr>
          <w:p w14:paraId="2B8D2B5A"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1.771697</w:t>
            </w:r>
          </w:p>
        </w:tc>
        <w:tc>
          <w:tcPr>
            <w:tcW w:w="1413" w:type="dxa"/>
            <w:tcBorders>
              <w:top w:val="nil"/>
              <w:left w:val="nil"/>
              <w:bottom w:val="nil"/>
              <w:right w:val="nil"/>
            </w:tcBorders>
            <w:shd w:val="clear" w:color="auto" w:fill="auto"/>
            <w:vAlign w:val="center"/>
            <w:hideMark/>
          </w:tcPr>
          <w:p w14:paraId="61C4EA7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A62ED95"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7AC01852" w14:textId="77777777" w:rsidTr="00CD14E5">
        <w:trPr>
          <w:gridAfter w:val="1"/>
          <w:wAfter w:w="828" w:type="dxa"/>
          <w:trHeight w:val="360"/>
        </w:trPr>
        <w:tc>
          <w:tcPr>
            <w:tcW w:w="4646" w:type="dxa"/>
            <w:tcBorders>
              <w:top w:val="nil"/>
              <w:left w:val="nil"/>
              <w:bottom w:val="nil"/>
              <w:right w:val="nil"/>
            </w:tcBorders>
            <w:shd w:val="clear" w:color="auto" w:fill="auto"/>
            <w:noWrap/>
            <w:vAlign w:val="bottom"/>
            <w:hideMark/>
          </w:tcPr>
          <w:p w14:paraId="02A5B145"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Breusch-Pagan/Cook-Weisberg test (p-value)</w:t>
            </w:r>
          </w:p>
        </w:tc>
        <w:tc>
          <w:tcPr>
            <w:tcW w:w="1576" w:type="dxa"/>
            <w:tcBorders>
              <w:top w:val="nil"/>
              <w:left w:val="nil"/>
              <w:bottom w:val="nil"/>
              <w:right w:val="nil"/>
            </w:tcBorders>
            <w:shd w:val="clear" w:color="auto" w:fill="auto"/>
            <w:vAlign w:val="center"/>
            <w:hideMark/>
          </w:tcPr>
          <w:p w14:paraId="298E5FF0"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8.59(0.0034)</w:t>
            </w:r>
          </w:p>
        </w:tc>
        <w:tc>
          <w:tcPr>
            <w:tcW w:w="1413" w:type="dxa"/>
            <w:tcBorders>
              <w:top w:val="nil"/>
              <w:left w:val="nil"/>
              <w:bottom w:val="nil"/>
              <w:right w:val="nil"/>
            </w:tcBorders>
            <w:shd w:val="clear" w:color="auto" w:fill="auto"/>
            <w:vAlign w:val="center"/>
            <w:hideMark/>
          </w:tcPr>
          <w:p w14:paraId="560332AF"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53BC52C4"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7DFB419" w14:textId="77777777" w:rsidTr="00CD14E5">
        <w:trPr>
          <w:gridAfter w:val="1"/>
          <w:wAfter w:w="828" w:type="dxa"/>
          <w:trHeight w:val="450"/>
        </w:trPr>
        <w:tc>
          <w:tcPr>
            <w:tcW w:w="4646" w:type="dxa"/>
            <w:tcBorders>
              <w:top w:val="nil"/>
              <w:left w:val="nil"/>
              <w:bottom w:val="nil"/>
              <w:right w:val="nil"/>
            </w:tcBorders>
            <w:shd w:val="clear" w:color="auto" w:fill="auto"/>
            <w:noWrap/>
            <w:vAlign w:val="bottom"/>
            <w:hideMark/>
          </w:tcPr>
          <w:p w14:paraId="3671E9F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Hausman fixed random (p-value)</w:t>
            </w:r>
          </w:p>
        </w:tc>
        <w:tc>
          <w:tcPr>
            <w:tcW w:w="1576" w:type="dxa"/>
            <w:tcBorders>
              <w:top w:val="nil"/>
              <w:left w:val="nil"/>
              <w:bottom w:val="nil"/>
              <w:right w:val="nil"/>
            </w:tcBorders>
            <w:shd w:val="clear" w:color="auto" w:fill="auto"/>
            <w:vAlign w:val="center"/>
            <w:hideMark/>
          </w:tcPr>
          <w:p w14:paraId="4B28889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1.75(0.8827)</w:t>
            </w:r>
          </w:p>
        </w:tc>
        <w:tc>
          <w:tcPr>
            <w:tcW w:w="1413" w:type="dxa"/>
            <w:tcBorders>
              <w:top w:val="nil"/>
              <w:left w:val="nil"/>
              <w:bottom w:val="nil"/>
              <w:right w:val="nil"/>
            </w:tcBorders>
            <w:shd w:val="clear" w:color="auto" w:fill="auto"/>
            <w:vAlign w:val="center"/>
            <w:hideMark/>
          </w:tcPr>
          <w:p w14:paraId="6D0D9C24"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3E2BF841"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19E6C799" w14:textId="77777777" w:rsidTr="00CD14E5">
        <w:trPr>
          <w:gridAfter w:val="1"/>
          <w:wAfter w:w="828" w:type="dxa"/>
          <w:trHeight w:val="465"/>
        </w:trPr>
        <w:tc>
          <w:tcPr>
            <w:tcW w:w="4646" w:type="dxa"/>
            <w:tcBorders>
              <w:top w:val="nil"/>
              <w:left w:val="nil"/>
              <w:bottom w:val="nil"/>
              <w:right w:val="nil"/>
            </w:tcBorders>
            <w:shd w:val="clear" w:color="auto" w:fill="auto"/>
            <w:noWrap/>
            <w:vAlign w:val="bottom"/>
            <w:hideMark/>
          </w:tcPr>
          <w:p w14:paraId="1C0CFEC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xml:space="preserve">Breusch-Pagan </w:t>
            </w:r>
            <w:proofErr w:type="spellStart"/>
            <w:r w:rsidRPr="00937F80">
              <w:rPr>
                <w:rFonts w:asciiTheme="majorBidi" w:eastAsia="Times New Roman" w:hAnsiTheme="majorBidi" w:cstheme="majorBidi"/>
                <w:color w:val="000000"/>
                <w:sz w:val="24"/>
                <w:szCs w:val="24"/>
              </w:rPr>
              <w:t>Lagrangian</w:t>
            </w:r>
            <w:proofErr w:type="spellEnd"/>
            <w:r w:rsidRPr="00937F80">
              <w:rPr>
                <w:rFonts w:asciiTheme="majorBidi" w:eastAsia="Times New Roman" w:hAnsiTheme="majorBidi" w:cstheme="majorBidi"/>
                <w:color w:val="000000"/>
                <w:sz w:val="24"/>
                <w:szCs w:val="24"/>
              </w:rPr>
              <w:t xml:space="preserve"> Multiplier test (p-value)</w:t>
            </w:r>
          </w:p>
        </w:tc>
        <w:tc>
          <w:tcPr>
            <w:tcW w:w="1576" w:type="dxa"/>
            <w:tcBorders>
              <w:top w:val="nil"/>
              <w:left w:val="nil"/>
              <w:bottom w:val="nil"/>
              <w:right w:val="nil"/>
            </w:tcBorders>
            <w:shd w:val="clear" w:color="auto" w:fill="auto"/>
            <w:vAlign w:val="center"/>
            <w:hideMark/>
          </w:tcPr>
          <w:p w14:paraId="3997982C"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84.97(0.0000)</w:t>
            </w:r>
          </w:p>
        </w:tc>
        <w:tc>
          <w:tcPr>
            <w:tcW w:w="1413" w:type="dxa"/>
            <w:tcBorders>
              <w:top w:val="nil"/>
              <w:left w:val="nil"/>
              <w:bottom w:val="nil"/>
              <w:right w:val="nil"/>
            </w:tcBorders>
            <w:shd w:val="clear" w:color="auto" w:fill="auto"/>
            <w:vAlign w:val="center"/>
            <w:hideMark/>
          </w:tcPr>
          <w:p w14:paraId="07B5B571"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p>
        </w:tc>
        <w:tc>
          <w:tcPr>
            <w:tcW w:w="1005" w:type="dxa"/>
            <w:tcBorders>
              <w:top w:val="nil"/>
              <w:left w:val="nil"/>
              <w:bottom w:val="nil"/>
              <w:right w:val="nil"/>
            </w:tcBorders>
            <w:shd w:val="clear" w:color="auto" w:fill="auto"/>
            <w:vAlign w:val="center"/>
            <w:hideMark/>
          </w:tcPr>
          <w:p w14:paraId="60FE6147"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r w:rsidR="00D37735" w:rsidRPr="00937F80" w14:paraId="323FCBAB" w14:textId="77777777" w:rsidTr="00CD14E5">
        <w:trPr>
          <w:gridAfter w:val="1"/>
          <w:wAfter w:w="828" w:type="dxa"/>
          <w:trHeight w:val="450"/>
        </w:trPr>
        <w:tc>
          <w:tcPr>
            <w:tcW w:w="4646" w:type="dxa"/>
            <w:tcBorders>
              <w:top w:val="nil"/>
              <w:left w:val="nil"/>
              <w:bottom w:val="single" w:sz="4" w:space="0" w:color="auto"/>
              <w:right w:val="nil"/>
            </w:tcBorders>
            <w:shd w:val="clear" w:color="auto" w:fill="auto"/>
            <w:vAlign w:val="center"/>
            <w:hideMark/>
          </w:tcPr>
          <w:p w14:paraId="4583F426"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VIF (mean)</w:t>
            </w:r>
          </w:p>
        </w:tc>
        <w:tc>
          <w:tcPr>
            <w:tcW w:w="1576" w:type="dxa"/>
            <w:tcBorders>
              <w:top w:val="nil"/>
              <w:left w:val="nil"/>
              <w:bottom w:val="single" w:sz="4" w:space="0" w:color="auto"/>
              <w:right w:val="nil"/>
            </w:tcBorders>
            <w:shd w:val="clear" w:color="auto" w:fill="auto"/>
            <w:vAlign w:val="center"/>
            <w:hideMark/>
          </w:tcPr>
          <w:p w14:paraId="723A3F27"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1.41</w:t>
            </w:r>
          </w:p>
        </w:tc>
        <w:tc>
          <w:tcPr>
            <w:tcW w:w="1413" w:type="dxa"/>
            <w:tcBorders>
              <w:top w:val="nil"/>
              <w:left w:val="nil"/>
              <w:bottom w:val="single" w:sz="4" w:space="0" w:color="auto"/>
              <w:right w:val="nil"/>
            </w:tcBorders>
            <w:shd w:val="clear" w:color="auto" w:fill="auto"/>
            <w:vAlign w:val="center"/>
            <w:hideMark/>
          </w:tcPr>
          <w:p w14:paraId="3F95A3D8"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c>
          <w:tcPr>
            <w:tcW w:w="1005" w:type="dxa"/>
            <w:tcBorders>
              <w:top w:val="nil"/>
              <w:left w:val="nil"/>
              <w:bottom w:val="single" w:sz="4" w:space="0" w:color="auto"/>
              <w:right w:val="nil"/>
            </w:tcBorders>
            <w:shd w:val="clear" w:color="auto" w:fill="auto"/>
            <w:vAlign w:val="center"/>
            <w:hideMark/>
          </w:tcPr>
          <w:p w14:paraId="6ABB65DD" w14:textId="77777777" w:rsidR="00D37735" w:rsidRPr="00937F80" w:rsidRDefault="00D37735" w:rsidP="00854B39">
            <w:pPr>
              <w:spacing w:after="0" w:line="240" w:lineRule="auto"/>
              <w:jc w:val="both"/>
              <w:rPr>
                <w:rFonts w:asciiTheme="majorBidi" w:eastAsia="Times New Roman" w:hAnsiTheme="majorBidi" w:cstheme="majorBidi"/>
                <w:color w:val="000000"/>
                <w:sz w:val="24"/>
                <w:szCs w:val="24"/>
              </w:rPr>
            </w:pPr>
            <w:r w:rsidRPr="00937F80">
              <w:rPr>
                <w:rFonts w:asciiTheme="majorBidi" w:eastAsia="Times New Roman" w:hAnsiTheme="majorBidi" w:cstheme="majorBidi"/>
                <w:color w:val="000000"/>
                <w:sz w:val="24"/>
                <w:szCs w:val="24"/>
              </w:rPr>
              <w:t> </w:t>
            </w:r>
          </w:p>
        </w:tc>
      </w:tr>
      <w:tr w:rsidR="00D37735" w:rsidRPr="00937F80" w14:paraId="4A30F259" w14:textId="77777777" w:rsidTr="00CD14E5">
        <w:trPr>
          <w:gridAfter w:val="1"/>
          <w:wAfter w:w="828" w:type="dxa"/>
          <w:trHeight w:val="315"/>
        </w:trPr>
        <w:tc>
          <w:tcPr>
            <w:tcW w:w="4646" w:type="dxa"/>
            <w:tcBorders>
              <w:top w:val="nil"/>
              <w:left w:val="nil"/>
              <w:bottom w:val="nil"/>
              <w:right w:val="nil"/>
            </w:tcBorders>
            <w:shd w:val="clear" w:color="auto" w:fill="auto"/>
            <w:noWrap/>
            <w:vAlign w:val="center"/>
            <w:hideMark/>
          </w:tcPr>
          <w:p w14:paraId="547526AD"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r w:rsidRPr="00937F80">
              <w:rPr>
                <w:rFonts w:asciiTheme="majorBidi" w:eastAsia="Times New Roman" w:hAnsiTheme="majorBidi" w:cstheme="majorBidi"/>
                <w:b/>
                <w:bCs/>
                <w:color w:val="000000"/>
                <w:sz w:val="24"/>
                <w:szCs w:val="24"/>
              </w:rPr>
              <w:t>Source: Author's computation, (2024)</w:t>
            </w:r>
          </w:p>
          <w:p w14:paraId="2D59A699"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tc>
        <w:tc>
          <w:tcPr>
            <w:tcW w:w="1576" w:type="dxa"/>
            <w:tcBorders>
              <w:top w:val="nil"/>
              <w:left w:val="nil"/>
              <w:bottom w:val="nil"/>
              <w:right w:val="nil"/>
            </w:tcBorders>
            <w:shd w:val="clear" w:color="auto" w:fill="auto"/>
            <w:noWrap/>
            <w:vAlign w:val="center"/>
            <w:hideMark/>
          </w:tcPr>
          <w:p w14:paraId="6358F6B3"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p w14:paraId="66FD16EE"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p w14:paraId="16658380" w14:textId="77777777" w:rsidR="00D37735" w:rsidRPr="00937F80" w:rsidRDefault="00D37735" w:rsidP="00854B39">
            <w:pPr>
              <w:spacing w:after="0" w:line="240" w:lineRule="auto"/>
              <w:jc w:val="both"/>
              <w:rPr>
                <w:rFonts w:asciiTheme="majorBidi" w:eastAsia="Times New Roman" w:hAnsiTheme="majorBidi" w:cstheme="majorBidi"/>
                <w:b/>
                <w:bCs/>
                <w:color w:val="000000"/>
                <w:sz w:val="24"/>
                <w:szCs w:val="24"/>
              </w:rPr>
            </w:pPr>
          </w:p>
        </w:tc>
        <w:tc>
          <w:tcPr>
            <w:tcW w:w="1413" w:type="dxa"/>
            <w:tcBorders>
              <w:top w:val="nil"/>
              <w:left w:val="nil"/>
              <w:bottom w:val="nil"/>
              <w:right w:val="nil"/>
            </w:tcBorders>
            <w:shd w:val="clear" w:color="auto" w:fill="auto"/>
            <w:vAlign w:val="center"/>
            <w:hideMark/>
          </w:tcPr>
          <w:p w14:paraId="4F729393"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c>
          <w:tcPr>
            <w:tcW w:w="1005" w:type="dxa"/>
            <w:tcBorders>
              <w:top w:val="nil"/>
              <w:left w:val="nil"/>
              <w:bottom w:val="nil"/>
              <w:right w:val="nil"/>
            </w:tcBorders>
            <w:shd w:val="clear" w:color="auto" w:fill="auto"/>
            <w:vAlign w:val="center"/>
            <w:hideMark/>
          </w:tcPr>
          <w:p w14:paraId="79945294" w14:textId="77777777" w:rsidR="00D37735" w:rsidRPr="00937F80" w:rsidRDefault="00D37735" w:rsidP="00854B39">
            <w:pPr>
              <w:spacing w:after="0" w:line="240" w:lineRule="auto"/>
              <w:jc w:val="both"/>
              <w:rPr>
                <w:rFonts w:asciiTheme="majorBidi" w:eastAsia="Times New Roman" w:hAnsiTheme="majorBidi" w:cstheme="majorBidi"/>
                <w:sz w:val="24"/>
                <w:szCs w:val="24"/>
              </w:rPr>
            </w:pPr>
          </w:p>
        </w:tc>
      </w:tr>
    </w:tbl>
    <w:p w14:paraId="52CE2077" w14:textId="77777777" w:rsidR="00D37735" w:rsidRPr="00937F80" w:rsidRDefault="00D37735"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 xml:space="preserve">Table 5 presents the Generalized Least Squares (GLS) estimates regarding the effect of non-tax revenue on budget implementations. The coefficients for Tax Revenue from Indirect Taxes (TRI), Tax Revenue from Corporate Taxes (TRC), Non-tax Revenue from Fees and Fines (NTF), and Non-tax Revenue from Grants and Donations (NTGD) all demonstrate statistically significant positive effects on budget implementations. Particularly notable are the coefficients for TRC and </w:t>
      </w:r>
      <w:r w:rsidRPr="00937F80">
        <w:rPr>
          <w:rFonts w:asciiTheme="majorBidi" w:hAnsiTheme="majorBidi" w:cstheme="majorBidi"/>
          <w:bCs/>
          <w:sz w:val="24"/>
          <w:szCs w:val="24"/>
        </w:rPr>
        <w:lastRenderedPageBreak/>
        <w:t xml:space="preserve">NTGD, with t-values exceeding 6 and p-values of 0.000, indicating strong and significant impacts. However, Tax Revenue from Direct Taxes (TRD) exhibits a negative coefficient, suggesting a counterintuitive relationship with budget implementations, although it remains statistically significant. The constant term is not statistically significant. The Wald Chi2 test indicates the overall significance of the model, with a probability value of 0.000, signifying that the model explains a significant </w:t>
      </w:r>
      <w:proofErr w:type="spellStart"/>
      <w:r w:rsidRPr="00937F80">
        <w:rPr>
          <w:rFonts w:asciiTheme="majorBidi" w:hAnsiTheme="majorBidi" w:cstheme="majorBidi"/>
          <w:bCs/>
          <w:sz w:val="24"/>
          <w:szCs w:val="24"/>
        </w:rPr>
        <w:t>porti</w:t>
      </w:r>
      <w:proofErr w:type="spellEnd"/>
      <w:r w:rsidRPr="00937F80">
        <w:rPr>
          <w:rFonts w:asciiTheme="majorBidi" w:hAnsiTheme="majorBidi" w:cstheme="majorBidi"/>
          <w:bCs/>
          <w:sz w:val="24"/>
          <w:szCs w:val="24"/>
        </w:rPr>
        <w:t xml:space="preserve"> of the variance in budget implementations. The Durbin-Watson statistic suggests no significant autocorrelation in the model's residuals. Moreover, the Breusch-Pagan/Cook-Weisberg test reveals significant heteroskedasticity in the model, while the VIF (mean) indicates moderate multicollinearity.</w:t>
      </w:r>
    </w:p>
    <w:p w14:paraId="48C050CB" w14:textId="0B7FED89" w:rsidR="00482591" w:rsidRPr="00937F80" w:rsidRDefault="0008449D" w:rsidP="00CF47F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482591" w:rsidRPr="00937F80">
        <w:rPr>
          <w:rFonts w:asciiTheme="majorBidi" w:hAnsiTheme="majorBidi" w:cstheme="majorBidi"/>
          <w:b/>
          <w:bCs/>
          <w:sz w:val="24"/>
          <w:szCs w:val="24"/>
        </w:rPr>
        <w:t>Discussion of Findings</w:t>
      </w:r>
    </w:p>
    <w:p w14:paraId="14E8543D"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descriptive statistics offer valuable insights into the central tendencies, dispersion, and distributional characteristics of the variables under consideration in the study. Mean values provide an indication of the average level of each variable, with Tax Revenue from Direct Taxes (TRD) exhibiting the highest mean at 24.553, followed by Budget Implementation (BI) at 16.596, while Tax Revenue from Indirect Taxes (TRI) has the lowest mean at 2.815. These mean values provide a snapshot of the general magnitude of each variable. Additionally, the correlation matrix illuminates the relationships between variables, revealing moderate to strong positive correlations between Budget Implementation (BI) and Tax Revenue from Direct Taxes (TRD), Tax Revenue from Corporate Taxes (TRC), and Non-tax Revenue from Fees and Fines (NTF). This suggests that as tax and non-tax revenues increase, budget implementation tends to improve. Moreover, the GLS estimates demonstrate significant positive effects of Tax Revenue from Indirect Taxes (TRI), Tax Revenue from Corporate Taxes (TRC), Non-tax Revenue from Fees and Fines (NTF), and Non-tax Revenue from Grants and Donations (NTGD) on budget implementations. This underscores the importance of both tax and non-tax revenue sources in financing budgetary allocations.</w:t>
      </w:r>
    </w:p>
    <w:p w14:paraId="2FF46F7E" w14:textId="1810B663"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 xml:space="preserve">However, an unexpected finding arises regarding Tax Revenue from Direct Taxes (TRD), which exhibits a negative coefficient in the model analyzing non-tax revenue. This contradicts the expected positive relationship and deviates from the existing literature, which generally supports the positive impact of tax revenue on budget implementation. This anomaly prompts a closer examination of the relationship between tax revenue sources and budget execution, suggesting </w:t>
      </w:r>
      <w:r w:rsidRPr="00937F80">
        <w:rPr>
          <w:rFonts w:asciiTheme="majorBidi" w:hAnsiTheme="majorBidi" w:cstheme="majorBidi"/>
          <w:bCs/>
          <w:sz w:val="24"/>
          <w:szCs w:val="24"/>
        </w:rPr>
        <w:lastRenderedPageBreak/>
        <w:t xml:space="preserve">potential complexities that require further investigation. To contextualize these findings within the existing literature, several authors have contributed insights into the relationship between revenue sources and budget implementation. </w:t>
      </w:r>
      <w:proofErr w:type="spellStart"/>
      <w:r w:rsidRPr="00937F80">
        <w:rPr>
          <w:rFonts w:asciiTheme="majorBidi" w:hAnsiTheme="majorBidi" w:cstheme="majorBidi"/>
          <w:bCs/>
          <w:sz w:val="24"/>
          <w:szCs w:val="24"/>
        </w:rPr>
        <w:t>Adedokun</w:t>
      </w:r>
      <w:proofErr w:type="spellEnd"/>
      <w:r w:rsidRPr="00937F80">
        <w:rPr>
          <w:rFonts w:asciiTheme="majorBidi" w:hAnsiTheme="majorBidi" w:cstheme="majorBidi"/>
          <w:bCs/>
          <w:sz w:val="24"/>
          <w:szCs w:val="24"/>
        </w:rPr>
        <w:t xml:space="preserve"> (2018), </w:t>
      </w:r>
      <w:proofErr w:type="spellStart"/>
      <w:r w:rsidRPr="00937F80">
        <w:rPr>
          <w:rFonts w:asciiTheme="majorBidi" w:hAnsiTheme="majorBidi" w:cstheme="majorBidi"/>
          <w:bCs/>
          <w:sz w:val="24"/>
          <w:szCs w:val="24"/>
        </w:rPr>
        <w:t>Maku</w:t>
      </w:r>
      <w:proofErr w:type="spellEnd"/>
      <w:r w:rsidRPr="00937F80">
        <w:rPr>
          <w:rFonts w:asciiTheme="majorBidi" w:hAnsiTheme="majorBidi" w:cstheme="majorBidi"/>
          <w:bCs/>
          <w:sz w:val="24"/>
          <w:szCs w:val="24"/>
        </w:rPr>
        <w:t xml:space="preserve"> and </w:t>
      </w:r>
      <w:proofErr w:type="spellStart"/>
      <w:r w:rsidRPr="00937F80">
        <w:rPr>
          <w:rFonts w:asciiTheme="majorBidi" w:hAnsiTheme="majorBidi" w:cstheme="majorBidi"/>
          <w:bCs/>
          <w:sz w:val="24"/>
          <w:szCs w:val="24"/>
        </w:rPr>
        <w:t>Oyelade</w:t>
      </w:r>
      <w:proofErr w:type="spellEnd"/>
      <w:r w:rsidRPr="00937F80">
        <w:rPr>
          <w:rFonts w:asciiTheme="majorBidi" w:hAnsiTheme="majorBidi" w:cstheme="majorBidi"/>
          <w:bCs/>
          <w:sz w:val="24"/>
          <w:szCs w:val="24"/>
        </w:rPr>
        <w:t xml:space="preserve"> (2018), Orji (2019), and </w:t>
      </w:r>
      <w:proofErr w:type="spellStart"/>
      <w:r w:rsidRPr="00937F80">
        <w:rPr>
          <w:rFonts w:asciiTheme="majorBidi" w:hAnsiTheme="majorBidi" w:cstheme="majorBidi"/>
          <w:bCs/>
          <w:sz w:val="24"/>
          <w:szCs w:val="24"/>
        </w:rPr>
        <w:t>Dizaji</w:t>
      </w:r>
      <w:proofErr w:type="spellEnd"/>
      <w:r w:rsidRPr="00937F80">
        <w:rPr>
          <w:rFonts w:asciiTheme="majorBidi" w:hAnsiTheme="majorBidi" w:cstheme="majorBidi"/>
          <w:bCs/>
          <w:sz w:val="24"/>
          <w:szCs w:val="24"/>
        </w:rPr>
        <w:t xml:space="preserve"> (2012) emphasize the importance of tax revenue diversification and effective fiscal management, highlighting the positive impact of certain revenue sources on budget implementation. Their </w:t>
      </w:r>
      <w:r w:rsidR="002238FB" w:rsidRPr="00937F80">
        <w:rPr>
          <w:rFonts w:asciiTheme="majorBidi" w:hAnsiTheme="majorBidi" w:cstheme="majorBidi"/>
          <w:bCs/>
          <w:sz w:val="24"/>
          <w:szCs w:val="24"/>
        </w:rPr>
        <w:t>work aligns</w:t>
      </w:r>
      <w:r w:rsidRPr="00937F80">
        <w:rPr>
          <w:rFonts w:asciiTheme="majorBidi" w:hAnsiTheme="majorBidi" w:cstheme="majorBidi"/>
          <w:bCs/>
          <w:sz w:val="24"/>
          <w:szCs w:val="24"/>
        </w:rPr>
        <w:t xml:space="preserve"> with the positive coefficients observed for Tax Revenue from Corporate Taxes (TRC) and Non-tax Revenue from Fees and Fines (NTF) in this study, reaffirming the significance of these revenue streams in financing government expenditures.</w:t>
      </w:r>
    </w:p>
    <w:p w14:paraId="4F660B9D"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 xml:space="preserve">Conversely, Siddique et al. (2015) and </w:t>
      </w:r>
      <w:proofErr w:type="spellStart"/>
      <w:r w:rsidRPr="00937F80">
        <w:rPr>
          <w:rFonts w:asciiTheme="majorBidi" w:hAnsiTheme="majorBidi" w:cstheme="majorBidi"/>
          <w:bCs/>
          <w:sz w:val="24"/>
          <w:szCs w:val="24"/>
        </w:rPr>
        <w:t>Jaimovich</w:t>
      </w:r>
      <w:proofErr w:type="spellEnd"/>
      <w:r w:rsidRPr="00937F80">
        <w:rPr>
          <w:rFonts w:asciiTheme="majorBidi" w:hAnsiTheme="majorBidi" w:cstheme="majorBidi"/>
          <w:bCs/>
          <w:sz w:val="24"/>
          <w:szCs w:val="24"/>
        </w:rPr>
        <w:t xml:space="preserve"> and </w:t>
      </w:r>
      <w:proofErr w:type="spellStart"/>
      <w:r w:rsidRPr="00937F80">
        <w:rPr>
          <w:rFonts w:asciiTheme="majorBidi" w:hAnsiTheme="majorBidi" w:cstheme="majorBidi"/>
          <w:bCs/>
          <w:sz w:val="24"/>
          <w:szCs w:val="24"/>
        </w:rPr>
        <w:t>Rebelo</w:t>
      </w:r>
      <w:proofErr w:type="spellEnd"/>
      <w:r w:rsidRPr="00937F80">
        <w:rPr>
          <w:rFonts w:asciiTheme="majorBidi" w:hAnsiTheme="majorBidi" w:cstheme="majorBidi"/>
          <w:bCs/>
          <w:sz w:val="24"/>
          <w:szCs w:val="24"/>
        </w:rPr>
        <w:t xml:space="preserve"> (2016) present contrasting views, highlighting revenue volatility, transparency issues, and potential negative effects of tax rates on economic growth. These findings suggest a more nuanced relationship between revenue sources and budget execution, indicating the need for careful consideration of various factors influencing revenue mobilization and expenditure management. Despite the unexpected finding regarding Tax Revenue from Direct Taxes (TRD), the significant positive coefficients of other variables align with theoretical frameworks such as the Theory of Public Finance. This theory emphasizes the importance of revenue generation for government expenditures and public welfare, providing a theoretical basis for the observed relationships between revenue sources and budget implementation.</w:t>
      </w:r>
    </w:p>
    <w:p w14:paraId="18D873E2" w14:textId="04FB76D5"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Considering the objectives of the study, Tax Revenue from Corporate Taxes (TRC) and Non-tax Revenue from Fees and Fines (NTF) emerge as the variables with positive and significant effects on budget implementation. These findings contribute to the existing literature by providing empirical evidence of the impact of tax and non-tax revenue on budget implementation, highlighting the need for effective revenue mobilization strategies in Sub-Saharan African countries, particularly Nigeria. Furthermore, the unexpected findings regarding Tax Revenue from Direct Taxes (TRD) underscore the importance of continuous research and analysis to deepen our understanding of the complexities surrounding revenue management and budget execution.</w:t>
      </w:r>
      <w:r w:rsidRPr="00937F80">
        <w:rPr>
          <w:rFonts w:asciiTheme="majorBidi" w:hAnsiTheme="majorBidi" w:cstheme="majorBidi"/>
          <w:b/>
          <w:bCs/>
          <w:sz w:val="24"/>
          <w:szCs w:val="24"/>
        </w:rPr>
        <w:br/>
      </w:r>
      <w:r w:rsidR="0008449D">
        <w:rPr>
          <w:rFonts w:asciiTheme="majorBidi" w:hAnsiTheme="majorBidi" w:cstheme="majorBidi"/>
          <w:b/>
          <w:bCs/>
          <w:sz w:val="24"/>
          <w:szCs w:val="24"/>
        </w:rPr>
        <w:t xml:space="preserve">4.3     </w:t>
      </w:r>
      <w:r w:rsidRPr="00937F80">
        <w:rPr>
          <w:rFonts w:asciiTheme="majorBidi" w:hAnsiTheme="majorBidi" w:cstheme="majorBidi"/>
          <w:b/>
          <w:bCs/>
          <w:sz w:val="24"/>
          <w:szCs w:val="24"/>
        </w:rPr>
        <w:t>Implication of the findings</w:t>
      </w:r>
    </w:p>
    <w:p w14:paraId="42E26384" w14:textId="77777777" w:rsidR="00482591" w:rsidRPr="00937F80" w:rsidRDefault="00482591" w:rsidP="00CF47F6">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findings of this study carry significant implications for policymakers, practitioners, and researchers in the field of public finance and budgetary management in Sub-Saharan African countries, particularly Nigeria.</w:t>
      </w:r>
    </w:p>
    <w:p w14:paraId="0210A48F"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lastRenderedPageBreak/>
        <w:t>Policy Implications</w:t>
      </w:r>
      <w:r w:rsidRPr="00937F80">
        <w:rPr>
          <w:rFonts w:asciiTheme="majorBidi" w:hAnsiTheme="majorBidi" w:cstheme="majorBidi"/>
          <w:bCs/>
          <w:sz w:val="24"/>
          <w:szCs w:val="24"/>
        </w:rPr>
        <w:t>: The positive effects of Tax Revenue from Corporate Taxes (TRC) and Non-tax Revenue from Fees and Fines (NTF) on budget implementation underscore the importance of diversifying revenue sources. Policymakers should focus on implementing policies that encourage compliance with tax regulations, enhance revenue collection mechanisms, and explore alternative sources of non-tax revenue. Additionally, efforts to streamline tax administration processes and improve transparency and accountability in revenue management can contribute to more effective budget execution.</w:t>
      </w:r>
    </w:p>
    <w:p w14:paraId="5385C11D"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Fiscal Management Implications</w:t>
      </w:r>
      <w:r w:rsidRPr="00937F80">
        <w:rPr>
          <w:rFonts w:asciiTheme="majorBidi" w:hAnsiTheme="majorBidi" w:cstheme="majorBidi"/>
          <w:bCs/>
          <w:sz w:val="24"/>
          <w:szCs w:val="24"/>
        </w:rPr>
        <w:t>: Given the significant impact of tax and non-tax revenue on budget implementation, fiscal managers should prioritize strategies aimed at maximizing revenue generation while ensuring fiscal sustainability. This may involve enhancing tax compliance through education and enforcement measures, optimizing revenue collection processes, and exploring innovative revenue-generating opportunities. Effective fiscal management practices can help mitigate budget deficits, reduce reliance on external borrowing, and promote economic stability and growth.</w:t>
      </w:r>
    </w:p>
    <w:p w14:paraId="4D4E5419"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Capacity Building Implications</w:t>
      </w:r>
      <w:r w:rsidRPr="00937F80">
        <w:rPr>
          <w:rFonts w:asciiTheme="majorBidi" w:hAnsiTheme="majorBidi" w:cstheme="majorBidi"/>
          <w:bCs/>
          <w:sz w:val="24"/>
          <w:szCs w:val="24"/>
        </w:rPr>
        <w:t>: The findings highlight the need for capacity building initiatives to strengthen institutional capabilities in revenue mobilization, budgetary planning, and expenditure management. Investing in human capital development, technological infrastructure, and institutional reforms can enhance the efficiency and effectiveness of revenue collection and budget implementation processes. Moreover, fostering collaboration and knowledge-sharing among relevant stakeholders, including government agencies, financial institutions, and civil society organizations, can facilitate the adoption of best practices and innovative approaches in public financial management.</w:t>
      </w:r>
    </w:p>
    <w:p w14:paraId="50FD1667"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t>Research Implications</w:t>
      </w:r>
      <w:r w:rsidRPr="00937F80">
        <w:rPr>
          <w:rFonts w:asciiTheme="majorBidi" w:hAnsiTheme="majorBidi" w:cstheme="majorBidi"/>
          <w:bCs/>
          <w:sz w:val="24"/>
          <w:szCs w:val="24"/>
        </w:rPr>
        <w:t>: The unexpected findings regarding Tax Revenue from Direct Taxes (TRD) underscore the importance of further research to explore the underlying factors influencing revenue dynamics and their impact on budget execution. Future studies could investigate the determinants of tax revenue performance, the effectiveness of tax policy measures, and the implications of revenue volatility on fiscal sustainability. Additionally, comparative analyses across different countries and regions can provide valuable insights into the diverse challenges and opportunities in revenue management and budgetary control.</w:t>
      </w:r>
    </w:p>
    <w:p w14:paraId="185146A9" w14:textId="77777777" w:rsidR="00482591" w:rsidRPr="00937F80" w:rsidRDefault="00482591" w:rsidP="00CF47F6">
      <w:pPr>
        <w:numPr>
          <w:ilvl w:val="0"/>
          <w:numId w:val="9"/>
        </w:numPr>
        <w:spacing w:line="360" w:lineRule="auto"/>
        <w:jc w:val="both"/>
        <w:rPr>
          <w:rFonts w:asciiTheme="majorBidi" w:hAnsiTheme="majorBidi" w:cstheme="majorBidi"/>
          <w:bCs/>
          <w:sz w:val="24"/>
          <w:szCs w:val="24"/>
        </w:rPr>
      </w:pPr>
      <w:r w:rsidRPr="00937F80">
        <w:rPr>
          <w:rFonts w:asciiTheme="majorBidi" w:hAnsiTheme="majorBidi" w:cstheme="majorBidi"/>
          <w:b/>
          <w:bCs/>
          <w:sz w:val="24"/>
          <w:szCs w:val="24"/>
        </w:rPr>
        <w:lastRenderedPageBreak/>
        <w:t>Policy Coherence Implications</w:t>
      </w:r>
      <w:r w:rsidRPr="00937F80">
        <w:rPr>
          <w:rFonts w:asciiTheme="majorBidi" w:hAnsiTheme="majorBidi" w:cstheme="majorBidi"/>
          <w:bCs/>
          <w:sz w:val="24"/>
          <w:szCs w:val="24"/>
        </w:rPr>
        <w:t>: Policymakers should ensure coherence and alignment between revenue mobilization strategies and broader development objectives, including poverty reduction, social inclusion, and sustainable economic growth. Integrating revenue generation efforts with targeted investments in key sectors such as education, healthcare, infrastructure, and social protection can enhance the overall effectiveness and impact of public expenditure programs. Moreover, fostering participatory decision-making processes and engaging citizens in budgetary planning and oversight can enhance transparency, accountability, and public trust in government institutions.</w:t>
      </w:r>
    </w:p>
    <w:p w14:paraId="4158E94E" w14:textId="67AB1818" w:rsidR="003041A5" w:rsidRPr="003041A5" w:rsidRDefault="003041A5" w:rsidP="007D4ED8">
      <w:pPr>
        <w:spacing w:line="360" w:lineRule="auto"/>
        <w:jc w:val="both"/>
        <w:rPr>
          <w:rFonts w:asciiTheme="majorBidi" w:hAnsiTheme="majorBidi" w:cstheme="majorBidi"/>
          <w:b/>
          <w:bCs/>
          <w:sz w:val="24"/>
          <w:szCs w:val="24"/>
        </w:rPr>
      </w:pPr>
      <w:r w:rsidRPr="003041A5">
        <w:rPr>
          <w:rFonts w:asciiTheme="majorBidi" w:hAnsiTheme="majorBidi" w:cstheme="majorBidi"/>
          <w:b/>
          <w:bCs/>
          <w:sz w:val="24"/>
          <w:szCs w:val="24"/>
        </w:rPr>
        <w:t xml:space="preserve">Conclusion: </w:t>
      </w:r>
    </w:p>
    <w:p w14:paraId="42DD911C" w14:textId="40135962" w:rsidR="004A7AC6" w:rsidRDefault="00482591" w:rsidP="007D4ED8">
      <w:pPr>
        <w:spacing w:line="360" w:lineRule="auto"/>
        <w:jc w:val="both"/>
        <w:rPr>
          <w:rFonts w:asciiTheme="majorBidi" w:hAnsiTheme="majorBidi" w:cstheme="majorBidi"/>
          <w:bCs/>
          <w:sz w:val="24"/>
          <w:szCs w:val="24"/>
        </w:rPr>
      </w:pPr>
      <w:r w:rsidRPr="00937F80">
        <w:rPr>
          <w:rFonts w:asciiTheme="majorBidi" w:hAnsiTheme="majorBidi" w:cstheme="majorBidi"/>
          <w:bCs/>
          <w:sz w:val="24"/>
          <w:szCs w:val="24"/>
        </w:rPr>
        <w:t>The findings of this study underscore the critical role of tax and non-tax revenue in budget implementation and economic development. By leveraging these findings to inform policy formulation, fiscal management practices, capa</w:t>
      </w:r>
      <w:bookmarkStart w:id="0" w:name="_GoBack"/>
      <w:bookmarkEnd w:id="0"/>
      <w:r w:rsidRPr="00937F80">
        <w:rPr>
          <w:rFonts w:asciiTheme="majorBidi" w:hAnsiTheme="majorBidi" w:cstheme="majorBidi"/>
          <w:bCs/>
          <w:sz w:val="24"/>
          <w:szCs w:val="24"/>
        </w:rPr>
        <w:t>city-building initiatives, and further research efforts, stakeholders can contribute to enhancing revenue mobilization, improving budget execution outcomes, and promoting sustainable development in Sub-Saharan African countries like Nigeria</w:t>
      </w:r>
      <w:r w:rsidR="007D4ED8">
        <w:rPr>
          <w:rFonts w:asciiTheme="majorBidi" w:hAnsiTheme="majorBidi" w:cstheme="majorBidi"/>
          <w:bCs/>
          <w:sz w:val="24"/>
          <w:szCs w:val="24"/>
        </w:rPr>
        <w:t>.</w:t>
      </w:r>
    </w:p>
    <w:p w14:paraId="0214E0FA" w14:textId="77777777" w:rsidR="004A7AC6" w:rsidRPr="003041A5" w:rsidRDefault="004A7AC6" w:rsidP="004A7AC6">
      <w:pPr>
        <w:rPr>
          <w:b/>
          <w:highlight w:val="yellow"/>
        </w:rPr>
      </w:pPr>
      <w:r w:rsidRPr="003041A5">
        <w:rPr>
          <w:b/>
          <w:highlight w:val="yellow"/>
        </w:rPr>
        <w:t>Disclaimer (Artificial intelligence)</w:t>
      </w:r>
    </w:p>
    <w:p w14:paraId="76078E7D" w14:textId="77777777" w:rsidR="004A7AC6" w:rsidRPr="00394842" w:rsidRDefault="004A7AC6" w:rsidP="004A7AC6">
      <w:pPr>
        <w:rPr>
          <w:highlight w:val="yellow"/>
        </w:rPr>
      </w:pPr>
    </w:p>
    <w:p w14:paraId="1AF2500B" w14:textId="77777777" w:rsidR="004A7AC6" w:rsidRPr="00394842" w:rsidRDefault="004A7AC6" w:rsidP="004A7AC6">
      <w:pPr>
        <w:rPr>
          <w:highlight w:val="yellow"/>
        </w:rPr>
      </w:pPr>
      <w:r w:rsidRPr="00394842">
        <w:rPr>
          <w:highlight w:val="yellow"/>
        </w:rPr>
        <w:t xml:space="preserve">Option 1: </w:t>
      </w:r>
    </w:p>
    <w:p w14:paraId="5CF57F80" w14:textId="77777777" w:rsidR="004A7AC6" w:rsidRPr="00394842" w:rsidRDefault="004A7AC6" w:rsidP="004A7AC6">
      <w:pPr>
        <w:rPr>
          <w:highlight w:val="yellow"/>
        </w:rPr>
      </w:pPr>
    </w:p>
    <w:p w14:paraId="5129329B" w14:textId="77777777" w:rsidR="004A7AC6" w:rsidRPr="00394842" w:rsidRDefault="004A7AC6" w:rsidP="004A7AC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4874DBC" w14:textId="77777777" w:rsidR="004A7AC6" w:rsidRPr="00394842" w:rsidRDefault="004A7AC6" w:rsidP="004A7AC6">
      <w:pPr>
        <w:rPr>
          <w:highlight w:val="yellow"/>
        </w:rPr>
      </w:pPr>
    </w:p>
    <w:p w14:paraId="45BDEE94" w14:textId="77777777" w:rsidR="004A7AC6" w:rsidRPr="00394842" w:rsidRDefault="004A7AC6" w:rsidP="004A7AC6">
      <w:pPr>
        <w:rPr>
          <w:highlight w:val="yellow"/>
        </w:rPr>
      </w:pPr>
      <w:r w:rsidRPr="00394842">
        <w:rPr>
          <w:highlight w:val="yellow"/>
        </w:rPr>
        <w:t xml:space="preserve">Option 2: </w:t>
      </w:r>
    </w:p>
    <w:p w14:paraId="22766FF8" w14:textId="77777777" w:rsidR="004A7AC6" w:rsidRPr="00394842" w:rsidRDefault="004A7AC6" w:rsidP="004A7AC6">
      <w:pPr>
        <w:rPr>
          <w:highlight w:val="yellow"/>
        </w:rPr>
      </w:pPr>
    </w:p>
    <w:p w14:paraId="34B24C85" w14:textId="77777777" w:rsidR="004A7AC6" w:rsidRPr="00394842" w:rsidRDefault="004A7AC6" w:rsidP="004A7AC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2E5279" w14:textId="77777777" w:rsidR="004A7AC6" w:rsidRPr="00394842" w:rsidRDefault="004A7AC6" w:rsidP="004A7AC6">
      <w:pPr>
        <w:rPr>
          <w:highlight w:val="yellow"/>
        </w:rPr>
      </w:pPr>
    </w:p>
    <w:p w14:paraId="071EC2BA" w14:textId="77777777" w:rsidR="004A7AC6" w:rsidRPr="00394842" w:rsidRDefault="004A7AC6" w:rsidP="004A7AC6">
      <w:pPr>
        <w:rPr>
          <w:highlight w:val="yellow"/>
        </w:rPr>
      </w:pPr>
      <w:r w:rsidRPr="00394842">
        <w:rPr>
          <w:highlight w:val="yellow"/>
        </w:rPr>
        <w:t>Details of the AI usage are given below:</w:t>
      </w:r>
    </w:p>
    <w:p w14:paraId="42211A15" w14:textId="77777777" w:rsidR="004A7AC6" w:rsidRPr="00394842" w:rsidRDefault="004A7AC6" w:rsidP="004A7AC6">
      <w:pPr>
        <w:rPr>
          <w:highlight w:val="yellow"/>
        </w:rPr>
      </w:pPr>
      <w:r w:rsidRPr="00394842">
        <w:rPr>
          <w:highlight w:val="yellow"/>
        </w:rPr>
        <w:lastRenderedPageBreak/>
        <w:t>1.</w:t>
      </w:r>
    </w:p>
    <w:p w14:paraId="0AF28088" w14:textId="77777777" w:rsidR="004A7AC6" w:rsidRPr="00394842" w:rsidRDefault="004A7AC6" w:rsidP="004A7AC6">
      <w:pPr>
        <w:rPr>
          <w:highlight w:val="yellow"/>
        </w:rPr>
      </w:pPr>
      <w:r w:rsidRPr="00394842">
        <w:rPr>
          <w:highlight w:val="yellow"/>
        </w:rPr>
        <w:t>2.</w:t>
      </w:r>
    </w:p>
    <w:p w14:paraId="1439A046" w14:textId="77777777" w:rsidR="004A7AC6" w:rsidRPr="00165217" w:rsidRDefault="004A7AC6" w:rsidP="004A7AC6">
      <w:r w:rsidRPr="00394842">
        <w:rPr>
          <w:highlight w:val="yellow"/>
        </w:rPr>
        <w:t>3.</w:t>
      </w:r>
    </w:p>
    <w:p w14:paraId="6D9802D9" w14:textId="0891B9EC" w:rsidR="00D660FE" w:rsidRDefault="00D660FE" w:rsidP="00CC7801">
      <w:pPr>
        <w:rPr>
          <w:rFonts w:asciiTheme="majorBidi" w:hAnsiTheme="majorBidi" w:cstheme="majorBidi"/>
          <w:b/>
          <w:bCs/>
          <w:sz w:val="24"/>
          <w:szCs w:val="24"/>
        </w:rPr>
      </w:pPr>
    </w:p>
    <w:p w14:paraId="5E216610" w14:textId="52BC5B9F" w:rsidR="00D660FE" w:rsidRPr="00937F80" w:rsidRDefault="00D660FE" w:rsidP="00D660FE">
      <w:pPr>
        <w:jc w:val="center"/>
        <w:rPr>
          <w:rFonts w:asciiTheme="majorBidi" w:hAnsiTheme="majorBidi" w:cstheme="majorBidi"/>
          <w:b/>
          <w:bCs/>
          <w:vanish/>
          <w:sz w:val="24"/>
          <w:szCs w:val="24"/>
        </w:rPr>
      </w:pPr>
      <w:r>
        <w:rPr>
          <w:rFonts w:asciiTheme="majorBidi" w:hAnsiTheme="majorBidi" w:cstheme="majorBidi"/>
          <w:b/>
          <w:bCs/>
          <w:sz w:val="24"/>
          <w:szCs w:val="24"/>
        </w:rPr>
        <w:t xml:space="preserve"> </w:t>
      </w:r>
    </w:p>
    <w:p w14:paraId="0872AE46" w14:textId="77777777" w:rsidR="00D37735" w:rsidRPr="00937F80" w:rsidRDefault="00D37735" w:rsidP="00854B39">
      <w:pPr>
        <w:jc w:val="both"/>
        <w:rPr>
          <w:rFonts w:asciiTheme="majorBidi" w:hAnsiTheme="majorBidi" w:cstheme="majorBidi"/>
          <w:b/>
          <w:bCs/>
          <w:vanish/>
          <w:sz w:val="24"/>
          <w:szCs w:val="24"/>
        </w:rPr>
      </w:pPr>
      <w:r w:rsidRPr="00937F80">
        <w:rPr>
          <w:rFonts w:asciiTheme="majorBidi" w:hAnsiTheme="majorBidi" w:cstheme="majorBidi"/>
          <w:b/>
          <w:bCs/>
          <w:vanish/>
          <w:sz w:val="24"/>
          <w:szCs w:val="24"/>
        </w:rPr>
        <w:t>Top of Form</w:t>
      </w:r>
    </w:p>
    <w:p w14:paraId="32945A2B" w14:textId="77777777" w:rsidR="006F78DE" w:rsidRPr="00937F80" w:rsidRDefault="002D3ACD" w:rsidP="002D3ACD">
      <w:pPr>
        <w:shd w:val="clear" w:color="auto" w:fill="FFFFFF"/>
        <w:tabs>
          <w:tab w:val="left" w:pos="7820"/>
        </w:tabs>
        <w:spacing w:before="300" w:after="300" w:line="240" w:lineRule="auto"/>
        <w:jc w:val="both"/>
        <w:rPr>
          <w:rFonts w:asciiTheme="majorBidi" w:hAnsiTheme="majorBidi" w:cstheme="majorBidi"/>
          <w:b/>
          <w:sz w:val="24"/>
          <w:szCs w:val="24"/>
        </w:rPr>
      </w:pPr>
      <w:r w:rsidRPr="00937F80">
        <w:rPr>
          <w:rFonts w:asciiTheme="majorBidi" w:hAnsiTheme="majorBidi" w:cstheme="majorBidi"/>
          <w:b/>
          <w:sz w:val="24"/>
          <w:szCs w:val="24"/>
        </w:rPr>
        <w:t>References</w:t>
      </w:r>
    </w:p>
    <w:p w14:paraId="0B31A3D3"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Adedokun</w:t>
      </w:r>
      <w:proofErr w:type="spellEnd"/>
      <w:r w:rsidRPr="00D714E5">
        <w:rPr>
          <w:rFonts w:asciiTheme="majorBidi" w:hAnsiTheme="majorBidi" w:cstheme="majorBidi"/>
          <w:sz w:val="24"/>
          <w:szCs w:val="24"/>
          <w:highlight w:val="yellow"/>
        </w:rPr>
        <w:t xml:space="preserve">, O. A. (2018). Government revenue and its significance in economic development: Evidence from Sub-Saharan Africa. </w:t>
      </w:r>
      <w:r w:rsidRPr="00D714E5">
        <w:rPr>
          <w:rFonts w:asciiTheme="majorBidi" w:hAnsiTheme="majorBidi" w:cstheme="majorBidi"/>
          <w:i/>
          <w:iCs/>
          <w:sz w:val="24"/>
          <w:szCs w:val="24"/>
          <w:highlight w:val="yellow"/>
        </w:rPr>
        <w:t>African Development Review, 30</w:t>
      </w:r>
      <w:r w:rsidRPr="00D714E5">
        <w:rPr>
          <w:rFonts w:asciiTheme="majorBidi" w:hAnsiTheme="majorBidi" w:cstheme="majorBidi"/>
          <w:sz w:val="24"/>
          <w:szCs w:val="24"/>
          <w:highlight w:val="yellow"/>
        </w:rPr>
        <w:t xml:space="preserve">(4), 400-413. </w:t>
      </w:r>
      <w:hyperlink r:id="rId7" w:history="1">
        <w:r w:rsidRPr="00D714E5">
          <w:rPr>
            <w:rStyle w:val="Hyperlink"/>
            <w:rFonts w:asciiTheme="majorBidi" w:hAnsiTheme="majorBidi" w:cstheme="majorBidi"/>
            <w:sz w:val="24"/>
            <w:szCs w:val="24"/>
            <w:highlight w:val="yellow"/>
          </w:rPr>
          <w:t>https://doi.org/10.1111/1467-8268.12351</w:t>
        </w:r>
      </w:hyperlink>
    </w:p>
    <w:p w14:paraId="0A66956B" w14:textId="77777777" w:rsidR="00D714E5" w:rsidRPr="00D714E5" w:rsidRDefault="00D714E5" w:rsidP="00D714E5">
      <w:pPr>
        <w:pStyle w:val="Default"/>
        <w:spacing w:after="160"/>
        <w:ind w:left="720" w:hanging="720"/>
        <w:jc w:val="both"/>
        <w:rPr>
          <w:rFonts w:asciiTheme="majorBidi" w:hAnsiTheme="majorBidi" w:cstheme="majorBidi"/>
          <w:highlight w:val="yellow"/>
        </w:rPr>
      </w:pPr>
      <w:bookmarkStart w:id="1" w:name="_Hlk157586796"/>
      <w:proofErr w:type="spellStart"/>
      <w:r w:rsidRPr="00D714E5">
        <w:rPr>
          <w:rFonts w:asciiTheme="majorBidi" w:hAnsiTheme="majorBidi" w:cstheme="majorBidi"/>
          <w:highlight w:val="yellow"/>
        </w:rPr>
        <w:t>Adewara</w:t>
      </w:r>
      <w:proofErr w:type="spellEnd"/>
      <w:r w:rsidRPr="00D714E5">
        <w:rPr>
          <w:rFonts w:asciiTheme="majorBidi" w:hAnsiTheme="majorBidi" w:cstheme="majorBidi"/>
          <w:highlight w:val="yellow"/>
        </w:rPr>
        <w:t xml:space="preserve">, Y. M., </w:t>
      </w:r>
      <w:proofErr w:type="spellStart"/>
      <w:r w:rsidRPr="00D714E5">
        <w:rPr>
          <w:rFonts w:asciiTheme="majorBidi" w:hAnsiTheme="majorBidi" w:cstheme="majorBidi"/>
          <w:highlight w:val="yellow"/>
        </w:rPr>
        <w:t>Igbekoyi</w:t>
      </w:r>
      <w:proofErr w:type="spellEnd"/>
      <w:r w:rsidRPr="00D714E5">
        <w:rPr>
          <w:rFonts w:asciiTheme="majorBidi" w:hAnsiTheme="majorBidi" w:cstheme="majorBidi"/>
          <w:highlight w:val="yellow"/>
        </w:rPr>
        <w:t xml:space="preserve">, O. E., &amp;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(2023). Effect of nonfinancial incentives on efficiency performance in the Nigeria public sector. </w:t>
      </w:r>
      <w:r w:rsidRPr="00D714E5">
        <w:rPr>
          <w:rFonts w:asciiTheme="majorBidi" w:hAnsiTheme="majorBidi" w:cstheme="majorBidi"/>
          <w:i/>
          <w:iCs/>
          <w:highlight w:val="yellow"/>
        </w:rPr>
        <w:t>Research Journal of Finance and Accounting, 14</w:t>
      </w:r>
      <w:r w:rsidRPr="00D714E5">
        <w:rPr>
          <w:rFonts w:asciiTheme="majorBidi" w:hAnsiTheme="majorBidi" w:cstheme="majorBidi"/>
          <w:highlight w:val="yellow"/>
        </w:rPr>
        <w:t xml:space="preserve">(2), 44-56. </w:t>
      </w:r>
      <w:hyperlink r:id="rId8" w:history="1">
        <w:r w:rsidRPr="00D714E5">
          <w:rPr>
            <w:rStyle w:val="Hyperlink"/>
            <w:rFonts w:asciiTheme="majorBidi" w:hAnsiTheme="majorBidi" w:cstheme="majorBidi"/>
            <w:highlight w:val="yellow"/>
          </w:rPr>
          <w:t>https://doi.org/10.7176/RJFA/14-2-05</w:t>
        </w:r>
      </w:hyperlink>
    </w:p>
    <w:bookmarkEnd w:id="1"/>
    <w:p w14:paraId="1C7EF374"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lang w:val="fr-FR"/>
        </w:rPr>
        <w:t>Ajeigbe</w:t>
      </w:r>
      <w:proofErr w:type="spellEnd"/>
      <w:r w:rsidRPr="00D714E5">
        <w:rPr>
          <w:rFonts w:asciiTheme="majorBidi" w:hAnsiTheme="majorBidi" w:cstheme="majorBidi"/>
          <w:sz w:val="24"/>
          <w:szCs w:val="24"/>
          <w:highlight w:val="yellow"/>
          <w:lang w:val="fr-FR"/>
        </w:rPr>
        <w:t xml:space="preserve">, K. B., Ganda, F., &amp; </w:t>
      </w:r>
      <w:proofErr w:type="spellStart"/>
      <w:r w:rsidRPr="00D714E5">
        <w:rPr>
          <w:rFonts w:asciiTheme="majorBidi" w:hAnsiTheme="majorBidi" w:cstheme="majorBidi"/>
          <w:sz w:val="24"/>
          <w:szCs w:val="24"/>
          <w:highlight w:val="yellow"/>
          <w:lang w:val="fr-FR"/>
        </w:rPr>
        <w:t>Enowkenwa</w:t>
      </w:r>
      <w:proofErr w:type="spellEnd"/>
      <w:r w:rsidRPr="00D714E5">
        <w:rPr>
          <w:rFonts w:asciiTheme="majorBidi" w:hAnsiTheme="majorBidi" w:cstheme="majorBidi"/>
          <w:sz w:val="24"/>
          <w:szCs w:val="24"/>
          <w:highlight w:val="yellow"/>
          <w:lang w:val="fr-FR"/>
        </w:rPr>
        <w:t xml:space="preserve">, R. O. (2024). </w:t>
      </w:r>
      <w:r w:rsidRPr="00D714E5">
        <w:rPr>
          <w:rFonts w:asciiTheme="majorBidi" w:hAnsiTheme="majorBidi" w:cstheme="majorBidi"/>
          <w:sz w:val="24"/>
          <w:szCs w:val="24"/>
          <w:highlight w:val="yellow"/>
        </w:rPr>
        <w:t xml:space="preserve">Impact of sustainable tax revenue and expenditure on the achievement of sustainable development goals in some selected African countries. </w:t>
      </w:r>
      <w:r w:rsidRPr="00D714E5">
        <w:rPr>
          <w:rStyle w:val="Emphasis"/>
          <w:rFonts w:asciiTheme="majorBidi" w:hAnsiTheme="majorBidi" w:cstheme="majorBidi"/>
          <w:sz w:val="24"/>
          <w:szCs w:val="24"/>
          <w:highlight w:val="yellow"/>
        </w:rPr>
        <w:t>Environment, Development and Sustainability, 26</w:t>
      </w:r>
      <w:r w:rsidRPr="00D714E5">
        <w:rPr>
          <w:rFonts w:asciiTheme="majorBidi" w:hAnsiTheme="majorBidi" w:cstheme="majorBidi"/>
          <w:sz w:val="24"/>
          <w:szCs w:val="24"/>
          <w:highlight w:val="yellow"/>
        </w:rPr>
        <w:t xml:space="preserve">(10), 26287–26311. </w:t>
      </w:r>
      <w:hyperlink r:id="rId9" w:tgtFrame="_new" w:history="1">
        <w:r w:rsidRPr="00D714E5">
          <w:rPr>
            <w:rStyle w:val="Hyperlink"/>
            <w:rFonts w:asciiTheme="majorBidi" w:hAnsiTheme="majorBidi" w:cstheme="majorBidi"/>
            <w:sz w:val="24"/>
            <w:szCs w:val="24"/>
            <w:highlight w:val="yellow"/>
          </w:rPr>
          <w:t>https://doi.org/10.1007/s10668-023-03730-y</w:t>
        </w:r>
      </w:hyperlink>
    </w:p>
    <w:p w14:paraId="4D4E6ADA"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Akande, J. O., Wealth, E., &amp; </w:t>
      </w:r>
      <w:proofErr w:type="spellStart"/>
      <w:r w:rsidRPr="00D714E5">
        <w:rPr>
          <w:rFonts w:asciiTheme="majorBidi" w:hAnsiTheme="majorBidi" w:cstheme="majorBidi"/>
          <w:sz w:val="24"/>
          <w:szCs w:val="24"/>
          <w:highlight w:val="yellow"/>
        </w:rPr>
        <w:t>Tjondu</w:t>
      </w:r>
      <w:proofErr w:type="spellEnd"/>
      <w:r w:rsidRPr="00D714E5">
        <w:rPr>
          <w:rFonts w:asciiTheme="majorBidi" w:hAnsiTheme="majorBidi" w:cstheme="majorBidi"/>
          <w:sz w:val="24"/>
          <w:szCs w:val="24"/>
          <w:highlight w:val="yellow"/>
        </w:rPr>
        <w:t xml:space="preserve">, K. (2024). Tax administrative environment and tax revenue collections: Evidence from Sub-Sahara Africa. </w:t>
      </w:r>
      <w:r w:rsidRPr="00D714E5">
        <w:rPr>
          <w:rStyle w:val="Emphasis"/>
          <w:rFonts w:asciiTheme="majorBidi" w:hAnsiTheme="majorBidi" w:cstheme="majorBidi"/>
          <w:sz w:val="24"/>
          <w:szCs w:val="24"/>
          <w:highlight w:val="yellow"/>
        </w:rPr>
        <w:t>African Review of Economics and Finance, 16</w:t>
      </w:r>
      <w:r w:rsidRPr="00D714E5">
        <w:rPr>
          <w:rFonts w:asciiTheme="majorBidi" w:hAnsiTheme="majorBidi" w:cstheme="majorBidi"/>
          <w:sz w:val="24"/>
          <w:szCs w:val="24"/>
          <w:highlight w:val="yellow"/>
        </w:rPr>
        <w:t xml:space="preserve">(1), 197–220. </w:t>
      </w:r>
      <w:hyperlink r:id="rId10" w:tgtFrame="_new" w:history="1">
        <w:r w:rsidRPr="00D714E5">
          <w:rPr>
            <w:rStyle w:val="Hyperlink"/>
            <w:rFonts w:asciiTheme="majorBidi" w:hAnsiTheme="majorBidi" w:cstheme="majorBidi"/>
            <w:sz w:val="24"/>
            <w:szCs w:val="24"/>
            <w:highlight w:val="yellow"/>
          </w:rPr>
          <w:t>https://hdl.handle.net/10520/ejc-aref_v16_n1_a10</w:t>
        </w:r>
      </w:hyperlink>
    </w:p>
    <w:p w14:paraId="5466127F"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bCs/>
          <w:sz w:val="24"/>
          <w:szCs w:val="24"/>
          <w:highlight w:val="yellow"/>
        </w:rPr>
        <w:t>Akinadewo</w:t>
      </w:r>
      <w:proofErr w:type="spellEnd"/>
      <w:r w:rsidRPr="00D714E5">
        <w:rPr>
          <w:rFonts w:asciiTheme="majorBidi" w:hAnsiTheme="majorBidi" w:cstheme="majorBidi"/>
          <w:bCs/>
          <w:sz w:val="24"/>
          <w:szCs w:val="24"/>
          <w:highlight w:val="yellow"/>
        </w:rPr>
        <w:t xml:space="preserve">, I. S., Kayode, P. O., </w:t>
      </w:r>
      <w:proofErr w:type="spellStart"/>
      <w:r w:rsidRPr="00D714E5">
        <w:rPr>
          <w:rFonts w:asciiTheme="majorBidi" w:hAnsiTheme="majorBidi" w:cstheme="majorBidi"/>
          <w:bCs/>
          <w:sz w:val="24"/>
          <w:szCs w:val="24"/>
          <w:highlight w:val="yellow"/>
        </w:rPr>
        <w:t>Dagunduro</w:t>
      </w:r>
      <w:proofErr w:type="spellEnd"/>
      <w:r w:rsidRPr="00D714E5">
        <w:rPr>
          <w:rFonts w:asciiTheme="majorBidi" w:hAnsiTheme="majorBidi" w:cstheme="majorBidi"/>
          <w:bCs/>
          <w:sz w:val="24"/>
          <w:szCs w:val="24"/>
          <w:highlight w:val="yellow"/>
        </w:rPr>
        <w:t xml:space="preserve">, M. E., &amp; </w:t>
      </w:r>
      <w:proofErr w:type="spellStart"/>
      <w:r w:rsidRPr="00D714E5">
        <w:rPr>
          <w:rFonts w:asciiTheme="majorBidi" w:hAnsiTheme="majorBidi" w:cstheme="majorBidi"/>
          <w:bCs/>
          <w:sz w:val="24"/>
          <w:szCs w:val="24"/>
          <w:highlight w:val="yellow"/>
        </w:rPr>
        <w:t>Akinadewo</w:t>
      </w:r>
      <w:proofErr w:type="spellEnd"/>
      <w:r w:rsidRPr="00D714E5">
        <w:rPr>
          <w:rFonts w:asciiTheme="majorBidi" w:hAnsiTheme="majorBidi" w:cstheme="majorBidi"/>
          <w:bCs/>
          <w:sz w:val="24"/>
          <w:szCs w:val="24"/>
          <w:highlight w:val="yellow"/>
        </w:rPr>
        <w:t xml:space="preserve">, J. O. (2023). Empirical examination of the relationship between contemporary tax administration systems and revenue generation capacity in selected states of Nigeria. </w:t>
      </w:r>
      <w:r w:rsidRPr="00D714E5">
        <w:rPr>
          <w:rFonts w:asciiTheme="majorBidi" w:hAnsiTheme="majorBidi" w:cstheme="majorBidi"/>
          <w:bCs/>
          <w:i/>
          <w:iCs/>
          <w:sz w:val="24"/>
          <w:szCs w:val="24"/>
          <w:highlight w:val="yellow"/>
        </w:rPr>
        <w:t>International Journal of Developing and Emerging Economies, 11</w:t>
      </w:r>
      <w:r w:rsidRPr="00D714E5">
        <w:rPr>
          <w:rFonts w:asciiTheme="majorBidi" w:hAnsiTheme="majorBidi" w:cstheme="majorBidi"/>
          <w:bCs/>
          <w:sz w:val="24"/>
          <w:szCs w:val="24"/>
          <w:highlight w:val="yellow"/>
        </w:rPr>
        <w:t xml:space="preserve">(2), 77-92. </w:t>
      </w:r>
      <w:hyperlink r:id="rId11" w:history="1">
        <w:r w:rsidRPr="00D714E5">
          <w:rPr>
            <w:rStyle w:val="Hyperlink"/>
            <w:rFonts w:asciiTheme="majorBidi" w:hAnsiTheme="majorBidi" w:cstheme="majorBidi"/>
            <w:bCs/>
            <w:sz w:val="24"/>
            <w:szCs w:val="24"/>
            <w:highlight w:val="yellow"/>
          </w:rPr>
          <w:t>https://doi.org/10.37745/ijdee.13/vol11n27792</w:t>
        </w:r>
      </w:hyperlink>
    </w:p>
    <w:p w14:paraId="6AE08227"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Akinola, O. M., &amp; </w:t>
      </w:r>
      <w:proofErr w:type="spellStart"/>
      <w:r w:rsidRPr="00D714E5">
        <w:rPr>
          <w:rFonts w:asciiTheme="majorBidi" w:hAnsiTheme="majorBidi" w:cstheme="majorBidi"/>
          <w:sz w:val="24"/>
          <w:szCs w:val="24"/>
          <w:highlight w:val="yellow"/>
        </w:rPr>
        <w:t>Akinrinola</w:t>
      </w:r>
      <w:proofErr w:type="spellEnd"/>
      <w:r w:rsidRPr="00D714E5">
        <w:rPr>
          <w:rFonts w:asciiTheme="majorBidi" w:hAnsiTheme="majorBidi" w:cstheme="majorBidi"/>
          <w:sz w:val="24"/>
          <w:szCs w:val="24"/>
          <w:highlight w:val="yellow"/>
        </w:rPr>
        <w:t xml:space="preserve">, O. (2023). Impact of tax revenue and infrastructural development on economic growth in Nigeria. </w:t>
      </w:r>
      <w:r w:rsidRPr="00D714E5">
        <w:rPr>
          <w:rStyle w:val="Emphasis"/>
          <w:rFonts w:asciiTheme="majorBidi" w:hAnsiTheme="majorBidi" w:cstheme="majorBidi"/>
          <w:sz w:val="24"/>
          <w:szCs w:val="24"/>
          <w:highlight w:val="yellow"/>
        </w:rPr>
        <w:t>Journal of Economics, Management and Trade,</w:t>
      </w:r>
      <w:r w:rsidRPr="00D714E5">
        <w:rPr>
          <w:rFonts w:asciiTheme="majorBidi" w:hAnsiTheme="majorBidi" w:cstheme="majorBidi"/>
          <w:sz w:val="24"/>
          <w:szCs w:val="24"/>
          <w:highlight w:val="yellow"/>
        </w:rPr>
        <w:t xml:space="preserve"> </w:t>
      </w:r>
      <w:r w:rsidRPr="00D714E5">
        <w:rPr>
          <w:rStyle w:val="Emphasis"/>
          <w:rFonts w:asciiTheme="majorBidi" w:hAnsiTheme="majorBidi" w:cstheme="majorBidi"/>
          <w:sz w:val="24"/>
          <w:szCs w:val="24"/>
          <w:highlight w:val="yellow"/>
        </w:rPr>
        <w:t>29</w:t>
      </w:r>
      <w:r w:rsidRPr="00D714E5">
        <w:rPr>
          <w:rFonts w:asciiTheme="majorBidi" w:hAnsiTheme="majorBidi" w:cstheme="majorBidi"/>
          <w:sz w:val="24"/>
          <w:szCs w:val="24"/>
          <w:highlight w:val="yellow"/>
        </w:rPr>
        <w:t xml:space="preserve">(3), 1–15. </w:t>
      </w:r>
      <w:hyperlink r:id="rId12" w:tgtFrame="_new" w:history="1">
        <w:r w:rsidRPr="00D714E5">
          <w:rPr>
            <w:rStyle w:val="Hyperlink"/>
            <w:rFonts w:asciiTheme="majorBidi" w:hAnsiTheme="majorBidi" w:cstheme="majorBidi"/>
            <w:sz w:val="24"/>
            <w:szCs w:val="24"/>
            <w:highlight w:val="yellow"/>
          </w:rPr>
          <w:t>https://journaljemt.com/index.php/JEMT/article/view/1079</w:t>
        </w:r>
      </w:hyperlink>
    </w:p>
    <w:p w14:paraId="41EE0136" w14:textId="77777777" w:rsidR="00D714E5" w:rsidRPr="00D714E5" w:rsidRDefault="00D714E5" w:rsidP="00D714E5">
      <w:pPr>
        <w:pStyle w:val="Default"/>
        <w:spacing w:after="160"/>
        <w:ind w:left="720" w:hanging="720"/>
        <w:jc w:val="both"/>
        <w:rPr>
          <w:rFonts w:asciiTheme="majorBidi" w:hAnsiTheme="majorBidi" w:cstheme="majorBidi"/>
          <w:highlight w:val="yellow"/>
        </w:rPr>
      </w:pPr>
      <w:bookmarkStart w:id="2" w:name="_Hlk157586905"/>
      <w:r w:rsidRPr="00D714E5">
        <w:rPr>
          <w:rFonts w:asciiTheme="majorBidi" w:hAnsiTheme="majorBidi" w:cstheme="majorBidi"/>
          <w:highlight w:val="yellow"/>
        </w:rPr>
        <w:t xml:space="preserve">Aluko, A. F., </w:t>
      </w:r>
      <w:proofErr w:type="spellStart"/>
      <w:r w:rsidRPr="00D714E5">
        <w:rPr>
          <w:rFonts w:asciiTheme="majorBidi" w:hAnsiTheme="majorBidi" w:cstheme="majorBidi"/>
          <w:highlight w:val="yellow"/>
        </w:rPr>
        <w:t>Igbekoyi</w:t>
      </w:r>
      <w:proofErr w:type="spellEnd"/>
      <w:r w:rsidRPr="00D714E5">
        <w:rPr>
          <w:rFonts w:asciiTheme="majorBidi" w:hAnsiTheme="majorBidi" w:cstheme="majorBidi"/>
          <w:highlight w:val="yellow"/>
        </w:rPr>
        <w:t xml:space="preserve">, O. E.,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w:t>
      </w:r>
      <w:proofErr w:type="spellStart"/>
      <w:r w:rsidRPr="00D714E5">
        <w:rPr>
          <w:rFonts w:asciiTheme="majorBidi" w:hAnsiTheme="majorBidi" w:cstheme="majorBidi"/>
          <w:highlight w:val="yellow"/>
        </w:rPr>
        <w:t>Falana</w:t>
      </w:r>
      <w:proofErr w:type="spellEnd"/>
      <w:r w:rsidRPr="00D714E5">
        <w:rPr>
          <w:rFonts w:asciiTheme="majorBidi" w:hAnsiTheme="majorBidi" w:cstheme="majorBidi"/>
          <w:highlight w:val="yellow"/>
        </w:rPr>
        <w:t xml:space="preserve">, G. A., &amp; </w:t>
      </w:r>
      <w:proofErr w:type="spellStart"/>
      <w:r w:rsidRPr="00D714E5">
        <w:rPr>
          <w:rFonts w:asciiTheme="majorBidi" w:hAnsiTheme="majorBidi" w:cstheme="majorBidi"/>
          <w:highlight w:val="yellow"/>
        </w:rPr>
        <w:t>Oke</w:t>
      </w:r>
      <w:proofErr w:type="spellEnd"/>
      <w:r w:rsidRPr="00D714E5">
        <w:rPr>
          <w:rFonts w:asciiTheme="majorBidi" w:hAnsiTheme="majorBidi" w:cstheme="majorBidi"/>
          <w:highlight w:val="yellow"/>
        </w:rPr>
        <w:t xml:space="preserve">, O. E. (2022). Tax incentives and liquidity performance of quoted industrial good’s firms in Nigeria. </w:t>
      </w:r>
      <w:r w:rsidRPr="00D714E5">
        <w:rPr>
          <w:rFonts w:asciiTheme="majorBidi" w:hAnsiTheme="majorBidi" w:cstheme="majorBidi"/>
          <w:i/>
          <w:iCs/>
          <w:highlight w:val="yellow"/>
        </w:rPr>
        <w:t xml:space="preserve">European Journal of Business Management, </w:t>
      </w:r>
      <w:r w:rsidRPr="00D714E5">
        <w:rPr>
          <w:rFonts w:asciiTheme="majorBidi" w:hAnsiTheme="majorBidi" w:cstheme="majorBidi"/>
          <w:highlight w:val="yellow"/>
        </w:rPr>
        <w:t xml:space="preserve">14(23), 11-22. </w:t>
      </w:r>
      <w:hyperlink r:id="rId13" w:history="1">
        <w:r w:rsidRPr="00D714E5">
          <w:rPr>
            <w:rStyle w:val="Hyperlink"/>
            <w:rFonts w:asciiTheme="majorBidi" w:hAnsiTheme="majorBidi" w:cstheme="majorBidi"/>
            <w:highlight w:val="yellow"/>
          </w:rPr>
          <w:t>https://doi.org/10.7176/RJFA/13-22-06</w:t>
        </w:r>
      </w:hyperlink>
    </w:p>
    <w:bookmarkEnd w:id="2"/>
    <w:p w14:paraId="62B155F2"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Aregbeyen</w:t>
      </w:r>
      <w:proofErr w:type="spellEnd"/>
      <w:r w:rsidRPr="00D714E5">
        <w:rPr>
          <w:rFonts w:asciiTheme="majorBidi" w:hAnsiTheme="majorBidi" w:cstheme="majorBidi"/>
          <w:sz w:val="24"/>
          <w:szCs w:val="24"/>
          <w:highlight w:val="yellow"/>
        </w:rPr>
        <w:t xml:space="preserve">, O., &amp; </w:t>
      </w:r>
      <w:proofErr w:type="spellStart"/>
      <w:r w:rsidRPr="00D714E5">
        <w:rPr>
          <w:rFonts w:asciiTheme="majorBidi" w:hAnsiTheme="majorBidi" w:cstheme="majorBidi"/>
          <w:sz w:val="24"/>
          <w:szCs w:val="24"/>
          <w:highlight w:val="yellow"/>
        </w:rPr>
        <w:t>Insah</w:t>
      </w:r>
      <w:proofErr w:type="spellEnd"/>
      <w:r w:rsidRPr="00D714E5">
        <w:rPr>
          <w:rFonts w:asciiTheme="majorBidi" w:hAnsiTheme="majorBidi" w:cstheme="majorBidi"/>
          <w:sz w:val="24"/>
          <w:szCs w:val="24"/>
          <w:highlight w:val="yellow"/>
        </w:rPr>
        <w:t xml:space="preserve">, B. (2018). Public expenditure and government revenue nexus: Evidence from Nigeria and Ghana. </w:t>
      </w:r>
      <w:r w:rsidRPr="00D714E5">
        <w:rPr>
          <w:rFonts w:asciiTheme="majorBidi" w:hAnsiTheme="majorBidi" w:cstheme="majorBidi"/>
          <w:i/>
          <w:iCs/>
          <w:sz w:val="24"/>
          <w:szCs w:val="24"/>
          <w:highlight w:val="yellow"/>
        </w:rPr>
        <w:t>CBN Journal of Applied Statistics, 9</w:t>
      </w:r>
      <w:r w:rsidRPr="00D714E5">
        <w:rPr>
          <w:rFonts w:asciiTheme="majorBidi" w:hAnsiTheme="majorBidi" w:cstheme="majorBidi"/>
          <w:sz w:val="24"/>
          <w:szCs w:val="24"/>
          <w:highlight w:val="yellow"/>
        </w:rPr>
        <w:t>(1), 203-221.</w:t>
      </w:r>
    </w:p>
    <w:p w14:paraId="483B233E"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Arnold, J., </w:t>
      </w:r>
      <w:proofErr w:type="spellStart"/>
      <w:r w:rsidRPr="00D714E5">
        <w:rPr>
          <w:rFonts w:asciiTheme="majorBidi" w:hAnsiTheme="majorBidi" w:cstheme="majorBidi"/>
          <w:sz w:val="24"/>
          <w:szCs w:val="24"/>
          <w:highlight w:val="yellow"/>
        </w:rPr>
        <w:t>Brys</w:t>
      </w:r>
      <w:proofErr w:type="spellEnd"/>
      <w:r w:rsidRPr="00D714E5">
        <w:rPr>
          <w:rFonts w:asciiTheme="majorBidi" w:hAnsiTheme="majorBidi" w:cstheme="majorBidi"/>
          <w:sz w:val="24"/>
          <w:szCs w:val="24"/>
          <w:highlight w:val="yellow"/>
        </w:rPr>
        <w:t xml:space="preserve">, B., &amp; Heady, C. (2011). Tax policy for economic recovery and growth. </w:t>
      </w:r>
      <w:r w:rsidRPr="00D714E5">
        <w:rPr>
          <w:rFonts w:asciiTheme="majorBidi" w:hAnsiTheme="majorBidi" w:cstheme="majorBidi"/>
          <w:i/>
          <w:iCs/>
          <w:sz w:val="24"/>
          <w:szCs w:val="24"/>
          <w:highlight w:val="yellow"/>
        </w:rPr>
        <w:t>The Economic Journal, 121</w:t>
      </w:r>
      <w:r w:rsidRPr="00D714E5">
        <w:rPr>
          <w:rFonts w:asciiTheme="majorBidi" w:hAnsiTheme="majorBidi" w:cstheme="majorBidi"/>
          <w:sz w:val="24"/>
          <w:szCs w:val="24"/>
          <w:highlight w:val="yellow"/>
        </w:rPr>
        <w:t xml:space="preserve">(550), F59-F80. </w:t>
      </w:r>
      <w:hyperlink r:id="rId14" w:history="1">
        <w:r w:rsidRPr="00D714E5">
          <w:rPr>
            <w:rStyle w:val="Hyperlink"/>
            <w:rFonts w:asciiTheme="majorBidi" w:hAnsiTheme="majorBidi" w:cstheme="majorBidi"/>
            <w:sz w:val="24"/>
            <w:szCs w:val="24"/>
            <w:highlight w:val="yellow"/>
          </w:rPr>
          <w:t>https://doi.org/10.1111/j.1468-0297.2010.02415.x</w:t>
        </w:r>
      </w:hyperlink>
    </w:p>
    <w:p w14:paraId="1FC3E4CE"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lastRenderedPageBreak/>
        <w:t>Asit</w:t>
      </w:r>
      <w:proofErr w:type="spellEnd"/>
      <w:r w:rsidRPr="00D714E5">
        <w:rPr>
          <w:rFonts w:asciiTheme="majorBidi" w:hAnsiTheme="majorBidi" w:cstheme="majorBidi"/>
          <w:sz w:val="24"/>
          <w:szCs w:val="24"/>
          <w:highlight w:val="yellow"/>
        </w:rPr>
        <w:t xml:space="preserve">, K. B., &amp; Suresh, D. (2016). Non-tax revenue and its impact on government expenditure: A study of Indian states. </w:t>
      </w:r>
      <w:r w:rsidRPr="00D714E5">
        <w:rPr>
          <w:rFonts w:asciiTheme="majorBidi" w:hAnsiTheme="majorBidi" w:cstheme="majorBidi"/>
          <w:i/>
          <w:iCs/>
          <w:sz w:val="24"/>
          <w:szCs w:val="24"/>
          <w:highlight w:val="yellow"/>
        </w:rPr>
        <w:t>International Journal of Applied Business and Economic Research, 14</w:t>
      </w:r>
      <w:r w:rsidRPr="00D714E5">
        <w:rPr>
          <w:rFonts w:asciiTheme="majorBidi" w:hAnsiTheme="majorBidi" w:cstheme="majorBidi"/>
          <w:sz w:val="24"/>
          <w:szCs w:val="24"/>
          <w:highlight w:val="yellow"/>
        </w:rPr>
        <w:t>(1), 435-450.</w:t>
      </w:r>
    </w:p>
    <w:p w14:paraId="392D802A" w14:textId="77777777" w:rsidR="00D714E5" w:rsidRPr="00D714E5" w:rsidRDefault="00D714E5" w:rsidP="00D714E5">
      <w:pPr>
        <w:pStyle w:val="Default"/>
        <w:spacing w:after="240"/>
        <w:ind w:left="720" w:hanging="720"/>
        <w:jc w:val="both"/>
        <w:rPr>
          <w:rFonts w:asciiTheme="majorBidi" w:hAnsiTheme="majorBidi" w:cstheme="majorBidi"/>
          <w:bCs/>
          <w:highlight w:val="yellow"/>
        </w:rPr>
      </w:pPr>
      <w:bookmarkStart w:id="3" w:name="_Hlk157586934"/>
      <w:proofErr w:type="spellStart"/>
      <w:r w:rsidRPr="00D714E5">
        <w:rPr>
          <w:rFonts w:asciiTheme="majorBidi" w:hAnsiTheme="majorBidi" w:cstheme="majorBidi"/>
          <w:bCs/>
          <w:highlight w:val="yellow"/>
        </w:rPr>
        <w:t>Asubiojo</w:t>
      </w:r>
      <w:proofErr w:type="spellEnd"/>
      <w:r w:rsidRPr="00D714E5">
        <w:rPr>
          <w:rFonts w:asciiTheme="majorBidi" w:hAnsiTheme="majorBidi" w:cstheme="majorBidi"/>
          <w:bCs/>
          <w:highlight w:val="yellow"/>
        </w:rPr>
        <w:t xml:space="preserve">, A. O., </w:t>
      </w:r>
      <w:proofErr w:type="spellStart"/>
      <w:r w:rsidRPr="00D714E5">
        <w:rPr>
          <w:rFonts w:asciiTheme="majorBidi" w:hAnsiTheme="majorBidi" w:cstheme="majorBidi"/>
          <w:bCs/>
          <w:highlight w:val="yellow"/>
        </w:rPr>
        <w:t>Dagunduro</w:t>
      </w:r>
      <w:proofErr w:type="spellEnd"/>
      <w:r w:rsidRPr="00D714E5">
        <w:rPr>
          <w:rFonts w:asciiTheme="majorBidi" w:hAnsiTheme="majorBidi" w:cstheme="majorBidi"/>
          <w:bCs/>
          <w:highlight w:val="yellow"/>
        </w:rPr>
        <w:t xml:space="preserve">, M. E., &amp; </w:t>
      </w:r>
      <w:proofErr w:type="spellStart"/>
      <w:r w:rsidRPr="00D714E5">
        <w:rPr>
          <w:rFonts w:asciiTheme="majorBidi" w:hAnsiTheme="majorBidi" w:cstheme="majorBidi"/>
          <w:bCs/>
          <w:highlight w:val="yellow"/>
        </w:rPr>
        <w:t>Falana</w:t>
      </w:r>
      <w:proofErr w:type="spellEnd"/>
      <w:r w:rsidRPr="00D714E5">
        <w:rPr>
          <w:rFonts w:asciiTheme="majorBidi" w:hAnsiTheme="majorBidi" w:cstheme="majorBidi"/>
          <w:bCs/>
          <w:highlight w:val="yellow"/>
        </w:rPr>
        <w:t xml:space="preserve">, G. A. (2023). Environmental conservation cost and corporate performance of quarry companies in Nigeria: An empirical analysis. </w:t>
      </w:r>
      <w:r w:rsidRPr="00D714E5">
        <w:rPr>
          <w:rFonts w:asciiTheme="majorBidi" w:hAnsiTheme="majorBidi" w:cstheme="majorBidi"/>
          <w:bCs/>
          <w:i/>
          <w:iCs/>
          <w:highlight w:val="yellow"/>
        </w:rPr>
        <w:t>International Journal of Research and Innovation in Social Science (IJRISS), 7</w:t>
      </w:r>
      <w:r w:rsidRPr="00D714E5">
        <w:rPr>
          <w:rFonts w:asciiTheme="majorBidi" w:hAnsiTheme="majorBidi" w:cstheme="majorBidi"/>
          <w:bCs/>
          <w:highlight w:val="yellow"/>
        </w:rPr>
        <w:t xml:space="preserve">(8), 49-63. </w:t>
      </w:r>
      <w:hyperlink r:id="rId15" w:history="1">
        <w:r w:rsidRPr="00D714E5">
          <w:rPr>
            <w:rStyle w:val="Hyperlink"/>
            <w:rFonts w:asciiTheme="majorBidi" w:hAnsiTheme="majorBidi" w:cstheme="majorBidi"/>
            <w:bCs/>
            <w:highlight w:val="yellow"/>
          </w:rPr>
          <w:t>https://dx.doi.org/10.47772/IJRISS.2023.7804</w:t>
        </w:r>
      </w:hyperlink>
    </w:p>
    <w:bookmarkEnd w:id="3"/>
    <w:p w14:paraId="219A901E" w14:textId="77777777" w:rsidR="00D714E5" w:rsidRPr="00D714E5" w:rsidRDefault="00D714E5" w:rsidP="00D714E5">
      <w:pPr>
        <w:pStyle w:val="Default"/>
        <w:spacing w:after="240"/>
        <w:ind w:left="720" w:hanging="720"/>
        <w:jc w:val="both"/>
        <w:rPr>
          <w:rStyle w:val="Hyperlink"/>
          <w:rFonts w:asciiTheme="majorBidi" w:hAnsiTheme="majorBidi" w:cstheme="majorBidi"/>
          <w:bCs/>
          <w:highlight w:val="yellow"/>
        </w:rPr>
      </w:pPr>
      <w:proofErr w:type="spellStart"/>
      <w:r w:rsidRPr="00D714E5">
        <w:rPr>
          <w:rFonts w:asciiTheme="majorBidi" w:hAnsiTheme="majorBidi" w:cstheme="majorBidi"/>
          <w:bCs/>
          <w:highlight w:val="yellow"/>
        </w:rPr>
        <w:t>Awotomilusi</w:t>
      </w:r>
      <w:proofErr w:type="spellEnd"/>
      <w:r w:rsidRPr="00D714E5">
        <w:rPr>
          <w:rFonts w:asciiTheme="majorBidi" w:hAnsiTheme="majorBidi" w:cstheme="majorBidi"/>
          <w:bCs/>
          <w:highlight w:val="yellow"/>
        </w:rPr>
        <w:t xml:space="preserve">, N. S., </w:t>
      </w:r>
      <w:proofErr w:type="spellStart"/>
      <w:r w:rsidRPr="00D714E5">
        <w:rPr>
          <w:rFonts w:asciiTheme="majorBidi" w:hAnsiTheme="majorBidi" w:cstheme="majorBidi"/>
          <w:bCs/>
          <w:highlight w:val="yellow"/>
        </w:rPr>
        <w:t>Oke</w:t>
      </w:r>
      <w:proofErr w:type="spellEnd"/>
      <w:r w:rsidRPr="00D714E5">
        <w:rPr>
          <w:rFonts w:asciiTheme="majorBidi" w:hAnsiTheme="majorBidi" w:cstheme="majorBidi"/>
          <w:bCs/>
          <w:highlight w:val="yellow"/>
        </w:rPr>
        <w:t xml:space="preserve">, O. E., &amp; </w:t>
      </w:r>
      <w:proofErr w:type="spellStart"/>
      <w:r w:rsidRPr="00D714E5">
        <w:rPr>
          <w:rFonts w:asciiTheme="majorBidi" w:hAnsiTheme="majorBidi" w:cstheme="majorBidi"/>
          <w:bCs/>
          <w:highlight w:val="yellow"/>
        </w:rPr>
        <w:t>Dagunduro</w:t>
      </w:r>
      <w:proofErr w:type="spellEnd"/>
      <w:r w:rsidRPr="00D714E5">
        <w:rPr>
          <w:rFonts w:asciiTheme="majorBidi" w:hAnsiTheme="majorBidi" w:cstheme="majorBidi"/>
          <w:bCs/>
          <w:highlight w:val="yellow"/>
        </w:rPr>
        <w:t xml:space="preserve">, M. E. (2023). Examination of the effect of information and communication technology (ICT) on public fund management of Ekiti State, Nigeria. </w:t>
      </w:r>
      <w:r w:rsidRPr="00D714E5">
        <w:rPr>
          <w:rFonts w:asciiTheme="majorBidi" w:hAnsiTheme="majorBidi" w:cstheme="majorBidi"/>
          <w:bCs/>
          <w:i/>
          <w:iCs/>
          <w:highlight w:val="yellow"/>
        </w:rPr>
        <w:t>Journal of Accounting and Financial Management, 9</w:t>
      </w:r>
      <w:r w:rsidRPr="00D714E5">
        <w:rPr>
          <w:rFonts w:asciiTheme="majorBidi" w:hAnsiTheme="majorBidi" w:cstheme="majorBidi"/>
          <w:bCs/>
          <w:highlight w:val="yellow"/>
        </w:rPr>
        <w:t xml:space="preserve">(7), 80-96. </w:t>
      </w:r>
      <w:hyperlink r:id="rId16" w:history="1">
        <w:r w:rsidRPr="00D714E5">
          <w:rPr>
            <w:rStyle w:val="Hyperlink"/>
            <w:rFonts w:asciiTheme="majorBidi" w:hAnsiTheme="majorBidi" w:cstheme="majorBidi"/>
            <w:bCs/>
            <w:highlight w:val="yellow"/>
          </w:rPr>
          <w:t>https://10.56201/jafm.v9no7.2023.pp80.96</w:t>
        </w:r>
      </w:hyperlink>
    </w:p>
    <w:p w14:paraId="4197A5F7" w14:textId="77777777" w:rsidR="00D714E5" w:rsidRPr="00D714E5" w:rsidRDefault="00D714E5" w:rsidP="00D714E5">
      <w:pPr>
        <w:pStyle w:val="Default"/>
        <w:spacing w:after="160"/>
        <w:ind w:left="720" w:hanging="720"/>
        <w:jc w:val="both"/>
        <w:rPr>
          <w:rFonts w:asciiTheme="majorBidi" w:hAnsiTheme="majorBidi" w:cstheme="majorBidi"/>
          <w:highlight w:val="yellow"/>
        </w:rPr>
      </w:pPr>
      <w:proofErr w:type="spellStart"/>
      <w:r w:rsidRPr="00D714E5">
        <w:rPr>
          <w:rFonts w:asciiTheme="majorBidi" w:hAnsiTheme="majorBidi" w:cstheme="majorBidi"/>
          <w:highlight w:val="yellow"/>
        </w:rPr>
        <w:t>Awotomilusi</w:t>
      </w:r>
      <w:proofErr w:type="spellEnd"/>
      <w:r w:rsidRPr="00D714E5">
        <w:rPr>
          <w:rFonts w:asciiTheme="majorBidi" w:hAnsiTheme="majorBidi" w:cstheme="majorBidi"/>
          <w:highlight w:val="yellow"/>
        </w:rPr>
        <w:t xml:space="preserve">, N. S., Oso, O. O., </w:t>
      </w:r>
      <w:proofErr w:type="spellStart"/>
      <w:r w:rsidRPr="00D714E5">
        <w:rPr>
          <w:rFonts w:asciiTheme="majorBidi" w:hAnsiTheme="majorBidi" w:cstheme="majorBidi"/>
          <w:highlight w:val="yellow"/>
        </w:rPr>
        <w:t>Oluwagbade</w:t>
      </w:r>
      <w:proofErr w:type="spellEnd"/>
      <w:r w:rsidRPr="00D714E5">
        <w:rPr>
          <w:rFonts w:asciiTheme="majorBidi" w:hAnsiTheme="majorBidi" w:cstheme="majorBidi"/>
          <w:highlight w:val="yellow"/>
        </w:rPr>
        <w:t xml:space="preserve">, O. I., &amp;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(2024). Examining the roles of government accounting officers and their implications on achieving sustainable revenue budget: A case study of the Ekiti State Government, Nigeria. </w:t>
      </w:r>
      <w:r w:rsidRPr="00D714E5">
        <w:rPr>
          <w:rFonts w:asciiTheme="majorBidi" w:hAnsiTheme="majorBidi" w:cstheme="majorBidi"/>
          <w:i/>
          <w:iCs/>
          <w:highlight w:val="yellow"/>
        </w:rPr>
        <w:t>Journal of Accounting and Finance Management, 4</w:t>
      </w:r>
      <w:r w:rsidRPr="00D714E5">
        <w:rPr>
          <w:rFonts w:asciiTheme="majorBidi" w:hAnsiTheme="majorBidi" w:cstheme="majorBidi"/>
          <w:highlight w:val="yellow"/>
        </w:rPr>
        <w:t xml:space="preserve">(6), 412-427. </w:t>
      </w:r>
      <w:hyperlink r:id="rId17" w:history="1">
        <w:r w:rsidRPr="00D714E5">
          <w:rPr>
            <w:rStyle w:val="Hyperlink"/>
            <w:rFonts w:asciiTheme="majorBidi" w:hAnsiTheme="majorBidi" w:cstheme="majorBidi"/>
            <w:highlight w:val="yellow"/>
          </w:rPr>
          <w:t>https://doi.org/10.38035/jafm.v4i6</w:t>
        </w:r>
      </w:hyperlink>
    </w:p>
    <w:p w14:paraId="71C6D11D" w14:textId="77777777" w:rsidR="00D714E5" w:rsidRPr="00D714E5" w:rsidRDefault="00D714E5" w:rsidP="00D714E5">
      <w:pPr>
        <w:pStyle w:val="Default"/>
        <w:spacing w:after="240"/>
        <w:ind w:left="720" w:hanging="720"/>
        <w:jc w:val="both"/>
        <w:rPr>
          <w:rFonts w:asciiTheme="majorBidi" w:hAnsiTheme="majorBidi" w:cstheme="majorBidi"/>
          <w:highlight w:val="yellow"/>
        </w:rPr>
      </w:pPr>
      <w:proofErr w:type="spellStart"/>
      <w:r w:rsidRPr="00D714E5">
        <w:rPr>
          <w:rFonts w:asciiTheme="majorBidi" w:hAnsiTheme="majorBidi" w:cstheme="majorBidi"/>
          <w:highlight w:val="yellow"/>
        </w:rPr>
        <w:t>Awotomilusi</w:t>
      </w:r>
      <w:proofErr w:type="spellEnd"/>
      <w:r w:rsidRPr="00D714E5">
        <w:rPr>
          <w:rFonts w:asciiTheme="majorBidi" w:hAnsiTheme="majorBidi" w:cstheme="majorBidi"/>
          <w:highlight w:val="yellow"/>
        </w:rPr>
        <w:t xml:space="preserve">, N.,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&amp; </w:t>
      </w:r>
      <w:proofErr w:type="spellStart"/>
      <w:r w:rsidRPr="00D714E5">
        <w:rPr>
          <w:rFonts w:asciiTheme="majorBidi" w:hAnsiTheme="majorBidi" w:cstheme="majorBidi"/>
          <w:highlight w:val="yellow"/>
        </w:rPr>
        <w:t>Osaloni</w:t>
      </w:r>
      <w:proofErr w:type="spellEnd"/>
      <w:r w:rsidRPr="00D714E5">
        <w:rPr>
          <w:rFonts w:asciiTheme="majorBidi" w:hAnsiTheme="majorBidi" w:cstheme="majorBidi"/>
          <w:highlight w:val="yellow"/>
        </w:rPr>
        <w:t xml:space="preserve">, B. O. (2022). Adoption of cloud computing on the efficacy of accounting practices in Nigeria. </w:t>
      </w:r>
      <w:r w:rsidRPr="00D714E5">
        <w:rPr>
          <w:rStyle w:val="Emphasis"/>
          <w:rFonts w:asciiTheme="majorBidi" w:hAnsiTheme="majorBidi" w:cstheme="majorBidi"/>
          <w:highlight w:val="yellow"/>
        </w:rPr>
        <w:t>International Journal of Economics, Business and Management Research, 6</w:t>
      </w:r>
      <w:r w:rsidRPr="00D714E5">
        <w:rPr>
          <w:rFonts w:asciiTheme="majorBidi" w:hAnsiTheme="majorBidi" w:cstheme="majorBidi"/>
          <w:highlight w:val="yellow"/>
        </w:rPr>
        <w:t xml:space="preserve">(12), 194-205. </w:t>
      </w:r>
      <w:hyperlink r:id="rId18" w:tgtFrame="_new" w:history="1">
        <w:r w:rsidRPr="00D714E5">
          <w:rPr>
            <w:rStyle w:val="Hyperlink"/>
            <w:rFonts w:asciiTheme="majorBidi" w:hAnsiTheme="majorBidi" w:cstheme="majorBidi"/>
            <w:highlight w:val="yellow"/>
          </w:rPr>
          <w:t>https://doi.org/10.51505/IJEBMR.2022.61215</w:t>
        </w:r>
      </w:hyperlink>
    </w:p>
    <w:p w14:paraId="73514450"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Besley</w:t>
      </w:r>
      <w:proofErr w:type="spellEnd"/>
      <w:r w:rsidRPr="00D714E5">
        <w:rPr>
          <w:rFonts w:asciiTheme="majorBidi" w:hAnsiTheme="majorBidi" w:cstheme="majorBidi"/>
          <w:sz w:val="24"/>
          <w:szCs w:val="24"/>
          <w:highlight w:val="yellow"/>
        </w:rPr>
        <w:t>, T., &amp; Persson, T. (2013). Taxation and development. Handbook of Public Economics, 5, 51-110.</w:t>
      </w:r>
    </w:p>
    <w:p w14:paraId="0FB697CB"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Besley</w:t>
      </w:r>
      <w:proofErr w:type="spellEnd"/>
      <w:r w:rsidRPr="00D714E5">
        <w:rPr>
          <w:rFonts w:asciiTheme="majorBidi" w:hAnsiTheme="majorBidi" w:cstheme="majorBidi"/>
          <w:sz w:val="24"/>
          <w:szCs w:val="24"/>
          <w:highlight w:val="yellow"/>
        </w:rPr>
        <w:t xml:space="preserve">, T., &amp; Seabright, P. (1999). The effects and policy implications of state aids to industry: An economic analysis. </w:t>
      </w:r>
      <w:r w:rsidRPr="00D714E5">
        <w:rPr>
          <w:rStyle w:val="Emphasis"/>
          <w:rFonts w:asciiTheme="majorBidi" w:hAnsiTheme="majorBidi" w:cstheme="majorBidi"/>
          <w:sz w:val="24"/>
          <w:szCs w:val="24"/>
          <w:highlight w:val="yellow"/>
        </w:rPr>
        <w:t>Economic Policy, 14</w:t>
      </w:r>
      <w:r w:rsidRPr="00D714E5">
        <w:rPr>
          <w:rFonts w:asciiTheme="majorBidi" w:hAnsiTheme="majorBidi" w:cstheme="majorBidi"/>
          <w:sz w:val="24"/>
          <w:szCs w:val="24"/>
          <w:highlight w:val="yellow"/>
        </w:rPr>
        <w:t xml:space="preserve">(28), 14–53. </w:t>
      </w:r>
      <w:hyperlink r:id="rId19" w:tgtFrame="_new" w:history="1">
        <w:r w:rsidRPr="00D714E5">
          <w:rPr>
            <w:rStyle w:val="Hyperlink"/>
            <w:rFonts w:asciiTheme="majorBidi" w:hAnsiTheme="majorBidi" w:cstheme="majorBidi"/>
            <w:sz w:val="24"/>
            <w:szCs w:val="24"/>
            <w:highlight w:val="yellow"/>
          </w:rPr>
          <w:t>https://doi.org/10.1111/1468-0327.00043</w:t>
        </w:r>
      </w:hyperlink>
    </w:p>
    <w:p w14:paraId="6AE9FB6B" w14:textId="3933B9D3"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Bird, R. M., &amp; Gendron, P. P. (2007). The VAT in developing and transitional countries. Cambridge University Press.</w:t>
      </w:r>
    </w:p>
    <w:p w14:paraId="2D5F2C50"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Bird, R. M., &amp; </w:t>
      </w:r>
      <w:proofErr w:type="spellStart"/>
      <w:r w:rsidRPr="00D714E5">
        <w:rPr>
          <w:rFonts w:asciiTheme="majorBidi" w:hAnsiTheme="majorBidi" w:cstheme="majorBidi"/>
          <w:sz w:val="24"/>
          <w:szCs w:val="24"/>
          <w:highlight w:val="yellow"/>
        </w:rPr>
        <w:t>Zolt</w:t>
      </w:r>
      <w:proofErr w:type="spellEnd"/>
      <w:r w:rsidRPr="00D714E5">
        <w:rPr>
          <w:rFonts w:asciiTheme="majorBidi" w:hAnsiTheme="majorBidi" w:cstheme="majorBidi"/>
          <w:sz w:val="24"/>
          <w:szCs w:val="24"/>
          <w:highlight w:val="yellow"/>
        </w:rPr>
        <w:t xml:space="preserve">, E. M. (2005). Redistribution via taxation: The limited role of the personal income tax in developing countries. </w:t>
      </w:r>
      <w:r w:rsidRPr="00D714E5">
        <w:rPr>
          <w:rFonts w:asciiTheme="majorBidi" w:hAnsiTheme="majorBidi" w:cstheme="majorBidi"/>
          <w:i/>
          <w:iCs/>
          <w:sz w:val="24"/>
          <w:szCs w:val="24"/>
          <w:highlight w:val="yellow"/>
        </w:rPr>
        <w:t>UCLA Law Review, 52</w:t>
      </w:r>
      <w:r w:rsidRPr="00D714E5">
        <w:rPr>
          <w:rFonts w:asciiTheme="majorBidi" w:hAnsiTheme="majorBidi" w:cstheme="majorBidi"/>
          <w:sz w:val="24"/>
          <w:szCs w:val="24"/>
          <w:highlight w:val="yellow"/>
        </w:rPr>
        <w:t>, 1627.</w:t>
      </w:r>
    </w:p>
    <w:p w14:paraId="3733B707"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Brockmeyer</w:t>
      </w:r>
      <w:proofErr w:type="spellEnd"/>
      <w:r w:rsidRPr="00D714E5">
        <w:rPr>
          <w:rFonts w:asciiTheme="majorBidi" w:hAnsiTheme="majorBidi" w:cstheme="majorBidi"/>
          <w:sz w:val="24"/>
          <w:szCs w:val="24"/>
          <w:highlight w:val="yellow"/>
        </w:rPr>
        <w:t xml:space="preserve">, A., &amp; Roy, S. (2014). The revenue implications of trade liberalization. </w:t>
      </w:r>
      <w:r w:rsidRPr="00D714E5">
        <w:rPr>
          <w:rFonts w:asciiTheme="majorBidi" w:hAnsiTheme="majorBidi" w:cstheme="majorBidi"/>
          <w:i/>
          <w:iCs/>
          <w:sz w:val="24"/>
          <w:szCs w:val="24"/>
          <w:highlight w:val="yellow"/>
        </w:rPr>
        <w:t>Journal of Development Economics, 108</w:t>
      </w:r>
      <w:r w:rsidRPr="00D714E5">
        <w:rPr>
          <w:rFonts w:asciiTheme="majorBidi" w:hAnsiTheme="majorBidi" w:cstheme="majorBidi"/>
          <w:sz w:val="24"/>
          <w:szCs w:val="24"/>
          <w:highlight w:val="yellow"/>
        </w:rPr>
        <w:t xml:space="preserve">, 89-101. </w:t>
      </w:r>
      <w:hyperlink r:id="rId20" w:history="1">
        <w:r w:rsidRPr="00D714E5">
          <w:rPr>
            <w:rStyle w:val="Hyperlink"/>
            <w:rFonts w:asciiTheme="majorBidi" w:hAnsiTheme="majorBidi" w:cstheme="majorBidi"/>
            <w:sz w:val="24"/>
            <w:szCs w:val="24"/>
            <w:highlight w:val="yellow"/>
          </w:rPr>
          <w:t>https://doi.org/10.5089/9781557757692.071</w:t>
        </w:r>
      </w:hyperlink>
      <w:r w:rsidRPr="00D714E5">
        <w:rPr>
          <w:rStyle w:val="typography-body"/>
          <w:rFonts w:asciiTheme="majorBidi" w:hAnsiTheme="majorBidi" w:cstheme="majorBidi"/>
          <w:sz w:val="24"/>
          <w:szCs w:val="24"/>
          <w:highlight w:val="yellow"/>
        </w:rPr>
        <w:t xml:space="preserve"> </w:t>
      </w:r>
    </w:p>
    <w:p w14:paraId="560169B3"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Chindengwike</w:t>
      </w:r>
      <w:proofErr w:type="spellEnd"/>
      <w:r w:rsidRPr="00D714E5">
        <w:rPr>
          <w:rFonts w:asciiTheme="majorBidi" w:hAnsiTheme="majorBidi" w:cstheme="majorBidi"/>
          <w:sz w:val="24"/>
          <w:szCs w:val="24"/>
          <w:highlight w:val="yellow"/>
        </w:rPr>
        <w:t xml:space="preserve">, J. D. (2025). Effect of gross capital formation on the economic growth in Tanzania: A vector error correction model analysis. </w:t>
      </w:r>
      <w:r w:rsidRPr="00D714E5">
        <w:rPr>
          <w:rStyle w:val="Emphasis"/>
          <w:rFonts w:asciiTheme="majorBidi" w:hAnsiTheme="majorBidi" w:cstheme="majorBidi"/>
          <w:sz w:val="24"/>
          <w:szCs w:val="24"/>
          <w:highlight w:val="yellow"/>
        </w:rPr>
        <w:t>African Journal of Empirical Research, 6</w:t>
      </w:r>
      <w:r w:rsidRPr="00D714E5">
        <w:rPr>
          <w:rFonts w:asciiTheme="majorBidi" w:hAnsiTheme="majorBidi" w:cstheme="majorBidi"/>
          <w:sz w:val="24"/>
          <w:szCs w:val="24"/>
          <w:highlight w:val="yellow"/>
        </w:rPr>
        <w:t xml:space="preserve">(1), 67–77. </w:t>
      </w:r>
      <w:hyperlink r:id="rId21" w:tgtFrame="_new" w:history="1">
        <w:r w:rsidRPr="00D714E5">
          <w:rPr>
            <w:rStyle w:val="Hyperlink"/>
            <w:rFonts w:asciiTheme="majorBidi" w:hAnsiTheme="majorBidi" w:cstheme="majorBidi"/>
            <w:sz w:val="24"/>
            <w:szCs w:val="24"/>
            <w:highlight w:val="yellow"/>
          </w:rPr>
          <w:t>https://doi.org/10.51867/ajernet.6.1.7</w:t>
        </w:r>
      </w:hyperlink>
    </w:p>
    <w:p w14:paraId="0F40CFEC" w14:textId="77777777" w:rsidR="00D714E5" w:rsidRPr="00D714E5" w:rsidRDefault="00D714E5" w:rsidP="00D714E5">
      <w:pPr>
        <w:pStyle w:val="Default"/>
        <w:spacing w:after="160"/>
        <w:ind w:left="720" w:hanging="720"/>
        <w:jc w:val="both"/>
        <w:rPr>
          <w:rFonts w:asciiTheme="majorBidi" w:hAnsiTheme="majorBidi" w:cstheme="majorBidi"/>
          <w:highlight w:val="yellow"/>
        </w:rPr>
      </w:pP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w:t>
      </w:r>
      <w:proofErr w:type="spellStart"/>
      <w:r w:rsidRPr="00D714E5">
        <w:rPr>
          <w:rFonts w:asciiTheme="majorBidi" w:hAnsiTheme="majorBidi" w:cstheme="majorBidi"/>
          <w:highlight w:val="yellow"/>
        </w:rPr>
        <w:t>Abbood</w:t>
      </w:r>
      <w:proofErr w:type="spellEnd"/>
      <w:r w:rsidRPr="00D714E5">
        <w:rPr>
          <w:rFonts w:asciiTheme="majorBidi" w:hAnsiTheme="majorBidi" w:cstheme="majorBidi"/>
          <w:highlight w:val="yellow"/>
        </w:rPr>
        <w:t xml:space="preserve">, F. G., </w:t>
      </w:r>
      <w:proofErr w:type="spellStart"/>
      <w:r w:rsidRPr="00D714E5">
        <w:rPr>
          <w:rFonts w:asciiTheme="majorBidi" w:hAnsiTheme="majorBidi" w:cstheme="majorBidi"/>
          <w:highlight w:val="yellow"/>
        </w:rPr>
        <w:t>Dakhil</w:t>
      </w:r>
      <w:proofErr w:type="spellEnd"/>
      <w:r w:rsidRPr="00D714E5">
        <w:rPr>
          <w:rFonts w:asciiTheme="majorBidi" w:hAnsiTheme="majorBidi" w:cstheme="majorBidi"/>
          <w:highlight w:val="yellow"/>
        </w:rPr>
        <w:t xml:space="preserve">, M. S., &amp; </w:t>
      </w:r>
      <w:proofErr w:type="spellStart"/>
      <w:r w:rsidRPr="00D714E5">
        <w:rPr>
          <w:rFonts w:asciiTheme="majorBidi" w:hAnsiTheme="majorBidi" w:cstheme="majorBidi"/>
          <w:highlight w:val="yellow"/>
        </w:rPr>
        <w:t>Falana</w:t>
      </w:r>
      <w:proofErr w:type="spellEnd"/>
      <w:r w:rsidRPr="00D714E5">
        <w:rPr>
          <w:rFonts w:asciiTheme="majorBidi" w:hAnsiTheme="majorBidi" w:cstheme="majorBidi"/>
          <w:highlight w:val="yellow"/>
        </w:rPr>
        <w:t xml:space="preserve">, G. A. (2025). Electronic tax system and tax compliance in the Nigerian informal sector. </w:t>
      </w:r>
      <w:r w:rsidRPr="00D714E5">
        <w:rPr>
          <w:rStyle w:val="Emphasis"/>
          <w:rFonts w:asciiTheme="majorBidi" w:hAnsiTheme="majorBidi" w:cstheme="majorBidi"/>
          <w:highlight w:val="yellow"/>
        </w:rPr>
        <w:t>Universal Journal of Accounting and Finance, 13</w:t>
      </w:r>
      <w:r w:rsidRPr="00D714E5">
        <w:rPr>
          <w:rFonts w:asciiTheme="majorBidi" w:hAnsiTheme="majorBidi" w:cstheme="majorBidi"/>
          <w:highlight w:val="yellow"/>
        </w:rPr>
        <w:t xml:space="preserve">(2), 81–93. </w:t>
      </w:r>
      <w:hyperlink r:id="rId22" w:history="1">
        <w:r w:rsidRPr="00D714E5">
          <w:rPr>
            <w:rStyle w:val="Hyperlink"/>
            <w:rFonts w:asciiTheme="majorBidi" w:hAnsiTheme="majorBidi" w:cstheme="majorBidi"/>
            <w:highlight w:val="yellow"/>
          </w:rPr>
          <w:t>https://doi.org/10.13189/ujaf.2025.130204</w:t>
        </w:r>
      </w:hyperlink>
    </w:p>
    <w:p w14:paraId="447546AF" w14:textId="77777777" w:rsidR="00D714E5" w:rsidRPr="00D714E5" w:rsidRDefault="00D714E5" w:rsidP="00D714E5">
      <w:pPr>
        <w:pStyle w:val="Default"/>
        <w:spacing w:after="160"/>
        <w:ind w:left="720" w:hanging="720"/>
        <w:jc w:val="both"/>
        <w:rPr>
          <w:rStyle w:val="Hyperlink"/>
          <w:rFonts w:asciiTheme="majorBidi" w:hAnsiTheme="majorBidi" w:cstheme="majorBidi"/>
          <w:highlight w:val="yellow"/>
        </w:rPr>
      </w:pPr>
      <w:proofErr w:type="spellStart"/>
      <w:r w:rsidRPr="00D714E5">
        <w:rPr>
          <w:rFonts w:asciiTheme="majorBidi" w:hAnsiTheme="majorBidi" w:cstheme="majorBidi"/>
          <w:highlight w:val="yellow"/>
        </w:rPr>
        <w:lastRenderedPageBreak/>
        <w:t>Dakhil</w:t>
      </w:r>
      <w:proofErr w:type="spellEnd"/>
      <w:r w:rsidRPr="00D714E5">
        <w:rPr>
          <w:rFonts w:asciiTheme="majorBidi" w:hAnsiTheme="majorBidi" w:cstheme="majorBidi"/>
          <w:highlight w:val="yellow"/>
        </w:rPr>
        <w:t xml:space="preserve">, M. S.,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w:t>
      </w:r>
      <w:proofErr w:type="spellStart"/>
      <w:r w:rsidRPr="00D714E5">
        <w:rPr>
          <w:rFonts w:asciiTheme="majorBidi" w:hAnsiTheme="majorBidi" w:cstheme="majorBidi"/>
          <w:highlight w:val="yellow"/>
        </w:rPr>
        <w:t>Abbood</w:t>
      </w:r>
      <w:proofErr w:type="spellEnd"/>
      <w:r w:rsidRPr="00D714E5">
        <w:rPr>
          <w:rFonts w:asciiTheme="majorBidi" w:hAnsiTheme="majorBidi" w:cstheme="majorBidi"/>
          <w:highlight w:val="yellow"/>
        </w:rPr>
        <w:t xml:space="preserve">, F. G., &amp; </w:t>
      </w:r>
      <w:proofErr w:type="spellStart"/>
      <w:r w:rsidRPr="00D714E5">
        <w:rPr>
          <w:rFonts w:asciiTheme="majorBidi" w:hAnsiTheme="majorBidi" w:cstheme="majorBidi"/>
          <w:highlight w:val="yellow"/>
        </w:rPr>
        <w:t>Falana</w:t>
      </w:r>
      <w:proofErr w:type="spellEnd"/>
      <w:r w:rsidRPr="00D714E5">
        <w:rPr>
          <w:rFonts w:asciiTheme="majorBidi" w:hAnsiTheme="majorBidi" w:cstheme="majorBidi"/>
          <w:highlight w:val="yellow"/>
        </w:rPr>
        <w:t xml:space="preserve">, G. A. (2025). Tax compliance strategies and revenue generation in Nigeria. </w:t>
      </w:r>
      <w:r w:rsidRPr="00D714E5">
        <w:rPr>
          <w:rStyle w:val="Emphasis"/>
          <w:rFonts w:asciiTheme="majorBidi" w:hAnsiTheme="majorBidi" w:cstheme="majorBidi"/>
          <w:highlight w:val="yellow"/>
        </w:rPr>
        <w:t>Economy, Business and Development (EB&amp;D) Journal, 6</w:t>
      </w:r>
      <w:r w:rsidRPr="00D714E5">
        <w:rPr>
          <w:rFonts w:asciiTheme="majorBidi" w:hAnsiTheme="majorBidi" w:cstheme="majorBidi"/>
          <w:highlight w:val="yellow"/>
        </w:rPr>
        <w:t xml:space="preserve">(1), 1–18. </w:t>
      </w:r>
      <w:hyperlink r:id="rId23" w:tgtFrame="_new" w:history="1">
        <w:r w:rsidRPr="00D714E5">
          <w:rPr>
            <w:rStyle w:val="Hyperlink"/>
            <w:rFonts w:asciiTheme="majorBidi" w:hAnsiTheme="majorBidi" w:cstheme="majorBidi"/>
            <w:highlight w:val="yellow"/>
          </w:rPr>
          <w:t>https://doi.org/10.47063/ebd.00021</w:t>
        </w:r>
      </w:hyperlink>
    </w:p>
    <w:p w14:paraId="62257905"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Dizaji</w:t>
      </w:r>
      <w:proofErr w:type="spellEnd"/>
      <w:r w:rsidRPr="00D714E5">
        <w:rPr>
          <w:rFonts w:asciiTheme="majorBidi" w:hAnsiTheme="majorBidi" w:cstheme="majorBidi"/>
          <w:sz w:val="24"/>
          <w:szCs w:val="24"/>
          <w:highlight w:val="yellow"/>
        </w:rPr>
        <w:t>, S. F. (2012). Public finance and fiscal policy in developing countries: Lessons from Iran. Routledge.</w:t>
      </w:r>
    </w:p>
    <w:p w14:paraId="52A09FAA"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Edo, S., &amp; </w:t>
      </w:r>
      <w:proofErr w:type="spellStart"/>
      <w:r w:rsidRPr="00D714E5">
        <w:rPr>
          <w:rFonts w:asciiTheme="majorBidi" w:hAnsiTheme="majorBidi" w:cstheme="majorBidi"/>
          <w:sz w:val="24"/>
          <w:szCs w:val="24"/>
          <w:highlight w:val="yellow"/>
        </w:rPr>
        <w:t>Oigiangbe</w:t>
      </w:r>
      <w:proofErr w:type="spellEnd"/>
      <w:r w:rsidRPr="00D714E5">
        <w:rPr>
          <w:rFonts w:asciiTheme="majorBidi" w:hAnsiTheme="majorBidi" w:cstheme="majorBidi"/>
          <w:sz w:val="24"/>
          <w:szCs w:val="24"/>
          <w:highlight w:val="yellow"/>
        </w:rPr>
        <w:t xml:space="preserve">, O. (2025). Fiscal policy burden accruing from public debt accumulation: Theoretical effect on growth and empirical evidence. </w:t>
      </w:r>
      <w:r w:rsidRPr="00D714E5">
        <w:rPr>
          <w:rStyle w:val="Emphasis"/>
          <w:rFonts w:asciiTheme="majorBidi" w:hAnsiTheme="majorBidi" w:cstheme="majorBidi"/>
          <w:sz w:val="24"/>
          <w:szCs w:val="24"/>
          <w:highlight w:val="yellow"/>
        </w:rPr>
        <w:t>Public Sector Economics, 49</w:t>
      </w:r>
      <w:r w:rsidRPr="00D714E5">
        <w:rPr>
          <w:rFonts w:asciiTheme="majorBidi" w:hAnsiTheme="majorBidi" w:cstheme="majorBidi"/>
          <w:sz w:val="24"/>
          <w:szCs w:val="24"/>
          <w:highlight w:val="yellow"/>
        </w:rPr>
        <w:t xml:space="preserve">(1), 129–152. </w:t>
      </w:r>
      <w:hyperlink r:id="rId24" w:tgtFrame="_new" w:history="1">
        <w:r w:rsidRPr="00D714E5">
          <w:rPr>
            <w:rStyle w:val="Hyperlink"/>
            <w:rFonts w:asciiTheme="majorBidi" w:hAnsiTheme="majorBidi" w:cstheme="majorBidi"/>
            <w:sz w:val="24"/>
            <w:szCs w:val="24"/>
            <w:highlight w:val="yellow"/>
          </w:rPr>
          <w:t>https://doi.org/10.3326/pse.49.1.5</w:t>
        </w:r>
      </w:hyperlink>
    </w:p>
    <w:p w14:paraId="771A1758" w14:textId="77777777" w:rsidR="00D714E5" w:rsidRPr="00D714E5" w:rsidRDefault="00D714E5" w:rsidP="00D714E5">
      <w:pPr>
        <w:pStyle w:val="Default"/>
        <w:spacing w:after="160"/>
        <w:ind w:left="720" w:hanging="720"/>
        <w:jc w:val="both"/>
        <w:rPr>
          <w:rFonts w:asciiTheme="majorBidi" w:hAnsiTheme="majorBidi" w:cstheme="majorBidi"/>
          <w:highlight w:val="yellow"/>
        </w:rPr>
      </w:pPr>
      <w:proofErr w:type="spellStart"/>
      <w:r w:rsidRPr="00D714E5">
        <w:rPr>
          <w:rFonts w:asciiTheme="majorBidi" w:hAnsiTheme="majorBidi" w:cstheme="majorBidi"/>
          <w:highlight w:val="yellow"/>
        </w:rPr>
        <w:t>Falana</w:t>
      </w:r>
      <w:proofErr w:type="spellEnd"/>
      <w:r w:rsidRPr="00D714E5">
        <w:rPr>
          <w:rFonts w:asciiTheme="majorBidi" w:hAnsiTheme="majorBidi" w:cstheme="majorBidi"/>
          <w:highlight w:val="yellow"/>
        </w:rPr>
        <w:t xml:space="preserve">, G. A., </w:t>
      </w:r>
      <w:proofErr w:type="spellStart"/>
      <w:r w:rsidRPr="00D714E5">
        <w:rPr>
          <w:rFonts w:asciiTheme="majorBidi" w:hAnsiTheme="majorBidi" w:cstheme="majorBidi"/>
          <w:highlight w:val="yellow"/>
        </w:rPr>
        <w:t>Dakhil</w:t>
      </w:r>
      <w:proofErr w:type="spellEnd"/>
      <w:r w:rsidRPr="00D714E5">
        <w:rPr>
          <w:rFonts w:asciiTheme="majorBidi" w:hAnsiTheme="majorBidi" w:cstheme="majorBidi"/>
          <w:highlight w:val="yellow"/>
        </w:rPr>
        <w:t xml:space="preserve">, M. S., </w:t>
      </w:r>
      <w:proofErr w:type="spellStart"/>
      <w:r w:rsidRPr="00D714E5">
        <w:rPr>
          <w:rFonts w:asciiTheme="majorBidi" w:hAnsiTheme="majorBidi" w:cstheme="majorBidi"/>
          <w:highlight w:val="yellow"/>
        </w:rPr>
        <w:t>Abbood</w:t>
      </w:r>
      <w:proofErr w:type="spellEnd"/>
      <w:r w:rsidRPr="00D714E5">
        <w:rPr>
          <w:rFonts w:asciiTheme="majorBidi" w:hAnsiTheme="majorBidi" w:cstheme="majorBidi"/>
          <w:highlight w:val="yellow"/>
        </w:rPr>
        <w:t xml:space="preserve">, F. G., &amp;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xml:space="preserve">, M. E. (2024). Digital tax administration and tax compliance in Nigerian informal sector. </w:t>
      </w:r>
      <w:r w:rsidRPr="00D714E5">
        <w:rPr>
          <w:rStyle w:val="Emphasis"/>
          <w:rFonts w:asciiTheme="majorBidi" w:hAnsiTheme="majorBidi" w:cstheme="majorBidi"/>
          <w:highlight w:val="yellow"/>
        </w:rPr>
        <w:t>Economy, Business &amp; Development</w:t>
      </w:r>
      <w:r w:rsidRPr="00D714E5">
        <w:rPr>
          <w:rFonts w:asciiTheme="majorBidi" w:hAnsiTheme="majorBidi" w:cstheme="majorBidi"/>
          <w:highlight w:val="yellow"/>
        </w:rPr>
        <w:t xml:space="preserve">, </w:t>
      </w:r>
      <w:r w:rsidRPr="00D714E5">
        <w:rPr>
          <w:rStyle w:val="Emphasis"/>
          <w:rFonts w:asciiTheme="majorBidi" w:hAnsiTheme="majorBidi" w:cstheme="majorBidi"/>
          <w:highlight w:val="yellow"/>
        </w:rPr>
        <w:t>5</w:t>
      </w:r>
      <w:r w:rsidRPr="00D714E5">
        <w:rPr>
          <w:rFonts w:asciiTheme="majorBidi" w:hAnsiTheme="majorBidi" w:cstheme="majorBidi"/>
          <w:highlight w:val="yellow"/>
        </w:rPr>
        <w:t xml:space="preserve">(2), 32–45. </w:t>
      </w:r>
      <w:hyperlink r:id="rId25" w:history="1">
        <w:r w:rsidRPr="00D714E5">
          <w:rPr>
            <w:rStyle w:val="Hyperlink"/>
            <w:rFonts w:asciiTheme="majorBidi" w:hAnsiTheme="majorBidi" w:cstheme="majorBidi"/>
            <w:highlight w:val="yellow"/>
          </w:rPr>
          <w:t>https://doi.org/10.47063/ebd.00020</w:t>
        </w:r>
      </w:hyperlink>
    </w:p>
    <w:p w14:paraId="3EFE7BF6"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Fjeldstad</w:t>
      </w:r>
      <w:proofErr w:type="spellEnd"/>
      <w:r w:rsidRPr="00D714E5">
        <w:rPr>
          <w:rFonts w:asciiTheme="majorBidi" w:hAnsiTheme="majorBidi" w:cstheme="majorBidi"/>
          <w:sz w:val="24"/>
          <w:szCs w:val="24"/>
          <w:highlight w:val="yellow"/>
        </w:rPr>
        <w:t xml:space="preserve">, O. H., &amp; </w:t>
      </w:r>
      <w:proofErr w:type="spellStart"/>
      <w:r w:rsidRPr="00D714E5">
        <w:rPr>
          <w:rFonts w:asciiTheme="majorBidi" w:hAnsiTheme="majorBidi" w:cstheme="majorBidi"/>
          <w:sz w:val="24"/>
          <w:szCs w:val="24"/>
          <w:highlight w:val="yellow"/>
        </w:rPr>
        <w:t>Heggstad</w:t>
      </w:r>
      <w:proofErr w:type="spellEnd"/>
      <w:r w:rsidRPr="00D714E5">
        <w:rPr>
          <w:rFonts w:asciiTheme="majorBidi" w:hAnsiTheme="majorBidi" w:cstheme="majorBidi"/>
          <w:sz w:val="24"/>
          <w:szCs w:val="24"/>
          <w:highlight w:val="yellow"/>
        </w:rPr>
        <w:t xml:space="preserve">, K. (2012). Revenue authorities and public authority in Africa: Kenya and Tanzania compared. </w:t>
      </w:r>
      <w:r w:rsidRPr="00D714E5">
        <w:rPr>
          <w:rFonts w:asciiTheme="majorBidi" w:hAnsiTheme="majorBidi" w:cstheme="majorBidi"/>
          <w:i/>
          <w:iCs/>
          <w:sz w:val="24"/>
          <w:szCs w:val="24"/>
          <w:highlight w:val="yellow"/>
        </w:rPr>
        <w:t>CMI Working Paper</w:t>
      </w:r>
      <w:r w:rsidRPr="00D714E5">
        <w:rPr>
          <w:rFonts w:asciiTheme="majorBidi" w:hAnsiTheme="majorBidi" w:cstheme="majorBidi"/>
          <w:sz w:val="24"/>
          <w:szCs w:val="24"/>
          <w:highlight w:val="yellow"/>
        </w:rPr>
        <w:t>, 2012(7).</w:t>
      </w:r>
    </w:p>
    <w:p w14:paraId="43E662E9"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Ghazo</w:t>
      </w:r>
      <w:proofErr w:type="spellEnd"/>
      <w:r w:rsidRPr="00D714E5">
        <w:rPr>
          <w:rFonts w:asciiTheme="majorBidi" w:hAnsiTheme="majorBidi" w:cstheme="majorBidi"/>
          <w:sz w:val="24"/>
          <w:szCs w:val="24"/>
          <w:highlight w:val="yellow"/>
        </w:rPr>
        <w:t xml:space="preserve">, M. A., &amp; Abu, R. (2018). Causal relationship between government revenue and expenditure in Jordan: Evidence from a disaggregated data. </w:t>
      </w:r>
      <w:r w:rsidRPr="00D714E5">
        <w:rPr>
          <w:rFonts w:asciiTheme="majorBidi" w:hAnsiTheme="majorBidi" w:cstheme="majorBidi"/>
          <w:i/>
          <w:iCs/>
          <w:sz w:val="24"/>
          <w:szCs w:val="24"/>
          <w:highlight w:val="yellow"/>
        </w:rPr>
        <w:t>International Journal of Economics, Commerce and Management, 6</w:t>
      </w:r>
      <w:r w:rsidRPr="00D714E5">
        <w:rPr>
          <w:rFonts w:asciiTheme="majorBidi" w:hAnsiTheme="majorBidi" w:cstheme="majorBidi"/>
          <w:sz w:val="24"/>
          <w:szCs w:val="24"/>
          <w:highlight w:val="yellow"/>
        </w:rPr>
        <w:t>(8), 184-197.</w:t>
      </w:r>
    </w:p>
    <w:p w14:paraId="786D569D"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Ibanichuka</w:t>
      </w:r>
      <w:proofErr w:type="spellEnd"/>
      <w:r w:rsidRPr="00D714E5">
        <w:rPr>
          <w:rFonts w:asciiTheme="majorBidi" w:hAnsiTheme="majorBidi" w:cstheme="majorBidi"/>
          <w:sz w:val="24"/>
          <w:szCs w:val="24"/>
          <w:highlight w:val="yellow"/>
        </w:rPr>
        <w:t xml:space="preserve">, E. O., </w:t>
      </w:r>
      <w:proofErr w:type="spellStart"/>
      <w:r w:rsidRPr="00D714E5">
        <w:rPr>
          <w:rFonts w:asciiTheme="majorBidi" w:hAnsiTheme="majorBidi" w:cstheme="majorBidi"/>
          <w:sz w:val="24"/>
          <w:szCs w:val="24"/>
          <w:highlight w:val="yellow"/>
        </w:rPr>
        <w:t>Ikebujo</w:t>
      </w:r>
      <w:proofErr w:type="spellEnd"/>
      <w:r w:rsidRPr="00D714E5">
        <w:rPr>
          <w:rFonts w:asciiTheme="majorBidi" w:hAnsiTheme="majorBidi" w:cstheme="majorBidi"/>
          <w:sz w:val="24"/>
          <w:szCs w:val="24"/>
          <w:highlight w:val="yellow"/>
        </w:rPr>
        <w:t xml:space="preserve">, E. C., &amp; Akani, T. N. (2016). Fiscal policy and economic growth in Nigeria: Empirical evidence from VAR and VECM models. International </w:t>
      </w:r>
      <w:r w:rsidRPr="00D714E5">
        <w:rPr>
          <w:rFonts w:asciiTheme="majorBidi" w:hAnsiTheme="majorBidi" w:cstheme="majorBidi"/>
          <w:i/>
          <w:iCs/>
          <w:sz w:val="24"/>
          <w:szCs w:val="24"/>
          <w:highlight w:val="yellow"/>
        </w:rPr>
        <w:t>Journal of Economics, Commerce and Management, 4</w:t>
      </w:r>
      <w:r w:rsidRPr="00D714E5">
        <w:rPr>
          <w:rFonts w:asciiTheme="majorBidi" w:hAnsiTheme="majorBidi" w:cstheme="majorBidi"/>
          <w:sz w:val="24"/>
          <w:szCs w:val="24"/>
          <w:highlight w:val="yellow"/>
        </w:rPr>
        <w:t>(4), 49-66.</w:t>
      </w:r>
    </w:p>
    <w:p w14:paraId="15A0BA4D"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Jenkins, R. (2014). The challenges of tax collection in Africa and other developing countries. IMF Working Paper, WP/14/143.</w:t>
      </w:r>
    </w:p>
    <w:p w14:paraId="5217D9CA"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Jibao</w:t>
      </w:r>
      <w:proofErr w:type="spellEnd"/>
      <w:r w:rsidRPr="00D714E5">
        <w:rPr>
          <w:rFonts w:asciiTheme="majorBidi" w:hAnsiTheme="majorBidi" w:cstheme="majorBidi"/>
          <w:sz w:val="24"/>
          <w:szCs w:val="24"/>
          <w:highlight w:val="yellow"/>
        </w:rPr>
        <w:t xml:space="preserve">, S., &amp; </w:t>
      </w:r>
      <w:proofErr w:type="spellStart"/>
      <w:r w:rsidRPr="00D714E5">
        <w:rPr>
          <w:rFonts w:asciiTheme="majorBidi" w:hAnsiTheme="majorBidi" w:cstheme="majorBidi"/>
          <w:sz w:val="24"/>
          <w:szCs w:val="24"/>
          <w:highlight w:val="yellow"/>
        </w:rPr>
        <w:t>Gockel</w:t>
      </w:r>
      <w:proofErr w:type="spellEnd"/>
      <w:r w:rsidRPr="00D714E5">
        <w:rPr>
          <w:rFonts w:asciiTheme="majorBidi" w:hAnsiTheme="majorBidi" w:cstheme="majorBidi"/>
          <w:sz w:val="24"/>
          <w:szCs w:val="24"/>
          <w:highlight w:val="yellow"/>
        </w:rPr>
        <w:t xml:space="preserve">, F. (2017). Understanding tax evasion in developing countries: Evidence from Sierra Leone. </w:t>
      </w:r>
      <w:r w:rsidRPr="00D714E5">
        <w:rPr>
          <w:rFonts w:asciiTheme="majorBidi" w:hAnsiTheme="majorBidi" w:cstheme="majorBidi"/>
          <w:i/>
          <w:iCs/>
          <w:sz w:val="24"/>
          <w:szCs w:val="24"/>
          <w:highlight w:val="yellow"/>
        </w:rPr>
        <w:t>International Tax and Public Finance, 24</w:t>
      </w:r>
      <w:r w:rsidRPr="00D714E5">
        <w:rPr>
          <w:rFonts w:asciiTheme="majorBidi" w:hAnsiTheme="majorBidi" w:cstheme="majorBidi"/>
          <w:sz w:val="24"/>
          <w:szCs w:val="24"/>
          <w:highlight w:val="yellow"/>
        </w:rPr>
        <w:t>(1), 112-149.</w:t>
      </w:r>
    </w:p>
    <w:p w14:paraId="780AEE99"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Karumba</w:t>
      </w:r>
      <w:proofErr w:type="spellEnd"/>
      <w:r w:rsidRPr="00D714E5">
        <w:rPr>
          <w:rFonts w:asciiTheme="majorBidi" w:hAnsiTheme="majorBidi" w:cstheme="majorBidi"/>
          <w:sz w:val="24"/>
          <w:szCs w:val="24"/>
          <w:highlight w:val="yellow"/>
        </w:rPr>
        <w:t xml:space="preserve">, W. M. (2016). Taxation and economic development in Kenya: Empirical evidence from time series analysis. </w:t>
      </w:r>
      <w:r w:rsidRPr="00D714E5">
        <w:rPr>
          <w:rFonts w:asciiTheme="majorBidi" w:hAnsiTheme="majorBidi" w:cstheme="majorBidi"/>
          <w:i/>
          <w:iCs/>
          <w:sz w:val="24"/>
          <w:szCs w:val="24"/>
          <w:highlight w:val="yellow"/>
        </w:rPr>
        <w:t>International Journal of Economics, Commerce and Management, 4</w:t>
      </w:r>
      <w:r w:rsidRPr="00D714E5">
        <w:rPr>
          <w:rFonts w:asciiTheme="majorBidi" w:hAnsiTheme="majorBidi" w:cstheme="majorBidi"/>
          <w:sz w:val="24"/>
          <w:szCs w:val="24"/>
          <w:highlight w:val="yellow"/>
        </w:rPr>
        <w:t>(12), 165-183.</w:t>
      </w:r>
    </w:p>
    <w:p w14:paraId="56706A14"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Keen, M., &amp; Simone, A. (2004). Tax policy in developing countries: Some lessons from the 1990s and some challenges ahead. </w:t>
      </w:r>
      <w:r w:rsidRPr="00D714E5">
        <w:rPr>
          <w:rFonts w:asciiTheme="majorBidi" w:hAnsiTheme="majorBidi" w:cstheme="majorBidi"/>
          <w:i/>
          <w:iCs/>
          <w:sz w:val="24"/>
          <w:szCs w:val="24"/>
          <w:highlight w:val="yellow"/>
        </w:rPr>
        <w:t>National Tax Journal, 57</w:t>
      </w:r>
      <w:r w:rsidRPr="00D714E5">
        <w:rPr>
          <w:rFonts w:asciiTheme="majorBidi" w:hAnsiTheme="majorBidi" w:cstheme="majorBidi"/>
          <w:sz w:val="24"/>
          <w:szCs w:val="24"/>
          <w:highlight w:val="yellow"/>
        </w:rPr>
        <w:t>(3), 703-727.</w:t>
      </w:r>
    </w:p>
    <w:p w14:paraId="31A25CE7" w14:textId="77777777" w:rsidR="00D714E5" w:rsidRPr="00D714E5" w:rsidRDefault="00D714E5" w:rsidP="00D714E5">
      <w:pPr>
        <w:pStyle w:val="Default"/>
        <w:spacing w:after="160"/>
        <w:ind w:left="720" w:hanging="720"/>
        <w:jc w:val="both"/>
        <w:rPr>
          <w:rFonts w:asciiTheme="majorBidi" w:hAnsiTheme="majorBidi" w:cstheme="majorBidi"/>
          <w:i/>
          <w:iCs/>
          <w:highlight w:val="yellow"/>
        </w:rPr>
      </w:pPr>
      <w:r w:rsidRPr="00D714E5">
        <w:rPr>
          <w:rFonts w:asciiTheme="majorBidi" w:hAnsiTheme="majorBidi" w:cstheme="majorBidi"/>
          <w:highlight w:val="yellow"/>
        </w:rPr>
        <w:t xml:space="preserve">Lawal, A. M., </w:t>
      </w:r>
      <w:proofErr w:type="spellStart"/>
      <w:r w:rsidRPr="00D714E5">
        <w:rPr>
          <w:rFonts w:asciiTheme="majorBidi" w:hAnsiTheme="majorBidi" w:cstheme="majorBidi"/>
          <w:highlight w:val="yellow"/>
        </w:rPr>
        <w:t>Igbekoyi</w:t>
      </w:r>
      <w:proofErr w:type="spellEnd"/>
      <w:r w:rsidRPr="00D714E5">
        <w:rPr>
          <w:rFonts w:asciiTheme="majorBidi" w:hAnsiTheme="majorBidi" w:cstheme="majorBidi"/>
          <w:highlight w:val="yellow"/>
        </w:rPr>
        <w:t xml:space="preserve">, O. E., &amp; </w:t>
      </w:r>
      <w:proofErr w:type="spellStart"/>
      <w:r w:rsidRPr="00D714E5">
        <w:rPr>
          <w:rFonts w:asciiTheme="majorBidi" w:hAnsiTheme="majorBidi" w:cstheme="majorBidi"/>
          <w:highlight w:val="yellow"/>
        </w:rPr>
        <w:t>Dagunduro</w:t>
      </w:r>
      <w:proofErr w:type="spellEnd"/>
      <w:r w:rsidRPr="00D714E5">
        <w:rPr>
          <w:rFonts w:asciiTheme="majorBidi" w:hAnsiTheme="majorBidi" w:cstheme="majorBidi"/>
          <w:highlight w:val="yellow"/>
        </w:rPr>
        <w:t>, M. E. (2024). Enhancing tax compliance and revenue generation in Nigeria: strategies and challenges.</w:t>
      </w:r>
      <w:r w:rsidRPr="00D714E5">
        <w:rPr>
          <w:rFonts w:asciiTheme="majorBidi" w:hAnsiTheme="majorBidi" w:cstheme="majorBidi"/>
          <w:i/>
          <w:iCs/>
          <w:highlight w:val="yellow"/>
        </w:rPr>
        <w:t xml:space="preserve"> International Journal of Accounting, Finance and Social Science Research, 2</w:t>
      </w:r>
      <w:r w:rsidRPr="00D714E5">
        <w:rPr>
          <w:rFonts w:asciiTheme="majorBidi" w:hAnsiTheme="majorBidi" w:cstheme="majorBidi"/>
          <w:highlight w:val="yellow"/>
        </w:rPr>
        <w:t xml:space="preserve">(1), 57-73. </w:t>
      </w:r>
    </w:p>
    <w:p w14:paraId="3CD2E961"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Magasha</w:t>
      </w:r>
      <w:proofErr w:type="spellEnd"/>
      <w:r w:rsidRPr="00D714E5">
        <w:rPr>
          <w:rFonts w:asciiTheme="majorBidi" w:hAnsiTheme="majorBidi" w:cstheme="majorBidi"/>
          <w:sz w:val="24"/>
          <w:szCs w:val="24"/>
          <w:highlight w:val="yellow"/>
        </w:rPr>
        <w:t xml:space="preserve">, O., </w:t>
      </w:r>
      <w:proofErr w:type="spellStart"/>
      <w:r w:rsidRPr="00D714E5">
        <w:rPr>
          <w:rFonts w:asciiTheme="majorBidi" w:hAnsiTheme="majorBidi" w:cstheme="majorBidi"/>
          <w:sz w:val="24"/>
          <w:szCs w:val="24"/>
          <w:highlight w:val="yellow"/>
        </w:rPr>
        <w:t>Gillo</w:t>
      </w:r>
      <w:proofErr w:type="spellEnd"/>
      <w:r w:rsidRPr="00D714E5">
        <w:rPr>
          <w:rFonts w:asciiTheme="majorBidi" w:hAnsiTheme="majorBidi" w:cstheme="majorBidi"/>
          <w:sz w:val="24"/>
          <w:szCs w:val="24"/>
          <w:highlight w:val="yellow"/>
        </w:rPr>
        <w:t xml:space="preserve">, I. O., &amp; Alex, S. (2025). Tax compliance among SMEs: An empirical analysis of internal and external determinants in </w:t>
      </w:r>
      <w:proofErr w:type="spellStart"/>
      <w:r w:rsidRPr="00D714E5">
        <w:rPr>
          <w:rFonts w:asciiTheme="majorBidi" w:hAnsiTheme="majorBidi" w:cstheme="majorBidi"/>
          <w:sz w:val="24"/>
          <w:szCs w:val="24"/>
          <w:highlight w:val="yellow"/>
        </w:rPr>
        <w:t>Shinyanga</w:t>
      </w:r>
      <w:proofErr w:type="spellEnd"/>
      <w:r w:rsidRPr="00D714E5">
        <w:rPr>
          <w:rFonts w:asciiTheme="majorBidi" w:hAnsiTheme="majorBidi" w:cstheme="majorBidi"/>
          <w:sz w:val="24"/>
          <w:szCs w:val="24"/>
          <w:highlight w:val="yellow"/>
        </w:rPr>
        <w:t xml:space="preserve"> Municipality, Tanzania. </w:t>
      </w:r>
      <w:r w:rsidRPr="00D714E5">
        <w:rPr>
          <w:rStyle w:val="Emphasis"/>
          <w:rFonts w:asciiTheme="majorBidi" w:hAnsiTheme="majorBidi" w:cstheme="majorBidi"/>
          <w:sz w:val="24"/>
          <w:szCs w:val="24"/>
          <w:highlight w:val="yellow"/>
        </w:rPr>
        <w:t>Open Journal of Business and Management, 13</w:t>
      </w:r>
      <w:r w:rsidRPr="00D714E5">
        <w:rPr>
          <w:rFonts w:asciiTheme="majorBidi" w:hAnsiTheme="majorBidi" w:cstheme="majorBidi"/>
          <w:sz w:val="24"/>
          <w:szCs w:val="24"/>
          <w:highlight w:val="yellow"/>
        </w:rPr>
        <w:t xml:space="preserve">(2), 924–945. </w:t>
      </w:r>
      <w:hyperlink r:id="rId26" w:history="1">
        <w:r w:rsidRPr="00D714E5">
          <w:rPr>
            <w:rStyle w:val="Hyperlink"/>
            <w:rFonts w:asciiTheme="majorBidi" w:hAnsiTheme="majorBidi" w:cstheme="majorBidi"/>
            <w:sz w:val="24"/>
            <w:szCs w:val="24"/>
            <w:highlight w:val="yellow"/>
          </w:rPr>
          <w:t>https://doi.org/10.4236/ojbm.2025.132050</w:t>
        </w:r>
      </w:hyperlink>
    </w:p>
    <w:p w14:paraId="024FF174"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lastRenderedPageBreak/>
        <w:t>Maku</w:t>
      </w:r>
      <w:proofErr w:type="spellEnd"/>
      <w:r w:rsidRPr="00D714E5">
        <w:rPr>
          <w:rFonts w:asciiTheme="majorBidi" w:hAnsiTheme="majorBidi" w:cstheme="majorBidi"/>
          <w:sz w:val="24"/>
          <w:szCs w:val="24"/>
          <w:highlight w:val="yellow"/>
        </w:rPr>
        <w:t xml:space="preserve">, O. E., &amp; </w:t>
      </w:r>
      <w:proofErr w:type="spellStart"/>
      <w:r w:rsidRPr="00D714E5">
        <w:rPr>
          <w:rFonts w:asciiTheme="majorBidi" w:hAnsiTheme="majorBidi" w:cstheme="majorBidi"/>
          <w:sz w:val="24"/>
          <w:szCs w:val="24"/>
          <w:highlight w:val="yellow"/>
        </w:rPr>
        <w:t>Oyelade</w:t>
      </w:r>
      <w:proofErr w:type="spellEnd"/>
      <w:r w:rsidRPr="00D714E5">
        <w:rPr>
          <w:rFonts w:asciiTheme="majorBidi" w:hAnsiTheme="majorBidi" w:cstheme="majorBidi"/>
          <w:sz w:val="24"/>
          <w:szCs w:val="24"/>
          <w:highlight w:val="yellow"/>
        </w:rPr>
        <w:t xml:space="preserve">, A. O. (2018). Fiscal decentralization and government revenue: Evidence from Nigeria. </w:t>
      </w:r>
      <w:r w:rsidRPr="00D714E5">
        <w:rPr>
          <w:rFonts w:asciiTheme="majorBidi" w:hAnsiTheme="majorBidi" w:cstheme="majorBidi"/>
          <w:i/>
          <w:iCs/>
          <w:sz w:val="24"/>
          <w:szCs w:val="24"/>
          <w:highlight w:val="yellow"/>
        </w:rPr>
        <w:t>Cogent Economics &amp; Finance, 6</w:t>
      </w:r>
      <w:r w:rsidRPr="00D714E5">
        <w:rPr>
          <w:rFonts w:asciiTheme="majorBidi" w:hAnsiTheme="majorBidi" w:cstheme="majorBidi"/>
          <w:sz w:val="24"/>
          <w:szCs w:val="24"/>
          <w:highlight w:val="yellow"/>
        </w:rPr>
        <w:t>(1), 1440634.</w:t>
      </w:r>
    </w:p>
    <w:p w14:paraId="4FEE9FFE"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lang w:val="fr-FR"/>
        </w:rPr>
        <w:t xml:space="preserve">Mansour, M., &amp; </w:t>
      </w:r>
      <w:proofErr w:type="spellStart"/>
      <w:r w:rsidRPr="00D714E5">
        <w:rPr>
          <w:rFonts w:asciiTheme="majorBidi" w:hAnsiTheme="majorBidi" w:cstheme="majorBidi"/>
          <w:sz w:val="24"/>
          <w:szCs w:val="24"/>
          <w:highlight w:val="yellow"/>
          <w:lang w:val="fr-FR"/>
        </w:rPr>
        <w:t>Elbadawi</w:t>
      </w:r>
      <w:proofErr w:type="spellEnd"/>
      <w:r w:rsidRPr="00D714E5">
        <w:rPr>
          <w:rFonts w:asciiTheme="majorBidi" w:hAnsiTheme="majorBidi" w:cstheme="majorBidi"/>
          <w:sz w:val="24"/>
          <w:szCs w:val="24"/>
          <w:highlight w:val="yellow"/>
          <w:lang w:val="fr-FR"/>
        </w:rPr>
        <w:t xml:space="preserve">, I. A. (2018). </w:t>
      </w:r>
      <w:r w:rsidRPr="00D714E5">
        <w:rPr>
          <w:rFonts w:asciiTheme="majorBidi" w:hAnsiTheme="majorBidi" w:cstheme="majorBidi"/>
          <w:sz w:val="24"/>
          <w:szCs w:val="24"/>
          <w:highlight w:val="yellow"/>
        </w:rPr>
        <w:t xml:space="preserve">Non-tax revenue and fiscal resilience in resource-rich economies: Evidence from oil-producing countries in the Middle East and North Africa. </w:t>
      </w:r>
      <w:r w:rsidRPr="00D714E5">
        <w:rPr>
          <w:rFonts w:asciiTheme="majorBidi" w:hAnsiTheme="majorBidi" w:cstheme="majorBidi"/>
          <w:i/>
          <w:iCs/>
          <w:sz w:val="24"/>
          <w:szCs w:val="24"/>
          <w:highlight w:val="yellow"/>
        </w:rPr>
        <w:t>Resources Policy, 59</w:t>
      </w:r>
      <w:r w:rsidRPr="00D714E5">
        <w:rPr>
          <w:rFonts w:asciiTheme="majorBidi" w:hAnsiTheme="majorBidi" w:cstheme="majorBidi"/>
          <w:sz w:val="24"/>
          <w:szCs w:val="24"/>
          <w:highlight w:val="yellow"/>
        </w:rPr>
        <w:t>, 548-562.</w:t>
      </w:r>
    </w:p>
    <w:p w14:paraId="107CBD9A"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Mathew, A. O. (2015). Tax revenue and economic growth in Nigeria: A vector error correction model approach. </w:t>
      </w:r>
      <w:r w:rsidRPr="00D714E5">
        <w:rPr>
          <w:rFonts w:asciiTheme="majorBidi" w:hAnsiTheme="majorBidi" w:cstheme="majorBidi"/>
          <w:i/>
          <w:iCs/>
          <w:sz w:val="24"/>
          <w:szCs w:val="24"/>
          <w:highlight w:val="yellow"/>
        </w:rPr>
        <w:t>International Journal of Economics, Commerce and Management, 3</w:t>
      </w:r>
      <w:r w:rsidRPr="00D714E5">
        <w:rPr>
          <w:rFonts w:asciiTheme="majorBidi" w:hAnsiTheme="majorBidi" w:cstheme="majorBidi"/>
          <w:sz w:val="24"/>
          <w:szCs w:val="24"/>
          <w:highlight w:val="yellow"/>
        </w:rPr>
        <w:t>(7), 97-113.</w:t>
      </w:r>
    </w:p>
    <w:p w14:paraId="1C827DC3"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Ndubuisi</w:t>
      </w:r>
      <w:proofErr w:type="spellEnd"/>
      <w:r w:rsidRPr="00D714E5">
        <w:rPr>
          <w:rFonts w:asciiTheme="majorBidi" w:hAnsiTheme="majorBidi" w:cstheme="majorBidi"/>
          <w:sz w:val="24"/>
          <w:szCs w:val="24"/>
          <w:highlight w:val="yellow"/>
        </w:rPr>
        <w:t xml:space="preserve">, V. (2017). The impact of non-tax revenue on budget implementation in Nigeria: Evidence from 1990 to 2016. </w:t>
      </w:r>
      <w:r w:rsidRPr="00D714E5">
        <w:rPr>
          <w:rFonts w:asciiTheme="majorBidi" w:hAnsiTheme="majorBidi" w:cstheme="majorBidi"/>
          <w:i/>
          <w:iCs/>
          <w:sz w:val="24"/>
          <w:szCs w:val="24"/>
          <w:highlight w:val="yellow"/>
        </w:rPr>
        <w:t>European Journal of Accounting Auditing and Finance Research, 5</w:t>
      </w:r>
      <w:r w:rsidRPr="00D714E5">
        <w:rPr>
          <w:rFonts w:asciiTheme="majorBidi" w:hAnsiTheme="majorBidi" w:cstheme="majorBidi"/>
          <w:sz w:val="24"/>
          <w:szCs w:val="24"/>
          <w:highlight w:val="yellow"/>
        </w:rPr>
        <w:t>(7), 1-15.</w:t>
      </w:r>
    </w:p>
    <w:p w14:paraId="551F59E3"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Olaoye</w:t>
      </w:r>
      <w:proofErr w:type="spellEnd"/>
      <w:r w:rsidRPr="00D714E5">
        <w:rPr>
          <w:rFonts w:asciiTheme="majorBidi" w:hAnsiTheme="majorBidi" w:cstheme="majorBidi"/>
          <w:sz w:val="24"/>
          <w:szCs w:val="24"/>
          <w:highlight w:val="yellow"/>
        </w:rPr>
        <w:t xml:space="preserve">, F. O., &amp; </w:t>
      </w:r>
      <w:proofErr w:type="spellStart"/>
      <w:r w:rsidRPr="00D714E5">
        <w:rPr>
          <w:rFonts w:asciiTheme="majorBidi" w:hAnsiTheme="majorBidi" w:cstheme="majorBidi"/>
          <w:sz w:val="24"/>
          <w:szCs w:val="24"/>
          <w:highlight w:val="yellow"/>
        </w:rPr>
        <w:t>Alabadan</w:t>
      </w:r>
      <w:proofErr w:type="spellEnd"/>
      <w:r w:rsidRPr="00D714E5">
        <w:rPr>
          <w:rFonts w:asciiTheme="majorBidi" w:hAnsiTheme="majorBidi" w:cstheme="majorBidi"/>
          <w:sz w:val="24"/>
          <w:szCs w:val="24"/>
          <w:highlight w:val="yellow"/>
        </w:rPr>
        <w:t xml:space="preserve">, D. N. (2024). Effect of debt burden on public revenue and budget performance in Nigeria. </w:t>
      </w:r>
      <w:r w:rsidRPr="00D714E5">
        <w:rPr>
          <w:rStyle w:val="Emphasis"/>
          <w:rFonts w:asciiTheme="majorBidi" w:hAnsiTheme="majorBidi" w:cstheme="majorBidi"/>
          <w:sz w:val="24"/>
          <w:szCs w:val="24"/>
          <w:highlight w:val="yellow"/>
        </w:rPr>
        <w:t>African Banking and Finance Review Journal, 13</w:t>
      </w:r>
      <w:r w:rsidRPr="00D714E5">
        <w:rPr>
          <w:rFonts w:asciiTheme="majorBidi" w:hAnsiTheme="majorBidi" w:cstheme="majorBidi"/>
          <w:sz w:val="24"/>
          <w:szCs w:val="24"/>
          <w:highlight w:val="yellow"/>
        </w:rPr>
        <w:t xml:space="preserve">(13), 63–80. Retrieved from </w:t>
      </w:r>
      <w:hyperlink r:id="rId27" w:tgtFrame="_new" w:history="1">
        <w:r w:rsidRPr="00D714E5">
          <w:rPr>
            <w:rStyle w:val="Hyperlink"/>
            <w:rFonts w:asciiTheme="majorBidi" w:hAnsiTheme="majorBidi" w:cstheme="majorBidi"/>
            <w:sz w:val="24"/>
            <w:szCs w:val="24"/>
            <w:highlight w:val="yellow"/>
          </w:rPr>
          <w:t>https://www.abfrjournal.com/index.php/abfr/article/view/207</w:t>
        </w:r>
      </w:hyperlink>
    </w:p>
    <w:p w14:paraId="2EC82E36"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Orji, A. (2019). Tax revenue generation and budget implementation in Nigeria: A review. </w:t>
      </w:r>
      <w:r w:rsidRPr="00D714E5">
        <w:rPr>
          <w:rFonts w:asciiTheme="majorBidi" w:hAnsiTheme="majorBidi" w:cstheme="majorBidi"/>
          <w:i/>
          <w:iCs/>
          <w:sz w:val="24"/>
          <w:szCs w:val="24"/>
          <w:highlight w:val="yellow"/>
        </w:rPr>
        <w:t>International Journal of Economics, Commerce and Management, 7</w:t>
      </w:r>
      <w:r w:rsidRPr="00D714E5">
        <w:rPr>
          <w:rFonts w:asciiTheme="majorBidi" w:hAnsiTheme="majorBidi" w:cstheme="majorBidi"/>
          <w:sz w:val="24"/>
          <w:szCs w:val="24"/>
          <w:highlight w:val="yellow"/>
        </w:rPr>
        <w:t>(5), 366-383.</w:t>
      </w:r>
    </w:p>
    <w:p w14:paraId="50A191CD"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Owolabi, F. O., &amp; </w:t>
      </w:r>
      <w:proofErr w:type="spellStart"/>
      <w:r w:rsidRPr="00D714E5">
        <w:rPr>
          <w:rFonts w:asciiTheme="majorBidi" w:hAnsiTheme="majorBidi" w:cstheme="majorBidi"/>
          <w:sz w:val="24"/>
          <w:szCs w:val="24"/>
          <w:highlight w:val="yellow"/>
        </w:rPr>
        <w:t>Okwu</w:t>
      </w:r>
      <w:proofErr w:type="spellEnd"/>
      <w:r w:rsidRPr="00D714E5">
        <w:rPr>
          <w:rFonts w:asciiTheme="majorBidi" w:hAnsiTheme="majorBidi" w:cstheme="majorBidi"/>
          <w:sz w:val="24"/>
          <w:szCs w:val="24"/>
          <w:highlight w:val="yellow"/>
        </w:rPr>
        <w:t xml:space="preserve">, A. T. (2015). Value-added tax and economic development in Lagos state, Nigeria. </w:t>
      </w:r>
      <w:r w:rsidRPr="00D714E5">
        <w:rPr>
          <w:rFonts w:asciiTheme="majorBidi" w:hAnsiTheme="majorBidi" w:cstheme="majorBidi"/>
          <w:i/>
          <w:iCs/>
          <w:sz w:val="24"/>
          <w:szCs w:val="24"/>
          <w:highlight w:val="yellow"/>
        </w:rPr>
        <w:t>Journal of Economics and Sustainable Development, 6</w:t>
      </w:r>
      <w:r w:rsidRPr="00D714E5">
        <w:rPr>
          <w:rFonts w:asciiTheme="majorBidi" w:hAnsiTheme="majorBidi" w:cstheme="majorBidi"/>
          <w:sz w:val="24"/>
          <w:szCs w:val="24"/>
          <w:highlight w:val="yellow"/>
        </w:rPr>
        <w:t>(4), 78-89.</w:t>
      </w:r>
    </w:p>
    <w:p w14:paraId="61634A8D"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Owusu, J. Y., &amp; Ansah, I. G. (2016). Government revenue and public expenditure nexus: Empirical evidence from Ghana. </w:t>
      </w:r>
      <w:r w:rsidRPr="00D714E5">
        <w:rPr>
          <w:rFonts w:asciiTheme="majorBidi" w:hAnsiTheme="majorBidi" w:cstheme="majorBidi"/>
          <w:i/>
          <w:iCs/>
          <w:sz w:val="24"/>
          <w:szCs w:val="24"/>
          <w:highlight w:val="yellow"/>
        </w:rPr>
        <w:t>Journal of Economic Studies, 43</w:t>
      </w:r>
      <w:r w:rsidRPr="00D714E5">
        <w:rPr>
          <w:rFonts w:asciiTheme="majorBidi" w:hAnsiTheme="majorBidi" w:cstheme="majorBidi"/>
          <w:sz w:val="24"/>
          <w:szCs w:val="24"/>
          <w:highlight w:val="yellow"/>
        </w:rPr>
        <w:t>(5), 875-895.</w:t>
      </w:r>
    </w:p>
    <w:p w14:paraId="392FDE56"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lang w:val="fr-FR"/>
        </w:rPr>
      </w:pPr>
      <w:r w:rsidRPr="00D714E5">
        <w:rPr>
          <w:rFonts w:asciiTheme="majorBidi" w:hAnsiTheme="majorBidi" w:cstheme="majorBidi"/>
          <w:sz w:val="24"/>
          <w:szCs w:val="24"/>
          <w:highlight w:val="yellow"/>
        </w:rPr>
        <w:t xml:space="preserve">Ren, P., </w:t>
      </w:r>
      <w:proofErr w:type="spellStart"/>
      <w:r w:rsidRPr="00D714E5">
        <w:rPr>
          <w:rFonts w:asciiTheme="majorBidi" w:hAnsiTheme="majorBidi" w:cstheme="majorBidi"/>
          <w:sz w:val="24"/>
          <w:szCs w:val="24"/>
          <w:highlight w:val="yellow"/>
        </w:rPr>
        <w:t>Moumbark</w:t>
      </w:r>
      <w:proofErr w:type="spellEnd"/>
      <w:r w:rsidRPr="00D714E5">
        <w:rPr>
          <w:rFonts w:asciiTheme="majorBidi" w:hAnsiTheme="majorBidi" w:cstheme="majorBidi"/>
          <w:sz w:val="24"/>
          <w:szCs w:val="24"/>
          <w:highlight w:val="yellow"/>
        </w:rPr>
        <w:t xml:space="preserve">, T., Appiah, E., &amp; </w:t>
      </w:r>
      <w:proofErr w:type="spellStart"/>
      <w:r w:rsidRPr="00D714E5">
        <w:rPr>
          <w:rFonts w:asciiTheme="majorBidi" w:hAnsiTheme="majorBidi" w:cstheme="majorBidi"/>
          <w:sz w:val="24"/>
          <w:szCs w:val="24"/>
          <w:highlight w:val="yellow"/>
        </w:rPr>
        <w:t>Koudalo</w:t>
      </w:r>
      <w:proofErr w:type="spellEnd"/>
      <w:r w:rsidRPr="00D714E5">
        <w:rPr>
          <w:rFonts w:asciiTheme="majorBidi" w:hAnsiTheme="majorBidi" w:cstheme="majorBidi"/>
          <w:sz w:val="24"/>
          <w:szCs w:val="24"/>
          <w:highlight w:val="yellow"/>
        </w:rPr>
        <w:t xml:space="preserve">, Y. M. (2025). Financial inclusion, mobile money, and tax revenue in Africa. </w:t>
      </w:r>
      <w:r w:rsidRPr="00D714E5">
        <w:rPr>
          <w:rStyle w:val="Emphasis"/>
          <w:rFonts w:asciiTheme="majorBidi" w:hAnsiTheme="majorBidi" w:cstheme="majorBidi"/>
          <w:sz w:val="24"/>
          <w:szCs w:val="24"/>
          <w:highlight w:val="yellow"/>
          <w:lang w:val="fr-FR"/>
        </w:rPr>
        <w:t>SAGE Open, 15</w:t>
      </w:r>
      <w:r w:rsidRPr="00D714E5">
        <w:rPr>
          <w:rFonts w:asciiTheme="majorBidi" w:hAnsiTheme="majorBidi" w:cstheme="majorBidi"/>
          <w:sz w:val="24"/>
          <w:szCs w:val="24"/>
          <w:highlight w:val="yellow"/>
          <w:lang w:val="fr-FR"/>
        </w:rPr>
        <w:t xml:space="preserve">(1). </w:t>
      </w:r>
      <w:hyperlink r:id="rId28" w:tgtFrame="_new" w:history="1">
        <w:r w:rsidRPr="00D714E5">
          <w:rPr>
            <w:rStyle w:val="Hyperlink"/>
            <w:rFonts w:asciiTheme="majorBidi" w:hAnsiTheme="majorBidi" w:cstheme="majorBidi"/>
            <w:sz w:val="24"/>
            <w:szCs w:val="24"/>
            <w:highlight w:val="yellow"/>
            <w:lang w:val="fr-FR"/>
          </w:rPr>
          <w:t>https://doi.org/10.1177/21582440251315222</w:t>
        </w:r>
      </w:hyperlink>
    </w:p>
    <w:p w14:paraId="7C715E48"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lang w:val="fr-FR"/>
        </w:rPr>
        <w:t>Siddique</w:t>
      </w:r>
      <w:proofErr w:type="spellEnd"/>
      <w:r w:rsidRPr="00D714E5">
        <w:rPr>
          <w:rFonts w:asciiTheme="majorBidi" w:hAnsiTheme="majorBidi" w:cstheme="majorBidi"/>
          <w:sz w:val="24"/>
          <w:szCs w:val="24"/>
          <w:highlight w:val="yellow"/>
          <w:lang w:val="fr-FR"/>
        </w:rPr>
        <w:t xml:space="preserve">, M. A. B., et al. </w:t>
      </w:r>
      <w:r w:rsidRPr="00D714E5">
        <w:rPr>
          <w:rFonts w:asciiTheme="majorBidi" w:hAnsiTheme="majorBidi" w:cstheme="majorBidi"/>
          <w:sz w:val="24"/>
          <w:szCs w:val="24"/>
          <w:highlight w:val="yellow"/>
        </w:rPr>
        <w:t xml:space="preserve">(2015). The impact of external debt on economic growth: Empirical evidence from highly indebted poor countries. </w:t>
      </w:r>
      <w:r w:rsidRPr="00D714E5">
        <w:rPr>
          <w:rFonts w:asciiTheme="majorBidi" w:hAnsiTheme="majorBidi" w:cstheme="majorBidi"/>
          <w:i/>
          <w:iCs/>
          <w:sz w:val="24"/>
          <w:szCs w:val="24"/>
          <w:highlight w:val="yellow"/>
        </w:rPr>
        <w:t>Journal of Economics and Sustainable Development, 6</w:t>
      </w:r>
      <w:r w:rsidRPr="00D714E5">
        <w:rPr>
          <w:rFonts w:asciiTheme="majorBidi" w:hAnsiTheme="majorBidi" w:cstheme="majorBidi"/>
          <w:sz w:val="24"/>
          <w:szCs w:val="24"/>
          <w:highlight w:val="yellow"/>
        </w:rPr>
        <w:t>(20), 78-84.</w:t>
      </w:r>
    </w:p>
    <w:p w14:paraId="243AF694"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t xml:space="preserve">Stefan, B., &amp; Magnus, H. (2015). The growth connection of government expenditure and taxation: Evidence from Sweden. </w:t>
      </w:r>
      <w:r w:rsidRPr="00D714E5">
        <w:rPr>
          <w:rFonts w:asciiTheme="majorBidi" w:hAnsiTheme="majorBidi" w:cstheme="majorBidi"/>
          <w:i/>
          <w:iCs/>
          <w:sz w:val="24"/>
          <w:szCs w:val="24"/>
          <w:highlight w:val="yellow"/>
        </w:rPr>
        <w:t>Journal of Economic Studies, 42</w:t>
      </w:r>
      <w:r w:rsidRPr="00D714E5">
        <w:rPr>
          <w:rFonts w:asciiTheme="majorBidi" w:hAnsiTheme="majorBidi" w:cstheme="majorBidi"/>
          <w:sz w:val="24"/>
          <w:szCs w:val="24"/>
          <w:highlight w:val="yellow"/>
        </w:rPr>
        <w:t>(2), 222-233.</w:t>
      </w:r>
    </w:p>
    <w:p w14:paraId="05126083" w14:textId="77777777" w:rsidR="00D714E5"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highlight w:val="yellow"/>
        </w:rPr>
      </w:pPr>
      <w:proofErr w:type="spellStart"/>
      <w:r w:rsidRPr="00D714E5">
        <w:rPr>
          <w:rFonts w:asciiTheme="majorBidi" w:hAnsiTheme="majorBidi" w:cstheme="majorBidi"/>
          <w:sz w:val="24"/>
          <w:szCs w:val="24"/>
          <w:highlight w:val="yellow"/>
        </w:rPr>
        <w:t>Tarimo</w:t>
      </w:r>
      <w:proofErr w:type="spellEnd"/>
      <w:r w:rsidRPr="00D714E5">
        <w:rPr>
          <w:rFonts w:asciiTheme="majorBidi" w:hAnsiTheme="majorBidi" w:cstheme="majorBidi"/>
          <w:sz w:val="24"/>
          <w:szCs w:val="24"/>
          <w:highlight w:val="yellow"/>
        </w:rPr>
        <w:t xml:space="preserve">, L. M. (2015). Challenges facing non-tax revenue collection in Tanzania. </w:t>
      </w:r>
      <w:r w:rsidRPr="00D714E5">
        <w:rPr>
          <w:rFonts w:asciiTheme="majorBidi" w:hAnsiTheme="majorBidi" w:cstheme="majorBidi"/>
          <w:i/>
          <w:iCs/>
          <w:sz w:val="24"/>
          <w:szCs w:val="24"/>
          <w:highlight w:val="yellow"/>
        </w:rPr>
        <w:t>International Journal of Academic Research in Business and Social Sciences, 5</w:t>
      </w:r>
      <w:r w:rsidRPr="00D714E5">
        <w:rPr>
          <w:rFonts w:asciiTheme="majorBidi" w:hAnsiTheme="majorBidi" w:cstheme="majorBidi"/>
          <w:sz w:val="24"/>
          <w:szCs w:val="24"/>
          <w:highlight w:val="yellow"/>
        </w:rPr>
        <w:t>(9), 172-188.</w:t>
      </w:r>
    </w:p>
    <w:p w14:paraId="2D0D45C7"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lang w:val="fr-FR"/>
        </w:rPr>
      </w:pPr>
      <w:r w:rsidRPr="00D714E5">
        <w:rPr>
          <w:rFonts w:asciiTheme="majorBidi" w:hAnsiTheme="majorBidi" w:cstheme="majorBidi"/>
          <w:sz w:val="24"/>
          <w:szCs w:val="24"/>
          <w:highlight w:val="yellow"/>
        </w:rPr>
        <w:t xml:space="preserve">Taylor, R. S. (2025, February). The fiscal effects of natural resource dependency in Sub‐Saharan Africa. In </w:t>
      </w:r>
      <w:r w:rsidRPr="00D714E5">
        <w:rPr>
          <w:rStyle w:val="Emphasis"/>
          <w:rFonts w:asciiTheme="majorBidi" w:hAnsiTheme="majorBidi" w:cstheme="majorBidi"/>
          <w:sz w:val="24"/>
          <w:szCs w:val="24"/>
          <w:highlight w:val="yellow"/>
        </w:rPr>
        <w:t>Natural Resources Forum, 49</w:t>
      </w:r>
      <w:r w:rsidRPr="00D714E5">
        <w:rPr>
          <w:rFonts w:asciiTheme="majorBidi" w:hAnsiTheme="majorBidi" w:cstheme="majorBidi"/>
          <w:sz w:val="24"/>
          <w:szCs w:val="24"/>
          <w:highlight w:val="yellow"/>
        </w:rPr>
        <w:t xml:space="preserve">(1), 384–406. Oxford, UK: Blackwell Publishing Ltd. </w:t>
      </w:r>
      <w:hyperlink r:id="rId29" w:tgtFrame="_new" w:history="1">
        <w:r w:rsidRPr="00D714E5">
          <w:rPr>
            <w:rStyle w:val="Hyperlink"/>
            <w:rFonts w:asciiTheme="majorBidi" w:hAnsiTheme="majorBidi" w:cstheme="majorBidi"/>
            <w:sz w:val="24"/>
            <w:szCs w:val="24"/>
            <w:highlight w:val="yellow"/>
            <w:lang w:val="fr-FR"/>
          </w:rPr>
          <w:t>https://doi.org/10.1111/1477-8947.12400</w:t>
        </w:r>
      </w:hyperlink>
    </w:p>
    <w:p w14:paraId="713AA201" w14:textId="77777777" w:rsidR="00D714E5" w:rsidRPr="00D714E5" w:rsidRDefault="00D714E5" w:rsidP="00D714E5">
      <w:pPr>
        <w:shd w:val="clear" w:color="auto" w:fill="FFFFFF"/>
        <w:tabs>
          <w:tab w:val="left" w:pos="7820"/>
        </w:tabs>
        <w:spacing w:before="300" w:after="300" w:line="240" w:lineRule="auto"/>
        <w:ind w:left="540" w:hanging="540"/>
        <w:jc w:val="both"/>
        <w:rPr>
          <w:rFonts w:asciiTheme="majorBidi" w:hAnsiTheme="majorBidi" w:cstheme="majorBidi"/>
          <w:sz w:val="24"/>
          <w:szCs w:val="24"/>
          <w:highlight w:val="yellow"/>
        </w:rPr>
      </w:pPr>
      <w:r w:rsidRPr="00D714E5">
        <w:rPr>
          <w:rFonts w:asciiTheme="majorBidi" w:hAnsiTheme="majorBidi" w:cstheme="majorBidi"/>
          <w:sz w:val="24"/>
          <w:szCs w:val="24"/>
          <w:highlight w:val="yellow"/>
        </w:rPr>
        <w:lastRenderedPageBreak/>
        <w:t xml:space="preserve">van den Boogaard, V., &amp; Nor </w:t>
      </w:r>
      <w:proofErr w:type="spellStart"/>
      <w:r w:rsidRPr="00D714E5">
        <w:rPr>
          <w:rFonts w:asciiTheme="majorBidi" w:hAnsiTheme="majorBidi" w:cstheme="majorBidi"/>
          <w:sz w:val="24"/>
          <w:szCs w:val="24"/>
          <w:highlight w:val="yellow"/>
        </w:rPr>
        <w:t>Isak</w:t>
      </w:r>
      <w:proofErr w:type="spellEnd"/>
      <w:r w:rsidRPr="00D714E5">
        <w:rPr>
          <w:rFonts w:asciiTheme="majorBidi" w:hAnsiTheme="majorBidi" w:cstheme="majorBidi"/>
          <w:sz w:val="24"/>
          <w:szCs w:val="24"/>
          <w:highlight w:val="yellow"/>
        </w:rPr>
        <w:t xml:space="preserve">, N. (2025). The political economy of taxation in Somalia: Historical legacies, informal institutions, and political settlements. </w:t>
      </w:r>
      <w:r w:rsidRPr="00D714E5">
        <w:rPr>
          <w:rStyle w:val="Emphasis"/>
          <w:rFonts w:asciiTheme="majorBidi" w:hAnsiTheme="majorBidi" w:cstheme="majorBidi"/>
          <w:sz w:val="24"/>
          <w:szCs w:val="24"/>
          <w:highlight w:val="yellow"/>
        </w:rPr>
        <w:t>ICTD Working Paper 216</w:t>
      </w:r>
      <w:r w:rsidRPr="00D714E5">
        <w:rPr>
          <w:rFonts w:asciiTheme="majorBidi" w:hAnsiTheme="majorBidi" w:cstheme="majorBidi"/>
          <w:sz w:val="24"/>
          <w:szCs w:val="24"/>
          <w:highlight w:val="yellow"/>
        </w:rPr>
        <w:t xml:space="preserve">. Brighton: Institute of Development Studies. </w:t>
      </w:r>
      <w:hyperlink r:id="rId30" w:tgtFrame="_new" w:history="1">
        <w:r w:rsidRPr="00D714E5">
          <w:rPr>
            <w:rStyle w:val="Hyperlink"/>
            <w:rFonts w:asciiTheme="majorBidi" w:hAnsiTheme="majorBidi" w:cstheme="majorBidi"/>
            <w:sz w:val="24"/>
            <w:szCs w:val="24"/>
            <w:highlight w:val="yellow"/>
          </w:rPr>
          <w:t>https://doi.org/10.19088/ICTD.2024.118</w:t>
        </w:r>
      </w:hyperlink>
    </w:p>
    <w:p w14:paraId="55601E72" w14:textId="71616A25" w:rsidR="00534628" w:rsidRPr="00D714E5" w:rsidRDefault="00D714E5" w:rsidP="00D714E5">
      <w:pPr>
        <w:shd w:val="clear" w:color="auto" w:fill="FFFFFF"/>
        <w:tabs>
          <w:tab w:val="left" w:pos="7820"/>
        </w:tabs>
        <w:spacing w:after="300" w:line="240" w:lineRule="auto"/>
        <w:ind w:left="540" w:hanging="540"/>
        <w:jc w:val="both"/>
        <w:rPr>
          <w:rFonts w:asciiTheme="majorBidi" w:hAnsiTheme="majorBidi" w:cstheme="majorBidi"/>
          <w:sz w:val="24"/>
          <w:szCs w:val="24"/>
        </w:rPr>
      </w:pPr>
      <w:proofErr w:type="spellStart"/>
      <w:r w:rsidRPr="00D714E5">
        <w:rPr>
          <w:rFonts w:asciiTheme="majorBidi" w:hAnsiTheme="majorBidi" w:cstheme="majorBidi"/>
          <w:sz w:val="24"/>
          <w:szCs w:val="24"/>
          <w:highlight w:val="yellow"/>
        </w:rPr>
        <w:t>Wolu</w:t>
      </w:r>
      <w:proofErr w:type="spellEnd"/>
      <w:r w:rsidRPr="00D714E5">
        <w:rPr>
          <w:rFonts w:asciiTheme="majorBidi" w:hAnsiTheme="majorBidi" w:cstheme="majorBidi"/>
          <w:sz w:val="24"/>
          <w:szCs w:val="24"/>
          <w:highlight w:val="yellow"/>
        </w:rPr>
        <w:t xml:space="preserve">, B., &amp; Emeka, E. E. (2015). The relevance of tax revenue on Nigeria's economy: A case study of foreign direct investment and infrastructural development. </w:t>
      </w:r>
      <w:r w:rsidRPr="00D714E5">
        <w:rPr>
          <w:rFonts w:asciiTheme="majorBidi" w:hAnsiTheme="majorBidi" w:cstheme="majorBidi"/>
          <w:i/>
          <w:iCs/>
          <w:sz w:val="24"/>
          <w:szCs w:val="24"/>
          <w:highlight w:val="yellow"/>
        </w:rPr>
        <w:t>Journal of Finance and Accounting, 3</w:t>
      </w:r>
      <w:r w:rsidRPr="00D714E5">
        <w:rPr>
          <w:rFonts w:asciiTheme="majorBidi" w:hAnsiTheme="majorBidi" w:cstheme="majorBidi"/>
          <w:sz w:val="24"/>
          <w:szCs w:val="24"/>
          <w:highlight w:val="yellow"/>
        </w:rPr>
        <w:t>(4), 107-116.</w:t>
      </w:r>
    </w:p>
    <w:p w14:paraId="11A5281E" w14:textId="77777777" w:rsidR="00534628" w:rsidRPr="00534628" w:rsidRDefault="00534628" w:rsidP="002D3ACD">
      <w:pPr>
        <w:shd w:val="clear" w:color="auto" w:fill="FFFFFF"/>
        <w:tabs>
          <w:tab w:val="left" w:pos="7820"/>
        </w:tabs>
        <w:spacing w:before="300" w:after="300" w:line="240" w:lineRule="auto"/>
        <w:ind w:left="540" w:hanging="540"/>
        <w:jc w:val="both"/>
        <w:rPr>
          <w:rFonts w:asciiTheme="majorBidi" w:hAnsiTheme="majorBidi" w:cstheme="majorBidi"/>
          <w:b/>
          <w:sz w:val="24"/>
          <w:szCs w:val="24"/>
        </w:rPr>
      </w:pPr>
    </w:p>
    <w:sectPr w:rsidR="00534628" w:rsidRPr="0053462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8E63" w14:textId="77777777" w:rsidR="00A238C6" w:rsidRDefault="00A238C6" w:rsidP="00D660FE">
      <w:pPr>
        <w:spacing w:after="0" w:line="240" w:lineRule="auto"/>
      </w:pPr>
      <w:r>
        <w:separator/>
      </w:r>
    </w:p>
  </w:endnote>
  <w:endnote w:type="continuationSeparator" w:id="0">
    <w:p w14:paraId="66FB8783" w14:textId="77777777" w:rsidR="00A238C6" w:rsidRDefault="00A238C6" w:rsidP="00D6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D856" w14:textId="77777777" w:rsidR="00F3243D" w:rsidRDefault="00F32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050339"/>
      <w:docPartObj>
        <w:docPartGallery w:val="Page Numbers (Bottom of Page)"/>
        <w:docPartUnique/>
      </w:docPartObj>
    </w:sdtPr>
    <w:sdtEndPr/>
    <w:sdtContent>
      <w:p w14:paraId="193B80D5" w14:textId="4C8F6265" w:rsidR="00D660FE" w:rsidRDefault="00D660FE">
        <w:pPr>
          <w:pStyle w:val="Footer"/>
          <w:jc w:val="center"/>
        </w:pPr>
        <w:r>
          <w:fldChar w:fldCharType="begin"/>
        </w:r>
        <w:r>
          <w:instrText>PAGE   \* MERGEFORMAT</w:instrText>
        </w:r>
        <w:r>
          <w:fldChar w:fldCharType="separate"/>
        </w:r>
        <w:r w:rsidR="004A7AC6" w:rsidRPr="004A7AC6">
          <w:rPr>
            <w:noProof/>
            <w:lang w:val="en-GB"/>
          </w:rPr>
          <w:t>19</w:t>
        </w:r>
        <w:r>
          <w:fldChar w:fldCharType="end"/>
        </w:r>
      </w:p>
    </w:sdtContent>
  </w:sdt>
  <w:p w14:paraId="55A310AC" w14:textId="77777777" w:rsidR="00D660FE" w:rsidRDefault="00D66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F9BC" w14:textId="77777777" w:rsidR="00F3243D" w:rsidRDefault="00F3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60E6" w14:textId="77777777" w:rsidR="00A238C6" w:rsidRDefault="00A238C6" w:rsidP="00D660FE">
      <w:pPr>
        <w:spacing w:after="0" w:line="240" w:lineRule="auto"/>
      </w:pPr>
      <w:r>
        <w:separator/>
      </w:r>
    </w:p>
  </w:footnote>
  <w:footnote w:type="continuationSeparator" w:id="0">
    <w:p w14:paraId="5C303357" w14:textId="77777777" w:rsidR="00A238C6" w:rsidRDefault="00A238C6" w:rsidP="00D6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5095" w14:textId="03ACA632" w:rsidR="00F3243D" w:rsidRDefault="00BF62E5">
    <w:pPr>
      <w:pStyle w:val="Header"/>
    </w:pPr>
    <w:r>
      <w:rPr>
        <w:noProof/>
      </w:rPr>
      <mc:AlternateContent>
        <mc:Choice Requires="wps">
          <w:drawing>
            <wp:anchor distT="0" distB="0" distL="114300" distR="114300" simplePos="0" relativeHeight="251656704" behindDoc="1" locked="0" layoutInCell="0" allowOverlap="1" wp14:anchorId="57C3C4C4" wp14:editId="08BE32B9">
              <wp:simplePos x="0" y="0"/>
              <wp:positionH relativeFrom="margin">
                <wp:align>center</wp:align>
              </wp:positionH>
              <wp:positionV relativeFrom="margin">
                <wp:align>center</wp:align>
              </wp:positionV>
              <wp:extent cx="7056120" cy="1322705"/>
              <wp:effectExtent l="0" t="2190750" r="0" b="1925320"/>
              <wp:wrapNone/>
              <wp:docPr id="1610410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38259" w14:textId="77777777" w:rsidR="00BF62E5" w:rsidRDefault="00BF62E5" w:rsidP="00BF62E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C3C4C4" id="_x0000_t202" coordsize="21600,21600" o:spt="202" path="m,l,21600r21600,l21600,xe">
              <v:stroke joinstyle="miter"/>
              <v:path gradientshapeok="t" o:connecttype="rect"/>
            </v:shapetype>
            <v:shape id="Text Box 1"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57638259" w14:textId="77777777" w:rsidR="00BF62E5" w:rsidRDefault="00BF62E5" w:rsidP="00BF62E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893C" w14:textId="23CC230C" w:rsidR="00F3243D" w:rsidRDefault="00BF62E5">
    <w:pPr>
      <w:pStyle w:val="Header"/>
    </w:pPr>
    <w:r>
      <w:rPr>
        <w:noProof/>
      </w:rPr>
      <mc:AlternateContent>
        <mc:Choice Requires="wps">
          <w:drawing>
            <wp:anchor distT="0" distB="0" distL="114300" distR="114300" simplePos="0" relativeHeight="251657728" behindDoc="1" locked="0" layoutInCell="0" allowOverlap="1" wp14:anchorId="6498B54B" wp14:editId="272078EF">
              <wp:simplePos x="0" y="0"/>
              <wp:positionH relativeFrom="margin">
                <wp:align>center</wp:align>
              </wp:positionH>
              <wp:positionV relativeFrom="margin">
                <wp:align>center</wp:align>
              </wp:positionV>
              <wp:extent cx="7056120" cy="1322705"/>
              <wp:effectExtent l="0" t="2190750" r="0" b="1925320"/>
              <wp:wrapNone/>
              <wp:docPr id="1860570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49E1F5" w14:textId="77777777" w:rsidR="00BF62E5" w:rsidRDefault="00BF62E5" w:rsidP="00BF62E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98B54B" id="_x0000_t202" coordsize="21600,21600" o:spt="202" path="m,l,21600r21600,l21600,xe">
              <v:stroke joinstyle="miter"/>
              <v:path gradientshapeok="t" o:connecttype="rect"/>
            </v:shapetype>
            <v:shape id="Text Box 2"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0249E1F5" w14:textId="77777777" w:rsidR="00BF62E5" w:rsidRDefault="00BF62E5" w:rsidP="00BF62E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2A05" w14:textId="70B904E4" w:rsidR="00F3243D" w:rsidRDefault="00A238C6">
    <w:pPr>
      <w:pStyle w:val="Header"/>
    </w:pPr>
    <w:r>
      <w:rPr>
        <w:noProof/>
      </w:rPr>
      <w:pict w14:anchorId="0FCAC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B27"/>
    <w:multiLevelType w:val="multilevel"/>
    <w:tmpl w:val="7090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22F6F"/>
    <w:multiLevelType w:val="hybridMultilevel"/>
    <w:tmpl w:val="782A45BE"/>
    <w:lvl w:ilvl="0" w:tplc="F08E24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30184D"/>
    <w:multiLevelType w:val="multilevel"/>
    <w:tmpl w:val="D02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66C66"/>
    <w:multiLevelType w:val="multilevel"/>
    <w:tmpl w:val="2E4EB2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437F9"/>
    <w:multiLevelType w:val="multilevel"/>
    <w:tmpl w:val="F4B4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B4ABF"/>
    <w:multiLevelType w:val="multilevel"/>
    <w:tmpl w:val="A974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D36230"/>
    <w:multiLevelType w:val="multilevel"/>
    <w:tmpl w:val="236E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6C08EB"/>
    <w:multiLevelType w:val="multilevel"/>
    <w:tmpl w:val="9440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74B9D"/>
    <w:multiLevelType w:val="multilevel"/>
    <w:tmpl w:val="20E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8045BE"/>
    <w:multiLevelType w:val="multilevel"/>
    <w:tmpl w:val="A94A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xtjQ0Njc3MLYwMDFQ0lEKTi0uzszPAykwrgUAmcZQdywAAAA="/>
  </w:docVars>
  <w:rsids>
    <w:rsidRoot w:val="00E739DC"/>
    <w:rsid w:val="00050A00"/>
    <w:rsid w:val="000662A1"/>
    <w:rsid w:val="0008449D"/>
    <w:rsid w:val="000D3FA5"/>
    <w:rsid w:val="00145BC0"/>
    <w:rsid w:val="00180680"/>
    <w:rsid w:val="001A6CE0"/>
    <w:rsid w:val="001A6F18"/>
    <w:rsid w:val="001C6DDB"/>
    <w:rsid w:val="001C76F5"/>
    <w:rsid w:val="00210DBF"/>
    <w:rsid w:val="002238FB"/>
    <w:rsid w:val="002540F8"/>
    <w:rsid w:val="00265BDA"/>
    <w:rsid w:val="00277090"/>
    <w:rsid w:val="002D3ACD"/>
    <w:rsid w:val="003041A5"/>
    <w:rsid w:val="00315278"/>
    <w:rsid w:val="0035568C"/>
    <w:rsid w:val="00376443"/>
    <w:rsid w:val="00380D9A"/>
    <w:rsid w:val="003B5F66"/>
    <w:rsid w:val="00401A3A"/>
    <w:rsid w:val="004359A4"/>
    <w:rsid w:val="004566D9"/>
    <w:rsid w:val="00482591"/>
    <w:rsid w:val="004A7AC6"/>
    <w:rsid w:val="004D459E"/>
    <w:rsid w:val="0051776F"/>
    <w:rsid w:val="005324DE"/>
    <w:rsid w:val="00534628"/>
    <w:rsid w:val="00560B45"/>
    <w:rsid w:val="00561AA4"/>
    <w:rsid w:val="00586A18"/>
    <w:rsid w:val="005C307A"/>
    <w:rsid w:val="0068166D"/>
    <w:rsid w:val="006A3E97"/>
    <w:rsid w:val="006D5367"/>
    <w:rsid w:val="006E1A96"/>
    <w:rsid w:val="006E2634"/>
    <w:rsid w:val="006F78DE"/>
    <w:rsid w:val="007117DA"/>
    <w:rsid w:val="00713C5E"/>
    <w:rsid w:val="007362D9"/>
    <w:rsid w:val="007437FC"/>
    <w:rsid w:val="007D4ED8"/>
    <w:rsid w:val="008178D7"/>
    <w:rsid w:val="00854B39"/>
    <w:rsid w:val="008744FC"/>
    <w:rsid w:val="00937F80"/>
    <w:rsid w:val="00940092"/>
    <w:rsid w:val="00980A18"/>
    <w:rsid w:val="0098169E"/>
    <w:rsid w:val="009E2088"/>
    <w:rsid w:val="009F6E9F"/>
    <w:rsid w:val="00A140DA"/>
    <w:rsid w:val="00A14DB0"/>
    <w:rsid w:val="00A217DC"/>
    <w:rsid w:val="00A238C6"/>
    <w:rsid w:val="00A7630D"/>
    <w:rsid w:val="00AE2597"/>
    <w:rsid w:val="00B03EFE"/>
    <w:rsid w:val="00B47A44"/>
    <w:rsid w:val="00BB7742"/>
    <w:rsid w:val="00BF62E5"/>
    <w:rsid w:val="00C2783D"/>
    <w:rsid w:val="00C315A7"/>
    <w:rsid w:val="00C65FED"/>
    <w:rsid w:val="00CC2EA2"/>
    <w:rsid w:val="00CC7801"/>
    <w:rsid w:val="00CF47F6"/>
    <w:rsid w:val="00D20FC3"/>
    <w:rsid w:val="00D37735"/>
    <w:rsid w:val="00D660FE"/>
    <w:rsid w:val="00D714E5"/>
    <w:rsid w:val="00DA6F46"/>
    <w:rsid w:val="00E05C6C"/>
    <w:rsid w:val="00E61A24"/>
    <w:rsid w:val="00E739DC"/>
    <w:rsid w:val="00F3243D"/>
    <w:rsid w:val="00F41C02"/>
    <w:rsid w:val="00F8084C"/>
    <w:rsid w:val="00FA0697"/>
    <w:rsid w:val="00FC4A62"/>
    <w:rsid w:val="00FD4354"/>
    <w:rsid w:val="00FF2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73556"/>
  <w15:chartTrackingRefBased/>
  <w15:docId w15:val="{D828C677-ECA4-4AB2-AD9B-C9A6EC56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B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6F18"/>
    <w:pPr>
      <w:ind w:left="720"/>
      <w:contextualSpacing/>
    </w:pPr>
  </w:style>
  <w:style w:type="character" w:styleId="Hyperlink">
    <w:name w:val="Hyperlink"/>
    <w:basedOn w:val="DefaultParagraphFont"/>
    <w:uiPriority w:val="99"/>
    <w:unhideWhenUsed/>
    <w:rsid w:val="00E61A24"/>
    <w:rPr>
      <w:color w:val="0563C1" w:themeColor="hyperlink"/>
      <w:u w:val="single"/>
    </w:rPr>
  </w:style>
  <w:style w:type="paragraph" w:customStyle="1" w:styleId="Default">
    <w:name w:val="Default"/>
    <w:qFormat/>
    <w:rsid w:val="0051776F"/>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51776F"/>
    <w:rPr>
      <w:i/>
      <w:iCs/>
    </w:rPr>
  </w:style>
  <w:style w:type="paragraph" w:styleId="Header">
    <w:name w:val="header"/>
    <w:basedOn w:val="Normal"/>
    <w:link w:val="HeaderChar"/>
    <w:uiPriority w:val="99"/>
    <w:unhideWhenUsed/>
    <w:rsid w:val="00D6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FE"/>
  </w:style>
  <w:style w:type="paragraph" w:styleId="Footer">
    <w:name w:val="footer"/>
    <w:basedOn w:val="Normal"/>
    <w:link w:val="FooterChar"/>
    <w:uiPriority w:val="99"/>
    <w:unhideWhenUsed/>
    <w:rsid w:val="00D6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FE"/>
  </w:style>
  <w:style w:type="character" w:customStyle="1" w:styleId="UnresolvedMention1">
    <w:name w:val="Unresolved Mention1"/>
    <w:basedOn w:val="DefaultParagraphFont"/>
    <w:uiPriority w:val="99"/>
    <w:semiHidden/>
    <w:unhideWhenUsed/>
    <w:rsid w:val="006E1A96"/>
    <w:rPr>
      <w:color w:val="605E5C"/>
      <w:shd w:val="clear" w:color="auto" w:fill="E1DFDD"/>
    </w:rPr>
  </w:style>
  <w:style w:type="character" w:styleId="UnresolvedMention">
    <w:name w:val="Unresolved Mention"/>
    <w:basedOn w:val="DefaultParagraphFont"/>
    <w:uiPriority w:val="99"/>
    <w:semiHidden/>
    <w:unhideWhenUsed/>
    <w:rsid w:val="000D3FA5"/>
    <w:rPr>
      <w:color w:val="605E5C"/>
      <w:shd w:val="clear" w:color="auto" w:fill="E1DFDD"/>
    </w:rPr>
  </w:style>
  <w:style w:type="character" w:customStyle="1" w:styleId="typography-body">
    <w:name w:val="typography-body"/>
    <w:basedOn w:val="DefaultParagraphFont"/>
    <w:rsid w:val="006A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58">
      <w:bodyDiv w:val="1"/>
      <w:marLeft w:val="0"/>
      <w:marRight w:val="0"/>
      <w:marTop w:val="0"/>
      <w:marBottom w:val="0"/>
      <w:divBdr>
        <w:top w:val="none" w:sz="0" w:space="0" w:color="auto"/>
        <w:left w:val="none" w:sz="0" w:space="0" w:color="auto"/>
        <w:bottom w:val="none" w:sz="0" w:space="0" w:color="auto"/>
        <w:right w:val="none" w:sz="0" w:space="0" w:color="auto"/>
      </w:divBdr>
    </w:div>
    <w:div w:id="97218735">
      <w:bodyDiv w:val="1"/>
      <w:marLeft w:val="0"/>
      <w:marRight w:val="0"/>
      <w:marTop w:val="0"/>
      <w:marBottom w:val="0"/>
      <w:divBdr>
        <w:top w:val="none" w:sz="0" w:space="0" w:color="auto"/>
        <w:left w:val="none" w:sz="0" w:space="0" w:color="auto"/>
        <w:bottom w:val="none" w:sz="0" w:space="0" w:color="auto"/>
        <w:right w:val="none" w:sz="0" w:space="0" w:color="auto"/>
      </w:divBdr>
      <w:divsChild>
        <w:div w:id="1615987134">
          <w:marLeft w:val="0"/>
          <w:marRight w:val="0"/>
          <w:marTop w:val="0"/>
          <w:marBottom w:val="0"/>
          <w:divBdr>
            <w:top w:val="single" w:sz="2" w:space="0" w:color="E3E3E3"/>
            <w:left w:val="single" w:sz="2" w:space="0" w:color="E3E3E3"/>
            <w:bottom w:val="single" w:sz="2" w:space="0" w:color="E3E3E3"/>
            <w:right w:val="single" w:sz="2" w:space="0" w:color="E3E3E3"/>
          </w:divBdr>
          <w:divsChild>
            <w:div w:id="2004579228">
              <w:marLeft w:val="0"/>
              <w:marRight w:val="0"/>
              <w:marTop w:val="0"/>
              <w:marBottom w:val="0"/>
              <w:divBdr>
                <w:top w:val="single" w:sz="2" w:space="0" w:color="E3E3E3"/>
                <w:left w:val="single" w:sz="2" w:space="0" w:color="E3E3E3"/>
                <w:bottom w:val="single" w:sz="2" w:space="0" w:color="E3E3E3"/>
                <w:right w:val="single" w:sz="2" w:space="0" w:color="E3E3E3"/>
              </w:divBdr>
              <w:divsChild>
                <w:div w:id="837891586">
                  <w:marLeft w:val="0"/>
                  <w:marRight w:val="0"/>
                  <w:marTop w:val="0"/>
                  <w:marBottom w:val="0"/>
                  <w:divBdr>
                    <w:top w:val="single" w:sz="2" w:space="0" w:color="E3E3E3"/>
                    <w:left w:val="single" w:sz="2" w:space="0" w:color="E3E3E3"/>
                    <w:bottom w:val="single" w:sz="2" w:space="0" w:color="E3E3E3"/>
                    <w:right w:val="single" w:sz="2" w:space="0" w:color="E3E3E3"/>
                  </w:divBdr>
                  <w:divsChild>
                    <w:div w:id="2048750464">
                      <w:marLeft w:val="0"/>
                      <w:marRight w:val="0"/>
                      <w:marTop w:val="0"/>
                      <w:marBottom w:val="0"/>
                      <w:divBdr>
                        <w:top w:val="single" w:sz="2" w:space="0" w:color="E3E3E3"/>
                        <w:left w:val="single" w:sz="2" w:space="0" w:color="E3E3E3"/>
                        <w:bottom w:val="single" w:sz="2" w:space="0" w:color="E3E3E3"/>
                        <w:right w:val="single" w:sz="2" w:space="0" w:color="E3E3E3"/>
                      </w:divBdr>
                      <w:divsChild>
                        <w:div w:id="772435305">
                          <w:marLeft w:val="0"/>
                          <w:marRight w:val="0"/>
                          <w:marTop w:val="0"/>
                          <w:marBottom w:val="0"/>
                          <w:divBdr>
                            <w:top w:val="single" w:sz="2" w:space="0" w:color="E3E3E3"/>
                            <w:left w:val="single" w:sz="2" w:space="0" w:color="E3E3E3"/>
                            <w:bottom w:val="single" w:sz="2" w:space="0" w:color="E3E3E3"/>
                            <w:right w:val="single" w:sz="2" w:space="0" w:color="E3E3E3"/>
                          </w:divBdr>
                          <w:divsChild>
                            <w:div w:id="545291707">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761494">
                                  <w:marLeft w:val="0"/>
                                  <w:marRight w:val="0"/>
                                  <w:marTop w:val="0"/>
                                  <w:marBottom w:val="0"/>
                                  <w:divBdr>
                                    <w:top w:val="single" w:sz="2" w:space="0" w:color="E3E3E3"/>
                                    <w:left w:val="single" w:sz="2" w:space="0" w:color="E3E3E3"/>
                                    <w:bottom w:val="single" w:sz="2" w:space="0" w:color="E3E3E3"/>
                                    <w:right w:val="single" w:sz="2" w:space="0" w:color="E3E3E3"/>
                                  </w:divBdr>
                                  <w:divsChild>
                                    <w:div w:id="389957993">
                                      <w:marLeft w:val="0"/>
                                      <w:marRight w:val="0"/>
                                      <w:marTop w:val="0"/>
                                      <w:marBottom w:val="0"/>
                                      <w:divBdr>
                                        <w:top w:val="single" w:sz="2" w:space="0" w:color="E3E3E3"/>
                                        <w:left w:val="single" w:sz="2" w:space="0" w:color="E3E3E3"/>
                                        <w:bottom w:val="single" w:sz="2" w:space="0" w:color="E3E3E3"/>
                                        <w:right w:val="single" w:sz="2" w:space="0" w:color="E3E3E3"/>
                                      </w:divBdr>
                                      <w:divsChild>
                                        <w:div w:id="571041733">
                                          <w:marLeft w:val="0"/>
                                          <w:marRight w:val="0"/>
                                          <w:marTop w:val="0"/>
                                          <w:marBottom w:val="0"/>
                                          <w:divBdr>
                                            <w:top w:val="single" w:sz="2" w:space="0" w:color="E3E3E3"/>
                                            <w:left w:val="single" w:sz="2" w:space="0" w:color="E3E3E3"/>
                                            <w:bottom w:val="single" w:sz="2" w:space="0" w:color="E3E3E3"/>
                                            <w:right w:val="single" w:sz="2" w:space="0" w:color="E3E3E3"/>
                                          </w:divBdr>
                                          <w:divsChild>
                                            <w:div w:id="461465071">
                                              <w:marLeft w:val="0"/>
                                              <w:marRight w:val="0"/>
                                              <w:marTop w:val="0"/>
                                              <w:marBottom w:val="0"/>
                                              <w:divBdr>
                                                <w:top w:val="single" w:sz="2" w:space="0" w:color="E3E3E3"/>
                                                <w:left w:val="single" w:sz="2" w:space="0" w:color="E3E3E3"/>
                                                <w:bottom w:val="single" w:sz="2" w:space="0" w:color="E3E3E3"/>
                                                <w:right w:val="single" w:sz="2" w:space="0" w:color="E3E3E3"/>
                                              </w:divBdr>
                                              <w:divsChild>
                                                <w:div w:id="1589534417">
                                                  <w:marLeft w:val="0"/>
                                                  <w:marRight w:val="0"/>
                                                  <w:marTop w:val="0"/>
                                                  <w:marBottom w:val="0"/>
                                                  <w:divBdr>
                                                    <w:top w:val="single" w:sz="2" w:space="0" w:color="E3E3E3"/>
                                                    <w:left w:val="single" w:sz="2" w:space="0" w:color="E3E3E3"/>
                                                    <w:bottom w:val="single" w:sz="2" w:space="0" w:color="E3E3E3"/>
                                                    <w:right w:val="single" w:sz="2" w:space="0" w:color="E3E3E3"/>
                                                  </w:divBdr>
                                                  <w:divsChild>
                                                    <w:div w:id="589317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1917328">
          <w:marLeft w:val="0"/>
          <w:marRight w:val="0"/>
          <w:marTop w:val="0"/>
          <w:marBottom w:val="0"/>
          <w:divBdr>
            <w:top w:val="none" w:sz="0" w:space="0" w:color="auto"/>
            <w:left w:val="none" w:sz="0" w:space="0" w:color="auto"/>
            <w:bottom w:val="none" w:sz="0" w:space="0" w:color="auto"/>
            <w:right w:val="none" w:sz="0" w:space="0" w:color="auto"/>
          </w:divBdr>
        </w:div>
      </w:divsChild>
    </w:div>
    <w:div w:id="106049414">
      <w:bodyDiv w:val="1"/>
      <w:marLeft w:val="0"/>
      <w:marRight w:val="0"/>
      <w:marTop w:val="0"/>
      <w:marBottom w:val="0"/>
      <w:divBdr>
        <w:top w:val="none" w:sz="0" w:space="0" w:color="auto"/>
        <w:left w:val="none" w:sz="0" w:space="0" w:color="auto"/>
        <w:bottom w:val="none" w:sz="0" w:space="0" w:color="auto"/>
        <w:right w:val="none" w:sz="0" w:space="0" w:color="auto"/>
      </w:divBdr>
      <w:divsChild>
        <w:div w:id="2110349626">
          <w:marLeft w:val="0"/>
          <w:marRight w:val="0"/>
          <w:marTop w:val="0"/>
          <w:marBottom w:val="0"/>
          <w:divBdr>
            <w:top w:val="single" w:sz="2" w:space="0" w:color="E3E3E3"/>
            <w:left w:val="single" w:sz="2" w:space="0" w:color="E3E3E3"/>
            <w:bottom w:val="single" w:sz="2" w:space="0" w:color="E3E3E3"/>
            <w:right w:val="single" w:sz="2" w:space="0" w:color="E3E3E3"/>
          </w:divBdr>
          <w:divsChild>
            <w:div w:id="2063629801">
              <w:marLeft w:val="0"/>
              <w:marRight w:val="0"/>
              <w:marTop w:val="0"/>
              <w:marBottom w:val="0"/>
              <w:divBdr>
                <w:top w:val="single" w:sz="2" w:space="0" w:color="E3E3E3"/>
                <w:left w:val="single" w:sz="2" w:space="0" w:color="E3E3E3"/>
                <w:bottom w:val="single" w:sz="2" w:space="0" w:color="E3E3E3"/>
                <w:right w:val="single" w:sz="2" w:space="0" w:color="E3E3E3"/>
              </w:divBdr>
              <w:divsChild>
                <w:div w:id="533465419">
                  <w:marLeft w:val="0"/>
                  <w:marRight w:val="0"/>
                  <w:marTop w:val="0"/>
                  <w:marBottom w:val="0"/>
                  <w:divBdr>
                    <w:top w:val="single" w:sz="2" w:space="0" w:color="E3E3E3"/>
                    <w:left w:val="single" w:sz="2" w:space="0" w:color="E3E3E3"/>
                    <w:bottom w:val="single" w:sz="2" w:space="0" w:color="E3E3E3"/>
                    <w:right w:val="single" w:sz="2" w:space="0" w:color="E3E3E3"/>
                  </w:divBdr>
                  <w:divsChild>
                    <w:div w:id="112597194">
                      <w:marLeft w:val="0"/>
                      <w:marRight w:val="0"/>
                      <w:marTop w:val="0"/>
                      <w:marBottom w:val="0"/>
                      <w:divBdr>
                        <w:top w:val="single" w:sz="2" w:space="0" w:color="E3E3E3"/>
                        <w:left w:val="single" w:sz="2" w:space="0" w:color="E3E3E3"/>
                        <w:bottom w:val="single" w:sz="2" w:space="0" w:color="E3E3E3"/>
                        <w:right w:val="single" w:sz="2" w:space="0" w:color="E3E3E3"/>
                      </w:divBdr>
                      <w:divsChild>
                        <w:div w:id="527792433">
                          <w:marLeft w:val="0"/>
                          <w:marRight w:val="0"/>
                          <w:marTop w:val="0"/>
                          <w:marBottom w:val="0"/>
                          <w:divBdr>
                            <w:top w:val="single" w:sz="2" w:space="0" w:color="E3E3E3"/>
                            <w:left w:val="single" w:sz="2" w:space="0" w:color="E3E3E3"/>
                            <w:bottom w:val="single" w:sz="2" w:space="0" w:color="E3E3E3"/>
                            <w:right w:val="single" w:sz="2" w:space="0" w:color="E3E3E3"/>
                          </w:divBdr>
                          <w:divsChild>
                            <w:div w:id="613286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855206">
                                  <w:marLeft w:val="0"/>
                                  <w:marRight w:val="0"/>
                                  <w:marTop w:val="0"/>
                                  <w:marBottom w:val="0"/>
                                  <w:divBdr>
                                    <w:top w:val="single" w:sz="2" w:space="0" w:color="E3E3E3"/>
                                    <w:left w:val="single" w:sz="2" w:space="0" w:color="E3E3E3"/>
                                    <w:bottom w:val="single" w:sz="2" w:space="0" w:color="E3E3E3"/>
                                    <w:right w:val="single" w:sz="2" w:space="0" w:color="E3E3E3"/>
                                  </w:divBdr>
                                  <w:divsChild>
                                    <w:div w:id="732393572">
                                      <w:marLeft w:val="0"/>
                                      <w:marRight w:val="0"/>
                                      <w:marTop w:val="0"/>
                                      <w:marBottom w:val="0"/>
                                      <w:divBdr>
                                        <w:top w:val="single" w:sz="2" w:space="0" w:color="E3E3E3"/>
                                        <w:left w:val="single" w:sz="2" w:space="0" w:color="E3E3E3"/>
                                        <w:bottom w:val="single" w:sz="2" w:space="0" w:color="E3E3E3"/>
                                        <w:right w:val="single" w:sz="2" w:space="0" w:color="E3E3E3"/>
                                      </w:divBdr>
                                      <w:divsChild>
                                        <w:div w:id="526676070">
                                          <w:marLeft w:val="0"/>
                                          <w:marRight w:val="0"/>
                                          <w:marTop w:val="0"/>
                                          <w:marBottom w:val="0"/>
                                          <w:divBdr>
                                            <w:top w:val="single" w:sz="2" w:space="0" w:color="E3E3E3"/>
                                            <w:left w:val="single" w:sz="2" w:space="0" w:color="E3E3E3"/>
                                            <w:bottom w:val="single" w:sz="2" w:space="0" w:color="E3E3E3"/>
                                            <w:right w:val="single" w:sz="2" w:space="0" w:color="E3E3E3"/>
                                          </w:divBdr>
                                          <w:divsChild>
                                            <w:div w:id="874777361">
                                              <w:marLeft w:val="0"/>
                                              <w:marRight w:val="0"/>
                                              <w:marTop w:val="0"/>
                                              <w:marBottom w:val="0"/>
                                              <w:divBdr>
                                                <w:top w:val="single" w:sz="2" w:space="0" w:color="E3E3E3"/>
                                                <w:left w:val="single" w:sz="2" w:space="0" w:color="E3E3E3"/>
                                                <w:bottom w:val="single" w:sz="2" w:space="0" w:color="E3E3E3"/>
                                                <w:right w:val="single" w:sz="2" w:space="0" w:color="E3E3E3"/>
                                              </w:divBdr>
                                              <w:divsChild>
                                                <w:div w:id="317267204">
                                                  <w:marLeft w:val="0"/>
                                                  <w:marRight w:val="0"/>
                                                  <w:marTop w:val="0"/>
                                                  <w:marBottom w:val="0"/>
                                                  <w:divBdr>
                                                    <w:top w:val="single" w:sz="2" w:space="0" w:color="E3E3E3"/>
                                                    <w:left w:val="single" w:sz="2" w:space="0" w:color="E3E3E3"/>
                                                    <w:bottom w:val="single" w:sz="2" w:space="0" w:color="E3E3E3"/>
                                                    <w:right w:val="single" w:sz="2" w:space="0" w:color="E3E3E3"/>
                                                  </w:divBdr>
                                                  <w:divsChild>
                                                    <w:div w:id="2025982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91862181">
          <w:marLeft w:val="0"/>
          <w:marRight w:val="0"/>
          <w:marTop w:val="0"/>
          <w:marBottom w:val="0"/>
          <w:divBdr>
            <w:top w:val="none" w:sz="0" w:space="0" w:color="auto"/>
            <w:left w:val="none" w:sz="0" w:space="0" w:color="auto"/>
            <w:bottom w:val="none" w:sz="0" w:space="0" w:color="auto"/>
            <w:right w:val="none" w:sz="0" w:space="0" w:color="auto"/>
          </w:divBdr>
        </w:div>
      </w:divsChild>
    </w:div>
    <w:div w:id="162085083">
      <w:bodyDiv w:val="1"/>
      <w:marLeft w:val="0"/>
      <w:marRight w:val="0"/>
      <w:marTop w:val="0"/>
      <w:marBottom w:val="0"/>
      <w:divBdr>
        <w:top w:val="none" w:sz="0" w:space="0" w:color="auto"/>
        <w:left w:val="none" w:sz="0" w:space="0" w:color="auto"/>
        <w:bottom w:val="none" w:sz="0" w:space="0" w:color="auto"/>
        <w:right w:val="none" w:sz="0" w:space="0" w:color="auto"/>
      </w:divBdr>
    </w:div>
    <w:div w:id="185800751">
      <w:bodyDiv w:val="1"/>
      <w:marLeft w:val="0"/>
      <w:marRight w:val="0"/>
      <w:marTop w:val="0"/>
      <w:marBottom w:val="0"/>
      <w:divBdr>
        <w:top w:val="none" w:sz="0" w:space="0" w:color="auto"/>
        <w:left w:val="none" w:sz="0" w:space="0" w:color="auto"/>
        <w:bottom w:val="none" w:sz="0" w:space="0" w:color="auto"/>
        <w:right w:val="none" w:sz="0" w:space="0" w:color="auto"/>
      </w:divBdr>
      <w:divsChild>
        <w:div w:id="1176462157">
          <w:marLeft w:val="0"/>
          <w:marRight w:val="0"/>
          <w:marTop w:val="0"/>
          <w:marBottom w:val="0"/>
          <w:divBdr>
            <w:top w:val="single" w:sz="2" w:space="0" w:color="E3E3E3"/>
            <w:left w:val="single" w:sz="2" w:space="0" w:color="E3E3E3"/>
            <w:bottom w:val="single" w:sz="2" w:space="0" w:color="E3E3E3"/>
            <w:right w:val="single" w:sz="2" w:space="0" w:color="E3E3E3"/>
          </w:divBdr>
          <w:divsChild>
            <w:div w:id="9543658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99953896">
                  <w:marLeft w:val="0"/>
                  <w:marRight w:val="0"/>
                  <w:marTop w:val="0"/>
                  <w:marBottom w:val="0"/>
                  <w:divBdr>
                    <w:top w:val="single" w:sz="2" w:space="0" w:color="E3E3E3"/>
                    <w:left w:val="single" w:sz="2" w:space="0" w:color="E3E3E3"/>
                    <w:bottom w:val="single" w:sz="2" w:space="0" w:color="E3E3E3"/>
                    <w:right w:val="single" w:sz="2" w:space="0" w:color="E3E3E3"/>
                  </w:divBdr>
                  <w:divsChild>
                    <w:div w:id="2127649667">
                      <w:marLeft w:val="0"/>
                      <w:marRight w:val="0"/>
                      <w:marTop w:val="0"/>
                      <w:marBottom w:val="0"/>
                      <w:divBdr>
                        <w:top w:val="single" w:sz="2" w:space="0" w:color="E3E3E3"/>
                        <w:left w:val="single" w:sz="2" w:space="0" w:color="E3E3E3"/>
                        <w:bottom w:val="single" w:sz="2" w:space="0" w:color="E3E3E3"/>
                        <w:right w:val="single" w:sz="2" w:space="0" w:color="E3E3E3"/>
                      </w:divBdr>
                      <w:divsChild>
                        <w:div w:id="1978797080">
                          <w:marLeft w:val="0"/>
                          <w:marRight w:val="0"/>
                          <w:marTop w:val="0"/>
                          <w:marBottom w:val="0"/>
                          <w:divBdr>
                            <w:top w:val="single" w:sz="2" w:space="0" w:color="E3E3E3"/>
                            <w:left w:val="single" w:sz="2" w:space="0" w:color="E3E3E3"/>
                            <w:bottom w:val="single" w:sz="2" w:space="0" w:color="E3E3E3"/>
                            <w:right w:val="single" w:sz="2" w:space="0" w:color="E3E3E3"/>
                          </w:divBdr>
                          <w:divsChild>
                            <w:div w:id="1329017095">
                              <w:marLeft w:val="0"/>
                              <w:marRight w:val="0"/>
                              <w:marTop w:val="0"/>
                              <w:marBottom w:val="0"/>
                              <w:divBdr>
                                <w:top w:val="single" w:sz="2" w:space="0" w:color="E3E3E3"/>
                                <w:left w:val="single" w:sz="2" w:space="0" w:color="E3E3E3"/>
                                <w:bottom w:val="single" w:sz="2" w:space="0" w:color="E3E3E3"/>
                                <w:right w:val="single" w:sz="2" w:space="0" w:color="E3E3E3"/>
                              </w:divBdr>
                              <w:divsChild>
                                <w:div w:id="2109764228">
                                  <w:marLeft w:val="0"/>
                                  <w:marRight w:val="0"/>
                                  <w:marTop w:val="0"/>
                                  <w:marBottom w:val="0"/>
                                  <w:divBdr>
                                    <w:top w:val="single" w:sz="2" w:space="0" w:color="E3E3E3"/>
                                    <w:left w:val="single" w:sz="2" w:space="0" w:color="E3E3E3"/>
                                    <w:bottom w:val="single" w:sz="2" w:space="0" w:color="E3E3E3"/>
                                    <w:right w:val="single" w:sz="2" w:space="0" w:color="E3E3E3"/>
                                  </w:divBdr>
                                  <w:divsChild>
                                    <w:div w:id="34353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930868">
      <w:bodyDiv w:val="1"/>
      <w:marLeft w:val="0"/>
      <w:marRight w:val="0"/>
      <w:marTop w:val="0"/>
      <w:marBottom w:val="0"/>
      <w:divBdr>
        <w:top w:val="none" w:sz="0" w:space="0" w:color="auto"/>
        <w:left w:val="none" w:sz="0" w:space="0" w:color="auto"/>
        <w:bottom w:val="none" w:sz="0" w:space="0" w:color="auto"/>
        <w:right w:val="none" w:sz="0" w:space="0" w:color="auto"/>
      </w:divBdr>
      <w:divsChild>
        <w:div w:id="335039584">
          <w:marLeft w:val="0"/>
          <w:marRight w:val="0"/>
          <w:marTop w:val="0"/>
          <w:marBottom w:val="0"/>
          <w:divBdr>
            <w:top w:val="single" w:sz="2" w:space="0" w:color="E3E3E3"/>
            <w:left w:val="single" w:sz="2" w:space="0" w:color="E3E3E3"/>
            <w:bottom w:val="single" w:sz="2" w:space="0" w:color="E3E3E3"/>
            <w:right w:val="single" w:sz="2" w:space="0" w:color="E3E3E3"/>
          </w:divBdr>
          <w:divsChild>
            <w:div w:id="1198616497">
              <w:marLeft w:val="0"/>
              <w:marRight w:val="0"/>
              <w:marTop w:val="0"/>
              <w:marBottom w:val="0"/>
              <w:divBdr>
                <w:top w:val="single" w:sz="2" w:space="0" w:color="E3E3E3"/>
                <w:left w:val="single" w:sz="2" w:space="0" w:color="E3E3E3"/>
                <w:bottom w:val="single" w:sz="2" w:space="0" w:color="E3E3E3"/>
                <w:right w:val="single" w:sz="2" w:space="0" w:color="E3E3E3"/>
              </w:divBdr>
              <w:divsChild>
                <w:div w:id="948052316">
                  <w:marLeft w:val="0"/>
                  <w:marRight w:val="0"/>
                  <w:marTop w:val="0"/>
                  <w:marBottom w:val="0"/>
                  <w:divBdr>
                    <w:top w:val="single" w:sz="2" w:space="0" w:color="E3E3E3"/>
                    <w:left w:val="single" w:sz="2" w:space="0" w:color="E3E3E3"/>
                    <w:bottom w:val="single" w:sz="2" w:space="0" w:color="E3E3E3"/>
                    <w:right w:val="single" w:sz="2" w:space="0" w:color="E3E3E3"/>
                  </w:divBdr>
                  <w:divsChild>
                    <w:div w:id="1525899342">
                      <w:marLeft w:val="0"/>
                      <w:marRight w:val="0"/>
                      <w:marTop w:val="0"/>
                      <w:marBottom w:val="0"/>
                      <w:divBdr>
                        <w:top w:val="single" w:sz="2" w:space="0" w:color="E3E3E3"/>
                        <w:left w:val="single" w:sz="2" w:space="0" w:color="E3E3E3"/>
                        <w:bottom w:val="single" w:sz="2" w:space="0" w:color="E3E3E3"/>
                        <w:right w:val="single" w:sz="2" w:space="0" w:color="E3E3E3"/>
                      </w:divBdr>
                      <w:divsChild>
                        <w:div w:id="657729057">
                          <w:marLeft w:val="0"/>
                          <w:marRight w:val="0"/>
                          <w:marTop w:val="0"/>
                          <w:marBottom w:val="0"/>
                          <w:divBdr>
                            <w:top w:val="single" w:sz="2" w:space="0" w:color="E3E3E3"/>
                            <w:left w:val="single" w:sz="2" w:space="0" w:color="E3E3E3"/>
                            <w:bottom w:val="single" w:sz="2" w:space="0" w:color="E3E3E3"/>
                            <w:right w:val="single" w:sz="2" w:space="0" w:color="E3E3E3"/>
                          </w:divBdr>
                          <w:divsChild>
                            <w:div w:id="1658654305">
                              <w:marLeft w:val="0"/>
                              <w:marRight w:val="0"/>
                              <w:marTop w:val="100"/>
                              <w:marBottom w:val="100"/>
                              <w:divBdr>
                                <w:top w:val="single" w:sz="2" w:space="0" w:color="E3E3E3"/>
                                <w:left w:val="single" w:sz="2" w:space="0" w:color="E3E3E3"/>
                                <w:bottom w:val="single" w:sz="2" w:space="0" w:color="E3E3E3"/>
                                <w:right w:val="single" w:sz="2" w:space="0" w:color="E3E3E3"/>
                              </w:divBdr>
                              <w:divsChild>
                                <w:div w:id="424150863">
                                  <w:marLeft w:val="0"/>
                                  <w:marRight w:val="0"/>
                                  <w:marTop w:val="0"/>
                                  <w:marBottom w:val="0"/>
                                  <w:divBdr>
                                    <w:top w:val="single" w:sz="2" w:space="0" w:color="E3E3E3"/>
                                    <w:left w:val="single" w:sz="2" w:space="0" w:color="E3E3E3"/>
                                    <w:bottom w:val="single" w:sz="2" w:space="0" w:color="E3E3E3"/>
                                    <w:right w:val="single" w:sz="2" w:space="0" w:color="E3E3E3"/>
                                  </w:divBdr>
                                  <w:divsChild>
                                    <w:div w:id="398213005">
                                      <w:marLeft w:val="0"/>
                                      <w:marRight w:val="0"/>
                                      <w:marTop w:val="0"/>
                                      <w:marBottom w:val="0"/>
                                      <w:divBdr>
                                        <w:top w:val="single" w:sz="2" w:space="0" w:color="E3E3E3"/>
                                        <w:left w:val="single" w:sz="2" w:space="0" w:color="E3E3E3"/>
                                        <w:bottom w:val="single" w:sz="2" w:space="0" w:color="E3E3E3"/>
                                        <w:right w:val="single" w:sz="2" w:space="0" w:color="E3E3E3"/>
                                      </w:divBdr>
                                      <w:divsChild>
                                        <w:div w:id="60256801">
                                          <w:marLeft w:val="0"/>
                                          <w:marRight w:val="0"/>
                                          <w:marTop w:val="0"/>
                                          <w:marBottom w:val="0"/>
                                          <w:divBdr>
                                            <w:top w:val="single" w:sz="2" w:space="0" w:color="E3E3E3"/>
                                            <w:left w:val="single" w:sz="2" w:space="0" w:color="E3E3E3"/>
                                            <w:bottom w:val="single" w:sz="2" w:space="0" w:color="E3E3E3"/>
                                            <w:right w:val="single" w:sz="2" w:space="0" w:color="E3E3E3"/>
                                          </w:divBdr>
                                          <w:divsChild>
                                            <w:div w:id="1758089108">
                                              <w:marLeft w:val="0"/>
                                              <w:marRight w:val="0"/>
                                              <w:marTop w:val="0"/>
                                              <w:marBottom w:val="0"/>
                                              <w:divBdr>
                                                <w:top w:val="single" w:sz="2" w:space="0" w:color="E3E3E3"/>
                                                <w:left w:val="single" w:sz="2" w:space="0" w:color="E3E3E3"/>
                                                <w:bottom w:val="single" w:sz="2" w:space="0" w:color="E3E3E3"/>
                                                <w:right w:val="single" w:sz="2" w:space="0" w:color="E3E3E3"/>
                                              </w:divBdr>
                                              <w:divsChild>
                                                <w:div w:id="30425482">
                                                  <w:marLeft w:val="0"/>
                                                  <w:marRight w:val="0"/>
                                                  <w:marTop w:val="0"/>
                                                  <w:marBottom w:val="0"/>
                                                  <w:divBdr>
                                                    <w:top w:val="single" w:sz="2" w:space="0" w:color="E3E3E3"/>
                                                    <w:left w:val="single" w:sz="2" w:space="0" w:color="E3E3E3"/>
                                                    <w:bottom w:val="single" w:sz="2" w:space="0" w:color="E3E3E3"/>
                                                    <w:right w:val="single" w:sz="2" w:space="0" w:color="E3E3E3"/>
                                                  </w:divBdr>
                                                  <w:divsChild>
                                                    <w:div w:id="12192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9721148">
          <w:marLeft w:val="0"/>
          <w:marRight w:val="0"/>
          <w:marTop w:val="0"/>
          <w:marBottom w:val="0"/>
          <w:divBdr>
            <w:top w:val="none" w:sz="0" w:space="0" w:color="auto"/>
            <w:left w:val="none" w:sz="0" w:space="0" w:color="auto"/>
            <w:bottom w:val="none" w:sz="0" w:space="0" w:color="auto"/>
            <w:right w:val="none" w:sz="0" w:space="0" w:color="auto"/>
          </w:divBdr>
        </w:div>
      </w:divsChild>
    </w:div>
    <w:div w:id="227963882">
      <w:bodyDiv w:val="1"/>
      <w:marLeft w:val="0"/>
      <w:marRight w:val="0"/>
      <w:marTop w:val="0"/>
      <w:marBottom w:val="0"/>
      <w:divBdr>
        <w:top w:val="none" w:sz="0" w:space="0" w:color="auto"/>
        <w:left w:val="none" w:sz="0" w:space="0" w:color="auto"/>
        <w:bottom w:val="none" w:sz="0" w:space="0" w:color="auto"/>
        <w:right w:val="none" w:sz="0" w:space="0" w:color="auto"/>
      </w:divBdr>
      <w:divsChild>
        <w:div w:id="15354358">
          <w:marLeft w:val="0"/>
          <w:marRight w:val="0"/>
          <w:marTop w:val="0"/>
          <w:marBottom w:val="0"/>
          <w:divBdr>
            <w:top w:val="single" w:sz="2" w:space="0" w:color="E3E3E3"/>
            <w:left w:val="single" w:sz="2" w:space="0" w:color="E3E3E3"/>
            <w:bottom w:val="single" w:sz="2" w:space="0" w:color="E3E3E3"/>
            <w:right w:val="single" w:sz="2" w:space="0" w:color="E3E3E3"/>
          </w:divBdr>
          <w:divsChild>
            <w:div w:id="1659075529">
              <w:marLeft w:val="0"/>
              <w:marRight w:val="0"/>
              <w:marTop w:val="0"/>
              <w:marBottom w:val="0"/>
              <w:divBdr>
                <w:top w:val="single" w:sz="2" w:space="0" w:color="E3E3E3"/>
                <w:left w:val="single" w:sz="2" w:space="0" w:color="E3E3E3"/>
                <w:bottom w:val="single" w:sz="2" w:space="0" w:color="E3E3E3"/>
                <w:right w:val="single" w:sz="2" w:space="0" w:color="E3E3E3"/>
              </w:divBdr>
              <w:divsChild>
                <w:div w:id="1007517377">
                  <w:marLeft w:val="0"/>
                  <w:marRight w:val="0"/>
                  <w:marTop w:val="0"/>
                  <w:marBottom w:val="0"/>
                  <w:divBdr>
                    <w:top w:val="single" w:sz="2" w:space="0" w:color="E3E3E3"/>
                    <w:left w:val="single" w:sz="2" w:space="0" w:color="E3E3E3"/>
                    <w:bottom w:val="single" w:sz="2" w:space="0" w:color="E3E3E3"/>
                    <w:right w:val="single" w:sz="2" w:space="0" w:color="E3E3E3"/>
                  </w:divBdr>
                  <w:divsChild>
                    <w:div w:id="1366950590">
                      <w:marLeft w:val="0"/>
                      <w:marRight w:val="0"/>
                      <w:marTop w:val="0"/>
                      <w:marBottom w:val="0"/>
                      <w:divBdr>
                        <w:top w:val="single" w:sz="2" w:space="0" w:color="E3E3E3"/>
                        <w:left w:val="single" w:sz="2" w:space="0" w:color="E3E3E3"/>
                        <w:bottom w:val="single" w:sz="2" w:space="0" w:color="E3E3E3"/>
                        <w:right w:val="single" w:sz="2" w:space="0" w:color="E3E3E3"/>
                      </w:divBdr>
                      <w:divsChild>
                        <w:div w:id="1767916521">
                          <w:marLeft w:val="0"/>
                          <w:marRight w:val="0"/>
                          <w:marTop w:val="0"/>
                          <w:marBottom w:val="0"/>
                          <w:divBdr>
                            <w:top w:val="single" w:sz="2" w:space="0" w:color="E3E3E3"/>
                            <w:left w:val="single" w:sz="2" w:space="0" w:color="E3E3E3"/>
                            <w:bottom w:val="single" w:sz="2" w:space="0" w:color="E3E3E3"/>
                            <w:right w:val="single" w:sz="2" w:space="0" w:color="E3E3E3"/>
                          </w:divBdr>
                          <w:divsChild>
                            <w:div w:id="2659647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992611">
                                  <w:marLeft w:val="0"/>
                                  <w:marRight w:val="0"/>
                                  <w:marTop w:val="0"/>
                                  <w:marBottom w:val="0"/>
                                  <w:divBdr>
                                    <w:top w:val="single" w:sz="2" w:space="0" w:color="E3E3E3"/>
                                    <w:left w:val="single" w:sz="2" w:space="0" w:color="E3E3E3"/>
                                    <w:bottom w:val="single" w:sz="2" w:space="0" w:color="E3E3E3"/>
                                    <w:right w:val="single" w:sz="2" w:space="0" w:color="E3E3E3"/>
                                  </w:divBdr>
                                  <w:divsChild>
                                    <w:div w:id="724571186">
                                      <w:marLeft w:val="0"/>
                                      <w:marRight w:val="0"/>
                                      <w:marTop w:val="0"/>
                                      <w:marBottom w:val="0"/>
                                      <w:divBdr>
                                        <w:top w:val="single" w:sz="2" w:space="0" w:color="E3E3E3"/>
                                        <w:left w:val="single" w:sz="2" w:space="0" w:color="E3E3E3"/>
                                        <w:bottom w:val="single" w:sz="2" w:space="0" w:color="E3E3E3"/>
                                        <w:right w:val="single" w:sz="2" w:space="0" w:color="E3E3E3"/>
                                      </w:divBdr>
                                      <w:divsChild>
                                        <w:div w:id="1763526559">
                                          <w:marLeft w:val="0"/>
                                          <w:marRight w:val="0"/>
                                          <w:marTop w:val="0"/>
                                          <w:marBottom w:val="0"/>
                                          <w:divBdr>
                                            <w:top w:val="single" w:sz="2" w:space="0" w:color="E3E3E3"/>
                                            <w:left w:val="single" w:sz="2" w:space="0" w:color="E3E3E3"/>
                                            <w:bottom w:val="single" w:sz="2" w:space="0" w:color="E3E3E3"/>
                                            <w:right w:val="single" w:sz="2" w:space="0" w:color="E3E3E3"/>
                                          </w:divBdr>
                                          <w:divsChild>
                                            <w:div w:id="1168668513">
                                              <w:marLeft w:val="0"/>
                                              <w:marRight w:val="0"/>
                                              <w:marTop w:val="0"/>
                                              <w:marBottom w:val="0"/>
                                              <w:divBdr>
                                                <w:top w:val="single" w:sz="2" w:space="0" w:color="E3E3E3"/>
                                                <w:left w:val="single" w:sz="2" w:space="0" w:color="E3E3E3"/>
                                                <w:bottom w:val="single" w:sz="2" w:space="0" w:color="E3E3E3"/>
                                                <w:right w:val="single" w:sz="2" w:space="0" w:color="E3E3E3"/>
                                              </w:divBdr>
                                              <w:divsChild>
                                                <w:div w:id="663053130">
                                                  <w:marLeft w:val="0"/>
                                                  <w:marRight w:val="0"/>
                                                  <w:marTop w:val="0"/>
                                                  <w:marBottom w:val="0"/>
                                                  <w:divBdr>
                                                    <w:top w:val="single" w:sz="2" w:space="0" w:color="E3E3E3"/>
                                                    <w:left w:val="single" w:sz="2" w:space="0" w:color="E3E3E3"/>
                                                    <w:bottom w:val="single" w:sz="2" w:space="0" w:color="E3E3E3"/>
                                                    <w:right w:val="single" w:sz="2" w:space="0" w:color="E3E3E3"/>
                                                  </w:divBdr>
                                                  <w:divsChild>
                                                    <w:div w:id="535506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2870717">
          <w:marLeft w:val="0"/>
          <w:marRight w:val="0"/>
          <w:marTop w:val="0"/>
          <w:marBottom w:val="0"/>
          <w:divBdr>
            <w:top w:val="none" w:sz="0" w:space="0" w:color="auto"/>
            <w:left w:val="none" w:sz="0" w:space="0" w:color="auto"/>
            <w:bottom w:val="none" w:sz="0" w:space="0" w:color="auto"/>
            <w:right w:val="none" w:sz="0" w:space="0" w:color="auto"/>
          </w:divBdr>
        </w:div>
      </w:divsChild>
    </w:div>
    <w:div w:id="407727714">
      <w:bodyDiv w:val="1"/>
      <w:marLeft w:val="0"/>
      <w:marRight w:val="0"/>
      <w:marTop w:val="0"/>
      <w:marBottom w:val="0"/>
      <w:divBdr>
        <w:top w:val="none" w:sz="0" w:space="0" w:color="auto"/>
        <w:left w:val="none" w:sz="0" w:space="0" w:color="auto"/>
        <w:bottom w:val="none" w:sz="0" w:space="0" w:color="auto"/>
        <w:right w:val="none" w:sz="0" w:space="0" w:color="auto"/>
      </w:divBdr>
    </w:div>
    <w:div w:id="413163794">
      <w:bodyDiv w:val="1"/>
      <w:marLeft w:val="0"/>
      <w:marRight w:val="0"/>
      <w:marTop w:val="0"/>
      <w:marBottom w:val="0"/>
      <w:divBdr>
        <w:top w:val="none" w:sz="0" w:space="0" w:color="auto"/>
        <w:left w:val="none" w:sz="0" w:space="0" w:color="auto"/>
        <w:bottom w:val="none" w:sz="0" w:space="0" w:color="auto"/>
        <w:right w:val="none" w:sz="0" w:space="0" w:color="auto"/>
      </w:divBdr>
      <w:divsChild>
        <w:div w:id="32510199">
          <w:marLeft w:val="0"/>
          <w:marRight w:val="0"/>
          <w:marTop w:val="0"/>
          <w:marBottom w:val="0"/>
          <w:divBdr>
            <w:top w:val="single" w:sz="2" w:space="0" w:color="E3E3E3"/>
            <w:left w:val="single" w:sz="2" w:space="0" w:color="E3E3E3"/>
            <w:bottom w:val="single" w:sz="2" w:space="0" w:color="E3E3E3"/>
            <w:right w:val="single" w:sz="2" w:space="0" w:color="E3E3E3"/>
          </w:divBdr>
          <w:divsChild>
            <w:div w:id="1929196067">
              <w:marLeft w:val="0"/>
              <w:marRight w:val="0"/>
              <w:marTop w:val="0"/>
              <w:marBottom w:val="0"/>
              <w:divBdr>
                <w:top w:val="single" w:sz="2" w:space="0" w:color="E3E3E3"/>
                <w:left w:val="single" w:sz="2" w:space="0" w:color="E3E3E3"/>
                <w:bottom w:val="single" w:sz="2" w:space="0" w:color="E3E3E3"/>
                <w:right w:val="single" w:sz="2" w:space="0" w:color="E3E3E3"/>
              </w:divBdr>
              <w:divsChild>
                <w:div w:id="1728381788">
                  <w:marLeft w:val="0"/>
                  <w:marRight w:val="0"/>
                  <w:marTop w:val="0"/>
                  <w:marBottom w:val="0"/>
                  <w:divBdr>
                    <w:top w:val="single" w:sz="2" w:space="0" w:color="E3E3E3"/>
                    <w:left w:val="single" w:sz="2" w:space="0" w:color="E3E3E3"/>
                    <w:bottom w:val="single" w:sz="2" w:space="0" w:color="E3E3E3"/>
                    <w:right w:val="single" w:sz="2" w:space="0" w:color="E3E3E3"/>
                  </w:divBdr>
                  <w:divsChild>
                    <w:div w:id="397822700">
                      <w:marLeft w:val="0"/>
                      <w:marRight w:val="0"/>
                      <w:marTop w:val="0"/>
                      <w:marBottom w:val="0"/>
                      <w:divBdr>
                        <w:top w:val="single" w:sz="2" w:space="0" w:color="E3E3E3"/>
                        <w:left w:val="single" w:sz="2" w:space="0" w:color="E3E3E3"/>
                        <w:bottom w:val="single" w:sz="2" w:space="0" w:color="E3E3E3"/>
                        <w:right w:val="single" w:sz="2" w:space="0" w:color="E3E3E3"/>
                      </w:divBdr>
                      <w:divsChild>
                        <w:div w:id="536502916">
                          <w:marLeft w:val="0"/>
                          <w:marRight w:val="0"/>
                          <w:marTop w:val="0"/>
                          <w:marBottom w:val="0"/>
                          <w:divBdr>
                            <w:top w:val="single" w:sz="2" w:space="0" w:color="E3E3E3"/>
                            <w:left w:val="single" w:sz="2" w:space="0" w:color="E3E3E3"/>
                            <w:bottom w:val="single" w:sz="2" w:space="0" w:color="E3E3E3"/>
                            <w:right w:val="single" w:sz="2" w:space="0" w:color="E3E3E3"/>
                          </w:divBdr>
                          <w:divsChild>
                            <w:div w:id="132797323">
                              <w:marLeft w:val="0"/>
                              <w:marRight w:val="0"/>
                              <w:marTop w:val="100"/>
                              <w:marBottom w:val="100"/>
                              <w:divBdr>
                                <w:top w:val="single" w:sz="2" w:space="0" w:color="E3E3E3"/>
                                <w:left w:val="single" w:sz="2" w:space="0" w:color="E3E3E3"/>
                                <w:bottom w:val="single" w:sz="2" w:space="0" w:color="E3E3E3"/>
                                <w:right w:val="single" w:sz="2" w:space="0" w:color="E3E3E3"/>
                              </w:divBdr>
                              <w:divsChild>
                                <w:div w:id="717702759">
                                  <w:marLeft w:val="0"/>
                                  <w:marRight w:val="0"/>
                                  <w:marTop w:val="0"/>
                                  <w:marBottom w:val="0"/>
                                  <w:divBdr>
                                    <w:top w:val="single" w:sz="2" w:space="0" w:color="E3E3E3"/>
                                    <w:left w:val="single" w:sz="2" w:space="0" w:color="E3E3E3"/>
                                    <w:bottom w:val="single" w:sz="2" w:space="0" w:color="E3E3E3"/>
                                    <w:right w:val="single" w:sz="2" w:space="0" w:color="E3E3E3"/>
                                  </w:divBdr>
                                  <w:divsChild>
                                    <w:div w:id="2011564344">
                                      <w:marLeft w:val="0"/>
                                      <w:marRight w:val="0"/>
                                      <w:marTop w:val="0"/>
                                      <w:marBottom w:val="0"/>
                                      <w:divBdr>
                                        <w:top w:val="single" w:sz="2" w:space="0" w:color="E3E3E3"/>
                                        <w:left w:val="single" w:sz="2" w:space="0" w:color="E3E3E3"/>
                                        <w:bottom w:val="single" w:sz="2" w:space="0" w:color="E3E3E3"/>
                                        <w:right w:val="single" w:sz="2" w:space="0" w:color="E3E3E3"/>
                                      </w:divBdr>
                                      <w:divsChild>
                                        <w:div w:id="1636257844">
                                          <w:marLeft w:val="0"/>
                                          <w:marRight w:val="0"/>
                                          <w:marTop w:val="0"/>
                                          <w:marBottom w:val="0"/>
                                          <w:divBdr>
                                            <w:top w:val="single" w:sz="2" w:space="0" w:color="E3E3E3"/>
                                            <w:left w:val="single" w:sz="2" w:space="0" w:color="E3E3E3"/>
                                            <w:bottom w:val="single" w:sz="2" w:space="0" w:color="E3E3E3"/>
                                            <w:right w:val="single" w:sz="2" w:space="0" w:color="E3E3E3"/>
                                          </w:divBdr>
                                          <w:divsChild>
                                            <w:div w:id="1244797216">
                                              <w:marLeft w:val="0"/>
                                              <w:marRight w:val="0"/>
                                              <w:marTop w:val="0"/>
                                              <w:marBottom w:val="0"/>
                                              <w:divBdr>
                                                <w:top w:val="single" w:sz="2" w:space="0" w:color="E3E3E3"/>
                                                <w:left w:val="single" w:sz="2" w:space="0" w:color="E3E3E3"/>
                                                <w:bottom w:val="single" w:sz="2" w:space="0" w:color="E3E3E3"/>
                                                <w:right w:val="single" w:sz="2" w:space="0" w:color="E3E3E3"/>
                                              </w:divBdr>
                                              <w:divsChild>
                                                <w:div w:id="801383478">
                                                  <w:marLeft w:val="0"/>
                                                  <w:marRight w:val="0"/>
                                                  <w:marTop w:val="0"/>
                                                  <w:marBottom w:val="0"/>
                                                  <w:divBdr>
                                                    <w:top w:val="single" w:sz="2" w:space="0" w:color="E3E3E3"/>
                                                    <w:left w:val="single" w:sz="2" w:space="0" w:color="E3E3E3"/>
                                                    <w:bottom w:val="single" w:sz="2" w:space="0" w:color="E3E3E3"/>
                                                    <w:right w:val="single" w:sz="2" w:space="0" w:color="E3E3E3"/>
                                                  </w:divBdr>
                                                  <w:divsChild>
                                                    <w:div w:id="350912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3085093">
          <w:marLeft w:val="0"/>
          <w:marRight w:val="0"/>
          <w:marTop w:val="0"/>
          <w:marBottom w:val="0"/>
          <w:divBdr>
            <w:top w:val="none" w:sz="0" w:space="0" w:color="auto"/>
            <w:left w:val="none" w:sz="0" w:space="0" w:color="auto"/>
            <w:bottom w:val="none" w:sz="0" w:space="0" w:color="auto"/>
            <w:right w:val="none" w:sz="0" w:space="0" w:color="auto"/>
          </w:divBdr>
        </w:div>
      </w:divsChild>
    </w:div>
    <w:div w:id="480081962">
      <w:bodyDiv w:val="1"/>
      <w:marLeft w:val="0"/>
      <w:marRight w:val="0"/>
      <w:marTop w:val="0"/>
      <w:marBottom w:val="0"/>
      <w:divBdr>
        <w:top w:val="none" w:sz="0" w:space="0" w:color="auto"/>
        <w:left w:val="none" w:sz="0" w:space="0" w:color="auto"/>
        <w:bottom w:val="none" w:sz="0" w:space="0" w:color="auto"/>
        <w:right w:val="none" w:sz="0" w:space="0" w:color="auto"/>
      </w:divBdr>
      <w:divsChild>
        <w:div w:id="1026444828">
          <w:marLeft w:val="0"/>
          <w:marRight w:val="0"/>
          <w:marTop w:val="0"/>
          <w:marBottom w:val="0"/>
          <w:divBdr>
            <w:top w:val="single" w:sz="2" w:space="0" w:color="E3E3E3"/>
            <w:left w:val="single" w:sz="2" w:space="0" w:color="E3E3E3"/>
            <w:bottom w:val="single" w:sz="2" w:space="0" w:color="E3E3E3"/>
            <w:right w:val="single" w:sz="2" w:space="0" w:color="E3E3E3"/>
          </w:divBdr>
          <w:divsChild>
            <w:div w:id="663361856">
              <w:marLeft w:val="0"/>
              <w:marRight w:val="0"/>
              <w:marTop w:val="0"/>
              <w:marBottom w:val="0"/>
              <w:divBdr>
                <w:top w:val="single" w:sz="2" w:space="0" w:color="E3E3E3"/>
                <w:left w:val="single" w:sz="2" w:space="0" w:color="E3E3E3"/>
                <w:bottom w:val="single" w:sz="2" w:space="0" w:color="E3E3E3"/>
                <w:right w:val="single" w:sz="2" w:space="0" w:color="E3E3E3"/>
              </w:divBdr>
              <w:divsChild>
                <w:div w:id="1870679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6628623">
      <w:bodyDiv w:val="1"/>
      <w:marLeft w:val="0"/>
      <w:marRight w:val="0"/>
      <w:marTop w:val="0"/>
      <w:marBottom w:val="0"/>
      <w:divBdr>
        <w:top w:val="none" w:sz="0" w:space="0" w:color="auto"/>
        <w:left w:val="none" w:sz="0" w:space="0" w:color="auto"/>
        <w:bottom w:val="none" w:sz="0" w:space="0" w:color="auto"/>
        <w:right w:val="none" w:sz="0" w:space="0" w:color="auto"/>
      </w:divBdr>
      <w:divsChild>
        <w:div w:id="50809295">
          <w:marLeft w:val="0"/>
          <w:marRight w:val="0"/>
          <w:marTop w:val="0"/>
          <w:marBottom w:val="0"/>
          <w:divBdr>
            <w:top w:val="single" w:sz="2" w:space="0" w:color="E3E3E3"/>
            <w:left w:val="single" w:sz="2" w:space="0" w:color="E3E3E3"/>
            <w:bottom w:val="single" w:sz="2" w:space="0" w:color="E3E3E3"/>
            <w:right w:val="single" w:sz="2" w:space="0" w:color="E3E3E3"/>
          </w:divBdr>
          <w:divsChild>
            <w:div w:id="1856727347">
              <w:marLeft w:val="0"/>
              <w:marRight w:val="0"/>
              <w:marTop w:val="0"/>
              <w:marBottom w:val="0"/>
              <w:divBdr>
                <w:top w:val="single" w:sz="2" w:space="0" w:color="E3E3E3"/>
                <w:left w:val="single" w:sz="2" w:space="0" w:color="E3E3E3"/>
                <w:bottom w:val="single" w:sz="2" w:space="0" w:color="E3E3E3"/>
                <w:right w:val="single" w:sz="2" w:space="0" w:color="E3E3E3"/>
              </w:divBdr>
              <w:divsChild>
                <w:div w:id="604536223">
                  <w:marLeft w:val="0"/>
                  <w:marRight w:val="0"/>
                  <w:marTop w:val="0"/>
                  <w:marBottom w:val="0"/>
                  <w:divBdr>
                    <w:top w:val="single" w:sz="2" w:space="0" w:color="E3E3E3"/>
                    <w:left w:val="single" w:sz="2" w:space="0" w:color="E3E3E3"/>
                    <w:bottom w:val="single" w:sz="2" w:space="0" w:color="E3E3E3"/>
                    <w:right w:val="single" w:sz="2" w:space="0" w:color="E3E3E3"/>
                  </w:divBdr>
                  <w:divsChild>
                    <w:div w:id="1477142389">
                      <w:marLeft w:val="0"/>
                      <w:marRight w:val="0"/>
                      <w:marTop w:val="0"/>
                      <w:marBottom w:val="0"/>
                      <w:divBdr>
                        <w:top w:val="single" w:sz="2" w:space="0" w:color="E3E3E3"/>
                        <w:left w:val="single" w:sz="2" w:space="0" w:color="E3E3E3"/>
                        <w:bottom w:val="single" w:sz="2" w:space="0" w:color="E3E3E3"/>
                        <w:right w:val="single" w:sz="2" w:space="0" w:color="E3E3E3"/>
                      </w:divBdr>
                      <w:divsChild>
                        <w:div w:id="1971478006">
                          <w:marLeft w:val="0"/>
                          <w:marRight w:val="0"/>
                          <w:marTop w:val="0"/>
                          <w:marBottom w:val="0"/>
                          <w:divBdr>
                            <w:top w:val="single" w:sz="2" w:space="0" w:color="E3E3E3"/>
                            <w:left w:val="single" w:sz="2" w:space="0" w:color="E3E3E3"/>
                            <w:bottom w:val="single" w:sz="2" w:space="0" w:color="E3E3E3"/>
                            <w:right w:val="single" w:sz="2" w:space="0" w:color="E3E3E3"/>
                          </w:divBdr>
                          <w:divsChild>
                            <w:div w:id="1476143470">
                              <w:marLeft w:val="0"/>
                              <w:marRight w:val="0"/>
                              <w:marTop w:val="100"/>
                              <w:marBottom w:val="100"/>
                              <w:divBdr>
                                <w:top w:val="single" w:sz="2" w:space="0" w:color="E3E3E3"/>
                                <w:left w:val="single" w:sz="2" w:space="0" w:color="E3E3E3"/>
                                <w:bottom w:val="single" w:sz="2" w:space="0" w:color="E3E3E3"/>
                                <w:right w:val="single" w:sz="2" w:space="0" w:color="E3E3E3"/>
                              </w:divBdr>
                              <w:divsChild>
                                <w:div w:id="84231835">
                                  <w:marLeft w:val="0"/>
                                  <w:marRight w:val="0"/>
                                  <w:marTop w:val="0"/>
                                  <w:marBottom w:val="0"/>
                                  <w:divBdr>
                                    <w:top w:val="single" w:sz="2" w:space="0" w:color="E3E3E3"/>
                                    <w:left w:val="single" w:sz="2" w:space="0" w:color="E3E3E3"/>
                                    <w:bottom w:val="single" w:sz="2" w:space="0" w:color="E3E3E3"/>
                                    <w:right w:val="single" w:sz="2" w:space="0" w:color="E3E3E3"/>
                                  </w:divBdr>
                                  <w:divsChild>
                                    <w:div w:id="776830932">
                                      <w:marLeft w:val="0"/>
                                      <w:marRight w:val="0"/>
                                      <w:marTop w:val="0"/>
                                      <w:marBottom w:val="0"/>
                                      <w:divBdr>
                                        <w:top w:val="single" w:sz="2" w:space="0" w:color="E3E3E3"/>
                                        <w:left w:val="single" w:sz="2" w:space="0" w:color="E3E3E3"/>
                                        <w:bottom w:val="single" w:sz="2" w:space="0" w:color="E3E3E3"/>
                                        <w:right w:val="single" w:sz="2" w:space="0" w:color="E3E3E3"/>
                                      </w:divBdr>
                                      <w:divsChild>
                                        <w:div w:id="124547681">
                                          <w:marLeft w:val="0"/>
                                          <w:marRight w:val="0"/>
                                          <w:marTop w:val="0"/>
                                          <w:marBottom w:val="0"/>
                                          <w:divBdr>
                                            <w:top w:val="single" w:sz="2" w:space="0" w:color="E3E3E3"/>
                                            <w:left w:val="single" w:sz="2" w:space="0" w:color="E3E3E3"/>
                                            <w:bottom w:val="single" w:sz="2" w:space="0" w:color="E3E3E3"/>
                                            <w:right w:val="single" w:sz="2" w:space="0" w:color="E3E3E3"/>
                                          </w:divBdr>
                                          <w:divsChild>
                                            <w:div w:id="1358239085">
                                              <w:marLeft w:val="0"/>
                                              <w:marRight w:val="0"/>
                                              <w:marTop w:val="0"/>
                                              <w:marBottom w:val="0"/>
                                              <w:divBdr>
                                                <w:top w:val="single" w:sz="2" w:space="0" w:color="E3E3E3"/>
                                                <w:left w:val="single" w:sz="2" w:space="0" w:color="E3E3E3"/>
                                                <w:bottom w:val="single" w:sz="2" w:space="0" w:color="E3E3E3"/>
                                                <w:right w:val="single" w:sz="2" w:space="0" w:color="E3E3E3"/>
                                              </w:divBdr>
                                              <w:divsChild>
                                                <w:div w:id="1072240003">
                                                  <w:marLeft w:val="0"/>
                                                  <w:marRight w:val="0"/>
                                                  <w:marTop w:val="0"/>
                                                  <w:marBottom w:val="0"/>
                                                  <w:divBdr>
                                                    <w:top w:val="single" w:sz="2" w:space="0" w:color="E3E3E3"/>
                                                    <w:left w:val="single" w:sz="2" w:space="0" w:color="E3E3E3"/>
                                                    <w:bottom w:val="single" w:sz="2" w:space="0" w:color="E3E3E3"/>
                                                    <w:right w:val="single" w:sz="2" w:space="0" w:color="E3E3E3"/>
                                                  </w:divBdr>
                                                  <w:divsChild>
                                                    <w:div w:id="221526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6015456">
          <w:marLeft w:val="0"/>
          <w:marRight w:val="0"/>
          <w:marTop w:val="0"/>
          <w:marBottom w:val="0"/>
          <w:divBdr>
            <w:top w:val="none" w:sz="0" w:space="0" w:color="auto"/>
            <w:left w:val="none" w:sz="0" w:space="0" w:color="auto"/>
            <w:bottom w:val="none" w:sz="0" w:space="0" w:color="auto"/>
            <w:right w:val="none" w:sz="0" w:space="0" w:color="auto"/>
          </w:divBdr>
        </w:div>
      </w:divsChild>
    </w:div>
    <w:div w:id="495732910">
      <w:bodyDiv w:val="1"/>
      <w:marLeft w:val="0"/>
      <w:marRight w:val="0"/>
      <w:marTop w:val="0"/>
      <w:marBottom w:val="0"/>
      <w:divBdr>
        <w:top w:val="none" w:sz="0" w:space="0" w:color="auto"/>
        <w:left w:val="none" w:sz="0" w:space="0" w:color="auto"/>
        <w:bottom w:val="none" w:sz="0" w:space="0" w:color="auto"/>
        <w:right w:val="none" w:sz="0" w:space="0" w:color="auto"/>
      </w:divBdr>
    </w:div>
    <w:div w:id="573508669">
      <w:bodyDiv w:val="1"/>
      <w:marLeft w:val="0"/>
      <w:marRight w:val="0"/>
      <w:marTop w:val="0"/>
      <w:marBottom w:val="0"/>
      <w:divBdr>
        <w:top w:val="none" w:sz="0" w:space="0" w:color="auto"/>
        <w:left w:val="none" w:sz="0" w:space="0" w:color="auto"/>
        <w:bottom w:val="none" w:sz="0" w:space="0" w:color="auto"/>
        <w:right w:val="none" w:sz="0" w:space="0" w:color="auto"/>
      </w:divBdr>
      <w:divsChild>
        <w:div w:id="2106073333">
          <w:marLeft w:val="0"/>
          <w:marRight w:val="0"/>
          <w:marTop w:val="0"/>
          <w:marBottom w:val="0"/>
          <w:divBdr>
            <w:top w:val="single" w:sz="2" w:space="0" w:color="E3E3E3"/>
            <w:left w:val="single" w:sz="2" w:space="0" w:color="E3E3E3"/>
            <w:bottom w:val="single" w:sz="2" w:space="0" w:color="E3E3E3"/>
            <w:right w:val="single" w:sz="2" w:space="0" w:color="E3E3E3"/>
          </w:divBdr>
          <w:divsChild>
            <w:div w:id="842477761">
              <w:marLeft w:val="0"/>
              <w:marRight w:val="0"/>
              <w:marTop w:val="0"/>
              <w:marBottom w:val="0"/>
              <w:divBdr>
                <w:top w:val="single" w:sz="2" w:space="0" w:color="E3E3E3"/>
                <w:left w:val="single" w:sz="2" w:space="0" w:color="E3E3E3"/>
                <w:bottom w:val="single" w:sz="2" w:space="0" w:color="E3E3E3"/>
                <w:right w:val="single" w:sz="2" w:space="0" w:color="E3E3E3"/>
              </w:divBdr>
              <w:divsChild>
                <w:div w:id="1140266130">
                  <w:marLeft w:val="0"/>
                  <w:marRight w:val="0"/>
                  <w:marTop w:val="0"/>
                  <w:marBottom w:val="0"/>
                  <w:divBdr>
                    <w:top w:val="single" w:sz="2" w:space="0" w:color="E3E3E3"/>
                    <w:left w:val="single" w:sz="2" w:space="0" w:color="E3E3E3"/>
                    <w:bottom w:val="single" w:sz="2" w:space="0" w:color="E3E3E3"/>
                    <w:right w:val="single" w:sz="2" w:space="0" w:color="E3E3E3"/>
                  </w:divBdr>
                  <w:divsChild>
                    <w:div w:id="578901420">
                      <w:marLeft w:val="0"/>
                      <w:marRight w:val="0"/>
                      <w:marTop w:val="0"/>
                      <w:marBottom w:val="0"/>
                      <w:divBdr>
                        <w:top w:val="single" w:sz="2" w:space="0" w:color="E3E3E3"/>
                        <w:left w:val="single" w:sz="2" w:space="0" w:color="E3E3E3"/>
                        <w:bottom w:val="single" w:sz="2" w:space="0" w:color="E3E3E3"/>
                        <w:right w:val="single" w:sz="2" w:space="0" w:color="E3E3E3"/>
                      </w:divBdr>
                      <w:divsChild>
                        <w:div w:id="101728882">
                          <w:marLeft w:val="0"/>
                          <w:marRight w:val="0"/>
                          <w:marTop w:val="0"/>
                          <w:marBottom w:val="0"/>
                          <w:divBdr>
                            <w:top w:val="single" w:sz="2" w:space="0" w:color="E3E3E3"/>
                            <w:left w:val="single" w:sz="2" w:space="0" w:color="E3E3E3"/>
                            <w:bottom w:val="single" w:sz="2" w:space="0" w:color="E3E3E3"/>
                            <w:right w:val="single" w:sz="2" w:space="0" w:color="E3E3E3"/>
                          </w:divBdr>
                          <w:divsChild>
                            <w:div w:id="1104229009">
                              <w:marLeft w:val="0"/>
                              <w:marRight w:val="0"/>
                              <w:marTop w:val="100"/>
                              <w:marBottom w:val="100"/>
                              <w:divBdr>
                                <w:top w:val="single" w:sz="2" w:space="0" w:color="E3E3E3"/>
                                <w:left w:val="single" w:sz="2" w:space="0" w:color="E3E3E3"/>
                                <w:bottom w:val="single" w:sz="2" w:space="0" w:color="E3E3E3"/>
                                <w:right w:val="single" w:sz="2" w:space="0" w:color="E3E3E3"/>
                              </w:divBdr>
                              <w:divsChild>
                                <w:div w:id="869729342">
                                  <w:marLeft w:val="0"/>
                                  <w:marRight w:val="0"/>
                                  <w:marTop w:val="0"/>
                                  <w:marBottom w:val="0"/>
                                  <w:divBdr>
                                    <w:top w:val="single" w:sz="2" w:space="0" w:color="E3E3E3"/>
                                    <w:left w:val="single" w:sz="2" w:space="0" w:color="E3E3E3"/>
                                    <w:bottom w:val="single" w:sz="2" w:space="0" w:color="E3E3E3"/>
                                    <w:right w:val="single" w:sz="2" w:space="0" w:color="E3E3E3"/>
                                  </w:divBdr>
                                  <w:divsChild>
                                    <w:div w:id="74478651">
                                      <w:marLeft w:val="0"/>
                                      <w:marRight w:val="0"/>
                                      <w:marTop w:val="0"/>
                                      <w:marBottom w:val="0"/>
                                      <w:divBdr>
                                        <w:top w:val="single" w:sz="2" w:space="0" w:color="E3E3E3"/>
                                        <w:left w:val="single" w:sz="2" w:space="0" w:color="E3E3E3"/>
                                        <w:bottom w:val="single" w:sz="2" w:space="0" w:color="E3E3E3"/>
                                        <w:right w:val="single" w:sz="2" w:space="0" w:color="E3E3E3"/>
                                      </w:divBdr>
                                      <w:divsChild>
                                        <w:div w:id="2120680171">
                                          <w:marLeft w:val="0"/>
                                          <w:marRight w:val="0"/>
                                          <w:marTop w:val="0"/>
                                          <w:marBottom w:val="0"/>
                                          <w:divBdr>
                                            <w:top w:val="single" w:sz="2" w:space="0" w:color="E3E3E3"/>
                                            <w:left w:val="single" w:sz="2" w:space="0" w:color="E3E3E3"/>
                                            <w:bottom w:val="single" w:sz="2" w:space="0" w:color="E3E3E3"/>
                                            <w:right w:val="single" w:sz="2" w:space="0" w:color="E3E3E3"/>
                                          </w:divBdr>
                                          <w:divsChild>
                                            <w:div w:id="969942836">
                                              <w:marLeft w:val="0"/>
                                              <w:marRight w:val="0"/>
                                              <w:marTop w:val="0"/>
                                              <w:marBottom w:val="0"/>
                                              <w:divBdr>
                                                <w:top w:val="single" w:sz="2" w:space="0" w:color="E3E3E3"/>
                                                <w:left w:val="single" w:sz="2" w:space="0" w:color="E3E3E3"/>
                                                <w:bottom w:val="single" w:sz="2" w:space="0" w:color="E3E3E3"/>
                                                <w:right w:val="single" w:sz="2" w:space="0" w:color="E3E3E3"/>
                                              </w:divBdr>
                                              <w:divsChild>
                                                <w:div w:id="472647115">
                                                  <w:marLeft w:val="0"/>
                                                  <w:marRight w:val="0"/>
                                                  <w:marTop w:val="0"/>
                                                  <w:marBottom w:val="0"/>
                                                  <w:divBdr>
                                                    <w:top w:val="single" w:sz="2" w:space="0" w:color="E3E3E3"/>
                                                    <w:left w:val="single" w:sz="2" w:space="0" w:color="E3E3E3"/>
                                                    <w:bottom w:val="single" w:sz="2" w:space="0" w:color="E3E3E3"/>
                                                    <w:right w:val="single" w:sz="2" w:space="0" w:color="E3E3E3"/>
                                                  </w:divBdr>
                                                  <w:divsChild>
                                                    <w:div w:id="1739858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52060335">
          <w:marLeft w:val="0"/>
          <w:marRight w:val="0"/>
          <w:marTop w:val="0"/>
          <w:marBottom w:val="0"/>
          <w:divBdr>
            <w:top w:val="none" w:sz="0" w:space="0" w:color="auto"/>
            <w:left w:val="none" w:sz="0" w:space="0" w:color="auto"/>
            <w:bottom w:val="none" w:sz="0" w:space="0" w:color="auto"/>
            <w:right w:val="none" w:sz="0" w:space="0" w:color="auto"/>
          </w:divBdr>
        </w:div>
      </w:divsChild>
    </w:div>
    <w:div w:id="576944263">
      <w:bodyDiv w:val="1"/>
      <w:marLeft w:val="0"/>
      <w:marRight w:val="0"/>
      <w:marTop w:val="0"/>
      <w:marBottom w:val="0"/>
      <w:divBdr>
        <w:top w:val="none" w:sz="0" w:space="0" w:color="auto"/>
        <w:left w:val="none" w:sz="0" w:space="0" w:color="auto"/>
        <w:bottom w:val="none" w:sz="0" w:space="0" w:color="auto"/>
        <w:right w:val="none" w:sz="0" w:space="0" w:color="auto"/>
      </w:divBdr>
      <w:divsChild>
        <w:div w:id="481964848">
          <w:marLeft w:val="0"/>
          <w:marRight w:val="0"/>
          <w:marTop w:val="0"/>
          <w:marBottom w:val="0"/>
          <w:divBdr>
            <w:top w:val="single" w:sz="2" w:space="0" w:color="E3E3E3"/>
            <w:left w:val="single" w:sz="2" w:space="0" w:color="E3E3E3"/>
            <w:bottom w:val="single" w:sz="2" w:space="0" w:color="E3E3E3"/>
            <w:right w:val="single" w:sz="2" w:space="0" w:color="E3E3E3"/>
          </w:divBdr>
          <w:divsChild>
            <w:div w:id="519778792">
              <w:marLeft w:val="0"/>
              <w:marRight w:val="0"/>
              <w:marTop w:val="0"/>
              <w:marBottom w:val="0"/>
              <w:divBdr>
                <w:top w:val="single" w:sz="2" w:space="0" w:color="E3E3E3"/>
                <w:left w:val="single" w:sz="2" w:space="0" w:color="E3E3E3"/>
                <w:bottom w:val="single" w:sz="2" w:space="0" w:color="E3E3E3"/>
                <w:right w:val="single" w:sz="2" w:space="0" w:color="E3E3E3"/>
              </w:divBdr>
              <w:divsChild>
                <w:div w:id="986860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95596575">
      <w:bodyDiv w:val="1"/>
      <w:marLeft w:val="0"/>
      <w:marRight w:val="0"/>
      <w:marTop w:val="0"/>
      <w:marBottom w:val="0"/>
      <w:divBdr>
        <w:top w:val="none" w:sz="0" w:space="0" w:color="auto"/>
        <w:left w:val="none" w:sz="0" w:space="0" w:color="auto"/>
        <w:bottom w:val="none" w:sz="0" w:space="0" w:color="auto"/>
        <w:right w:val="none" w:sz="0" w:space="0" w:color="auto"/>
      </w:divBdr>
      <w:divsChild>
        <w:div w:id="1805345153">
          <w:marLeft w:val="0"/>
          <w:marRight w:val="0"/>
          <w:marTop w:val="0"/>
          <w:marBottom w:val="0"/>
          <w:divBdr>
            <w:top w:val="single" w:sz="2" w:space="0" w:color="E3E3E3"/>
            <w:left w:val="single" w:sz="2" w:space="0" w:color="E3E3E3"/>
            <w:bottom w:val="single" w:sz="2" w:space="0" w:color="E3E3E3"/>
            <w:right w:val="single" w:sz="2" w:space="0" w:color="E3E3E3"/>
          </w:divBdr>
          <w:divsChild>
            <w:div w:id="1784572905">
              <w:marLeft w:val="0"/>
              <w:marRight w:val="0"/>
              <w:marTop w:val="0"/>
              <w:marBottom w:val="0"/>
              <w:divBdr>
                <w:top w:val="single" w:sz="2" w:space="0" w:color="E3E3E3"/>
                <w:left w:val="single" w:sz="2" w:space="0" w:color="E3E3E3"/>
                <w:bottom w:val="single" w:sz="2" w:space="0" w:color="E3E3E3"/>
                <w:right w:val="single" w:sz="2" w:space="0" w:color="E3E3E3"/>
              </w:divBdr>
              <w:divsChild>
                <w:div w:id="1637947913">
                  <w:marLeft w:val="0"/>
                  <w:marRight w:val="0"/>
                  <w:marTop w:val="0"/>
                  <w:marBottom w:val="0"/>
                  <w:divBdr>
                    <w:top w:val="single" w:sz="2" w:space="0" w:color="E3E3E3"/>
                    <w:left w:val="single" w:sz="2" w:space="0" w:color="E3E3E3"/>
                    <w:bottom w:val="single" w:sz="2" w:space="0" w:color="E3E3E3"/>
                    <w:right w:val="single" w:sz="2" w:space="0" w:color="E3E3E3"/>
                  </w:divBdr>
                  <w:divsChild>
                    <w:div w:id="589860">
                      <w:marLeft w:val="0"/>
                      <w:marRight w:val="0"/>
                      <w:marTop w:val="0"/>
                      <w:marBottom w:val="0"/>
                      <w:divBdr>
                        <w:top w:val="single" w:sz="2" w:space="0" w:color="E3E3E3"/>
                        <w:left w:val="single" w:sz="2" w:space="0" w:color="E3E3E3"/>
                        <w:bottom w:val="single" w:sz="2" w:space="0" w:color="E3E3E3"/>
                        <w:right w:val="single" w:sz="2" w:space="0" w:color="E3E3E3"/>
                      </w:divBdr>
                      <w:divsChild>
                        <w:div w:id="599679420">
                          <w:marLeft w:val="0"/>
                          <w:marRight w:val="0"/>
                          <w:marTop w:val="0"/>
                          <w:marBottom w:val="0"/>
                          <w:divBdr>
                            <w:top w:val="single" w:sz="2" w:space="0" w:color="E3E3E3"/>
                            <w:left w:val="single" w:sz="2" w:space="0" w:color="E3E3E3"/>
                            <w:bottom w:val="single" w:sz="2" w:space="0" w:color="E3E3E3"/>
                            <w:right w:val="single" w:sz="2" w:space="0" w:color="E3E3E3"/>
                          </w:divBdr>
                          <w:divsChild>
                            <w:div w:id="91227615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076493">
                                  <w:marLeft w:val="0"/>
                                  <w:marRight w:val="0"/>
                                  <w:marTop w:val="0"/>
                                  <w:marBottom w:val="0"/>
                                  <w:divBdr>
                                    <w:top w:val="single" w:sz="2" w:space="0" w:color="E3E3E3"/>
                                    <w:left w:val="single" w:sz="2" w:space="0" w:color="E3E3E3"/>
                                    <w:bottom w:val="single" w:sz="2" w:space="0" w:color="E3E3E3"/>
                                    <w:right w:val="single" w:sz="2" w:space="0" w:color="E3E3E3"/>
                                  </w:divBdr>
                                  <w:divsChild>
                                    <w:div w:id="1317148459">
                                      <w:marLeft w:val="0"/>
                                      <w:marRight w:val="0"/>
                                      <w:marTop w:val="0"/>
                                      <w:marBottom w:val="0"/>
                                      <w:divBdr>
                                        <w:top w:val="single" w:sz="2" w:space="0" w:color="E3E3E3"/>
                                        <w:left w:val="single" w:sz="2" w:space="0" w:color="E3E3E3"/>
                                        <w:bottom w:val="single" w:sz="2" w:space="0" w:color="E3E3E3"/>
                                        <w:right w:val="single" w:sz="2" w:space="0" w:color="E3E3E3"/>
                                      </w:divBdr>
                                      <w:divsChild>
                                        <w:div w:id="1887403489">
                                          <w:marLeft w:val="0"/>
                                          <w:marRight w:val="0"/>
                                          <w:marTop w:val="0"/>
                                          <w:marBottom w:val="0"/>
                                          <w:divBdr>
                                            <w:top w:val="single" w:sz="2" w:space="0" w:color="E3E3E3"/>
                                            <w:left w:val="single" w:sz="2" w:space="0" w:color="E3E3E3"/>
                                            <w:bottom w:val="single" w:sz="2" w:space="0" w:color="E3E3E3"/>
                                            <w:right w:val="single" w:sz="2" w:space="0" w:color="E3E3E3"/>
                                          </w:divBdr>
                                          <w:divsChild>
                                            <w:div w:id="1080638274">
                                              <w:marLeft w:val="0"/>
                                              <w:marRight w:val="0"/>
                                              <w:marTop w:val="0"/>
                                              <w:marBottom w:val="0"/>
                                              <w:divBdr>
                                                <w:top w:val="single" w:sz="2" w:space="0" w:color="E3E3E3"/>
                                                <w:left w:val="single" w:sz="2" w:space="0" w:color="E3E3E3"/>
                                                <w:bottom w:val="single" w:sz="2" w:space="0" w:color="E3E3E3"/>
                                                <w:right w:val="single" w:sz="2" w:space="0" w:color="E3E3E3"/>
                                              </w:divBdr>
                                              <w:divsChild>
                                                <w:div w:id="397439306">
                                                  <w:marLeft w:val="0"/>
                                                  <w:marRight w:val="0"/>
                                                  <w:marTop w:val="0"/>
                                                  <w:marBottom w:val="0"/>
                                                  <w:divBdr>
                                                    <w:top w:val="single" w:sz="2" w:space="0" w:color="E3E3E3"/>
                                                    <w:left w:val="single" w:sz="2" w:space="0" w:color="E3E3E3"/>
                                                    <w:bottom w:val="single" w:sz="2" w:space="0" w:color="E3E3E3"/>
                                                    <w:right w:val="single" w:sz="2" w:space="0" w:color="E3E3E3"/>
                                                  </w:divBdr>
                                                  <w:divsChild>
                                                    <w:div w:id="1385836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26049879">
          <w:marLeft w:val="0"/>
          <w:marRight w:val="0"/>
          <w:marTop w:val="0"/>
          <w:marBottom w:val="0"/>
          <w:divBdr>
            <w:top w:val="none" w:sz="0" w:space="0" w:color="auto"/>
            <w:left w:val="none" w:sz="0" w:space="0" w:color="auto"/>
            <w:bottom w:val="none" w:sz="0" w:space="0" w:color="auto"/>
            <w:right w:val="none" w:sz="0" w:space="0" w:color="auto"/>
          </w:divBdr>
        </w:div>
      </w:divsChild>
    </w:div>
    <w:div w:id="617949302">
      <w:bodyDiv w:val="1"/>
      <w:marLeft w:val="0"/>
      <w:marRight w:val="0"/>
      <w:marTop w:val="0"/>
      <w:marBottom w:val="0"/>
      <w:divBdr>
        <w:top w:val="none" w:sz="0" w:space="0" w:color="auto"/>
        <w:left w:val="none" w:sz="0" w:space="0" w:color="auto"/>
        <w:bottom w:val="none" w:sz="0" w:space="0" w:color="auto"/>
        <w:right w:val="none" w:sz="0" w:space="0" w:color="auto"/>
      </w:divBdr>
      <w:divsChild>
        <w:div w:id="1947075307">
          <w:marLeft w:val="0"/>
          <w:marRight w:val="0"/>
          <w:marTop w:val="0"/>
          <w:marBottom w:val="0"/>
          <w:divBdr>
            <w:top w:val="single" w:sz="2" w:space="0" w:color="E3E3E3"/>
            <w:left w:val="single" w:sz="2" w:space="0" w:color="E3E3E3"/>
            <w:bottom w:val="single" w:sz="2" w:space="0" w:color="E3E3E3"/>
            <w:right w:val="single" w:sz="2" w:space="0" w:color="E3E3E3"/>
          </w:divBdr>
          <w:divsChild>
            <w:div w:id="1571960498">
              <w:marLeft w:val="0"/>
              <w:marRight w:val="0"/>
              <w:marTop w:val="0"/>
              <w:marBottom w:val="0"/>
              <w:divBdr>
                <w:top w:val="single" w:sz="2" w:space="0" w:color="E3E3E3"/>
                <w:left w:val="single" w:sz="2" w:space="0" w:color="E3E3E3"/>
                <w:bottom w:val="single" w:sz="2" w:space="0" w:color="E3E3E3"/>
                <w:right w:val="single" w:sz="2" w:space="0" w:color="E3E3E3"/>
              </w:divBdr>
              <w:divsChild>
                <w:div w:id="941298441">
                  <w:marLeft w:val="0"/>
                  <w:marRight w:val="0"/>
                  <w:marTop w:val="0"/>
                  <w:marBottom w:val="0"/>
                  <w:divBdr>
                    <w:top w:val="single" w:sz="2" w:space="0" w:color="E3E3E3"/>
                    <w:left w:val="single" w:sz="2" w:space="0" w:color="E3E3E3"/>
                    <w:bottom w:val="single" w:sz="2" w:space="0" w:color="E3E3E3"/>
                    <w:right w:val="single" w:sz="2" w:space="0" w:color="E3E3E3"/>
                  </w:divBdr>
                  <w:divsChild>
                    <w:div w:id="464814044">
                      <w:marLeft w:val="0"/>
                      <w:marRight w:val="0"/>
                      <w:marTop w:val="0"/>
                      <w:marBottom w:val="0"/>
                      <w:divBdr>
                        <w:top w:val="single" w:sz="2" w:space="0" w:color="E3E3E3"/>
                        <w:left w:val="single" w:sz="2" w:space="0" w:color="E3E3E3"/>
                        <w:bottom w:val="single" w:sz="2" w:space="0" w:color="E3E3E3"/>
                        <w:right w:val="single" w:sz="2" w:space="0" w:color="E3E3E3"/>
                      </w:divBdr>
                      <w:divsChild>
                        <w:div w:id="1706442370">
                          <w:marLeft w:val="0"/>
                          <w:marRight w:val="0"/>
                          <w:marTop w:val="0"/>
                          <w:marBottom w:val="0"/>
                          <w:divBdr>
                            <w:top w:val="single" w:sz="2" w:space="0" w:color="E3E3E3"/>
                            <w:left w:val="single" w:sz="2" w:space="0" w:color="E3E3E3"/>
                            <w:bottom w:val="single" w:sz="2" w:space="0" w:color="E3E3E3"/>
                            <w:right w:val="single" w:sz="2" w:space="0" w:color="E3E3E3"/>
                          </w:divBdr>
                          <w:divsChild>
                            <w:div w:id="17392136">
                              <w:marLeft w:val="0"/>
                              <w:marRight w:val="0"/>
                              <w:marTop w:val="100"/>
                              <w:marBottom w:val="100"/>
                              <w:divBdr>
                                <w:top w:val="single" w:sz="2" w:space="0" w:color="E3E3E3"/>
                                <w:left w:val="single" w:sz="2" w:space="0" w:color="E3E3E3"/>
                                <w:bottom w:val="single" w:sz="2" w:space="0" w:color="E3E3E3"/>
                                <w:right w:val="single" w:sz="2" w:space="0" w:color="E3E3E3"/>
                              </w:divBdr>
                              <w:divsChild>
                                <w:div w:id="778725033">
                                  <w:marLeft w:val="0"/>
                                  <w:marRight w:val="0"/>
                                  <w:marTop w:val="0"/>
                                  <w:marBottom w:val="0"/>
                                  <w:divBdr>
                                    <w:top w:val="single" w:sz="2" w:space="0" w:color="E3E3E3"/>
                                    <w:left w:val="single" w:sz="2" w:space="0" w:color="E3E3E3"/>
                                    <w:bottom w:val="single" w:sz="2" w:space="0" w:color="E3E3E3"/>
                                    <w:right w:val="single" w:sz="2" w:space="0" w:color="E3E3E3"/>
                                  </w:divBdr>
                                  <w:divsChild>
                                    <w:div w:id="618688434">
                                      <w:marLeft w:val="0"/>
                                      <w:marRight w:val="0"/>
                                      <w:marTop w:val="0"/>
                                      <w:marBottom w:val="0"/>
                                      <w:divBdr>
                                        <w:top w:val="single" w:sz="2" w:space="0" w:color="E3E3E3"/>
                                        <w:left w:val="single" w:sz="2" w:space="0" w:color="E3E3E3"/>
                                        <w:bottom w:val="single" w:sz="2" w:space="0" w:color="E3E3E3"/>
                                        <w:right w:val="single" w:sz="2" w:space="0" w:color="E3E3E3"/>
                                      </w:divBdr>
                                      <w:divsChild>
                                        <w:div w:id="1682704392">
                                          <w:marLeft w:val="0"/>
                                          <w:marRight w:val="0"/>
                                          <w:marTop w:val="0"/>
                                          <w:marBottom w:val="0"/>
                                          <w:divBdr>
                                            <w:top w:val="single" w:sz="2" w:space="0" w:color="E3E3E3"/>
                                            <w:left w:val="single" w:sz="2" w:space="0" w:color="E3E3E3"/>
                                            <w:bottom w:val="single" w:sz="2" w:space="0" w:color="E3E3E3"/>
                                            <w:right w:val="single" w:sz="2" w:space="0" w:color="E3E3E3"/>
                                          </w:divBdr>
                                          <w:divsChild>
                                            <w:div w:id="158884363">
                                              <w:marLeft w:val="0"/>
                                              <w:marRight w:val="0"/>
                                              <w:marTop w:val="0"/>
                                              <w:marBottom w:val="0"/>
                                              <w:divBdr>
                                                <w:top w:val="single" w:sz="2" w:space="0" w:color="E3E3E3"/>
                                                <w:left w:val="single" w:sz="2" w:space="0" w:color="E3E3E3"/>
                                                <w:bottom w:val="single" w:sz="2" w:space="0" w:color="E3E3E3"/>
                                                <w:right w:val="single" w:sz="2" w:space="0" w:color="E3E3E3"/>
                                              </w:divBdr>
                                              <w:divsChild>
                                                <w:div w:id="1610896190">
                                                  <w:marLeft w:val="0"/>
                                                  <w:marRight w:val="0"/>
                                                  <w:marTop w:val="0"/>
                                                  <w:marBottom w:val="0"/>
                                                  <w:divBdr>
                                                    <w:top w:val="single" w:sz="2" w:space="0" w:color="E3E3E3"/>
                                                    <w:left w:val="single" w:sz="2" w:space="0" w:color="E3E3E3"/>
                                                    <w:bottom w:val="single" w:sz="2" w:space="0" w:color="E3E3E3"/>
                                                    <w:right w:val="single" w:sz="2" w:space="0" w:color="E3E3E3"/>
                                                  </w:divBdr>
                                                  <w:divsChild>
                                                    <w:div w:id="1105926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32415041">
          <w:marLeft w:val="0"/>
          <w:marRight w:val="0"/>
          <w:marTop w:val="0"/>
          <w:marBottom w:val="0"/>
          <w:divBdr>
            <w:top w:val="none" w:sz="0" w:space="0" w:color="auto"/>
            <w:left w:val="none" w:sz="0" w:space="0" w:color="auto"/>
            <w:bottom w:val="none" w:sz="0" w:space="0" w:color="auto"/>
            <w:right w:val="none" w:sz="0" w:space="0" w:color="auto"/>
          </w:divBdr>
        </w:div>
      </w:divsChild>
    </w:div>
    <w:div w:id="658004783">
      <w:bodyDiv w:val="1"/>
      <w:marLeft w:val="0"/>
      <w:marRight w:val="0"/>
      <w:marTop w:val="0"/>
      <w:marBottom w:val="0"/>
      <w:divBdr>
        <w:top w:val="none" w:sz="0" w:space="0" w:color="auto"/>
        <w:left w:val="none" w:sz="0" w:space="0" w:color="auto"/>
        <w:bottom w:val="none" w:sz="0" w:space="0" w:color="auto"/>
        <w:right w:val="none" w:sz="0" w:space="0" w:color="auto"/>
      </w:divBdr>
      <w:divsChild>
        <w:div w:id="35396094">
          <w:marLeft w:val="0"/>
          <w:marRight w:val="0"/>
          <w:marTop w:val="0"/>
          <w:marBottom w:val="0"/>
          <w:divBdr>
            <w:top w:val="single" w:sz="2" w:space="0" w:color="E3E3E3"/>
            <w:left w:val="single" w:sz="2" w:space="0" w:color="E3E3E3"/>
            <w:bottom w:val="single" w:sz="2" w:space="0" w:color="E3E3E3"/>
            <w:right w:val="single" w:sz="2" w:space="0" w:color="E3E3E3"/>
          </w:divBdr>
          <w:divsChild>
            <w:div w:id="1867987335">
              <w:marLeft w:val="0"/>
              <w:marRight w:val="0"/>
              <w:marTop w:val="0"/>
              <w:marBottom w:val="0"/>
              <w:divBdr>
                <w:top w:val="single" w:sz="2" w:space="0" w:color="E3E3E3"/>
                <w:left w:val="single" w:sz="2" w:space="0" w:color="E3E3E3"/>
                <w:bottom w:val="single" w:sz="2" w:space="0" w:color="E3E3E3"/>
                <w:right w:val="single" w:sz="2" w:space="0" w:color="E3E3E3"/>
              </w:divBdr>
              <w:divsChild>
                <w:div w:id="679084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3951414">
          <w:marLeft w:val="0"/>
          <w:marRight w:val="0"/>
          <w:marTop w:val="0"/>
          <w:marBottom w:val="0"/>
          <w:divBdr>
            <w:top w:val="single" w:sz="2" w:space="0" w:color="E3E3E3"/>
            <w:left w:val="single" w:sz="2" w:space="0" w:color="E3E3E3"/>
            <w:bottom w:val="single" w:sz="2" w:space="0" w:color="E3E3E3"/>
            <w:right w:val="single" w:sz="2" w:space="0" w:color="E3E3E3"/>
          </w:divBdr>
          <w:divsChild>
            <w:div w:id="794519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03602926">
      <w:bodyDiv w:val="1"/>
      <w:marLeft w:val="0"/>
      <w:marRight w:val="0"/>
      <w:marTop w:val="0"/>
      <w:marBottom w:val="0"/>
      <w:divBdr>
        <w:top w:val="none" w:sz="0" w:space="0" w:color="auto"/>
        <w:left w:val="none" w:sz="0" w:space="0" w:color="auto"/>
        <w:bottom w:val="none" w:sz="0" w:space="0" w:color="auto"/>
        <w:right w:val="none" w:sz="0" w:space="0" w:color="auto"/>
      </w:divBdr>
      <w:divsChild>
        <w:div w:id="1869173560">
          <w:marLeft w:val="0"/>
          <w:marRight w:val="0"/>
          <w:marTop w:val="0"/>
          <w:marBottom w:val="0"/>
          <w:divBdr>
            <w:top w:val="single" w:sz="2" w:space="0" w:color="E3E3E3"/>
            <w:left w:val="single" w:sz="2" w:space="0" w:color="E3E3E3"/>
            <w:bottom w:val="single" w:sz="2" w:space="0" w:color="E3E3E3"/>
            <w:right w:val="single" w:sz="2" w:space="0" w:color="E3E3E3"/>
          </w:divBdr>
          <w:divsChild>
            <w:div w:id="116796842">
              <w:marLeft w:val="0"/>
              <w:marRight w:val="0"/>
              <w:marTop w:val="0"/>
              <w:marBottom w:val="0"/>
              <w:divBdr>
                <w:top w:val="single" w:sz="2" w:space="0" w:color="E3E3E3"/>
                <w:left w:val="single" w:sz="2" w:space="0" w:color="E3E3E3"/>
                <w:bottom w:val="single" w:sz="2" w:space="0" w:color="E3E3E3"/>
                <w:right w:val="single" w:sz="2" w:space="0" w:color="E3E3E3"/>
              </w:divBdr>
              <w:divsChild>
                <w:div w:id="572862484">
                  <w:marLeft w:val="0"/>
                  <w:marRight w:val="0"/>
                  <w:marTop w:val="0"/>
                  <w:marBottom w:val="0"/>
                  <w:divBdr>
                    <w:top w:val="single" w:sz="2" w:space="0" w:color="E3E3E3"/>
                    <w:left w:val="single" w:sz="2" w:space="0" w:color="E3E3E3"/>
                    <w:bottom w:val="single" w:sz="2" w:space="0" w:color="E3E3E3"/>
                    <w:right w:val="single" w:sz="2" w:space="0" w:color="E3E3E3"/>
                  </w:divBdr>
                  <w:divsChild>
                    <w:div w:id="1124151400">
                      <w:marLeft w:val="0"/>
                      <w:marRight w:val="0"/>
                      <w:marTop w:val="0"/>
                      <w:marBottom w:val="0"/>
                      <w:divBdr>
                        <w:top w:val="single" w:sz="2" w:space="0" w:color="E3E3E3"/>
                        <w:left w:val="single" w:sz="2" w:space="0" w:color="E3E3E3"/>
                        <w:bottom w:val="single" w:sz="2" w:space="0" w:color="E3E3E3"/>
                        <w:right w:val="single" w:sz="2" w:space="0" w:color="E3E3E3"/>
                      </w:divBdr>
                      <w:divsChild>
                        <w:div w:id="624850113">
                          <w:marLeft w:val="0"/>
                          <w:marRight w:val="0"/>
                          <w:marTop w:val="0"/>
                          <w:marBottom w:val="0"/>
                          <w:divBdr>
                            <w:top w:val="single" w:sz="2" w:space="0" w:color="E3E3E3"/>
                            <w:left w:val="single" w:sz="2" w:space="0" w:color="E3E3E3"/>
                            <w:bottom w:val="single" w:sz="2" w:space="0" w:color="E3E3E3"/>
                            <w:right w:val="single" w:sz="2" w:space="0" w:color="E3E3E3"/>
                          </w:divBdr>
                          <w:divsChild>
                            <w:div w:id="2087602636">
                              <w:marLeft w:val="0"/>
                              <w:marRight w:val="0"/>
                              <w:marTop w:val="100"/>
                              <w:marBottom w:val="100"/>
                              <w:divBdr>
                                <w:top w:val="single" w:sz="2" w:space="0" w:color="E3E3E3"/>
                                <w:left w:val="single" w:sz="2" w:space="0" w:color="E3E3E3"/>
                                <w:bottom w:val="single" w:sz="2" w:space="0" w:color="E3E3E3"/>
                                <w:right w:val="single" w:sz="2" w:space="0" w:color="E3E3E3"/>
                              </w:divBdr>
                              <w:divsChild>
                                <w:div w:id="585963478">
                                  <w:marLeft w:val="0"/>
                                  <w:marRight w:val="0"/>
                                  <w:marTop w:val="0"/>
                                  <w:marBottom w:val="0"/>
                                  <w:divBdr>
                                    <w:top w:val="single" w:sz="2" w:space="0" w:color="E3E3E3"/>
                                    <w:left w:val="single" w:sz="2" w:space="0" w:color="E3E3E3"/>
                                    <w:bottom w:val="single" w:sz="2" w:space="0" w:color="E3E3E3"/>
                                    <w:right w:val="single" w:sz="2" w:space="0" w:color="E3E3E3"/>
                                  </w:divBdr>
                                  <w:divsChild>
                                    <w:div w:id="857931833">
                                      <w:marLeft w:val="0"/>
                                      <w:marRight w:val="0"/>
                                      <w:marTop w:val="0"/>
                                      <w:marBottom w:val="0"/>
                                      <w:divBdr>
                                        <w:top w:val="single" w:sz="2" w:space="0" w:color="E3E3E3"/>
                                        <w:left w:val="single" w:sz="2" w:space="0" w:color="E3E3E3"/>
                                        <w:bottom w:val="single" w:sz="2" w:space="0" w:color="E3E3E3"/>
                                        <w:right w:val="single" w:sz="2" w:space="0" w:color="E3E3E3"/>
                                      </w:divBdr>
                                      <w:divsChild>
                                        <w:div w:id="829713423">
                                          <w:marLeft w:val="0"/>
                                          <w:marRight w:val="0"/>
                                          <w:marTop w:val="0"/>
                                          <w:marBottom w:val="0"/>
                                          <w:divBdr>
                                            <w:top w:val="single" w:sz="2" w:space="0" w:color="E3E3E3"/>
                                            <w:left w:val="single" w:sz="2" w:space="0" w:color="E3E3E3"/>
                                            <w:bottom w:val="single" w:sz="2" w:space="0" w:color="E3E3E3"/>
                                            <w:right w:val="single" w:sz="2" w:space="0" w:color="E3E3E3"/>
                                          </w:divBdr>
                                          <w:divsChild>
                                            <w:div w:id="1573738490">
                                              <w:marLeft w:val="0"/>
                                              <w:marRight w:val="0"/>
                                              <w:marTop w:val="0"/>
                                              <w:marBottom w:val="0"/>
                                              <w:divBdr>
                                                <w:top w:val="single" w:sz="2" w:space="0" w:color="E3E3E3"/>
                                                <w:left w:val="single" w:sz="2" w:space="0" w:color="E3E3E3"/>
                                                <w:bottom w:val="single" w:sz="2" w:space="0" w:color="E3E3E3"/>
                                                <w:right w:val="single" w:sz="2" w:space="0" w:color="E3E3E3"/>
                                              </w:divBdr>
                                              <w:divsChild>
                                                <w:div w:id="1668900647">
                                                  <w:marLeft w:val="0"/>
                                                  <w:marRight w:val="0"/>
                                                  <w:marTop w:val="0"/>
                                                  <w:marBottom w:val="0"/>
                                                  <w:divBdr>
                                                    <w:top w:val="single" w:sz="2" w:space="0" w:color="E3E3E3"/>
                                                    <w:left w:val="single" w:sz="2" w:space="0" w:color="E3E3E3"/>
                                                    <w:bottom w:val="single" w:sz="2" w:space="0" w:color="E3E3E3"/>
                                                    <w:right w:val="single" w:sz="2" w:space="0" w:color="E3E3E3"/>
                                                  </w:divBdr>
                                                  <w:divsChild>
                                                    <w:div w:id="655844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
      </w:divsChild>
    </w:div>
    <w:div w:id="722411135">
      <w:bodyDiv w:val="1"/>
      <w:marLeft w:val="0"/>
      <w:marRight w:val="0"/>
      <w:marTop w:val="0"/>
      <w:marBottom w:val="0"/>
      <w:divBdr>
        <w:top w:val="none" w:sz="0" w:space="0" w:color="auto"/>
        <w:left w:val="none" w:sz="0" w:space="0" w:color="auto"/>
        <w:bottom w:val="none" w:sz="0" w:space="0" w:color="auto"/>
        <w:right w:val="none" w:sz="0" w:space="0" w:color="auto"/>
      </w:divBdr>
      <w:divsChild>
        <w:div w:id="725488302">
          <w:marLeft w:val="0"/>
          <w:marRight w:val="0"/>
          <w:marTop w:val="0"/>
          <w:marBottom w:val="0"/>
          <w:divBdr>
            <w:top w:val="single" w:sz="2" w:space="0" w:color="E3E3E3"/>
            <w:left w:val="single" w:sz="2" w:space="0" w:color="E3E3E3"/>
            <w:bottom w:val="single" w:sz="2" w:space="0" w:color="E3E3E3"/>
            <w:right w:val="single" w:sz="2" w:space="0" w:color="E3E3E3"/>
          </w:divBdr>
          <w:divsChild>
            <w:div w:id="1290741871">
              <w:marLeft w:val="0"/>
              <w:marRight w:val="0"/>
              <w:marTop w:val="0"/>
              <w:marBottom w:val="0"/>
              <w:divBdr>
                <w:top w:val="single" w:sz="2" w:space="0" w:color="E3E3E3"/>
                <w:left w:val="single" w:sz="2" w:space="0" w:color="E3E3E3"/>
                <w:bottom w:val="single" w:sz="2" w:space="0" w:color="E3E3E3"/>
                <w:right w:val="single" w:sz="2" w:space="0" w:color="E3E3E3"/>
              </w:divBdr>
              <w:divsChild>
                <w:div w:id="1211652891">
                  <w:marLeft w:val="0"/>
                  <w:marRight w:val="0"/>
                  <w:marTop w:val="0"/>
                  <w:marBottom w:val="0"/>
                  <w:divBdr>
                    <w:top w:val="single" w:sz="2" w:space="0" w:color="E3E3E3"/>
                    <w:left w:val="single" w:sz="2" w:space="0" w:color="E3E3E3"/>
                    <w:bottom w:val="single" w:sz="2" w:space="0" w:color="E3E3E3"/>
                    <w:right w:val="single" w:sz="2" w:space="0" w:color="E3E3E3"/>
                  </w:divBdr>
                  <w:divsChild>
                    <w:div w:id="460195282">
                      <w:marLeft w:val="0"/>
                      <w:marRight w:val="0"/>
                      <w:marTop w:val="0"/>
                      <w:marBottom w:val="0"/>
                      <w:divBdr>
                        <w:top w:val="single" w:sz="2" w:space="0" w:color="E3E3E3"/>
                        <w:left w:val="single" w:sz="2" w:space="0" w:color="E3E3E3"/>
                        <w:bottom w:val="single" w:sz="2" w:space="0" w:color="E3E3E3"/>
                        <w:right w:val="single" w:sz="2" w:space="0" w:color="E3E3E3"/>
                      </w:divBdr>
                      <w:divsChild>
                        <w:div w:id="1459176600">
                          <w:marLeft w:val="0"/>
                          <w:marRight w:val="0"/>
                          <w:marTop w:val="0"/>
                          <w:marBottom w:val="0"/>
                          <w:divBdr>
                            <w:top w:val="single" w:sz="2" w:space="0" w:color="E3E3E3"/>
                            <w:left w:val="single" w:sz="2" w:space="0" w:color="E3E3E3"/>
                            <w:bottom w:val="single" w:sz="2" w:space="0" w:color="E3E3E3"/>
                            <w:right w:val="single" w:sz="2" w:space="0" w:color="E3E3E3"/>
                          </w:divBdr>
                          <w:divsChild>
                            <w:div w:id="1363432653">
                              <w:marLeft w:val="0"/>
                              <w:marRight w:val="0"/>
                              <w:marTop w:val="100"/>
                              <w:marBottom w:val="100"/>
                              <w:divBdr>
                                <w:top w:val="single" w:sz="2" w:space="0" w:color="E3E3E3"/>
                                <w:left w:val="single" w:sz="2" w:space="0" w:color="E3E3E3"/>
                                <w:bottom w:val="single" w:sz="2" w:space="0" w:color="E3E3E3"/>
                                <w:right w:val="single" w:sz="2" w:space="0" w:color="E3E3E3"/>
                              </w:divBdr>
                              <w:divsChild>
                                <w:div w:id="221643231">
                                  <w:marLeft w:val="0"/>
                                  <w:marRight w:val="0"/>
                                  <w:marTop w:val="0"/>
                                  <w:marBottom w:val="0"/>
                                  <w:divBdr>
                                    <w:top w:val="single" w:sz="2" w:space="0" w:color="E3E3E3"/>
                                    <w:left w:val="single" w:sz="2" w:space="0" w:color="E3E3E3"/>
                                    <w:bottom w:val="single" w:sz="2" w:space="0" w:color="E3E3E3"/>
                                    <w:right w:val="single" w:sz="2" w:space="0" w:color="E3E3E3"/>
                                  </w:divBdr>
                                  <w:divsChild>
                                    <w:div w:id="980958733">
                                      <w:marLeft w:val="0"/>
                                      <w:marRight w:val="0"/>
                                      <w:marTop w:val="0"/>
                                      <w:marBottom w:val="0"/>
                                      <w:divBdr>
                                        <w:top w:val="single" w:sz="2" w:space="0" w:color="E3E3E3"/>
                                        <w:left w:val="single" w:sz="2" w:space="0" w:color="E3E3E3"/>
                                        <w:bottom w:val="single" w:sz="2" w:space="0" w:color="E3E3E3"/>
                                        <w:right w:val="single" w:sz="2" w:space="0" w:color="E3E3E3"/>
                                      </w:divBdr>
                                      <w:divsChild>
                                        <w:div w:id="159664388">
                                          <w:marLeft w:val="0"/>
                                          <w:marRight w:val="0"/>
                                          <w:marTop w:val="0"/>
                                          <w:marBottom w:val="0"/>
                                          <w:divBdr>
                                            <w:top w:val="single" w:sz="2" w:space="0" w:color="E3E3E3"/>
                                            <w:left w:val="single" w:sz="2" w:space="0" w:color="E3E3E3"/>
                                            <w:bottom w:val="single" w:sz="2" w:space="0" w:color="E3E3E3"/>
                                            <w:right w:val="single" w:sz="2" w:space="0" w:color="E3E3E3"/>
                                          </w:divBdr>
                                          <w:divsChild>
                                            <w:div w:id="1127235111">
                                              <w:marLeft w:val="0"/>
                                              <w:marRight w:val="0"/>
                                              <w:marTop w:val="0"/>
                                              <w:marBottom w:val="0"/>
                                              <w:divBdr>
                                                <w:top w:val="single" w:sz="2" w:space="0" w:color="E3E3E3"/>
                                                <w:left w:val="single" w:sz="2" w:space="0" w:color="E3E3E3"/>
                                                <w:bottom w:val="single" w:sz="2" w:space="0" w:color="E3E3E3"/>
                                                <w:right w:val="single" w:sz="2" w:space="0" w:color="E3E3E3"/>
                                              </w:divBdr>
                                              <w:divsChild>
                                                <w:div w:id="1962883808">
                                                  <w:marLeft w:val="0"/>
                                                  <w:marRight w:val="0"/>
                                                  <w:marTop w:val="0"/>
                                                  <w:marBottom w:val="0"/>
                                                  <w:divBdr>
                                                    <w:top w:val="single" w:sz="2" w:space="0" w:color="E3E3E3"/>
                                                    <w:left w:val="single" w:sz="2" w:space="0" w:color="E3E3E3"/>
                                                    <w:bottom w:val="single" w:sz="2" w:space="0" w:color="E3E3E3"/>
                                                    <w:right w:val="single" w:sz="2" w:space="0" w:color="E3E3E3"/>
                                                  </w:divBdr>
                                                  <w:divsChild>
                                                    <w:div w:id="786510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4601962">
          <w:marLeft w:val="0"/>
          <w:marRight w:val="0"/>
          <w:marTop w:val="0"/>
          <w:marBottom w:val="0"/>
          <w:divBdr>
            <w:top w:val="none" w:sz="0" w:space="0" w:color="auto"/>
            <w:left w:val="none" w:sz="0" w:space="0" w:color="auto"/>
            <w:bottom w:val="none" w:sz="0" w:space="0" w:color="auto"/>
            <w:right w:val="none" w:sz="0" w:space="0" w:color="auto"/>
          </w:divBdr>
        </w:div>
      </w:divsChild>
    </w:div>
    <w:div w:id="750395597">
      <w:bodyDiv w:val="1"/>
      <w:marLeft w:val="0"/>
      <w:marRight w:val="0"/>
      <w:marTop w:val="0"/>
      <w:marBottom w:val="0"/>
      <w:divBdr>
        <w:top w:val="none" w:sz="0" w:space="0" w:color="auto"/>
        <w:left w:val="none" w:sz="0" w:space="0" w:color="auto"/>
        <w:bottom w:val="none" w:sz="0" w:space="0" w:color="auto"/>
        <w:right w:val="none" w:sz="0" w:space="0" w:color="auto"/>
      </w:divBdr>
      <w:divsChild>
        <w:div w:id="1167281505">
          <w:marLeft w:val="0"/>
          <w:marRight w:val="0"/>
          <w:marTop w:val="0"/>
          <w:marBottom w:val="0"/>
          <w:divBdr>
            <w:top w:val="single" w:sz="2" w:space="0" w:color="E3E3E3"/>
            <w:left w:val="single" w:sz="2" w:space="0" w:color="E3E3E3"/>
            <w:bottom w:val="single" w:sz="2" w:space="0" w:color="E3E3E3"/>
            <w:right w:val="single" w:sz="2" w:space="0" w:color="E3E3E3"/>
          </w:divBdr>
          <w:divsChild>
            <w:div w:id="44186269">
              <w:marLeft w:val="0"/>
              <w:marRight w:val="0"/>
              <w:marTop w:val="0"/>
              <w:marBottom w:val="0"/>
              <w:divBdr>
                <w:top w:val="single" w:sz="2" w:space="0" w:color="E3E3E3"/>
                <w:left w:val="single" w:sz="2" w:space="0" w:color="E3E3E3"/>
                <w:bottom w:val="single" w:sz="2" w:space="0" w:color="E3E3E3"/>
                <w:right w:val="single" w:sz="2" w:space="0" w:color="E3E3E3"/>
              </w:divBdr>
              <w:divsChild>
                <w:div w:id="246617063">
                  <w:marLeft w:val="0"/>
                  <w:marRight w:val="0"/>
                  <w:marTop w:val="0"/>
                  <w:marBottom w:val="0"/>
                  <w:divBdr>
                    <w:top w:val="single" w:sz="2" w:space="0" w:color="E3E3E3"/>
                    <w:left w:val="single" w:sz="2" w:space="0" w:color="E3E3E3"/>
                    <w:bottom w:val="single" w:sz="2" w:space="0" w:color="E3E3E3"/>
                    <w:right w:val="single" w:sz="2" w:space="0" w:color="E3E3E3"/>
                  </w:divBdr>
                  <w:divsChild>
                    <w:div w:id="1486897844">
                      <w:marLeft w:val="0"/>
                      <w:marRight w:val="0"/>
                      <w:marTop w:val="0"/>
                      <w:marBottom w:val="0"/>
                      <w:divBdr>
                        <w:top w:val="single" w:sz="2" w:space="0" w:color="E3E3E3"/>
                        <w:left w:val="single" w:sz="2" w:space="0" w:color="E3E3E3"/>
                        <w:bottom w:val="single" w:sz="2" w:space="0" w:color="E3E3E3"/>
                        <w:right w:val="single" w:sz="2" w:space="0" w:color="E3E3E3"/>
                      </w:divBdr>
                      <w:divsChild>
                        <w:div w:id="1730104681">
                          <w:marLeft w:val="0"/>
                          <w:marRight w:val="0"/>
                          <w:marTop w:val="0"/>
                          <w:marBottom w:val="0"/>
                          <w:divBdr>
                            <w:top w:val="single" w:sz="2" w:space="0" w:color="E3E3E3"/>
                            <w:left w:val="single" w:sz="2" w:space="0" w:color="E3E3E3"/>
                            <w:bottom w:val="single" w:sz="2" w:space="0" w:color="E3E3E3"/>
                            <w:right w:val="single" w:sz="2" w:space="0" w:color="E3E3E3"/>
                          </w:divBdr>
                          <w:divsChild>
                            <w:div w:id="9652372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261901">
                                  <w:marLeft w:val="0"/>
                                  <w:marRight w:val="0"/>
                                  <w:marTop w:val="0"/>
                                  <w:marBottom w:val="0"/>
                                  <w:divBdr>
                                    <w:top w:val="single" w:sz="2" w:space="0" w:color="E3E3E3"/>
                                    <w:left w:val="single" w:sz="2" w:space="0" w:color="E3E3E3"/>
                                    <w:bottom w:val="single" w:sz="2" w:space="0" w:color="E3E3E3"/>
                                    <w:right w:val="single" w:sz="2" w:space="0" w:color="E3E3E3"/>
                                  </w:divBdr>
                                  <w:divsChild>
                                    <w:div w:id="2034451744">
                                      <w:marLeft w:val="0"/>
                                      <w:marRight w:val="0"/>
                                      <w:marTop w:val="0"/>
                                      <w:marBottom w:val="0"/>
                                      <w:divBdr>
                                        <w:top w:val="single" w:sz="2" w:space="0" w:color="E3E3E3"/>
                                        <w:left w:val="single" w:sz="2" w:space="0" w:color="E3E3E3"/>
                                        <w:bottom w:val="single" w:sz="2" w:space="0" w:color="E3E3E3"/>
                                        <w:right w:val="single" w:sz="2" w:space="0" w:color="E3E3E3"/>
                                      </w:divBdr>
                                      <w:divsChild>
                                        <w:div w:id="30570134">
                                          <w:marLeft w:val="0"/>
                                          <w:marRight w:val="0"/>
                                          <w:marTop w:val="0"/>
                                          <w:marBottom w:val="0"/>
                                          <w:divBdr>
                                            <w:top w:val="single" w:sz="2" w:space="0" w:color="E3E3E3"/>
                                            <w:left w:val="single" w:sz="2" w:space="0" w:color="E3E3E3"/>
                                            <w:bottom w:val="single" w:sz="2" w:space="0" w:color="E3E3E3"/>
                                            <w:right w:val="single" w:sz="2" w:space="0" w:color="E3E3E3"/>
                                          </w:divBdr>
                                          <w:divsChild>
                                            <w:div w:id="1733577616">
                                              <w:marLeft w:val="0"/>
                                              <w:marRight w:val="0"/>
                                              <w:marTop w:val="0"/>
                                              <w:marBottom w:val="0"/>
                                              <w:divBdr>
                                                <w:top w:val="single" w:sz="2" w:space="0" w:color="E3E3E3"/>
                                                <w:left w:val="single" w:sz="2" w:space="0" w:color="E3E3E3"/>
                                                <w:bottom w:val="single" w:sz="2" w:space="0" w:color="E3E3E3"/>
                                                <w:right w:val="single" w:sz="2" w:space="0" w:color="E3E3E3"/>
                                              </w:divBdr>
                                              <w:divsChild>
                                                <w:div w:id="1016808168">
                                                  <w:marLeft w:val="0"/>
                                                  <w:marRight w:val="0"/>
                                                  <w:marTop w:val="0"/>
                                                  <w:marBottom w:val="0"/>
                                                  <w:divBdr>
                                                    <w:top w:val="single" w:sz="2" w:space="0" w:color="E3E3E3"/>
                                                    <w:left w:val="single" w:sz="2" w:space="0" w:color="E3E3E3"/>
                                                    <w:bottom w:val="single" w:sz="2" w:space="0" w:color="E3E3E3"/>
                                                    <w:right w:val="single" w:sz="2" w:space="0" w:color="E3E3E3"/>
                                                  </w:divBdr>
                                                  <w:divsChild>
                                                    <w:div w:id="803472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247865">
          <w:marLeft w:val="0"/>
          <w:marRight w:val="0"/>
          <w:marTop w:val="0"/>
          <w:marBottom w:val="0"/>
          <w:divBdr>
            <w:top w:val="none" w:sz="0" w:space="0" w:color="auto"/>
            <w:left w:val="none" w:sz="0" w:space="0" w:color="auto"/>
            <w:bottom w:val="none" w:sz="0" w:space="0" w:color="auto"/>
            <w:right w:val="none" w:sz="0" w:space="0" w:color="auto"/>
          </w:divBdr>
        </w:div>
      </w:divsChild>
    </w:div>
    <w:div w:id="808937141">
      <w:bodyDiv w:val="1"/>
      <w:marLeft w:val="0"/>
      <w:marRight w:val="0"/>
      <w:marTop w:val="0"/>
      <w:marBottom w:val="0"/>
      <w:divBdr>
        <w:top w:val="none" w:sz="0" w:space="0" w:color="auto"/>
        <w:left w:val="none" w:sz="0" w:space="0" w:color="auto"/>
        <w:bottom w:val="none" w:sz="0" w:space="0" w:color="auto"/>
        <w:right w:val="none" w:sz="0" w:space="0" w:color="auto"/>
      </w:divBdr>
    </w:div>
    <w:div w:id="877545204">
      <w:bodyDiv w:val="1"/>
      <w:marLeft w:val="0"/>
      <w:marRight w:val="0"/>
      <w:marTop w:val="0"/>
      <w:marBottom w:val="0"/>
      <w:divBdr>
        <w:top w:val="none" w:sz="0" w:space="0" w:color="auto"/>
        <w:left w:val="none" w:sz="0" w:space="0" w:color="auto"/>
        <w:bottom w:val="none" w:sz="0" w:space="0" w:color="auto"/>
        <w:right w:val="none" w:sz="0" w:space="0" w:color="auto"/>
      </w:divBdr>
    </w:div>
    <w:div w:id="890842965">
      <w:bodyDiv w:val="1"/>
      <w:marLeft w:val="0"/>
      <w:marRight w:val="0"/>
      <w:marTop w:val="0"/>
      <w:marBottom w:val="0"/>
      <w:divBdr>
        <w:top w:val="none" w:sz="0" w:space="0" w:color="auto"/>
        <w:left w:val="none" w:sz="0" w:space="0" w:color="auto"/>
        <w:bottom w:val="none" w:sz="0" w:space="0" w:color="auto"/>
        <w:right w:val="none" w:sz="0" w:space="0" w:color="auto"/>
      </w:divBdr>
    </w:div>
    <w:div w:id="921522654">
      <w:bodyDiv w:val="1"/>
      <w:marLeft w:val="0"/>
      <w:marRight w:val="0"/>
      <w:marTop w:val="0"/>
      <w:marBottom w:val="0"/>
      <w:divBdr>
        <w:top w:val="none" w:sz="0" w:space="0" w:color="auto"/>
        <w:left w:val="none" w:sz="0" w:space="0" w:color="auto"/>
        <w:bottom w:val="none" w:sz="0" w:space="0" w:color="auto"/>
        <w:right w:val="none" w:sz="0" w:space="0" w:color="auto"/>
      </w:divBdr>
    </w:div>
    <w:div w:id="968365280">
      <w:bodyDiv w:val="1"/>
      <w:marLeft w:val="0"/>
      <w:marRight w:val="0"/>
      <w:marTop w:val="0"/>
      <w:marBottom w:val="0"/>
      <w:divBdr>
        <w:top w:val="none" w:sz="0" w:space="0" w:color="auto"/>
        <w:left w:val="none" w:sz="0" w:space="0" w:color="auto"/>
        <w:bottom w:val="none" w:sz="0" w:space="0" w:color="auto"/>
        <w:right w:val="none" w:sz="0" w:space="0" w:color="auto"/>
      </w:divBdr>
      <w:divsChild>
        <w:div w:id="1123502124">
          <w:marLeft w:val="0"/>
          <w:marRight w:val="0"/>
          <w:marTop w:val="0"/>
          <w:marBottom w:val="0"/>
          <w:divBdr>
            <w:top w:val="single" w:sz="2" w:space="0" w:color="E3E3E3"/>
            <w:left w:val="single" w:sz="2" w:space="0" w:color="E3E3E3"/>
            <w:bottom w:val="single" w:sz="2" w:space="0" w:color="E3E3E3"/>
            <w:right w:val="single" w:sz="2" w:space="0" w:color="E3E3E3"/>
          </w:divBdr>
          <w:divsChild>
            <w:div w:id="523322081">
              <w:marLeft w:val="0"/>
              <w:marRight w:val="0"/>
              <w:marTop w:val="0"/>
              <w:marBottom w:val="0"/>
              <w:divBdr>
                <w:top w:val="single" w:sz="2" w:space="0" w:color="E3E3E3"/>
                <w:left w:val="single" w:sz="2" w:space="0" w:color="E3E3E3"/>
                <w:bottom w:val="single" w:sz="2" w:space="0" w:color="E3E3E3"/>
                <w:right w:val="single" w:sz="2" w:space="0" w:color="E3E3E3"/>
              </w:divBdr>
              <w:divsChild>
                <w:div w:id="117265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3966170">
      <w:bodyDiv w:val="1"/>
      <w:marLeft w:val="0"/>
      <w:marRight w:val="0"/>
      <w:marTop w:val="0"/>
      <w:marBottom w:val="0"/>
      <w:divBdr>
        <w:top w:val="none" w:sz="0" w:space="0" w:color="auto"/>
        <w:left w:val="none" w:sz="0" w:space="0" w:color="auto"/>
        <w:bottom w:val="none" w:sz="0" w:space="0" w:color="auto"/>
        <w:right w:val="none" w:sz="0" w:space="0" w:color="auto"/>
      </w:divBdr>
      <w:divsChild>
        <w:div w:id="770391158">
          <w:marLeft w:val="0"/>
          <w:marRight w:val="0"/>
          <w:marTop w:val="0"/>
          <w:marBottom w:val="0"/>
          <w:divBdr>
            <w:top w:val="single" w:sz="2" w:space="0" w:color="E3E3E3"/>
            <w:left w:val="single" w:sz="2" w:space="0" w:color="E3E3E3"/>
            <w:bottom w:val="single" w:sz="2" w:space="0" w:color="E3E3E3"/>
            <w:right w:val="single" w:sz="2" w:space="0" w:color="E3E3E3"/>
          </w:divBdr>
          <w:divsChild>
            <w:div w:id="2005815119">
              <w:marLeft w:val="0"/>
              <w:marRight w:val="0"/>
              <w:marTop w:val="0"/>
              <w:marBottom w:val="0"/>
              <w:divBdr>
                <w:top w:val="single" w:sz="2" w:space="0" w:color="E3E3E3"/>
                <w:left w:val="single" w:sz="2" w:space="0" w:color="E3E3E3"/>
                <w:bottom w:val="single" w:sz="2" w:space="0" w:color="E3E3E3"/>
                <w:right w:val="single" w:sz="2" w:space="0" w:color="E3E3E3"/>
              </w:divBdr>
              <w:divsChild>
                <w:div w:id="876308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2722539">
      <w:bodyDiv w:val="1"/>
      <w:marLeft w:val="0"/>
      <w:marRight w:val="0"/>
      <w:marTop w:val="0"/>
      <w:marBottom w:val="0"/>
      <w:divBdr>
        <w:top w:val="none" w:sz="0" w:space="0" w:color="auto"/>
        <w:left w:val="none" w:sz="0" w:space="0" w:color="auto"/>
        <w:bottom w:val="none" w:sz="0" w:space="0" w:color="auto"/>
        <w:right w:val="none" w:sz="0" w:space="0" w:color="auto"/>
      </w:divBdr>
      <w:divsChild>
        <w:div w:id="1930310291">
          <w:marLeft w:val="0"/>
          <w:marRight w:val="0"/>
          <w:marTop w:val="0"/>
          <w:marBottom w:val="0"/>
          <w:divBdr>
            <w:top w:val="single" w:sz="2" w:space="0" w:color="E3E3E3"/>
            <w:left w:val="single" w:sz="2" w:space="0" w:color="E3E3E3"/>
            <w:bottom w:val="single" w:sz="2" w:space="0" w:color="E3E3E3"/>
            <w:right w:val="single" w:sz="2" w:space="0" w:color="E3E3E3"/>
          </w:divBdr>
          <w:divsChild>
            <w:div w:id="1905337810">
              <w:marLeft w:val="0"/>
              <w:marRight w:val="0"/>
              <w:marTop w:val="0"/>
              <w:marBottom w:val="0"/>
              <w:divBdr>
                <w:top w:val="single" w:sz="2" w:space="0" w:color="E3E3E3"/>
                <w:left w:val="single" w:sz="2" w:space="0" w:color="E3E3E3"/>
                <w:bottom w:val="single" w:sz="2" w:space="0" w:color="E3E3E3"/>
                <w:right w:val="single" w:sz="2" w:space="0" w:color="E3E3E3"/>
              </w:divBdr>
              <w:divsChild>
                <w:div w:id="99642515">
                  <w:marLeft w:val="0"/>
                  <w:marRight w:val="0"/>
                  <w:marTop w:val="0"/>
                  <w:marBottom w:val="0"/>
                  <w:divBdr>
                    <w:top w:val="single" w:sz="2" w:space="0" w:color="E3E3E3"/>
                    <w:left w:val="single" w:sz="2" w:space="0" w:color="E3E3E3"/>
                    <w:bottom w:val="single" w:sz="2" w:space="0" w:color="E3E3E3"/>
                    <w:right w:val="single" w:sz="2" w:space="0" w:color="E3E3E3"/>
                  </w:divBdr>
                  <w:divsChild>
                    <w:div w:id="979186795">
                      <w:marLeft w:val="0"/>
                      <w:marRight w:val="0"/>
                      <w:marTop w:val="0"/>
                      <w:marBottom w:val="0"/>
                      <w:divBdr>
                        <w:top w:val="single" w:sz="2" w:space="0" w:color="E3E3E3"/>
                        <w:left w:val="single" w:sz="2" w:space="0" w:color="E3E3E3"/>
                        <w:bottom w:val="single" w:sz="2" w:space="0" w:color="E3E3E3"/>
                        <w:right w:val="single" w:sz="2" w:space="0" w:color="E3E3E3"/>
                      </w:divBdr>
                      <w:divsChild>
                        <w:div w:id="1523081728">
                          <w:marLeft w:val="0"/>
                          <w:marRight w:val="0"/>
                          <w:marTop w:val="0"/>
                          <w:marBottom w:val="0"/>
                          <w:divBdr>
                            <w:top w:val="single" w:sz="2" w:space="0" w:color="E3E3E3"/>
                            <w:left w:val="single" w:sz="2" w:space="0" w:color="E3E3E3"/>
                            <w:bottom w:val="single" w:sz="2" w:space="0" w:color="E3E3E3"/>
                            <w:right w:val="single" w:sz="2" w:space="0" w:color="E3E3E3"/>
                          </w:divBdr>
                          <w:divsChild>
                            <w:div w:id="10716567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821269">
                                  <w:marLeft w:val="0"/>
                                  <w:marRight w:val="0"/>
                                  <w:marTop w:val="0"/>
                                  <w:marBottom w:val="0"/>
                                  <w:divBdr>
                                    <w:top w:val="single" w:sz="2" w:space="0" w:color="E3E3E3"/>
                                    <w:left w:val="single" w:sz="2" w:space="0" w:color="E3E3E3"/>
                                    <w:bottom w:val="single" w:sz="2" w:space="0" w:color="E3E3E3"/>
                                    <w:right w:val="single" w:sz="2" w:space="0" w:color="E3E3E3"/>
                                  </w:divBdr>
                                  <w:divsChild>
                                    <w:div w:id="48186666">
                                      <w:marLeft w:val="0"/>
                                      <w:marRight w:val="0"/>
                                      <w:marTop w:val="0"/>
                                      <w:marBottom w:val="0"/>
                                      <w:divBdr>
                                        <w:top w:val="single" w:sz="2" w:space="0" w:color="E3E3E3"/>
                                        <w:left w:val="single" w:sz="2" w:space="0" w:color="E3E3E3"/>
                                        <w:bottom w:val="single" w:sz="2" w:space="0" w:color="E3E3E3"/>
                                        <w:right w:val="single" w:sz="2" w:space="0" w:color="E3E3E3"/>
                                      </w:divBdr>
                                      <w:divsChild>
                                        <w:div w:id="1310862996">
                                          <w:marLeft w:val="0"/>
                                          <w:marRight w:val="0"/>
                                          <w:marTop w:val="0"/>
                                          <w:marBottom w:val="0"/>
                                          <w:divBdr>
                                            <w:top w:val="single" w:sz="2" w:space="0" w:color="E3E3E3"/>
                                            <w:left w:val="single" w:sz="2" w:space="0" w:color="E3E3E3"/>
                                            <w:bottom w:val="single" w:sz="2" w:space="0" w:color="E3E3E3"/>
                                            <w:right w:val="single" w:sz="2" w:space="0" w:color="E3E3E3"/>
                                          </w:divBdr>
                                          <w:divsChild>
                                            <w:div w:id="356006781">
                                              <w:marLeft w:val="0"/>
                                              <w:marRight w:val="0"/>
                                              <w:marTop w:val="0"/>
                                              <w:marBottom w:val="0"/>
                                              <w:divBdr>
                                                <w:top w:val="single" w:sz="2" w:space="0" w:color="E3E3E3"/>
                                                <w:left w:val="single" w:sz="2" w:space="0" w:color="E3E3E3"/>
                                                <w:bottom w:val="single" w:sz="2" w:space="0" w:color="E3E3E3"/>
                                                <w:right w:val="single" w:sz="2" w:space="0" w:color="E3E3E3"/>
                                              </w:divBdr>
                                              <w:divsChild>
                                                <w:div w:id="1195465431">
                                                  <w:marLeft w:val="0"/>
                                                  <w:marRight w:val="0"/>
                                                  <w:marTop w:val="0"/>
                                                  <w:marBottom w:val="0"/>
                                                  <w:divBdr>
                                                    <w:top w:val="single" w:sz="2" w:space="0" w:color="E3E3E3"/>
                                                    <w:left w:val="single" w:sz="2" w:space="0" w:color="E3E3E3"/>
                                                    <w:bottom w:val="single" w:sz="2" w:space="0" w:color="E3E3E3"/>
                                                    <w:right w:val="single" w:sz="2" w:space="0" w:color="E3E3E3"/>
                                                  </w:divBdr>
                                                  <w:divsChild>
                                                    <w:div w:id="227961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13399549">
          <w:marLeft w:val="0"/>
          <w:marRight w:val="0"/>
          <w:marTop w:val="0"/>
          <w:marBottom w:val="0"/>
          <w:divBdr>
            <w:top w:val="none" w:sz="0" w:space="0" w:color="auto"/>
            <w:left w:val="none" w:sz="0" w:space="0" w:color="auto"/>
            <w:bottom w:val="none" w:sz="0" w:space="0" w:color="auto"/>
            <w:right w:val="none" w:sz="0" w:space="0" w:color="auto"/>
          </w:divBdr>
        </w:div>
      </w:divsChild>
    </w:div>
    <w:div w:id="11343242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240">
          <w:marLeft w:val="0"/>
          <w:marRight w:val="0"/>
          <w:marTop w:val="0"/>
          <w:marBottom w:val="0"/>
          <w:divBdr>
            <w:top w:val="single" w:sz="2" w:space="0" w:color="E3E3E3"/>
            <w:left w:val="single" w:sz="2" w:space="0" w:color="E3E3E3"/>
            <w:bottom w:val="single" w:sz="2" w:space="0" w:color="E3E3E3"/>
            <w:right w:val="single" w:sz="2" w:space="0" w:color="E3E3E3"/>
          </w:divBdr>
          <w:divsChild>
            <w:div w:id="1858494035">
              <w:marLeft w:val="0"/>
              <w:marRight w:val="0"/>
              <w:marTop w:val="0"/>
              <w:marBottom w:val="0"/>
              <w:divBdr>
                <w:top w:val="single" w:sz="2" w:space="0" w:color="E3E3E3"/>
                <w:left w:val="single" w:sz="2" w:space="0" w:color="E3E3E3"/>
                <w:bottom w:val="single" w:sz="2" w:space="0" w:color="E3E3E3"/>
                <w:right w:val="single" w:sz="2" w:space="0" w:color="E3E3E3"/>
              </w:divBdr>
              <w:divsChild>
                <w:div w:id="1781216015">
                  <w:marLeft w:val="0"/>
                  <w:marRight w:val="0"/>
                  <w:marTop w:val="0"/>
                  <w:marBottom w:val="0"/>
                  <w:divBdr>
                    <w:top w:val="single" w:sz="2" w:space="0" w:color="E3E3E3"/>
                    <w:left w:val="single" w:sz="2" w:space="0" w:color="E3E3E3"/>
                    <w:bottom w:val="single" w:sz="2" w:space="0" w:color="E3E3E3"/>
                    <w:right w:val="single" w:sz="2" w:space="0" w:color="E3E3E3"/>
                  </w:divBdr>
                  <w:divsChild>
                    <w:div w:id="535433740">
                      <w:marLeft w:val="0"/>
                      <w:marRight w:val="0"/>
                      <w:marTop w:val="0"/>
                      <w:marBottom w:val="0"/>
                      <w:divBdr>
                        <w:top w:val="single" w:sz="2" w:space="0" w:color="E3E3E3"/>
                        <w:left w:val="single" w:sz="2" w:space="0" w:color="E3E3E3"/>
                        <w:bottom w:val="single" w:sz="2" w:space="0" w:color="E3E3E3"/>
                        <w:right w:val="single" w:sz="2" w:space="0" w:color="E3E3E3"/>
                      </w:divBdr>
                      <w:divsChild>
                        <w:div w:id="1613632721">
                          <w:marLeft w:val="0"/>
                          <w:marRight w:val="0"/>
                          <w:marTop w:val="0"/>
                          <w:marBottom w:val="0"/>
                          <w:divBdr>
                            <w:top w:val="single" w:sz="2" w:space="0" w:color="E3E3E3"/>
                            <w:left w:val="single" w:sz="2" w:space="0" w:color="E3E3E3"/>
                            <w:bottom w:val="single" w:sz="2" w:space="0" w:color="E3E3E3"/>
                            <w:right w:val="single" w:sz="2" w:space="0" w:color="E3E3E3"/>
                          </w:divBdr>
                          <w:divsChild>
                            <w:div w:id="1681423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299695">
                                  <w:marLeft w:val="0"/>
                                  <w:marRight w:val="0"/>
                                  <w:marTop w:val="0"/>
                                  <w:marBottom w:val="0"/>
                                  <w:divBdr>
                                    <w:top w:val="single" w:sz="2" w:space="0" w:color="E3E3E3"/>
                                    <w:left w:val="single" w:sz="2" w:space="0" w:color="E3E3E3"/>
                                    <w:bottom w:val="single" w:sz="2" w:space="0" w:color="E3E3E3"/>
                                    <w:right w:val="single" w:sz="2" w:space="0" w:color="E3E3E3"/>
                                  </w:divBdr>
                                  <w:divsChild>
                                    <w:div w:id="2082100419">
                                      <w:marLeft w:val="0"/>
                                      <w:marRight w:val="0"/>
                                      <w:marTop w:val="0"/>
                                      <w:marBottom w:val="0"/>
                                      <w:divBdr>
                                        <w:top w:val="single" w:sz="2" w:space="0" w:color="E3E3E3"/>
                                        <w:left w:val="single" w:sz="2" w:space="0" w:color="E3E3E3"/>
                                        <w:bottom w:val="single" w:sz="2" w:space="0" w:color="E3E3E3"/>
                                        <w:right w:val="single" w:sz="2" w:space="0" w:color="E3E3E3"/>
                                      </w:divBdr>
                                      <w:divsChild>
                                        <w:div w:id="976953116">
                                          <w:marLeft w:val="0"/>
                                          <w:marRight w:val="0"/>
                                          <w:marTop w:val="0"/>
                                          <w:marBottom w:val="0"/>
                                          <w:divBdr>
                                            <w:top w:val="single" w:sz="2" w:space="0" w:color="E3E3E3"/>
                                            <w:left w:val="single" w:sz="2" w:space="0" w:color="E3E3E3"/>
                                            <w:bottom w:val="single" w:sz="2" w:space="0" w:color="E3E3E3"/>
                                            <w:right w:val="single" w:sz="2" w:space="0" w:color="E3E3E3"/>
                                          </w:divBdr>
                                          <w:divsChild>
                                            <w:div w:id="939799447">
                                              <w:marLeft w:val="0"/>
                                              <w:marRight w:val="0"/>
                                              <w:marTop w:val="0"/>
                                              <w:marBottom w:val="0"/>
                                              <w:divBdr>
                                                <w:top w:val="single" w:sz="2" w:space="0" w:color="E3E3E3"/>
                                                <w:left w:val="single" w:sz="2" w:space="0" w:color="E3E3E3"/>
                                                <w:bottom w:val="single" w:sz="2" w:space="0" w:color="E3E3E3"/>
                                                <w:right w:val="single" w:sz="2" w:space="0" w:color="E3E3E3"/>
                                              </w:divBdr>
                                              <w:divsChild>
                                                <w:div w:id="267547624">
                                                  <w:marLeft w:val="0"/>
                                                  <w:marRight w:val="0"/>
                                                  <w:marTop w:val="0"/>
                                                  <w:marBottom w:val="0"/>
                                                  <w:divBdr>
                                                    <w:top w:val="single" w:sz="2" w:space="0" w:color="E3E3E3"/>
                                                    <w:left w:val="single" w:sz="2" w:space="0" w:color="E3E3E3"/>
                                                    <w:bottom w:val="single" w:sz="2" w:space="0" w:color="E3E3E3"/>
                                                    <w:right w:val="single" w:sz="2" w:space="0" w:color="E3E3E3"/>
                                                  </w:divBdr>
                                                  <w:divsChild>
                                                    <w:div w:id="808207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8547268">
          <w:marLeft w:val="0"/>
          <w:marRight w:val="0"/>
          <w:marTop w:val="0"/>
          <w:marBottom w:val="0"/>
          <w:divBdr>
            <w:top w:val="none" w:sz="0" w:space="0" w:color="auto"/>
            <w:left w:val="none" w:sz="0" w:space="0" w:color="auto"/>
            <w:bottom w:val="none" w:sz="0" w:space="0" w:color="auto"/>
            <w:right w:val="none" w:sz="0" w:space="0" w:color="auto"/>
          </w:divBdr>
        </w:div>
      </w:divsChild>
    </w:div>
    <w:div w:id="1172070100">
      <w:bodyDiv w:val="1"/>
      <w:marLeft w:val="0"/>
      <w:marRight w:val="0"/>
      <w:marTop w:val="0"/>
      <w:marBottom w:val="0"/>
      <w:divBdr>
        <w:top w:val="none" w:sz="0" w:space="0" w:color="auto"/>
        <w:left w:val="none" w:sz="0" w:space="0" w:color="auto"/>
        <w:bottom w:val="none" w:sz="0" w:space="0" w:color="auto"/>
        <w:right w:val="none" w:sz="0" w:space="0" w:color="auto"/>
      </w:divBdr>
      <w:divsChild>
        <w:div w:id="1853761047">
          <w:marLeft w:val="0"/>
          <w:marRight w:val="0"/>
          <w:marTop w:val="0"/>
          <w:marBottom w:val="0"/>
          <w:divBdr>
            <w:top w:val="single" w:sz="2" w:space="0" w:color="E3E3E3"/>
            <w:left w:val="single" w:sz="2" w:space="0" w:color="E3E3E3"/>
            <w:bottom w:val="single" w:sz="2" w:space="0" w:color="E3E3E3"/>
            <w:right w:val="single" w:sz="2" w:space="0" w:color="E3E3E3"/>
          </w:divBdr>
          <w:divsChild>
            <w:div w:id="466895496">
              <w:marLeft w:val="0"/>
              <w:marRight w:val="0"/>
              <w:marTop w:val="0"/>
              <w:marBottom w:val="0"/>
              <w:divBdr>
                <w:top w:val="single" w:sz="2" w:space="0" w:color="E3E3E3"/>
                <w:left w:val="single" w:sz="2" w:space="0" w:color="E3E3E3"/>
                <w:bottom w:val="single" w:sz="2" w:space="0" w:color="E3E3E3"/>
                <w:right w:val="single" w:sz="2" w:space="0" w:color="E3E3E3"/>
              </w:divBdr>
              <w:divsChild>
                <w:div w:id="663320141">
                  <w:marLeft w:val="0"/>
                  <w:marRight w:val="0"/>
                  <w:marTop w:val="0"/>
                  <w:marBottom w:val="0"/>
                  <w:divBdr>
                    <w:top w:val="single" w:sz="2" w:space="0" w:color="E3E3E3"/>
                    <w:left w:val="single" w:sz="2" w:space="0" w:color="E3E3E3"/>
                    <w:bottom w:val="single" w:sz="2" w:space="0" w:color="E3E3E3"/>
                    <w:right w:val="single" w:sz="2" w:space="0" w:color="E3E3E3"/>
                  </w:divBdr>
                  <w:divsChild>
                    <w:div w:id="80377718">
                      <w:marLeft w:val="0"/>
                      <w:marRight w:val="0"/>
                      <w:marTop w:val="0"/>
                      <w:marBottom w:val="0"/>
                      <w:divBdr>
                        <w:top w:val="single" w:sz="2" w:space="0" w:color="E3E3E3"/>
                        <w:left w:val="single" w:sz="2" w:space="0" w:color="E3E3E3"/>
                        <w:bottom w:val="single" w:sz="2" w:space="0" w:color="E3E3E3"/>
                        <w:right w:val="single" w:sz="2" w:space="0" w:color="E3E3E3"/>
                      </w:divBdr>
                      <w:divsChild>
                        <w:div w:id="774639991">
                          <w:marLeft w:val="0"/>
                          <w:marRight w:val="0"/>
                          <w:marTop w:val="0"/>
                          <w:marBottom w:val="0"/>
                          <w:divBdr>
                            <w:top w:val="single" w:sz="2" w:space="0" w:color="E3E3E3"/>
                            <w:left w:val="single" w:sz="2" w:space="0" w:color="E3E3E3"/>
                            <w:bottom w:val="single" w:sz="2" w:space="0" w:color="E3E3E3"/>
                            <w:right w:val="single" w:sz="2" w:space="0" w:color="E3E3E3"/>
                          </w:divBdr>
                          <w:divsChild>
                            <w:div w:id="1762681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090100">
                                  <w:marLeft w:val="0"/>
                                  <w:marRight w:val="0"/>
                                  <w:marTop w:val="0"/>
                                  <w:marBottom w:val="0"/>
                                  <w:divBdr>
                                    <w:top w:val="single" w:sz="2" w:space="0" w:color="E3E3E3"/>
                                    <w:left w:val="single" w:sz="2" w:space="0" w:color="E3E3E3"/>
                                    <w:bottom w:val="single" w:sz="2" w:space="0" w:color="E3E3E3"/>
                                    <w:right w:val="single" w:sz="2" w:space="0" w:color="E3E3E3"/>
                                  </w:divBdr>
                                  <w:divsChild>
                                    <w:div w:id="27537107">
                                      <w:marLeft w:val="0"/>
                                      <w:marRight w:val="0"/>
                                      <w:marTop w:val="0"/>
                                      <w:marBottom w:val="0"/>
                                      <w:divBdr>
                                        <w:top w:val="single" w:sz="2" w:space="0" w:color="E3E3E3"/>
                                        <w:left w:val="single" w:sz="2" w:space="0" w:color="E3E3E3"/>
                                        <w:bottom w:val="single" w:sz="2" w:space="0" w:color="E3E3E3"/>
                                        <w:right w:val="single" w:sz="2" w:space="0" w:color="E3E3E3"/>
                                      </w:divBdr>
                                      <w:divsChild>
                                        <w:div w:id="1750426214">
                                          <w:marLeft w:val="0"/>
                                          <w:marRight w:val="0"/>
                                          <w:marTop w:val="0"/>
                                          <w:marBottom w:val="0"/>
                                          <w:divBdr>
                                            <w:top w:val="single" w:sz="2" w:space="0" w:color="E3E3E3"/>
                                            <w:left w:val="single" w:sz="2" w:space="0" w:color="E3E3E3"/>
                                            <w:bottom w:val="single" w:sz="2" w:space="0" w:color="E3E3E3"/>
                                            <w:right w:val="single" w:sz="2" w:space="0" w:color="E3E3E3"/>
                                          </w:divBdr>
                                          <w:divsChild>
                                            <w:div w:id="1883864019">
                                              <w:marLeft w:val="0"/>
                                              <w:marRight w:val="0"/>
                                              <w:marTop w:val="0"/>
                                              <w:marBottom w:val="0"/>
                                              <w:divBdr>
                                                <w:top w:val="single" w:sz="2" w:space="0" w:color="E3E3E3"/>
                                                <w:left w:val="single" w:sz="2" w:space="0" w:color="E3E3E3"/>
                                                <w:bottom w:val="single" w:sz="2" w:space="0" w:color="E3E3E3"/>
                                                <w:right w:val="single" w:sz="2" w:space="0" w:color="E3E3E3"/>
                                              </w:divBdr>
                                              <w:divsChild>
                                                <w:div w:id="2120251607">
                                                  <w:marLeft w:val="0"/>
                                                  <w:marRight w:val="0"/>
                                                  <w:marTop w:val="0"/>
                                                  <w:marBottom w:val="0"/>
                                                  <w:divBdr>
                                                    <w:top w:val="single" w:sz="2" w:space="0" w:color="E3E3E3"/>
                                                    <w:left w:val="single" w:sz="2" w:space="0" w:color="E3E3E3"/>
                                                    <w:bottom w:val="single" w:sz="2" w:space="0" w:color="E3E3E3"/>
                                                    <w:right w:val="single" w:sz="2" w:space="0" w:color="E3E3E3"/>
                                                  </w:divBdr>
                                                  <w:divsChild>
                                                    <w:div w:id="1832140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3910128">
          <w:marLeft w:val="0"/>
          <w:marRight w:val="0"/>
          <w:marTop w:val="0"/>
          <w:marBottom w:val="0"/>
          <w:divBdr>
            <w:top w:val="none" w:sz="0" w:space="0" w:color="auto"/>
            <w:left w:val="none" w:sz="0" w:space="0" w:color="auto"/>
            <w:bottom w:val="none" w:sz="0" w:space="0" w:color="auto"/>
            <w:right w:val="none" w:sz="0" w:space="0" w:color="auto"/>
          </w:divBdr>
        </w:div>
      </w:divsChild>
    </w:div>
    <w:div w:id="1225986548">
      <w:bodyDiv w:val="1"/>
      <w:marLeft w:val="0"/>
      <w:marRight w:val="0"/>
      <w:marTop w:val="0"/>
      <w:marBottom w:val="0"/>
      <w:divBdr>
        <w:top w:val="none" w:sz="0" w:space="0" w:color="auto"/>
        <w:left w:val="none" w:sz="0" w:space="0" w:color="auto"/>
        <w:bottom w:val="none" w:sz="0" w:space="0" w:color="auto"/>
        <w:right w:val="none" w:sz="0" w:space="0" w:color="auto"/>
      </w:divBdr>
    </w:div>
    <w:div w:id="1239170885">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sChild>
        <w:div w:id="856120656">
          <w:marLeft w:val="0"/>
          <w:marRight w:val="0"/>
          <w:marTop w:val="0"/>
          <w:marBottom w:val="0"/>
          <w:divBdr>
            <w:top w:val="single" w:sz="2" w:space="0" w:color="E3E3E3"/>
            <w:left w:val="single" w:sz="2" w:space="0" w:color="E3E3E3"/>
            <w:bottom w:val="single" w:sz="2" w:space="0" w:color="E3E3E3"/>
            <w:right w:val="single" w:sz="2" w:space="0" w:color="E3E3E3"/>
          </w:divBdr>
          <w:divsChild>
            <w:div w:id="19601426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10156777">
                  <w:marLeft w:val="0"/>
                  <w:marRight w:val="0"/>
                  <w:marTop w:val="0"/>
                  <w:marBottom w:val="0"/>
                  <w:divBdr>
                    <w:top w:val="single" w:sz="2" w:space="0" w:color="E3E3E3"/>
                    <w:left w:val="single" w:sz="2" w:space="0" w:color="E3E3E3"/>
                    <w:bottom w:val="single" w:sz="2" w:space="0" w:color="E3E3E3"/>
                    <w:right w:val="single" w:sz="2" w:space="0" w:color="E3E3E3"/>
                  </w:divBdr>
                  <w:divsChild>
                    <w:div w:id="662586696">
                      <w:marLeft w:val="0"/>
                      <w:marRight w:val="0"/>
                      <w:marTop w:val="0"/>
                      <w:marBottom w:val="0"/>
                      <w:divBdr>
                        <w:top w:val="single" w:sz="2" w:space="0" w:color="E3E3E3"/>
                        <w:left w:val="single" w:sz="2" w:space="0" w:color="E3E3E3"/>
                        <w:bottom w:val="single" w:sz="2" w:space="0" w:color="E3E3E3"/>
                        <w:right w:val="single" w:sz="2" w:space="0" w:color="E3E3E3"/>
                      </w:divBdr>
                      <w:divsChild>
                        <w:div w:id="1828663761">
                          <w:marLeft w:val="0"/>
                          <w:marRight w:val="0"/>
                          <w:marTop w:val="0"/>
                          <w:marBottom w:val="0"/>
                          <w:divBdr>
                            <w:top w:val="single" w:sz="2" w:space="0" w:color="E3E3E3"/>
                            <w:left w:val="single" w:sz="2" w:space="0" w:color="E3E3E3"/>
                            <w:bottom w:val="single" w:sz="2" w:space="0" w:color="E3E3E3"/>
                            <w:right w:val="single" w:sz="2" w:space="0" w:color="E3E3E3"/>
                          </w:divBdr>
                          <w:divsChild>
                            <w:div w:id="807010310">
                              <w:marLeft w:val="0"/>
                              <w:marRight w:val="0"/>
                              <w:marTop w:val="0"/>
                              <w:marBottom w:val="0"/>
                              <w:divBdr>
                                <w:top w:val="single" w:sz="2" w:space="0" w:color="E3E3E3"/>
                                <w:left w:val="single" w:sz="2" w:space="0" w:color="E3E3E3"/>
                                <w:bottom w:val="single" w:sz="2" w:space="0" w:color="E3E3E3"/>
                                <w:right w:val="single" w:sz="2" w:space="0" w:color="E3E3E3"/>
                              </w:divBdr>
                              <w:divsChild>
                                <w:div w:id="420033547">
                                  <w:marLeft w:val="0"/>
                                  <w:marRight w:val="0"/>
                                  <w:marTop w:val="0"/>
                                  <w:marBottom w:val="0"/>
                                  <w:divBdr>
                                    <w:top w:val="single" w:sz="2" w:space="0" w:color="E3E3E3"/>
                                    <w:left w:val="single" w:sz="2" w:space="0" w:color="E3E3E3"/>
                                    <w:bottom w:val="single" w:sz="2" w:space="0" w:color="E3E3E3"/>
                                    <w:right w:val="single" w:sz="2" w:space="0" w:color="E3E3E3"/>
                                  </w:divBdr>
                                  <w:divsChild>
                                    <w:div w:id="221791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60096297">
          <w:marLeft w:val="0"/>
          <w:marRight w:val="0"/>
          <w:marTop w:val="0"/>
          <w:marBottom w:val="0"/>
          <w:divBdr>
            <w:top w:val="single" w:sz="2" w:space="0" w:color="E3E3E3"/>
            <w:left w:val="single" w:sz="2" w:space="0" w:color="E3E3E3"/>
            <w:bottom w:val="single" w:sz="2" w:space="0" w:color="E3E3E3"/>
            <w:right w:val="single" w:sz="2" w:space="0" w:color="E3E3E3"/>
          </w:divBdr>
          <w:divsChild>
            <w:div w:id="2011713556">
              <w:marLeft w:val="0"/>
              <w:marRight w:val="0"/>
              <w:marTop w:val="100"/>
              <w:marBottom w:val="100"/>
              <w:divBdr>
                <w:top w:val="single" w:sz="2" w:space="0" w:color="E3E3E3"/>
                <w:left w:val="single" w:sz="2" w:space="0" w:color="E3E3E3"/>
                <w:bottom w:val="single" w:sz="2" w:space="0" w:color="E3E3E3"/>
                <w:right w:val="single" w:sz="2" w:space="0" w:color="E3E3E3"/>
              </w:divBdr>
              <w:divsChild>
                <w:div w:id="554241592">
                  <w:marLeft w:val="0"/>
                  <w:marRight w:val="0"/>
                  <w:marTop w:val="0"/>
                  <w:marBottom w:val="0"/>
                  <w:divBdr>
                    <w:top w:val="single" w:sz="2" w:space="0" w:color="E3E3E3"/>
                    <w:left w:val="single" w:sz="2" w:space="0" w:color="E3E3E3"/>
                    <w:bottom w:val="single" w:sz="2" w:space="0" w:color="E3E3E3"/>
                    <w:right w:val="single" w:sz="2" w:space="0" w:color="E3E3E3"/>
                  </w:divBdr>
                  <w:divsChild>
                    <w:div w:id="1581477567">
                      <w:marLeft w:val="0"/>
                      <w:marRight w:val="0"/>
                      <w:marTop w:val="0"/>
                      <w:marBottom w:val="0"/>
                      <w:divBdr>
                        <w:top w:val="single" w:sz="2" w:space="0" w:color="E3E3E3"/>
                        <w:left w:val="single" w:sz="2" w:space="0" w:color="E3E3E3"/>
                        <w:bottom w:val="single" w:sz="2" w:space="0" w:color="E3E3E3"/>
                        <w:right w:val="single" w:sz="2" w:space="0" w:color="E3E3E3"/>
                      </w:divBdr>
                      <w:divsChild>
                        <w:div w:id="156583376">
                          <w:marLeft w:val="0"/>
                          <w:marRight w:val="0"/>
                          <w:marTop w:val="0"/>
                          <w:marBottom w:val="0"/>
                          <w:divBdr>
                            <w:top w:val="single" w:sz="2" w:space="0" w:color="E3E3E3"/>
                            <w:left w:val="single" w:sz="2" w:space="0" w:color="E3E3E3"/>
                            <w:bottom w:val="single" w:sz="2" w:space="0" w:color="E3E3E3"/>
                            <w:right w:val="single" w:sz="2" w:space="0" w:color="E3E3E3"/>
                          </w:divBdr>
                          <w:divsChild>
                            <w:div w:id="1892695665">
                              <w:marLeft w:val="0"/>
                              <w:marRight w:val="0"/>
                              <w:marTop w:val="0"/>
                              <w:marBottom w:val="0"/>
                              <w:divBdr>
                                <w:top w:val="single" w:sz="2" w:space="0" w:color="E3E3E3"/>
                                <w:left w:val="single" w:sz="2" w:space="0" w:color="E3E3E3"/>
                                <w:bottom w:val="single" w:sz="2" w:space="0" w:color="E3E3E3"/>
                                <w:right w:val="single" w:sz="2" w:space="0" w:color="E3E3E3"/>
                              </w:divBdr>
                              <w:divsChild>
                                <w:div w:id="148063510">
                                  <w:marLeft w:val="0"/>
                                  <w:marRight w:val="0"/>
                                  <w:marTop w:val="0"/>
                                  <w:marBottom w:val="0"/>
                                  <w:divBdr>
                                    <w:top w:val="single" w:sz="2" w:space="0" w:color="E3E3E3"/>
                                    <w:left w:val="single" w:sz="2" w:space="0" w:color="E3E3E3"/>
                                    <w:bottom w:val="single" w:sz="2" w:space="0" w:color="E3E3E3"/>
                                    <w:right w:val="single" w:sz="2" w:space="0" w:color="E3E3E3"/>
                                  </w:divBdr>
                                  <w:divsChild>
                                    <w:div w:id="1793816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41259480">
                      <w:marLeft w:val="0"/>
                      <w:marRight w:val="0"/>
                      <w:marTop w:val="0"/>
                      <w:marBottom w:val="0"/>
                      <w:divBdr>
                        <w:top w:val="single" w:sz="2" w:space="0" w:color="E3E3E3"/>
                        <w:left w:val="single" w:sz="2" w:space="0" w:color="E3E3E3"/>
                        <w:bottom w:val="single" w:sz="2" w:space="0" w:color="E3E3E3"/>
                        <w:right w:val="single" w:sz="2" w:space="0" w:color="E3E3E3"/>
                      </w:divBdr>
                      <w:divsChild>
                        <w:div w:id="1056003503">
                          <w:marLeft w:val="0"/>
                          <w:marRight w:val="0"/>
                          <w:marTop w:val="0"/>
                          <w:marBottom w:val="0"/>
                          <w:divBdr>
                            <w:top w:val="single" w:sz="2" w:space="0" w:color="E3E3E3"/>
                            <w:left w:val="single" w:sz="2" w:space="0" w:color="E3E3E3"/>
                            <w:bottom w:val="single" w:sz="2" w:space="0" w:color="E3E3E3"/>
                            <w:right w:val="single" w:sz="2" w:space="0" w:color="E3E3E3"/>
                          </w:divBdr>
                        </w:div>
                        <w:div w:id="430392922">
                          <w:marLeft w:val="0"/>
                          <w:marRight w:val="0"/>
                          <w:marTop w:val="0"/>
                          <w:marBottom w:val="0"/>
                          <w:divBdr>
                            <w:top w:val="single" w:sz="2" w:space="0" w:color="E3E3E3"/>
                            <w:left w:val="single" w:sz="2" w:space="0" w:color="E3E3E3"/>
                            <w:bottom w:val="single" w:sz="2" w:space="0" w:color="E3E3E3"/>
                            <w:right w:val="single" w:sz="2" w:space="0" w:color="E3E3E3"/>
                          </w:divBdr>
                          <w:divsChild>
                            <w:div w:id="1235429486">
                              <w:marLeft w:val="0"/>
                              <w:marRight w:val="0"/>
                              <w:marTop w:val="0"/>
                              <w:marBottom w:val="0"/>
                              <w:divBdr>
                                <w:top w:val="single" w:sz="2" w:space="0" w:color="E3E3E3"/>
                                <w:left w:val="single" w:sz="2" w:space="0" w:color="E3E3E3"/>
                                <w:bottom w:val="single" w:sz="2" w:space="0" w:color="E3E3E3"/>
                                <w:right w:val="single" w:sz="2" w:space="0" w:color="E3E3E3"/>
                              </w:divBdr>
                              <w:divsChild>
                                <w:div w:id="1814175231">
                                  <w:marLeft w:val="0"/>
                                  <w:marRight w:val="0"/>
                                  <w:marTop w:val="0"/>
                                  <w:marBottom w:val="0"/>
                                  <w:divBdr>
                                    <w:top w:val="single" w:sz="2" w:space="0" w:color="E3E3E3"/>
                                    <w:left w:val="single" w:sz="2" w:space="0" w:color="E3E3E3"/>
                                    <w:bottom w:val="single" w:sz="2" w:space="0" w:color="E3E3E3"/>
                                    <w:right w:val="single" w:sz="2" w:space="0" w:color="E3E3E3"/>
                                  </w:divBdr>
                                  <w:divsChild>
                                    <w:div w:id="993606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1568942">
      <w:bodyDiv w:val="1"/>
      <w:marLeft w:val="0"/>
      <w:marRight w:val="0"/>
      <w:marTop w:val="0"/>
      <w:marBottom w:val="0"/>
      <w:divBdr>
        <w:top w:val="none" w:sz="0" w:space="0" w:color="auto"/>
        <w:left w:val="none" w:sz="0" w:space="0" w:color="auto"/>
        <w:bottom w:val="none" w:sz="0" w:space="0" w:color="auto"/>
        <w:right w:val="none" w:sz="0" w:space="0" w:color="auto"/>
      </w:divBdr>
      <w:divsChild>
        <w:div w:id="1895775337">
          <w:marLeft w:val="0"/>
          <w:marRight w:val="0"/>
          <w:marTop w:val="0"/>
          <w:marBottom w:val="0"/>
          <w:divBdr>
            <w:top w:val="single" w:sz="2" w:space="0" w:color="E3E3E3"/>
            <w:left w:val="single" w:sz="2" w:space="0" w:color="E3E3E3"/>
            <w:bottom w:val="single" w:sz="2" w:space="0" w:color="E3E3E3"/>
            <w:right w:val="single" w:sz="2" w:space="0" w:color="E3E3E3"/>
          </w:divBdr>
          <w:divsChild>
            <w:div w:id="1207181174">
              <w:marLeft w:val="0"/>
              <w:marRight w:val="0"/>
              <w:marTop w:val="0"/>
              <w:marBottom w:val="0"/>
              <w:divBdr>
                <w:top w:val="single" w:sz="2" w:space="0" w:color="E3E3E3"/>
                <w:left w:val="single" w:sz="2" w:space="0" w:color="E3E3E3"/>
                <w:bottom w:val="single" w:sz="2" w:space="0" w:color="E3E3E3"/>
                <w:right w:val="single" w:sz="2" w:space="0" w:color="E3E3E3"/>
              </w:divBdr>
              <w:divsChild>
                <w:div w:id="1849908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11404563">
      <w:bodyDiv w:val="1"/>
      <w:marLeft w:val="0"/>
      <w:marRight w:val="0"/>
      <w:marTop w:val="0"/>
      <w:marBottom w:val="0"/>
      <w:divBdr>
        <w:top w:val="none" w:sz="0" w:space="0" w:color="auto"/>
        <w:left w:val="none" w:sz="0" w:space="0" w:color="auto"/>
        <w:bottom w:val="none" w:sz="0" w:space="0" w:color="auto"/>
        <w:right w:val="none" w:sz="0" w:space="0" w:color="auto"/>
      </w:divBdr>
      <w:divsChild>
        <w:div w:id="893545214">
          <w:marLeft w:val="0"/>
          <w:marRight w:val="0"/>
          <w:marTop w:val="0"/>
          <w:marBottom w:val="0"/>
          <w:divBdr>
            <w:top w:val="single" w:sz="2" w:space="0" w:color="E3E3E3"/>
            <w:left w:val="single" w:sz="2" w:space="0" w:color="E3E3E3"/>
            <w:bottom w:val="single" w:sz="2" w:space="0" w:color="E3E3E3"/>
            <w:right w:val="single" w:sz="2" w:space="0" w:color="E3E3E3"/>
          </w:divBdr>
          <w:divsChild>
            <w:div w:id="922253285">
              <w:marLeft w:val="0"/>
              <w:marRight w:val="0"/>
              <w:marTop w:val="0"/>
              <w:marBottom w:val="0"/>
              <w:divBdr>
                <w:top w:val="single" w:sz="2" w:space="0" w:color="E3E3E3"/>
                <w:left w:val="single" w:sz="2" w:space="0" w:color="E3E3E3"/>
                <w:bottom w:val="single" w:sz="2" w:space="0" w:color="E3E3E3"/>
                <w:right w:val="single" w:sz="2" w:space="0" w:color="E3E3E3"/>
              </w:divBdr>
              <w:divsChild>
                <w:div w:id="2086687157">
                  <w:marLeft w:val="0"/>
                  <w:marRight w:val="0"/>
                  <w:marTop w:val="0"/>
                  <w:marBottom w:val="0"/>
                  <w:divBdr>
                    <w:top w:val="single" w:sz="2" w:space="0" w:color="E3E3E3"/>
                    <w:left w:val="single" w:sz="2" w:space="0" w:color="E3E3E3"/>
                    <w:bottom w:val="single" w:sz="2" w:space="0" w:color="E3E3E3"/>
                    <w:right w:val="single" w:sz="2" w:space="0" w:color="E3E3E3"/>
                  </w:divBdr>
                  <w:divsChild>
                    <w:div w:id="1606964964">
                      <w:marLeft w:val="0"/>
                      <w:marRight w:val="0"/>
                      <w:marTop w:val="0"/>
                      <w:marBottom w:val="0"/>
                      <w:divBdr>
                        <w:top w:val="single" w:sz="2" w:space="0" w:color="E3E3E3"/>
                        <w:left w:val="single" w:sz="2" w:space="0" w:color="E3E3E3"/>
                        <w:bottom w:val="single" w:sz="2" w:space="0" w:color="E3E3E3"/>
                        <w:right w:val="single" w:sz="2" w:space="0" w:color="E3E3E3"/>
                      </w:divBdr>
                      <w:divsChild>
                        <w:div w:id="832523769">
                          <w:marLeft w:val="0"/>
                          <w:marRight w:val="0"/>
                          <w:marTop w:val="0"/>
                          <w:marBottom w:val="0"/>
                          <w:divBdr>
                            <w:top w:val="single" w:sz="2" w:space="0" w:color="E3E3E3"/>
                            <w:left w:val="single" w:sz="2" w:space="0" w:color="E3E3E3"/>
                            <w:bottom w:val="single" w:sz="2" w:space="0" w:color="E3E3E3"/>
                            <w:right w:val="single" w:sz="2" w:space="0" w:color="E3E3E3"/>
                          </w:divBdr>
                          <w:divsChild>
                            <w:div w:id="717827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3343026">
                                  <w:marLeft w:val="0"/>
                                  <w:marRight w:val="0"/>
                                  <w:marTop w:val="0"/>
                                  <w:marBottom w:val="0"/>
                                  <w:divBdr>
                                    <w:top w:val="single" w:sz="2" w:space="0" w:color="E3E3E3"/>
                                    <w:left w:val="single" w:sz="2" w:space="0" w:color="E3E3E3"/>
                                    <w:bottom w:val="single" w:sz="2" w:space="0" w:color="E3E3E3"/>
                                    <w:right w:val="single" w:sz="2" w:space="0" w:color="E3E3E3"/>
                                  </w:divBdr>
                                  <w:divsChild>
                                    <w:div w:id="220219502">
                                      <w:marLeft w:val="0"/>
                                      <w:marRight w:val="0"/>
                                      <w:marTop w:val="0"/>
                                      <w:marBottom w:val="0"/>
                                      <w:divBdr>
                                        <w:top w:val="single" w:sz="2" w:space="0" w:color="E3E3E3"/>
                                        <w:left w:val="single" w:sz="2" w:space="0" w:color="E3E3E3"/>
                                        <w:bottom w:val="single" w:sz="2" w:space="0" w:color="E3E3E3"/>
                                        <w:right w:val="single" w:sz="2" w:space="0" w:color="E3E3E3"/>
                                      </w:divBdr>
                                      <w:divsChild>
                                        <w:div w:id="838156479">
                                          <w:marLeft w:val="0"/>
                                          <w:marRight w:val="0"/>
                                          <w:marTop w:val="0"/>
                                          <w:marBottom w:val="0"/>
                                          <w:divBdr>
                                            <w:top w:val="single" w:sz="2" w:space="0" w:color="E3E3E3"/>
                                            <w:left w:val="single" w:sz="2" w:space="0" w:color="E3E3E3"/>
                                            <w:bottom w:val="single" w:sz="2" w:space="0" w:color="E3E3E3"/>
                                            <w:right w:val="single" w:sz="2" w:space="0" w:color="E3E3E3"/>
                                          </w:divBdr>
                                          <w:divsChild>
                                            <w:div w:id="1233420161">
                                              <w:marLeft w:val="0"/>
                                              <w:marRight w:val="0"/>
                                              <w:marTop w:val="0"/>
                                              <w:marBottom w:val="0"/>
                                              <w:divBdr>
                                                <w:top w:val="single" w:sz="2" w:space="0" w:color="E3E3E3"/>
                                                <w:left w:val="single" w:sz="2" w:space="0" w:color="E3E3E3"/>
                                                <w:bottom w:val="single" w:sz="2" w:space="0" w:color="E3E3E3"/>
                                                <w:right w:val="single" w:sz="2" w:space="0" w:color="E3E3E3"/>
                                              </w:divBdr>
                                              <w:divsChild>
                                                <w:div w:id="1253855103">
                                                  <w:marLeft w:val="0"/>
                                                  <w:marRight w:val="0"/>
                                                  <w:marTop w:val="0"/>
                                                  <w:marBottom w:val="0"/>
                                                  <w:divBdr>
                                                    <w:top w:val="single" w:sz="2" w:space="0" w:color="E3E3E3"/>
                                                    <w:left w:val="single" w:sz="2" w:space="0" w:color="E3E3E3"/>
                                                    <w:bottom w:val="single" w:sz="2" w:space="0" w:color="E3E3E3"/>
                                                    <w:right w:val="single" w:sz="2" w:space="0" w:color="E3E3E3"/>
                                                  </w:divBdr>
                                                  <w:divsChild>
                                                    <w:div w:id="498499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1359767">
          <w:marLeft w:val="0"/>
          <w:marRight w:val="0"/>
          <w:marTop w:val="0"/>
          <w:marBottom w:val="0"/>
          <w:divBdr>
            <w:top w:val="none" w:sz="0" w:space="0" w:color="auto"/>
            <w:left w:val="none" w:sz="0" w:space="0" w:color="auto"/>
            <w:bottom w:val="none" w:sz="0" w:space="0" w:color="auto"/>
            <w:right w:val="none" w:sz="0" w:space="0" w:color="auto"/>
          </w:divBdr>
        </w:div>
      </w:divsChild>
    </w:div>
    <w:div w:id="1392075720">
      <w:bodyDiv w:val="1"/>
      <w:marLeft w:val="0"/>
      <w:marRight w:val="0"/>
      <w:marTop w:val="0"/>
      <w:marBottom w:val="0"/>
      <w:divBdr>
        <w:top w:val="none" w:sz="0" w:space="0" w:color="auto"/>
        <w:left w:val="none" w:sz="0" w:space="0" w:color="auto"/>
        <w:bottom w:val="none" w:sz="0" w:space="0" w:color="auto"/>
        <w:right w:val="none" w:sz="0" w:space="0" w:color="auto"/>
      </w:divBdr>
      <w:divsChild>
        <w:div w:id="70007771">
          <w:marLeft w:val="0"/>
          <w:marRight w:val="0"/>
          <w:marTop w:val="0"/>
          <w:marBottom w:val="0"/>
          <w:divBdr>
            <w:top w:val="single" w:sz="2" w:space="0" w:color="E3E3E3"/>
            <w:left w:val="single" w:sz="2" w:space="0" w:color="E3E3E3"/>
            <w:bottom w:val="single" w:sz="2" w:space="0" w:color="E3E3E3"/>
            <w:right w:val="single" w:sz="2" w:space="0" w:color="E3E3E3"/>
          </w:divBdr>
          <w:divsChild>
            <w:div w:id="1735816614">
              <w:marLeft w:val="0"/>
              <w:marRight w:val="0"/>
              <w:marTop w:val="0"/>
              <w:marBottom w:val="0"/>
              <w:divBdr>
                <w:top w:val="single" w:sz="2" w:space="0" w:color="E3E3E3"/>
                <w:left w:val="single" w:sz="2" w:space="0" w:color="E3E3E3"/>
                <w:bottom w:val="single" w:sz="2" w:space="0" w:color="E3E3E3"/>
                <w:right w:val="single" w:sz="2" w:space="0" w:color="E3E3E3"/>
              </w:divBdr>
              <w:divsChild>
                <w:div w:id="648098312">
                  <w:marLeft w:val="0"/>
                  <w:marRight w:val="0"/>
                  <w:marTop w:val="0"/>
                  <w:marBottom w:val="0"/>
                  <w:divBdr>
                    <w:top w:val="single" w:sz="2" w:space="0" w:color="E3E3E3"/>
                    <w:left w:val="single" w:sz="2" w:space="0" w:color="E3E3E3"/>
                    <w:bottom w:val="single" w:sz="2" w:space="0" w:color="E3E3E3"/>
                    <w:right w:val="single" w:sz="2" w:space="0" w:color="E3E3E3"/>
                  </w:divBdr>
                  <w:divsChild>
                    <w:div w:id="60641400">
                      <w:marLeft w:val="0"/>
                      <w:marRight w:val="0"/>
                      <w:marTop w:val="0"/>
                      <w:marBottom w:val="0"/>
                      <w:divBdr>
                        <w:top w:val="single" w:sz="2" w:space="0" w:color="E3E3E3"/>
                        <w:left w:val="single" w:sz="2" w:space="0" w:color="E3E3E3"/>
                        <w:bottom w:val="single" w:sz="2" w:space="0" w:color="E3E3E3"/>
                        <w:right w:val="single" w:sz="2" w:space="0" w:color="E3E3E3"/>
                      </w:divBdr>
                      <w:divsChild>
                        <w:div w:id="1298296213">
                          <w:marLeft w:val="0"/>
                          <w:marRight w:val="0"/>
                          <w:marTop w:val="0"/>
                          <w:marBottom w:val="0"/>
                          <w:divBdr>
                            <w:top w:val="single" w:sz="2" w:space="0" w:color="E3E3E3"/>
                            <w:left w:val="single" w:sz="2" w:space="0" w:color="E3E3E3"/>
                            <w:bottom w:val="single" w:sz="2" w:space="0" w:color="E3E3E3"/>
                            <w:right w:val="single" w:sz="2" w:space="0" w:color="E3E3E3"/>
                          </w:divBdr>
                          <w:divsChild>
                            <w:div w:id="280772447">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043137">
                                  <w:marLeft w:val="0"/>
                                  <w:marRight w:val="0"/>
                                  <w:marTop w:val="0"/>
                                  <w:marBottom w:val="0"/>
                                  <w:divBdr>
                                    <w:top w:val="single" w:sz="2" w:space="0" w:color="E3E3E3"/>
                                    <w:left w:val="single" w:sz="2" w:space="0" w:color="E3E3E3"/>
                                    <w:bottom w:val="single" w:sz="2" w:space="0" w:color="E3E3E3"/>
                                    <w:right w:val="single" w:sz="2" w:space="0" w:color="E3E3E3"/>
                                  </w:divBdr>
                                  <w:divsChild>
                                    <w:div w:id="1771506755">
                                      <w:marLeft w:val="0"/>
                                      <w:marRight w:val="0"/>
                                      <w:marTop w:val="0"/>
                                      <w:marBottom w:val="0"/>
                                      <w:divBdr>
                                        <w:top w:val="single" w:sz="2" w:space="0" w:color="E3E3E3"/>
                                        <w:left w:val="single" w:sz="2" w:space="0" w:color="E3E3E3"/>
                                        <w:bottom w:val="single" w:sz="2" w:space="0" w:color="E3E3E3"/>
                                        <w:right w:val="single" w:sz="2" w:space="0" w:color="E3E3E3"/>
                                      </w:divBdr>
                                      <w:divsChild>
                                        <w:div w:id="1461220346">
                                          <w:marLeft w:val="0"/>
                                          <w:marRight w:val="0"/>
                                          <w:marTop w:val="0"/>
                                          <w:marBottom w:val="0"/>
                                          <w:divBdr>
                                            <w:top w:val="single" w:sz="2" w:space="0" w:color="E3E3E3"/>
                                            <w:left w:val="single" w:sz="2" w:space="0" w:color="E3E3E3"/>
                                            <w:bottom w:val="single" w:sz="2" w:space="0" w:color="E3E3E3"/>
                                            <w:right w:val="single" w:sz="2" w:space="0" w:color="E3E3E3"/>
                                          </w:divBdr>
                                          <w:divsChild>
                                            <w:div w:id="223611587">
                                              <w:marLeft w:val="0"/>
                                              <w:marRight w:val="0"/>
                                              <w:marTop w:val="0"/>
                                              <w:marBottom w:val="0"/>
                                              <w:divBdr>
                                                <w:top w:val="single" w:sz="2" w:space="0" w:color="E3E3E3"/>
                                                <w:left w:val="single" w:sz="2" w:space="0" w:color="E3E3E3"/>
                                                <w:bottom w:val="single" w:sz="2" w:space="0" w:color="E3E3E3"/>
                                                <w:right w:val="single" w:sz="2" w:space="0" w:color="E3E3E3"/>
                                              </w:divBdr>
                                              <w:divsChild>
                                                <w:div w:id="2080129779">
                                                  <w:marLeft w:val="0"/>
                                                  <w:marRight w:val="0"/>
                                                  <w:marTop w:val="0"/>
                                                  <w:marBottom w:val="0"/>
                                                  <w:divBdr>
                                                    <w:top w:val="single" w:sz="2" w:space="0" w:color="E3E3E3"/>
                                                    <w:left w:val="single" w:sz="2" w:space="0" w:color="E3E3E3"/>
                                                    <w:bottom w:val="single" w:sz="2" w:space="0" w:color="E3E3E3"/>
                                                    <w:right w:val="single" w:sz="2" w:space="0" w:color="E3E3E3"/>
                                                  </w:divBdr>
                                                  <w:divsChild>
                                                    <w:div w:id="68775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8764153">
          <w:marLeft w:val="0"/>
          <w:marRight w:val="0"/>
          <w:marTop w:val="0"/>
          <w:marBottom w:val="0"/>
          <w:divBdr>
            <w:top w:val="none" w:sz="0" w:space="0" w:color="auto"/>
            <w:left w:val="none" w:sz="0" w:space="0" w:color="auto"/>
            <w:bottom w:val="none" w:sz="0" w:space="0" w:color="auto"/>
            <w:right w:val="none" w:sz="0" w:space="0" w:color="auto"/>
          </w:divBdr>
        </w:div>
      </w:divsChild>
    </w:div>
    <w:div w:id="1584949606">
      <w:bodyDiv w:val="1"/>
      <w:marLeft w:val="0"/>
      <w:marRight w:val="0"/>
      <w:marTop w:val="0"/>
      <w:marBottom w:val="0"/>
      <w:divBdr>
        <w:top w:val="none" w:sz="0" w:space="0" w:color="auto"/>
        <w:left w:val="none" w:sz="0" w:space="0" w:color="auto"/>
        <w:bottom w:val="none" w:sz="0" w:space="0" w:color="auto"/>
        <w:right w:val="none" w:sz="0" w:space="0" w:color="auto"/>
      </w:divBdr>
      <w:divsChild>
        <w:div w:id="759640237">
          <w:marLeft w:val="0"/>
          <w:marRight w:val="0"/>
          <w:marTop w:val="0"/>
          <w:marBottom w:val="0"/>
          <w:divBdr>
            <w:top w:val="single" w:sz="2" w:space="0" w:color="E3E3E3"/>
            <w:left w:val="single" w:sz="2" w:space="0" w:color="E3E3E3"/>
            <w:bottom w:val="single" w:sz="2" w:space="0" w:color="E3E3E3"/>
            <w:right w:val="single" w:sz="2" w:space="0" w:color="E3E3E3"/>
          </w:divBdr>
          <w:divsChild>
            <w:div w:id="721289751">
              <w:marLeft w:val="0"/>
              <w:marRight w:val="0"/>
              <w:marTop w:val="0"/>
              <w:marBottom w:val="0"/>
              <w:divBdr>
                <w:top w:val="single" w:sz="2" w:space="0" w:color="E3E3E3"/>
                <w:left w:val="single" w:sz="2" w:space="0" w:color="E3E3E3"/>
                <w:bottom w:val="single" w:sz="2" w:space="0" w:color="E3E3E3"/>
                <w:right w:val="single" w:sz="2" w:space="0" w:color="E3E3E3"/>
              </w:divBdr>
              <w:divsChild>
                <w:div w:id="1109818501">
                  <w:marLeft w:val="0"/>
                  <w:marRight w:val="0"/>
                  <w:marTop w:val="0"/>
                  <w:marBottom w:val="0"/>
                  <w:divBdr>
                    <w:top w:val="single" w:sz="2" w:space="0" w:color="E3E3E3"/>
                    <w:left w:val="single" w:sz="2" w:space="0" w:color="E3E3E3"/>
                    <w:bottom w:val="single" w:sz="2" w:space="0" w:color="E3E3E3"/>
                    <w:right w:val="single" w:sz="2" w:space="0" w:color="E3E3E3"/>
                  </w:divBdr>
                  <w:divsChild>
                    <w:div w:id="2043894705">
                      <w:marLeft w:val="0"/>
                      <w:marRight w:val="0"/>
                      <w:marTop w:val="0"/>
                      <w:marBottom w:val="0"/>
                      <w:divBdr>
                        <w:top w:val="single" w:sz="2" w:space="0" w:color="E3E3E3"/>
                        <w:left w:val="single" w:sz="2" w:space="0" w:color="E3E3E3"/>
                        <w:bottom w:val="single" w:sz="2" w:space="0" w:color="E3E3E3"/>
                        <w:right w:val="single" w:sz="2" w:space="0" w:color="E3E3E3"/>
                      </w:divBdr>
                      <w:divsChild>
                        <w:div w:id="1969043847">
                          <w:marLeft w:val="0"/>
                          <w:marRight w:val="0"/>
                          <w:marTop w:val="0"/>
                          <w:marBottom w:val="0"/>
                          <w:divBdr>
                            <w:top w:val="single" w:sz="2" w:space="0" w:color="E3E3E3"/>
                            <w:left w:val="single" w:sz="2" w:space="0" w:color="E3E3E3"/>
                            <w:bottom w:val="single" w:sz="2" w:space="0" w:color="E3E3E3"/>
                            <w:right w:val="single" w:sz="2" w:space="0" w:color="E3E3E3"/>
                          </w:divBdr>
                          <w:divsChild>
                            <w:div w:id="1757704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304643">
                                  <w:marLeft w:val="0"/>
                                  <w:marRight w:val="0"/>
                                  <w:marTop w:val="0"/>
                                  <w:marBottom w:val="0"/>
                                  <w:divBdr>
                                    <w:top w:val="single" w:sz="2" w:space="0" w:color="E3E3E3"/>
                                    <w:left w:val="single" w:sz="2" w:space="0" w:color="E3E3E3"/>
                                    <w:bottom w:val="single" w:sz="2" w:space="0" w:color="E3E3E3"/>
                                    <w:right w:val="single" w:sz="2" w:space="0" w:color="E3E3E3"/>
                                  </w:divBdr>
                                  <w:divsChild>
                                    <w:div w:id="2015570459">
                                      <w:marLeft w:val="0"/>
                                      <w:marRight w:val="0"/>
                                      <w:marTop w:val="0"/>
                                      <w:marBottom w:val="0"/>
                                      <w:divBdr>
                                        <w:top w:val="single" w:sz="2" w:space="0" w:color="E3E3E3"/>
                                        <w:left w:val="single" w:sz="2" w:space="0" w:color="E3E3E3"/>
                                        <w:bottom w:val="single" w:sz="2" w:space="0" w:color="E3E3E3"/>
                                        <w:right w:val="single" w:sz="2" w:space="0" w:color="E3E3E3"/>
                                      </w:divBdr>
                                      <w:divsChild>
                                        <w:div w:id="1294553270">
                                          <w:marLeft w:val="0"/>
                                          <w:marRight w:val="0"/>
                                          <w:marTop w:val="0"/>
                                          <w:marBottom w:val="0"/>
                                          <w:divBdr>
                                            <w:top w:val="single" w:sz="2" w:space="0" w:color="E3E3E3"/>
                                            <w:left w:val="single" w:sz="2" w:space="0" w:color="E3E3E3"/>
                                            <w:bottom w:val="single" w:sz="2" w:space="0" w:color="E3E3E3"/>
                                            <w:right w:val="single" w:sz="2" w:space="0" w:color="E3E3E3"/>
                                          </w:divBdr>
                                          <w:divsChild>
                                            <w:div w:id="2118527031">
                                              <w:marLeft w:val="0"/>
                                              <w:marRight w:val="0"/>
                                              <w:marTop w:val="0"/>
                                              <w:marBottom w:val="0"/>
                                              <w:divBdr>
                                                <w:top w:val="single" w:sz="2" w:space="0" w:color="E3E3E3"/>
                                                <w:left w:val="single" w:sz="2" w:space="0" w:color="E3E3E3"/>
                                                <w:bottom w:val="single" w:sz="2" w:space="0" w:color="E3E3E3"/>
                                                <w:right w:val="single" w:sz="2" w:space="0" w:color="E3E3E3"/>
                                              </w:divBdr>
                                              <w:divsChild>
                                                <w:div w:id="792989206">
                                                  <w:marLeft w:val="0"/>
                                                  <w:marRight w:val="0"/>
                                                  <w:marTop w:val="0"/>
                                                  <w:marBottom w:val="0"/>
                                                  <w:divBdr>
                                                    <w:top w:val="single" w:sz="2" w:space="0" w:color="E3E3E3"/>
                                                    <w:left w:val="single" w:sz="2" w:space="0" w:color="E3E3E3"/>
                                                    <w:bottom w:val="single" w:sz="2" w:space="0" w:color="E3E3E3"/>
                                                    <w:right w:val="single" w:sz="2" w:space="0" w:color="E3E3E3"/>
                                                  </w:divBdr>
                                                  <w:divsChild>
                                                    <w:div w:id="1077556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9359209">
          <w:marLeft w:val="0"/>
          <w:marRight w:val="0"/>
          <w:marTop w:val="0"/>
          <w:marBottom w:val="0"/>
          <w:divBdr>
            <w:top w:val="none" w:sz="0" w:space="0" w:color="auto"/>
            <w:left w:val="none" w:sz="0" w:space="0" w:color="auto"/>
            <w:bottom w:val="none" w:sz="0" w:space="0" w:color="auto"/>
            <w:right w:val="none" w:sz="0" w:space="0" w:color="auto"/>
          </w:divBdr>
        </w:div>
      </w:divsChild>
    </w:div>
    <w:div w:id="1660113404">
      <w:bodyDiv w:val="1"/>
      <w:marLeft w:val="0"/>
      <w:marRight w:val="0"/>
      <w:marTop w:val="0"/>
      <w:marBottom w:val="0"/>
      <w:divBdr>
        <w:top w:val="none" w:sz="0" w:space="0" w:color="auto"/>
        <w:left w:val="none" w:sz="0" w:space="0" w:color="auto"/>
        <w:bottom w:val="none" w:sz="0" w:space="0" w:color="auto"/>
        <w:right w:val="none" w:sz="0" w:space="0" w:color="auto"/>
      </w:divBdr>
      <w:divsChild>
        <w:div w:id="1939673973">
          <w:marLeft w:val="0"/>
          <w:marRight w:val="0"/>
          <w:marTop w:val="0"/>
          <w:marBottom w:val="0"/>
          <w:divBdr>
            <w:top w:val="single" w:sz="2" w:space="0" w:color="E3E3E3"/>
            <w:left w:val="single" w:sz="2" w:space="0" w:color="E3E3E3"/>
            <w:bottom w:val="single" w:sz="2" w:space="0" w:color="E3E3E3"/>
            <w:right w:val="single" w:sz="2" w:space="0" w:color="E3E3E3"/>
          </w:divBdr>
          <w:divsChild>
            <w:div w:id="140588289">
              <w:marLeft w:val="0"/>
              <w:marRight w:val="0"/>
              <w:marTop w:val="0"/>
              <w:marBottom w:val="0"/>
              <w:divBdr>
                <w:top w:val="single" w:sz="2" w:space="0" w:color="E3E3E3"/>
                <w:left w:val="single" w:sz="2" w:space="0" w:color="E3E3E3"/>
                <w:bottom w:val="single" w:sz="2" w:space="0" w:color="E3E3E3"/>
                <w:right w:val="single" w:sz="2" w:space="0" w:color="E3E3E3"/>
              </w:divBdr>
              <w:divsChild>
                <w:div w:id="1583442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6761999">
      <w:bodyDiv w:val="1"/>
      <w:marLeft w:val="0"/>
      <w:marRight w:val="0"/>
      <w:marTop w:val="0"/>
      <w:marBottom w:val="0"/>
      <w:divBdr>
        <w:top w:val="none" w:sz="0" w:space="0" w:color="auto"/>
        <w:left w:val="none" w:sz="0" w:space="0" w:color="auto"/>
        <w:bottom w:val="none" w:sz="0" w:space="0" w:color="auto"/>
        <w:right w:val="none" w:sz="0" w:space="0" w:color="auto"/>
      </w:divBdr>
      <w:divsChild>
        <w:div w:id="1410889140">
          <w:marLeft w:val="0"/>
          <w:marRight w:val="0"/>
          <w:marTop w:val="0"/>
          <w:marBottom w:val="0"/>
          <w:divBdr>
            <w:top w:val="single" w:sz="2" w:space="0" w:color="E3E3E3"/>
            <w:left w:val="single" w:sz="2" w:space="0" w:color="E3E3E3"/>
            <w:bottom w:val="single" w:sz="2" w:space="0" w:color="E3E3E3"/>
            <w:right w:val="single" w:sz="2" w:space="0" w:color="E3E3E3"/>
          </w:divBdr>
          <w:divsChild>
            <w:div w:id="1553038270">
              <w:marLeft w:val="0"/>
              <w:marRight w:val="0"/>
              <w:marTop w:val="0"/>
              <w:marBottom w:val="0"/>
              <w:divBdr>
                <w:top w:val="single" w:sz="2" w:space="0" w:color="E3E3E3"/>
                <w:left w:val="single" w:sz="2" w:space="0" w:color="E3E3E3"/>
                <w:bottom w:val="single" w:sz="2" w:space="0" w:color="E3E3E3"/>
                <w:right w:val="single" w:sz="2" w:space="0" w:color="E3E3E3"/>
              </w:divBdr>
              <w:divsChild>
                <w:div w:id="1779712781">
                  <w:marLeft w:val="0"/>
                  <w:marRight w:val="0"/>
                  <w:marTop w:val="0"/>
                  <w:marBottom w:val="0"/>
                  <w:divBdr>
                    <w:top w:val="single" w:sz="2" w:space="0" w:color="E3E3E3"/>
                    <w:left w:val="single" w:sz="2" w:space="0" w:color="E3E3E3"/>
                    <w:bottom w:val="single" w:sz="2" w:space="0" w:color="E3E3E3"/>
                    <w:right w:val="single" w:sz="2" w:space="0" w:color="E3E3E3"/>
                  </w:divBdr>
                  <w:divsChild>
                    <w:div w:id="1349023375">
                      <w:marLeft w:val="0"/>
                      <w:marRight w:val="0"/>
                      <w:marTop w:val="0"/>
                      <w:marBottom w:val="0"/>
                      <w:divBdr>
                        <w:top w:val="single" w:sz="2" w:space="0" w:color="E3E3E3"/>
                        <w:left w:val="single" w:sz="2" w:space="0" w:color="E3E3E3"/>
                        <w:bottom w:val="single" w:sz="2" w:space="0" w:color="E3E3E3"/>
                        <w:right w:val="single" w:sz="2" w:space="0" w:color="E3E3E3"/>
                      </w:divBdr>
                      <w:divsChild>
                        <w:div w:id="47655907">
                          <w:marLeft w:val="0"/>
                          <w:marRight w:val="0"/>
                          <w:marTop w:val="0"/>
                          <w:marBottom w:val="0"/>
                          <w:divBdr>
                            <w:top w:val="single" w:sz="2" w:space="0" w:color="E3E3E3"/>
                            <w:left w:val="single" w:sz="2" w:space="0" w:color="E3E3E3"/>
                            <w:bottom w:val="single" w:sz="2" w:space="0" w:color="E3E3E3"/>
                            <w:right w:val="single" w:sz="2" w:space="0" w:color="E3E3E3"/>
                          </w:divBdr>
                          <w:divsChild>
                            <w:div w:id="119498109">
                              <w:marLeft w:val="0"/>
                              <w:marRight w:val="0"/>
                              <w:marTop w:val="100"/>
                              <w:marBottom w:val="100"/>
                              <w:divBdr>
                                <w:top w:val="single" w:sz="2" w:space="0" w:color="E3E3E3"/>
                                <w:left w:val="single" w:sz="2" w:space="0" w:color="E3E3E3"/>
                                <w:bottom w:val="single" w:sz="2" w:space="0" w:color="E3E3E3"/>
                                <w:right w:val="single" w:sz="2" w:space="0" w:color="E3E3E3"/>
                              </w:divBdr>
                              <w:divsChild>
                                <w:div w:id="655110548">
                                  <w:marLeft w:val="0"/>
                                  <w:marRight w:val="0"/>
                                  <w:marTop w:val="0"/>
                                  <w:marBottom w:val="0"/>
                                  <w:divBdr>
                                    <w:top w:val="single" w:sz="2" w:space="0" w:color="E3E3E3"/>
                                    <w:left w:val="single" w:sz="2" w:space="0" w:color="E3E3E3"/>
                                    <w:bottom w:val="single" w:sz="2" w:space="0" w:color="E3E3E3"/>
                                    <w:right w:val="single" w:sz="2" w:space="0" w:color="E3E3E3"/>
                                  </w:divBdr>
                                  <w:divsChild>
                                    <w:div w:id="1368412307">
                                      <w:marLeft w:val="0"/>
                                      <w:marRight w:val="0"/>
                                      <w:marTop w:val="0"/>
                                      <w:marBottom w:val="0"/>
                                      <w:divBdr>
                                        <w:top w:val="single" w:sz="2" w:space="0" w:color="E3E3E3"/>
                                        <w:left w:val="single" w:sz="2" w:space="0" w:color="E3E3E3"/>
                                        <w:bottom w:val="single" w:sz="2" w:space="0" w:color="E3E3E3"/>
                                        <w:right w:val="single" w:sz="2" w:space="0" w:color="E3E3E3"/>
                                      </w:divBdr>
                                      <w:divsChild>
                                        <w:div w:id="495649280">
                                          <w:marLeft w:val="0"/>
                                          <w:marRight w:val="0"/>
                                          <w:marTop w:val="0"/>
                                          <w:marBottom w:val="0"/>
                                          <w:divBdr>
                                            <w:top w:val="single" w:sz="2" w:space="0" w:color="E3E3E3"/>
                                            <w:left w:val="single" w:sz="2" w:space="0" w:color="E3E3E3"/>
                                            <w:bottom w:val="single" w:sz="2" w:space="0" w:color="E3E3E3"/>
                                            <w:right w:val="single" w:sz="2" w:space="0" w:color="E3E3E3"/>
                                          </w:divBdr>
                                          <w:divsChild>
                                            <w:div w:id="1660229754">
                                              <w:marLeft w:val="0"/>
                                              <w:marRight w:val="0"/>
                                              <w:marTop w:val="0"/>
                                              <w:marBottom w:val="0"/>
                                              <w:divBdr>
                                                <w:top w:val="single" w:sz="2" w:space="0" w:color="E3E3E3"/>
                                                <w:left w:val="single" w:sz="2" w:space="0" w:color="E3E3E3"/>
                                                <w:bottom w:val="single" w:sz="2" w:space="0" w:color="E3E3E3"/>
                                                <w:right w:val="single" w:sz="2" w:space="0" w:color="E3E3E3"/>
                                              </w:divBdr>
                                              <w:divsChild>
                                                <w:div w:id="264307761">
                                                  <w:marLeft w:val="0"/>
                                                  <w:marRight w:val="0"/>
                                                  <w:marTop w:val="0"/>
                                                  <w:marBottom w:val="0"/>
                                                  <w:divBdr>
                                                    <w:top w:val="single" w:sz="2" w:space="0" w:color="E3E3E3"/>
                                                    <w:left w:val="single" w:sz="2" w:space="0" w:color="E3E3E3"/>
                                                    <w:bottom w:val="single" w:sz="2" w:space="0" w:color="E3E3E3"/>
                                                    <w:right w:val="single" w:sz="2" w:space="0" w:color="E3E3E3"/>
                                                  </w:divBdr>
                                                  <w:divsChild>
                                                    <w:div w:id="641080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3683271">
                          <w:marLeft w:val="0"/>
                          <w:marRight w:val="0"/>
                          <w:marTop w:val="0"/>
                          <w:marBottom w:val="0"/>
                          <w:divBdr>
                            <w:top w:val="single" w:sz="2" w:space="0" w:color="E3E3E3"/>
                            <w:left w:val="single" w:sz="2" w:space="0" w:color="E3E3E3"/>
                            <w:bottom w:val="single" w:sz="2" w:space="0" w:color="E3E3E3"/>
                            <w:right w:val="single" w:sz="2" w:space="0" w:color="E3E3E3"/>
                          </w:divBdr>
                          <w:divsChild>
                            <w:div w:id="1170213743">
                              <w:marLeft w:val="0"/>
                              <w:marRight w:val="0"/>
                              <w:marTop w:val="100"/>
                              <w:marBottom w:val="100"/>
                              <w:divBdr>
                                <w:top w:val="single" w:sz="2" w:space="0" w:color="E3E3E3"/>
                                <w:left w:val="single" w:sz="2" w:space="0" w:color="E3E3E3"/>
                                <w:bottom w:val="single" w:sz="2" w:space="0" w:color="E3E3E3"/>
                                <w:right w:val="single" w:sz="2" w:space="0" w:color="E3E3E3"/>
                              </w:divBdr>
                              <w:divsChild>
                                <w:div w:id="920060753">
                                  <w:marLeft w:val="0"/>
                                  <w:marRight w:val="0"/>
                                  <w:marTop w:val="0"/>
                                  <w:marBottom w:val="0"/>
                                  <w:divBdr>
                                    <w:top w:val="single" w:sz="2" w:space="0" w:color="E3E3E3"/>
                                    <w:left w:val="single" w:sz="2" w:space="0" w:color="E3E3E3"/>
                                    <w:bottom w:val="single" w:sz="2" w:space="0" w:color="E3E3E3"/>
                                    <w:right w:val="single" w:sz="2" w:space="0" w:color="E3E3E3"/>
                                  </w:divBdr>
                                  <w:divsChild>
                                    <w:div w:id="1443457584">
                                      <w:marLeft w:val="0"/>
                                      <w:marRight w:val="0"/>
                                      <w:marTop w:val="0"/>
                                      <w:marBottom w:val="0"/>
                                      <w:divBdr>
                                        <w:top w:val="single" w:sz="2" w:space="0" w:color="E3E3E3"/>
                                        <w:left w:val="single" w:sz="2" w:space="0" w:color="E3E3E3"/>
                                        <w:bottom w:val="single" w:sz="2" w:space="0" w:color="E3E3E3"/>
                                        <w:right w:val="single" w:sz="2" w:space="0" w:color="E3E3E3"/>
                                      </w:divBdr>
                                      <w:divsChild>
                                        <w:div w:id="1816486024">
                                          <w:marLeft w:val="0"/>
                                          <w:marRight w:val="0"/>
                                          <w:marTop w:val="0"/>
                                          <w:marBottom w:val="0"/>
                                          <w:divBdr>
                                            <w:top w:val="single" w:sz="2" w:space="0" w:color="E3E3E3"/>
                                            <w:left w:val="single" w:sz="2" w:space="0" w:color="E3E3E3"/>
                                            <w:bottom w:val="single" w:sz="2" w:space="0" w:color="E3E3E3"/>
                                            <w:right w:val="single" w:sz="2" w:space="0" w:color="E3E3E3"/>
                                          </w:divBdr>
                                          <w:divsChild>
                                            <w:div w:id="540435903">
                                              <w:marLeft w:val="0"/>
                                              <w:marRight w:val="0"/>
                                              <w:marTop w:val="0"/>
                                              <w:marBottom w:val="0"/>
                                              <w:divBdr>
                                                <w:top w:val="single" w:sz="2" w:space="0" w:color="E3E3E3"/>
                                                <w:left w:val="single" w:sz="2" w:space="0" w:color="E3E3E3"/>
                                                <w:bottom w:val="single" w:sz="2" w:space="0" w:color="E3E3E3"/>
                                                <w:right w:val="single" w:sz="2" w:space="0" w:color="E3E3E3"/>
                                              </w:divBdr>
                                              <w:divsChild>
                                                <w:div w:id="1142650232">
                                                  <w:marLeft w:val="0"/>
                                                  <w:marRight w:val="0"/>
                                                  <w:marTop w:val="0"/>
                                                  <w:marBottom w:val="0"/>
                                                  <w:divBdr>
                                                    <w:top w:val="single" w:sz="2" w:space="0" w:color="E3E3E3"/>
                                                    <w:left w:val="single" w:sz="2" w:space="0" w:color="E3E3E3"/>
                                                    <w:bottom w:val="single" w:sz="2" w:space="0" w:color="E3E3E3"/>
                                                    <w:right w:val="single" w:sz="2" w:space="0" w:color="E3E3E3"/>
                                                  </w:divBdr>
                                                  <w:divsChild>
                                                    <w:div w:id="1102066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1003786">
                                      <w:marLeft w:val="0"/>
                                      <w:marRight w:val="0"/>
                                      <w:marTop w:val="0"/>
                                      <w:marBottom w:val="0"/>
                                      <w:divBdr>
                                        <w:top w:val="single" w:sz="2" w:space="0" w:color="E3E3E3"/>
                                        <w:left w:val="single" w:sz="2" w:space="0" w:color="E3E3E3"/>
                                        <w:bottom w:val="single" w:sz="2" w:space="0" w:color="E3E3E3"/>
                                        <w:right w:val="single" w:sz="2" w:space="0" w:color="E3E3E3"/>
                                      </w:divBdr>
                                      <w:divsChild>
                                        <w:div w:id="1564947322">
                                          <w:marLeft w:val="0"/>
                                          <w:marRight w:val="0"/>
                                          <w:marTop w:val="0"/>
                                          <w:marBottom w:val="0"/>
                                          <w:divBdr>
                                            <w:top w:val="single" w:sz="2" w:space="0" w:color="E3E3E3"/>
                                            <w:left w:val="single" w:sz="2" w:space="0" w:color="E3E3E3"/>
                                            <w:bottom w:val="single" w:sz="2" w:space="0" w:color="E3E3E3"/>
                                            <w:right w:val="single" w:sz="2" w:space="0" w:color="E3E3E3"/>
                                          </w:divBdr>
                                        </w:div>
                                        <w:div w:id="196508746">
                                          <w:marLeft w:val="0"/>
                                          <w:marRight w:val="0"/>
                                          <w:marTop w:val="0"/>
                                          <w:marBottom w:val="0"/>
                                          <w:divBdr>
                                            <w:top w:val="single" w:sz="2" w:space="0" w:color="E3E3E3"/>
                                            <w:left w:val="single" w:sz="2" w:space="0" w:color="E3E3E3"/>
                                            <w:bottom w:val="single" w:sz="2" w:space="0" w:color="E3E3E3"/>
                                            <w:right w:val="single" w:sz="2" w:space="0" w:color="E3E3E3"/>
                                          </w:divBdr>
                                          <w:divsChild>
                                            <w:div w:id="1828783278">
                                              <w:marLeft w:val="0"/>
                                              <w:marRight w:val="0"/>
                                              <w:marTop w:val="0"/>
                                              <w:marBottom w:val="0"/>
                                              <w:divBdr>
                                                <w:top w:val="single" w:sz="2" w:space="0" w:color="E3E3E3"/>
                                                <w:left w:val="single" w:sz="2" w:space="0" w:color="E3E3E3"/>
                                                <w:bottom w:val="single" w:sz="2" w:space="0" w:color="E3E3E3"/>
                                                <w:right w:val="single" w:sz="2" w:space="0" w:color="E3E3E3"/>
                                              </w:divBdr>
                                              <w:divsChild>
                                                <w:div w:id="787550128">
                                                  <w:marLeft w:val="0"/>
                                                  <w:marRight w:val="0"/>
                                                  <w:marTop w:val="0"/>
                                                  <w:marBottom w:val="0"/>
                                                  <w:divBdr>
                                                    <w:top w:val="single" w:sz="2" w:space="0" w:color="E3E3E3"/>
                                                    <w:left w:val="single" w:sz="2" w:space="0" w:color="E3E3E3"/>
                                                    <w:bottom w:val="single" w:sz="2" w:space="0" w:color="E3E3E3"/>
                                                    <w:right w:val="single" w:sz="2" w:space="0" w:color="E3E3E3"/>
                                                  </w:divBdr>
                                                  <w:divsChild>
                                                    <w:div w:id="1483082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1508467">
          <w:marLeft w:val="0"/>
          <w:marRight w:val="0"/>
          <w:marTop w:val="0"/>
          <w:marBottom w:val="0"/>
          <w:divBdr>
            <w:top w:val="none" w:sz="0" w:space="0" w:color="auto"/>
            <w:left w:val="none" w:sz="0" w:space="0" w:color="auto"/>
            <w:bottom w:val="none" w:sz="0" w:space="0" w:color="auto"/>
            <w:right w:val="none" w:sz="0" w:space="0" w:color="auto"/>
          </w:divBdr>
        </w:div>
      </w:divsChild>
    </w:div>
    <w:div w:id="1769497487">
      <w:bodyDiv w:val="1"/>
      <w:marLeft w:val="0"/>
      <w:marRight w:val="0"/>
      <w:marTop w:val="0"/>
      <w:marBottom w:val="0"/>
      <w:divBdr>
        <w:top w:val="none" w:sz="0" w:space="0" w:color="auto"/>
        <w:left w:val="none" w:sz="0" w:space="0" w:color="auto"/>
        <w:bottom w:val="none" w:sz="0" w:space="0" w:color="auto"/>
        <w:right w:val="none" w:sz="0" w:space="0" w:color="auto"/>
      </w:divBdr>
      <w:divsChild>
        <w:div w:id="517281773">
          <w:marLeft w:val="0"/>
          <w:marRight w:val="0"/>
          <w:marTop w:val="0"/>
          <w:marBottom w:val="0"/>
          <w:divBdr>
            <w:top w:val="single" w:sz="2" w:space="0" w:color="E3E3E3"/>
            <w:left w:val="single" w:sz="2" w:space="0" w:color="E3E3E3"/>
            <w:bottom w:val="single" w:sz="2" w:space="0" w:color="E3E3E3"/>
            <w:right w:val="single" w:sz="2" w:space="0" w:color="E3E3E3"/>
          </w:divBdr>
          <w:divsChild>
            <w:div w:id="82529883">
              <w:marLeft w:val="0"/>
              <w:marRight w:val="0"/>
              <w:marTop w:val="0"/>
              <w:marBottom w:val="0"/>
              <w:divBdr>
                <w:top w:val="single" w:sz="2" w:space="0" w:color="E3E3E3"/>
                <w:left w:val="single" w:sz="2" w:space="0" w:color="E3E3E3"/>
                <w:bottom w:val="single" w:sz="2" w:space="0" w:color="E3E3E3"/>
                <w:right w:val="single" w:sz="2" w:space="0" w:color="E3E3E3"/>
              </w:divBdr>
              <w:divsChild>
                <w:div w:id="1127159740">
                  <w:marLeft w:val="0"/>
                  <w:marRight w:val="0"/>
                  <w:marTop w:val="0"/>
                  <w:marBottom w:val="0"/>
                  <w:divBdr>
                    <w:top w:val="single" w:sz="2" w:space="0" w:color="E3E3E3"/>
                    <w:left w:val="single" w:sz="2" w:space="0" w:color="E3E3E3"/>
                    <w:bottom w:val="single" w:sz="2" w:space="0" w:color="E3E3E3"/>
                    <w:right w:val="single" w:sz="2" w:space="0" w:color="E3E3E3"/>
                  </w:divBdr>
                  <w:divsChild>
                    <w:div w:id="1580089904">
                      <w:marLeft w:val="0"/>
                      <w:marRight w:val="0"/>
                      <w:marTop w:val="0"/>
                      <w:marBottom w:val="0"/>
                      <w:divBdr>
                        <w:top w:val="single" w:sz="2" w:space="0" w:color="E3E3E3"/>
                        <w:left w:val="single" w:sz="2" w:space="0" w:color="E3E3E3"/>
                        <w:bottom w:val="single" w:sz="2" w:space="0" w:color="E3E3E3"/>
                        <w:right w:val="single" w:sz="2" w:space="0" w:color="E3E3E3"/>
                      </w:divBdr>
                      <w:divsChild>
                        <w:div w:id="643581552">
                          <w:marLeft w:val="0"/>
                          <w:marRight w:val="0"/>
                          <w:marTop w:val="0"/>
                          <w:marBottom w:val="0"/>
                          <w:divBdr>
                            <w:top w:val="single" w:sz="2" w:space="0" w:color="E3E3E3"/>
                            <w:left w:val="single" w:sz="2" w:space="0" w:color="E3E3E3"/>
                            <w:bottom w:val="single" w:sz="2" w:space="0" w:color="E3E3E3"/>
                            <w:right w:val="single" w:sz="2" w:space="0" w:color="E3E3E3"/>
                          </w:divBdr>
                          <w:divsChild>
                            <w:div w:id="1458648209">
                              <w:marLeft w:val="0"/>
                              <w:marRight w:val="0"/>
                              <w:marTop w:val="100"/>
                              <w:marBottom w:val="100"/>
                              <w:divBdr>
                                <w:top w:val="single" w:sz="2" w:space="0" w:color="E3E3E3"/>
                                <w:left w:val="single" w:sz="2" w:space="0" w:color="E3E3E3"/>
                                <w:bottom w:val="single" w:sz="2" w:space="0" w:color="E3E3E3"/>
                                <w:right w:val="single" w:sz="2" w:space="0" w:color="E3E3E3"/>
                              </w:divBdr>
                              <w:divsChild>
                                <w:div w:id="980040637">
                                  <w:marLeft w:val="0"/>
                                  <w:marRight w:val="0"/>
                                  <w:marTop w:val="0"/>
                                  <w:marBottom w:val="0"/>
                                  <w:divBdr>
                                    <w:top w:val="single" w:sz="2" w:space="0" w:color="E3E3E3"/>
                                    <w:left w:val="single" w:sz="2" w:space="0" w:color="E3E3E3"/>
                                    <w:bottom w:val="single" w:sz="2" w:space="0" w:color="E3E3E3"/>
                                    <w:right w:val="single" w:sz="2" w:space="0" w:color="E3E3E3"/>
                                  </w:divBdr>
                                  <w:divsChild>
                                    <w:div w:id="664865751">
                                      <w:marLeft w:val="0"/>
                                      <w:marRight w:val="0"/>
                                      <w:marTop w:val="0"/>
                                      <w:marBottom w:val="0"/>
                                      <w:divBdr>
                                        <w:top w:val="single" w:sz="2" w:space="0" w:color="E3E3E3"/>
                                        <w:left w:val="single" w:sz="2" w:space="0" w:color="E3E3E3"/>
                                        <w:bottom w:val="single" w:sz="2" w:space="0" w:color="E3E3E3"/>
                                        <w:right w:val="single" w:sz="2" w:space="0" w:color="E3E3E3"/>
                                      </w:divBdr>
                                      <w:divsChild>
                                        <w:div w:id="1874492509">
                                          <w:marLeft w:val="0"/>
                                          <w:marRight w:val="0"/>
                                          <w:marTop w:val="0"/>
                                          <w:marBottom w:val="0"/>
                                          <w:divBdr>
                                            <w:top w:val="single" w:sz="2" w:space="0" w:color="E3E3E3"/>
                                            <w:left w:val="single" w:sz="2" w:space="0" w:color="E3E3E3"/>
                                            <w:bottom w:val="single" w:sz="2" w:space="0" w:color="E3E3E3"/>
                                            <w:right w:val="single" w:sz="2" w:space="0" w:color="E3E3E3"/>
                                          </w:divBdr>
                                          <w:divsChild>
                                            <w:div w:id="309940202">
                                              <w:marLeft w:val="0"/>
                                              <w:marRight w:val="0"/>
                                              <w:marTop w:val="0"/>
                                              <w:marBottom w:val="0"/>
                                              <w:divBdr>
                                                <w:top w:val="single" w:sz="2" w:space="0" w:color="E3E3E3"/>
                                                <w:left w:val="single" w:sz="2" w:space="0" w:color="E3E3E3"/>
                                                <w:bottom w:val="single" w:sz="2" w:space="0" w:color="E3E3E3"/>
                                                <w:right w:val="single" w:sz="2" w:space="0" w:color="E3E3E3"/>
                                              </w:divBdr>
                                              <w:divsChild>
                                                <w:div w:id="1962609732">
                                                  <w:marLeft w:val="0"/>
                                                  <w:marRight w:val="0"/>
                                                  <w:marTop w:val="0"/>
                                                  <w:marBottom w:val="0"/>
                                                  <w:divBdr>
                                                    <w:top w:val="single" w:sz="2" w:space="0" w:color="E3E3E3"/>
                                                    <w:left w:val="single" w:sz="2" w:space="0" w:color="E3E3E3"/>
                                                    <w:bottom w:val="single" w:sz="2" w:space="0" w:color="E3E3E3"/>
                                                    <w:right w:val="single" w:sz="2" w:space="0" w:color="E3E3E3"/>
                                                  </w:divBdr>
                                                  <w:divsChild>
                                                    <w:div w:id="364214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6357084">
          <w:marLeft w:val="0"/>
          <w:marRight w:val="0"/>
          <w:marTop w:val="0"/>
          <w:marBottom w:val="0"/>
          <w:divBdr>
            <w:top w:val="none" w:sz="0" w:space="0" w:color="auto"/>
            <w:left w:val="none" w:sz="0" w:space="0" w:color="auto"/>
            <w:bottom w:val="none" w:sz="0" w:space="0" w:color="auto"/>
            <w:right w:val="none" w:sz="0" w:space="0" w:color="auto"/>
          </w:divBdr>
        </w:div>
      </w:divsChild>
    </w:div>
    <w:div w:id="1773014528">
      <w:bodyDiv w:val="1"/>
      <w:marLeft w:val="0"/>
      <w:marRight w:val="0"/>
      <w:marTop w:val="0"/>
      <w:marBottom w:val="0"/>
      <w:divBdr>
        <w:top w:val="none" w:sz="0" w:space="0" w:color="auto"/>
        <w:left w:val="none" w:sz="0" w:space="0" w:color="auto"/>
        <w:bottom w:val="none" w:sz="0" w:space="0" w:color="auto"/>
        <w:right w:val="none" w:sz="0" w:space="0" w:color="auto"/>
      </w:divBdr>
      <w:divsChild>
        <w:div w:id="905536210">
          <w:marLeft w:val="0"/>
          <w:marRight w:val="0"/>
          <w:marTop w:val="0"/>
          <w:marBottom w:val="0"/>
          <w:divBdr>
            <w:top w:val="single" w:sz="2" w:space="0" w:color="E3E3E3"/>
            <w:left w:val="single" w:sz="2" w:space="0" w:color="E3E3E3"/>
            <w:bottom w:val="single" w:sz="2" w:space="0" w:color="E3E3E3"/>
            <w:right w:val="single" w:sz="2" w:space="0" w:color="E3E3E3"/>
          </w:divBdr>
          <w:divsChild>
            <w:div w:id="906694054">
              <w:marLeft w:val="0"/>
              <w:marRight w:val="0"/>
              <w:marTop w:val="0"/>
              <w:marBottom w:val="0"/>
              <w:divBdr>
                <w:top w:val="single" w:sz="2" w:space="0" w:color="E3E3E3"/>
                <w:left w:val="single" w:sz="2" w:space="0" w:color="E3E3E3"/>
                <w:bottom w:val="single" w:sz="2" w:space="0" w:color="E3E3E3"/>
                <w:right w:val="single" w:sz="2" w:space="0" w:color="E3E3E3"/>
              </w:divBdr>
              <w:divsChild>
                <w:div w:id="1581325572">
                  <w:marLeft w:val="0"/>
                  <w:marRight w:val="0"/>
                  <w:marTop w:val="0"/>
                  <w:marBottom w:val="0"/>
                  <w:divBdr>
                    <w:top w:val="single" w:sz="2" w:space="0" w:color="E3E3E3"/>
                    <w:left w:val="single" w:sz="2" w:space="0" w:color="E3E3E3"/>
                    <w:bottom w:val="single" w:sz="2" w:space="0" w:color="E3E3E3"/>
                    <w:right w:val="single" w:sz="2" w:space="0" w:color="E3E3E3"/>
                  </w:divBdr>
                  <w:divsChild>
                    <w:div w:id="505561605">
                      <w:marLeft w:val="0"/>
                      <w:marRight w:val="0"/>
                      <w:marTop w:val="0"/>
                      <w:marBottom w:val="0"/>
                      <w:divBdr>
                        <w:top w:val="single" w:sz="2" w:space="0" w:color="E3E3E3"/>
                        <w:left w:val="single" w:sz="2" w:space="0" w:color="E3E3E3"/>
                        <w:bottom w:val="single" w:sz="2" w:space="0" w:color="E3E3E3"/>
                        <w:right w:val="single" w:sz="2" w:space="0" w:color="E3E3E3"/>
                      </w:divBdr>
                      <w:divsChild>
                        <w:div w:id="797143863">
                          <w:marLeft w:val="0"/>
                          <w:marRight w:val="0"/>
                          <w:marTop w:val="0"/>
                          <w:marBottom w:val="0"/>
                          <w:divBdr>
                            <w:top w:val="single" w:sz="2" w:space="0" w:color="E3E3E3"/>
                            <w:left w:val="single" w:sz="2" w:space="0" w:color="E3E3E3"/>
                            <w:bottom w:val="single" w:sz="2" w:space="0" w:color="E3E3E3"/>
                            <w:right w:val="single" w:sz="2" w:space="0" w:color="E3E3E3"/>
                          </w:divBdr>
                          <w:divsChild>
                            <w:div w:id="341012939">
                              <w:marLeft w:val="0"/>
                              <w:marRight w:val="0"/>
                              <w:marTop w:val="100"/>
                              <w:marBottom w:val="100"/>
                              <w:divBdr>
                                <w:top w:val="single" w:sz="2" w:space="0" w:color="E3E3E3"/>
                                <w:left w:val="single" w:sz="2" w:space="0" w:color="E3E3E3"/>
                                <w:bottom w:val="single" w:sz="2" w:space="0" w:color="E3E3E3"/>
                                <w:right w:val="single" w:sz="2" w:space="0" w:color="E3E3E3"/>
                              </w:divBdr>
                              <w:divsChild>
                                <w:div w:id="727723469">
                                  <w:marLeft w:val="0"/>
                                  <w:marRight w:val="0"/>
                                  <w:marTop w:val="0"/>
                                  <w:marBottom w:val="0"/>
                                  <w:divBdr>
                                    <w:top w:val="single" w:sz="2" w:space="0" w:color="E3E3E3"/>
                                    <w:left w:val="single" w:sz="2" w:space="0" w:color="E3E3E3"/>
                                    <w:bottom w:val="single" w:sz="2" w:space="0" w:color="E3E3E3"/>
                                    <w:right w:val="single" w:sz="2" w:space="0" w:color="E3E3E3"/>
                                  </w:divBdr>
                                  <w:divsChild>
                                    <w:div w:id="1604217588">
                                      <w:marLeft w:val="0"/>
                                      <w:marRight w:val="0"/>
                                      <w:marTop w:val="0"/>
                                      <w:marBottom w:val="0"/>
                                      <w:divBdr>
                                        <w:top w:val="single" w:sz="2" w:space="0" w:color="E3E3E3"/>
                                        <w:left w:val="single" w:sz="2" w:space="0" w:color="E3E3E3"/>
                                        <w:bottom w:val="single" w:sz="2" w:space="0" w:color="E3E3E3"/>
                                        <w:right w:val="single" w:sz="2" w:space="0" w:color="E3E3E3"/>
                                      </w:divBdr>
                                      <w:divsChild>
                                        <w:div w:id="91435891">
                                          <w:marLeft w:val="0"/>
                                          <w:marRight w:val="0"/>
                                          <w:marTop w:val="0"/>
                                          <w:marBottom w:val="0"/>
                                          <w:divBdr>
                                            <w:top w:val="single" w:sz="2" w:space="0" w:color="E3E3E3"/>
                                            <w:left w:val="single" w:sz="2" w:space="0" w:color="E3E3E3"/>
                                            <w:bottom w:val="single" w:sz="2" w:space="0" w:color="E3E3E3"/>
                                            <w:right w:val="single" w:sz="2" w:space="0" w:color="E3E3E3"/>
                                          </w:divBdr>
                                          <w:divsChild>
                                            <w:div w:id="1835222278">
                                              <w:marLeft w:val="0"/>
                                              <w:marRight w:val="0"/>
                                              <w:marTop w:val="0"/>
                                              <w:marBottom w:val="0"/>
                                              <w:divBdr>
                                                <w:top w:val="single" w:sz="2" w:space="0" w:color="E3E3E3"/>
                                                <w:left w:val="single" w:sz="2" w:space="0" w:color="E3E3E3"/>
                                                <w:bottom w:val="single" w:sz="2" w:space="0" w:color="E3E3E3"/>
                                                <w:right w:val="single" w:sz="2" w:space="0" w:color="E3E3E3"/>
                                              </w:divBdr>
                                              <w:divsChild>
                                                <w:div w:id="523252165">
                                                  <w:marLeft w:val="0"/>
                                                  <w:marRight w:val="0"/>
                                                  <w:marTop w:val="0"/>
                                                  <w:marBottom w:val="0"/>
                                                  <w:divBdr>
                                                    <w:top w:val="single" w:sz="2" w:space="0" w:color="E3E3E3"/>
                                                    <w:left w:val="single" w:sz="2" w:space="0" w:color="E3E3E3"/>
                                                    <w:bottom w:val="single" w:sz="2" w:space="0" w:color="E3E3E3"/>
                                                    <w:right w:val="single" w:sz="2" w:space="0" w:color="E3E3E3"/>
                                                  </w:divBdr>
                                                  <w:divsChild>
                                                    <w:div w:id="1067997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1028727">
          <w:marLeft w:val="0"/>
          <w:marRight w:val="0"/>
          <w:marTop w:val="0"/>
          <w:marBottom w:val="0"/>
          <w:divBdr>
            <w:top w:val="none" w:sz="0" w:space="0" w:color="auto"/>
            <w:left w:val="none" w:sz="0" w:space="0" w:color="auto"/>
            <w:bottom w:val="none" w:sz="0" w:space="0" w:color="auto"/>
            <w:right w:val="none" w:sz="0" w:space="0" w:color="auto"/>
          </w:divBdr>
        </w:div>
      </w:divsChild>
    </w:div>
    <w:div w:id="1797719555">
      <w:bodyDiv w:val="1"/>
      <w:marLeft w:val="0"/>
      <w:marRight w:val="0"/>
      <w:marTop w:val="0"/>
      <w:marBottom w:val="0"/>
      <w:divBdr>
        <w:top w:val="none" w:sz="0" w:space="0" w:color="auto"/>
        <w:left w:val="none" w:sz="0" w:space="0" w:color="auto"/>
        <w:bottom w:val="none" w:sz="0" w:space="0" w:color="auto"/>
        <w:right w:val="none" w:sz="0" w:space="0" w:color="auto"/>
      </w:divBdr>
    </w:div>
    <w:div w:id="1919631235">
      <w:bodyDiv w:val="1"/>
      <w:marLeft w:val="0"/>
      <w:marRight w:val="0"/>
      <w:marTop w:val="0"/>
      <w:marBottom w:val="0"/>
      <w:divBdr>
        <w:top w:val="none" w:sz="0" w:space="0" w:color="auto"/>
        <w:left w:val="none" w:sz="0" w:space="0" w:color="auto"/>
        <w:bottom w:val="none" w:sz="0" w:space="0" w:color="auto"/>
        <w:right w:val="none" w:sz="0" w:space="0" w:color="auto"/>
      </w:divBdr>
      <w:divsChild>
        <w:div w:id="39937738">
          <w:marLeft w:val="0"/>
          <w:marRight w:val="0"/>
          <w:marTop w:val="0"/>
          <w:marBottom w:val="0"/>
          <w:divBdr>
            <w:top w:val="none" w:sz="0" w:space="0" w:color="auto"/>
            <w:left w:val="none" w:sz="0" w:space="0" w:color="auto"/>
            <w:bottom w:val="none" w:sz="0" w:space="0" w:color="auto"/>
            <w:right w:val="none" w:sz="0" w:space="0" w:color="auto"/>
          </w:divBdr>
          <w:divsChild>
            <w:div w:id="2147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494">
      <w:bodyDiv w:val="1"/>
      <w:marLeft w:val="0"/>
      <w:marRight w:val="0"/>
      <w:marTop w:val="0"/>
      <w:marBottom w:val="0"/>
      <w:divBdr>
        <w:top w:val="none" w:sz="0" w:space="0" w:color="auto"/>
        <w:left w:val="none" w:sz="0" w:space="0" w:color="auto"/>
        <w:bottom w:val="none" w:sz="0" w:space="0" w:color="auto"/>
        <w:right w:val="none" w:sz="0" w:space="0" w:color="auto"/>
      </w:divBdr>
      <w:divsChild>
        <w:div w:id="2091613892">
          <w:marLeft w:val="0"/>
          <w:marRight w:val="0"/>
          <w:marTop w:val="0"/>
          <w:marBottom w:val="0"/>
          <w:divBdr>
            <w:top w:val="single" w:sz="2" w:space="0" w:color="E3E3E3"/>
            <w:left w:val="single" w:sz="2" w:space="0" w:color="E3E3E3"/>
            <w:bottom w:val="single" w:sz="2" w:space="0" w:color="E3E3E3"/>
            <w:right w:val="single" w:sz="2" w:space="0" w:color="E3E3E3"/>
          </w:divBdr>
          <w:divsChild>
            <w:div w:id="1148353468">
              <w:marLeft w:val="0"/>
              <w:marRight w:val="0"/>
              <w:marTop w:val="0"/>
              <w:marBottom w:val="0"/>
              <w:divBdr>
                <w:top w:val="single" w:sz="2" w:space="0" w:color="E3E3E3"/>
                <w:left w:val="single" w:sz="2" w:space="0" w:color="E3E3E3"/>
                <w:bottom w:val="single" w:sz="2" w:space="0" w:color="E3E3E3"/>
                <w:right w:val="single" w:sz="2" w:space="0" w:color="E3E3E3"/>
              </w:divBdr>
              <w:divsChild>
                <w:div w:id="1198346828">
                  <w:marLeft w:val="0"/>
                  <w:marRight w:val="0"/>
                  <w:marTop w:val="0"/>
                  <w:marBottom w:val="0"/>
                  <w:divBdr>
                    <w:top w:val="single" w:sz="2" w:space="0" w:color="E3E3E3"/>
                    <w:left w:val="single" w:sz="2" w:space="0" w:color="E3E3E3"/>
                    <w:bottom w:val="single" w:sz="2" w:space="0" w:color="E3E3E3"/>
                    <w:right w:val="single" w:sz="2" w:space="0" w:color="E3E3E3"/>
                  </w:divBdr>
                  <w:divsChild>
                    <w:div w:id="1100563306">
                      <w:marLeft w:val="0"/>
                      <w:marRight w:val="0"/>
                      <w:marTop w:val="0"/>
                      <w:marBottom w:val="0"/>
                      <w:divBdr>
                        <w:top w:val="single" w:sz="2" w:space="0" w:color="E3E3E3"/>
                        <w:left w:val="single" w:sz="2" w:space="0" w:color="E3E3E3"/>
                        <w:bottom w:val="single" w:sz="2" w:space="0" w:color="E3E3E3"/>
                        <w:right w:val="single" w:sz="2" w:space="0" w:color="E3E3E3"/>
                      </w:divBdr>
                      <w:divsChild>
                        <w:div w:id="419765215">
                          <w:marLeft w:val="0"/>
                          <w:marRight w:val="0"/>
                          <w:marTop w:val="0"/>
                          <w:marBottom w:val="0"/>
                          <w:divBdr>
                            <w:top w:val="single" w:sz="2" w:space="0" w:color="E3E3E3"/>
                            <w:left w:val="single" w:sz="2" w:space="0" w:color="E3E3E3"/>
                            <w:bottom w:val="single" w:sz="2" w:space="0" w:color="E3E3E3"/>
                            <w:right w:val="single" w:sz="2" w:space="0" w:color="E3E3E3"/>
                          </w:divBdr>
                          <w:divsChild>
                            <w:div w:id="1835684744">
                              <w:marLeft w:val="0"/>
                              <w:marRight w:val="0"/>
                              <w:marTop w:val="100"/>
                              <w:marBottom w:val="100"/>
                              <w:divBdr>
                                <w:top w:val="single" w:sz="2" w:space="0" w:color="E3E3E3"/>
                                <w:left w:val="single" w:sz="2" w:space="0" w:color="E3E3E3"/>
                                <w:bottom w:val="single" w:sz="2" w:space="0" w:color="E3E3E3"/>
                                <w:right w:val="single" w:sz="2" w:space="0" w:color="E3E3E3"/>
                              </w:divBdr>
                              <w:divsChild>
                                <w:div w:id="550849851">
                                  <w:marLeft w:val="0"/>
                                  <w:marRight w:val="0"/>
                                  <w:marTop w:val="0"/>
                                  <w:marBottom w:val="0"/>
                                  <w:divBdr>
                                    <w:top w:val="single" w:sz="2" w:space="0" w:color="E3E3E3"/>
                                    <w:left w:val="single" w:sz="2" w:space="0" w:color="E3E3E3"/>
                                    <w:bottom w:val="single" w:sz="2" w:space="0" w:color="E3E3E3"/>
                                    <w:right w:val="single" w:sz="2" w:space="0" w:color="E3E3E3"/>
                                  </w:divBdr>
                                  <w:divsChild>
                                    <w:div w:id="670185497">
                                      <w:marLeft w:val="0"/>
                                      <w:marRight w:val="0"/>
                                      <w:marTop w:val="0"/>
                                      <w:marBottom w:val="0"/>
                                      <w:divBdr>
                                        <w:top w:val="single" w:sz="2" w:space="0" w:color="E3E3E3"/>
                                        <w:left w:val="single" w:sz="2" w:space="0" w:color="E3E3E3"/>
                                        <w:bottom w:val="single" w:sz="2" w:space="0" w:color="E3E3E3"/>
                                        <w:right w:val="single" w:sz="2" w:space="0" w:color="E3E3E3"/>
                                      </w:divBdr>
                                      <w:divsChild>
                                        <w:div w:id="1903172858">
                                          <w:marLeft w:val="0"/>
                                          <w:marRight w:val="0"/>
                                          <w:marTop w:val="0"/>
                                          <w:marBottom w:val="0"/>
                                          <w:divBdr>
                                            <w:top w:val="single" w:sz="2" w:space="0" w:color="E3E3E3"/>
                                            <w:left w:val="single" w:sz="2" w:space="0" w:color="E3E3E3"/>
                                            <w:bottom w:val="single" w:sz="2" w:space="0" w:color="E3E3E3"/>
                                            <w:right w:val="single" w:sz="2" w:space="0" w:color="E3E3E3"/>
                                          </w:divBdr>
                                          <w:divsChild>
                                            <w:div w:id="192035093">
                                              <w:marLeft w:val="0"/>
                                              <w:marRight w:val="0"/>
                                              <w:marTop w:val="0"/>
                                              <w:marBottom w:val="0"/>
                                              <w:divBdr>
                                                <w:top w:val="single" w:sz="2" w:space="0" w:color="E3E3E3"/>
                                                <w:left w:val="single" w:sz="2" w:space="0" w:color="E3E3E3"/>
                                                <w:bottom w:val="single" w:sz="2" w:space="0" w:color="E3E3E3"/>
                                                <w:right w:val="single" w:sz="2" w:space="0" w:color="E3E3E3"/>
                                              </w:divBdr>
                                              <w:divsChild>
                                                <w:div w:id="560753381">
                                                  <w:marLeft w:val="0"/>
                                                  <w:marRight w:val="0"/>
                                                  <w:marTop w:val="0"/>
                                                  <w:marBottom w:val="0"/>
                                                  <w:divBdr>
                                                    <w:top w:val="single" w:sz="2" w:space="0" w:color="E3E3E3"/>
                                                    <w:left w:val="single" w:sz="2" w:space="0" w:color="E3E3E3"/>
                                                    <w:bottom w:val="single" w:sz="2" w:space="0" w:color="E3E3E3"/>
                                                    <w:right w:val="single" w:sz="2" w:space="0" w:color="E3E3E3"/>
                                                  </w:divBdr>
                                                  <w:divsChild>
                                                    <w:div w:id="171653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5441786">
          <w:marLeft w:val="0"/>
          <w:marRight w:val="0"/>
          <w:marTop w:val="0"/>
          <w:marBottom w:val="0"/>
          <w:divBdr>
            <w:top w:val="none" w:sz="0" w:space="0" w:color="auto"/>
            <w:left w:val="none" w:sz="0" w:space="0" w:color="auto"/>
            <w:bottom w:val="none" w:sz="0" w:space="0" w:color="auto"/>
            <w:right w:val="none" w:sz="0" w:space="0" w:color="auto"/>
          </w:divBdr>
        </w:div>
      </w:divsChild>
    </w:div>
    <w:div w:id="1935898845">
      <w:bodyDiv w:val="1"/>
      <w:marLeft w:val="0"/>
      <w:marRight w:val="0"/>
      <w:marTop w:val="0"/>
      <w:marBottom w:val="0"/>
      <w:divBdr>
        <w:top w:val="none" w:sz="0" w:space="0" w:color="auto"/>
        <w:left w:val="none" w:sz="0" w:space="0" w:color="auto"/>
        <w:bottom w:val="none" w:sz="0" w:space="0" w:color="auto"/>
        <w:right w:val="none" w:sz="0" w:space="0" w:color="auto"/>
      </w:divBdr>
      <w:divsChild>
        <w:div w:id="1254707076">
          <w:marLeft w:val="0"/>
          <w:marRight w:val="0"/>
          <w:marTop w:val="0"/>
          <w:marBottom w:val="0"/>
          <w:divBdr>
            <w:top w:val="single" w:sz="2" w:space="0" w:color="E3E3E3"/>
            <w:left w:val="single" w:sz="2" w:space="0" w:color="E3E3E3"/>
            <w:bottom w:val="single" w:sz="2" w:space="0" w:color="E3E3E3"/>
            <w:right w:val="single" w:sz="2" w:space="0" w:color="E3E3E3"/>
          </w:divBdr>
          <w:divsChild>
            <w:div w:id="10108325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2300178">
                  <w:marLeft w:val="0"/>
                  <w:marRight w:val="0"/>
                  <w:marTop w:val="0"/>
                  <w:marBottom w:val="0"/>
                  <w:divBdr>
                    <w:top w:val="single" w:sz="2" w:space="0" w:color="E3E3E3"/>
                    <w:left w:val="single" w:sz="2" w:space="0" w:color="E3E3E3"/>
                    <w:bottom w:val="single" w:sz="2" w:space="0" w:color="E3E3E3"/>
                    <w:right w:val="single" w:sz="2" w:space="0" w:color="E3E3E3"/>
                  </w:divBdr>
                  <w:divsChild>
                    <w:div w:id="1404521756">
                      <w:marLeft w:val="0"/>
                      <w:marRight w:val="0"/>
                      <w:marTop w:val="0"/>
                      <w:marBottom w:val="0"/>
                      <w:divBdr>
                        <w:top w:val="single" w:sz="2" w:space="0" w:color="E3E3E3"/>
                        <w:left w:val="single" w:sz="2" w:space="0" w:color="E3E3E3"/>
                        <w:bottom w:val="single" w:sz="2" w:space="0" w:color="E3E3E3"/>
                        <w:right w:val="single" w:sz="2" w:space="0" w:color="E3E3E3"/>
                      </w:divBdr>
                      <w:divsChild>
                        <w:div w:id="692264677">
                          <w:marLeft w:val="0"/>
                          <w:marRight w:val="0"/>
                          <w:marTop w:val="0"/>
                          <w:marBottom w:val="0"/>
                          <w:divBdr>
                            <w:top w:val="single" w:sz="2" w:space="0" w:color="E3E3E3"/>
                            <w:left w:val="single" w:sz="2" w:space="0" w:color="E3E3E3"/>
                            <w:bottom w:val="single" w:sz="2" w:space="0" w:color="E3E3E3"/>
                            <w:right w:val="single" w:sz="2" w:space="0" w:color="E3E3E3"/>
                          </w:divBdr>
                          <w:divsChild>
                            <w:div w:id="374741548">
                              <w:marLeft w:val="0"/>
                              <w:marRight w:val="0"/>
                              <w:marTop w:val="0"/>
                              <w:marBottom w:val="0"/>
                              <w:divBdr>
                                <w:top w:val="single" w:sz="2" w:space="0" w:color="E3E3E3"/>
                                <w:left w:val="single" w:sz="2" w:space="0" w:color="E3E3E3"/>
                                <w:bottom w:val="single" w:sz="2" w:space="0" w:color="E3E3E3"/>
                                <w:right w:val="single" w:sz="2" w:space="0" w:color="E3E3E3"/>
                              </w:divBdr>
                              <w:divsChild>
                                <w:div w:id="327366604">
                                  <w:marLeft w:val="0"/>
                                  <w:marRight w:val="0"/>
                                  <w:marTop w:val="0"/>
                                  <w:marBottom w:val="0"/>
                                  <w:divBdr>
                                    <w:top w:val="single" w:sz="2" w:space="0" w:color="E3E3E3"/>
                                    <w:left w:val="single" w:sz="2" w:space="0" w:color="E3E3E3"/>
                                    <w:bottom w:val="single" w:sz="2" w:space="0" w:color="E3E3E3"/>
                                    <w:right w:val="single" w:sz="2" w:space="0" w:color="E3E3E3"/>
                                  </w:divBdr>
                                  <w:divsChild>
                                    <w:div w:id="1769425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2026011">
      <w:bodyDiv w:val="1"/>
      <w:marLeft w:val="0"/>
      <w:marRight w:val="0"/>
      <w:marTop w:val="0"/>
      <w:marBottom w:val="0"/>
      <w:divBdr>
        <w:top w:val="none" w:sz="0" w:space="0" w:color="auto"/>
        <w:left w:val="none" w:sz="0" w:space="0" w:color="auto"/>
        <w:bottom w:val="none" w:sz="0" w:space="0" w:color="auto"/>
        <w:right w:val="none" w:sz="0" w:space="0" w:color="auto"/>
      </w:divBdr>
    </w:div>
    <w:div w:id="2017920533">
      <w:bodyDiv w:val="1"/>
      <w:marLeft w:val="0"/>
      <w:marRight w:val="0"/>
      <w:marTop w:val="0"/>
      <w:marBottom w:val="0"/>
      <w:divBdr>
        <w:top w:val="none" w:sz="0" w:space="0" w:color="auto"/>
        <w:left w:val="none" w:sz="0" w:space="0" w:color="auto"/>
        <w:bottom w:val="none" w:sz="0" w:space="0" w:color="auto"/>
        <w:right w:val="none" w:sz="0" w:space="0" w:color="auto"/>
      </w:divBdr>
      <w:divsChild>
        <w:div w:id="1154109188">
          <w:marLeft w:val="0"/>
          <w:marRight w:val="0"/>
          <w:marTop w:val="0"/>
          <w:marBottom w:val="0"/>
          <w:divBdr>
            <w:top w:val="none" w:sz="0" w:space="0" w:color="auto"/>
            <w:left w:val="none" w:sz="0" w:space="0" w:color="auto"/>
            <w:bottom w:val="none" w:sz="0" w:space="0" w:color="auto"/>
            <w:right w:val="none" w:sz="0" w:space="0" w:color="auto"/>
          </w:divBdr>
          <w:divsChild>
            <w:div w:id="352266705">
              <w:marLeft w:val="0"/>
              <w:marRight w:val="0"/>
              <w:marTop w:val="0"/>
              <w:marBottom w:val="0"/>
              <w:divBdr>
                <w:top w:val="none" w:sz="0" w:space="0" w:color="auto"/>
                <w:left w:val="none" w:sz="0" w:space="0" w:color="auto"/>
                <w:bottom w:val="none" w:sz="0" w:space="0" w:color="auto"/>
                <w:right w:val="none" w:sz="0" w:space="0" w:color="auto"/>
              </w:divBdr>
              <w:divsChild>
                <w:div w:id="1363896878">
                  <w:marLeft w:val="0"/>
                  <w:marRight w:val="0"/>
                  <w:marTop w:val="0"/>
                  <w:marBottom w:val="0"/>
                  <w:divBdr>
                    <w:top w:val="none" w:sz="0" w:space="0" w:color="auto"/>
                    <w:left w:val="none" w:sz="0" w:space="0" w:color="auto"/>
                    <w:bottom w:val="none" w:sz="0" w:space="0" w:color="auto"/>
                    <w:right w:val="none" w:sz="0" w:space="0" w:color="auto"/>
                  </w:divBdr>
                  <w:divsChild>
                    <w:div w:id="19712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176/RJFA/13-22-06" TargetMode="External"/><Relationship Id="rId18" Type="http://schemas.openxmlformats.org/officeDocument/2006/relationships/hyperlink" Target="https://doi.org/10.51505/IJEBMR.2022.61215" TargetMode="External"/><Relationship Id="rId26" Type="http://schemas.openxmlformats.org/officeDocument/2006/relationships/hyperlink" Target="https://doi.org/10.4236/ojbm.2025.132050" TargetMode="External"/><Relationship Id="rId21" Type="http://schemas.openxmlformats.org/officeDocument/2006/relationships/hyperlink" Target="https://doi.org/10.51867/ajernet.6.1.7" TargetMode="External"/><Relationship Id="rId34" Type="http://schemas.openxmlformats.org/officeDocument/2006/relationships/footer" Target="footer2.xml"/><Relationship Id="rId7" Type="http://schemas.openxmlformats.org/officeDocument/2006/relationships/hyperlink" Target="https://doi.org/10.1111/1467-8268.12351" TargetMode="External"/><Relationship Id="rId12" Type="http://schemas.openxmlformats.org/officeDocument/2006/relationships/hyperlink" Target="https://journaljemt.com/index.php/JEMT/article/view/1079" TargetMode="External"/><Relationship Id="rId17" Type="http://schemas.openxmlformats.org/officeDocument/2006/relationships/hyperlink" Target="https://doi.org/10.38035/jafm.v4i6" TargetMode="External"/><Relationship Id="rId25" Type="http://schemas.openxmlformats.org/officeDocument/2006/relationships/hyperlink" Target="https://doi.org/10.47063/ebd.000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0.56201/jafm.v9no7.2023.pp80.96" TargetMode="External"/><Relationship Id="rId20" Type="http://schemas.openxmlformats.org/officeDocument/2006/relationships/hyperlink" Target="https://doi.org/10.5089/9781557757692.071" TargetMode="External"/><Relationship Id="rId29" Type="http://schemas.openxmlformats.org/officeDocument/2006/relationships/hyperlink" Target="https://doi.org/10.1111/1477-8947.12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7745/ijdee.13/vol11n27792" TargetMode="External"/><Relationship Id="rId24" Type="http://schemas.openxmlformats.org/officeDocument/2006/relationships/hyperlink" Target="https://doi.org/10.3326/pse.49.1.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x.doi.org/10.47772/IJRISS.2023.7804" TargetMode="External"/><Relationship Id="rId23" Type="http://schemas.openxmlformats.org/officeDocument/2006/relationships/hyperlink" Target="https://doi.org/10.47063/ebd.00021" TargetMode="External"/><Relationship Id="rId28" Type="http://schemas.openxmlformats.org/officeDocument/2006/relationships/hyperlink" Target="https://doi.org/10.1177/21582440251315222" TargetMode="External"/><Relationship Id="rId36" Type="http://schemas.openxmlformats.org/officeDocument/2006/relationships/footer" Target="footer3.xml"/><Relationship Id="rId10" Type="http://schemas.openxmlformats.org/officeDocument/2006/relationships/hyperlink" Target="https://hdl.handle.net/10520/ejc-aref_v16_n1_a10" TargetMode="External"/><Relationship Id="rId19" Type="http://schemas.openxmlformats.org/officeDocument/2006/relationships/hyperlink" Target="https://doi.org/10.1111/1468-0327.0004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10668-023-03730-y" TargetMode="External"/><Relationship Id="rId14" Type="http://schemas.openxmlformats.org/officeDocument/2006/relationships/hyperlink" Target="https://doi.org/10.1111/j.1468-0297.2010.02415.x" TargetMode="External"/><Relationship Id="rId22" Type="http://schemas.openxmlformats.org/officeDocument/2006/relationships/hyperlink" Target="https://doi.org/10.13189/ujaf.2025.130204" TargetMode="External"/><Relationship Id="rId27" Type="http://schemas.openxmlformats.org/officeDocument/2006/relationships/hyperlink" Target="https://www.abfrjournal.com/index.php/abfr/article/view/207" TargetMode="External"/><Relationship Id="rId30" Type="http://schemas.openxmlformats.org/officeDocument/2006/relationships/hyperlink" Target="https://doi.org/10.19088/ICTD.2024.118" TargetMode="External"/><Relationship Id="rId35" Type="http://schemas.openxmlformats.org/officeDocument/2006/relationships/header" Target="header3.xml"/><Relationship Id="rId8" Type="http://schemas.openxmlformats.org/officeDocument/2006/relationships/hyperlink" Target="https://doi.org/10.7176/RJFA/14-2-0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23</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41</cp:revision>
  <dcterms:created xsi:type="dcterms:W3CDTF">2025-03-14T15:19:00Z</dcterms:created>
  <dcterms:modified xsi:type="dcterms:W3CDTF">2025-03-21T06:14:00Z</dcterms:modified>
</cp:coreProperties>
</file>