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6F1C4" w14:textId="77777777" w:rsidR="00FA2AC9" w:rsidRDefault="00FA2AC9" w:rsidP="00560854">
      <w:pPr>
        <w:spacing w:after="0"/>
        <w:jc w:val="center"/>
        <w:rPr>
          <w:rFonts w:ascii="Times New Roman" w:hAnsi="Times New Roman" w:cs="Times New Roman"/>
          <w:b/>
          <w:bCs/>
          <w:sz w:val="28"/>
          <w:szCs w:val="28"/>
        </w:rPr>
      </w:pPr>
      <w:r w:rsidRPr="00FA2AC9">
        <w:rPr>
          <w:rFonts w:ascii="Times New Roman" w:hAnsi="Times New Roman" w:cs="Times New Roman"/>
          <w:b/>
          <w:bCs/>
          <w:sz w:val="28"/>
          <w:szCs w:val="28"/>
        </w:rPr>
        <w:t xml:space="preserve">Original Research Article </w:t>
      </w:r>
    </w:p>
    <w:p w14:paraId="752D2145" w14:textId="77777777" w:rsidR="00FA2AC9" w:rsidRDefault="00FA2AC9" w:rsidP="00560854">
      <w:pPr>
        <w:spacing w:after="0"/>
        <w:jc w:val="center"/>
        <w:rPr>
          <w:rFonts w:ascii="Times New Roman" w:hAnsi="Times New Roman" w:cs="Times New Roman"/>
          <w:b/>
          <w:bCs/>
          <w:sz w:val="28"/>
          <w:szCs w:val="28"/>
        </w:rPr>
      </w:pPr>
    </w:p>
    <w:p w14:paraId="646053F0" w14:textId="4BB10012" w:rsidR="00D043A7" w:rsidRPr="00560854" w:rsidRDefault="004B117C" w:rsidP="00560854">
      <w:pPr>
        <w:spacing w:after="0"/>
        <w:jc w:val="center"/>
        <w:rPr>
          <w:rFonts w:ascii="Times New Roman" w:hAnsi="Times New Roman" w:cs="Times New Roman"/>
          <w:b/>
          <w:bCs/>
          <w:sz w:val="28"/>
          <w:szCs w:val="28"/>
        </w:rPr>
      </w:pPr>
      <w:r w:rsidRPr="00E82FD5">
        <w:rPr>
          <w:rFonts w:ascii="Times New Roman" w:hAnsi="Times New Roman" w:cs="Times New Roman"/>
          <w:b/>
          <w:bCs/>
          <w:sz w:val="28"/>
          <w:szCs w:val="28"/>
          <w:highlight w:val="cyan"/>
        </w:rPr>
        <w:t xml:space="preserve">Study of Greenhouse Gases: Nitrous Oxide (N₂O) Emissions in the Seagrass Beds of Tanjung </w:t>
      </w:r>
      <w:proofErr w:type="spellStart"/>
      <w:r w:rsidRPr="00E82FD5">
        <w:rPr>
          <w:rFonts w:ascii="Times New Roman" w:hAnsi="Times New Roman" w:cs="Times New Roman"/>
          <w:b/>
          <w:bCs/>
          <w:sz w:val="28"/>
          <w:szCs w:val="28"/>
          <w:highlight w:val="cyan"/>
        </w:rPr>
        <w:t>Tiram</w:t>
      </w:r>
      <w:proofErr w:type="spellEnd"/>
      <w:r w:rsidRPr="00E82FD5">
        <w:rPr>
          <w:rFonts w:ascii="Times New Roman" w:hAnsi="Times New Roman" w:cs="Times New Roman"/>
          <w:b/>
          <w:bCs/>
          <w:sz w:val="28"/>
          <w:szCs w:val="28"/>
          <w:highlight w:val="cyan"/>
        </w:rPr>
        <w:t xml:space="preserve"> and </w:t>
      </w:r>
      <w:proofErr w:type="spellStart"/>
      <w:r w:rsidRPr="00E82FD5">
        <w:rPr>
          <w:rFonts w:ascii="Times New Roman" w:hAnsi="Times New Roman" w:cs="Times New Roman"/>
          <w:b/>
          <w:bCs/>
          <w:sz w:val="28"/>
          <w:szCs w:val="28"/>
          <w:highlight w:val="cyan"/>
        </w:rPr>
        <w:t>Halong</w:t>
      </w:r>
      <w:proofErr w:type="spellEnd"/>
      <w:r w:rsidRPr="00E82FD5">
        <w:rPr>
          <w:rFonts w:ascii="Times New Roman" w:hAnsi="Times New Roman" w:cs="Times New Roman"/>
          <w:b/>
          <w:bCs/>
          <w:sz w:val="28"/>
          <w:szCs w:val="28"/>
          <w:highlight w:val="cyan"/>
        </w:rPr>
        <w:t xml:space="preserve"> Beach, Inner Ambon Bay</w:t>
      </w:r>
    </w:p>
    <w:p w14:paraId="5E8111E0" w14:textId="05165AF7" w:rsidR="00D043A7" w:rsidRDefault="00D043A7" w:rsidP="00560854">
      <w:pPr>
        <w:spacing w:after="0"/>
        <w:jc w:val="center"/>
        <w:rPr>
          <w:rFonts w:ascii="Times New Roman" w:hAnsi="Times New Roman" w:cs="Times New Roman"/>
          <w:b/>
          <w:bCs/>
          <w:sz w:val="24"/>
          <w:szCs w:val="24"/>
        </w:rPr>
      </w:pPr>
    </w:p>
    <w:p w14:paraId="1B837926" w14:textId="747ADEE5" w:rsidR="001B6CD3" w:rsidRDefault="001B6CD3" w:rsidP="00560854">
      <w:pPr>
        <w:ind w:firstLine="720"/>
        <w:jc w:val="both"/>
        <w:rPr>
          <w:rFonts w:ascii="Times New Roman" w:hAnsi="Times New Roman" w:cs="Times New Roman"/>
          <w:sz w:val="24"/>
          <w:szCs w:val="24"/>
          <w:lang w:val="en-ID"/>
        </w:rPr>
      </w:pPr>
    </w:p>
    <w:p w14:paraId="06E92698" w14:textId="7D35596D" w:rsidR="00441520" w:rsidRPr="004B117C" w:rsidRDefault="00441520" w:rsidP="00560854">
      <w:pPr>
        <w:ind w:firstLine="720"/>
        <w:jc w:val="both"/>
        <w:rPr>
          <w:rFonts w:ascii="Times New Roman" w:hAnsi="Times New Roman" w:cs="Times New Roman"/>
          <w:b/>
          <w:bCs/>
          <w:sz w:val="24"/>
          <w:szCs w:val="24"/>
          <w:lang w:val="en-ID"/>
        </w:rPr>
      </w:pPr>
      <w:r w:rsidRPr="004B117C">
        <w:rPr>
          <w:rFonts w:ascii="Times New Roman" w:hAnsi="Times New Roman" w:cs="Times New Roman"/>
          <w:b/>
          <w:bCs/>
          <w:sz w:val="24"/>
          <w:szCs w:val="24"/>
          <w:lang w:val="en-ID"/>
        </w:rPr>
        <w:t>Abstract</w:t>
      </w:r>
    </w:p>
    <w:p w14:paraId="02B4AB41" w14:textId="71627D63" w:rsidR="00441520" w:rsidRPr="004B117C" w:rsidRDefault="004B117C" w:rsidP="00441520">
      <w:pPr>
        <w:ind w:firstLine="720"/>
        <w:jc w:val="both"/>
        <w:rPr>
          <w:rFonts w:ascii="Times New Roman" w:hAnsi="Times New Roman" w:cs="Times New Roman"/>
          <w:sz w:val="24"/>
          <w:szCs w:val="24"/>
          <w:lang w:val="en-ID"/>
        </w:rPr>
      </w:pPr>
      <w:r w:rsidRPr="004B117C">
        <w:rPr>
          <w:rFonts w:ascii="Times New Roman" w:hAnsi="Times New Roman" w:cs="Times New Roman"/>
          <w:sz w:val="24"/>
          <w:szCs w:val="24"/>
          <w:highlight w:val="cyan"/>
        </w:rPr>
        <w:t>N</w:t>
      </w:r>
      <w:r w:rsidRPr="004B117C">
        <w:rPr>
          <w:rFonts w:ascii="Times New Roman" w:hAnsi="Times New Roman" w:cs="Times New Roman"/>
          <w:sz w:val="24"/>
          <w:szCs w:val="24"/>
          <w:highlight w:val="cyan"/>
          <w:vertAlign w:val="subscript"/>
        </w:rPr>
        <w:t>2</w:t>
      </w:r>
      <w:r w:rsidRPr="004B117C">
        <w:rPr>
          <w:rFonts w:ascii="Times New Roman" w:hAnsi="Times New Roman" w:cs="Times New Roman"/>
          <w:sz w:val="24"/>
          <w:szCs w:val="24"/>
          <w:highlight w:val="cyan"/>
        </w:rPr>
        <w:t>O gas is the third largest contributor to global warming at 7.9% after CO</w:t>
      </w:r>
      <w:r w:rsidRPr="004B117C">
        <w:rPr>
          <w:rFonts w:ascii="Times New Roman" w:hAnsi="Times New Roman" w:cs="Times New Roman"/>
          <w:sz w:val="24"/>
          <w:szCs w:val="24"/>
          <w:highlight w:val="cyan"/>
          <w:vertAlign w:val="subscript"/>
        </w:rPr>
        <w:t>2</w:t>
      </w:r>
      <w:r w:rsidRPr="004B117C">
        <w:rPr>
          <w:rFonts w:ascii="Times New Roman" w:hAnsi="Times New Roman" w:cs="Times New Roman"/>
          <w:sz w:val="24"/>
          <w:szCs w:val="24"/>
          <w:highlight w:val="cyan"/>
        </w:rPr>
        <w:t xml:space="preserve"> 76.7% and CH</w:t>
      </w:r>
      <w:r w:rsidRPr="004B117C">
        <w:rPr>
          <w:rFonts w:ascii="Times New Roman" w:hAnsi="Times New Roman" w:cs="Times New Roman"/>
          <w:sz w:val="24"/>
          <w:szCs w:val="24"/>
          <w:highlight w:val="cyan"/>
          <w:vertAlign w:val="subscript"/>
        </w:rPr>
        <w:t>4</w:t>
      </w:r>
      <w:r w:rsidRPr="004B117C">
        <w:rPr>
          <w:rFonts w:ascii="Times New Roman" w:hAnsi="Times New Roman" w:cs="Times New Roman"/>
          <w:sz w:val="24"/>
          <w:szCs w:val="24"/>
          <w:highlight w:val="cyan"/>
        </w:rPr>
        <w:t xml:space="preserve"> 14.3%. Although the concentration of N</w:t>
      </w:r>
      <w:r w:rsidRPr="004B117C">
        <w:rPr>
          <w:rFonts w:ascii="Times New Roman" w:hAnsi="Times New Roman" w:cs="Times New Roman"/>
          <w:sz w:val="24"/>
          <w:szCs w:val="24"/>
          <w:highlight w:val="cyan"/>
          <w:vertAlign w:val="subscript"/>
        </w:rPr>
        <w:t>2</w:t>
      </w:r>
      <w:r w:rsidRPr="004B117C">
        <w:rPr>
          <w:rFonts w:ascii="Times New Roman" w:hAnsi="Times New Roman" w:cs="Times New Roman"/>
          <w:sz w:val="24"/>
          <w:szCs w:val="24"/>
          <w:highlight w:val="cyan"/>
        </w:rPr>
        <w:t>O is smaller than CO</w:t>
      </w:r>
      <w:r w:rsidRPr="004B117C">
        <w:rPr>
          <w:rFonts w:ascii="Times New Roman" w:hAnsi="Times New Roman" w:cs="Times New Roman"/>
          <w:sz w:val="24"/>
          <w:szCs w:val="24"/>
          <w:highlight w:val="cyan"/>
          <w:vertAlign w:val="subscript"/>
        </w:rPr>
        <w:t>2</w:t>
      </w:r>
      <w:r w:rsidRPr="004B117C">
        <w:rPr>
          <w:rFonts w:ascii="Times New Roman" w:hAnsi="Times New Roman" w:cs="Times New Roman"/>
          <w:sz w:val="24"/>
          <w:szCs w:val="24"/>
          <w:highlight w:val="cyan"/>
        </w:rPr>
        <w:t xml:space="preserve"> and CH</w:t>
      </w:r>
      <w:r w:rsidRPr="004B117C">
        <w:rPr>
          <w:rFonts w:ascii="Times New Roman" w:hAnsi="Times New Roman" w:cs="Times New Roman"/>
          <w:sz w:val="24"/>
          <w:szCs w:val="24"/>
          <w:highlight w:val="cyan"/>
          <w:vertAlign w:val="subscript"/>
        </w:rPr>
        <w:t>4</w:t>
      </w:r>
      <w:r w:rsidRPr="004B117C">
        <w:rPr>
          <w:rFonts w:ascii="Times New Roman" w:hAnsi="Times New Roman" w:cs="Times New Roman"/>
          <w:sz w:val="24"/>
          <w:szCs w:val="24"/>
          <w:highlight w:val="cyan"/>
        </w:rPr>
        <w:t xml:space="preserve"> in the atmosphere, which are the largest contributors to global warming, it has a relatively long lifetime of 150 years. Coastal ecosystems such as seagrass ecosystems, in addition to having the ability to absorb greenhouse gases, can also release N</w:t>
      </w:r>
      <w:r w:rsidRPr="004B117C">
        <w:rPr>
          <w:rFonts w:ascii="Times New Roman" w:hAnsi="Times New Roman" w:cs="Times New Roman"/>
          <w:sz w:val="24"/>
          <w:szCs w:val="24"/>
          <w:highlight w:val="cyan"/>
          <w:vertAlign w:val="subscript"/>
        </w:rPr>
        <w:t>2</w:t>
      </w:r>
      <w:r w:rsidRPr="004B117C">
        <w:rPr>
          <w:rFonts w:ascii="Times New Roman" w:hAnsi="Times New Roman" w:cs="Times New Roman"/>
          <w:sz w:val="24"/>
          <w:szCs w:val="24"/>
          <w:highlight w:val="cyan"/>
        </w:rPr>
        <w:t>O gas due to organic matter originating from land and litter from seagrass itself. Research on the concentration and emissions of greenhouse gases in seagrass beds is still minimal. Therefore, research on N</w:t>
      </w:r>
      <w:r w:rsidRPr="004B117C">
        <w:rPr>
          <w:rFonts w:ascii="Times New Roman" w:hAnsi="Times New Roman" w:cs="Times New Roman"/>
          <w:sz w:val="24"/>
          <w:szCs w:val="24"/>
          <w:highlight w:val="cyan"/>
          <w:vertAlign w:val="subscript"/>
        </w:rPr>
        <w:t>2</w:t>
      </w:r>
      <w:r w:rsidRPr="004B117C">
        <w:rPr>
          <w:rFonts w:ascii="Times New Roman" w:hAnsi="Times New Roman" w:cs="Times New Roman"/>
          <w:sz w:val="24"/>
          <w:szCs w:val="24"/>
          <w:highlight w:val="cyan"/>
        </w:rPr>
        <w:t xml:space="preserve">O gas emissions needs to be conducted to provide additional scientific information on greenhouse gas emissions in the Tanjung </w:t>
      </w:r>
      <w:proofErr w:type="spellStart"/>
      <w:r w:rsidRPr="004B117C">
        <w:rPr>
          <w:rFonts w:ascii="Times New Roman" w:hAnsi="Times New Roman" w:cs="Times New Roman"/>
          <w:sz w:val="24"/>
          <w:szCs w:val="24"/>
          <w:highlight w:val="cyan"/>
        </w:rPr>
        <w:t>Tiram</w:t>
      </w:r>
      <w:proofErr w:type="spellEnd"/>
      <w:r w:rsidRPr="004B117C">
        <w:rPr>
          <w:rFonts w:ascii="Times New Roman" w:hAnsi="Times New Roman" w:cs="Times New Roman"/>
          <w:sz w:val="24"/>
          <w:szCs w:val="24"/>
          <w:highlight w:val="cyan"/>
        </w:rPr>
        <w:t xml:space="preserve"> and </w:t>
      </w:r>
      <w:proofErr w:type="spellStart"/>
      <w:r w:rsidRPr="004B117C">
        <w:rPr>
          <w:rFonts w:ascii="Times New Roman" w:hAnsi="Times New Roman" w:cs="Times New Roman"/>
          <w:sz w:val="24"/>
          <w:szCs w:val="24"/>
          <w:highlight w:val="cyan"/>
        </w:rPr>
        <w:t>Halong</w:t>
      </w:r>
      <w:proofErr w:type="spellEnd"/>
      <w:r w:rsidRPr="004B117C">
        <w:rPr>
          <w:rFonts w:ascii="Times New Roman" w:hAnsi="Times New Roman" w:cs="Times New Roman"/>
          <w:sz w:val="24"/>
          <w:szCs w:val="24"/>
          <w:highlight w:val="cyan"/>
        </w:rPr>
        <w:t xml:space="preserve"> Beach seagrass areas, Ambon Dalam Bay. This research was conducted in June - September 2023. Gas sampling was carried out by placing a cover on the sediment in the seagrass beds according to the dominant species living there. The gas that has been taken is then put into a 10 ml vial bottle to be analyzed for greenhouse gas concentration in the greenhouse gas laboratory of the Agricultural Instrument Standardization Agency (BSIP) of Pati Regency, Central Java. After the greenhouse gas concentration value is obtained, the carbon emission value analysis is carried out. Statistical analysis for N</w:t>
      </w:r>
      <w:r w:rsidRPr="004B117C">
        <w:rPr>
          <w:rFonts w:ascii="Times New Roman" w:hAnsi="Times New Roman" w:cs="Times New Roman"/>
          <w:sz w:val="24"/>
          <w:szCs w:val="24"/>
          <w:highlight w:val="cyan"/>
          <w:vertAlign w:val="subscript"/>
        </w:rPr>
        <w:t>2</w:t>
      </w:r>
      <w:r w:rsidRPr="004B117C">
        <w:rPr>
          <w:rFonts w:ascii="Times New Roman" w:hAnsi="Times New Roman" w:cs="Times New Roman"/>
          <w:sz w:val="24"/>
          <w:szCs w:val="24"/>
          <w:highlight w:val="cyan"/>
        </w:rPr>
        <w:t>O gas concentration using single factor ANOVA. The highest N</w:t>
      </w:r>
      <w:r w:rsidRPr="004B117C">
        <w:rPr>
          <w:rFonts w:ascii="Times New Roman" w:hAnsi="Times New Roman" w:cs="Times New Roman"/>
          <w:sz w:val="24"/>
          <w:szCs w:val="24"/>
          <w:highlight w:val="cyan"/>
          <w:vertAlign w:val="subscript"/>
        </w:rPr>
        <w:t>2</w:t>
      </w:r>
      <w:r w:rsidRPr="004B117C">
        <w:rPr>
          <w:rFonts w:ascii="Times New Roman" w:hAnsi="Times New Roman" w:cs="Times New Roman"/>
          <w:sz w:val="24"/>
          <w:szCs w:val="24"/>
          <w:highlight w:val="cyan"/>
        </w:rPr>
        <w:t xml:space="preserve">O concentration at the Tanjung </w:t>
      </w:r>
      <w:proofErr w:type="spellStart"/>
      <w:r w:rsidRPr="004B117C">
        <w:rPr>
          <w:rFonts w:ascii="Times New Roman" w:hAnsi="Times New Roman" w:cs="Times New Roman"/>
          <w:sz w:val="24"/>
          <w:szCs w:val="24"/>
          <w:highlight w:val="cyan"/>
        </w:rPr>
        <w:t>Tiram</w:t>
      </w:r>
      <w:proofErr w:type="spellEnd"/>
      <w:r w:rsidRPr="004B117C">
        <w:rPr>
          <w:rFonts w:ascii="Times New Roman" w:hAnsi="Times New Roman" w:cs="Times New Roman"/>
          <w:sz w:val="24"/>
          <w:szCs w:val="24"/>
          <w:highlight w:val="cyan"/>
        </w:rPr>
        <w:t xml:space="preserve"> location was found in the </w:t>
      </w:r>
      <w:proofErr w:type="spellStart"/>
      <w:r w:rsidRPr="004B117C">
        <w:rPr>
          <w:rFonts w:ascii="Times New Roman" w:hAnsi="Times New Roman" w:cs="Times New Roman"/>
          <w:i/>
          <w:iCs/>
          <w:sz w:val="24"/>
          <w:szCs w:val="24"/>
          <w:highlight w:val="cyan"/>
        </w:rPr>
        <w:t>Thalassia</w:t>
      </w:r>
      <w:proofErr w:type="spellEnd"/>
      <w:r w:rsidRPr="004B117C">
        <w:rPr>
          <w:rFonts w:ascii="Times New Roman" w:hAnsi="Times New Roman" w:cs="Times New Roman"/>
          <w:i/>
          <w:iCs/>
          <w:sz w:val="24"/>
          <w:szCs w:val="24"/>
          <w:highlight w:val="cyan"/>
        </w:rPr>
        <w:t xml:space="preserve"> </w:t>
      </w:r>
      <w:proofErr w:type="spellStart"/>
      <w:r w:rsidRPr="004B117C">
        <w:rPr>
          <w:rFonts w:ascii="Times New Roman" w:hAnsi="Times New Roman" w:cs="Times New Roman"/>
          <w:i/>
          <w:iCs/>
          <w:sz w:val="24"/>
          <w:szCs w:val="24"/>
          <w:highlight w:val="cyan"/>
        </w:rPr>
        <w:t>hemprichii</w:t>
      </w:r>
      <w:proofErr w:type="spellEnd"/>
      <w:r w:rsidRPr="004B117C">
        <w:rPr>
          <w:rFonts w:ascii="Times New Roman" w:hAnsi="Times New Roman" w:cs="Times New Roman"/>
          <w:sz w:val="24"/>
          <w:szCs w:val="24"/>
          <w:highlight w:val="cyan"/>
        </w:rPr>
        <w:t xml:space="preserve"> species 0.372 ppm and the lowest in the </w:t>
      </w:r>
      <w:proofErr w:type="spellStart"/>
      <w:r w:rsidRPr="004B117C">
        <w:rPr>
          <w:rFonts w:ascii="Times New Roman" w:hAnsi="Times New Roman" w:cs="Times New Roman"/>
          <w:i/>
          <w:iCs/>
          <w:sz w:val="24"/>
          <w:szCs w:val="24"/>
          <w:highlight w:val="cyan"/>
        </w:rPr>
        <w:t>Enhalus</w:t>
      </w:r>
      <w:proofErr w:type="spellEnd"/>
      <w:r w:rsidRPr="004B117C">
        <w:rPr>
          <w:rFonts w:ascii="Times New Roman" w:hAnsi="Times New Roman" w:cs="Times New Roman"/>
          <w:i/>
          <w:iCs/>
          <w:sz w:val="24"/>
          <w:szCs w:val="24"/>
          <w:highlight w:val="cyan"/>
        </w:rPr>
        <w:t xml:space="preserve"> </w:t>
      </w:r>
      <w:proofErr w:type="spellStart"/>
      <w:r w:rsidRPr="004B117C">
        <w:rPr>
          <w:rFonts w:ascii="Times New Roman" w:hAnsi="Times New Roman" w:cs="Times New Roman"/>
          <w:i/>
          <w:iCs/>
          <w:sz w:val="24"/>
          <w:szCs w:val="24"/>
          <w:highlight w:val="cyan"/>
        </w:rPr>
        <w:t>acoroides</w:t>
      </w:r>
      <w:proofErr w:type="spellEnd"/>
      <w:r w:rsidRPr="004B117C">
        <w:rPr>
          <w:rFonts w:ascii="Times New Roman" w:hAnsi="Times New Roman" w:cs="Times New Roman"/>
          <w:sz w:val="24"/>
          <w:szCs w:val="24"/>
          <w:highlight w:val="cyan"/>
        </w:rPr>
        <w:t xml:space="preserve"> species 0.355 ppm while the highest N</w:t>
      </w:r>
      <w:r w:rsidRPr="004B117C">
        <w:rPr>
          <w:rFonts w:ascii="Times New Roman" w:hAnsi="Times New Roman" w:cs="Times New Roman"/>
          <w:sz w:val="24"/>
          <w:szCs w:val="24"/>
          <w:highlight w:val="cyan"/>
          <w:vertAlign w:val="subscript"/>
        </w:rPr>
        <w:t>2</w:t>
      </w:r>
      <w:r w:rsidRPr="004B117C">
        <w:rPr>
          <w:rFonts w:ascii="Times New Roman" w:hAnsi="Times New Roman" w:cs="Times New Roman"/>
          <w:sz w:val="24"/>
          <w:szCs w:val="24"/>
          <w:highlight w:val="cyan"/>
        </w:rPr>
        <w:t xml:space="preserve">O concentration at the </w:t>
      </w:r>
      <w:proofErr w:type="spellStart"/>
      <w:r w:rsidRPr="004B117C">
        <w:rPr>
          <w:rFonts w:ascii="Times New Roman" w:hAnsi="Times New Roman" w:cs="Times New Roman"/>
          <w:sz w:val="24"/>
          <w:szCs w:val="24"/>
          <w:highlight w:val="cyan"/>
        </w:rPr>
        <w:t>Halong</w:t>
      </w:r>
      <w:proofErr w:type="spellEnd"/>
      <w:r w:rsidRPr="004B117C">
        <w:rPr>
          <w:rFonts w:ascii="Times New Roman" w:hAnsi="Times New Roman" w:cs="Times New Roman"/>
          <w:sz w:val="24"/>
          <w:szCs w:val="24"/>
          <w:highlight w:val="cyan"/>
        </w:rPr>
        <w:t xml:space="preserve"> Beach location was found in the </w:t>
      </w:r>
      <w:proofErr w:type="spellStart"/>
      <w:r w:rsidRPr="004B117C">
        <w:rPr>
          <w:rFonts w:ascii="Times New Roman" w:hAnsi="Times New Roman" w:cs="Times New Roman"/>
          <w:i/>
          <w:iCs/>
          <w:sz w:val="24"/>
          <w:szCs w:val="24"/>
          <w:highlight w:val="cyan"/>
        </w:rPr>
        <w:t>Halodule</w:t>
      </w:r>
      <w:proofErr w:type="spellEnd"/>
      <w:r w:rsidRPr="004B117C">
        <w:rPr>
          <w:rFonts w:ascii="Times New Roman" w:hAnsi="Times New Roman" w:cs="Times New Roman"/>
          <w:i/>
          <w:iCs/>
          <w:sz w:val="24"/>
          <w:szCs w:val="24"/>
          <w:highlight w:val="cyan"/>
        </w:rPr>
        <w:t xml:space="preserve"> </w:t>
      </w:r>
      <w:proofErr w:type="spellStart"/>
      <w:r w:rsidRPr="004B117C">
        <w:rPr>
          <w:rFonts w:ascii="Times New Roman" w:hAnsi="Times New Roman" w:cs="Times New Roman"/>
          <w:i/>
          <w:iCs/>
          <w:sz w:val="24"/>
          <w:szCs w:val="24"/>
          <w:highlight w:val="cyan"/>
        </w:rPr>
        <w:t>pinifolia</w:t>
      </w:r>
      <w:proofErr w:type="spellEnd"/>
      <w:r w:rsidRPr="004B117C">
        <w:rPr>
          <w:rFonts w:ascii="Times New Roman" w:hAnsi="Times New Roman" w:cs="Times New Roman"/>
          <w:sz w:val="24"/>
          <w:szCs w:val="24"/>
          <w:highlight w:val="cyan"/>
        </w:rPr>
        <w:t xml:space="preserve"> species 0.376 ppm and the lowest in the </w:t>
      </w:r>
      <w:proofErr w:type="spellStart"/>
      <w:r w:rsidRPr="004B117C">
        <w:rPr>
          <w:rFonts w:ascii="Times New Roman" w:hAnsi="Times New Roman" w:cs="Times New Roman"/>
          <w:i/>
          <w:iCs/>
          <w:sz w:val="24"/>
          <w:szCs w:val="24"/>
          <w:highlight w:val="cyan"/>
        </w:rPr>
        <w:t>Cymodocea</w:t>
      </w:r>
      <w:proofErr w:type="spellEnd"/>
      <w:r w:rsidRPr="004B117C">
        <w:rPr>
          <w:rFonts w:ascii="Times New Roman" w:hAnsi="Times New Roman" w:cs="Times New Roman"/>
          <w:i/>
          <w:iCs/>
          <w:sz w:val="24"/>
          <w:szCs w:val="24"/>
          <w:highlight w:val="cyan"/>
        </w:rPr>
        <w:t xml:space="preserve"> </w:t>
      </w:r>
      <w:proofErr w:type="spellStart"/>
      <w:r w:rsidRPr="004B117C">
        <w:rPr>
          <w:rFonts w:ascii="Times New Roman" w:hAnsi="Times New Roman" w:cs="Times New Roman"/>
          <w:i/>
          <w:iCs/>
          <w:sz w:val="24"/>
          <w:szCs w:val="24"/>
          <w:highlight w:val="cyan"/>
        </w:rPr>
        <w:t>rotundata</w:t>
      </w:r>
      <w:proofErr w:type="spellEnd"/>
      <w:r w:rsidRPr="004B117C">
        <w:rPr>
          <w:rFonts w:ascii="Times New Roman" w:hAnsi="Times New Roman" w:cs="Times New Roman"/>
          <w:sz w:val="24"/>
          <w:szCs w:val="24"/>
          <w:highlight w:val="cyan"/>
        </w:rPr>
        <w:t xml:space="preserve"> species 0.346 ppm. The highest N</w:t>
      </w:r>
      <w:r w:rsidRPr="004B117C">
        <w:rPr>
          <w:rFonts w:ascii="Times New Roman" w:hAnsi="Times New Roman" w:cs="Times New Roman"/>
          <w:sz w:val="24"/>
          <w:szCs w:val="24"/>
          <w:highlight w:val="cyan"/>
          <w:vertAlign w:val="subscript"/>
        </w:rPr>
        <w:t>2</w:t>
      </w:r>
      <w:r w:rsidRPr="004B117C">
        <w:rPr>
          <w:rFonts w:ascii="Times New Roman" w:hAnsi="Times New Roman" w:cs="Times New Roman"/>
          <w:sz w:val="24"/>
          <w:szCs w:val="24"/>
          <w:highlight w:val="cyan"/>
        </w:rPr>
        <w:t xml:space="preserve">O emissions at the Tanjung </w:t>
      </w:r>
      <w:proofErr w:type="spellStart"/>
      <w:r w:rsidRPr="004B117C">
        <w:rPr>
          <w:rFonts w:ascii="Times New Roman" w:hAnsi="Times New Roman" w:cs="Times New Roman"/>
          <w:sz w:val="24"/>
          <w:szCs w:val="24"/>
          <w:highlight w:val="cyan"/>
        </w:rPr>
        <w:t>Tiram</w:t>
      </w:r>
      <w:proofErr w:type="spellEnd"/>
      <w:r w:rsidRPr="004B117C">
        <w:rPr>
          <w:rFonts w:ascii="Times New Roman" w:hAnsi="Times New Roman" w:cs="Times New Roman"/>
          <w:sz w:val="24"/>
          <w:szCs w:val="24"/>
          <w:highlight w:val="cyan"/>
        </w:rPr>
        <w:t xml:space="preserve"> location were in the </w:t>
      </w:r>
      <w:r w:rsidRPr="004B117C">
        <w:rPr>
          <w:rFonts w:ascii="Times New Roman" w:hAnsi="Times New Roman" w:cs="Times New Roman"/>
          <w:i/>
          <w:iCs/>
          <w:sz w:val="24"/>
          <w:szCs w:val="24"/>
          <w:highlight w:val="cyan"/>
        </w:rPr>
        <w:t xml:space="preserve">H. </w:t>
      </w:r>
      <w:proofErr w:type="spellStart"/>
      <w:r w:rsidRPr="004B117C">
        <w:rPr>
          <w:rFonts w:ascii="Times New Roman" w:hAnsi="Times New Roman" w:cs="Times New Roman"/>
          <w:i/>
          <w:iCs/>
          <w:sz w:val="24"/>
          <w:szCs w:val="24"/>
          <w:highlight w:val="cyan"/>
        </w:rPr>
        <w:t>pinifolia</w:t>
      </w:r>
      <w:proofErr w:type="spellEnd"/>
      <w:r w:rsidRPr="004B117C">
        <w:rPr>
          <w:rFonts w:ascii="Times New Roman" w:hAnsi="Times New Roman" w:cs="Times New Roman"/>
          <w:sz w:val="24"/>
          <w:szCs w:val="24"/>
          <w:highlight w:val="cyan"/>
        </w:rPr>
        <w:t xml:space="preserve"> species 0.01289 mg/m</w:t>
      </w:r>
      <w:r w:rsidRPr="004B117C">
        <w:rPr>
          <w:rFonts w:ascii="Times New Roman" w:hAnsi="Times New Roman" w:cs="Times New Roman"/>
          <w:sz w:val="24"/>
          <w:szCs w:val="24"/>
          <w:highlight w:val="cyan"/>
          <w:vertAlign w:val="superscript"/>
        </w:rPr>
        <w:t>2</w:t>
      </w:r>
      <w:r w:rsidRPr="004B117C">
        <w:rPr>
          <w:rFonts w:ascii="Times New Roman" w:hAnsi="Times New Roman" w:cs="Times New Roman"/>
          <w:sz w:val="24"/>
          <w:szCs w:val="24"/>
          <w:highlight w:val="cyan"/>
        </w:rPr>
        <w:t xml:space="preserve">/hour and the lowest in the </w:t>
      </w:r>
      <w:r w:rsidRPr="004B117C">
        <w:rPr>
          <w:rFonts w:ascii="Times New Roman" w:hAnsi="Times New Roman" w:cs="Times New Roman"/>
          <w:i/>
          <w:iCs/>
          <w:sz w:val="24"/>
          <w:szCs w:val="24"/>
          <w:highlight w:val="cyan"/>
        </w:rPr>
        <w:t xml:space="preserve">T. </w:t>
      </w:r>
      <w:proofErr w:type="spellStart"/>
      <w:r w:rsidRPr="004B117C">
        <w:rPr>
          <w:rFonts w:ascii="Times New Roman" w:hAnsi="Times New Roman" w:cs="Times New Roman"/>
          <w:i/>
          <w:iCs/>
          <w:sz w:val="24"/>
          <w:szCs w:val="24"/>
          <w:highlight w:val="cyan"/>
        </w:rPr>
        <w:t>hemprichii</w:t>
      </w:r>
      <w:proofErr w:type="spellEnd"/>
      <w:r w:rsidRPr="004B117C">
        <w:rPr>
          <w:rFonts w:ascii="Times New Roman" w:hAnsi="Times New Roman" w:cs="Times New Roman"/>
          <w:sz w:val="24"/>
          <w:szCs w:val="24"/>
          <w:highlight w:val="cyan"/>
        </w:rPr>
        <w:t xml:space="preserve"> species 0.00484 mg/m</w:t>
      </w:r>
      <w:r w:rsidRPr="004B117C">
        <w:rPr>
          <w:rFonts w:ascii="Times New Roman" w:hAnsi="Times New Roman" w:cs="Times New Roman"/>
          <w:sz w:val="24"/>
          <w:szCs w:val="24"/>
          <w:highlight w:val="cyan"/>
          <w:vertAlign w:val="superscript"/>
        </w:rPr>
        <w:t>2</w:t>
      </w:r>
      <w:r w:rsidRPr="004B117C">
        <w:rPr>
          <w:rFonts w:ascii="Times New Roman" w:hAnsi="Times New Roman" w:cs="Times New Roman"/>
          <w:sz w:val="24"/>
          <w:szCs w:val="24"/>
          <w:highlight w:val="cyan"/>
        </w:rPr>
        <w:t>/hour, while the highest N</w:t>
      </w:r>
      <w:r w:rsidRPr="004B117C">
        <w:rPr>
          <w:rFonts w:ascii="Times New Roman" w:hAnsi="Times New Roman" w:cs="Times New Roman"/>
          <w:sz w:val="24"/>
          <w:szCs w:val="24"/>
          <w:highlight w:val="cyan"/>
          <w:vertAlign w:val="subscript"/>
        </w:rPr>
        <w:t>2</w:t>
      </w:r>
      <w:r w:rsidRPr="004B117C">
        <w:rPr>
          <w:rFonts w:ascii="Times New Roman" w:hAnsi="Times New Roman" w:cs="Times New Roman"/>
          <w:sz w:val="24"/>
          <w:szCs w:val="24"/>
          <w:highlight w:val="cyan"/>
        </w:rPr>
        <w:t xml:space="preserve">O emissions at the </w:t>
      </w:r>
      <w:proofErr w:type="spellStart"/>
      <w:r w:rsidRPr="004B117C">
        <w:rPr>
          <w:rFonts w:ascii="Times New Roman" w:hAnsi="Times New Roman" w:cs="Times New Roman"/>
          <w:sz w:val="24"/>
          <w:szCs w:val="24"/>
          <w:highlight w:val="cyan"/>
        </w:rPr>
        <w:t>Halong</w:t>
      </w:r>
      <w:proofErr w:type="spellEnd"/>
      <w:r w:rsidRPr="004B117C">
        <w:rPr>
          <w:rFonts w:ascii="Times New Roman" w:hAnsi="Times New Roman" w:cs="Times New Roman"/>
          <w:sz w:val="24"/>
          <w:szCs w:val="24"/>
          <w:highlight w:val="cyan"/>
        </w:rPr>
        <w:t xml:space="preserve"> Beach location were in the </w:t>
      </w:r>
      <w:r w:rsidRPr="004B117C">
        <w:rPr>
          <w:rFonts w:ascii="Times New Roman" w:hAnsi="Times New Roman" w:cs="Times New Roman"/>
          <w:i/>
          <w:iCs/>
          <w:sz w:val="24"/>
          <w:szCs w:val="24"/>
          <w:highlight w:val="cyan"/>
        </w:rPr>
        <w:t xml:space="preserve">T. </w:t>
      </w:r>
      <w:proofErr w:type="spellStart"/>
      <w:r w:rsidRPr="004B117C">
        <w:rPr>
          <w:rFonts w:ascii="Times New Roman" w:hAnsi="Times New Roman" w:cs="Times New Roman"/>
          <w:i/>
          <w:iCs/>
          <w:sz w:val="24"/>
          <w:szCs w:val="24"/>
          <w:highlight w:val="cyan"/>
        </w:rPr>
        <w:t>hemprichii</w:t>
      </w:r>
      <w:proofErr w:type="spellEnd"/>
      <w:r w:rsidRPr="004B117C">
        <w:rPr>
          <w:rFonts w:ascii="Times New Roman" w:hAnsi="Times New Roman" w:cs="Times New Roman"/>
          <w:sz w:val="24"/>
          <w:szCs w:val="24"/>
          <w:highlight w:val="cyan"/>
        </w:rPr>
        <w:t xml:space="preserve"> species 0.00923 mg/m</w:t>
      </w:r>
      <w:r w:rsidRPr="004B117C">
        <w:rPr>
          <w:rFonts w:ascii="Times New Roman" w:hAnsi="Times New Roman" w:cs="Times New Roman"/>
          <w:sz w:val="24"/>
          <w:szCs w:val="24"/>
          <w:highlight w:val="cyan"/>
          <w:vertAlign w:val="superscript"/>
        </w:rPr>
        <w:t>2</w:t>
      </w:r>
      <w:r w:rsidRPr="004B117C">
        <w:rPr>
          <w:rFonts w:ascii="Times New Roman" w:hAnsi="Times New Roman" w:cs="Times New Roman"/>
          <w:sz w:val="24"/>
          <w:szCs w:val="24"/>
          <w:highlight w:val="cyan"/>
        </w:rPr>
        <w:t xml:space="preserve">/hour and the lowest in the </w:t>
      </w:r>
      <w:r w:rsidRPr="004B117C">
        <w:rPr>
          <w:rFonts w:ascii="Times New Roman" w:hAnsi="Times New Roman" w:cs="Times New Roman"/>
          <w:i/>
          <w:iCs/>
          <w:sz w:val="24"/>
          <w:szCs w:val="24"/>
          <w:highlight w:val="cyan"/>
        </w:rPr>
        <w:t xml:space="preserve">H. </w:t>
      </w:r>
      <w:proofErr w:type="spellStart"/>
      <w:r w:rsidRPr="004B117C">
        <w:rPr>
          <w:rFonts w:ascii="Times New Roman" w:hAnsi="Times New Roman" w:cs="Times New Roman"/>
          <w:i/>
          <w:iCs/>
          <w:sz w:val="24"/>
          <w:szCs w:val="24"/>
          <w:highlight w:val="cyan"/>
        </w:rPr>
        <w:t>pinifolia</w:t>
      </w:r>
      <w:proofErr w:type="spellEnd"/>
      <w:r w:rsidRPr="004B117C">
        <w:rPr>
          <w:rFonts w:ascii="Times New Roman" w:hAnsi="Times New Roman" w:cs="Times New Roman"/>
          <w:sz w:val="24"/>
          <w:szCs w:val="24"/>
          <w:highlight w:val="cyan"/>
        </w:rPr>
        <w:t xml:space="preserve"> species 0.0183 mg/m</w:t>
      </w:r>
      <w:r w:rsidRPr="004B117C">
        <w:rPr>
          <w:rFonts w:ascii="Times New Roman" w:hAnsi="Times New Roman" w:cs="Times New Roman"/>
          <w:sz w:val="24"/>
          <w:szCs w:val="24"/>
          <w:highlight w:val="cyan"/>
          <w:vertAlign w:val="superscript"/>
        </w:rPr>
        <w:t>2</w:t>
      </w:r>
      <w:r w:rsidRPr="004B117C">
        <w:rPr>
          <w:rFonts w:ascii="Times New Roman" w:hAnsi="Times New Roman" w:cs="Times New Roman"/>
          <w:sz w:val="24"/>
          <w:szCs w:val="24"/>
          <w:highlight w:val="cyan"/>
        </w:rPr>
        <w:t>/hour.</w:t>
      </w:r>
    </w:p>
    <w:p w14:paraId="1FD69F07" w14:textId="079F8306" w:rsidR="00441520" w:rsidRDefault="00441520" w:rsidP="00441520">
      <w:pPr>
        <w:ind w:firstLine="720"/>
        <w:jc w:val="both"/>
        <w:rPr>
          <w:rFonts w:ascii="Times New Roman" w:hAnsi="Times New Roman" w:cs="Times New Roman"/>
          <w:sz w:val="24"/>
          <w:szCs w:val="24"/>
          <w:lang w:val="en-ID"/>
        </w:rPr>
      </w:pPr>
    </w:p>
    <w:p w14:paraId="0D72287E" w14:textId="684818C1" w:rsidR="00441520" w:rsidRDefault="00441520" w:rsidP="00441520">
      <w:pPr>
        <w:ind w:firstLine="720"/>
        <w:jc w:val="both"/>
        <w:rPr>
          <w:rFonts w:ascii="Times New Roman" w:hAnsi="Times New Roman" w:cs="Times New Roman"/>
          <w:sz w:val="24"/>
          <w:szCs w:val="24"/>
          <w:lang w:val="en-ID"/>
        </w:rPr>
      </w:pPr>
      <w:r w:rsidRPr="004B117C">
        <w:rPr>
          <w:rFonts w:ascii="Times New Roman" w:hAnsi="Times New Roman" w:cs="Times New Roman"/>
          <w:sz w:val="24"/>
          <w:szCs w:val="24"/>
          <w:highlight w:val="cyan"/>
          <w:lang w:val="en-ID"/>
        </w:rPr>
        <w:t xml:space="preserve">Keywords: N₂O </w:t>
      </w:r>
      <w:proofErr w:type="gramStart"/>
      <w:r w:rsidR="004B117C" w:rsidRPr="004B117C">
        <w:rPr>
          <w:rFonts w:ascii="Times New Roman" w:hAnsi="Times New Roman" w:cs="Times New Roman"/>
          <w:sz w:val="24"/>
          <w:szCs w:val="24"/>
          <w:highlight w:val="cyan"/>
          <w:lang w:val="en-ID"/>
        </w:rPr>
        <w:t>concentration,  N</w:t>
      </w:r>
      <w:proofErr w:type="gramEnd"/>
      <w:r w:rsidR="004B117C" w:rsidRPr="004B117C">
        <w:rPr>
          <w:rFonts w:ascii="Times New Roman" w:hAnsi="Times New Roman" w:cs="Times New Roman"/>
          <w:sz w:val="24"/>
          <w:szCs w:val="24"/>
          <w:highlight w:val="cyan"/>
          <w:lang w:val="en-ID"/>
        </w:rPr>
        <w:t xml:space="preserve">₂O </w:t>
      </w:r>
      <w:r w:rsidRPr="004B117C">
        <w:rPr>
          <w:rFonts w:ascii="Times New Roman" w:hAnsi="Times New Roman" w:cs="Times New Roman"/>
          <w:sz w:val="24"/>
          <w:szCs w:val="24"/>
          <w:highlight w:val="cyan"/>
          <w:lang w:val="en-ID"/>
        </w:rPr>
        <w:t>emissions, greenhouse gases</w:t>
      </w:r>
      <w:r w:rsidR="004B117C" w:rsidRPr="004B117C">
        <w:rPr>
          <w:rFonts w:ascii="Times New Roman" w:hAnsi="Times New Roman" w:cs="Times New Roman"/>
          <w:sz w:val="24"/>
          <w:szCs w:val="24"/>
          <w:highlight w:val="cyan"/>
          <w:lang w:val="en-ID"/>
        </w:rPr>
        <w:t>, seagrass beds</w:t>
      </w:r>
    </w:p>
    <w:p w14:paraId="2194BCD1" w14:textId="25EA8560" w:rsidR="001B6CD3" w:rsidRPr="004B117C" w:rsidRDefault="00B764FA" w:rsidP="00560854">
      <w:pPr>
        <w:ind w:firstLine="720"/>
        <w:jc w:val="both"/>
        <w:rPr>
          <w:rFonts w:ascii="Times New Roman" w:hAnsi="Times New Roman" w:cs="Times New Roman"/>
          <w:b/>
          <w:bCs/>
          <w:sz w:val="24"/>
          <w:szCs w:val="24"/>
          <w:lang w:val="en-ID"/>
        </w:rPr>
      </w:pPr>
      <w:r w:rsidRPr="004B117C">
        <w:rPr>
          <w:rFonts w:ascii="Times New Roman" w:hAnsi="Times New Roman" w:cs="Times New Roman"/>
          <w:b/>
          <w:bCs/>
          <w:sz w:val="24"/>
          <w:szCs w:val="24"/>
          <w:lang w:val="en-ID"/>
        </w:rPr>
        <w:t>INTRODUCTION</w:t>
      </w:r>
    </w:p>
    <w:p w14:paraId="200EEBDE" w14:textId="1DCB76AE" w:rsidR="00D043A7" w:rsidRPr="00560854" w:rsidRDefault="00D043A7" w:rsidP="00560854">
      <w:pPr>
        <w:ind w:firstLine="720"/>
        <w:jc w:val="both"/>
        <w:rPr>
          <w:rFonts w:ascii="Times New Roman" w:hAnsi="Times New Roman" w:cs="Times New Roman"/>
          <w:sz w:val="24"/>
          <w:szCs w:val="24"/>
          <w:lang w:val="en-ID"/>
        </w:rPr>
      </w:pPr>
      <w:r w:rsidRPr="00D043A7">
        <w:rPr>
          <w:rFonts w:ascii="Times New Roman" w:hAnsi="Times New Roman" w:cs="Times New Roman"/>
          <w:sz w:val="24"/>
          <w:szCs w:val="24"/>
          <w:lang w:val="en-ID"/>
        </w:rPr>
        <w:t xml:space="preserve">The increase in greenhouse gases in the atmosphere has led to global warming and climate change. The primary greenhouse gases contributing to global warming are N₂O, CH₄, and CO₂. Human activities such as the use of fossil fuels like petroleum and coal, population </w:t>
      </w:r>
      <w:r w:rsidRPr="00D043A7">
        <w:rPr>
          <w:rFonts w:ascii="Times New Roman" w:hAnsi="Times New Roman" w:cs="Times New Roman"/>
          <w:sz w:val="24"/>
          <w:szCs w:val="24"/>
          <w:lang w:val="en-ID"/>
        </w:rPr>
        <w:lastRenderedPageBreak/>
        <w:t>growth leading to increased waste production, and environmental degradation through deforestation along coastal areas and inland for the development of settlements, plantations, mining, and aquaculture have contributed to the rise of greenhouse gases in the atmosphere (</w:t>
      </w:r>
      <w:proofErr w:type="spellStart"/>
      <w:r w:rsidRPr="00D043A7">
        <w:rPr>
          <w:rFonts w:ascii="Times New Roman" w:hAnsi="Times New Roman" w:cs="Times New Roman"/>
          <w:sz w:val="24"/>
          <w:szCs w:val="24"/>
          <w:lang w:val="en-ID"/>
        </w:rPr>
        <w:t>Rahmadania</w:t>
      </w:r>
      <w:proofErr w:type="spellEnd"/>
      <w:r w:rsidRPr="00D043A7">
        <w:rPr>
          <w:rFonts w:ascii="Times New Roman" w:hAnsi="Times New Roman" w:cs="Times New Roman"/>
          <w:sz w:val="24"/>
          <w:szCs w:val="24"/>
          <w:lang w:val="en-ID"/>
        </w:rPr>
        <w:t>, 2022).</w:t>
      </w:r>
    </w:p>
    <w:p w14:paraId="1FF4872C" w14:textId="25665CF9" w:rsidR="00D043A7" w:rsidRPr="00560854" w:rsidRDefault="00D043A7" w:rsidP="00560854">
      <w:pPr>
        <w:ind w:firstLine="720"/>
        <w:jc w:val="both"/>
        <w:rPr>
          <w:rFonts w:ascii="Times New Roman" w:hAnsi="Times New Roman" w:cs="Times New Roman"/>
          <w:sz w:val="24"/>
          <w:szCs w:val="24"/>
        </w:rPr>
      </w:pPr>
      <w:r w:rsidRPr="00560854">
        <w:rPr>
          <w:rFonts w:ascii="Times New Roman" w:hAnsi="Times New Roman" w:cs="Times New Roman"/>
          <w:sz w:val="24"/>
          <w:szCs w:val="24"/>
        </w:rPr>
        <w:t>N₂O is the third-largest contributor to global warming, accounting for 7.9% after CO₂ at 76.7% and CH₄ at 14.3% (IPCC, 2007). Although the concentration of N₂O in the atmosphere is lower than that of CO₂, which is the primary contributor to global warming, N₂O has a relatively long lifetime of 150 years (</w:t>
      </w:r>
      <w:proofErr w:type="spellStart"/>
      <w:r w:rsidRPr="00560854">
        <w:rPr>
          <w:rFonts w:ascii="Times New Roman" w:hAnsi="Times New Roman" w:cs="Times New Roman"/>
          <w:sz w:val="24"/>
          <w:szCs w:val="24"/>
        </w:rPr>
        <w:t>Lilitnuhu</w:t>
      </w:r>
      <w:proofErr w:type="spellEnd"/>
      <w:r w:rsidRPr="00560854">
        <w:rPr>
          <w:rFonts w:ascii="Times New Roman" w:hAnsi="Times New Roman" w:cs="Times New Roman"/>
          <w:sz w:val="24"/>
          <w:szCs w:val="24"/>
        </w:rPr>
        <w:t>, 2024). This means that N₂O persists in the atmosphere longer than CO₂ and CH₄. Furthermore, N₂O has a Global Warming Potential (GWP) of 310, indicating that its capacity to trap heat from infrared radiation is 310 times more effective than CO₂ (Wahyudi, 2016).</w:t>
      </w:r>
    </w:p>
    <w:p w14:paraId="64E619A6" w14:textId="5157F92A" w:rsidR="00D043A7" w:rsidRPr="00560854" w:rsidRDefault="004B117C" w:rsidP="00560854">
      <w:pPr>
        <w:ind w:firstLine="720"/>
        <w:jc w:val="both"/>
        <w:rPr>
          <w:rFonts w:ascii="Times New Roman" w:hAnsi="Times New Roman" w:cs="Times New Roman"/>
          <w:sz w:val="24"/>
          <w:szCs w:val="24"/>
        </w:rPr>
      </w:pPr>
      <w:r w:rsidRPr="0000590A">
        <w:rPr>
          <w:rFonts w:ascii="Times New Roman" w:hAnsi="Times New Roman" w:cs="Times New Roman"/>
          <w:sz w:val="24"/>
          <w:szCs w:val="24"/>
          <w:highlight w:val="cyan"/>
        </w:rPr>
        <w:t>Greenhouse gases such as nitrous oxide, carbon dioxide, and methane can originate from human activities and some do occur naturally (Kweku et al 2018).</w:t>
      </w:r>
      <w:r w:rsidR="00D043A7" w:rsidRPr="00560854">
        <w:rPr>
          <w:rFonts w:ascii="Times New Roman" w:hAnsi="Times New Roman" w:cs="Times New Roman"/>
          <w:sz w:val="24"/>
          <w:szCs w:val="24"/>
        </w:rPr>
        <w:t xml:space="preserve"> According to </w:t>
      </w:r>
      <w:proofErr w:type="spellStart"/>
      <w:r w:rsidR="00D043A7" w:rsidRPr="00560854">
        <w:rPr>
          <w:rFonts w:ascii="Times New Roman" w:hAnsi="Times New Roman" w:cs="Times New Roman"/>
          <w:sz w:val="24"/>
          <w:szCs w:val="24"/>
        </w:rPr>
        <w:t>Samiaji</w:t>
      </w:r>
      <w:proofErr w:type="spellEnd"/>
      <w:r w:rsidR="00D043A7" w:rsidRPr="00560854">
        <w:rPr>
          <w:rFonts w:ascii="Times New Roman" w:hAnsi="Times New Roman" w:cs="Times New Roman"/>
          <w:sz w:val="24"/>
          <w:szCs w:val="24"/>
        </w:rPr>
        <w:t xml:space="preserve"> (2012), naturally, N₂O is produced through the denitrification process by anaerobic bacteria in sediments or soil, while anthropogenically, N₂O can come from agricultural fertilizers, waste, and fuel combustion. Coastal ecosystems, such as seagrass ecosystems, not only have the ability to absorb greenhouse gases but can also release N₂O due to organic matter originating from land and seagrass litter itself.</w:t>
      </w:r>
    </w:p>
    <w:p w14:paraId="43CA6A07" w14:textId="333FB9CF" w:rsidR="00D043A7" w:rsidRPr="00560854" w:rsidRDefault="00D043A7" w:rsidP="00560854">
      <w:pPr>
        <w:ind w:firstLine="720"/>
        <w:jc w:val="both"/>
        <w:rPr>
          <w:rFonts w:ascii="Times New Roman" w:hAnsi="Times New Roman" w:cs="Times New Roman"/>
          <w:sz w:val="24"/>
          <w:szCs w:val="24"/>
        </w:rPr>
      </w:pPr>
      <w:r w:rsidRPr="00560854">
        <w:rPr>
          <w:rFonts w:ascii="Times New Roman" w:hAnsi="Times New Roman" w:cs="Times New Roman"/>
          <w:sz w:val="24"/>
          <w:szCs w:val="24"/>
        </w:rPr>
        <w:t xml:space="preserve">Two locations in Inner Ambon Bay with seagrass beds are Tanjung </w:t>
      </w:r>
      <w:proofErr w:type="spellStart"/>
      <w:r w:rsidRPr="00560854">
        <w:rPr>
          <w:rFonts w:ascii="Times New Roman" w:hAnsi="Times New Roman" w:cs="Times New Roman"/>
          <w:sz w:val="24"/>
          <w:szCs w:val="24"/>
        </w:rPr>
        <w:t>Tiram</w:t>
      </w:r>
      <w:proofErr w:type="spellEnd"/>
      <w:r w:rsidRPr="00560854">
        <w:rPr>
          <w:rFonts w:ascii="Times New Roman" w:hAnsi="Times New Roman" w:cs="Times New Roman"/>
          <w:sz w:val="24"/>
          <w:szCs w:val="24"/>
        </w:rPr>
        <w:t xml:space="preserve"> and </w:t>
      </w:r>
      <w:proofErr w:type="spellStart"/>
      <w:r w:rsidRPr="00560854">
        <w:rPr>
          <w:rFonts w:ascii="Times New Roman" w:hAnsi="Times New Roman" w:cs="Times New Roman"/>
          <w:sz w:val="24"/>
          <w:szCs w:val="24"/>
        </w:rPr>
        <w:t>Halong</w:t>
      </w:r>
      <w:proofErr w:type="spellEnd"/>
      <w:r w:rsidRPr="00560854">
        <w:rPr>
          <w:rFonts w:ascii="Times New Roman" w:hAnsi="Times New Roman" w:cs="Times New Roman"/>
          <w:sz w:val="24"/>
          <w:szCs w:val="24"/>
        </w:rPr>
        <w:t xml:space="preserve"> Beach. These two sites have the potential to absorb and release greenhouse gases. Research on the concentration and emission of greenhouse gases in seagrass beds remains very limited. In Maluku, two studies have been conducted on CO₂ emissions in seagrass beds (</w:t>
      </w:r>
      <w:proofErr w:type="spellStart"/>
      <w:r w:rsidRPr="00560854">
        <w:rPr>
          <w:rFonts w:ascii="Times New Roman" w:hAnsi="Times New Roman" w:cs="Times New Roman"/>
          <w:sz w:val="24"/>
          <w:szCs w:val="24"/>
        </w:rPr>
        <w:t>Siahaya</w:t>
      </w:r>
      <w:proofErr w:type="spellEnd"/>
      <w:r w:rsidRPr="00560854">
        <w:rPr>
          <w:rFonts w:ascii="Times New Roman" w:hAnsi="Times New Roman" w:cs="Times New Roman"/>
          <w:sz w:val="24"/>
          <w:szCs w:val="24"/>
        </w:rPr>
        <w:t xml:space="preserve"> et al., 2023; Krisye et al., 2023a). Therefore, research on N₂O emissions is necessary to provide additional scientific information regarding greenhouse gas emissions in seagrass bed areas.</w:t>
      </w:r>
    </w:p>
    <w:p w14:paraId="30A3925B" w14:textId="4B2CEB4D" w:rsidR="00D043A7" w:rsidRPr="00560854" w:rsidRDefault="00D043A7" w:rsidP="00560854">
      <w:pPr>
        <w:jc w:val="both"/>
        <w:rPr>
          <w:rFonts w:ascii="Times New Roman" w:hAnsi="Times New Roman" w:cs="Times New Roman"/>
          <w:b/>
          <w:bCs/>
          <w:sz w:val="24"/>
          <w:szCs w:val="24"/>
          <w:lang w:val="en-ID"/>
        </w:rPr>
      </w:pPr>
      <w:r w:rsidRPr="00560854">
        <w:rPr>
          <w:rFonts w:ascii="Times New Roman" w:hAnsi="Times New Roman" w:cs="Times New Roman"/>
          <w:b/>
          <w:bCs/>
          <w:sz w:val="24"/>
          <w:szCs w:val="24"/>
          <w:lang w:val="en-ID"/>
        </w:rPr>
        <w:t>Method</w:t>
      </w:r>
    </w:p>
    <w:p w14:paraId="1843A2CE" w14:textId="2E4A01F0" w:rsidR="00D043A7" w:rsidRPr="00560854" w:rsidRDefault="00103692" w:rsidP="00560854">
      <w:pPr>
        <w:jc w:val="both"/>
        <w:rPr>
          <w:rFonts w:ascii="Times New Roman" w:hAnsi="Times New Roman" w:cs="Times New Roman"/>
          <w:b/>
          <w:bCs/>
          <w:sz w:val="24"/>
          <w:szCs w:val="24"/>
          <w:lang w:val="en-ID"/>
        </w:rPr>
      </w:pPr>
      <w:r w:rsidRPr="00560854">
        <w:rPr>
          <w:rFonts w:ascii="Times New Roman" w:hAnsi="Times New Roman" w:cs="Times New Roman"/>
          <w:b/>
          <w:bCs/>
          <w:sz w:val="24"/>
          <w:szCs w:val="24"/>
        </w:rPr>
        <w:t>Time and Location of the Study</w:t>
      </w:r>
    </w:p>
    <w:p w14:paraId="57D4F6F6" w14:textId="157C7365" w:rsidR="00D043A7" w:rsidRPr="00560854" w:rsidRDefault="00D043A7" w:rsidP="00560854">
      <w:pPr>
        <w:ind w:firstLine="720"/>
        <w:jc w:val="both"/>
        <w:rPr>
          <w:rFonts w:ascii="Times New Roman" w:hAnsi="Times New Roman" w:cs="Times New Roman"/>
          <w:sz w:val="24"/>
          <w:szCs w:val="24"/>
        </w:rPr>
      </w:pPr>
      <w:r w:rsidRPr="00560854">
        <w:rPr>
          <w:rFonts w:ascii="Times New Roman" w:hAnsi="Times New Roman" w:cs="Times New Roman"/>
          <w:sz w:val="24"/>
          <w:szCs w:val="24"/>
        </w:rPr>
        <w:t xml:space="preserve">This study was conducted from June to September 2023 in the seagrass bed areas of Tanjung </w:t>
      </w:r>
      <w:proofErr w:type="spellStart"/>
      <w:r w:rsidRPr="00560854">
        <w:rPr>
          <w:rFonts w:ascii="Times New Roman" w:hAnsi="Times New Roman" w:cs="Times New Roman"/>
          <w:sz w:val="24"/>
          <w:szCs w:val="24"/>
        </w:rPr>
        <w:t>Tiram</w:t>
      </w:r>
      <w:proofErr w:type="spellEnd"/>
      <w:r w:rsidRPr="00560854">
        <w:rPr>
          <w:rFonts w:ascii="Times New Roman" w:hAnsi="Times New Roman" w:cs="Times New Roman"/>
          <w:sz w:val="24"/>
          <w:szCs w:val="24"/>
        </w:rPr>
        <w:t xml:space="preserve"> and </w:t>
      </w:r>
      <w:proofErr w:type="spellStart"/>
      <w:r w:rsidRPr="00560854">
        <w:rPr>
          <w:rFonts w:ascii="Times New Roman" w:hAnsi="Times New Roman" w:cs="Times New Roman"/>
          <w:sz w:val="24"/>
          <w:szCs w:val="24"/>
        </w:rPr>
        <w:t>Halong</w:t>
      </w:r>
      <w:proofErr w:type="spellEnd"/>
      <w:r w:rsidRPr="00560854">
        <w:rPr>
          <w:rFonts w:ascii="Times New Roman" w:hAnsi="Times New Roman" w:cs="Times New Roman"/>
          <w:sz w:val="24"/>
          <w:szCs w:val="24"/>
        </w:rPr>
        <w:t xml:space="preserve">, Inner Ambon Bay (Figure 1). These two locations have relatively extensive seagrass beds with more than one species present. According to </w:t>
      </w:r>
      <w:proofErr w:type="spellStart"/>
      <w:r w:rsidRPr="00560854">
        <w:rPr>
          <w:rFonts w:ascii="Times New Roman" w:hAnsi="Times New Roman" w:cs="Times New Roman"/>
          <w:sz w:val="24"/>
          <w:szCs w:val="24"/>
        </w:rPr>
        <w:t>Rugebregt</w:t>
      </w:r>
      <w:proofErr w:type="spellEnd"/>
      <w:r w:rsidRPr="00560854">
        <w:rPr>
          <w:rFonts w:ascii="Times New Roman" w:hAnsi="Times New Roman" w:cs="Times New Roman"/>
          <w:sz w:val="24"/>
          <w:szCs w:val="24"/>
        </w:rPr>
        <w:t xml:space="preserve"> et al. (2020), four species were found in Tanjung </w:t>
      </w:r>
      <w:proofErr w:type="spellStart"/>
      <w:r w:rsidRPr="00560854">
        <w:rPr>
          <w:rFonts w:ascii="Times New Roman" w:hAnsi="Times New Roman" w:cs="Times New Roman"/>
          <w:sz w:val="24"/>
          <w:szCs w:val="24"/>
        </w:rPr>
        <w:t>Tiram</w:t>
      </w:r>
      <w:proofErr w:type="spellEnd"/>
      <w:r w:rsidRPr="00560854">
        <w:rPr>
          <w:rFonts w:ascii="Times New Roman" w:hAnsi="Times New Roman" w:cs="Times New Roman"/>
          <w:sz w:val="24"/>
          <w:szCs w:val="24"/>
        </w:rPr>
        <w:t xml:space="preserve">, while five species were identified at </w:t>
      </w:r>
      <w:proofErr w:type="spellStart"/>
      <w:r w:rsidRPr="00560854">
        <w:rPr>
          <w:rFonts w:ascii="Times New Roman" w:hAnsi="Times New Roman" w:cs="Times New Roman"/>
          <w:sz w:val="24"/>
          <w:szCs w:val="24"/>
        </w:rPr>
        <w:t>Halong</w:t>
      </w:r>
      <w:proofErr w:type="spellEnd"/>
      <w:r w:rsidRPr="00560854">
        <w:rPr>
          <w:rFonts w:ascii="Times New Roman" w:hAnsi="Times New Roman" w:cs="Times New Roman"/>
          <w:sz w:val="24"/>
          <w:szCs w:val="24"/>
        </w:rPr>
        <w:t xml:space="preserve"> Beach. The species selected for this study were those that dominantly inhabit both locations.</w:t>
      </w:r>
    </w:p>
    <w:p w14:paraId="2D33F326" w14:textId="0FDBE707" w:rsidR="00CF2B83" w:rsidRPr="00560854" w:rsidRDefault="004B117C" w:rsidP="00560854">
      <w:pPr>
        <w:ind w:firstLine="720"/>
        <w:jc w:val="center"/>
        <w:rPr>
          <w:rFonts w:ascii="Times New Roman" w:hAnsi="Times New Roman" w:cs="Times New Roman"/>
          <w:sz w:val="24"/>
          <w:szCs w:val="24"/>
          <w:lang w:val="en-ID"/>
        </w:rPr>
      </w:pPr>
      <w:r w:rsidRPr="00726368">
        <w:rPr>
          <w:rFonts w:ascii="Times New Roman" w:hAnsi="Times New Roman" w:cs="Times New Roman"/>
          <w:noProof/>
          <w:sz w:val="24"/>
          <w:szCs w:val="24"/>
          <w:lang w:val="en-ID"/>
        </w:rPr>
        <w:lastRenderedPageBreak/>
        <w:drawing>
          <wp:inline distT="0" distB="0" distL="0" distR="0" wp14:anchorId="023AB357" wp14:editId="20FEC223">
            <wp:extent cx="3029357" cy="2688879"/>
            <wp:effectExtent l="0" t="0" r="0" b="0"/>
            <wp:docPr id="103642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42387" name=""/>
                    <pic:cNvPicPr/>
                  </pic:nvPicPr>
                  <pic:blipFill>
                    <a:blip r:embed="rId7"/>
                    <a:stretch>
                      <a:fillRect/>
                    </a:stretch>
                  </pic:blipFill>
                  <pic:spPr>
                    <a:xfrm>
                      <a:off x="0" y="0"/>
                      <a:ext cx="3029357" cy="2688879"/>
                    </a:xfrm>
                    <a:prstGeom prst="rect">
                      <a:avLst/>
                    </a:prstGeom>
                  </pic:spPr>
                </pic:pic>
              </a:graphicData>
            </a:graphic>
          </wp:inline>
        </w:drawing>
      </w:r>
    </w:p>
    <w:p w14:paraId="4C28D69B" w14:textId="3AD24243" w:rsidR="00103692" w:rsidRPr="00560854" w:rsidRDefault="00353FEC" w:rsidP="00560854">
      <w:pPr>
        <w:ind w:firstLine="720"/>
        <w:jc w:val="center"/>
        <w:rPr>
          <w:rFonts w:ascii="Times New Roman" w:hAnsi="Times New Roman" w:cs="Times New Roman"/>
          <w:sz w:val="24"/>
          <w:szCs w:val="24"/>
          <w:lang w:val="en-ID"/>
        </w:rPr>
      </w:pPr>
      <w:r w:rsidRPr="00560854">
        <w:rPr>
          <w:rFonts w:ascii="Times New Roman" w:hAnsi="Times New Roman" w:cs="Times New Roman"/>
          <w:sz w:val="24"/>
          <w:szCs w:val="24"/>
          <w:lang w:val="en-ID"/>
        </w:rPr>
        <w:t>Figure</w:t>
      </w:r>
      <w:r w:rsidR="00103692" w:rsidRPr="00560854">
        <w:rPr>
          <w:rFonts w:ascii="Times New Roman" w:hAnsi="Times New Roman" w:cs="Times New Roman"/>
          <w:sz w:val="24"/>
          <w:szCs w:val="24"/>
          <w:lang w:val="en-ID"/>
        </w:rPr>
        <w:t xml:space="preserve"> 1. </w:t>
      </w:r>
      <w:r w:rsidR="00560854">
        <w:rPr>
          <w:rFonts w:ascii="Times New Roman" w:hAnsi="Times New Roman" w:cs="Times New Roman"/>
          <w:sz w:val="24"/>
          <w:szCs w:val="24"/>
          <w:lang w:val="en-ID"/>
        </w:rPr>
        <w:t>Research Location</w:t>
      </w:r>
    </w:p>
    <w:p w14:paraId="0B1F522B" w14:textId="77777777" w:rsidR="00103692" w:rsidRPr="00103692" w:rsidRDefault="00103692" w:rsidP="00560854">
      <w:pPr>
        <w:jc w:val="both"/>
        <w:rPr>
          <w:rFonts w:ascii="Times New Roman" w:hAnsi="Times New Roman" w:cs="Times New Roman"/>
          <w:sz w:val="24"/>
          <w:szCs w:val="24"/>
          <w:lang w:val="en-ID"/>
        </w:rPr>
      </w:pPr>
      <w:r w:rsidRPr="00103692">
        <w:rPr>
          <w:rFonts w:ascii="Times New Roman" w:hAnsi="Times New Roman" w:cs="Times New Roman"/>
          <w:b/>
          <w:bCs/>
          <w:sz w:val="24"/>
          <w:szCs w:val="24"/>
          <w:lang w:val="en-ID"/>
        </w:rPr>
        <w:t>Data Collection</w:t>
      </w:r>
    </w:p>
    <w:p w14:paraId="4BA0031B" w14:textId="77777777" w:rsidR="00103692" w:rsidRPr="00103692" w:rsidRDefault="00103692" w:rsidP="00560854">
      <w:pPr>
        <w:jc w:val="both"/>
        <w:rPr>
          <w:rFonts w:ascii="Times New Roman" w:hAnsi="Times New Roman" w:cs="Times New Roman"/>
          <w:sz w:val="24"/>
          <w:szCs w:val="24"/>
          <w:lang w:val="en-ID"/>
        </w:rPr>
      </w:pPr>
      <w:r w:rsidRPr="00103692">
        <w:rPr>
          <w:rFonts w:ascii="Times New Roman" w:hAnsi="Times New Roman" w:cs="Times New Roman"/>
          <w:b/>
          <w:bCs/>
          <w:sz w:val="24"/>
          <w:szCs w:val="24"/>
          <w:lang w:val="en-ID"/>
        </w:rPr>
        <w:t>Water Characteristics Data</w:t>
      </w:r>
    </w:p>
    <w:p w14:paraId="54A3F837" w14:textId="77777777" w:rsidR="00103692" w:rsidRPr="00103692" w:rsidRDefault="00103692" w:rsidP="00560854">
      <w:pPr>
        <w:ind w:firstLine="720"/>
        <w:jc w:val="both"/>
        <w:rPr>
          <w:rFonts w:ascii="Times New Roman" w:hAnsi="Times New Roman" w:cs="Times New Roman"/>
          <w:sz w:val="24"/>
          <w:szCs w:val="24"/>
          <w:lang w:val="en-ID"/>
        </w:rPr>
      </w:pPr>
      <w:r w:rsidRPr="00103692">
        <w:rPr>
          <w:rFonts w:ascii="Times New Roman" w:hAnsi="Times New Roman" w:cs="Times New Roman"/>
          <w:sz w:val="24"/>
          <w:szCs w:val="24"/>
          <w:lang w:val="en-ID"/>
        </w:rPr>
        <w:t>Data collection for the water characteristics of the ecosystem included temperature, salinity, and pH, which were measured in situ using a thermometer, hand refractometer, and pH meter. Meanwhile, nitrate levels in the water were measured ex situ, where water samples were collected and brought to the laboratory for analysis.</w:t>
      </w:r>
    </w:p>
    <w:p w14:paraId="27C10488" w14:textId="77777777" w:rsidR="00103692" w:rsidRPr="00103692" w:rsidRDefault="00103692" w:rsidP="00560854">
      <w:pPr>
        <w:jc w:val="both"/>
        <w:rPr>
          <w:rFonts w:ascii="Times New Roman" w:hAnsi="Times New Roman" w:cs="Times New Roman"/>
          <w:sz w:val="24"/>
          <w:szCs w:val="24"/>
          <w:lang w:val="en-ID"/>
        </w:rPr>
      </w:pPr>
      <w:r w:rsidRPr="00103692">
        <w:rPr>
          <w:rFonts w:ascii="Times New Roman" w:hAnsi="Times New Roman" w:cs="Times New Roman"/>
          <w:b/>
          <w:bCs/>
          <w:sz w:val="24"/>
          <w:szCs w:val="24"/>
          <w:lang w:val="en-ID"/>
        </w:rPr>
        <w:t>Gas Sampling Method</w:t>
      </w:r>
    </w:p>
    <w:p w14:paraId="32D7AEB9" w14:textId="77777777" w:rsidR="00103692" w:rsidRDefault="00103692" w:rsidP="00560854">
      <w:pPr>
        <w:ind w:firstLine="720"/>
        <w:jc w:val="both"/>
        <w:rPr>
          <w:rFonts w:ascii="Times New Roman" w:hAnsi="Times New Roman" w:cs="Times New Roman"/>
          <w:sz w:val="24"/>
          <w:szCs w:val="24"/>
          <w:lang w:val="en-ID"/>
        </w:rPr>
      </w:pPr>
      <w:r w:rsidRPr="00103692">
        <w:rPr>
          <w:rFonts w:ascii="Times New Roman" w:hAnsi="Times New Roman" w:cs="Times New Roman"/>
          <w:sz w:val="24"/>
          <w:szCs w:val="24"/>
          <w:lang w:val="en-ID"/>
        </w:rPr>
        <w:t>Gas sampling was conducted by placing a chamber over the sediment in the seagrass beds, targeting the dominant species present. Each location consisted of five chamber placement points, with a distance of 20 meters between points. The time interval for gas collection between points was 10 minutes. The chamber was placed at each point for 120 seconds, with gas samples collected five times at 30-second intervals, specifically at t = 0s, 30s, 60s, 90s, and 120s (Lin et al., 2020; Nazareth &amp; Gonsalves, 2022). The collected gas was then transferred into 10 mL vial bottles (Rahman et al., 2018; Rahman et al., 2020) for greenhouse gas concentration analysis at the Greenhouse Gas Laboratory of the Agricultural Instrument Standardization Agency (BSIP) in Pati Regency, Central Java.</w:t>
      </w:r>
    </w:p>
    <w:p w14:paraId="7B0F0E40" w14:textId="570E0011" w:rsidR="008F190B" w:rsidRPr="00103692" w:rsidRDefault="008F190B" w:rsidP="00560854">
      <w:pPr>
        <w:ind w:firstLine="720"/>
        <w:jc w:val="both"/>
        <w:rPr>
          <w:rFonts w:ascii="Times New Roman" w:hAnsi="Times New Roman" w:cs="Times New Roman"/>
          <w:sz w:val="24"/>
          <w:szCs w:val="24"/>
          <w:lang w:val="en-ID"/>
        </w:rPr>
      </w:pPr>
      <w:r w:rsidRPr="008F190B">
        <w:rPr>
          <w:rFonts w:ascii="Times New Roman" w:hAnsi="Times New Roman" w:cs="Times New Roman"/>
          <w:sz w:val="24"/>
          <w:szCs w:val="24"/>
          <w:highlight w:val="cyan"/>
        </w:rPr>
        <w:t>The use of this chamber has the potential for error if the chamber is not perfectly stuck to the sediment, therefore to ensure that there are no mistakes, the hood is inserted and pressed from above so that gas leakage does not occur.</w:t>
      </w:r>
    </w:p>
    <w:p w14:paraId="02FA338D" w14:textId="77777777" w:rsidR="00103692" w:rsidRDefault="00103692" w:rsidP="00560854">
      <w:pPr>
        <w:jc w:val="both"/>
        <w:rPr>
          <w:rFonts w:ascii="Times New Roman" w:hAnsi="Times New Roman" w:cs="Times New Roman"/>
          <w:b/>
          <w:bCs/>
          <w:sz w:val="24"/>
          <w:szCs w:val="24"/>
          <w:lang w:val="en-ID"/>
        </w:rPr>
      </w:pPr>
    </w:p>
    <w:p w14:paraId="46BEEEC2" w14:textId="756146EE" w:rsidR="00103692" w:rsidRPr="00103692" w:rsidRDefault="00103692" w:rsidP="00560854">
      <w:pPr>
        <w:jc w:val="both"/>
        <w:rPr>
          <w:rFonts w:ascii="Times New Roman" w:hAnsi="Times New Roman" w:cs="Times New Roman"/>
          <w:sz w:val="24"/>
          <w:szCs w:val="24"/>
          <w:lang w:val="en-ID"/>
        </w:rPr>
      </w:pPr>
      <w:r w:rsidRPr="00103692">
        <w:rPr>
          <w:rFonts w:ascii="Times New Roman" w:hAnsi="Times New Roman" w:cs="Times New Roman"/>
          <w:b/>
          <w:bCs/>
          <w:sz w:val="24"/>
          <w:szCs w:val="24"/>
          <w:lang w:val="en-ID"/>
        </w:rPr>
        <w:lastRenderedPageBreak/>
        <w:t>Data Analysis</w:t>
      </w:r>
    </w:p>
    <w:p w14:paraId="25DA6504" w14:textId="77777777" w:rsidR="00103692" w:rsidRPr="00103692" w:rsidRDefault="00103692" w:rsidP="00560854">
      <w:pPr>
        <w:jc w:val="both"/>
        <w:rPr>
          <w:rFonts w:ascii="Times New Roman" w:hAnsi="Times New Roman" w:cs="Times New Roman"/>
          <w:sz w:val="24"/>
          <w:szCs w:val="24"/>
          <w:lang w:val="en-ID"/>
        </w:rPr>
      </w:pPr>
      <w:r w:rsidRPr="00103692">
        <w:rPr>
          <w:rFonts w:ascii="Times New Roman" w:hAnsi="Times New Roman" w:cs="Times New Roman"/>
          <w:b/>
          <w:bCs/>
          <w:sz w:val="24"/>
          <w:szCs w:val="24"/>
          <w:lang w:val="en-ID"/>
        </w:rPr>
        <w:t>Greenhouse Gas Concentration Analysis</w:t>
      </w:r>
    </w:p>
    <w:p w14:paraId="46620A71" w14:textId="77777777" w:rsidR="00103692" w:rsidRPr="00560854" w:rsidRDefault="00103692" w:rsidP="00560854">
      <w:pPr>
        <w:ind w:firstLine="720"/>
        <w:jc w:val="both"/>
        <w:rPr>
          <w:rFonts w:ascii="Times New Roman" w:hAnsi="Times New Roman" w:cs="Times New Roman"/>
          <w:sz w:val="24"/>
          <w:szCs w:val="24"/>
          <w:lang w:val="en-ID"/>
        </w:rPr>
      </w:pPr>
      <w:r w:rsidRPr="00103692">
        <w:rPr>
          <w:rFonts w:ascii="Times New Roman" w:hAnsi="Times New Roman" w:cs="Times New Roman"/>
          <w:sz w:val="24"/>
          <w:szCs w:val="24"/>
          <w:lang w:val="en-ID"/>
        </w:rPr>
        <w:t>The analysis of greenhouse gas concentration, specifically CH₄, was conducted using the gas chromatography-mass spectrometry (GC-MS) method. The analysis involved extracting 2–3 mL of gas from the vial bottle and passing it through a thermal conductivity detector using a syringe.</w:t>
      </w:r>
    </w:p>
    <w:p w14:paraId="086E4635" w14:textId="4F60F5E4" w:rsidR="00740600" w:rsidRPr="00103692" w:rsidRDefault="00740600" w:rsidP="00560854">
      <w:pPr>
        <w:jc w:val="both"/>
        <w:rPr>
          <w:rFonts w:ascii="Times New Roman" w:hAnsi="Times New Roman" w:cs="Times New Roman"/>
          <w:b/>
          <w:bCs/>
          <w:sz w:val="24"/>
          <w:szCs w:val="24"/>
          <w:lang w:val="en-ID"/>
        </w:rPr>
      </w:pPr>
      <w:r w:rsidRPr="00560854">
        <w:rPr>
          <w:rFonts w:ascii="Times New Roman" w:hAnsi="Times New Roman" w:cs="Times New Roman"/>
          <w:b/>
          <w:bCs/>
          <w:sz w:val="24"/>
          <w:szCs w:val="24"/>
        </w:rPr>
        <w:t>Greenhouse Gas Emission Analysis</w:t>
      </w:r>
    </w:p>
    <w:p w14:paraId="6CCF4594" w14:textId="1CAAA565" w:rsidR="00103692" w:rsidRPr="00560854" w:rsidRDefault="00740600" w:rsidP="00560854">
      <w:pPr>
        <w:ind w:firstLine="720"/>
        <w:jc w:val="both"/>
        <w:rPr>
          <w:rFonts w:ascii="Times New Roman" w:hAnsi="Times New Roman" w:cs="Times New Roman"/>
          <w:sz w:val="24"/>
          <w:szCs w:val="24"/>
        </w:rPr>
      </w:pPr>
      <w:r w:rsidRPr="00560854">
        <w:rPr>
          <w:rFonts w:ascii="Times New Roman" w:hAnsi="Times New Roman" w:cs="Times New Roman"/>
          <w:sz w:val="24"/>
          <w:szCs w:val="24"/>
        </w:rPr>
        <w:t>After obtaining the greenhouse gas concentration values, carbon emission analysis was conducted using the equation from Rahman et al. (2020):</w:t>
      </w:r>
    </w:p>
    <w:p w14:paraId="4667032C" w14:textId="77777777" w:rsidR="00740600" w:rsidRPr="00560854" w:rsidRDefault="00740600" w:rsidP="00560854">
      <w:pPr>
        <w:tabs>
          <w:tab w:val="left" w:pos="567"/>
        </w:tabs>
        <w:spacing w:after="0"/>
        <w:jc w:val="center"/>
        <w:rPr>
          <w:rFonts w:ascii="Times New Roman" w:hAnsi="Times New Roman" w:cs="Times New Roman"/>
          <w:noProof/>
          <w:color w:val="000000" w:themeColor="text1"/>
          <w:sz w:val="24"/>
          <w:szCs w:val="24"/>
          <w:lang w:val="id-ID"/>
        </w:rPr>
      </w:pPr>
      <w:r w:rsidRPr="00560854">
        <w:rPr>
          <w:rFonts w:ascii="Times New Roman" w:hAnsi="Times New Roman" w:cs="Times New Roman"/>
          <w:noProof/>
          <w:color w:val="000000" w:themeColor="text1"/>
          <w:sz w:val="24"/>
          <w:szCs w:val="24"/>
          <w:lang w:val="id-ID"/>
        </w:rPr>
        <w:t xml:space="preserve">F =  </w:t>
      </w:r>
      <m:oMath>
        <m:r>
          <w:rPr>
            <w:rFonts w:ascii="Cambria Math" w:hAnsi="Cambria Math" w:cs="Times New Roman"/>
            <w:noProof/>
            <w:color w:val="000000" w:themeColor="text1"/>
            <w:sz w:val="24"/>
            <w:szCs w:val="24"/>
            <w:lang w:val="id-ID"/>
          </w:rPr>
          <m:t>⎸</m:t>
        </m:r>
        <m:f>
          <m:fPr>
            <m:ctrlPr>
              <w:rPr>
                <w:rFonts w:ascii="Cambria Math" w:hAnsi="Cambria Math" w:cs="Times New Roman"/>
                <w:i/>
                <w:noProof/>
                <w:color w:val="000000" w:themeColor="text1"/>
                <w:sz w:val="24"/>
                <w:szCs w:val="24"/>
                <w:lang w:val="id-ID"/>
              </w:rPr>
            </m:ctrlPr>
          </m:fPr>
          <m:num>
            <m:r>
              <w:rPr>
                <w:rFonts w:ascii="Cambria Math" w:hAnsi="Cambria Math" w:cs="Times New Roman"/>
                <w:noProof/>
                <w:color w:val="000000" w:themeColor="text1"/>
                <w:sz w:val="24"/>
                <w:szCs w:val="24"/>
                <w:lang w:val="id-ID"/>
              </w:rPr>
              <m:t>S* V* t* mW</m:t>
            </m:r>
          </m:num>
          <m:den>
            <m:r>
              <w:rPr>
                <w:rFonts w:ascii="Cambria Math" w:hAnsi="Cambria Math" w:cs="Times New Roman"/>
                <w:noProof/>
                <w:color w:val="000000" w:themeColor="text1"/>
                <w:sz w:val="24"/>
                <w:szCs w:val="24"/>
                <w:lang w:val="id-ID"/>
              </w:rPr>
              <m:t>(RT* A)</m:t>
            </m:r>
          </m:den>
        </m:f>
      </m:oMath>
      <w:r w:rsidRPr="00560854">
        <w:rPr>
          <w:rFonts w:ascii="Cambria Math" w:hAnsi="Cambria Math" w:cs="Cambria Math"/>
          <w:noProof/>
          <w:color w:val="000000" w:themeColor="text1"/>
          <w:sz w:val="24"/>
          <w:szCs w:val="24"/>
          <w:lang w:val="id-ID"/>
        </w:rPr>
        <w:t>⎸</w:t>
      </w:r>
    </w:p>
    <w:p w14:paraId="2D4CFF40" w14:textId="73A36713" w:rsidR="00740600" w:rsidRPr="00560854" w:rsidRDefault="00740600" w:rsidP="00560854">
      <w:pPr>
        <w:jc w:val="both"/>
        <w:rPr>
          <w:rFonts w:ascii="Times New Roman" w:hAnsi="Times New Roman" w:cs="Times New Roman"/>
          <w:sz w:val="24"/>
          <w:szCs w:val="24"/>
          <w:lang w:val="en-ID"/>
        </w:rPr>
      </w:pPr>
      <w:r w:rsidRPr="00560854">
        <w:rPr>
          <w:rFonts w:ascii="Times New Roman" w:hAnsi="Times New Roman" w:cs="Times New Roman"/>
          <w:sz w:val="24"/>
          <w:szCs w:val="24"/>
          <w:lang w:val="en-ID"/>
        </w:rPr>
        <w:t>Note:</w:t>
      </w:r>
    </w:p>
    <w:p w14:paraId="10DB5782" w14:textId="17F75929" w:rsidR="00740600" w:rsidRPr="00560854" w:rsidRDefault="004B117C" w:rsidP="00560854">
      <w:pPr>
        <w:jc w:val="both"/>
        <w:rPr>
          <w:rFonts w:ascii="Times New Roman" w:hAnsi="Times New Roman" w:cs="Times New Roman"/>
          <w:sz w:val="24"/>
          <w:szCs w:val="24"/>
          <w:lang w:val="en-ID"/>
        </w:rPr>
      </w:pPr>
      <w:r w:rsidRPr="00560854">
        <w:rPr>
          <w:rFonts w:ascii="Times New Roman" w:hAnsi="Times New Roman" w:cs="Times New Roman"/>
          <w:b/>
          <w:bCs/>
          <w:sz w:val="24"/>
          <w:szCs w:val="24"/>
          <w:lang w:val="en-ID"/>
        </w:rPr>
        <w:t>F</w:t>
      </w:r>
      <w:r w:rsidRPr="00560854">
        <w:rPr>
          <w:rFonts w:ascii="Times New Roman" w:hAnsi="Times New Roman" w:cs="Times New Roman"/>
          <w:sz w:val="24"/>
          <w:szCs w:val="24"/>
          <w:lang w:val="en-ID"/>
        </w:rPr>
        <w:t>: Carbon gas flux (µg/m²/hour)</w:t>
      </w:r>
      <w:r>
        <w:rPr>
          <w:rFonts w:ascii="Times New Roman" w:hAnsi="Times New Roman" w:cs="Times New Roman"/>
          <w:sz w:val="24"/>
          <w:szCs w:val="24"/>
          <w:lang w:val="en-ID"/>
        </w:rPr>
        <w:t xml:space="preserve">; </w:t>
      </w:r>
      <w:r w:rsidRPr="00560854">
        <w:rPr>
          <w:rFonts w:ascii="Times New Roman" w:hAnsi="Times New Roman" w:cs="Times New Roman"/>
          <w:b/>
          <w:bCs/>
          <w:sz w:val="24"/>
          <w:szCs w:val="24"/>
          <w:lang w:val="en-ID"/>
        </w:rPr>
        <w:t>S</w:t>
      </w:r>
      <w:r w:rsidRPr="00560854">
        <w:rPr>
          <w:rFonts w:ascii="Times New Roman" w:hAnsi="Times New Roman" w:cs="Times New Roman"/>
          <w:sz w:val="24"/>
          <w:szCs w:val="24"/>
          <w:lang w:val="en-ID"/>
        </w:rPr>
        <w:t>: Regression slope of carbon gas concentration measured every 30 seconds (ppm/s)</w:t>
      </w:r>
      <w:r>
        <w:rPr>
          <w:rFonts w:ascii="Times New Roman" w:hAnsi="Times New Roman" w:cs="Times New Roman"/>
          <w:sz w:val="24"/>
          <w:szCs w:val="24"/>
          <w:lang w:val="en-ID"/>
        </w:rPr>
        <w:t>;</w:t>
      </w:r>
      <w:r w:rsidRPr="00560854">
        <w:rPr>
          <w:rFonts w:ascii="Times New Roman" w:hAnsi="Times New Roman" w:cs="Times New Roman"/>
          <w:sz w:val="24"/>
          <w:szCs w:val="24"/>
          <w:lang w:val="en-ID"/>
        </w:rPr>
        <w:t xml:space="preserve"> </w:t>
      </w:r>
      <w:r w:rsidRPr="00560854">
        <w:rPr>
          <w:rFonts w:ascii="Times New Roman" w:hAnsi="Times New Roman" w:cs="Times New Roman"/>
          <w:b/>
          <w:bCs/>
          <w:sz w:val="24"/>
          <w:szCs w:val="24"/>
          <w:lang w:val="en-ID"/>
        </w:rPr>
        <w:t>V</w:t>
      </w:r>
      <w:r w:rsidRPr="00560854">
        <w:rPr>
          <w:rFonts w:ascii="Times New Roman" w:hAnsi="Times New Roman" w:cs="Times New Roman"/>
          <w:sz w:val="24"/>
          <w:szCs w:val="24"/>
          <w:lang w:val="en-ID"/>
        </w:rPr>
        <w:t>: Chamber volume (L)</w:t>
      </w:r>
      <w:r>
        <w:rPr>
          <w:rFonts w:ascii="Times New Roman" w:hAnsi="Times New Roman" w:cs="Times New Roman"/>
          <w:sz w:val="24"/>
          <w:szCs w:val="24"/>
          <w:lang w:val="en-ID"/>
        </w:rPr>
        <w:t xml:space="preserve">; </w:t>
      </w:r>
      <w:r w:rsidRPr="00560854">
        <w:rPr>
          <w:rFonts w:ascii="Times New Roman" w:hAnsi="Times New Roman" w:cs="Times New Roman"/>
          <w:b/>
          <w:bCs/>
          <w:sz w:val="24"/>
          <w:szCs w:val="24"/>
          <w:lang w:val="en-ID"/>
        </w:rPr>
        <w:t>A</w:t>
      </w:r>
      <w:r w:rsidRPr="00560854">
        <w:rPr>
          <w:rFonts w:ascii="Times New Roman" w:hAnsi="Times New Roman" w:cs="Times New Roman"/>
          <w:sz w:val="24"/>
          <w:szCs w:val="24"/>
          <w:lang w:val="en-ID"/>
        </w:rPr>
        <w:t>: Surface area covered by the chamber (m²)</w:t>
      </w:r>
      <w:r>
        <w:rPr>
          <w:rFonts w:ascii="Times New Roman" w:hAnsi="Times New Roman" w:cs="Times New Roman"/>
          <w:sz w:val="24"/>
          <w:szCs w:val="24"/>
          <w:lang w:val="en-ID"/>
        </w:rPr>
        <w:t xml:space="preserve">; </w:t>
      </w:r>
      <w:r w:rsidRPr="00560854">
        <w:rPr>
          <w:rFonts w:ascii="Times New Roman" w:hAnsi="Times New Roman" w:cs="Times New Roman"/>
          <w:b/>
          <w:bCs/>
          <w:sz w:val="24"/>
          <w:szCs w:val="24"/>
          <w:lang w:val="en-ID"/>
        </w:rPr>
        <w:t>R</w:t>
      </w:r>
      <w:r w:rsidRPr="00560854">
        <w:rPr>
          <w:rFonts w:ascii="Times New Roman" w:hAnsi="Times New Roman" w:cs="Times New Roman"/>
          <w:sz w:val="24"/>
          <w:szCs w:val="24"/>
          <w:lang w:val="en-ID"/>
        </w:rPr>
        <w:t xml:space="preserve">: Ideal gas constant (0.082 </w:t>
      </w:r>
      <w:proofErr w:type="spellStart"/>
      <w:r w:rsidRPr="00560854">
        <w:rPr>
          <w:rFonts w:ascii="Times New Roman" w:hAnsi="Times New Roman" w:cs="Times New Roman"/>
          <w:sz w:val="24"/>
          <w:szCs w:val="24"/>
          <w:lang w:val="en-ID"/>
        </w:rPr>
        <w:t>L·atm</w:t>
      </w:r>
      <w:proofErr w:type="spellEnd"/>
      <w:r w:rsidRPr="00560854">
        <w:rPr>
          <w:rFonts w:ascii="Times New Roman" w:hAnsi="Times New Roman" w:cs="Times New Roman"/>
          <w:sz w:val="24"/>
          <w:szCs w:val="24"/>
          <w:lang w:val="en-ID"/>
        </w:rPr>
        <w:t>/</w:t>
      </w:r>
      <w:proofErr w:type="spellStart"/>
      <w:r w:rsidRPr="00560854">
        <w:rPr>
          <w:rFonts w:ascii="Times New Roman" w:hAnsi="Times New Roman" w:cs="Times New Roman"/>
          <w:sz w:val="24"/>
          <w:szCs w:val="24"/>
          <w:lang w:val="en-ID"/>
        </w:rPr>
        <w:t>K·mol</w:t>
      </w:r>
      <w:proofErr w:type="spellEnd"/>
      <w:r w:rsidRPr="00560854">
        <w:rPr>
          <w:rFonts w:ascii="Times New Roman" w:hAnsi="Times New Roman" w:cs="Times New Roman"/>
          <w:sz w:val="24"/>
          <w:szCs w:val="24"/>
          <w:lang w:val="en-ID"/>
        </w:rPr>
        <w:t>)</w:t>
      </w:r>
      <w:r>
        <w:rPr>
          <w:rFonts w:ascii="Times New Roman" w:hAnsi="Times New Roman" w:cs="Times New Roman"/>
          <w:sz w:val="24"/>
          <w:szCs w:val="24"/>
          <w:lang w:val="en-ID"/>
        </w:rPr>
        <w:t xml:space="preserve">; </w:t>
      </w:r>
      <w:r w:rsidRPr="00560854">
        <w:rPr>
          <w:rFonts w:ascii="Times New Roman" w:hAnsi="Times New Roman" w:cs="Times New Roman"/>
          <w:b/>
          <w:bCs/>
          <w:sz w:val="24"/>
          <w:szCs w:val="24"/>
          <w:lang w:val="en-ID"/>
        </w:rPr>
        <w:t>T</w:t>
      </w:r>
      <w:r w:rsidRPr="00560854">
        <w:rPr>
          <w:rFonts w:ascii="Times New Roman" w:hAnsi="Times New Roman" w:cs="Times New Roman"/>
          <w:sz w:val="24"/>
          <w:szCs w:val="24"/>
          <w:lang w:val="en-ID"/>
        </w:rPr>
        <w:t>: Temperature inside the chamber or air temperature (K)</w:t>
      </w:r>
      <w:r>
        <w:rPr>
          <w:rFonts w:ascii="Times New Roman" w:hAnsi="Times New Roman" w:cs="Times New Roman"/>
          <w:sz w:val="24"/>
          <w:szCs w:val="24"/>
          <w:lang w:val="en-ID"/>
        </w:rPr>
        <w:t>;</w:t>
      </w:r>
      <w:r w:rsidRPr="00560854">
        <w:rPr>
          <w:rFonts w:ascii="Times New Roman" w:hAnsi="Times New Roman" w:cs="Times New Roman"/>
          <w:sz w:val="24"/>
          <w:szCs w:val="24"/>
          <w:lang w:val="en-ID"/>
        </w:rPr>
        <w:t xml:space="preserve"> </w:t>
      </w:r>
      <w:r w:rsidRPr="00560854">
        <w:rPr>
          <w:rFonts w:ascii="Times New Roman" w:hAnsi="Times New Roman" w:cs="Times New Roman"/>
          <w:b/>
          <w:bCs/>
          <w:sz w:val="24"/>
          <w:szCs w:val="24"/>
          <w:lang w:val="en-ID"/>
        </w:rPr>
        <w:t>t</w:t>
      </w:r>
      <w:r w:rsidRPr="00560854">
        <w:rPr>
          <w:rFonts w:ascii="Times New Roman" w:hAnsi="Times New Roman" w:cs="Times New Roman"/>
          <w:sz w:val="24"/>
          <w:szCs w:val="24"/>
          <w:lang w:val="en-ID"/>
        </w:rPr>
        <w:t>: Time transformation constant = (1 hour / gas sampling interval = 3600 seconds / 30 seconds = 120)</w:t>
      </w:r>
      <w:r>
        <w:rPr>
          <w:rFonts w:ascii="Times New Roman" w:hAnsi="Times New Roman" w:cs="Times New Roman"/>
          <w:sz w:val="24"/>
          <w:szCs w:val="24"/>
          <w:lang w:val="en-ID"/>
        </w:rPr>
        <w:t xml:space="preserve">; </w:t>
      </w:r>
      <w:proofErr w:type="spellStart"/>
      <w:r w:rsidRPr="00560854">
        <w:rPr>
          <w:rFonts w:ascii="Times New Roman" w:hAnsi="Times New Roman" w:cs="Times New Roman"/>
          <w:b/>
          <w:bCs/>
          <w:sz w:val="24"/>
          <w:szCs w:val="24"/>
          <w:lang w:val="en-ID"/>
        </w:rPr>
        <w:t>mW</w:t>
      </w:r>
      <w:proofErr w:type="spellEnd"/>
      <w:r w:rsidRPr="00560854">
        <w:rPr>
          <w:rFonts w:ascii="Times New Roman" w:hAnsi="Times New Roman" w:cs="Times New Roman"/>
          <w:sz w:val="24"/>
          <w:szCs w:val="24"/>
          <w:lang w:val="en-ID"/>
        </w:rPr>
        <w:t>: Relative atomic mass of C (CH₄: 16 g/mol)</w:t>
      </w:r>
    </w:p>
    <w:p w14:paraId="39925C60" w14:textId="77777777" w:rsidR="004B117C" w:rsidRPr="001A4C66" w:rsidRDefault="004B117C" w:rsidP="004B117C">
      <w:pPr>
        <w:jc w:val="both"/>
        <w:rPr>
          <w:rFonts w:ascii="Times New Roman" w:hAnsi="Times New Roman" w:cs="Times New Roman"/>
          <w:b/>
          <w:bCs/>
          <w:sz w:val="24"/>
          <w:szCs w:val="24"/>
          <w:highlight w:val="cyan"/>
        </w:rPr>
      </w:pPr>
      <w:r w:rsidRPr="001A4C66">
        <w:rPr>
          <w:rFonts w:ascii="Times New Roman" w:hAnsi="Times New Roman" w:cs="Times New Roman"/>
          <w:b/>
          <w:bCs/>
          <w:sz w:val="24"/>
          <w:szCs w:val="24"/>
          <w:highlight w:val="cyan"/>
        </w:rPr>
        <w:t xml:space="preserve">Statistical Analysis </w:t>
      </w:r>
    </w:p>
    <w:p w14:paraId="6E797C15" w14:textId="3EEEAF88" w:rsidR="00560854" w:rsidRDefault="004B117C" w:rsidP="004B117C">
      <w:pPr>
        <w:ind w:firstLine="720"/>
        <w:jc w:val="both"/>
        <w:rPr>
          <w:rFonts w:ascii="Times New Roman" w:hAnsi="Times New Roman" w:cs="Times New Roman"/>
          <w:b/>
          <w:bCs/>
          <w:sz w:val="24"/>
          <w:szCs w:val="24"/>
          <w:lang w:val="en-ID"/>
        </w:rPr>
      </w:pPr>
      <w:r w:rsidRPr="001A4C66">
        <w:rPr>
          <w:rFonts w:ascii="Times New Roman" w:hAnsi="Times New Roman" w:cs="Times New Roman"/>
          <w:sz w:val="24"/>
          <w:szCs w:val="24"/>
          <w:highlight w:val="cyan"/>
        </w:rPr>
        <w:t>Statistical analysis for N</w:t>
      </w:r>
      <w:r w:rsidRPr="001A4C66">
        <w:rPr>
          <w:rFonts w:ascii="Times New Roman" w:hAnsi="Times New Roman" w:cs="Times New Roman"/>
          <w:sz w:val="24"/>
          <w:szCs w:val="24"/>
          <w:highlight w:val="cyan"/>
          <w:vertAlign w:val="subscript"/>
        </w:rPr>
        <w:t>2</w:t>
      </w:r>
      <w:r w:rsidRPr="001A4C66">
        <w:rPr>
          <w:rFonts w:ascii="Times New Roman" w:hAnsi="Times New Roman" w:cs="Times New Roman"/>
          <w:sz w:val="24"/>
          <w:szCs w:val="24"/>
          <w:highlight w:val="cyan"/>
        </w:rPr>
        <w:t>O gas concentration using single factor ANOVA. This statistical test can compare the difference in N</w:t>
      </w:r>
      <w:r w:rsidRPr="001A4C66">
        <w:rPr>
          <w:rFonts w:ascii="Times New Roman" w:hAnsi="Times New Roman" w:cs="Times New Roman"/>
          <w:sz w:val="24"/>
          <w:szCs w:val="24"/>
          <w:highlight w:val="cyan"/>
          <w:vertAlign w:val="subscript"/>
        </w:rPr>
        <w:t>2</w:t>
      </w:r>
      <w:r w:rsidRPr="001A4C66">
        <w:rPr>
          <w:rFonts w:ascii="Times New Roman" w:hAnsi="Times New Roman" w:cs="Times New Roman"/>
          <w:sz w:val="24"/>
          <w:szCs w:val="24"/>
          <w:highlight w:val="cyan"/>
        </w:rPr>
        <w:t xml:space="preserve">O gas concentration in seagrass in Tanjung </w:t>
      </w:r>
      <w:proofErr w:type="spellStart"/>
      <w:r w:rsidRPr="001A4C66">
        <w:rPr>
          <w:rFonts w:ascii="Times New Roman" w:hAnsi="Times New Roman" w:cs="Times New Roman"/>
          <w:sz w:val="24"/>
          <w:szCs w:val="24"/>
          <w:highlight w:val="cyan"/>
        </w:rPr>
        <w:t>Tiram</w:t>
      </w:r>
      <w:proofErr w:type="spellEnd"/>
      <w:r w:rsidRPr="001A4C66">
        <w:rPr>
          <w:rFonts w:ascii="Times New Roman" w:hAnsi="Times New Roman" w:cs="Times New Roman"/>
          <w:sz w:val="24"/>
          <w:szCs w:val="24"/>
          <w:highlight w:val="cyan"/>
        </w:rPr>
        <w:t xml:space="preserve"> with seagrass in </w:t>
      </w:r>
      <w:proofErr w:type="spellStart"/>
      <w:r w:rsidRPr="001A4C66">
        <w:rPr>
          <w:rFonts w:ascii="Times New Roman" w:hAnsi="Times New Roman" w:cs="Times New Roman"/>
          <w:sz w:val="24"/>
          <w:szCs w:val="24"/>
          <w:highlight w:val="cyan"/>
        </w:rPr>
        <w:t>Halong</w:t>
      </w:r>
      <w:proofErr w:type="spellEnd"/>
      <w:r w:rsidRPr="001A4C66">
        <w:rPr>
          <w:rFonts w:ascii="Times New Roman" w:hAnsi="Times New Roman" w:cs="Times New Roman"/>
          <w:sz w:val="24"/>
          <w:szCs w:val="24"/>
          <w:highlight w:val="cyan"/>
        </w:rPr>
        <w:t xml:space="preserve"> Beach.</w:t>
      </w:r>
    </w:p>
    <w:p w14:paraId="21BD70FA" w14:textId="2C73B87E" w:rsidR="00740600" w:rsidRPr="00740600" w:rsidRDefault="00740600" w:rsidP="00560854">
      <w:pPr>
        <w:jc w:val="both"/>
        <w:rPr>
          <w:rFonts w:ascii="Times New Roman" w:hAnsi="Times New Roman" w:cs="Times New Roman"/>
          <w:sz w:val="24"/>
          <w:szCs w:val="24"/>
          <w:lang w:val="en-ID"/>
        </w:rPr>
      </w:pPr>
      <w:r w:rsidRPr="00740600">
        <w:rPr>
          <w:rFonts w:ascii="Times New Roman" w:hAnsi="Times New Roman" w:cs="Times New Roman"/>
          <w:b/>
          <w:bCs/>
          <w:sz w:val="24"/>
          <w:szCs w:val="24"/>
          <w:lang w:val="en-ID"/>
        </w:rPr>
        <w:t>RESULTS AND DISCUSSION</w:t>
      </w:r>
    </w:p>
    <w:p w14:paraId="7BA3E393" w14:textId="77777777" w:rsidR="00740600" w:rsidRPr="00740600" w:rsidRDefault="00740600" w:rsidP="00560854">
      <w:pPr>
        <w:jc w:val="both"/>
        <w:rPr>
          <w:rFonts w:ascii="Times New Roman" w:hAnsi="Times New Roman" w:cs="Times New Roman"/>
          <w:sz w:val="24"/>
          <w:szCs w:val="24"/>
          <w:lang w:val="en-ID"/>
        </w:rPr>
      </w:pPr>
      <w:r w:rsidRPr="00740600">
        <w:rPr>
          <w:rFonts w:ascii="Times New Roman" w:hAnsi="Times New Roman" w:cs="Times New Roman"/>
          <w:b/>
          <w:bCs/>
          <w:sz w:val="24"/>
          <w:szCs w:val="24"/>
          <w:lang w:val="en-ID"/>
        </w:rPr>
        <w:t>Seagrass Species</w:t>
      </w:r>
    </w:p>
    <w:p w14:paraId="595E7B45" w14:textId="57A477D5" w:rsidR="00740600" w:rsidRPr="00740600" w:rsidRDefault="00740600" w:rsidP="00560854">
      <w:pPr>
        <w:ind w:firstLine="720"/>
        <w:jc w:val="both"/>
        <w:rPr>
          <w:rFonts w:ascii="Times New Roman" w:hAnsi="Times New Roman" w:cs="Times New Roman"/>
          <w:sz w:val="24"/>
          <w:szCs w:val="24"/>
          <w:lang w:val="en-ID"/>
        </w:rPr>
      </w:pPr>
      <w:r w:rsidRPr="00740600">
        <w:rPr>
          <w:rFonts w:ascii="Times New Roman" w:hAnsi="Times New Roman" w:cs="Times New Roman"/>
          <w:sz w:val="24"/>
          <w:szCs w:val="24"/>
          <w:lang w:val="en-ID"/>
        </w:rPr>
        <w:t xml:space="preserve">The dominant seagrass species found at the study sites consisted of four species. In Tanjung </w:t>
      </w:r>
      <w:proofErr w:type="spellStart"/>
      <w:r w:rsidRPr="00740600">
        <w:rPr>
          <w:rFonts w:ascii="Times New Roman" w:hAnsi="Times New Roman" w:cs="Times New Roman"/>
          <w:sz w:val="24"/>
          <w:szCs w:val="24"/>
          <w:lang w:val="en-ID"/>
        </w:rPr>
        <w:t>Tiram</w:t>
      </w:r>
      <w:proofErr w:type="spellEnd"/>
      <w:r w:rsidRPr="00740600">
        <w:rPr>
          <w:rFonts w:ascii="Times New Roman" w:hAnsi="Times New Roman" w:cs="Times New Roman"/>
          <w:sz w:val="24"/>
          <w:szCs w:val="24"/>
          <w:lang w:val="en-ID"/>
        </w:rPr>
        <w:t xml:space="preserve">, three species were identified: </w:t>
      </w:r>
      <w:proofErr w:type="spellStart"/>
      <w:r w:rsidRPr="00740600">
        <w:rPr>
          <w:rFonts w:ascii="Times New Roman" w:hAnsi="Times New Roman" w:cs="Times New Roman"/>
          <w:i/>
          <w:iCs/>
          <w:sz w:val="24"/>
          <w:szCs w:val="24"/>
          <w:lang w:val="en-ID"/>
        </w:rPr>
        <w:t>Halodule</w:t>
      </w:r>
      <w:proofErr w:type="spellEnd"/>
      <w:r w:rsidRPr="00740600">
        <w:rPr>
          <w:rFonts w:ascii="Times New Roman" w:hAnsi="Times New Roman" w:cs="Times New Roman"/>
          <w:i/>
          <w:iCs/>
          <w:sz w:val="24"/>
          <w:szCs w:val="24"/>
          <w:lang w:val="en-ID"/>
        </w:rPr>
        <w:t xml:space="preserve"> </w:t>
      </w:r>
      <w:proofErr w:type="spellStart"/>
      <w:r w:rsidRPr="00740600">
        <w:rPr>
          <w:rFonts w:ascii="Times New Roman" w:hAnsi="Times New Roman" w:cs="Times New Roman"/>
          <w:i/>
          <w:iCs/>
          <w:sz w:val="24"/>
          <w:szCs w:val="24"/>
          <w:lang w:val="en-ID"/>
        </w:rPr>
        <w:t>pinifolia</w:t>
      </w:r>
      <w:proofErr w:type="spellEnd"/>
      <w:r w:rsidRPr="00740600">
        <w:rPr>
          <w:rFonts w:ascii="Times New Roman" w:hAnsi="Times New Roman" w:cs="Times New Roman"/>
          <w:sz w:val="24"/>
          <w:szCs w:val="24"/>
          <w:lang w:val="en-ID"/>
        </w:rPr>
        <w:t xml:space="preserve">, </w:t>
      </w:r>
      <w:proofErr w:type="spellStart"/>
      <w:r w:rsidRPr="00740600">
        <w:rPr>
          <w:rFonts w:ascii="Times New Roman" w:hAnsi="Times New Roman" w:cs="Times New Roman"/>
          <w:i/>
          <w:iCs/>
          <w:sz w:val="24"/>
          <w:szCs w:val="24"/>
          <w:lang w:val="en-ID"/>
        </w:rPr>
        <w:t>Enhalus</w:t>
      </w:r>
      <w:proofErr w:type="spellEnd"/>
      <w:r w:rsidRPr="00740600">
        <w:rPr>
          <w:rFonts w:ascii="Times New Roman" w:hAnsi="Times New Roman" w:cs="Times New Roman"/>
          <w:i/>
          <w:iCs/>
          <w:sz w:val="24"/>
          <w:szCs w:val="24"/>
          <w:lang w:val="en-ID"/>
        </w:rPr>
        <w:t xml:space="preserve"> </w:t>
      </w:r>
      <w:proofErr w:type="spellStart"/>
      <w:r w:rsidRPr="00740600">
        <w:rPr>
          <w:rFonts w:ascii="Times New Roman" w:hAnsi="Times New Roman" w:cs="Times New Roman"/>
          <w:i/>
          <w:iCs/>
          <w:sz w:val="24"/>
          <w:szCs w:val="24"/>
          <w:lang w:val="en-ID"/>
        </w:rPr>
        <w:t>acoroides</w:t>
      </w:r>
      <w:proofErr w:type="spellEnd"/>
      <w:r w:rsidRPr="00740600">
        <w:rPr>
          <w:rFonts w:ascii="Times New Roman" w:hAnsi="Times New Roman" w:cs="Times New Roman"/>
          <w:sz w:val="24"/>
          <w:szCs w:val="24"/>
          <w:lang w:val="en-ID"/>
        </w:rPr>
        <w:t xml:space="preserve">, and </w:t>
      </w:r>
      <w:proofErr w:type="spellStart"/>
      <w:r w:rsidRPr="00740600">
        <w:rPr>
          <w:rFonts w:ascii="Times New Roman" w:hAnsi="Times New Roman" w:cs="Times New Roman"/>
          <w:i/>
          <w:iCs/>
          <w:sz w:val="24"/>
          <w:szCs w:val="24"/>
          <w:lang w:val="en-ID"/>
        </w:rPr>
        <w:t>Thalassia</w:t>
      </w:r>
      <w:proofErr w:type="spellEnd"/>
      <w:r w:rsidRPr="00740600">
        <w:rPr>
          <w:rFonts w:ascii="Times New Roman" w:hAnsi="Times New Roman" w:cs="Times New Roman"/>
          <w:i/>
          <w:iCs/>
          <w:sz w:val="24"/>
          <w:szCs w:val="24"/>
          <w:lang w:val="en-ID"/>
        </w:rPr>
        <w:t xml:space="preserve"> </w:t>
      </w:r>
      <w:proofErr w:type="spellStart"/>
      <w:r w:rsidRPr="00740600">
        <w:rPr>
          <w:rFonts w:ascii="Times New Roman" w:hAnsi="Times New Roman" w:cs="Times New Roman"/>
          <w:i/>
          <w:iCs/>
          <w:sz w:val="24"/>
          <w:szCs w:val="24"/>
          <w:lang w:val="en-ID"/>
        </w:rPr>
        <w:t>hemprichii</w:t>
      </w:r>
      <w:proofErr w:type="spellEnd"/>
      <w:r w:rsidRPr="00740600">
        <w:rPr>
          <w:rFonts w:ascii="Times New Roman" w:hAnsi="Times New Roman" w:cs="Times New Roman"/>
          <w:sz w:val="24"/>
          <w:szCs w:val="24"/>
          <w:lang w:val="en-ID"/>
        </w:rPr>
        <w:t xml:space="preserve">, while in </w:t>
      </w:r>
      <w:proofErr w:type="spellStart"/>
      <w:r w:rsidRPr="00740600">
        <w:rPr>
          <w:rFonts w:ascii="Times New Roman" w:hAnsi="Times New Roman" w:cs="Times New Roman"/>
          <w:sz w:val="24"/>
          <w:szCs w:val="24"/>
          <w:lang w:val="en-ID"/>
        </w:rPr>
        <w:t>Halong</w:t>
      </w:r>
      <w:proofErr w:type="spellEnd"/>
      <w:r w:rsidRPr="00740600">
        <w:rPr>
          <w:rFonts w:ascii="Times New Roman" w:hAnsi="Times New Roman" w:cs="Times New Roman"/>
          <w:sz w:val="24"/>
          <w:szCs w:val="24"/>
          <w:lang w:val="en-ID"/>
        </w:rPr>
        <w:t xml:space="preserve"> Beach, four species were found: </w:t>
      </w:r>
      <w:proofErr w:type="spellStart"/>
      <w:r w:rsidRPr="00740600">
        <w:rPr>
          <w:rFonts w:ascii="Times New Roman" w:hAnsi="Times New Roman" w:cs="Times New Roman"/>
          <w:i/>
          <w:iCs/>
          <w:sz w:val="24"/>
          <w:szCs w:val="24"/>
          <w:lang w:val="en-ID"/>
        </w:rPr>
        <w:t>Cymodocea</w:t>
      </w:r>
      <w:proofErr w:type="spellEnd"/>
      <w:r w:rsidRPr="00740600">
        <w:rPr>
          <w:rFonts w:ascii="Times New Roman" w:hAnsi="Times New Roman" w:cs="Times New Roman"/>
          <w:i/>
          <w:iCs/>
          <w:sz w:val="24"/>
          <w:szCs w:val="24"/>
          <w:lang w:val="en-ID"/>
        </w:rPr>
        <w:t xml:space="preserve"> </w:t>
      </w:r>
      <w:proofErr w:type="spellStart"/>
      <w:r w:rsidRPr="00740600">
        <w:rPr>
          <w:rFonts w:ascii="Times New Roman" w:hAnsi="Times New Roman" w:cs="Times New Roman"/>
          <w:i/>
          <w:iCs/>
          <w:sz w:val="24"/>
          <w:szCs w:val="24"/>
          <w:lang w:val="en-ID"/>
        </w:rPr>
        <w:t>rotundata</w:t>
      </w:r>
      <w:proofErr w:type="spellEnd"/>
      <w:r w:rsidRPr="00740600">
        <w:rPr>
          <w:rFonts w:ascii="Times New Roman" w:hAnsi="Times New Roman" w:cs="Times New Roman"/>
          <w:sz w:val="24"/>
          <w:szCs w:val="24"/>
          <w:lang w:val="en-ID"/>
        </w:rPr>
        <w:t xml:space="preserve">, </w:t>
      </w:r>
      <w:proofErr w:type="spellStart"/>
      <w:r w:rsidRPr="00740600">
        <w:rPr>
          <w:rFonts w:ascii="Times New Roman" w:hAnsi="Times New Roman" w:cs="Times New Roman"/>
          <w:i/>
          <w:iCs/>
          <w:sz w:val="24"/>
          <w:szCs w:val="24"/>
          <w:lang w:val="en-ID"/>
        </w:rPr>
        <w:t>Halodule</w:t>
      </w:r>
      <w:proofErr w:type="spellEnd"/>
      <w:r w:rsidRPr="00740600">
        <w:rPr>
          <w:rFonts w:ascii="Times New Roman" w:hAnsi="Times New Roman" w:cs="Times New Roman"/>
          <w:i/>
          <w:iCs/>
          <w:sz w:val="24"/>
          <w:szCs w:val="24"/>
          <w:lang w:val="en-ID"/>
        </w:rPr>
        <w:t xml:space="preserve"> </w:t>
      </w:r>
      <w:proofErr w:type="spellStart"/>
      <w:r w:rsidRPr="00740600">
        <w:rPr>
          <w:rFonts w:ascii="Times New Roman" w:hAnsi="Times New Roman" w:cs="Times New Roman"/>
          <w:i/>
          <w:iCs/>
          <w:sz w:val="24"/>
          <w:szCs w:val="24"/>
          <w:lang w:val="en-ID"/>
        </w:rPr>
        <w:t>pinifolia</w:t>
      </w:r>
      <w:proofErr w:type="spellEnd"/>
      <w:r w:rsidRPr="00740600">
        <w:rPr>
          <w:rFonts w:ascii="Times New Roman" w:hAnsi="Times New Roman" w:cs="Times New Roman"/>
          <w:sz w:val="24"/>
          <w:szCs w:val="24"/>
          <w:lang w:val="en-ID"/>
        </w:rPr>
        <w:t xml:space="preserve">, </w:t>
      </w:r>
      <w:proofErr w:type="spellStart"/>
      <w:r w:rsidRPr="00740600">
        <w:rPr>
          <w:rFonts w:ascii="Times New Roman" w:hAnsi="Times New Roman" w:cs="Times New Roman"/>
          <w:i/>
          <w:iCs/>
          <w:sz w:val="24"/>
          <w:szCs w:val="24"/>
          <w:lang w:val="en-ID"/>
        </w:rPr>
        <w:t>Enhalus</w:t>
      </w:r>
      <w:proofErr w:type="spellEnd"/>
      <w:r w:rsidRPr="00740600">
        <w:rPr>
          <w:rFonts w:ascii="Times New Roman" w:hAnsi="Times New Roman" w:cs="Times New Roman"/>
          <w:i/>
          <w:iCs/>
          <w:sz w:val="24"/>
          <w:szCs w:val="24"/>
          <w:lang w:val="en-ID"/>
        </w:rPr>
        <w:t xml:space="preserve"> </w:t>
      </w:r>
      <w:proofErr w:type="spellStart"/>
      <w:r w:rsidRPr="00740600">
        <w:rPr>
          <w:rFonts w:ascii="Times New Roman" w:hAnsi="Times New Roman" w:cs="Times New Roman"/>
          <w:i/>
          <w:iCs/>
          <w:sz w:val="24"/>
          <w:szCs w:val="24"/>
          <w:lang w:val="en-ID"/>
        </w:rPr>
        <w:t>acoroides</w:t>
      </w:r>
      <w:proofErr w:type="spellEnd"/>
      <w:r w:rsidRPr="00740600">
        <w:rPr>
          <w:rFonts w:ascii="Times New Roman" w:hAnsi="Times New Roman" w:cs="Times New Roman"/>
          <w:sz w:val="24"/>
          <w:szCs w:val="24"/>
          <w:lang w:val="en-ID"/>
        </w:rPr>
        <w:t xml:space="preserve">, and </w:t>
      </w:r>
      <w:proofErr w:type="spellStart"/>
      <w:r w:rsidRPr="00740600">
        <w:rPr>
          <w:rFonts w:ascii="Times New Roman" w:hAnsi="Times New Roman" w:cs="Times New Roman"/>
          <w:i/>
          <w:iCs/>
          <w:sz w:val="24"/>
          <w:szCs w:val="24"/>
          <w:lang w:val="en-ID"/>
        </w:rPr>
        <w:t>Thalassia</w:t>
      </w:r>
      <w:proofErr w:type="spellEnd"/>
      <w:r w:rsidRPr="00740600">
        <w:rPr>
          <w:rFonts w:ascii="Times New Roman" w:hAnsi="Times New Roman" w:cs="Times New Roman"/>
          <w:i/>
          <w:iCs/>
          <w:sz w:val="24"/>
          <w:szCs w:val="24"/>
          <w:lang w:val="en-ID"/>
        </w:rPr>
        <w:t xml:space="preserve"> </w:t>
      </w:r>
      <w:proofErr w:type="spellStart"/>
      <w:r w:rsidRPr="00740600">
        <w:rPr>
          <w:rFonts w:ascii="Times New Roman" w:hAnsi="Times New Roman" w:cs="Times New Roman"/>
          <w:i/>
          <w:iCs/>
          <w:sz w:val="24"/>
          <w:szCs w:val="24"/>
          <w:lang w:val="en-ID"/>
        </w:rPr>
        <w:t>hemprichii</w:t>
      </w:r>
      <w:proofErr w:type="spellEnd"/>
      <w:r w:rsidRPr="00740600">
        <w:rPr>
          <w:rFonts w:ascii="Times New Roman" w:hAnsi="Times New Roman" w:cs="Times New Roman"/>
          <w:sz w:val="24"/>
          <w:szCs w:val="24"/>
          <w:lang w:val="en-ID"/>
        </w:rPr>
        <w:t xml:space="preserve">. </w:t>
      </w:r>
      <w:r w:rsidR="004B117C" w:rsidRPr="00806F74">
        <w:rPr>
          <w:rFonts w:ascii="Times New Roman" w:hAnsi="Times New Roman" w:cs="Times New Roman"/>
          <w:sz w:val="24"/>
          <w:szCs w:val="24"/>
          <w:lang w:val="en-ID"/>
        </w:rPr>
        <w:t xml:space="preserve">This is </w:t>
      </w:r>
      <w:r w:rsidR="004B117C">
        <w:rPr>
          <w:rFonts w:ascii="Times New Roman" w:hAnsi="Times New Roman" w:cs="Times New Roman"/>
          <w:sz w:val="24"/>
          <w:szCs w:val="24"/>
          <w:lang w:val="en-ID"/>
        </w:rPr>
        <w:t>by</w:t>
      </w:r>
      <w:r w:rsidR="004B117C" w:rsidRPr="00806F74">
        <w:rPr>
          <w:rFonts w:ascii="Times New Roman" w:hAnsi="Times New Roman" w:cs="Times New Roman"/>
          <w:sz w:val="24"/>
          <w:szCs w:val="24"/>
          <w:lang w:val="en-ID"/>
        </w:rPr>
        <w:t xml:space="preserve"> research from </w:t>
      </w:r>
      <w:proofErr w:type="spellStart"/>
      <w:r w:rsidR="004B117C" w:rsidRPr="00806F74">
        <w:rPr>
          <w:rFonts w:ascii="Times New Roman" w:hAnsi="Times New Roman" w:cs="Times New Roman"/>
          <w:sz w:val="24"/>
          <w:szCs w:val="24"/>
          <w:lang w:val="en-ID"/>
        </w:rPr>
        <w:t>Rugebregt</w:t>
      </w:r>
      <w:proofErr w:type="spellEnd"/>
      <w:r w:rsidR="004B117C" w:rsidRPr="00806F74">
        <w:rPr>
          <w:rFonts w:ascii="Times New Roman" w:hAnsi="Times New Roman" w:cs="Times New Roman"/>
          <w:sz w:val="24"/>
          <w:szCs w:val="24"/>
          <w:lang w:val="en-ID"/>
        </w:rPr>
        <w:t xml:space="preserve"> et. al (2020) regarding seagrass species found in Tanjung </w:t>
      </w:r>
      <w:proofErr w:type="spellStart"/>
      <w:r w:rsidR="004B117C" w:rsidRPr="00806F74">
        <w:rPr>
          <w:rFonts w:ascii="Times New Roman" w:hAnsi="Times New Roman" w:cs="Times New Roman"/>
          <w:sz w:val="24"/>
          <w:szCs w:val="24"/>
          <w:lang w:val="en-ID"/>
        </w:rPr>
        <w:t>Tiram</w:t>
      </w:r>
      <w:proofErr w:type="spellEnd"/>
      <w:r w:rsidR="004B117C" w:rsidRPr="00806F74">
        <w:rPr>
          <w:rFonts w:ascii="Times New Roman" w:hAnsi="Times New Roman" w:cs="Times New Roman"/>
          <w:sz w:val="24"/>
          <w:szCs w:val="24"/>
          <w:lang w:val="en-ID"/>
        </w:rPr>
        <w:t xml:space="preserve"> and </w:t>
      </w:r>
      <w:proofErr w:type="spellStart"/>
      <w:r w:rsidR="004B117C" w:rsidRPr="00806F74">
        <w:rPr>
          <w:rFonts w:ascii="Times New Roman" w:hAnsi="Times New Roman" w:cs="Times New Roman"/>
          <w:sz w:val="24"/>
          <w:szCs w:val="24"/>
          <w:lang w:val="en-ID"/>
        </w:rPr>
        <w:t>Halong</w:t>
      </w:r>
      <w:proofErr w:type="spellEnd"/>
      <w:r w:rsidR="004B117C" w:rsidRPr="00806F74">
        <w:rPr>
          <w:rFonts w:ascii="Times New Roman" w:hAnsi="Times New Roman" w:cs="Times New Roman"/>
          <w:sz w:val="24"/>
          <w:szCs w:val="24"/>
          <w:lang w:val="en-ID"/>
        </w:rPr>
        <w:t xml:space="preserve"> Beach</w:t>
      </w:r>
      <w:r w:rsidR="004B117C" w:rsidRPr="00F12887">
        <w:rPr>
          <w:rFonts w:ascii="Times New Roman" w:hAnsi="Times New Roman" w:cs="Times New Roman"/>
          <w:sz w:val="24"/>
          <w:szCs w:val="24"/>
        </w:rPr>
        <w:t>.</w:t>
      </w:r>
      <w:r w:rsidR="004B117C">
        <w:rPr>
          <w:rFonts w:ascii="Times New Roman" w:hAnsi="Times New Roman" w:cs="Times New Roman"/>
          <w:sz w:val="24"/>
          <w:szCs w:val="24"/>
        </w:rPr>
        <w:t xml:space="preserve"> </w:t>
      </w:r>
      <w:r w:rsidRPr="00740600">
        <w:rPr>
          <w:rFonts w:ascii="Times New Roman" w:hAnsi="Times New Roman" w:cs="Times New Roman"/>
          <w:sz w:val="24"/>
          <w:szCs w:val="24"/>
          <w:lang w:val="en-ID"/>
        </w:rPr>
        <w:t xml:space="preserve">Both Tanjung </w:t>
      </w:r>
      <w:proofErr w:type="spellStart"/>
      <w:r w:rsidRPr="00740600">
        <w:rPr>
          <w:rFonts w:ascii="Times New Roman" w:hAnsi="Times New Roman" w:cs="Times New Roman"/>
          <w:sz w:val="24"/>
          <w:szCs w:val="24"/>
          <w:lang w:val="en-ID"/>
        </w:rPr>
        <w:t>Tiram</w:t>
      </w:r>
      <w:proofErr w:type="spellEnd"/>
      <w:r w:rsidRPr="00740600">
        <w:rPr>
          <w:rFonts w:ascii="Times New Roman" w:hAnsi="Times New Roman" w:cs="Times New Roman"/>
          <w:sz w:val="24"/>
          <w:szCs w:val="24"/>
          <w:lang w:val="en-ID"/>
        </w:rPr>
        <w:t xml:space="preserve"> and </w:t>
      </w:r>
      <w:proofErr w:type="spellStart"/>
      <w:r w:rsidRPr="00740600">
        <w:rPr>
          <w:rFonts w:ascii="Times New Roman" w:hAnsi="Times New Roman" w:cs="Times New Roman"/>
          <w:sz w:val="24"/>
          <w:szCs w:val="24"/>
          <w:lang w:val="en-ID"/>
        </w:rPr>
        <w:t>Halong</w:t>
      </w:r>
      <w:proofErr w:type="spellEnd"/>
      <w:r w:rsidRPr="00740600">
        <w:rPr>
          <w:rFonts w:ascii="Times New Roman" w:hAnsi="Times New Roman" w:cs="Times New Roman"/>
          <w:sz w:val="24"/>
          <w:szCs w:val="24"/>
          <w:lang w:val="en-ID"/>
        </w:rPr>
        <w:t xml:space="preserve"> Beach host 28.57% of the total 14 seagrass species found in Indonesian waters (Krisye et al., 2023b). In Maluku waters, ten seagrass species have been recorded (Irawan, 2017). Differences in seabed substrate types influence the variation in seagrass species present, as each seagrass species has its own substrate preference for growth and survival (</w:t>
      </w:r>
      <w:proofErr w:type="spellStart"/>
      <w:r w:rsidRPr="00740600">
        <w:rPr>
          <w:rFonts w:ascii="Times New Roman" w:hAnsi="Times New Roman" w:cs="Times New Roman"/>
          <w:sz w:val="24"/>
          <w:szCs w:val="24"/>
          <w:lang w:val="en-ID"/>
        </w:rPr>
        <w:t>Yunita</w:t>
      </w:r>
      <w:proofErr w:type="spellEnd"/>
      <w:r w:rsidRPr="00740600">
        <w:rPr>
          <w:rFonts w:ascii="Times New Roman" w:hAnsi="Times New Roman" w:cs="Times New Roman"/>
          <w:sz w:val="24"/>
          <w:szCs w:val="24"/>
          <w:lang w:val="en-ID"/>
        </w:rPr>
        <w:t>, 2014).</w:t>
      </w:r>
    </w:p>
    <w:p w14:paraId="576D705A" w14:textId="77777777" w:rsidR="004B117C" w:rsidRDefault="004B117C" w:rsidP="00560854">
      <w:pPr>
        <w:jc w:val="both"/>
        <w:rPr>
          <w:rFonts w:ascii="Times New Roman" w:hAnsi="Times New Roman" w:cs="Times New Roman"/>
          <w:b/>
          <w:bCs/>
          <w:sz w:val="24"/>
          <w:szCs w:val="24"/>
          <w:lang w:val="en-ID"/>
        </w:rPr>
      </w:pPr>
    </w:p>
    <w:p w14:paraId="5EF671B7" w14:textId="77777777" w:rsidR="004B117C" w:rsidRDefault="004B117C" w:rsidP="00560854">
      <w:pPr>
        <w:jc w:val="both"/>
        <w:rPr>
          <w:rFonts w:ascii="Times New Roman" w:hAnsi="Times New Roman" w:cs="Times New Roman"/>
          <w:b/>
          <w:bCs/>
          <w:sz w:val="24"/>
          <w:szCs w:val="24"/>
          <w:lang w:val="en-ID"/>
        </w:rPr>
      </w:pPr>
    </w:p>
    <w:p w14:paraId="073C9510" w14:textId="1C7C1320" w:rsidR="00740600" w:rsidRPr="00740600" w:rsidRDefault="00740600" w:rsidP="00560854">
      <w:pPr>
        <w:jc w:val="both"/>
        <w:rPr>
          <w:rFonts w:ascii="Times New Roman" w:hAnsi="Times New Roman" w:cs="Times New Roman"/>
          <w:sz w:val="24"/>
          <w:szCs w:val="24"/>
          <w:lang w:val="en-ID"/>
        </w:rPr>
      </w:pPr>
      <w:r w:rsidRPr="00740600">
        <w:rPr>
          <w:rFonts w:ascii="Times New Roman" w:hAnsi="Times New Roman" w:cs="Times New Roman"/>
          <w:b/>
          <w:bCs/>
          <w:sz w:val="24"/>
          <w:szCs w:val="24"/>
          <w:lang w:val="en-ID"/>
        </w:rPr>
        <w:t>Water Parameters</w:t>
      </w:r>
    </w:p>
    <w:p w14:paraId="3A2F41A2" w14:textId="77777777" w:rsidR="00740600" w:rsidRPr="00740600" w:rsidRDefault="00740600" w:rsidP="00560854">
      <w:pPr>
        <w:ind w:firstLine="720"/>
        <w:jc w:val="both"/>
        <w:rPr>
          <w:rFonts w:ascii="Times New Roman" w:hAnsi="Times New Roman" w:cs="Times New Roman"/>
          <w:sz w:val="24"/>
          <w:szCs w:val="24"/>
          <w:lang w:val="en-ID"/>
        </w:rPr>
      </w:pPr>
      <w:r w:rsidRPr="00740600">
        <w:rPr>
          <w:rFonts w:ascii="Times New Roman" w:hAnsi="Times New Roman" w:cs="Times New Roman"/>
          <w:sz w:val="24"/>
          <w:szCs w:val="24"/>
          <w:lang w:val="en-ID"/>
        </w:rPr>
        <w:t xml:space="preserve">The average temperature in the seagrass beds of Tanjung </w:t>
      </w:r>
      <w:proofErr w:type="spellStart"/>
      <w:r w:rsidRPr="00740600">
        <w:rPr>
          <w:rFonts w:ascii="Times New Roman" w:hAnsi="Times New Roman" w:cs="Times New Roman"/>
          <w:sz w:val="24"/>
          <w:szCs w:val="24"/>
          <w:lang w:val="en-ID"/>
        </w:rPr>
        <w:t>Tiram</w:t>
      </w:r>
      <w:proofErr w:type="spellEnd"/>
      <w:r w:rsidRPr="00740600">
        <w:rPr>
          <w:rFonts w:ascii="Times New Roman" w:hAnsi="Times New Roman" w:cs="Times New Roman"/>
          <w:sz w:val="24"/>
          <w:szCs w:val="24"/>
          <w:lang w:val="en-ID"/>
        </w:rPr>
        <w:t xml:space="preserve"> was 25°C, while at </w:t>
      </w:r>
      <w:proofErr w:type="spellStart"/>
      <w:r w:rsidRPr="00740600">
        <w:rPr>
          <w:rFonts w:ascii="Times New Roman" w:hAnsi="Times New Roman" w:cs="Times New Roman"/>
          <w:sz w:val="24"/>
          <w:szCs w:val="24"/>
          <w:lang w:val="en-ID"/>
        </w:rPr>
        <w:t>Halong</w:t>
      </w:r>
      <w:proofErr w:type="spellEnd"/>
      <w:r w:rsidRPr="00740600">
        <w:rPr>
          <w:rFonts w:ascii="Times New Roman" w:hAnsi="Times New Roman" w:cs="Times New Roman"/>
          <w:sz w:val="24"/>
          <w:szCs w:val="24"/>
          <w:lang w:val="en-ID"/>
        </w:rPr>
        <w:t xml:space="preserve"> Beach, it was 31°C. The temperature difference between the two study sites was influenced by weather conditions during observations — Tanjung </w:t>
      </w:r>
      <w:proofErr w:type="spellStart"/>
      <w:r w:rsidRPr="00740600">
        <w:rPr>
          <w:rFonts w:ascii="Times New Roman" w:hAnsi="Times New Roman" w:cs="Times New Roman"/>
          <w:sz w:val="24"/>
          <w:szCs w:val="24"/>
          <w:lang w:val="en-ID"/>
        </w:rPr>
        <w:t>Tiram</w:t>
      </w:r>
      <w:proofErr w:type="spellEnd"/>
      <w:r w:rsidRPr="00740600">
        <w:rPr>
          <w:rFonts w:ascii="Times New Roman" w:hAnsi="Times New Roman" w:cs="Times New Roman"/>
          <w:sz w:val="24"/>
          <w:szCs w:val="24"/>
          <w:lang w:val="en-ID"/>
        </w:rPr>
        <w:t xml:space="preserve"> experienced rainfall, whereas </w:t>
      </w:r>
      <w:proofErr w:type="spellStart"/>
      <w:r w:rsidRPr="00740600">
        <w:rPr>
          <w:rFonts w:ascii="Times New Roman" w:hAnsi="Times New Roman" w:cs="Times New Roman"/>
          <w:sz w:val="24"/>
          <w:szCs w:val="24"/>
          <w:lang w:val="en-ID"/>
        </w:rPr>
        <w:t>Halong</w:t>
      </w:r>
      <w:proofErr w:type="spellEnd"/>
      <w:r w:rsidRPr="00740600">
        <w:rPr>
          <w:rFonts w:ascii="Times New Roman" w:hAnsi="Times New Roman" w:cs="Times New Roman"/>
          <w:sz w:val="24"/>
          <w:szCs w:val="24"/>
          <w:lang w:val="en-ID"/>
        </w:rPr>
        <w:t xml:space="preserve"> Beach had clear weather. Water temperatures in Indonesian waters range between 24.6°C and 32.3°C (Patty, 2018), making these temperatures still </w:t>
      </w:r>
      <w:proofErr w:type="spellStart"/>
      <w:r w:rsidRPr="00740600">
        <w:rPr>
          <w:rFonts w:ascii="Times New Roman" w:hAnsi="Times New Roman" w:cs="Times New Roman"/>
          <w:sz w:val="24"/>
          <w:szCs w:val="24"/>
          <w:lang w:val="en-ID"/>
        </w:rPr>
        <w:t>favorable</w:t>
      </w:r>
      <w:proofErr w:type="spellEnd"/>
      <w:r w:rsidRPr="00740600">
        <w:rPr>
          <w:rFonts w:ascii="Times New Roman" w:hAnsi="Times New Roman" w:cs="Times New Roman"/>
          <w:sz w:val="24"/>
          <w:szCs w:val="24"/>
          <w:lang w:val="en-ID"/>
        </w:rPr>
        <w:t xml:space="preserve"> for seagrass growth.</w:t>
      </w:r>
    </w:p>
    <w:p w14:paraId="41F5ADE2" w14:textId="4E50CE98" w:rsidR="00740600" w:rsidRPr="00740600" w:rsidRDefault="00740600" w:rsidP="00560854">
      <w:pPr>
        <w:ind w:firstLine="720"/>
        <w:jc w:val="both"/>
        <w:rPr>
          <w:rFonts w:ascii="Times New Roman" w:hAnsi="Times New Roman" w:cs="Times New Roman"/>
          <w:sz w:val="24"/>
          <w:szCs w:val="24"/>
          <w:lang w:val="en-ID"/>
        </w:rPr>
      </w:pPr>
      <w:r w:rsidRPr="00740600">
        <w:rPr>
          <w:rFonts w:ascii="Times New Roman" w:hAnsi="Times New Roman" w:cs="Times New Roman"/>
          <w:sz w:val="24"/>
          <w:szCs w:val="24"/>
          <w:lang w:val="en-ID"/>
        </w:rPr>
        <w:t xml:space="preserve">The average salinity in the seagrass beds of Tanjung </w:t>
      </w:r>
      <w:proofErr w:type="spellStart"/>
      <w:r w:rsidRPr="00740600">
        <w:rPr>
          <w:rFonts w:ascii="Times New Roman" w:hAnsi="Times New Roman" w:cs="Times New Roman"/>
          <w:sz w:val="24"/>
          <w:szCs w:val="24"/>
          <w:lang w:val="en-ID"/>
        </w:rPr>
        <w:t>Tiram</w:t>
      </w:r>
      <w:proofErr w:type="spellEnd"/>
      <w:r w:rsidRPr="00740600">
        <w:rPr>
          <w:rFonts w:ascii="Times New Roman" w:hAnsi="Times New Roman" w:cs="Times New Roman"/>
          <w:sz w:val="24"/>
          <w:szCs w:val="24"/>
          <w:lang w:val="en-ID"/>
        </w:rPr>
        <w:t xml:space="preserve"> was 28.3‰, while at </w:t>
      </w:r>
      <w:proofErr w:type="spellStart"/>
      <w:r w:rsidRPr="00740600">
        <w:rPr>
          <w:rFonts w:ascii="Times New Roman" w:hAnsi="Times New Roman" w:cs="Times New Roman"/>
          <w:sz w:val="24"/>
          <w:szCs w:val="24"/>
          <w:lang w:val="en-ID"/>
        </w:rPr>
        <w:t>Halong</w:t>
      </w:r>
      <w:proofErr w:type="spellEnd"/>
      <w:r w:rsidRPr="00740600">
        <w:rPr>
          <w:rFonts w:ascii="Times New Roman" w:hAnsi="Times New Roman" w:cs="Times New Roman"/>
          <w:sz w:val="24"/>
          <w:szCs w:val="24"/>
          <w:lang w:val="en-ID"/>
        </w:rPr>
        <w:t xml:space="preserve"> Beach, it was 28.8‰. These salinity levels are still within the normal range for seagrass growth. </w:t>
      </w:r>
      <w:r w:rsidR="004B117C" w:rsidRPr="00770DBA">
        <w:rPr>
          <w:rFonts w:ascii="Times New Roman" w:hAnsi="Times New Roman" w:cs="Times New Roman"/>
          <w:sz w:val="24"/>
          <w:szCs w:val="24"/>
          <w:highlight w:val="cyan"/>
          <w:lang w:val="en-ID"/>
        </w:rPr>
        <w:t>According to Abdullah et al. (2023), seagrass has a salinity tolerance ranging from 10‰ to 40‰.</w:t>
      </w:r>
      <w:r w:rsidR="004B117C" w:rsidRPr="00740600">
        <w:rPr>
          <w:rFonts w:ascii="Times New Roman" w:hAnsi="Times New Roman" w:cs="Times New Roman"/>
          <w:sz w:val="24"/>
          <w:szCs w:val="24"/>
          <w:lang w:val="en-ID"/>
        </w:rPr>
        <w:t xml:space="preserve"> </w:t>
      </w:r>
      <w:r w:rsidRPr="00740600">
        <w:rPr>
          <w:rFonts w:ascii="Times New Roman" w:hAnsi="Times New Roman" w:cs="Times New Roman"/>
          <w:sz w:val="24"/>
          <w:szCs w:val="24"/>
          <w:lang w:val="en-ID"/>
        </w:rPr>
        <w:t xml:space="preserve"> Based on water quality standards outlined in Government Regulation of the Republic of Indonesia Number 22 of 2021, salinity values should range between 33‰ and 34‰, with changes not exceeding ±5‰.</w:t>
      </w:r>
    </w:p>
    <w:p w14:paraId="091C7C44" w14:textId="77777777" w:rsidR="00740600" w:rsidRPr="00740600" w:rsidRDefault="00740600" w:rsidP="00560854">
      <w:pPr>
        <w:ind w:firstLine="720"/>
        <w:jc w:val="both"/>
        <w:rPr>
          <w:rFonts w:ascii="Times New Roman" w:hAnsi="Times New Roman" w:cs="Times New Roman"/>
          <w:sz w:val="24"/>
          <w:szCs w:val="24"/>
          <w:lang w:val="en-ID"/>
        </w:rPr>
      </w:pPr>
      <w:r w:rsidRPr="00740600">
        <w:rPr>
          <w:rFonts w:ascii="Times New Roman" w:hAnsi="Times New Roman" w:cs="Times New Roman"/>
          <w:sz w:val="24"/>
          <w:szCs w:val="24"/>
          <w:lang w:val="en-ID"/>
        </w:rPr>
        <w:t xml:space="preserve">The average pH in the seagrass beds of Tanjung </w:t>
      </w:r>
      <w:proofErr w:type="spellStart"/>
      <w:r w:rsidRPr="00740600">
        <w:rPr>
          <w:rFonts w:ascii="Times New Roman" w:hAnsi="Times New Roman" w:cs="Times New Roman"/>
          <w:sz w:val="24"/>
          <w:szCs w:val="24"/>
          <w:lang w:val="en-ID"/>
        </w:rPr>
        <w:t>Tiram</w:t>
      </w:r>
      <w:proofErr w:type="spellEnd"/>
      <w:r w:rsidRPr="00740600">
        <w:rPr>
          <w:rFonts w:ascii="Times New Roman" w:hAnsi="Times New Roman" w:cs="Times New Roman"/>
          <w:sz w:val="24"/>
          <w:szCs w:val="24"/>
          <w:lang w:val="en-ID"/>
        </w:rPr>
        <w:t xml:space="preserve"> was 7.5, whereas at </w:t>
      </w:r>
      <w:proofErr w:type="spellStart"/>
      <w:r w:rsidRPr="00740600">
        <w:rPr>
          <w:rFonts w:ascii="Times New Roman" w:hAnsi="Times New Roman" w:cs="Times New Roman"/>
          <w:sz w:val="24"/>
          <w:szCs w:val="24"/>
          <w:lang w:val="en-ID"/>
        </w:rPr>
        <w:t>Halong</w:t>
      </w:r>
      <w:proofErr w:type="spellEnd"/>
      <w:r w:rsidRPr="00740600">
        <w:rPr>
          <w:rFonts w:ascii="Times New Roman" w:hAnsi="Times New Roman" w:cs="Times New Roman"/>
          <w:sz w:val="24"/>
          <w:szCs w:val="24"/>
          <w:lang w:val="en-ID"/>
        </w:rPr>
        <w:t xml:space="preserve"> Beach, it was 7.6. These pH values fall within the normal range for seagrass growth. According to Government Regulation of the Republic of Indonesia Number 22 of 2021, the standard water quality for pH ranges between 7 and 8.5. Based on the measured environmental parameters, the seagrass bed conditions at Tanjung </w:t>
      </w:r>
      <w:proofErr w:type="spellStart"/>
      <w:r w:rsidRPr="00740600">
        <w:rPr>
          <w:rFonts w:ascii="Times New Roman" w:hAnsi="Times New Roman" w:cs="Times New Roman"/>
          <w:sz w:val="24"/>
          <w:szCs w:val="24"/>
          <w:lang w:val="en-ID"/>
        </w:rPr>
        <w:t>Tiram</w:t>
      </w:r>
      <w:proofErr w:type="spellEnd"/>
      <w:r w:rsidRPr="00740600">
        <w:rPr>
          <w:rFonts w:ascii="Times New Roman" w:hAnsi="Times New Roman" w:cs="Times New Roman"/>
          <w:sz w:val="24"/>
          <w:szCs w:val="24"/>
          <w:lang w:val="en-ID"/>
        </w:rPr>
        <w:t xml:space="preserve"> and </w:t>
      </w:r>
      <w:proofErr w:type="spellStart"/>
      <w:r w:rsidRPr="00740600">
        <w:rPr>
          <w:rFonts w:ascii="Times New Roman" w:hAnsi="Times New Roman" w:cs="Times New Roman"/>
          <w:sz w:val="24"/>
          <w:szCs w:val="24"/>
          <w:lang w:val="en-ID"/>
        </w:rPr>
        <w:t>Halong</w:t>
      </w:r>
      <w:proofErr w:type="spellEnd"/>
      <w:r w:rsidRPr="00740600">
        <w:rPr>
          <w:rFonts w:ascii="Times New Roman" w:hAnsi="Times New Roman" w:cs="Times New Roman"/>
          <w:sz w:val="24"/>
          <w:szCs w:val="24"/>
          <w:lang w:val="en-ID"/>
        </w:rPr>
        <w:t xml:space="preserve"> Beach are considered good.</w:t>
      </w:r>
    </w:p>
    <w:p w14:paraId="24D7E2EB" w14:textId="77777777" w:rsidR="00740600" w:rsidRPr="00740600" w:rsidRDefault="00740600" w:rsidP="00560854">
      <w:pPr>
        <w:ind w:firstLine="720"/>
        <w:jc w:val="both"/>
        <w:rPr>
          <w:rFonts w:ascii="Times New Roman" w:hAnsi="Times New Roman" w:cs="Times New Roman"/>
          <w:sz w:val="24"/>
          <w:szCs w:val="24"/>
          <w:lang w:val="en-ID"/>
        </w:rPr>
      </w:pPr>
      <w:r w:rsidRPr="00740600">
        <w:rPr>
          <w:rFonts w:ascii="Times New Roman" w:hAnsi="Times New Roman" w:cs="Times New Roman"/>
          <w:sz w:val="24"/>
          <w:szCs w:val="24"/>
          <w:lang w:val="en-ID"/>
        </w:rPr>
        <w:t xml:space="preserve">The average nitrate concentration in the seagrass beds at both Tanjung </w:t>
      </w:r>
      <w:proofErr w:type="spellStart"/>
      <w:r w:rsidRPr="00740600">
        <w:rPr>
          <w:rFonts w:ascii="Times New Roman" w:hAnsi="Times New Roman" w:cs="Times New Roman"/>
          <w:sz w:val="24"/>
          <w:szCs w:val="24"/>
          <w:lang w:val="en-ID"/>
        </w:rPr>
        <w:t>Tiram</w:t>
      </w:r>
      <w:proofErr w:type="spellEnd"/>
      <w:r w:rsidRPr="00740600">
        <w:rPr>
          <w:rFonts w:ascii="Times New Roman" w:hAnsi="Times New Roman" w:cs="Times New Roman"/>
          <w:sz w:val="24"/>
          <w:szCs w:val="24"/>
          <w:lang w:val="en-ID"/>
        </w:rPr>
        <w:t xml:space="preserve"> and </w:t>
      </w:r>
      <w:proofErr w:type="spellStart"/>
      <w:r w:rsidRPr="00740600">
        <w:rPr>
          <w:rFonts w:ascii="Times New Roman" w:hAnsi="Times New Roman" w:cs="Times New Roman"/>
          <w:sz w:val="24"/>
          <w:szCs w:val="24"/>
          <w:lang w:val="en-ID"/>
        </w:rPr>
        <w:t>Halong</w:t>
      </w:r>
      <w:proofErr w:type="spellEnd"/>
      <w:r w:rsidRPr="00740600">
        <w:rPr>
          <w:rFonts w:ascii="Times New Roman" w:hAnsi="Times New Roman" w:cs="Times New Roman"/>
          <w:sz w:val="24"/>
          <w:szCs w:val="24"/>
          <w:lang w:val="en-ID"/>
        </w:rPr>
        <w:t xml:space="preserve"> Beach was 0.01 mg/L. According to Government Regulation of the Republic of Indonesia Number 22 of 2021, the standard water quality limit for nitrate is 10 mg/L, indicating that the nitrate levels in the seagrass beds at Tanjung </w:t>
      </w:r>
      <w:proofErr w:type="spellStart"/>
      <w:r w:rsidRPr="00740600">
        <w:rPr>
          <w:rFonts w:ascii="Times New Roman" w:hAnsi="Times New Roman" w:cs="Times New Roman"/>
          <w:sz w:val="24"/>
          <w:szCs w:val="24"/>
          <w:lang w:val="en-ID"/>
        </w:rPr>
        <w:t>Tiram</w:t>
      </w:r>
      <w:proofErr w:type="spellEnd"/>
      <w:r w:rsidRPr="00740600">
        <w:rPr>
          <w:rFonts w:ascii="Times New Roman" w:hAnsi="Times New Roman" w:cs="Times New Roman"/>
          <w:sz w:val="24"/>
          <w:szCs w:val="24"/>
          <w:lang w:val="en-ID"/>
        </w:rPr>
        <w:t xml:space="preserve"> and </w:t>
      </w:r>
      <w:proofErr w:type="spellStart"/>
      <w:r w:rsidRPr="00740600">
        <w:rPr>
          <w:rFonts w:ascii="Times New Roman" w:hAnsi="Times New Roman" w:cs="Times New Roman"/>
          <w:sz w:val="24"/>
          <w:szCs w:val="24"/>
          <w:lang w:val="en-ID"/>
        </w:rPr>
        <w:t>Halong</w:t>
      </w:r>
      <w:proofErr w:type="spellEnd"/>
      <w:r w:rsidRPr="00740600">
        <w:rPr>
          <w:rFonts w:ascii="Times New Roman" w:hAnsi="Times New Roman" w:cs="Times New Roman"/>
          <w:sz w:val="24"/>
          <w:szCs w:val="24"/>
          <w:lang w:val="en-ID"/>
        </w:rPr>
        <w:t xml:space="preserve"> Beach are still within normal or good limits.</w:t>
      </w:r>
    </w:p>
    <w:p w14:paraId="69EF1607" w14:textId="77777777" w:rsidR="00740600" w:rsidRPr="00740600" w:rsidRDefault="00740600" w:rsidP="00560854">
      <w:pPr>
        <w:jc w:val="both"/>
        <w:rPr>
          <w:rFonts w:ascii="Times New Roman" w:hAnsi="Times New Roman" w:cs="Times New Roman"/>
          <w:sz w:val="24"/>
          <w:szCs w:val="24"/>
          <w:lang w:val="en-ID"/>
        </w:rPr>
      </w:pPr>
      <w:r w:rsidRPr="00740600">
        <w:rPr>
          <w:rFonts w:ascii="Times New Roman" w:hAnsi="Times New Roman" w:cs="Times New Roman"/>
          <w:b/>
          <w:bCs/>
          <w:sz w:val="24"/>
          <w:szCs w:val="24"/>
          <w:lang w:val="en-ID"/>
        </w:rPr>
        <w:t>N₂O Concentration</w:t>
      </w:r>
    </w:p>
    <w:p w14:paraId="142D0C66" w14:textId="77777777" w:rsidR="00740600" w:rsidRPr="00740600" w:rsidRDefault="00740600" w:rsidP="004B117C">
      <w:pPr>
        <w:ind w:firstLine="720"/>
        <w:jc w:val="both"/>
        <w:rPr>
          <w:rFonts w:ascii="Times New Roman" w:hAnsi="Times New Roman" w:cs="Times New Roman"/>
          <w:sz w:val="24"/>
          <w:szCs w:val="24"/>
          <w:lang w:val="en-ID"/>
        </w:rPr>
      </w:pPr>
      <w:r w:rsidRPr="00740600">
        <w:rPr>
          <w:rFonts w:ascii="Times New Roman" w:hAnsi="Times New Roman" w:cs="Times New Roman"/>
          <w:sz w:val="24"/>
          <w:szCs w:val="24"/>
          <w:lang w:val="en-ID"/>
        </w:rPr>
        <w:t xml:space="preserve">The N₂O gas concentration for each seagrass species across locations showed relatively similar values. At the Tanjung </w:t>
      </w:r>
      <w:proofErr w:type="spellStart"/>
      <w:r w:rsidRPr="00740600">
        <w:rPr>
          <w:rFonts w:ascii="Times New Roman" w:hAnsi="Times New Roman" w:cs="Times New Roman"/>
          <w:sz w:val="24"/>
          <w:szCs w:val="24"/>
          <w:lang w:val="en-ID"/>
        </w:rPr>
        <w:t>Tiram</w:t>
      </w:r>
      <w:proofErr w:type="spellEnd"/>
      <w:r w:rsidRPr="00740600">
        <w:rPr>
          <w:rFonts w:ascii="Times New Roman" w:hAnsi="Times New Roman" w:cs="Times New Roman"/>
          <w:sz w:val="24"/>
          <w:szCs w:val="24"/>
          <w:lang w:val="en-ID"/>
        </w:rPr>
        <w:t xml:space="preserve"> site, the highest N₂O concentration was found in </w:t>
      </w:r>
      <w:r w:rsidRPr="00740600">
        <w:rPr>
          <w:rFonts w:ascii="Times New Roman" w:hAnsi="Times New Roman" w:cs="Times New Roman"/>
          <w:i/>
          <w:iCs/>
          <w:sz w:val="24"/>
          <w:szCs w:val="24"/>
          <w:lang w:val="en-ID"/>
        </w:rPr>
        <w:t xml:space="preserve">T. </w:t>
      </w:r>
      <w:proofErr w:type="spellStart"/>
      <w:r w:rsidRPr="00740600">
        <w:rPr>
          <w:rFonts w:ascii="Times New Roman" w:hAnsi="Times New Roman" w:cs="Times New Roman"/>
          <w:i/>
          <w:iCs/>
          <w:sz w:val="24"/>
          <w:szCs w:val="24"/>
          <w:lang w:val="en-ID"/>
        </w:rPr>
        <w:t>hemprichii</w:t>
      </w:r>
      <w:proofErr w:type="spellEnd"/>
      <w:r w:rsidRPr="00740600">
        <w:rPr>
          <w:rFonts w:ascii="Times New Roman" w:hAnsi="Times New Roman" w:cs="Times New Roman"/>
          <w:sz w:val="24"/>
          <w:szCs w:val="24"/>
          <w:lang w:val="en-ID"/>
        </w:rPr>
        <w:t xml:space="preserve"> at 0.372 ppm, while the lowest was in </w:t>
      </w:r>
      <w:r w:rsidRPr="00740600">
        <w:rPr>
          <w:rFonts w:ascii="Times New Roman" w:hAnsi="Times New Roman" w:cs="Times New Roman"/>
          <w:i/>
          <w:iCs/>
          <w:sz w:val="24"/>
          <w:szCs w:val="24"/>
          <w:lang w:val="en-ID"/>
        </w:rPr>
        <w:t xml:space="preserve">E. </w:t>
      </w:r>
      <w:proofErr w:type="spellStart"/>
      <w:r w:rsidRPr="00740600">
        <w:rPr>
          <w:rFonts w:ascii="Times New Roman" w:hAnsi="Times New Roman" w:cs="Times New Roman"/>
          <w:i/>
          <w:iCs/>
          <w:sz w:val="24"/>
          <w:szCs w:val="24"/>
          <w:lang w:val="en-ID"/>
        </w:rPr>
        <w:t>acoroides</w:t>
      </w:r>
      <w:proofErr w:type="spellEnd"/>
      <w:r w:rsidRPr="00740600">
        <w:rPr>
          <w:rFonts w:ascii="Times New Roman" w:hAnsi="Times New Roman" w:cs="Times New Roman"/>
          <w:sz w:val="24"/>
          <w:szCs w:val="24"/>
          <w:lang w:val="en-ID"/>
        </w:rPr>
        <w:t xml:space="preserve"> at 0.355 ppm. At the </w:t>
      </w:r>
      <w:proofErr w:type="spellStart"/>
      <w:r w:rsidRPr="00740600">
        <w:rPr>
          <w:rFonts w:ascii="Times New Roman" w:hAnsi="Times New Roman" w:cs="Times New Roman"/>
          <w:sz w:val="24"/>
          <w:szCs w:val="24"/>
          <w:lang w:val="en-ID"/>
        </w:rPr>
        <w:t>Halong</w:t>
      </w:r>
      <w:proofErr w:type="spellEnd"/>
      <w:r w:rsidRPr="00740600">
        <w:rPr>
          <w:rFonts w:ascii="Times New Roman" w:hAnsi="Times New Roman" w:cs="Times New Roman"/>
          <w:sz w:val="24"/>
          <w:szCs w:val="24"/>
          <w:lang w:val="en-ID"/>
        </w:rPr>
        <w:t xml:space="preserve"> Beach site, the highest N₂O concentration was observed in </w:t>
      </w:r>
      <w:r w:rsidRPr="00740600">
        <w:rPr>
          <w:rFonts w:ascii="Times New Roman" w:hAnsi="Times New Roman" w:cs="Times New Roman"/>
          <w:i/>
          <w:iCs/>
          <w:sz w:val="24"/>
          <w:szCs w:val="24"/>
          <w:lang w:val="en-ID"/>
        </w:rPr>
        <w:t xml:space="preserve">H. </w:t>
      </w:r>
      <w:proofErr w:type="spellStart"/>
      <w:r w:rsidRPr="00740600">
        <w:rPr>
          <w:rFonts w:ascii="Times New Roman" w:hAnsi="Times New Roman" w:cs="Times New Roman"/>
          <w:i/>
          <w:iCs/>
          <w:sz w:val="24"/>
          <w:szCs w:val="24"/>
          <w:lang w:val="en-ID"/>
        </w:rPr>
        <w:t>pinifolia</w:t>
      </w:r>
      <w:proofErr w:type="spellEnd"/>
      <w:r w:rsidRPr="00740600">
        <w:rPr>
          <w:rFonts w:ascii="Times New Roman" w:hAnsi="Times New Roman" w:cs="Times New Roman"/>
          <w:sz w:val="24"/>
          <w:szCs w:val="24"/>
          <w:lang w:val="en-ID"/>
        </w:rPr>
        <w:t xml:space="preserve"> at 0.376 ppm, while the lowest was in </w:t>
      </w:r>
      <w:r w:rsidRPr="00740600">
        <w:rPr>
          <w:rFonts w:ascii="Times New Roman" w:hAnsi="Times New Roman" w:cs="Times New Roman"/>
          <w:i/>
          <w:iCs/>
          <w:sz w:val="24"/>
          <w:szCs w:val="24"/>
          <w:lang w:val="en-ID"/>
        </w:rPr>
        <w:t xml:space="preserve">C. </w:t>
      </w:r>
      <w:proofErr w:type="spellStart"/>
      <w:r w:rsidRPr="00740600">
        <w:rPr>
          <w:rFonts w:ascii="Times New Roman" w:hAnsi="Times New Roman" w:cs="Times New Roman"/>
          <w:i/>
          <w:iCs/>
          <w:sz w:val="24"/>
          <w:szCs w:val="24"/>
          <w:lang w:val="en-ID"/>
        </w:rPr>
        <w:t>rotundata</w:t>
      </w:r>
      <w:proofErr w:type="spellEnd"/>
      <w:r w:rsidRPr="00740600">
        <w:rPr>
          <w:rFonts w:ascii="Times New Roman" w:hAnsi="Times New Roman" w:cs="Times New Roman"/>
          <w:sz w:val="24"/>
          <w:szCs w:val="24"/>
          <w:lang w:val="en-ID"/>
        </w:rPr>
        <w:t xml:space="preserve"> at 0.346 ppm (Figure 2).</w:t>
      </w:r>
    </w:p>
    <w:p w14:paraId="11BC41B5" w14:textId="29706803" w:rsidR="00740600" w:rsidRPr="00560854" w:rsidRDefault="00740600" w:rsidP="00560854">
      <w:pPr>
        <w:jc w:val="center"/>
        <w:rPr>
          <w:rFonts w:ascii="Times New Roman" w:hAnsi="Times New Roman" w:cs="Times New Roman"/>
          <w:sz w:val="24"/>
          <w:szCs w:val="24"/>
          <w:lang w:val="en-ID"/>
        </w:rPr>
      </w:pPr>
      <w:r w:rsidRPr="00560854">
        <w:rPr>
          <w:rFonts w:ascii="Times New Roman" w:hAnsi="Times New Roman" w:cs="Times New Roman"/>
          <w:noProof/>
        </w:rPr>
        <w:lastRenderedPageBreak/>
        <w:drawing>
          <wp:inline distT="0" distB="0" distL="0" distR="0" wp14:anchorId="585304AB" wp14:editId="48CA3674">
            <wp:extent cx="4705350" cy="2628900"/>
            <wp:effectExtent l="0" t="0" r="0" b="0"/>
            <wp:docPr id="169650139" name="Chart 1">
              <a:extLst xmlns:a="http://schemas.openxmlformats.org/drawingml/2006/main">
                <a:ext uri="{FF2B5EF4-FFF2-40B4-BE49-F238E27FC236}">
                  <a16:creationId xmlns:a16="http://schemas.microsoft.com/office/drawing/2014/main" id="{D3201D2A-8DA5-4437-80A6-6F2A76571F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263CC78" w14:textId="3D236EE4" w:rsidR="00353FEC" w:rsidRPr="00560854" w:rsidRDefault="00353FEC" w:rsidP="004508DE">
      <w:pPr>
        <w:jc w:val="center"/>
        <w:rPr>
          <w:rFonts w:ascii="Times New Roman" w:hAnsi="Times New Roman" w:cs="Times New Roman"/>
          <w:sz w:val="24"/>
          <w:szCs w:val="24"/>
          <w:lang w:val="en-ID"/>
        </w:rPr>
      </w:pPr>
      <w:r w:rsidRPr="00560854">
        <w:rPr>
          <w:rFonts w:ascii="Times New Roman" w:hAnsi="Times New Roman" w:cs="Times New Roman"/>
          <w:sz w:val="24"/>
          <w:szCs w:val="24"/>
          <w:lang w:val="en-ID"/>
        </w:rPr>
        <w:t>Figure</w:t>
      </w:r>
      <w:r w:rsidR="00560854">
        <w:rPr>
          <w:rFonts w:ascii="Times New Roman" w:hAnsi="Times New Roman" w:cs="Times New Roman"/>
          <w:sz w:val="24"/>
          <w:szCs w:val="24"/>
          <w:lang w:val="en-ID"/>
        </w:rPr>
        <w:t xml:space="preserve"> 2. </w:t>
      </w:r>
      <w:r w:rsidR="004508DE">
        <w:rPr>
          <w:rFonts w:ascii="Times New Roman" w:hAnsi="Times New Roman" w:cs="Times New Roman"/>
          <w:sz w:val="24"/>
          <w:szCs w:val="24"/>
          <w:lang w:val="en-ID"/>
        </w:rPr>
        <w:t>N</w:t>
      </w:r>
      <w:r w:rsidR="004508DE" w:rsidRPr="004508DE">
        <w:rPr>
          <w:rFonts w:ascii="Times New Roman" w:hAnsi="Times New Roman" w:cs="Times New Roman"/>
          <w:sz w:val="24"/>
          <w:szCs w:val="24"/>
          <w:vertAlign w:val="subscript"/>
          <w:lang w:val="en-ID"/>
        </w:rPr>
        <w:t>2</w:t>
      </w:r>
      <w:r w:rsidR="004508DE">
        <w:rPr>
          <w:rFonts w:ascii="Times New Roman" w:hAnsi="Times New Roman" w:cs="Times New Roman"/>
          <w:sz w:val="24"/>
          <w:szCs w:val="24"/>
          <w:lang w:val="en-ID"/>
        </w:rPr>
        <w:t xml:space="preserve">O </w:t>
      </w:r>
      <w:r w:rsidR="004B117C">
        <w:rPr>
          <w:rFonts w:ascii="Times New Roman" w:hAnsi="Times New Roman" w:cs="Times New Roman"/>
          <w:sz w:val="24"/>
          <w:szCs w:val="24"/>
          <w:lang w:val="en-ID"/>
        </w:rPr>
        <w:t xml:space="preserve">Gas </w:t>
      </w:r>
      <w:r w:rsidR="004508DE">
        <w:rPr>
          <w:rFonts w:ascii="Times New Roman" w:hAnsi="Times New Roman" w:cs="Times New Roman"/>
          <w:sz w:val="24"/>
          <w:szCs w:val="24"/>
          <w:lang w:val="en-ID"/>
        </w:rPr>
        <w:t>Concentration</w:t>
      </w:r>
    </w:p>
    <w:p w14:paraId="0A036B3C" w14:textId="77777777" w:rsidR="004B117C" w:rsidRPr="001A4C66" w:rsidRDefault="004B117C" w:rsidP="004B117C">
      <w:pPr>
        <w:ind w:firstLine="720"/>
        <w:jc w:val="both"/>
        <w:rPr>
          <w:rFonts w:ascii="Times New Roman" w:hAnsi="Times New Roman" w:cs="Times New Roman"/>
          <w:sz w:val="24"/>
          <w:szCs w:val="24"/>
          <w:highlight w:val="cyan"/>
        </w:rPr>
      </w:pPr>
      <w:r w:rsidRPr="001A4C66">
        <w:rPr>
          <w:rFonts w:ascii="Times New Roman" w:hAnsi="Times New Roman" w:cs="Times New Roman"/>
          <w:sz w:val="24"/>
          <w:szCs w:val="24"/>
          <w:highlight w:val="cyan"/>
        </w:rPr>
        <w:t>Based on the results of the single factor ANOVA statistical test, the concentration values ​​of N</w:t>
      </w:r>
      <w:r w:rsidRPr="001A4C66">
        <w:rPr>
          <w:rFonts w:ascii="Times New Roman" w:hAnsi="Times New Roman" w:cs="Times New Roman"/>
          <w:sz w:val="24"/>
          <w:szCs w:val="24"/>
          <w:highlight w:val="cyan"/>
          <w:vertAlign w:val="subscript"/>
        </w:rPr>
        <w:t>2</w:t>
      </w:r>
      <w:r w:rsidRPr="001A4C66">
        <w:rPr>
          <w:rFonts w:ascii="Times New Roman" w:hAnsi="Times New Roman" w:cs="Times New Roman"/>
          <w:sz w:val="24"/>
          <w:szCs w:val="24"/>
          <w:highlight w:val="cyan"/>
        </w:rPr>
        <w:t xml:space="preserve">O gas in seagrass in Tanjung </w:t>
      </w:r>
      <w:proofErr w:type="spellStart"/>
      <w:r w:rsidRPr="001A4C66">
        <w:rPr>
          <w:rFonts w:ascii="Times New Roman" w:hAnsi="Times New Roman" w:cs="Times New Roman"/>
          <w:sz w:val="24"/>
          <w:szCs w:val="24"/>
          <w:highlight w:val="cyan"/>
        </w:rPr>
        <w:t>Tiram</w:t>
      </w:r>
      <w:proofErr w:type="spellEnd"/>
      <w:r w:rsidRPr="001A4C66">
        <w:rPr>
          <w:rFonts w:ascii="Times New Roman" w:hAnsi="Times New Roman" w:cs="Times New Roman"/>
          <w:sz w:val="24"/>
          <w:szCs w:val="24"/>
          <w:highlight w:val="cyan"/>
        </w:rPr>
        <w:t xml:space="preserve"> and seagrass in </w:t>
      </w:r>
      <w:proofErr w:type="spellStart"/>
      <w:r w:rsidRPr="001A4C66">
        <w:rPr>
          <w:rFonts w:ascii="Times New Roman" w:hAnsi="Times New Roman" w:cs="Times New Roman"/>
          <w:sz w:val="24"/>
          <w:szCs w:val="24"/>
          <w:highlight w:val="cyan"/>
        </w:rPr>
        <w:t>Halong</w:t>
      </w:r>
      <w:proofErr w:type="spellEnd"/>
      <w:r w:rsidRPr="001A4C66">
        <w:rPr>
          <w:rFonts w:ascii="Times New Roman" w:hAnsi="Times New Roman" w:cs="Times New Roman"/>
          <w:sz w:val="24"/>
          <w:szCs w:val="24"/>
          <w:highlight w:val="cyan"/>
        </w:rPr>
        <w:t xml:space="preserve"> Beach were not significantly different with P-values ​​of 0.493 for </w:t>
      </w:r>
      <w:r w:rsidRPr="001A4C66">
        <w:rPr>
          <w:rFonts w:ascii="Times New Roman" w:hAnsi="Times New Roman" w:cs="Times New Roman"/>
          <w:i/>
          <w:iCs/>
          <w:sz w:val="24"/>
          <w:szCs w:val="24"/>
          <w:highlight w:val="cyan"/>
        </w:rPr>
        <w:t xml:space="preserve">T. </w:t>
      </w:r>
      <w:proofErr w:type="spellStart"/>
      <w:r w:rsidRPr="001A4C66">
        <w:rPr>
          <w:rFonts w:ascii="Times New Roman" w:hAnsi="Times New Roman" w:cs="Times New Roman"/>
          <w:i/>
          <w:iCs/>
          <w:sz w:val="24"/>
          <w:szCs w:val="24"/>
          <w:highlight w:val="cyan"/>
        </w:rPr>
        <w:t>hemprichii</w:t>
      </w:r>
      <w:proofErr w:type="spellEnd"/>
      <w:r w:rsidRPr="001A4C66">
        <w:rPr>
          <w:rFonts w:ascii="Times New Roman" w:hAnsi="Times New Roman" w:cs="Times New Roman"/>
          <w:sz w:val="24"/>
          <w:szCs w:val="24"/>
          <w:highlight w:val="cyan"/>
        </w:rPr>
        <w:t xml:space="preserve">, 0.050 for </w:t>
      </w:r>
      <w:r w:rsidRPr="001A4C66">
        <w:rPr>
          <w:rFonts w:ascii="Times New Roman" w:hAnsi="Times New Roman" w:cs="Times New Roman"/>
          <w:i/>
          <w:iCs/>
          <w:sz w:val="24"/>
          <w:szCs w:val="24"/>
          <w:highlight w:val="cyan"/>
        </w:rPr>
        <w:t xml:space="preserve">E. </w:t>
      </w:r>
      <w:proofErr w:type="spellStart"/>
      <w:r w:rsidRPr="001A4C66">
        <w:rPr>
          <w:rFonts w:ascii="Times New Roman" w:hAnsi="Times New Roman" w:cs="Times New Roman"/>
          <w:i/>
          <w:iCs/>
          <w:sz w:val="24"/>
          <w:szCs w:val="24"/>
          <w:highlight w:val="cyan"/>
        </w:rPr>
        <w:t>Acoroides</w:t>
      </w:r>
      <w:proofErr w:type="spellEnd"/>
      <w:r w:rsidRPr="001A4C66">
        <w:rPr>
          <w:rFonts w:ascii="Times New Roman" w:hAnsi="Times New Roman" w:cs="Times New Roman"/>
          <w:sz w:val="24"/>
          <w:szCs w:val="24"/>
          <w:highlight w:val="cyan"/>
        </w:rPr>
        <w:t xml:space="preserve">, and 0.079 for </w:t>
      </w:r>
      <w:r w:rsidRPr="001A4C66">
        <w:rPr>
          <w:rFonts w:ascii="Times New Roman" w:hAnsi="Times New Roman" w:cs="Times New Roman"/>
          <w:i/>
          <w:iCs/>
          <w:sz w:val="24"/>
          <w:szCs w:val="24"/>
          <w:highlight w:val="cyan"/>
        </w:rPr>
        <w:t xml:space="preserve">H. </w:t>
      </w:r>
      <w:proofErr w:type="spellStart"/>
      <w:r w:rsidRPr="001A4C66">
        <w:rPr>
          <w:rFonts w:ascii="Times New Roman" w:hAnsi="Times New Roman" w:cs="Times New Roman"/>
          <w:i/>
          <w:iCs/>
          <w:sz w:val="24"/>
          <w:szCs w:val="24"/>
          <w:highlight w:val="cyan"/>
        </w:rPr>
        <w:t>pinifolia</w:t>
      </w:r>
      <w:proofErr w:type="spellEnd"/>
      <w:r w:rsidRPr="001A4C66">
        <w:rPr>
          <w:rFonts w:ascii="Times New Roman" w:hAnsi="Times New Roman" w:cs="Times New Roman"/>
          <w:sz w:val="24"/>
          <w:szCs w:val="24"/>
          <w:highlight w:val="cyan"/>
        </w:rPr>
        <w:t xml:space="preserve"> respectively (Table 1). This is also confirmed by the results of the analysis of the same nitrate concentration in both locations, namely 0.01 mg/L.</w:t>
      </w:r>
    </w:p>
    <w:p w14:paraId="40359CC9" w14:textId="77777777" w:rsidR="004B117C" w:rsidRPr="001A4C66" w:rsidRDefault="004B117C" w:rsidP="004B117C">
      <w:pPr>
        <w:jc w:val="both"/>
        <w:rPr>
          <w:rFonts w:ascii="Times New Roman" w:hAnsi="Times New Roman" w:cs="Times New Roman"/>
          <w:sz w:val="24"/>
          <w:szCs w:val="24"/>
          <w:highlight w:val="cyan"/>
        </w:rPr>
      </w:pPr>
      <w:r w:rsidRPr="001A4C66">
        <w:rPr>
          <w:rFonts w:ascii="Times New Roman" w:hAnsi="Times New Roman" w:cs="Times New Roman"/>
          <w:sz w:val="24"/>
          <w:szCs w:val="24"/>
          <w:highlight w:val="cyan"/>
        </w:rPr>
        <w:t xml:space="preserve">Table 1. Single factor </w:t>
      </w:r>
      <w:proofErr w:type="spellStart"/>
      <w:r w:rsidRPr="001A4C66">
        <w:rPr>
          <w:rFonts w:ascii="Times New Roman" w:hAnsi="Times New Roman" w:cs="Times New Roman"/>
          <w:sz w:val="24"/>
          <w:szCs w:val="24"/>
          <w:highlight w:val="cyan"/>
        </w:rPr>
        <w:t>anova</w:t>
      </w:r>
      <w:proofErr w:type="spellEnd"/>
      <w:r w:rsidRPr="001A4C66">
        <w:rPr>
          <w:rFonts w:ascii="Times New Roman" w:hAnsi="Times New Roman" w:cs="Times New Roman"/>
          <w:sz w:val="24"/>
          <w:szCs w:val="24"/>
          <w:highlight w:val="cyan"/>
        </w:rPr>
        <w:t xml:space="preserve"> test results for N</w:t>
      </w:r>
      <w:r w:rsidRPr="001A4C66">
        <w:rPr>
          <w:rFonts w:ascii="Times New Roman" w:hAnsi="Times New Roman" w:cs="Times New Roman"/>
          <w:sz w:val="24"/>
          <w:szCs w:val="24"/>
          <w:highlight w:val="cyan"/>
          <w:vertAlign w:val="subscript"/>
        </w:rPr>
        <w:t>2</w:t>
      </w:r>
      <w:r w:rsidRPr="001A4C66">
        <w:rPr>
          <w:rFonts w:ascii="Times New Roman" w:hAnsi="Times New Roman" w:cs="Times New Roman"/>
          <w:sz w:val="24"/>
          <w:szCs w:val="24"/>
          <w:highlight w:val="cyan"/>
        </w:rPr>
        <w:t>O gas concentration in each seagrass species</w:t>
      </w:r>
    </w:p>
    <w:tbl>
      <w:tblPr>
        <w:tblW w:w="6791" w:type="dxa"/>
        <w:tblLook w:val="04A0" w:firstRow="1" w:lastRow="0" w:firstColumn="1" w:lastColumn="0" w:noHBand="0" w:noVBand="1"/>
      </w:tblPr>
      <w:tblGrid>
        <w:gridCol w:w="1985"/>
        <w:gridCol w:w="1843"/>
        <w:gridCol w:w="1843"/>
        <w:gridCol w:w="1120"/>
      </w:tblGrid>
      <w:tr w:rsidR="004B117C" w:rsidRPr="001A4C66" w14:paraId="27C7C078" w14:textId="77777777" w:rsidTr="00762211">
        <w:trPr>
          <w:trHeight w:val="300"/>
        </w:trPr>
        <w:tc>
          <w:tcPr>
            <w:tcW w:w="1985" w:type="dxa"/>
            <w:vMerge w:val="restart"/>
            <w:tcBorders>
              <w:top w:val="single" w:sz="4" w:space="0" w:color="auto"/>
              <w:left w:val="nil"/>
              <w:right w:val="nil"/>
            </w:tcBorders>
            <w:shd w:val="clear" w:color="auto" w:fill="auto"/>
            <w:noWrap/>
            <w:vAlign w:val="center"/>
            <w:hideMark/>
          </w:tcPr>
          <w:p w14:paraId="63CCA981" w14:textId="77777777" w:rsidR="004B117C" w:rsidRPr="00723CCC" w:rsidRDefault="004B117C" w:rsidP="00762211">
            <w:pPr>
              <w:spacing w:after="0" w:line="240" w:lineRule="auto"/>
              <w:jc w:val="center"/>
              <w:rPr>
                <w:rFonts w:ascii="Times New Roman" w:eastAsia="Times New Roman" w:hAnsi="Times New Roman" w:cs="Times New Roman"/>
                <w:color w:val="000000"/>
                <w:kern w:val="0"/>
                <w:sz w:val="24"/>
                <w:szCs w:val="24"/>
                <w:highlight w:val="cyan"/>
                <w:lang w:val="en-ID"/>
                <w14:ligatures w14:val="none"/>
              </w:rPr>
            </w:pPr>
            <w:proofErr w:type="spellStart"/>
            <w:r w:rsidRPr="00723CCC">
              <w:rPr>
                <w:rFonts w:ascii="Times New Roman" w:eastAsia="Times New Roman" w:hAnsi="Times New Roman" w:cs="Times New Roman"/>
                <w:color w:val="000000"/>
                <w:kern w:val="0"/>
                <w:sz w:val="24"/>
                <w:szCs w:val="24"/>
                <w:highlight w:val="cyan"/>
                <w:lang w:val="en-ID"/>
                <w14:ligatures w14:val="none"/>
              </w:rPr>
              <w:t>Spesies</w:t>
            </w:r>
            <w:proofErr w:type="spellEnd"/>
          </w:p>
        </w:tc>
        <w:tc>
          <w:tcPr>
            <w:tcW w:w="3686" w:type="dxa"/>
            <w:gridSpan w:val="2"/>
            <w:tcBorders>
              <w:top w:val="single" w:sz="4" w:space="0" w:color="auto"/>
              <w:left w:val="nil"/>
              <w:bottom w:val="single" w:sz="4" w:space="0" w:color="auto"/>
              <w:right w:val="nil"/>
            </w:tcBorders>
            <w:shd w:val="clear" w:color="auto" w:fill="auto"/>
            <w:noWrap/>
            <w:vAlign w:val="bottom"/>
            <w:hideMark/>
          </w:tcPr>
          <w:p w14:paraId="3D8F9593" w14:textId="77777777" w:rsidR="004B117C" w:rsidRPr="00723CCC" w:rsidRDefault="004B117C" w:rsidP="00762211">
            <w:pPr>
              <w:spacing w:after="0" w:line="240" w:lineRule="auto"/>
              <w:jc w:val="center"/>
              <w:rPr>
                <w:rFonts w:ascii="Times New Roman" w:eastAsia="Times New Roman" w:hAnsi="Times New Roman" w:cs="Times New Roman"/>
                <w:color w:val="000000"/>
                <w:kern w:val="0"/>
                <w:sz w:val="24"/>
                <w:szCs w:val="24"/>
                <w:highlight w:val="cyan"/>
                <w:lang w:val="en-ID"/>
                <w14:ligatures w14:val="none"/>
              </w:rPr>
            </w:pPr>
            <w:r w:rsidRPr="001A4C66">
              <w:rPr>
                <w:rFonts w:ascii="Times New Roman" w:eastAsia="Times New Roman" w:hAnsi="Times New Roman" w:cs="Times New Roman"/>
                <w:color w:val="000000"/>
                <w:kern w:val="0"/>
                <w:sz w:val="24"/>
                <w:szCs w:val="24"/>
                <w:highlight w:val="cyan"/>
                <w:lang w:val="en-ID"/>
                <w14:ligatures w14:val="none"/>
              </w:rPr>
              <w:t>N</w:t>
            </w:r>
            <w:r w:rsidRPr="001A4C66">
              <w:rPr>
                <w:rFonts w:ascii="Times New Roman" w:eastAsia="Times New Roman" w:hAnsi="Times New Roman" w:cs="Times New Roman"/>
                <w:color w:val="000000"/>
                <w:kern w:val="0"/>
                <w:sz w:val="24"/>
                <w:szCs w:val="24"/>
                <w:highlight w:val="cyan"/>
                <w:vertAlign w:val="subscript"/>
                <w:lang w:val="en-ID"/>
                <w14:ligatures w14:val="none"/>
              </w:rPr>
              <w:t>2</w:t>
            </w:r>
            <w:r w:rsidRPr="001A4C66">
              <w:rPr>
                <w:rFonts w:ascii="Times New Roman" w:eastAsia="Times New Roman" w:hAnsi="Times New Roman" w:cs="Times New Roman"/>
                <w:color w:val="000000"/>
                <w:kern w:val="0"/>
                <w:sz w:val="24"/>
                <w:szCs w:val="24"/>
                <w:highlight w:val="cyan"/>
                <w:lang w:val="en-ID"/>
                <w14:ligatures w14:val="none"/>
              </w:rPr>
              <w:t>O Concentration (ppm)</w:t>
            </w:r>
          </w:p>
        </w:tc>
        <w:tc>
          <w:tcPr>
            <w:tcW w:w="1120" w:type="dxa"/>
            <w:vMerge w:val="restart"/>
            <w:tcBorders>
              <w:top w:val="single" w:sz="4" w:space="0" w:color="auto"/>
              <w:left w:val="nil"/>
              <w:right w:val="nil"/>
            </w:tcBorders>
            <w:shd w:val="clear" w:color="auto" w:fill="auto"/>
            <w:noWrap/>
            <w:vAlign w:val="center"/>
            <w:hideMark/>
          </w:tcPr>
          <w:p w14:paraId="486A0ED4" w14:textId="77777777" w:rsidR="004B117C" w:rsidRPr="00723CCC" w:rsidRDefault="004B117C" w:rsidP="00762211">
            <w:pPr>
              <w:spacing w:after="0" w:line="240" w:lineRule="auto"/>
              <w:jc w:val="center"/>
              <w:rPr>
                <w:rFonts w:ascii="Times New Roman" w:eastAsia="Times New Roman" w:hAnsi="Times New Roman" w:cs="Times New Roman"/>
                <w:color w:val="000000"/>
                <w:kern w:val="0"/>
                <w:sz w:val="24"/>
                <w:szCs w:val="24"/>
                <w:highlight w:val="cyan"/>
                <w:lang w:val="en-ID"/>
                <w14:ligatures w14:val="none"/>
              </w:rPr>
            </w:pPr>
            <w:r w:rsidRPr="00723CCC">
              <w:rPr>
                <w:rFonts w:ascii="Times New Roman" w:eastAsia="Times New Roman" w:hAnsi="Times New Roman" w:cs="Times New Roman"/>
                <w:color w:val="000000"/>
                <w:kern w:val="0"/>
                <w:sz w:val="24"/>
                <w:szCs w:val="24"/>
                <w:highlight w:val="cyan"/>
                <w:lang w:val="en-ID"/>
                <w14:ligatures w14:val="none"/>
              </w:rPr>
              <w:t>P-value</w:t>
            </w:r>
          </w:p>
        </w:tc>
      </w:tr>
      <w:tr w:rsidR="004B117C" w:rsidRPr="001A4C66" w14:paraId="37D69A32" w14:textId="77777777" w:rsidTr="00762211">
        <w:trPr>
          <w:trHeight w:val="300"/>
        </w:trPr>
        <w:tc>
          <w:tcPr>
            <w:tcW w:w="1985" w:type="dxa"/>
            <w:vMerge/>
            <w:tcBorders>
              <w:left w:val="nil"/>
              <w:bottom w:val="single" w:sz="4" w:space="0" w:color="auto"/>
              <w:right w:val="nil"/>
            </w:tcBorders>
            <w:shd w:val="clear" w:color="auto" w:fill="auto"/>
            <w:noWrap/>
            <w:vAlign w:val="bottom"/>
          </w:tcPr>
          <w:p w14:paraId="352F9330" w14:textId="77777777" w:rsidR="004B117C" w:rsidRPr="001A4C66" w:rsidRDefault="004B117C" w:rsidP="00762211">
            <w:pPr>
              <w:spacing w:after="0" w:line="240" w:lineRule="auto"/>
              <w:jc w:val="center"/>
              <w:rPr>
                <w:rFonts w:ascii="Times New Roman" w:eastAsia="Times New Roman" w:hAnsi="Times New Roman" w:cs="Times New Roman"/>
                <w:color w:val="000000"/>
                <w:kern w:val="0"/>
                <w:sz w:val="24"/>
                <w:szCs w:val="24"/>
                <w:highlight w:val="cyan"/>
                <w:lang w:val="en-ID"/>
                <w14:ligatures w14:val="none"/>
              </w:rPr>
            </w:pPr>
          </w:p>
        </w:tc>
        <w:tc>
          <w:tcPr>
            <w:tcW w:w="1843" w:type="dxa"/>
            <w:tcBorders>
              <w:top w:val="single" w:sz="4" w:space="0" w:color="auto"/>
              <w:left w:val="nil"/>
              <w:bottom w:val="single" w:sz="4" w:space="0" w:color="auto"/>
              <w:right w:val="nil"/>
            </w:tcBorders>
            <w:shd w:val="clear" w:color="auto" w:fill="auto"/>
            <w:noWrap/>
            <w:vAlign w:val="bottom"/>
          </w:tcPr>
          <w:p w14:paraId="7D2E58DF" w14:textId="77777777" w:rsidR="004B117C" w:rsidRPr="001A4C66" w:rsidRDefault="004B117C" w:rsidP="00762211">
            <w:pPr>
              <w:spacing w:after="0" w:line="240" w:lineRule="auto"/>
              <w:jc w:val="center"/>
              <w:rPr>
                <w:rFonts w:ascii="Times New Roman" w:eastAsia="Times New Roman" w:hAnsi="Times New Roman" w:cs="Times New Roman"/>
                <w:color w:val="000000"/>
                <w:kern w:val="0"/>
                <w:sz w:val="24"/>
                <w:szCs w:val="24"/>
                <w:highlight w:val="cyan"/>
                <w:lang w:val="en-ID"/>
                <w14:ligatures w14:val="none"/>
              </w:rPr>
            </w:pPr>
            <w:r w:rsidRPr="00723CCC">
              <w:rPr>
                <w:rFonts w:ascii="Times New Roman" w:eastAsia="Times New Roman" w:hAnsi="Times New Roman" w:cs="Times New Roman"/>
                <w:color w:val="000000"/>
                <w:kern w:val="0"/>
                <w:sz w:val="24"/>
                <w:szCs w:val="24"/>
                <w:highlight w:val="cyan"/>
                <w:lang w:val="en-ID"/>
                <w14:ligatures w14:val="none"/>
              </w:rPr>
              <w:t xml:space="preserve">Tanjung </w:t>
            </w:r>
            <w:proofErr w:type="spellStart"/>
            <w:r w:rsidRPr="00723CCC">
              <w:rPr>
                <w:rFonts w:ascii="Times New Roman" w:eastAsia="Times New Roman" w:hAnsi="Times New Roman" w:cs="Times New Roman"/>
                <w:color w:val="000000"/>
                <w:kern w:val="0"/>
                <w:sz w:val="24"/>
                <w:szCs w:val="24"/>
                <w:highlight w:val="cyan"/>
                <w:lang w:val="en-ID"/>
                <w14:ligatures w14:val="none"/>
              </w:rPr>
              <w:t>Tiram</w:t>
            </w:r>
            <w:proofErr w:type="spellEnd"/>
          </w:p>
        </w:tc>
        <w:tc>
          <w:tcPr>
            <w:tcW w:w="1843" w:type="dxa"/>
            <w:tcBorders>
              <w:top w:val="single" w:sz="4" w:space="0" w:color="auto"/>
              <w:left w:val="nil"/>
              <w:bottom w:val="single" w:sz="4" w:space="0" w:color="auto"/>
              <w:right w:val="nil"/>
            </w:tcBorders>
            <w:shd w:val="clear" w:color="auto" w:fill="auto"/>
            <w:noWrap/>
            <w:vAlign w:val="bottom"/>
          </w:tcPr>
          <w:p w14:paraId="76146B4E" w14:textId="77777777" w:rsidR="004B117C" w:rsidRPr="001A4C66" w:rsidRDefault="004B117C" w:rsidP="00762211">
            <w:pPr>
              <w:spacing w:after="0" w:line="240" w:lineRule="auto"/>
              <w:jc w:val="center"/>
              <w:rPr>
                <w:rFonts w:ascii="Times New Roman" w:eastAsia="Times New Roman" w:hAnsi="Times New Roman" w:cs="Times New Roman"/>
                <w:color w:val="000000"/>
                <w:kern w:val="0"/>
                <w:sz w:val="24"/>
                <w:szCs w:val="24"/>
                <w:highlight w:val="cyan"/>
                <w:lang w:val="en-ID"/>
                <w14:ligatures w14:val="none"/>
              </w:rPr>
            </w:pPr>
            <w:proofErr w:type="spellStart"/>
            <w:r w:rsidRPr="00723CCC">
              <w:rPr>
                <w:rFonts w:ascii="Times New Roman" w:eastAsia="Times New Roman" w:hAnsi="Times New Roman" w:cs="Times New Roman"/>
                <w:color w:val="000000"/>
                <w:kern w:val="0"/>
                <w:sz w:val="24"/>
                <w:szCs w:val="24"/>
                <w:highlight w:val="cyan"/>
                <w:lang w:val="en-ID"/>
                <w14:ligatures w14:val="none"/>
              </w:rPr>
              <w:t>Halong</w:t>
            </w:r>
            <w:proofErr w:type="spellEnd"/>
            <w:r w:rsidRPr="00723CCC">
              <w:rPr>
                <w:rFonts w:ascii="Times New Roman" w:eastAsia="Times New Roman" w:hAnsi="Times New Roman" w:cs="Times New Roman"/>
                <w:color w:val="000000"/>
                <w:kern w:val="0"/>
                <w:sz w:val="24"/>
                <w:szCs w:val="24"/>
                <w:highlight w:val="cyan"/>
                <w:lang w:val="en-ID"/>
                <w14:ligatures w14:val="none"/>
              </w:rPr>
              <w:t xml:space="preserve"> Beach</w:t>
            </w:r>
          </w:p>
        </w:tc>
        <w:tc>
          <w:tcPr>
            <w:tcW w:w="1120" w:type="dxa"/>
            <w:vMerge/>
            <w:tcBorders>
              <w:left w:val="nil"/>
              <w:bottom w:val="single" w:sz="4" w:space="0" w:color="auto"/>
              <w:right w:val="nil"/>
            </w:tcBorders>
            <w:shd w:val="clear" w:color="auto" w:fill="auto"/>
            <w:noWrap/>
            <w:vAlign w:val="center"/>
          </w:tcPr>
          <w:p w14:paraId="086578C4" w14:textId="77777777" w:rsidR="004B117C" w:rsidRPr="001A4C66" w:rsidRDefault="004B117C" w:rsidP="00762211">
            <w:pPr>
              <w:spacing w:after="0" w:line="240" w:lineRule="auto"/>
              <w:jc w:val="center"/>
              <w:rPr>
                <w:rFonts w:ascii="Times New Roman" w:eastAsia="Times New Roman" w:hAnsi="Times New Roman" w:cs="Times New Roman"/>
                <w:color w:val="000000"/>
                <w:kern w:val="0"/>
                <w:sz w:val="24"/>
                <w:szCs w:val="24"/>
                <w:highlight w:val="cyan"/>
                <w:lang w:val="en-ID"/>
                <w14:ligatures w14:val="none"/>
              </w:rPr>
            </w:pPr>
          </w:p>
        </w:tc>
      </w:tr>
      <w:tr w:rsidR="004B117C" w:rsidRPr="00723CCC" w14:paraId="2CD240AD" w14:textId="77777777" w:rsidTr="00762211">
        <w:trPr>
          <w:trHeight w:val="300"/>
        </w:trPr>
        <w:tc>
          <w:tcPr>
            <w:tcW w:w="1985" w:type="dxa"/>
            <w:tcBorders>
              <w:top w:val="nil"/>
              <w:left w:val="nil"/>
              <w:bottom w:val="nil"/>
              <w:right w:val="nil"/>
            </w:tcBorders>
            <w:shd w:val="clear" w:color="auto" w:fill="auto"/>
            <w:noWrap/>
            <w:vAlign w:val="bottom"/>
            <w:hideMark/>
          </w:tcPr>
          <w:p w14:paraId="3EE64356" w14:textId="77777777" w:rsidR="004B117C" w:rsidRPr="00723CCC" w:rsidRDefault="004B117C" w:rsidP="00762211">
            <w:pPr>
              <w:spacing w:after="0" w:line="240" w:lineRule="auto"/>
              <w:rPr>
                <w:rFonts w:ascii="Times New Roman" w:eastAsia="Times New Roman" w:hAnsi="Times New Roman" w:cs="Times New Roman"/>
                <w:i/>
                <w:iCs/>
                <w:color w:val="000000"/>
                <w:kern w:val="0"/>
                <w:sz w:val="24"/>
                <w:szCs w:val="24"/>
                <w:highlight w:val="cyan"/>
                <w:lang w:val="en-ID"/>
                <w14:ligatures w14:val="none"/>
              </w:rPr>
            </w:pPr>
            <w:r w:rsidRPr="00723CCC">
              <w:rPr>
                <w:rFonts w:ascii="Times New Roman" w:eastAsia="Times New Roman" w:hAnsi="Times New Roman" w:cs="Times New Roman"/>
                <w:i/>
                <w:iCs/>
                <w:color w:val="000000"/>
                <w:kern w:val="0"/>
                <w:sz w:val="24"/>
                <w:szCs w:val="24"/>
                <w:highlight w:val="cyan"/>
                <w:lang w:val="en-ID"/>
                <w14:ligatures w14:val="none"/>
              </w:rPr>
              <w:t xml:space="preserve">T. </w:t>
            </w:r>
            <w:proofErr w:type="spellStart"/>
            <w:r w:rsidRPr="00723CCC">
              <w:rPr>
                <w:rFonts w:ascii="Times New Roman" w:eastAsia="Times New Roman" w:hAnsi="Times New Roman" w:cs="Times New Roman"/>
                <w:i/>
                <w:iCs/>
                <w:color w:val="000000"/>
                <w:kern w:val="0"/>
                <w:sz w:val="24"/>
                <w:szCs w:val="24"/>
                <w:highlight w:val="cyan"/>
                <w:lang w:val="en-ID"/>
                <w14:ligatures w14:val="none"/>
              </w:rPr>
              <w:t>hemprichii</w:t>
            </w:r>
            <w:proofErr w:type="spellEnd"/>
          </w:p>
        </w:tc>
        <w:tc>
          <w:tcPr>
            <w:tcW w:w="1843" w:type="dxa"/>
            <w:tcBorders>
              <w:top w:val="nil"/>
              <w:left w:val="nil"/>
              <w:bottom w:val="nil"/>
              <w:right w:val="nil"/>
            </w:tcBorders>
            <w:shd w:val="clear" w:color="auto" w:fill="auto"/>
            <w:noWrap/>
            <w:vAlign w:val="bottom"/>
            <w:hideMark/>
          </w:tcPr>
          <w:p w14:paraId="22B2058C" w14:textId="77777777" w:rsidR="004B117C" w:rsidRPr="00723CCC" w:rsidRDefault="004B117C" w:rsidP="00762211">
            <w:pPr>
              <w:spacing w:after="0" w:line="240" w:lineRule="auto"/>
              <w:jc w:val="center"/>
              <w:rPr>
                <w:rFonts w:ascii="Times New Roman" w:eastAsia="Times New Roman" w:hAnsi="Times New Roman" w:cs="Times New Roman"/>
                <w:color w:val="000000"/>
                <w:kern w:val="0"/>
                <w:sz w:val="24"/>
                <w:szCs w:val="24"/>
                <w:highlight w:val="cyan"/>
                <w:lang w:val="en-ID"/>
                <w14:ligatures w14:val="none"/>
              </w:rPr>
            </w:pPr>
            <w:r w:rsidRPr="00723CCC">
              <w:rPr>
                <w:rFonts w:ascii="Times New Roman" w:eastAsia="Times New Roman" w:hAnsi="Times New Roman" w:cs="Times New Roman"/>
                <w:color w:val="000000"/>
                <w:kern w:val="0"/>
                <w:sz w:val="24"/>
                <w:szCs w:val="24"/>
                <w:highlight w:val="cyan"/>
                <w:lang w:val="en-ID"/>
                <w14:ligatures w14:val="none"/>
              </w:rPr>
              <w:t>0,372</w:t>
            </w:r>
            <w:r w:rsidRPr="001A4C66">
              <w:rPr>
                <w:rFonts w:ascii="Times New Roman" w:eastAsia="Times New Roman" w:hAnsi="Times New Roman" w:cs="Times New Roman"/>
                <w:color w:val="000000"/>
                <w:kern w:val="0"/>
                <w:sz w:val="24"/>
                <w:szCs w:val="24"/>
                <w:highlight w:val="cyan"/>
                <w:lang w:val="en-ID"/>
                <w14:ligatures w14:val="none"/>
              </w:rPr>
              <w:t xml:space="preserve"> </w:t>
            </w:r>
          </w:p>
        </w:tc>
        <w:tc>
          <w:tcPr>
            <w:tcW w:w="1843" w:type="dxa"/>
            <w:tcBorders>
              <w:top w:val="nil"/>
              <w:left w:val="nil"/>
              <w:bottom w:val="nil"/>
              <w:right w:val="nil"/>
            </w:tcBorders>
            <w:shd w:val="clear" w:color="auto" w:fill="auto"/>
            <w:noWrap/>
            <w:vAlign w:val="bottom"/>
            <w:hideMark/>
          </w:tcPr>
          <w:p w14:paraId="228B9464" w14:textId="77777777" w:rsidR="004B117C" w:rsidRPr="00723CCC" w:rsidRDefault="004B117C" w:rsidP="00762211">
            <w:pPr>
              <w:spacing w:after="0" w:line="240" w:lineRule="auto"/>
              <w:jc w:val="center"/>
              <w:rPr>
                <w:rFonts w:ascii="Times New Roman" w:eastAsia="Times New Roman" w:hAnsi="Times New Roman" w:cs="Times New Roman"/>
                <w:color w:val="000000"/>
                <w:kern w:val="0"/>
                <w:sz w:val="24"/>
                <w:szCs w:val="24"/>
                <w:highlight w:val="cyan"/>
                <w:lang w:val="en-ID"/>
                <w14:ligatures w14:val="none"/>
              </w:rPr>
            </w:pPr>
            <w:r w:rsidRPr="00723CCC">
              <w:rPr>
                <w:rFonts w:ascii="Times New Roman" w:eastAsia="Times New Roman" w:hAnsi="Times New Roman" w:cs="Times New Roman"/>
                <w:color w:val="000000"/>
                <w:kern w:val="0"/>
                <w:sz w:val="24"/>
                <w:szCs w:val="24"/>
                <w:highlight w:val="cyan"/>
                <w:lang w:val="en-ID"/>
                <w14:ligatures w14:val="none"/>
              </w:rPr>
              <w:t>0,365</w:t>
            </w:r>
          </w:p>
        </w:tc>
        <w:tc>
          <w:tcPr>
            <w:tcW w:w="1120" w:type="dxa"/>
            <w:tcBorders>
              <w:top w:val="nil"/>
              <w:left w:val="nil"/>
              <w:bottom w:val="nil"/>
              <w:right w:val="nil"/>
            </w:tcBorders>
            <w:shd w:val="clear" w:color="auto" w:fill="auto"/>
            <w:noWrap/>
            <w:vAlign w:val="bottom"/>
            <w:hideMark/>
          </w:tcPr>
          <w:p w14:paraId="5FC89392" w14:textId="77777777" w:rsidR="004B117C" w:rsidRPr="00723CCC" w:rsidRDefault="004B117C" w:rsidP="00762211">
            <w:pPr>
              <w:spacing w:after="0" w:line="240" w:lineRule="auto"/>
              <w:jc w:val="center"/>
              <w:rPr>
                <w:rFonts w:ascii="Times New Roman" w:eastAsia="Times New Roman" w:hAnsi="Times New Roman" w:cs="Times New Roman"/>
                <w:color w:val="000000"/>
                <w:kern w:val="0"/>
                <w:sz w:val="24"/>
                <w:szCs w:val="24"/>
                <w:highlight w:val="cyan"/>
                <w:lang w:val="en-ID"/>
                <w14:ligatures w14:val="none"/>
              </w:rPr>
            </w:pPr>
            <w:r w:rsidRPr="00723CCC">
              <w:rPr>
                <w:rFonts w:ascii="Times New Roman" w:eastAsia="Times New Roman" w:hAnsi="Times New Roman" w:cs="Times New Roman"/>
                <w:color w:val="000000"/>
                <w:kern w:val="0"/>
                <w:sz w:val="24"/>
                <w:szCs w:val="24"/>
                <w:highlight w:val="cyan"/>
                <w:lang w:val="en-ID"/>
                <w14:ligatures w14:val="none"/>
              </w:rPr>
              <w:t>0,493</w:t>
            </w:r>
            <w:r w:rsidRPr="00723CCC">
              <w:rPr>
                <w:rFonts w:ascii="Times New Roman" w:eastAsia="Times New Roman" w:hAnsi="Times New Roman" w:cs="Times New Roman"/>
                <w:color w:val="000000"/>
                <w:kern w:val="0"/>
                <w:sz w:val="24"/>
                <w:szCs w:val="24"/>
                <w:highlight w:val="cyan"/>
                <w:vertAlign w:val="superscript"/>
                <w:lang w:val="en-ID"/>
                <w14:ligatures w14:val="none"/>
              </w:rPr>
              <w:t>*</w:t>
            </w:r>
          </w:p>
        </w:tc>
      </w:tr>
      <w:tr w:rsidR="004B117C" w:rsidRPr="00723CCC" w14:paraId="10E1F8DB" w14:textId="77777777" w:rsidTr="00762211">
        <w:trPr>
          <w:trHeight w:val="300"/>
        </w:trPr>
        <w:tc>
          <w:tcPr>
            <w:tcW w:w="1985" w:type="dxa"/>
            <w:tcBorders>
              <w:top w:val="nil"/>
              <w:left w:val="nil"/>
              <w:bottom w:val="nil"/>
              <w:right w:val="nil"/>
            </w:tcBorders>
            <w:shd w:val="clear" w:color="auto" w:fill="auto"/>
            <w:noWrap/>
            <w:vAlign w:val="bottom"/>
            <w:hideMark/>
          </w:tcPr>
          <w:p w14:paraId="1907F143" w14:textId="77777777" w:rsidR="004B117C" w:rsidRPr="00723CCC" w:rsidRDefault="004B117C" w:rsidP="00762211">
            <w:pPr>
              <w:spacing w:after="0" w:line="240" w:lineRule="auto"/>
              <w:rPr>
                <w:rFonts w:ascii="Times New Roman" w:eastAsia="Times New Roman" w:hAnsi="Times New Roman" w:cs="Times New Roman"/>
                <w:i/>
                <w:iCs/>
                <w:color w:val="000000"/>
                <w:kern w:val="0"/>
                <w:sz w:val="24"/>
                <w:szCs w:val="24"/>
                <w:highlight w:val="cyan"/>
                <w:lang w:val="en-ID"/>
                <w14:ligatures w14:val="none"/>
              </w:rPr>
            </w:pPr>
            <w:r w:rsidRPr="00723CCC">
              <w:rPr>
                <w:rFonts w:ascii="Times New Roman" w:eastAsia="Times New Roman" w:hAnsi="Times New Roman" w:cs="Times New Roman"/>
                <w:i/>
                <w:iCs/>
                <w:color w:val="000000"/>
                <w:kern w:val="0"/>
                <w:sz w:val="24"/>
                <w:szCs w:val="24"/>
                <w:highlight w:val="cyan"/>
                <w:lang w:val="en-ID"/>
                <w14:ligatures w14:val="none"/>
              </w:rPr>
              <w:t xml:space="preserve">E. </w:t>
            </w:r>
            <w:proofErr w:type="spellStart"/>
            <w:r w:rsidRPr="00723CCC">
              <w:rPr>
                <w:rFonts w:ascii="Times New Roman" w:eastAsia="Times New Roman" w:hAnsi="Times New Roman" w:cs="Times New Roman"/>
                <w:i/>
                <w:iCs/>
                <w:color w:val="000000"/>
                <w:kern w:val="0"/>
                <w:sz w:val="24"/>
                <w:szCs w:val="24"/>
                <w:highlight w:val="cyan"/>
                <w:lang w:val="en-ID"/>
                <w14:ligatures w14:val="none"/>
              </w:rPr>
              <w:t>acoroides</w:t>
            </w:r>
            <w:proofErr w:type="spellEnd"/>
          </w:p>
        </w:tc>
        <w:tc>
          <w:tcPr>
            <w:tcW w:w="1843" w:type="dxa"/>
            <w:tcBorders>
              <w:top w:val="nil"/>
              <w:left w:val="nil"/>
              <w:bottom w:val="nil"/>
              <w:right w:val="nil"/>
            </w:tcBorders>
            <w:shd w:val="clear" w:color="auto" w:fill="auto"/>
            <w:noWrap/>
            <w:vAlign w:val="bottom"/>
            <w:hideMark/>
          </w:tcPr>
          <w:p w14:paraId="60BF4498" w14:textId="77777777" w:rsidR="004B117C" w:rsidRPr="00723CCC" w:rsidRDefault="004B117C" w:rsidP="00762211">
            <w:pPr>
              <w:spacing w:after="0" w:line="240" w:lineRule="auto"/>
              <w:jc w:val="center"/>
              <w:rPr>
                <w:rFonts w:ascii="Times New Roman" w:eastAsia="Times New Roman" w:hAnsi="Times New Roman" w:cs="Times New Roman"/>
                <w:color w:val="000000"/>
                <w:kern w:val="0"/>
                <w:sz w:val="24"/>
                <w:szCs w:val="24"/>
                <w:highlight w:val="cyan"/>
                <w:lang w:val="en-ID"/>
                <w14:ligatures w14:val="none"/>
              </w:rPr>
            </w:pPr>
            <w:r w:rsidRPr="00723CCC">
              <w:rPr>
                <w:rFonts w:ascii="Times New Roman" w:eastAsia="Times New Roman" w:hAnsi="Times New Roman" w:cs="Times New Roman"/>
                <w:color w:val="000000"/>
                <w:kern w:val="0"/>
                <w:sz w:val="24"/>
                <w:szCs w:val="24"/>
                <w:highlight w:val="cyan"/>
                <w:lang w:val="en-ID"/>
                <w14:ligatures w14:val="none"/>
              </w:rPr>
              <w:t>0,355</w:t>
            </w:r>
          </w:p>
        </w:tc>
        <w:tc>
          <w:tcPr>
            <w:tcW w:w="1843" w:type="dxa"/>
            <w:tcBorders>
              <w:top w:val="nil"/>
              <w:left w:val="nil"/>
              <w:bottom w:val="nil"/>
              <w:right w:val="nil"/>
            </w:tcBorders>
            <w:shd w:val="clear" w:color="auto" w:fill="auto"/>
            <w:noWrap/>
            <w:vAlign w:val="bottom"/>
            <w:hideMark/>
          </w:tcPr>
          <w:p w14:paraId="24B77055" w14:textId="77777777" w:rsidR="004B117C" w:rsidRPr="00723CCC" w:rsidRDefault="004B117C" w:rsidP="00762211">
            <w:pPr>
              <w:spacing w:after="0" w:line="240" w:lineRule="auto"/>
              <w:jc w:val="center"/>
              <w:rPr>
                <w:rFonts w:ascii="Times New Roman" w:eastAsia="Times New Roman" w:hAnsi="Times New Roman" w:cs="Times New Roman"/>
                <w:color w:val="000000"/>
                <w:kern w:val="0"/>
                <w:sz w:val="24"/>
                <w:szCs w:val="24"/>
                <w:highlight w:val="cyan"/>
                <w:lang w:val="en-ID"/>
                <w14:ligatures w14:val="none"/>
              </w:rPr>
            </w:pPr>
            <w:r w:rsidRPr="00723CCC">
              <w:rPr>
                <w:rFonts w:ascii="Times New Roman" w:eastAsia="Times New Roman" w:hAnsi="Times New Roman" w:cs="Times New Roman"/>
                <w:color w:val="000000"/>
                <w:kern w:val="0"/>
                <w:sz w:val="24"/>
                <w:szCs w:val="24"/>
                <w:highlight w:val="cyan"/>
                <w:lang w:val="en-ID"/>
                <w14:ligatures w14:val="none"/>
              </w:rPr>
              <w:t>0,374</w:t>
            </w:r>
          </w:p>
        </w:tc>
        <w:tc>
          <w:tcPr>
            <w:tcW w:w="1120" w:type="dxa"/>
            <w:tcBorders>
              <w:top w:val="nil"/>
              <w:left w:val="nil"/>
              <w:bottom w:val="nil"/>
              <w:right w:val="nil"/>
            </w:tcBorders>
            <w:shd w:val="clear" w:color="auto" w:fill="auto"/>
            <w:noWrap/>
            <w:vAlign w:val="bottom"/>
            <w:hideMark/>
          </w:tcPr>
          <w:p w14:paraId="2C5D430C" w14:textId="77777777" w:rsidR="004B117C" w:rsidRPr="00723CCC" w:rsidRDefault="004B117C" w:rsidP="00762211">
            <w:pPr>
              <w:spacing w:after="0" w:line="240" w:lineRule="auto"/>
              <w:jc w:val="center"/>
              <w:rPr>
                <w:rFonts w:ascii="Times New Roman" w:eastAsia="Times New Roman" w:hAnsi="Times New Roman" w:cs="Times New Roman"/>
                <w:color w:val="000000"/>
                <w:kern w:val="0"/>
                <w:sz w:val="24"/>
                <w:szCs w:val="24"/>
                <w:highlight w:val="cyan"/>
                <w:lang w:val="en-ID"/>
                <w14:ligatures w14:val="none"/>
              </w:rPr>
            </w:pPr>
            <w:r w:rsidRPr="00723CCC">
              <w:rPr>
                <w:rFonts w:ascii="Times New Roman" w:eastAsia="Times New Roman" w:hAnsi="Times New Roman" w:cs="Times New Roman"/>
                <w:color w:val="000000"/>
                <w:kern w:val="0"/>
                <w:sz w:val="24"/>
                <w:szCs w:val="24"/>
                <w:highlight w:val="cyan"/>
                <w:lang w:val="en-ID"/>
                <w14:ligatures w14:val="none"/>
              </w:rPr>
              <w:t>0,050</w:t>
            </w:r>
            <w:r w:rsidRPr="00723CCC">
              <w:rPr>
                <w:rFonts w:ascii="Times New Roman" w:eastAsia="Times New Roman" w:hAnsi="Times New Roman" w:cs="Times New Roman"/>
                <w:color w:val="000000"/>
                <w:kern w:val="0"/>
                <w:sz w:val="24"/>
                <w:szCs w:val="24"/>
                <w:highlight w:val="cyan"/>
                <w:vertAlign w:val="superscript"/>
                <w:lang w:val="en-ID"/>
                <w14:ligatures w14:val="none"/>
              </w:rPr>
              <w:t>*</w:t>
            </w:r>
          </w:p>
        </w:tc>
      </w:tr>
      <w:tr w:rsidR="004B117C" w:rsidRPr="00723CCC" w14:paraId="1903A8A6" w14:textId="77777777" w:rsidTr="00762211">
        <w:trPr>
          <w:trHeight w:val="300"/>
        </w:trPr>
        <w:tc>
          <w:tcPr>
            <w:tcW w:w="1985" w:type="dxa"/>
            <w:tcBorders>
              <w:top w:val="nil"/>
              <w:left w:val="nil"/>
              <w:bottom w:val="single" w:sz="4" w:space="0" w:color="auto"/>
              <w:right w:val="nil"/>
            </w:tcBorders>
            <w:shd w:val="clear" w:color="auto" w:fill="auto"/>
            <w:noWrap/>
            <w:vAlign w:val="bottom"/>
            <w:hideMark/>
          </w:tcPr>
          <w:p w14:paraId="4814A6B3" w14:textId="77777777" w:rsidR="004B117C" w:rsidRPr="00723CCC" w:rsidRDefault="004B117C" w:rsidP="00762211">
            <w:pPr>
              <w:spacing w:after="0" w:line="240" w:lineRule="auto"/>
              <w:rPr>
                <w:rFonts w:ascii="Times New Roman" w:eastAsia="Times New Roman" w:hAnsi="Times New Roman" w:cs="Times New Roman"/>
                <w:i/>
                <w:iCs/>
                <w:color w:val="000000"/>
                <w:kern w:val="0"/>
                <w:sz w:val="24"/>
                <w:szCs w:val="24"/>
                <w:highlight w:val="cyan"/>
                <w:lang w:val="en-ID"/>
                <w14:ligatures w14:val="none"/>
              </w:rPr>
            </w:pPr>
            <w:r w:rsidRPr="00723CCC">
              <w:rPr>
                <w:rFonts w:ascii="Times New Roman" w:eastAsia="Times New Roman" w:hAnsi="Times New Roman" w:cs="Times New Roman"/>
                <w:i/>
                <w:iCs/>
                <w:color w:val="000000"/>
                <w:kern w:val="0"/>
                <w:sz w:val="24"/>
                <w:szCs w:val="24"/>
                <w:highlight w:val="cyan"/>
                <w:lang w:val="en-ID"/>
                <w14:ligatures w14:val="none"/>
              </w:rPr>
              <w:t xml:space="preserve">H. </w:t>
            </w:r>
            <w:proofErr w:type="spellStart"/>
            <w:r w:rsidRPr="00723CCC">
              <w:rPr>
                <w:rFonts w:ascii="Times New Roman" w:eastAsia="Times New Roman" w:hAnsi="Times New Roman" w:cs="Times New Roman"/>
                <w:i/>
                <w:iCs/>
                <w:color w:val="000000"/>
                <w:kern w:val="0"/>
                <w:sz w:val="24"/>
                <w:szCs w:val="24"/>
                <w:highlight w:val="cyan"/>
                <w:lang w:val="en-ID"/>
                <w14:ligatures w14:val="none"/>
              </w:rPr>
              <w:t>pinifolia</w:t>
            </w:r>
            <w:proofErr w:type="spellEnd"/>
          </w:p>
        </w:tc>
        <w:tc>
          <w:tcPr>
            <w:tcW w:w="1843" w:type="dxa"/>
            <w:tcBorders>
              <w:top w:val="nil"/>
              <w:left w:val="nil"/>
              <w:bottom w:val="single" w:sz="4" w:space="0" w:color="auto"/>
              <w:right w:val="nil"/>
            </w:tcBorders>
            <w:shd w:val="clear" w:color="auto" w:fill="auto"/>
            <w:noWrap/>
            <w:vAlign w:val="bottom"/>
            <w:hideMark/>
          </w:tcPr>
          <w:p w14:paraId="5B4C0342" w14:textId="77777777" w:rsidR="004B117C" w:rsidRPr="00723CCC" w:rsidRDefault="004B117C" w:rsidP="00762211">
            <w:pPr>
              <w:spacing w:after="0" w:line="240" w:lineRule="auto"/>
              <w:jc w:val="center"/>
              <w:rPr>
                <w:rFonts w:ascii="Times New Roman" w:eastAsia="Times New Roman" w:hAnsi="Times New Roman" w:cs="Times New Roman"/>
                <w:color w:val="000000"/>
                <w:kern w:val="0"/>
                <w:sz w:val="24"/>
                <w:szCs w:val="24"/>
                <w:highlight w:val="cyan"/>
                <w:lang w:val="en-ID"/>
                <w14:ligatures w14:val="none"/>
              </w:rPr>
            </w:pPr>
            <w:r w:rsidRPr="00723CCC">
              <w:rPr>
                <w:rFonts w:ascii="Times New Roman" w:eastAsia="Times New Roman" w:hAnsi="Times New Roman" w:cs="Times New Roman"/>
                <w:color w:val="000000"/>
                <w:kern w:val="0"/>
                <w:sz w:val="24"/>
                <w:szCs w:val="24"/>
                <w:highlight w:val="cyan"/>
                <w:lang w:val="en-ID"/>
                <w14:ligatures w14:val="none"/>
              </w:rPr>
              <w:t>0,364</w:t>
            </w:r>
          </w:p>
        </w:tc>
        <w:tc>
          <w:tcPr>
            <w:tcW w:w="1843" w:type="dxa"/>
            <w:tcBorders>
              <w:top w:val="nil"/>
              <w:left w:val="nil"/>
              <w:bottom w:val="single" w:sz="4" w:space="0" w:color="auto"/>
              <w:right w:val="nil"/>
            </w:tcBorders>
            <w:shd w:val="clear" w:color="auto" w:fill="auto"/>
            <w:noWrap/>
            <w:vAlign w:val="bottom"/>
            <w:hideMark/>
          </w:tcPr>
          <w:p w14:paraId="0E25D9D7" w14:textId="77777777" w:rsidR="004B117C" w:rsidRPr="00723CCC" w:rsidRDefault="004B117C" w:rsidP="00762211">
            <w:pPr>
              <w:spacing w:after="0" w:line="240" w:lineRule="auto"/>
              <w:jc w:val="center"/>
              <w:rPr>
                <w:rFonts w:ascii="Times New Roman" w:eastAsia="Times New Roman" w:hAnsi="Times New Roman" w:cs="Times New Roman"/>
                <w:color w:val="000000"/>
                <w:kern w:val="0"/>
                <w:sz w:val="24"/>
                <w:szCs w:val="24"/>
                <w:highlight w:val="cyan"/>
                <w:lang w:val="en-ID"/>
                <w14:ligatures w14:val="none"/>
              </w:rPr>
            </w:pPr>
            <w:r w:rsidRPr="00723CCC">
              <w:rPr>
                <w:rFonts w:ascii="Times New Roman" w:eastAsia="Times New Roman" w:hAnsi="Times New Roman" w:cs="Times New Roman"/>
                <w:color w:val="000000"/>
                <w:kern w:val="0"/>
                <w:sz w:val="24"/>
                <w:szCs w:val="24"/>
                <w:highlight w:val="cyan"/>
                <w:lang w:val="en-ID"/>
                <w14:ligatures w14:val="none"/>
              </w:rPr>
              <w:t>0,376</w:t>
            </w:r>
          </w:p>
        </w:tc>
        <w:tc>
          <w:tcPr>
            <w:tcW w:w="1120" w:type="dxa"/>
            <w:tcBorders>
              <w:top w:val="nil"/>
              <w:left w:val="nil"/>
              <w:bottom w:val="single" w:sz="4" w:space="0" w:color="auto"/>
              <w:right w:val="nil"/>
            </w:tcBorders>
            <w:shd w:val="clear" w:color="auto" w:fill="auto"/>
            <w:noWrap/>
            <w:vAlign w:val="bottom"/>
            <w:hideMark/>
          </w:tcPr>
          <w:p w14:paraId="5D22BEEE" w14:textId="77777777" w:rsidR="004B117C" w:rsidRPr="00723CCC" w:rsidRDefault="004B117C" w:rsidP="00762211">
            <w:pPr>
              <w:spacing w:after="0" w:line="240" w:lineRule="auto"/>
              <w:jc w:val="center"/>
              <w:rPr>
                <w:rFonts w:ascii="Times New Roman" w:eastAsia="Times New Roman" w:hAnsi="Times New Roman" w:cs="Times New Roman"/>
                <w:color w:val="000000"/>
                <w:kern w:val="0"/>
                <w:sz w:val="24"/>
                <w:szCs w:val="24"/>
                <w:highlight w:val="cyan"/>
                <w:lang w:val="en-ID"/>
                <w14:ligatures w14:val="none"/>
              </w:rPr>
            </w:pPr>
            <w:r w:rsidRPr="00723CCC">
              <w:rPr>
                <w:rFonts w:ascii="Times New Roman" w:eastAsia="Times New Roman" w:hAnsi="Times New Roman" w:cs="Times New Roman"/>
                <w:color w:val="000000"/>
                <w:kern w:val="0"/>
                <w:sz w:val="24"/>
                <w:szCs w:val="24"/>
                <w:highlight w:val="cyan"/>
                <w:lang w:val="en-ID"/>
                <w14:ligatures w14:val="none"/>
              </w:rPr>
              <w:t>0,079</w:t>
            </w:r>
            <w:r w:rsidRPr="00723CCC">
              <w:rPr>
                <w:rFonts w:ascii="Times New Roman" w:eastAsia="Times New Roman" w:hAnsi="Times New Roman" w:cs="Times New Roman"/>
                <w:color w:val="000000"/>
                <w:kern w:val="0"/>
                <w:sz w:val="24"/>
                <w:szCs w:val="24"/>
                <w:highlight w:val="cyan"/>
                <w:vertAlign w:val="superscript"/>
                <w:lang w:val="en-ID"/>
                <w14:ligatures w14:val="none"/>
              </w:rPr>
              <w:t>*</w:t>
            </w:r>
          </w:p>
        </w:tc>
      </w:tr>
    </w:tbl>
    <w:p w14:paraId="3C69A945" w14:textId="77777777" w:rsidR="004B117C" w:rsidRPr="001A4C66" w:rsidRDefault="004B117C" w:rsidP="004B117C">
      <w:pPr>
        <w:jc w:val="both"/>
        <w:rPr>
          <w:rFonts w:ascii="Times New Roman" w:hAnsi="Times New Roman" w:cs="Times New Roman"/>
          <w:sz w:val="20"/>
          <w:szCs w:val="20"/>
          <w:highlight w:val="cyan"/>
        </w:rPr>
      </w:pPr>
      <w:r w:rsidRPr="001A4C66">
        <w:rPr>
          <w:rFonts w:ascii="Times New Roman" w:hAnsi="Times New Roman" w:cs="Times New Roman"/>
          <w:sz w:val="20"/>
          <w:szCs w:val="20"/>
          <w:highlight w:val="cyan"/>
        </w:rPr>
        <w:t>*</w:t>
      </w:r>
      <w:proofErr w:type="gramStart"/>
      <w:r w:rsidRPr="001A4C66">
        <w:rPr>
          <w:rFonts w:ascii="Times New Roman" w:hAnsi="Times New Roman" w:cs="Times New Roman"/>
          <w:sz w:val="20"/>
          <w:szCs w:val="20"/>
          <w:highlight w:val="cyan"/>
        </w:rPr>
        <w:t>not</w:t>
      </w:r>
      <w:proofErr w:type="gramEnd"/>
      <w:r w:rsidRPr="001A4C66">
        <w:rPr>
          <w:rFonts w:ascii="Times New Roman" w:hAnsi="Times New Roman" w:cs="Times New Roman"/>
          <w:sz w:val="20"/>
          <w:szCs w:val="20"/>
          <w:highlight w:val="cyan"/>
        </w:rPr>
        <w:t xml:space="preserve"> significantly different at the 95% significance level </w:t>
      </w:r>
      <w:r w:rsidRPr="001A4C66">
        <w:rPr>
          <w:rFonts w:ascii="Times New Roman" w:hAnsi="Times New Roman" w:cs="Times New Roman"/>
          <w:noProof/>
          <w:color w:val="000000" w:themeColor="text1"/>
          <w:sz w:val="20"/>
          <w:szCs w:val="20"/>
          <w:highlight w:val="cyan"/>
          <w:lang w:val="id-ID"/>
        </w:rPr>
        <w:t>(α = 0,05)</w:t>
      </w:r>
    </w:p>
    <w:p w14:paraId="15B254A6" w14:textId="3C8F820D" w:rsidR="00740600" w:rsidRPr="00560854" w:rsidRDefault="004B117C" w:rsidP="004B117C">
      <w:pPr>
        <w:ind w:firstLine="720"/>
        <w:jc w:val="both"/>
        <w:rPr>
          <w:rFonts w:ascii="Times New Roman" w:hAnsi="Times New Roman" w:cs="Times New Roman"/>
          <w:sz w:val="24"/>
          <w:szCs w:val="24"/>
        </w:rPr>
      </w:pPr>
      <w:r w:rsidRPr="001A4C66">
        <w:rPr>
          <w:rFonts w:ascii="Times New Roman" w:hAnsi="Times New Roman" w:cs="Times New Roman"/>
          <w:sz w:val="24"/>
          <w:szCs w:val="24"/>
          <w:highlight w:val="cyan"/>
        </w:rPr>
        <w:t xml:space="preserve">According to </w:t>
      </w:r>
      <w:proofErr w:type="spellStart"/>
      <w:r w:rsidRPr="001A4C66">
        <w:rPr>
          <w:rFonts w:ascii="Times New Roman" w:hAnsi="Times New Roman" w:cs="Times New Roman"/>
          <w:sz w:val="24"/>
          <w:szCs w:val="24"/>
          <w:highlight w:val="cyan"/>
        </w:rPr>
        <w:t>Riniatsih</w:t>
      </w:r>
      <w:proofErr w:type="spellEnd"/>
      <w:r w:rsidRPr="001A4C66">
        <w:rPr>
          <w:rFonts w:ascii="Times New Roman" w:hAnsi="Times New Roman" w:cs="Times New Roman"/>
          <w:sz w:val="24"/>
          <w:szCs w:val="24"/>
          <w:highlight w:val="cyan"/>
        </w:rPr>
        <w:t xml:space="preserve"> (2015), seagrass beds have a role in stabilizing waters so that the waters are calmer. Calmer waters make the distribution of sediment containing N</w:t>
      </w:r>
      <w:r w:rsidRPr="001A4C66">
        <w:rPr>
          <w:rFonts w:ascii="Times New Roman" w:hAnsi="Times New Roman" w:cs="Times New Roman"/>
          <w:sz w:val="24"/>
          <w:szCs w:val="24"/>
          <w:highlight w:val="cyan"/>
          <w:vertAlign w:val="subscript"/>
        </w:rPr>
        <w:t>2</w:t>
      </w:r>
      <w:r w:rsidRPr="001A4C66">
        <w:rPr>
          <w:rFonts w:ascii="Times New Roman" w:hAnsi="Times New Roman" w:cs="Times New Roman"/>
          <w:sz w:val="24"/>
          <w:szCs w:val="24"/>
          <w:highlight w:val="cyan"/>
        </w:rPr>
        <w:t>O concentrations in them not change much. This is what makes the concentration of N</w:t>
      </w:r>
      <w:r w:rsidRPr="001A4C66">
        <w:rPr>
          <w:rFonts w:ascii="Times New Roman" w:hAnsi="Times New Roman" w:cs="Times New Roman"/>
          <w:sz w:val="24"/>
          <w:szCs w:val="24"/>
          <w:highlight w:val="cyan"/>
          <w:vertAlign w:val="subscript"/>
        </w:rPr>
        <w:t>2</w:t>
      </w:r>
      <w:r w:rsidRPr="001A4C66">
        <w:rPr>
          <w:rFonts w:ascii="Times New Roman" w:hAnsi="Times New Roman" w:cs="Times New Roman"/>
          <w:sz w:val="24"/>
          <w:szCs w:val="24"/>
          <w:highlight w:val="cyan"/>
        </w:rPr>
        <w:t xml:space="preserve">O in the Tanjung </w:t>
      </w:r>
      <w:proofErr w:type="spellStart"/>
      <w:r w:rsidRPr="001A4C66">
        <w:rPr>
          <w:rFonts w:ascii="Times New Roman" w:hAnsi="Times New Roman" w:cs="Times New Roman"/>
          <w:sz w:val="24"/>
          <w:szCs w:val="24"/>
          <w:highlight w:val="cyan"/>
        </w:rPr>
        <w:t>Tiram</w:t>
      </w:r>
      <w:proofErr w:type="spellEnd"/>
      <w:r w:rsidRPr="001A4C66">
        <w:rPr>
          <w:rFonts w:ascii="Times New Roman" w:hAnsi="Times New Roman" w:cs="Times New Roman"/>
          <w:sz w:val="24"/>
          <w:szCs w:val="24"/>
          <w:highlight w:val="cyan"/>
        </w:rPr>
        <w:t xml:space="preserve"> seagrass beds and </w:t>
      </w:r>
      <w:proofErr w:type="spellStart"/>
      <w:r w:rsidRPr="001A4C66">
        <w:rPr>
          <w:rFonts w:ascii="Times New Roman" w:hAnsi="Times New Roman" w:cs="Times New Roman"/>
          <w:sz w:val="24"/>
          <w:szCs w:val="24"/>
          <w:highlight w:val="cyan"/>
        </w:rPr>
        <w:t>Halong</w:t>
      </w:r>
      <w:proofErr w:type="spellEnd"/>
      <w:r w:rsidRPr="001A4C66">
        <w:rPr>
          <w:rFonts w:ascii="Times New Roman" w:hAnsi="Times New Roman" w:cs="Times New Roman"/>
          <w:sz w:val="24"/>
          <w:szCs w:val="24"/>
          <w:highlight w:val="cyan"/>
        </w:rPr>
        <w:t xml:space="preserve"> Beach not much different.</w:t>
      </w:r>
    </w:p>
    <w:p w14:paraId="7A4C753E" w14:textId="77777777" w:rsidR="00353FEC" w:rsidRPr="00353FEC" w:rsidRDefault="00353FEC" w:rsidP="00560854">
      <w:pPr>
        <w:jc w:val="both"/>
        <w:rPr>
          <w:rFonts w:ascii="Times New Roman" w:hAnsi="Times New Roman" w:cs="Times New Roman"/>
          <w:sz w:val="24"/>
          <w:szCs w:val="24"/>
          <w:lang w:val="en-ID"/>
        </w:rPr>
      </w:pPr>
      <w:r w:rsidRPr="00353FEC">
        <w:rPr>
          <w:rFonts w:ascii="Times New Roman" w:hAnsi="Times New Roman" w:cs="Times New Roman"/>
          <w:b/>
          <w:bCs/>
          <w:sz w:val="24"/>
          <w:szCs w:val="24"/>
          <w:lang w:val="en-ID"/>
        </w:rPr>
        <w:t>N₂O Emissions</w:t>
      </w:r>
    </w:p>
    <w:p w14:paraId="623ABDCA" w14:textId="77777777" w:rsidR="00353FEC" w:rsidRPr="00353FEC" w:rsidRDefault="00353FEC" w:rsidP="00560854">
      <w:pPr>
        <w:ind w:firstLine="720"/>
        <w:jc w:val="both"/>
        <w:rPr>
          <w:rFonts w:ascii="Times New Roman" w:hAnsi="Times New Roman" w:cs="Times New Roman"/>
          <w:sz w:val="24"/>
          <w:szCs w:val="24"/>
          <w:lang w:val="en-ID"/>
        </w:rPr>
      </w:pPr>
      <w:r w:rsidRPr="00353FEC">
        <w:rPr>
          <w:rFonts w:ascii="Times New Roman" w:hAnsi="Times New Roman" w:cs="Times New Roman"/>
          <w:sz w:val="24"/>
          <w:szCs w:val="24"/>
          <w:lang w:val="en-ID"/>
        </w:rPr>
        <w:t xml:space="preserve">At the Tanjung </w:t>
      </w:r>
      <w:proofErr w:type="spellStart"/>
      <w:r w:rsidRPr="00353FEC">
        <w:rPr>
          <w:rFonts w:ascii="Times New Roman" w:hAnsi="Times New Roman" w:cs="Times New Roman"/>
          <w:sz w:val="24"/>
          <w:szCs w:val="24"/>
          <w:lang w:val="en-ID"/>
        </w:rPr>
        <w:t>Tiram</w:t>
      </w:r>
      <w:proofErr w:type="spellEnd"/>
      <w:r w:rsidRPr="00353FEC">
        <w:rPr>
          <w:rFonts w:ascii="Times New Roman" w:hAnsi="Times New Roman" w:cs="Times New Roman"/>
          <w:sz w:val="24"/>
          <w:szCs w:val="24"/>
          <w:lang w:val="en-ID"/>
        </w:rPr>
        <w:t xml:space="preserve"> site, the highest N₂O emissions were observed in </w:t>
      </w:r>
      <w:r w:rsidRPr="00353FEC">
        <w:rPr>
          <w:rFonts w:ascii="Times New Roman" w:hAnsi="Times New Roman" w:cs="Times New Roman"/>
          <w:i/>
          <w:iCs/>
          <w:sz w:val="24"/>
          <w:szCs w:val="24"/>
          <w:lang w:val="en-ID"/>
        </w:rPr>
        <w:t xml:space="preserve">H. </w:t>
      </w:r>
      <w:proofErr w:type="spellStart"/>
      <w:r w:rsidRPr="00353FEC">
        <w:rPr>
          <w:rFonts w:ascii="Times New Roman" w:hAnsi="Times New Roman" w:cs="Times New Roman"/>
          <w:i/>
          <w:iCs/>
          <w:sz w:val="24"/>
          <w:szCs w:val="24"/>
          <w:lang w:val="en-ID"/>
        </w:rPr>
        <w:t>pinifolia</w:t>
      </w:r>
      <w:proofErr w:type="spellEnd"/>
      <w:r w:rsidRPr="00353FEC">
        <w:rPr>
          <w:rFonts w:ascii="Times New Roman" w:hAnsi="Times New Roman" w:cs="Times New Roman"/>
          <w:sz w:val="24"/>
          <w:szCs w:val="24"/>
          <w:lang w:val="en-ID"/>
        </w:rPr>
        <w:t xml:space="preserve"> at 0.01289 mg/m²/hour, while the lowest emissions were recorded in </w:t>
      </w:r>
      <w:r w:rsidRPr="00353FEC">
        <w:rPr>
          <w:rFonts w:ascii="Times New Roman" w:hAnsi="Times New Roman" w:cs="Times New Roman"/>
          <w:i/>
          <w:iCs/>
          <w:sz w:val="24"/>
          <w:szCs w:val="24"/>
          <w:lang w:val="en-ID"/>
        </w:rPr>
        <w:t xml:space="preserve">T. </w:t>
      </w:r>
      <w:proofErr w:type="spellStart"/>
      <w:r w:rsidRPr="00353FEC">
        <w:rPr>
          <w:rFonts w:ascii="Times New Roman" w:hAnsi="Times New Roman" w:cs="Times New Roman"/>
          <w:i/>
          <w:iCs/>
          <w:sz w:val="24"/>
          <w:szCs w:val="24"/>
          <w:lang w:val="en-ID"/>
        </w:rPr>
        <w:t>hemprichii</w:t>
      </w:r>
      <w:proofErr w:type="spellEnd"/>
      <w:r w:rsidRPr="00353FEC">
        <w:rPr>
          <w:rFonts w:ascii="Times New Roman" w:hAnsi="Times New Roman" w:cs="Times New Roman"/>
          <w:sz w:val="24"/>
          <w:szCs w:val="24"/>
          <w:lang w:val="en-ID"/>
        </w:rPr>
        <w:t xml:space="preserve"> at 0.00484 mg/m²/hour. In contrast, at the </w:t>
      </w:r>
      <w:proofErr w:type="spellStart"/>
      <w:r w:rsidRPr="00353FEC">
        <w:rPr>
          <w:rFonts w:ascii="Times New Roman" w:hAnsi="Times New Roman" w:cs="Times New Roman"/>
          <w:sz w:val="24"/>
          <w:szCs w:val="24"/>
          <w:lang w:val="en-ID"/>
        </w:rPr>
        <w:t>Halong</w:t>
      </w:r>
      <w:proofErr w:type="spellEnd"/>
      <w:r w:rsidRPr="00353FEC">
        <w:rPr>
          <w:rFonts w:ascii="Times New Roman" w:hAnsi="Times New Roman" w:cs="Times New Roman"/>
          <w:sz w:val="24"/>
          <w:szCs w:val="24"/>
          <w:lang w:val="en-ID"/>
        </w:rPr>
        <w:t xml:space="preserve"> Beach site, the highest N₂O emissions were found in </w:t>
      </w:r>
      <w:r w:rsidRPr="00353FEC">
        <w:rPr>
          <w:rFonts w:ascii="Times New Roman" w:hAnsi="Times New Roman" w:cs="Times New Roman"/>
          <w:i/>
          <w:iCs/>
          <w:sz w:val="24"/>
          <w:szCs w:val="24"/>
          <w:lang w:val="en-ID"/>
        </w:rPr>
        <w:t xml:space="preserve">T. </w:t>
      </w:r>
      <w:proofErr w:type="spellStart"/>
      <w:r w:rsidRPr="00353FEC">
        <w:rPr>
          <w:rFonts w:ascii="Times New Roman" w:hAnsi="Times New Roman" w:cs="Times New Roman"/>
          <w:i/>
          <w:iCs/>
          <w:sz w:val="24"/>
          <w:szCs w:val="24"/>
          <w:lang w:val="en-ID"/>
        </w:rPr>
        <w:t>hemprichii</w:t>
      </w:r>
      <w:proofErr w:type="spellEnd"/>
      <w:r w:rsidRPr="00353FEC">
        <w:rPr>
          <w:rFonts w:ascii="Times New Roman" w:hAnsi="Times New Roman" w:cs="Times New Roman"/>
          <w:sz w:val="24"/>
          <w:szCs w:val="24"/>
          <w:lang w:val="en-ID"/>
        </w:rPr>
        <w:t xml:space="preserve"> at 0.00923 mg/m²/hour, whereas the lowest emissions were observed in </w:t>
      </w:r>
      <w:r w:rsidRPr="00353FEC">
        <w:rPr>
          <w:rFonts w:ascii="Times New Roman" w:hAnsi="Times New Roman" w:cs="Times New Roman"/>
          <w:i/>
          <w:iCs/>
          <w:sz w:val="24"/>
          <w:szCs w:val="24"/>
          <w:lang w:val="en-ID"/>
        </w:rPr>
        <w:t xml:space="preserve">H. </w:t>
      </w:r>
      <w:proofErr w:type="spellStart"/>
      <w:r w:rsidRPr="00353FEC">
        <w:rPr>
          <w:rFonts w:ascii="Times New Roman" w:hAnsi="Times New Roman" w:cs="Times New Roman"/>
          <w:i/>
          <w:iCs/>
          <w:sz w:val="24"/>
          <w:szCs w:val="24"/>
          <w:lang w:val="en-ID"/>
        </w:rPr>
        <w:t>pinifolia</w:t>
      </w:r>
      <w:proofErr w:type="spellEnd"/>
      <w:r w:rsidRPr="00353FEC">
        <w:rPr>
          <w:rFonts w:ascii="Times New Roman" w:hAnsi="Times New Roman" w:cs="Times New Roman"/>
          <w:sz w:val="24"/>
          <w:szCs w:val="24"/>
          <w:lang w:val="en-ID"/>
        </w:rPr>
        <w:t xml:space="preserve"> at 0.00183 mg/m²/hour (Figure 3).</w:t>
      </w:r>
    </w:p>
    <w:p w14:paraId="028FC860" w14:textId="69C90BB6" w:rsidR="00353FEC" w:rsidRPr="00560854" w:rsidRDefault="00353FEC" w:rsidP="00560854">
      <w:pPr>
        <w:ind w:firstLine="720"/>
        <w:jc w:val="both"/>
        <w:rPr>
          <w:rFonts w:ascii="Times New Roman" w:hAnsi="Times New Roman" w:cs="Times New Roman"/>
          <w:sz w:val="24"/>
          <w:szCs w:val="24"/>
          <w:lang w:val="en-ID"/>
        </w:rPr>
      </w:pPr>
      <w:r w:rsidRPr="00353FEC">
        <w:rPr>
          <w:rFonts w:ascii="Times New Roman" w:hAnsi="Times New Roman" w:cs="Times New Roman"/>
          <w:sz w:val="24"/>
          <w:szCs w:val="24"/>
          <w:lang w:val="en-ID"/>
        </w:rPr>
        <w:lastRenderedPageBreak/>
        <w:t xml:space="preserve">These differences may be attributed to substrate type and seagrass leaf morphology (Krisye et al., 2023a). At Tanjung </w:t>
      </w:r>
      <w:proofErr w:type="spellStart"/>
      <w:r w:rsidRPr="00353FEC">
        <w:rPr>
          <w:rFonts w:ascii="Times New Roman" w:hAnsi="Times New Roman" w:cs="Times New Roman"/>
          <w:sz w:val="24"/>
          <w:szCs w:val="24"/>
          <w:lang w:val="en-ID"/>
        </w:rPr>
        <w:t>Tiram</w:t>
      </w:r>
      <w:proofErr w:type="spellEnd"/>
      <w:r w:rsidRPr="00353FEC">
        <w:rPr>
          <w:rFonts w:ascii="Times New Roman" w:hAnsi="Times New Roman" w:cs="Times New Roman"/>
          <w:sz w:val="24"/>
          <w:szCs w:val="24"/>
          <w:lang w:val="en-ID"/>
        </w:rPr>
        <w:t xml:space="preserve">, </w:t>
      </w:r>
      <w:r w:rsidRPr="00353FEC">
        <w:rPr>
          <w:rFonts w:ascii="Times New Roman" w:hAnsi="Times New Roman" w:cs="Times New Roman"/>
          <w:i/>
          <w:iCs/>
          <w:sz w:val="24"/>
          <w:szCs w:val="24"/>
          <w:lang w:val="en-ID"/>
        </w:rPr>
        <w:t xml:space="preserve">H. </w:t>
      </w:r>
      <w:proofErr w:type="spellStart"/>
      <w:r w:rsidRPr="00353FEC">
        <w:rPr>
          <w:rFonts w:ascii="Times New Roman" w:hAnsi="Times New Roman" w:cs="Times New Roman"/>
          <w:i/>
          <w:iCs/>
          <w:sz w:val="24"/>
          <w:szCs w:val="24"/>
          <w:lang w:val="en-ID"/>
        </w:rPr>
        <w:t>pinifolia</w:t>
      </w:r>
      <w:proofErr w:type="spellEnd"/>
      <w:r w:rsidRPr="00353FEC">
        <w:rPr>
          <w:rFonts w:ascii="Times New Roman" w:hAnsi="Times New Roman" w:cs="Times New Roman"/>
          <w:sz w:val="24"/>
          <w:szCs w:val="24"/>
          <w:lang w:val="en-ID"/>
        </w:rPr>
        <w:t xml:space="preserve"> grows on sandy substrates with higher porosity compared to muddy substrates, combined with small leaf morphology that does not fully cover the substrate area, facilitating gas release. Conversely, at </w:t>
      </w:r>
      <w:proofErr w:type="spellStart"/>
      <w:r w:rsidRPr="00353FEC">
        <w:rPr>
          <w:rFonts w:ascii="Times New Roman" w:hAnsi="Times New Roman" w:cs="Times New Roman"/>
          <w:sz w:val="24"/>
          <w:szCs w:val="24"/>
          <w:lang w:val="en-ID"/>
        </w:rPr>
        <w:t>Halong</w:t>
      </w:r>
      <w:proofErr w:type="spellEnd"/>
      <w:r w:rsidRPr="00353FEC">
        <w:rPr>
          <w:rFonts w:ascii="Times New Roman" w:hAnsi="Times New Roman" w:cs="Times New Roman"/>
          <w:sz w:val="24"/>
          <w:szCs w:val="24"/>
          <w:lang w:val="en-ID"/>
        </w:rPr>
        <w:t xml:space="preserve"> Beach, </w:t>
      </w:r>
      <w:r w:rsidRPr="00353FEC">
        <w:rPr>
          <w:rFonts w:ascii="Times New Roman" w:hAnsi="Times New Roman" w:cs="Times New Roman"/>
          <w:i/>
          <w:iCs/>
          <w:sz w:val="24"/>
          <w:szCs w:val="24"/>
          <w:lang w:val="en-ID"/>
        </w:rPr>
        <w:t xml:space="preserve">H. </w:t>
      </w:r>
      <w:proofErr w:type="spellStart"/>
      <w:r w:rsidRPr="00353FEC">
        <w:rPr>
          <w:rFonts w:ascii="Times New Roman" w:hAnsi="Times New Roman" w:cs="Times New Roman"/>
          <w:i/>
          <w:iCs/>
          <w:sz w:val="24"/>
          <w:szCs w:val="24"/>
          <w:lang w:val="en-ID"/>
        </w:rPr>
        <w:t>pinifolia</w:t>
      </w:r>
      <w:proofErr w:type="spellEnd"/>
      <w:r w:rsidRPr="00353FEC">
        <w:rPr>
          <w:rFonts w:ascii="Times New Roman" w:hAnsi="Times New Roman" w:cs="Times New Roman"/>
          <w:sz w:val="24"/>
          <w:szCs w:val="24"/>
          <w:lang w:val="en-ID"/>
        </w:rPr>
        <w:t xml:space="preserve"> is found on sandy substrates containing fine gravel, resulting in larger substrate pores. This increases the likelihood of oxygen (O₂) penetrating more easily, influencing the anaerobic denitrification process (</w:t>
      </w:r>
      <w:proofErr w:type="spellStart"/>
      <w:r w:rsidRPr="00353FEC">
        <w:rPr>
          <w:rFonts w:ascii="Times New Roman" w:hAnsi="Times New Roman" w:cs="Times New Roman"/>
          <w:sz w:val="24"/>
          <w:szCs w:val="24"/>
          <w:lang w:val="en-ID"/>
        </w:rPr>
        <w:t>Samiaji</w:t>
      </w:r>
      <w:proofErr w:type="spellEnd"/>
      <w:r w:rsidRPr="00353FEC">
        <w:rPr>
          <w:rFonts w:ascii="Times New Roman" w:hAnsi="Times New Roman" w:cs="Times New Roman"/>
          <w:sz w:val="24"/>
          <w:szCs w:val="24"/>
          <w:lang w:val="en-ID"/>
        </w:rPr>
        <w:t>, 2012).</w:t>
      </w:r>
      <w:r w:rsidR="004B117C">
        <w:rPr>
          <w:rFonts w:ascii="Times New Roman" w:hAnsi="Times New Roman" w:cs="Times New Roman"/>
          <w:sz w:val="24"/>
          <w:szCs w:val="24"/>
          <w:lang w:val="en-ID"/>
        </w:rPr>
        <w:t xml:space="preserve"> </w:t>
      </w:r>
      <w:r w:rsidR="004B117C" w:rsidRPr="003D74BC">
        <w:rPr>
          <w:rFonts w:ascii="Times New Roman" w:hAnsi="Times New Roman" w:cs="Times New Roman"/>
          <w:sz w:val="24"/>
          <w:szCs w:val="24"/>
          <w:highlight w:val="cyan"/>
        </w:rPr>
        <w:t xml:space="preserve">Research conducted by </w:t>
      </w:r>
      <w:proofErr w:type="spellStart"/>
      <w:r w:rsidR="004B117C" w:rsidRPr="003D74BC">
        <w:rPr>
          <w:rFonts w:ascii="Times New Roman" w:hAnsi="Times New Roman" w:cs="Times New Roman"/>
          <w:sz w:val="24"/>
          <w:szCs w:val="24"/>
          <w:highlight w:val="cyan"/>
        </w:rPr>
        <w:t>Lilitnuhu</w:t>
      </w:r>
      <w:proofErr w:type="spellEnd"/>
      <w:r w:rsidR="004B117C" w:rsidRPr="003D74BC">
        <w:rPr>
          <w:rFonts w:ascii="Times New Roman" w:hAnsi="Times New Roman" w:cs="Times New Roman"/>
          <w:sz w:val="24"/>
          <w:szCs w:val="24"/>
          <w:highlight w:val="cyan"/>
        </w:rPr>
        <w:t xml:space="preserve"> et al (2024) in the mangrove area adjacent to the research location, has a range of N2O emission values ​​of 0.0070 - 0.0212 mg/m2/hour. When compared with this study, the range of N2O emissions in seagrass fields is still relatively low.</w:t>
      </w:r>
    </w:p>
    <w:p w14:paraId="150AE3CD" w14:textId="5DD1F4C8" w:rsidR="00353FEC" w:rsidRPr="00560854" w:rsidRDefault="00353FEC" w:rsidP="00560854">
      <w:pPr>
        <w:ind w:firstLine="720"/>
        <w:jc w:val="both"/>
        <w:rPr>
          <w:rFonts w:ascii="Times New Roman" w:hAnsi="Times New Roman" w:cs="Times New Roman"/>
          <w:sz w:val="24"/>
          <w:szCs w:val="24"/>
          <w:lang w:val="en-ID"/>
        </w:rPr>
      </w:pPr>
      <w:r w:rsidRPr="00560854">
        <w:rPr>
          <w:rFonts w:ascii="Times New Roman" w:hAnsi="Times New Roman" w:cs="Times New Roman"/>
          <w:noProof/>
        </w:rPr>
        <w:drawing>
          <wp:inline distT="0" distB="0" distL="0" distR="0" wp14:anchorId="5AA8772B" wp14:editId="3E2A86F7">
            <wp:extent cx="4705350" cy="2389188"/>
            <wp:effectExtent l="0" t="0" r="0" b="11430"/>
            <wp:docPr id="148655081" name="Chart 1">
              <a:extLst xmlns:a="http://schemas.openxmlformats.org/drawingml/2006/main">
                <a:ext uri="{FF2B5EF4-FFF2-40B4-BE49-F238E27FC236}">
                  <a16:creationId xmlns:a16="http://schemas.microsoft.com/office/drawing/2014/main" id="{B06DA62C-526D-49AA-BCEC-44628AA483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49AE4DF" w14:textId="2A366801" w:rsidR="00353FEC" w:rsidRPr="00560854" w:rsidRDefault="00353FEC" w:rsidP="004508DE">
      <w:pPr>
        <w:ind w:firstLine="720"/>
        <w:jc w:val="center"/>
        <w:rPr>
          <w:rFonts w:ascii="Times New Roman" w:hAnsi="Times New Roman" w:cs="Times New Roman"/>
          <w:sz w:val="24"/>
          <w:szCs w:val="24"/>
          <w:lang w:val="en-ID"/>
        </w:rPr>
      </w:pPr>
      <w:r w:rsidRPr="00560854">
        <w:rPr>
          <w:rFonts w:ascii="Times New Roman" w:hAnsi="Times New Roman" w:cs="Times New Roman"/>
          <w:sz w:val="24"/>
          <w:szCs w:val="24"/>
          <w:lang w:val="en-ID"/>
        </w:rPr>
        <w:t>Figure</w:t>
      </w:r>
      <w:r w:rsidR="004508DE">
        <w:rPr>
          <w:rFonts w:ascii="Times New Roman" w:hAnsi="Times New Roman" w:cs="Times New Roman"/>
          <w:sz w:val="24"/>
          <w:szCs w:val="24"/>
          <w:lang w:val="en-ID"/>
        </w:rPr>
        <w:t xml:space="preserve"> 3. N</w:t>
      </w:r>
      <w:r w:rsidR="004508DE" w:rsidRPr="004508DE">
        <w:rPr>
          <w:rFonts w:ascii="Times New Roman" w:hAnsi="Times New Roman" w:cs="Times New Roman"/>
          <w:sz w:val="24"/>
          <w:szCs w:val="24"/>
          <w:vertAlign w:val="subscript"/>
          <w:lang w:val="en-ID"/>
        </w:rPr>
        <w:t>2</w:t>
      </w:r>
      <w:r w:rsidR="004508DE">
        <w:rPr>
          <w:rFonts w:ascii="Times New Roman" w:hAnsi="Times New Roman" w:cs="Times New Roman"/>
          <w:sz w:val="24"/>
          <w:szCs w:val="24"/>
          <w:lang w:val="en-ID"/>
        </w:rPr>
        <w:t>O Gas Emissions</w:t>
      </w:r>
    </w:p>
    <w:p w14:paraId="09FFF016" w14:textId="77777777" w:rsidR="00353FEC" w:rsidRPr="00353FEC" w:rsidRDefault="00353FEC" w:rsidP="00560854">
      <w:pPr>
        <w:jc w:val="both"/>
        <w:rPr>
          <w:rFonts w:ascii="Times New Roman" w:hAnsi="Times New Roman" w:cs="Times New Roman"/>
          <w:sz w:val="24"/>
          <w:szCs w:val="24"/>
          <w:lang w:val="en-ID"/>
        </w:rPr>
      </w:pPr>
      <w:r w:rsidRPr="00353FEC">
        <w:rPr>
          <w:rFonts w:ascii="Times New Roman" w:hAnsi="Times New Roman" w:cs="Times New Roman"/>
          <w:b/>
          <w:bCs/>
          <w:sz w:val="24"/>
          <w:szCs w:val="24"/>
          <w:lang w:val="en-ID"/>
        </w:rPr>
        <w:t>Conclusion</w:t>
      </w:r>
    </w:p>
    <w:p w14:paraId="3AAA30D1" w14:textId="77777777" w:rsidR="00353FEC" w:rsidRPr="00353FEC" w:rsidRDefault="00353FEC" w:rsidP="004508DE">
      <w:pPr>
        <w:ind w:firstLine="720"/>
        <w:jc w:val="both"/>
        <w:rPr>
          <w:rFonts w:ascii="Times New Roman" w:hAnsi="Times New Roman" w:cs="Times New Roman"/>
          <w:sz w:val="24"/>
          <w:szCs w:val="24"/>
          <w:lang w:val="en-ID"/>
        </w:rPr>
      </w:pPr>
      <w:r w:rsidRPr="00353FEC">
        <w:rPr>
          <w:rFonts w:ascii="Times New Roman" w:hAnsi="Times New Roman" w:cs="Times New Roman"/>
          <w:sz w:val="24"/>
          <w:szCs w:val="24"/>
          <w:lang w:val="en-ID"/>
        </w:rPr>
        <w:t xml:space="preserve">The highest N₂O concentration at the Tanjung </w:t>
      </w:r>
      <w:proofErr w:type="spellStart"/>
      <w:r w:rsidRPr="00353FEC">
        <w:rPr>
          <w:rFonts w:ascii="Times New Roman" w:hAnsi="Times New Roman" w:cs="Times New Roman"/>
          <w:sz w:val="24"/>
          <w:szCs w:val="24"/>
          <w:lang w:val="en-ID"/>
        </w:rPr>
        <w:t>Tiram</w:t>
      </w:r>
      <w:proofErr w:type="spellEnd"/>
      <w:r w:rsidRPr="00353FEC">
        <w:rPr>
          <w:rFonts w:ascii="Times New Roman" w:hAnsi="Times New Roman" w:cs="Times New Roman"/>
          <w:sz w:val="24"/>
          <w:szCs w:val="24"/>
          <w:lang w:val="en-ID"/>
        </w:rPr>
        <w:t xml:space="preserve"> site was found in </w:t>
      </w:r>
      <w:r w:rsidRPr="00353FEC">
        <w:rPr>
          <w:rFonts w:ascii="Times New Roman" w:hAnsi="Times New Roman" w:cs="Times New Roman"/>
          <w:i/>
          <w:iCs/>
          <w:sz w:val="24"/>
          <w:szCs w:val="24"/>
          <w:lang w:val="en-ID"/>
        </w:rPr>
        <w:t xml:space="preserve">T. </w:t>
      </w:r>
      <w:proofErr w:type="spellStart"/>
      <w:r w:rsidRPr="00353FEC">
        <w:rPr>
          <w:rFonts w:ascii="Times New Roman" w:hAnsi="Times New Roman" w:cs="Times New Roman"/>
          <w:i/>
          <w:iCs/>
          <w:sz w:val="24"/>
          <w:szCs w:val="24"/>
          <w:lang w:val="en-ID"/>
        </w:rPr>
        <w:t>hemprichii</w:t>
      </w:r>
      <w:proofErr w:type="spellEnd"/>
      <w:r w:rsidRPr="00353FEC">
        <w:rPr>
          <w:rFonts w:ascii="Times New Roman" w:hAnsi="Times New Roman" w:cs="Times New Roman"/>
          <w:sz w:val="24"/>
          <w:szCs w:val="24"/>
          <w:lang w:val="en-ID"/>
        </w:rPr>
        <w:t xml:space="preserve"> at 0.372 ppm, while the lowest was in </w:t>
      </w:r>
      <w:r w:rsidRPr="00353FEC">
        <w:rPr>
          <w:rFonts w:ascii="Times New Roman" w:hAnsi="Times New Roman" w:cs="Times New Roman"/>
          <w:i/>
          <w:iCs/>
          <w:sz w:val="24"/>
          <w:szCs w:val="24"/>
          <w:lang w:val="en-ID"/>
        </w:rPr>
        <w:t xml:space="preserve">E. </w:t>
      </w:r>
      <w:proofErr w:type="spellStart"/>
      <w:r w:rsidRPr="00353FEC">
        <w:rPr>
          <w:rFonts w:ascii="Times New Roman" w:hAnsi="Times New Roman" w:cs="Times New Roman"/>
          <w:i/>
          <w:iCs/>
          <w:sz w:val="24"/>
          <w:szCs w:val="24"/>
          <w:lang w:val="en-ID"/>
        </w:rPr>
        <w:t>acoroides</w:t>
      </w:r>
      <w:proofErr w:type="spellEnd"/>
      <w:r w:rsidRPr="00353FEC">
        <w:rPr>
          <w:rFonts w:ascii="Times New Roman" w:hAnsi="Times New Roman" w:cs="Times New Roman"/>
          <w:sz w:val="24"/>
          <w:szCs w:val="24"/>
          <w:lang w:val="en-ID"/>
        </w:rPr>
        <w:t xml:space="preserve"> at 0.355 ppm. At the </w:t>
      </w:r>
      <w:proofErr w:type="spellStart"/>
      <w:r w:rsidRPr="00353FEC">
        <w:rPr>
          <w:rFonts w:ascii="Times New Roman" w:hAnsi="Times New Roman" w:cs="Times New Roman"/>
          <w:sz w:val="24"/>
          <w:szCs w:val="24"/>
          <w:lang w:val="en-ID"/>
        </w:rPr>
        <w:t>Halong</w:t>
      </w:r>
      <w:proofErr w:type="spellEnd"/>
      <w:r w:rsidRPr="00353FEC">
        <w:rPr>
          <w:rFonts w:ascii="Times New Roman" w:hAnsi="Times New Roman" w:cs="Times New Roman"/>
          <w:sz w:val="24"/>
          <w:szCs w:val="24"/>
          <w:lang w:val="en-ID"/>
        </w:rPr>
        <w:t xml:space="preserve"> Beach site, the highest N₂O concentration was observed in </w:t>
      </w:r>
      <w:r w:rsidRPr="00353FEC">
        <w:rPr>
          <w:rFonts w:ascii="Times New Roman" w:hAnsi="Times New Roman" w:cs="Times New Roman"/>
          <w:i/>
          <w:iCs/>
          <w:sz w:val="24"/>
          <w:szCs w:val="24"/>
          <w:lang w:val="en-ID"/>
        </w:rPr>
        <w:t xml:space="preserve">H. </w:t>
      </w:r>
      <w:proofErr w:type="spellStart"/>
      <w:r w:rsidRPr="00353FEC">
        <w:rPr>
          <w:rFonts w:ascii="Times New Roman" w:hAnsi="Times New Roman" w:cs="Times New Roman"/>
          <w:i/>
          <w:iCs/>
          <w:sz w:val="24"/>
          <w:szCs w:val="24"/>
          <w:lang w:val="en-ID"/>
        </w:rPr>
        <w:t>pinifolia</w:t>
      </w:r>
      <w:proofErr w:type="spellEnd"/>
      <w:r w:rsidRPr="00353FEC">
        <w:rPr>
          <w:rFonts w:ascii="Times New Roman" w:hAnsi="Times New Roman" w:cs="Times New Roman"/>
          <w:sz w:val="24"/>
          <w:szCs w:val="24"/>
          <w:lang w:val="en-ID"/>
        </w:rPr>
        <w:t xml:space="preserve"> at 0.376 ppm, with the lowest in </w:t>
      </w:r>
      <w:r w:rsidRPr="00353FEC">
        <w:rPr>
          <w:rFonts w:ascii="Times New Roman" w:hAnsi="Times New Roman" w:cs="Times New Roman"/>
          <w:i/>
          <w:iCs/>
          <w:sz w:val="24"/>
          <w:szCs w:val="24"/>
          <w:lang w:val="en-ID"/>
        </w:rPr>
        <w:t xml:space="preserve">C. </w:t>
      </w:r>
      <w:proofErr w:type="spellStart"/>
      <w:r w:rsidRPr="00353FEC">
        <w:rPr>
          <w:rFonts w:ascii="Times New Roman" w:hAnsi="Times New Roman" w:cs="Times New Roman"/>
          <w:i/>
          <w:iCs/>
          <w:sz w:val="24"/>
          <w:szCs w:val="24"/>
          <w:lang w:val="en-ID"/>
        </w:rPr>
        <w:t>rotundata</w:t>
      </w:r>
      <w:proofErr w:type="spellEnd"/>
      <w:r w:rsidRPr="00353FEC">
        <w:rPr>
          <w:rFonts w:ascii="Times New Roman" w:hAnsi="Times New Roman" w:cs="Times New Roman"/>
          <w:sz w:val="24"/>
          <w:szCs w:val="24"/>
          <w:lang w:val="en-ID"/>
        </w:rPr>
        <w:t xml:space="preserve"> at 0.346 ppm.</w:t>
      </w:r>
    </w:p>
    <w:p w14:paraId="2E1F9DF0" w14:textId="74BF6A73" w:rsidR="00353FEC" w:rsidRDefault="00353FEC" w:rsidP="004508DE">
      <w:pPr>
        <w:ind w:firstLine="720"/>
        <w:jc w:val="both"/>
        <w:rPr>
          <w:rFonts w:ascii="Times New Roman" w:hAnsi="Times New Roman" w:cs="Times New Roman"/>
          <w:sz w:val="24"/>
          <w:szCs w:val="24"/>
          <w:lang w:val="en-ID"/>
        </w:rPr>
      </w:pPr>
      <w:r w:rsidRPr="00353FEC">
        <w:rPr>
          <w:rFonts w:ascii="Times New Roman" w:hAnsi="Times New Roman" w:cs="Times New Roman"/>
          <w:sz w:val="24"/>
          <w:szCs w:val="24"/>
          <w:lang w:val="en-ID"/>
        </w:rPr>
        <w:t xml:space="preserve">The highest N₂O emissions at the Tanjung </w:t>
      </w:r>
      <w:proofErr w:type="spellStart"/>
      <w:r w:rsidRPr="00353FEC">
        <w:rPr>
          <w:rFonts w:ascii="Times New Roman" w:hAnsi="Times New Roman" w:cs="Times New Roman"/>
          <w:sz w:val="24"/>
          <w:szCs w:val="24"/>
          <w:lang w:val="en-ID"/>
        </w:rPr>
        <w:t>Tiram</w:t>
      </w:r>
      <w:proofErr w:type="spellEnd"/>
      <w:r w:rsidRPr="00353FEC">
        <w:rPr>
          <w:rFonts w:ascii="Times New Roman" w:hAnsi="Times New Roman" w:cs="Times New Roman"/>
          <w:sz w:val="24"/>
          <w:szCs w:val="24"/>
          <w:lang w:val="en-ID"/>
        </w:rPr>
        <w:t xml:space="preserve"> site were recorded in </w:t>
      </w:r>
      <w:r w:rsidRPr="00353FEC">
        <w:rPr>
          <w:rFonts w:ascii="Times New Roman" w:hAnsi="Times New Roman" w:cs="Times New Roman"/>
          <w:i/>
          <w:iCs/>
          <w:sz w:val="24"/>
          <w:szCs w:val="24"/>
          <w:lang w:val="en-ID"/>
        </w:rPr>
        <w:t xml:space="preserve">H. </w:t>
      </w:r>
      <w:proofErr w:type="spellStart"/>
      <w:r w:rsidRPr="00353FEC">
        <w:rPr>
          <w:rFonts w:ascii="Times New Roman" w:hAnsi="Times New Roman" w:cs="Times New Roman"/>
          <w:i/>
          <w:iCs/>
          <w:sz w:val="24"/>
          <w:szCs w:val="24"/>
          <w:lang w:val="en-ID"/>
        </w:rPr>
        <w:t>pinifolia</w:t>
      </w:r>
      <w:proofErr w:type="spellEnd"/>
      <w:r w:rsidRPr="00353FEC">
        <w:rPr>
          <w:rFonts w:ascii="Times New Roman" w:hAnsi="Times New Roman" w:cs="Times New Roman"/>
          <w:sz w:val="24"/>
          <w:szCs w:val="24"/>
          <w:lang w:val="en-ID"/>
        </w:rPr>
        <w:t xml:space="preserve"> at 0.01289 mg/m²/hour, while the lowest emissions were in </w:t>
      </w:r>
      <w:r w:rsidRPr="00353FEC">
        <w:rPr>
          <w:rFonts w:ascii="Times New Roman" w:hAnsi="Times New Roman" w:cs="Times New Roman"/>
          <w:i/>
          <w:iCs/>
          <w:sz w:val="24"/>
          <w:szCs w:val="24"/>
          <w:lang w:val="en-ID"/>
        </w:rPr>
        <w:t xml:space="preserve">T. </w:t>
      </w:r>
      <w:proofErr w:type="spellStart"/>
      <w:r w:rsidRPr="00353FEC">
        <w:rPr>
          <w:rFonts w:ascii="Times New Roman" w:hAnsi="Times New Roman" w:cs="Times New Roman"/>
          <w:i/>
          <w:iCs/>
          <w:sz w:val="24"/>
          <w:szCs w:val="24"/>
          <w:lang w:val="en-ID"/>
        </w:rPr>
        <w:t>hemprichii</w:t>
      </w:r>
      <w:proofErr w:type="spellEnd"/>
      <w:r w:rsidRPr="00353FEC">
        <w:rPr>
          <w:rFonts w:ascii="Times New Roman" w:hAnsi="Times New Roman" w:cs="Times New Roman"/>
          <w:sz w:val="24"/>
          <w:szCs w:val="24"/>
          <w:lang w:val="en-ID"/>
        </w:rPr>
        <w:t xml:space="preserve"> at 0.00484 mg/m²/hour. In contrast, at the </w:t>
      </w:r>
      <w:proofErr w:type="spellStart"/>
      <w:r w:rsidRPr="00353FEC">
        <w:rPr>
          <w:rFonts w:ascii="Times New Roman" w:hAnsi="Times New Roman" w:cs="Times New Roman"/>
          <w:sz w:val="24"/>
          <w:szCs w:val="24"/>
          <w:lang w:val="en-ID"/>
        </w:rPr>
        <w:t>Halong</w:t>
      </w:r>
      <w:proofErr w:type="spellEnd"/>
      <w:r w:rsidRPr="00353FEC">
        <w:rPr>
          <w:rFonts w:ascii="Times New Roman" w:hAnsi="Times New Roman" w:cs="Times New Roman"/>
          <w:sz w:val="24"/>
          <w:szCs w:val="24"/>
          <w:lang w:val="en-ID"/>
        </w:rPr>
        <w:t xml:space="preserve"> Beach site, the highest N₂O emissions were observed in </w:t>
      </w:r>
      <w:r w:rsidRPr="00353FEC">
        <w:rPr>
          <w:rFonts w:ascii="Times New Roman" w:hAnsi="Times New Roman" w:cs="Times New Roman"/>
          <w:i/>
          <w:iCs/>
          <w:sz w:val="24"/>
          <w:szCs w:val="24"/>
          <w:lang w:val="en-ID"/>
        </w:rPr>
        <w:t xml:space="preserve">T. </w:t>
      </w:r>
      <w:proofErr w:type="spellStart"/>
      <w:r w:rsidRPr="00353FEC">
        <w:rPr>
          <w:rFonts w:ascii="Times New Roman" w:hAnsi="Times New Roman" w:cs="Times New Roman"/>
          <w:i/>
          <w:iCs/>
          <w:sz w:val="24"/>
          <w:szCs w:val="24"/>
          <w:lang w:val="en-ID"/>
        </w:rPr>
        <w:t>hemprichii</w:t>
      </w:r>
      <w:proofErr w:type="spellEnd"/>
      <w:r w:rsidRPr="00353FEC">
        <w:rPr>
          <w:rFonts w:ascii="Times New Roman" w:hAnsi="Times New Roman" w:cs="Times New Roman"/>
          <w:sz w:val="24"/>
          <w:szCs w:val="24"/>
          <w:lang w:val="en-ID"/>
        </w:rPr>
        <w:t xml:space="preserve"> at 0.00923 mg/m²/hour, while the lowest emissions were recorded in </w:t>
      </w:r>
      <w:r w:rsidRPr="00353FEC">
        <w:rPr>
          <w:rFonts w:ascii="Times New Roman" w:hAnsi="Times New Roman" w:cs="Times New Roman"/>
          <w:i/>
          <w:iCs/>
          <w:sz w:val="24"/>
          <w:szCs w:val="24"/>
          <w:lang w:val="en-ID"/>
        </w:rPr>
        <w:t xml:space="preserve">H. </w:t>
      </w:r>
      <w:proofErr w:type="spellStart"/>
      <w:r w:rsidRPr="00353FEC">
        <w:rPr>
          <w:rFonts w:ascii="Times New Roman" w:hAnsi="Times New Roman" w:cs="Times New Roman"/>
          <w:i/>
          <w:iCs/>
          <w:sz w:val="24"/>
          <w:szCs w:val="24"/>
          <w:lang w:val="en-ID"/>
        </w:rPr>
        <w:t>pinifolia</w:t>
      </w:r>
      <w:proofErr w:type="spellEnd"/>
      <w:r w:rsidRPr="00353FEC">
        <w:rPr>
          <w:rFonts w:ascii="Times New Roman" w:hAnsi="Times New Roman" w:cs="Times New Roman"/>
          <w:sz w:val="24"/>
          <w:szCs w:val="24"/>
          <w:lang w:val="en-ID"/>
        </w:rPr>
        <w:t xml:space="preserve"> at 0.00183 mg/m²/hour.</w:t>
      </w:r>
    </w:p>
    <w:p w14:paraId="061DEAB4" w14:textId="77777777" w:rsidR="004B117C" w:rsidRDefault="004B117C" w:rsidP="004508DE">
      <w:pPr>
        <w:ind w:firstLine="720"/>
        <w:jc w:val="both"/>
        <w:rPr>
          <w:rFonts w:ascii="Times New Roman" w:hAnsi="Times New Roman" w:cs="Times New Roman"/>
          <w:sz w:val="24"/>
          <w:szCs w:val="24"/>
          <w:lang w:val="en-ID"/>
        </w:rPr>
      </w:pPr>
    </w:p>
    <w:p w14:paraId="6E63AB3F" w14:textId="00AD7844" w:rsidR="00D1733C" w:rsidRDefault="00D1733C" w:rsidP="004508DE">
      <w:pPr>
        <w:ind w:firstLine="720"/>
        <w:jc w:val="both"/>
        <w:rPr>
          <w:rFonts w:ascii="Times New Roman" w:hAnsi="Times New Roman" w:cs="Times New Roman"/>
          <w:sz w:val="24"/>
          <w:szCs w:val="24"/>
          <w:lang w:val="en-ID"/>
        </w:rPr>
      </w:pPr>
    </w:p>
    <w:p w14:paraId="7A300092" w14:textId="77777777" w:rsidR="00D1733C" w:rsidRPr="00EB178B" w:rsidRDefault="00D1733C" w:rsidP="00D1733C">
      <w:pPr>
        <w:rPr>
          <w:rFonts w:ascii="Times New Roman" w:eastAsia="Calibri" w:hAnsi="Times New Roman" w:cs="Times New Roman"/>
          <w:b/>
          <w:bCs/>
          <w:sz w:val="24"/>
          <w:szCs w:val="24"/>
          <w:highlight w:val="cyan"/>
        </w:rPr>
      </w:pPr>
      <w:bookmarkStart w:id="0" w:name="_Hlk180402183"/>
      <w:bookmarkStart w:id="1" w:name="_Hlk183680988"/>
      <w:r w:rsidRPr="00EB178B">
        <w:rPr>
          <w:rFonts w:ascii="Times New Roman" w:eastAsia="Calibri" w:hAnsi="Times New Roman" w:cs="Times New Roman"/>
          <w:b/>
          <w:bCs/>
          <w:sz w:val="24"/>
          <w:szCs w:val="24"/>
          <w:highlight w:val="cyan"/>
        </w:rPr>
        <w:lastRenderedPageBreak/>
        <w:t>Disclaimer (Artificial intelligence)</w:t>
      </w:r>
    </w:p>
    <w:p w14:paraId="029A379A" w14:textId="77777777" w:rsidR="00D1733C" w:rsidRPr="00EB178B" w:rsidRDefault="00D1733C" w:rsidP="00EB178B">
      <w:pPr>
        <w:ind w:firstLine="720"/>
        <w:jc w:val="both"/>
        <w:rPr>
          <w:rFonts w:ascii="Times New Roman" w:eastAsia="Calibri" w:hAnsi="Times New Roman" w:cs="Times New Roman"/>
          <w:sz w:val="24"/>
          <w:szCs w:val="24"/>
          <w:highlight w:val="cyan"/>
        </w:rPr>
      </w:pPr>
      <w:r w:rsidRPr="00EB178B">
        <w:rPr>
          <w:rFonts w:ascii="Times New Roman" w:eastAsia="Calibri" w:hAnsi="Times New Roman" w:cs="Times New Roman"/>
          <w:sz w:val="24"/>
          <w:szCs w:val="24"/>
          <w:highlight w:val="cyan"/>
        </w:rPr>
        <w:t xml:space="preserve">Author(s) hereby </w:t>
      </w:r>
      <w:proofErr w:type="gramStart"/>
      <w:r w:rsidRPr="00EB178B">
        <w:rPr>
          <w:rFonts w:ascii="Times New Roman" w:eastAsia="Calibri" w:hAnsi="Times New Roman" w:cs="Times New Roman"/>
          <w:sz w:val="24"/>
          <w:szCs w:val="24"/>
          <w:highlight w:val="cyan"/>
        </w:rPr>
        <w:t>declare</w:t>
      </w:r>
      <w:proofErr w:type="gramEnd"/>
      <w:r w:rsidRPr="00EB178B">
        <w:rPr>
          <w:rFonts w:ascii="Times New Roman" w:eastAsia="Calibri" w:hAnsi="Times New Roman" w:cs="Times New Roman"/>
          <w:sz w:val="24"/>
          <w:szCs w:val="24"/>
          <w:highlight w:val="cyan"/>
        </w:rPr>
        <w:t xml:space="preserve"> that NO generative AI technologies such as Large Language Models (ChatGPT, COPILOT, etc.) and text-to-image generators have been used during the writing or editing of this manuscript. </w:t>
      </w:r>
    </w:p>
    <w:bookmarkEnd w:id="0"/>
    <w:bookmarkEnd w:id="1"/>
    <w:p w14:paraId="19EB7D3B" w14:textId="77777777" w:rsidR="00D1733C" w:rsidRPr="00EB178B" w:rsidRDefault="00D1733C" w:rsidP="00EB178B">
      <w:pPr>
        <w:jc w:val="both"/>
        <w:rPr>
          <w:rFonts w:ascii="Times New Roman" w:hAnsi="Times New Roman" w:cs="Times New Roman"/>
          <w:sz w:val="24"/>
          <w:szCs w:val="24"/>
        </w:rPr>
      </w:pPr>
    </w:p>
    <w:p w14:paraId="09D1898B" w14:textId="77777777" w:rsidR="004B117C" w:rsidRPr="00560854" w:rsidRDefault="004B117C" w:rsidP="004B117C">
      <w:pPr>
        <w:jc w:val="both"/>
        <w:rPr>
          <w:rFonts w:ascii="Times New Roman" w:hAnsi="Times New Roman" w:cs="Times New Roman"/>
          <w:b/>
          <w:bCs/>
          <w:sz w:val="24"/>
          <w:szCs w:val="24"/>
          <w:lang w:val="en-ID"/>
        </w:rPr>
      </w:pPr>
      <w:r w:rsidRPr="001A4C66">
        <w:rPr>
          <w:rFonts w:ascii="Times New Roman" w:hAnsi="Times New Roman" w:cs="Times New Roman"/>
          <w:b/>
          <w:bCs/>
          <w:sz w:val="24"/>
          <w:szCs w:val="24"/>
          <w:highlight w:val="cyan"/>
          <w:lang w:val="en-ID"/>
        </w:rPr>
        <w:t>References</w:t>
      </w:r>
    </w:p>
    <w:p w14:paraId="469661F4" w14:textId="77777777" w:rsidR="004B117C" w:rsidRPr="0050120F" w:rsidRDefault="004B117C" w:rsidP="004B117C">
      <w:pPr>
        <w:ind w:left="709" w:hanging="720"/>
        <w:jc w:val="both"/>
        <w:rPr>
          <w:rFonts w:ascii="Times New Roman" w:hAnsi="Times New Roman" w:cs="Times New Roman"/>
          <w:sz w:val="24"/>
          <w:szCs w:val="24"/>
        </w:rPr>
      </w:pPr>
      <w:r w:rsidRPr="00F77EE8">
        <w:rPr>
          <w:rFonts w:ascii="Times New Roman" w:hAnsi="Times New Roman" w:cs="Times New Roman"/>
          <w:sz w:val="24"/>
          <w:szCs w:val="24"/>
          <w:highlight w:val="cyan"/>
        </w:rPr>
        <w:t xml:space="preserve">Abdullah, S., </w:t>
      </w:r>
      <w:proofErr w:type="spellStart"/>
      <w:r w:rsidRPr="00F77EE8">
        <w:rPr>
          <w:rFonts w:ascii="Times New Roman" w:hAnsi="Times New Roman" w:cs="Times New Roman"/>
          <w:sz w:val="24"/>
          <w:szCs w:val="24"/>
          <w:highlight w:val="cyan"/>
        </w:rPr>
        <w:t>Tolangara</w:t>
      </w:r>
      <w:proofErr w:type="spellEnd"/>
      <w:r w:rsidRPr="00F77EE8">
        <w:rPr>
          <w:rFonts w:ascii="Times New Roman" w:hAnsi="Times New Roman" w:cs="Times New Roman"/>
          <w:sz w:val="24"/>
          <w:szCs w:val="24"/>
          <w:highlight w:val="cyan"/>
        </w:rPr>
        <w:t xml:space="preserve">, A., &amp; Ahmad, H. (2023). Study of Types and Distribution Patterns of Seagrass Plants in the Waters of </w:t>
      </w:r>
      <w:proofErr w:type="spellStart"/>
      <w:r w:rsidRPr="00F77EE8">
        <w:rPr>
          <w:rFonts w:ascii="Times New Roman" w:hAnsi="Times New Roman" w:cs="Times New Roman"/>
          <w:sz w:val="24"/>
          <w:szCs w:val="24"/>
          <w:highlight w:val="cyan"/>
        </w:rPr>
        <w:t>Teluk</w:t>
      </w:r>
      <w:proofErr w:type="spellEnd"/>
      <w:r w:rsidRPr="00F77EE8">
        <w:rPr>
          <w:rFonts w:ascii="Times New Roman" w:hAnsi="Times New Roman" w:cs="Times New Roman"/>
          <w:sz w:val="24"/>
          <w:szCs w:val="24"/>
          <w:highlight w:val="cyan"/>
        </w:rPr>
        <w:t xml:space="preserve"> Buli Village, Maba District. </w:t>
      </w:r>
      <w:proofErr w:type="spellStart"/>
      <w:r w:rsidRPr="00F77EE8">
        <w:rPr>
          <w:rFonts w:ascii="Times New Roman" w:hAnsi="Times New Roman" w:cs="Times New Roman"/>
          <w:i/>
          <w:iCs/>
          <w:sz w:val="24"/>
          <w:szCs w:val="24"/>
          <w:highlight w:val="cyan"/>
        </w:rPr>
        <w:t>Bioedukasi</w:t>
      </w:r>
      <w:proofErr w:type="spellEnd"/>
      <w:r w:rsidRPr="00F77EE8">
        <w:rPr>
          <w:rFonts w:ascii="Times New Roman" w:hAnsi="Times New Roman" w:cs="Times New Roman"/>
          <w:i/>
          <w:iCs/>
          <w:sz w:val="24"/>
          <w:szCs w:val="24"/>
          <w:highlight w:val="cyan"/>
        </w:rPr>
        <w:t xml:space="preserve"> Journal</w:t>
      </w:r>
      <w:r w:rsidRPr="00F77EE8">
        <w:rPr>
          <w:rFonts w:ascii="Times New Roman" w:hAnsi="Times New Roman" w:cs="Times New Roman"/>
          <w:sz w:val="24"/>
          <w:szCs w:val="24"/>
          <w:highlight w:val="cyan"/>
        </w:rPr>
        <w:t>, </w:t>
      </w:r>
      <w:r w:rsidRPr="00F77EE8">
        <w:rPr>
          <w:rFonts w:ascii="Times New Roman" w:hAnsi="Times New Roman" w:cs="Times New Roman"/>
          <w:i/>
          <w:iCs/>
          <w:sz w:val="24"/>
          <w:szCs w:val="24"/>
          <w:highlight w:val="cyan"/>
        </w:rPr>
        <w:t>6</w:t>
      </w:r>
      <w:r w:rsidRPr="00F77EE8">
        <w:rPr>
          <w:rFonts w:ascii="Times New Roman" w:hAnsi="Times New Roman" w:cs="Times New Roman"/>
          <w:sz w:val="24"/>
          <w:szCs w:val="24"/>
          <w:highlight w:val="cyan"/>
        </w:rPr>
        <w:t>(1), 197-204.</w:t>
      </w:r>
    </w:p>
    <w:p w14:paraId="123899EC" w14:textId="77777777" w:rsidR="004B117C" w:rsidRDefault="004B117C" w:rsidP="004B117C">
      <w:pPr>
        <w:ind w:left="709" w:hanging="720"/>
        <w:jc w:val="both"/>
        <w:rPr>
          <w:rFonts w:ascii="Times New Roman" w:hAnsi="Times New Roman" w:cs="Times New Roman"/>
          <w:sz w:val="24"/>
          <w:szCs w:val="24"/>
        </w:rPr>
      </w:pPr>
      <w:r w:rsidRPr="0050120F">
        <w:rPr>
          <w:rFonts w:ascii="Times New Roman" w:hAnsi="Times New Roman" w:cs="Times New Roman"/>
          <w:sz w:val="24"/>
          <w:szCs w:val="24"/>
        </w:rPr>
        <w:t xml:space="preserve">Government of the Republic of Indonesia. </w:t>
      </w:r>
      <w:r>
        <w:rPr>
          <w:rFonts w:ascii="Times New Roman" w:hAnsi="Times New Roman" w:cs="Times New Roman"/>
          <w:sz w:val="24"/>
          <w:szCs w:val="24"/>
        </w:rPr>
        <w:t>(</w:t>
      </w:r>
      <w:r w:rsidRPr="0050120F">
        <w:rPr>
          <w:rFonts w:ascii="Times New Roman" w:hAnsi="Times New Roman" w:cs="Times New Roman"/>
          <w:sz w:val="24"/>
          <w:szCs w:val="24"/>
        </w:rPr>
        <w:t>2021</w:t>
      </w:r>
      <w:r>
        <w:rPr>
          <w:rFonts w:ascii="Times New Roman" w:hAnsi="Times New Roman" w:cs="Times New Roman"/>
          <w:sz w:val="24"/>
          <w:szCs w:val="24"/>
        </w:rPr>
        <w:t>)</w:t>
      </w:r>
      <w:r w:rsidRPr="0050120F">
        <w:rPr>
          <w:rFonts w:ascii="Times New Roman" w:hAnsi="Times New Roman" w:cs="Times New Roman"/>
          <w:sz w:val="24"/>
          <w:szCs w:val="24"/>
        </w:rPr>
        <w:t>. Government Regulation of the Republic of Indonesia Number 22 of 2021 Concerning the Implementation of Environmental Protection and Management. Government Regulation. Jakarta.</w:t>
      </w:r>
    </w:p>
    <w:p w14:paraId="2075A2C4" w14:textId="77777777" w:rsidR="004B117C" w:rsidRPr="0050120F" w:rsidRDefault="004B117C" w:rsidP="004B117C">
      <w:pPr>
        <w:ind w:left="709" w:hanging="720"/>
        <w:jc w:val="both"/>
        <w:rPr>
          <w:rFonts w:ascii="Times New Roman" w:hAnsi="Times New Roman" w:cs="Times New Roman"/>
          <w:sz w:val="24"/>
          <w:szCs w:val="24"/>
        </w:rPr>
      </w:pPr>
      <w:r w:rsidRPr="0050120F">
        <w:rPr>
          <w:rFonts w:ascii="Times New Roman" w:hAnsi="Times New Roman" w:cs="Times New Roman"/>
          <w:sz w:val="24"/>
          <w:szCs w:val="24"/>
        </w:rPr>
        <w:t>Intergovernmental Panel on Climate Change 2007. Climate Change 2007: Mitigation. Contribution of Working Group III to the Fourth Assessment Report of the Intergovernmental Panel on Climate Change [B. Metz, O.R. Davidson, P.R. Bosch, R. Dave, L.A. Meyer (eds)]. New York: Cambridge University Press.</w:t>
      </w:r>
    </w:p>
    <w:p w14:paraId="5BF1FD3D" w14:textId="77777777" w:rsidR="004B117C" w:rsidRPr="0050120F" w:rsidRDefault="004B117C" w:rsidP="004B117C">
      <w:pPr>
        <w:ind w:left="709" w:hanging="720"/>
        <w:jc w:val="both"/>
        <w:rPr>
          <w:rFonts w:ascii="Times New Roman" w:hAnsi="Times New Roman" w:cs="Times New Roman"/>
          <w:sz w:val="24"/>
          <w:szCs w:val="24"/>
        </w:rPr>
      </w:pPr>
      <w:r w:rsidRPr="0050120F">
        <w:rPr>
          <w:rFonts w:ascii="Times New Roman" w:hAnsi="Times New Roman" w:cs="Times New Roman"/>
          <w:sz w:val="24"/>
          <w:szCs w:val="24"/>
        </w:rPr>
        <w:t xml:space="preserve">Irawan, A. </w:t>
      </w:r>
      <w:r>
        <w:rPr>
          <w:rFonts w:ascii="Times New Roman" w:hAnsi="Times New Roman" w:cs="Times New Roman"/>
          <w:sz w:val="24"/>
          <w:szCs w:val="24"/>
        </w:rPr>
        <w:t>(</w:t>
      </w:r>
      <w:r w:rsidRPr="0050120F">
        <w:rPr>
          <w:rFonts w:ascii="Times New Roman" w:hAnsi="Times New Roman" w:cs="Times New Roman"/>
          <w:sz w:val="24"/>
          <w:szCs w:val="24"/>
        </w:rPr>
        <w:t>2017</w:t>
      </w:r>
      <w:r>
        <w:rPr>
          <w:rFonts w:ascii="Times New Roman" w:hAnsi="Times New Roman" w:cs="Times New Roman"/>
          <w:sz w:val="24"/>
          <w:szCs w:val="24"/>
        </w:rPr>
        <w:t>)</w:t>
      </w:r>
      <w:r w:rsidRPr="0050120F">
        <w:rPr>
          <w:rFonts w:ascii="Times New Roman" w:hAnsi="Times New Roman" w:cs="Times New Roman"/>
          <w:sz w:val="24"/>
          <w:szCs w:val="24"/>
        </w:rPr>
        <w:t xml:space="preserve">. Lipi Ambon Seagrass Collection 2008-2015 Lipi Ambon Seagrass Collection Of 2008-2015. </w:t>
      </w:r>
      <w:proofErr w:type="spellStart"/>
      <w:r w:rsidRPr="0050120F">
        <w:rPr>
          <w:rFonts w:ascii="Times New Roman" w:hAnsi="Times New Roman" w:cs="Times New Roman"/>
          <w:sz w:val="24"/>
          <w:szCs w:val="24"/>
        </w:rPr>
        <w:t>Lonawarta</w:t>
      </w:r>
      <w:proofErr w:type="spellEnd"/>
      <w:r w:rsidRPr="0050120F">
        <w:rPr>
          <w:rFonts w:ascii="Times New Roman" w:hAnsi="Times New Roman" w:cs="Times New Roman"/>
          <w:sz w:val="24"/>
          <w:szCs w:val="24"/>
        </w:rPr>
        <w:t xml:space="preserve">, </w:t>
      </w:r>
      <w:proofErr w:type="gramStart"/>
      <w:r w:rsidRPr="0050120F">
        <w:rPr>
          <w:rFonts w:ascii="Times New Roman" w:hAnsi="Times New Roman" w:cs="Times New Roman"/>
          <w:sz w:val="24"/>
          <w:szCs w:val="24"/>
        </w:rPr>
        <w:t>XXIII(</w:t>
      </w:r>
      <w:proofErr w:type="gramEnd"/>
      <w:r w:rsidRPr="0050120F">
        <w:rPr>
          <w:rFonts w:ascii="Times New Roman" w:hAnsi="Times New Roman" w:cs="Times New Roman"/>
          <w:sz w:val="24"/>
          <w:szCs w:val="24"/>
        </w:rPr>
        <w:t>2), 1-21</w:t>
      </w:r>
    </w:p>
    <w:p w14:paraId="6D8CE44D" w14:textId="77777777" w:rsidR="004B117C" w:rsidRPr="0050120F" w:rsidRDefault="004B117C" w:rsidP="004B117C">
      <w:pPr>
        <w:ind w:left="709" w:hanging="720"/>
        <w:jc w:val="both"/>
        <w:rPr>
          <w:rFonts w:ascii="Times New Roman" w:hAnsi="Times New Roman" w:cs="Times New Roman"/>
          <w:sz w:val="24"/>
          <w:szCs w:val="24"/>
        </w:rPr>
      </w:pPr>
      <w:r w:rsidRPr="0050120F">
        <w:rPr>
          <w:rFonts w:ascii="Times New Roman" w:hAnsi="Times New Roman" w:cs="Times New Roman"/>
          <w:sz w:val="24"/>
          <w:szCs w:val="24"/>
        </w:rPr>
        <w:t xml:space="preserve">Krisye, K., </w:t>
      </w:r>
      <w:proofErr w:type="spellStart"/>
      <w:r w:rsidRPr="0050120F">
        <w:rPr>
          <w:rFonts w:ascii="Times New Roman" w:hAnsi="Times New Roman" w:cs="Times New Roman"/>
          <w:sz w:val="24"/>
          <w:szCs w:val="24"/>
        </w:rPr>
        <w:t>Fendjalang</w:t>
      </w:r>
      <w:proofErr w:type="spellEnd"/>
      <w:r w:rsidRPr="0050120F">
        <w:rPr>
          <w:rFonts w:ascii="Times New Roman" w:hAnsi="Times New Roman" w:cs="Times New Roman"/>
          <w:sz w:val="24"/>
          <w:szCs w:val="24"/>
        </w:rPr>
        <w:t xml:space="preserve">, S. N., &amp; Rahman, R. (2023a). Concentration and CO2 Emissions in Seagrass Ecosystem Inner Ambon Bay. </w:t>
      </w:r>
      <w:proofErr w:type="spellStart"/>
      <w:r w:rsidRPr="0050120F">
        <w:rPr>
          <w:rFonts w:ascii="Times New Roman" w:hAnsi="Times New Roman" w:cs="Times New Roman"/>
          <w:sz w:val="24"/>
          <w:szCs w:val="24"/>
        </w:rPr>
        <w:t>Agrikan</w:t>
      </w:r>
      <w:proofErr w:type="spellEnd"/>
      <w:r w:rsidRPr="0050120F">
        <w:rPr>
          <w:rFonts w:ascii="Times New Roman" w:hAnsi="Times New Roman" w:cs="Times New Roman"/>
          <w:sz w:val="24"/>
          <w:szCs w:val="24"/>
        </w:rPr>
        <w:t xml:space="preserve"> Journal of Agribusiness Fisheries, 16(2), 57-62.</w:t>
      </w:r>
    </w:p>
    <w:p w14:paraId="511F4154" w14:textId="77777777" w:rsidR="004B117C" w:rsidRDefault="004B117C" w:rsidP="004B117C">
      <w:pPr>
        <w:ind w:left="709" w:hanging="720"/>
        <w:jc w:val="both"/>
        <w:rPr>
          <w:rFonts w:ascii="Times New Roman" w:hAnsi="Times New Roman" w:cs="Times New Roman"/>
          <w:sz w:val="24"/>
          <w:szCs w:val="24"/>
        </w:rPr>
      </w:pPr>
      <w:r w:rsidRPr="0050120F">
        <w:rPr>
          <w:rFonts w:ascii="Times New Roman" w:hAnsi="Times New Roman" w:cs="Times New Roman"/>
          <w:sz w:val="24"/>
          <w:szCs w:val="24"/>
        </w:rPr>
        <w:t xml:space="preserve">Krisye, K., Rahman, R., </w:t>
      </w:r>
      <w:proofErr w:type="spellStart"/>
      <w:r w:rsidRPr="0050120F">
        <w:rPr>
          <w:rFonts w:ascii="Times New Roman" w:hAnsi="Times New Roman" w:cs="Times New Roman"/>
          <w:sz w:val="24"/>
          <w:szCs w:val="24"/>
        </w:rPr>
        <w:t>Fendjalang</w:t>
      </w:r>
      <w:proofErr w:type="spellEnd"/>
      <w:r w:rsidRPr="0050120F">
        <w:rPr>
          <w:rFonts w:ascii="Times New Roman" w:hAnsi="Times New Roman" w:cs="Times New Roman"/>
          <w:sz w:val="24"/>
          <w:szCs w:val="24"/>
        </w:rPr>
        <w:t xml:space="preserve">, S. N., &amp; Sirajuddin, N. T. (2023b). Types and Coverage of Seagrass in the Waters of </w:t>
      </w:r>
      <w:proofErr w:type="spellStart"/>
      <w:r w:rsidRPr="0050120F">
        <w:rPr>
          <w:rFonts w:ascii="Times New Roman" w:hAnsi="Times New Roman" w:cs="Times New Roman"/>
          <w:sz w:val="24"/>
          <w:szCs w:val="24"/>
        </w:rPr>
        <w:t>Maginti</w:t>
      </w:r>
      <w:proofErr w:type="spellEnd"/>
      <w:r w:rsidRPr="0050120F">
        <w:rPr>
          <w:rFonts w:ascii="Times New Roman" w:hAnsi="Times New Roman" w:cs="Times New Roman"/>
          <w:sz w:val="24"/>
          <w:szCs w:val="24"/>
        </w:rPr>
        <w:t xml:space="preserve"> Island, West Muna Regency, Southeast Sulawesi. Grouper: Scientific Journal of Fisheries, 14(1), 24-28.</w:t>
      </w:r>
    </w:p>
    <w:p w14:paraId="371A07F6" w14:textId="77777777" w:rsidR="004B117C" w:rsidRPr="0050120F" w:rsidRDefault="004B117C" w:rsidP="004B117C">
      <w:pPr>
        <w:ind w:left="709" w:hanging="720"/>
        <w:jc w:val="both"/>
        <w:rPr>
          <w:rFonts w:ascii="Times New Roman" w:hAnsi="Times New Roman" w:cs="Times New Roman"/>
          <w:sz w:val="24"/>
          <w:szCs w:val="24"/>
        </w:rPr>
      </w:pPr>
      <w:r w:rsidRPr="00F77EE8">
        <w:rPr>
          <w:rFonts w:ascii="Times New Roman" w:hAnsi="Times New Roman" w:cs="Times New Roman"/>
          <w:noProof/>
          <w:color w:val="000000" w:themeColor="text1"/>
          <w:sz w:val="24"/>
          <w:szCs w:val="24"/>
          <w:highlight w:val="cyan"/>
          <w:shd w:val="clear" w:color="auto" w:fill="FFFFFF"/>
        </w:rPr>
        <w:t>Kweku, D. W., Bismark, O., Maxwell, A., Desmond, K. A., Danso, K. B., Oti-Mensah, E. A., &amp; Adormaa, B. B. (2018). Greenhouse effect: greenhouse gases and their impact on global warming. </w:t>
      </w:r>
      <w:r w:rsidRPr="00F77EE8">
        <w:rPr>
          <w:rFonts w:ascii="Times New Roman" w:hAnsi="Times New Roman" w:cs="Times New Roman"/>
          <w:i/>
          <w:iCs/>
          <w:noProof/>
          <w:color w:val="000000" w:themeColor="text1"/>
          <w:sz w:val="24"/>
          <w:szCs w:val="24"/>
          <w:highlight w:val="cyan"/>
          <w:shd w:val="clear" w:color="auto" w:fill="FFFFFF"/>
        </w:rPr>
        <w:t>Journal of Scientific research and reports</w:t>
      </w:r>
      <w:r w:rsidRPr="00F77EE8">
        <w:rPr>
          <w:rFonts w:ascii="Times New Roman" w:hAnsi="Times New Roman" w:cs="Times New Roman"/>
          <w:noProof/>
          <w:color w:val="000000" w:themeColor="text1"/>
          <w:sz w:val="24"/>
          <w:szCs w:val="24"/>
          <w:highlight w:val="cyan"/>
          <w:shd w:val="clear" w:color="auto" w:fill="FFFFFF"/>
        </w:rPr>
        <w:t>, </w:t>
      </w:r>
      <w:r w:rsidRPr="00F77EE8">
        <w:rPr>
          <w:rFonts w:ascii="Times New Roman" w:hAnsi="Times New Roman" w:cs="Times New Roman"/>
          <w:i/>
          <w:iCs/>
          <w:noProof/>
          <w:color w:val="000000" w:themeColor="text1"/>
          <w:sz w:val="24"/>
          <w:szCs w:val="24"/>
          <w:highlight w:val="cyan"/>
          <w:shd w:val="clear" w:color="auto" w:fill="FFFFFF"/>
        </w:rPr>
        <w:t>17</w:t>
      </w:r>
      <w:r w:rsidRPr="00F77EE8">
        <w:rPr>
          <w:rFonts w:ascii="Times New Roman" w:hAnsi="Times New Roman" w:cs="Times New Roman"/>
          <w:noProof/>
          <w:color w:val="000000" w:themeColor="text1"/>
          <w:sz w:val="24"/>
          <w:szCs w:val="24"/>
          <w:highlight w:val="cyan"/>
          <w:shd w:val="clear" w:color="auto" w:fill="FFFFFF"/>
        </w:rPr>
        <w:t>(6), 1-9.</w:t>
      </w:r>
    </w:p>
    <w:p w14:paraId="7CB0370A" w14:textId="77777777" w:rsidR="004B117C" w:rsidRPr="0050120F" w:rsidRDefault="004B117C" w:rsidP="004B117C">
      <w:pPr>
        <w:ind w:left="709" w:hanging="720"/>
        <w:jc w:val="both"/>
        <w:rPr>
          <w:rFonts w:ascii="Times New Roman" w:hAnsi="Times New Roman" w:cs="Times New Roman"/>
          <w:sz w:val="24"/>
          <w:szCs w:val="24"/>
        </w:rPr>
      </w:pPr>
      <w:proofErr w:type="spellStart"/>
      <w:r w:rsidRPr="0050120F">
        <w:rPr>
          <w:rFonts w:ascii="Times New Roman" w:hAnsi="Times New Roman" w:cs="Times New Roman"/>
          <w:sz w:val="24"/>
          <w:szCs w:val="24"/>
        </w:rPr>
        <w:t>Lilitnuhu</w:t>
      </w:r>
      <w:proofErr w:type="spellEnd"/>
      <w:r w:rsidRPr="0050120F">
        <w:rPr>
          <w:rFonts w:ascii="Times New Roman" w:hAnsi="Times New Roman" w:cs="Times New Roman"/>
          <w:sz w:val="24"/>
          <w:szCs w:val="24"/>
        </w:rPr>
        <w:t xml:space="preserve">, M. K., </w:t>
      </w:r>
      <w:proofErr w:type="spellStart"/>
      <w:r w:rsidRPr="0050120F">
        <w:rPr>
          <w:rFonts w:ascii="Times New Roman" w:hAnsi="Times New Roman" w:cs="Times New Roman"/>
          <w:sz w:val="24"/>
          <w:szCs w:val="24"/>
        </w:rPr>
        <w:t>Kesaulya</w:t>
      </w:r>
      <w:proofErr w:type="spellEnd"/>
      <w:r w:rsidRPr="0050120F">
        <w:rPr>
          <w:rFonts w:ascii="Times New Roman" w:hAnsi="Times New Roman" w:cs="Times New Roman"/>
          <w:sz w:val="24"/>
          <w:szCs w:val="24"/>
        </w:rPr>
        <w:t xml:space="preserve">, I., &amp; Rahman, R. (2024). Global warming potential of nitrous oxide (N2O) gas emissions in the mangrove area of ​​Poka Village, Ambon City. </w:t>
      </w:r>
      <w:proofErr w:type="spellStart"/>
      <w:r w:rsidRPr="0050120F">
        <w:rPr>
          <w:rFonts w:ascii="Times New Roman" w:hAnsi="Times New Roman" w:cs="Times New Roman"/>
          <w:sz w:val="24"/>
          <w:szCs w:val="24"/>
        </w:rPr>
        <w:t>Jurnal</w:t>
      </w:r>
      <w:proofErr w:type="spellEnd"/>
      <w:r w:rsidRPr="0050120F">
        <w:rPr>
          <w:rFonts w:ascii="Times New Roman" w:hAnsi="Times New Roman" w:cs="Times New Roman"/>
          <w:sz w:val="24"/>
          <w:szCs w:val="24"/>
        </w:rPr>
        <w:t xml:space="preserve"> Laut Pulau: Hasil </w:t>
      </w:r>
      <w:proofErr w:type="spellStart"/>
      <w:r w:rsidRPr="0050120F">
        <w:rPr>
          <w:rFonts w:ascii="Times New Roman" w:hAnsi="Times New Roman" w:cs="Times New Roman"/>
          <w:sz w:val="24"/>
          <w:szCs w:val="24"/>
        </w:rPr>
        <w:t>Penelitian</w:t>
      </w:r>
      <w:proofErr w:type="spellEnd"/>
      <w:r w:rsidRPr="0050120F">
        <w:rPr>
          <w:rFonts w:ascii="Times New Roman" w:hAnsi="Times New Roman" w:cs="Times New Roman"/>
          <w:sz w:val="24"/>
          <w:szCs w:val="24"/>
        </w:rPr>
        <w:t xml:space="preserve"> </w:t>
      </w:r>
      <w:proofErr w:type="spellStart"/>
      <w:r w:rsidRPr="0050120F">
        <w:rPr>
          <w:rFonts w:ascii="Times New Roman" w:hAnsi="Times New Roman" w:cs="Times New Roman"/>
          <w:sz w:val="24"/>
          <w:szCs w:val="24"/>
        </w:rPr>
        <w:t>Kelautan</w:t>
      </w:r>
      <w:proofErr w:type="spellEnd"/>
      <w:r w:rsidRPr="0050120F">
        <w:rPr>
          <w:rFonts w:ascii="Times New Roman" w:hAnsi="Times New Roman" w:cs="Times New Roman"/>
          <w:sz w:val="24"/>
          <w:szCs w:val="24"/>
        </w:rPr>
        <w:t>, 3(1), 10-18.</w:t>
      </w:r>
    </w:p>
    <w:p w14:paraId="0F3C7033" w14:textId="77777777" w:rsidR="004B117C" w:rsidRPr="0050120F" w:rsidRDefault="004B117C" w:rsidP="004B117C">
      <w:pPr>
        <w:ind w:left="709" w:hanging="720"/>
        <w:jc w:val="both"/>
        <w:rPr>
          <w:rFonts w:ascii="Times New Roman" w:hAnsi="Times New Roman" w:cs="Times New Roman"/>
          <w:sz w:val="24"/>
          <w:szCs w:val="24"/>
        </w:rPr>
      </w:pPr>
      <w:r w:rsidRPr="0050120F">
        <w:rPr>
          <w:rFonts w:ascii="Times New Roman" w:hAnsi="Times New Roman" w:cs="Times New Roman"/>
          <w:sz w:val="24"/>
          <w:szCs w:val="24"/>
        </w:rPr>
        <w:t xml:space="preserve">Lin C.W, Kao YC, Chou M.C, Wu H.H, Ho C.W, Lin H.J. </w:t>
      </w:r>
      <w:r>
        <w:rPr>
          <w:rFonts w:ascii="Times New Roman" w:hAnsi="Times New Roman" w:cs="Times New Roman"/>
          <w:sz w:val="24"/>
          <w:szCs w:val="24"/>
        </w:rPr>
        <w:t>(</w:t>
      </w:r>
      <w:r w:rsidRPr="0050120F">
        <w:rPr>
          <w:rFonts w:ascii="Times New Roman" w:hAnsi="Times New Roman" w:cs="Times New Roman"/>
          <w:sz w:val="24"/>
          <w:szCs w:val="24"/>
        </w:rPr>
        <w:t>2020</w:t>
      </w:r>
      <w:r>
        <w:rPr>
          <w:rFonts w:ascii="Times New Roman" w:hAnsi="Times New Roman" w:cs="Times New Roman"/>
          <w:sz w:val="24"/>
          <w:szCs w:val="24"/>
        </w:rPr>
        <w:t>)</w:t>
      </w:r>
      <w:r w:rsidRPr="0050120F">
        <w:rPr>
          <w:rFonts w:ascii="Times New Roman" w:hAnsi="Times New Roman" w:cs="Times New Roman"/>
          <w:sz w:val="24"/>
          <w:szCs w:val="24"/>
        </w:rPr>
        <w:t>. Methane emissions from subtropical and tropical mangrove ecosystems in Taiwan. Forests. 11 (470): doi:10.3390/f11040470.</w:t>
      </w:r>
    </w:p>
    <w:p w14:paraId="1CA907DB" w14:textId="77777777" w:rsidR="004B117C" w:rsidRPr="0050120F" w:rsidRDefault="004B117C" w:rsidP="004B117C">
      <w:pPr>
        <w:ind w:left="709" w:hanging="720"/>
        <w:jc w:val="both"/>
        <w:rPr>
          <w:rFonts w:ascii="Times New Roman" w:hAnsi="Times New Roman" w:cs="Times New Roman"/>
          <w:sz w:val="24"/>
          <w:szCs w:val="24"/>
        </w:rPr>
      </w:pPr>
      <w:r w:rsidRPr="0050120F">
        <w:rPr>
          <w:rFonts w:ascii="Times New Roman" w:hAnsi="Times New Roman" w:cs="Times New Roman"/>
          <w:sz w:val="24"/>
          <w:szCs w:val="24"/>
        </w:rPr>
        <w:lastRenderedPageBreak/>
        <w:t xml:space="preserve">Nazareth, D.R., Gonzalves, M.J. </w:t>
      </w:r>
      <w:r>
        <w:rPr>
          <w:rFonts w:ascii="Times New Roman" w:hAnsi="Times New Roman" w:cs="Times New Roman"/>
          <w:sz w:val="24"/>
          <w:szCs w:val="24"/>
        </w:rPr>
        <w:t>(</w:t>
      </w:r>
      <w:r w:rsidRPr="0050120F">
        <w:rPr>
          <w:rFonts w:ascii="Times New Roman" w:hAnsi="Times New Roman" w:cs="Times New Roman"/>
          <w:sz w:val="24"/>
          <w:szCs w:val="24"/>
        </w:rPr>
        <w:t>2022</w:t>
      </w:r>
      <w:r>
        <w:rPr>
          <w:rFonts w:ascii="Times New Roman" w:hAnsi="Times New Roman" w:cs="Times New Roman"/>
          <w:sz w:val="24"/>
          <w:szCs w:val="24"/>
        </w:rPr>
        <w:t>)</w:t>
      </w:r>
      <w:r w:rsidRPr="0050120F">
        <w:rPr>
          <w:rFonts w:ascii="Times New Roman" w:hAnsi="Times New Roman" w:cs="Times New Roman"/>
          <w:sz w:val="24"/>
          <w:szCs w:val="24"/>
        </w:rPr>
        <w:t xml:space="preserve">. Influence of seasonal and environmental variables on the emission of methane from the mangrove sediments of Goa. Environ Monit Assess. 194:249. </w:t>
      </w:r>
      <w:proofErr w:type="spellStart"/>
      <w:proofErr w:type="gramStart"/>
      <w:r w:rsidRPr="0050120F">
        <w:rPr>
          <w:rFonts w:ascii="Times New Roman" w:hAnsi="Times New Roman" w:cs="Times New Roman"/>
          <w:sz w:val="24"/>
          <w:szCs w:val="24"/>
        </w:rPr>
        <w:t>Doi:https</w:t>
      </w:r>
      <w:proofErr w:type="spellEnd"/>
      <w:r w:rsidRPr="0050120F">
        <w:rPr>
          <w:rFonts w:ascii="Times New Roman" w:hAnsi="Times New Roman" w:cs="Times New Roman"/>
          <w:sz w:val="24"/>
          <w:szCs w:val="24"/>
        </w:rPr>
        <w:t>://doi.org/10.1007/s10661-02109734-3</w:t>
      </w:r>
      <w:proofErr w:type="gramEnd"/>
      <w:r w:rsidRPr="0050120F">
        <w:rPr>
          <w:rFonts w:ascii="Times New Roman" w:hAnsi="Times New Roman" w:cs="Times New Roman"/>
          <w:sz w:val="24"/>
          <w:szCs w:val="24"/>
        </w:rPr>
        <w:t>.</w:t>
      </w:r>
    </w:p>
    <w:p w14:paraId="1B9F204C" w14:textId="77777777" w:rsidR="004B117C" w:rsidRPr="0050120F" w:rsidRDefault="004B117C" w:rsidP="004B117C">
      <w:pPr>
        <w:ind w:left="709" w:hanging="720"/>
        <w:jc w:val="both"/>
        <w:rPr>
          <w:rFonts w:ascii="Times New Roman" w:hAnsi="Times New Roman" w:cs="Times New Roman"/>
          <w:sz w:val="24"/>
          <w:szCs w:val="24"/>
        </w:rPr>
      </w:pPr>
      <w:r w:rsidRPr="0050120F">
        <w:rPr>
          <w:rFonts w:ascii="Times New Roman" w:hAnsi="Times New Roman" w:cs="Times New Roman"/>
          <w:sz w:val="24"/>
          <w:szCs w:val="24"/>
        </w:rPr>
        <w:t xml:space="preserve">Patty, S. I., &amp; Akbar, N. (2018). temperature, salinity, pH and dissolved oxygen conditions in coral reef waters of Ternate, </w:t>
      </w:r>
      <w:proofErr w:type="spellStart"/>
      <w:r w:rsidRPr="0050120F">
        <w:rPr>
          <w:rFonts w:ascii="Times New Roman" w:hAnsi="Times New Roman" w:cs="Times New Roman"/>
          <w:sz w:val="24"/>
          <w:szCs w:val="24"/>
        </w:rPr>
        <w:t>Tidore</w:t>
      </w:r>
      <w:proofErr w:type="spellEnd"/>
      <w:r w:rsidRPr="0050120F">
        <w:rPr>
          <w:rFonts w:ascii="Times New Roman" w:hAnsi="Times New Roman" w:cs="Times New Roman"/>
          <w:sz w:val="24"/>
          <w:szCs w:val="24"/>
        </w:rPr>
        <w:t xml:space="preserve"> and surrounding areas. Journal of Archipelago Marine Science, 1(2), 1-10.</w:t>
      </w:r>
    </w:p>
    <w:p w14:paraId="42A6BEE1" w14:textId="77777777" w:rsidR="004B117C" w:rsidRPr="0050120F" w:rsidRDefault="004B117C" w:rsidP="004B117C">
      <w:pPr>
        <w:ind w:left="709" w:hanging="720"/>
        <w:jc w:val="both"/>
        <w:rPr>
          <w:rFonts w:ascii="Times New Roman" w:hAnsi="Times New Roman" w:cs="Times New Roman"/>
          <w:sz w:val="24"/>
          <w:szCs w:val="24"/>
        </w:rPr>
      </w:pPr>
      <w:proofErr w:type="spellStart"/>
      <w:r w:rsidRPr="0050120F">
        <w:rPr>
          <w:rFonts w:ascii="Times New Roman" w:hAnsi="Times New Roman" w:cs="Times New Roman"/>
          <w:sz w:val="24"/>
          <w:szCs w:val="24"/>
        </w:rPr>
        <w:t>Rahmadania</w:t>
      </w:r>
      <w:proofErr w:type="spellEnd"/>
      <w:r w:rsidRPr="0050120F">
        <w:rPr>
          <w:rFonts w:ascii="Times New Roman" w:hAnsi="Times New Roman" w:cs="Times New Roman"/>
          <w:sz w:val="24"/>
          <w:szCs w:val="24"/>
        </w:rPr>
        <w:t>, N. (2022). Global Warming Causes of the Greenhouse Effect and Its Mitigation. Journal of Engineering Sciences, 2(3).</w:t>
      </w:r>
    </w:p>
    <w:p w14:paraId="11F58B38" w14:textId="77777777" w:rsidR="004B117C" w:rsidRPr="0050120F" w:rsidRDefault="004B117C" w:rsidP="004B117C">
      <w:pPr>
        <w:ind w:left="709" w:hanging="720"/>
        <w:jc w:val="both"/>
        <w:rPr>
          <w:rFonts w:ascii="Times New Roman" w:hAnsi="Times New Roman" w:cs="Times New Roman"/>
          <w:sz w:val="24"/>
          <w:szCs w:val="24"/>
        </w:rPr>
      </w:pPr>
      <w:r w:rsidRPr="0050120F">
        <w:rPr>
          <w:rFonts w:ascii="Times New Roman" w:hAnsi="Times New Roman" w:cs="Times New Roman"/>
          <w:sz w:val="24"/>
          <w:szCs w:val="24"/>
        </w:rPr>
        <w:t xml:space="preserve">Rahman, R., Effendi, H., &amp; </w:t>
      </w:r>
      <w:proofErr w:type="spellStart"/>
      <w:r w:rsidRPr="0050120F">
        <w:rPr>
          <w:rFonts w:ascii="Times New Roman" w:hAnsi="Times New Roman" w:cs="Times New Roman"/>
          <w:sz w:val="24"/>
          <w:szCs w:val="24"/>
        </w:rPr>
        <w:t>Rusmana</w:t>
      </w:r>
      <w:proofErr w:type="spellEnd"/>
      <w:r w:rsidRPr="0050120F">
        <w:rPr>
          <w:rFonts w:ascii="Times New Roman" w:hAnsi="Times New Roman" w:cs="Times New Roman"/>
          <w:sz w:val="24"/>
          <w:szCs w:val="24"/>
        </w:rPr>
        <w:t>, I. (2017). Estimation of carbon stock and absorption in mangroves in the Tallo River, Makassar. Journal of Forestry Sciences, 11(1), 19-28.</w:t>
      </w:r>
    </w:p>
    <w:p w14:paraId="13EA8FC7" w14:textId="77777777" w:rsidR="004B117C" w:rsidRPr="0050120F" w:rsidRDefault="004B117C" w:rsidP="004B117C">
      <w:pPr>
        <w:ind w:left="709" w:hanging="720"/>
        <w:jc w:val="both"/>
        <w:rPr>
          <w:rFonts w:ascii="Times New Roman" w:hAnsi="Times New Roman" w:cs="Times New Roman"/>
          <w:sz w:val="24"/>
          <w:szCs w:val="24"/>
        </w:rPr>
      </w:pPr>
      <w:r w:rsidRPr="0050120F">
        <w:rPr>
          <w:rFonts w:ascii="Times New Roman" w:hAnsi="Times New Roman" w:cs="Times New Roman"/>
          <w:sz w:val="24"/>
          <w:szCs w:val="24"/>
        </w:rPr>
        <w:t xml:space="preserve">Rahman, </w:t>
      </w:r>
      <w:proofErr w:type="spellStart"/>
      <w:r w:rsidRPr="0050120F">
        <w:rPr>
          <w:rFonts w:ascii="Times New Roman" w:hAnsi="Times New Roman" w:cs="Times New Roman"/>
          <w:sz w:val="24"/>
          <w:szCs w:val="24"/>
        </w:rPr>
        <w:t>Yulianda</w:t>
      </w:r>
      <w:proofErr w:type="spellEnd"/>
      <w:r w:rsidRPr="0050120F">
        <w:rPr>
          <w:rFonts w:ascii="Times New Roman" w:hAnsi="Times New Roman" w:cs="Times New Roman"/>
          <w:sz w:val="24"/>
          <w:szCs w:val="24"/>
        </w:rPr>
        <w:t xml:space="preserve"> F, </w:t>
      </w:r>
      <w:proofErr w:type="spellStart"/>
      <w:r w:rsidRPr="0050120F">
        <w:rPr>
          <w:rFonts w:ascii="Times New Roman" w:hAnsi="Times New Roman" w:cs="Times New Roman"/>
          <w:sz w:val="24"/>
          <w:szCs w:val="24"/>
        </w:rPr>
        <w:t>Rusmana</w:t>
      </w:r>
      <w:proofErr w:type="spellEnd"/>
      <w:r w:rsidRPr="0050120F">
        <w:rPr>
          <w:rFonts w:ascii="Times New Roman" w:hAnsi="Times New Roman" w:cs="Times New Roman"/>
          <w:sz w:val="24"/>
          <w:szCs w:val="24"/>
        </w:rPr>
        <w:t xml:space="preserve"> I, </w:t>
      </w:r>
      <w:proofErr w:type="spellStart"/>
      <w:r w:rsidRPr="0050120F">
        <w:rPr>
          <w:rFonts w:ascii="Times New Roman" w:hAnsi="Times New Roman" w:cs="Times New Roman"/>
          <w:sz w:val="24"/>
          <w:szCs w:val="24"/>
        </w:rPr>
        <w:t>Wardiatno</w:t>
      </w:r>
      <w:proofErr w:type="spellEnd"/>
      <w:r w:rsidRPr="0050120F">
        <w:rPr>
          <w:rFonts w:ascii="Times New Roman" w:hAnsi="Times New Roman" w:cs="Times New Roman"/>
          <w:sz w:val="24"/>
          <w:szCs w:val="24"/>
        </w:rPr>
        <w:t xml:space="preserve"> Y. </w:t>
      </w:r>
      <w:r>
        <w:rPr>
          <w:rFonts w:ascii="Times New Roman" w:hAnsi="Times New Roman" w:cs="Times New Roman"/>
          <w:sz w:val="24"/>
          <w:szCs w:val="24"/>
        </w:rPr>
        <w:t>(</w:t>
      </w:r>
      <w:r w:rsidRPr="0050120F">
        <w:rPr>
          <w:rFonts w:ascii="Times New Roman" w:hAnsi="Times New Roman" w:cs="Times New Roman"/>
          <w:sz w:val="24"/>
          <w:szCs w:val="24"/>
        </w:rPr>
        <w:t>2020</w:t>
      </w:r>
      <w:r>
        <w:rPr>
          <w:rFonts w:ascii="Times New Roman" w:hAnsi="Times New Roman" w:cs="Times New Roman"/>
          <w:sz w:val="24"/>
          <w:szCs w:val="24"/>
        </w:rPr>
        <w:t>)</w:t>
      </w:r>
      <w:r w:rsidRPr="0050120F">
        <w:rPr>
          <w:rFonts w:ascii="Times New Roman" w:hAnsi="Times New Roman" w:cs="Times New Roman"/>
          <w:sz w:val="24"/>
          <w:szCs w:val="24"/>
        </w:rPr>
        <w:t>. Seasonal fluxes of CO2, CH4 and N2O greenhouse gases in various mangrove species on the coast of West Muna Regency, Southeast Sulawesi, Indonesia. Plant Archives. 20(2): 4301 – 4311.</w:t>
      </w:r>
    </w:p>
    <w:p w14:paraId="289A941F" w14:textId="77777777" w:rsidR="004B117C" w:rsidRPr="0050120F" w:rsidRDefault="004B117C" w:rsidP="004B117C">
      <w:pPr>
        <w:ind w:left="709" w:hanging="720"/>
        <w:jc w:val="both"/>
        <w:rPr>
          <w:rFonts w:ascii="Times New Roman" w:hAnsi="Times New Roman" w:cs="Times New Roman"/>
          <w:sz w:val="24"/>
          <w:szCs w:val="24"/>
        </w:rPr>
      </w:pPr>
      <w:proofErr w:type="spellStart"/>
      <w:r w:rsidRPr="0050120F">
        <w:rPr>
          <w:rFonts w:ascii="Times New Roman" w:hAnsi="Times New Roman" w:cs="Times New Roman"/>
          <w:sz w:val="24"/>
          <w:szCs w:val="24"/>
        </w:rPr>
        <w:t>Riniatsih</w:t>
      </w:r>
      <w:proofErr w:type="spellEnd"/>
      <w:r w:rsidRPr="0050120F">
        <w:rPr>
          <w:rFonts w:ascii="Times New Roman" w:hAnsi="Times New Roman" w:cs="Times New Roman"/>
          <w:sz w:val="24"/>
          <w:szCs w:val="24"/>
        </w:rPr>
        <w:t xml:space="preserve">, I. (2016). Distribution of seagrass species is associated with the distribution of aquatic nutrients in the seagrass beds of </w:t>
      </w:r>
      <w:proofErr w:type="spellStart"/>
      <w:r w:rsidRPr="0050120F">
        <w:rPr>
          <w:rFonts w:ascii="Times New Roman" w:hAnsi="Times New Roman" w:cs="Times New Roman"/>
          <w:sz w:val="24"/>
          <w:szCs w:val="24"/>
        </w:rPr>
        <w:t>Awur</w:t>
      </w:r>
      <w:proofErr w:type="spellEnd"/>
      <w:r w:rsidRPr="0050120F">
        <w:rPr>
          <w:rFonts w:ascii="Times New Roman" w:hAnsi="Times New Roman" w:cs="Times New Roman"/>
          <w:sz w:val="24"/>
          <w:szCs w:val="24"/>
        </w:rPr>
        <w:t xml:space="preserve"> </w:t>
      </w:r>
      <w:proofErr w:type="spellStart"/>
      <w:r w:rsidRPr="0050120F">
        <w:rPr>
          <w:rFonts w:ascii="Times New Roman" w:hAnsi="Times New Roman" w:cs="Times New Roman"/>
          <w:sz w:val="24"/>
          <w:szCs w:val="24"/>
        </w:rPr>
        <w:t>Jepara</w:t>
      </w:r>
      <w:proofErr w:type="spellEnd"/>
      <w:r w:rsidRPr="0050120F">
        <w:rPr>
          <w:rFonts w:ascii="Times New Roman" w:hAnsi="Times New Roman" w:cs="Times New Roman"/>
          <w:sz w:val="24"/>
          <w:szCs w:val="24"/>
        </w:rPr>
        <w:t xml:space="preserve"> Bay. Journal of Tropical Marine, 19(2), 101-107.</w:t>
      </w:r>
    </w:p>
    <w:p w14:paraId="4D312009" w14:textId="77777777" w:rsidR="004B117C" w:rsidRPr="0050120F" w:rsidRDefault="004B117C" w:rsidP="004B117C">
      <w:pPr>
        <w:ind w:left="709" w:hanging="720"/>
        <w:jc w:val="both"/>
        <w:rPr>
          <w:rFonts w:ascii="Times New Roman" w:hAnsi="Times New Roman" w:cs="Times New Roman"/>
          <w:sz w:val="24"/>
          <w:szCs w:val="24"/>
        </w:rPr>
      </w:pPr>
      <w:proofErr w:type="spellStart"/>
      <w:r w:rsidRPr="0050120F">
        <w:rPr>
          <w:rFonts w:ascii="Times New Roman" w:hAnsi="Times New Roman" w:cs="Times New Roman"/>
          <w:sz w:val="24"/>
          <w:szCs w:val="24"/>
        </w:rPr>
        <w:t>Rugebregt</w:t>
      </w:r>
      <w:proofErr w:type="spellEnd"/>
      <w:r w:rsidRPr="0050120F">
        <w:rPr>
          <w:rFonts w:ascii="Times New Roman" w:hAnsi="Times New Roman" w:cs="Times New Roman"/>
          <w:sz w:val="24"/>
          <w:szCs w:val="24"/>
        </w:rPr>
        <w:t xml:space="preserve">, M. J., </w:t>
      </w:r>
      <w:proofErr w:type="spellStart"/>
      <w:r w:rsidRPr="0050120F">
        <w:rPr>
          <w:rFonts w:ascii="Times New Roman" w:hAnsi="Times New Roman" w:cs="Times New Roman"/>
          <w:sz w:val="24"/>
          <w:szCs w:val="24"/>
        </w:rPr>
        <w:t>Matuanakotta</w:t>
      </w:r>
      <w:proofErr w:type="spellEnd"/>
      <w:r w:rsidRPr="0050120F">
        <w:rPr>
          <w:rFonts w:ascii="Times New Roman" w:hAnsi="Times New Roman" w:cs="Times New Roman"/>
          <w:sz w:val="24"/>
          <w:szCs w:val="24"/>
        </w:rPr>
        <w:t>, C.</w:t>
      </w:r>
      <w:r>
        <w:rPr>
          <w:rFonts w:ascii="Times New Roman" w:hAnsi="Times New Roman" w:cs="Times New Roman"/>
          <w:sz w:val="24"/>
          <w:szCs w:val="24"/>
        </w:rPr>
        <w:t>,</w:t>
      </w:r>
      <w:r w:rsidRPr="0050120F">
        <w:rPr>
          <w:rFonts w:ascii="Times New Roman" w:hAnsi="Times New Roman" w:cs="Times New Roman"/>
          <w:sz w:val="24"/>
          <w:szCs w:val="24"/>
        </w:rPr>
        <w:t xml:space="preserve"> </w:t>
      </w:r>
      <w:proofErr w:type="spellStart"/>
      <w:r w:rsidRPr="0050120F">
        <w:rPr>
          <w:rFonts w:ascii="Times New Roman" w:hAnsi="Times New Roman" w:cs="Times New Roman"/>
          <w:sz w:val="24"/>
          <w:szCs w:val="24"/>
        </w:rPr>
        <w:t>Syafrizal</w:t>
      </w:r>
      <w:proofErr w:type="spellEnd"/>
      <w:r w:rsidRPr="0050120F">
        <w:rPr>
          <w:rFonts w:ascii="Times New Roman" w:hAnsi="Times New Roman" w:cs="Times New Roman"/>
          <w:sz w:val="24"/>
          <w:szCs w:val="24"/>
        </w:rPr>
        <w:t xml:space="preserve">. </w:t>
      </w:r>
      <w:r>
        <w:rPr>
          <w:rFonts w:ascii="Times New Roman" w:hAnsi="Times New Roman" w:cs="Times New Roman"/>
          <w:sz w:val="24"/>
          <w:szCs w:val="24"/>
        </w:rPr>
        <w:t>(</w:t>
      </w:r>
      <w:r w:rsidRPr="0050120F">
        <w:rPr>
          <w:rFonts w:ascii="Times New Roman" w:hAnsi="Times New Roman" w:cs="Times New Roman"/>
          <w:sz w:val="24"/>
          <w:szCs w:val="24"/>
        </w:rPr>
        <w:t>2020</w:t>
      </w:r>
      <w:r>
        <w:rPr>
          <w:rFonts w:ascii="Times New Roman" w:hAnsi="Times New Roman" w:cs="Times New Roman"/>
          <w:sz w:val="24"/>
          <w:szCs w:val="24"/>
        </w:rPr>
        <w:t>)</w:t>
      </w:r>
      <w:r w:rsidRPr="0050120F">
        <w:rPr>
          <w:rFonts w:ascii="Times New Roman" w:hAnsi="Times New Roman" w:cs="Times New Roman"/>
          <w:sz w:val="24"/>
          <w:szCs w:val="24"/>
        </w:rPr>
        <w:t>. Species Diversity, Seagrass Cover, and Water Quality in Ambon Bay. Journal of Environmental Science, 18(3), 589-594.</w:t>
      </w:r>
    </w:p>
    <w:p w14:paraId="70A6CAA4" w14:textId="77777777" w:rsidR="004B117C" w:rsidRPr="0050120F" w:rsidRDefault="004B117C" w:rsidP="004B117C">
      <w:pPr>
        <w:ind w:left="709" w:hanging="720"/>
        <w:jc w:val="both"/>
        <w:rPr>
          <w:rFonts w:ascii="Times New Roman" w:hAnsi="Times New Roman" w:cs="Times New Roman"/>
          <w:sz w:val="24"/>
          <w:szCs w:val="24"/>
        </w:rPr>
      </w:pPr>
      <w:proofErr w:type="spellStart"/>
      <w:r w:rsidRPr="0050120F">
        <w:rPr>
          <w:rFonts w:ascii="Times New Roman" w:hAnsi="Times New Roman" w:cs="Times New Roman"/>
          <w:sz w:val="24"/>
          <w:szCs w:val="24"/>
        </w:rPr>
        <w:t>Samiaji</w:t>
      </w:r>
      <w:proofErr w:type="spellEnd"/>
      <w:r w:rsidRPr="0050120F">
        <w:rPr>
          <w:rFonts w:ascii="Times New Roman" w:hAnsi="Times New Roman" w:cs="Times New Roman"/>
          <w:sz w:val="24"/>
          <w:szCs w:val="24"/>
        </w:rPr>
        <w:t xml:space="preserve">, T. (2012). Characteristics of N2O (Nitrogen Oxide) gas in the Indonesian atmosphere. Berita </w:t>
      </w:r>
      <w:proofErr w:type="spellStart"/>
      <w:r w:rsidRPr="0050120F">
        <w:rPr>
          <w:rFonts w:ascii="Times New Roman" w:hAnsi="Times New Roman" w:cs="Times New Roman"/>
          <w:sz w:val="24"/>
          <w:szCs w:val="24"/>
        </w:rPr>
        <w:t>Dirgantara</w:t>
      </w:r>
      <w:proofErr w:type="spellEnd"/>
      <w:r w:rsidRPr="0050120F">
        <w:rPr>
          <w:rFonts w:ascii="Times New Roman" w:hAnsi="Times New Roman" w:cs="Times New Roman"/>
          <w:sz w:val="24"/>
          <w:szCs w:val="24"/>
        </w:rPr>
        <w:t>, 13(4).</w:t>
      </w:r>
    </w:p>
    <w:p w14:paraId="49B8D975" w14:textId="77777777" w:rsidR="004B117C" w:rsidRPr="0050120F" w:rsidRDefault="004B117C" w:rsidP="004B117C">
      <w:pPr>
        <w:ind w:left="709" w:hanging="720"/>
        <w:jc w:val="both"/>
        <w:rPr>
          <w:rFonts w:ascii="Times New Roman" w:hAnsi="Times New Roman" w:cs="Times New Roman"/>
          <w:sz w:val="24"/>
          <w:szCs w:val="24"/>
        </w:rPr>
      </w:pPr>
      <w:proofErr w:type="spellStart"/>
      <w:r w:rsidRPr="0050120F">
        <w:rPr>
          <w:rFonts w:ascii="Times New Roman" w:hAnsi="Times New Roman" w:cs="Times New Roman"/>
          <w:sz w:val="24"/>
          <w:szCs w:val="24"/>
        </w:rPr>
        <w:t>Siahaya</w:t>
      </w:r>
      <w:proofErr w:type="spellEnd"/>
      <w:r w:rsidRPr="0050120F">
        <w:rPr>
          <w:rFonts w:ascii="Times New Roman" w:hAnsi="Times New Roman" w:cs="Times New Roman"/>
          <w:sz w:val="24"/>
          <w:szCs w:val="24"/>
        </w:rPr>
        <w:t xml:space="preserve">, M., Tupan, C. I., &amp; Rahman, R. (2023). The Relationship between Seagrass Type Density and CO2 Emissions in Negeri </w:t>
      </w:r>
      <w:proofErr w:type="spellStart"/>
      <w:r w:rsidRPr="0050120F">
        <w:rPr>
          <w:rFonts w:ascii="Times New Roman" w:hAnsi="Times New Roman" w:cs="Times New Roman"/>
          <w:sz w:val="24"/>
          <w:szCs w:val="24"/>
        </w:rPr>
        <w:t>Waai</w:t>
      </w:r>
      <w:proofErr w:type="spellEnd"/>
      <w:r w:rsidRPr="0050120F">
        <w:rPr>
          <w:rFonts w:ascii="Times New Roman" w:hAnsi="Times New Roman" w:cs="Times New Roman"/>
          <w:sz w:val="24"/>
          <w:szCs w:val="24"/>
        </w:rPr>
        <w:t xml:space="preserve"> Waters, </w:t>
      </w:r>
      <w:proofErr w:type="spellStart"/>
      <w:r w:rsidRPr="0050120F">
        <w:rPr>
          <w:rFonts w:ascii="Times New Roman" w:hAnsi="Times New Roman" w:cs="Times New Roman"/>
          <w:sz w:val="24"/>
          <w:szCs w:val="24"/>
        </w:rPr>
        <w:t>Salahutu</w:t>
      </w:r>
      <w:proofErr w:type="spellEnd"/>
      <w:r w:rsidRPr="0050120F">
        <w:rPr>
          <w:rFonts w:ascii="Times New Roman" w:hAnsi="Times New Roman" w:cs="Times New Roman"/>
          <w:sz w:val="24"/>
          <w:szCs w:val="24"/>
        </w:rPr>
        <w:t xml:space="preserve"> District, Central Maluku Regency. Journal of Tropical Fisheries Management, 7(2), 69-75.</w:t>
      </w:r>
    </w:p>
    <w:p w14:paraId="537B3C4A" w14:textId="77777777" w:rsidR="004B117C" w:rsidRPr="0050120F" w:rsidRDefault="004B117C" w:rsidP="004B117C">
      <w:pPr>
        <w:ind w:left="709" w:hanging="720"/>
        <w:rPr>
          <w:rFonts w:ascii="Times New Roman" w:hAnsi="Times New Roman" w:cs="Times New Roman"/>
          <w:sz w:val="24"/>
          <w:szCs w:val="24"/>
        </w:rPr>
      </w:pPr>
      <w:r w:rsidRPr="0050120F">
        <w:rPr>
          <w:rFonts w:ascii="Times New Roman" w:hAnsi="Times New Roman" w:cs="Times New Roman"/>
          <w:sz w:val="24"/>
          <w:szCs w:val="24"/>
        </w:rPr>
        <w:t xml:space="preserve">Wahyudi, J. (2019). Greenhouse Gas (GHG) Emissions from Open Burning of Household Waste Using the IPCC Model. </w:t>
      </w:r>
      <w:proofErr w:type="spellStart"/>
      <w:r w:rsidRPr="0050120F">
        <w:rPr>
          <w:rFonts w:ascii="Times New Roman" w:hAnsi="Times New Roman" w:cs="Times New Roman"/>
          <w:sz w:val="24"/>
          <w:szCs w:val="24"/>
        </w:rPr>
        <w:t>Jurnal</w:t>
      </w:r>
      <w:proofErr w:type="spellEnd"/>
      <w:r w:rsidRPr="0050120F">
        <w:rPr>
          <w:rFonts w:ascii="Times New Roman" w:hAnsi="Times New Roman" w:cs="Times New Roman"/>
          <w:sz w:val="24"/>
          <w:szCs w:val="24"/>
        </w:rPr>
        <w:t xml:space="preserve"> </w:t>
      </w:r>
      <w:proofErr w:type="spellStart"/>
      <w:r w:rsidRPr="0050120F">
        <w:rPr>
          <w:rFonts w:ascii="Times New Roman" w:hAnsi="Times New Roman" w:cs="Times New Roman"/>
          <w:sz w:val="24"/>
          <w:szCs w:val="24"/>
        </w:rPr>
        <w:t>Litbang</w:t>
      </w:r>
      <w:proofErr w:type="spellEnd"/>
      <w:r w:rsidRPr="0050120F">
        <w:rPr>
          <w:rFonts w:ascii="Times New Roman" w:hAnsi="Times New Roman" w:cs="Times New Roman"/>
          <w:sz w:val="24"/>
          <w:szCs w:val="24"/>
        </w:rPr>
        <w:t xml:space="preserve">: Media </w:t>
      </w:r>
      <w:proofErr w:type="spellStart"/>
      <w:r w:rsidRPr="0050120F">
        <w:rPr>
          <w:rFonts w:ascii="Times New Roman" w:hAnsi="Times New Roman" w:cs="Times New Roman"/>
          <w:sz w:val="24"/>
          <w:szCs w:val="24"/>
        </w:rPr>
        <w:t>Informasi</w:t>
      </w:r>
      <w:proofErr w:type="spellEnd"/>
      <w:r w:rsidRPr="0050120F">
        <w:rPr>
          <w:rFonts w:ascii="Times New Roman" w:hAnsi="Times New Roman" w:cs="Times New Roman"/>
          <w:sz w:val="24"/>
          <w:szCs w:val="24"/>
        </w:rPr>
        <w:t xml:space="preserve"> </w:t>
      </w:r>
      <w:proofErr w:type="spellStart"/>
      <w:r w:rsidRPr="0050120F">
        <w:rPr>
          <w:rFonts w:ascii="Times New Roman" w:hAnsi="Times New Roman" w:cs="Times New Roman"/>
          <w:sz w:val="24"/>
          <w:szCs w:val="24"/>
        </w:rPr>
        <w:t>Penelitian</w:t>
      </w:r>
      <w:proofErr w:type="spellEnd"/>
      <w:r w:rsidRPr="0050120F">
        <w:rPr>
          <w:rFonts w:ascii="Times New Roman" w:hAnsi="Times New Roman" w:cs="Times New Roman"/>
          <w:sz w:val="24"/>
          <w:szCs w:val="24"/>
        </w:rPr>
        <w:t xml:space="preserve">, </w:t>
      </w:r>
      <w:proofErr w:type="spellStart"/>
      <w:r w:rsidRPr="0050120F">
        <w:rPr>
          <w:rFonts w:ascii="Times New Roman" w:hAnsi="Times New Roman" w:cs="Times New Roman"/>
          <w:sz w:val="24"/>
          <w:szCs w:val="24"/>
        </w:rPr>
        <w:t>Pengembangan</w:t>
      </w:r>
      <w:proofErr w:type="spellEnd"/>
      <w:r w:rsidRPr="0050120F">
        <w:rPr>
          <w:rFonts w:ascii="Times New Roman" w:hAnsi="Times New Roman" w:cs="Times New Roman"/>
          <w:sz w:val="24"/>
          <w:szCs w:val="24"/>
        </w:rPr>
        <w:t xml:space="preserve"> Dan IPTEK, 15(1), 65-76.</w:t>
      </w:r>
    </w:p>
    <w:p w14:paraId="0ACE351D" w14:textId="39C4B41B" w:rsidR="00C328D9" w:rsidRDefault="004B117C" w:rsidP="004B117C">
      <w:pPr>
        <w:ind w:left="720" w:hanging="720"/>
      </w:pPr>
      <w:proofErr w:type="spellStart"/>
      <w:r w:rsidRPr="0050120F">
        <w:rPr>
          <w:rFonts w:ascii="Times New Roman" w:hAnsi="Times New Roman" w:cs="Times New Roman"/>
          <w:sz w:val="24"/>
          <w:szCs w:val="24"/>
        </w:rPr>
        <w:t>Yunitha</w:t>
      </w:r>
      <w:proofErr w:type="spellEnd"/>
      <w:r w:rsidRPr="0050120F">
        <w:rPr>
          <w:rFonts w:ascii="Times New Roman" w:hAnsi="Times New Roman" w:cs="Times New Roman"/>
          <w:sz w:val="24"/>
          <w:szCs w:val="24"/>
        </w:rPr>
        <w:t xml:space="preserve">, A., </w:t>
      </w:r>
      <w:proofErr w:type="spellStart"/>
      <w:r w:rsidRPr="0050120F">
        <w:rPr>
          <w:rFonts w:ascii="Times New Roman" w:hAnsi="Times New Roman" w:cs="Times New Roman"/>
          <w:sz w:val="24"/>
          <w:szCs w:val="24"/>
        </w:rPr>
        <w:t>Wardiatno</w:t>
      </w:r>
      <w:proofErr w:type="spellEnd"/>
      <w:r w:rsidRPr="0050120F">
        <w:rPr>
          <w:rFonts w:ascii="Times New Roman" w:hAnsi="Times New Roman" w:cs="Times New Roman"/>
          <w:sz w:val="24"/>
          <w:szCs w:val="24"/>
        </w:rPr>
        <w:t xml:space="preserve">, Y., &amp; </w:t>
      </w:r>
      <w:proofErr w:type="spellStart"/>
      <w:r w:rsidRPr="0050120F">
        <w:rPr>
          <w:rFonts w:ascii="Times New Roman" w:hAnsi="Times New Roman" w:cs="Times New Roman"/>
          <w:sz w:val="24"/>
          <w:szCs w:val="24"/>
        </w:rPr>
        <w:t>Yulianda</w:t>
      </w:r>
      <w:proofErr w:type="spellEnd"/>
      <w:r w:rsidRPr="0050120F">
        <w:rPr>
          <w:rFonts w:ascii="Times New Roman" w:hAnsi="Times New Roman" w:cs="Times New Roman"/>
          <w:sz w:val="24"/>
          <w:szCs w:val="24"/>
        </w:rPr>
        <w:t xml:space="preserve">, F. (2014). Substrate diameter and seagrass species on the </w:t>
      </w:r>
      <w:proofErr w:type="spellStart"/>
      <w:r w:rsidRPr="0050120F">
        <w:rPr>
          <w:rFonts w:ascii="Times New Roman" w:hAnsi="Times New Roman" w:cs="Times New Roman"/>
          <w:sz w:val="24"/>
          <w:szCs w:val="24"/>
        </w:rPr>
        <w:t>Bahoi</w:t>
      </w:r>
      <w:proofErr w:type="spellEnd"/>
      <w:r w:rsidRPr="0050120F">
        <w:rPr>
          <w:rFonts w:ascii="Times New Roman" w:hAnsi="Times New Roman" w:cs="Times New Roman"/>
          <w:sz w:val="24"/>
          <w:szCs w:val="24"/>
        </w:rPr>
        <w:t xml:space="preserve"> coast of North </w:t>
      </w:r>
      <w:proofErr w:type="spellStart"/>
      <w:r w:rsidRPr="0050120F">
        <w:rPr>
          <w:rFonts w:ascii="Times New Roman" w:hAnsi="Times New Roman" w:cs="Times New Roman"/>
          <w:sz w:val="24"/>
          <w:szCs w:val="24"/>
        </w:rPr>
        <w:t>Minahasa</w:t>
      </w:r>
      <w:proofErr w:type="spellEnd"/>
      <w:r w:rsidRPr="0050120F">
        <w:rPr>
          <w:rFonts w:ascii="Times New Roman" w:hAnsi="Times New Roman" w:cs="Times New Roman"/>
          <w:sz w:val="24"/>
          <w:szCs w:val="24"/>
        </w:rPr>
        <w:t xml:space="preserve">: a correlation analysis. </w:t>
      </w:r>
      <w:proofErr w:type="spellStart"/>
      <w:r w:rsidRPr="0050120F">
        <w:rPr>
          <w:rFonts w:ascii="Times New Roman" w:hAnsi="Times New Roman" w:cs="Times New Roman"/>
          <w:sz w:val="24"/>
          <w:szCs w:val="24"/>
        </w:rPr>
        <w:t>Jurnal</w:t>
      </w:r>
      <w:proofErr w:type="spellEnd"/>
      <w:r w:rsidRPr="0050120F">
        <w:rPr>
          <w:rFonts w:ascii="Times New Roman" w:hAnsi="Times New Roman" w:cs="Times New Roman"/>
          <w:sz w:val="24"/>
          <w:szCs w:val="24"/>
        </w:rPr>
        <w:t xml:space="preserve"> </w:t>
      </w:r>
      <w:proofErr w:type="spellStart"/>
      <w:r w:rsidRPr="0050120F">
        <w:rPr>
          <w:rFonts w:ascii="Times New Roman" w:hAnsi="Times New Roman" w:cs="Times New Roman"/>
          <w:sz w:val="24"/>
          <w:szCs w:val="24"/>
        </w:rPr>
        <w:t>Ilmu</w:t>
      </w:r>
      <w:proofErr w:type="spellEnd"/>
      <w:r w:rsidRPr="0050120F">
        <w:rPr>
          <w:rFonts w:ascii="Times New Roman" w:hAnsi="Times New Roman" w:cs="Times New Roman"/>
          <w:sz w:val="24"/>
          <w:szCs w:val="24"/>
        </w:rPr>
        <w:t xml:space="preserve"> </w:t>
      </w:r>
      <w:proofErr w:type="spellStart"/>
      <w:r w:rsidRPr="0050120F">
        <w:rPr>
          <w:rFonts w:ascii="Times New Roman" w:hAnsi="Times New Roman" w:cs="Times New Roman"/>
          <w:sz w:val="24"/>
          <w:szCs w:val="24"/>
        </w:rPr>
        <w:t>Pertanian</w:t>
      </w:r>
      <w:proofErr w:type="spellEnd"/>
      <w:r w:rsidRPr="0050120F">
        <w:rPr>
          <w:rFonts w:ascii="Times New Roman" w:hAnsi="Times New Roman" w:cs="Times New Roman"/>
          <w:sz w:val="24"/>
          <w:szCs w:val="24"/>
        </w:rPr>
        <w:t xml:space="preserve"> Indonesia, 19(3), 130-135.</w:t>
      </w:r>
    </w:p>
    <w:p w14:paraId="527B3D25" w14:textId="77777777" w:rsidR="00C328D9" w:rsidRPr="00560854" w:rsidRDefault="00C328D9" w:rsidP="00560854">
      <w:pPr>
        <w:jc w:val="both"/>
        <w:rPr>
          <w:rFonts w:ascii="Times New Roman" w:hAnsi="Times New Roman" w:cs="Times New Roman"/>
          <w:b/>
          <w:bCs/>
          <w:sz w:val="24"/>
          <w:szCs w:val="24"/>
          <w:lang w:val="en-ID"/>
        </w:rPr>
      </w:pPr>
    </w:p>
    <w:sectPr w:rsidR="00C328D9" w:rsidRPr="0056085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04645" w14:textId="77777777" w:rsidR="007512AF" w:rsidRDefault="007512AF" w:rsidP="0040616C">
      <w:pPr>
        <w:spacing w:after="0" w:line="240" w:lineRule="auto"/>
      </w:pPr>
      <w:r>
        <w:separator/>
      </w:r>
    </w:p>
  </w:endnote>
  <w:endnote w:type="continuationSeparator" w:id="0">
    <w:p w14:paraId="0897F6AC" w14:textId="77777777" w:rsidR="007512AF" w:rsidRDefault="007512AF" w:rsidP="00406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A88B5" w14:textId="77777777" w:rsidR="0040616C" w:rsidRDefault="004061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D4506" w14:textId="77777777" w:rsidR="0040616C" w:rsidRDefault="004061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47EC8" w14:textId="77777777" w:rsidR="0040616C" w:rsidRDefault="00406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9C953" w14:textId="77777777" w:rsidR="007512AF" w:rsidRDefault="007512AF" w:rsidP="0040616C">
      <w:pPr>
        <w:spacing w:after="0" w:line="240" w:lineRule="auto"/>
      </w:pPr>
      <w:r>
        <w:separator/>
      </w:r>
    </w:p>
  </w:footnote>
  <w:footnote w:type="continuationSeparator" w:id="0">
    <w:p w14:paraId="279F83A5" w14:textId="77777777" w:rsidR="007512AF" w:rsidRDefault="007512AF" w:rsidP="00406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F63D3" w14:textId="3C1A8EF1" w:rsidR="0040616C" w:rsidRDefault="00000000">
    <w:pPr>
      <w:pStyle w:val="Header"/>
    </w:pPr>
    <w:r>
      <w:rPr>
        <w:noProof/>
      </w:rPr>
      <w:pict w14:anchorId="01DAA5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98516"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7784F" w14:textId="3B6C5F82" w:rsidR="0040616C" w:rsidRDefault="00000000">
    <w:pPr>
      <w:pStyle w:val="Header"/>
    </w:pPr>
    <w:r>
      <w:rPr>
        <w:noProof/>
      </w:rPr>
      <w:pict w14:anchorId="166BAA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98517"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47459" w14:textId="0AE522EE" w:rsidR="0040616C" w:rsidRDefault="00000000">
    <w:pPr>
      <w:pStyle w:val="Header"/>
    </w:pPr>
    <w:r>
      <w:rPr>
        <w:noProof/>
      </w:rPr>
      <w:pict w14:anchorId="01C558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98515"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CA12DC"/>
    <w:multiLevelType w:val="hybridMultilevel"/>
    <w:tmpl w:val="D7B4B004"/>
    <w:lvl w:ilvl="0" w:tplc="34143AFA">
      <w:numFmt w:val="bullet"/>
      <w:lvlText w:val="-"/>
      <w:lvlJc w:val="left"/>
      <w:pPr>
        <w:ind w:left="720" w:hanging="360"/>
      </w:pPr>
      <w:rPr>
        <w:rFonts w:ascii="Times New Roman" w:eastAsiaTheme="minorEastAsia"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203954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043A7"/>
    <w:rsid w:val="00031401"/>
    <w:rsid w:val="00084DBA"/>
    <w:rsid w:val="000F7C08"/>
    <w:rsid w:val="00103692"/>
    <w:rsid w:val="00195009"/>
    <w:rsid w:val="001B6CD3"/>
    <w:rsid w:val="002115E7"/>
    <w:rsid w:val="00353FEC"/>
    <w:rsid w:val="00365402"/>
    <w:rsid w:val="003F28BA"/>
    <w:rsid w:val="0040616C"/>
    <w:rsid w:val="00413E14"/>
    <w:rsid w:val="00441520"/>
    <w:rsid w:val="004508DE"/>
    <w:rsid w:val="004B117C"/>
    <w:rsid w:val="005145A2"/>
    <w:rsid w:val="00521C7E"/>
    <w:rsid w:val="00543F2B"/>
    <w:rsid w:val="005563C0"/>
    <w:rsid w:val="00560854"/>
    <w:rsid w:val="00573DB8"/>
    <w:rsid w:val="005B5499"/>
    <w:rsid w:val="00683E61"/>
    <w:rsid w:val="006B374E"/>
    <w:rsid w:val="00740600"/>
    <w:rsid w:val="007512AF"/>
    <w:rsid w:val="00844FCE"/>
    <w:rsid w:val="00880956"/>
    <w:rsid w:val="00886F01"/>
    <w:rsid w:val="008F190B"/>
    <w:rsid w:val="009F6CBD"/>
    <w:rsid w:val="00B764FA"/>
    <w:rsid w:val="00B8791B"/>
    <w:rsid w:val="00C252CC"/>
    <w:rsid w:val="00C328D9"/>
    <w:rsid w:val="00C375E9"/>
    <w:rsid w:val="00C57A35"/>
    <w:rsid w:val="00C6515E"/>
    <w:rsid w:val="00CA776F"/>
    <w:rsid w:val="00CF2B83"/>
    <w:rsid w:val="00D043A7"/>
    <w:rsid w:val="00D1733C"/>
    <w:rsid w:val="00D77FAA"/>
    <w:rsid w:val="00EA594C"/>
    <w:rsid w:val="00EB178B"/>
    <w:rsid w:val="00F77EE8"/>
    <w:rsid w:val="00FA2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5AB66"/>
  <w15:chartTrackingRefBased/>
  <w15:docId w15:val="{93DB5C45-30F0-4753-B356-018A8A12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43A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043A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043A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043A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043A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043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3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3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3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3A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043A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043A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043A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043A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043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3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3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3A7"/>
    <w:rPr>
      <w:rFonts w:eastAsiaTheme="majorEastAsia" w:cstheme="majorBidi"/>
      <w:color w:val="272727" w:themeColor="text1" w:themeTint="D8"/>
    </w:rPr>
  </w:style>
  <w:style w:type="paragraph" w:styleId="Title">
    <w:name w:val="Title"/>
    <w:basedOn w:val="Normal"/>
    <w:next w:val="Normal"/>
    <w:link w:val="TitleChar"/>
    <w:uiPriority w:val="10"/>
    <w:qFormat/>
    <w:rsid w:val="00D043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3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43A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3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43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043A7"/>
    <w:rPr>
      <w:i/>
      <w:iCs/>
      <w:color w:val="404040" w:themeColor="text1" w:themeTint="BF"/>
    </w:rPr>
  </w:style>
  <w:style w:type="paragraph" w:styleId="ListParagraph">
    <w:name w:val="List Paragraph"/>
    <w:basedOn w:val="Normal"/>
    <w:uiPriority w:val="34"/>
    <w:qFormat/>
    <w:rsid w:val="00D043A7"/>
    <w:pPr>
      <w:ind w:left="720"/>
      <w:contextualSpacing/>
    </w:pPr>
  </w:style>
  <w:style w:type="character" w:styleId="IntenseEmphasis">
    <w:name w:val="Intense Emphasis"/>
    <w:basedOn w:val="DefaultParagraphFont"/>
    <w:uiPriority w:val="21"/>
    <w:qFormat/>
    <w:rsid w:val="00D043A7"/>
    <w:rPr>
      <w:i/>
      <w:iCs/>
      <w:color w:val="365F91" w:themeColor="accent1" w:themeShade="BF"/>
    </w:rPr>
  </w:style>
  <w:style w:type="paragraph" w:styleId="IntenseQuote">
    <w:name w:val="Intense Quote"/>
    <w:basedOn w:val="Normal"/>
    <w:next w:val="Normal"/>
    <w:link w:val="IntenseQuoteChar"/>
    <w:uiPriority w:val="30"/>
    <w:qFormat/>
    <w:rsid w:val="00D043A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043A7"/>
    <w:rPr>
      <w:i/>
      <w:iCs/>
      <w:color w:val="365F91" w:themeColor="accent1" w:themeShade="BF"/>
    </w:rPr>
  </w:style>
  <w:style w:type="character" w:styleId="IntenseReference">
    <w:name w:val="Intense Reference"/>
    <w:basedOn w:val="DefaultParagraphFont"/>
    <w:uiPriority w:val="32"/>
    <w:qFormat/>
    <w:rsid w:val="00D043A7"/>
    <w:rPr>
      <w:b/>
      <w:bCs/>
      <w:smallCaps/>
      <w:color w:val="365F91" w:themeColor="accent1" w:themeShade="BF"/>
      <w:spacing w:val="5"/>
    </w:rPr>
  </w:style>
  <w:style w:type="character" w:styleId="Hyperlink">
    <w:name w:val="Hyperlink"/>
    <w:basedOn w:val="DefaultParagraphFont"/>
    <w:uiPriority w:val="99"/>
    <w:unhideWhenUsed/>
    <w:rsid w:val="000F7C08"/>
    <w:rPr>
      <w:color w:val="0000FF" w:themeColor="hyperlink"/>
      <w:u w:val="single"/>
    </w:rPr>
  </w:style>
  <w:style w:type="character" w:styleId="UnresolvedMention">
    <w:name w:val="Unresolved Mention"/>
    <w:basedOn w:val="DefaultParagraphFont"/>
    <w:uiPriority w:val="99"/>
    <w:semiHidden/>
    <w:unhideWhenUsed/>
    <w:rsid w:val="000F7C08"/>
    <w:rPr>
      <w:color w:val="605E5C"/>
      <w:shd w:val="clear" w:color="auto" w:fill="E1DFDD"/>
    </w:rPr>
  </w:style>
  <w:style w:type="paragraph" w:styleId="Header">
    <w:name w:val="header"/>
    <w:basedOn w:val="Normal"/>
    <w:link w:val="HeaderChar"/>
    <w:uiPriority w:val="99"/>
    <w:unhideWhenUsed/>
    <w:rsid w:val="00406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16C"/>
  </w:style>
  <w:style w:type="paragraph" w:styleId="Footer">
    <w:name w:val="footer"/>
    <w:basedOn w:val="Normal"/>
    <w:link w:val="FooterChar"/>
    <w:uiPriority w:val="99"/>
    <w:unhideWhenUsed/>
    <w:rsid w:val="00406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50602">
      <w:bodyDiv w:val="1"/>
      <w:marLeft w:val="0"/>
      <w:marRight w:val="0"/>
      <w:marTop w:val="0"/>
      <w:marBottom w:val="0"/>
      <w:divBdr>
        <w:top w:val="none" w:sz="0" w:space="0" w:color="auto"/>
        <w:left w:val="none" w:sz="0" w:space="0" w:color="auto"/>
        <w:bottom w:val="none" w:sz="0" w:space="0" w:color="auto"/>
        <w:right w:val="none" w:sz="0" w:space="0" w:color="auto"/>
      </w:divBdr>
    </w:div>
    <w:div w:id="169413327">
      <w:bodyDiv w:val="1"/>
      <w:marLeft w:val="0"/>
      <w:marRight w:val="0"/>
      <w:marTop w:val="0"/>
      <w:marBottom w:val="0"/>
      <w:divBdr>
        <w:top w:val="none" w:sz="0" w:space="0" w:color="auto"/>
        <w:left w:val="none" w:sz="0" w:space="0" w:color="auto"/>
        <w:bottom w:val="none" w:sz="0" w:space="0" w:color="auto"/>
        <w:right w:val="none" w:sz="0" w:space="0" w:color="auto"/>
      </w:divBdr>
    </w:div>
    <w:div w:id="200675113">
      <w:bodyDiv w:val="1"/>
      <w:marLeft w:val="0"/>
      <w:marRight w:val="0"/>
      <w:marTop w:val="0"/>
      <w:marBottom w:val="0"/>
      <w:divBdr>
        <w:top w:val="none" w:sz="0" w:space="0" w:color="auto"/>
        <w:left w:val="none" w:sz="0" w:space="0" w:color="auto"/>
        <w:bottom w:val="none" w:sz="0" w:space="0" w:color="auto"/>
        <w:right w:val="none" w:sz="0" w:space="0" w:color="auto"/>
      </w:divBdr>
    </w:div>
    <w:div w:id="208882947">
      <w:bodyDiv w:val="1"/>
      <w:marLeft w:val="0"/>
      <w:marRight w:val="0"/>
      <w:marTop w:val="0"/>
      <w:marBottom w:val="0"/>
      <w:divBdr>
        <w:top w:val="none" w:sz="0" w:space="0" w:color="auto"/>
        <w:left w:val="none" w:sz="0" w:space="0" w:color="auto"/>
        <w:bottom w:val="none" w:sz="0" w:space="0" w:color="auto"/>
        <w:right w:val="none" w:sz="0" w:space="0" w:color="auto"/>
      </w:divBdr>
    </w:div>
    <w:div w:id="455368663">
      <w:bodyDiv w:val="1"/>
      <w:marLeft w:val="0"/>
      <w:marRight w:val="0"/>
      <w:marTop w:val="0"/>
      <w:marBottom w:val="0"/>
      <w:divBdr>
        <w:top w:val="none" w:sz="0" w:space="0" w:color="auto"/>
        <w:left w:val="none" w:sz="0" w:space="0" w:color="auto"/>
        <w:bottom w:val="none" w:sz="0" w:space="0" w:color="auto"/>
        <w:right w:val="none" w:sz="0" w:space="0" w:color="auto"/>
      </w:divBdr>
    </w:div>
    <w:div w:id="655036107">
      <w:bodyDiv w:val="1"/>
      <w:marLeft w:val="0"/>
      <w:marRight w:val="0"/>
      <w:marTop w:val="0"/>
      <w:marBottom w:val="0"/>
      <w:divBdr>
        <w:top w:val="none" w:sz="0" w:space="0" w:color="auto"/>
        <w:left w:val="none" w:sz="0" w:space="0" w:color="auto"/>
        <w:bottom w:val="none" w:sz="0" w:space="0" w:color="auto"/>
        <w:right w:val="none" w:sz="0" w:space="0" w:color="auto"/>
      </w:divBdr>
    </w:div>
    <w:div w:id="666714430">
      <w:bodyDiv w:val="1"/>
      <w:marLeft w:val="0"/>
      <w:marRight w:val="0"/>
      <w:marTop w:val="0"/>
      <w:marBottom w:val="0"/>
      <w:divBdr>
        <w:top w:val="none" w:sz="0" w:space="0" w:color="auto"/>
        <w:left w:val="none" w:sz="0" w:space="0" w:color="auto"/>
        <w:bottom w:val="none" w:sz="0" w:space="0" w:color="auto"/>
        <w:right w:val="none" w:sz="0" w:space="0" w:color="auto"/>
      </w:divBdr>
    </w:div>
    <w:div w:id="777026150">
      <w:bodyDiv w:val="1"/>
      <w:marLeft w:val="0"/>
      <w:marRight w:val="0"/>
      <w:marTop w:val="0"/>
      <w:marBottom w:val="0"/>
      <w:divBdr>
        <w:top w:val="none" w:sz="0" w:space="0" w:color="auto"/>
        <w:left w:val="none" w:sz="0" w:space="0" w:color="auto"/>
        <w:bottom w:val="none" w:sz="0" w:space="0" w:color="auto"/>
        <w:right w:val="none" w:sz="0" w:space="0" w:color="auto"/>
      </w:divBdr>
    </w:div>
    <w:div w:id="869076920">
      <w:bodyDiv w:val="1"/>
      <w:marLeft w:val="0"/>
      <w:marRight w:val="0"/>
      <w:marTop w:val="0"/>
      <w:marBottom w:val="0"/>
      <w:divBdr>
        <w:top w:val="none" w:sz="0" w:space="0" w:color="auto"/>
        <w:left w:val="none" w:sz="0" w:space="0" w:color="auto"/>
        <w:bottom w:val="none" w:sz="0" w:space="0" w:color="auto"/>
        <w:right w:val="none" w:sz="0" w:space="0" w:color="auto"/>
      </w:divBdr>
    </w:div>
    <w:div w:id="959385338">
      <w:bodyDiv w:val="1"/>
      <w:marLeft w:val="0"/>
      <w:marRight w:val="0"/>
      <w:marTop w:val="0"/>
      <w:marBottom w:val="0"/>
      <w:divBdr>
        <w:top w:val="none" w:sz="0" w:space="0" w:color="auto"/>
        <w:left w:val="none" w:sz="0" w:space="0" w:color="auto"/>
        <w:bottom w:val="none" w:sz="0" w:space="0" w:color="auto"/>
        <w:right w:val="none" w:sz="0" w:space="0" w:color="auto"/>
      </w:divBdr>
    </w:div>
    <w:div w:id="1180117610">
      <w:bodyDiv w:val="1"/>
      <w:marLeft w:val="0"/>
      <w:marRight w:val="0"/>
      <w:marTop w:val="0"/>
      <w:marBottom w:val="0"/>
      <w:divBdr>
        <w:top w:val="none" w:sz="0" w:space="0" w:color="auto"/>
        <w:left w:val="none" w:sz="0" w:space="0" w:color="auto"/>
        <w:bottom w:val="none" w:sz="0" w:space="0" w:color="auto"/>
        <w:right w:val="none" w:sz="0" w:space="0" w:color="auto"/>
      </w:divBdr>
    </w:div>
    <w:div w:id="1223367078">
      <w:bodyDiv w:val="1"/>
      <w:marLeft w:val="0"/>
      <w:marRight w:val="0"/>
      <w:marTop w:val="0"/>
      <w:marBottom w:val="0"/>
      <w:divBdr>
        <w:top w:val="none" w:sz="0" w:space="0" w:color="auto"/>
        <w:left w:val="none" w:sz="0" w:space="0" w:color="auto"/>
        <w:bottom w:val="none" w:sz="0" w:space="0" w:color="auto"/>
        <w:right w:val="none" w:sz="0" w:space="0" w:color="auto"/>
      </w:divBdr>
    </w:div>
    <w:div w:id="1388921435">
      <w:bodyDiv w:val="1"/>
      <w:marLeft w:val="0"/>
      <w:marRight w:val="0"/>
      <w:marTop w:val="0"/>
      <w:marBottom w:val="0"/>
      <w:divBdr>
        <w:top w:val="none" w:sz="0" w:space="0" w:color="auto"/>
        <w:left w:val="none" w:sz="0" w:space="0" w:color="auto"/>
        <w:bottom w:val="none" w:sz="0" w:space="0" w:color="auto"/>
        <w:right w:val="none" w:sz="0" w:space="0" w:color="auto"/>
      </w:divBdr>
    </w:div>
    <w:div w:id="1578632497">
      <w:bodyDiv w:val="1"/>
      <w:marLeft w:val="0"/>
      <w:marRight w:val="0"/>
      <w:marTop w:val="0"/>
      <w:marBottom w:val="0"/>
      <w:divBdr>
        <w:top w:val="none" w:sz="0" w:space="0" w:color="auto"/>
        <w:left w:val="none" w:sz="0" w:space="0" w:color="auto"/>
        <w:bottom w:val="none" w:sz="0" w:space="0" w:color="auto"/>
        <w:right w:val="none" w:sz="0" w:space="0" w:color="auto"/>
      </w:divBdr>
    </w:div>
    <w:div w:id="1679498229">
      <w:bodyDiv w:val="1"/>
      <w:marLeft w:val="0"/>
      <w:marRight w:val="0"/>
      <w:marTop w:val="0"/>
      <w:marBottom w:val="0"/>
      <w:divBdr>
        <w:top w:val="none" w:sz="0" w:space="0" w:color="auto"/>
        <w:left w:val="none" w:sz="0" w:space="0" w:color="auto"/>
        <w:bottom w:val="none" w:sz="0" w:space="0" w:color="auto"/>
        <w:right w:val="none" w:sz="0" w:space="0" w:color="auto"/>
      </w:divBdr>
    </w:div>
    <w:div w:id="1739130256">
      <w:bodyDiv w:val="1"/>
      <w:marLeft w:val="0"/>
      <w:marRight w:val="0"/>
      <w:marTop w:val="0"/>
      <w:marBottom w:val="0"/>
      <w:divBdr>
        <w:top w:val="none" w:sz="0" w:space="0" w:color="auto"/>
        <w:left w:val="none" w:sz="0" w:space="0" w:color="auto"/>
        <w:bottom w:val="none" w:sz="0" w:space="0" w:color="auto"/>
        <w:right w:val="none" w:sz="0" w:space="0" w:color="auto"/>
      </w:divBdr>
    </w:div>
    <w:div w:id="1783382762">
      <w:bodyDiv w:val="1"/>
      <w:marLeft w:val="0"/>
      <w:marRight w:val="0"/>
      <w:marTop w:val="0"/>
      <w:marBottom w:val="0"/>
      <w:divBdr>
        <w:top w:val="none" w:sz="0" w:space="0" w:color="auto"/>
        <w:left w:val="none" w:sz="0" w:space="0" w:color="auto"/>
        <w:bottom w:val="none" w:sz="0" w:space="0" w:color="auto"/>
        <w:right w:val="none" w:sz="0" w:space="0" w:color="auto"/>
      </w:divBdr>
    </w:div>
    <w:div w:id="1881430007">
      <w:bodyDiv w:val="1"/>
      <w:marLeft w:val="0"/>
      <w:marRight w:val="0"/>
      <w:marTop w:val="0"/>
      <w:marBottom w:val="0"/>
      <w:divBdr>
        <w:top w:val="none" w:sz="0" w:space="0" w:color="auto"/>
        <w:left w:val="none" w:sz="0" w:space="0" w:color="auto"/>
        <w:bottom w:val="none" w:sz="0" w:space="0" w:color="auto"/>
        <w:right w:val="none" w:sz="0" w:space="0" w:color="auto"/>
      </w:divBdr>
    </w:div>
    <w:div w:id="1895575850">
      <w:bodyDiv w:val="1"/>
      <w:marLeft w:val="0"/>
      <w:marRight w:val="0"/>
      <w:marTop w:val="0"/>
      <w:marBottom w:val="0"/>
      <w:divBdr>
        <w:top w:val="none" w:sz="0" w:space="0" w:color="auto"/>
        <w:left w:val="none" w:sz="0" w:space="0" w:color="auto"/>
        <w:bottom w:val="none" w:sz="0" w:space="0" w:color="auto"/>
        <w:right w:val="none" w:sz="0" w:space="0" w:color="auto"/>
      </w:divBdr>
    </w:div>
    <w:div w:id="209270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D:\dosen\Penelitian%20Dosen%20Pemula%202023\GHGs%20Lamu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dosen\Penelitian%20Dosen%20Pemula%202023\GHGs%20Lamun.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650161854768154"/>
          <c:y val="0.12962962962962962"/>
          <c:w val="0.80442825896762904"/>
          <c:h val="0.68389617964421101"/>
        </c:manualLayout>
      </c:layout>
      <c:barChart>
        <c:barDir val="col"/>
        <c:grouping val="clustered"/>
        <c:varyColors val="0"/>
        <c:ser>
          <c:idx val="0"/>
          <c:order val="0"/>
          <c:tx>
            <c:strRef>
              <c:f>N2O!$AB$3</c:f>
              <c:strCache>
                <c:ptCount val="1"/>
                <c:pt idx="0">
                  <c:v>Tanjung Tiram</c:v>
                </c:pt>
              </c:strCache>
            </c:strRef>
          </c:tx>
          <c:spPr>
            <a:solidFill>
              <a:srgbClr val="FFC000"/>
            </a:solidFill>
            <a:ln>
              <a:noFill/>
            </a:ln>
            <a:effectLst/>
          </c:spPr>
          <c:invertIfNegative val="0"/>
          <c:dLbls>
            <c:dLbl>
              <c:idx val="0"/>
              <c:layout>
                <c:manualLayout>
                  <c:x val="-1.9444444444444469E-2"/>
                  <c:y val="-1.060944534001666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473-4E36-A4BE-A5CCF8DEAC0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N2O!$AA$4:$AA$7</c:f>
              <c:strCache>
                <c:ptCount val="4"/>
                <c:pt idx="0">
                  <c:v>T. hemprichii</c:v>
                </c:pt>
                <c:pt idx="1">
                  <c:v>E. acoroides</c:v>
                </c:pt>
                <c:pt idx="2">
                  <c:v>H. pinifolia</c:v>
                </c:pt>
                <c:pt idx="3">
                  <c:v>C. rotundata</c:v>
                </c:pt>
              </c:strCache>
            </c:strRef>
          </c:cat>
          <c:val>
            <c:numRef>
              <c:f>N2O!$AB$4:$AB$7</c:f>
              <c:numCache>
                <c:formatCode>0.000</c:formatCode>
                <c:ptCount val="4"/>
                <c:pt idx="0">
                  <c:v>0.37186799999999998</c:v>
                </c:pt>
                <c:pt idx="1">
                  <c:v>0.35527599999999998</c:v>
                </c:pt>
                <c:pt idx="2">
                  <c:v>0.36370600000000003</c:v>
                </c:pt>
              </c:numCache>
            </c:numRef>
          </c:val>
          <c:extLst>
            <c:ext xmlns:c16="http://schemas.microsoft.com/office/drawing/2014/chart" uri="{C3380CC4-5D6E-409C-BE32-E72D297353CC}">
              <c16:uniqueId val="{00000001-C473-4E36-A4BE-A5CCF8DEAC04}"/>
            </c:ext>
          </c:extLst>
        </c:ser>
        <c:ser>
          <c:idx val="1"/>
          <c:order val="1"/>
          <c:tx>
            <c:strRef>
              <c:f>N2O!$AC$3</c:f>
              <c:strCache>
                <c:ptCount val="1"/>
                <c:pt idx="0">
                  <c:v>Halong</c:v>
                </c:pt>
              </c:strCache>
            </c:strRef>
          </c:tx>
          <c:spPr>
            <a:solidFill>
              <a:srgbClr val="FFFF00"/>
            </a:solidFill>
            <a:ln>
              <a:noFill/>
            </a:ln>
            <a:effectLst/>
          </c:spPr>
          <c:invertIfNegative val="0"/>
          <c:dLbls>
            <c:dLbl>
              <c:idx val="1"/>
              <c:layout>
                <c:manualLayout>
                  <c:x val="8.3333333333332309E-3"/>
                  <c:y val="-2.1218890680033321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473-4E36-A4BE-A5CCF8DEAC04}"/>
                </c:ext>
              </c:extLst>
            </c:dLbl>
            <c:dLbl>
              <c:idx val="2"/>
              <c:layout>
                <c:manualLayout>
                  <c:x val="8.3333333333333332E-3"/>
                  <c:y val="-4.243778136006664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473-4E36-A4BE-A5CCF8DEAC0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N2O!$AA$4:$AA$7</c:f>
              <c:strCache>
                <c:ptCount val="4"/>
                <c:pt idx="0">
                  <c:v>T. hemprichii</c:v>
                </c:pt>
                <c:pt idx="1">
                  <c:v>E. acoroides</c:v>
                </c:pt>
                <c:pt idx="2">
                  <c:v>H. pinifolia</c:v>
                </c:pt>
                <c:pt idx="3">
                  <c:v>C. rotundata</c:v>
                </c:pt>
              </c:strCache>
            </c:strRef>
          </c:cat>
          <c:val>
            <c:numRef>
              <c:f>N2O!$AC$4:$AC$7</c:f>
              <c:numCache>
                <c:formatCode>0.000</c:formatCode>
                <c:ptCount val="4"/>
                <c:pt idx="0">
                  <c:v>0.36509599999999998</c:v>
                </c:pt>
                <c:pt idx="1">
                  <c:v>0.37420399999999998</c:v>
                </c:pt>
                <c:pt idx="2">
                  <c:v>0.37647399999999998</c:v>
                </c:pt>
                <c:pt idx="3">
                  <c:v>0.34599999999999997</c:v>
                </c:pt>
              </c:numCache>
            </c:numRef>
          </c:val>
          <c:extLst>
            <c:ext xmlns:c16="http://schemas.microsoft.com/office/drawing/2014/chart" uri="{C3380CC4-5D6E-409C-BE32-E72D297353CC}">
              <c16:uniqueId val="{00000004-C473-4E36-A4BE-A5CCF8DEAC04}"/>
            </c:ext>
          </c:extLst>
        </c:ser>
        <c:dLbls>
          <c:showLegendKey val="0"/>
          <c:showVal val="0"/>
          <c:showCatName val="0"/>
          <c:showSerName val="0"/>
          <c:showPercent val="0"/>
          <c:showBubbleSize val="0"/>
        </c:dLbls>
        <c:gapWidth val="219"/>
        <c:overlap val="-27"/>
        <c:axId val="518011999"/>
        <c:axId val="269551663"/>
      </c:barChart>
      <c:catAx>
        <c:axId val="51801199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0">
                    <a:solidFill>
                      <a:schemeClr val="tx1"/>
                    </a:solidFill>
                    <a:latin typeface="Times New Roman" panose="02020603050405020304" pitchFamily="18" charset="0"/>
                    <a:cs typeface="Times New Roman" panose="02020603050405020304" pitchFamily="18" charset="0"/>
                  </a:rPr>
                  <a:t>Species </a:t>
                </a:r>
              </a:p>
            </c:rich>
          </c:tx>
          <c:layout>
            <c:manualLayout>
              <c:xMode val="edge"/>
              <c:yMode val="edge"/>
              <c:x val="0.48060520559930009"/>
              <c:y val="0.9116659375911344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bg2">
                <a:lumMod val="75000"/>
              </a:schemeClr>
            </a:solidFill>
            <a:round/>
          </a:ln>
          <a:effectLst/>
        </c:spPr>
        <c:txPr>
          <a:bodyPr rot="-60000000" spcFirstLastPara="1" vertOverflow="ellipsis" vert="horz" wrap="square" anchor="ctr" anchorCtr="1"/>
          <a:lstStyle/>
          <a:p>
            <a:pPr>
              <a:defRPr sz="900" b="0" i="1" u="none" strike="noStrike" kern="1200" baseline="0">
                <a:solidFill>
                  <a:schemeClr val="tx1"/>
                </a:solidFill>
                <a:latin typeface="+mn-lt"/>
                <a:ea typeface="+mn-ea"/>
                <a:cs typeface="+mn-cs"/>
              </a:defRPr>
            </a:pPr>
            <a:endParaRPr lang="en-US"/>
          </a:p>
        </c:txPr>
        <c:crossAx val="269551663"/>
        <c:crosses val="autoZero"/>
        <c:auto val="1"/>
        <c:lblAlgn val="ctr"/>
        <c:lblOffset val="100"/>
        <c:noMultiLvlLbl val="0"/>
      </c:catAx>
      <c:valAx>
        <c:axId val="269551663"/>
        <c:scaling>
          <c:orientation val="minMax"/>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chemeClr val="tx1"/>
                    </a:solidFill>
                    <a:latin typeface="Times New Roman" panose="02020603050405020304" pitchFamily="18" charset="0"/>
                    <a:cs typeface="Times New Roman" panose="02020603050405020304" pitchFamily="18" charset="0"/>
                  </a:rPr>
                  <a:t>N</a:t>
                </a:r>
                <a:r>
                  <a:rPr lang="en-US" baseline="-25000">
                    <a:solidFill>
                      <a:schemeClr val="tx1"/>
                    </a:solidFill>
                    <a:latin typeface="Times New Roman" panose="02020603050405020304" pitchFamily="18" charset="0"/>
                    <a:cs typeface="Times New Roman" panose="02020603050405020304" pitchFamily="18" charset="0"/>
                  </a:rPr>
                  <a:t>2</a:t>
                </a:r>
                <a:r>
                  <a:rPr lang="en-US">
                    <a:solidFill>
                      <a:schemeClr val="tx1"/>
                    </a:solidFill>
                    <a:latin typeface="Times New Roman" panose="02020603050405020304" pitchFamily="18" charset="0"/>
                    <a:cs typeface="Times New Roman" panose="02020603050405020304" pitchFamily="18" charset="0"/>
                  </a:rPr>
                  <a:t>O Concentration (ppm)</a:t>
                </a:r>
              </a:p>
            </c:rich>
          </c:tx>
          <c:layout>
            <c:manualLayout>
              <c:xMode val="edge"/>
              <c:yMode val="edge"/>
              <c:x val="3.3016672511077823E-2"/>
              <c:y val="0.2324835482521206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 sourceLinked="1"/>
        <c:majorTickMark val="out"/>
        <c:minorTickMark val="none"/>
        <c:tickLblPos val="nextTo"/>
        <c:spPr>
          <a:noFill/>
          <a:ln>
            <a:solidFill>
              <a:schemeClr val="bg2">
                <a:lumMod val="75000"/>
              </a:schemeClr>
            </a:solidFill>
          </a:ln>
          <a:effectLst/>
        </c:spPr>
        <c:txPr>
          <a:bodyPr rot="0" spcFirstLastPara="1" vertOverflow="ellipsis"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18011999"/>
        <c:crosses val="autoZero"/>
        <c:crossBetween val="between"/>
      </c:valAx>
      <c:spPr>
        <a:noFill/>
        <a:ln>
          <a:noFill/>
        </a:ln>
        <a:effectLst/>
      </c:spPr>
    </c:plotArea>
    <c:legend>
      <c:legendPos val="b"/>
      <c:layout>
        <c:manualLayout>
          <c:xMode val="edge"/>
          <c:yMode val="edge"/>
          <c:x val="0.3646719160104987"/>
          <c:y val="5.2077865266841631E-3"/>
          <c:w val="0.32889041994750656"/>
          <c:h val="7.345071449402157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5447462817147856"/>
          <c:y val="5.0925925925925923E-2"/>
          <c:w val="0.81496981627296583"/>
          <c:h val="0.74412656751239425"/>
        </c:manualLayout>
      </c:layout>
      <c:barChart>
        <c:barDir val="col"/>
        <c:grouping val="clustered"/>
        <c:varyColors val="0"/>
        <c:ser>
          <c:idx val="0"/>
          <c:order val="0"/>
          <c:tx>
            <c:strRef>
              <c:f>N2O!$AB$16</c:f>
              <c:strCache>
                <c:ptCount val="1"/>
                <c:pt idx="0">
                  <c:v>Tanjung Tiram</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N2O!$AA$17:$AA$20</c:f>
              <c:strCache>
                <c:ptCount val="4"/>
                <c:pt idx="0">
                  <c:v>T. hemprichii</c:v>
                </c:pt>
                <c:pt idx="1">
                  <c:v>E. acoroides</c:v>
                </c:pt>
                <c:pt idx="2">
                  <c:v>H. pinifolia</c:v>
                </c:pt>
                <c:pt idx="3">
                  <c:v>C. rotundata</c:v>
                </c:pt>
              </c:strCache>
            </c:strRef>
          </c:cat>
          <c:val>
            <c:numRef>
              <c:f>N2O!$AB$17:$AB$20</c:f>
              <c:numCache>
                <c:formatCode>0.00000</c:formatCode>
                <c:ptCount val="4"/>
                <c:pt idx="0">
                  <c:v>4.8375631860301197E-3</c:v>
                </c:pt>
                <c:pt idx="1">
                  <c:v>6.4929353801051592E-3</c:v>
                </c:pt>
                <c:pt idx="2">
                  <c:v>1.2885005787811175E-2</c:v>
                </c:pt>
              </c:numCache>
            </c:numRef>
          </c:val>
          <c:extLst>
            <c:ext xmlns:c16="http://schemas.microsoft.com/office/drawing/2014/chart" uri="{C3380CC4-5D6E-409C-BE32-E72D297353CC}">
              <c16:uniqueId val="{00000000-C165-437B-B017-C1295E4A3AFD}"/>
            </c:ext>
          </c:extLst>
        </c:ser>
        <c:ser>
          <c:idx val="1"/>
          <c:order val="1"/>
          <c:tx>
            <c:strRef>
              <c:f>N2O!$AC$16</c:f>
              <c:strCache>
                <c:ptCount val="1"/>
                <c:pt idx="0">
                  <c:v>Halong</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N2O!$AA$17:$AA$20</c:f>
              <c:strCache>
                <c:ptCount val="4"/>
                <c:pt idx="0">
                  <c:v>T. hemprichii</c:v>
                </c:pt>
                <c:pt idx="1">
                  <c:v>E. acoroides</c:v>
                </c:pt>
                <c:pt idx="2">
                  <c:v>H. pinifolia</c:v>
                </c:pt>
                <c:pt idx="3">
                  <c:v>C. rotundata</c:v>
                </c:pt>
              </c:strCache>
            </c:strRef>
          </c:cat>
          <c:val>
            <c:numRef>
              <c:f>N2O!$AC$17:$AC$20</c:f>
              <c:numCache>
                <c:formatCode>0.00000</c:formatCode>
                <c:ptCount val="4"/>
                <c:pt idx="0">
                  <c:v>9.2294887175747992E-3</c:v>
                </c:pt>
                <c:pt idx="1">
                  <c:v>5.0021525868351076E-3</c:v>
                </c:pt>
                <c:pt idx="2">
                  <c:v>1.8326263281460821E-3</c:v>
                </c:pt>
                <c:pt idx="3">
                  <c:v>8.3668467185965475E-3</c:v>
                </c:pt>
              </c:numCache>
            </c:numRef>
          </c:val>
          <c:extLst>
            <c:ext xmlns:c16="http://schemas.microsoft.com/office/drawing/2014/chart" uri="{C3380CC4-5D6E-409C-BE32-E72D297353CC}">
              <c16:uniqueId val="{00000001-C165-437B-B017-C1295E4A3AFD}"/>
            </c:ext>
          </c:extLst>
        </c:ser>
        <c:dLbls>
          <c:dLblPos val="outEnd"/>
          <c:showLegendKey val="0"/>
          <c:showVal val="1"/>
          <c:showCatName val="0"/>
          <c:showSerName val="0"/>
          <c:showPercent val="0"/>
          <c:showBubbleSize val="0"/>
        </c:dLbls>
        <c:gapWidth val="219"/>
        <c:overlap val="-27"/>
        <c:axId val="426866143"/>
        <c:axId val="1086767631"/>
      </c:barChart>
      <c:catAx>
        <c:axId val="42686614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chemeClr val="tx1"/>
                    </a:solidFill>
                    <a:latin typeface="Times New Roman" panose="02020603050405020304" pitchFamily="18" charset="0"/>
                    <a:cs typeface="Times New Roman" panose="02020603050405020304" pitchFamily="18" charset="0"/>
                  </a:rPr>
                  <a:t>Spesies</a:t>
                </a:r>
              </a:p>
            </c:rich>
          </c:tx>
          <c:layout>
            <c:manualLayout>
              <c:xMode val="edge"/>
              <c:yMode val="edge"/>
              <c:x val="0.50311220472440932"/>
              <c:y val="0.8885629921259842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bg2">
                <a:lumMod val="75000"/>
              </a:schemeClr>
            </a:solidFill>
            <a:round/>
          </a:ln>
          <a:effectLst/>
        </c:spPr>
        <c:txPr>
          <a:bodyPr rot="-60000000" spcFirstLastPara="1" vertOverflow="ellipsis" vert="horz" wrap="square" anchor="ctr" anchorCtr="1"/>
          <a:lstStyle/>
          <a:p>
            <a:pPr>
              <a:defRPr sz="900" b="0" i="1" u="none" strike="noStrike" kern="1200" baseline="0">
                <a:solidFill>
                  <a:schemeClr val="tx1"/>
                </a:solidFill>
                <a:latin typeface="+mn-lt"/>
                <a:ea typeface="+mn-ea"/>
                <a:cs typeface="+mn-cs"/>
              </a:defRPr>
            </a:pPr>
            <a:endParaRPr lang="en-US"/>
          </a:p>
        </c:txPr>
        <c:crossAx val="1086767631"/>
        <c:crosses val="autoZero"/>
        <c:auto val="1"/>
        <c:lblAlgn val="ctr"/>
        <c:lblOffset val="100"/>
        <c:noMultiLvlLbl val="0"/>
      </c:catAx>
      <c:valAx>
        <c:axId val="108676763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solidFill>
                      <a:schemeClr val="tx1"/>
                    </a:solidFill>
                    <a:latin typeface="Times New Roman" panose="02020603050405020304" pitchFamily="18" charset="0"/>
                    <a:cs typeface="Times New Roman" panose="02020603050405020304" pitchFamily="18" charset="0"/>
                  </a:rPr>
                  <a:t>N</a:t>
                </a:r>
                <a:r>
                  <a:rPr lang="en-US" baseline="-25000">
                    <a:solidFill>
                      <a:schemeClr val="tx1"/>
                    </a:solidFill>
                    <a:latin typeface="Times New Roman" panose="02020603050405020304" pitchFamily="18" charset="0"/>
                    <a:cs typeface="Times New Roman" panose="02020603050405020304" pitchFamily="18" charset="0"/>
                  </a:rPr>
                  <a:t>2</a:t>
                </a:r>
                <a:r>
                  <a:rPr lang="en-US">
                    <a:solidFill>
                      <a:schemeClr val="tx1"/>
                    </a:solidFill>
                    <a:latin typeface="Times New Roman" panose="02020603050405020304" pitchFamily="18" charset="0"/>
                    <a:cs typeface="Times New Roman" panose="02020603050405020304" pitchFamily="18" charset="0"/>
                  </a:rPr>
                  <a:t>O Gas Emission (mg/m</a:t>
                </a:r>
                <a:r>
                  <a:rPr lang="en-US" baseline="30000">
                    <a:solidFill>
                      <a:schemeClr val="tx1"/>
                    </a:solidFill>
                    <a:latin typeface="Times New Roman" panose="02020603050405020304" pitchFamily="18" charset="0"/>
                    <a:cs typeface="Times New Roman" panose="02020603050405020304" pitchFamily="18" charset="0"/>
                  </a:rPr>
                  <a:t>2</a:t>
                </a:r>
                <a:r>
                  <a:rPr lang="en-US">
                    <a:solidFill>
                      <a:schemeClr val="tx1"/>
                    </a:solidFill>
                    <a:latin typeface="Times New Roman" panose="02020603050405020304" pitchFamily="18" charset="0"/>
                    <a:cs typeface="Times New Roman" panose="02020603050405020304" pitchFamily="18" charset="0"/>
                  </a:rPr>
                  <a:t>/jam)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000" sourceLinked="1"/>
        <c:majorTickMark val="none"/>
        <c:minorTickMark val="none"/>
        <c:tickLblPos val="nextTo"/>
        <c:spPr>
          <a:noFill/>
          <a:ln>
            <a:solidFill>
              <a:schemeClr val="bg2">
                <a:lumMod val="75000"/>
              </a:schemeClr>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26866143"/>
        <c:crosses val="autoZero"/>
        <c:crossBetween val="between"/>
      </c:valAx>
      <c:spPr>
        <a:noFill/>
        <a:ln>
          <a:noFill/>
        </a:ln>
        <a:effectLst/>
      </c:spPr>
    </c:plotArea>
    <c:legend>
      <c:legendPos val="b"/>
      <c:layout>
        <c:manualLayout>
          <c:xMode val="edge"/>
          <c:yMode val="edge"/>
          <c:x val="0.14800524934383202"/>
          <c:y val="1.5048915875732356E-2"/>
          <c:w val="0.32889041994750656"/>
          <c:h val="8.058591064398737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9</Pages>
  <Words>2721</Words>
  <Characters>15510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Krisye, S.Kel., M.Si</dc:creator>
  <cp:keywords/>
  <dc:description/>
  <cp:lastModifiedBy>Editor-11</cp:lastModifiedBy>
  <cp:revision>40</cp:revision>
  <cp:lastPrinted>2025-03-17T04:19:00Z</cp:lastPrinted>
  <dcterms:created xsi:type="dcterms:W3CDTF">2025-03-17T03:20:00Z</dcterms:created>
  <dcterms:modified xsi:type="dcterms:W3CDTF">2025-03-20T13:03:00Z</dcterms:modified>
</cp:coreProperties>
</file>